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E30" w:rsidRDefault="00B43E30" w:rsidP="00B43E30"/>
    <w:p w:rsidR="00B43E30" w:rsidRDefault="00B43E30" w:rsidP="00B43E30"/>
    <w:p w:rsidR="00B43E30" w:rsidRDefault="00B43E30" w:rsidP="00B43E30"/>
    <w:p w:rsidR="00B43E30" w:rsidRDefault="00B43E30" w:rsidP="00B43E30"/>
    <w:p w:rsidR="00B43E30" w:rsidRDefault="00B43E30" w:rsidP="00B43E30"/>
    <w:p w:rsidR="00B43E30" w:rsidRDefault="00B43E30" w:rsidP="00B43E30"/>
    <w:p w:rsidR="00B43E30" w:rsidRDefault="00B43E30" w:rsidP="00B43E30"/>
    <w:p w:rsidR="00B43E30" w:rsidRDefault="00B43E30" w:rsidP="00B43E30"/>
    <w:p w:rsidR="00B43E30" w:rsidRDefault="00B43E30" w:rsidP="00B43E30"/>
    <w:p w:rsidR="00B43E30" w:rsidRDefault="00B43E30" w:rsidP="00B43E30"/>
    <w:p w:rsidR="00B43E30" w:rsidRDefault="00B43E30" w:rsidP="00B43E30"/>
    <w:p w:rsidR="00B43E30" w:rsidRDefault="00B43E30" w:rsidP="00B43E30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B43E30" w:rsidRPr="00A443C2" w:rsidTr="00A83F2C">
        <w:tc>
          <w:tcPr>
            <w:tcW w:w="10089" w:type="dxa"/>
          </w:tcPr>
          <w:p w:rsidR="00B43E30" w:rsidRPr="00B033C8" w:rsidRDefault="00B43E30" w:rsidP="00A83F2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B43E30" w:rsidRPr="00A443C2" w:rsidRDefault="00B43E30" w:rsidP="00B43E3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Recommandation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BO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1900</w:t>
            </w:r>
          </w:p>
          <w:p w:rsidR="00B43E30" w:rsidRPr="00A443C2" w:rsidRDefault="00B43E30" w:rsidP="00B43E3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(0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2012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B43E30" w:rsidRPr="00F54FBD" w:rsidTr="00A83F2C">
        <w:tc>
          <w:tcPr>
            <w:tcW w:w="10089" w:type="dxa"/>
          </w:tcPr>
          <w:p w:rsidR="00B43E30" w:rsidRDefault="00B43E30" w:rsidP="00A83F2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B43E30" w:rsidRDefault="00B43E30" w:rsidP="00B43E3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B43E3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Diagramme de rayonnement de référence d'antenne de station terrienne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r w:rsidRPr="00B43E3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de réception du service de radiodiffusion par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</w:r>
            <w:r w:rsidRPr="00B43E3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satellite dans la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 </w:t>
            </w:r>
            <w:r w:rsidRPr="00B43E3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 xml:space="preserve">bande 21,4-22 GHz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br/>
            </w:r>
            <w:r w:rsidRPr="00B43E3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dans les Régions 1 et 3</w:t>
            </w:r>
          </w:p>
          <w:p w:rsidR="00B43E30" w:rsidRPr="00F54FBD" w:rsidRDefault="00B43E30" w:rsidP="00A83F2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B43E30" w:rsidRPr="00F54FBD" w:rsidTr="00A83F2C">
        <w:tc>
          <w:tcPr>
            <w:tcW w:w="10089" w:type="dxa"/>
          </w:tcPr>
          <w:p w:rsidR="00B43E30" w:rsidRPr="00F54FBD" w:rsidRDefault="00B43E30" w:rsidP="00A83F2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B43E30" w:rsidRPr="00F54FBD" w:rsidRDefault="00B43E30" w:rsidP="00A83F2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B43E30" w:rsidRPr="00F54FBD" w:rsidRDefault="00B43E30" w:rsidP="00A83F2C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B43E30" w:rsidRPr="00F54FBD" w:rsidRDefault="00B43E30" w:rsidP="00A83F2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BO</w:t>
            </w:r>
          </w:p>
          <w:p w:rsidR="00B43E30" w:rsidRPr="00F54FBD" w:rsidRDefault="00B43E30" w:rsidP="00A83F2C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Diffusion par satellite</w:t>
            </w:r>
          </w:p>
        </w:tc>
      </w:tr>
    </w:tbl>
    <w:p w:rsidR="00B43E30" w:rsidRPr="00F54FBD" w:rsidRDefault="00B43E30" w:rsidP="00B43E30">
      <w:pPr>
        <w:spacing w:before="80"/>
        <w:rPr>
          <w:i/>
          <w:sz w:val="22"/>
        </w:rPr>
      </w:pPr>
    </w:p>
    <w:p w:rsidR="00B43E30" w:rsidRPr="00F54FBD" w:rsidRDefault="00B43E30" w:rsidP="00B43E30">
      <w:pPr>
        <w:spacing w:before="80"/>
        <w:rPr>
          <w:i/>
          <w:sz w:val="22"/>
        </w:rPr>
      </w:pPr>
    </w:p>
    <w:p w:rsidR="00B43E30" w:rsidRPr="00F54FBD" w:rsidRDefault="00B43E30" w:rsidP="00B43E30">
      <w:pPr>
        <w:spacing w:before="80"/>
        <w:rPr>
          <w:i/>
          <w:sz w:val="22"/>
        </w:rPr>
      </w:pPr>
    </w:p>
    <w:p w:rsidR="00B43E30" w:rsidRPr="00F54FBD" w:rsidRDefault="00B43E30" w:rsidP="00B43E30">
      <w:pPr>
        <w:spacing w:before="80"/>
        <w:rPr>
          <w:i/>
          <w:sz w:val="22"/>
        </w:rPr>
      </w:pPr>
    </w:p>
    <w:p w:rsidR="00B43E30" w:rsidRPr="00F54FBD" w:rsidRDefault="00B43E30" w:rsidP="00B43E30">
      <w:pPr>
        <w:spacing w:before="80"/>
        <w:rPr>
          <w:i/>
          <w:sz w:val="22"/>
        </w:rPr>
      </w:pPr>
    </w:p>
    <w:p w:rsidR="00B43E30" w:rsidRPr="00F54FBD" w:rsidRDefault="00B43E30" w:rsidP="00B43E30">
      <w:pPr>
        <w:spacing w:before="80"/>
        <w:rPr>
          <w:i/>
          <w:sz w:val="22"/>
        </w:rPr>
      </w:pPr>
    </w:p>
    <w:p w:rsidR="00B43E30" w:rsidRPr="00F54FBD" w:rsidRDefault="00B43E30" w:rsidP="00B43E30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B43E30" w:rsidRPr="00F54FBD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B43E30" w:rsidRPr="00F54FBD" w:rsidRDefault="00B43E30" w:rsidP="00B43E30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0" w:name="c2tope"/>
      <w:bookmarkEnd w:id="0"/>
      <w:r w:rsidRPr="00F54FBD">
        <w:rPr>
          <w:bCs/>
          <w:sz w:val="24"/>
          <w:szCs w:val="24"/>
        </w:rPr>
        <w:lastRenderedPageBreak/>
        <w:t>Avant-propos</w:t>
      </w:r>
    </w:p>
    <w:p w:rsidR="00B43E30" w:rsidRPr="00F54FBD" w:rsidRDefault="00B43E30" w:rsidP="00B43E30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B43E30" w:rsidRPr="00F54FBD" w:rsidRDefault="00B43E30" w:rsidP="00B43E30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B43E30" w:rsidRPr="00E44CBB" w:rsidRDefault="00B43E30" w:rsidP="00B43E30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B43E30" w:rsidRPr="00E44CBB" w:rsidRDefault="00B43E30" w:rsidP="00B43E30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9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B43E30" w:rsidRPr="00B43E30" w:rsidRDefault="00B43E30" w:rsidP="00B43E30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B43E30" w:rsidRPr="009454F8" w:rsidTr="00A83F2C">
        <w:tc>
          <w:tcPr>
            <w:tcW w:w="9360" w:type="dxa"/>
            <w:gridSpan w:val="2"/>
          </w:tcPr>
          <w:p w:rsidR="00B43E30" w:rsidRPr="009454F8" w:rsidRDefault="00B43E30" w:rsidP="00A83F2C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B43E30" w:rsidRPr="009454F8" w:rsidRDefault="00B43E30" w:rsidP="00A83F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10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B43E30" w:rsidRPr="00036EE3" w:rsidTr="00A83F2C">
        <w:tc>
          <w:tcPr>
            <w:tcW w:w="1140" w:type="dxa"/>
            <w:tcBorders>
              <w:bottom w:val="nil"/>
            </w:tcBorders>
          </w:tcPr>
          <w:p w:rsidR="00B43E30" w:rsidRPr="00614CC6" w:rsidRDefault="00B43E30" w:rsidP="00A83F2C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B43E30" w:rsidRPr="00614CC6" w:rsidRDefault="00B43E30" w:rsidP="00A83F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B43E30" w:rsidRPr="00B21066" w:rsidTr="00A83F2C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B43E30" w:rsidRPr="00B21066" w:rsidRDefault="00B43E30" w:rsidP="00A83F2C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B21066">
              <w:rPr>
                <w:b/>
                <w:bCs/>
                <w:color w:val="000080"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B43E30" w:rsidRPr="00B21066" w:rsidRDefault="00B43E30" w:rsidP="00A83F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n-US"/>
              </w:rPr>
            </w:pPr>
            <w:r w:rsidRPr="00B21066">
              <w:rPr>
                <w:bCs/>
                <w:color w:val="000080"/>
                <w:sz w:val="20"/>
              </w:rPr>
              <w:t>Diffusion par satellite</w:t>
            </w:r>
          </w:p>
        </w:tc>
      </w:tr>
      <w:tr w:rsidR="00B43E30" w:rsidRPr="009454F8" w:rsidTr="00A83F2C">
        <w:tc>
          <w:tcPr>
            <w:tcW w:w="1140" w:type="dxa"/>
            <w:tcBorders>
              <w:top w:val="nil"/>
            </w:tcBorders>
          </w:tcPr>
          <w:p w:rsidR="00B43E30" w:rsidRPr="00614CC6" w:rsidRDefault="00B43E30" w:rsidP="00A83F2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</w:tcBorders>
          </w:tcPr>
          <w:p w:rsidR="00B43E30" w:rsidRPr="00614CC6" w:rsidRDefault="00B43E30" w:rsidP="00A83F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B43E30" w:rsidRPr="00036EE3" w:rsidTr="00A83F2C">
        <w:tc>
          <w:tcPr>
            <w:tcW w:w="1140" w:type="dxa"/>
          </w:tcPr>
          <w:p w:rsidR="00B43E30" w:rsidRPr="00614CC6" w:rsidRDefault="00B43E30" w:rsidP="00A83F2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B43E30" w:rsidRPr="00614CC6" w:rsidRDefault="00B43E30" w:rsidP="00A83F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B43E30" w:rsidRPr="00ED2695" w:rsidTr="00A83F2C">
        <w:tc>
          <w:tcPr>
            <w:tcW w:w="1140" w:type="dxa"/>
            <w:shd w:val="clear" w:color="auto" w:fill="auto"/>
          </w:tcPr>
          <w:p w:rsidR="00B43E30" w:rsidRPr="00614CC6" w:rsidRDefault="00B43E30" w:rsidP="00A83F2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B43E30" w:rsidRPr="00614CC6" w:rsidRDefault="00B43E30" w:rsidP="00A83F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B43E30" w:rsidRPr="00036EE3" w:rsidTr="00A83F2C">
        <w:tc>
          <w:tcPr>
            <w:tcW w:w="1140" w:type="dxa"/>
            <w:tcBorders>
              <w:bottom w:val="nil"/>
            </w:tcBorders>
            <w:shd w:val="clear" w:color="auto" w:fill="auto"/>
          </w:tcPr>
          <w:p w:rsidR="00B43E30" w:rsidRPr="00614CC6" w:rsidRDefault="00B43E30" w:rsidP="00A83F2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bottom w:val="nil"/>
            </w:tcBorders>
            <w:shd w:val="clear" w:color="auto" w:fill="auto"/>
          </w:tcPr>
          <w:p w:rsidR="00B43E30" w:rsidRPr="00614CC6" w:rsidRDefault="00B43E30" w:rsidP="00A83F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B43E30" w:rsidRPr="00B21066" w:rsidTr="00A83F2C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B43E30" w:rsidRPr="00B21066" w:rsidRDefault="00B43E30" w:rsidP="00A83F2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B43E30" w:rsidRPr="00B21066" w:rsidRDefault="00B43E30" w:rsidP="00A83F2C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21066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B43E30" w:rsidRPr="00036EE3" w:rsidTr="00A83F2C">
        <w:tc>
          <w:tcPr>
            <w:tcW w:w="1140" w:type="dxa"/>
            <w:tcBorders>
              <w:top w:val="nil"/>
            </w:tcBorders>
          </w:tcPr>
          <w:p w:rsidR="00B43E30" w:rsidRPr="00614CC6" w:rsidRDefault="00B43E30" w:rsidP="00A83F2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B43E30" w:rsidRPr="00614CC6" w:rsidRDefault="00B43E30" w:rsidP="00A83F2C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B43E30" w:rsidRPr="00036EE3" w:rsidTr="00A83F2C">
        <w:tc>
          <w:tcPr>
            <w:tcW w:w="1140" w:type="dxa"/>
          </w:tcPr>
          <w:p w:rsidR="00B43E30" w:rsidRPr="00614CC6" w:rsidRDefault="00B43E30" w:rsidP="00A83F2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B43E30" w:rsidRPr="00614CC6" w:rsidRDefault="00B43E30" w:rsidP="00A83F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B43E30" w:rsidRPr="00036EE3" w:rsidTr="00A83F2C">
        <w:tc>
          <w:tcPr>
            <w:tcW w:w="1140" w:type="dxa"/>
          </w:tcPr>
          <w:p w:rsidR="00B43E30" w:rsidRPr="00614CC6" w:rsidRDefault="00B43E30" w:rsidP="00A83F2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B43E30" w:rsidRPr="00614CC6" w:rsidRDefault="00B43E30" w:rsidP="00A83F2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B43E30" w:rsidRPr="00036EE3" w:rsidTr="00A83F2C">
        <w:tc>
          <w:tcPr>
            <w:tcW w:w="1140" w:type="dxa"/>
          </w:tcPr>
          <w:p w:rsidR="00B43E30" w:rsidRPr="00614CC6" w:rsidRDefault="00B43E30" w:rsidP="00A83F2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B43E30" w:rsidRPr="00614CC6" w:rsidRDefault="00B43E30" w:rsidP="00A83F2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B43E30" w:rsidRPr="00036EE3" w:rsidTr="00A83F2C">
        <w:tc>
          <w:tcPr>
            <w:tcW w:w="1140" w:type="dxa"/>
          </w:tcPr>
          <w:p w:rsidR="00B43E30" w:rsidRPr="00614CC6" w:rsidRDefault="00B43E30" w:rsidP="00A83F2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B43E30" w:rsidRPr="00614CC6" w:rsidRDefault="00B43E30" w:rsidP="00A83F2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B43E30" w:rsidRPr="00614CC6" w:rsidTr="00A83F2C">
        <w:tc>
          <w:tcPr>
            <w:tcW w:w="1140" w:type="dxa"/>
          </w:tcPr>
          <w:p w:rsidR="00B43E30" w:rsidRPr="00614CC6" w:rsidRDefault="00B43E30" w:rsidP="00A83F2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B43E30" w:rsidRPr="00614CC6" w:rsidRDefault="00B43E30" w:rsidP="00A83F2C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B43E30" w:rsidRPr="00036EE3" w:rsidTr="00A83F2C">
        <w:tc>
          <w:tcPr>
            <w:tcW w:w="1140" w:type="dxa"/>
            <w:shd w:val="clear" w:color="auto" w:fill="auto"/>
          </w:tcPr>
          <w:p w:rsidR="00B43E30" w:rsidRPr="00592F9F" w:rsidRDefault="00B43E30" w:rsidP="00A83F2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B43E30" w:rsidRPr="00592F9F" w:rsidRDefault="00B43E30" w:rsidP="00A83F2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B43E30" w:rsidRPr="00036EE3" w:rsidTr="00A83F2C">
        <w:tc>
          <w:tcPr>
            <w:tcW w:w="1140" w:type="dxa"/>
          </w:tcPr>
          <w:p w:rsidR="00B43E30" w:rsidRPr="00614CC6" w:rsidRDefault="00B43E30" w:rsidP="00A83F2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B43E30" w:rsidRPr="00614CC6" w:rsidRDefault="00B43E30" w:rsidP="00A83F2C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B43E30" w:rsidRPr="00614CC6" w:rsidTr="00A83F2C">
        <w:tc>
          <w:tcPr>
            <w:tcW w:w="1140" w:type="dxa"/>
          </w:tcPr>
          <w:p w:rsidR="00B43E30" w:rsidRPr="00614CC6" w:rsidRDefault="00B43E30" w:rsidP="00A83F2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B43E30" w:rsidRPr="00614CC6" w:rsidRDefault="00B43E30" w:rsidP="00A83F2C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B43E30" w:rsidRPr="00036EE3" w:rsidTr="00A83F2C">
        <w:tc>
          <w:tcPr>
            <w:tcW w:w="1140" w:type="dxa"/>
          </w:tcPr>
          <w:p w:rsidR="00B43E30" w:rsidRPr="00614CC6" w:rsidRDefault="00B43E30" w:rsidP="00A83F2C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B43E30" w:rsidRPr="00614CC6" w:rsidRDefault="00B43E30" w:rsidP="00A83F2C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B43E30" w:rsidRPr="00036EE3" w:rsidRDefault="00B43E30" w:rsidP="00B43E30">
      <w:pPr>
        <w:spacing w:before="0"/>
        <w:jc w:val="center"/>
        <w:rPr>
          <w:sz w:val="20"/>
          <w:lang w:val="en-US"/>
        </w:rPr>
      </w:pPr>
    </w:p>
    <w:p w:rsidR="00B43E30" w:rsidRPr="00036EE3" w:rsidRDefault="00B43E30" w:rsidP="00B43E30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B43E30" w:rsidRPr="00756B4D" w:rsidTr="00A83F2C">
        <w:tc>
          <w:tcPr>
            <w:tcW w:w="9360" w:type="dxa"/>
          </w:tcPr>
          <w:p w:rsidR="00B43E30" w:rsidRPr="00756B4D" w:rsidRDefault="00B43E30" w:rsidP="00A83F2C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B43E30" w:rsidRPr="00756B4D" w:rsidRDefault="00B43E30" w:rsidP="00B43E30">
      <w:pPr>
        <w:spacing w:before="0"/>
        <w:jc w:val="center"/>
        <w:rPr>
          <w:sz w:val="22"/>
        </w:rPr>
      </w:pPr>
    </w:p>
    <w:p w:rsidR="00B43E30" w:rsidRPr="00614CC6" w:rsidRDefault="00B43E30" w:rsidP="00B43E30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B43E30" w:rsidRPr="00614CC6" w:rsidRDefault="00B43E30" w:rsidP="00B43E30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10</w:t>
      </w:r>
    </w:p>
    <w:p w:rsidR="00B43E30" w:rsidRPr="00614CC6" w:rsidRDefault="00B43E30" w:rsidP="00B43E30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1" w:name="iiannee"/>
      <w:bookmarkEnd w:id="1"/>
      <w:r w:rsidRPr="00614CC6">
        <w:rPr>
          <w:sz w:val="20"/>
        </w:rPr>
        <w:t>20</w:t>
      </w:r>
      <w:r>
        <w:rPr>
          <w:sz w:val="20"/>
        </w:rPr>
        <w:t>10</w:t>
      </w:r>
    </w:p>
    <w:p w:rsidR="00B43E30" w:rsidRPr="00614CC6" w:rsidRDefault="00B43E30" w:rsidP="00B43E30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B43E30" w:rsidRPr="00614CC6" w:rsidRDefault="00B43E30" w:rsidP="00B43E30">
      <w:pPr>
        <w:spacing w:before="160"/>
        <w:rPr>
          <w:i/>
          <w:sz w:val="20"/>
          <w:highlight w:val="yellow"/>
        </w:rPr>
        <w:sectPr w:rsidR="00B43E30" w:rsidRPr="00614CC6" w:rsidSect="007565CC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B43E30" w:rsidRPr="00756B4D" w:rsidRDefault="00B43E30" w:rsidP="00B43E30">
      <w:pPr>
        <w:pStyle w:val="RecNo"/>
        <w:spacing w:before="0"/>
      </w:pPr>
      <w:bookmarkStart w:id="2" w:name="irecnoe"/>
      <w:bookmarkEnd w:id="2"/>
      <w:r w:rsidRPr="00756B4D">
        <w:lastRenderedPageBreak/>
        <w:t xml:space="preserve">RECOMMANDATION  </w:t>
      </w:r>
      <w:r>
        <w:rPr>
          <w:rStyle w:val="href"/>
        </w:rPr>
        <w:t>UIT-R</w:t>
      </w:r>
      <w:r w:rsidRPr="00756B4D">
        <w:rPr>
          <w:rStyle w:val="href"/>
        </w:rPr>
        <w:t xml:space="preserve">  </w:t>
      </w:r>
      <w:r>
        <w:rPr>
          <w:rStyle w:val="href"/>
        </w:rPr>
        <w:t>BO</w:t>
      </w:r>
      <w:r w:rsidRPr="00756B4D">
        <w:rPr>
          <w:rStyle w:val="href"/>
        </w:rPr>
        <w:t>.</w:t>
      </w:r>
      <w:r>
        <w:rPr>
          <w:rStyle w:val="href"/>
        </w:rPr>
        <w:t>1900</w:t>
      </w:r>
    </w:p>
    <w:p w:rsidR="00A6617B" w:rsidRDefault="00B43E30" w:rsidP="00B43E30">
      <w:pPr>
        <w:pStyle w:val="Rectitle"/>
        <w:rPr>
          <w:lang w:val="fr-CH"/>
        </w:rPr>
      </w:pPr>
      <w:r w:rsidRPr="00B43E30">
        <w:rPr>
          <w:lang w:val="fr-CH"/>
        </w:rPr>
        <w:t xml:space="preserve">Diagramme de rayonnement de référence d'antenne de station terrienne </w:t>
      </w:r>
      <w:r w:rsidRPr="00B43E30">
        <w:rPr>
          <w:lang w:val="fr-CH"/>
        </w:rPr>
        <w:br/>
        <w:t xml:space="preserve">de réception du service de radiodiffusion par satellite dans la </w:t>
      </w:r>
      <w:r w:rsidRPr="00B43E30">
        <w:rPr>
          <w:lang w:val="fr-CH"/>
        </w:rPr>
        <w:br/>
        <w:t>bande 21,4-22 GHz dans les Régions 1 et 3</w:t>
      </w:r>
    </w:p>
    <w:p w:rsidR="00B43E30" w:rsidRDefault="00B43E30" w:rsidP="00B43E30">
      <w:pPr>
        <w:pStyle w:val="Recdate"/>
      </w:pPr>
      <w:r>
        <w:t>(2012)</w:t>
      </w:r>
    </w:p>
    <w:p w:rsidR="00B43E30" w:rsidRPr="00256A03" w:rsidRDefault="00B43E30" w:rsidP="00B62AF6">
      <w:pPr>
        <w:pStyle w:val="HeadingSum"/>
        <w:rPr>
          <w:lang w:val="fr-CH"/>
        </w:rPr>
      </w:pPr>
      <w:r w:rsidRPr="00256A03">
        <w:rPr>
          <w:lang w:val="fr-CH"/>
        </w:rPr>
        <w:t>Domaine d'application</w:t>
      </w:r>
    </w:p>
    <w:p w:rsidR="00B43E30" w:rsidRPr="00256A03" w:rsidRDefault="00B43E30" w:rsidP="00B62AF6">
      <w:pPr>
        <w:pStyle w:val="Summary"/>
        <w:rPr>
          <w:lang w:val="fr-CH" w:eastAsia="zh-CN"/>
        </w:rPr>
      </w:pPr>
      <w:r w:rsidRPr="00256A03">
        <w:rPr>
          <w:lang w:val="fr-CH" w:eastAsia="zh-CN"/>
        </w:rPr>
        <w:t>La présente Recommandation fournit le diagramme de rayonnement de référence d'antenne de station terrienne de réception du SRS dans la bande 21,4-22 GHz dans les Régions 1 et 3</w:t>
      </w:r>
      <w:r w:rsidRPr="00256A03">
        <w:rPr>
          <w:lang w:val="fr-CH" w:eastAsia="ja-JP"/>
        </w:rPr>
        <w:t xml:space="preserve"> à utiliser pour les études de partage</w:t>
      </w:r>
      <w:r w:rsidRPr="00256A03">
        <w:rPr>
          <w:lang w:val="fr-CH" w:eastAsia="zh-CN"/>
        </w:rPr>
        <w:t>.</w:t>
      </w:r>
    </w:p>
    <w:p w:rsidR="00B43E30" w:rsidRDefault="00B43E30" w:rsidP="00B43E30">
      <w:pPr>
        <w:pStyle w:val="Normalaftertitle"/>
      </w:pPr>
      <w:r>
        <w:t xml:space="preserve">L'Assemblée des </w:t>
      </w:r>
      <w:r>
        <w:rPr>
          <w:lang w:val="fr-CH"/>
        </w:rPr>
        <w:t>radiocommunication</w:t>
      </w:r>
      <w:r>
        <w:t>s de l'UIT,</w:t>
      </w:r>
    </w:p>
    <w:p w:rsidR="00B43E30" w:rsidRPr="00890AC4" w:rsidRDefault="00B43E30" w:rsidP="00B43E30">
      <w:pPr>
        <w:pStyle w:val="Call"/>
        <w:rPr>
          <w:lang w:val="fr-CH"/>
        </w:rPr>
      </w:pPr>
      <w:r w:rsidRPr="00890AC4">
        <w:rPr>
          <w:lang w:val="fr-CH"/>
        </w:rPr>
        <w:t>considérant</w:t>
      </w:r>
    </w:p>
    <w:p w:rsidR="00B43E30" w:rsidRPr="006B3450" w:rsidRDefault="00B43E30" w:rsidP="00B62AF6">
      <w:pPr>
        <w:rPr>
          <w:lang w:val="fr-CH" w:eastAsia="zh-CN"/>
        </w:rPr>
      </w:pPr>
      <w:r w:rsidRPr="006B3450">
        <w:rPr>
          <w:lang w:val="fr-CH" w:eastAsia="zh-CN"/>
        </w:rPr>
        <w:t>a)</w:t>
      </w:r>
      <w:r w:rsidRPr="006B3450">
        <w:rPr>
          <w:lang w:val="fr-CH" w:eastAsia="zh-CN"/>
        </w:rPr>
        <w:tab/>
        <w:t>qu'il est nécessaire de disposer d'informations détaillées sur les diagrammes de rayonnement des antennes de station</w:t>
      </w:r>
      <w:r>
        <w:rPr>
          <w:lang w:val="fr-CH" w:eastAsia="zh-CN"/>
        </w:rPr>
        <w:t xml:space="preserve">s terriennes de réception pour le service de radiodiffusion </w:t>
      </w:r>
      <w:r w:rsidRPr="006B3450">
        <w:rPr>
          <w:lang w:val="fr-CH" w:eastAsia="zh-CN"/>
        </w:rPr>
        <w:t>(S</w:t>
      </w:r>
      <w:r>
        <w:rPr>
          <w:lang w:val="fr-CH" w:eastAsia="zh-CN"/>
        </w:rPr>
        <w:t>R</w:t>
      </w:r>
      <w:r w:rsidRPr="006B3450">
        <w:rPr>
          <w:lang w:val="fr-CH" w:eastAsia="zh-CN"/>
        </w:rPr>
        <w:t>S);</w:t>
      </w:r>
    </w:p>
    <w:p w:rsidR="00B43E30" w:rsidRPr="006B3450" w:rsidRDefault="00B43E30" w:rsidP="00B43E30">
      <w:pPr>
        <w:rPr>
          <w:lang w:val="fr-CH" w:eastAsia="zh-CN"/>
        </w:rPr>
      </w:pPr>
      <w:r w:rsidRPr="006B3450">
        <w:rPr>
          <w:lang w:val="fr-CH" w:eastAsia="zh-CN"/>
        </w:rPr>
        <w:t>b)</w:t>
      </w:r>
      <w:r w:rsidRPr="006B3450">
        <w:rPr>
          <w:lang w:val="fr-CH" w:eastAsia="zh-CN"/>
        </w:rPr>
        <w:tab/>
        <w:t>que la détermination des besoins de coordination et/ou les évaluations des brouillages entre les systèmes à satellites géostationnaires du SRS fonctionnant dans la band</w:t>
      </w:r>
      <w:r>
        <w:rPr>
          <w:lang w:val="fr-CH" w:eastAsia="zh-CN"/>
        </w:rPr>
        <w:t>e</w:t>
      </w:r>
      <w:r w:rsidRPr="006B3450">
        <w:rPr>
          <w:lang w:val="fr-CH" w:eastAsia="zh-CN"/>
        </w:rPr>
        <w:t xml:space="preserve"> 21</w:t>
      </w:r>
      <w:r>
        <w:rPr>
          <w:lang w:val="fr-CH" w:eastAsia="zh-CN"/>
        </w:rPr>
        <w:t>,</w:t>
      </w:r>
      <w:r w:rsidRPr="006B3450">
        <w:rPr>
          <w:lang w:val="fr-CH" w:eastAsia="zh-CN"/>
        </w:rPr>
        <w:t>4-22</w:t>
      </w:r>
      <w:r>
        <w:rPr>
          <w:lang w:val="fr-CH" w:eastAsia="zh-CN"/>
        </w:rPr>
        <w:t>,</w:t>
      </w:r>
      <w:r w:rsidRPr="006B3450">
        <w:rPr>
          <w:lang w:val="fr-CH" w:eastAsia="zh-CN"/>
        </w:rPr>
        <w:t xml:space="preserve">0 GHz </w:t>
      </w:r>
      <w:r>
        <w:rPr>
          <w:lang w:val="fr-CH" w:eastAsia="zh-CN"/>
        </w:rPr>
        <w:t>dans</w:t>
      </w:r>
      <w:r w:rsidRPr="006B3450">
        <w:rPr>
          <w:lang w:val="fr-CH" w:eastAsia="zh-CN"/>
        </w:rPr>
        <w:t xml:space="preserve"> </w:t>
      </w:r>
      <w:r>
        <w:rPr>
          <w:lang w:val="fr-CH" w:eastAsia="zh-CN"/>
        </w:rPr>
        <w:t xml:space="preserve">les </w:t>
      </w:r>
      <w:r w:rsidRPr="006B3450">
        <w:rPr>
          <w:lang w:val="fr-CH" w:eastAsia="zh-CN"/>
        </w:rPr>
        <w:t>R</w:t>
      </w:r>
      <w:r>
        <w:rPr>
          <w:lang w:val="fr-CH" w:eastAsia="zh-CN"/>
        </w:rPr>
        <w:t>é</w:t>
      </w:r>
      <w:r w:rsidRPr="006B3450">
        <w:rPr>
          <w:lang w:val="fr-CH" w:eastAsia="zh-CN"/>
        </w:rPr>
        <w:t xml:space="preserve">gions 1 </w:t>
      </w:r>
      <w:r>
        <w:rPr>
          <w:lang w:val="fr-CH" w:eastAsia="zh-CN"/>
        </w:rPr>
        <w:t>et</w:t>
      </w:r>
      <w:r w:rsidRPr="006B3450">
        <w:rPr>
          <w:lang w:val="fr-CH" w:eastAsia="zh-CN"/>
        </w:rPr>
        <w:t> 3, a</w:t>
      </w:r>
      <w:r>
        <w:rPr>
          <w:lang w:val="fr-CH" w:eastAsia="zh-CN"/>
        </w:rPr>
        <w:t xml:space="preserve">insi qu'entre les </w:t>
      </w:r>
      <w:r w:rsidRPr="006B3450">
        <w:rPr>
          <w:lang w:val="fr-CH" w:eastAsia="zh-CN"/>
        </w:rPr>
        <w:t xml:space="preserve">stations </w:t>
      </w:r>
      <w:r>
        <w:rPr>
          <w:lang w:val="fr-CH" w:eastAsia="zh-CN"/>
        </w:rPr>
        <w:t xml:space="preserve">terriennes du SRS et d'autres </w:t>
      </w:r>
      <w:r w:rsidRPr="006B3450">
        <w:rPr>
          <w:lang w:val="fr-CH" w:eastAsia="zh-CN"/>
        </w:rPr>
        <w:t xml:space="preserve">services </w:t>
      </w:r>
      <w:r>
        <w:rPr>
          <w:lang w:val="fr-CH" w:eastAsia="zh-CN"/>
        </w:rPr>
        <w:t xml:space="preserve">utilisant la même bande de fréquences en partage dépendent, dans une large mesure, de l'exactitude des diagrammes de rayonnement de </w:t>
      </w:r>
      <w:r w:rsidRPr="006B3450">
        <w:rPr>
          <w:lang w:val="fr-CH" w:eastAsia="zh-CN"/>
        </w:rPr>
        <w:t>r</w:t>
      </w:r>
      <w:r>
        <w:rPr>
          <w:lang w:val="fr-CH" w:eastAsia="zh-CN"/>
        </w:rPr>
        <w:t>é</w:t>
      </w:r>
      <w:r w:rsidRPr="006B3450">
        <w:rPr>
          <w:lang w:val="fr-CH" w:eastAsia="zh-CN"/>
        </w:rPr>
        <w:t>f</w:t>
      </w:r>
      <w:r>
        <w:rPr>
          <w:lang w:val="fr-CH" w:eastAsia="zh-CN"/>
        </w:rPr>
        <w:t>é</w:t>
      </w:r>
      <w:r w:rsidRPr="006B3450">
        <w:rPr>
          <w:lang w:val="fr-CH" w:eastAsia="zh-CN"/>
        </w:rPr>
        <w:t xml:space="preserve">rence </w:t>
      </w:r>
      <w:r>
        <w:rPr>
          <w:lang w:val="fr-CH" w:eastAsia="zh-CN"/>
        </w:rPr>
        <w:t>d'antenne utilisés dans l'</w:t>
      </w:r>
      <w:r w:rsidRPr="006B3450">
        <w:rPr>
          <w:lang w:val="fr-CH" w:eastAsia="zh-CN"/>
        </w:rPr>
        <w:t>analys</w:t>
      </w:r>
      <w:r>
        <w:rPr>
          <w:lang w:val="fr-CH" w:eastAsia="zh-CN"/>
        </w:rPr>
        <w:t>e</w:t>
      </w:r>
      <w:r w:rsidRPr="006B3450">
        <w:rPr>
          <w:lang w:val="fr-CH" w:eastAsia="zh-CN"/>
        </w:rPr>
        <w:t>;</w:t>
      </w:r>
    </w:p>
    <w:p w:rsidR="00B43E30" w:rsidRPr="006B3450" w:rsidRDefault="00B43E30" w:rsidP="00B43E30">
      <w:pPr>
        <w:rPr>
          <w:lang w:val="fr-CH" w:eastAsia="zh-CN"/>
        </w:rPr>
      </w:pPr>
      <w:r w:rsidRPr="006B3450">
        <w:rPr>
          <w:lang w:val="fr-CH" w:eastAsia="zh-CN"/>
        </w:rPr>
        <w:t>c)</w:t>
      </w:r>
      <w:r w:rsidRPr="006B3450">
        <w:rPr>
          <w:lang w:val="fr-CH" w:eastAsia="zh-CN"/>
        </w:rPr>
        <w:tab/>
        <w:t>que l'on dispose de données de mesure pour étayer le tracé d'un diagramme d'antenne de référence amélioré;</w:t>
      </w:r>
    </w:p>
    <w:p w:rsidR="00B43E30" w:rsidRPr="006B3450" w:rsidRDefault="00B43E30" w:rsidP="00B43E30">
      <w:pPr>
        <w:rPr>
          <w:lang w:val="fr-CH" w:eastAsia="zh-CN"/>
        </w:rPr>
      </w:pPr>
      <w:r w:rsidRPr="006B3450">
        <w:rPr>
          <w:lang w:val="fr-CH" w:eastAsia="zh-CN"/>
        </w:rPr>
        <w:t>d)</w:t>
      </w:r>
      <w:r w:rsidRPr="006B3450">
        <w:rPr>
          <w:lang w:val="fr-CH" w:eastAsia="zh-CN"/>
        </w:rPr>
        <w:tab/>
        <w:t xml:space="preserve">que la Recommandation UIT-R S.1717 présente un format des fichiers/de données électroniques pour les diagrammes d'antenne de station </w:t>
      </w:r>
      <w:r>
        <w:rPr>
          <w:lang w:val="fr-CH" w:eastAsia="zh-CN"/>
        </w:rPr>
        <w:t>terrienne</w:t>
      </w:r>
      <w:r w:rsidRPr="006B3450">
        <w:rPr>
          <w:lang w:val="fr-CH" w:eastAsia="zh-CN"/>
        </w:rPr>
        <w:t>,</w:t>
      </w:r>
    </w:p>
    <w:p w:rsidR="00B43E30" w:rsidRPr="006B3450" w:rsidRDefault="00B43E30" w:rsidP="00B43E30">
      <w:pPr>
        <w:pStyle w:val="Call"/>
        <w:rPr>
          <w:lang w:val="fr-CH" w:eastAsia="zh-CN"/>
        </w:rPr>
      </w:pPr>
      <w:r w:rsidRPr="00890AC4">
        <w:t>recommande</w:t>
      </w:r>
    </w:p>
    <w:p w:rsidR="00B43E30" w:rsidRPr="006B3450" w:rsidRDefault="00B43E30" w:rsidP="00B43E30">
      <w:pPr>
        <w:rPr>
          <w:lang w:val="fr-CH" w:eastAsia="zh-CN"/>
        </w:rPr>
      </w:pPr>
      <w:r w:rsidRPr="006B3450">
        <w:rPr>
          <w:b/>
          <w:lang w:val="fr-CH" w:eastAsia="zh-CN"/>
        </w:rPr>
        <w:t>1</w:t>
      </w:r>
      <w:r w:rsidRPr="006B3450">
        <w:rPr>
          <w:lang w:val="fr-CH" w:eastAsia="zh-CN"/>
        </w:rPr>
        <w:tab/>
        <w:t>de considérer que les diagrammes de rayonnement d'antenne copolaire et contrapolaire donnés par les formules spécifiées dans l'Annex</w:t>
      </w:r>
      <w:r>
        <w:rPr>
          <w:lang w:val="fr-CH" w:eastAsia="zh-CN"/>
        </w:rPr>
        <w:t>e</w:t>
      </w:r>
      <w:r w:rsidRPr="006B3450">
        <w:rPr>
          <w:lang w:val="fr-CH" w:eastAsia="zh-CN"/>
        </w:rPr>
        <w:t xml:space="preserve"> 1 </w:t>
      </w:r>
      <w:r>
        <w:rPr>
          <w:lang w:val="fr-CH" w:eastAsia="zh-CN"/>
        </w:rPr>
        <w:t xml:space="preserve">sont les diagrammes de rayonnement de référence d'antenne de station terrienne de réception pour le SRS dans la </w:t>
      </w:r>
      <w:r w:rsidRPr="006B3450">
        <w:rPr>
          <w:lang w:val="fr-CH" w:eastAsia="zh-CN"/>
        </w:rPr>
        <w:t>band</w:t>
      </w:r>
      <w:r>
        <w:rPr>
          <w:lang w:val="fr-CH" w:eastAsia="zh-CN"/>
        </w:rPr>
        <w:t>e</w:t>
      </w:r>
      <w:r w:rsidRPr="006B3450">
        <w:rPr>
          <w:lang w:val="fr-CH" w:eastAsia="zh-CN"/>
        </w:rPr>
        <w:t xml:space="preserve"> 21</w:t>
      </w:r>
      <w:r>
        <w:rPr>
          <w:lang w:val="fr-CH" w:eastAsia="zh-CN"/>
        </w:rPr>
        <w:t>,</w:t>
      </w:r>
      <w:r w:rsidRPr="006B3450">
        <w:rPr>
          <w:lang w:val="fr-CH" w:eastAsia="zh-CN"/>
        </w:rPr>
        <w:t>4-22</w:t>
      </w:r>
      <w:r>
        <w:rPr>
          <w:lang w:val="fr-CH" w:eastAsia="zh-CN"/>
        </w:rPr>
        <w:t>,</w:t>
      </w:r>
      <w:r w:rsidRPr="006B3450">
        <w:rPr>
          <w:lang w:val="fr-CH" w:eastAsia="zh-CN"/>
        </w:rPr>
        <w:t>0 GHz.</w:t>
      </w:r>
    </w:p>
    <w:p w:rsidR="00B43E30" w:rsidRDefault="00B43E30" w:rsidP="00B62AF6">
      <w:pPr>
        <w:rPr>
          <w:lang w:val="fr-CH" w:eastAsia="zh-CN"/>
        </w:rPr>
      </w:pPr>
    </w:p>
    <w:p w:rsidR="00B62AF6" w:rsidRPr="006B3450" w:rsidRDefault="00B62AF6" w:rsidP="00B62AF6">
      <w:pPr>
        <w:rPr>
          <w:lang w:val="fr-CH" w:eastAsia="zh-CN"/>
        </w:rPr>
      </w:pPr>
    </w:p>
    <w:p w:rsidR="00B43E30" w:rsidRPr="00461635" w:rsidRDefault="00B43E30" w:rsidP="00B62AF6">
      <w:pPr>
        <w:pStyle w:val="AnnexNoTitle"/>
        <w:rPr>
          <w:lang w:val="fr-CH" w:eastAsia="zh-CN"/>
        </w:rPr>
      </w:pPr>
      <w:r w:rsidRPr="00461635">
        <w:rPr>
          <w:lang w:val="fr-CH" w:eastAsia="zh-CN"/>
        </w:rPr>
        <w:lastRenderedPageBreak/>
        <w:t>Annex</w:t>
      </w:r>
      <w:r>
        <w:rPr>
          <w:lang w:val="fr-CH" w:eastAsia="zh-CN"/>
        </w:rPr>
        <w:t>e</w:t>
      </w:r>
      <w:r w:rsidRPr="00461635">
        <w:rPr>
          <w:lang w:val="fr-CH" w:eastAsia="zh-CN"/>
        </w:rPr>
        <w:t xml:space="preserve"> 1</w:t>
      </w:r>
      <w:r w:rsidRPr="00461635">
        <w:rPr>
          <w:lang w:val="fr-CH" w:eastAsia="zh-CN"/>
        </w:rPr>
        <w:br/>
      </w:r>
      <w:r w:rsidRPr="00461635">
        <w:rPr>
          <w:lang w:val="fr-CH" w:eastAsia="zh-CN"/>
        </w:rPr>
        <w:br/>
      </w:r>
      <w:r>
        <w:t xml:space="preserve">Diagramme de rayonnement de référence d'antenne de station terrienne </w:t>
      </w:r>
      <w:r>
        <w:br/>
        <w:t xml:space="preserve">de réception du service de radiodiffusion par satellite </w:t>
      </w:r>
      <w:r>
        <w:br/>
        <w:t>dans la bande 21,4-22 GHz</w:t>
      </w:r>
    </w:p>
    <w:p w:rsidR="00B43E30" w:rsidRPr="003529A4" w:rsidRDefault="00B43E30" w:rsidP="00B62AF6">
      <w:pPr>
        <w:pStyle w:val="Headingb"/>
        <w:rPr>
          <w:lang w:val="fr-CH" w:eastAsia="ja-JP"/>
        </w:rPr>
      </w:pPr>
      <w:r w:rsidRPr="003529A4">
        <w:rPr>
          <w:lang w:val="fr-CH" w:eastAsia="zh-CN"/>
        </w:rPr>
        <w:t>Formules pour les diagrammes de rayonnement d'antenne:</w:t>
      </w:r>
    </w:p>
    <w:p w:rsidR="00B43E30" w:rsidRPr="003529A4" w:rsidRDefault="00B43E30" w:rsidP="00B62AF6">
      <w:pPr>
        <w:keepNext/>
        <w:keepLines/>
        <w:rPr>
          <w:lang w:val="fr-CH" w:eastAsia="ja-JP"/>
        </w:rPr>
      </w:pPr>
      <w:r w:rsidRPr="003529A4">
        <w:rPr>
          <w:lang w:val="fr-CH" w:eastAsia="zh-CN"/>
        </w:rPr>
        <w:t>Ces formules sont val</w:t>
      </w:r>
      <w:r>
        <w:rPr>
          <w:lang w:val="fr-CH" w:eastAsia="zh-CN"/>
        </w:rPr>
        <w:t>ables</w:t>
      </w:r>
      <w:r w:rsidRPr="003529A4">
        <w:rPr>
          <w:lang w:val="fr-CH" w:eastAsia="zh-CN"/>
        </w:rPr>
        <w:t xml:space="preserve"> </w:t>
      </w:r>
      <w:r>
        <w:rPr>
          <w:lang w:val="fr-CH" w:eastAsia="zh-CN"/>
        </w:rPr>
        <w:t>pour</w:t>
      </w:r>
      <w:r w:rsidRPr="003529A4">
        <w:rPr>
          <w:lang w:val="fr-CH" w:eastAsia="zh-CN"/>
        </w:rPr>
        <w:t xml:space="preserve"> </w:t>
      </w:r>
      <w:r w:rsidRPr="003529A4">
        <w:rPr>
          <w:i/>
          <w:lang w:val="fr-CH" w:eastAsia="zh-CN"/>
        </w:rPr>
        <w:t>D</w:t>
      </w:r>
      <w:r w:rsidRPr="003529A4">
        <w:rPr>
          <w:lang w:val="fr-CH" w:eastAsia="zh-CN"/>
        </w:rPr>
        <w:t>/</w:t>
      </w:r>
      <w:r w:rsidRPr="00FB3BDD">
        <w:rPr>
          <w:lang w:eastAsia="zh-CN"/>
        </w:rPr>
        <w:t>λ</w:t>
      </w:r>
      <w:r w:rsidRPr="003529A4">
        <w:rPr>
          <w:lang w:val="fr-CH" w:eastAsia="zh-CN"/>
        </w:rPr>
        <w:t xml:space="preserve"> ≥ </w:t>
      </w:r>
      <w:r w:rsidRPr="003529A4">
        <w:rPr>
          <w:lang w:val="fr-CH" w:eastAsia="ja-JP"/>
        </w:rPr>
        <w:t>32</w:t>
      </w:r>
      <w:r w:rsidRPr="00FB3BDD">
        <w:rPr>
          <w:rStyle w:val="FootnoteReference"/>
          <w:lang w:eastAsia="zh-CN"/>
        </w:rPr>
        <w:footnoteReference w:id="1"/>
      </w:r>
      <w:r w:rsidRPr="003529A4">
        <w:rPr>
          <w:lang w:val="fr-CH" w:eastAsia="zh-CN"/>
        </w:rPr>
        <w:t>:</w:t>
      </w:r>
    </w:p>
    <w:p w:rsidR="00B43E30" w:rsidRPr="003529A4" w:rsidRDefault="00B43E30" w:rsidP="00B43E30">
      <w:pPr>
        <w:pStyle w:val="Headingi"/>
        <w:rPr>
          <w:lang w:val="fr-CH"/>
        </w:rPr>
      </w:pPr>
      <w:bookmarkStart w:id="3" w:name="_Toc121021396"/>
      <w:r>
        <w:rPr>
          <w:lang w:val="fr-CH"/>
        </w:rPr>
        <w:t xml:space="preserve">Diagramme </w:t>
      </w:r>
      <w:r w:rsidRPr="003529A4">
        <w:rPr>
          <w:lang w:val="fr-CH"/>
        </w:rPr>
        <w:t>copolaire:</w:t>
      </w:r>
      <w:bookmarkEnd w:id="3"/>
    </w:p>
    <w:p w:rsidR="00B43E30" w:rsidRPr="003529A4" w:rsidRDefault="00B43E30" w:rsidP="00B62AF6">
      <w:pPr>
        <w:pStyle w:val="Equation"/>
        <w:rPr>
          <w:lang w:val="fr-CH"/>
        </w:rPr>
      </w:pPr>
      <w:r w:rsidRPr="003529A4">
        <w:rPr>
          <w:lang w:val="fr-CH"/>
        </w:rPr>
        <w:tab/>
      </w:r>
      <w:r w:rsidRPr="003529A4">
        <w:rPr>
          <w:lang w:val="fr-CH"/>
        </w:rPr>
        <w:tab/>
      </w:r>
      <w:r w:rsidR="00B62AF6" w:rsidRPr="00985438">
        <w:rPr>
          <w:position w:val="-28"/>
          <w:lang w:val="en-US"/>
        </w:rPr>
        <w:object w:dxaOrig="318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pt;height:36.85pt" o:ole="">
            <v:imagedata r:id="rId13" o:title=""/>
          </v:shape>
          <o:OLEObject Type="Embed" ProgID="Equation.3" ShapeID="_x0000_i1025" DrawAspect="Content" ObjectID="_1402227565" r:id="rId14"/>
        </w:object>
      </w:r>
      <w:r w:rsidRPr="003529A4">
        <w:rPr>
          <w:lang w:val="fr-CH" w:eastAsia="zh-CN"/>
        </w:rPr>
        <w:t xml:space="preserve"> dBi pour </w:t>
      </w:r>
      <w:r w:rsidRPr="003529A4">
        <w:rPr>
          <w:lang w:val="fr-CH" w:eastAsia="ja-JP"/>
        </w:rPr>
        <w:t>0</w:t>
      </w:r>
      <w:r w:rsidRPr="003529A4">
        <w:rPr>
          <w:lang w:val="fr-CH" w:eastAsia="zh-CN"/>
        </w:rPr>
        <w:t xml:space="preserve"> </w:t>
      </w:r>
      <w:r w:rsidRPr="00FB3BDD">
        <w:rPr>
          <w:lang w:eastAsia="zh-CN"/>
        </w:rPr>
        <w:sym w:font="Symbol" w:char="F0A3"/>
      </w:r>
      <w:r w:rsidRPr="003529A4">
        <w:rPr>
          <w:lang w:val="fr-CH" w:eastAsia="zh-CN"/>
        </w:rPr>
        <w:t xml:space="preserve"> </w:t>
      </w:r>
      <w:r w:rsidRPr="00FB3BDD">
        <w:rPr>
          <w:lang w:eastAsia="zh-CN"/>
        </w:rPr>
        <w:sym w:font="Symbol" w:char="F06A"/>
      </w:r>
      <w:r w:rsidRPr="003529A4">
        <w:rPr>
          <w:lang w:val="fr-CH" w:eastAsia="zh-CN"/>
        </w:rPr>
        <w:t xml:space="preserve"> &lt; </w:t>
      </w:r>
      <w:r w:rsidRPr="00FB3BDD">
        <w:rPr>
          <w:lang w:eastAsia="zh-CN"/>
        </w:rPr>
        <w:sym w:font="Symbol" w:char="F06A"/>
      </w:r>
      <w:r w:rsidRPr="003529A4">
        <w:rPr>
          <w:vertAlign w:val="subscript"/>
          <w:lang w:val="fr-CH" w:eastAsia="zh-CN"/>
        </w:rPr>
        <w:t>m</w:t>
      </w:r>
    </w:p>
    <w:p w:rsidR="00B43E30" w:rsidRPr="00890AC4" w:rsidRDefault="00B43E30" w:rsidP="00B43E30">
      <w:pPr>
        <w:rPr>
          <w:lang w:val="fr-CH" w:eastAsia="zh-CN"/>
        </w:rPr>
      </w:pPr>
      <w:r w:rsidRPr="00890AC4">
        <w:rPr>
          <w:lang w:val="fr-CH" w:eastAsia="zh-CN"/>
        </w:rPr>
        <w:t>où:</w:t>
      </w:r>
    </w:p>
    <w:p w:rsidR="00B43E30" w:rsidRPr="003529A4" w:rsidRDefault="00B43E30" w:rsidP="00B62AF6">
      <w:pPr>
        <w:pStyle w:val="Equation"/>
        <w:ind w:left="3000" w:hangingChars="1250" w:hanging="3000"/>
        <w:rPr>
          <w:lang w:val="fr-CH" w:eastAsia="ja-JP"/>
        </w:rPr>
      </w:pPr>
      <w:r w:rsidRPr="00890AC4">
        <w:rPr>
          <w:lang w:val="fr-CH" w:eastAsia="zh-CN"/>
        </w:rPr>
        <w:tab/>
      </w:r>
      <w:r w:rsidRPr="00890AC4">
        <w:rPr>
          <w:lang w:val="fr-CH"/>
        </w:rPr>
        <w:tab/>
      </w:r>
      <w:r w:rsidR="00B62AF6" w:rsidRPr="00B62AF6">
        <w:rPr>
          <w:position w:val="-30"/>
        </w:rPr>
        <w:object w:dxaOrig="2020" w:dyaOrig="760">
          <v:shape id="_x0000_i1026" type="#_x0000_t75" style="width:101.4pt;height:35.7pt" o:ole="">
            <v:imagedata r:id="rId15" o:title=""/>
          </v:shape>
          <o:OLEObject Type="Embed" ProgID="Equation.3" ShapeID="_x0000_i1026" DrawAspect="Content" ObjectID="_1402227566" r:id="rId16"/>
        </w:object>
      </w:r>
      <w:r w:rsidRPr="003529A4">
        <w:rPr>
          <w:lang w:val="fr-CH" w:eastAsia="zh-CN"/>
        </w:rPr>
        <w:t>               </w:t>
      </w:r>
      <w:r w:rsidRPr="003529A4">
        <w:rPr>
          <w:lang w:val="fr-CH" w:eastAsia="ja-JP"/>
        </w:rPr>
        <w:t>degrés</w:t>
      </w:r>
    </w:p>
    <w:p w:rsidR="00B43E30" w:rsidRPr="003529A4" w:rsidRDefault="00B43E30" w:rsidP="00B62AF6">
      <w:pPr>
        <w:pStyle w:val="Equation"/>
        <w:ind w:left="3000" w:hangingChars="1250" w:hanging="3000"/>
        <w:rPr>
          <w:rFonts w:ascii="Cambria Math" w:hAnsi="Cambria Math"/>
          <w:kern w:val="2"/>
          <w:sz w:val="21"/>
          <w:szCs w:val="22"/>
          <w:lang w:val="fr-CH" w:eastAsia="ja-JP"/>
        </w:rPr>
      </w:pPr>
      <w:r w:rsidRPr="003529A4">
        <w:rPr>
          <w:lang w:val="fr-CH"/>
        </w:rPr>
        <w:tab/>
      </w:r>
      <w:r w:rsidRPr="003529A4">
        <w:rPr>
          <w:lang w:val="fr-CH"/>
        </w:rPr>
        <w:tab/>
      </w:r>
      <w:r w:rsidR="00B62AF6" w:rsidRPr="0018462E">
        <w:rPr>
          <w:position w:val="-28"/>
        </w:rPr>
        <w:object w:dxaOrig="2100" w:dyaOrig="740">
          <v:shape id="_x0000_i1027" type="#_x0000_t75" style="width:104.85pt;height:34.55pt" o:ole="">
            <v:imagedata r:id="rId17" o:title=""/>
          </v:shape>
          <o:OLEObject Type="Embed" ProgID="Equation.3" ShapeID="_x0000_i1027" DrawAspect="Content" ObjectID="_1402227567" r:id="rId18"/>
        </w:object>
      </w:r>
      <w:r w:rsidRPr="003529A4">
        <w:rPr>
          <w:lang w:val="fr-CH" w:eastAsia="zh-CN"/>
        </w:rPr>
        <w:t>               dBi</w:t>
      </w:r>
    </w:p>
    <w:p w:rsidR="00B43E30" w:rsidRPr="003529A4" w:rsidRDefault="00B43E30" w:rsidP="00B43E30">
      <w:pPr>
        <w:pStyle w:val="Equation"/>
        <w:ind w:left="3000" w:hangingChars="1250" w:hanging="3000"/>
        <w:rPr>
          <w:lang w:val="fr-CH"/>
        </w:rPr>
      </w:pPr>
    </w:p>
    <w:p w:rsidR="00B43E30" w:rsidRPr="003529A4" w:rsidRDefault="00B43E30" w:rsidP="00B43E30">
      <w:pPr>
        <w:tabs>
          <w:tab w:val="clear" w:pos="794"/>
          <w:tab w:val="clear" w:pos="1191"/>
          <w:tab w:val="clear" w:pos="1588"/>
          <w:tab w:val="clear" w:pos="1985"/>
          <w:tab w:val="left" w:pos="4253"/>
          <w:tab w:val="left" w:pos="5812"/>
          <w:tab w:val="left" w:pos="7621"/>
        </w:tabs>
        <w:rPr>
          <w:lang w:val="fr-CH" w:eastAsia="ja-JP"/>
        </w:rPr>
      </w:pPr>
      <w:r w:rsidRPr="003529A4">
        <w:rPr>
          <w:i/>
          <w:lang w:val="fr-CH" w:eastAsia="zh-CN"/>
        </w:rPr>
        <w:t>G</w:t>
      </w:r>
      <w:r w:rsidRPr="003529A4">
        <w:rPr>
          <w:i/>
          <w:vertAlign w:val="subscript"/>
          <w:lang w:val="fr-CH" w:eastAsia="zh-CN"/>
        </w:rPr>
        <w:t>co</w:t>
      </w:r>
      <w:r w:rsidRPr="003529A4">
        <w:rPr>
          <w:lang w:val="fr-CH" w:eastAsia="zh-CN"/>
        </w:rPr>
        <w:t xml:space="preserve"> (</w:t>
      </w:r>
      <w:r w:rsidRPr="00FB3BDD">
        <w:rPr>
          <w:lang w:eastAsia="zh-CN"/>
        </w:rPr>
        <w:sym w:font="Symbol" w:char="F06A"/>
      </w:r>
      <w:r w:rsidRPr="003529A4">
        <w:rPr>
          <w:lang w:val="fr-CH" w:eastAsia="zh-CN"/>
        </w:rPr>
        <w:t xml:space="preserve">) = </w:t>
      </w:r>
      <w:r w:rsidRPr="003529A4">
        <w:rPr>
          <w:i/>
          <w:lang w:val="fr-CH" w:eastAsia="zh-CN"/>
        </w:rPr>
        <w:t>G</w:t>
      </w:r>
      <w:r w:rsidRPr="003529A4">
        <w:rPr>
          <w:vertAlign w:val="subscript"/>
          <w:lang w:val="fr-CH" w:eastAsia="zh-CN"/>
        </w:rPr>
        <w:t>1</w:t>
      </w:r>
      <w:r w:rsidRPr="003529A4">
        <w:rPr>
          <w:lang w:val="fr-CH" w:eastAsia="zh-CN"/>
        </w:rPr>
        <w:t xml:space="preserve"> = 29 – 25 log </w:t>
      </w:r>
      <w:r w:rsidRPr="00FB3BDD">
        <w:rPr>
          <w:lang w:eastAsia="zh-CN"/>
        </w:rPr>
        <w:t>φ</w:t>
      </w:r>
      <w:r w:rsidRPr="003529A4">
        <w:rPr>
          <w:i/>
          <w:iCs/>
          <w:vertAlign w:val="subscript"/>
          <w:lang w:val="fr-CH" w:eastAsia="zh-CN"/>
        </w:rPr>
        <w:t>r</w:t>
      </w:r>
      <w:r w:rsidRPr="003529A4">
        <w:rPr>
          <w:lang w:val="fr-CH" w:eastAsia="zh-CN"/>
        </w:rPr>
        <w:t xml:space="preserve"> dBi</w:t>
      </w:r>
      <w:r w:rsidRPr="003529A4">
        <w:rPr>
          <w:lang w:val="fr-CH" w:eastAsia="zh-CN"/>
        </w:rPr>
        <w:tab/>
        <w:t xml:space="preserve">pour </w:t>
      </w:r>
      <w:r w:rsidRPr="00FB3BDD">
        <w:rPr>
          <w:lang w:eastAsia="zh-CN"/>
        </w:rPr>
        <w:sym w:font="Symbol" w:char="F06A"/>
      </w:r>
      <w:r w:rsidRPr="003529A4">
        <w:rPr>
          <w:i/>
          <w:iCs/>
          <w:vertAlign w:val="subscript"/>
          <w:lang w:val="fr-CH" w:eastAsia="zh-CN"/>
        </w:rPr>
        <w:t>m</w:t>
      </w:r>
      <w:r w:rsidRPr="003529A4">
        <w:rPr>
          <w:lang w:val="fr-CH" w:eastAsia="zh-CN"/>
        </w:rPr>
        <w:t xml:space="preserve"> </w:t>
      </w:r>
      <w:r w:rsidRPr="00FB3BDD">
        <w:rPr>
          <w:lang w:eastAsia="zh-CN"/>
        </w:rPr>
        <w:sym w:font="Symbol" w:char="F0A3"/>
      </w:r>
      <w:r w:rsidRPr="003529A4">
        <w:rPr>
          <w:lang w:val="fr-CH" w:eastAsia="zh-CN"/>
        </w:rPr>
        <w:t xml:space="preserve"> </w:t>
      </w:r>
      <w:r w:rsidRPr="00FB3BDD">
        <w:rPr>
          <w:lang w:eastAsia="zh-CN"/>
        </w:rPr>
        <w:sym w:font="Symbol" w:char="F06A"/>
      </w:r>
      <w:r w:rsidRPr="003529A4">
        <w:rPr>
          <w:lang w:val="fr-CH" w:eastAsia="zh-CN"/>
        </w:rPr>
        <w:t xml:space="preserve"> &lt; </w:t>
      </w:r>
      <w:r w:rsidRPr="00FB3BDD">
        <w:rPr>
          <w:lang w:eastAsia="zh-CN"/>
        </w:rPr>
        <w:sym w:font="Symbol" w:char="F06A"/>
      </w:r>
      <w:r w:rsidRPr="003529A4">
        <w:rPr>
          <w:i/>
          <w:iCs/>
          <w:vertAlign w:val="subscript"/>
          <w:lang w:val="fr-CH" w:eastAsia="zh-CN"/>
        </w:rPr>
        <w:t>r</w:t>
      </w:r>
      <w:r w:rsidRPr="003529A4">
        <w:rPr>
          <w:iCs/>
          <w:vertAlign w:val="subscript"/>
          <w:lang w:val="fr-CH" w:eastAsia="zh-CN"/>
        </w:rPr>
        <w:t xml:space="preserve"> </w:t>
      </w:r>
      <w:r>
        <w:rPr>
          <w:lang w:val="fr-CH" w:eastAsia="zh-CN"/>
        </w:rPr>
        <w:t>où</w:t>
      </w:r>
      <w:r w:rsidRPr="003529A4">
        <w:rPr>
          <w:lang w:val="fr-CH" w:eastAsia="zh-CN"/>
        </w:rPr>
        <w:t xml:space="preserve"> </w:t>
      </w:r>
      <w:r w:rsidRPr="0018462E">
        <w:rPr>
          <w:position w:val="-24"/>
          <w:lang w:val="en-US" w:eastAsia="zh-CN"/>
        </w:rPr>
        <w:object w:dxaOrig="1040" w:dyaOrig="620">
          <v:shape id="_x0000_i1028" type="#_x0000_t75" style="width:52.4pt;height:30.55pt" o:ole="">
            <v:imagedata r:id="rId19" o:title=""/>
          </v:shape>
          <o:OLEObject Type="Embed" ProgID="Equation.3" ShapeID="_x0000_i1028" DrawAspect="Content" ObjectID="_1402227568" r:id="rId20"/>
        </w:object>
      </w:r>
      <w:r w:rsidRPr="003529A4">
        <w:rPr>
          <w:lang w:val="fr-CH" w:eastAsia="zh-CN"/>
        </w:rPr>
        <w:t xml:space="preserve"> </w:t>
      </w:r>
      <w:r w:rsidRPr="003529A4">
        <w:rPr>
          <w:lang w:val="fr-CH" w:eastAsia="ja-JP"/>
        </w:rPr>
        <w:t>degr</w:t>
      </w:r>
      <w:r>
        <w:rPr>
          <w:lang w:val="fr-CH" w:eastAsia="ja-JP"/>
        </w:rPr>
        <w:t>é</w:t>
      </w:r>
      <w:r w:rsidRPr="003529A4">
        <w:rPr>
          <w:lang w:val="fr-CH" w:eastAsia="ja-JP"/>
        </w:rPr>
        <w:t>s</w:t>
      </w:r>
    </w:p>
    <w:p w:rsidR="00B43E30" w:rsidRPr="003529A4" w:rsidRDefault="00B43E30" w:rsidP="00B43E30">
      <w:pPr>
        <w:tabs>
          <w:tab w:val="clear" w:pos="794"/>
          <w:tab w:val="clear" w:pos="1191"/>
          <w:tab w:val="clear" w:pos="1588"/>
          <w:tab w:val="clear" w:pos="1985"/>
          <w:tab w:val="left" w:pos="4253"/>
          <w:tab w:val="left" w:pos="5812"/>
          <w:tab w:val="left" w:pos="7621"/>
        </w:tabs>
        <w:rPr>
          <w:lang w:val="fr-CH" w:eastAsia="zh-CN"/>
        </w:rPr>
      </w:pPr>
      <w:r w:rsidRPr="003529A4">
        <w:rPr>
          <w:i/>
          <w:lang w:val="fr-CH" w:eastAsia="zh-CN"/>
        </w:rPr>
        <w:t>G</w:t>
      </w:r>
      <w:r w:rsidRPr="003529A4">
        <w:rPr>
          <w:i/>
          <w:vertAlign w:val="subscript"/>
          <w:lang w:val="fr-CH" w:eastAsia="zh-CN"/>
        </w:rPr>
        <w:t>co</w:t>
      </w:r>
      <w:r w:rsidRPr="003529A4">
        <w:rPr>
          <w:lang w:val="fr-CH" w:eastAsia="zh-CN"/>
        </w:rPr>
        <w:t xml:space="preserve"> (</w:t>
      </w:r>
      <w:r w:rsidRPr="00FB3BDD">
        <w:rPr>
          <w:lang w:eastAsia="zh-CN"/>
        </w:rPr>
        <w:sym w:font="Symbol" w:char="F06A"/>
      </w:r>
      <w:r w:rsidRPr="003529A4">
        <w:rPr>
          <w:lang w:val="fr-CH" w:eastAsia="zh-CN"/>
        </w:rPr>
        <w:t xml:space="preserve">) = 29 – 25 log </w:t>
      </w:r>
      <w:r w:rsidRPr="00FB3BDD">
        <w:rPr>
          <w:lang w:eastAsia="zh-CN"/>
        </w:rPr>
        <w:t>φ</w:t>
      </w:r>
      <w:r w:rsidRPr="003529A4">
        <w:rPr>
          <w:lang w:val="fr-CH" w:eastAsia="zh-CN"/>
        </w:rPr>
        <w:t xml:space="preserve"> dBi</w:t>
      </w:r>
      <w:r w:rsidRPr="003529A4">
        <w:rPr>
          <w:lang w:val="fr-CH" w:eastAsia="zh-CN"/>
        </w:rPr>
        <w:tab/>
        <w:t xml:space="preserve">pour </w:t>
      </w:r>
      <w:r w:rsidRPr="00FB3BDD">
        <w:rPr>
          <w:lang w:eastAsia="zh-CN"/>
        </w:rPr>
        <w:t>φ</w:t>
      </w:r>
      <w:r w:rsidRPr="003529A4">
        <w:rPr>
          <w:i/>
          <w:iCs/>
          <w:vertAlign w:val="subscript"/>
          <w:lang w:val="fr-CH" w:eastAsia="zh-CN"/>
        </w:rPr>
        <w:t>r</w:t>
      </w:r>
      <w:r w:rsidRPr="003529A4">
        <w:rPr>
          <w:lang w:val="fr-CH" w:eastAsia="zh-CN"/>
        </w:rPr>
        <w:t xml:space="preserve"> </w:t>
      </w:r>
      <w:r w:rsidRPr="00FB3BDD">
        <w:rPr>
          <w:lang w:eastAsia="zh-CN"/>
        </w:rPr>
        <w:sym w:font="Symbol" w:char="F0A3"/>
      </w:r>
      <w:r w:rsidRPr="003529A4">
        <w:rPr>
          <w:lang w:val="fr-CH" w:eastAsia="zh-CN"/>
        </w:rPr>
        <w:t xml:space="preserve"> </w:t>
      </w:r>
      <w:r w:rsidRPr="00FB3BDD">
        <w:rPr>
          <w:lang w:eastAsia="zh-CN"/>
        </w:rPr>
        <w:sym w:font="Symbol" w:char="F06A"/>
      </w:r>
      <w:r w:rsidRPr="003529A4">
        <w:rPr>
          <w:lang w:val="fr-CH" w:eastAsia="zh-CN"/>
        </w:rPr>
        <w:t xml:space="preserve"> &lt; </w:t>
      </w:r>
      <w:r w:rsidRPr="00FB3BDD">
        <w:rPr>
          <w:lang w:eastAsia="zh-CN"/>
        </w:rPr>
        <w:sym w:font="Symbol" w:char="F06A"/>
      </w:r>
      <w:r w:rsidRPr="003529A4">
        <w:rPr>
          <w:i/>
          <w:vertAlign w:val="subscript"/>
          <w:lang w:val="fr-CH" w:eastAsia="zh-CN"/>
        </w:rPr>
        <w:t>b</w:t>
      </w:r>
      <w:r w:rsidRPr="003529A4">
        <w:rPr>
          <w:lang w:val="fr-CH" w:eastAsia="zh-CN"/>
        </w:rPr>
        <w:t xml:space="preserve"> </w:t>
      </w:r>
      <w:r>
        <w:rPr>
          <w:lang w:val="fr-CH" w:eastAsia="zh-CN"/>
        </w:rPr>
        <w:t>où</w:t>
      </w:r>
      <w:r w:rsidRPr="003529A4">
        <w:rPr>
          <w:i/>
          <w:lang w:val="fr-CH" w:eastAsia="zh-CN"/>
        </w:rPr>
        <w:t xml:space="preserve"> </w:t>
      </w:r>
      <w:r w:rsidRPr="00FB3BDD">
        <w:rPr>
          <w:lang w:eastAsia="zh-CN"/>
        </w:rPr>
        <w:sym w:font="Symbol" w:char="F06A"/>
      </w:r>
      <w:r w:rsidRPr="003529A4">
        <w:rPr>
          <w:i/>
          <w:vertAlign w:val="subscript"/>
          <w:lang w:val="fr-CH" w:eastAsia="zh-CN"/>
        </w:rPr>
        <w:t>b</w:t>
      </w:r>
      <w:r w:rsidRPr="003529A4">
        <w:rPr>
          <w:lang w:val="fr-CH" w:eastAsia="zh-CN"/>
        </w:rPr>
        <w:t xml:space="preserve"> = 10</w:t>
      </w:r>
      <w:r w:rsidRPr="003529A4">
        <w:rPr>
          <w:vertAlign w:val="superscript"/>
          <w:lang w:val="fr-CH" w:eastAsia="zh-CN"/>
        </w:rPr>
        <w:t>(34/25)</w:t>
      </w:r>
      <w:r w:rsidRPr="003529A4">
        <w:rPr>
          <w:lang w:val="fr-CH" w:eastAsia="zh-CN"/>
        </w:rPr>
        <w:t xml:space="preserve"> </w:t>
      </w:r>
      <w:r w:rsidRPr="003529A4">
        <w:rPr>
          <w:lang w:val="fr-CH" w:eastAsia="ja-JP"/>
        </w:rPr>
        <w:t>degrés</w:t>
      </w:r>
    </w:p>
    <w:p w:rsidR="00B43E30" w:rsidRPr="003529A4" w:rsidRDefault="00B43E30" w:rsidP="00B43E30">
      <w:pPr>
        <w:tabs>
          <w:tab w:val="left" w:pos="4253"/>
          <w:tab w:val="left" w:pos="4678"/>
          <w:tab w:val="left" w:pos="5812"/>
          <w:tab w:val="left" w:pos="7230"/>
          <w:tab w:val="left" w:pos="8080"/>
        </w:tabs>
        <w:rPr>
          <w:lang w:val="fr-CH" w:eastAsia="zh-CN"/>
        </w:rPr>
      </w:pPr>
      <w:r w:rsidRPr="003529A4">
        <w:rPr>
          <w:i/>
          <w:lang w:val="fr-CH" w:eastAsia="zh-CN"/>
        </w:rPr>
        <w:t>G</w:t>
      </w:r>
      <w:r w:rsidRPr="003529A4">
        <w:rPr>
          <w:i/>
          <w:vertAlign w:val="subscript"/>
          <w:lang w:val="fr-CH" w:eastAsia="zh-CN"/>
        </w:rPr>
        <w:t>co</w:t>
      </w:r>
      <w:r w:rsidRPr="003529A4">
        <w:rPr>
          <w:lang w:val="fr-CH" w:eastAsia="zh-CN"/>
        </w:rPr>
        <w:t xml:space="preserve"> (</w:t>
      </w:r>
      <w:r w:rsidRPr="00FB3BDD">
        <w:rPr>
          <w:lang w:eastAsia="zh-CN"/>
        </w:rPr>
        <w:sym w:font="Symbol" w:char="F06A"/>
      </w:r>
      <w:r w:rsidRPr="003529A4">
        <w:rPr>
          <w:lang w:val="fr-CH" w:eastAsia="zh-CN"/>
        </w:rPr>
        <w:t>) = –5 dBi</w:t>
      </w:r>
      <w:r w:rsidRPr="003529A4">
        <w:rPr>
          <w:lang w:val="fr-CH" w:eastAsia="zh-CN"/>
        </w:rPr>
        <w:tab/>
      </w:r>
      <w:r w:rsidRPr="003529A4">
        <w:rPr>
          <w:lang w:val="fr-CH" w:eastAsia="zh-CN"/>
        </w:rPr>
        <w:tab/>
        <w:t xml:space="preserve">pour </w:t>
      </w:r>
      <w:r w:rsidRPr="00FB3BDD">
        <w:rPr>
          <w:lang w:eastAsia="zh-CN"/>
        </w:rPr>
        <w:t>φ</w:t>
      </w:r>
      <w:r w:rsidRPr="003529A4">
        <w:rPr>
          <w:i/>
          <w:iCs/>
          <w:vertAlign w:val="subscript"/>
          <w:lang w:val="fr-CH" w:eastAsia="zh-CN"/>
        </w:rPr>
        <w:t>b</w:t>
      </w:r>
      <w:r w:rsidRPr="003529A4">
        <w:rPr>
          <w:lang w:val="fr-CH" w:eastAsia="zh-CN"/>
        </w:rPr>
        <w:t xml:space="preserve"> </w:t>
      </w:r>
      <w:r w:rsidRPr="00FB3BDD">
        <w:rPr>
          <w:lang w:eastAsia="zh-CN"/>
        </w:rPr>
        <w:sym w:font="Symbol" w:char="F0A3"/>
      </w:r>
      <w:r w:rsidRPr="003529A4">
        <w:rPr>
          <w:lang w:val="fr-CH" w:eastAsia="zh-CN"/>
        </w:rPr>
        <w:t xml:space="preserve"> </w:t>
      </w:r>
      <w:r w:rsidRPr="00FB3BDD">
        <w:rPr>
          <w:lang w:eastAsia="zh-CN"/>
        </w:rPr>
        <w:sym w:font="Symbol" w:char="F06A"/>
      </w:r>
      <w:r w:rsidRPr="003529A4">
        <w:rPr>
          <w:lang w:val="fr-CH" w:eastAsia="zh-CN"/>
        </w:rPr>
        <w:t xml:space="preserve"> &lt; </w:t>
      </w:r>
      <w:r w:rsidRPr="00FB3BDD">
        <w:rPr>
          <w:lang w:eastAsia="zh-CN"/>
        </w:rPr>
        <w:sym w:font="Symbol" w:char="F06A"/>
      </w:r>
      <w:r w:rsidRPr="003529A4">
        <w:rPr>
          <w:i/>
          <w:vertAlign w:val="subscript"/>
          <w:lang w:val="fr-CH" w:eastAsia="zh-CN"/>
        </w:rPr>
        <w:t>c</w:t>
      </w:r>
      <w:r w:rsidRPr="003529A4">
        <w:rPr>
          <w:i/>
          <w:lang w:val="fr-CH" w:eastAsia="zh-CN"/>
        </w:rPr>
        <w:t xml:space="preserve"> </w:t>
      </w:r>
      <w:r>
        <w:rPr>
          <w:lang w:val="fr-CH" w:eastAsia="zh-CN"/>
        </w:rPr>
        <w:t>où</w:t>
      </w:r>
      <w:r w:rsidRPr="003529A4">
        <w:rPr>
          <w:lang w:val="fr-CH" w:eastAsia="zh-CN"/>
        </w:rPr>
        <w:t xml:space="preserve"> </w:t>
      </w:r>
      <w:r w:rsidRPr="00FB3BDD">
        <w:rPr>
          <w:lang w:eastAsia="zh-CN"/>
        </w:rPr>
        <w:sym w:font="Symbol" w:char="F06A"/>
      </w:r>
      <w:r w:rsidRPr="003529A4">
        <w:rPr>
          <w:i/>
          <w:vertAlign w:val="subscript"/>
          <w:lang w:val="fr-CH" w:eastAsia="zh-CN"/>
        </w:rPr>
        <w:t>c</w:t>
      </w:r>
      <w:r w:rsidRPr="003529A4">
        <w:rPr>
          <w:lang w:val="fr-CH" w:eastAsia="zh-CN"/>
        </w:rPr>
        <w:t xml:space="preserve"> = 70 </w:t>
      </w:r>
      <w:r w:rsidRPr="003529A4">
        <w:rPr>
          <w:lang w:val="fr-CH" w:eastAsia="ja-JP"/>
        </w:rPr>
        <w:t>degrés</w:t>
      </w:r>
    </w:p>
    <w:p w:rsidR="00B43E30" w:rsidRPr="003529A4" w:rsidRDefault="00B43E30" w:rsidP="00B43E30">
      <w:pPr>
        <w:tabs>
          <w:tab w:val="left" w:pos="4253"/>
          <w:tab w:val="left" w:pos="4678"/>
          <w:tab w:val="left" w:pos="5812"/>
        </w:tabs>
        <w:rPr>
          <w:i/>
          <w:lang w:val="fr-CH" w:eastAsia="zh-CN"/>
        </w:rPr>
      </w:pPr>
      <w:r w:rsidRPr="003529A4">
        <w:rPr>
          <w:i/>
          <w:lang w:val="fr-CH" w:eastAsia="zh-CN"/>
        </w:rPr>
        <w:t>G</w:t>
      </w:r>
      <w:r w:rsidRPr="003529A4">
        <w:rPr>
          <w:i/>
          <w:vertAlign w:val="subscript"/>
          <w:lang w:val="fr-CH" w:eastAsia="zh-CN"/>
        </w:rPr>
        <w:t>co</w:t>
      </w:r>
      <w:r w:rsidRPr="003529A4">
        <w:rPr>
          <w:vertAlign w:val="subscript"/>
          <w:lang w:val="fr-CH" w:eastAsia="zh-CN"/>
        </w:rPr>
        <w:t xml:space="preserve"> </w:t>
      </w:r>
      <w:r w:rsidRPr="003529A4">
        <w:rPr>
          <w:lang w:val="fr-CH" w:eastAsia="zh-CN"/>
        </w:rPr>
        <w:t>(</w:t>
      </w:r>
      <w:r w:rsidRPr="00FB3BDD">
        <w:rPr>
          <w:lang w:eastAsia="zh-CN"/>
        </w:rPr>
        <w:sym w:font="Symbol" w:char="F06A"/>
      </w:r>
      <w:r w:rsidRPr="003529A4">
        <w:rPr>
          <w:lang w:val="fr-CH" w:eastAsia="zh-CN"/>
        </w:rPr>
        <w:t>)</w:t>
      </w:r>
      <w:r w:rsidRPr="003529A4">
        <w:rPr>
          <w:lang w:val="fr-CH" w:eastAsia="ja-JP"/>
        </w:rPr>
        <w:t xml:space="preserve"> = </w:t>
      </w:r>
      <w:r w:rsidRPr="003529A4">
        <w:rPr>
          <w:lang w:val="fr-CH" w:eastAsia="zh-CN"/>
        </w:rPr>
        <w:t>0 dBi</w:t>
      </w:r>
      <w:r w:rsidRPr="003529A4">
        <w:rPr>
          <w:lang w:val="fr-CH" w:eastAsia="zh-CN"/>
        </w:rPr>
        <w:tab/>
      </w:r>
      <w:r w:rsidRPr="003529A4">
        <w:rPr>
          <w:lang w:val="fr-CH" w:eastAsia="zh-CN"/>
        </w:rPr>
        <w:tab/>
      </w:r>
      <w:r w:rsidRPr="003529A4">
        <w:rPr>
          <w:lang w:val="fr-CH" w:eastAsia="zh-CN"/>
        </w:rPr>
        <w:tab/>
        <w:t xml:space="preserve">pour </w:t>
      </w:r>
      <w:r w:rsidRPr="00FB3BDD">
        <w:rPr>
          <w:lang w:eastAsia="zh-CN"/>
        </w:rPr>
        <w:t>φ</w:t>
      </w:r>
      <w:r w:rsidRPr="003529A4">
        <w:rPr>
          <w:i/>
          <w:iCs/>
          <w:vertAlign w:val="subscript"/>
          <w:lang w:val="fr-CH" w:eastAsia="zh-CN"/>
        </w:rPr>
        <w:t>c</w:t>
      </w:r>
      <w:r w:rsidRPr="003529A4">
        <w:rPr>
          <w:lang w:val="fr-CH" w:eastAsia="zh-CN"/>
        </w:rPr>
        <w:t xml:space="preserve"> </w:t>
      </w:r>
      <w:r w:rsidRPr="00FB3BDD">
        <w:rPr>
          <w:lang w:eastAsia="zh-CN"/>
        </w:rPr>
        <w:sym w:font="Symbol" w:char="F0A3"/>
      </w:r>
      <w:r w:rsidRPr="003529A4">
        <w:rPr>
          <w:lang w:val="fr-CH" w:eastAsia="zh-CN"/>
        </w:rPr>
        <w:t xml:space="preserve"> </w:t>
      </w:r>
      <w:r w:rsidRPr="00FB3BDD">
        <w:rPr>
          <w:lang w:eastAsia="zh-CN"/>
        </w:rPr>
        <w:sym w:font="Symbol" w:char="F06A"/>
      </w:r>
      <w:r w:rsidRPr="003529A4">
        <w:rPr>
          <w:lang w:val="fr-CH" w:eastAsia="zh-CN"/>
        </w:rPr>
        <w:t xml:space="preserve"> &lt; 180 </w:t>
      </w:r>
      <w:r w:rsidRPr="003529A4">
        <w:rPr>
          <w:lang w:val="fr-CH" w:eastAsia="ja-JP"/>
        </w:rPr>
        <w:t>degrés</w:t>
      </w:r>
    </w:p>
    <w:p w:rsidR="00B43E30" w:rsidRPr="003529A4" w:rsidRDefault="00B43E30" w:rsidP="00B43E30">
      <w:pPr>
        <w:pStyle w:val="Headingi"/>
        <w:rPr>
          <w:lang w:val="fr-CH"/>
        </w:rPr>
      </w:pPr>
      <w:bookmarkStart w:id="4" w:name="_Toc121021397"/>
      <w:r w:rsidRPr="003529A4">
        <w:rPr>
          <w:lang w:val="fr-CH"/>
        </w:rPr>
        <w:t>Diagramme contrapolaire</w:t>
      </w:r>
      <w:r w:rsidRPr="00676D79">
        <w:rPr>
          <w:rStyle w:val="FootnoteReference"/>
          <w:i w:val="0"/>
          <w:iCs/>
        </w:rPr>
        <w:footnoteReference w:id="2"/>
      </w:r>
      <w:r w:rsidRPr="003529A4">
        <w:rPr>
          <w:lang w:val="fr-CH"/>
        </w:rPr>
        <w:t>:</w:t>
      </w:r>
      <w:bookmarkEnd w:id="4"/>
    </w:p>
    <w:p w:rsidR="00B43E30" w:rsidRPr="003529A4" w:rsidRDefault="00B43E30" w:rsidP="00B43E30">
      <w:pPr>
        <w:pStyle w:val="Equation"/>
        <w:tabs>
          <w:tab w:val="clear" w:pos="4820"/>
          <w:tab w:val="left" w:pos="4253"/>
          <w:tab w:val="left" w:pos="4678"/>
        </w:tabs>
        <w:spacing w:before="60" w:after="60"/>
        <w:rPr>
          <w:b/>
          <w:lang w:val="fr-CH" w:eastAsia="ja-JP"/>
        </w:rPr>
      </w:pPr>
      <w:r w:rsidRPr="003529A4">
        <w:rPr>
          <w:i/>
          <w:lang w:val="fr-CH"/>
        </w:rPr>
        <w:t>G</w:t>
      </w:r>
      <w:r w:rsidRPr="003529A4">
        <w:rPr>
          <w:i/>
          <w:position w:val="-4"/>
          <w:sz w:val="16"/>
          <w:lang w:val="fr-CH"/>
        </w:rPr>
        <w:t>cross</w:t>
      </w:r>
      <w:r w:rsidRPr="003529A4">
        <w:rPr>
          <w:lang w:val="fr-CH"/>
        </w:rPr>
        <w:t xml:space="preserve"> (</w:t>
      </w:r>
      <w:r w:rsidRPr="00FB3BDD">
        <w:rPr>
          <w:rFonts w:ascii="Symbol" w:hAnsi="Symbol"/>
        </w:rPr>
        <w:sym w:font="Symbol" w:char="F06A"/>
      </w:r>
      <w:r w:rsidRPr="003529A4">
        <w:rPr>
          <w:lang w:val="fr-CH"/>
        </w:rPr>
        <w:t xml:space="preserve">) </w:t>
      </w:r>
      <w:r w:rsidRPr="00FB3BDD">
        <w:rPr>
          <w:rFonts w:ascii="Symbol" w:hAnsi="Symbol"/>
        </w:rPr>
        <w:t></w:t>
      </w:r>
      <w:r w:rsidRPr="003529A4">
        <w:rPr>
          <w:lang w:val="fr-CH"/>
        </w:rPr>
        <w:t xml:space="preserve"> </w:t>
      </w:r>
      <w:r w:rsidRPr="003529A4">
        <w:rPr>
          <w:i/>
          <w:lang w:val="fr-CH"/>
        </w:rPr>
        <w:t>G</w:t>
      </w:r>
      <w:r w:rsidRPr="003529A4">
        <w:rPr>
          <w:i/>
          <w:position w:val="-4"/>
          <w:sz w:val="16"/>
          <w:lang w:val="fr-CH"/>
        </w:rPr>
        <w:t>max</w:t>
      </w:r>
      <w:r w:rsidRPr="003529A4">
        <w:rPr>
          <w:lang w:val="fr-CH"/>
        </w:rPr>
        <w:t xml:space="preserve"> – </w:t>
      </w:r>
      <w:r w:rsidRPr="003529A4">
        <w:rPr>
          <w:lang w:val="fr-CH" w:eastAsia="ja-JP"/>
        </w:rPr>
        <w:t>17</w:t>
      </w:r>
      <w:r w:rsidRPr="003529A4">
        <w:rPr>
          <w:lang w:val="fr-CH"/>
        </w:rPr>
        <w:tab/>
      </w:r>
      <w:r w:rsidRPr="003529A4">
        <w:rPr>
          <w:lang w:val="fr-CH" w:eastAsia="zh-CN"/>
        </w:rPr>
        <w:t>pour</w:t>
      </w:r>
      <w:r w:rsidRPr="003529A4">
        <w:rPr>
          <w:lang w:val="fr-CH"/>
        </w:rPr>
        <w:t xml:space="preserve"> </w:t>
      </w:r>
      <w:r w:rsidRPr="003529A4">
        <w:rPr>
          <w:lang w:val="fr-CH" w:eastAsia="ja-JP"/>
        </w:rPr>
        <w:t>0</w:t>
      </w:r>
      <w:r w:rsidRPr="003529A4">
        <w:rPr>
          <w:lang w:val="fr-CH"/>
        </w:rPr>
        <w:t xml:space="preserve"> </w:t>
      </w:r>
      <w:r w:rsidRPr="00FB3BDD">
        <w:rPr>
          <w:rFonts w:ascii="Symbol" w:hAnsi="Symbol"/>
        </w:rPr>
        <w:t></w:t>
      </w:r>
      <w:r>
        <w:rPr>
          <w:rFonts w:ascii="Symbol" w:hAnsi="Symbol"/>
        </w:rPr>
        <w:t></w:t>
      </w:r>
      <w:r w:rsidRPr="00FB3BDD">
        <w:rPr>
          <w:rFonts w:ascii="Symbol" w:hAnsi="Symbol"/>
        </w:rPr>
        <w:t></w:t>
      </w:r>
      <w:r w:rsidRPr="003529A4">
        <w:rPr>
          <w:lang w:val="fr-CH"/>
        </w:rPr>
        <w:t xml:space="preserve"> </w:t>
      </w:r>
      <w:r w:rsidRPr="00FB3BDD">
        <w:rPr>
          <w:rFonts w:ascii="Symbol" w:hAnsi="Symbol"/>
        </w:rPr>
        <w:t></w:t>
      </w:r>
      <w:r w:rsidRPr="003529A4">
        <w:rPr>
          <w:lang w:val="fr-CH"/>
        </w:rPr>
        <w:t xml:space="preserve"> </w:t>
      </w:r>
      <w:r w:rsidRPr="00FB3BDD">
        <w:rPr>
          <w:rFonts w:ascii="Symbol" w:hAnsi="Symbol"/>
        </w:rPr>
        <w:t></w:t>
      </w:r>
      <w:r w:rsidRPr="003529A4">
        <w:rPr>
          <w:position w:val="-4"/>
          <w:sz w:val="16"/>
          <w:lang w:val="fr-CH"/>
        </w:rPr>
        <w:t>0</w:t>
      </w:r>
      <w:r w:rsidRPr="003529A4">
        <w:rPr>
          <w:lang w:val="fr-CH"/>
        </w:rPr>
        <w:t xml:space="preserve"> </w:t>
      </w:r>
      <w:r>
        <w:rPr>
          <w:lang w:val="fr-CH" w:eastAsia="zh-CN"/>
        </w:rPr>
        <w:t>où</w:t>
      </w:r>
      <w:r w:rsidRPr="003529A4">
        <w:rPr>
          <w:lang w:val="fr-CH"/>
        </w:rPr>
        <w:t xml:space="preserve"> </w:t>
      </w:r>
      <w:r w:rsidRPr="00FB3BDD">
        <w:rPr>
          <w:rFonts w:ascii="Symbol" w:hAnsi="Symbol"/>
        </w:rPr>
        <w:t></w:t>
      </w:r>
      <w:r w:rsidRPr="003529A4">
        <w:rPr>
          <w:position w:val="-4"/>
          <w:sz w:val="16"/>
          <w:lang w:val="fr-CH"/>
        </w:rPr>
        <w:t>0</w:t>
      </w:r>
      <w:r w:rsidRPr="003529A4">
        <w:rPr>
          <w:lang w:val="fr-CH"/>
        </w:rPr>
        <w:t xml:space="preserve"> </w:t>
      </w:r>
      <w:r w:rsidRPr="00890AC4">
        <w:rPr>
          <w:position w:val="-30"/>
        </w:rPr>
        <w:object w:dxaOrig="1620" w:dyaOrig="740">
          <v:shape id="_x0000_i1029" type="#_x0000_t75" style="width:81.8pt;height:37.45pt" o:ole="">
            <v:imagedata r:id="rId21" o:title=""/>
          </v:shape>
          <o:OLEObject Type="Embed" ProgID="Equation.3" ShapeID="_x0000_i1029" DrawAspect="Content" ObjectID="_1402227569" r:id="rId22"/>
        </w:object>
      </w:r>
      <w:r w:rsidRPr="003529A4">
        <w:rPr>
          <w:position w:val="-26"/>
          <w:lang w:val="fr-CH" w:eastAsia="ja-JP"/>
        </w:rPr>
        <w:t xml:space="preserve"> </w:t>
      </w:r>
      <w:r w:rsidRPr="003529A4">
        <w:rPr>
          <w:lang w:val="fr-CH" w:eastAsia="ja-JP"/>
        </w:rPr>
        <w:t>degr</w:t>
      </w:r>
      <w:r>
        <w:rPr>
          <w:lang w:val="fr-CH" w:eastAsia="ja-JP"/>
        </w:rPr>
        <w:t>é</w:t>
      </w:r>
      <w:r w:rsidRPr="003529A4">
        <w:rPr>
          <w:lang w:val="fr-CH" w:eastAsia="ja-JP"/>
        </w:rPr>
        <w:t>s</w:t>
      </w:r>
    </w:p>
    <w:p w:rsidR="00B43E30" w:rsidRPr="003529A4" w:rsidRDefault="00B43E30" w:rsidP="00B43E30">
      <w:pPr>
        <w:pStyle w:val="Equation"/>
        <w:tabs>
          <w:tab w:val="clear" w:pos="4820"/>
          <w:tab w:val="left" w:pos="4253"/>
          <w:tab w:val="left" w:pos="4678"/>
          <w:tab w:val="left" w:pos="6379"/>
        </w:tabs>
        <w:spacing w:before="60" w:after="60"/>
        <w:rPr>
          <w:lang w:val="fr-CH"/>
        </w:rPr>
      </w:pPr>
      <w:r w:rsidRPr="003529A4">
        <w:rPr>
          <w:lang w:val="fr-CH"/>
        </w:rPr>
        <w:tab/>
      </w:r>
      <w:r w:rsidRPr="003529A4">
        <w:rPr>
          <w:lang w:val="fr-CH"/>
        </w:rPr>
        <w:tab/>
      </w:r>
      <w:r w:rsidRPr="003529A4">
        <w:rPr>
          <w:lang w:val="fr-CH"/>
        </w:rPr>
        <w:tab/>
      </w:r>
      <w:r>
        <w:rPr>
          <w:lang w:val="fr-CH"/>
        </w:rPr>
        <w:tab/>
      </w:r>
      <w:r w:rsidRPr="00FB3BDD">
        <w:rPr>
          <w:rFonts w:ascii="Symbol" w:hAnsi="Symbol"/>
        </w:rPr>
        <w:t></w:t>
      </w:r>
      <w:r w:rsidRPr="003529A4">
        <w:rPr>
          <w:lang w:val="fr-CH"/>
        </w:rPr>
        <w:t xml:space="preserve">  ouverture de faisceau à 3</w:t>
      </w:r>
      <w:r>
        <w:rPr>
          <w:lang w:val="fr-CH"/>
        </w:rPr>
        <w:t> </w:t>
      </w:r>
      <w:r w:rsidRPr="003529A4">
        <w:rPr>
          <w:lang w:val="fr-CH"/>
        </w:rPr>
        <w:t>dB</w:t>
      </w:r>
    </w:p>
    <w:p w:rsidR="00B43E30" w:rsidRPr="003529A4" w:rsidRDefault="00B43E30" w:rsidP="00B43E30">
      <w:pPr>
        <w:pStyle w:val="Equation"/>
        <w:tabs>
          <w:tab w:val="clear" w:pos="4820"/>
          <w:tab w:val="left" w:pos="4253"/>
          <w:tab w:val="left" w:pos="4678"/>
        </w:tabs>
        <w:spacing w:before="60" w:after="60"/>
        <w:rPr>
          <w:rFonts w:ascii="Times New (W1)" w:hAnsi="Times New (W1)"/>
          <w:lang w:val="fr-CH"/>
        </w:rPr>
      </w:pPr>
      <w:r w:rsidRPr="003529A4">
        <w:rPr>
          <w:i/>
          <w:lang w:val="fr-CH"/>
        </w:rPr>
        <w:t>G</w:t>
      </w:r>
      <w:r w:rsidRPr="003529A4">
        <w:rPr>
          <w:rFonts w:ascii="Times New (W1)" w:hAnsi="Times New (W1)"/>
          <w:i/>
          <w:vertAlign w:val="subscript"/>
          <w:lang w:val="fr-CH"/>
        </w:rPr>
        <w:t>cross</w:t>
      </w:r>
      <w:r w:rsidRPr="003529A4">
        <w:rPr>
          <w:i/>
          <w:lang w:val="fr-CH"/>
        </w:rPr>
        <w:t xml:space="preserve"> </w:t>
      </w:r>
      <w:r w:rsidRPr="003529A4">
        <w:rPr>
          <w:lang w:val="fr-CH"/>
        </w:rPr>
        <w:t>(</w:t>
      </w:r>
      <w:r w:rsidRPr="00FB3BDD">
        <w:rPr>
          <w:rFonts w:ascii="Symbol" w:hAnsi="Symbol"/>
        </w:rPr>
        <w:t></w:t>
      </w:r>
      <w:r w:rsidRPr="003529A4">
        <w:rPr>
          <w:lang w:val="fr-CH"/>
        </w:rPr>
        <w:t>)</w:t>
      </w:r>
      <w:r w:rsidRPr="003529A4">
        <w:rPr>
          <w:i/>
          <w:lang w:val="fr-CH"/>
        </w:rPr>
        <w:t xml:space="preserve"> = G</w:t>
      </w:r>
      <w:r w:rsidRPr="003529A4">
        <w:rPr>
          <w:rFonts w:ascii="Times New (W1)" w:hAnsi="Times New (W1)"/>
          <w:i/>
          <w:vertAlign w:val="subscript"/>
          <w:lang w:val="fr-CH"/>
        </w:rPr>
        <w:t>max</w:t>
      </w:r>
      <w:r w:rsidRPr="003529A4">
        <w:rPr>
          <w:iCs/>
          <w:lang w:val="fr-CH"/>
        </w:rPr>
        <w:t xml:space="preserve"> – 17 +</w:t>
      </w:r>
      <w:r w:rsidRPr="003529A4">
        <w:rPr>
          <w:i/>
          <w:lang w:val="fr-CH"/>
        </w:rPr>
        <w:t xml:space="preserve"> C</w:t>
      </w:r>
      <w:r w:rsidRPr="00FB3BDD">
        <w:rPr>
          <w:i/>
          <w:position w:val="-32"/>
        </w:rPr>
        <w:object w:dxaOrig="859" w:dyaOrig="760">
          <v:shape id="_x0000_i1030" type="#_x0000_t75" style="width:43.8pt;height:38pt" o:ole="">
            <v:imagedata r:id="rId23" o:title=""/>
          </v:shape>
          <o:OLEObject Type="Embed" ProgID="Equation.3" ShapeID="_x0000_i1030" DrawAspect="Content" ObjectID="_1402227570" r:id="rId24"/>
        </w:object>
      </w:r>
      <w:r w:rsidRPr="00FB3BDD">
        <w:rPr>
          <w:rFonts w:ascii="Symbol" w:hAnsi="Symbol"/>
          <w:lang w:eastAsia="ja-JP"/>
        </w:rPr>
        <w:t></w:t>
      </w:r>
      <w:r w:rsidRPr="00FB3BDD">
        <w:rPr>
          <w:rFonts w:ascii="Symbol" w:hAnsi="Symbol"/>
          <w:lang w:eastAsia="ja-JP"/>
        </w:rPr>
        <w:t></w:t>
      </w:r>
      <w:r w:rsidRPr="003529A4">
        <w:rPr>
          <w:lang w:val="fr-CH" w:eastAsia="ja-JP"/>
        </w:rPr>
        <w:t>dBi</w:t>
      </w:r>
      <w:r w:rsidRPr="003529A4">
        <w:rPr>
          <w:lang w:val="fr-CH"/>
        </w:rPr>
        <w:tab/>
      </w:r>
      <w:r w:rsidRPr="003529A4">
        <w:rPr>
          <w:lang w:val="fr-CH" w:eastAsia="zh-CN"/>
        </w:rPr>
        <w:t>pour</w:t>
      </w:r>
      <w:r w:rsidRPr="003529A4">
        <w:rPr>
          <w:lang w:val="fr-CH"/>
        </w:rPr>
        <w:t xml:space="preserve"> </w:t>
      </w:r>
      <w:r w:rsidRPr="00FB3BDD">
        <w:rPr>
          <w:rFonts w:ascii="Symbol" w:hAnsi="Symbol"/>
        </w:rPr>
        <w:sym w:font="Symbol" w:char="F06A"/>
      </w:r>
      <w:r w:rsidRPr="003529A4">
        <w:rPr>
          <w:rFonts w:ascii="Times New (W1)" w:hAnsi="Times New (W1)"/>
          <w:vertAlign w:val="subscript"/>
          <w:lang w:val="fr-CH"/>
        </w:rPr>
        <w:t>0</w:t>
      </w:r>
      <w:r w:rsidRPr="003529A4">
        <w:rPr>
          <w:lang w:val="fr-CH"/>
        </w:rPr>
        <w:t xml:space="preserve"> ≤ </w:t>
      </w:r>
      <w:r w:rsidRPr="00FB3BDD">
        <w:rPr>
          <w:rFonts w:ascii="Symbol" w:hAnsi="Symbol"/>
        </w:rPr>
        <w:sym w:font="Symbol" w:char="F06A"/>
      </w:r>
      <w:r w:rsidRPr="003529A4">
        <w:rPr>
          <w:lang w:val="fr-CH"/>
        </w:rPr>
        <w:t xml:space="preserve"> &lt; </w:t>
      </w:r>
      <w:r w:rsidRPr="00FB3BDD">
        <w:rPr>
          <w:rFonts w:ascii="Symbol" w:hAnsi="Symbol"/>
        </w:rPr>
        <w:sym w:font="Symbol" w:char="F06A"/>
      </w:r>
      <w:r w:rsidRPr="003529A4">
        <w:rPr>
          <w:rFonts w:ascii="Times New (W1)" w:hAnsi="Times New (W1)"/>
          <w:vertAlign w:val="subscript"/>
          <w:lang w:val="fr-CH"/>
        </w:rPr>
        <w:t>1</w:t>
      </w:r>
      <w:r w:rsidRPr="003529A4">
        <w:rPr>
          <w:rFonts w:ascii="Times New (W1)" w:hAnsi="Times New (W1)"/>
          <w:lang w:val="fr-CH"/>
        </w:rPr>
        <w:t xml:space="preserve"> </w:t>
      </w:r>
      <w:r>
        <w:rPr>
          <w:lang w:val="fr-CH" w:eastAsia="zh-CN"/>
        </w:rPr>
        <w:t>où</w:t>
      </w:r>
      <w:r w:rsidRPr="003529A4">
        <w:rPr>
          <w:rFonts w:ascii="Times New (W1)" w:hAnsi="Times New (W1)"/>
          <w:lang w:val="fr-CH"/>
        </w:rPr>
        <w:t xml:space="preserve"> </w:t>
      </w:r>
      <w:r w:rsidR="00256A03" w:rsidRPr="00FB3BDD">
        <w:rPr>
          <w:rFonts w:ascii="Times New (W1)" w:hAnsi="Times New (W1)"/>
          <w:position w:val="-24"/>
        </w:rPr>
        <w:object w:dxaOrig="1760" w:dyaOrig="620">
          <v:shape id="_x0000_i1033" type="#_x0000_t75" style="width:89.85pt;height:31.1pt" o:ole="">
            <v:imagedata r:id="rId25" o:title=""/>
          </v:shape>
          <o:OLEObject Type="Embed" ProgID="Equation.3" ShapeID="_x0000_i1033" DrawAspect="Content" ObjectID="_1402227571" r:id="rId26"/>
        </w:object>
      </w:r>
      <w:r w:rsidRPr="003529A4">
        <w:rPr>
          <w:lang w:val="fr-CH" w:eastAsia="ja-JP"/>
        </w:rPr>
        <w:t xml:space="preserve"> degr</w:t>
      </w:r>
      <w:r>
        <w:rPr>
          <w:lang w:val="fr-CH" w:eastAsia="ja-JP"/>
        </w:rPr>
        <w:t>é</w:t>
      </w:r>
      <w:r w:rsidRPr="003529A4">
        <w:rPr>
          <w:lang w:val="fr-CH" w:eastAsia="ja-JP"/>
        </w:rPr>
        <w:t>s</w:t>
      </w:r>
    </w:p>
    <w:p w:rsidR="00B43E30" w:rsidRPr="003529A4" w:rsidRDefault="00B43E30" w:rsidP="00B43E30">
      <w:pPr>
        <w:pStyle w:val="Equation"/>
        <w:tabs>
          <w:tab w:val="clear" w:pos="4820"/>
          <w:tab w:val="left" w:pos="4253"/>
          <w:tab w:val="left" w:pos="4678"/>
        </w:tabs>
        <w:spacing w:before="60" w:after="60"/>
        <w:rPr>
          <w:lang w:val="fr-CH" w:eastAsia="ja-JP"/>
        </w:rPr>
      </w:pPr>
      <w:r w:rsidRPr="003529A4">
        <w:rPr>
          <w:rFonts w:ascii="Times New (W1)" w:hAnsi="Times New (W1)"/>
          <w:lang w:val="fr-CH"/>
        </w:rPr>
        <w:tab/>
      </w:r>
      <w:r w:rsidRPr="003529A4">
        <w:rPr>
          <w:rFonts w:ascii="Times New (W1)" w:hAnsi="Times New (W1)"/>
          <w:lang w:val="fr-CH"/>
        </w:rPr>
        <w:tab/>
        <w:t xml:space="preserve">et </w:t>
      </w:r>
      <w:r w:rsidRPr="003529A4">
        <w:rPr>
          <w:rFonts w:ascii="Times New (W1)" w:hAnsi="Times New (W1)"/>
          <w:i/>
          <w:iCs/>
          <w:lang w:val="fr-CH"/>
        </w:rPr>
        <w:t>C</w:t>
      </w:r>
      <w:r w:rsidRPr="003529A4">
        <w:rPr>
          <w:rFonts w:ascii="Times New (W1)" w:hAnsi="Times New (W1)"/>
          <w:lang w:val="fr-CH"/>
        </w:rPr>
        <w:t xml:space="preserve"> = 21 – 25</w:t>
      </w:r>
      <w:r w:rsidRPr="003529A4">
        <w:rPr>
          <w:lang w:val="fr-CH"/>
        </w:rPr>
        <w:t xml:space="preserve"> </w:t>
      </w:r>
      <w:r w:rsidRPr="003529A4">
        <w:rPr>
          <w:rFonts w:ascii="Times New (W1)" w:hAnsi="Times New (W1)"/>
          <w:lang w:val="fr-CH"/>
        </w:rPr>
        <w:t>log(</w:t>
      </w:r>
      <w:r w:rsidRPr="00FB3BDD">
        <w:rPr>
          <w:rFonts w:ascii="Symbol" w:hAnsi="Symbol"/>
        </w:rPr>
        <w:t></w:t>
      </w:r>
      <w:r w:rsidRPr="003529A4">
        <w:rPr>
          <w:rFonts w:ascii="Times New (W1)" w:hAnsi="Times New (W1)"/>
          <w:vertAlign w:val="subscript"/>
          <w:lang w:val="fr-CH"/>
        </w:rPr>
        <w:t>1</w:t>
      </w:r>
      <w:r w:rsidRPr="003529A4">
        <w:rPr>
          <w:rFonts w:ascii="Times New (W1)" w:hAnsi="Times New (W1)"/>
          <w:lang w:val="fr-CH"/>
        </w:rPr>
        <w:t>) – (</w:t>
      </w:r>
      <w:r w:rsidRPr="003529A4">
        <w:rPr>
          <w:rFonts w:ascii="Times New (W1)" w:hAnsi="Times New (W1)"/>
          <w:i/>
          <w:iCs/>
          <w:lang w:val="fr-CH"/>
        </w:rPr>
        <w:t>G</w:t>
      </w:r>
      <w:r w:rsidRPr="003529A4">
        <w:rPr>
          <w:rFonts w:ascii="Times New (W1)" w:hAnsi="Times New (W1)"/>
          <w:i/>
          <w:iCs/>
          <w:vertAlign w:val="subscript"/>
          <w:lang w:val="fr-CH"/>
        </w:rPr>
        <w:t>max</w:t>
      </w:r>
      <w:r w:rsidRPr="003529A4">
        <w:rPr>
          <w:rFonts w:ascii="Times New (W1)" w:hAnsi="Times New (W1)"/>
          <w:lang w:val="fr-CH"/>
        </w:rPr>
        <w:t xml:space="preserve"> – 17)</w:t>
      </w:r>
      <w:r w:rsidRPr="003529A4">
        <w:rPr>
          <w:rStyle w:val="FootnoteReference"/>
          <w:lang w:val="fr-CH"/>
        </w:rPr>
        <w:footnoteReference w:customMarkFollows="1" w:id="3"/>
        <w:t>*</w:t>
      </w:r>
      <w:r w:rsidRPr="003529A4">
        <w:rPr>
          <w:lang w:val="fr-CH" w:eastAsia="ja-JP"/>
        </w:rPr>
        <w:t xml:space="preserve"> dB</w:t>
      </w:r>
    </w:p>
    <w:p w:rsidR="00B43E30" w:rsidRPr="003529A4" w:rsidRDefault="00B43E30" w:rsidP="00B43E30">
      <w:pPr>
        <w:pStyle w:val="Equation"/>
        <w:tabs>
          <w:tab w:val="clear" w:pos="4820"/>
          <w:tab w:val="left" w:pos="4253"/>
          <w:tab w:val="left" w:pos="4678"/>
          <w:tab w:val="left" w:pos="5103"/>
          <w:tab w:val="left" w:pos="5529"/>
          <w:tab w:val="left" w:pos="6804"/>
        </w:tabs>
        <w:spacing w:before="60" w:after="60"/>
        <w:rPr>
          <w:vertAlign w:val="superscript"/>
          <w:lang w:val="fr-CH" w:eastAsia="ja-JP"/>
        </w:rPr>
      </w:pPr>
      <w:r w:rsidRPr="003529A4">
        <w:rPr>
          <w:i/>
          <w:lang w:val="fr-CH"/>
        </w:rPr>
        <w:t>G</w:t>
      </w:r>
      <w:r w:rsidRPr="003529A4">
        <w:rPr>
          <w:i/>
          <w:position w:val="-4"/>
          <w:sz w:val="16"/>
          <w:lang w:val="fr-CH"/>
        </w:rPr>
        <w:t>cross</w:t>
      </w:r>
      <w:r w:rsidRPr="003529A4">
        <w:rPr>
          <w:lang w:val="fr-CH"/>
        </w:rPr>
        <w:t xml:space="preserve"> (</w:t>
      </w:r>
      <w:r w:rsidRPr="00FB3BDD">
        <w:rPr>
          <w:rFonts w:ascii="Symbol" w:hAnsi="Symbol"/>
        </w:rPr>
        <w:sym w:font="Symbol" w:char="F06A"/>
      </w:r>
      <w:r w:rsidRPr="003529A4">
        <w:rPr>
          <w:lang w:val="fr-CH"/>
        </w:rPr>
        <w:t xml:space="preserve">) </w:t>
      </w:r>
      <w:r w:rsidRPr="00FB3BDD">
        <w:rPr>
          <w:rFonts w:ascii="Symbol" w:hAnsi="Symbol"/>
        </w:rPr>
        <w:t></w:t>
      </w:r>
      <w:r w:rsidRPr="003529A4">
        <w:rPr>
          <w:lang w:val="fr-CH"/>
        </w:rPr>
        <w:t xml:space="preserve"> 21 – 25 log </w:t>
      </w:r>
      <w:r w:rsidRPr="00FB3BDD">
        <w:rPr>
          <w:rFonts w:ascii="Symbol" w:hAnsi="Symbol"/>
        </w:rPr>
        <w:t></w:t>
      </w:r>
      <w:r w:rsidRPr="00FB3BDD">
        <w:rPr>
          <w:rFonts w:ascii="Symbol" w:hAnsi="Symbol"/>
          <w:lang w:eastAsia="ja-JP"/>
        </w:rPr>
        <w:t></w:t>
      </w:r>
      <w:r w:rsidRPr="00FB3BDD">
        <w:rPr>
          <w:rFonts w:ascii="Symbol" w:hAnsi="Symbol"/>
          <w:lang w:eastAsia="ja-JP"/>
        </w:rPr>
        <w:t></w:t>
      </w:r>
      <w:r w:rsidRPr="003529A4">
        <w:rPr>
          <w:lang w:val="fr-CH"/>
        </w:rPr>
        <w:tab/>
      </w:r>
      <w:r w:rsidRPr="003529A4">
        <w:rPr>
          <w:lang w:val="fr-CH" w:eastAsia="zh-CN"/>
        </w:rPr>
        <w:t>pour</w:t>
      </w:r>
      <w:r w:rsidRPr="003529A4">
        <w:rPr>
          <w:lang w:val="fr-CH"/>
        </w:rPr>
        <w:t xml:space="preserve"> </w:t>
      </w:r>
      <w:r w:rsidRPr="00FB3BDD">
        <w:rPr>
          <w:rFonts w:ascii="Symbol" w:hAnsi="Symbol"/>
        </w:rPr>
        <w:t></w:t>
      </w:r>
      <w:r w:rsidRPr="003529A4">
        <w:rPr>
          <w:position w:val="-4"/>
          <w:sz w:val="16"/>
          <w:lang w:val="fr-CH"/>
        </w:rPr>
        <w:t>1</w:t>
      </w:r>
      <w:r w:rsidRPr="003529A4">
        <w:rPr>
          <w:lang w:val="fr-CH"/>
        </w:rPr>
        <w:t xml:space="preserve"> </w:t>
      </w:r>
      <w:r w:rsidRPr="00FB3BDD">
        <w:rPr>
          <w:rFonts w:ascii="Symbol" w:hAnsi="Symbol"/>
        </w:rPr>
        <w:t></w:t>
      </w:r>
      <w:r w:rsidRPr="003529A4">
        <w:rPr>
          <w:lang w:val="fr-CH"/>
        </w:rPr>
        <w:t xml:space="preserve"> </w:t>
      </w:r>
      <w:r w:rsidRPr="00FB3BDD">
        <w:rPr>
          <w:rFonts w:ascii="Symbol" w:hAnsi="Symbol"/>
        </w:rPr>
        <w:t></w:t>
      </w:r>
      <w:r w:rsidRPr="003529A4">
        <w:rPr>
          <w:lang w:val="fr-CH"/>
        </w:rPr>
        <w:t xml:space="preserve"> &lt; </w:t>
      </w:r>
      <w:r w:rsidRPr="00FB3BDD">
        <w:rPr>
          <w:rFonts w:ascii="Symbol" w:hAnsi="Symbol"/>
        </w:rPr>
        <w:t></w:t>
      </w:r>
      <w:r w:rsidRPr="00FB3BDD">
        <w:rPr>
          <w:rFonts w:ascii="Symbol" w:hAnsi="Symbol"/>
          <w:vertAlign w:val="subscript"/>
        </w:rPr>
        <w:t></w:t>
      </w:r>
      <w:r>
        <w:rPr>
          <w:rFonts w:ascii="Symbol" w:hAnsi="Symbol"/>
          <w:lang w:val="en-US"/>
        </w:rPr>
        <w:t></w:t>
      </w:r>
      <w:r>
        <w:rPr>
          <w:lang w:val="fr-CH"/>
        </w:rPr>
        <w:t>où</w:t>
      </w:r>
      <w:r w:rsidRPr="003529A4">
        <w:rPr>
          <w:lang w:val="fr-CH"/>
        </w:rPr>
        <w:t xml:space="preserve"> </w:t>
      </w:r>
      <w:r w:rsidRPr="00FB3BDD">
        <w:rPr>
          <w:rFonts w:ascii="Symbol" w:hAnsi="Symbol"/>
        </w:rPr>
        <w:t></w:t>
      </w:r>
      <w:r w:rsidRPr="00FB3BDD">
        <w:rPr>
          <w:rFonts w:ascii="Symbol" w:hAnsi="Symbol"/>
          <w:vertAlign w:val="subscript"/>
        </w:rPr>
        <w:t></w:t>
      </w:r>
      <w:r w:rsidRPr="003529A4">
        <w:rPr>
          <w:lang w:val="fr-CH"/>
        </w:rPr>
        <w:t xml:space="preserve"> = 10</w:t>
      </w:r>
      <w:r w:rsidRPr="003529A4">
        <w:rPr>
          <w:vertAlign w:val="superscript"/>
          <w:lang w:val="fr-CH"/>
        </w:rPr>
        <w:t>(26/25)</w:t>
      </w:r>
      <w:r w:rsidRPr="003529A4">
        <w:rPr>
          <w:vertAlign w:val="superscript"/>
          <w:lang w:val="fr-CH" w:eastAsia="ja-JP"/>
        </w:rPr>
        <w:t xml:space="preserve">  </w:t>
      </w:r>
      <w:r w:rsidRPr="003529A4">
        <w:rPr>
          <w:lang w:val="fr-CH" w:eastAsia="ja-JP"/>
        </w:rPr>
        <w:t>degr</w:t>
      </w:r>
      <w:r>
        <w:rPr>
          <w:lang w:val="fr-CH" w:eastAsia="ja-JP"/>
        </w:rPr>
        <w:t>é</w:t>
      </w:r>
      <w:r w:rsidRPr="003529A4">
        <w:rPr>
          <w:lang w:val="fr-CH" w:eastAsia="ja-JP"/>
        </w:rPr>
        <w:t>s</w:t>
      </w:r>
    </w:p>
    <w:p w:rsidR="00B43E30" w:rsidRPr="003529A4" w:rsidRDefault="00B43E30" w:rsidP="00B43E30">
      <w:pPr>
        <w:pStyle w:val="Equation"/>
        <w:tabs>
          <w:tab w:val="clear" w:pos="4820"/>
          <w:tab w:val="left" w:pos="4253"/>
          <w:tab w:val="left" w:pos="4678"/>
          <w:tab w:val="left" w:pos="5103"/>
          <w:tab w:val="left" w:pos="5529"/>
        </w:tabs>
        <w:spacing w:before="60" w:after="60"/>
        <w:rPr>
          <w:lang w:val="fr-CH" w:eastAsia="ja-JP"/>
        </w:rPr>
      </w:pPr>
      <w:r w:rsidRPr="003529A4">
        <w:rPr>
          <w:i/>
          <w:lang w:val="fr-CH"/>
        </w:rPr>
        <w:lastRenderedPageBreak/>
        <w:t>G</w:t>
      </w:r>
      <w:r w:rsidRPr="003529A4">
        <w:rPr>
          <w:i/>
          <w:position w:val="-4"/>
          <w:sz w:val="16"/>
          <w:lang w:val="fr-CH"/>
        </w:rPr>
        <w:t>cross</w:t>
      </w:r>
      <w:r w:rsidRPr="003529A4">
        <w:rPr>
          <w:lang w:val="fr-CH"/>
        </w:rPr>
        <w:t xml:space="preserve"> (</w:t>
      </w:r>
      <w:r w:rsidRPr="00FB3BDD">
        <w:rPr>
          <w:rFonts w:ascii="Symbol" w:hAnsi="Symbol"/>
        </w:rPr>
        <w:sym w:font="Symbol" w:char="F06A"/>
      </w:r>
      <w:r w:rsidRPr="003529A4">
        <w:rPr>
          <w:lang w:val="fr-CH"/>
        </w:rPr>
        <w:t xml:space="preserve">) </w:t>
      </w:r>
      <w:r w:rsidRPr="00FB3BDD">
        <w:rPr>
          <w:rFonts w:ascii="Symbol" w:hAnsi="Symbol"/>
        </w:rPr>
        <w:t></w:t>
      </w:r>
      <w:r w:rsidRPr="003529A4">
        <w:rPr>
          <w:lang w:val="fr-CH"/>
        </w:rPr>
        <w:t xml:space="preserve"> –5 dBi</w:t>
      </w:r>
      <w:r w:rsidRPr="003529A4">
        <w:rPr>
          <w:lang w:val="fr-CH"/>
        </w:rPr>
        <w:tab/>
      </w:r>
      <w:r w:rsidRPr="003529A4">
        <w:rPr>
          <w:lang w:val="fr-CH" w:eastAsia="zh-CN"/>
        </w:rPr>
        <w:t>pour</w:t>
      </w:r>
      <w:r w:rsidRPr="003529A4">
        <w:rPr>
          <w:lang w:val="fr-CH"/>
        </w:rPr>
        <w:t xml:space="preserve"> </w:t>
      </w:r>
      <w:r w:rsidRPr="00FB3BDD">
        <w:rPr>
          <w:rFonts w:ascii="Symbol" w:hAnsi="Symbol"/>
        </w:rPr>
        <w:t></w:t>
      </w:r>
      <w:r w:rsidRPr="003529A4">
        <w:rPr>
          <w:position w:val="-4"/>
          <w:sz w:val="16"/>
          <w:lang w:val="fr-CH"/>
        </w:rPr>
        <w:t>2</w:t>
      </w:r>
      <w:r w:rsidRPr="003529A4">
        <w:rPr>
          <w:lang w:val="fr-CH"/>
        </w:rPr>
        <w:t xml:space="preserve"> </w:t>
      </w:r>
      <w:r w:rsidRPr="00FB3BDD">
        <w:rPr>
          <w:rFonts w:ascii="Symbol" w:hAnsi="Symbol"/>
        </w:rPr>
        <w:t></w:t>
      </w:r>
      <w:r w:rsidRPr="003529A4">
        <w:rPr>
          <w:lang w:val="fr-CH"/>
        </w:rPr>
        <w:t xml:space="preserve"> </w:t>
      </w:r>
      <w:r w:rsidRPr="00FB3BDD">
        <w:rPr>
          <w:rFonts w:ascii="Symbol" w:hAnsi="Symbol"/>
        </w:rPr>
        <w:t></w:t>
      </w:r>
      <w:r w:rsidRPr="003529A4">
        <w:rPr>
          <w:lang w:val="fr-CH"/>
        </w:rPr>
        <w:t xml:space="preserve"> </w:t>
      </w:r>
      <w:r w:rsidRPr="00FB3BDD">
        <w:rPr>
          <w:rFonts w:ascii="Symbol" w:hAnsi="Symbol"/>
        </w:rPr>
        <w:t></w:t>
      </w:r>
      <w:r w:rsidRPr="003529A4">
        <w:rPr>
          <w:lang w:val="fr-CH"/>
        </w:rPr>
        <w:t xml:space="preserve"> 70</w:t>
      </w:r>
      <w:r w:rsidRPr="00FB3BDD">
        <w:rPr>
          <w:rFonts w:ascii="Symbol" w:hAnsi="Symbol"/>
          <w:lang w:eastAsia="ja-JP"/>
        </w:rPr>
        <w:t></w:t>
      </w:r>
      <w:r w:rsidRPr="003529A4">
        <w:rPr>
          <w:lang w:val="fr-CH" w:eastAsia="ja-JP"/>
        </w:rPr>
        <w:t xml:space="preserve"> degr</w:t>
      </w:r>
      <w:r>
        <w:rPr>
          <w:lang w:val="fr-CH" w:eastAsia="ja-JP"/>
        </w:rPr>
        <w:t>é</w:t>
      </w:r>
      <w:r w:rsidRPr="003529A4">
        <w:rPr>
          <w:lang w:val="fr-CH" w:eastAsia="ja-JP"/>
        </w:rPr>
        <w:t>s</w:t>
      </w:r>
    </w:p>
    <w:p w:rsidR="00B43E30" w:rsidRPr="003529A4" w:rsidRDefault="00B43E30" w:rsidP="00256A03">
      <w:pPr>
        <w:pStyle w:val="Equation"/>
        <w:tabs>
          <w:tab w:val="left" w:pos="4253"/>
          <w:tab w:val="left" w:pos="4678"/>
          <w:tab w:val="left" w:pos="5103"/>
          <w:tab w:val="left" w:pos="5529"/>
          <w:tab w:val="left" w:pos="5812"/>
        </w:tabs>
        <w:spacing w:before="60" w:after="60"/>
        <w:rPr>
          <w:lang w:val="fr-CH" w:eastAsia="ja-JP"/>
        </w:rPr>
      </w:pPr>
      <w:r w:rsidRPr="003529A4">
        <w:rPr>
          <w:i/>
          <w:lang w:val="fr-CH"/>
        </w:rPr>
        <w:t>G</w:t>
      </w:r>
      <w:r w:rsidRPr="003529A4">
        <w:rPr>
          <w:i/>
          <w:position w:val="-4"/>
          <w:sz w:val="16"/>
          <w:lang w:val="fr-CH"/>
        </w:rPr>
        <w:t>cross</w:t>
      </w:r>
      <w:r w:rsidRPr="003529A4">
        <w:rPr>
          <w:lang w:val="fr-CH"/>
        </w:rPr>
        <w:t xml:space="preserve"> (</w:t>
      </w:r>
      <w:r w:rsidRPr="00FB3BDD">
        <w:rPr>
          <w:rFonts w:ascii="Symbol" w:hAnsi="Symbol"/>
        </w:rPr>
        <w:sym w:font="Symbol" w:char="F06A"/>
      </w:r>
      <w:r w:rsidRPr="003529A4">
        <w:rPr>
          <w:lang w:val="fr-CH"/>
        </w:rPr>
        <w:t xml:space="preserve">) </w:t>
      </w:r>
      <w:r w:rsidRPr="00FB3BDD">
        <w:rPr>
          <w:rFonts w:ascii="Symbol" w:hAnsi="Symbol"/>
        </w:rPr>
        <w:t></w:t>
      </w:r>
      <w:r w:rsidRPr="003529A4">
        <w:rPr>
          <w:lang w:val="fr-CH"/>
        </w:rPr>
        <w:t xml:space="preserve"> 0 dBi</w:t>
      </w:r>
      <w:r w:rsidRPr="003529A4">
        <w:rPr>
          <w:lang w:val="fr-CH"/>
        </w:rPr>
        <w:tab/>
      </w:r>
      <w:r w:rsidRPr="003529A4">
        <w:rPr>
          <w:lang w:val="fr-CH" w:eastAsia="zh-CN"/>
        </w:rPr>
        <w:t>pour</w:t>
      </w:r>
      <w:r w:rsidRPr="003529A4">
        <w:rPr>
          <w:lang w:val="fr-CH"/>
        </w:rPr>
        <w:t xml:space="preserve"> 70º </w:t>
      </w:r>
      <w:r w:rsidRPr="00FB3BDD">
        <w:rPr>
          <w:rFonts w:ascii="Symbol" w:hAnsi="Symbol"/>
        </w:rPr>
        <w:sym w:font="Symbol" w:char="F0A3"/>
      </w:r>
      <w:r w:rsidR="00256A03">
        <w:rPr>
          <w:lang w:val="fr-CH"/>
        </w:rPr>
        <w:t xml:space="preserve"> </w:t>
      </w:r>
      <w:bookmarkStart w:id="5" w:name="_GoBack"/>
      <w:bookmarkEnd w:id="5"/>
      <w:r w:rsidRPr="00FB3BDD">
        <w:rPr>
          <w:rFonts w:ascii="Symbol" w:hAnsi="Symbol"/>
        </w:rPr>
        <w:sym w:font="Symbol" w:char="F06A"/>
      </w:r>
      <w:r w:rsidRPr="003529A4">
        <w:rPr>
          <w:lang w:val="fr-CH"/>
        </w:rPr>
        <w:t xml:space="preserve"> </w:t>
      </w:r>
      <w:r w:rsidRPr="00FB3BDD">
        <w:rPr>
          <w:rFonts w:ascii="Symbol" w:hAnsi="Symbol"/>
        </w:rPr>
        <w:t></w:t>
      </w:r>
      <w:r w:rsidRPr="003529A4">
        <w:rPr>
          <w:lang w:val="fr-CH"/>
        </w:rPr>
        <w:t xml:space="preserve"> 180</w:t>
      </w:r>
      <w:r w:rsidRPr="003529A4">
        <w:rPr>
          <w:lang w:val="fr-CH" w:eastAsia="ja-JP"/>
        </w:rPr>
        <w:t xml:space="preserve"> degr</w:t>
      </w:r>
      <w:r>
        <w:rPr>
          <w:lang w:val="fr-CH" w:eastAsia="ja-JP"/>
        </w:rPr>
        <w:t>é</w:t>
      </w:r>
      <w:r w:rsidRPr="003529A4">
        <w:rPr>
          <w:lang w:val="fr-CH" w:eastAsia="ja-JP"/>
        </w:rPr>
        <w:t>s</w:t>
      </w:r>
    </w:p>
    <w:p w:rsidR="00B43E30" w:rsidRPr="003529A4" w:rsidRDefault="00B43E30" w:rsidP="00B43E30">
      <w:pPr>
        <w:rPr>
          <w:lang w:val="fr-CH" w:eastAsia="zh-CN"/>
        </w:rPr>
      </w:pPr>
      <w:r w:rsidRPr="003529A4">
        <w:rPr>
          <w:lang w:val="fr-CH" w:eastAsia="zh-CN"/>
        </w:rPr>
        <w:t>où:</w:t>
      </w:r>
    </w:p>
    <w:p w:rsidR="00B43E30" w:rsidRPr="003529A4" w:rsidRDefault="00B43E30" w:rsidP="00B43E30">
      <w:pPr>
        <w:pStyle w:val="Equationlegend"/>
        <w:rPr>
          <w:lang w:val="fr-CH" w:eastAsia="zh-CN"/>
        </w:rPr>
      </w:pPr>
      <w:r w:rsidRPr="003529A4">
        <w:rPr>
          <w:i/>
          <w:iCs/>
          <w:lang w:val="fr-CH" w:eastAsia="zh-CN"/>
        </w:rPr>
        <w:tab/>
        <w:t>D</w:t>
      </w:r>
      <w:r w:rsidRPr="003529A4">
        <w:rPr>
          <w:lang w:val="fr-CH" w:eastAsia="zh-CN"/>
        </w:rPr>
        <w:t>:</w:t>
      </w:r>
      <w:r w:rsidRPr="003529A4">
        <w:rPr>
          <w:lang w:val="fr-CH" w:eastAsia="zh-CN"/>
        </w:rPr>
        <w:tab/>
        <w:t>diamètre d'antenne circula</w:t>
      </w:r>
      <w:r>
        <w:rPr>
          <w:lang w:val="fr-CH" w:eastAsia="zh-CN"/>
        </w:rPr>
        <w:t>i</w:t>
      </w:r>
      <w:r w:rsidRPr="003529A4">
        <w:rPr>
          <w:lang w:val="fr-CH" w:eastAsia="zh-CN"/>
        </w:rPr>
        <w:t>r</w:t>
      </w:r>
      <w:r>
        <w:rPr>
          <w:lang w:val="fr-CH" w:eastAsia="zh-CN"/>
        </w:rPr>
        <w:t>e</w:t>
      </w:r>
      <w:r w:rsidRPr="00FB3BDD">
        <w:rPr>
          <w:rStyle w:val="FootnoteReference"/>
          <w:lang w:eastAsia="zh-CN"/>
        </w:rPr>
        <w:footnoteReference w:id="4"/>
      </w:r>
      <w:r>
        <w:rPr>
          <w:lang w:val="fr-CH" w:eastAsia="zh-CN"/>
        </w:rPr>
        <w:t>;</w:t>
      </w:r>
    </w:p>
    <w:p w:rsidR="00B43E30" w:rsidRPr="003529A4" w:rsidRDefault="00B43E30" w:rsidP="00B43E30">
      <w:pPr>
        <w:pStyle w:val="Equationlegend"/>
        <w:rPr>
          <w:lang w:val="fr-CH" w:eastAsia="zh-CN"/>
        </w:rPr>
      </w:pPr>
      <w:r w:rsidRPr="003529A4">
        <w:rPr>
          <w:lang w:val="fr-CH" w:eastAsia="zh-CN"/>
        </w:rPr>
        <w:tab/>
      </w:r>
      <w:r w:rsidRPr="00F34014">
        <w:rPr>
          <w:iCs/>
          <w:lang w:eastAsia="zh-CN"/>
        </w:rPr>
        <w:sym w:font="Symbol" w:char="F06C"/>
      </w:r>
      <w:r w:rsidRPr="003529A4">
        <w:rPr>
          <w:lang w:val="fr-CH" w:eastAsia="zh-CN"/>
        </w:rPr>
        <w:t>:</w:t>
      </w:r>
      <w:r w:rsidRPr="003529A4">
        <w:rPr>
          <w:lang w:val="fr-CH" w:eastAsia="zh-CN"/>
        </w:rPr>
        <w:tab/>
        <w:t>longueur d'onde exprimée dans la m</w:t>
      </w:r>
      <w:r>
        <w:rPr>
          <w:lang w:val="fr-CH" w:eastAsia="zh-CN"/>
        </w:rPr>
        <w:t>ême unité que le diamètre</w:t>
      </w:r>
      <w:r w:rsidRPr="003529A4">
        <w:rPr>
          <w:lang w:val="fr-CH" w:eastAsia="zh-CN"/>
        </w:rPr>
        <w:t>;</w:t>
      </w:r>
    </w:p>
    <w:p w:rsidR="00B43E30" w:rsidRPr="003529A4" w:rsidRDefault="00B43E30" w:rsidP="00B43E30">
      <w:pPr>
        <w:pStyle w:val="Equationlegend"/>
        <w:rPr>
          <w:lang w:val="fr-CH" w:eastAsia="zh-CN"/>
        </w:rPr>
      </w:pPr>
      <w:r w:rsidRPr="003529A4">
        <w:rPr>
          <w:lang w:val="fr-CH" w:eastAsia="zh-CN"/>
        </w:rPr>
        <w:tab/>
      </w:r>
      <w:r w:rsidRPr="00FB3BDD">
        <w:rPr>
          <w:lang w:eastAsia="zh-CN"/>
        </w:rPr>
        <w:sym w:font="Symbol" w:char="F06A"/>
      </w:r>
      <w:r w:rsidRPr="003529A4">
        <w:rPr>
          <w:lang w:val="fr-CH" w:eastAsia="zh-CN"/>
        </w:rPr>
        <w:t>:</w:t>
      </w:r>
      <w:r w:rsidRPr="003529A4">
        <w:rPr>
          <w:lang w:val="fr-CH" w:eastAsia="zh-CN"/>
        </w:rPr>
        <w:tab/>
        <w:t>angle hors axe de l'antenne par rapport à l'axe de visée (degr</w:t>
      </w:r>
      <w:r>
        <w:rPr>
          <w:lang w:val="fr-CH" w:eastAsia="zh-CN"/>
        </w:rPr>
        <w:t>é</w:t>
      </w:r>
      <w:r w:rsidRPr="003529A4">
        <w:rPr>
          <w:lang w:val="fr-CH" w:eastAsia="zh-CN"/>
        </w:rPr>
        <w:t>s);</w:t>
      </w:r>
    </w:p>
    <w:p w:rsidR="00B43E30" w:rsidRPr="003529A4" w:rsidRDefault="00B43E30" w:rsidP="00B43E30">
      <w:pPr>
        <w:pStyle w:val="Equationlegend"/>
        <w:rPr>
          <w:lang w:val="fr-CH" w:eastAsia="zh-CN"/>
        </w:rPr>
      </w:pPr>
      <w:r w:rsidRPr="003529A4">
        <w:rPr>
          <w:lang w:val="fr-CH" w:eastAsia="zh-CN"/>
        </w:rPr>
        <w:tab/>
      </w:r>
      <w:r w:rsidRPr="00F34014">
        <w:rPr>
          <w:iCs/>
          <w:lang w:eastAsia="zh-CN"/>
        </w:rPr>
        <w:t>η</w:t>
      </w:r>
      <w:r w:rsidRPr="003529A4">
        <w:rPr>
          <w:lang w:val="fr-CH" w:eastAsia="zh-CN"/>
        </w:rPr>
        <w:t>:</w:t>
      </w:r>
      <w:r w:rsidRPr="003529A4">
        <w:rPr>
          <w:lang w:val="fr-CH" w:eastAsia="zh-CN"/>
        </w:rPr>
        <w:tab/>
        <w:t>rendement de l'antenn</w:t>
      </w:r>
      <w:r>
        <w:rPr>
          <w:lang w:val="fr-CH" w:eastAsia="zh-CN"/>
        </w:rPr>
        <w:t>e</w:t>
      </w:r>
      <w:r w:rsidRPr="003529A4">
        <w:rPr>
          <w:lang w:val="fr-CH" w:eastAsia="zh-CN"/>
        </w:rPr>
        <w:t>.</w:t>
      </w:r>
    </w:p>
    <w:p w:rsidR="00B43E30" w:rsidRPr="00340293" w:rsidRDefault="00B43E30" w:rsidP="00B43E30">
      <w:pPr>
        <w:rPr>
          <w:lang w:val="fr-CH" w:eastAsia="ja-JP"/>
        </w:rPr>
      </w:pPr>
      <w:r w:rsidRPr="00340293">
        <w:rPr>
          <w:lang w:val="fr-CH" w:eastAsia="zh-CN"/>
        </w:rPr>
        <w:t>Exemples:</w:t>
      </w:r>
    </w:p>
    <w:p w:rsidR="00B43E30" w:rsidRPr="00340293" w:rsidRDefault="00B43E30" w:rsidP="00B43E30">
      <w:pPr>
        <w:pStyle w:val="Headingi"/>
        <w:rPr>
          <w:lang w:val="fr-CH" w:eastAsia="ja-JP"/>
        </w:rPr>
      </w:pPr>
      <w:bookmarkStart w:id="6" w:name="_Toc121021398"/>
      <w:r w:rsidRPr="00340293">
        <w:rPr>
          <w:lang w:val="fr-CH"/>
        </w:rPr>
        <w:t>Copolaire:</w:t>
      </w:r>
      <w:bookmarkEnd w:id="6"/>
    </w:p>
    <w:p w:rsidR="00B43E30" w:rsidRPr="00890AC4" w:rsidRDefault="00B43E30" w:rsidP="00B43E30">
      <w:pPr>
        <w:pStyle w:val="Equationlegend"/>
        <w:rPr>
          <w:lang w:val="fr-CH" w:eastAsia="zh-CN"/>
        </w:rPr>
      </w:pPr>
      <w:r w:rsidRPr="00340293">
        <w:rPr>
          <w:lang w:val="fr-CH" w:eastAsia="zh-CN"/>
        </w:rPr>
        <w:tab/>
      </w:r>
      <w:r w:rsidRPr="00890AC4">
        <w:rPr>
          <w:i/>
          <w:iCs/>
          <w:lang w:val="fr-CH" w:eastAsia="zh-CN"/>
        </w:rPr>
        <w:t>G</w:t>
      </w:r>
      <w:r w:rsidRPr="00890AC4">
        <w:rPr>
          <w:i/>
          <w:iCs/>
          <w:vertAlign w:val="subscript"/>
          <w:lang w:val="fr-CH" w:eastAsia="zh-CN"/>
        </w:rPr>
        <w:t>max</w:t>
      </w:r>
      <w:bookmarkStart w:id="7" w:name=""/>
      <w:bookmarkStart w:id="8" w:name=""/>
      <w:bookmarkEnd w:id="7"/>
      <w:bookmarkEnd w:id="8"/>
      <w:r w:rsidRPr="00890AC4">
        <w:rPr>
          <w:i/>
          <w:lang w:val="fr-CH" w:eastAsia="zh-CN"/>
        </w:rPr>
        <w:t xml:space="preserve"> </w:t>
      </w:r>
      <w:r w:rsidRPr="00890AC4">
        <w:rPr>
          <w:iCs/>
          <w:lang w:val="fr-CH" w:eastAsia="zh-CN"/>
        </w:rPr>
        <w:t>=</w:t>
      </w:r>
      <w:r w:rsidRPr="00890AC4">
        <w:rPr>
          <w:lang w:val="fr-CH" w:eastAsia="zh-CN"/>
        </w:rPr>
        <w:t xml:space="preserve"> </w:t>
      </w:r>
      <w:r w:rsidRPr="00890AC4">
        <w:rPr>
          <w:lang w:val="fr-CH" w:eastAsia="zh-CN"/>
        </w:rPr>
        <w:tab/>
        <w:t>38,0 dBi</w:t>
      </w:r>
    </w:p>
    <w:p w:rsidR="00B43E30" w:rsidRPr="00890AC4" w:rsidRDefault="00B43E30" w:rsidP="00B43E30">
      <w:pPr>
        <w:pStyle w:val="Equationlegend"/>
        <w:rPr>
          <w:lang w:val="fr-CH" w:eastAsia="zh-CN"/>
        </w:rPr>
      </w:pPr>
      <w:r w:rsidRPr="00890AC4">
        <w:rPr>
          <w:i/>
          <w:lang w:val="fr-CH" w:eastAsia="zh-CN"/>
        </w:rPr>
        <w:tab/>
      </w:r>
      <w:r w:rsidRPr="00F34014">
        <w:rPr>
          <w:iCs/>
          <w:lang w:eastAsia="zh-CN"/>
        </w:rPr>
        <w:t>η</w:t>
      </w:r>
      <w:r w:rsidRPr="00890AC4">
        <w:rPr>
          <w:i/>
          <w:lang w:val="fr-CH" w:eastAsia="zh-CN"/>
        </w:rPr>
        <w:t xml:space="preserve"> </w:t>
      </w:r>
      <w:r w:rsidRPr="00890AC4">
        <w:rPr>
          <w:iCs/>
          <w:lang w:val="fr-CH" w:eastAsia="zh-CN"/>
        </w:rPr>
        <w:t>=</w:t>
      </w:r>
      <w:r w:rsidRPr="00890AC4">
        <w:rPr>
          <w:lang w:val="fr-CH" w:eastAsia="zh-CN"/>
        </w:rPr>
        <w:tab/>
        <w:t>0,6</w:t>
      </w:r>
    </w:p>
    <w:p w:rsidR="00B43E30" w:rsidRPr="00890AC4" w:rsidRDefault="00B43E30" w:rsidP="00B43E30">
      <w:pPr>
        <w:pStyle w:val="Equationlegend"/>
        <w:rPr>
          <w:lang w:val="fr-CH" w:eastAsia="zh-CN"/>
        </w:rPr>
      </w:pPr>
      <w:r w:rsidRPr="00890AC4">
        <w:rPr>
          <w:lang w:val="fr-CH" w:eastAsia="zh-CN"/>
        </w:rPr>
        <w:tab/>
      </w:r>
      <w:r w:rsidRPr="00890AC4">
        <w:rPr>
          <w:i/>
          <w:lang w:val="fr-CH" w:eastAsia="zh-CN"/>
        </w:rPr>
        <w:t>D</w:t>
      </w:r>
      <w:r w:rsidRPr="00890AC4">
        <w:rPr>
          <w:lang w:val="fr-CH" w:eastAsia="zh-CN"/>
        </w:rPr>
        <w:t>/</w:t>
      </w:r>
      <w:r w:rsidRPr="00FB3BDD">
        <w:rPr>
          <w:lang w:eastAsia="zh-CN"/>
        </w:rPr>
        <w:t>λ</w:t>
      </w:r>
      <w:r w:rsidRPr="00890AC4">
        <w:rPr>
          <w:lang w:val="fr-CH" w:eastAsia="zh-CN"/>
        </w:rPr>
        <w:t xml:space="preserve"> =</w:t>
      </w:r>
      <w:r w:rsidRPr="00890AC4">
        <w:rPr>
          <w:lang w:val="fr-CH" w:eastAsia="zh-CN"/>
        </w:rPr>
        <w:tab/>
        <w:t>32,6</w:t>
      </w:r>
    </w:p>
    <w:p w:rsidR="00B43E30" w:rsidRPr="00890AC4" w:rsidRDefault="00B43E30" w:rsidP="00B43E30">
      <w:pPr>
        <w:pStyle w:val="Equationlegend"/>
        <w:rPr>
          <w:lang w:val="fr-CH" w:eastAsia="zh-CN"/>
        </w:rPr>
      </w:pPr>
      <w:r w:rsidRPr="00890AC4">
        <w:rPr>
          <w:lang w:val="fr-CH" w:eastAsia="zh-CN"/>
        </w:rPr>
        <w:tab/>
      </w:r>
      <w:r w:rsidRPr="00FB3BDD">
        <w:rPr>
          <w:lang w:eastAsia="zh-CN"/>
        </w:rPr>
        <w:sym w:font="Symbol" w:char="F06A"/>
      </w:r>
      <w:r w:rsidRPr="00890AC4">
        <w:rPr>
          <w:i/>
          <w:iCs/>
          <w:vertAlign w:val="subscript"/>
          <w:lang w:val="fr-CH" w:eastAsia="zh-CN"/>
        </w:rPr>
        <w:t>m</w:t>
      </w:r>
      <w:r w:rsidRPr="00890AC4">
        <w:rPr>
          <w:lang w:val="fr-CH" w:eastAsia="zh-CN"/>
        </w:rPr>
        <w:t xml:space="preserve"> =</w:t>
      </w:r>
      <w:r w:rsidRPr="00890AC4">
        <w:rPr>
          <w:lang w:val="fr-CH" w:eastAsia="zh-CN"/>
        </w:rPr>
        <w:tab/>
        <w:t xml:space="preserve">2,79 </w:t>
      </w:r>
      <w:r w:rsidRPr="00890AC4">
        <w:rPr>
          <w:lang w:val="fr-CH" w:eastAsia="ja-JP"/>
        </w:rPr>
        <w:t>degrés</w:t>
      </w:r>
    </w:p>
    <w:p w:rsidR="00B43E30" w:rsidRPr="00890AC4" w:rsidRDefault="00B43E30" w:rsidP="00B43E30">
      <w:pPr>
        <w:pStyle w:val="Equationlegend"/>
        <w:rPr>
          <w:lang w:val="fr-CH" w:eastAsia="zh-CN"/>
        </w:rPr>
      </w:pPr>
      <w:r w:rsidRPr="00890AC4">
        <w:rPr>
          <w:lang w:val="fr-CH" w:eastAsia="zh-CN"/>
        </w:rPr>
        <w:tab/>
      </w:r>
      <w:r w:rsidRPr="00FB3BDD">
        <w:rPr>
          <w:lang w:eastAsia="zh-CN"/>
        </w:rPr>
        <w:sym w:font="Symbol" w:char="F06A"/>
      </w:r>
      <w:r w:rsidRPr="00890AC4">
        <w:rPr>
          <w:i/>
          <w:iCs/>
          <w:vertAlign w:val="subscript"/>
          <w:lang w:val="fr-CH" w:eastAsia="zh-CN"/>
        </w:rPr>
        <w:t>r</w:t>
      </w:r>
      <w:r w:rsidRPr="00890AC4">
        <w:rPr>
          <w:lang w:val="fr-CH" w:eastAsia="zh-CN"/>
        </w:rPr>
        <w:t xml:space="preserve"> =</w:t>
      </w:r>
      <w:r w:rsidRPr="00890AC4">
        <w:rPr>
          <w:lang w:val="fr-CH" w:eastAsia="zh-CN"/>
        </w:rPr>
        <w:tab/>
        <w:t xml:space="preserve">2,92 </w:t>
      </w:r>
      <w:r w:rsidRPr="00890AC4">
        <w:rPr>
          <w:lang w:val="fr-CH" w:eastAsia="ja-JP"/>
        </w:rPr>
        <w:t>degrés</w:t>
      </w:r>
    </w:p>
    <w:p w:rsidR="00B43E30" w:rsidRPr="00890AC4" w:rsidRDefault="00B43E30" w:rsidP="00B43E30">
      <w:pPr>
        <w:pStyle w:val="Equationlegend"/>
        <w:rPr>
          <w:lang w:val="fr-CH" w:eastAsia="zh-CN"/>
        </w:rPr>
      </w:pPr>
      <w:r w:rsidRPr="00890AC4">
        <w:rPr>
          <w:lang w:val="fr-CH" w:eastAsia="zh-CN"/>
        </w:rPr>
        <w:tab/>
      </w:r>
      <w:r w:rsidRPr="00890AC4">
        <w:rPr>
          <w:i/>
          <w:lang w:val="fr-CH" w:eastAsia="zh-CN"/>
        </w:rPr>
        <w:t>G</w:t>
      </w:r>
      <w:r w:rsidRPr="00890AC4">
        <w:rPr>
          <w:vertAlign w:val="subscript"/>
          <w:lang w:val="fr-CH" w:eastAsia="zh-CN"/>
        </w:rPr>
        <w:t>1</w:t>
      </w:r>
      <w:r w:rsidRPr="00890AC4">
        <w:rPr>
          <w:lang w:val="fr-CH" w:eastAsia="zh-CN"/>
        </w:rPr>
        <w:t xml:space="preserve"> =</w:t>
      </w:r>
      <w:r w:rsidRPr="00890AC4">
        <w:rPr>
          <w:lang w:val="fr-CH" w:eastAsia="zh-CN"/>
        </w:rPr>
        <w:tab/>
        <w:t>17,38 dBi</w:t>
      </w:r>
    </w:p>
    <w:p w:rsidR="00B43E30" w:rsidRPr="00340293" w:rsidRDefault="00B43E30" w:rsidP="00B43E30">
      <w:pPr>
        <w:pStyle w:val="Equationlegend"/>
        <w:rPr>
          <w:lang w:val="fr-CH" w:eastAsia="zh-CN"/>
        </w:rPr>
      </w:pPr>
      <w:r w:rsidRPr="00890AC4">
        <w:rPr>
          <w:lang w:val="fr-CH" w:eastAsia="zh-CN"/>
        </w:rPr>
        <w:tab/>
      </w:r>
      <w:r w:rsidRPr="00FB3BDD">
        <w:rPr>
          <w:lang w:eastAsia="zh-CN"/>
        </w:rPr>
        <w:sym w:font="Symbol" w:char="F06A"/>
      </w:r>
      <w:r w:rsidRPr="00340293">
        <w:rPr>
          <w:i/>
          <w:iCs/>
          <w:vertAlign w:val="subscript"/>
          <w:lang w:val="fr-CH" w:eastAsia="zh-CN"/>
        </w:rPr>
        <w:t>b</w:t>
      </w:r>
      <w:r w:rsidRPr="00340293">
        <w:rPr>
          <w:lang w:val="fr-CH" w:eastAsia="zh-CN"/>
        </w:rPr>
        <w:t xml:space="preserve"> =</w:t>
      </w:r>
      <w:r w:rsidRPr="00340293">
        <w:rPr>
          <w:lang w:val="fr-CH" w:eastAsia="zh-CN"/>
        </w:rPr>
        <w:tab/>
        <w:t>10</w:t>
      </w:r>
      <w:r w:rsidRPr="00340293">
        <w:rPr>
          <w:vertAlign w:val="superscript"/>
          <w:lang w:val="fr-CH" w:eastAsia="zh-CN"/>
        </w:rPr>
        <w:t>(34/25)</w:t>
      </w:r>
      <w:r w:rsidRPr="00340293">
        <w:rPr>
          <w:lang w:val="fr-CH" w:eastAsia="ja-JP"/>
        </w:rPr>
        <w:t xml:space="preserve"> degrés</w:t>
      </w:r>
    </w:p>
    <w:p w:rsidR="00B43E30" w:rsidRPr="00340293" w:rsidRDefault="00B43E30" w:rsidP="00B43E30">
      <w:pPr>
        <w:pStyle w:val="Headingi"/>
        <w:rPr>
          <w:lang w:val="fr-CH"/>
        </w:rPr>
      </w:pPr>
      <w:bookmarkStart w:id="9" w:name="_Toc121021399"/>
      <w:r w:rsidRPr="00340293">
        <w:rPr>
          <w:lang w:val="fr-CH"/>
        </w:rPr>
        <w:t>Contrapolaire:</w:t>
      </w:r>
      <w:bookmarkEnd w:id="9"/>
    </w:p>
    <w:p w:rsidR="00B43E30" w:rsidRPr="00340293" w:rsidRDefault="00B43E30" w:rsidP="00B43E30">
      <w:pPr>
        <w:pStyle w:val="Equationlegend"/>
        <w:rPr>
          <w:lang w:val="fr-CH"/>
        </w:rPr>
      </w:pPr>
      <w:r w:rsidRPr="00340293">
        <w:rPr>
          <w:lang w:val="fr-CH"/>
        </w:rPr>
        <w:tab/>
      </w:r>
      <w:r w:rsidRPr="00FB3BDD">
        <w:rPr>
          <w:rFonts w:ascii="Symbol" w:hAnsi="Symbol"/>
        </w:rPr>
        <w:sym w:font="Symbol" w:char="F06A"/>
      </w:r>
      <w:r w:rsidRPr="00340293">
        <w:rPr>
          <w:position w:val="-4"/>
          <w:sz w:val="16"/>
          <w:lang w:val="fr-CH"/>
        </w:rPr>
        <w:t>0</w:t>
      </w:r>
      <w:r w:rsidRPr="00340293">
        <w:rPr>
          <w:lang w:val="fr-CH"/>
        </w:rPr>
        <w:t xml:space="preserve"> =</w:t>
      </w:r>
      <w:r w:rsidRPr="00340293">
        <w:rPr>
          <w:lang w:val="fr-CH"/>
        </w:rPr>
        <w:tab/>
        <w:t>2,</w:t>
      </w:r>
      <w:r w:rsidRPr="00340293">
        <w:rPr>
          <w:lang w:val="fr-CH" w:eastAsia="ja-JP"/>
        </w:rPr>
        <w:t>13 degrés</w:t>
      </w:r>
    </w:p>
    <w:p w:rsidR="00B43E30" w:rsidRPr="00340293" w:rsidRDefault="00B43E30" w:rsidP="00B43E30">
      <w:pPr>
        <w:pStyle w:val="Equationlegend"/>
        <w:tabs>
          <w:tab w:val="left" w:pos="3675"/>
        </w:tabs>
        <w:rPr>
          <w:lang w:val="fr-CH"/>
        </w:rPr>
      </w:pPr>
      <w:r w:rsidRPr="00340293">
        <w:rPr>
          <w:lang w:val="fr-CH"/>
        </w:rPr>
        <w:tab/>
      </w:r>
      <w:r w:rsidRPr="00FB3BDD">
        <w:rPr>
          <w:rFonts w:ascii="Symbol" w:hAnsi="Symbol"/>
        </w:rPr>
        <w:sym w:font="Symbol" w:char="F06A"/>
      </w:r>
      <w:r w:rsidRPr="00340293">
        <w:rPr>
          <w:position w:val="-4"/>
          <w:sz w:val="16"/>
          <w:lang w:val="fr-CH"/>
        </w:rPr>
        <w:t>1</w:t>
      </w:r>
      <w:r w:rsidRPr="00340293">
        <w:rPr>
          <w:lang w:val="fr-CH"/>
        </w:rPr>
        <w:t xml:space="preserve"> =</w:t>
      </w:r>
      <w:r w:rsidRPr="00340293">
        <w:rPr>
          <w:lang w:val="fr-CH"/>
        </w:rPr>
        <w:tab/>
      </w:r>
      <w:r w:rsidRPr="00340293">
        <w:rPr>
          <w:lang w:val="fr-CH" w:eastAsia="ja-JP"/>
        </w:rPr>
        <w:t>3</w:t>
      </w:r>
      <w:r w:rsidRPr="00340293">
        <w:rPr>
          <w:lang w:val="fr-CH"/>
        </w:rPr>
        <w:t>,</w:t>
      </w:r>
      <w:r w:rsidRPr="00340293">
        <w:rPr>
          <w:lang w:val="fr-CH" w:eastAsia="ja-JP"/>
        </w:rPr>
        <w:t>39 degrés</w:t>
      </w:r>
      <w:r>
        <w:rPr>
          <w:lang w:val="fr-CH" w:eastAsia="ja-JP"/>
        </w:rPr>
        <w:tab/>
      </w:r>
    </w:p>
    <w:p w:rsidR="00B43E30" w:rsidRPr="00340293" w:rsidRDefault="00B43E30" w:rsidP="00B43E30">
      <w:pPr>
        <w:pStyle w:val="Equationlegend"/>
        <w:rPr>
          <w:rFonts w:ascii="Symbol" w:hAnsi="Symbol"/>
          <w:lang w:val="fr-CH"/>
        </w:rPr>
      </w:pPr>
      <w:r w:rsidRPr="00340293">
        <w:rPr>
          <w:lang w:val="fr-CH"/>
        </w:rPr>
        <w:tab/>
      </w:r>
      <w:r w:rsidRPr="00FB3BDD">
        <w:rPr>
          <w:rFonts w:ascii="Symbol" w:hAnsi="Symbol"/>
        </w:rPr>
        <w:sym w:font="Symbol" w:char="F06A"/>
      </w:r>
      <w:r w:rsidRPr="00340293">
        <w:rPr>
          <w:position w:val="-4"/>
          <w:sz w:val="16"/>
          <w:lang w:val="fr-CH"/>
        </w:rPr>
        <w:t xml:space="preserve">2 </w:t>
      </w:r>
      <w:r w:rsidRPr="00FB3BDD">
        <w:rPr>
          <w:rFonts w:ascii="Symbol" w:hAnsi="Symbol"/>
        </w:rPr>
        <w:t></w:t>
      </w:r>
      <w:r w:rsidRPr="00340293">
        <w:rPr>
          <w:lang w:val="fr-CH"/>
        </w:rPr>
        <w:t xml:space="preserve"> </w:t>
      </w:r>
      <w:r w:rsidRPr="00340293">
        <w:rPr>
          <w:lang w:val="fr-CH"/>
        </w:rPr>
        <w:tab/>
        <w:t>10</w:t>
      </w:r>
      <w:r w:rsidRPr="00340293">
        <w:rPr>
          <w:vertAlign w:val="superscript"/>
          <w:lang w:val="fr-CH"/>
        </w:rPr>
        <w:t>(26/25)</w:t>
      </w:r>
      <w:r w:rsidRPr="00340293">
        <w:rPr>
          <w:lang w:val="fr-CH" w:eastAsia="ja-JP"/>
        </w:rPr>
        <w:t xml:space="preserve"> degrés</w:t>
      </w:r>
    </w:p>
    <w:p w:rsidR="00B43E30" w:rsidRPr="00340293" w:rsidRDefault="00B43E30" w:rsidP="00B43E30">
      <w:pPr>
        <w:pStyle w:val="Equationlegend"/>
        <w:rPr>
          <w:lang w:val="fr-CH"/>
        </w:rPr>
      </w:pPr>
      <w:r w:rsidRPr="00340293">
        <w:rPr>
          <w:szCs w:val="22"/>
          <w:lang w:val="fr-CH"/>
        </w:rPr>
        <w:tab/>
      </w:r>
      <w:r w:rsidRPr="00340293">
        <w:rPr>
          <w:i/>
          <w:iCs/>
          <w:szCs w:val="22"/>
          <w:lang w:val="fr-CH"/>
        </w:rPr>
        <w:t>C</w:t>
      </w:r>
      <w:r w:rsidRPr="00340293">
        <w:rPr>
          <w:szCs w:val="22"/>
          <w:lang w:val="fr-CH"/>
        </w:rPr>
        <w:t xml:space="preserve"> =</w:t>
      </w:r>
      <w:r w:rsidRPr="00340293">
        <w:rPr>
          <w:szCs w:val="22"/>
          <w:lang w:val="fr-CH"/>
        </w:rPr>
        <w:tab/>
        <w:t>–1</w:t>
      </w:r>
      <w:r w:rsidRPr="00340293">
        <w:rPr>
          <w:szCs w:val="22"/>
          <w:lang w:val="fr-CH" w:eastAsia="ja-JP"/>
        </w:rPr>
        <w:t>3,25</w:t>
      </w:r>
      <w:r w:rsidRPr="00340293">
        <w:rPr>
          <w:szCs w:val="22"/>
          <w:lang w:val="fr-CH"/>
        </w:rPr>
        <w:t xml:space="preserve"> dB</w:t>
      </w:r>
    </w:p>
    <w:p w:rsidR="00B43E30" w:rsidRPr="00340293" w:rsidRDefault="00B43E30" w:rsidP="00B62AF6">
      <w:pPr>
        <w:rPr>
          <w:lang w:val="fr-CH"/>
        </w:rPr>
      </w:pPr>
    </w:p>
    <w:p w:rsidR="00B43E30" w:rsidRPr="00340293" w:rsidRDefault="00B43E30" w:rsidP="00B62AF6">
      <w:pPr>
        <w:rPr>
          <w:lang w:val="fr-CH"/>
        </w:rPr>
      </w:pPr>
    </w:p>
    <w:p w:rsidR="00B43E30" w:rsidRPr="00B43E30" w:rsidRDefault="00B43E30" w:rsidP="00B43E30">
      <w:pPr>
        <w:jc w:val="center"/>
        <w:rPr>
          <w:lang w:val="fr-CH"/>
        </w:rPr>
      </w:pPr>
      <w:r>
        <w:t>______________</w:t>
      </w:r>
    </w:p>
    <w:sectPr w:rsidR="00B43E30" w:rsidRPr="00B43E30" w:rsidSect="00EB297E">
      <w:headerReference w:type="even" r:id="rId27"/>
      <w:headerReference w:type="default" r:id="rId28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E30" w:rsidRDefault="00B43E30">
      <w:r>
        <w:separator/>
      </w:r>
    </w:p>
  </w:endnote>
  <w:endnote w:type="continuationSeparator" w:id="0">
    <w:p w:rsidR="00B43E30" w:rsidRDefault="00B43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imes New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E30" w:rsidRDefault="00B43E30">
      <w:r>
        <w:separator/>
      </w:r>
    </w:p>
  </w:footnote>
  <w:footnote w:type="continuationSeparator" w:id="0">
    <w:p w:rsidR="00B43E30" w:rsidRDefault="00B43E30">
      <w:r>
        <w:continuationSeparator/>
      </w:r>
    </w:p>
  </w:footnote>
  <w:footnote w:id="1">
    <w:p w:rsidR="00B43E30" w:rsidRPr="003529A4" w:rsidRDefault="00B43E30" w:rsidP="00B43E30">
      <w:pPr>
        <w:pStyle w:val="FootnoteText"/>
        <w:rPr>
          <w:lang w:val="fr-CH" w:eastAsia="ja-JP"/>
        </w:rPr>
      </w:pPr>
      <w:r>
        <w:rPr>
          <w:rStyle w:val="FootnoteReference"/>
        </w:rPr>
        <w:footnoteRef/>
      </w:r>
      <w:r w:rsidRPr="003529A4">
        <w:rPr>
          <w:lang w:val="fr-CH"/>
        </w:rPr>
        <w:t xml:space="preserve"> </w:t>
      </w:r>
      <w:r w:rsidRPr="003529A4">
        <w:rPr>
          <w:lang w:val="fr-CH"/>
        </w:rPr>
        <w:tab/>
        <w:t xml:space="preserve">Dans la bande 21,4-22 GHz, la valeur minimale des rapports </w:t>
      </w:r>
      <w:r w:rsidRPr="003529A4">
        <w:rPr>
          <w:i/>
          <w:iCs/>
          <w:lang w:val="fr-CH"/>
        </w:rPr>
        <w:t>D</w:t>
      </w:r>
      <w:r w:rsidRPr="003529A4">
        <w:rPr>
          <w:lang w:val="fr-CH"/>
        </w:rPr>
        <w:t>/</w:t>
      </w:r>
      <w:r w:rsidRPr="00EA6D47">
        <w:rPr>
          <w:rFonts w:ascii="Symbol" w:hAnsi="Symbol"/>
        </w:rPr>
        <w:t></w:t>
      </w:r>
      <w:r w:rsidRPr="003529A4">
        <w:rPr>
          <w:lang w:val="fr-CH"/>
        </w:rPr>
        <w:t xml:space="preserve"> pour laquelle les mesures de diagrammes d'antenne ont été réalisées e</w:t>
      </w:r>
      <w:r w:rsidR="00256A03">
        <w:rPr>
          <w:lang w:val="fr-CH"/>
        </w:rPr>
        <w:t>s</w:t>
      </w:r>
      <w:r w:rsidRPr="003529A4">
        <w:rPr>
          <w:lang w:val="fr-CH"/>
        </w:rPr>
        <w:t xml:space="preserve">t de 32. </w:t>
      </w:r>
      <w:r>
        <w:rPr>
          <w:lang w:val="fr-CH"/>
        </w:rPr>
        <w:t xml:space="preserve">Un complément d'étude est nécessaire lorsqu'on utilise ce diagramme d'antenne pour des antennes présentant un rapport </w:t>
      </w:r>
      <w:r w:rsidRPr="003529A4">
        <w:rPr>
          <w:i/>
          <w:iCs/>
          <w:lang w:val="fr-CH"/>
        </w:rPr>
        <w:t>D</w:t>
      </w:r>
      <w:r w:rsidRPr="003529A4">
        <w:rPr>
          <w:lang w:val="fr-CH"/>
        </w:rPr>
        <w:t>/</w:t>
      </w:r>
      <w:r w:rsidRPr="00EA6D47">
        <w:rPr>
          <w:rFonts w:ascii="Symbol" w:hAnsi="Symbol"/>
        </w:rPr>
        <w:t></w:t>
      </w:r>
      <w:r>
        <w:rPr>
          <w:lang w:val="fr-CH"/>
        </w:rPr>
        <w:t xml:space="preserve"> plus petit</w:t>
      </w:r>
      <w:r w:rsidRPr="003529A4">
        <w:rPr>
          <w:lang w:val="fr-CH"/>
        </w:rPr>
        <w:t>.</w:t>
      </w:r>
    </w:p>
  </w:footnote>
  <w:footnote w:id="2">
    <w:p w:rsidR="00B43E30" w:rsidRPr="003529A4" w:rsidRDefault="00B43E30" w:rsidP="00B43E30">
      <w:pPr>
        <w:pStyle w:val="FootnoteText"/>
        <w:rPr>
          <w:lang w:val="fr-CH" w:eastAsia="ja-JP"/>
        </w:rPr>
      </w:pPr>
      <w:r>
        <w:rPr>
          <w:rStyle w:val="FootnoteReference"/>
        </w:rPr>
        <w:footnoteRef/>
      </w:r>
      <w:r w:rsidRPr="003529A4">
        <w:rPr>
          <w:lang w:val="fr-CH"/>
        </w:rPr>
        <w:t xml:space="preserve"> </w:t>
      </w:r>
      <w:r w:rsidRPr="003529A4">
        <w:rPr>
          <w:lang w:val="fr-CH"/>
        </w:rPr>
        <w:tab/>
        <w:t>Un complément d'étude sera peut-être nécessaire pour avoir de meilleures caractéristiques à proximité de l'axe de visée</w:t>
      </w:r>
      <w:r w:rsidRPr="003529A4">
        <w:rPr>
          <w:rFonts w:hint="eastAsia"/>
          <w:lang w:val="fr-CH" w:eastAsia="ja-JP"/>
        </w:rPr>
        <w:t>.</w:t>
      </w:r>
    </w:p>
  </w:footnote>
  <w:footnote w:id="3">
    <w:p w:rsidR="00B43E30" w:rsidRPr="003529A4" w:rsidRDefault="00B43E30" w:rsidP="00B43E30">
      <w:pPr>
        <w:pStyle w:val="FootnoteText"/>
        <w:rPr>
          <w:lang w:val="fr-CH"/>
        </w:rPr>
      </w:pPr>
      <w:r w:rsidRPr="003529A4">
        <w:rPr>
          <w:rStyle w:val="FootnoteReference"/>
          <w:lang w:val="fr-CH"/>
        </w:rPr>
        <w:t>*</w:t>
      </w:r>
      <w:r w:rsidRPr="003529A4">
        <w:rPr>
          <w:lang w:val="fr-CH"/>
        </w:rPr>
        <w:tab/>
        <w:t xml:space="preserve">La valeur de </w:t>
      </w:r>
      <w:r w:rsidRPr="003529A4">
        <w:rPr>
          <w:i/>
          <w:iCs/>
          <w:lang w:val="fr-CH"/>
        </w:rPr>
        <w:t>C</w:t>
      </w:r>
      <w:r w:rsidRPr="003529A4">
        <w:rPr>
          <w:lang w:val="fr-CH"/>
        </w:rPr>
        <w:t xml:space="preserve"> doit être inférieure à 0 </w:t>
      </w:r>
      <w:r>
        <w:rPr>
          <w:lang w:val="fr-CH"/>
        </w:rPr>
        <w:t xml:space="preserve">pour toute combinaison du rendement d'antenne </w:t>
      </w:r>
      <w:r w:rsidRPr="003529A4">
        <w:rPr>
          <w:lang w:val="fr-CH"/>
        </w:rPr>
        <w:t>(</w:t>
      </w:r>
      <w:r>
        <w:t>η</w:t>
      </w:r>
      <w:r w:rsidRPr="003529A4">
        <w:rPr>
          <w:lang w:val="fr-CH"/>
        </w:rPr>
        <w:t xml:space="preserve">) </w:t>
      </w:r>
      <w:r>
        <w:rPr>
          <w:lang w:val="fr-CH"/>
        </w:rPr>
        <w:t>et du rapport </w:t>
      </w:r>
      <w:r w:rsidRPr="003529A4">
        <w:rPr>
          <w:i/>
          <w:lang w:val="fr-CH"/>
        </w:rPr>
        <w:t>D</w:t>
      </w:r>
      <w:r w:rsidRPr="003529A4">
        <w:rPr>
          <w:lang w:val="fr-CH"/>
        </w:rPr>
        <w:t>/</w:t>
      </w:r>
      <w:r>
        <w:rPr>
          <w:szCs w:val="22"/>
        </w:rPr>
        <w:t>λ</w:t>
      </w:r>
      <w:r w:rsidRPr="003529A4">
        <w:rPr>
          <w:szCs w:val="22"/>
          <w:lang w:val="fr-CH"/>
        </w:rPr>
        <w:t>.</w:t>
      </w:r>
    </w:p>
  </w:footnote>
  <w:footnote w:id="4">
    <w:p w:rsidR="00B43E30" w:rsidRPr="00340293" w:rsidRDefault="00B43E30" w:rsidP="00B43E30">
      <w:pPr>
        <w:pStyle w:val="FootnoteText"/>
        <w:rPr>
          <w:lang w:val="fr-CH"/>
        </w:rPr>
      </w:pPr>
      <w:r>
        <w:rPr>
          <w:rStyle w:val="FootnoteReference"/>
        </w:rPr>
        <w:footnoteRef/>
      </w:r>
      <w:r w:rsidRPr="00340293">
        <w:rPr>
          <w:lang w:val="fr-CH"/>
        </w:rPr>
        <w:t xml:space="preserve"> </w:t>
      </w:r>
      <w:r w:rsidRPr="00340293">
        <w:rPr>
          <w:lang w:val="fr-CH"/>
        </w:rPr>
        <w:tab/>
        <w:t>Le gabarit ci-dessus est basé sur des mesures effectuées sur des réflecteurs circula</w:t>
      </w:r>
      <w:r>
        <w:rPr>
          <w:lang w:val="fr-CH"/>
        </w:rPr>
        <w:t>i</w:t>
      </w:r>
      <w:r w:rsidRPr="00340293">
        <w:rPr>
          <w:lang w:val="fr-CH"/>
        </w:rPr>
        <w:t>r</w:t>
      </w:r>
      <w:r>
        <w:rPr>
          <w:lang w:val="fr-CH"/>
        </w:rPr>
        <w:t>es</w:t>
      </w:r>
      <w:r w:rsidRPr="00340293">
        <w:rPr>
          <w:lang w:val="fr-CH"/>
        </w:rPr>
        <w:t xml:space="preserve">. </w:t>
      </w:r>
      <w:r>
        <w:rPr>
          <w:lang w:val="fr-CH"/>
        </w:rPr>
        <w:t xml:space="preserve">D'autres mesures seront nécessaires pour des antennes </w:t>
      </w:r>
      <w:r w:rsidRPr="00340293">
        <w:rPr>
          <w:lang w:val="fr-CH"/>
        </w:rPr>
        <w:t>ellipti</w:t>
      </w:r>
      <w:r>
        <w:rPr>
          <w:lang w:val="fr-CH"/>
        </w:rPr>
        <w:t>que</w:t>
      </w:r>
      <w:r w:rsidRPr="00340293">
        <w:rPr>
          <w:lang w:val="fr-CH"/>
        </w:rPr>
        <w:t>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E30" w:rsidRDefault="00B43E3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E30" w:rsidRDefault="00B43E30" w:rsidP="00C668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0891EDB4" wp14:editId="6158BC8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E30" w:rsidRPr="00837CB5" w:rsidRDefault="00B43E30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56A03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 w:rsidR="00EB297E" w:rsidRPr="00EB297E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256A03">
      <w:rPr>
        <w:b/>
        <w:bCs/>
        <w:noProof/>
      </w:rPr>
      <w:t>UIT-R  BO.1900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E30" w:rsidRDefault="00B43E30">
    <w:pPr>
      <w:pStyle w:val="Header"/>
    </w:pPr>
    <w:r>
      <w:tab/>
    </w:r>
    <w:fldSimple w:instr=" DOCPROPERTY &quot;Header&quot; \* MERGEFORMAT ">
      <w:r w:rsidR="00EB297E" w:rsidRPr="00EB297E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B297E">
      <w:rPr>
        <w:b/>
        <w:bCs/>
        <w:noProof/>
      </w:rPr>
      <w:t>UIT-R  BO.1900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256A03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EB297E" w:rsidRPr="00EB297E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256A03">
      <w:rPr>
        <w:b/>
        <w:bCs/>
        <w:noProof/>
      </w:rPr>
      <w:t>UIT-R  BO.1900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</w:pPr>
    <w:r>
      <w:tab/>
    </w:r>
    <w:fldSimple w:instr=" DOCPROPERTY &quot;Header&quot; \* MERGEFORMAT ">
      <w:r w:rsidR="00EB297E" w:rsidRPr="00EB297E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56A03">
      <w:rPr>
        <w:b/>
        <w:bCs/>
        <w:noProof/>
      </w:rPr>
      <w:t>UIT-R  BO.1900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56A03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E30"/>
    <w:rsid w:val="00217EBF"/>
    <w:rsid w:val="00242AEE"/>
    <w:rsid w:val="00256A03"/>
    <w:rsid w:val="002D76C4"/>
    <w:rsid w:val="0052529D"/>
    <w:rsid w:val="00607D68"/>
    <w:rsid w:val="007468DA"/>
    <w:rsid w:val="009E00A8"/>
    <w:rsid w:val="00A6617B"/>
    <w:rsid w:val="00AB0DC8"/>
    <w:rsid w:val="00B43E30"/>
    <w:rsid w:val="00B44E24"/>
    <w:rsid w:val="00B62AF6"/>
    <w:rsid w:val="00DF4176"/>
    <w:rsid w:val="00EB2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2AF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B62AF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62AF6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62AF6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62AF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62AF6"/>
    <w:pPr>
      <w:outlineLvl w:val="4"/>
    </w:pPr>
  </w:style>
  <w:style w:type="paragraph" w:styleId="Heading6">
    <w:name w:val="heading 6"/>
    <w:basedOn w:val="Heading4"/>
    <w:next w:val="Normal"/>
    <w:qFormat/>
    <w:rsid w:val="00B62AF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62AF6"/>
    <w:pPr>
      <w:outlineLvl w:val="6"/>
    </w:pPr>
  </w:style>
  <w:style w:type="paragraph" w:styleId="Heading8">
    <w:name w:val="heading 8"/>
    <w:basedOn w:val="Heading6"/>
    <w:next w:val="Normal"/>
    <w:qFormat/>
    <w:rsid w:val="00B62AF6"/>
    <w:pPr>
      <w:outlineLvl w:val="7"/>
    </w:pPr>
  </w:style>
  <w:style w:type="paragraph" w:styleId="Heading9">
    <w:name w:val="heading 9"/>
    <w:basedOn w:val="Heading6"/>
    <w:next w:val="Normal"/>
    <w:qFormat/>
    <w:rsid w:val="00B62AF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62AF6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B62AF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62AF6"/>
  </w:style>
  <w:style w:type="paragraph" w:customStyle="1" w:styleId="Headingb">
    <w:name w:val="Heading_b"/>
    <w:basedOn w:val="Heading3"/>
    <w:next w:val="Normal"/>
    <w:rsid w:val="00B62AF6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62AF6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62AF6"/>
  </w:style>
  <w:style w:type="paragraph" w:customStyle="1" w:styleId="enumlev1">
    <w:name w:val="enumlev1"/>
    <w:basedOn w:val="Normal"/>
    <w:rsid w:val="00B62AF6"/>
    <w:pPr>
      <w:spacing w:before="80"/>
      <w:ind w:left="794" w:hanging="794"/>
    </w:pPr>
  </w:style>
  <w:style w:type="paragraph" w:customStyle="1" w:styleId="enumlev2">
    <w:name w:val="enumlev2"/>
    <w:basedOn w:val="enumlev1"/>
    <w:rsid w:val="00B62AF6"/>
    <w:pPr>
      <w:ind w:left="1191" w:hanging="397"/>
    </w:pPr>
  </w:style>
  <w:style w:type="paragraph" w:customStyle="1" w:styleId="enumlev3">
    <w:name w:val="enumlev3"/>
    <w:basedOn w:val="enumlev2"/>
    <w:rsid w:val="00B62AF6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B62AF6"/>
    <w:pPr>
      <w:spacing w:before="320"/>
    </w:pPr>
  </w:style>
  <w:style w:type="paragraph" w:customStyle="1" w:styleId="Note">
    <w:name w:val="Note"/>
    <w:basedOn w:val="Normal"/>
    <w:rsid w:val="00B62AF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B62AF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B62AF6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B62AF6"/>
    <w:pPr>
      <w:jc w:val="center"/>
    </w:pPr>
  </w:style>
  <w:style w:type="paragraph" w:customStyle="1" w:styleId="Recdate">
    <w:name w:val="Rec_date"/>
    <w:basedOn w:val="Recref"/>
    <w:next w:val="Normalaftertitle"/>
    <w:rsid w:val="00B62AF6"/>
    <w:pPr>
      <w:jc w:val="right"/>
    </w:pPr>
  </w:style>
  <w:style w:type="paragraph" w:customStyle="1" w:styleId="AnnexNoTitle">
    <w:name w:val="Annex_NoTitle"/>
    <w:basedOn w:val="Normal"/>
    <w:next w:val="Normalaftertitle"/>
    <w:rsid w:val="00B62AF6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B62AF6"/>
  </w:style>
  <w:style w:type="paragraph" w:customStyle="1" w:styleId="Tablefin">
    <w:name w:val="Table_fin"/>
    <w:basedOn w:val="Normal"/>
    <w:next w:val="Normal"/>
    <w:rsid w:val="00B62AF6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62AF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B62AF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B62AF6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62AF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rsid w:val="00B62AF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B62AF6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62AF6"/>
    <w:pPr>
      <w:ind w:left="794"/>
    </w:pPr>
  </w:style>
  <w:style w:type="paragraph" w:customStyle="1" w:styleId="Figurelegend">
    <w:name w:val="Figure_legend"/>
    <w:basedOn w:val="Normal"/>
    <w:rsid w:val="00B62AF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62AF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B62AF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62AF6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62AF6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62AF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62AF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B62AF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62AF6"/>
    <w:rPr>
      <w:b/>
    </w:rPr>
  </w:style>
  <w:style w:type="paragraph" w:customStyle="1" w:styleId="Chaptitle">
    <w:name w:val="Chap_title"/>
    <w:basedOn w:val="Arttitle"/>
    <w:next w:val="Normalaftertitle"/>
    <w:rsid w:val="00B62AF6"/>
  </w:style>
  <w:style w:type="character" w:styleId="FootnoteReference">
    <w:name w:val="footnote reference"/>
    <w:basedOn w:val="DefaultParagraphFont"/>
    <w:rsid w:val="00B62AF6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B62AF6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B62AF6"/>
  </w:style>
  <w:style w:type="paragraph" w:styleId="Index2">
    <w:name w:val="index 2"/>
    <w:basedOn w:val="Normal"/>
    <w:next w:val="Normal"/>
    <w:semiHidden/>
    <w:rsid w:val="00B62AF6"/>
    <w:pPr>
      <w:ind w:left="283"/>
    </w:pPr>
  </w:style>
  <w:style w:type="paragraph" w:styleId="Index3">
    <w:name w:val="index 3"/>
    <w:basedOn w:val="Normal"/>
    <w:next w:val="Normal"/>
    <w:semiHidden/>
    <w:rsid w:val="00B62AF6"/>
    <w:pPr>
      <w:ind w:left="566"/>
    </w:pPr>
  </w:style>
  <w:style w:type="paragraph" w:styleId="IndexHeading">
    <w:name w:val="index heading"/>
    <w:basedOn w:val="Normal"/>
    <w:next w:val="Index1"/>
    <w:semiHidden/>
    <w:rsid w:val="00B62AF6"/>
  </w:style>
  <w:style w:type="paragraph" w:customStyle="1" w:styleId="Line">
    <w:name w:val="Line"/>
    <w:basedOn w:val="Normal"/>
    <w:next w:val="Normal"/>
    <w:rsid w:val="00B62AF6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62AF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62AF6"/>
  </w:style>
  <w:style w:type="paragraph" w:customStyle="1" w:styleId="Partref">
    <w:name w:val="Part_ref"/>
    <w:basedOn w:val="Normal"/>
    <w:next w:val="Normal"/>
    <w:rsid w:val="00B62AF6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62AF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62AF6"/>
  </w:style>
  <w:style w:type="paragraph" w:customStyle="1" w:styleId="QuestionNo">
    <w:name w:val="Question_No"/>
    <w:basedOn w:val="RecNo"/>
    <w:next w:val="Normal"/>
    <w:rsid w:val="00B62AF6"/>
  </w:style>
  <w:style w:type="paragraph" w:customStyle="1" w:styleId="Questionref">
    <w:name w:val="Question_ref"/>
    <w:basedOn w:val="Recref"/>
    <w:next w:val="Questiondate"/>
    <w:rsid w:val="00B62AF6"/>
  </w:style>
  <w:style w:type="paragraph" w:customStyle="1" w:styleId="Questiontitle">
    <w:name w:val="Question_title"/>
    <w:basedOn w:val="Normal"/>
    <w:next w:val="Questionref"/>
    <w:rsid w:val="00B62AF6"/>
  </w:style>
  <w:style w:type="paragraph" w:customStyle="1" w:styleId="Reftext">
    <w:name w:val="Ref_text"/>
    <w:basedOn w:val="Normal"/>
    <w:rsid w:val="00B62AF6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B62AF6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B62AF6"/>
  </w:style>
  <w:style w:type="paragraph" w:customStyle="1" w:styleId="RepNo">
    <w:name w:val="Rep_No"/>
    <w:basedOn w:val="RecNo"/>
    <w:next w:val="Reptitle"/>
    <w:rsid w:val="00B62AF6"/>
  </w:style>
  <w:style w:type="paragraph" w:customStyle="1" w:styleId="Repref">
    <w:name w:val="Rep_ref"/>
    <w:basedOn w:val="Recref"/>
    <w:next w:val="Repdate"/>
    <w:rsid w:val="00B62AF6"/>
  </w:style>
  <w:style w:type="paragraph" w:customStyle="1" w:styleId="Reptitle">
    <w:name w:val="Rep_title"/>
    <w:basedOn w:val="Rectitle"/>
    <w:next w:val="Repref"/>
    <w:rsid w:val="00B62AF6"/>
  </w:style>
  <w:style w:type="paragraph" w:customStyle="1" w:styleId="Resdate">
    <w:name w:val="Res_date"/>
    <w:basedOn w:val="Recdate"/>
    <w:next w:val="Normalaftertitle"/>
    <w:rsid w:val="00B62AF6"/>
  </w:style>
  <w:style w:type="paragraph" w:customStyle="1" w:styleId="ResNo">
    <w:name w:val="Res_No"/>
    <w:basedOn w:val="RecNo"/>
    <w:next w:val="Restitle"/>
    <w:rsid w:val="00B62AF6"/>
  </w:style>
  <w:style w:type="paragraph" w:customStyle="1" w:styleId="Resref">
    <w:name w:val="Res_ref"/>
    <w:basedOn w:val="Recref"/>
    <w:next w:val="Resdate"/>
    <w:rsid w:val="00B62AF6"/>
  </w:style>
  <w:style w:type="paragraph" w:customStyle="1" w:styleId="Restitle">
    <w:name w:val="Res_title"/>
    <w:basedOn w:val="Normal"/>
    <w:next w:val="Resref"/>
    <w:rsid w:val="00B62AF6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B62AF6"/>
  </w:style>
  <w:style w:type="paragraph" w:customStyle="1" w:styleId="Sectiontitle">
    <w:name w:val="Section_title"/>
    <w:basedOn w:val="Normal"/>
    <w:next w:val="Normalaftertitle"/>
    <w:rsid w:val="00B62AF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62AF6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62AF6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62AF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62AF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62AF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62AF6"/>
  </w:style>
  <w:style w:type="paragraph" w:styleId="TOC6">
    <w:name w:val="toc 6"/>
    <w:basedOn w:val="TOC4"/>
    <w:semiHidden/>
    <w:rsid w:val="00B62AF6"/>
  </w:style>
  <w:style w:type="paragraph" w:styleId="TOC7">
    <w:name w:val="toc 7"/>
    <w:basedOn w:val="TOC4"/>
    <w:semiHidden/>
    <w:rsid w:val="00B62AF6"/>
  </w:style>
  <w:style w:type="paragraph" w:styleId="TOC8">
    <w:name w:val="toc 8"/>
    <w:basedOn w:val="TOC4"/>
    <w:semiHidden/>
    <w:rsid w:val="00B62AF6"/>
  </w:style>
  <w:style w:type="paragraph" w:customStyle="1" w:styleId="Rectitle">
    <w:name w:val="Rec_title"/>
    <w:basedOn w:val="Normal"/>
    <w:next w:val="Recref"/>
    <w:rsid w:val="00B62AF6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B62AF6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62AF6"/>
  </w:style>
  <w:style w:type="paragraph" w:customStyle="1" w:styleId="Figuretitle">
    <w:name w:val="Figure_title"/>
    <w:basedOn w:val="Normal"/>
    <w:next w:val="Figure"/>
    <w:rsid w:val="00B62AF6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B62AF6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B62AF6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B62AF6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B62AF6"/>
    <w:pPr>
      <w:keepNext w:val="0"/>
      <w:spacing w:before="0" w:after="240"/>
    </w:pPr>
  </w:style>
  <w:style w:type="character" w:styleId="Hyperlink">
    <w:name w:val="Hyperlink"/>
    <w:basedOn w:val="DefaultParagraphFont"/>
    <w:rsid w:val="00B43E30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rsid w:val="00B43E30"/>
    <w:rPr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B43E30"/>
    <w:rPr>
      <w:sz w:val="24"/>
      <w:lang w:val="fr-FR" w:eastAsia="en-US"/>
    </w:rPr>
  </w:style>
  <w:style w:type="character" w:customStyle="1" w:styleId="EquationChar">
    <w:name w:val="Equation Char"/>
    <w:link w:val="Equation"/>
    <w:rsid w:val="00B43E30"/>
    <w:rPr>
      <w:sz w:val="24"/>
      <w:lang w:val="fr-FR" w:eastAsia="en-US"/>
    </w:rPr>
  </w:style>
  <w:style w:type="character" w:customStyle="1" w:styleId="EquationlegendChar">
    <w:name w:val="Equation_legend Char"/>
    <w:link w:val="Equationlegend"/>
    <w:locked/>
    <w:rsid w:val="00B43E30"/>
    <w:rPr>
      <w:sz w:val="24"/>
      <w:lang w:eastAsia="en-US"/>
    </w:rPr>
  </w:style>
  <w:style w:type="character" w:customStyle="1" w:styleId="CallChar">
    <w:name w:val="Call Char"/>
    <w:link w:val="Call"/>
    <w:rsid w:val="00B43E30"/>
    <w:rPr>
      <w:i/>
      <w:sz w:val="24"/>
      <w:lang w:val="fr-FR" w:eastAsia="en-US"/>
    </w:rPr>
  </w:style>
  <w:style w:type="paragraph" w:customStyle="1" w:styleId="Reasons">
    <w:name w:val="Reasons"/>
    <w:basedOn w:val="Normal"/>
    <w:qFormat/>
    <w:rsid w:val="00B43E3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2AF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B62AF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62AF6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62AF6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62AF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62AF6"/>
    <w:pPr>
      <w:outlineLvl w:val="4"/>
    </w:pPr>
  </w:style>
  <w:style w:type="paragraph" w:styleId="Heading6">
    <w:name w:val="heading 6"/>
    <w:basedOn w:val="Heading4"/>
    <w:next w:val="Normal"/>
    <w:qFormat/>
    <w:rsid w:val="00B62AF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62AF6"/>
    <w:pPr>
      <w:outlineLvl w:val="6"/>
    </w:pPr>
  </w:style>
  <w:style w:type="paragraph" w:styleId="Heading8">
    <w:name w:val="heading 8"/>
    <w:basedOn w:val="Heading6"/>
    <w:next w:val="Normal"/>
    <w:qFormat/>
    <w:rsid w:val="00B62AF6"/>
    <w:pPr>
      <w:outlineLvl w:val="7"/>
    </w:pPr>
  </w:style>
  <w:style w:type="paragraph" w:styleId="Heading9">
    <w:name w:val="heading 9"/>
    <w:basedOn w:val="Heading6"/>
    <w:next w:val="Normal"/>
    <w:qFormat/>
    <w:rsid w:val="00B62AF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62AF6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B62AF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62AF6"/>
  </w:style>
  <w:style w:type="paragraph" w:customStyle="1" w:styleId="Headingb">
    <w:name w:val="Heading_b"/>
    <w:basedOn w:val="Heading3"/>
    <w:next w:val="Normal"/>
    <w:rsid w:val="00B62AF6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62AF6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62AF6"/>
  </w:style>
  <w:style w:type="paragraph" w:customStyle="1" w:styleId="enumlev1">
    <w:name w:val="enumlev1"/>
    <w:basedOn w:val="Normal"/>
    <w:rsid w:val="00B62AF6"/>
    <w:pPr>
      <w:spacing w:before="80"/>
      <w:ind w:left="794" w:hanging="794"/>
    </w:pPr>
  </w:style>
  <w:style w:type="paragraph" w:customStyle="1" w:styleId="enumlev2">
    <w:name w:val="enumlev2"/>
    <w:basedOn w:val="enumlev1"/>
    <w:rsid w:val="00B62AF6"/>
    <w:pPr>
      <w:ind w:left="1191" w:hanging="397"/>
    </w:pPr>
  </w:style>
  <w:style w:type="paragraph" w:customStyle="1" w:styleId="enumlev3">
    <w:name w:val="enumlev3"/>
    <w:basedOn w:val="enumlev2"/>
    <w:rsid w:val="00B62AF6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B62AF6"/>
    <w:pPr>
      <w:spacing w:before="320"/>
    </w:pPr>
  </w:style>
  <w:style w:type="paragraph" w:customStyle="1" w:styleId="Note">
    <w:name w:val="Note"/>
    <w:basedOn w:val="Normal"/>
    <w:rsid w:val="00B62AF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B62AF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B62AF6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B62AF6"/>
    <w:pPr>
      <w:jc w:val="center"/>
    </w:pPr>
  </w:style>
  <w:style w:type="paragraph" w:customStyle="1" w:styleId="Recdate">
    <w:name w:val="Rec_date"/>
    <w:basedOn w:val="Recref"/>
    <w:next w:val="Normalaftertitle"/>
    <w:rsid w:val="00B62AF6"/>
    <w:pPr>
      <w:jc w:val="right"/>
    </w:pPr>
  </w:style>
  <w:style w:type="paragraph" w:customStyle="1" w:styleId="AnnexNoTitle">
    <w:name w:val="Annex_NoTitle"/>
    <w:basedOn w:val="Normal"/>
    <w:next w:val="Normalaftertitle"/>
    <w:rsid w:val="00B62AF6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B62AF6"/>
  </w:style>
  <w:style w:type="paragraph" w:customStyle="1" w:styleId="Tablefin">
    <w:name w:val="Table_fin"/>
    <w:basedOn w:val="Normal"/>
    <w:next w:val="Normal"/>
    <w:rsid w:val="00B62AF6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62AF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B62AF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B62AF6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62AF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rsid w:val="00B62AF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B62AF6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62AF6"/>
    <w:pPr>
      <w:ind w:left="794"/>
    </w:pPr>
  </w:style>
  <w:style w:type="paragraph" w:customStyle="1" w:styleId="Figurelegend">
    <w:name w:val="Figure_legend"/>
    <w:basedOn w:val="Normal"/>
    <w:rsid w:val="00B62AF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62AF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B62AF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62AF6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62AF6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62AF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62AF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B62AF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62AF6"/>
    <w:rPr>
      <w:b/>
    </w:rPr>
  </w:style>
  <w:style w:type="paragraph" w:customStyle="1" w:styleId="Chaptitle">
    <w:name w:val="Chap_title"/>
    <w:basedOn w:val="Arttitle"/>
    <w:next w:val="Normalaftertitle"/>
    <w:rsid w:val="00B62AF6"/>
  </w:style>
  <w:style w:type="character" w:styleId="FootnoteReference">
    <w:name w:val="footnote reference"/>
    <w:basedOn w:val="DefaultParagraphFont"/>
    <w:rsid w:val="00B62AF6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B62AF6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B62AF6"/>
  </w:style>
  <w:style w:type="paragraph" w:styleId="Index2">
    <w:name w:val="index 2"/>
    <w:basedOn w:val="Normal"/>
    <w:next w:val="Normal"/>
    <w:semiHidden/>
    <w:rsid w:val="00B62AF6"/>
    <w:pPr>
      <w:ind w:left="283"/>
    </w:pPr>
  </w:style>
  <w:style w:type="paragraph" w:styleId="Index3">
    <w:name w:val="index 3"/>
    <w:basedOn w:val="Normal"/>
    <w:next w:val="Normal"/>
    <w:semiHidden/>
    <w:rsid w:val="00B62AF6"/>
    <w:pPr>
      <w:ind w:left="566"/>
    </w:pPr>
  </w:style>
  <w:style w:type="paragraph" w:styleId="IndexHeading">
    <w:name w:val="index heading"/>
    <w:basedOn w:val="Normal"/>
    <w:next w:val="Index1"/>
    <w:semiHidden/>
    <w:rsid w:val="00B62AF6"/>
  </w:style>
  <w:style w:type="paragraph" w:customStyle="1" w:styleId="Line">
    <w:name w:val="Line"/>
    <w:basedOn w:val="Normal"/>
    <w:next w:val="Normal"/>
    <w:rsid w:val="00B62AF6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62AF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62AF6"/>
  </w:style>
  <w:style w:type="paragraph" w:customStyle="1" w:styleId="Partref">
    <w:name w:val="Part_ref"/>
    <w:basedOn w:val="Normal"/>
    <w:next w:val="Normal"/>
    <w:rsid w:val="00B62AF6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62AF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62AF6"/>
  </w:style>
  <w:style w:type="paragraph" w:customStyle="1" w:styleId="QuestionNo">
    <w:name w:val="Question_No"/>
    <w:basedOn w:val="RecNo"/>
    <w:next w:val="Normal"/>
    <w:rsid w:val="00B62AF6"/>
  </w:style>
  <w:style w:type="paragraph" w:customStyle="1" w:styleId="Questionref">
    <w:name w:val="Question_ref"/>
    <w:basedOn w:val="Recref"/>
    <w:next w:val="Questiondate"/>
    <w:rsid w:val="00B62AF6"/>
  </w:style>
  <w:style w:type="paragraph" w:customStyle="1" w:styleId="Questiontitle">
    <w:name w:val="Question_title"/>
    <w:basedOn w:val="Normal"/>
    <w:next w:val="Questionref"/>
    <w:rsid w:val="00B62AF6"/>
  </w:style>
  <w:style w:type="paragraph" w:customStyle="1" w:styleId="Reftext">
    <w:name w:val="Ref_text"/>
    <w:basedOn w:val="Normal"/>
    <w:rsid w:val="00B62AF6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B62AF6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B62AF6"/>
  </w:style>
  <w:style w:type="paragraph" w:customStyle="1" w:styleId="RepNo">
    <w:name w:val="Rep_No"/>
    <w:basedOn w:val="RecNo"/>
    <w:next w:val="Reptitle"/>
    <w:rsid w:val="00B62AF6"/>
  </w:style>
  <w:style w:type="paragraph" w:customStyle="1" w:styleId="Repref">
    <w:name w:val="Rep_ref"/>
    <w:basedOn w:val="Recref"/>
    <w:next w:val="Repdate"/>
    <w:rsid w:val="00B62AF6"/>
  </w:style>
  <w:style w:type="paragraph" w:customStyle="1" w:styleId="Reptitle">
    <w:name w:val="Rep_title"/>
    <w:basedOn w:val="Rectitle"/>
    <w:next w:val="Repref"/>
    <w:rsid w:val="00B62AF6"/>
  </w:style>
  <w:style w:type="paragraph" w:customStyle="1" w:styleId="Resdate">
    <w:name w:val="Res_date"/>
    <w:basedOn w:val="Recdate"/>
    <w:next w:val="Normalaftertitle"/>
    <w:rsid w:val="00B62AF6"/>
  </w:style>
  <w:style w:type="paragraph" w:customStyle="1" w:styleId="ResNo">
    <w:name w:val="Res_No"/>
    <w:basedOn w:val="RecNo"/>
    <w:next w:val="Restitle"/>
    <w:rsid w:val="00B62AF6"/>
  </w:style>
  <w:style w:type="paragraph" w:customStyle="1" w:styleId="Resref">
    <w:name w:val="Res_ref"/>
    <w:basedOn w:val="Recref"/>
    <w:next w:val="Resdate"/>
    <w:rsid w:val="00B62AF6"/>
  </w:style>
  <w:style w:type="paragraph" w:customStyle="1" w:styleId="Restitle">
    <w:name w:val="Res_title"/>
    <w:basedOn w:val="Normal"/>
    <w:next w:val="Resref"/>
    <w:rsid w:val="00B62AF6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B62AF6"/>
  </w:style>
  <w:style w:type="paragraph" w:customStyle="1" w:styleId="Sectiontitle">
    <w:name w:val="Section_title"/>
    <w:basedOn w:val="Normal"/>
    <w:next w:val="Normalaftertitle"/>
    <w:rsid w:val="00B62AF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62AF6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62AF6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62AF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62AF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62AF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62AF6"/>
  </w:style>
  <w:style w:type="paragraph" w:styleId="TOC6">
    <w:name w:val="toc 6"/>
    <w:basedOn w:val="TOC4"/>
    <w:semiHidden/>
    <w:rsid w:val="00B62AF6"/>
  </w:style>
  <w:style w:type="paragraph" w:styleId="TOC7">
    <w:name w:val="toc 7"/>
    <w:basedOn w:val="TOC4"/>
    <w:semiHidden/>
    <w:rsid w:val="00B62AF6"/>
  </w:style>
  <w:style w:type="paragraph" w:styleId="TOC8">
    <w:name w:val="toc 8"/>
    <w:basedOn w:val="TOC4"/>
    <w:semiHidden/>
    <w:rsid w:val="00B62AF6"/>
  </w:style>
  <w:style w:type="paragraph" w:customStyle="1" w:styleId="Rectitle">
    <w:name w:val="Rec_title"/>
    <w:basedOn w:val="Normal"/>
    <w:next w:val="Recref"/>
    <w:rsid w:val="00B62AF6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B62AF6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62AF6"/>
  </w:style>
  <w:style w:type="paragraph" w:customStyle="1" w:styleId="Figuretitle">
    <w:name w:val="Figure_title"/>
    <w:basedOn w:val="Normal"/>
    <w:next w:val="Figure"/>
    <w:rsid w:val="00B62AF6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B62AF6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B62AF6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B62AF6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B62AF6"/>
    <w:pPr>
      <w:keepNext w:val="0"/>
      <w:spacing w:before="0" w:after="240"/>
    </w:pPr>
  </w:style>
  <w:style w:type="character" w:styleId="Hyperlink">
    <w:name w:val="Hyperlink"/>
    <w:basedOn w:val="DefaultParagraphFont"/>
    <w:rsid w:val="00B43E30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rsid w:val="00B43E30"/>
    <w:rPr>
      <w:sz w:val="22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B43E30"/>
    <w:rPr>
      <w:sz w:val="24"/>
      <w:lang w:val="fr-FR" w:eastAsia="en-US"/>
    </w:rPr>
  </w:style>
  <w:style w:type="character" w:customStyle="1" w:styleId="EquationChar">
    <w:name w:val="Equation Char"/>
    <w:link w:val="Equation"/>
    <w:rsid w:val="00B43E30"/>
    <w:rPr>
      <w:sz w:val="24"/>
      <w:lang w:val="fr-FR" w:eastAsia="en-US"/>
    </w:rPr>
  </w:style>
  <w:style w:type="character" w:customStyle="1" w:styleId="EquationlegendChar">
    <w:name w:val="Equation_legend Char"/>
    <w:link w:val="Equationlegend"/>
    <w:locked/>
    <w:rsid w:val="00B43E30"/>
    <w:rPr>
      <w:sz w:val="24"/>
      <w:lang w:eastAsia="en-US"/>
    </w:rPr>
  </w:style>
  <w:style w:type="character" w:customStyle="1" w:styleId="CallChar">
    <w:name w:val="Call Char"/>
    <w:link w:val="Call"/>
    <w:rsid w:val="00B43E30"/>
    <w:rPr>
      <w:i/>
      <w:sz w:val="24"/>
      <w:lang w:val="fr-FR" w:eastAsia="en-US"/>
    </w:rPr>
  </w:style>
  <w:style w:type="paragraph" w:customStyle="1" w:styleId="Reasons">
    <w:name w:val="Reasons"/>
    <w:basedOn w:val="Normal"/>
    <w:qFormat/>
    <w:rsid w:val="00B43E3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header" Target="header6.xml"/><Relationship Id="rId10" Type="http://schemas.openxmlformats.org/officeDocument/2006/relationships/hyperlink" Target="http://www.itu.int/publ/R-REC/fr" TargetMode="External"/><Relationship Id="rId19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fr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chetc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7</TotalTime>
  <Pages>5</Pages>
  <Words>934</Words>
  <Characters>5238</Characters>
  <Application>Microsoft Office Word</Application>
  <DocSecurity>0</DocSecurity>
  <Lines>291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Gachet, Christelle</dc:creator>
  <cp:keywords/>
  <dc:description/>
  <cp:lastModifiedBy>Gachet, Christelle</cp:lastModifiedBy>
  <cp:revision>4</cp:revision>
  <cp:lastPrinted>2005-02-10T15:54:00Z</cp:lastPrinted>
  <dcterms:created xsi:type="dcterms:W3CDTF">2012-06-26T12:11:00Z</dcterms:created>
  <dcterms:modified xsi:type="dcterms:W3CDTF">2012-06-26T12:34:00Z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