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7940E1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0E1" w:rsidRDefault="000F5F88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0E1" w:rsidRDefault="000F5F88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940E1" w:rsidRDefault="000F5F88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7940E1" w:rsidRDefault="007940E1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940E1">
        <w:trPr>
          <w:cantSplit/>
          <w:trHeight w:val="340"/>
        </w:trPr>
        <w:tc>
          <w:tcPr>
            <w:tcW w:w="1533" w:type="dxa"/>
          </w:tcPr>
          <w:p w:rsidR="007940E1" w:rsidRDefault="007940E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940E1" w:rsidRDefault="007940E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940E1" w:rsidRDefault="000F5F8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يوليو 2012</w:t>
            </w:r>
          </w:p>
          <w:p w:rsidR="007940E1" w:rsidRDefault="007940E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940E1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940E1" w:rsidRDefault="000F5F8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940E1" w:rsidRDefault="000F5F8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940E1" w:rsidRDefault="000F5F8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940E1" w:rsidRDefault="000F5F8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940E1" w:rsidRDefault="000F5F8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940E1" w:rsidRDefault="000F5F8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AAP-85</w:t>
            </w:r>
          </w:p>
          <w:p w:rsidR="007940E1" w:rsidRDefault="000F5F8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940E1" w:rsidRDefault="000F5F8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7940E1" w:rsidRDefault="000F5F8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7940E1" w:rsidRDefault="000F5F8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940E1" w:rsidRDefault="000F5F8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940E1" w:rsidRDefault="000F5F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940E1" w:rsidRDefault="000F5F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7940E1" w:rsidRDefault="007940E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940E1" w:rsidRDefault="000F5F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940E1" w:rsidRDefault="000F5F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940E1" w:rsidRDefault="000F5F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940E1" w:rsidRDefault="000F5F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940E1" w:rsidRDefault="007940E1">
      <w:pPr>
        <w:bidi/>
        <w:spacing w:line="300" w:lineRule="exact"/>
        <w:rPr>
          <w:rFonts w:cs="Traditional Arabic"/>
          <w:szCs w:val="30"/>
          <w:rtl/>
        </w:rPr>
      </w:pPr>
    </w:p>
    <w:p w:rsidR="007940E1" w:rsidRDefault="000F5F88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940E1" w:rsidRDefault="007940E1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7940E1" w:rsidRDefault="000F5F88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940E1" w:rsidRDefault="000F5F8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940E1" w:rsidRDefault="000F5F88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940E1" w:rsidRDefault="000F5F88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7940E1" w:rsidRDefault="000F5F8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940E1" w:rsidRDefault="000F5F8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940E1" w:rsidRDefault="007940E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7940E1" w:rsidRDefault="000F5F88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940E1" w:rsidRDefault="000F5F8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940E1" w:rsidRDefault="007940E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7940E1" w:rsidRDefault="000F5F88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940E1" w:rsidRDefault="007940E1">
      <w:pPr>
        <w:spacing w:before="720"/>
        <w:sectPr w:rsidR="007940E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940E1" w:rsidRDefault="000F5F88">
      <w:pPr>
        <w:pStyle w:val="AnnexNotitle"/>
      </w:pPr>
      <w:r>
        <w:lastRenderedPageBreak/>
        <w:t>Annex 1</w:t>
      </w:r>
    </w:p>
    <w:p w:rsidR="007940E1" w:rsidRDefault="000F5F88">
      <w:pPr>
        <w:jc w:val="center"/>
      </w:pPr>
      <w:r>
        <w:t>(to TSB AAP-85)</w:t>
      </w:r>
    </w:p>
    <w:p w:rsidR="007940E1" w:rsidRDefault="007940E1">
      <w:pPr>
        <w:rPr>
          <w:szCs w:val="22"/>
        </w:rPr>
      </w:pPr>
    </w:p>
    <w:p w:rsidR="007940E1" w:rsidRDefault="000F5F8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940E1" w:rsidRPr="000F5F88" w:rsidRDefault="000F5F88">
      <w:pPr>
        <w:pStyle w:val="Headingb"/>
        <w:rPr>
          <w:szCs w:val="22"/>
          <w:lang w:val="fr-CH"/>
        </w:rPr>
      </w:pPr>
      <w:r w:rsidRPr="000F5F88">
        <w:rPr>
          <w:szCs w:val="22"/>
          <w:lang w:val="fr-CH"/>
        </w:rPr>
        <w:t>ITU-T website entry page:</w:t>
      </w:r>
    </w:p>
    <w:p w:rsidR="007940E1" w:rsidRPr="000F5F88" w:rsidRDefault="007940E1">
      <w:pPr>
        <w:pStyle w:val="enumlev2"/>
        <w:rPr>
          <w:szCs w:val="22"/>
          <w:lang w:val="fr-CH"/>
        </w:rPr>
      </w:pPr>
      <w:hyperlink r:id="rId13" w:history="1">
        <w:r w:rsidR="000F5F88" w:rsidRPr="000F5F88">
          <w:rPr>
            <w:rStyle w:val="Hyperlink"/>
            <w:szCs w:val="22"/>
            <w:lang w:val="fr-CH"/>
          </w:rPr>
          <w:t>http://www.itu.int/ITU-T</w:t>
        </w:r>
      </w:hyperlink>
    </w:p>
    <w:p w:rsidR="007940E1" w:rsidRDefault="000F5F8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940E1" w:rsidRDefault="007940E1">
      <w:pPr>
        <w:pStyle w:val="enumlev2"/>
        <w:rPr>
          <w:szCs w:val="22"/>
        </w:rPr>
      </w:pPr>
      <w:hyperlink r:id="rId14" w:history="1">
        <w:r w:rsidR="000F5F88">
          <w:rPr>
            <w:rStyle w:val="Hyperlink"/>
            <w:szCs w:val="22"/>
          </w:rPr>
          <w:t>http://www.itu.int/ITU-T/aapinfo</w:t>
        </w:r>
      </w:hyperlink>
    </w:p>
    <w:p w:rsidR="007940E1" w:rsidRDefault="000F5F8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940E1" w:rsidRDefault="000F5F8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940E1" w:rsidRDefault="007940E1">
      <w:pPr>
        <w:pStyle w:val="enumlev2"/>
        <w:rPr>
          <w:szCs w:val="22"/>
        </w:rPr>
      </w:pPr>
      <w:hyperlink r:id="rId15" w:history="1">
        <w:r w:rsidR="000F5F88">
          <w:rPr>
            <w:rStyle w:val="Hyperlink"/>
            <w:szCs w:val="22"/>
          </w:rPr>
          <w:t>http://www.itu.int/ITU-T/aap/</w:t>
        </w:r>
      </w:hyperlink>
    </w:p>
    <w:p w:rsidR="007940E1" w:rsidRDefault="000F5F8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940E1">
        <w:tc>
          <w:tcPr>
            <w:tcW w:w="987" w:type="dxa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F5F8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F5F8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F5F8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F5F8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F5F8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F5F8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F5F8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F5F8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F5F8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F5F8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F5F8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F5F8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F5F8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F5F8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F5F8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F5F8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F5F8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F5F8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940E1">
        <w:tc>
          <w:tcPr>
            <w:tcW w:w="0" w:type="auto"/>
          </w:tcPr>
          <w:p w:rsidR="007940E1" w:rsidRDefault="000F5F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F5F8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940E1" w:rsidRDefault="007940E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F5F8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940E1" w:rsidRDefault="007940E1">
      <w:pPr>
        <w:pStyle w:val="Header"/>
        <w:ind w:left="360"/>
        <w:rPr>
          <w:b/>
          <w:bCs/>
          <w:sz w:val="24"/>
        </w:rPr>
        <w:sectPr w:rsidR="007940E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940E1" w:rsidRDefault="000F5F88">
      <w:pPr>
        <w:pStyle w:val="TableNotitle"/>
        <w:pageBreakBefore/>
      </w:pPr>
      <w:r>
        <w:lastRenderedPageBreak/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40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40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36" w:history="1">
              <w:r w:rsidR="000F5F88">
                <w:rPr>
                  <w:rStyle w:val="Hyperlink"/>
                  <w:sz w:val="20"/>
                </w:rPr>
                <w:t>J.296 (J.adcstb-spec)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Specification for Hybrid Cable Set-Top Box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940E1" w:rsidRDefault="000F5F88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40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40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37" w:history="1">
              <w:r w:rsidR="000F5F88">
                <w:rPr>
                  <w:rStyle w:val="Hyperlink"/>
                  <w:sz w:val="20"/>
                </w:rPr>
                <w:t>Y.1920 (Y.IPTV-TM)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Guidelines for the use of traffic management mechanisms in support of IPTV services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38" w:history="1">
              <w:r w:rsidR="000F5F88">
                <w:rPr>
                  <w:rStyle w:val="Hyperlink"/>
                  <w:sz w:val="20"/>
                </w:rPr>
                <w:t>Y.2024 (Y.NGN-Web)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Functional requirements and architecture of the Web service component in Next Generation Network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39" w:history="1">
              <w:r w:rsidR="000F5F88">
                <w:rPr>
                  <w:rStyle w:val="Hyperlink"/>
                  <w:sz w:val="20"/>
                </w:rPr>
                <w:t>Y.2025 (Y.NGN-SIDE-arch)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Functional architecture of Next Generation Network service integration and delivery environment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0" w:history="1">
              <w:r w:rsidR="000F5F88">
                <w:rPr>
                  <w:rStyle w:val="Hyperlink"/>
                  <w:sz w:val="20"/>
                </w:rPr>
                <w:t>Y.2026 (Y.USN-arch)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Functional requirements and ar</w:t>
            </w:r>
            <w:r>
              <w:rPr>
                <w:sz w:val="20"/>
              </w:rPr>
              <w:t>chitecture of the Next Generation Network for support of ubiquitous sensor network (USN) applications and services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1" w:history="1">
              <w:r w:rsidR="000F5F88">
                <w:rPr>
                  <w:rStyle w:val="Hyperlink"/>
                  <w:sz w:val="20"/>
                </w:rPr>
                <w:t>Y.2027 (Y.MC-ARCH)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Functional architecture of Multi-connection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2" w:history="1">
              <w:r w:rsidR="000F5F88">
                <w:rPr>
                  <w:rStyle w:val="Hyperlink"/>
                  <w:sz w:val="20"/>
                </w:rPr>
                <w:t>Y.2059 (Y.ipv6na)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Functional requirements for accessing to IPv6-based next generation networks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3" w:history="1">
              <w:r w:rsidR="000F5F88">
                <w:rPr>
                  <w:rStyle w:val="Hyperlink"/>
                  <w:sz w:val="20"/>
                </w:rPr>
                <w:t>Y.2060 (Y.IoT-overview)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4" w:history="1">
              <w:r w:rsidR="000F5F88">
                <w:rPr>
                  <w:rStyle w:val="Hyperlink"/>
                  <w:sz w:val="20"/>
                </w:rPr>
                <w:t>Y.2061 (Y.MOC-Reqts)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5" w:history="1">
              <w:r w:rsidR="000F5F88">
                <w:rPr>
                  <w:rStyle w:val="Hyperlink"/>
                  <w:sz w:val="20"/>
                </w:rPr>
                <w:t>Y.2063 (Y.WoT)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Framework of Web of Things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6" w:history="1">
              <w:r w:rsidR="000F5F88">
                <w:rPr>
                  <w:rStyle w:val="Hyperlink"/>
                  <w:sz w:val="20"/>
                </w:rPr>
                <w:t>Y.2069 (Y.terms-IoT)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Terms and definitions for Internet of Things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7" w:history="1">
              <w:r w:rsidR="000F5F88">
                <w:rPr>
                  <w:rStyle w:val="Hyperlink"/>
                  <w:sz w:val="20"/>
                </w:rPr>
                <w:t>Y.2080 (Y.dsnarch)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8" w:history="1">
              <w:r w:rsidR="000F5F88">
                <w:rPr>
                  <w:rStyle w:val="Hyperlink"/>
                  <w:sz w:val="20"/>
                </w:rPr>
                <w:t>Y.2081 (Y.dsntocf)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Distributed Service Networking Traffic Optimization Control Functions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49" w:history="1">
              <w:r w:rsidR="000F5F88">
                <w:rPr>
                  <w:rStyle w:val="Hyperlink"/>
                  <w:sz w:val="20"/>
                </w:rPr>
                <w:t>Y.2252 (Y.MC-ID)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Identification and configuration of resources for multi-connection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0" w:history="1">
              <w:r w:rsidR="000F5F88">
                <w:rPr>
                  <w:rStyle w:val="Hyperlink"/>
                  <w:sz w:val="20"/>
                </w:rPr>
                <w:t>Y.2615 (Y.PTDN-routing)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The routing mechanisms in Public packet Telecom Data Network (PTDN)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1" w:history="1">
              <w:r w:rsidR="000F5F88">
                <w:rPr>
                  <w:rStyle w:val="Hyperlink"/>
                  <w:sz w:val="20"/>
                </w:rPr>
                <w:t>Y.2622 (Y.iSCP_arch)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Architecture of independent Scalable Control Plane (iSCP) in future packet based network (FPBN)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2" w:history="1">
              <w:r w:rsidR="000F5F88">
                <w:rPr>
                  <w:rStyle w:val="Hyperlink"/>
                  <w:sz w:val="20"/>
                </w:rPr>
                <w:t>Y.2811 (Y.MM-VPN)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Framework of Mobile Virtual Private Network in Next Generation Network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3" w:history="1">
              <w:r w:rsidR="000F5F88">
                <w:rPr>
                  <w:rStyle w:val="Hyperlink"/>
                  <w:sz w:val="20"/>
                </w:rPr>
                <w:t>Y.2812 (Y.MM-WAU)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Mobility Management for Interworking between WiMAX and UMTS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2012-07-28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940E1" w:rsidRDefault="000F5F88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40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40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4" w:history="1">
              <w:r w:rsidR="000F5F88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5" w:history="1">
              <w:r w:rsidR="000F5F88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6" w:history="1">
              <w:r w:rsidR="000F5F88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7" w:history="1">
              <w:r w:rsidR="000F5F88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Terms and definitions for Ethernet frames over Transpor</w:t>
            </w:r>
            <w:r>
              <w:rPr>
                <w:sz w:val="20"/>
              </w:rPr>
              <w:t>t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8" w:history="1">
              <w:r w:rsidR="000F5F88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59" w:history="1">
              <w:r w:rsidR="000F5F88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940E1" w:rsidRDefault="000F5F88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40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40E1" w:rsidRDefault="000F5F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40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40E1" w:rsidRDefault="000F5F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40E1" w:rsidRDefault="007940E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0" w:history="1">
              <w:r w:rsidR="000F5F88">
                <w:rPr>
                  <w:rStyle w:val="Hyperlink"/>
                  <w:sz w:val="20"/>
                </w:rPr>
                <w:t>F.746 (F.MOCC)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Requirements of multimedia optimization control components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1" w:history="1">
              <w:r w:rsidR="000F5F88">
                <w:rPr>
                  <w:rStyle w:val="Hyperlink"/>
                  <w:sz w:val="20"/>
                </w:rPr>
                <w:t>F.747.1 (F.USN-SM)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Capabilities of ubiquitous sensor networks (USN) for supporting requirements of smart metering services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2" w:history="1">
              <w:r w:rsidR="000F5F88">
                <w:rPr>
                  <w:rStyle w:val="Hyperlink"/>
                  <w:sz w:val="20"/>
                </w:rPr>
                <w:t>F.747.2 (F.USN-CC)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Deployment guidelines for ubiquitous sensor network (USN) applications and services for mitigating climate change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3" w:history="1">
              <w:r w:rsidR="000F5F88">
                <w:rPr>
                  <w:rStyle w:val="Hyperlink"/>
                  <w:sz w:val="20"/>
                </w:rPr>
                <w:t>G.160 (V2)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Voice enhancement devices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4" w:history="1">
              <w:r w:rsidR="000F5F88">
                <w:rPr>
                  <w:rStyle w:val="Hyperlink"/>
                  <w:sz w:val="20"/>
                </w:rPr>
                <w:t>G.161 (V3)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Interaction aspects of signal processing network equipment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5" w:history="1">
              <w:r w:rsidR="000F5F88">
                <w:rPr>
                  <w:rStyle w:val="Hyperlink"/>
                  <w:sz w:val="20"/>
                </w:rPr>
                <w:t>G.728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Coding of speech at 16 kbit/s using low-delay code excited linear prediction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6" w:history="1">
              <w:r w:rsidR="000F5F88">
                <w:rPr>
                  <w:rStyle w:val="Hyperlink"/>
                  <w:sz w:val="20"/>
                </w:rPr>
                <w:t>G.729 (G.729)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Coding of speech at 8kbit/s using conjugate-structure algebraic-code-excited linear prediction (CS-ACELP)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7" w:history="1">
              <w:r w:rsidR="000F5F88">
                <w:rPr>
                  <w:rStyle w:val="Hyperlink"/>
                  <w:sz w:val="20"/>
                </w:rPr>
                <w:t>H.222.0 (4th Ed.) (H.222.0 (2006) Amd.7)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Information technology - Generic coding of moving pictures and associated audio information: Systems"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8" w:history="1">
              <w:r w:rsidR="000F5F88">
                <w:rPr>
                  <w:rStyle w:val="Hyperlink"/>
                  <w:sz w:val="20"/>
                </w:rPr>
                <w:t>H.241 (2012) Amd.1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Extended video procedures and control signals for H.300-series terminals: Support for the Constrained High, Scalable Constrained Baseline, and Scalable Constrained High H.264 profiles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69" w:history="1">
              <w:r w:rsidR="000F5F88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0" w:history="1">
              <w:r w:rsidR="000F5F88">
                <w:rPr>
                  <w:rStyle w:val="Hyperlink"/>
                  <w:sz w:val="20"/>
                </w:rPr>
                <w:t>H.460.26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Using H.225.0 call signalling connection as transport for media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1" w:history="1">
              <w:r w:rsidR="000F5F88">
                <w:rPr>
                  <w:rStyle w:val="Hyperlink"/>
                  <w:sz w:val="20"/>
                </w:rPr>
                <w:t>H.627 (H.VSprot)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Signalling and protocols for visual surveillance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2" w:history="1">
              <w:r w:rsidR="000F5F88">
                <w:rPr>
                  <w:rStyle w:val="Hyperlink"/>
                  <w:sz w:val="20"/>
                </w:rPr>
                <w:t>H.642.1 (H.IDscheme)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Multimedia information access triggered by tag-based identification-Part 1: Identification scheme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3" w:history="1">
              <w:r w:rsidR="000F5F88">
                <w:rPr>
                  <w:rStyle w:val="Hyperlink"/>
                  <w:sz w:val="20"/>
                </w:rPr>
                <w:t>H.642.2 (H.ID-RA)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Multimedia information access triggered by tag-based identification-Part 2: Registration procedures for identifiers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4" w:history="1">
              <w:r w:rsidR="000F5F88">
                <w:rPr>
                  <w:rStyle w:val="Hyperlink"/>
                  <w:sz w:val="20"/>
                </w:rPr>
                <w:t>H.642.3 (H.IRP)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Information technology - Automatic identification and data capture technique - Identifier resolution protocol for multimedia information access triggered by tag-based identification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5" w:history="1">
              <w:r w:rsidR="000F5F88">
                <w:rPr>
                  <w:rStyle w:val="Hyperlink"/>
                  <w:sz w:val="20"/>
                </w:rPr>
                <w:t>H.730 (H.IPTV-WBTM)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Web-based terminal middleware for IPTV services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6" w:history="1">
              <w:r w:rsidR="000F5F88">
                <w:rPr>
                  <w:rStyle w:val="Hyperlink"/>
                  <w:sz w:val="20"/>
                </w:rPr>
                <w:t>H.741.1 (H.IPTV-AM.0-1)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IPTV application event handling: Audience measurement operations for IPTV services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7" w:history="1">
              <w:r w:rsidR="000F5F88">
                <w:rPr>
                  <w:rStyle w:val="Hyperlink"/>
                  <w:sz w:val="20"/>
                </w:rPr>
                <w:t>H.741.2 (H.IPTV-AM.0-2)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IPTV application event handling: Data structures of audience measurement for IPTV services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8" w:history="1">
              <w:r w:rsidR="000F5F88">
                <w:rPr>
                  <w:rStyle w:val="Hyperlink"/>
                  <w:sz w:val="20"/>
                </w:rPr>
                <w:t>H.741.3 (H.IPTV-AM.1, H.IPTV-AM.0-3)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IPTV application event handling: Audience measurement for IPTV distributed content services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79" w:history="1">
              <w:r w:rsidR="000F5F88">
                <w:rPr>
                  <w:rStyle w:val="Hyperlink"/>
                  <w:sz w:val="20"/>
                </w:rPr>
                <w:t>H.741.4 (H.IPTV-AM.0-4)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IPTV application event handl</w:t>
            </w:r>
            <w:r>
              <w:rPr>
                <w:sz w:val="20"/>
              </w:rPr>
              <w:t>ing: Transport mechanisms for audience measurement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80" w:history="1">
              <w:r w:rsidR="000F5F88">
                <w:rPr>
                  <w:rStyle w:val="Hyperlink"/>
                  <w:sz w:val="20"/>
                </w:rPr>
                <w:t>H.764 (H.IPTV-MAFR.6)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IPTV service enhanced script language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81" w:history="1">
              <w:r w:rsidR="000F5F88">
                <w:rPr>
                  <w:rStyle w:val="Hyperlink"/>
                  <w:sz w:val="20"/>
                </w:rPr>
                <w:t>H.780 (H.FDSS)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Digital signage: Service requirements and IPTV-based architecture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82" w:history="1">
              <w:r w:rsidR="000F5F88">
                <w:rPr>
                  <w:rStyle w:val="Hyperlink"/>
                  <w:sz w:val="20"/>
                </w:rPr>
                <w:t>T.86 (1998) Amd.1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Information technology - Registration of JPEG profiles, SPIFF profiles, SPIFF tags, SPIFF colour spaces, APPn markers, SPIFF compression types, and Registration A</w:t>
            </w:r>
            <w:r>
              <w:rPr>
                <w:sz w:val="20"/>
              </w:rPr>
              <w:t>uthorities (REGAUT): Application specific marker list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83" w:history="1">
              <w:r w:rsidR="000F5F88">
                <w:rPr>
                  <w:rStyle w:val="Hyperlink"/>
                  <w:sz w:val="20"/>
                </w:rPr>
                <w:t>T.801 (2002) Amd.4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Information technology - JPEG 2000 image coding system: Extensions: Blo</w:t>
            </w:r>
            <w:r>
              <w:rPr>
                <w:sz w:val="20"/>
              </w:rPr>
              <w:t>ck coder extension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84" w:history="1">
              <w:r w:rsidR="000F5F88">
                <w:rPr>
                  <w:rStyle w:val="Hyperlink"/>
                  <w:sz w:val="20"/>
                </w:rPr>
                <w:t>T.813 (T.JPEG2000-XML)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Information technology - JPEG 2000 image coding system - XML representation and reference (JPXML)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40E1">
        <w:trPr>
          <w:cantSplit/>
        </w:trPr>
        <w:tc>
          <w:tcPr>
            <w:tcW w:w="2090" w:type="dxa"/>
          </w:tcPr>
          <w:p w:rsidR="007940E1" w:rsidRDefault="007940E1">
            <w:pPr>
              <w:jc w:val="left"/>
            </w:pPr>
            <w:hyperlink r:id="rId85" w:history="1">
              <w:r w:rsidR="000F5F88">
                <w:rPr>
                  <w:rStyle w:val="Hyperlink"/>
                  <w:sz w:val="20"/>
                </w:rPr>
                <w:t>T.872 (T.JPEGprint)</w:t>
              </w:r>
            </w:hyperlink>
          </w:p>
        </w:tc>
        <w:tc>
          <w:tcPr>
            <w:tcW w:w="4000" w:type="dxa"/>
          </w:tcPr>
          <w:p w:rsidR="007940E1" w:rsidRDefault="000F5F88">
            <w:r>
              <w:rPr>
                <w:sz w:val="20"/>
              </w:rPr>
              <w:t>Information technology - Digital compression and coding of continuous-tone still images: Application to printing systems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115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80" w:type="dxa"/>
          </w:tcPr>
          <w:p w:rsidR="007940E1" w:rsidRDefault="007940E1">
            <w:pPr>
              <w:jc w:val="center"/>
            </w:pPr>
          </w:p>
        </w:tc>
        <w:tc>
          <w:tcPr>
            <w:tcW w:w="860" w:type="dxa"/>
          </w:tcPr>
          <w:p w:rsidR="007940E1" w:rsidRDefault="000F5F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940E1" w:rsidRDefault="007940E1">
      <w:pPr>
        <w:pStyle w:val="Header"/>
        <w:ind w:left="360"/>
        <w:rPr>
          <w:b/>
          <w:bCs/>
          <w:sz w:val="24"/>
        </w:rPr>
        <w:sectPr w:rsidR="007940E1">
          <w:headerReference w:type="default" r:id="rId86"/>
          <w:footerReference w:type="default" r:id="rId8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940E1" w:rsidRDefault="000F5F88">
      <w:pPr>
        <w:pStyle w:val="AnnexNotitle"/>
      </w:pPr>
      <w:r>
        <w:lastRenderedPageBreak/>
        <w:t>Annex 2</w:t>
      </w:r>
    </w:p>
    <w:p w:rsidR="007940E1" w:rsidRDefault="000F5F88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7940E1" w:rsidRDefault="000F5F8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940E1" w:rsidRDefault="000F5F8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940E1" w:rsidRDefault="000F5F88">
      <w:r>
        <w:t>1)</w:t>
      </w:r>
      <w:r>
        <w:tab/>
        <w:t xml:space="preserve">Go to AAP search Web page at </w:t>
      </w:r>
      <w:hyperlink r:id="rId88" w:history="1">
        <w:r>
          <w:rPr>
            <w:rStyle w:val="Hyperlink"/>
            <w:szCs w:val="22"/>
          </w:rPr>
          <w:t>http://www.itu.int/ITU-T/aap/</w:t>
        </w:r>
      </w:hyperlink>
    </w:p>
    <w:p w:rsidR="007940E1" w:rsidRDefault="000F5F8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E1" w:rsidRDefault="000F5F88">
      <w:r>
        <w:t>2)</w:t>
      </w:r>
      <w:r>
        <w:tab/>
        <w:t>Select your Recommendation</w:t>
      </w:r>
    </w:p>
    <w:p w:rsidR="007940E1" w:rsidRDefault="000F5F8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E1" w:rsidRDefault="000F5F88">
      <w:pPr>
        <w:keepNext/>
      </w:pPr>
      <w:r>
        <w:lastRenderedPageBreak/>
        <w:t>3)</w:t>
      </w:r>
      <w:r>
        <w:tab/>
        <w:t>Click the "Submit Comment" button</w:t>
      </w:r>
    </w:p>
    <w:p w:rsidR="007940E1" w:rsidRDefault="000F5F8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E1" w:rsidRDefault="000F5F88">
      <w:r>
        <w:t>4)</w:t>
      </w:r>
      <w:r>
        <w:tab/>
        <w:t>Complete the on-line form and click on "Submit"</w:t>
      </w:r>
    </w:p>
    <w:p w:rsidR="007940E1" w:rsidRDefault="000F5F8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E1" w:rsidRDefault="000F5F88">
      <w:pPr>
        <w:jc w:val="left"/>
      </w:pPr>
      <w:r>
        <w:t>For more information, read the AAP tutorial on:</w:t>
      </w:r>
      <w:r>
        <w:tab/>
      </w:r>
      <w:r>
        <w:br/>
      </w:r>
      <w:hyperlink r:id="rId93" w:history="1">
        <w:r>
          <w:rPr>
            <w:rStyle w:val="Hyperlink"/>
          </w:rPr>
          <w:t>http://www.itu.int/ITU-T/aapinfo/files/AAPTutorial.pdf</w:t>
        </w:r>
      </w:hyperlink>
    </w:p>
    <w:p w:rsidR="007940E1" w:rsidRDefault="000F5F88">
      <w:pPr>
        <w:pStyle w:val="AnnexNotitle"/>
      </w:pPr>
      <w:r>
        <w:br w:type="page"/>
      </w:r>
      <w:r>
        <w:lastRenderedPageBreak/>
        <w:t>Annex 3</w:t>
      </w:r>
    </w:p>
    <w:p w:rsidR="007940E1" w:rsidRDefault="000F5F88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7940E1" w:rsidRDefault="000F5F8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940E1" w:rsidRDefault="000F5F8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940E1">
        <w:tc>
          <w:tcPr>
            <w:tcW w:w="5000" w:type="pct"/>
            <w:gridSpan w:val="2"/>
            <w:shd w:val="clear" w:color="auto" w:fill="EFFAFF"/>
          </w:tcPr>
          <w:p w:rsidR="007940E1" w:rsidRDefault="000F5F8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940E1" w:rsidRDefault="000F5F88">
            <w:pPr>
              <w:pStyle w:val="Tabletext"/>
              <w:jc w:val="left"/>
            </w:pPr>
            <w:r>
              <w:br/>
            </w:r>
            <w:r w:rsidR="007940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40E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940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40E1">
              <w:fldChar w:fldCharType="end"/>
            </w:r>
            <w:r>
              <w:t xml:space="preserve"> Additional Review (AR)</w:t>
            </w: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40E1" w:rsidRDefault="007940E1">
            <w:pPr>
              <w:pStyle w:val="Tabletext"/>
              <w:jc w:val="left"/>
            </w:pPr>
          </w:p>
        </w:tc>
      </w:tr>
      <w:tr w:rsidR="007940E1">
        <w:tc>
          <w:tcPr>
            <w:tcW w:w="1623" w:type="pct"/>
            <w:shd w:val="clear" w:color="auto" w:fill="EFFAFF"/>
            <w:vAlign w:val="center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940E1" w:rsidRDefault="000F5F88">
            <w:pPr>
              <w:pStyle w:val="Tabletext"/>
              <w:jc w:val="left"/>
            </w:pPr>
            <w:r>
              <w:br/>
            </w:r>
            <w:r w:rsidR="007940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40E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940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40E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7940E1">
        <w:tc>
          <w:tcPr>
            <w:tcW w:w="1623" w:type="pct"/>
            <w:shd w:val="clear" w:color="auto" w:fill="EFFAFF"/>
            <w:vAlign w:val="center"/>
          </w:tcPr>
          <w:p w:rsidR="007940E1" w:rsidRDefault="000F5F8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940E1" w:rsidRDefault="000F5F8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940E1" w:rsidRDefault="000F5F88">
      <w:pPr>
        <w:jc w:val="left"/>
        <w:rPr>
          <w:szCs w:val="22"/>
        </w:rPr>
      </w:pPr>
      <w:r>
        <w:tab/>
      </w:r>
      <w:r w:rsidR="007940E1" w:rsidRPr="007940E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940E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940E1" w:rsidRDefault="000F5F8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940E1" w:rsidRDefault="007940E1">
      <w:pPr>
        <w:rPr>
          <w:i/>
          <w:iCs/>
          <w:szCs w:val="22"/>
        </w:rPr>
      </w:pPr>
    </w:p>
    <w:sectPr w:rsidR="007940E1" w:rsidSect="007940E1">
      <w:headerReference w:type="default" r:id="rId95"/>
      <w:footerReference w:type="default" r:id="rId9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E1" w:rsidRDefault="000F5F88">
      <w:r>
        <w:separator/>
      </w:r>
    </w:p>
  </w:endnote>
  <w:endnote w:type="continuationSeparator" w:id="0">
    <w:p w:rsidR="007940E1" w:rsidRDefault="000F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E1" w:rsidRDefault="000F5F88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2012-07-01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940E1">
      <w:tc>
        <w:tcPr>
          <w:tcW w:w="1985" w:type="dxa"/>
        </w:tcPr>
        <w:p w:rsidR="007940E1" w:rsidRDefault="000F5F8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940E1" w:rsidRDefault="000F5F8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940E1" w:rsidRDefault="000F5F8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940E1" w:rsidRDefault="000F5F8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940E1" w:rsidRPr="000F5F88" w:rsidRDefault="000F5F88">
          <w:pPr>
            <w:pStyle w:val="Tabletext"/>
            <w:jc w:val="right"/>
            <w:rPr>
              <w:sz w:val="20"/>
              <w:lang w:val="en-US"/>
            </w:rPr>
          </w:pPr>
          <w:r w:rsidRPr="000F5F88">
            <w:rPr>
              <w:sz w:val="20"/>
              <w:lang w:val="en-US"/>
            </w:rPr>
            <w:t>Web page:</w:t>
          </w:r>
          <w:r w:rsidRPr="000F5F88">
            <w:rPr>
              <w:sz w:val="20"/>
              <w:lang w:val="en-US"/>
            </w:rPr>
            <w:br/>
          </w:r>
          <w:hyperlink r:id="rId2" w:history="1">
            <w:r w:rsidRPr="000F5F88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940E1" w:rsidRDefault="007940E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E1" w:rsidRDefault="000F5F88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2012-07-01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E1" w:rsidRDefault="000F5F88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E1" w:rsidRDefault="000F5F88">
      <w:r>
        <w:t>____________________</w:t>
      </w:r>
    </w:p>
  </w:footnote>
  <w:footnote w:type="continuationSeparator" w:id="0">
    <w:p w:rsidR="007940E1" w:rsidRDefault="000F5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E1" w:rsidRDefault="000F5F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40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40E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940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E1" w:rsidRDefault="000F5F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40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40E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7940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E1" w:rsidRDefault="000F5F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40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40E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7940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E1"/>
    <w:rsid w:val="000F5F88"/>
    <w:rsid w:val="007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40E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40E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940E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940E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40E1"/>
    <w:pPr>
      <w:outlineLvl w:val="4"/>
    </w:pPr>
  </w:style>
  <w:style w:type="paragraph" w:styleId="Heading6">
    <w:name w:val="heading 6"/>
    <w:basedOn w:val="Heading4"/>
    <w:next w:val="Normal"/>
    <w:qFormat/>
    <w:rsid w:val="007940E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40E1"/>
    <w:pPr>
      <w:outlineLvl w:val="6"/>
    </w:pPr>
  </w:style>
  <w:style w:type="paragraph" w:styleId="Heading8">
    <w:name w:val="heading 8"/>
    <w:basedOn w:val="Heading6"/>
    <w:next w:val="Normal"/>
    <w:qFormat/>
    <w:rsid w:val="007940E1"/>
    <w:pPr>
      <w:outlineLvl w:val="7"/>
    </w:pPr>
  </w:style>
  <w:style w:type="paragraph" w:styleId="Heading9">
    <w:name w:val="heading 9"/>
    <w:basedOn w:val="Heading6"/>
    <w:next w:val="Normal"/>
    <w:qFormat/>
    <w:rsid w:val="007940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940E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940E1"/>
    <w:pPr>
      <w:spacing w:before="360"/>
    </w:pPr>
  </w:style>
  <w:style w:type="paragraph" w:customStyle="1" w:styleId="ChapNo">
    <w:name w:val="Chap_No"/>
    <w:basedOn w:val="Normal"/>
    <w:next w:val="Chaptitle"/>
    <w:rsid w:val="007940E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40E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940E1"/>
  </w:style>
  <w:style w:type="paragraph" w:customStyle="1" w:styleId="AnnexNotitle">
    <w:name w:val="Annex_No &amp; title"/>
    <w:basedOn w:val="Normal"/>
    <w:next w:val="Normalaftertitle"/>
    <w:rsid w:val="007940E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940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940E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940E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940E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940E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940E1"/>
    <w:pPr>
      <w:spacing w:before="80"/>
      <w:ind w:left="794" w:hanging="794"/>
    </w:pPr>
  </w:style>
  <w:style w:type="paragraph" w:customStyle="1" w:styleId="enumlev2">
    <w:name w:val="enumlev2"/>
    <w:basedOn w:val="enumlev1"/>
    <w:rsid w:val="007940E1"/>
    <w:pPr>
      <w:ind w:left="1191" w:hanging="397"/>
    </w:pPr>
  </w:style>
  <w:style w:type="paragraph" w:customStyle="1" w:styleId="enumlev3">
    <w:name w:val="enumlev3"/>
    <w:basedOn w:val="enumlev2"/>
    <w:rsid w:val="007940E1"/>
    <w:pPr>
      <w:ind w:left="1588"/>
    </w:pPr>
  </w:style>
  <w:style w:type="paragraph" w:customStyle="1" w:styleId="Equation">
    <w:name w:val="Equation"/>
    <w:basedOn w:val="Normal"/>
    <w:rsid w:val="007940E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40E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40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940E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940E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940E1"/>
  </w:style>
  <w:style w:type="paragraph" w:customStyle="1" w:styleId="Tabletext">
    <w:name w:val="Table_text"/>
    <w:basedOn w:val="Normal"/>
    <w:rsid w:val="007940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940E1"/>
    <w:pPr>
      <w:keepLines/>
      <w:spacing w:before="240" w:after="120"/>
      <w:jc w:val="center"/>
    </w:pPr>
  </w:style>
  <w:style w:type="paragraph" w:styleId="Footer">
    <w:name w:val="footer"/>
    <w:basedOn w:val="Normal"/>
    <w:rsid w:val="007940E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40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40E1"/>
    <w:rPr>
      <w:position w:val="6"/>
      <w:sz w:val="18"/>
    </w:rPr>
  </w:style>
  <w:style w:type="paragraph" w:styleId="FootnoteText">
    <w:name w:val="footnote text"/>
    <w:basedOn w:val="Note"/>
    <w:semiHidden/>
    <w:rsid w:val="007940E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940E1"/>
    <w:pPr>
      <w:spacing w:before="80"/>
    </w:pPr>
  </w:style>
  <w:style w:type="paragraph" w:styleId="Header">
    <w:name w:val="header"/>
    <w:basedOn w:val="Normal"/>
    <w:rsid w:val="007940E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940E1"/>
  </w:style>
  <w:style w:type="paragraph" w:styleId="Index2">
    <w:name w:val="index 2"/>
    <w:basedOn w:val="Normal"/>
    <w:next w:val="Normal"/>
    <w:semiHidden/>
    <w:rsid w:val="007940E1"/>
    <w:pPr>
      <w:ind w:left="283"/>
    </w:pPr>
  </w:style>
  <w:style w:type="paragraph" w:styleId="Index3">
    <w:name w:val="index 3"/>
    <w:basedOn w:val="Normal"/>
    <w:next w:val="Normal"/>
    <w:semiHidden/>
    <w:rsid w:val="007940E1"/>
    <w:pPr>
      <w:ind w:left="566"/>
    </w:pPr>
  </w:style>
  <w:style w:type="paragraph" w:customStyle="1" w:styleId="PartNo">
    <w:name w:val="Part_No"/>
    <w:basedOn w:val="Normal"/>
    <w:next w:val="Partref"/>
    <w:rsid w:val="007940E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40E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40E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940E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940E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940E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940E1"/>
  </w:style>
  <w:style w:type="paragraph" w:customStyle="1" w:styleId="QuestionNo">
    <w:name w:val="Question_No"/>
    <w:basedOn w:val="RecNo"/>
    <w:next w:val="Questiontitle"/>
    <w:rsid w:val="007940E1"/>
  </w:style>
  <w:style w:type="paragraph" w:customStyle="1" w:styleId="RecNo">
    <w:name w:val="Rec_No"/>
    <w:basedOn w:val="Normal"/>
    <w:next w:val="Rectitle"/>
    <w:rsid w:val="007940E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940E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40E1"/>
  </w:style>
  <w:style w:type="paragraph" w:customStyle="1" w:styleId="Questionref">
    <w:name w:val="Question_ref"/>
    <w:basedOn w:val="Recref"/>
    <w:next w:val="Questiondate"/>
    <w:rsid w:val="007940E1"/>
  </w:style>
  <w:style w:type="paragraph" w:customStyle="1" w:styleId="Reftext">
    <w:name w:val="Ref_text"/>
    <w:basedOn w:val="Normal"/>
    <w:rsid w:val="007940E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940E1"/>
  </w:style>
  <w:style w:type="paragraph" w:customStyle="1" w:styleId="RepNo">
    <w:name w:val="Rep_No"/>
    <w:basedOn w:val="RecNo"/>
    <w:next w:val="Reptitle"/>
    <w:rsid w:val="007940E1"/>
  </w:style>
  <w:style w:type="paragraph" w:customStyle="1" w:styleId="Reptitle">
    <w:name w:val="Rep_title"/>
    <w:basedOn w:val="Rectitle"/>
    <w:next w:val="Repref"/>
    <w:rsid w:val="007940E1"/>
  </w:style>
  <w:style w:type="paragraph" w:customStyle="1" w:styleId="Repref">
    <w:name w:val="Rep_ref"/>
    <w:basedOn w:val="Recref"/>
    <w:next w:val="Repdate"/>
    <w:rsid w:val="007940E1"/>
  </w:style>
  <w:style w:type="paragraph" w:customStyle="1" w:styleId="Resdate">
    <w:name w:val="Res_date"/>
    <w:basedOn w:val="Recdate"/>
    <w:next w:val="Normalaftertitle"/>
    <w:rsid w:val="007940E1"/>
  </w:style>
  <w:style w:type="paragraph" w:customStyle="1" w:styleId="ResNo">
    <w:name w:val="Res_No"/>
    <w:basedOn w:val="RecNo"/>
    <w:next w:val="Restitle"/>
    <w:rsid w:val="007940E1"/>
  </w:style>
  <w:style w:type="paragraph" w:customStyle="1" w:styleId="Restitle">
    <w:name w:val="Res_title"/>
    <w:basedOn w:val="Rectitle"/>
    <w:next w:val="Resref"/>
    <w:rsid w:val="007940E1"/>
  </w:style>
  <w:style w:type="paragraph" w:customStyle="1" w:styleId="Resref">
    <w:name w:val="Res_ref"/>
    <w:basedOn w:val="Recref"/>
    <w:next w:val="Resdate"/>
    <w:rsid w:val="007940E1"/>
  </w:style>
  <w:style w:type="paragraph" w:customStyle="1" w:styleId="SectionNo">
    <w:name w:val="Section_No"/>
    <w:basedOn w:val="Normal"/>
    <w:next w:val="Sectiontitle"/>
    <w:rsid w:val="007940E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40E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40E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40E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940E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940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940E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940E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940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40E1"/>
  </w:style>
  <w:style w:type="paragraph" w:customStyle="1" w:styleId="Title3">
    <w:name w:val="Title 3"/>
    <w:basedOn w:val="Title2"/>
    <w:next w:val="Title4"/>
    <w:rsid w:val="007940E1"/>
    <w:rPr>
      <w:caps w:val="0"/>
    </w:rPr>
  </w:style>
  <w:style w:type="paragraph" w:customStyle="1" w:styleId="Title4">
    <w:name w:val="Title 4"/>
    <w:basedOn w:val="Title3"/>
    <w:next w:val="Heading1"/>
    <w:rsid w:val="007940E1"/>
    <w:rPr>
      <w:b/>
    </w:rPr>
  </w:style>
  <w:style w:type="paragraph" w:customStyle="1" w:styleId="toc0">
    <w:name w:val="toc 0"/>
    <w:basedOn w:val="Normal"/>
    <w:next w:val="TOC1"/>
    <w:rsid w:val="007940E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40E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40E1"/>
    <w:pPr>
      <w:spacing w:before="80"/>
      <w:ind w:left="1531" w:hanging="851"/>
    </w:pPr>
  </w:style>
  <w:style w:type="paragraph" w:styleId="TOC3">
    <w:name w:val="toc 3"/>
    <w:basedOn w:val="TOC2"/>
    <w:semiHidden/>
    <w:rsid w:val="007940E1"/>
  </w:style>
  <w:style w:type="paragraph" w:styleId="TOC4">
    <w:name w:val="toc 4"/>
    <w:basedOn w:val="TOC3"/>
    <w:semiHidden/>
    <w:rsid w:val="007940E1"/>
  </w:style>
  <w:style w:type="paragraph" w:styleId="TOC5">
    <w:name w:val="toc 5"/>
    <w:basedOn w:val="TOC4"/>
    <w:semiHidden/>
    <w:rsid w:val="007940E1"/>
  </w:style>
  <w:style w:type="paragraph" w:styleId="TOC6">
    <w:name w:val="toc 6"/>
    <w:basedOn w:val="TOC4"/>
    <w:semiHidden/>
    <w:rsid w:val="007940E1"/>
  </w:style>
  <w:style w:type="paragraph" w:styleId="TOC7">
    <w:name w:val="toc 7"/>
    <w:basedOn w:val="TOC4"/>
    <w:semiHidden/>
    <w:rsid w:val="007940E1"/>
  </w:style>
  <w:style w:type="paragraph" w:styleId="TOC8">
    <w:name w:val="toc 8"/>
    <w:basedOn w:val="TOC4"/>
    <w:semiHidden/>
    <w:rsid w:val="007940E1"/>
  </w:style>
  <w:style w:type="character" w:customStyle="1" w:styleId="Appdef">
    <w:name w:val="App_def"/>
    <w:basedOn w:val="DefaultParagraphFont"/>
    <w:rsid w:val="007940E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40E1"/>
  </w:style>
  <w:style w:type="character" w:customStyle="1" w:styleId="Artdef">
    <w:name w:val="Art_def"/>
    <w:basedOn w:val="DefaultParagraphFont"/>
    <w:rsid w:val="007940E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940E1"/>
  </w:style>
  <w:style w:type="paragraph" w:customStyle="1" w:styleId="Reftitle">
    <w:name w:val="Ref_title"/>
    <w:basedOn w:val="Normal"/>
    <w:next w:val="Reftext"/>
    <w:rsid w:val="007940E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940E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940E1"/>
    <w:rPr>
      <w:b/>
      <w:color w:val="auto"/>
    </w:rPr>
  </w:style>
  <w:style w:type="paragraph" w:customStyle="1" w:styleId="Formal">
    <w:name w:val="Formal"/>
    <w:basedOn w:val="ASN1"/>
    <w:rsid w:val="007940E1"/>
    <w:rPr>
      <w:b w:val="0"/>
    </w:rPr>
  </w:style>
  <w:style w:type="paragraph" w:customStyle="1" w:styleId="FooterQP">
    <w:name w:val="Footer_QP"/>
    <w:basedOn w:val="Normal"/>
    <w:rsid w:val="007940E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940E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940E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940E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940E1"/>
  </w:style>
  <w:style w:type="paragraph" w:customStyle="1" w:styleId="RepNoBR">
    <w:name w:val="Rep_No_BR"/>
    <w:basedOn w:val="RecNoBR"/>
    <w:next w:val="Reptitle"/>
    <w:rsid w:val="007940E1"/>
  </w:style>
  <w:style w:type="paragraph" w:customStyle="1" w:styleId="ResNoBR">
    <w:name w:val="Res_No_BR"/>
    <w:basedOn w:val="RecNoBR"/>
    <w:next w:val="Restitle"/>
    <w:rsid w:val="007940E1"/>
  </w:style>
  <w:style w:type="paragraph" w:customStyle="1" w:styleId="TabletitleBR">
    <w:name w:val="Table_title_BR"/>
    <w:basedOn w:val="Normal"/>
    <w:next w:val="Tablehead"/>
    <w:rsid w:val="007940E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40E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40E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940E1"/>
    <w:rPr>
      <w:b/>
    </w:rPr>
  </w:style>
  <w:style w:type="paragraph" w:customStyle="1" w:styleId="FiguretitleBR">
    <w:name w:val="Figure_title_BR"/>
    <w:basedOn w:val="TabletitleBR"/>
    <w:next w:val="Figurewithouttitle"/>
    <w:rsid w:val="007940E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40E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40E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40E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940E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940E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40E1"/>
    <w:pPr>
      <w:outlineLvl w:val="4"/>
    </w:pPr>
  </w:style>
  <w:style w:type="paragraph" w:styleId="Heading6">
    <w:name w:val="heading 6"/>
    <w:basedOn w:val="Heading4"/>
    <w:next w:val="Normal"/>
    <w:qFormat/>
    <w:rsid w:val="007940E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40E1"/>
    <w:pPr>
      <w:outlineLvl w:val="6"/>
    </w:pPr>
  </w:style>
  <w:style w:type="paragraph" w:styleId="Heading8">
    <w:name w:val="heading 8"/>
    <w:basedOn w:val="Heading6"/>
    <w:next w:val="Normal"/>
    <w:qFormat/>
    <w:rsid w:val="007940E1"/>
    <w:pPr>
      <w:outlineLvl w:val="7"/>
    </w:pPr>
  </w:style>
  <w:style w:type="paragraph" w:styleId="Heading9">
    <w:name w:val="heading 9"/>
    <w:basedOn w:val="Heading6"/>
    <w:next w:val="Normal"/>
    <w:qFormat/>
    <w:rsid w:val="007940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940E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940E1"/>
    <w:pPr>
      <w:spacing w:before="360"/>
    </w:pPr>
  </w:style>
  <w:style w:type="paragraph" w:customStyle="1" w:styleId="ChapNo">
    <w:name w:val="Chap_No"/>
    <w:basedOn w:val="Normal"/>
    <w:next w:val="Chaptitle"/>
    <w:rsid w:val="007940E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40E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940E1"/>
  </w:style>
  <w:style w:type="paragraph" w:customStyle="1" w:styleId="AnnexNotitle">
    <w:name w:val="Annex_No &amp; title"/>
    <w:basedOn w:val="Normal"/>
    <w:next w:val="Normalaftertitle"/>
    <w:rsid w:val="007940E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940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940E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940E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940E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940E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940E1"/>
    <w:pPr>
      <w:spacing w:before="80"/>
      <w:ind w:left="794" w:hanging="794"/>
    </w:pPr>
  </w:style>
  <w:style w:type="paragraph" w:customStyle="1" w:styleId="enumlev2">
    <w:name w:val="enumlev2"/>
    <w:basedOn w:val="enumlev1"/>
    <w:rsid w:val="007940E1"/>
    <w:pPr>
      <w:ind w:left="1191" w:hanging="397"/>
    </w:pPr>
  </w:style>
  <w:style w:type="paragraph" w:customStyle="1" w:styleId="enumlev3">
    <w:name w:val="enumlev3"/>
    <w:basedOn w:val="enumlev2"/>
    <w:rsid w:val="007940E1"/>
    <w:pPr>
      <w:ind w:left="1588"/>
    </w:pPr>
  </w:style>
  <w:style w:type="paragraph" w:customStyle="1" w:styleId="Equation">
    <w:name w:val="Equation"/>
    <w:basedOn w:val="Normal"/>
    <w:rsid w:val="007940E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40E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40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940E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940E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940E1"/>
  </w:style>
  <w:style w:type="paragraph" w:customStyle="1" w:styleId="Tabletext">
    <w:name w:val="Table_text"/>
    <w:basedOn w:val="Normal"/>
    <w:rsid w:val="007940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940E1"/>
    <w:pPr>
      <w:keepLines/>
      <w:spacing w:before="240" w:after="120"/>
      <w:jc w:val="center"/>
    </w:pPr>
  </w:style>
  <w:style w:type="paragraph" w:styleId="Footer">
    <w:name w:val="footer"/>
    <w:basedOn w:val="Normal"/>
    <w:rsid w:val="007940E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40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40E1"/>
    <w:rPr>
      <w:position w:val="6"/>
      <w:sz w:val="18"/>
    </w:rPr>
  </w:style>
  <w:style w:type="paragraph" w:styleId="FootnoteText">
    <w:name w:val="footnote text"/>
    <w:basedOn w:val="Note"/>
    <w:semiHidden/>
    <w:rsid w:val="007940E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940E1"/>
    <w:pPr>
      <w:spacing w:before="80"/>
    </w:pPr>
  </w:style>
  <w:style w:type="paragraph" w:styleId="Header">
    <w:name w:val="header"/>
    <w:basedOn w:val="Normal"/>
    <w:rsid w:val="007940E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940E1"/>
  </w:style>
  <w:style w:type="paragraph" w:styleId="Index2">
    <w:name w:val="index 2"/>
    <w:basedOn w:val="Normal"/>
    <w:next w:val="Normal"/>
    <w:semiHidden/>
    <w:rsid w:val="007940E1"/>
    <w:pPr>
      <w:ind w:left="283"/>
    </w:pPr>
  </w:style>
  <w:style w:type="paragraph" w:styleId="Index3">
    <w:name w:val="index 3"/>
    <w:basedOn w:val="Normal"/>
    <w:next w:val="Normal"/>
    <w:semiHidden/>
    <w:rsid w:val="007940E1"/>
    <w:pPr>
      <w:ind w:left="566"/>
    </w:pPr>
  </w:style>
  <w:style w:type="paragraph" w:customStyle="1" w:styleId="PartNo">
    <w:name w:val="Part_No"/>
    <w:basedOn w:val="Normal"/>
    <w:next w:val="Partref"/>
    <w:rsid w:val="007940E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40E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40E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940E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940E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940E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940E1"/>
  </w:style>
  <w:style w:type="paragraph" w:customStyle="1" w:styleId="QuestionNo">
    <w:name w:val="Question_No"/>
    <w:basedOn w:val="RecNo"/>
    <w:next w:val="Questiontitle"/>
    <w:rsid w:val="007940E1"/>
  </w:style>
  <w:style w:type="paragraph" w:customStyle="1" w:styleId="RecNo">
    <w:name w:val="Rec_No"/>
    <w:basedOn w:val="Normal"/>
    <w:next w:val="Rectitle"/>
    <w:rsid w:val="007940E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940E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40E1"/>
  </w:style>
  <w:style w:type="paragraph" w:customStyle="1" w:styleId="Questionref">
    <w:name w:val="Question_ref"/>
    <w:basedOn w:val="Recref"/>
    <w:next w:val="Questiondate"/>
    <w:rsid w:val="007940E1"/>
  </w:style>
  <w:style w:type="paragraph" w:customStyle="1" w:styleId="Reftext">
    <w:name w:val="Ref_text"/>
    <w:basedOn w:val="Normal"/>
    <w:rsid w:val="007940E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940E1"/>
  </w:style>
  <w:style w:type="paragraph" w:customStyle="1" w:styleId="RepNo">
    <w:name w:val="Rep_No"/>
    <w:basedOn w:val="RecNo"/>
    <w:next w:val="Reptitle"/>
    <w:rsid w:val="007940E1"/>
  </w:style>
  <w:style w:type="paragraph" w:customStyle="1" w:styleId="Reptitle">
    <w:name w:val="Rep_title"/>
    <w:basedOn w:val="Rectitle"/>
    <w:next w:val="Repref"/>
    <w:rsid w:val="007940E1"/>
  </w:style>
  <w:style w:type="paragraph" w:customStyle="1" w:styleId="Repref">
    <w:name w:val="Rep_ref"/>
    <w:basedOn w:val="Recref"/>
    <w:next w:val="Repdate"/>
    <w:rsid w:val="007940E1"/>
  </w:style>
  <w:style w:type="paragraph" w:customStyle="1" w:styleId="Resdate">
    <w:name w:val="Res_date"/>
    <w:basedOn w:val="Recdate"/>
    <w:next w:val="Normalaftertitle"/>
    <w:rsid w:val="007940E1"/>
  </w:style>
  <w:style w:type="paragraph" w:customStyle="1" w:styleId="ResNo">
    <w:name w:val="Res_No"/>
    <w:basedOn w:val="RecNo"/>
    <w:next w:val="Restitle"/>
    <w:rsid w:val="007940E1"/>
  </w:style>
  <w:style w:type="paragraph" w:customStyle="1" w:styleId="Restitle">
    <w:name w:val="Res_title"/>
    <w:basedOn w:val="Rectitle"/>
    <w:next w:val="Resref"/>
    <w:rsid w:val="007940E1"/>
  </w:style>
  <w:style w:type="paragraph" w:customStyle="1" w:styleId="Resref">
    <w:name w:val="Res_ref"/>
    <w:basedOn w:val="Recref"/>
    <w:next w:val="Resdate"/>
    <w:rsid w:val="007940E1"/>
  </w:style>
  <w:style w:type="paragraph" w:customStyle="1" w:styleId="SectionNo">
    <w:name w:val="Section_No"/>
    <w:basedOn w:val="Normal"/>
    <w:next w:val="Sectiontitle"/>
    <w:rsid w:val="007940E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40E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40E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40E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940E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940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940E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940E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940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40E1"/>
  </w:style>
  <w:style w:type="paragraph" w:customStyle="1" w:styleId="Title3">
    <w:name w:val="Title 3"/>
    <w:basedOn w:val="Title2"/>
    <w:next w:val="Title4"/>
    <w:rsid w:val="007940E1"/>
    <w:rPr>
      <w:caps w:val="0"/>
    </w:rPr>
  </w:style>
  <w:style w:type="paragraph" w:customStyle="1" w:styleId="Title4">
    <w:name w:val="Title 4"/>
    <w:basedOn w:val="Title3"/>
    <w:next w:val="Heading1"/>
    <w:rsid w:val="007940E1"/>
    <w:rPr>
      <w:b/>
    </w:rPr>
  </w:style>
  <w:style w:type="paragraph" w:customStyle="1" w:styleId="toc0">
    <w:name w:val="toc 0"/>
    <w:basedOn w:val="Normal"/>
    <w:next w:val="TOC1"/>
    <w:rsid w:val="007940E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40E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40E1"/>
    <w:pPr>
      <w:spacing w:before="80"/>
      <w:ind w:left="1531" w:hanging="851"/>
    </w:pPr>
  </w:style>
  <w:style w:type="paragraph" w:styleId="TOC3">
    <w:name w:val="toc 3"/>
    <w:basedOn w:val="TOC2"/>
    <w:semiHidden/>
    <w:rsid w:val="007940E1"/>
  </w:style>
  <w:style w:type="paragraph" w:styleId="TOC4">
    <w:name w:val="toc 4"/>
    <w:basedOn w:val="TOC3"/>
    <w:semiHidden/>
    <w:rsid w:val="007940E1"/>
  </w:style>
  <w:style w:type="paragraph" w:styleId="TOC5">
    <w:name w:val="toc 5"/>
    <w:basedOn w:val="TOC4"/>
    <w:semiHidden/>
    <w:rsid w:val="007940E1"/>
  </w:style>
  <w:style w:type="paragraph" w:styleId="TOC6">
    <w:name w:val="toc 6"/>
    <w:basedOn w:val="TOC4"/>
    <w:semiHidden/>
    <w:rsid w:val="007940E1"/>
  </w:style>
  <w:style w:type="paragraph" w:styleId="TOC7">
    <w:name w:val="toc 7"/>
    <w:basedOn w:val="TOC4"/>
    <w:semiHidden/>
    <w:rsid w:val="007940E1"/>
  </w:style>
  <w:style w:type="paragraph" w:styleId="TOC8">
    <w:name w:val="toc 8"/>
    <w:basedOn w:val="TOC4"/>
    <w:semiHidden/>
    <w:rsid w:val="007940E1"/>
  </w:style>
  <w:style w:type="character" w:customStyle="1" w:styleId="Appdef">
    <w:name w:val="App_def"/>
    <w:basedOn w:val="DefaultParagraphFont"/>
    <w:rsid w:val="007940E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40E1"/>
  </w:style>
  <w:style w:type="character" w:customStyle="1" w:styleId="Artdef">
    <w:name w:val="Art_def"/>
    <w:basedOn w:val="DefaultParagraphFont"/>
    <w:rsid w:val="007940E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940E1"/>
  </w:style>
  <w:style w:type="paragraph" w:customStyle="1" w:styleId="Reftitle">
    <w:name w:val="Ref_title"/>
    <w:basedOn w:val="Normal"/>
    <w:next w:val="Reftext"/>
    <w:rsid w:val="007940E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940E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940E1"/>
    <w:rPr>
      <w:b/>
      <w:color w:val="auto"/>
    </w:rPr>
  </w:style>
  <w:style w:type="paragraph" w:customStyle="1" w:styleId="Formal">
    <w:name w:val="Formal"/>
    <w:basedOn w:val="ASN1"/>
    <w:rsid w:val="007940E1"/>
    <w:rPr>
      <w:b w:val="0"/>
    </w:rPr>
  </w:style>
  <w:style w:type="paragraph" w:customStyle="1" w:styleId="FooterQP">
    <w:name w:val="Footer_QP"/>
    <w:basedOn w:val="Normal"/>
    <w:rsid w:val="007940E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940E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940E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940E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940E1"/>
  </w:style>
  <w:style w:type="paragraph" w:customStyle="1" w:styleId="RepNoBR">
    <w:name w:val="Rep_No_BR"/>
    <w:basedOn w:val="RecNoBR"/>
    <w:next w:val="Reptitle"/>
    <w:rsid w:val="007940E1"/>
  </w:style>
  <w:style w:type="paragraph" w:customStyle="1" w:styleId="ResNoBR">
    <w:name w:val="Res_No_BR"/>
    <w:basedOn w:val="RecNoBR"/>
    <w:next w:val="Restitle"/>
    <w:rsid w:val="007940E1"/>
  </w:style>
  <w:style w:type="paragraph" w:customStyle="1" w:styleId="TabletitleBR">
    <w:name w:val="Table_title_BR"/>
    <w:basedOn w:val="Normal"/>
    <w:next w:val="Tablehead"/>
    <w:rsid w:val="007940E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40E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40E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940E1"/>
    <w:rPr>
      <w:b/>
    </w:rPr>
  </w:style>
  <w:style w:type="paragraph" w:customStyle="1" w:styleId="FiguretitleBR">
    <w:name w:val="Figure_title_BR"/>
    <w:basedOn w:val="TabletitleBR"/>
    <w:next w:val="Figurewithouttitle"/>
    <w:rsid w:val="007940E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40E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624" TargetMode="External"/><Relationship Id="rId47" Type="http://schemas.openxmlformats.org/officeDocument/2006/relationships/hyperlink" Target="http://www.itu.int/itu-t/aap/AAPRecDetails.aspx?AAPSeqNo=2506" TargetMode="External"/><Relationship Id="rId50" Type="http://schemas.openxmlformats.org/officeDocument/2006/relationships/hyperlink" Target="http://www.itu.int/itu-t/aap/AAPRecDetails.aspx?AAPSeqNo=2626" TargetMode="External"/><Relationship Id="rId55" Type="http://schemas.openxmlformats.org/officeDocument/2006/relationships/hyperlink" Target="http://www.itu.int/itu-t/aap/AAPRecDetails.aspx?AAPSeqNo=2568" TargetMode="External"/><Relationship Id="rId63" Type="http://schemas.openxmlformats.org/officeDocument/2006/relationships/hyperlink" Target="http://www.itu.int/itu-t/aap/AAPRecDetails.aspx?AAPSeqNo=2578" TargetMode="External"/><Relationship Id="rId68" Type="http://schemas.openxmlformats.org/officeDocument/2006/relationships/hyperlink" Target="http://www.itu.int/itu-t/aap/AAPRecDetails.aspx?AAPSeqNo=2580" TargetMode="External"/><Relationship Id="rId76" Type="http://schemas.openxmlformats.org/officeDocument/2006/relationships/hyperlink" Target="http://www.itu.int/itu-t/aap/AAPRecDetails.aspx?AAPSeqNo=2586" TargetMode="External"/><Relationship Id="rId84" Type="http://schemas.openxmlformats.org/officeDocument/2006/relationships/hyperlink" Target="http://www.itu.int/itu-t/aap/AAPRecDetails.aspx?AAPSeqNo=2597" TargetMode="External"/><Relationship Id="rId89" Type="http://schemas.openxmlformats.org/officeDocument/2006/relationships/image" Target="media/image2.gi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603" TargetMode="External"/><Relationship Id="rId9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13" TargetMode="External"/><Relationship Id="rId40" Type="http://schemas.openxmlformats.org/officeDocument/2006/relationships/hyperlink" Target="http://www.itu.int/itu-t/aap/AAPRecDetails.aspx?AAPSeqNo=2615" TargetMode="External"/><Relationship Id="rId45" Type="http://schemas.openxmlformats.org/officeDocument/2006/relationships/hyperlink" Target="http://www.itu.int/itu-t/aap/AAPRecDetails.aspx?AAPSeqNo=2619" TargetMode="External"/><Relationship Id="rId53" Type="http://schemas.openxmlformats.org/officeDocument/2006/relationships/hyperlink" Target="http://www.itu.int/itu-t/aap/AAPRecDetails.aspx?AAPSeqNo=2622" TargetMode="External"/><Relationship Id="rId58" Type="http://schemas.openxmlformats.org/officeDocument/2006/relationships/hyperlink" Target="http://www.itu.int/itu-t/aap/AAPRecDetails.aspx?AAPSeqNo=2470" TargetMode="External"/><Relationship Id="rId66" Type="http://schemas.openxmlformats.org/officeDocument/2006/relationships/hyperlink" Target="http://www.itu.int/itu-t/aap/AAPRecDetails.aspx?AAPSeqNo=2602" TargetMode="External"/><Relationship Id="rId74" Type="http://schemas.openxmlformats.org/officeDocument/2006/relationships/hyperlink" Target="http://www.itu.int/itu-t/aap/AAPRecDetails.aspx?AAPSeqNo=2595" TargetMode="External"/><Relationship Id="rId79" Type="http://schemas.openxmlformats.org/officeDocument/2006/relationships/hyperlink" Target="http://www.itu.int/itu-t/aap/AAPRecDetails.aspx?AAPSeqNo=2589" TargetMode="External"/><Relationship Id="rId87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04" TargetMode="External"/><Relationship Id="rId82" Type="http://schemas.openxmlformats.org/officeDocument/2006/relationships/hyperlink" Target="http://www.itu.int/itu-t/aap/AAPRecDetails.aspx?AAPSeqNo=2605" TargetMode="External"/><Relationship Id="rId90" Type="http://schemas.openxmlformats.org/officeDocument/2006/relationships/image" Target="media/image3.gif"/><Relationship Id="rId95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510" TargetMode="External"/><Relationship Id="rId48" Type="http://schemas.openxmlformats.org/officeDocument/2006/relationships/hyperlink" Target="http://www.itu.int/itu-t/aap/AAPRecDetails.aspx?AAPSeqNo=2620" TargetMode="External"/><Relationship Id="rId56" Type="http://schemas.openxmlformats.org/officeDocument/2006/relationships/hyperlink" Target="http://www.itu.int/itu-t/aap/AAPRecDetails.aspx?AAPSeqNo=2571" TargetMode="External"/><Relationship Id="rId64" Type="http://schemas.openxmlformats.org/officeDocument/2006/relationships/hyperlink" Target="http://www.itu.int/itu-t/aap/AAPRecDetails.aspx?AAPSeqNo=2579" TargetMode="External"/><Relationship Id="rId69" Type="http://schemas.openxmlformats.org/officeDocument/2006/relationships/hyperlink" Target="http://www.itu.int/itu-t/aap/AAPRecDetails.aspx?AAPSeqNo=2583" TargetMode="External"/><Relationship Id="rId77" Type="http://schemas.openxmlformats.org/officeDocument/2006/relationships/hyperlink" Target="http://www.itu.int/itu-t/aap/AAPRecDetails.aspx?AAPSeqNo=2587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625" TargetMode="External"/><Relationship Id="rId72" Type="http://schemas.openxmlformats.org/officeDocument/2006/relationships/hyperlink" Target="http://www.itu.int/itu-t/aap/AAPRecDetails.aspx?AAPSeqNo=2593" TargetMode="External"/><Relationship Id="rId80" Type="http://schemas.openxmlformats.org/officeDocument/2006/relationships/hyperlink" Target="http://www.itu.int/itu-t/aap/AAPRecDetails.aspx?AAPSeqNo=2590" TargetMode="External"/><Relationship Id="rId85" Type="http://schemas.openxmlformats.org/officeDocument/2006/relationships/hyperlink" Target="http://www.itu.int/itu-t/aap/AAPRecDetails.aspx?AAPSeqNo=2598" TargetMode="External"/><Relationship Id="rId93" Type="http://schemas.openxmlformats.org/officeDocument/2006/relationships/hyperlink" Target="http://www.itu.int/ITU-T/aapinfo/files/AAPTutorial.pdf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18" TargetMode="External"/><Relationship Id="rId46" Type="http://schemas.openxmlformats.org/officeDocument/2006/relationships/hyperlink" Target="http://www.itu.int/itu-t/aap/AAPRecDetails.aspx?AAPSeqNo=2623" TargetMode="External"/><Relationship Id="rId59" Type="http://schemas.openxmlformats.org/officeDocument/2006/relationships/hyperlink" Target="http://www.itu.int/itu-t/aap/AAPRecDetails.aspx?AAPSeqNo=2489" TargetMode="External"/><Relationship Id="rId67" Type="http://schemas.openxmlformats.org/officeDocument/2006/relationships/hyperlink" Target="http://www.itu.int/itu-t/aap/AAPRecDetails.aspx?AAPSeqNo=2581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617" TargetMode="External"/><Relationship Id="rId54" Type="http://schemas.openxmlformats.org/officeDocument/2006/relationships/hyperlink" Target="http://www.itu.int/itu-t/aap/AAPRecDetails.aspx?AAPSeqNo=2492" TargetMode="External"/><Relationship Id="rId62" Type="http://schemas.openxmlformats.org/officeDocument/2006/relationships/hyperlink" Target="http://www.itu.int/itu-t/aap/AAPRecDetails.aspx?AAPSeqNo=2592" TargetMode="External"/><Relationship Id="rId70" Type="http://schemas.openxmlformats.org/officeDocument/2006/relationships/hyperlink" Target="http://www.itu.int/itu-t/aap/AAPRecDetails.aspx?AAPSeqNo=2582" TargetMode="External"/><Relationship Id="rId75" Type="http://schemas.openxmlformats.org/officeDocument/2006/relationships/hyperlink" Target="http://www.itu.int/itu-t/aap/AAPRecDetails.aspx?AAPSeqNo=2584" TargetMode="External"/><Relationship Id="rId83" Type="http://schemas.openxmlformats.org/officeDocument/2006/relationships/hyperlink" Target="http://www.itu.int/itu-t/aap/AAPRecDetails.aspx?AAPSeqNo=2596" TargetMode="External"/><Relationship Id="rId88" Type="http://schemas.openxmlformats.org/officeDocument/2006/relationships/hyperlink" Target="http://www.itu.int/ITU-T/aap/" TargetMode="External"/><Relationship Id="rId91" Type="http://schemas.openxmlformats.org/officeDocument/2006/relationships/image" Target="media/image4.gif"/><Relationship Id="rId9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74" TargetMode="External"/><Relationship Id="rId49" Type="http://schemas.openxmlformats.org/officeDocument/2006/relationships/hyperlink" Target="http://www.itu.int/itu-t/aap/AAPRecDetails.aspx?AAPSeqNo=2616" TargetMode="External"/><Relationship Id="rId57" Type="http://schemas.openxmlformats.org/officeDocument/2006/relationships/hyperlink" Target="http://www.itu.int/itu-t/aap/AAPRecDetails.aspx?AAPSeqNo=245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11" TargetMode="External"/><Relationship Id="rId52" Type="http://schemas.openxmlformats.org/officeDocument/2006/relationships/hyperlink" Target="http://www.itu.int/itu-t/aap/AAPRecDetails.aspx?AAPSeqNo=2621" TargetMode="External"/><Relationship Id="rId60" Type="http://schemas.openxmlformats.org/officeDocument/2006/relationships/hyperlink" Target="http://www.itu.int/itu-t/aap/AAPRecDetails.aspx?AAPSeqNo=2591" TargetMode="External"/><Relationship Id="rId65" Type="http://schemas.openxmlformats.org/officeDocument/2006/relationships/hyperlink" Target="http://www.itu.int/itu-t/aap/AAPRecDetails.aspx?AAPSeqNo=2601" TargetMode="External"/><Relationship Id="rId73" Type="http://schemas.openxmlformats.org/officeDocument/2006/relationships/hyperlink" Target="http://www.itu.int/itu-t/aap/AAPRecDetails.aspx?AAPSeqNo=2594" TargetMode="External"/><Relationship Id="rId78" Type="http://schemas.openxmlformats.org/officeDocument/2006/relationships/hyperlink" Target="http://www.itu.int/itu-t/aap/AAPRecDetails.aspx?AAPSeqNo=2588" TargetMode="External"/><Relationship Id="rId81" Type="http://schemas.openxmlformats.org/officeDocument/2006/relationships/hyperlink" Target="http://www.itu.int/itu-t/aap/AAPRecDetails.aspx?AAPSeqNo=2585" TargetMode="External"/><Relationship Id="rId86" Type="http://schemas.openxmlformats.org/officeDocument/2006/relationships/header" Target="header2.xml"/><Relationship Id="rId94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61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2012-06-29T13:31:00Z</dcterms:created>
  <dcterms:modified xsi:type="dcterms:W3CDTF">2012-06-29T13:31:00Z</dcterms:modified>
</cp:coreProperties>
</file>