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971102">
        <w:trPr>
          <w:cantSplit/>
        </w:trPr>
        <w:tc>
          <w:tcPr>
            <w:tcW w:w="9073" w:type="dxa"/>
          </w:tcPr>
          <w:p w:rsidR="00971102" w:rsidRDefault="00857AD8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971102" w:rsidRDefault="00857AD8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971102" w:rsidRDefault="0029182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102" w:rsidRDefault="00971102"/>
    <w:p w:rsidR="00971102" w:rsidRDefault="00857AD8">
      <w:pPr>
        <w:jc w:val="right"/>
      </w:pPr>
      <w:r>
        <w:rPr>
          <w:lang w:val="fr-CH"/>
        </w:rPr>
        <w:t>Genève, le 1 juin 2012</w:t>
      </w:r>
      <w:r>
        <w:tab/>
      </w:r>
    </w:p>
    <w:p w:rsidR="00971102" w:rsidRDefault="0097110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971102" w:rsidRPr="00291821">
        <w:trPr>
          <w:cantSplit/>
        </w:trPr>
        <w:tc>
          <w:tcPr>
            <w:tcW w:w="843" w:type="dxa"/>
          </w:tcPr>
          <w:p w:rsidR="00971102" w:rsidRPr="00291821" w:rsidRDefault="00857AD8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91821">
              <w:rPr>
                <w:szCs w:val="22"/>
                <w:lang w:val="fr-CH"/>
              </w:rPr>
              <w:t>Réf:</w:t>
            </w:r>
          </w:p>
          <w:p w:rsidR="00971102" w:rsidRPr="00291821" w:rsidRDefault="00971102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971102" w:rsidRPr="00291821" w:rsidRDefault="00971102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971102" w:rsidRPr="00291821" w:rsidRDefault="00857AD8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91821">
              <w:rPr>
                <w:szCs w:val="22"/>
                <w:lang w:val="fr-CH"/>
              </w:rPr>
              <w:t>Tél:</w:t>
            </w:r>
          </w:p>
          <w:p w:rsidR="00971102" w:rsidRPr="00291821" w:rsidRDefault="00857AD8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91821">
              <w:rPr>
                <w:szCs w:val="22"/>
                <w:lang w:val="fr-CH"/>
              </w:rPr>
              <w:t>Fax:</w:t>
            </w:r>
          </w:p>
          <w:p w:rsidR="00971102" w:rsidRPr="00291821" w:rsidRDefault="00857AD8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91821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971102" w:rsidRDefault="00857AD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AAP-83</w:t>
            </w:r>
          </w:p>
          <w:p w:rsidR="00971102" w:rsidRDefault="00857AD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71102" w:rsidRDefault="00971102">
            <w:pPr>
              <w:pStyle w:val="Tabletext"/>
              <w:spacing w:before="0"/>
              <w:rPr>
                <w:szCs w:val="22"/>
              </w:rPr>
            </w:pPr>
          </w:p>
          <w:p w:rsidR="00971102" w:rsidRDefault="00857AD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71102" w:rsidRDefault="00857AD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71102" w:rsidRDefault="00971102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857AD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71102" w:rsidRDefault="00857AD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971102" w:rsidRDefault="00857AD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971102" w:rsidRDefault="00857AD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971102" w:rsidRDefault="00857AD8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971102" w:rsidRDefault="00857AD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971102" w:rsidRDefault="00857AD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971102" w:rsidRDefault="00857AD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971102" w:rsidRDefault="00971102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71102" w:rsidRPr="00291821">
        <w:trPr>
          <w:cantSplit/>
        </w:trPr>
        <w:tc>
          <w:tcPr>
            <w:tcW w:w="908" w:type="dxa"/>
          </w:tcPr>
          <w:p w:rsidR="00971102" w:rsidRDefault="00857AD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971102" w:rsidRDefault="00857AD8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971102" w:rsidRDefault="00971102">
      <w:pPr>
        <w:rPr>
          <w:lang w:val="fr-FR"/>
        </w:rPr>
      </w:pPr>
    </w:p>
    <w:p w:rsidR="00971102" w:rsidRDefault="00857AD8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971102" w:rsidRDefault="00971102">
      <w:pPr>
        <w:rPr>
          <w:lang w:val="fr-CH"/>
        </w:rPr>
      </w:pPr>
    </w:p>
    <w:p w:rsidR="00971102" w:rsidRDefault="00857AD8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971102" w:rsidRDefault="00857AD8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971102" w:rsidRDefault="00857AD8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971102" w:rsidRDefault="00857AD8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971102" w:rsidRDefault="00857AD8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971102" w:rsidRDefault="00857AD8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971102" w:rsidRPr="00291821" w:rsidRDefault="00971102">
      <w:pPr>
        <w:rPr>
          <w:lang w:val="fr-CH"/>
        </w:rPr>
      </w:pPr>
    </w:p>
    <w:p w:rsidR="00971102" w:rsidRDefault="00857AD8">
      <w:pPr>
        <w:spacing w:before="560"/>
      </w:pPr>
      <w:r>
        <w:rPr>
          <w:b/>
        </w:rPr>
        <w:t>Annexes:</w:t>
      </w:r>
      <w:r>
        <w:t xml:space="preserve"> 3</w:t>
      </w:r>
    </w:p>
    <w:p w:rsidR="00971102" w:rsidRDefault="00971102">
      <w:pPr>
        <w:spacing w:before="720"/>
        <w:sectPr w:rsidR="0097110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71102" w:rsidRDefault="00857AD8">
      <w:pPr>
        <w:pStyle w:val="AnnexNotitle"/>
      </w:pPr>
      <w:r>
        <w:lastRenderedPageBreak/>
        <w:t>Annex 1</w:t>
      </w:r>
    </w:p>
    <w:p w:rsidR="00971102" w:rsidRDefault="00857AD8">
      <w:pPr>
        <w:jc w:val="center"/>
      </w:pPr>
      <w:r>
        <w:t>(to TSB AAP-83)</w:t>
      </w:r>
    </w:p>
    <w:p w:rsidR="00971102" w:rsidRDefault="00971102">
      <w:pPr>
        <w:rPr>
          <w:szCs w:val="22"/>
        </w:rPr>
      </w:pPr>
    </w:p>
    <w:p w:rsidR="00971102" w:rsidRDefault="00857AD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71102" w:rsidRPr="00291821" w:rsidRDefault="00857AD8">
      <w:pPr>
        <w:pStyle w:val="Headingb"/>
        <w:rPr>
          <w:szCs w:val="22"/>
          <w:lang w:val="fr-CH"/>
        </w:rPr>
      </w:pPr>
      <w:r w:rsidRPr="00291821">
        <w:rPr>
          <w:szCs w:val="22"/>
          <w:lang w:val="fr-CH"/>
        </w:rPr>
        <w:t>ITU-T website entry page:</w:t>
      </w:r>
    </w:p>
    <w:p w:rsidR="00971102" w:rsidRDefault="00971102">
      <w:pPr>
        <w:pStyle w:val="enumlev2"/>
        <w:rPr>
          <w:szCs w:val="22"/>
        </w:rPr>
      </w:pPr>
      <w:hyperlink r:id="rId14" w:history="1">
        <w:r w:rsidR="00857AD8">
          <w:rPr>
            <w:rStyle w:val="Hyperlink"/>
            <w:szCs w:val="22"/>
          </w:rPr>
          <w:t>http://www.itu.int/ITU-T</w:t>
        </w:r>
      </w:hyperlink>
    </w:p>
    <w:p w:rsidR="00971102" w:rsidRDefault="00857AD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71102" w:rsidRDefault="00971102">
      <w:pPr>
        <w:pStyle w:val="enumlev2"/>
        <w:rPr>
          <w:szCs w:val="22"/>
        </w:rPr>
      </w:pPr>
      <w:hyperlink r:id="rId15" w:history="1">
        <w:r w:rsidR="00857AD8">
          <w:rPr>
            <w:rStyle w:val="Hyperlink"/>
            <w:szCs w:val="22"/>
          </w:rPr>
          <w:t>http://www.itu.int/ITU-T/aapinfo</w:t>
        </w:r>
      </w:hyperlink>
    </w:p>
    <w:p w:rsidR="00971102" w:rsidRDefault="00857AD8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971102" w:rsidRDefault="00857AD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71102" w:rsidRDefault="00971102">
      <w:pPr>
        <w:pStyle w:val="enumlev2"/>
        <w:rPr>
          <w:szCs w:val="22"/>
        </w:rPr>
      </w:pPr>
      <w:hyperlink r:id="rId16" w:history="1">
        <w:r w:rsidR="00857AD8">
          <w:rPr>
            <w:rStyle w:val="Hyperlink"/>
            <w:szCs w:val="22"/>
          </w:rPr>
          <w:t>http://www.itu.int/ITU-T/aap/</w:t>
        </w:r>
      </w:hyperlink>
    </w:p>
    <w:p w:rsidR="00971102" w:rsidRDefault="00857AD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71102">
        <w:tc>
          <w:tcPr>
            <w:tcW w:w="987" w:type="dxa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57AD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57AD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71102">
        <w:tc>
          <w:tcPr>
            <w:tcW w:w="0" w:type="auto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57AD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57AD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71102">
        <w:tc>
          <w:tcPr>
            <w:tcW w:w="0" w:type="auto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57AD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57AD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71102">
        <w:tc>
          <w:tcPr>
            <w:tcW w:w="0" w:type="auto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57AD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57AD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71102">
        <w:tc>
          <w:tcPr>
            <w:tcW w:w="0" w:type="auto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57AD8">
                <w:rPr>
                  <w:rStyle w:val="Hyperlink"/>
                  <w:szCs w:val="22"/>
                </w:rPr>
                <w:t>http://www.itu.int/ITU-T/studygroups/</w:t>
              </w:r>
              <w:r w:rsidR="00857AD8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57AD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71102">
        <w:tc>
          <w:tcPr>
            <w:tcW w:w="0" w:type="auto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57AD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57AD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71102">
        <w:tc>
          <w:tcPr>
            <w:tcW w:w="0" w:type="auto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57AD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57AD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71102">
        <w:tc>
          <w:tcPr>
            <w:tcW w:w="0" w:type="auto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57AD8">
                <w:rPr>
                  <w:rStyle w:val="Hyperlink"/>
                  <w:szCs w:val="22"/>
                </w:rPr>
                <w:t>http://www.itu.int/ITU-T/studygroup</w:t>
              </w:r>
              <w:r w:rsidR="00857AD8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57AD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71102">
        <w:tc>
          <w:tcPr>
            <w:tcW w:w="0" w:type="auto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57AD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57AD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71102">
        <w:tc>
          <w:tcPr>
            <w:tcW w:w="0" w:type="auto"/>
          </w:tcPr>
          <w:p w:rsidR="00971102" w:rsidRDefault="00857A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57AD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71102" w:rsidRDefault="0097110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57AD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71102" w:rsidRDefault="00971102">
      <w:pPr>
        <w:pStyle w:val="Header"/>
        <w:ind w:left="360"/>
        <w:rPr>
          <w:b/>
          <w:bCs/>
          <w:sz w:val="24"/>
        </w:rPr>
        <w:sectPr w:rsidR="0097110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71102" w:rsidRDefault="00857AD8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1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1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37" w:history="1">
              <w:r w:rsidR="00857AD8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Parameters of thyristor-based surge protective devices for the protection of telecommunication installations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38" w:history="1">
              <w:r w:rsidR="00857AD8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39" w:history="1">
              <w:r w:rsidR="00857AD8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0" w:history="1">
              <w:r w:rsidR="00857AD8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 xml:space="preserve">Protection of telecommunication </w:t>
            </w:r>
            <w:r>
              <w:rPr>
                <w:sz w:val="20"/>
              </w:rPr>
              <w:t>lines using metallic conductors against direct lightning discharges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1" w:history="1">
              <w:r w:rsidR="00857AD8">
                <w:rPr>
                  <w:rStyle w:val="Hyperlink"/>
                  <w:sz w:val="20"/>
                </w:rPr>
                <w:t>K.89 (K.injury)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2" w:history="1">
              <w:r w:rsidR="00857AD8">
                <w:rPr>
                  <w:rStyle w:val="Hyperlink"/>
                  <w:sz w:val="20"/>
                </w:rPr>
                <w:t>K.90 (K.mag)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personnel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3" w:history="1">
              <w:r w:rsidR="00857AD8">
                <w:rPr>
                  <w:rStyle w:val="Hyperlink"/>
                  <w:sz w:val="20"/>
                </w:rPr>
                <w:t>K.91 (K.guide)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4" w:history="1">
              <w:r w:rsidR="00857AD8">
                <w:rPr>
                  <w:rStyle w:val="Hyperlink"/>
                  <w:sz w:val="20"/>
                </w:rPr>
                <w:t>K.92 (K.henv)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5" w:history="1">
              <w:r w:rsidR="00857AD8">
                <w:rPr>
                  <w:rStyle w:val="Hyperlink"/>
                  <w:sz w:val="20"/>
                </w:rPr>
                <w:t>K.93 (K.im_bb)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6" w:history="1">
              <w:r w:rsidR="00857AD8">
                <w:rPr>
                  <w:rStyle w:val="Hyperlink"/>
                  <w:sz w:val="20"/>
                </w:rPr>
                <w:t>K.94 (K.deg)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7" w:history="1">
              <w:r w:rsidR="00857AD8">
                <w:rPr>
                  <w:rStyle w:val="Hyperlink"/>
                  <w:sz w:val="20"/>
                </w:rPr>
                <w:t>L.1200 (L.specDC)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8" w:history="1">
              <w:r w:rsidR="00857AD8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71102" w:rsidRDefault="00857AD8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1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1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49" w:history="1">
              <w:r w:rsidR="00857AD8">
                <w:rPr>
                  <w:rStyle w:val="Hyperlink"/>
                  <w:sz w:val="20"/>
                </w:rPr>
                <w:t>J.296 (J.adcstb-spec)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Specification for Hybrid Cable Set-Top Box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1102" w:rsidRDefault="00857AD8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1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1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0" w:history="1">
              <w:r w:rsidR="00857AD8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(Rc interface): COPS alternative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1" w:history="1">
              <w:r w:rsidR="00857AD8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</w:t>
            </w:r>
            <w:r>
              <w:rPr>
                <w:sz w:val="20"/>
              </w:rPr>
              <w:t>nt physical entity (M9 interface)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2" w:history="1">
              <w:r w:rsidR="00857AD8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71102" w:rsidRDefault="00857AD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1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1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3" w:history="1">
              <w:r w:rsidR="00857AD8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4" w:history="1">
              <w:r w:rsidR="00857AD8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5" w:history="1">
              <w:r w:rsidR="00857AD8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971102" w:rsidRDefault="00857AD8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1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1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6" w:history="1">
              <w:r w:rsidR="00857AD8">
                <w:rPr>
                  <w:rStyle w:val="Hyperlink"/>
                  <w:sz w:val="20"/>
                </w:rPr>
                <w:t>F.746 (F.MOCC)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Requirements of multimedia optimization control components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7" w:history="1">
              <w:r w:rsidR="00857AD8">
                <w:rPr>
                  <w:rStyle w:val="Hyperlink"/>
                  <w:sz w:val="20"/>
                </w:rPr>
                <w:t>F.747.1 (F.USN-SM)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Capabilities of ubiquitous sensor networks (USN) for supporting requirements of smart metering services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8" w:history="1">
              <w:r w:rsidR="00857AD8">
                <w:rPr>
                  <w:rStyle w:val="Hyperlink"/>
                  <w:sz w:val="20"/>
                </w:rPr>
                <w:t>F.747.2 (F.USN-CC)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Deployment guidelines for ubiquitous sensor network (USN) applications and services for mitigating climate change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59" w:history="1">
              <w:r w:rsidR="00857AD8">
                <w:rPr>
                  <w:rStyle w:val="Hyperlink"/>
                  <w:sz w:val="20"/>
                </w:rPr>
                <w:t>G.160 (V2)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Voice Enhancement Devices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0" w:history="1">
              <w:r w:rsidR="00857AD8">
                <w:rPr>
                  <w:rStyle w:val="Hyperlink"/>
                  <w:sz w:val="20"/>
                </w:rPr>
                <w:t>G.161 (V3)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Interaction aspects of signal processing network equipment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1" w:history="1">
              <w:r w:rsidR="00857AD8">
                <w:rPr>
                  <w:rStyle w:val="Hyperlink"/>
                  <w:sz w:val="20"/>
                </w:rPr>
                <w:t>G.728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Coding of speech at 16 kbit/s using low-delay code excited linear prediction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2" w:history="1">
              <w:r w:rsidR="00857AD8">
                <w:rPr>
                  <w:rStyle w:val="Hyperlink"/>
                  <w:sz w:val="20"/>
                </w:rPr>
                <w:t>G.729 (G.729)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Coding of speech at 8kbit/s using conjugate-structure algebraic-code-excited linear prediction (CS-ACELP)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3" w:history="1">
              <w:r w:rsidR="00857AD8">
                <w:rPr>
                  <w:rStyle w:val="Hyperlink"/>
                  <w:sz w:val="20"/>
                </w:rPr>
                <w:t>H.222.0 (4th Ed.) (H.222.0 (2006) Amd.7)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Information technology - Generic coding of moving pictures and associated audio information: Systems"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4" w:history="1">
              <w:r w:rsidR="00857AD8">
                <w:rPr>
                  <w:rStyle w:val="Hyperlink"/>
                  <w:sz w:val="20"/>
                </w:rPr>
                <w:t>H.241 (2012) Amd.1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Extended video procedures and control signals for H.300-series terminals: Support for the Constrained High, Scalable Constrained Baseline, and Scalable Con</w:t>
            </w:r>
            <w:r>
              <w:rPr>
                <w:sz w:val="20"/>
              </w:rPr>
              <w:t>strained High H.264 profiles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5" w:history="1">
              <w:r w:rsidR="00857AD8">
                <w:rPr>
                  <w:rStyle w:val="Hyperlink"/>
                  <w:sz w:val="20"/>
                </w:rPr>
                <w:t>H.248.84 (H.248.NATTP2P)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Gateway control protocol: NAT traversal for peer-to-peer services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6" w:history="1">
              <w:r w:rsidR="00857AD8">
                <w:rPr>
                  <w:rStyle w:val="Hyperlink"/>
                  <w:sz w:val="20"/>
                </w:rPr>
                <w:t>H.460.26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Using H.225.0 call signalling connection as transport for media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7" w:history="1">
              <w:r w:rsidR="00857AD8">
                <w:rPr>
                  <w:rStyle w:val="Hyperlink"/>
                  <w:sz w:val="20"/>
                </w:rPr>
                <w:t>H.627 (H.VSprot)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Signalling and protocols for visual surveillance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8" w:history="1">
              <w:r w:rsidR="00857AD8">
                <w:rPr>
                  <w:rStyle w:val="Hyperlink"/>
                  <w:sz w:val="20"/>
                </w:rPr>
                <w:t>H.642.1 (H.IDscheme)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Multimedia information access triggered by tag-based identification-Part 1: Identification scheme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69" w:history="1">
              <w:r w:rsidR="00857AD8">
                <w:rPr>
                  <w:rStyle w:val="Hyperlink"/>
                  <w:sz w:val="20"/>
                </w:rPr>
                <w:t>H.642.2 (H.ID-RA)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Multimedia information access triggered by tag-based identification-Part 2: Registration procedures for identifier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0" w:history="1">
              <w:r w:rsidR="00857AD8">
                <w:rPr>
                  <w:rStyle w:val="Hyperlink"/>
                  <w:sz w:val="20"/>
                </w:rPr>
                <w:t>H.642.3 (H.IRP)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Information technology - Automatic identification and data capture technique - Identifier resolution protocol for multimedia information access triggered by tag-based identification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1" w:history="1">
              <w:r w:rsidR="00857AD8">
                <w:rPr>
                  <w:rStyle w:val="Hyperlink"/>
                  <w:sz w:val="20"/>
                </w:rPr>
                <w:t>H.730 (H.IPTV-WBTM)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Web-based terminal middleware for IPTV services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2" w:history="1">
              <w:r w:rsidR="00857AD8">
                <w:rPr>
                  <w:rStyle w:val="Hyperlink"/>
                  <w:sz w:val="20"/>
                </w:rPr>
                <w:t>H.741.1 (H.IPTV-AM.0-1)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IPTV application event handling: Audience measurement operations for IPTV services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3" w:history="1">
              <w:r w:rsidR="00857AD8">
                <w:rPr>
                  <w:rStyle w:val="Hyperlink"/>
                  <w:sz w:val="20"/>
                </w:rPr>
                <w:t>H.741.2 (H.IPTV-AM.0-2)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IPTV application event handling: Data structures of audience measurement for IPTV services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4" w:history="1">
              <w:r w:rsidR="00857AD8">
                <w:rPr>
                  <w:rStyle w:val="Hyperlink"/>
                  <w:sz w:val="20"/>
                </w:rPr>
                <w:t>H.741.3 (H.IPTV-AM.1, H.IPTV-AM.0-3)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IPTV application event handling: Audience measurement for IPTV distributed content services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5" w:history="1">
              <w:r w:rsidR="00857AD8">
                <w:rPr>
                  <w:rStyle w:val="Hyperlink"/>
                  <w:sz w:val="20"/>
                </w:rPr>
                <w:t>H.741.4 (H.IPTV-AM.0-4)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IPTV application event handlin</w:t>
            </w:r>
            <w:r>
              <w:rPr>
                <w:sz w:val="20"/>
              </w:rPr>
              <w:t>g: Transport mechanisms for audience measurement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6" w:history="1">
              <w:r w:rsidR="00857AD8">
                <w:rPr>
                  <w:rStyle w:val="Hyperlink"/>
                  <w:sz w:val="20"/>
                </w:rPr>
                <w:t>H.764 (H.IPTV-MAFR.6)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IPTV service enhanced script language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7" w:history="1">
              <w:r w:rsidR="00857AD8">
                <w:rPr>
                  <w:rStyle w:val="Hyperlink"/>
                  <w:sz w:val="20"/>
                </w:rPr>
                <w:t>H.780 (H.FDSS)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Digital signage: Service requirements and IPTV-based architecture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8" w:history="1">
              <w:r w:rsidR="00857AD8">
                <w:rPr>
                  <w:rStyle w:val="Hyperlink"/>
                  <w:sz w:val="20"/>
                </w:rPr>
                <w:t>T.86 (1998) Amd.1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Information technology - Registration of JPEG profiles, SPIFF profiles, SPIFF tags, SPIFF colour spaces, APPn markers, SPIFF compression types, and Registration A</w:t>
            </w:r>
            <w:r>
              <w:rPr>
                <w:sz w:val="20"/>
              </w:rPr>
              <w:t>uthorities (REGAUT): Application specific marker list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79" w:history="1">
              <w:r w:rsidR="00857AD8">
                <w:rPr>
                  <w:rStyle w:val="Hyperlink"/>
                  <w:sz w:val="20"/>
                </w:rPr>
                <w:t>T.801 (2002) Amd.4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Information technology - JPEG 2000 image coding system: Extensions: Block</w:t>
            </w:r>
            <w:r>
              <w:rPr>
                <w:sz w:val="20"/>
              </w:rPr>
              <w:t xml:space="preserve"> coder extension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0" w:history="1">
              <w:r w:rsidR="00857AD8">
                <w:rPr>
                  <w:rStyle w:val="Hyperlink"/>
                  <w:sz w:val="20"/>
                </w:rPr>
                <w:t>T.813 (T.JPEG2000-XML)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Information technology - JPEG 2000 image coding system - XML representation and reference (JPXML)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1" w:history="1">
              <w:r w:rsidR="00857AD8">
                <w:rPr>
                  <w:rStyle w:val="Hyperlink"/>
                  <w:sz w:val="20"/>
                </w:rPr>
                <w:t>T.872 (T.JPEGprint)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Information technology - Digital compression and coding of continuous-tone still images: Application to printing systems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1102" w:rsidRDefault="00857AD8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1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102" w:rsidRDefault="00857A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1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102" w:rsidRDefault="00857A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102" w:rsidRDefault="009711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2" w:history="1">
              <w:r w:rsidR="00857AD8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3" w:history="1">
              <w:r w:rsidR="00857AD8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4" w:history="1">
              <w:r w:rsidR="00857AD8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5" w:history="1">
              <w:r w:rsidR="00857AD8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6" w:history="1">
              <w:r w:rsidR="00857AD8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7" w:history="1">
              <w:r w:rsidR="00857AD8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8" w:history="1">
              <w:r w:rsidR="00857AD8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89" w:history="1">
              <w:r w:rsidR="00857AD8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90" w:history="1">
              <w:r w:rsidR="00857AD8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102">
        <w:trPr>
          <w:cantSplit/>
        </w:trPr>
        <w:tc>
          <w:tcPr>
            <w:tcW w:w="2090" w:type="dxa"/>
          </w:tcPr>
          <w:p w:rsidR="00971102" w:rsidRDefault="00971102">
            <w:pPr>
              <w:jc w:val="left"/>
            </w:pPr>
            <w:hyperlink r:id="rId91" w:history="1">
              <w:r w:rsidR="00857AD8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971102" w:rsidRDefault="00857AD8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115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80" w:type="dxa"/>
          </w:tcPr>
          <w:p w:rsidR="00971102" w:rsidRDefault="00971102">
            <w:pPr>
              <w:jc w:val="center"/>
            </w:pPr>
          </w:p>
        </w:tc>
        <w:tc>
          <w:tcPr>
            <w:tcW w:w="860" w:type="dxa"/>
          </w:tcPr>
          <w:p w:rsidR="00971102" w:rsidRDefault="00857AD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71102" w:rsidRDefault="00971102">
      <w:pPr>
        <w:pStyle w:val="Header"/>
        <w:ind w:left="360"/>
        <w:rPr>
          <w:b/>
          <w:bCs/>
          <w:sz w:val="24"/>
        </w:rPr>
        <w:sectPr w:rsidR="00971102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71102" w:rsidRDefault="00857AD8">
      <w:pPr>
        <w:pStyle w:val="AnnexNotitle"/>
      </w:pPr>
      <w:r>
        <w:t>Annex 2</w:t>
      </w:r>
    </w:p>
    <w:p w:rsidR="00971102" w:rsidRDefault="00857AD8">
      <w:pPr>
        <w:jc w:val="center"/>
        <w:rPr>
          <w:szCs w:val="22"/>
        </w:rPr>
      </w:pPr>
      <w:r>
        <w:rPr>
          <w:szCs w:val="22"/>
        </w:rPr>
        <w:t>(to TSB AAP-83)</w:t>
      </w:r>
    </w:p>
    <w:p w:rsidR="00971102" w:rsidRDefault="00857AD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71102" w:rsidRDefault="00857AD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71102" w:rsidRDefault="00857AD8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http://www.itu.int/ITU-T/aap/</w:t>
        </w:r>
      </w:hyperlink>
    </w:p>
    <w:p w:rsidR="00971102" w:rsidRDefault="0029182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02" w:rsidRDefault="00857AD8">
      <w:r>
        <w:t>2)</w:t>
      </w:r>
      <w:r>
        <w:tab/>
        <w:t>Select your Recommendation</w:t>
      </w:r>
    </w:p>
    <w:p w:rsidR="00971102" w:rsidRDefault="0029182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02" w:rsidRDefault="00857AD8">
      <w:pPr>
        <w:keepNext/>
      </w:pPr>
      <w:r>
        <w:t>3)</w:t>
      </w:r>
      <w:r>
        <w:tab/>
        <w:t>Click the "Submit Comment" button</w:t>
      </w:r>
    </w:p>
    <w:p w:rsidR="00971102" w:rsidRDefault="0029182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02" w:rsidRDefault="00857AD8">
      <w:r>
        <w:t>4)</w:t>
      </w:r>
      <w:r>
        <w:tab/>
        <w:t>Complete the on-line form and click on "Submit"</w:t>
      </w:r>
    </w:p>
    <w:p w:rsidR="00971102" w:rsidRDefault="0029182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02" w:rsidRDefault="00857AD8">
      <w:pPr>
        <w:jc w:val="left"/>
      </w:pPr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http://www.itu.int/ITU-T/aapinfo/files/AAPTutorial.pdf</w:t>
        </w:r>
      </w:hyperlink>
    </w:p>
    <w:p w:rsidR="00971102" w:rsidRDefault="00857AD8">
      <w:pPr>
        <w:pStyle w:val="AnnexNotitle"/>
      </w:pPr>
      <w:r>
        <w:br w:type="page"/>
        <w:t>Annex 3</w:t>
      </w:r>
    </w:p>
    <w:p w:rsidR="00971102" w:rsidRDefault="00857AD8">
      <w:pPr>
        <w:jc w:val="center"/>
        <w:rPr>
          <w:szCs w:val="22"/>
        </w:rPr>
      </w:pPr>
      <w:r>
        <w:rPr>
          <w:szCs w:val="22"/>
        </w:rPr>
        <w:t>(to TSB AAP-83)</w:t>
      </w:r>
    </w:p>
    <w:p w:rsidR="00971102" w:rsidRDefault="00857AD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71102" w:rsidRDefault="00857AD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71102">
        <w:tc>
          <w:tcPr>
            <w:tcW w:w="5000" w:type="pct"/>
            <w:gridSpan w:val="2"/>
            <w:shd w:val="clear" w:color="auto" w:fill="EFFAFF"/>
          </w:tcPr>
          <w:p w:rsidR="00971102" w:rsidRDefault="00857AD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1102" w:rsidRDefault="00857AD8">
            <w:pPr>
              <w:pStyle w:val="Tabletext"/>
              <w:jc w:val="left"/>
            </w:pPr>
            <w:r>
              <w:br/>
            </w:r>
            <w:r w:rsidR="0097110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110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711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1102">
              <w:fldChar w:fldCharType="end"/>
            </w:r>
            <w:r>
              <w:t xml:space="preserve"> Additional Review (AR)</w:t>
            </w: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102" w:rsidRDefault="00971102">
            <w:pPr>
              <w:pStyle w:val="Tabletext"/>
              <w:jc w:val="left"/>
            </w:pPr>
          </w:p>
        </w:tc>
      </w:tr>
      <w:tr w:rsidR="00971102">
        <w:tc>
          <w:tcPr>
            <w:tcW w:w="1623" w:type="pct"/>
            <w:shd w:val="clear" w:color="auto" w:fill="EFFAFF"/>
            <w:vAlign w:val="center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1102" w:rsidRDefault="00857AD8">
            <w:pPr>
              <w:pStyle w:val="Tabletext"/>
              <w:jc w:val="left"/>
            </w:pPr>
            <w:r>
              <w:br/>
            </w:r>
            <w:r w:rsidR="009711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110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711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110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971102">
        <w:tc>
          <w:tcPr>
            <w:tcW w:w="1623" w:type="pct"/>
            <w:shd w:val="clear" w:color="auto" w:fill="EFFAFF"/>
            <w:vAlign w:val="center"/>
          </w:tcPr>
          <w:p w:rsidR="00971102" w:rsidRDefault="00857AD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71102" w:rsidRDefault="00857AD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71102" w:rsidRDefault="00857AD8">
      <w:pPr>
        <w:jc w:val="left"/>
        <w:rPr>
          <w:szCs w:val="22"/>
        </w:rPr>
      </w:pPr>
      <w:r>
        <w:tab/>
      </w:r>
      <w:r w:rsidR="00971102" w:rsidRPr="0097110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7110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71102" w:rsidRDefault="00857AD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71102" w:rsidRDefault="00971102">
      <w:pPr>
        <w:rPr>
          <w:i/>
          <w:iCs/>
          <w:szCs w:val="22"/>
        </w:rPr>
      </w:pPr>
    </w:p>
    <w:sectPr w:rsidR="00971102" w:rsidSect="00971102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D8" w:rsidRDefault="00857AD8">
      <w:r>
        <w:separator/>
      </w:r>
    </w:p>
  </w:endnote>
  <w:endnote w:type="continuationSeparator" w:id="0">
    <w:p w:rsidR="00857AD8" w:rsidRDefault="0085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02" w:rsidRDefault="00857AD8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71102">
      <w:tc>
        <w:tcPr>
          <w:tcW w:w="1985" w:type="dxa"/>
        </w:tcPr>
        <w:p w:rsidR="00971102" w:rsidRDefault="00857AD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71102" w:rsidRDefault="00857AD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71102" w:rsidRDefault="00857AD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71102" w:rsidRDefault="00857AD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971102" w:rsidRDefault="00857AD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71102" w:rsidRDefault="0097110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02" w:rsidRDefault="00857AD8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02" w:rsidRDefault="00857AD8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D8" w:rsidRDefault="00857AD8">
      <w:r>
        <w:t>____________________</w:t>
      </w:r>
    </w:p>
  </w:footnote>
  <w:footnote w:type="continuationSeparator" w:id="0">
    <w:p w:rsidR="00857AD8" w:rsidRDefault="0085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02" w:rsidRDefault="00857AD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11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1102">
      <w:rPr>
        <w:rStyle w:val="PageNumber"/>
        <w:szCs w:val="18"/>
      </w:rPr>
      <w:fldChar w:fldCharType="separate"/>
    </w:r>
    <w:r w:rsidR="00291821">
      <w:rPr>
        <w:rStyle w:val="PageNumber"/>
        <w:noProof/>
        <w:szCs w:val="18"/>
      </w:rPr>
      <w:t>2</w:t>
    </w:r>
    <w:r w:rsidR="009711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02" w:rsidRDefault="00857AD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11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110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711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02" w:rsidRDefault="00857AD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11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110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711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02"/>
    <w:rsid w:val="00291821"/>
    <w:rsid w:val="00857AD8"/>
    <w:rsid w:val="009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711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7110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7110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711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1102"/>
    <w:pPr>
      <w:outlineLvl w:val="4"/>
    </w:pPr>
  </w:style>
  <w:style w:type="paragraph" w:styleId="Heading6">
    <w:name w:val="heading 6"/>
    <w:basedOn w:val="Heading4"/>
    <w:next w:val="Normal"/>
    <w:qFormat/>
    <w:rsid w:val="009711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1102"/>
    <w:pPr>
      <w:outlineLvl w:val="6"/>
    </w:pPr>
  </w:style>
  <w:style w:type="paragraph" w:styleId="Heading8">
    <w:name w:val="heading 8"/>
    <w:basedOn w:val="Heading6"/>
    <w:next w:val="Normal"/>
    <w:qFormat/>
    <w:rsid w:val="00971102"/>
    <w:pPr>
      <w:outlineLvl w:val="7"/>
    </w:pPr>
  </w:style>
  <w:style w:type="paragraph" w:styleId="Heading9">
    <w:name w:val="heading 9"/>
    <w:basedOn w:val="Heading6"/>
    <w:next w:val="Normal"/>
    <w:qFormat/>
    <w:rsid w:val="009711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7110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71102"/>
    <w:pPr>
      <w:spacing w:before="360"/>
    </w:pPr>
  </w:style>
  <w:style w:type="paragraph" w:customStyle="1" w:styleId="ChapNo">
    <w:name w:val="Chap_No"/>
    <w:basedOn w:val="Normal"/>
    <w:next w:val="Chaptitle"/>
    <w:rsid w:val="009711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7110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71102"/>
  </w:style>
  <w:style w:type="paragraph" w:customStyle="1" w:styleId="AnnexNotitle">
    <w:name w:val="Annex_No &amp; title"/>
    <w:basedOn w:val="Normal"/>
    <w:next w:val="Normalaftertitle"/>
    <w:rsid w:val="0097110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711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7110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711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7110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7110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71102"/>
    <w:pPr>
      <w:spacing w:before="80"/>
      <w:ind w:left="794" w:hanging="794"/>
    </w:pPr>
  </w:style>
  <w:style w:type="paragraph" w:customStyle="1" w:styleId="enumlev2">
    <w:name w:val="enumlev2"/>
    <w:basedOn w:val="enumlev1"/>
    <w:rsid w:val="00971102"/>
    <w:pPr>
      <w:ind w:left="1191" w:hanging="397"/>
    </w:pPr>
  </w:style>
  <w:style w:type="paragraph" w:customStyle="1" w:styleId="enumlev3">
    <w:name w:val="enumlev3"/>
    <w:basedOn w:val="enumlev2"/>
    <w:rsid w:val="00971102"/>
    <w:pPr>
      <w:ind w:left="1588"/>
    </w:pPr>
  </w:style>
  <w:style w:type="paragraph" w:customStyle="1" w:styleId="Equation">
    <w:name w:val="Equation"/>
    <w:basedOn w:val="Normal"/>
    <w:rsid w:val="009711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11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11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7110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7110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71102"/>
  </w:style>
  <w:style w:type="paragraph" w:customStyle="1" w:styleId="Tabletext">
    <w:name w:val="Table_text"/>
    <w:basedOn w:val="Normal"/>
    <w:rsid w:val="009711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71102"/>
    <w:pPr>
      <w:keepLines/>
      <w:spacing w:before="240" w:after="120"/>
      <w:jc w:val="center"/>
    </w:pPr>
  </w:style>
  <w:style w:type="paragraph" w:styleId="Footer">
    <w:name w:val="footer"/>
    <w:basedOn w:val="Normal"/>
    <w:rsid w:val="009711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11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1102"/>
    <w:rPr>
      <w:position w:val="6"/>
      <w:sz w:val="18"/>
    </w:rPr>
  </w:style>
  <w:style w:type="paragraph" w:styleId="FootnoteText">
    <w:name w:val="footnote text"/>
    <w:basedOn w:val="Note"/>
    <w:semiHidden/>
    <w:rsid w:val="0097110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71102"/>
    <w:pPr>
      <w:spacing w:before="80"/>
    </w:pPr>
  </w:style>
  <w:style w:type="paragraph" w:styleId="Header">
    <w:name w:val="header"/>
    <w:basedOn w:val="Normal"/>
    <w:rsid w:val="009711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71102"/>
  </w:style>
  <w:style w:type="paragraph" w:styleId="Index2">
    <w:name w:val="index 2"/>
    <w:basedOn w:val="Normal"/>
    <w:next w:val="Normal"/>
    <w:semiHidden/>
    <w:rsid w:val="00971102"/>
    <w:pPr>
      <w:ind w:left="283"/>
    </w:pPr>
  </w:style>
  <w:style w:type="paragraph" w:styleId="Index3">
    <w:name w:val="index 3"/>
    <w:basedOn w:val="Normal"/>
    <w:next w:val="Normal"/>
    <w:semiHidden/>
    <w:rsid w:val="00971102"/>
    <w:pPr>
      <w:ind w:left="566"/>
    </w:pPr>
  </w:style>
  <w:style w:type="paragraph" w:customStyle="1" w:styleId="PartNo">
    <w:name w:val="Part_No"/>
    <w:basedOn w:val="Normal"/>
    <w:next w:val="Partref"/>
    <w:rsid w:val="009711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711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11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711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711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711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71102"/>
  </w:style>
  <w:style w:type="paragraph" w:customStyle="1" w:styleId="QuestionNo">
    <w:name w:val="Question_No"/>
    <w:basedOn w:val="RecNo"/>
    <w:next w:val="Questiontitle"/>
    <w:rsid w:val="00971102"/>
  </w:style>
  <w:style w:type="paragraph" w:customStyle="1" w:styleId="RecNo">
    <w:name w:val="Rec_No"/>
    <w:basedOn w:val="Normal"/>
    <w:next w:val="Rectitle"/>
    <w:rsid w:val="0097110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7110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71102"/>
  </w:style>
  <w:style w:type="paragraph" w:customStyle="1" w:styleId="Questionref">
    <w:name w:val="Question_ref"/>
    <w:basedOn w:val="Recref"/>
    <w:next w:val="Questiondate"/>
    <w:rsid w:val="00971102"/>
  </w:style>
  <w:style w:type="paragraph" w:customStyle="1" w:styleId="Reftext">
    <w:name w:val="Ref_text"/>
    <w:basedOn w:val="Normal"/>
    <w:rsid w:val="0097110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71102"/>
  </w:style>
  <w:style w:type="paragraph" w:customStyle="1" w:styleId="RepNo">
    <w:name w:val="Rep_No"/>
    <w:basedOn w:val="RecNo"/>
    <w:next w:val="Reptitle"/>
    <w:rsid w:val="00971102"/>
  </w:style>
  <w:style w:type="paragraph" w:customStyle="1" w:styleId="Reptitle">
    <w:name w:val="Rep_title"/>
    <w:basedOn w:val="Rectitle"/>
    <w:next w:val="Repref"/>
    <w:rsid w:val="00971102"/>
  </w:style>
  <w:style w:type="paragraph" w:customStyle="1" w:styleId="Repref">
    <w:name w:val="Rep_ref"/>
    <w:basedOn w:val="Recref"/>
    <w:next w:val="Repdate"/>
    <w:rsid w:val="00971102"/>
  </w:style>
  <w:style w:type="paragraph" w:customStyle="1" w:styleId="Resdate">
    <w:name w:val="Res_date"/>
    <w:basedOn w:val="Recdate"/>
    <w:next w:val="Normalaftertitle"/>
    <w:rsid w:val="00971102"/>
  </w:style>
  <w:style w:type="paragraph" w:customStyle="1" w:styleId="ResNo">
    <w:name w:val="Res_No"/>
    <w:basedOn w:val="RecNo"/>
    <w:next w:val="Restitle"/>
    <w:rsid w:val="00971102"/>
  </w:style>
  <w:style w:type="paragraph" w:customStyle="1" w:styleId="Restitle">
    <w:name w:val="Res_title"/>
    <w:basedOn w:val="Rectitle"/>
    <w:next w:val="Resref"/>
    <w:rsid w:val="00971102"/>
  </w:style>
  <w:style w:type="paragraph" w:customStyle="1" w:styleId="Resref">
    <w:name w:val="Res_ref"/>
    <w:basedOn w:val="Recref"/>
    <w:next w:val="Resdate"/>
    <w:rsid w:val="00971102"/>
  </w:style>
  <w:style w:type="paragraph" w:customStyle="1" w:styleId="SectionNo">
    <w:name w:val="Section_No"/>
    <w:basedOn w:val="Normal"/>
    <w:next w:val="Sectiontitle"/>
    <w:rsid w:val="009711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711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711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711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711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711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7110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7110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711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1102"/>
  </w:style>
  <w:style w:type="paragraph" w:customStyle="1" w:styleId="Title3">
    <w:name w:val="Title 3"/>
    <w:basedOn w:val="Title2"/>
    <w:next w:val="Title4"/>
    <w:rsid w:val="00971102"/>
    <w:rPr>
      <w:caps w:val="0"/>
    </w:rPr>
  </w:style>
  <w:style w:type="paragraph" w:customStyle="1" w:styleId="Title4">
    <w:name w:val="Title 4"/>
    <w:basedOn w:val="Title3"/>
    <w:next w:val="Heading1"/>
    <w:rsid w:val="00971102"/>
    <w:rPr>
      <w:b/>
    </w:rPr>
  </w:style>
  <w:style w:type="paragraph" w:customStyle="1" w:styleId="toc0">
    <w:name w:val="toc 0"/>
    <w:basedOn w:val="Normal"/>
    <w:next w:val="TOC1"/>
    <w:rsid w:val="009711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110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1102"/>
    <w:pPr>
      <w:spacing w:before="80"/>
      <w:ind w:left="1531" w:hanging="851"/>
    </w:pPr>
  </w:style>
  <w:style w:type="paragraph" w:styleId="TOC3">
    <w:name w:val="toc 3"/>
    <w:basedOn w:val="TOC2"/>
    <w:semiHidden/>
    <w:rsid w:val="00971102"/>
  </w:style>
  <w:style w:type="paragraph" w:styleId="TOC4">
    <w:name w:val="toc 4"/>
    <w:basedOn w:val="TOC3"/>
    <w:semiHidden/>
    <w:rsid w:val="00971102"/>
  </w:style>
  <w:style w:type="paragraph" w:styleId="TOC5">
    <w:name w:val="toc 5"/>
    <w:basedOn w:val="TOC4"/>
    <w:semiHidden/>
    <w:rsid w:val="00971102"/>
  </w:style>
  <w:style w:type="paragraph" w:styleId="TOC6">
    <w:name w:val="toc 6"/>
    <w:basedOn w:val="TOC4"/>
    <w:semiHidden/>
    <w:rsid w:val="00971102"/>
  </w:style>
  <w:style w:type="paragraph" w:styleId="TOC7">
    <w:name w:val="toc 7"/>
    <w:basedOn w:val="TOC4"/>
    <w:semiHidden/>
    <w:rsid w:val="00971102"/>
  </w:style>
  <w:style w:type="paragraph" w:styleId="TOC8">
    <w:name w:val="toc 8"/>
    <w:basedOn w:val="TOC4"/>
    <w:semiHidden/>
    <w:rsid w:val="00971102"/>
  </w:style>
  <w:style w:type="character" w:customStyle="1" w:styleId="Appdef">
    <w:name w:val="App_def"/>
    <w:basedOn w:val="DefaultParagraphFont"/>
    <w:rsid w:val="0097110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1102"/>
  </w:style>
  <w:style w:type="character" w:customStyle="1" w:styleId="Artdef">
    <w:name w:val="Art_def"/>
    <w:basedOn w:val="DefaultParagraphFont"/>
    <w:rsid w:val="0097110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71102"/>
  </w:style>
  <w:style w:type="paragraph" w:customStyle="1" w:styleId="Reftitle">
    <w:name w:val="Ref_title"/>
    <w:basedOn w:val="Normal"/>
    <w:next w:val="Reftext"/>
    <w:rsid w:val="0097110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7110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71102"/>
    <w:rPr>
      <w:b/>
      <w:color w:val="auto"/>
    </w:rPr>
  </w:style>
  <w:style w:type="paragraph" w:customStyle="1" w:styleId="Formal">
    <w:name w:val="Formal"/>
    <w:basedOn w:val="ASN1"/>
    <w:rsid w:val="00971102"/>
    <w:rPr>
      <w:b w:val="0"/>
    </w:rPr>
  </w:style>
  <w:style w:type="paragraph" w:customStyle="1" w:styleId="FooterQP">
    <w:name w:val="Footer_QP"/>
    <w:basedOn w:val="Normal"/>
    <w:rsid w:val="009711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7110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711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7110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71102"/>
  </w:style>
  <w:style w:type="paragraph" w:customStyle="1" w:styleId="RepNoBR">
    <w:name w:val="Rep_No_BR"/>
    <w:basedOn w:val="RecNoBR"/>
    <w:next w:val="Reptitle"/>
    <w:rsid w:val="00971102"/>
  </w:style>
  <w:style w:type="paragraph" w:customStyle="1" w:styleId="ResNoBR">
    <w:name w:val="Res_No_BR"/>
    <w:basedOn w:val="RecNoBR"/>
    <w:next w:val="Restitle"/>
    <w:rsid w:val="00971102"/>
  </w:style>
  <w:style w:type="paragraph" w:customStyle="1" w:styleId="TabletitleBR">
    <w:name w:val="Table_title_BR"/>
    <w:basedOn w:val="Normal"/>
    <w:next w:val="Tablehead"/>
    <w:rsid w:val="0097110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711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7110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71102"/>
    <w:rPr>
      <w:b/>
    </w:rPr>
  </w:style>
  <w:style w:type="paragraph" w:customStyle="1" w:styleId="FiguretitleBR">
    <w:name w:val="Figure_title_BR"/>
    <w:basedOn w:val="TabletitleBR"/>
    <w:next w:val="Figurewithouttitle"/>
    <w:rsid w:val="0097110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110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711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7110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7110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711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1102"/>
    <w:pPr>
      <w:outlineLvl w:val="4"/>
    </w:pPr>
  </w:style>
  <w:style w:type="paragraph" w:styleId="Heading6">
    <w:name w:val="heading 6"/>
    <w:basedOn w:val="Heading4"/>
    <w:next w:val="Normal"/>
    <w:qFormat/>
    <w:rsid w:val="009711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1102"/>
    <w:pPr>
      <w:outlineLvl w:val="6"/>
    </w:pPr>
  </w:style>
  <w:style w:type="paragraph" w:styleId="Heading8">
    <w:name w:val="heading 8"/>
    <w:basedOn w:val="Heading6"/>
    <w:next w:val="Normal"/>
    <w:qFormat/>
    <w:rsid w:val="00971102"/>
    <w:pPr>
      <w:outlineLvl w:val="7"/>
    </w:pPr>
  </w:style>
  <w:style w:type="paragraph" w:styleId="Heading9">
    <w:name w:val="heading 9"/>
    <w:basedOn w:val="Heading6"/>
    <w:next w:val="Normal"/>
    <w:qFormat/>
    <w:rsid w:val="009711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7110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71102"/>
    <w:pPr>
      <w:spacing w:before="360"/>
    </w:pPr>
  </w:style>
  <w:style w:type="paragraph" w:customStyle="1" w:styleId="ChapNo">
    <w:name w:val="Chap_No"/>
    <w:basedOn w:val="Normal"/>
    <w:next w:val="Chaptitle"/>
    <w:rsid w:val="009711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7110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71102"/>
  </w:style>
  <w:style w:type="paragraph" w:customStyle="1" w:styleId="AnnexNotitle">
    <w:name w:val="Annex_No &amp; title"/>
    <w:basedOn w:val="Normal"/>
    <w:next w:val="Normalaftertitle"/>
    <w:rsid w:val="0097110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711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7110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711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7110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7110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71102"/>
    <w:pPr>
      <w:spacing w:before="80"/>
      <w:ind w:left="794" w:hanging="794"/>
    </w:pPr>
  </w:style>
  <w:style w:type="paragraph" w:customStyle="1" w:styleId="enumlev2">
    <w:name w:val="enumlev2"/>
    <w:basedOn w:val="enumlev1"/>
    <w:rsid w:val="00971102"/>
    <w:pPr>
      <w:ind w:left="1191" w:hanging="397"/>
    </w:pPr>
  </w:style>
  <w:style w:type="paragraph" w:customStyle="1" w:styleId="enumlev3">
    <w:name w:val="enumlev3"/>
    <w:basedOn w:val="enumlev2"/>
    <w:rsid w:val="00971102"/>
    <w:pPr>
      <w:ind w:left="1588"/>
    </w:pPr>
  </w:style>
  <w:style w:type="paragraph" w:customStyle="1" w:styleId="Equation">
    <w:name w:val="Equation"/>
    <w:basedOn w:val="Normal"/>
    <w:rsid w:val="009711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11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11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7110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7110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71102"/>
  </w:style>
  <w:style w:type="paragraph" w:customStyle="1" w:styleId="Tabletext">
    <w:name w:val="Table_text"/>
    <w:basedOn w:val="Normal"/>
    <w:rsid w:val="009711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71102"/>
    <w:pPr>
      <w:keepLines/>
      <w:spacing w:before="240" w:after="120"/>
      <w:jc w:val="center"/>
    </w:pPr>
  </w:style>
  <w:style w:type="paragraph" w:styleId="Footer">
    <w:name w:val="footer"/>
    <w:basedOn w:val="Normal"/>
    <w:rsid w:val="009711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11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1102"/>
    <w:rPr>
      <w:position w:val="6"/>
      <w:sz w:val="18"/>
    </w:rPr>
  </w:style>
  <w:style w:type="paragraph" w:styleId="FootnoteText">
    <w:name w:val="footnote text"/>
    <w:basedOn w:val="Note"/>
    <w:semiHidden/>
    <w:rsid w:val="0097110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71102"/>
    <w:pPr>
      <w:spacing w:before="80"/>
    </w:pPr>
  </w:style>
  <w:style w:type="paragraph" w:styleId="Header">
    <w:name w:val="header"/>
    <w:basedOn w:val="Normal"/>
    <w:rsid w:val="009711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71102"/>
  </w:style>
  <w:style w:type="paragraph" w:styleId="Index2">
    <w:name w:val="index 2"/>
    <w:basedOn w:val="Normal"/>
    <w:next w:val="Normal"/>
    <w:semiHidden/>
    <w:rsid w:val="00971102"/>
    <w:pPr>
      <w:ind w:left="283"/>
    </w:pPr>
  </w:style>
  <w:style w:type="paragraph" w:styleId="Index3">
    <w:name w:val="index 3"/>
    <w:basedOn w:val="Normal"/>
    <w:next w:val="Normal"/>
    <w:semiHidden/>
    <w:rsid w:val="00971102"/>
    <w:pPr>
      <w:ind w:left="566"/>
    </w:pPr>
  </w:style>
  <w:style w:type="paragraph" w:customStyle="1" w:styleId="PartNo">
    <w:name w:val="Part_No"/>
    <w:basedOn w:val="Normal"/>
    <w:next w:val="Partref"/>
    <w:rsid w:val="009711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711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11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711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711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711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71102"/>
  </w:style>
  <w:style w:type="paragraph" w:customStyle="1" w:styleId="QuestionNo">
    <w:name w:val="Question_No"/>
    <w:basedOn w:val="RecNo"/>
    <w:next w:val="Questiontitle"/>
    <w:rsid w:val="00971102"/>
  </w:style>
  <w:style w:type="paragraph" w:customStyle="1" w:styleId="RecNo">
    <w:name w:val="Rec_No"/>
    <w:basedOn w:val="Normal"/>
    <w:next w:val="Rectitle"/>
    <w:rsid w:val="0097110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7110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71102"/>
  </w:style>
  <w:style w:type="paragraph" w:customStyle="1" w:styleId="Questionref">
    <w:name w:val="Question_ref"/>
    <w:basedOn w:val="Recref"/>
    <w:next w:val="Questiondate"/>
    <w:rsid w:val="00971102"/>
  </w:style>
  <w:style w:type="paragraph" w:customStyle="1" w:styleId="Reftext">
    <w:name w:val="Ref_text"/>
    <w:basedOn w:val="Normal"/>
    <w:rsid w:val="0097110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71102"/>
  </w:style>
  <w:style w:type="paragraph" w:customStyle="1" w:styleId="RepNo">
    <w:name w:val="Rep_No"/>
    <w:basedOn w:val="RecNo"/>
    <w:next w:val="Reptitle"/>
    <w:rsid w:val="00971102"/>
  </w:style>
  <w:style w:type="paragraph" w:customStyle="1" w:styleId="Reptitle">
    <w:name w:val="Rep_title"/>
    <w:basedOn w:val="Rectitle"/>
    <w:next w:val="Repref"/>
    <w:rsid w:val="00971102"/>
  </w:style>
  <w:style w:type="paragraph" w:customStyle="1" w:styleId="Repref">
    <w:name w:val="Rep_ref"/>
    <w:basedOn w:val="Recref"/>
    <w:next w:val="Repdate"/>
    <w:rsid w:val="00971102"/>
  </w:style>
  <w:style w:type="paragraph" w:customStyle="1" w:styleId="Resdate">
    <w:name w:val="Res_date"/>
    <w:basedOn w:val="Recdate"/>
    <w:next w:val="Normalaftertitle"/>
    <w:rsid w:val="00971102"/>
  </w:style>
  <w:style w:type="paragraph" w:customStyle="1" w:styleId="ResNo">
    <w:name w:val="Res_No"/>
    <w:basedOn w:val="RecNo"/>
    <w:next w:val="Restitle"/>
    <w:rsid w:val="00971102"/>
  </w:style>
  <w:style w:type="paragraph" w:customStyle="1" w:styleId="Restitle">
    <w:name w:val="Res_title"/>
    <w:basedOn w:val="Rectitle"/>
    <w:next w:val="Resref"/>
    <w:rsid w:val="00971102"/>
  </w:style>
  <w:style w:type="paragraph" w:customStyle="1" w:styleId="Resref">
    <w:name w:val="Res_ref"/>
    <w:basedOn w:val="Recref"/>
    <w:next w:val="Resdate"/>
    <w:rsid w:val="00971102"/>
  </w:style>
  <w:style w:type="paragraph" w:customStyle="1" w:styleId="SectionNo">
    <w:name w:val="Section_No"/>
    <w:basedOn w:val="Normal"/>
    <w:next w:val="Sectiontitle"/>
    <w:rsid w:val="009711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711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711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711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711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711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7110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7110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711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1102"/>
  </w:style>
  <w:style w:type="paragraph" w:customStyle="1" w:styleId="Title3">
    <w:name w:val="Title 3"/>
    <w:basedOn w:val="Title2"/>
    <w:next w:val="Title4"/>
    <w:rsid w:val="00971102"/>
    <w:rPr>
      <w:caps w:val="0"/>
    </w:rPr>
  </w:style>
  <w:style w:type="paragraph" w:customStyle="1" w:styleId="Title4">
    <w:name w:val="Title 4"/>
    <w:basedOn w:val="Title3"/>
    <w:next w:val="Heading1"/>
    <w:rsid w:val="00971102"/>
    <w:rPr>
      <w:b/>
    </w:rPr>
  </w:style>
  <w:style w:type="paragraph" w:customStyle="1" w:styleId="toc0">
    <w:name w:val="toc 0"/>
    <w:basedOn w:val="Normal"/>
    <w:next w:val="TOC1"/>
    <w:rsid w:val="009711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110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1102"/>
    <w:pPr>
      <w:spacing w:before="80"/>
      <w:ind w:left="1531" w:hanging="851"/>
    </w:pPr>
  </w:style>
  <w:style w:type="paragraph" w:styleId="TOC3">
    <w:name w:val="toc 3"/>
    <w:basedOn w:val="TOC2"/>
    <w:semiHidden/>
    <w:rsid w:val="00971102"/>
  </w:style>
  <w:style w:type="paragraph" w:styleId="TOC4">
    <w:name w:val="toc 4"/>
    <w:basedOn w:val="TOC3"/>
    <w:semiHidden/>
    <w:rsid w:val="00971102"/>
  </w:style>
  <w:style w:type="paragraph" w:styleId="TOC5">
    <w:name w:val="toc 5"/>
    <w:basedOn w:val="TOC4"/>
    <w:semiHidden/>
    <w:rsid w:val="00971102"/>
  </w:style>
  <w:style w:type="paragraph" w:styleId="TOC6">
    <w:name w:val="toc 6"/>
    <w:basedOn w:val="TOC4"/>
    <w:semiHidden/>
    <w:rsid w:val="00971102"/>
  </w:style>
  <w:style w:type="paragraph" w:styleId="TOC7">
    <w:name w:val="toc 7"/>
    <w:basedOn w:val="TOC4"/>
    <w:semiHidden/>
    <w:rsid w:val="00971102"/>
  </w:style>
  <w:style w:type="paragraph" w:styleId="TOC8">
    <w:name w:val="toc 8"/>
    <w:basedOn w:val="TOC4"/>
    <w:semiHidden/>
    <w:rsid w:val="00971102"/>
  </w:style>
  <w:style w:type="character" w:customStyle="1" w:styleId="Appdef">
    <w:name w:val="App_def"/>
    <w:basedOn w:val="DefaultParagraphFont"/>
    <w:rsid w:val="0097110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1102"/>
  </w:style>
  <w:style w:type="character" w:customStyle="1" w:styleId="Artdef">
    <w:name w:val="Art_def"/>
    <w:basedOn w:val="DefaultParagraphFont"/>
    <w:rsid w:val="0097110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71102"/>
  </w:style>
  <w:style w:type="paragraph" w:customStyle="1" w:styleId="Reftitle">
    <w:name w:val="Ref_title"/>
    <w:basedOn w:val="Normal"/>
    <w:next w:val="Reftext"/>
    <w:rsid w:val="0097110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7110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71102"/>
    <w:rPr>
      <w:b/>
      <w:color w:val="auto"/>
    </w:rPr>
  </w:style>
  <w:style w:type="paragraph" w:customStyle="1" w:styleId="Formal">
    <w:name w:val="Formal"/>
    <w:basedOn w:val="ASN1"/>
    <w:rsid w:val="00971102"/>
    <w:rPr>
      <w:b w:val="0"/>
    </w:rPr>
  </w:style>
  <w:style w:type="paragraph" w:customStyle="1" w:styleId="FooterQP">
    <w:name w:val="Footer_QP"/>
    <w:basedOn w:val="Normal"/>
    <w:rsid w:val="009711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7110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711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7110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71102"/>
  </w:style>
  <w:style w:type="paragraph" w:customStyle="1" w:styleId="RepNoBR">
    <w:name w:val="Rep_No_BR"/>
    <w:basedOn w:val="RecNoBR"/>
    <w:next w:val="Reptitle"/>
    <w:rsid w:val="00971102"/>
  </w:style>
  <w:style w:type="paragraph" w:customStyle="1" w:styleId="ResNoBR">
    <w:name w:val="Res_No_BR"/>
    <w:basedOn w:val="RecNoBR"/>
    <w:next w:val="Restitle"/>
    <w:rsid w:val="00971102"/>
  </w:style>
  <w:style w:type="paragraph" w:customStyle="1" w:styleId="TabletitleBR">
    <w:name w:val="Table_title_BR"/>
    <w:basedOn w:val="Normal"/>
    <w:next w:val="Tablehead"/>
    <w:rsid w:val="0097110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711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7110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71102"/>
    <w:rPr>
      <w:b/>
    </w:rPr>
  </w:style>
  <w:style w:type="paragraph" w:customStyle="1" w:styleId="FiguretitleBR">
    <w:name w:val="Figure_title_BR"/>
    <w:basedOn w:val="TabletitleBR"/>
    <w:next w:val="Figurewithouttitle"/>
    <w:rsid w:val="0097110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110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561" TargetMode="External"/><Relationship Id="rId47" Type="http://schemas.openxmlformats.org/officeDocument/2006/relationships/hyperlink" Target="http://www.itu.int/itu-t/aap/AAPRecDetails.aspx?AAPSeqNo=2565" TargetMode="External"/><Relationship Id="rId63" Type="http://schemas.openxmlformats.org/officeDocument/2006/relationships/hyperlink" Target="http://www.itu.int/itu-t/aap/AAPRecDetails.aspx?AAPSeqNo=2581" TargetMode="External"/><Relationship Id="rId68" Type="http://schemas.openxmlformats.org/officeDocument/2006/relationships/hyperlink" Target="http://www.itu.int/itu-t/aap/AAPRecDetails.aspx?AAPSeqNo=2593" TargetMode="External"/><Relationship Id="rId84" Type="http://schemas.openxmlformats.org/officeDocument/2006/relationships/hyperlink" Target="http://www.itu.int/itu-t/aap/AAPRecDetails.aspx?AAPSeqNo=2540" TargetMode="External"/><Relationship Id="rId89" Type="http://schemas.openxmlformats.org/officeDocument/2006/relationships/hyperlink" Target="http://www.itu.int/itu-t/aap/AAPRecDetails.aspx?AAPSeqNo=254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84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54" TargetMode="External"/><Relationship Id="rId40" Type="http://schemas.openxmlformats.org/officeDocument/2006/relationships/hyperlink" Target="http://www.itu.int/itu-t/aap/AAPRecDetails.aspx?AAPSeqNo=2557" TargetMode="External"/><Relationship Id="rId45" Type="http://schemas.openxmlformats.org/officeDocument/2006/relationships/hyperlink" Target="http://www.itu.int/itu-t/aap/AAPRecDetails.aspx?AAPSeqNo=2564" TargetMode="External"/><Relationship Id="rId53" Type="http://schemas.openxmlformats.org/officeDocument/2006/relationships/hyperlink" Target="http://www.itu.int/itu-t/aap/AAPRecDetails.aspx?AAPSeqNo=2492" TargetMode="External"/><Relationship Id="rId58" Type="http://schemas.openxmlformats.org/officeDocument/2006/relationships/hyperlink" Target="http://www.itu.int/itu-t/aap/AAPRecDetails.aspx?AAPSeqNo=2592" TargetMode="External"/><Relationship Id="rId66" Type="http://schemas.openxmlformats.org/officeDocument/2006/relationships/hyperlink" Target="http://www.itu.int/itu-t/aap/AAPRecDetails.aspx?AAPSeqNo=2582" TargetMode="External"/><Relationship Id="rId74" Type="http://schemas.openxmlformats.org/officeDocument/2006/relationships/hyperlink" Target="http://www.itu.int/itu-t/aap/AAPRecDetails.aspx?AAPSeqNo=2588" TargetMode="External"/><Relationship Id="rId79" Type="http://schemas.openxmlformats.org/officeDocument/2006/relationships/hyperlink" Target="http://www.itu.int/itu-t/aap/AAPRecDetails.aspx?AAPSeqNo=2596" TargetMode="External"/><Relationship Id="rId87" Type="http://schemas.openxmlformats.org/officeDocument/2006/relationships/hyperlink" Target="http://www.itu.int/itu-t/aap/AAPRecDetails.aspx?AAPSeqNo=2543" TargetMode="External"/><Relationship Id="rId102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601" TargetMode="External"/><Relationship Id="rId82" Type="http://schemas.openxmlformats.org/officeDocument/2006/relationships/hyperlink" Target="http://www.itu.int/itu-t/aap/AAPRecDetails.aspx?AAPSeqNo=2538" TargetMode="External"/><Relationship Id="rId90" Type="http://schemas.openxmlformats.org/officeDocument/2006/relationships/hyperlink" Target="http://www.itu.int/itu-t/aap/AAPRecDetails.aspx?AAPSeqNo=2546" TargetMode="External"/><Relationship Id="rId95" Type="http://schemas.openxmlformats.org/officeDocument/2006/relationships/image" Target="media/image2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62" TargetMode="External"/><Relationship Id="rId48" Type="http://schemas.openxmlformats.org/officeDocument/2006/relationships/hyperlink" Target="http://www.itu.int/itu-t/aap/AAPRecDetails.aspx?AAPSeqNo=2563" TargetMode="External"/><Relationship Id="rId56" Type="http://schemas.openxmlformats.org/officeDocument/2006/relationships/hyperlink" Target="http://www.itu.int/itu-t/aap/AAPRecDetails.aspx?AAPSeqNo=2591" TargetMode="External"/><Relationship Id="rId64" Type="http://schemas.openxmlformats.org/officeDocument/2006/relationships/hyperlink" Target="http://www.itu.int/itu-t/aap/AAPRecDetails.aspx?AAPSeqNo=2580" TargetMode="External"/><Relationship Id="rId69" Type="http://schemas.openxmlformats.org/officeDocument/2006/relationships/hyperlink" Target="http://www.itu.int/itu-t/aap/AAPRecDetails.aspx?AAPSeqNo=2594" TargetMode="External"/><Relationship Id="rId77" Type="http://schemas.openxmlformats.org/officeDocument/2006/relationships/hyperlink" Target="http://www.itu.int/itu-t/aap/AAPRecDetails.aspx?AAPSeqNo=2585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16" TargetMode="External"/><Relationship Id="rId72" Type="http://schemas.openxmlformats.org/officeDocument/2006/relationships/hyperlink" Target="http://www.itu.int/itu-t/aap/AAPRecDetails.aspx?AAPSeqNo=2586" TargetMode="External"/><Relationship Id="rId80" Type="http://schemas.openxmlformats.org/officeDocument/2006/relationships/hyperlink" Target="http://www.itu.int/itu-t/aap/AAPRecDetails.aspx?AAPSeqNo=2597" TargetMode="External"/><Relationship Id="rId85" Type="http://schemas.openxmlformats.org/officeDocument/2006/relationships/hyperlink" Target="http://www.itu.int/itu-t/aap/AAPRecDetails.aspx?AAPSeqNo=2541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5" TargetMode="External"/><Relationship Id="rId46" Type="http://schemas.openxmlformats.org/officeDocument/2006/relationships/hyperlink" Target="http://www.itu.int/itu-t/aap/AAPRecDetails.aspx?AAPSeqNo=2560" TargetMode="External"/><Relationship Id="rId59" Type="http://schemas.openxmlformats.org/officeDocument/2006/relationships/hyperlink" Target="http://www.itu.int/itu-t/aap/AAPRecDetails.aspx?AAPSeqNo=2578" TargetMode="External"/><Relationship Id="rId67" Type="http://schemas.openxmlformats.org/officeDocument/2006/relationships/hyperlink" Target="http://www.itu.int/itu-t/aap/AAPRecDetails.aspx?AAPSeqNo=2603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8" TargetMode="External"/><Relationship Id="rId54" Type="http://schemas.openxmlformats.org/officeDocument/2006/relationships/hyperlink" Target="http://www.itu.int/itu-t/aap/AAPRecDetails.aspx?AAPSeqNo=2459" TargetMode="External"/><Relationship Id="rId62" Type="http://schemas.openxmlformats.org/officeDocument/2006/relationships/hyperlink" Target="http://www.itu.int/itu-t/aap/AAPRecDetails.aspx?AAPSeqNo=2602" TargetMode="External"/><Relationship Id="rId70" Type="http://schemas.openxmlformats.org/officeDocument/2006/relationships/hyperlink" Target="http://www.itu.int/itu-t/aap/AAPRecDetails.aspx?AAPSeqNo=2595" TargetMode="External"/><Relationship Id="rId75" Type="http://schemas.openxmlformats.org/officeDocument/2006/relationships/hyperlink" Target="http://www.itu.int/itu-t/aap/AAPRecDetails.aspx?AAPSeqNo=2589" TargetMode="External"/><Relationship Id="rId83" Type="http://schemas.openxmlformats.org/officeDocument/2006/relationships/hyperlink" Target="http://www.itu.int/itu-t/aap/AAPRecDetails.aspx?AAPSeqNo=2539" TargetMode="External"/><Relationship Id="rId88" Type="http://schemas.openxmlformats.org/officeDocument/2006/relationships/hyperlink" Target="http://www.itu.int/itu-t/aap/AAPRecDetails.aspx?AAPSeqNo=2544" TargetMode="External"/><Relationship Id="rId91" Type="http://schemas.openxmlformats.org/officeDocument/2006/relationships/hyperlink" Target="http://www.itu.int/itu-t/aap/AAPRecDetails.aspx?AAPSeqNo=254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74" TargetMode="External"/><Relationship Id="rId57" Type="http://schemas.openxmlformats.org/officeDocument/2006/relationships/hyperlink" Target="http://www.itu.int/itu-t/aap/AAPRecDetails.aspx?AAPSeqNo=260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59" TargetMode="External"/><Relationship Id="rId52" Type="http://schemas.openxmlformats.org/officeDocument/2006/relationships/hyperlink" Target="http://www.itu.int/itu-t/aap/AAPRecDetails.aspx?AAPSeqNo=2512" TargetMode="External"/><Relationship Id="rId60" Type="http://schemas.openxmlformats.org/officeDocument/2006/relationships/hyperlink" Target="http://www.itu.int/itu-t/aap/AAPRecDetails.aspx?AAPSeqNo=2579" TargetMode="External"/><Relationship Id="rId65" Type="http://schemas.openxmlformats.org/officeDocument/2006/relationships/hyperlink" Target="http://www.itu.int/itu-t/aap/AAPRecDetails.aspx?AAPSeqNo=2583" TargetMode="External"/><Relationship Id="rId73" Type="http://schemas.openxmlformats.org/officeDocument/2006/relationships/hyperlink" Target="http://www.itu.int/itu-t/aap/AAPRecDetails.aspx?AAPSeqNo=2587" TargetMode="External"/><Relationship Id="rId78" Type="http://schemas.openxmlformats.org/officeDocument/2006/relationships/hyperlink" Target="http://www.itu.int/itu-t/aap/AAPRecDetails.aspx?AAPSeqNo=2605" TargetMode="External"/><Relationship Id="rId81" Type="http://schemas.openxmlformats.org/officeDocument/2006/relationships/hyperlink" Target="http://www.itu.int/itu-t/aap/AAPRecDetails.aspx?AAPSeqNo=2598" TargetMode="External"/><Relationship Id="rId86" Type="http://schemas.openxmlformats.org/officeDocument/2006/relationships/hyperlink" Target="http://www.itu.int/itu-t/aap/AAPRecDetails.aspx?AAPSeqNo=2542" TargetMode="External"/><Relationship Id="rId94" Type="http://schemas.openxmlformats.org/officeDocument/2006/relationships/hyperlink" Target="http://www.itu.int/ITU-T/aap/" TargetMode="External"/><Relationship Id="rId99" Type="http://schemas.openxmlformats.org/officeDocument/2006/relationships/hyperlink" Target="http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55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513" TargetMode="External"/><Relationship Id="rId55" Type="http://schemas.openxmlformats.org/officeDocument/2006/relationships/hyperlink" Target="http://www.itu.int/itu-t/aap/AAPRecDetails.aspx?AAPSeqNo=2460" TargetMode="External"/><Relationship Id="rId76" Type="http://schemas.openxmlformats.org/officeDocument/2006/relationships/hyperlink" Target="http://www.itu.int/itu-t/aap/AAPRecDetails.aspx?AAPSeqNo=2590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2012-05-31T13:26:00Z</dcterms:created>
  <dcterms:modified xsi:type="dcterms:W3CDTF">2012-05-31T13:26:00Z</dcterms:modified>
</cp:coreProperties>
</file>