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756AE3">
        <w:trPr>
          <w:cantSplit/>
        </w:trPr>
        <w:tc>
          <w:tcPr>
            <w:tcW w:w="8562" w:type="dxa"/>
          </w:tcPr>
          <w:p w:rsidR="00756AE3" w:rsidRDefault="00F64865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756AE3" w:rsidRDefault="00F6486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756AE3" w:rsidRDefault="0024149F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AE3" w:rsidRDefault="00756AE3"/>
    <w:p w:rsidR="00756AE3" w:rsidRDefault="00F64865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March 2011</w:t>
      </w:r>
      <w:r>
        <w:tab/>
      </w:r>
    </w:p>
    <w:p w:rsidR="00756AE3" w:rsidRDefault="00756AE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756AE3">
        <w:trPr>
          <w:cantSplit/>
        </w:trPr>
        <w:tc>
          <w:tcPr>
            <w:tcW w:w="993" w:type="dxa"/>
          </w:tcPr>
          <w:p w:rsidR="00756AE3" w:rsidRDefault="00F6486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756AE3" w:rsidRDefault="00756AE3">
            <w:pPr>
              <w:pStyle w:val="Tabletext"/>
              <w:spacing w:before="0"/>
              <w:rPr>
                <w:szCs w:val="22"/>
              </w:rPr>
            </w:pPr>
          </w:p>
          <w:p w:rsidR="00756AE3" w:rsidRDefault="00756AE3">
            <w:pPr>
              <w:pStyle w:val="Tabletext"/>
              <w:spacing w:before="0"/>
              <w:rPr>
                <w:szCs w:val="22"/>
              </w:rPr>
            </w:pPr>
          </w:p>
          <w:p w:rsidR="00756AE3" w:rsidRDefault="00F6486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756AE3" w:rsidRDefault="00F6486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756AE3" w:rsidRDefault="00F6486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756AE3" w:rsidRDefault="00F6486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AAP-55</w:t>
            </w:r>
          </w:p>
          <w:p w:rsidR="00756AE3" w:rsidRDefault="00F6486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756AE3" w:rsidRDefault="00756AE3">
            <w:pPr>
              <w:pStyle w:val="Tabletext"/>
              <w:spacing w:before="0"/>
              <w:rPr>
                <w:szCs w:val="22"/>
              </w:rPr>
            </w:pPr>
          </w:p>
          <w:p w:rsidR="00756AE3" w:rsidRDefault="00F6486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56AE3" w:rsidRDefault="00F6486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56AE3" w:rsidRDefault="00756AE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F6486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756AE3" w:rsidRDefault="00F6486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756AE3" w:rsidRDefault="00F6486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756AE3" w:rsidRDefault="00F6486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756AE3" w:rsidRDefault="00756AE3">
            <w:pPr>
              <w:pStyle w:val="Tabletext"/>
              <w:spacing w:before="0"/>
              <w:rPr>
                <w:bCs/>
                <w:szCs w:val="22"/>
              </w:rPr>
            </w:pPr>
          </w:p>
          <w:p w:rsidR="00756AE3" w:rsidRDefault="00F6486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756AE3" w:rsidRDefault="00F6486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756AE3" w:rsidRDefault="00F6486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756AE3" w:rsidRDefault="00F6486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756AE3" w:rsidRDefault="00756AE3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756AE3">
        <w:trPr>
          <w:cantSplit/>
        </w:trPr>
        <w:tc>
          <w:tcPr>
            <w:tcW w:w="1050" w:type="dxa"/>
          </w:tcPr>
          <w:p w:rsidR="00756AE3" w:rsidRDefault="00F6486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756AE3" w:rsidRDefault="00F64865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756AE3" w:rsidRDefault="00756AE3"/>
    <w:p w:rsidR="00756AE3" w:rsidRDefault="00F64865">
      <w:r>
        <w:t>Dear Sir/Madam,</w:t>
      </w:r>
    </w:p>
    <w:p w:rsidR="00756AE3" w:rsidRDefault="00F64865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756AE3" w:rsidRDefault="00F64865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756AE3" w:rsidRDefault="00F64865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756AE3" w:rsidRDefault="00F64865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756AE3" w:rsidRDefault="00F64865">
      <w:pPr>
        <w:spacing w:before="480"/>
      </w:pPr>
      <w:r>
        <w:t>Yours faithfully,</w:t>
      </w:r>
    </w:p>
    <w:p w:rsidR="00756AE3" w:rsidRDefault="00F64865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756AE3" w:rsidRDefault="00F64865">
      <w:pPr>
        <w:spacing w:before="600"/>
      </w:pPr>
      <w:r>
        <w:rPr>
          <w:b/>
        </w:rPr>
        <w:t xml:space="preserve">Annexes: </w:t>
      </w:r>
      <w:r>
        <w:t>3</w:t>
      </w:r>
    </w:p>
    <w:p w:rsidR="00756AE3" w:rsidRDefault="00756AE3">
      <w:pPr>
        <w:spacing w:before="720"/>
        <w:sectPr w:rsidR="00756AE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56AE3" w:rsidRDefault="00F64865">
      <w:pPr>
        <w:pStyle w:val="AnnexNotitle"/>
      </w:pPr>
      <w:r>
        <w:lastRenderedPageBreak/>
        <w:t>Annex 1</w:t>
      </w:r>
    </w:p>
    <w:p w:rsidR="00756AE3" w:rsidRDefault="00F64865">
      <w:pPr>
        <w:jc w:val="center"/>
      </w:pPr>
      <w:r>
        <w:t>(to TSB AAP-55)</w:t>
      </w:r>
    </w:p>
    <w:p w:rsidR="00756AE3" w:rsidRDefault="00756AE3">
      <w:pPr>
        <w:rPr>
          <w:szCs w:val="22"/>
        </w:rPr>
      </w:pPr>
    </w:p>
    <w:p w:rsidR="00756AE3" w:rsidRDefault="00F6486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56AE3" w:rsidRDefault="00F6486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56AE3" w:rsidRDefault="00F6486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56AE3" w:rsidRDefault="00F6486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56AE3" w:rsidRDefault="00F6486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56AE3" w:rsidRDefault="00F6486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56AE3" w:rsidRDefault="00F6486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56AE3" w:rsidRDefault="00F6486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56AE3" w:rsidRDefault="00F6486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56AE3" w:rsidRDefault="00F6486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56AE3" w:rsidRDefault="00F6486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56AE3" w:rsidRDefault="00F64865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756AE3" w:rsidRDefault="00756AE3">
      <w:pPr>
        <w:pStyle w:val="enumlev2"/>
        <w:rPr>
          <w:szCs w:val="22"/>
        </w:rPr>
      </w:pPr>
      <w:hyperlink r:id="rId13" w:history="1">
        <w:r w:rsidR="00F64865">
          <w:rPr>
            <w:rStyle w:val="Hyperlink"/>
            <w:szCs w:val="22"/>
          </w:rPr>
          <w:t>http://www.itu.int/ITU-T</w:t>
        </w:r>
      </w:hyperlink>
    </w:p>
    <w:p w:rsidR="00756AE3" w:rsidRDefault="00F6486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56AE3" w:rsidRDefault="00756AE3">
      <w:pPr>
        <w:pStyle w:val="enumlev2"/>
        <w:rPr>
          <w:szCs w:val="22"/>
        </w:rPr>
      </w:pPr>
      <w:hyperlink r:id="rId14" w:history="1">
        <w:r w:rsidR="00F64865">
          <w:rPr>
            <w:rStyle w:val="Hyperlink"/>
            <w:szCs w:val="22"/>
          </w:rPr>
          <w:t>http://www.itu.int/ITU-T/aapinfo</w:t>
        </w:r>
      </w:hyperlink>
    </w:p>
    <w:p w:rsidR="00756AE3" w:rsidRDefault="00F64865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756AE3" w:rsidRDefault="00F6486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56AE3" w:rsidRDefault="00756AE3">
      <w:pPr>
        <w:pStyle w:val="enumlev2"/>
        <w:rPr>
          <w:szCs w:val="22"/>
        </w:rPr>
      </w:pPr>
      <w:hyperlink r:id="rId15" w:history="1">
        <w:r w:rsidR="00F64865">
          <w:rPr>
            <w:rStyle w:val="Hyperlink"/>
            <w:szCs w:val="22"/>
          </w:rPr>
          <w:t>http://www.itu.int/ITU-T/aap/</w:t>
        </w:r>
      </w:hyperlink>
    </w:p>
    <w:p w:rsidR="00756AE3" w:rsidRDefault="00F6486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756AE3">
        <w:tc>
          <w:tcPr>
            <w:tcW w:w="987" w:type="dxa"/>
          </w:tcPr>
          <w:p w:rsidR="00756AE3" w:rsidRDefault="00F648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6486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6486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56AE3">
        <w:tc>
          <w:tcPr>
            <w:tcW w:w="0" w:type="auto"/>
          </w:tcPr>
          <w:p w:rsidR="00756AE3" w:rsidRDefault="00F648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6486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6486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56AE3">
        <w:tc>
          <w:tcPr>
            <w:tcW w:w="0" w:type="auto"/>
          </w:tcPr>
          <w:p w:rsidR="00756AE3" w:rsidRDefault="00F648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6486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6486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56AE3">
        <w:tc>
          <w:tcPr>
            <w:tcW w:w="0" w:type="auto"/>
          </w:tcPr>
          <w:p w:rsidR="00756AE3" w:rsidRDefault="00F648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64865">
                <w:rPr>
                  <w:rStyle w:val="Hyperlink"/>
                  <w:szCs w:val="22"/>
                </w:rPr>
                <w:t>http://www.itu.int/IT</w:t>
              </w:r>
              <w:r w:rsidR="00F64865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6486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56AE3">
        <w:tc>
          <w:tcPr>
            <w:tcW w:w="0" w:type="auto"/>
          </w:tcPr>
          <w:p w:rsidR="00756AE3" w:rsidRDefault="00F648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6486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6486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56AE3">
        <w:tc>
          <w:tcPr>
            <w:tcW w:w="0" w:type="auto"/>
          </w:tcPr>
          <w:p w:rsidR="00756AE3" w:rsidRDefault="00F648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6486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6486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56AE3">
        <w:tc>
          <w:tcPr>
            <w:tcW w:w="0" w:type="auto"/>
          </w:tcPr>
          <w:p w:rsidR="00756AE3" w:rsidRDefault="00F648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64865">
                <w:rPr>
                  <w:rStyle w:val="Hyperlink"/>
                  <w:szCs w:val="22"/>
                </w:rPr>
                <w:t>http://www.itu.int/ITU-T/studygroups/com1</w:t>
              </w:r>
              <w:r w:rsidR="00F64865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6486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56AE3">
        <w:tc>
          <w:tcPr>
            <w:tcW w:w="0" w:type="auto"/>
          </w:tcPr>
          <w:p w:rsidR="00756AE3" w:rsidRDefault="00F648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6486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6486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56AE3">
        <w:tc>
          <w:tcPr>
            <w:tcW w:w="0" w:type="auto"/>
          </w:tcPr>
          <w:p w:rsidR="00756AE3" w:rsidRDefault="00F648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6486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6486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56AE3">
        <w:tc>
          <w:tcPr>
            <w:tcW w:w="0" w:type="auto"/>
          </w:tcPr>
          <w:p w:rsidR="00756AE3" w:rsidRDefault="00F648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6486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56AE3" w:rsidRDefault="00756AE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6486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56AE3" w:rsidRDefault="00756AE3">
      <w:pPr>
        <w:pStyle w:val="Header"/>
        <w:ind w:left="360"/>
        <w:rPr>
          <w:b/>
          <w:bCs/>
          <w:sz w:val="24"/>
        </w:rPr>
        <w:sectPr w:rsidR="00756AE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56AE3" w:rsidRDefault="00F64865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56AE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56AE3" w:rsidRDefault="00F648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56AE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56AE3" w:rsidRDefault="00756AE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56AE3" w:rsidRDefault="00756AE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56AE3" w:rsidRDefault="00756AE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36" w:history="1">
              <w:r w:rsidR="00F64865">
                <w:rPr>
                  <w:rStyle w:val="Hyperlink"/>
                  <w:sz w:val="20"/>
                </w:rPr>
                <w:t>M.727 (M.7pnop)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Planned Outage Notification Point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56AE3" w:rsidRDefault="00F64865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56AE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56AE3" w:rsidRDefault="00F648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56AE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56AE3" w:rsidRDefault="00756AE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56AE3" w:rsidRDefault="00756AE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56AE3" w:rsidRDefault="00756AE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37" w:history="1">
              <w:r w:rsidR="00F64865">
                <w:rPr>
                  <w:rStyle w:val="Hyperlink"/>
                  <w:sz w:val="20"/>
                </w:rPr>
                <w:t>K.83 (K.monitor)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2011-03-08</w:t>
            </w:r>
          </w:p>
        </w:tc>
        <w:tc>
          <w:tcPr>
            <w:tcW w:w="88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38" w:history="1">
              <w:r w:rsidR="00F64865">
                <w:rPr>
                  <w:rStyle w:val="Hyperlink"/>
                  <w:sz w:val="20"/>
                </w:rPr>
                <w:t>L.1400 (L.methodology_umbrella)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Overview and general principles of methodologies for assessing the environmental impact of ICT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2011-02-21</w:t>
            </w:r>
          </w:p>
        </w:tc>
        <w:tc>
          <w:tcPr>
            <w:tcW w:w="88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56AE3" w:rsidRDefault="00F64865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56AE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56AE3" w:rsidRDefault="00F648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56AE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56AE3" w:rsidRDefault="00756AE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56AE3" w:rsidRDefault="00756AE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56AE3" w:rsidRDefault="00756AE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39" w:history="1">
              <w:r w:rsidR="00F64865">
                <w:rPr>
                  <w:rStyle w:val="Hyperlink"/>
                  <w:sz w:val="20"/>
                </w:rPr>
                <w:t>G.1050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Network model for evaluating multimedia transmission performance over Internet Protocol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40" w:history="1">
              <w:r w:rsidR="00F64865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41" w:history="1">
              <w:r w:rsidR="00F64865">
                <w:rPr>
                  <w:rStyle w:val="Hyperlink"/>
                  <w:sz w:val="20"/>
                </w:rPr>
                <w:t>P.311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Transmission characteristics for wideband digital handset and headset telephones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42" w:history="1">
              <w:r w:rsidR="00F64865">
                <w:rPr>
                  <w:rStyle w:val="Hyperlink"/>
                  <w:sz w:val="20"/>
                </w:rPr>
                <w:t>P.341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Transmission characteristics for wideband digital loudspeaking and hands-free telephony terminals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43" w:history="1">
              <w:r w:rsidR="00F64865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Narrowband hands-free communication in motor vehicles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44" w:history="1">
              <w:r w:rsidR="00F64865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Internet protocol data communication service – IP packet transfer and availability performance parameters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45" w:history="1">
              <w:r w:rsidR="00F64865">
                <w:rPr>
                  <w:rStyle w:val="Hyperlink"/>
                  <w:sz w:val="20"/>
                </w:rPr>
                <w:t>Y.1564 (Y.156sam)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Ethernet service activation test methodology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756AE3" w:rsidRDefault="00F64865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56AE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56AE3" w:rsidRDefault="00F648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56AE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56AE3" w:rsidRDefault="00756AE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56AE3" w:rsidRDefault="00756AE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6AE3" w:rsidRDefault="00F648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6AE3" w:rsidRDefault="00F648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56AE3" w:rsidRDefault="00756AE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46" w:history="1">
              <w:r w:rsidR="00F64865">
                <w:rPr>
                  <w:rStyle w:val="Hyperlink"/>
                  <w:sz w:val="20"/>
                </w:rPr>
                <w:t>G.663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47" w:history="1">
              <w:r w:rsidR="00F64865">
                <w:rPr>
                  <w:rStyle w:val="Hyperlink"/>
                  <w:sz w:val="20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48" w:history="1">
              <w:r w:rsidR="00F64865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49" w:history="1">
              <w:r w:rsidR="00F64865">
                <w:rPr>
                  <w:rStyle w:val="Hyperlink"/>
                  <w:sz w:val="20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50" w:history="1">
              <w:r w:rsidR="00F64865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51" w:history="1">
              <w:r w:rsidR="00F64865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52" w:history="1">
              <w:r w:rsidR="00F64865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53" w:history="1">
              <w:r w:rsidR="00F64865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54" w:history="1">
              <w:r w:rsidR="00F64865">
                <w:rPr>
                  <w:rStyle w:val="Hyperlink"/>
                  <w:sz w:val="20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55" w:history="1">
              <w:r w:rsidR="00F64865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56" w:history="1">
              <w:r w:rsidR="00F64865">
                <w:rPr>
                  <w:rStyle w:val="Hyperlink"/>
                  <w:sz w:val="20"/>
                </w:rPr>
                <w:t>G.973.2 (G.mdasub)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Multichannel DWDM applications with single channel optical interfaces for repeaterless optical fibre submarine cable systems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57" w:history="1">
              <w:r w:rsidR="00F64865">
                <w:rPr>
                  <w:rStyle w:val="Hyperlink"/>
                  <w:sz w:val="20"/>
                </w:rPr>
                <w:t>G.977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58" w:history="1">
              <w:r w:rsidR="00F64865">
                <w:rPr>
                  <w:rStyle w:val="Hyperlink"/>
                  <w:sz w:val="20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59" w:history="1">
              <w:r w:rsidR="00F64865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60" w:history="1">
              <w:r w:rsidR="00F64865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61" w:history="1">
              <w:r w:rsidR="00F64865">
                <w:rPr>
                  <w:rStyle w:val="Hyperlink"/>
                  <w:sz w:val="20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62" w:history="1">
              <w:r w:rsidR="00F64865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63" w:history="1">
              <w:r w:rsidR="00F64865">
                <w:rPr>
                  <w:rStyle w:val="Hyperlink"/>
                  <w:sz w:val="20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64" w:history="1">
              <w:r w:rsidR="00F64865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65" w:history="1">
              <w:r w:rsidR="00F64865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66" w:history="1">
              <w:r w:rsidR="00F64865">
                <w:rPr>
                  <w:rStyle w:val="Hyperlink"/>
                  <w:sz w:val="20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67" w:history="1">
              <w:r w:rsidR="00F64865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68" w:history="1">
              <w:r w:rsidR="00F64865">
                <w:rPr>
                  <w:rStyle w:val="Hyperlink"/>
                  <w:sz w:val="20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69" w:history="1">
              <w:r w:rsidR="00F64865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70" w:history="1">
              <w:r w:rsidR="00F64865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71" w:history="1">
              <w:r w:rsidR="00F64865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72" w:history="1">
              <w:r w:rsidR="00F64865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73" w:history="1">
              <w:r w:rsidR="00F64865">
                <w:rPr>
                  <w:rStyle w:val="Hyperlink"/>
                  <w:sz w:val="20"/>
                </w:rPr>
                <w:t>G.8051/Y.1345 (2009) Amd.1 (G.eot-mgmt)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Management aspects of the Ethernet-over-Transport (EoT) capable network element: Amendment 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74" w:history="1">
              <w:r w:rsidR="00F64865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75" w:history="1">
              <w:r w:rsidR="00F64865">
                <w:rPr>
                  <w:rStyle w:val="Hyperlink"/>
                  <w:sz w:val="20"/>
                </w:rPr>
                <w:t>G.8201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76" w:history="1">
              <w:r w:rsidR="00F64865">
                <w:rPr>
                  <w:rStyle w:val="Hyperlink"/>
                  <w:sz w:val="20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77" w:history="1">
              <w:r w:rsidR="00F64865">
                <w:rPr>
                  <w:rStyle w:val="Hyperlink"/>
                  <w:sz w:val="20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78" w:history="1">
              <w:r w:rsidR="00F64865">
                <w:rPr>
                  <w:rStyle w:val="Hyperlink"/>
                  <w:sz w:val="20"/>
                </w:rPr>
                <w:t>G.9956 (G.hnem)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79" w:history="1">
              <w:r w:rsidR="00F64865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80" w:history="1">
              <w:r w:rsidR="00F64865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6AE3">
        <w:trPr>
          <w:cantSplit/>
        </w:trPr>
        <w:tc>
          <w:tcPr>
            <w:tcW w:w="2090" w:type="dxa"/>
          </w:tcPr>
          <w:p w:rsidR="00756AE3" w:rsidRDefault="00756AE3">
            <w:pPr>
              <w:jc w:val="left"/>
            </w:pPr>
            <w:hyperlink r:id="rId81" w:history="1">
              <w:r w:rsidR="00F64865">
                <w:rPr>
                  <w:rStyle w:val="Hyperlink"/>
                  <w:sz w:val="20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756AE3" w:rsidRDefault="00F64865">
            <w:r>
              <w:rPr>
                <w:sz w:val="20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115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80" w:type="dxa"/>
          </w:tcPr>
          <w:p w:rsidR="00756AE3" w:rsidRDefault="00756AE3">
            <w:pPr>
              <w:jc w:val="center"/>
            </w:pPr>
          </w:p>
        </w:tc>
        <w:tc>
          <w:tcPr>
            <w:tcW w:w="860" w:type="dxa"/>
          </w:tcPr>
          <w:p w:rsidR="00756AE3" w:rsidRDefault="00F6486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56AE3" w:rsidRDefault="00756AE3">
      <w:pPr>
        <w:pStyle w:val="Header"/>
        <w:ind w:left="360"/>
        <w:rPr>
          <w:b/>
          <w:bCs/>
          <w:sz w:val="24"/>
        </w:rPr>
        <w:sectPr w:rsidR="00756AE3">
          <w:headerReference w:type="default" r:id="rId82"/>
          <w:footerReference w:type="default" r:id="rId8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56AE3" w:rsidRDefault="00F64865">
      <w:pPr>
        <w:pStyle w:val="AnnexNotitle"/>
      </w:pPr>
      <w:r>
        <w:t>Annex 2</w:t>
      </w:r>
    </w:p>
    <w:p w:rsidR="00756AE3" w:rsidRDefault="00F64865">
      <w:pPr>
        <w:jc w:val="center"/>
        <w:rPr>
          <w:szCs w:val="22"/>
        </w:rPr>
      </w:pPr>
      <w:r>
        <w:rPr>
          <w:szCs w:val="22"/>
        </w:rPr>
        <w:t>(to TSB AAP-55)</w:t>
      </w:r>
    </w:p>
    <w:p w:rsidR="00756AE3" w:rsidRDefault="00F6486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56AE3" w:rsidRDefault="00F6486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56AE3" w:rsidRDefault="00F64865">
      <w:r>
        <w:t>1)</w:t>
      </w:r>
      <w:r>
        <w:tab/>
        <w:t xml:space="preserve">Go to AAP search Web page at </w:t>
      </w:r>
      <w:hyperlink r:id="rId84" w:history="1">
        <w:r>
          <w:rPr>
            <w:rStyle w:val="Hyperlink"/>
            <w:szCs w:val="22"/>
          </w:rPr>
          <w:t>http://www.itu.int/ITU-T/aap/</w:t>
        </w:r>
      </w:hyperlink>
    </w:p>
    <w:p w:rsidR="00756AE3" w:rsidRDefault="0024149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AE3" w:rsidRDefault="00F64865">
      <w:r>
        <w:t>2)</w:t>
      </w:r>
      <w:r>
        <w:tab/>
        <w:t>Select your Recommendation</w:t>
      </w:r>
    </w:p>
    <w:p w:rsidR="00756AE3" w:rsidRDefault="0024149F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AE3" w:rsidRDefault="00F64865">
      <w:pPr>
        <w:keepNext/>
      </w:pPr>
      <w:r>
        <w:t>3)</w:t>
      </w:r>
      <w:r>
        <w:tab/>
        <w:t>Click the "Submit Comment" button</w:t>
      </w:r>
    </w:p>
    <w:p w:rsidR="00756AE3" w:rsidRDefault="0024149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AE3" w:rsidRDefault="00F64865">
      <w:r>
        <w:t>4)</w:t>
      </w:r>
      <w:r>
        <w:tab/>
      </w:r>
      <w:r>
        <w:t>Complete the on-line form and click on "Submit"</w:t>
      </w:r>
    </w:p>
    <w:p w:rsidR="00756AE3" w:rsidRDefault="0024149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AE3" w:rsidRDefault="00F64865">
      <w:pPr>
        <w:jc w:val="left"/>
      </w:pPr>
      <w:r>
        <w:t>For more information, read the AAP tutorial on:</w:t>
      </w:r>
      <w:r>
        <w:tab/>
      </w:r>
      <w:r>
        <w:br/>
      </w:r>
      <w:hyperlink r:id="rId89" w:history="1">
        <w:r>
          <w:rPr>
            <w:rStyle w:val="Hyperlink"/>
          </w:rPr>
          <w:t>http://www.itu.int/ITU-T/aapinfo/files/AAPTutorial.pdf</w:t>
        </w:r>
      </w:hyperlink>
    </w:p>
    <w:p w:rsidR="00756AE3" w:rsidRDefault="00F64865">
      <w:pPr>
        <w:pStyle w:val="AnnexNotitle"/>
      </w:pPr>
      <w:r>
        <w:br w:type="page"/>
        <w:t>Annex 3</w:t>
      </w:r>
    </w:p>
    <w:p w:rsidR="00756AE3" w:rsidRDefault="00F64865">
      <w:pPr>
        <w:jc w:val="center"/>
        <w:rPr>
          <w:szCs w:val="22"/>
        </w:rPr>
      </w:pPr>
      <w:r>
        <w:rPr>
          <w:szCs w:val="22"/>
        </w:rPr>
        <w:t>(to TSB AAP-55)</w:t>
      </w:r>
    </w:p>
    <w:p w:rsidR="00756AE3" w:rsidRDefault="00F6486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56AE3" w:rsidRDefault="00F6486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756AE3">
        <w:tc>
          <w:tcPr>
            <w:tcW w:w="5000" w:type="pct"/>
            <w:gridSpan w:val="2"/>
            <w:shd w:val="clear" w:color="auto" w:fill="EFFAFF"/>
          </w:tcPr>
          <w:p w:rsidR="00756AE3" w:rsidRDefault="00F6486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56A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6AE3" w:rsidRDefault="00F648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56AE3" w:rsidRDefault="00756AE3">
            <w:pPr>
              <w:pStyle w:val="Tabletext"/>
              <w:jc w:val="left"/>
            </w:pPr>
          </w:p>
        </w:tc>
      </w:tr>
      <w:tr w:rsidR="00756A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6AE3" w:rsidRDefault="00F648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6AE3" w:rsidRDefault="00756AE3">
            <w:pPr>
              <w:pStyle w:val="Tabletext"/>
              <w:jc w:val="left"/>
            </w:pPr>
          </w:p>
        </w:tc>
      </w:tr>
      <w:tr w:rsidR="00756A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6AE3" w:rsidRDefault="00F648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6AE3" w:rsidRDefault="00756AE3">
            <w:pPr>
              <w:pStyle w:val="Tabletext"/>
              <w:jc w:val="left"/>
            </w:pPr>
          </w:p>
        </w:tc>
      </w:tr>
      <w:tr w:rsidR="00756AE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56AE3" w:rsidRDefault="00F648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56AE3" w:rsidRDefault="00F64865">
            <w:pPr>
              <w:pStyle w:val="Tabletext"/>
              <w:jc w:val="left"/>
            </w:pPr>
            <w:r>
              <w:br/>
            </w:r>
            <w:r w:rsidR="00756A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6AE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56A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6AE3">
              <w:fldChar w:fldCharType="end"/>
            </w:r>
            <w:r>
              <w:t xml:space="preserve"> Additional Review (AR)</w:t>
            </w:r>
          </w:p>
        </w:tc>
      </w:tr>
      <w:tr w:rsidR="00756A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6AE3" w:rsidRDefault="00F648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56AE3" w:rsidRDefault="00756AE3">
            <w:pPr>
              <w:pStyle w:val="Tabletext"/>
              <w:jc w:val="left"/>
            </w:pPr>
          </w:p>
        </w:tc>
      </w:tr>
      <w:tr w:rsidR="00756A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6AE3" w:rsidRDefault="00F648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6AE3" w:rsidRDefault="00756AE3">
            <w:pPr>
              <w:pStyle w:val="Tabletext"/>
              <w:jc w:val="left"/>
            </w:pPr>
          </w:p>
        </w:tc>
      </w:tr>
      <w:tr w:rsidR="00756A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6AE3" w:rsidRDefault="00F648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6AE3" w:rsidRDefault="00756AE3">
            <w:pPr>
              <w:pStyle w:val="Tabletext"/>
              <w:jc w:val="left"/>
            </w:pPr>
          </w:p>
        </w:tc>
      </w:tr>
      <w:tr w:rsidR="00756A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6AE3" w:rsidRDefault="00F648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6AE3" w:rsidRDefault="00756AE3">
            <w:pPr>
              <w:pStyle w:val="Tabletext"/>
              <w:jc w:val="left"/>
            </w:pPr>
          </w:p>
        </w:tc>
      </w:tr>
      <w:tr w:rsidR="00756A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6AE3" w:rsidRDefault="00F648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6AE3" w:rsidRDefault="00756AE3">
            <w:pPr>
              <w:pStyle w:val="Tabletext"/>
              <w:jc w:val="left"/>
            </w:pPr>
          </w:p>
        </w:tc>
      </w:tr>
      <w:tr w:rsidR="00756A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6AE3" w:rsidRDefault="00F648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6AE3" w:rsidRDefault="00756AE3">
            <w:pPr>
              <w:pStyle w:val="Tabletext"/>
              <w:jc w:val="left"/>
            </w:pPr>
          </w:p>
        </w:tc>
      </w:tr>
      <w:tr w:rsidR="00756A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6AE3" w:rsidRDefault="00F648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6AE3" w:rsidRDefault="00756AE3">
            <w:pPr>
              <w:pStyle w:val="Tabletext"/>
              <w:jc w:val="left"/>
            </w:pPr>
          </w:p>
        </w:tc>
      </w:tr>
      <w:tr w:rsidR="00756AE3">
        <w:tc>
          <w:tcPr>
            <w:tcW w:w="1623" w:type="pct"/>
            <w:shd w:val="clear" w:color="auto" w:fill="EFFAFF"/>
            <w:vAlign w:val="center"/>
          </w:tcPr>
          <w:p w:rsidR="00756AE3" w:rsidRDefault="00F648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56AE3" w:rsidRDefault="00F64865">
            <w:pPr>
              <w:pStyle w:val="Tabletext"/>
              <w:jc w:val="left"/>
            </w:pPr>
            <w:r>
              <w:br/>
            </w:r>
            <w:r w:rsidR="00756A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6AE3">
              <w:fldChar w:fldCharType="end"/>
            </w:r>
            <w:r>
              <w:t xml:space="preserve"> We</w:t>
            </w:r>
            <w:r>
              <w:t xml:space="preserve"> do not support this text. Reasons are given in the attachment.</w:t>
            </w:r>
            <w:r>
              <w:br/>
            </w:r>
            <w:r>
              <w:br/>
            </w:r>
            <w:r w:rsidR="00756A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6AE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56AE3">
        <w:tc>
          <w:tcPr>
            <w:tcW w:w="1623" w:type="pct"/>
            <w:shd w:val="clear" w:color="auto" w:fill="EFFAFF"/>
            <w:vAlign w:val="center"/>
          </w:tcPr>
          <w:p w:rsidR="00756AE3" w:rsidRDefault="00F648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56AE3" w:rsidRDefault="00F6486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56AE3" w:rsidRDefault="00F64865">
      <w:pPr>
        <w:jc w:val="left"/>
        <w:rPr>
          <w:szCs w:val="22"/>
        </w:rPr>
      </w:pPr>
      <w:r>
        <w:tab/>
      </w:r>
      <w:r w:rsidR="00756AE3" w:rsidRPr="00756AE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6AE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56AE3" w:rsidRDefault="00F6486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</w:t>
      </w:r>
      <w:r>
        <w:rPr>
          <w:i/>
          <w:iCs/>
          <w:szCs w:val="22"/>
        </w:rPr>
        <w:t>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56AE3" w:rsidRDefault="00756AE3">
      <w:pPr>
        <w:rPr>
          <w:i/>
          <w:iCs/>
          <w:szCs w:val="22"/>
        </w:rPr>
      </w:pPr>
    </w:p>
    <w:sectPr w:rsidR="00756AE3" w:rsidSect="00756AE3">
      <w:headerReference w:type="default" r:id="rId91"/>
      <w:footerReference w:type="default" r:id="rId9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65" w:rsidRDefault="00F64865">
      <w:r>
        <w:separator/>
      </w:r>
    </w:p>
  </w:endnote>
  <w:endnote w:type="continuationSeparator" w:id="0">
    <w:p w:rsidR="00F64865" w:rsidRDefault="00F64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E3" w:rsidRDefault="00F64865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2011-03-16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756AE3">
      <w:tc>
        <w:tcPr>
          <w:tcW w:w="1985" w:type="dxa"/>
        </w:tcPr>
        <w:p w:rsidR="00756AE3" w:rsidRDefault="00F6486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56AE3" w:rsidRDefault="00F6486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56AE3" w:rsidRDefault="00F6486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56AE3" w:rsidRDefault="00F6486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56AE3" w:rsidRDefault="00F6486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56AE3" w:rsidRDefault="00756AE3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E3" w:rsidRDefault="00F64865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E3" w:rsidRDefault="00F64865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65" w:rsidRDefault="00F64865">
      <w:r>
        <w:t>____________________</w:t>
      </w:r>
    </w:p>
  </w:footnote>
  <w:footnote w:type="continuationSeparator" w:id="0">
    <w:p w:rsidR="00F64865" w:rsidRDefault="00F64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E3" w:rsidRDefault="00F648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56AE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56AE3">
      <w:rPr>
        <w:rStyle w:val="PageNumber"/>
        <w:szCs w:val="18"/>
      </w:rPr>
      <w:fldChar w:fldCharType="separate"/>
    </w:r>
    <w:r w:rsidR="0024149F">
      <w:rPr>
        <w:rStyle w:val="PageNumber"/>
        <w:noProof/>
        <w:szCs w:val="18"/>
      </w:rPr>
      <w:t>2</w:t>
    </w:r>
    <w:r w:rsidR="00756AE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E3" w:rsidRDefault="00F648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56AE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56AE3">
      <w:rPr>
        <w:rStyle w:val="PageNumber"/>
        <w:szCs w:val="18"/>
      </w:rPr>
      <w:fldChar w:fldCharType="separate"/>
    </w:r>
    <w:r w:rsidR="0024149F">
      <w:rPr>
        <w:rStyle w:val="PageNumber"/>
        <w:noProof/>
        <w:szCs w:val="18"/>
      </w:rPr>
      <w:t>9</w:t>
    </w:r>
    <w:r w:rsidR="00756AE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E3" w:rsidRDefault="00F648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56AE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56AE3">
      <w:rPr>
        <w:rStyle w:val="PageNumber"/>
        <w:szCs w:val="18"/>
      </w:rPr>
      <w:fldChar w:fldCharType="separate"/>
    </w:r>
    <w:r w:rsidR="0024149F">
      <w:rPr>
        <w:rStyle w:val="PageNumber"/>
        <w:noProof/>
        <w:szCs w:val="18"/>
      </w:rPr>
      <w:t>13</w:t>
    </w:r>
    <w:r w:rsidR="00756AE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6AE3"/>
    <w:rsid w:val="0024149F"/>
    <w:rsid w:val="00756AE3"/>
    <w:rsid w:val="00F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56AE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6AE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56AE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56AE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6AE3"/>
    <w:pPr>
      <w:outlineLvl w:val="4"/>
    </w:pPr>
  </w:style>
  <w:style w:type="paragraph" w:styleId="Heading6">
    <w:name w:val="heading 6"/>
    <w:basedOn w:val="Heading4"/>
    <w:next w:val="Normal"/>
    <w:qFormat/>
    <w:rsid w:val="00756AE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6AE3"/>
    <w:pPr>
      <w:outlineLvl w:val="6"/>
    </w:pPr>
  </w:style>
  <w:style w:type="paragraph" w:styleId="Heading8">
    <w:name w:val="heading 8"/>
    <w:basedOn w:val="Heading6"/>
    <w:next w:val="Normal"/>
    <w:qFormat/>
    <w:rsid w:val="00756AE3"/>
    <w:pPr>
      <w:outlineLvl w:val="7"/>
    </w:pPr>
  </w:style>
  <w:style w:type="paragraph" w:styleId="Heading9">
    <w:name w:val="heading 9"/>
    <w:basedOn w:val="Heading6"/>
    <w:next w:val="Normal"/>
    <w:qFormat/>
    <w:rsid w:val="00756AE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56AE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6AE3"/>
    <w:pPr>
      <w:spacing w:before="360"/>
    </w:pPr>
  </w:style>
  <w:style w:type="paragraph" w:customStyle="1" w:styleId="ChapNo">
    <w:name w:val="Chap_No"/>
    <w:basedOn w:val="Normal"/>
    <w:next w:val="Chaptitle"/>
    <w:rsid w:val="00756AE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6AE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56AE3"/>
  </w:style>
  <w:style w:type="paragraph" w:customStyle="1" w:styleId="AnnexNotitle">
    <w:name w:val="Annex_No &amp; title"/>
    <w:basedOn w:val="Normal"/>
    <w:next w:val="Normalaftertitle"/>
    <w:rsid w:val="00756AE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56AE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56AE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56AE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6AE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56AE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56AE3"/>
    <w:pPr>
      <w:spacing w:before="80"/>
      <w:ind w:left="794" w:hanging="794"/>
    </w:pPr>
  </w:style>
  <w:style w:type="paragraph" w:customStyle="1" w:styleId="enumlev2">
    <w:name w:val="enumlev2"/>
    <w:basedOn w:val="enumlev1"/>
    <w:rsid w:val="00756AE3"/>
    <w:pPr>
      <w:ind w:left="1191" w:hanging="397"/>
    </w:pPr>
  </w:style>
  <w:style w:type="paragraph" w:customStyle="1" w:styleId="enumlev3">
    <w:name w:val="enumlev3"/>
    <w:basedOn w:val="enumlev2"/>
    <w:rsid w:val="00756AE3"/>
    <w:pPr>
      <w:ind w:left="1588"/>
    </w:pPr>
  </w:style>
  <w:style w:type="paragraph" w:customStyle="1" w:styleId="Equation">
    <w:name w:val="Equation"/>
    <w:basedOn w:val="Normal"/>
    <w:rsid w:val="00756AE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6AE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6AE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56AE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56AE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56AE3"/>
  </w:style>
  <w:style w:type="paragraph" w:customStyle="1" w:styleId="Tabletext">
    <w:name w:val="Table_text"/>
    <w:basedOn w:val="Normal"/>
    <w:rsid w:val="00756AE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56AE3"/>
    <w:pPr>
      <w:keepLines/>
      <w:spacing w:before="240" w:after="120"/>
      <w:jc w:val="center"/>
    </w:pPr>
  </w:style>
  <w:style w:type="paragraph" w:styleId="Footer">
    <w:name w:val="footer"/>
    <w:basedOn w:val="Normal"/>
    <w:rsid w:val="00756AE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56AE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6AE3"/>
    <w:rPr>
      <w:position w:val="6"/>
      <w:sz w:val="18"/>
    </w:rPr>
  </w:style>
  <w:style w:type="paragraph" w:styleId="FootnoteText">
    <w:name w:val="footnote text"/>
    <w:basedOn w:val="Note"/>
    <w:semiHidden/>
    <w:rsid w:val="00756AE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6AE3"/>
    <w:pPr>
      <w:spacing w:before="80"/>
    </w:pPr>
  </w:style>
  <w:style w:type="paragraph" w:styleId="Header">
    <w:name w:val="header"/>
    <w:basedOn w:val="Normal"/>
    <w:rsid w:val="00756AE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56AE3"/>
  </w:style>
  <w:style w:type="paragraph" w:styleId="Index2">
    <w:name w:val="index 2"/>
    <w:basedOn w:val="Normal"/>
    <w:next w:val="Normal"/>
    <w:semiHidden/>
    <w:rsid w:val="00756AE3"/>
    <w:pPr>
      <w:ind w:left="283"/>
    </w:pPr>
  </w:style>
  <w:style w:type="paragraph" w:styleId="Index3">
    <w:name w:val="index 3"/>
    <w:basedOn w:val="Normal"/>
    <w:next w:val="Normal"/>
    <w:semiHidden/>
    <w:rsid w:val="00756AE3"/>
    <w:pPr>
      <w:ind w:left="566"/>
    </w:pPr>
  </w:style>
  <w:style w:type="paragraph" w:customStyle="1" w:styleId="PartNo">
    <w:name w:val="Part_No"/>
    <w:basedOn w:val="Normal"/>
    <w:next w:val="Partref"/>
    <w:rsid w:val="00756AE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6AE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6AE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56AE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56AE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56AE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56AE3"/>
  </w:style>
  <w:style w:type="paragraph" w:customStyle="1" w:styleId="QuestionNo">
    <w:name w:val="Question_No"/>
    <w:basedOn w:val="RecNo"/>
    <w:next w:val="Questiontitle"/>
    <w:rsid w:val="00756AE3"/>
  </w:style>
  <w:style w:type="paragraph" w:customStyle="1" w:styleId="RecNo">
    <w:name w:val="Rec_No"/>
    <w:basedOn w:val="Normal"/>
    <w:next w:val="Rectitle"/>
    <w:rsid w:val="00756AE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56AE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56AE3"/>
  </w:style>
  <w:style w:type="paragraph" w:customStyle="1" w:styleId="Questionref">
    <w:name w:val="Question_ref"/>
    <w:basedOn w:val="Recref"/>
    <w:next w:val="Questiondate"/>
    <w:rsid w:val="00756AE3"/>
  </w:style>
  <w:style w:type="paragraph" w:customStyle="1" w:styleId="Reftext">
    <w:name w:val="Ref_text"/>
    <w:basedOn w:val="Normal"/>
    <w:rsid w:val="00756AE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56AE3"/>
  </w:style>
  <w:style w:type="paragraph" w:customStyle="1" w:styleId="RepNo">
    <w:name w:val="Rep_No"/>
    <w:basedOn w:val="RecNo"/>
    <w:next w:val="Reptitle"/>
    <w:rsid w:val="00756AE3"/>
  </w:style>
  <w:style w:type="paragraph" w:customStyle="1" w:styleId="Reptitle">
    <w:name w:val="Rep_title"/>
    <w:basedOn w:val="Rectitle"/>
    <w:next w:val="Repref"/>
    <w:rsid w:val="00756AE3"/>
  </w:style>
  <w:style w:type="paragraph" w:customStyle="1" w:styleId="Repref">
    <w:name w:val="Rep_ref"/>
    <w:basedOn w:val="Recref"/>
    <w:next w:val="Repdate"/>
    <w:rsid w:val="00756AE3"/>
  </w:style>
  <w:style w:type="paragraph" w:customStyle="1" w:styleId="Resdate">
    <w:name w:val="Res_date"/>
    <w:basedOn w:val="Recdate"/>
    <w:next w:val="Normalaftertitle"/>
    <w:rsid w:val="00756AE3"/>
  </w:style>
  <w:style w:type="paragraph" w:customStyle="1" w:styleId="ResNo">
    <w:name w:val="Res_No"/>
    <w:basedOn w:val="RecNo"/>
    <w:next w:val="Restitle"/>
    <w:rsid w:val="00756AE3"/>
  </w:style>
  <w:style w:type="paragraph" w:customStyle="1" w:styleId="Restitle">
    <w:name w:val="Res_title"/>
    <w:basedOn w:val="Rectitle"/>
    <w:next w:val="Resref"/>
    <w:rsid w:val="00756AE3"/>
  </w:style>
  <w:style w:type="paragraph" w:customStyle="1" w:styleId="Resref">
    <w:name w:val="Res_ref"/>
    <w:basedOn w:val="Recref"/>
    <w:next w:val="Resdate"/>
    <w:rsid w:val="00756AE3"/>
  </w:style>
  <w:style w:type="paragraph" w:customStyle="1" w:styleId="SectionNo">
    <w:name w:val="Section_No"/>
    <w:basedOn w:val="Normal"/>
    <w:next w:val="Sectiontitle"/>
    <w:rsid w:val="00756AE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6AE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6AE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6AE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56AE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56AE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56AE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56AE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56AE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6AE3"/>
  </w:style>
  <w:style w:type="paragraph" w:customStyle="1" w:styleId="Title3">
    <w:name w:val="Title 3"/>
    <w:basedOn w:val="Title2"/>
    <w:next w:val="Title4"/>
    <w:rsid w:val="00756AE3"/>
    <w:rPr>
      <w:caps w:val="0"/>
    </w:rPr>
  </w:style>
  <w:style w:type="paragraph" w:customStyle="1" w:styleId="Title4">
    <w:name w:val="Title 4"/>
    <w:basedOn w:val="Title3"/>
    <w:next w:val="Heading1"/>
    <w:rsid w:val="00756AE3"/>
    <w:rPr>
      <w:b/>
    </w:rPr>
  </w:style>
  <w:style w:type="paragraph" w:customStyle="1" w:styleId="toc0">
    <w:name w:val="toc 0"/>
    <w:basedOn w:val="Normal"/>
    <w:next w:val="TOC1"/>
    <w:rsid w:val="00756AE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6AE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6AE3"/>
    <w:pPr>
      <w:spacing w:before="80"/>
      <w:ind w:left="1531" w:hanging="851"/>
    </w:pPr>
  </w:style>
  <w:style w:type="paragraph" w:styleId="TOC3">
    <w:name w:val="toc 3"/>
    <w:basedOn w:val="TOC2"/>
    <w:semiHidden/>
    <w:rsid w:val="00756AE3"/>
  </w:style>
  <w:style w:type="paragraph" w:styleId="TOC4">
    <w:name w:val="toc 4"/>
    <w:basedOn w:val="TOC3"/>
    <w:semiHidden/>
    <w:rsid w:val="00756AE3"/>
  </w:style>
  <w:style w:type="paragraph" w:styleId="TOC5">
    <w:name w:val="toc 5"/>
    <w:basedOn w:val="TOC4"/>
    <w:semiHidden/>
    <w:rsid w:val="00756AE3"/>
  </w:style>
  <w:style w:type="paragraph" w:styleId="TOC6">
    <w:name w:val="toc 6"/>
    <w:basedOn w:val="TOC4"/>
    <w:semiHidden/>
    <w:rsid w:val="00756AE3"/>
  </w:style>
  <w:style w:type="paragraph" w:styleId="TOC7">
    <w:name w:val="toc 7"/>
    <w:basedOn w:val="TOC4"/>
    <w:semiHidden/>
    <w:rsid w:val="00756AE3"/>
  </w:style>
  <w:style w:type="paragraph" w:styleId="TOC8">
    <w:name w:val="toc 8"/>
    <w:basedOn w:val="TOC4"/>
    <w:semiHidden/>
    <w:rsid w:val="00756AE3"/>
  </w:style>
  <w:style w:type="character" w:customStyle="1" w:styleId="Appdef">
    <w:name w:val="App_def"/>
    <w:basedOn w:val="DefaultParagraphFont"/>
    <w:rsid w:val="00756AE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6AE3"/>
  </w:style>
  <w:style w:type="character" w:customStyle="1" w:styleId="Artdef">
    <w:name w:val="Art_def"/>
    <w:basedOn w:val="DefaultParagraphFont"/>
    <w:rsid w:val="00756AE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56AE3"/>
  </w:style>
  <w:style w:type="paragraph" w:customStyle="1" w:styleId="Reftitle">
    <w:name w:val="Ref_title"/>
    <w:basedOn w:val="Normal"/>
    <w:next w:val="Reftext"/>
    <w:rsid w:val="00756AE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56AE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56AE3"/>
    <w:rPr>
      <w:b/>
      <w:color w:val="auto"/>
    </w:rPr>
  </w:style>
  <w:style w:type="paragraph" w:customStyle="1" w:styleId="Formal">
    <w:name w:val="Formal"/>
    <w:basedOn w:val="ASN1"/>
    <w:rsid w:val="00756AE3"/>
    <w:rPr>
      <w:b w:val="0"/>
    </w:rPr>
  </w:style>
  <w:style w:type="paragraph" w:customStyle="1" w:styleId="FooterQP">
    <w:name w:val="Footer_QP"/>
    <w:basedOn w:val="Normal"/>
    <w:rsid w:val="00756AE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56AE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56AE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56AE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56AE3"/>
  </w:style>
  <w:style w:type="paragraph" w:customStyle="1" w:styleId="RepNoBR">
    <w:name w:val="Rep_No_BR"/>
    <w:basedOn w:val="RecNoBR"/>
    <w:next w:val="Reptitle"/>
    <w:rsid w:val="00756AE3"/>
  </w:style>
  <w:style w:type="paragraph" w:customStyle="1" w:styleId="ResNoBR">
    <w:name w:val="Res_No_BR"/>
    <w:basedOn w:val="RecNoBR"/>
    <w:next w:val="Restitle"/>
    <w:rsid w:val="00756AE3"/>
  </w:style>
  <w:style w:type="paragraph" w:customStyle="1" w:styleId="TabletitleBR">
    <w:name w:val="Table_title_BR"/>
    <w:basedOn w:val="Normal"/>
    <w:next w:val="Tablehead"/>
    <w:rsid w:val="00756AE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56AE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56AE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56AE3"/>
    <w:rPr>
      <w:b/>
    </w:rPr>
  </w:style>
  <w:style w:type="paragraph" w:customStyle="1" w:styleId="FiguretitleBR">
    <w:name w:val="Figure_title_BR"/>
    <w:basedOn w:val="TabletitleBR"/>
    <w:next w:val="Figurewithouttitle"/>
    <w:rsid w:val="00756AE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6AE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37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36" TargetMode="External"/><Relationship Id="rId47" Type="http://schemas.openxmlformats.org/officeDocument/2006/relationships/hyperlink" Target="http://www.itu.int/itu-t/aap/AAPRecDetails.aspx?AAPSeqNo=2279" TargetMode="External"/><Relationship Id="rId50" Type="http://schemas.openxmlformats.org/officeDocument/2006/relationships/hyperlink" Target="http://www.itu.int/itu-t/aap/AAPRecDetails.aspx?AAPSeqNo=2272" TargetMode="External"/><Relationship Id="rId55" Type="http://schemas.openxmlformats.org/officeDocument/2006/relationships/hyperlink" Target="http://www.itu.int/itu-t/aap/AAPRecDetails.aspx?AAPSeqNo=2266" TargetMode="External"/><Relationship Id="rId63" Type="http://schemas.openxmlformats.org/officeDocument/2006/relationships/hyperlink" Target="http://www.itu.int/itu-t/aap/AAPRecDetails.aspx?AAPSeqNo=2257" TargetMode="External"/><Relationship Id="rId68" Type="http://schemas.openxmlformats.org/officeDocument/2006/relationships/hyperlink" Target="http://www.itu.int/itu-t/aap/AAPRecDetails.aspx?AAPSeqNo=2285" TargetMode="External"/><Relationship Id="rId76" Type="http://schemas.openxmlformats.org/officeDocument/2006/relationships/hyperlink" Target="http://www.itu.int/itu-t/aap/AAPRecDetails.aspx?AAPSeqNo=2282" TargetMode="External"/><Relationship Id="rId84" Type="http://schemas.openxmlformats.org/officeDocument/2006/relationships/hyperlink" Target="http://www.itu.int/ITU-T/aap/" TargetMode="External"/><Relationship Id="rId89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275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03" TargetMode="External"/><Relationship Id="rId40" Type="http://schemas.openxmlformats.org/officeDocument/2006/relationships/hyperlink" Target="http://www.itu.int/itu-t/aap/AAPRecDetails.aspx?AAPSeqNo=2240" TargetMode="External"/><Relationship Id="rId45" Type="http://schemas.openxmlformats.org/officeDocument/2006/relationships/hyperlink" Target="http://www.itu.int/itu-t/aap/AAPRecDetails.aspx?AAPSeqNo=2239" TargetMode="External"/><Relationship Id="rId53" Type="http://schemas.openxmlformats.org/officeDocument/2006/relationships/hyperlink" Target="http://www.itu.int/itu-t/aap/AAPRecDetails.aspx?AAPSeqNo=2284" TargetMode="External"/><Relationship Id="rId58" Type="http://schemas.openxmlformats.org/officeDocument/2006/relationships/hyperlink" Target="http://www.itu.int/itu-t/aap/AAPRecDetails.aspx?AAPSeqNo=2252" TargetMode="External"/><Relationship Id="rId66" Type="http://schemas.openxmlformats.org/officeDocument/2006/relationships/hyperlink" Target="http://www.itu.int/itu-t/aap/AAPRecDetails.aspx?AAPSeqNo=2260" TargetMode="External"/><Relationship Id="rId74" Type="http://schemas.openxmlformats.org/officeDocument/2006/relationships/hyperlink" Target="http://www.itu.int/itu-t/aap/AAPRecDetails.aspx?AAPSeqNo=2281" TargetMode="External"/><Relationship Id="rId79" Type="http://schemas.openxmlformats.org/officeDocument/2006/relationships/hyperlink" Target="http://www.itu.int/itu-t/aap/AAPRecDetails.aspx?AAPSeqNo=2262" TargetMode="External"/><Relationship Id="rId87" Type="http://schemas.openxmlformats.org/officeDocument/2006/relationships/image" Target="media/image4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55" TargetMode="External"/><Relationship Id="rId82" Type="http://schemas.openxmlformats.org/officeDocument/2006/relationships/header" Target="header2.xml"/><Relationship Id="rId90" Type="http://schemas.openxmlformats.org/officeDocument/2006/relationships/hyperlink" Target="mailto:tsbsg....@itu.int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41" TargetMode="External"/><Relationship Id="rId48" Type="http://schemas.openxmlformats.org/officeDocument/2006/relationships/hyperlink" Target="http://www.itu.int/itu-t/aap/AAPRecDetails.aspx?AAPSeqNo=2270" TargetMode="External"/><Relationship Id="rId56" Type="http://schemas.openxmlformats.org/officeDocument/2006/relationships/hyperlink" Target="http://www.itu.int/itu-t/aap/AAPRecDetails.aspx?AAPSeqNo=2268" TargetMode="External"/><Relationship Id="rId64" Type="http://schemas.openxmlformats.org/officeDocument/2006/relationships/hyperlink" Target="http://www.itu.int/itu-t/aap/AAPRecDetails.aspx?AAPSeqNo=2258" TargetMode="External"/><Relationship Id="rId69" Type="http://schemas.openxmlformats.org/officeDocument/2006/relationships/hyperlink" Target="http://www.itu.int/itu-t/aap/AAPRecDetails.aspx?AAPSeqNo=2269" TargetMode="External"/><Relationship Id="rId77" Type="http://schemas.openxmlformats.org/officeDocument/2006/relationships/hyperlink" Target="http://www.itu.int/itu-t/aap/AAPRecDetails.aspx?AAPSeqNo=2283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73" TargetMode="External"/><Relationship Id="rId72" Type="http://schemas.openxmlformats.org/officeDocument/2006/relationships/hyperlink" Target="http://www.itu.int/itu-t/aap/AAPRecDetails.aspx?AAPSeqNo=2276" TargetMode="External"/><Relationship Id="rId80" Type="http://schemas.openxmlformats.org/officeDocument/2006/relationships/hyperlink" Target="http://www.itu.int/itu-t/aap/AAPRecDetails.aspx?AAPSeqNo=2263" TargetMode="External"/><Relationship Id="rId85" Type="http://schemas.openxmlformats.org/officeDocument/2006/relationships/image" Target="media/image2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85" TargetMode="External"/><Relationship Id="rId46" Type="http://schemas.openxmlformats.org/officeDocument/2006/relationships/hyperlink" Target="http://www.itu.int/itu-t/aap/AAPRecDetails.aspx?AAPSeqNo=2265" TargetMode="External"/><Relationship Id="rId59" Type="http://schemas.openxmlformats.org/officeDocument/2006/relationships/hyperlink" Target="http://www.itu.int/itu-t/aap/AAPRecDetails.aspx?AAPSeqNo=2253" TargetMode="External"/><Relationship Id="rId67" Type="http://schemas.openxmlformats.org/officeDocument/2006/relationships/hyperlink" Target="http://www.itu.int/itu-t/aap/AAPRecDetails.aspx?AAPSeqNo=228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35" TargetMode="External"/><Relationship Id="rId54" Type="http://schemas.openxmlformats.org/officeDocument/2006/relationships/hyperlink" Target="http://www.itu.int/itu-t/aap/AAPRecDetails.aspx?AAPSeqNo=2264" TargetMode="External"/><Relationship Id="rId62" Type="http://schemas.openxmlformats.org/officeDocument/2006/relationships/hyperlink" Target="http://www.itu.int/itu-t/aap/AAPRecDetails.aspx?AAPSeqNo=2256" TargetMode="External"/><Relationship Id="rId70" Type="http://schemas.openxmlformats.org/officeDocument/2006/relationships/hyperlink" Target="http://www.itu.int/itu-t/aap/AAPRecDetails.aspx?AAPSeqNo=2278" TargetMode="External"/><Relationship Id="rId75" Type="http://schemas.openxmlformats.org/officeDocument/2006/relationships/hyperlink" Target="http://www.itu.int/itu-t/aap/AAPRecDetails.aspx?AAPSeqNo=2277" TargetMode="External"/><Relationship Id="rId83" Type="http://schemas.openxmlformats.org/officeDocument/2006/relationships/footer" Target="footer3.xml"/><Relationship Id="rId88" Type="http://schemas.openxmlformats.org/officeDocument/2006/relationships/image" Target="media/image5.gif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93" TargetMode="External"/><Relationship Id="rId49" Type="http://schemas.openxmlformats.org/officeDocument/2006/relationships/hyperlink" Target="http://www.itu.int/itu-t/aap/AAPRecDetails.aspx?AAPSeqNo=2271" TargetMode="External"/><Relationship Id="rId57" Type="http://schemas.openxmlformats.org/officeDocument/2006/relationships/hyperlink" Target="http://www.itu.int/itu-t/aap/AAPRecDetails.aspx?AAPSeqNo=226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38" TargetMode="External"/><Relationship Id="rId52" Type="http://schemas.openxmlformats.org/officeDocument/2006/relationships/hyperlink" Target="http://www.itu.int/itu-t/aap/AAPRecDetails.aspx?AAPSeqNo=2274" TargetMode="External"/><Relationship Id="rId60" Type="http://schemas.openxmlformats.org/officeDocument/2006/relationships/hyperlink" Target="http://www.itu.int/itu-t/aap/AAPRecDetails.aspx?AAPSeqNo=2254" TargetMode="External"/><Relationship Id="rId65" Type="http://schemas.openxmlformats.org/officeDocument/2006/relationships/hyperlink" Target="http://www.itu.int/itu-t/aap/AAPRecDetails.aspx?AAPSeqNo=2259" TargetMode="External"/><Relationship Id="rId73" Type="http://schemas.openxmlformats.org/officeDocument/2006/relationships/hyperlink" Target="http://www.itu.int/itu-t/aap/AAPRecDetails.aspx?AAPSeqNo=2286" TargetMode="External"/><Relationship Id="rId78" Type="http://schemas.openxmlformats.org/officeDocument/2006/relationships/hyperlink" Target="http://www.itu.int/itu-t/aap/AAPRecDetails.aspx?AAPSeqNo=2261" TargetMode="External"/><Relationship Id="rId81" Type="http://schemas.openxmlformats.org/officeDocument/2006/relationships/hyperlink" Target="http://www.itu.int/itu-t/aap/AAPRecDetails.aspx?AAPSeqNo=2287" TargetMode="External"/><Relationship Id="rId86" Type="http://schemas.openxmlformats.org/officeDocument/2006/relationships/image" Target="media/image3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2382</Words>
  <Characters>13580</Characters>
  <Application>Microsoft Office Word</Application>
  <DocSecurity>0</DocSecurity>
  <Lines>113</Lines>
  <Paragraphs>31</Paragraphs>
  <ScaleCrop>false</ScaleCrop>
  <Company/>
  <LinksUpToDate>false</LinksUpToDate>
  <CharactersWithSpaces>15931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2011-03-15T14:13:00Z</dcterms:created>
  <dcterms:modified xsi:type="dcterms:W3CDTF">2011-03-15T14:13:00Z</dcterms:modified>
</cp:coreProperties>
</file>