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50"/>
        <w:tblW w:w="106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87"/>
        <w:gridCol w:w="1840"/>
      </w:tblGrid>
      <w:tr w:rsidR="00054C73" w:rsidRPr="00342FD6" w:rsidTr="00971EDD">
        <w:trPr>
          <w:cantSplit/>
          <w:trHeight w:hRule="exact" w:val="1985"/>
        </w:trPr>
        <w:tc>
          <w:tcPr>
            <w:tcW w:w="8787" w:type="dxa"/>
          </w:tcPr>
          <w:p w:rsidR="00054C73" w:rsidRPr="00342FD6" w:rsidRDefault="00054C73" w:rsidP="00971EDD">
            <w:pPr>
              <w:pStyle w:val="Heading4"/>
              <w:spacing w:before="660"/>
              <w:ind w:left="992" w:hanging="992"/>
              <w:rPr>
                <w:rFonts w:ascii="Arial" w:hAnsi="Arial" w:cs="Arial"/>
                <w:b w:val="0"/>
                <w:bCs/>
                <w:smallCaps/>
                <w:spacing w:val="40"/>
                <w:sz w:val="40"/>
                <w:lang w:val="ru-RU"/>
              </w:rPr>
            </w:pPr>
            <w:r w:rsidRPr="00342FD6">
              <w:rPr>
                <w:rFonts w:ascii="Arial" w:hAnsi="Arial" w:cs="Arial"/>
                <w:b w:val="0"/>
                <w:bCs/>
                <w:smallCaps/>
                <w:spacing w:val="40"/>
                <w:sz w:val="40"/>
                <w:lang w:val="ru-RU"/>
              </w:rPr>
              <w:t>Международный союз электросвязи</w:t>
            </w:r>
          </w:p>
          <w:p w:rsidR="00054C73" w:rsidRPr="00342FD6" w:rsidRDefault="00054C73" w:rsidP="00971EDD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 w:val="0"/>
                <w:iCs/>
                <w:spacing w:val="20"/>
                <w:szCs w:val="24"/>
                <w:lang w:val="ru-RU" w:bidi="ar-SA"/>
              </w:rPr>
            </w:pPr>
            <w:r w:rsidRPr="00342FD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 xml:space="preserve">Генеральный секретариат </w:t>
            </w:r>
          </w:p>
          <w:p w:rsidR="00054C73" w:rsidRPr="00342FD6" w:rsidRDefault="00054C73" w:rsidP="00971EDD">
            <w:pPr>
              <w:pStyle w:val="Bureau"/>
              <w:tabs>
                <w:tab w:val="clear" w:pos="8732"/>
                <w:tab w:val="right" w:pos="8931"/>
              </w:tabs>
              <w:ind w:left="-86" w:firstLine="86"/>
              <w:rPr>
                <w:sz w:val="8"/>
                <w:lang w:val="ru-RU"/>
              </w:rPr>
            </w:pPr>
          </w:p>
        </w:tc>
        <w:tc>
          <w:tcPr>
            <w:tcW w:w="1840" w:type="dxa"/>
          </w:tcPr>
          <w:p w:rsidR="00054C73" w:rsidRPr="00342FD6" w:rsidRDefault="00971EDD" w:rsidP="00971EDD">
            <w:pPr>
              <w:pStyle w:val="Logo"/>
              <w:spacing w:before="120"/>
              <w:ind w:left="-86" w:firstLine="86"/>
              <w:jc w:val="center"/>
              <w:rPr>
                <w:lang w:val="ru-RU"/>
              </w:rPr>
            </w:pPr>
            <w:r w:rsidRPr="00342FD6">
              <w:rPr>
                <w:noProof/>
                <w:lang w:eastAsia="zh-CN" w:bidi="ar-SA"/>
              </w:rPr>
              <w:drawing>
                <wp:inline distT="0" distB="0" distL="0" distR="0">
                  <wp:extent cx="771525" cy="923925"/>
                  <wp:effectExtent l="0" t="0" r="9525" b="9525"/>
                  <wp:docPr id="1" name="Picture 1" descr="gerb-w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-w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C73" w:rsidRPr="00342FD6" w:rsidRDefault="00054C73">
      <w:pPr>
        <w:spacing w:line="360" w:lineRule="auto"/>
        <w:rPr>
          <w:lang w:val="ru-RU"/>
        </w:rPr>
      </w:pPr>
    </w:p>
    <w:tbl>
      <w:tblPr>
        <w:tblW w:w="9923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843"/>
        <w:gridCol w:w="3827"/>
        <w:gridCol w:w="4253"/>
      </w:tblGrid>
      <w:tr w:rsidR="005B33C0" w:rsidRPr="00342FD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B33C0" w:rsidRPr="00342FD6" w:rsidRDefault="005B33C0" w:rsidP="005B33C0">
            <w:pPr>
              <w:pStyle w:val="TableText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B33C0" w:rsidRPr="00342FD6" w:rsidRDefault="005B33C0" w:rsidP="005B33C0">
            <w:pPr>
              <w:pStyle w:val="TableText"/>
              <w:rPr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33C0" w:rsidRPr="00342FD6" w:rsidRDefault="00971EDD" w:rsidP="005B33C0">
            <w:pPr>
              <w:pStyle w:val="TableText"/>
              <w:tabs>
                <w:tab w:val="clear" w:pos="284"/>
                <w:tab w:val="left" w:pos="177"/>
              </w:tabs>
              <w:ind w:left="318" w:hanging="283"/>
              <w:rPr>
                <w:lang w:val="ru-RU"/>
              </w:rPr>
            </w:pPr>
            <w:r w:rsidRPr="00342FD6">
              <w:rPr>
                <w:lang w:val="ru-RU"/>
              </w:rPr>
              <w:t>Женева, 21 марта 2011 года</w:t>
            </w:r>
          </w:p>
          <w:p w:rsidR="00EE0C8C" w:rsidRPr="00342FD6" w:rsidRDefault="00EE0C8C" w:rsidP="005B33C0">
            <w:pPr>
              <w:pStyle w:val="TableText"/>
              <w:tabs>
                <w:tab w:val="clear" w:pos="284"/>
                <w:tab w:val="left" w:pos="177"/>
              </w:tabs>
              <w:ind w:left="318" w:hanging="283"/>
              <w:rPr>
                <w:lang w:val="ru-RU"/>
              </w:rPr>
            </w:pPr>
          </w:p>
        </w:tc>
      </w:tr>
      <w:tr w:rsidR="00EE0C8C" w:rsidRPr="002204D3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EE0C8C">
            <w:pPr>
              <w:pStyle w:val="TableText"/>
              <w:rPr>
                <w:lang w:val="ru-RU"/>
              </w:rPr>
            </w:pPr>
            <w:proofErr w:type="spellStart"/>
            <w:r w:rsidRPr="00342FD6">
              <w:rPr>
                <w:lang w:val="ru-RU"/>
              </w:rPr>
              <w:t>Осн</w:t>
            </w:r>
            <w:proofErr w:type="spellEnd"/>
            <w:r w:rsidRPr="00342FD6">
              <w:rPr>
                <w:lang w:val="ru-RU"/>
              </w:rPr>
              <w:t>.: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971EDD" w:rsidP="00971EDD">
            <w:pPr>
              <w:pStyle w:val="TableText"/>
              <w:rPr>
                <w:lang w:val="ru-RU"/>
              </w:rPr>
            </w:pPr>
            <w:r w:rsidRPr="00835B60">
              <w:rPr>
                <w:b/>
                <w:bCs/>
                <w:lang w:val="ru-RU"/>
              </w:rPr>
              <w:t>DM-11/1001</w:t>
            </w:r>
            <w:r w:rsidRPr="00342FD6">
              <w:rPr>
                <w:lang w:val="ru-RU"/>
              </w:rPr>
              <w:br/>
              <w:t>TSB/СВ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</w:tcPr>
          <w:p w:rsidR="00EE0C8C" w:rsidRDefault="00835B60" w:rsidP="00835B60">
            <w:pPr>
              <w:pStyle w:val="TableText"/>
              <w:tabs>
                <w:tab w:val="clear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Администрациям Государств – Членов Союза</w:t>
            </w:r>
          </w:p>
          <w:p w:rsidR="00835B60" w:rsidRDefault="00835B60" w:rsidP="00835B60">
            <w:pPr>
              <w:pStyle w:val="TableText"/>
              <w:tabs>
                <w:tab w:val="clear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Членам Секторов МСЭ</w:t>
            </w:r>
          </w:p>
          <w:p w:rsidR="00835B60" w:rsidRDefault="00835B60" w:rsidP="00835B60">
            <w:pPr>
              <w:pStyle w:val="TableText"/>
              <w:tabs>
                <w:tab w:val="clear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Ассоциированным членам МСЭ</w:t>
            </w:r>
          </w:p>
          <w:p w:rsidR="00835B60" w:rsidRDefault="00835B60" w:rsidP="00835B60">
            <w:pPr>
              <w:pStyle w:val="TableText"/>
              <w:tabs>
                <w:tab w:val="clear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Академическим организациям – Членам МСЭ</w:t>
            </w:r>
          </w:p>
          <w:p w:rsidR="00835B60" w:rsidRPr="00342FD6" w:rsidRDefault="00835B60" w:rsidP="00835B60">
            <w:pPr>
              <w:pStyle w:val="TableText"/>
              <w:tabs>
                <w:tab w:val="clear" w:pos="284"/>
              </w:tabs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Соответствующим международным, региональным и национальным организациям</w:t>
            </w:r>
          </w:p>
        </w:tc>
      </w:tr>
      <w:tr w:rsidR="00EE0C8C" w:rsidRPr="00342FD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rPr>
                <w:lang w:val="ru-RU"/>
              </w:rPr>
            </w:pPr>
            <w:r w:rsidRPr="00342FD6">
              <w:rPr>
                <w:lang w:val="ru-RU"/>
              </w:rPr>
              <w:t>Для контактов: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971EDD" w:rsidP="00971EDD">
            <w:pPr>
              <w:pStyle w:val="TableText"/>
              <w:rPr>
                <w:lang w:val="ru-RU"/>
              </w:rPr>
            </w:pPr>
            <w:r w:rsidRPr="00342FD6">
              <w:rPr>
                <w:lang w:val="ru-RU"/>
              </w:rPr>
              <w:t xml:space="preserve">Кристина </w:t>
            </w:r>
            <w:proofErr w:type="spellStart"/>
            <w:r w:rsidRPr="00342FD6">
              <w:rPr>
                <w:lang w:val="ru-RU"/>
              </w:rPr>
              <w:t>Буэти</w:t>
            </w:r>
            <w:proofErr w:type="spellEnd"/>
            <w:r w:rsidRPr="00342FD6">
              <w:rPr>
                <w:lang w:val="ru-RU"/>
              </w:rPr>
              <w:br/>
              <w:t>(Cristina Bueti)</w:t>
            </w:r>
          </w:p>
        </w:tc>
        <w:tc>
          <w:tcPr>
            <w:tcW w:w="4253" w:type="dxa"/>
            <w:vMerge/>
            <w:tcBorders>
              <w:left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rPr>
                <w:lang w:val="ru-RU"/>
              </w:rPr>
            </w:pPr>
          </w:p>
        </w:tc>
      </w:tr>
      <w:tr w:rsidR="00EE0C8C" w:rsidRPr="00342FD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rPr>
                <w:lang w:val="ru-RU"/>
              </w:rPr>
            </w:pPr>
            <w:r w:rsidRPr="00342FD6">
              <w:rPr>
                <w:lang w:val="ru-RU"/>
              </w:rPr>
              <w:t>Тел</w:t>
            </w:r>
            <w:r w:rsidR="00654716" w:rsidRPr="00342FD6">
              <w:rPr>
                <w:lang w:val="ru-RU"/>
              </w:rPr>
              <w:t>.</w:t>
            </w:r>
            <w:r w:rsidRPr="00342FD6">
              <w:rPr>
                <w:lang w:val="ru-RU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rPr>
                <w:lang w:val="ru-RU"/>
              </w:rPr>
            </w:pPr>
            <w:r w:rsidRPr="00342FD6">
              <w:rPr>
                <w:lang w:val="ru-RU"/>
              </w:rPr>
              <w:t xml:space="preserve">+41 22 730 </w:t>
            </w:r>
            <w:r w:rsidR="00971EDD" w:rsidRPr="00342FD6">
              <w:rPr>
                <w:lang w:val="ru-RU"/>
              </w:rPr>
              <w:t>6301</w:t>
            </w:r>
          </w:p>
        </w:tc>
        <w:tc>
          <w:tcPr>
            <w:tcW w:w="4253" w:type="dxa"/>
            <w:vMerge/>
            <w:tcBorders>
              <w:left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tabs>
                <w:tab w:val="clear" w:pos="284"/>
                <w:tab w:val="clear" w:pos="567"/>
                <w:tab w:val="left" w:pos="0"/>
                <w:tab w:val="left" w:pos="35"/>
              </w:tabs>
              <w:rPr>
                <w:lang w:val="ru-RU"/>
              </w:rPr>
            </w:pPr>
          </w:p>
        </w:tc>
      </w:tr>
      <w:tr w:rsidR="00EE0C8C" w:rsidRPr="00342FD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rPr>
                <w:lang w:val="ru-RU"/>
              </w:rPr>
            </w:pPr>
            <w:r w:rsidRPr="00342FD6">
              <w:rPr>
                <w:lang w:val="ru-RU"/>
              </w:rPr>
              <w:t>Факс: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rPr>
                <w:lang w:val="ru-RU"/>
              </w:rPr>
            </w:pPr>
            <w:r w:rsidRPr="00342FD6">
              <w:rPr>
                <w:lang w:val="ru-RU"/>
              </w:rPr>
              <w:t xml:space="preserve">+41 22 730 </w:t>
            </w:r>
            <w:r w:rsidR="00971EDD" w:rsidRPr="00342FD6">
              <w:rPr>
                <w:lang w:val="ru-RU"/>
              </w:rPr>
              <w:t>5853</w:t>
            </w:r>
          </w:p>
        </w:tc>
        <w:tc>
          <w:tcPr>
            <w:tcW w:w="4253" w:type="dxa"/>
            <w:vMerge/>
            <w:tcBorders>
              <w:left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tabs>
                <w:tab w:val="left" w:pos="645"/>
              </w:tabs>
              <w:spacing w:before="0" w:after="0"/>
              <w:rPr>
                <w:lang w:val="ru-RU"/>
              </w:rPr>
            </w:pPr>
          </w:p>
        </w:tc>
      </w:tr>
      <w:tr w:rsidR="00EE0C8C" w:rsidRPr="00342FD6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spacing w:before="0"/>
              <w:rPr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spacing w:before="0"/>
              <w:rPr>
                <w:sz w:val="24"/>
                <w:lang w:val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pStyle w:val="TableText"/>
              <w:spacing w:before="0"/>
              <w:rPr>
                <w:sz w:val="24"/>
                <w:lang w:val="ru-RU"/>
              </w:rPr>
            </w:pPr>
          </w:p>
        </w:tc>
      </w:tr>
      <w:tr w:rsidR="00EE0C8C" w:rsidRPr="002204D3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EE0C8C" w:rsidP="005B33C0">
            <w:pPr>
              <w:rPr>
                <w:sz w:val="22"/>
                <w:szCs w:val="22"/>
                <w:lang w:val="ru-RU"/>
              </w:rPr>
            </w:pPr>
            <w:r w:rsidRPr="00342FD6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C8C" w:rsidRPr="00342FD6" w:rsidRDefault="00971EDD" w:rsidP="00971EDD">
            <w:pPr>
              <w:pStyle w:val="toc0"/>
              <w:rPr>
                <w:sz w:val="22"/>
                <w:szCs w:val="22"/>
                <w:lang w:val="ru-RU"/>
              </w:rPr>
            </w:pPr>
            <w:r w:rsidRPr="00342FD6">
              <w:rPr>
                <w:sz w:val="22"/>
                <w:szCs w:val="22"/>
                <w:lang w:val="ru-RU"/>
              </w:rPr>
              <w:t>Неделя "зеленых" стандартов МСЭ</w:t>
            </w:r>
            <w:r w:rsidRPr="00342FD6">
              <w:rPr>
                <w:sz w:val="22"/>
                <w:szCs w:val="22"/>
                <w:lang w:val="ru-RU"/>
              </w:rPr>
              <w:br/>
              <w:t>Рим, Италия, 5–9 сентября 2011 года</w:t>
            </w:r>
          </w:p>
        </w:tc>
      </w:tr>
    </w:tbl>
    <w:p w:rsidR="00971EDD" w:rsidRPr="00342FD6" w:rsidRDefault="00971EDD" w:rsidP="00971EDD">
      <w:pPr>
        <w:spacing w:before="480"/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Уважаемая госпожа,</w:t>
      </w:r>
      <w:r w:rsidRPr="00342FD6">
        <w:rPr>
          <w:sz w:val="22"/>
          <w:szCs w:val="22"/>
          <w:lang w:val="ru-RU"/>
        </w:rPr>
        <w:br/>
        <w:t>уважаемый господин,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1</w:t>
      </w:r>
      <w:r w:rsidRPr="00342FD6">
        <w:rPr>
          <w:sz w:val="22"/>
          <w:szCs w:val="22"/>
          <w:lang w:val="ru-RU"/>
        </w:rPr>
        <w:tab/>
        <w:t xml:space="preserve">МСЭ организует первую </w:t>
      </w:r>
      <w:r w:rsidRPr="002204D3">
        <w:rPr>
          <w:i/>
          <w:iCs/>
          <w:sz w:val="22"/>
          <w:szCs w:val="22"/>
          <w:lang w:val="ru-RU"/>
        </w:rPr>
        <w:t>Неделю "зеленых" стандартов</w:t>
      </w:r>
      <w:r w:rsidRPr="00342FD6">
        <w:rPr>
          <w:sz w:val="22"/>
          <w:szCs w:val="22"/>
          <w:lang w:val="ru-RU"/>
        </w:rPr>
        <w:t xml:space="preserve">, которая будет проведена </w:t>
      </w:r>
      <w:r w:rsidRPr="00342FD6">
        <w:rPr>
          <w:sz w:val="22"/>
          <w:szCs w:val="22"/>
          <w:lang w:val="ru-RU"/>
        </w:rPr>
        <w:br/>
      </w:r>
      <w:r w:rsidRPr="00342FD6">
        <w:rPr>
          <w:b/>
          <w:bCs/>
          <w:sz w:val="22"/>
          <w:szCs w:val="22"/>
          <w:lang w:val="ru-RU"/>
        </w:rPr>
        <w:t>5–9 сентября 2011 года в Риме</w:t>
      </w:r>
      <w:r w:rsidRPr="002204D3">
        <w:rPr>
          <w:b/>
          <w:bCs/>
          <w:sz w:val="22"/>
          <w:szCs w:val="22"/>
          <w:lang w:val="ru-RU"/>
        </w:rPr>
        <w:t>,</w:t>
      </w:r>
      <w:r w:rsidRPr="00342FD6">
        <w:rPr>
          <w:sz w:val="22"/>
          <w:szCs w:val="22"/>
          <w:lang w:val="ru-RU"/>
        </w:rPr>
        <w:t xml:space="preserve"> </w:t>
      </w:r>
      <w:r w:rsidRPr="00342FD6">
        <w:rPr>
          <w:b/>
          <w:bCs/>
          <w:sz w:val="22"/>
          <w:szCs w:val="22"/>
          <w:lang w:val="ru-RU"/>
        </w:rPr>
        <w:t>Италия</w:t>
      </w:r>
      <w:r w:rsidRPr="00342FD6">
        <w:rPr>
          <w:sz w:val="22"/>
          <w:szCs w:val="22"/>
          <w:lang w:val="ru-RU"/>
        </w:rPr>
        <w:t xml:space="preserve">, и которую принимает компания </w:t>
      </w:r>
      <w:proofErr w:type="spellStart"/>
      <w:r w:rsidRPr="00342FD6">
        <w:rPr>
          <w:sz w:val="22"/>
          <w:szCs w:val="22"/>
          <w:lang w:val="ru-RU"/>
        </w:rPr>
        <w:t>Telecom</w:t>
      </w:r>
      <w:proofErr w:type="spellEnd"/>
      <w:r w:rsidRPr="00342FD6">
        <w:rPr>
          <w:sz w:val="22"/>
          <w:szCs w:val="22"/>
          <w:lang w:val="ru-RU"/>
        </w:rPr>
        <w:t xml:space="preserve"> </w:t>
      </w:r>
      <w:proofErr w:type="spellStart"/>
      <w:r w:rsidRPr="00342FD6">
        <w:rPr>
          <w:sz w:val="22"/>
          <w:szCs w:val="22"/>
          <w:lang w:val="ru-RU"/>
        </w:rPr>
        <w:t>Italia</w:t>
      </w:r>
      <w:proofErr w:type="spellEnd"/>
      <w:r w:rsidRPr="00342FD6">
        <w:rPr>
          <w:sz w:val="22"/>
          <w:szCs w:val="22"/>
          <w:lang w:val="ru-RU"/>
        </w:rPr>
        <w:t>.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2</w:t>
      </w:r>
      <w:r w:rsidRPr="00342FD6">
        <w:rPr>
          <w:sz w:val="22"/>
          <w:szCs w:val="22"/>
          <w:lang w:val="ru-RU"/>
        </w:rPr>
        <w:tab/>
        <w:t>Неделя "зеленых" стандартов структурно будет организована следующим образом:</w:t>
      </w:r>
    </w:p>
    <w:p w:rsidR="00971EDD" w:rsidRPr="00342FD6" w:rsidRDefault="00971EDD" w:rsidP="00971EDD">
      <w:pPr>
        <w:ind w:left="794" w:hanging="794"/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•</w:t>
      </w:r>
      <w:r w:rsidRPr="00342FD6">
        <w:rPr>
          <w:sz w:val="22"/>
          <w:szCs w:val="22"/>
          <w:lang w:val="ru-RU"/>
        </w:rPr>
        <w:tab/>
        <w:t>семинар-практикум "</w:t>
      </w:r>
      <w:r w:rsidRPr="00342FD6">
        <w:rPr>
          <w:b/>
          <w:bCs/>
          <w:sz w:val="22"/>
          <w:szCs w:val="22"/>
          <w:lang w:val="ru-RU"/>
        </w:rPr>
        <w:t>Методики оценки воздействия ИКТ на окружающую среду</w:t>
      </w:r>
      <w:r w:rsidRPr="00342FD6">
        <w:rPr>
          <w:sz w:val="22"/>
          <w:szCs w:val="22"/>
          <w:lang w:val="ru-RU"/>
        </w:rPr>
        <w:t>", который состоится 5 сентября 2011 года и проводится совместно МСЭ и Европейской комиссией;</w:t>
      </w:r>
    </w:p>
    <w:p w:rsidR="00971EDD" w:rsidRPr="00342FD6" w:rsidRDefault="00971EDD" w:rsidP="00971EDD">
      <w:pPr>
        <w:ind w:left="794" w:hanging="794"/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•</w:t>
      </w:r>
      <w:r w:rsidRPr="00342FD6">
        <w:rPr>
          <w:sz w:val="22"/>
          <w:szCs w:val="22"/>
          <w:lang w:val="ru-RU"/>
        </w:rPr>
        <w:tab/>
        <w:t>семинар-практикум "</w:t>
      </w:r>
      <w:r w:rsidRPr="00342FD6">
        <w:rPr>
          <w:b/>
          <w:bCs/>
          <w:sz w:val="22"/>
          <w:szCs w:val="22"/>
          <w:lang w:val="ru-RU"/>
        </w:rPr>
        <w:t>Переход к "зеленой" экономике через стандарты ИКТ</w:t>
      </w:r>
      <w:r w:rsidRPr="00342FD6">
        <w:rPr>
          <w:sz w:val="22"/>
          <w:szCs w:val="22"/>
          <w:lang w:val="ru-RU"/>
        </w:rPr>
        <w:t xml:space="preserve">", который состоится 6–8 сентября 2011 года и проводится совместно МСЭ и </w:t>
      </w:r>
      <w:proofErr w:type="spellStart"/>
      <w:r w:rsidRPr="00342FD6">
        <w:rPr>
          <w:sz w:val="22"/>
          <w:szCs w:val="22"/>
          <w:lang w:val="ru-RU"/>
        </w:rPr>
        <w:t>Telecom</w:t>
      </w:r>
      <w:proofErr w:type="spellEnd"/>
      <w:r w:rsidRPr="00342FD6">
        <w:rPr>
          <w:sz w:val="22"/>
          <w:szCs w:val="22"/>
          <w:lang w:val="ru-RU"/>
        </w:rPr>
        <w:t xml:space="preserve"> </w:t>
      </w:r>
      <w:proofErr w:type="spellStart"/>
      <w:r w:rsidRPr="00342FD6">
        <w:rPr>
          <w:sz w:val="22"/>
          <w:szCs w:val="22"/>
          <w:lang w:val="ru-RU"/>
        </w:rPr>
        <w:t>Italia</w:t>
      </w:r>
      <w:proofErr w:type="spellEnd"/>
      <w:r w:rsidRPr="00342FD6">
        <w:rPr>
          <w:sz w:val="22"/>
          <w:szCs w:val="22"/>
          <w:lang w:val="ru-RU"/>
        </w:rPr>
        <w:t>;</w:t>
      </w:r>
    </w:p>
    <w:p w:rsidR="00971EDD" w:rsidRPr="00342FD6" w:rsidRDefault="00971EDD" w:rsidP="00971EDD">
      <w:pPr>
        <w:ind w:left="794" w:hanging="794"/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•</w:t>
      </w:r>
      <w:r w:rsidRPr="00342FD6">
        <w:rPr>
          <w:sz w:val="22"/>
          <w:szCs w:val="22"/>
          <w:lang w:val="ru-RU"/>
        </w:rPr>
        <w:tab/>
        <w:t>семинар-практикум "</w:t>
      </w:r>
      <w:r w:rsidRPr="00342FD6">
        <w:rPr>
          <w:b/>
          <w:bCs/>
          <w:sz w:val="22"/>
          <w:szCs w:val="22"/>
          <w:lang w:val="ru-RU"/>
        </w:rPr>
        <w:t>Исп</w:t>
      </w:r>
      <w:bookmarkStart w:id="0" w:name="_GoBack"/>
      <w:bookmarkEnd w:id="0"/>
      <w:r w:rsidRPr="00342FD6">
        <w:rPr>
          <w:b/>
          <w:bCs/>
          <w:sz w:val="22"/>
          <w:szCs w:val="22"/>
          <w:lang w:val="ru-RU"/>
        </w:rPr>
        <w:t>ользование подводных сетей связи для мониторинга климата</w:t>
      </w:r>
      <w:r w:rsidRPr="00342FD6">
        <w:rPr>
          <w:sz w:val="22"/>
          <w:szCs w:val="22"/>
          <w:lang w:val="ru-RU"/>
        </w:rPr>
        <w:t>", который состоится 8 (вторая половина дня) – 9 сентября 2011 года и проводится МСЭ.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3</w:t>
      </w:r>
      <w:r w:rsidRPr="00342FD6">
        <w:rPr>
          <w:sz w:val="22"/>
          <w:szCs w:val="22"/>
          <w:lang w:val="ru-RU"/>
        </w:rPr>
        <w:tab/>
        <w:t>Основная цель этого мероприятия заключается в повышении уровня осведомленности о значении и возможностях использования ИКТ для мониторинга изменения климата, смягчения его последствий и адаптации к нему и, в свете этого, для определения будущих требований к работе, которую ведет МСЭ, включая стандартизацию оборудования и сетей ИКТ, а также деятельность в области развития (см. Резолюцию 73 Всемирной ассамблеи по стандартизации электросвязи 2008 года (ВАСЭ-08) и Резолюцию 182 Полномочной конференции 2010 года (ПК-10)).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4</w:t>
      </w:r>
      <w:r w:rsidRPr="00342FD6">
        <w:rPr>
          <w:sz w:val="22"/>
          <w:szCs w:val="22"/>
          <w:lang w:val="ru-RU"/>
        </w:rPr>
        <w:tab/>
        <w:t>Неделя "зеленых" стандартов соберет ведущих специалистов в этой области – руководящих работников директивных органов, а также инженеров, разработчиков, проектировщиков, государственных служащих, работников регуляторных органов, экспертов по стандартам и других.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5</w:t>
      </w:r>
      <w:r w:rsidRPr="00342FD6">
        <w:rPr>
          <w:sz w:val="22"/>
          <w:szCs w:val="22"/>
          <w:lang w:val="ru-RU"/>
        </w:rPr>
        <w:tab/>
        <w:t>Участие в этом мероприятии открыто для Государств – Членов МСЭ, Членов Секторов МСЭ, Ассоциированных членов и академических организаций – Членов МСЭ, а также для всех частных лиц и компаний из Государств – Членов МСЭ, желающих внести свой вклад в эту работу.</w:t>
      </w:r>
    </w:p>
    <w:p w:rsidR="00342FD6" w:rsidRPr="00342FD6" w:rsidRDefault="00342FD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br w:type="page"/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lastRenderedPageBreak/>
        <w:t>6</w:t>
      </w:r>
      <w:r w:rsidRPr="00342FD6">
        <w:rPr>
          <w:sz w:val="22"/>
          <w:szCs w:val="22"/>
          <w:lang w:val="ru-RU"/>
        </w:rPr>
        <w:tab/>
        <w:t>Участие в Неделе "зеленых" стандартов МСЭ является бесплатным, однако какие-либо стипендии не выдаются. Обсуждения будут проводиться только на английском языке.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7</w:t>
      </w:r>
      <w:r w:rsidRPr="00342FD6">
        <w:rPr>
          <w:sz w:val="22"/>
          <w:szCs w:val="22"/>
          <w:lang w:val="ru-RU"/>
        </w:rPr>
        <w:tab/>
        <w:t xml:space="preserve">Более подробная информация о проекте программы, практических аспектах и порядке регистрации для участия в Неделе "зеленых" стандартов МСЭ размещена на </w:t>
      </w:r>
      <w:proofErr w:type="spellStart"/>
      <w:r w:rsidRPr="00342FD6">
        <w:rPr>
          <w:sz w:val="22"/>
          <w:szCs w:val="22"/>
          <w:lang w:val="ru-RU"/>
        </w:rPr>
        <w:t>веб-сайте</w:t>
      </w:r>
      <w:proofErr w:type="spellEnd"/>
      <w:r w:rsidRPr="00342FD6">
        <w:rPr>
          <w:sz w:val="22"/>
          <w:szCs w:val="22"/>
          <w:lang w:val="ru-RU"/>
        </w:rPr>
        <w:t xml:space="preserve"> МСЭ по адресу: </w:t>
      </w:r>
      <w:hyperlink r:id="rId8" w:history="1">
        <w:r w:rsidRPr="00342FD6">
          <w:rPr>
            <w:rStyle w:val="Hyperlink"/>
            <w:sz w:val="22"/>
            <w:szCs w:val="22"/>
            <w:lang w:val="ru-RU"/>
          </w:rPr>
          <w:t>http://www.itu.int/itu-t/climatechange/gsw/201102/index.html</w:t>
        </w:r>
      </w:hyperlink>
      <w:r w:rsidRPr="00342FD6">
        <w:rPr>
          <w:sz w:val="22"/>
          <w:szCs w:val="22"/>
          <w:lang w:val="ru-RU"/>
        </w:rPr>
        <w:t>. Просим участников подтвердить свое участие на позднее 15 августа 2011 года.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8</w:t>
      </w:r>
      <w:r w:rsidRPr="00342FD6">
        <w:rPr>
          <w:sz w:val="22"/>
          <w:szCs w:val="22"/>
          <w:lang w:val="ru-RU"/>
        </w:rPr>
        <w:tab/>
        <w:t>Напоминаем, что для въезда в Италию гражданам определенных государств необходима виза, поэтому участникам необходимо принять соответствующие меры заблаговременно до начала собраний.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9</w:t>
      </w:r>
      <w:r w:rsidRPr="00342FD6">
        <w:rPr>
          <w:sz w:val="22"/>
          <w:szCs w:val="22"/>
          <w:lang w:val="ru-RU"/>
        </w:rPr>
        <w:tab/>
        <w:t>Надеюсь на Ваше участие в этой первой Неделе "зеленых" стандартов МСЭ и ожидаю услышать Ваше мнение относительно будущей стратегии МСЭ по реагированию на глобальную проблему изменения климата.</w:t>
      </w:r>
    </w:p>
    <w:p w:rsidR="00971EDD" w:rsidRPr="00342FD6" w:rsidRDefault="00971EDD" w:rsidP="00971EDD">
      <w:pPr>
        <w:spacing w:before="480"/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>С уважением,</w:t>
      </w:r>
    </w:p>
    <w:p w:rsidR="00971EDD" w:rsidRPr="00342FD6" w:rsidRDefault="00971EDD" w:rsidP="00971EDD">
      <w:pPr>
        <w:rPr>
          <w:sz w:val="22"/>
          <w:szCs w:val="22"/>
          <w:lang w:val="ru-RU"/>
        </w:rPr>
      </w:pPr>
    </w:p>
    <w:p w:rsidR="00971EDD" w:rsidRPr="00342FD6" w:rsidRDefault="00971EDD" w:rsidP="00971EDD">
      <w:pPr>
        <w:rPr>
          <w:sz w:val="22"/>
          <w:szCs w:val="22"/>
          <w:lang w:val="ru-RU"/>
        </w:rPr>
      </w:pPr>
    </w:p>
    <w:p w:rsidR="00971EDD" w:rsidRPr="00342FD6" w:rsidRDefault="00971EDD" w:rsidP="00971EDD">
      <w:pPr>
        <w:rPr>
          <w:sz w:val="22"/>
          <w:szCs w:val="22"/>
          <w:lang w:val="ru-RU"/>
        </w:rPr>
      </w:pPr>
    </w:p>
    <w:p w:rsidR="00971EDD" w:rsidRPr="00342FD6" w:rsidRDefault="00971EDD" w:rsidP="00971EDD">
      <w:pPr>
        <w:rPr>
          <w:sz w:val="22"/>
          <w:szCs w:val="22"/>
          <w:lang w:val="ru-RU"/>
        </w:rPr>
      </w:pPr>
    </w:p>
    <w:p w:rsidR="0009097D" w:rsidRPr="00342FD6" w:rsidRDefault="00971EDD" w:rsidP="00971EDD">
      <w:pPr>
        <w:rPr>
          <w:sz w:val="22"/>
          <w:szCs w:val="22"/>
          <w:lang w:val="ru-RU"/>
        </w:rPr>
      </w:pPr>
      <w:r w:rsidRPr="00342FD6">
        <w:rPr>
          <w:sz w:val="22"/>
          <w:szCs w:val="22"/>
          <w:lang w:val="ru-RU"/>
        </w:rPr>
        <w:t xml:space="preserve">Д-р </w:t>
      </w:r>
      <w:proofErr w:type="spellStart"/>
      <w:r w:rsidRPr="00342FD6">
        <w:rPr>
          <w:sz w:val="22"/>
          <w:szCs w:val="22"/>
          <w:lang w:val="ru-RU"/>
        </w:rPr>
        <w:t>Хамадун</w:t>
      </w:r>
      <w:proofErr w:type="spellEnd"/>
      <w:r w:rsidRPr="00342FD6">
        <w:rPr>
          <w:sz w:val="22"/>
          <w:szCs w:val="22"/>
          <w:lang w:val="ru-RU"/>
        </w:rPr>
        <w:t xml:space="preserve"> И. Туре</w:t>
      </w:r>
      <w:r w:rsidRPr="00342FD6">
        <w:rPr>
          <w:sz w:val="22"/>
          <w:szCs w:val="22"/>
          <w:lang w:val="ru-RU"/>
        </w:rPr>
        <w:br/>
        <w:t>Генеральный секретарь</w:t>
      </w:r>
    </w:p>
    <w:sectPr w:rsidR="0009097D" w:rsidRPr="00342FD6" w:rsidSect="00971E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3C0" w:rsidRDefault="005B33C0">
      <w:r>
        <w:separator/>
      </w:r>
    </w:p>
  </w:endnote>
  <w:endnote w:type="continuationSeparator" w:id="0">
    <w:p w:rsidR="005B33C0" w:rsidRDefault="005B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3E" w:rsidRDefault="009204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DD" w:rsidRPr="0092043E" w:rsidRDefault="0092043E" w:rsidP="00971EDD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ITU-T\COM-T\ICT&amp;CC\DM-11/1001R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432"/>
      <w:gridCol w:w="2432"/>
    </w:tblGrid>
    <w:tr w:rsidR="005B33C0">
      <w:trPr>
        <w:cantSplit/>
      </w:trPr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  <w:spacing w:before="86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  <w:spacing w:before="86"/>
          </w:pPr>
          <w:r>
            <w:t xml:space="preserve">Telephone </w:t>
          </w:r>
          <w:r>
            <w:tab/>
            <w:t>+41 22 730 51 11</w:t>
          </w:r>
        </w:p>
      </w:tc>
      <w:tc>
        <w:tcPr>
          <w:tcW w:w="243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  <w:spacing w:before="86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2432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B33C0" w:rsidRPr="002204D3" w:rsidRDefault="005B33C0" w:rsidP="005B33C0">
          <w:pPr>
            <w:pStyle w:val="FirstFooter"/>
            <w:spacing w:before="86"/>
            <w:rPr>
              <w:lang w:val="ru-RU"/>
            </w:rPr>
          </w:pPr>
          <w:r>
            <w:rPr>
              <w:lang w:val="fr-FR"/>
            </w:rPr>
            <w:t xml:space="preserve">E-mail: </w:t>
          </w:r>
          <w:r>
            <w:rPr>
              <w:lang w:val="fr-FR"/>
            </w:rPr>
            <w:tab/>
          </w:r>
          <w:hyperlink r:id="rId1" w:history="1">
            <w:r w:rsidR="002204D3" w:rsidRPr="00856840">
              <w:rPr>
                <w:rStyle w:val="Hyperlink"/>
                <w:lang w:val="fr-FR"/>
              </w:rPr>
              <w:t>itumail@itu.int</w:t>
            </w:r>
          </w:hyperlink>
          <w:r w:rsidR="002204D3">
            <w:rPr>
              <w:lang w:val="ru-RU"/>
            </w:rPr>
            <w:t xml:space="preserve"> </w:t>
          </w:r>
        </w:p>
      </w:tc>
    </w:tr>
    <w:tr w:rsidR="005B33C0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2432" w:type="dxa"/>
          <w:tcBorders>
            <w:top w:val="nil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</w:pPr>
          <w:r>
            <w:t>Telegram ITU GENEVE</w:t>
          </w:r>
        </w:p>
      </w:tc>
      <w:tc>
        <w:tcPr>
          <w:tcW w:w="2432" w:type="dxa"/>
          <w:tcBorders>
            <w:top w:val="nil"/>
            <w:left w:val="nil"/>
            <w:bottom w:val="nil"/>
            <w:right w:val="nil"/>
          </w:tcBorders>
        </w:tcPr>
        <w:p w:rsidR="005B33C0" w:rsidRPr="002204D3" w:rsidRDefault="002204D3" w:rsidP="005B33C0">
          <w:pPr>
            <w:pStyle w:val="FirstFooter"/>
            <w:rPr>
              <w:lang w:val="ru-RU"/>
            </w:rPr>
          </w:pPr>
          <w:r>
            <w:rPr>
              <w:lang w:val="ru-RU"/>
            </w:rPr>
            <w:tab/>
          </w:r>
          <w:hyperlink r:id="rId2" w:history="1">
            <w:r w:rsidRPr="00856840">
              <w:rPr>
                <w:rStyle w:val="Hyperlink"/>
              </w:rPr>
              <w:t>www.itu.int</w:t>
            </w:r>
          </w:hyperlink>
          <w:r>
            <w:rPr>
              <w:lang w:val="ru-RU"/>
            </w:rPr>
            <w:t xml:space="preserve"> </w:t>
          </w:r>
        </w:p>
      </w:tc>
    </w:tr>
    <w:tr w:rsidR="005B33C0">
      <w:trPr>
        <w:cantSplit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2432" w:type="dxa"/>
          <w:tcBorders>
            <w:top w:val="nil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</w:pPr>
        </w:p>
      </w:tc>
      <w:tc>
        <w:tcPr>
          <w:tcW w:w="2432" w:type="dxa"/>
          <w:tcBorders>
            <w:top w:val="nil"/>
            <w:left w:val="nil"/>
            <w:bottom w:val="nil"/>
            <w:right w:val="nil"/>
          </w:tcBorders>
        </w:tcPr>
        <w:p w:rsidR="005B33C0" w:rsidRDefault="005B33C0" w:rsidP="005B33C0">
          <w:pPr>
            <w:pStyle w:val="FirstFooter"/>
          </w:pPr>
        </w:p>
      </w:tc>
    </w:tr>
  </w:tbl>
  <w:p w:rsidR="005B33C0" w:rsidRDefault="005B3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3C0" w:rsidRDefault="005B33C0">
      <w:r>
        <w:t>____________________</w:t>
      </w:r>
    </w:p>
  </w:footnote>
  <w:footnote w:type="continuationSeparator" w:id="0">
    <w:p w:rsidR="005B33C0" w:rsidRDefault="005B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3E" w:rsidRDefault="009204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3C0" w:rsidRPr="00861D8B" w:rsidRDefault="005B33C0">
    <w:pPr>
      <w:pStyle w:val="Header"/>
      <w:rPr>
        <w:sz w:val="18"/>
        <w:szCs w:val="18"/>
      </w:rPr>
    </w:pPr>
    <w:r w:rsidRPr="00861D8B">
      <w:rPr>
        <w:rStyle w:val="PageNumber"/>
        <w:sz w:val="18"/>
        <w:szCs w:val="18"/>
      </w:rPr>
      <w:t xml:space="preserve">- </w:t>
    </w:r>
    <w:r w:rsidR="00E263F4" w:rsidRPr="00861D8B">
      <w:rPr>
        <w:rStyle w:val="PageNumber"/>
        <w:sz w:val="18"/>
        <w:szCs w:val="18"/>
      </w:rPr>
      <w:fldChar w:fldCharType="begin"/>
    </w:r>
    <w:r w:rsidRPr="00861D8B">
      <w:rPr>
        <w:rStyle w:val="PageNumber"/>
        <w:sz w:val="18"/>
        <w:szCs w:val="18"/>
      </w:rPr>
      <w:instrText xml:space="preserve"> PAGE </w:instrText>
    </w:r>
    <w:r w:rsidR="00E263F4" w:rsidRPr="00861D8B">
      <w:rPr>
        <w:rStyle w:val="PageNumber"/>
        <w:sz w:val="18"/>
        <w:szCs w:val="18"/>
      </w:rPr>
      <w:fldChar w:fldCharType="separate"/>
    </w:r>
    <w:r w:rsidR="0092043E">
      <w:rPr>
        <w:rStyle w:val="PageNumber"/>
        <w:noProof/>
        <w:sz w:val="18"/>
        <w:szCs w:val="18"/>
      </w:rPr>
      <w:t>2</w:t>
    </w:r>
    <w:r w:rsidR="00E263F4" w:rsidRPr="00861D8B">
      <w:rPr>
        <w:rStyle w:val="PageNumber"/>
        <w:sz w:val="18"/>
        <w:szCs w:val="18"/>
      </w:rPr>
      <w:fldChar w:fldCharType="end"/>
    </w:r>
    <w:r w:rsidRPr="00861D8B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3E" w:rsidRDefault="009204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9E0614"/>
    <w:lvl w:ilvl="0">
      <w:numFmt w:val="decimal"/>
      <w:lvlText w:val="*"/>
      <w:lvlJc w:val="left"/>
    </w:lvl>
  </w:abstractNum>
  <w:abstractNum w:abstractNumId="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994CCD"/>
    <w:multiLevelType w:val="hybridMultilevel"/>
    <w:tmpl w:val="23EECC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6E86DD2"/>
    <w:multiLevelType w:val="hybridMultilevel"/>
    <w:tmpl w:val="9E64E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E60542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54C73"/>
    <w:rsid w:val="00047504"/>
    <w:rsid w:val="00051CD0"/>
    <w:rsid w:val="00054C73"/>
    <w:rsid w:val="0009097D"/>
    <w:rsid w:val="00095C7A"/>
    <w:rsid w:val="0010580D"/>
    <w:rsid w:val="00134B0B"/>
    <w:rsid w:val="001562C8"/>
    <w:rsid w:val="00184C12"/>
    <w:rsid w:val="001C365D"/>
    <w:rsid w:val="001E3B66"/>
    <w:rsid w:val="0021658E"/>
    <w:rsid w:val="002204D3"/>
    <w:rsid w:val="002339C9"/>
    <w:rsid w:val="0025702F"/>
    <w:rsid w:val="00284AE7"/>
    <w:rsid w:val="00342FD6"/>
    <w:rsid w:val="003A23DC"/>
    <w:rsid w:val="00410707"/>
    <w:rsid w:val="00422A0C"/>
    <w:rsid w:val="00426985"/>
    <w:rsid w:val="00461056"/>
    <w:rsid w:val="004A1C6D"/>
    <w:rsid w:val="004C3625"/>
    <w:rsid w:val="004D32A9"/>
    <w:rsid w:val="00515BB1"/>
    <w:rsid w:val="0051739C"/>
    <w:rsid w:val="00570DFA"/>
    <w:rsid w:val="00587A6B"/>
    <w:rsid w:val="005B12A5"/>
    <w:rsid w:val="005B33C0"/>
    <w:rsid w:val="005C1E1E"/>
    <w:rsid w:val="00654716"/>
    <w:rsid w:val="00697094"/>
    <w:rsid w:val="006E7AC5"/>
    <w:rsid w:val="00715EBF"/>
    <w:rsid w:val="0072797C"/>
    <w:rsid w:val="00797777"/>
    <w:rsid w:val="007D38FE"/>
    <w:rsid w:val="00810884"/>
    <w:rsid w:val="00835526"/>
    <w:rsid w:val="00835B60"/>
    <w:rsid w:val="00853511"/>
    <w:rsid w:val="00861D8B"/>
    <w:rsid w:val="008B2947"/>
    <w:rsid w:val="008D5F6F"/>
    <w:rsid w:val="008E368D"/>
    <w:rsid w:val="00913739"/>
    <w:rsid w:val="0092043E"/>
    <w:rsid w:val="00930C7E"/>
    <w:rsid w:val="009401CE"/>
    <w:rsid w:val="009658D3"/>
    <w:rsid w:val="00971EDD"/>
    <w:rsid w:val="009737DE"/>
    <w:rsid w:val="009A226B"/>
    <w:rsid w:val="009C0596"/>
    <w:rsid w:val="009C2C1C"/>
    <w:rsid w:val="009F1BB9"/>
    <w:rsid w:val="00A34D4D"/>
    <w:rsid w:val="00A644A5"/>
    <w:rsid w:val="00AE4754"/>
    <w:rsid w:val="00B4019E"/>
    <w:rsid w:val="00B755FD"/>
    <w:rsid w:val="00C56814"/>
    <w:rsid w:val="00C70AF8"/>
    <w:rsid w:val="00C902F6"/>
    <w:rsid w:val="00CC4701"/>
    <w:rsid w:val="00D16770"/>
    <w:rsid w:val="00E263F4"/>
    <w:rsid w:val="00E93979"/>
    <w:rsid w:val="00EB0860"/>
    <w:rsid w:val="00EC29D3"/>
    <w:rsid w:val="00EE0C8C"/>
    <w:rsid w:val="00EF4C32"/>
    <w:rsid w:val="00F57A4B"/>
    <w:rsid w:val="00F752AC"/>
    <w:rsid w:val="00FB07E9"/>
    <w:rsid w:val="00FC330C"/>
    <w:rsid w:val="00FE03F4"/>
    <w:rsid w:val="00F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3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263F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263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263F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263F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263F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263F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263F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263F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263F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263F4"/>
  </w:style>
  <w:style w:type="paragraph" w:styleId="TOC3">
    <w:name w:val="toc 3"/>
    <w:basedOn w:val="TOC2"/>
    <w:next w:val="Normal"/>
    <w:semiHidden/>
    <w:rsid w:val="00E263F4"/>
    <w:pPr>
      <w:spacing w:before="80"/>
    </w:pPr>
  </w:style>
  <w:style w:type="paragraph" w:styleId="TOC2">
    <w:name w:val="toc 2"/>
    <w:basedOn w:val="TOC1"/>
    <w:next w:val="Normal"/>
    <w:semiHidden/>
    <w:rsid w:val="00E263F4"/>
    <w:pPr>
      <w:spacing w:before="120"/>
    </w:pPr>
  </w:style>
  <w:style w:type="paragraph" w:styleId="TOC1">
    <w:name w:val="toc 1"/>
    <w:basedOn w:val="Normal"/>
    <w:semiHidden/>
    <w:rsid w:val="00E263F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263F4"/>
  </w:style>
  <w:style w:type="paragraph" w:styleId="TOC6">
    <w:name w:val="toc 6"/>
    <w:basedOn w:val="TOC3"/>
    <w:next w:val="Normal"/>
    <w:semiHidden/>
    <w:rsid w:val="00E263F4"/>
  </w:style>
  <w:style w:type="paragraph" w:styleId="TOC5">
    <w:name w:val="toc 5"/>
    <w:basedOn w:val="TOC3"/>
    <w:next w:val="Normal"/>
    <w:semiHidden/>
    <w:rsid w:val="00E263F4"/>
  </w:style>
  <w:style w:type="paragraph" w:styleId="TOC4">
    <w:name w:val="toc 4"/>
    <w:basedOn w:val="TOC3"/>
    <w:next w:val="Normal"/>
    <w:semiHidden/>
    <w:rsid w:val="00E263F4"/>
  </w:style>
  <w:style w:type="paragraph" w:styleId="Index7">
    <w:name w:val="index 7"/>
    <w:basedOn w:val="Normal"/>
    <w:next w:val="Normal"/>
    <w:semiHidden/>
    <w:rsid w:val="00E263F4"/>
    <w:pPr>
      <w:ind w:left="1698"/>
    </w:pPr>
  </w:style>
  <w:style w:type="paragraph" w:styleId="Index6">
    <w:name w:val="index 6"/>
    <w:basedOn w:val="Normal"/>
    <w:next w:val="Normal"/>
    <w:semiHidden/>
    <w:rsid w:val="00E263F4"/>
    <w:pPr>
      <w:ind w:left="1415"/>
    </w:pPr>
  </w:style>
  <w:style w:type="paragraph" w:styleId="Index5">
    <w:name w:val="index 5"/>
    <w:basedOn w:val="Normal"/>
    <w:next w:val="Normal"/>
    <w:semiHidden/>
    <w:rsid w:val="00E263F4"/>
    <w:pPr>
      <w:ind w:left="1132"/>
    </w:pPr>
  </w:style>
  <w:style w:type="paragraph" w:styleId="Index4">
    <w:name w:val="index 4"/>
    <w:basedOn w:val="Normal"/>
    <w:next w:val="Normal"/>
    <w:semiHidden/>
    <w:rsid w:val="00E263F4"/>
    <w:pPr>
      <w:ind w:left="851"/>
    </w:pPr>
  </w:style>
  <w:style w:type="paragraph" w:styleId="Index3">
    <w:name w:val="index 3"/>
    <w:basedOn w:val="Normal"/>
    <w:next w:val="Normal"/>
    <w:semiHidden/>
    <w:rsid w:val="00E263F4"/>
    <w:pPr>
      <w:ind w:left="567"/>
    </w:pPr>
  </w:style>
  <w:style w:type="paragraph" w:styleId="Index2">
    <w:name w:val="index 2"/>
    <w:basedOn w:val="Normal"/>
    <w:next w:val="Normal"/>
    <w:semiHidden/>
    <w:rsid w:val="00E263F4"/>
    <w:pPr>
      <w:ind w:left="284"/>
    </w:pPr>
  </w:style>
  <w:style w:type="paragraph" w:styleId="Index1">
    <w:name w:val="index 1"/>
    <w:basedOn w:val="Normal"/>
    <w:next w:val="Normal"/>
    <w:semiHidden/>
    <w:rsid w:val="00E263F4"/>
  </w:style>
  <w:style w:type="character" w:styleId="LineNumber">
    <w:name w:val="line number"/>
    <w:basedOn w:val="DefaultParagraphFont"/>
    <w:rsid w:val="00E263F4"/>
  </w:style>
  <w:style w:type="paragraph" w:styleId="IndexHeading">
    <w:name w:val="index heading"/>
    <w:basedOn w:val="Normal"/>
    <w:next w:val="Normal"/>
    <w:semiHidden/>
    <w:rsid w:val="00E263F4"/>
  </w:style>
  <w:style w:type="paragraph" w:styleId="Footer">
    <w:name w:val="footer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263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263F4"/>
    <w:rPr>
      <w:position w:val="6"/>
      <w:sz w:val="16"/>
    </w:rPr>
  </w:style>
  <w:style w:type="paragraph" w:styleId="FootnoteText">
    <w:name w:val="footnote text"/>
    <w:basedOn w:val="Normal"/>
    <w:semiHidden/>
    <w:rsid w:val="00E263F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263F4"/>
    <w:pPr>
      <w:ind w:left="794"/>
    </w:pPr>
  </w:style>
  <w:style w:type="paragraph" w:customStyle="1" w:styleId="TableLegend">
    <w:name w:val="Table_Legend"/>
    <w:basedOn w:val="TableText"/>
    <w:rsid w:val="00E263F4"/>
    <w:pPr>
      <w:spacing w:before="120"/>
    </w:pPr>
  </w:style>
  <w:style w:type="paragraph" w:customStyle="1" w:styleId="TableText">
    <w:name w:val="Table_Text"/>
    <w:basedOn w:val="Normal"/>
    <w:rsid w:val="00E263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263F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263F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263F4"/>
    <w:pPr>
      <w:spacing w:before="80"/>
      <w:ind w:left="794" w:hanging="794"/>
    </w:pPr>
  </w:style>
  <w:style w:type="paragraph" w:customStyle="1" w:styleId="enumlev2">
    <w:name w:val="enumlev2"/>
    <w:basedOn w:val="enumlev1"/>
    <w:rsid w:val="00E263F4"/>
    <w:pPr>
      <w:ind w:left="1191" w:hanging="397"/>
    </w:pPr>
  </w:style>
  <w:style w:type="paragraph" w:customStyle="1" w:styleId="enumlev3">
    <w:name w:val="enumlev3"/>
    <w:basedOn w:val="enumlev2"/>
    <w:rsid w:val="00E263F4"/>
    <w:pPr>
      <w:ind w:left="1588"/>
    </w:pPr>
  </w:style>
  <w:style w:type="paragraph" w:customStyle="1" w:styleId="TableHead">
    <w:name w:val="Table_Head"/>
    <w:basedOn w:val="TableText"/>
    <w:rsid w:val="00E263F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263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263F4"/>
    <w:pPr>
      <w:spacing w:before="480"/>
    </w:pPr>
  </w:style>
  <w:style w:type="paragraph" w:customStyle="1" w:styleId="FigureTitle">
    <w:name w:val="Figure_Title"/>
    <w:basedOn w:val="TableTitle"/>
    <w:next w:val="Normal"/>
    <w:rsid w:val="00E263F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263F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263F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263F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263F4"/>
    <w:pPr>
      <w:spacing w:before="320"/>
    </w:pPr>
  </w:style>
  <w:style w:type="paragraph" w:customStyle="1" w:styleId="Appendix">
    <w:name w:val="Appendix_#"/>
    <w:basedOn w:val="Annex"/>
    <w:next w:val="AppendixRef"/>
    <w:rsid w:val="00E263F4"/>
  </w:style>
  <w:style w:type="paragraph" w:customStyle="1" w:styleId="AppendixRef">
    <w:name w:val="Appendix_Ref"/>
    <w:basedOn w:val="AnnexRef"/>
    <w:next w:val="AppendixTitle"/>
    <w:rsid w:val="00E263F4"/>
  </w:style>
  <w:style w:type="paragraph" w:customStyle="1" w:styleId="AppendixTitle">
    <w:name w:val="Appendix_Title"/>
    <w:basedOn w:val="AnnexTitle"/>
    <w:next w:val="Normalaftertitle"/>
    <w:rsid w:val="00E263F4"/>
  </w:style>
  <w:style w:type="paragraph" w:customStyle="1" w:styleId="RefTitle">
    <w:name w:val="Ref_Title"/>
    <w:basedOn w:val="Normal"/>
    <w:next w:val="RefText"/>
    <w:rsid w:val="00E263F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263F4"/>
    <w:pPr>
      <w:ind w:left="794" w:hanging="794"/>
    </w:pPr>
  </w:style>
  <w:style w:type="paragraph" w:customStyle="1" w:styleId="Equation">
    <w:name w:val="Equation"/>
    <w:basedOn w:val="Normal"/>
    <w:rsid w:val="00E263F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263F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263F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263F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263F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263F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263F4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263F4"/>
    <w:pPr>
      <w:spacing w:after="120"/>
    </w:pPr>
  </w:style>
  <w:style w:type="paragraph" w:customStyle="1" w:styleId="EquationLegend">
    <w:name w:val="Equation_Legend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E263F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E263F4"/>
    <w:pPr>
      <w:tabs>
        <w:tab w:val="left" w:pos="7371"/>
      </w:tabs>
      <w:spacing w:after="560"/>
    </w:pPr>
  </w:style>
  <w:style w:type="character" w:styleId="PageNumber">
    <w:name w:val="page number"/>
    <w:basedOn w:val="DefaultParagraphFont"/>
    <w:rsid w:val="00E263F4"/>
  </w:style>
  <w:style w:type="paragraph" w:customStyle="1" w:styleId="ITUintr">
    <w:name w:val="ITU_intr"/>
    <w:basedOn w:val="Normal"/>
    <w:next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Qlist">
    <w:name w:val="Qlist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ITUsignet">
    <w:name w:val="ITU_signet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263F4"/>
  </w:style>
  <w:style w:type="paragraph" w:customStyle="1" w:styleId="ITUbureau">
    <w:name w:val="ITU_bureau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263F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263F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listitem">
    <w:name w:val="listitem"/>
    <w:basedOn w:val="Normal"/>
    <w:rsid w:val="00E263F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263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FirstFooter">
    <w:name w:val="FirstFooter"/>
    <w:basedOn w:val="Footer"/>
    <w:rsid w:val="00E263F4"/>
    <w:pPr>
      <w:tabs>
        <w:tab w:val="clear" w:pos="5954"/>
        <w:tab w:val="clear" w:pos="9639"/>
      </w:tabs>
    </w:pPr>
    <w:rPr>
      <w:caps w:val="0"/>
    </w:rPr>
  </w:style>
  <w:style w:type="paragraph" w:customStyle="1" w:styleId="ASN1">
    <w:name w:val="ASN.1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263F4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263F4"/>
  </w:style>
  <w:style w:type="paragraph" w:customStyle="1" w:styleId="headingi">
    <w:name w:val="heading_i"/>
    <w:basedOn w:val="Heading3"/>
    <w:next w:val="Normal"/>
    <w:rsid w:val="00E263F4"/>
    <w:pPr>
      <w:spacing w:before="160"/>
      <w:ind w:left="0" w:firstLine="0"/>
      <w:outlineLvl w:val="9"/>
    </w:pPr>
    <w:rPr>
      <w:b w:val="0"/>
      <w:i/>
    </w:rPr>
  </w:style>
  <w:style w:type="paragraph" w:customStyle="1" w:styleId="Art">
    <w:name w:val="Art_#"/>
    <w:basedOn w:val="Normal"/>
    <w:next w:val="Arttitle"/>
    <w:rsid w:val="00E263F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sz w:val="28"/>
    </w:rPr>
  </w:style>
  <w:style w:type="paragraph" w:customStyle="1" w:styleId="Arttitle">
    <w:name w:val="Art_title"/>
    <w:next w:val="Normal"/>
    <w:rsid w:val="00E263F4"/>
    <w:pPr>
      <w:keepNext/>
      <w:keepLines/>
      <w:overflowPunct w:val="0"/>
      <w:autoSpaceDE w:val="0"/>
      <w:autoSpaceDN w:val="0"/>
      <w:adjustRightInd w:val="0"/>
      <w:spacing w:before="160" w:after="80"/>
      <w:jc w:val="center"/>
      <w:textAlignment w:val="baseline"/>
    </w:pPr>
    <w:rPr>
      <w:b/>
      <w:noProof/>
      <w:sz w:val="28"/>
      <w:lang w:eastAsia="en-US"/>
    </w:rPr>
  </w:style>
  <w:style w:type="character" w:customStyle="1" w:styleId="href">
    <w:name w:val="href"/>
    <w:basedOn w:val="DefaultParagraphFont"/>
    <w:rsid w:val="00E263F4"/>
    <w:rPr>
      <w:color w:val="auto"/>
    </w:rPr>
  </w:style>
  <w:style w:type="paragraph" w:customStyle="1" w:styleId="Normalaf">
    <w:name w:val="Normal_af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spacing w:before="240"/>
      <w:ind w:left="1134" w:hanging="1134"/>
      <w:jc w:val="both"/>
    </w:pPr>
  </w:style>
  <w:style w:type="paragraph" w:customStyle="1" w:styleId="Normalaftertitleaf">
    <w:name w:val="Normal after title_af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spacing w:before="360"/>
      <w:ind w:left="1134" w:hanging="1134"/>
      <w:jc w:val="both"/>
    </w:pPr>
  </w:style>
  <w:style w:type="character" w:styleId="Hyperlink">
    <w:name w:val="Hyperlink"/>
    <w:basedOn w:val="DefaultParagraphFont"/>
    <w:rsid w:val="00E263F4"/>
    <w:rPr>
      <w:color w:val="0000FF"/>
      <w:u w:val="single"/>
    </w:rPr>
  </w:style>
  <w:style w:type="character" w:styleId="FollowedHyperlink">
    <w:name w:val="FollowedHyperlink"/>
    <w:basedOn w:val="DefaultParagraphFont"/>
    <w:rsid w:val="00E263F4"/>
    <w:rPr>
      <w:color w:val="800080"/>
      <w:u w:val="single"/>
    </w:rPr>
  </w:style>
  <w:style w:type="paragraph" w:customStyle="1" w:styleId="Res">
    <w:name w:val="Res_#"/>
    <w:basedOn w:val="Art"/>
    <w:next w:val="Restitle"/>
    <w:rsid w:val="00E263F4"/>
  </w:style>
  <w:style w:type="paragraph" w:customStyle="1" w:styleId="Restitle">
    <w:name w:val="Res_title"/>
    <w:basedOn w:val="Arttitle"/>
    <w:next w:val="Normal"/>
    <w:rsid w:val="00E263F4"/>
    <w:pPr>
      <w:spacing w:after="120"/>
    </w:pPr>
  </w:style>
  <w:style w:type="paragraph" w:customStyle="1" w:styleId="MEP">
    <w:name w:val="MEP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</w:style>
  <w:style w:type="paragraph" w:customStyle="1" w:styleId="Call0">
    <w:name w:val="Call"/>
    <w:basedOn w:val="Normal"/>
    <w:next w:val="Normal"/>
    <w:rsid w:val="00E263F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360"/>
      <w:ind w:left="1134"/>
      <w:jc w:val="both"/>
    </w:pPr>
    <w:rPr>
      <w:i/>
    </w:rPr>
  </w:style>
  <w:style w:type="paragraph" w:customStyle="1" w:styleId="refbasdepage">
    <w:name w:val="ref_basdepage"/>
    <w:basedOn w:val="Normal"/>
    <w:rsid w:val="00E263F4"/>
    <w:pPr>
      <w:pBdr>
        <w:top w:val="single" w:sz="6" w:space="1" w:color="auto"/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both"/>
    </w:pPr>
    <w:rPr>
      <w:i/>
      <w:sz w:val="20"/>
      <w:lang w:val="fr-FR"/>
    </w:rPr>
  </w:style>
  <w:style w:type="paragraph" w:styleId="BodyText2">
    <w:name w:val="Body Text 2"/>
    <w:basedOn w:val="Normal"/>
    <w:rsid w:val="00E263F4"/>
    <w:pPr>
      <w:spacing w:before="180"/>
      <w:ind w:left="1191" w:hanging="1191"/>
    </w:pPr>
  </w:style>
  <w:style w:type="paragraph" w:customStyle="1" w:styleId="Bureau">
    <w:name w:val="Bureau"/>
    <w:basedOn w:val="Normal"/>
    <w:rsid w:val="00E263F4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E263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styleId="Title">
    <w:name w:val="Title"/>
    <w:basedOn w:val="Normal"/>
    <w:qFormat/>
    <w:rsid w:val="00E263F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character" w:styleId="PageNumber">
    <w:name w:val="page number"/>
    <w:basedOn w:val="DefaultParagraphFont"/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next w:val="Normal"/>
    <w:semiHidden/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Art">
    <w:name w:val="Art_#"/>
    <w:basedOn w:val="Normal"/>
    <w:next w:val="Arttitl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sz w:val="28"/>
    </w:rPr>
  </w:style>
  <w:style w:type="paragraph" w:customStyle="1" w:styleId="Arttitle">
    <w:name w:val="Art_title"/>
    <w:next w:val="Normal"/>
    <w:pPr>
      <w:keepNext/>
      <w:keepLines/>
      <w:overflowPunct w:val="0"/>
      <w:autoSpaceDE w:val="0"/>
      <w:autoSpaceDN w:val="0"/>
      <w:adjustRightInd w:val="0"/>
      <w:spacing w:before="160" w:after="80"/>
      <w:jc w:val="center"/>
      <w:textAlignment w:val="baseline"/>
    </w:pPr>
    <w:rPr>
      <w:b/>
      <w:noProof/>
      <w:sz w:val="28"/>
      <w:lang w:eastAsia="en-US"/>
    </w:rPr>
  </w:style>
  <w:style w:type="character" w:customStyle="1" w:styleId="href">
    <w:name w:val="href"/>
    <w:basedOn w:val="DefaultParagraphFont"/>
    <w:rPr>
      <w:color w:val="auto"/>
    </w:rPr>
  </w:style>
  <w:style w:type="paragraph" w:customStyle="1" w:styleId="Normalaf">
    <w:name w:val="Normal_af"/>
    <w:basedOn w:val="Normal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spacing w:before="240"/>
      <w:ind w:left="1134" w:hanging="1134"/>
      <w:jc w:val="both"/>
    </w:pPr>
  </w:style>
  <w:style w:type="paragraph" w:customStyle="1" w:styleId="Normalaftertitleaf">
    <w:name w:val="Normal after title_af"/>
    <w:basedOn w:val="Normal"/>
    <w:pPr>
      <w:tabs>
        <w:tab w:val="clear" w:pos="794"/>
        <w:tab w:val="clear" w:pos="1191"/>
        <w:tab w:val="clear" w:pos="1588"/>
        <w:tab w:val="clear" w:pos="1985"/>
        <w:tab w:val="left" w:pos="680"/>
        <w:tab w:val="left" w:pos="1134"/>
        <w:tab w:val="left" w:pos="1871"/>
        <w:tab w:val="left" w:pos="2268"/>
      </w:tabs>
      <w:spacing w:before="360"/>
      <w:ind w:left="1134" w:hanging="1134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Res">
    <w:name w:val="Res_#"/>
    <w:basedOn w:val="Art"/>
    <w:next w:val="Restitle"/>
  </w:style>
  <w:style w:type="paragraph" w:customStyle="1" w:styleId="Restitle">
    <w:name w:val="Res_title"/>
    <w:basedOn w:val="Arttitle"/>
    <w:next w:val="Normal"/>
    <w:pPr>
      <w:spacing w:after="120"/>
    </w:pPr>
  </w:style>
  <w:style w:type="paragraph" w:customStyle="1" w:styleId="MEP">
    <w:name w:val="MEP"/>
    <w:basedOn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</w:style>
  <w:style w:type="paragraph" w:customStyle="1" w:styleId="Call0">
    <w:name w:val="Call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360"/>
      <w:ind w:left="1134"/>
      <w:jc w:val="both"/>
    </w:pPr>
    <w:rPr>
      <w:i/>
    </w:rPr>
  </w:style>
  <w:style w:type="paragraph" w:customStyle="1" w:styleId="refbasdepage">
    <w:name w:val="ref_basdepage"/>
    <w:basedOn w:val="Normal"/>
    <w:pPr>
      <w:pBdr>
        <w:top w:val="single" w:sz="6" w:space="1" w:color="auto"/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both"/>
    </w:pPr>
    <w:rPr>
      <w:i/>
      <w:sz w:val="20"/>
      <w:lang w:val="fr-FR"/>
    </w:rPr>
  </w:style>
  <w:style w:type="paragraph" w:styleId="BodyText2">
    <w:name w:val="Body Text 2"/>
    <w:basedOn w:val="Normal"/>
    <w:pPr>
      <w:spacing w:before="180"/>
      <w:ind w:left="1191" w:hanging="1191"/>
    </w:pPr>
  </w:style>
  <w:style w:type="paragraph" w:customStyle="1" w:styleId="Bureau">
    <w:name w:val="Bureau"/>
    <w:basedOn w:val="Normal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bCs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climatechange/gsw/201102/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POOL%20E%20-%20ITU\PE_SECG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PE_SECGEN</Template>
  <TotalTime>4</TotalTime>
  <Pages>2</Pages>
  <Words>421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baron</dc:creator>
  <cp:keywords/>
  <dc:description/>
  <cp:lastModifiedBy>schiffer</cp:lastModifiedBy>
  <cp:revision>2</cp:revision>
  <cp:lastPrinted>2011-03-31T10:40:00Z</cp:lastPrinted>
  <dcterms:created xsi:type="dcterms:W3CDTF">2011-04-12T09:34:00Z</dcterms:created>
  <dcterms:modified xsi:type="dcterms:W3CDTF">2011-04-12T09:34:00Z</dcterms:modified>
</cp:coreProperties>
</file>