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8F" w:rsidRDefault="001311AE" w:rsidP="00644A75">
      <w:pPr>
        <w:autoSpaceDE w:val="0"/>
        <w:autoSpaceDN w:val="0"/>
        <w:jc w:val="center"/>
        <w:rPr>
          <w:b/>
          <w:bCs/>
          <w:sz w:val="24"/>
          <w:szCs w:val="24"/>
          <w:lang w:val="en-GB"/>
        </w:rPr>
      </w:pPr>
      <w:r w:rsidRPr="001311AE">
        <w:rPr>
          <w:b/>
          <w:bCs/>
          <w:sz w:val="24"/>
          <w:szCs w:val="24"/>
          <w:u w:val="single"/>
          <w:lang w:val="en-GB"/>
        </w:rPr>
        <w:t>Revised</w:t>
      </w:r>
      <w:r>
        <w:rPr>
          <w:b/>
          <w:bCs/>
          <w:sz w:val="24"/>
          <w:szCs w:val="24"/>
          <w:lang w:val="en-GB"/>
        </w:rPr>
        <w:t xml:space="preserve"> </w:t>
      </w:r>
      <w:r w:rsidR="00A5628F">
        <w:rPr>
          <w:b/>
          <w:bCs/>
          <w:sz w:val="24"/>
          <w:szCs w:val="24"/>
          <w:lang w:val="en-GB"/>
        </w:rPr>
        <w:t>Proposed Agenda</w:t>
      </w:r>
      <w:r w:rsidR="00BD4EED">
        <w:rPr>
          <w:b/>
          <w:bCs/>
          <w:sz w:val="24"/>
          <w:szCs w:val="24"/>
          <w:lang w:val="en-GB"/>
        </w:rPr>
        <w:t xml:space="preserve"> </w:t>
      </w:r>
      <w:r w:rsidR="00CC5F19">
        <w:rPr>
          <w:b/>
          <w:bCs/>
          <w:sz w:val="24"/>
          <w:szCs w:val="24"/>
          <w:lang w:val="en-GB"/>
        </w:rPr>
        <w:t xml:space="preserve">and action points </w:t>
      </w:r>
      <w:r w:rsidR="00BD4EED">
        <w:rPr>
          <w:b/>
          <w:bCs/>
          <w:sz w:val="24"/>
          <w:szCs w:val="24"/>
          <w:lang w:val="en-GB"/>
        </w:rPr>
        <w:t xml:space="preserve">for </w:t>
      </w:r>
      <w:r w:rsidR="00A5628F">
        <w:rPr>
          <w:b/>
          <w:bCs/>
          <w:sz w:val="24"/>
          <w:szCs w:val="24"/>
          <w:lang w:val="en-GB"/>
        </w:rPr>
        <w:br/>
      </w:r>
      <w:proofErr w:type="gramStart"/>
      <w:r w:rsidR="00A5628F">
        <w:rPr>
          <w:b/>
          <w:bCs/>
          <w:sz w:val="24"/>
          <w:szCs w:val="24"/>
          <w:lang w:val="en-GB"/>
        </w:rPr>
        <w:t>DCAD  t</w:t>
      </w:r>
      <w:r w:rsidR="00A5628F" w:rsidRPr="00A5628F">
        <w:rPr>
          <w:b/>
          <w:bCs/>
          <w:sz w:val="24"/>
          <w:szCs w:val="24"/>
          <w:lang w:val="en-GB"/>
        </w:rPr>
        <w:t>eleconference</w:t>
      </w:r>
      <w:proofErr w:type="gramEnd"/>
      <w:r w:rsidR="00A5628F">
        <w:rPr>
          <w:b/>
          <w:bCs/>
          <w:sz w:val="24"/>
          <w:szCs w:val="24"/>
          <w:lang w:val="en-GB"/>
        </w:rPr>
        <w:t xml:space="preserve">: </w:t>
      </w:r>
      <w:r w:rsidR="00644A75">
        <w:rPr>
          <w:b/>
          <w:bCs/>
          <w:sz w:val="24"/>
          <w:szCs w:val="24"/>
          <w:lang w:val="en-GB"/>
        </w:rPr>
        <w:t xml:space="preserve">16 April </w:t>
      </w:r>
      <w:r w:rsidR="00A5628F">
        <w:rPr>
          <w:b/>
          <w:bCs/>
          <w:sz w:val="24"/>
          <w:szCs w:val="24"/>
          <w:lang w:val="en-GB"/>
        </w:rPr>
        <w:t>2012</w:t>
      </w:r>
      <w:r w:rsidR="007324AE">
        <w:rPr>
          <w:b/>
          <w:bCs/>
          <w:sz w:val="24"/>
          <w:szCs w:val="24"/>
          <w:lang w:val="en-GB"/>
        </w:rPr>
        <w:br/>
        <w:t>14:00 – 15:30</w:t>
      </w:r>
    </w:p>
    <w:p w:rsidR="00A5628F" w:rsidRDefault="00A5628F" w:rsidP="00A5628F">
      <w:pPr>
        <w:autoSpaceDE w:val="0"/>
        <w:autoSpaceDN w:val="0"/>
        <w:spacing w:before="120" w:after="120"/>
        <w:rPr>
          <w:b/>
          <w:bCs/>
          <w:sz w:val="24"/>
          <w:szCs w:val="24"/>
          <w:lang w:val="en-GB"/>
        </w:rPr>
      </w:pPr>
    </w:p>
    <w:p w:rsidR="00A5628F" w:rsidRDefault="005723A5" w:rsidP="005723A5">
      <w:pPr>
        <w:numPr>
          <w:ilvl w:val="0"/>
          <w:numId w:val="1"/>
        </w:numPr>
        <w:autoSpaceDE w:val="0"/>
        <w:autoSpaceDN w:val="0"/>
        <w:spacing w:before="120" w:after="120" w:line="360" w:lineRule="auto"/>
        <w:ind w:left="567" w:hanging="567"/>
        <w:rPr>
          <w:sz w:val="24"/>
          <w:szCs w:val="24"/>
          <w:lang w:val="en-GB"/>
        </w:rPr>
      </w:pPr>
      <w:r>
        <w:rPr>
          <w:sz w:val="24"/>
          <w:szCs w:val="24"/>
          <w:lang w:val="en-GB"/>
        </w:rPr>
        <w:t>Welcome, introduction and a</w:t>
      </w:r>
      <w:r w:rsidR="00A5628F">
        <w:rPr>
          <w:sz w:val="24"/>
          <w:szCs w:val="24"/>
          <w:lang w:val="en-GB"/>
        </w:rPr>
        <w:t>pproval of the agenda (DCAD coordinator and co-coordinator)</w:t>
      </w:r>
    </w:p>
    <w:p w:rsidR="00644A75" w:rsidRPr="00162C69" w:rsidRDefault="00644A75" w:rsidP="00644A75">
      <w:pPr>
        <w:pStyle w:val="ListParagraph"/>
        <w:numPr>
          <w:ilvl w:val="0"/>
          <w:numId w:val="1"/>
        </w:numPr>
        <w:ind w:left="567" w:hanging="567"/>
        <w:rPr>
          <w:color w:val="1F497D"/>
          <w:lang w:val="en-IE"/>
        </w:rPr>
      </w:pPr>
      <w:r>
        <w:rPr>
          <w:sz w:val="24"/>
          <w:szCs w:val="24"/>
          <w:lang w:val="en-GB"/>
        </w:rPr>
        <w:t>DCAD workshop</w:t>
      </w:r>
      <w:r w:rsidR="00C32F77">
        <w:rPr>
          <w:sz w:val="24"/>
          <w:szCs w:val="24"/>
          <w:lang w:val="en-GB"/>
        </w:rPr>
        <w:t>s</w:t>
      </w:r>
      <w:r>
        <w:rPr>
          <w:sz w:val="24"/>
          <w:szCs w:val="24"/>
          <w:lang w:val="en-GB"/>
        </w:rPr>
        <w:t>:</w:t>
      </w:r>
      <w:r w:rsidR="00C32F77">
        <w:rPr>
          <w:sz w:val="24"/>
          <w:szCs w:val="24"/>
          <w:lang w:val="en-GB"/>
        </w:rPr>
        <w:t xml:space="preserve"> deadline for submission to IGF: 20 April 2012</w:t>
      </w:r>
    </w:p>
    <w:p w:rsidR="00162C69" w:rsidRPr="00644A75" w:rsidRDefault="00162C69" w:rsidP="00162C69">
      <w:pPr>
        <w:pStyle w:val="ListParagraph"/>
        <w:ind w:left="567"/>
        <w:rPr>
          <w:color w:val="1F497D"/>
          <w:lang w:val="en-IE"/>
        </w:rPr>
      </w:pPr>
    </w:p>
    <w:p w:rsidR="00C32F77" w:rsidRPr="00C32F77" w:rsidRDefault="00644A75" w:rsidP="00C32F77">
      <w:pPr>
        <w:pStyle w:val="ListParagraph"/>
        <w:numPr>
          <w:ilvl w:val="1"/>
          <w:numId w:val="2"/>
        </w:numPr>
        <w:ind w:left="1134" w:hanging="567"/>
        <w:rPr>
          <w:color w:val="1F497D"/>
          <w:lang w:val="en-IE"/>
        </w:rPr>
      </w:pPr>
      <w:r>
        <w:rPr>
          <w:sz w:val="24"/>
          <w:szCs w:val="24"/>
          <w:lang w:val="en-GB"/>
        </w:rPr>
        <w:t>“</w:t>
      </w:r>
      <w:r w:rsidRPr="00C32F77">
        <w:rPr>
          <w:b/>
          <w:bCs/>
          <w:sz w:val="24"/>
          <w:szCs w:val="24"/>
          <w:lang w:val="en-GB"/>
        </w:rPr>
        <w:t>The Sustainable Benefits of Inclusion on the Internet</w:t>
      </w:r>
      <w:r w:rsidRPr="00C32F77">
        <w:rPr>
          <w:sz w:val="24"/>
          <w:szCs w:val="24"/>
          <w:lang w:val="en-GB"/>
        </w:rPr>
        <w:t>” (</w:t>
      </w:r>
      <w:r w:rsidR="00C32F77" w:rsidRPr="00C32F77">
        <w:rPr>
          <w:sz w:val="24"/>
          <w:szCs w:val="24"/>
          <w:lang w:val="en-GB"/>
        </w:rPr>
        <w:t xml:space="preserve">title </w:t>
      </w:r>
      <w:r w:rsidRPr="00C32F77">
        <w:rPr>
          <w:sz w:val="24"/>
          <w:szCs w:val="24"/>
          <w:lang w:val="en-GB"/>
        </w:rPr>
        <w:t>proposed by Gerry Ellis)</w:t>
      </w:r>
    </w:p>
    <w:p w:rsidR="00162C69" w:rsidRDefault="005B383D" w:rsidP="001311AE">
      <w:pPr>
        <w:pStyle w:val="ListParagraph"/>
        <w:ind w:left="1134"/>
        <w:rPr>
          <w:sz w:val="24"/>
          <w:szCs w:val="24"/>
          <w:u w:val="single"/>
          <w:lang w:val="en-GB"/>
        </w:rPr>
      </w:pPr>
      <w:r w:rsidRPr="005B383D">
        <w:rPr>
          <w:sz w:val="24"/>
          <w:szCs w:val="24"/>
          <w:u w:val="single"/>
          <w:lang w:val="en-GB"/>
        </w:rPr>
        <w:t>Action for DCAD</w:t>
      </w:r>
      <w:r>
        <w:rPr>
          <w:sz w:val="24"/>
          <w:szCs w:val="24"/>
          <w:lang w:val="en-GB"/>
        </w:rPr>
        <w:t>: to finalize</w:t>
      </w:r>
      <w:r w:rsidR="001311AE">
        <w:rPr>
          <w:sz w:val="24"/>
          <w:szCs w:val="24"/>
          <w:lang w:val="en-GB"/>
        </w:rPr>
        <w:t xml:space="preserve">/approve the </w:t>
      </w:r>
      <w:r>
        <w:rPr>
          <w:sz w:val="24"/>
          <w:szCs w:val="24"/>
          <w:lang w:val="en-GB"/>
        </w:rPr>
        <w:t>s</w:t>
      </w:r>
      <w:r w:rsidR="00162C69">
        <w:rPr>
          <w:sz w:val="24"/>
          <w:szCs w:val="24"/>
          <w:lang w:val="en-GB"/>
        </w:rPr>
        <w:t>hort description of the workshop</w:t>
      </w:r>
      <w:r w:rsidR="001311AE">
        <w:rPr>
          <w:sz w:val="24"/>
          <w:szCs w:val="24"/>
          <w:lang w:val="en-GB"/>
        </w:rPr>
        <w:t xml:space="preserve"> </w:t>
      </w:r>
      <w:r w:rsidR="001311AE">
        <w:rPr>
          <w:sz w:val="24"/>
          <w:szCs w:val="24"/>
          <w:lang w:val="en-GB"/>
        </w:rPr>
        <w:br/>
        <w:t>(see Annex 2 of the Agenda)</w:t>
      </w:r>
    </w:p>
    <w:p w:rsidR="00644A75" w:rsidRDefault="00C32F77" w:rsidP="00162C69">
      <w:pPr>
        <w:pStyle w:val="ListParagraph"/>
        <w:ind w:left="1134"/>
        <w:rPr>
          <w:color w:val="1F497D"/>
          <w:lang w:val="en-IE"/>
        </w:rPr>
      </w:pPr>
      <w:r w:rsidRPr="00C32F77">
        <w:rPr>
          <w:sz w:val="24"/>
          <w:szCs w:val="24"/>
          <w:u w:val="single"/>
          <w:lang w:val="en-GB"/>
        </w:rPr>
        <w:t>Action for DCAD</w:t>
      </w:r>
      <w:r>
        <w:rPr>
          <w:sz w:val="24"/>
          <w:szCs w:val="24"/>
          <w:lang w:val="en-GB"/>
        </w:rPr>
        <w:t>: to approve proposed workshop</w:t>
      </w:r>
      <w:r w:rsidR="00162C69">
        <w:rPr>
          <w:sz w:val="24"/>
          <w:szCs w:val="24"/>
          <w:lang w:val="en-GB"/>
        </w:rPr>
        <w:br/>
      </w:r>
      <w:r w:rsidRPr="00C32F77">
        <w:rPr>
          <w:sz w:val="24"/>
          <w:szCs w:val="24"/>
          <w:u w:val="single"/>
          <w:lang w:val="en-GB"/>
        </w:rPr>
        <w:t>ACTION for DCAD secretariat</w:t>
      </w:r>
      <w:r>
        <w:rPr>
          <w:sz w:val="24"/>
          <w:szCs w:val="24"/>
          <w:lang w:val="en-GB"/>
        </w:rPr>
        <w:t>: to send the proposal to IGF</w:t>
      </w:r>
      <w:r w:rsidR="00162C69">
        <w:rPr>
          <w:sz w:val="24"/>
          <w:szCs w:val="24"/>
          <w:lang w:val="en-GB"/>
        </w:rPr>
        <w:br/>
      </w:r>
    </w:p>
    <w:p w:rsidR="001311AE" w:rsidRDefault="00644A75" w:rsidP="001311AE">
      <w:pPr>
        <w:pStyle w:val="ListParagraph"/>
        <w:numPr>
          <w:ilvl w:val="1"/>
          <w:numId w:val="2"/>
        </w:numPr>
        <w:ind w:left="1134" w:hanging="567"/>
        <w:rPr>
          <w:sz w:val="24"/>
          <w:szCs w:val="24"/>
          <w:lang w:val="en-GB"/>
        </w:rPr>
      </w:pPr>
      <w:r>
        <w:rPr>
          <w:sz w:val="24"/>
          <w:szCs w:val="24"/>
          <w:lang w:val="en-GB"/>
        </w:rPr>
        <w:t xml:space="preserve"> “</w:t>
      </w:r>
      <w:r w:rsidR="00C32F77" w:rsidRPr="00162C69">
        <w:rPr>
          <w:b/>
          <w:bCs/>
          <w:sz w:val="24"/>
          <w:szCs w:val="24"/>
          <w:lang w:val="en-GB"/>
        </w:rPr>
        <w:t>Remote Participation reality and principles</w:t>
      </w:r>
      <w:r w:rsidR="00C32F77" w:rsidRPr="00C32F77">
        <w:rPr>
          <w:sz w:val="24"/>
          <w:szCs w:val="24"/>
          <w:lang w:val="en-GB"/>
        </w:rPr>
        <w:t>”</w:t>
      </w:r>
      <w:r w:rsidR="00BD4EED">
        <w:rPr>
          <w:sz w:val="24"/>
          <w:szCs w:val="24"/>
          <w:lang w:val="en-GB"/>
        </w:rPr>
        <w:t>, j</w:t>
      </w:r>
      <w:r w:rsidR="00BD4EED" w:rsidRPr="00644A75">
        <w:rPr>
          <w:sz w:val="24"/>
          <w:szCs w:val="24"/>
          <w:lang w:val="en-GB"/>
        </w:rPr>
        <w:t xml:space="preserve">oint DCAD workshop with </w:t>
      </w:r>
      <w:r w:rsidR="00BD4EED">
        <w:rPr>
          <w:sz w:val="24"/>
          <w:szCs w:val="24"/>
          <w:lang w:val="en-GB"/>
        </w:rPr>
        <w:br/>
      </w:r>
      <w:r w:rsidR="00BD4EED" w:rsidRPr="00644A75">
        <w:rPr>
          <w:sz w:val="24"/>
          <w:szCs w:val="24"/>
          <w:lang w:val="en-GB"/>
        </w:rPr>
        <w:t>Diplo-Foundation:</w:t>
      </w:r>
      <w:r w:rsidR="00BD4EED">
        <w:rPr>
          <w:sz w:val="24"/>
          <w:szCs w:val="24"/>
          <w:lang w:val="en-GB"/>
        </w:rPr>
        <w:t xml:space="preserve"> </w:t>
      </w:r>
      <w:r w:rsidR="00C32F77">
        <w:rPr>
          <w:sz w:val="24"/>
          <w:szCs w:val="24"/>
          <w:lang w:val="en-GB"/>
        </w:rPr>
        <w:t xml:space="preserve"> (</w:t>
      </w:r>
      <w:r w:rsidR="00162C69">
        <w:rPr>
          <w:sz w:val="24"/>
          <w:szCs w:val="24"/>
          <w:lang w:val="en-GB"/>
        </w:rPr>
        <w:t>remote workshop p</w:t>
      </w:r>
      <w:r w:rsidR="00C32F77">
        <w:rPr>
          <w:sz w:val="24"/>
          <w:szCs w:val="24"/>
          <w:lang w:val="en-GB"/>
        </w:rPr>
        <w:t xml:space="preserve">roposed by Ginger Paque – Diplo Foundation) </w:t>
      </w:r>
      <w:r w:rsidR="00162C69">
        <w:rPr>
          <w:sz w:val="24"/>
          <w:szCs w:val="24"/>
          <w:lang w:val="en-GB"/>
        </w:rPr>
        <w:br/>
      </w:r>
      <w:proofErr w:type="gramStart"/>
      <w:r w:rsidR="00162C69">
        <w:rPr>
          <w:sz w:val="24"/>
          <w:szCs w:val="24"/>
          <w:lang w:val="en-GB"/>
        </w:rPr>
        <w:t>The</w:t>
      </w:r>
      <w:proofErr w:type="gramEnd"/>
      <w:r w:rsidR="00162C69">
        <w:rPr>
          <w:sz w:val="24"/>
          <w:szCs w:val="24"/>
          <w:lang w:val="en-GB"/>
        </w:rPr>
        <w:t xml:space="preserve"> </w:t>
      </w:r>
      <w:r w:rsidR="00C32F77">
        <w:rPr>
          <w:sz w:val="24"/>
          <w:szCs w:val="24"/>
          <w:lang w:val="en-GB"/>
        </w:rPr>
        <w:t xml:space="preserve">proposal </w:t>
      </w:r>
      <w:r w:rsidR="00162C69">
        <w:rPr>
          <w:sz w:val="24"/>
          <w:szCs w:val="24"/>
          <w:lang w:val="en-GB"/>
        </w:rPr>
        <w:t xml:space="preserve">was </w:t>
      </w:r>
      <w:r w:rsidR="00C32F77">
        <w:rPr>
          <w:sz w:val="24"/>
          <w:szCs w:val="24"/>
          <w:lang w:val="en-GB"/>
        </w:rPr>
        <w:t xml:space="preserve">approved </w:t>
      </w:r>
      <w:r w:rsidR="00162C69">
        <w:rPr>
          <w:sz w:val="24"/>
          <w:szCs w:val="24"/>
          <w:lang w:val="en-GB"/>
        </w:rPr>
        <w:t xml:space="preserve">by DCAD </w:t>
      </w:r>
      <w:r w:rsidR="00C32F77">
        <w:rPr>
          <w:sz w:val="24"/>
          <w:szCs w:val="24"/>
          <w:lang w:val="en-GB"/>
        </w:rPr>
        <w:t>on 5 April 2012</w:t>
      </w:r>
      <w:r w:rsidR="00162C69">
        <w:rPr>
          <w:sz w:val="24"/>
          <w:szCs w:val="24"/>
          <w:lang w:val="en-GB"/>
        </w:rPr>
        <w:t>.</w:t>
      </w:r>
    </w:p>
    <w:p w:rsidR="001311AE" w:rsidRPr="001311AE" w:rsidRDefault="001311AE" w:rsidP="001311AE">
      <w:pPr>
        <w:pStyle w:val="ListParagraph"/>
        <w:ind w:left="1134"/>
        <w:rPr>
          <w:sz w:val="24"/>
          <w:szCs w:val="24"/>
          <w:lang w:val="en-GB"/>
        </w:rPr>
      </w:pPr>
      <w:r>
        <w:rPr>
          <w:sz w:val="24"/>
          <w:szCs w:val="24"/>
          <w:lang w:val="en-GB"/>
        </w:rPr>
        <w:t>- Query/s</w:t>
      </w:r>
      <w:r w:rsidRPr="001311AE">
        <w:rPr>
          <w:sz w:val="24"/>
          <w:szCs w:val="24"/>
          <w:lang w:val="en-GB"/>
        </w:rPr>
        <w:t xml:space="preserve">uggestion from Dipendra Manocha: </w:t>
      </w:r>
      <w:r w:rsidRPr="001311AE">
        <w:rPr>
          <w:sz w:val="24"/>
          <w:szCs w:val="24"/>
          <w:lang w:val="en-GB"/>
        </w:rPr>
        <w:t>Is accessibility assessment of remote participation platform in the agenda or presentations?</w:t>
      </w:r>
    </w:p>
    <w:p w:rsidR="00C32F77" w:rsidRPr="001311AE" w:rsidRDefault="00162C69" w:rsidP="001311AE">
      <w:pPr>
        <w:ind w:left="720" w:firstLine="414"/>
        <w:rPr>
          <w:sz w:val="24"/>
          <w:szCs w:val="24"/>
          <w:lang w:val="en-GB"/>
        </w:rPr>
      </w:pPr>
      <w:r w:rsidRPr="001311AE">
        <w:rPr>
          <w:sz w:val="24"/>
          <w:szCs w:val="24"/>
          <w:u w:val="single"/>
          <w:lang w:val="en-GB"/>
        </w:rPr>
        <w:t xml:space="preserve">Action </w:t>
      </w:r>
      <w:r w:rsidR="00CC5F19" w:rsidRPr="001311AE">
        <w:rPr>
          <w:sz w:val="24"/>
          <w:szCs w:val="24"/>
          <w:u w:val="single"/>
          <w:lang w:val="en-GB"/>
        </w:rPr>
        <w:t>for DCAD secretariat</w:t>
      </w:r>
      <w:r w:rsidR="00CC5F19" w:rsidRPr="001311AE">
        <w:rPr>
          <w:sz w:val="24"/>
          <w:szCs w:val="24"/>
          <w:lang w:val="en-GB"/>
        </w:rPr>
        <w:t xml:space="preserve">: </w:t>
      </w:r>
      <w:r w:rsidRPr="001311AE">
        <w:rPr>
          <w:sz w:val="24"/>
          <w:szCs w:val="24"/>
          <w:lang w:val="en-GB"/>
        </w:rPr>
        <w:t>to coordinate with Ginger Paque for the submission to IGF</w:t>
      </w:r>
    </w:p>
    <w:p w:rsidR="00A5628F" w:rsidRPr="00162C69" w:rsidRDefault="001311AE" w:rsidP="001311AE">
      <w:pPr>
        <w:numPr>
          <w:ilvl w:val="0"/>
          <w:numId w:val="1"/>
        </w:numPr>
        <w:autoSpaceDE w:val="0"/>
        <w:autoSpaceDN w:val="0"/>
        <w:spacing w:before="120" w:after="120" w:line="360" w:lineRule="auto"/>
        <w:ind w:left="567" w:hanging="567"/>
        <w:rPr>
          <w:rStyle w:val="Hyperlink"/>
          <w:color w:val="auto"/>
          <w:sz w:val="24"/>
          <w:szCs w:val="24"/>
          <w:u w:val="none"/>
          <w:lang w:val="en-GB"/>
        </w:rPr>
      </w:pPr>
      <w:r>
        <w:rPr>
          <w:sz w:val="24"/>
          <w:szCs w:val="24"/>
          <w:lang w:val="en-GB"/>
        </w:rPr>
        <w:t>Volunteer to be a r</w:t>
      </w:r>
      <w:r w:rsidR="00A5628F" w:rsidRPr="00A5628F">
        <w:rPr>
          <w:sz w:val="24"/>
          <w:szCs w:val="24"/>
          <w:lang w:val="en-GB"/>
        </w:rPr>
        <w:t>esource persons</w:t>
      </w:r>
      <w:r w:rsidR="00C32F77">
        <w:rPr>
          <w:sz w:val="24"/>
          <w:szCs w:val="24"/>
          <w:lang w:val="en-GB"/>
        </w:rPr>
        <w:t xml:space="preserve"> at </w:t>
      </w:r>
      <w:r w:rsidR="00A5628F" w:rsidRPr="00A5628F">
        <w:rPr>
          <w:sz w:val="24"/>
          <w:szCs w:val="24"/>
          <w:lang w:val="en-GB"/>
        </w:rPr>
        <w:t>IGF</w:t>
      </w:r>
      <w:r w:rsidR="00C32F77">
        <w:rPr>
          <w:sz w:val="24"/>
          <w:szCs w:val="24"/>
          <w:lang w:val="en-GB"/>
        </w:rPr>
        <w:t xml:space="preserve"> 2012: </w:t>
      </w:r>
      <w:r w:rsidR="00162C69">
        <w:rPr>
          <w:sz w:val="24"/>
          <w:szCs w:val="24"/>
          <w:lang w:val="en-GB"/>
        </w:rPr>
        <w:t>f</w:t>
      </w:r>
      <w:r w:rsidR="00C32F77">
        <w:rPr>
          <w:sz w:val="24"/>
          <w:szCs w:val="24"/>
          <w:lang w:val="en-GB"/>
        </w:rPr>
        <w:t xml:space="preserve">orm available at: </w:t>
      </w:r>
      <w:hyperlink r:id="rId6" w:history="1">
        <w:r w:rsidR="00A5628F">
          <w:rPr>
            <w:rStyle w:val="Hyperlink"/>
            <w:lang w:val="en-GB"/>
          </w:rPr>
          <w:t>http://www.intgovforum.org/cms/resource-person</w:t>
        </w:r>
      </w:hyperlink>
    </w:p>
    <w:p w:rsidR="001311AE" w:rsidRDefault="00162C69" w:rsidP="001311AE">
      <w:pPr>
        <w:numPr>
          <w:ilvl w:val="0"/>
          <w:numId w:val="1"/>
        </w:numPr>
        <w:autoSpaceDE w:val="0"/>
        <w:autoSpaceDN w:val="0"/>
        <w:spacing w:before="120" w:after="120" w:line="360" w:lineRule="auto"/>
        <w:ind w:left="567" w:hanging="567"/>
        <w:rPr>
          <w:sz w:val="24"/>
          <w:szCs w:val="24"/>
          <w:lang w:val="en-GB"/>
        </w:rPr>
      </w:pPr>
      <w:r>
        <w:rPr>
          <w:sz w:val="24"/>
          <w:szCs w:val="24"/>
          <w:lang w:val="en-GB"/>
        </w:rPr>
        <w:t>Coordination with IGF and host country for accessibility requirements</w:t>
      </w:r>
    </w:p>
    <w:p w:rsidR="001311AE" w:rsidRDefault="001311AE" w:rsidP="001311AE">
      <w:pPr>
        <w:pStyle w:val="ListParagraph"/>
        <w:numPr>
          <w:ilvl w:val="1"/>
          <w:numId w:val="5"/>
        </w:numPr>
        <w:autoSpaceDE w:val="0"/>
        <w:autoSpaceDN w:val="0"/>
        <w:spacing w:before="120" w:after="120" w:line="360" w:lineRule="auto"/>
        <w:rPr>
          <w:sz w:val="24"/>
          <w:szCs w:val="24"/>
          <w:lang w:val="en-GB"/>
        </w:rPr>
      </w:pPr>
      <w:r>
        <w:rPr>
          <w:sz w:val="24"/>
          <w:szCs w:val="24"/>
          <w:lang w:val="en-GB"/>
        </w:rPr>
        <w:t xml:space="preserve"> Collaboration with Diplo Foundation regarding the remote participation</w:t>
      </w:r>
    </w:p>
    <w:p w:rsidR="001311AE" w:rsidRDefault="001311AE" w:rsidP="001311AE">
      <w:pPr>
        <w:pStyle w:val="ListParagraph"/>
        <w:numPr>
          <w:ilvl w:val="1"/>
          <w:numId w:val="5"/>
        </w:numPr>
        <w:autoSpaceDE w:val="0"/>
        <w:autoSpaceDN w:val="0"/>
        <w:spacing w:before="120" w:after="120" w:line="360" w:lineRule="auto"/>
        <w:rPr>
          <w:sz w:val="24"/>
          <w:szCs w:val="24"/>
          <w:lang w:val="en-GB"/>
        </w:rPr>
      </w:pPr>
      <w:r>
        <w:rPr>
          <w:sz w:val="24"/>
          <w:szCs w:val="24"/>
          <w:lang w:val="en-GB"/>
        </w:rPr>
        <w:t xml:space="preserve">Resending previous DCAD accessibility requirements </w:t>
      </w:r>
      <w:r>
        <w:rPr>
          <w:sz w:val="24"/>
          <w:szCs w:val="24"/>
          <w:lang w:val="en-GB"/>
        </w:rPr>
        <w:br/>
        <w:t xml:space="preserve">(included in the </w:t>
      </w:r>
      <w:hyperlink r:id="rId7" w:history="1">
        <w:r w:rsidRPr="001311AE">
          <w:rPr>
            <w:rStyle w:val="Hyperlink"/>
            <w:sz w:val="24"/>
            <w:szCs w:val="24"/>
            <w:lang w:val="en-GB"/>
          </w:rPr>
          <w:t>DCAD report to IGF 2011</w:t>
        </w:r>
      </w:hyperlink>
      <w:r>
        <w:rPr>
          <w:sz w:val="24"/>
          <w:szCs w:val="24"/>
          <w:lang w:val="en-GB"/>
        </w:rPr>
        <w:t xml:space="preserve">) </w:t>
      </w:r>
    </w:p>
    <w:p w:rsidR="001311AE" w:rsidRDefault="001311AE" w:rsidP="001311AE">
      <w:pPr>
        <w:pStyle w:val="ListParagraph"/>
        <w:numPr>
          <w:ilvl w:val="1"/>
          <w:numId w:val="5"/>
        </w:numPr>
        <w:autoSpaceDE w:val="0"/>
        <w:autoSpaceDN w:val="0"/>
        <w:spacing w:before="120" w:after="120" w:line="360" w:lineRule="auto"/>
        <w:rPr>
          <w:sz w:val="24"/>
          <w:szCs w:val="24"/>
          <w:lang w:val="en-GB"/>
        </w:rPr>
      </w:pPr>
      <w:r>
        <w:rPr>
          <w:sz w:val="24"/>
          <w:szCs w:val="24"/>
          <w:lang w:val="en-GB"/>
        </w:rPr>
        <w:t xml:space="preserve">Draft liaison communication to IGF (Annex 1 of the Agenda) </w:t>
      </w:r>
    </w:p>
    <w:p w:rsidR="001311AE" w:rsidRDefault="001311AE" w:rsidP="007901C5">
      <w:pPr>
        <w:pStyle w:val="ListParagraph"/>
        <w:numPr>
          <w:ilvl w:val="2"/>
          <w:numId w:val="5"/>
        </w:numPr>
        <w:autoSpaceDE w:val="0"/>
        <w:autoSpaceDN w:val="0"/>
        <w:spacing w:before="120" w:after="120" w:line="360" w:lineRule="auto"/>
        <w:rPr>
          <w:sz w:val="24"/>
          <w:szCs w:val="24"/>
          <w:lang w:val="en-GB"/>
        </w:rPr>
      </w:pPr>
      <w:r>
        <w:rPr>
          <w:sz w:val="24"/>
          <w:szCs w:val="24"/>
          <w:lang w:val="en-GB"/>
        </w:rPr>
        <w:t xml:space="preserve">List of Disability </w:t>
      </w:r>
      <w:r w:rsidR="007901C5" w:rsidRPr="007901C5">
        <w:rPr>
          <w:sz w:val="24"/>
          <w:szCs w:val="24"/>
          <w:lang w:val="en-GB"/>
        </w:rPr>
        <w:t>Organizations and Contact Information – Azerbaijan</w:t>
      </w:r>
    </w:p>
    <w:p w:rsidR="00162C69" w:rsidRDefault="00162C69" w:rsidP="00A5628F">
      <w:pPr>
        <w:numPr>
          <w:ilvl w:val="0"/>
          <w:numId w:val="1"/>
        </w:numPr>
        <w:autoSpaceDE w:val="0"/>
        <w:autoSpaceDN w:val="0"/>
        <w:spacing w:before="120" w:after="120" w:line="360" w:lineRule="auto"/>
        <w:ind w:left="567" w:hanging="567"/>
        <w:rPr>
          <w:sz w:val="24"/>
          <w:szCs w:val="24"/>
          <w:lang w:val="en-GB"/>
        </w:rPr>
      </w:pPr>
      <w:r>
        <w:rPr>
          <w:sz w:val="24"/>
          <w:szCs w:val="24"/>
          <w:lang w:val="en-GB"/>
        </w:rPr>
        <w:t>Any other business</w:t>
      </w:r>
      <w:r w:rsidR="00BD4EED">
        <w:rPr>
          <w:sz w:val="24"/>
          <w:szCs w:val="24"/>
          <w:lang w:val="en-GB"/>
        </w:rPr>
        <w:t>: next DCAD teleconference</w:t>
      </w:r>
    </w:p>
    <w:p w:rsidR="00A5628F" w:rsidRDefault="00A5628F" w:rsidP="00A5628F">
      <w:pPr>
        <w:numPr>
          <w:ilvl w:val="0"/>
          <w:numId w:val="1"/>
        </w:numPr>
        <w:autoSpaceDE w:val="0"/>
        <w:autoSpaceDN w:val="0"/>
        <w:spacing w:before="120" w:after="120" w:line="360" w:lineRule="auto"/>
        <w:ind w:left="567" w:hanging="567"/>
        <w:rPr>
          <w:sz w:val="24"/>
          <w:szCs w:val="24"/>
          <w:lang w:val="en-GB"/>
        </w:rPr>
      </w:pPr>
      <w:r w:rsidRPr="00162C69">
        <w:rPr>
          <w:sz w:val="24"/>
          <w:szCs w:val="24"/>
          <w:lang w:val="en-GB"/>
        </w:rPr>
        <w:t>Closing</w:t>
      </w:r>
    </w:p>
    <w:p w:rsidR="007324AE" w:rsidRDefault="007324AE" w:rsidP="007901C5">
      <w:pPr>
        <w:autoSpaceDE w:val="0"/>
        <w:autoSpaceDN w:val="0"/>
        <w:spacing w:before="120" w:after="120" w:line="360" w:lineRule="auto"/>
        <w:ind w:firstLine="142"/>
        <w:rPr>
          <w:b/>
          <w:bCs/>
          <w:sz w:val="24"/>
          <w:szCs w:val="24"/>
          <w:lang w:val="en-GB"/>
        </w:rPr>
      </w:pPr>
      <w:r w:rsidRPr="007324AE">
        <w:rPr>
          <w:b/>
          <w:bCs/>
          <w:sz w:val="24"/>
          <w:szCs w:val="24"/>
          <w:lang w:val="en-GB"/>
        </w:rPr>
        <w:t>ANNEX 1: baseline text for DCAD Liaison to IGF</w:t>
      </w:r>
      <w:r w:rsidR="009235E7">
        <w:rPr>
          <w:b/>
          <w:bCs/>
          <w:sz w:val="24"/>
          <w:szCs w:val="24"/>
          <w:lang w:val="en-GB"/>
        </w:rPr>
        <w:t xml:space="preserve"> </w:t>
      </w:r>
    </w:p>
    <w:p w:rsidR="001311AE" w:rsidRDefault="001311AE" w:rsidP="007901C5">
      <w:pPr>
        <w:autoSpaceDE w:val="0"/>
        <w:autoSpaceDN w:val="0"/>
        <w:spacing w:before="120" w:after="120" w:line="360" w:lineRule="auto"/>
        <w:ind w:firstLine="142"/>
        <w:rPr>
          <w:b/>
          <w:bCs/>
          <w:sz w:val="24"/>
          <w:szCs w:val="24"/>
          <w:lang w:val="en-GB"/>
        </w:rPr>
      </w:pPr>
      <w:r>
        <w:rPr>
          <w:b/>
          <w:bCs/>
          <w:sz w:val="24"/>
          <w:szCs w:val="24"/>
          <w:lang w:val="en-GB"/>
        </w:rPr>
        <w:t>ANNEX 2: Proposed DCAD workshop description</w:t>
      </w:r>
    </w:p>
    <w:p w:rsidR="007901C5" w:rsidRDefault="001311AE" w:rsidP="007901C5">
      <w:pPr>
        <w:ind w:firstLine="142"/>
        <w:rPr>
          <w:sz w:val="24"/>
          <w:szCs w:val="24"/>
        </w:rPr>
      </w:pPr>
      <w:r>
        <w:rPr>
          <w:b/>
          <w:bCs/>
          <w:sz w:val="24"/>
          <w:szCs w:val="24"/>
          <w:lang w:val="en-GB"/>
        </w:rPr>
        <w:t xml:space="preserve">ANNEX 3: </w:t>
      </w:r>
      <w:r w:rsidR="007901C5">
        <w:rPr>
          <w:b/>
          <w:bCs/>
          <w:sz w:val="24"/>
          <w:szCs w:val="24"/>
          <w:lang w:val="en-GB"/>
        </w:rPr>
        <w:t xml:space="preserve">List of </w:t>
      </w:r>
      <w:r w:rsidRPr="004C14D8">
        <w:rPr>
          <w:rFonts w:ascii="Arial" w:hAnsi="Arial" w:cs="Arial"/>
          <w:b/>
          <w:bCs/>
          <w:color w:val="000000"/>
          <w:sz w:val="20"/>
          <w:szCs w:val="20"/>
          <w:shd w:val="clear" w:color="auto" w:fill="FFFFFF"/>
        </w:rPr>
        <w:t xml:space="preserve">Disability Organizations and Contact Information </w:t>
      </w:r>
      <w:r w:rsidR="007901C5">
        <w:rPr>
          <w:rFonts w:ascii="Arial" w:hAnsi="Arial" w:cs="Arial"/>
          <w:b/>
          <w:bCs/>
          <w:color w:val="000000"/>
          <w:sz w:val="20"/>
          <w:szCs w:val="20"/>
          <w:shd w:val="clear" w:color="auto" w:fill="FFFFFF"/>
        </w:rPr>
        <w:t xml:space="preserve">– Azerbaijan </w:t>
      </w:r>
      <w:r>
        <w:rPr>
          <w:rFonts w:ascii="Arial" w:hAnsi="Arial" w:cs="Arial"/>
          <w:b/>
          <w:bCs/>
          <w:color w:val="000000"/>
          <w:sz w:val="20"/>
          <w:szCs w:val="20"/>
          <w:shd w:val="clear" w:color="auto" w:fill="FFFFFF"/>
        </w:rPr>
        <w:br/>
      </w:r>
      <w:bookmarkStart w:id="0" w:name="_GoBack"/>
      <w:bookmarkEnd w:id="0"/>
      <w:r w:rsidR="007901C5">
        <w:rPr>
          <w:sz w:val="24"/>
          <w:szCs w:val="24"/>
        </w:rPr>
        <w:br w:type="page"/>
      </w:r>
    </w:p>
    <w:p w:rsidR="009235E7" w:rsidRPr="001311AE" w:rsidRDefault="009235E7" w:rsidP="007324AE">
      <w:pPr>
        <w:autoSpaceDE w:val="0"/>
        <w:autoSpaceDN w:val="0"/>
        <w:spacing w:before="120" w:after="120" w:line="360" w:lineRule="auto"/>
        <w:ind w:left="142"/>
        <w:rPr>
          <w:sz w:val="24"/>
          <w:szCs w:val="24"/>
        </w:rPr>
      </w:pPr>
    </w:p>
    <w:p w:rsidR="009235E7" w:rsidRDefault="009235E7" w:rsidP="004B38AE">
      <w:pPr>
        <w:autoSpaceDE w:val="0"/>
        <w:autoSpaceDN w:val="0"/>
        <w:spacing w:before="120" w:after="120" w:line="360" w:lineRule="auto"/>
        <w:ind w:left="142"/>
        <w:jc w:val="center"/>
        <w:rPr>
          <w:b/>
          <w:bCs/>
          <w:sz w:val="24"/>
          <w:szCs w:val="24"/>
          <w:lang w:val="en-GB"/>
        </w:rPr>
      </w:pPr>
      <w:r>
        <w:rPr>
          <w:b/>
          <w:bCs/>
          <w:sz w:val="24"/>
          <w:szCs w:val="24"/>
          <w:lang w:val="en-GB"/>
        </w:rPr>
        <w:t>Annex 1: baseline text for DCAD Liaison to IGF</w:t>
      </w:r>
    </w:p>
    <w:p w:rsidR="009235E7" w:rsidRDefault="00BB3CCF" w:rsidP="00BB3CCF">
      <w:pPr>
        <w:pStyle w:val="ListParagraph"/>
        <w:numPr>
          <w:ilvl w:val="0"/>
          <w:numId w:val="4"/>
        </w:numPr>
        <w:autoSpaceDE w:val="0"/>
        <w:autoSpaceDN w:val="0"/>
        <w:spacing w:before="120" w:after="120" w:line="360" w:lineRule="auto"/>
        <w:rPr>
          <w:sz w:val="24"/>
          <w:szCs w:val="24"/>
          <w:lang w:val="en-GB"/>
        </w:rPr>
      </w:pPr>
      <w:r>
        <w:rPr>
          <w:sz w:val="24"/>
          <w:szCs w:val="24"/>
          <w:lang w:val="en-GB"/>
        </w:rPr>
        <w:t xml:space="preserve">In view of the </w:t>
      </w:r>
      <w:r w:rsidRPr="009235E7">
        <w:rPr>
          <w:sz w:val="24"/>
          <w:szCs w:val="24"/>
          <w:lang w:val="en-GB"/>
        </w:rPr>
        <w:t xml:space="preserve">next IGF 2012, </w:t>
      </w:r>
      <w:r>
        <w:rPr>
          <w:sz w:val="24"/>
          <w:szCs w:val="24"/>
          <w:lang w:val="en-GB"/>
        </w:rPr>
        <w:t>(</w:t>
      </w:r>
      <w:r w:rsidRPr="009235E7">
        <w:rPr>
          <w:sz w:val="24"/>
          <w:szCs w:val="24"/>
          <w:lang w:val="en-GB"/>
        </w:rPr>
        <w:t xml:space="preserve"> Baku, Azerbaijan, 6 – 9 November 2012</w:t>
      </w:r>
      <w:r>
        <w:rPr>
          <w:sz w:val="24"/>
          <w:szCs w:val="24"/>
          <w:lang w:val="en-GB"/>
        </w:rPr>
        <w:t>), t</w:t>
      </w:r>
      <w:r w:rsidR="009235E7" w:rsidRPr="009235E7">
        <w:rPr>
          <w:sz w:val="24"/>
          <w:szCs w:val="24"/>
          <w:lang w:val="en-GB"/>
        </w:rPr>
        <w:t>he Dynamic Coalition on Accessibility and Disability (DCAD) would like to be considered as a reference organization of experts</w:t>
      </w:r>
      <w:r>
        <w:rPr>
          <w:sz w:val="24"/>
          <w:szCs w:val="24"/>
          <w:lang w:val="en-GB"/>
        </w:rPr>
        <w:t xml:space="preserve"> </w:t>
      </w:r>
      <w:r w:rsidR="009235E7" w:rsidRPr="009235E7">
        <w:rPr>
          <w:sz w:val="24"/>
          <w:szCs w:val="24"/>
          <w:lang w:val="en-GB"/>
        </w:rPr>
        <w:t xml:space="preserve">able to offer its expertise in the field of </w:t>
      </w:r>
      <w:r>
        <w:rPr>
          <w:sz w:val="24"/>
          <w:szCs w:val="24"/>
          <w:lang w:val="en-GB"/>
        </w:rPr>
        <w:t>accessibility</w:t>
      </w:r>
    </w:p>
    <w:p w:rsidR="00BB3CCF" w:rsidRDefault="00BB3CCF" w:rsidP="009235E7">
      <w:pPr>
        <w:pStyle w:val="ListParagraph"/>
        <w:numPr>
          <w:ilvl w:val="0"/>
          <w:numId w:val="4"/>
        </w:numPr>
        <w:autoSpaceDE w:val="0"/>
        <w:autoSpaceDN w:val="0"/>
        <w:spacing w:before="120" w:after="120" w:line="360" w:lineRule="auto"/>
        <w:rPr>
          <w:sz w:val="24"/>
          <w:szCs w:val="24"/>
          <w:lang w:val="en-GB"/>
        </w:rPr>
      </w:pPr>
      <w:r>
        <w:rPr>
          <w:sz w:val="24"/>
          <w:szCs w:val="24"/>
          <w:lang w:val="en-GB"/>
        </w:rPr>
        <w:t>As in the previous IGF years, the DCAD has been instrumental to raise the accessibility issue within the IGF community</w:t>
      </w:r>
    </w:p>
    <w:p w:rsidR="00BB3CCF" w:rsidRDefault="00BB3CCF" w:rsidP="00BB3CCF">
      <w:pPr>
        <w:pStyle w:val="ListParagraph"/>
        <w:numPr>
          <w:ilvl w:val="0"/>
          <w:numId w:val="4"/>
        </w:numPr>
        <w:autoSpaceDE w:val="0"/>
        <w:autoSpaceDN w:val="0"/>
        <w:spacing w:before="120" w:after="120" w:line="360" w:lineRule="auto"/>
        <w:rPr>
          <w:sz w:val="24"/>
          <w:szCs w:val="24"/>
          <w:lang w:val="en-GB"/>
        </w:rPr>
      </w:pPr>
      <w:r w:rsidRPr="00BB3CCF">
        <w:rPr>
          <w:sz w:val="24"/>
          <w:szCs w:val="24"/>
          <w:lang w:val="en-GB"/>
        </w:rPr>
        <w:t>DCAD has proposed during its workshops, meeting and during the IGF Main Sessions on Access and Diversity - concrete suggestions on how to improve the accessibility of meetings in the framework of the IGF.</w:t>
      </w:r>
    </w:p>
    <w:p w:rsidR="00BB3CCF" w:rsidRPr="00BB3CCF" w:rsidRDefault="009235E7" w:rsidP="00BB3CCF">
      <w:pPr>
        <w:pStyle w:val="ListParagraph"/>
        <w:numPr>
          <w:ilvl w:val="0"/>
          <w:numId w:val="4"/>
        </w:numPr>
        <w:autoSpaceDE w:val="0"/>
        <w:autoSpaceDN w:val="0"/>
        <w:spacing w:before="120" w:after="120" w:line="360" w:lineRule="auto"/>
        <w:rPr>
          <w:sz w:val="24"/>
          <w:szCs w:val="24"/>
          <w:lang w:val="en-GB"/>
        </w:rPr>
      </w:pPr>
      <w:r w:rsidRPr="00BB3CCF">
        <w:rPr>
          <w:sz w:val="24"/>
          <w:szCs w:val="24"/>
          <w:lang w:val="en-GB"/>
        </w:rPr>
        <w:t xml:space="preserve">The DCAD would like to be considered </w:t>
      </w:r>
      <w:r w:rsidR="00BB3CCF" w:rsidRPr="00BB3CCF">
        <w:rPr>
          <w:sz w:val="24"/>
          <w:szCs w:val="24"/>
          <w:lang w:val="en-GB"/>
        </w:rPr>
        <w:t>by IGF and be consulted  with the host country disability organizations</w:t>
      </w:r>
    </w:p>
    <w:p w:rsidR="001311AE" w:rsidRDefault="00BB3CCF" w:rsidP="00BB3CCF">
      <w:pPr>
        <w:pStyle w:val="ListParagraph"/>
        <w:numPr>
          <w:ilvl w:val="0"/>
          <w:numId w:val="4"/>
        </w:numPr>
        <w:autoSpaceDE w:val="0"/>
        <w:autoSpaceDN w:val="0"/>
        <w:spacing w:before="120" w:after="120" w:line="360" w:lineRule="auto"/>
        <w:rPr>
          <w:sz w:val="24"/>
          <w:szCs w:val="24"/>
          <w:lang w:val="en-GB"/>
        </w:rPr>
      </w:pPr>
      <w:r>
        <w:rPr>
          <w:sz w:val="24"/>
          <w:szCs w:val="24"/>
          <w:lang w:val="en-GB"/>
        </w:rPr>
        <w:t>DCAD would like to request IGF to be consulted during the preparation process with the host country for the issues that belong to accessibility.</w:t>
      </w:r>
    </w:p>
    <w:p w:rsidR="001311AE" w:rsidRDefault="001311AE">
      <w:pPr>
        <w:spacing w:after="200" w:line="276" w:lineRule="auto"/>
        <w:rPr>
          <w:sz w:val="24"/>
          <w:szCs w:val="24"/>
          <w:lang w:val="en-GB"/>
        </w:rPr>
      </w:pPr>
      <w:r>
        <w:rPr>
          <w:sz w:val="24"/>
          <w:szCs w:val="24"/>
          <w:lang w:val="en-GB"/>
        </w:rPr>
        <w:br w:type="page"/>
      </w:r>
    </w:p>
    <w:p w:rsidR="00BB3CCF" w:rsidRDefault="001311AE" w:rsidP="001311AE">
      <w:pPr>
        <w:pStyle w:val="ListParagraph"/>
        <w:autoSpaceDE w:val="0"/>
        <w:autoSpaceDN w:val="0"/>
        <w:spacing w:before="120" w:after="120" w:line="360" w:lineRule="auto"/>
        <w:ind w:left="862"/>
        <w:jc w:val="center"/>
        <w:rPr>
          <w:b/>
          <w:bCs/>
          <w:sz w:val="24"/>
          <w:szCs w:val="24"/>
          <w:lang w:val="en-GB"/>
        </w:rPr>
      </w:pPr>
      <w:r>
        <w:rPr>
          <w:b/>
          <w:bCs/>
          <w:sz w:val="24"/>
          <w:szCs w:val="24"/>
          <w:lang w:val="en-GB"/>
        </w:rPr>
        <w:lastRenderedPageBreak/>
        <w:t xml:space="preserve">ANNEX 2: </w:t>
      </w:r>
      <w:r>
        <w:rPr>
          <w:b/>
          <w:bCs/>
          <w:sz w:val="24"/>
          <w:szCs w:val="24"/>
          <w:lang w:val="en-GB"/>
        </w:rPr>
        <w:t>Proposed DCAD workshop description</w:t>
      </w:r>
      <w:r>
        <w:rPr>
          <w:b/>
          <w:bCs/>
          <w:sz w:val="24"/>
          <w:szCs w:val="24"/>
          <w:lang w:val="en-GB"/>
        </w:rPr>
        <w:t>:</w:t>
      </w:r>
    </w:p>
    <w:p w:rsidR="001311AE" w:rsidRPr="001311AE" w:rsidRDefault="001311AE" w:rsidP="001311AE">
      <w:pPr>
        <w:pStyle w:val="ListParagraph"/>
        <w:autoSpaceDE w:val="0"/>
        <w:autoSpaceDN w:val="0"/>
        <w:spacing w:before="120" w:after="120" w:line="360" w:lineRule="auto"/>
        <w:ind w:left="862"/>
        <w:jc w:val="center"/>
        <w:rPr>
          <w:sz w:val="24"/>
          <w:szCs w:val="24"/>
          <w:lang w:val="en-GB"/>
        </w:rPr>
      </w:pPr>
      <w:r w:rsidRPr="001311AE">
        <w:rPr>
          <w:sz w:val="24"/>
          <w:szCs w:val="24"/>
          <w:lang w:val="en-GB"/>
        </w:rPr>
        <w:t>“</w:t>
      </w:r>
      <w:r w:rsidRPr="001311AE">
        <w:rPr>
          <w:sz w:val="24"/>
          <w:szCs w:val="24"/>
          <w:lang w:val="en-GB"/>
        </w:rPr>
        <w:t>The Sustainable Benefits of Inclusion on the Internet</w:t>
      </w:r>
      <w:r w:rsidRPr="001311AE">
        <w:rPr>
          <w:sz w:val="24"/>
          <w:szCs w:val="24"/>
          <w:lang w:val="en-GB"/>
        </w:rPr>
        <w:t>”</w:t>
      </w:r>
    </w:p>
    <w:p w:rsidR="001311AE" w:rsidRPr="001311AE" w:rsidRDefault="001311AE" w:rsidP="001311AE">
      <w:pPr>
        <w:rPr>
          <w:sz w:val="24"/>
          <w:szCs w:val="24"/>
          <w:lang w:val="en-GB"/>
        </w:rPr>
      </w:pPr>
    </w:p>
    <w:p w:rsidR="001311AE" w:rsidRPr="001311AE" w:rsidRDefault="001311AE" w:rsidP="001311AE">
      <w:pPr>
        <w:rPr>
          <w:sz w:val="24"/>
          <w:szCs w:val="24"/>
          <w:lang w:val="en-GB"/>
        </w:rPr>
      </w:pPr>
      <w:r w:rsidRPr="001311AE">
        <w:rPr>
          <w:sz w:val="24"/>
          <w:szCs w:val="24"/>
          <w:lang w:val="en-GB"/>
        </w:rPr>
        <w:t xml:space="preserve">The first ever World report on disability, produced jointly by the World Health Organization and the World Bank, suggests that more than a billion people in the world today experience disability. Article 9 of The United Nations convention on the Rights of Persons with Disabilities, which has been ratified by over 100 countries, declares that what it calls States Parties "shall also take appropriate measures to: ... Promote access for persons with disabilities to new information and communications technologies and systems, including the Internet". This workshop will highlight methods of achieving inclusion on the Internet and will demonstrate some of the long-term, sustainable benefits that accrue to all of society. </w:t>
      </w:r>
    </w:p>
    <w:p w:rsidR="007901C5" w:rsidRDefault="007901C5">
      <w:pPr>
        <w:spacing w:after="200" w:line="276" w:lineRule="auto"/>
        <w:rPr>
          <w:color w:val="1F497D"/>
          <w:lang w:val="en-IE"/>
        </w:rPr>
      </w:pPr>
      <w:r>
        <w:rPr>
          <w:color w:val="1F497D"/>
          <w:lang w:val="en-IE"/>
        </w:rPr>
        <w:br w:type="page"/>
      </w:r>
    </w:p>
    <w:p w:rsidR="007901C5" w:rsidRDefault="007901C5" w:rsidP="007901C5">
      <w:pPr>
        <w:jc w:val="center"/>
        <w:rPr>
          <w:rFonts w:ascii="Arial" w:hAnsi="Arial" w:cs="Arial"/>
          <w:b/>
          <w:bCs/>
          <w:color w:val="000000"/>
          <w:sz w:val="20"/>
          <w:szCs w:val="20"/>
          <w:shd w:val="clear" w:color="auto" w:fill="FFFFFF"/>
        </w:rPr>
      </w:pPr>
      <w:r>
        <w:rPr>
          <w:b/>
          <w:bCs/>
          <w:sz w:val="24"/>
          <w:szCs w:val="24"/>
          <w:lang w:val="en-GB"/>
        </w:rPr>
        <w:lastRenderedPageBreak/>
        <w:t xml:space="preserve">ANNEX 3: List of </w:t>
      </w:r>
      <w:r w:rsidRPr="004C14D8">
        <w:rPr>
          <w:rFonts w:ascii="Arial" w:hAnsi="Arial" w:cs="Arial"/>
          <w:b/>
          <w:bCs/>
          <w:color w:val="000000"/>
          <w:sz w:val="20"/>
          <w:szCs w:val="20"/>
          <w:shd w:val="clear" w:color="auto" w:fill="FFFFFF"/>
        </w:rPr>
        <w:t xml:space="preserve">Disability Organizations and Contact Information </w:t>
      </w:r>
      <w:r>
        <w:rPr>
          <w:rFonts w:ascii="Arial" w:hAnsi="Arial" w:cs="Arial"/>
          <w:b/>
          <w:bCs/>
          <w:color w:val="000000"/>
          <w:sz w:val="20"/>
          <w:szCs w:val="20"/>
          <w:shd w:val="clear" w:color="auto" w:fill="FFFFFF"/>
        </w:rPr>
        <w:t>– Azerbaijan</w:t>
      </w:r>
    </w:p>
    <w:p w:rsidR="007901C5" w:rsidRDefault="007901C5" w:rsidP="007901C5">
      <w:pPr>
        <w:rPr>
          <w:rFonts w:ascii="Arial" w:hAnsi="Arial" w:cs="Arial"/>
          <w:b/>
          <w:bCs/>
          <w:color w:val="000000"/>
          <w:sz w:val="20"/>
          <w:szCs w:val="20"/>
          <w:shd w:val="clear" w:color="auto" w:fill="FFFFFF"/>
        </w:rPr>
      </w:pPr>
    </w:p>
    <w:p w:rsidR="007901C5" w:rsidRDefault="007901C5" w:rsidP="007901C5">
      <w:pPr>
        <w:rPr>
          <w:rFonts w:ascii="Arial" w:hAnsi="Arial" w:cs="Arial"/>
          <w:b/>
          <w:bCs/>
          <w:color w:val="000000"/>
          <w:sz w:val="20"/>
          <w:szCs w:val="20"/>
          <w:shd w:val="clear" w:color="auto" w:fill="FFFFFF"/>
        </w:rPr>
      </w:pPr>
    </w:p>
    <w:p w:rsidR="007901C5" w:rsidRDefault="007901C5" w:rsidP="007901C5">
      <w:pPr>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Azerbaijan Deaf Society</w:t>
      </w:r>
      <w:r>
        <w:rPr>
          <w:rFonts w:ascii="Arial" w:hAnsi="Arial" w:cs="Arial"/>
          <w:b/>
          <w:bCs/>
          <w:color w:val="000000"/>
          <w:sz w:val="20"/>
          <w:szCs w:val="20"/>
          <w:shd w:val="clear" w:color="auto" w:fill="FFFFFF"/>
        </w:rPr>
        <w:br/>
      </w:r>
      <w:r>
        <w:rPr>
          <w:rFonts w:ascii="Arial" w:hAnsi="Arial" w:cs="Arial"/>
          <w:color w:val="000000"/>
          <w:sz w:val="20"/>
          <w:szCs w:val="20"/>
          <w:shd w:val="clear" w:color="auto" w:fill="FFFFFF"/>
        </w:rPr>
        <w:t xml:space="preserve">61 </w:t>
      </w:r>
      <w:proofErr w:type="spellStart"/>
      <w:r>
        <w:rPr>
          <w:rFonts w:ascii="Arial" w:hAnsi="Arial" w:cs="Arial"/>
          <w:color w:val="000000"/>
          <w:sz w:val="20"/>
          <w:szCs w:val="20"/>
          <w:shd w:val="clear" w:color="auto" w:fill="FFFFFF"/>
        </w:rPr>
        <w:t>Nizami</w:t>
      </w:r>
      <w:proofErr w:type="spellEnd"/>
      <w:r>
        <w:rPr>
          <w:rFonts w:ascii="Arial" w:hAnsi="Arial" w:cs="Arial"/>
          <w:color w:val="000000"/>
          <w:sz w:val="20"/>
          <w:szCs w:val="20"/>
          <w:shd w:val="clear" w:color="auto" w:fill="FFFFFF"/>
        </w:rPr>
        <w:t xml:space="preserve"> Street</w:t>
      </w:r>
      <w:r>
        <w:rPr>
          <w:rFonts w:ascii="Arial" w:hAnsi="Arial" w:cs="Arial"/>
          <w:color w:val="000000"/>
          <w:sz w:val="20"/>
          <w:szCs w:val="20"/>
          <w:shd w:val="clear" w:color="auto" w:fill="FFFFFF"/>
        </w:rPr>
        <w:br/>
        <w:t>28028, Baku</w:t>
      </w:r>
      <w:r>
        <w:rPr>
          <w:rFonts w:ascii="Arial" w:hAnsi="Arial" w:cs="Arial"/>
          <w:color w:val="000000"/>
          <w:sz w:val="20"/>
          <w:szCs w:val="20"/>
          <w:shd w:val="clear" w:color="auto" w:fill="FFFFFF"/>
        </w:rPr>
        <w:br/>
        <w:t>370005</w:t>
      </w:r>
      <w:r>
        <w:rPr>
          <w:rFonts w:ascii="Arial" w:hAnsi="Arial" w:cs="Arial"/>
          <w:color w:val="000000"/>
          <w:sz w:val="20"/>
          <w:szCs w:val="20"/>
          <w:shd w:val="clear" w:color="auto" w:fill="FFFFFF"/>
        </w:rPr>
        <w:br/>
        <w:t>Azerbaijan</w:t>
      </w:r>
      <w:r>
        <w:rPr>
          <w:rFonts w:ascii="Arial" w:hAnsi="Arial" w:cs="Arial"/>
          <w:color w:val="000000"/>
          <w:sz w:val="20"/>
          <w:szCs w:val="20"/>
          <w:shd w:val="clear" w:color="auto" w:fill="FFFFFF"/>
        </w:rPr>
        <w:br/>
      </w:r>
      <w:hyperlink r:id="rId8" w:history="1">
        <w:r>
          <w:rPr>
            <w:rStyle w:val="Hyperlink"/>
            <w:rFonts w:ascii="Arial" w:hAnsi="Arial" w:cs="Arial"/>
            <w:color w:val="50505A"/>
            <w:sz w:val="18"/>
            <w:szCs w:val="18"/>
            <w:shd w:val="clear" w:color="auto" w:fill="FFFFFF"/>
          </w:rPr>
          <w:t>http://www.wfdeaf.org/members.html</w:t>
        </w:r>
        <w:r>
          <w:rPr>
            <w:rFonts w:ascii="Arial" w:hAnsi="Arial" w:cs="Arial"/>
            <w:color w:val="50505A"/>
            <w:sz w:val="18"/>
            <w:szCs w:val="18"/>
            <w:u w:val="single"/>
            <w:shd w:val="clear" w:color="auto" w:fill="FFFFFF"/>
          </w:rPr>
          <w:br/>
        </w:r>
      </w:hyperlink>
      <w:r>
        <w:rPr>
          <w:rFonts w:ascii="Arial" w:hAnsi="Arial" w:cs="Arial"/>
          <w:color w:val="000000"/>
          <w:sz w:val="20"/>
          <w:szCs w:val="20"/>
          <w:shd w:val="clear" w:color="auto" w:fill="FFFFFF"/>
        </w:rPr>
        <w:t>Tel: +994-12-952-883 / +994-12-952-880</w:t>
      </w:r>
      <w:r>
        <w:rPr>
          <w:rFonts w:ascii="Arial" w:hAnsi="Arial" w:cs="Arial"/>
          <w:color w:val="000000"/>
          <w:sz w:val="20"/>
          <w:szCs w:val="20"/>
          <w:shd w:val="clear" w:color="auto" w:fill="FFFFFF"/>
        </w:rPr>
        <w:br/>
        <w:t>Fax: +994-12-989-872</w:t>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   </w:t>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Azerbaijani Society of Disabled Women</w:t>
      </w:r>
      <w:r>
        <w:rPr>
          <w:rFonts w:ascii="Arial" w:hAnsi="Arial" w:cs="Arial"/>
          <w:color w:val="000000"/>
          <w:sz w:val="20"/>
          <w:szCs w:val="20"/>
          <w:shd w:val="clear" w:color="auto" w:fill="FFFFFF"/>
        </w:rPr>
        <w:br/>
        <w:t xml:space="preserve">6-ci </w:t>
      </w:r>
      <w:proofErr w:type="spellStart"/>
      <w:r>
        <w:rPr>
          <w:rFonts w:ascii="Arial" w:hAnsi="Arial" w:cs="Arial"/>
          <w:color w:val="000000"/>
          <w:sz w:val="20"/>
          <w:szCs w:val="20"/>
          <w:shd w:val="clear" w:color="auto" w:fill="FFFFFF"/>
        </w:rPr>
        <w:t>mikrorayon</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proyezd</w:t>
      </w:r>
      <w:proofErr w:type="spellEnd"/>
      <w:r>
        <w:rPr>
          <w:rFonts w:ascii="Arial" w:hAnsi="Arial" w:cs="Arial"/>
          <w:color w:val="000000"/>
          <w:sz w:val="20"/>
          <w:szCs w:val="20"/>
          <w:shd w:val="clear" w:color="auto" w:fill="FFFFFF"/>
        </w:rPr>
        <w:t xml:space="preserve"> 1410, </w:t>
      </w:r>
      <w:proofErr w:type="spellStart"/>
      <w:r>
        <w:rPr>
          <w:rFonts w:ascii="Arial" w:hAnsi="Arial" w:cs="Arial"/>
          <w:color w:val="000000"/>
          <w:sz w:val="20"/>
          <w:szCs w:val="20"/>
          <w:shd w:val="clear" w:color="auto" w:fill="FFFFFF"/>
        </w:rPr>
        <w:t>blok</w:t>
      </w:r>
      <w:proofErr w:type="spellEnd"/>
      <w:r>
        <w:rPr>
          <w:rFonts w:ascii="Arial" w:hAnsi="Arial" w:cs="Arial"/>
          <w:color w:val="000000"/>
          <w:sz w:val="20"/>
          <w:szCs w:val="20"/>
          <w:shd w:val="clear" w:color="auto" w:fill="FFFFFF"/>
        </w:rPr>
        <w:t xml:space="preserve"> 3215</w:t>
      </w:r>
      <w:r>
        <w:rPr>
          <w:rFonts w:ascii="Arial" w:hAnsi="Arial" w:cs="Arial"/>
          <w:color w:val="000000"/>
          <w:sz w:val="20"/>
          <w:szCs w:val="20"/>
          <w:shd w:val="clear" w:color="auto" w:fill="FFFFFF"/>
        </w:rPr>
        <w:br/>
        <w:t>Baku Azerbaijan</w:t>
      </w:r>
      <w:r>
        <w:rPr>
          <w:rFonts w:ascii="Arial" w:hAnsi="Arial" w:cs="Arial"/>
          <w:color w:val="000000"/>
          <w:sz w:val="20"/>
          <w:szCs w:val="20"/>
          <w:shd w:val="clear" w:color="auto" w:fill="FFFFFF"/>
        </w:rPr>
        <w:br/>
        <w:t xml:space="preserve">Contact Person: Yelena </w:t>
      </w:r>
      <w:proofErr w:type="spellStart"/>
      <w:r>
        <w:rPr>
          <w:rFonts w:ascii="Arial" w:hAnsi="Arial" w:cs="Arial"/>
          <w:color w:val="000000"/>
          <w:sz w:val="20"/>
          <w:szCs w:val="20"/>
          <w:shd w:val="clear" w:color="auto" w:fill="FFFFFF"/>
        </w:rPr>
        <w:t>Taranova</w:t>
      </w:r>
      <w:proofErr w:type="spellEnd"/>
      <w:r>
        <w:rPr>
          <w:rFonts w:ascii="Arial" w:hAnsi="Arial" w:cs="Arial"/>
          <w:color w:val="000000"/>
          <w:sz w:val="20"/>
          <w:szCs w:val="20"/>
          <w:shd w:val="clear" w:color="auto" w:fill="FFFFFF"/>
        </w:rPr>
        <w:br/>
      </w:r>
      <w:hyperlink r:id="rId9" w:tooltip="http://www.civilsoc.org/nisorgs/azerbaij/diswmn.htm" w:history="1">
        <w:r>
          <w:rPr>
            <w:rStyle w:val="Hyperlink"/>
            <w:rFonts w:ascii="Arial" w:hAnsi="Arial" w:cs="Arial"/>
            <w:color w:val="50505A"/>
            <w:sz w:val="18"/>
            <w:szCs w:val="18"/>
            <w:shd w:val="clear" w:color="auto" w:fill="FFFFFF"/>
          </w:rPr>
          <w:t>http://www.civilsoc.org/nisorgs/azerbaij/diswmn.htm </w:t>
        </w:r>
        <w:r>
          <w:rPr>
            <w:rFonts w:ascii="Arial" w:hAnsi="Arial" w:cs="Arial"/>
            <w:color w:val="50505A"/>
            <w:sz w:val="18"/>
            <w:szCs w:val="18"/>
            <w:u w:val="single"/>
            <w:shd w:val="clear" w:color="auto" w:fill="FFFFFF"/>
          </w:rPr>
          <w:br/>
        </w:r>
      </w:hyperlink>
      <w:r>
        <w:rPr>
          <w:rFonts w:ascii="Arial" w:hAnsi="Arial" w:cs="Arial"/>
          <w:color w:val="000000"/>
          <w:sz w:val="20"/>
          <w:szCs w:val="20"/>
          <w:shd w:val="clear" w:color="auto" w:fill="FFFFFF"/>
        </w:rPr>
        <w:t>Email: </w:t>
      </w:r>
      <w:hyperlink r:id="rId10" w:tooltip="mailto:office@oxfam.baku.az" w:history="1">
        <w:r>
          <w:rPr>
            <w:rStyle w:val="Hyperlink"/>
            <w:rFonts w:ascii="Arial" w:hAnsi="Arial" w:cs="Arial"/>
            <w:color w:val="50505A"/>
            <w:sz w:val="18"/>
            <w:szCs w:val="18"/>
            <w:shd w:val="clear" w:color="auto" w:fill="FFFFFF"/>
          </w:rPr>
          <w:t>office@oxfam.baku.az</w:t>
        </w:r>
      </w:hyperlink>
      <w:r>
        <w:rPr>
          <w:rFonts w:ascii="Arial" w:hAnsi="Arial" w:cs="Arial"/>
          <w:color w:val="000000"/>
          <w:sz w:val="20"/>
          <w:szCs w:val="20"/>
          <w:shd w:val="clear" w:color="auto" w:fill="FFFFFF"/>
        </w:rPr>
        <w:t> </w:t>
      </w:r>
      <w:r>
        <w:rPr>
          <w:rFonts w:ascii="Arial" w:hAnsi="Arial" w:cs="Arial"/>
          <w:color w:val="000000"/>
          <w:sz w:val="20"/>
          <w:szCs w:val="20"/>
          <w:shd w:val="clear" w:color="auto" w:fill="FFFFFF"/>
        </w:rPr>
        <w:br/>
        <w:t>Tel: +994-12-684819 / +994-12-947036 / +994-12-690300</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For International Cooperation of Disabled People of Azerbaijan</w:t>
      </w:r>
      <w:r>
        <w:rPr>
          <w:rFonts w:ascii="Arial" w:hAnsi="Arial" w:cs="Arial"/>
          <w:color w:val="000000"/>
          <w:sz w:val="18"/>
          <w:szCs w:val="18"/>
          <w:shd w:val="clear" w:color="auto" w:fill="FFFFFF"/>
        </w:rPr>
        <w:t> </w:t>
      </w:r>
      <w:r>
        <w:rPr>
          <w:rFonts w:ascii="Arial" w:hAnsi="Arial" w:cs="Arial"/>
          <w:b/>
          <w:bCs/>
          <w:color w:val="000000"/>
          <w:sz w:val="20"/>
          <w:szCs w:val="20"/>
          <w:shd w:val="clear" w:color="auto" w:fill="FFFFFF"/>
        </w:rPr>
        <w:t>-  </w:t>
      </w:r>
      <w:hyperlink r:id="rId11" w:history="1">
        <w:r>
          <w:rPr>
            <w:rStyle w:val="Hyperlink"/>
            <w:rFonts w:ascii="Arial" w:hAnsi="Arial" w:cs="Arial"/>
            <w:b/>
            <w:bCs/>
            <w:color w:val="50505A"/>
            <w:sz w:val="18"/>
            <w:szCs w:val="18"/>
            <w:shd w:val="clear" w:color="auto" w:fill="FFFFFF"/>
          </w:rPr>
          <w:t>DPI National Assembly</w:t>
        </w:r>
      </w:hyperlink>
      <w:r>
        <w:rPr>
          <w:rFonts w:ascii="Arial" w:hAnsi="Arial" w:cs="Arial"/>
          <w:b/>
          <w:bCs/>
          <w:color w:val="000000"/>
          <w:sz w:val="20"/>
          <w:szCs w:val="20"/>
          <w:shd w:val="clear" w:color="auto" w:fill="FFFFFF"/>
        </w:rPr>
        <w:t> </w:t>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b/>
          <w:bCs/>
          <w:color w:val="000000"/>
          <w:sz w:val="20"/>
          <w:szCs w:val="20"/>
          <w:shd w:val="clear" w:color="auto" w:fill="FFFFFF"/>
        </w:rPr>
        <w:t>LOTOS Disability Awareness and Learning Center (LOTOS DALC)</w:t>
      </w:r>
      <w:r>
        <w:rPr>
          <w:rFonts w:ascii="Arial" w:hAnsi="Arial" w:cs="Arial"/>
          <w:b/>
          <w:bCs/>
          <w:color w:val="000000"/>
          <w:sz w:val="20"/>
          <w:szCs w:val="20"/>
          <w:shd w:val="clear" w:color="auto" w:fill="FFFFFF"/>
        </w:rPr>
        <w:br/>
      </w:r>
      <w:r>
        <w:rPr>
          <w:rFonts w:ascii="Arial" w:hAnsi="Arial" w:cs="Arial"/>
          <w:color w:val="000000"/>
          <w:sz w:val="20"/>
          <w:szCs w:val="20"/>
          <w:shd w:val="clear" w:color="auto" w:fill="FFFFFF"/>
        </w:rPr>
        <w:t xml:space="preserve">Baku-AZ1009, 66 A. </w:t>
      </w:r>
      <w:proofErr w:type="spellStart"/>
      <w:r>
        <w:rPr>
          <w:rFonts w:ascii="Arial" w:hAnsi="Arial" w:cs="Arial"/>
          <w:color w:val="000000"/>
          <w:sz w:val="20"/>
          <w:szCs w:val="20"/>
          <w:shd w:val="clear" w:color="auto" w:fill="FFFFFF"/>
        </w:rPr>
        <w:t>Husseinzadeh</w:t>
      </w:r>
      <w:proofErr w:type="spellEnd"/>
      <w:r>
        <w:rPr>
          <w:rFonts w:ascii="Arial" w:hAnsi="Arial" w:cs="Arial"/>
          <w:color w:val="000000"/>
          <w:sz w:val="20"/>
          <w:szCs w:val="20"/>
          <w:shd w:val="clear" w:color="auto" w:fill="FFFFFF"/>
        </w:rPr>
        <w:t xml:space="preserve"> Street, </w:t>
      </w:r>
      <w:r>
        <w:rPr>
          <w:rFonts w:ascii="Arial" w:hAnsi="Arial" w:cs="Arial"/>
          <w:color w:val="000000"/>
          <w:sz w:val="20"/>
          <w:szCs w:val="20"/>
          <w:shd w:val="clear" w:color="auto" w:fill="FFFFFF"/>
        </w:rPr>
        <w:br/>
        <w:t>Azerbaijan</w:t>
      </w:r>
      <w:r>
        <w:rPr>
          <w:rFonts w:ascii="Arial" w:hAnsi="Arial" w:cs="Arial"/>
          <w:color w:val="000000"/>
          <w:sz w:val="20"/>
          <w:szCs w:val="20"/>
          <w:shd w:val="clear" w:color="auto" w:fill="FFFFFF"/>
        </w:rPr>
        <w:br/>
      </w:r>
      <w:hyperlink r:id="rId12" w:tooltip="http://www.lotos-az.org" w:history="1">
        <w:r>
          <w:rPr>
            <w:rStyle w:val="Hyperlink"/>
            <w:rFonts w:ascii="Arial" w:hAnsi="Arial" w:cs="Arial"/>
            <w:color w:val="50505A"/>
            <w:sz w:val="18"/>
            <w:szCs w:val="18"/>
            <w:shd w:val="clear" w:color="auto" w:fill="FFFFFF"/>
          </w:rPr>
          <w:t>http://www.lotos-az.org</w:t>
        </w:r>
        <w:r>
          <w:rPr>
            <w:rFonts w:ascii="Arial" w:hAnsi="Arial" w:cs="Arial"/>
            <w:color w:val="50505A"/>
            <w:sz w:val="18"/>
            <w:szCs w:val="18"/>
            <w:u w:val="single"/>
            <w:shd w:val="clear" w:color="auto" w:fill="FFFFFF"/>
          </w:rPr>
          <w:br/>
        </w:r>
      </w:hyperlink>
      <w:r>
        <w:rPr>
          <w:rFonts w:ascii="Arial" w:hAnsi="Arial" w:cs="Arial"/>
          <w:color w:val="000000"/>
          <w:sz w:val="20"/>
          <w:szCs w:val="20"/>
          <w:shd w:val="clear" w:color="auto" w:fill="FFFFFF"/>
        </w:rPr>
        <w:t>Email: </w:t>
      </w:r>
      <w:hyperlink r:id="rId13" w:tooltip="mailto:lotos@bakinter.net" w:history="1">
        <w:r>
          <w:rPr>
            <w:rStyle w:val="Hyperlink"/>
            <w:rFonts w:ascii="Arial" w:hAnsi="Arial" w:cs="Arial"/>
            <w:color w:val="50505A"/>
            <w:sz w:val="18"/>
            <w:szCs w:val="18"/>
            <w:shd w:val="clear" w:color="auto" w:fill="FFFFFF"/>
          </w:rPr>
          <w:t>lotos@bakinter.net</w:t>
        </w:r>
      </w:hyperlink>
      <w:r>
        <w:rPr>
          <w:rFonts w:ascii="Arial" w:hAnsi="Arial" w:cs="Arial"/>
          <w:color w:val="000000"/>
          <w:sz w:val="20"/>
          <w:szCs w:val="20"/>
          <w:shd w:val="clear" w:color="auto" w:fill="FFFFFF"/>
        </w:rPr>
        <w:t> </w:t>
      </w:r>
      <w:r>
        <w:rPr>
          <w:rFonts w:ascii="Arial" w:hAnsi="Arial" w:cs="Arial"/>
          <w:color w:val="000000"/>
          <w:sz w:val="20"/>
          <w:szCs w:val="20"/>
          <w:shd w:val="clear" w:color="auto" w:fill="FFFFFF"/>
        </w:rPr>
        <w:br/>
        <w:t>Tel: +994-12-4944124</w:t>
      </w:r>
      <w:r>
        <w:rPr>
          <w:rFonts w:ascii="Arial" w:hAnsi="Arial" w:cs="Arial"/>
          <w:color w:val="000000"/>
          <w:sz w:val="20"/>
          <w:szCs w:val="20"/>
          <w:shd w:val="clear" w:color="auto" w:fill="FFFFFF"/>
        </w:rPr>
        <w:br/>
        <w:t>Fax: +994-12-4991776</w:t>
      </w:r>
    </w:p>
    <w:p w:rsidR="007901C5" w:rsidRDefault="007901C5" w:rsidP="007901C5">
      <w:pPr>
        <w:rPr>
          <w:rFonts w:ascii="Arial" w:hAnsi="Arial" w:cs="Arial"/>
          <w:color w:val="000000"/>
          <w:sz w:val="20"/>
          <w:szCs w:val="20"/>
          <w:shd w:val="clear" w:color="auto" w:fill="FFFFFF"/>
        </w:rPr>
      </w:pPr>
    </w:p>
    <w:p w:rsidR="007901C5" w:rsidRDefault="007901C5" w:rsidP="007901C5">
      <w:pPr>
        <w:rPr>
          <w:sz w:val="20"/>
          <w:szCs w:val="20"/>
          <w:highlight w:val="green"/>
        </w:rPr>
      </w:pPr>
    </w:p>
    <w:p w:rsidR="007901C5" w:rsidRPr="004C14D8" w:rsidRDefault="007901C5" w:rsidP="007901C5">
      <w:r>
        <w:rPr>
          <w:rFonts w:ascii="Arial" w:hAnsi="Arial" w:cs="Arial"/>
          <w:b/>
          <w:bCs/>
          <w:color w:val="000000"/>
          <w:sz w:val="20"/>
          <w:szCs w:val="20"/>
          <w:shd w:val="clear" w:color="auto" w:fill="FFFFFF"/>
        </w:rPr>
        <w:br/>
      </w:r>
      <w:r>
        <w:rPr>
          <w:rFonts w:ascii="Arial" w:hAnsi="Arial" w:cs="Arial"/>
          <w:b/>
          <w:bCs/>
          <w:color w:val="000000"/>
          <w:sz w:val="20"/>
          <w:szCs w:val="20"/>
          <w:shd w:val="clear" w:color="auto" w:fill="FFFFFF"/>
        </w:rPr>
        <w:br/>
      </w:r>
      <w:r>
        <w:rPr>
          <w:rFonts w:ascii="Arial" w:hAnsi="Arial" w:cs="Arial"/>
          <w:b/>
          <w:bCs/>
          <w:color w:val="000000"/>
          <w:sz w:val="20"/>
          <w:szCs w:val="20"/>
          <w:shd w:val="clear" w:color="auto" w:fill="FFFFFF"/>
        </w:rPr>
        <w:br/>
      </w:r>
      <w:r>
        <w:rPr>
          <w:rFonts w:ascii="Arial" w:hAnsi="Arial" w:cs="Arial"/>
          <w:b/>
          <w:bCs/>
          <w:color w:val="000000"/>
          <w:sz w:val="20"/>
          <w:szCs w:val="20"/>
          <w:shd w:val="clear" w:color="auto" w:fill="FFFFFF"/>
        </w:rPr>
        <w:br/>
      </w:r>
      <w:r>
        <w:rPr>
          <w:rFonts w:ascii="Arial" w:hAnsi="Arial" w:cs="Arial"/>
          <w:b/>
          <w:bCs/>
          <w:color w:val="000000"/>
          <w:sz w:val="20"/>
          <w:szCs w:val="20"/>
          <w:shd w:val="clear" w:color="auto" w:fill="FFFFFF"/>
        </w:rPr>
        <w:br/>
      </w:r>
      <w:r w:rsidRPr="004C14D8">
        <w:rPr>
          <w:rFonts w:ascii="Arial" w:hAnsi="Arial" w:cs="Arial"/>
          <w:color w:val="000000"/>
          <w:sz w:val="20"/>
          <w:szCs w:val="20"/>
          <w:shd w:val="clear" w:color="auto" w:fill="FFFFFF"/>
        </w:rPr>
        <w:t>NB: this list has kindly been provided by G3ict</w:t>
      </w:r>
    </w:p>
    <w:p w:rsidR="001311AE" w:rsidRPr="007901C5" w:rsidRDefault="001311AE" w:rsidP="001311AE">
      <w:pPr>
        <w:rPr>
          <w:color w:val="1F497D"/>
        </w:rPr>
      </w:pPr>
    </w:p>
    <w:p w:rsidR="001311AE" w:rsidRPr="001311AE" w:rsidRDefault="001311AE" w:rsidP="001311AE">
      <w:pPr>
        <w:pStyle w:val="ListParagraph"/>
        <w:autoSpaceDE w:val="0"/>
        <w:autoSpaceDN w:val="0"/>
        <w:spacing w:before="120" w:after="120" w:line="360" w:lineRule="auto"/>
        <w:ind w:left="862"/>
        <w:jc w:val="center"/>
        <w:rPr>
          <w:sz w:val="24"/>
          <w:szCs w:val="24"/>
          <w:lang w:val="en-IE"/>
        </w:rPr>
      </w:pPr>
    </w:p>
    <w:sectPr w:rsidR="001311AE" w:rsidRPr="001311AE" w:rsidSect="00C32F77">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56F7F"/>
    <w:multiLevelType w:val="multilevel"/>
    <w:tmpl w:val="55E4614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51B1493F"/>
    <w:multiLevelType w:val="hybridMultilevel"/>
    <w:tmpl w:val="22100C3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682E0AF7"/>
    <w:multiLevelType w:val="multilevel"/>
    <w:tmpl w:val="A0A44128"/>
    <w:lvl w:ilvl="0">
      <w:start w:val="2"/>
      <w:numFmt w:val="decimal"/>
      <w:lvlText w:val="%1"/>
      <w:lvlJc w:val="left"/>
      <w:pPr>
        <w:ind w:left="360" w:hanging="360"/>
      </w:pPr>
      <w:rPr>
        <w:rFonts w:hint="default"/>
        <w:color w:val="auto"/>
        <w:sz w:val="24"/>
      </w:rPr>
    </w:lvl>
    <w:lvl w:ilvl="1">
      <w:start w:val="1"/>
      <w:numFmt w:val="decimal"/>
      <w:lvlText w:val="%1.%2"/>
      <w:lvlJc w:val="left"/>
      <w:pPr>
        <w:ind w:left="927" w:hanging="360"/>
      </w:pPr>
      <w:rPr>
        <w:rFonts w:hint="default"/>
        <w:color w:val="auto"/>
        <w:sz w:val="24"/>
      </w:rPr>
    </w:lvl>
    <w:lvl w:ilvl="2">
      <w:start w:val="1"/>
      <w:numFmt w:val="decimal"/>
      <w:lvlText w:val="%1.%2.%3"/>
      <w:lvlJc w:val="left"/>
      <w:pPr>
        <w:ind w:left="1854" w:hanging="720"/>
      </w:pPr>
      <w:rPr>
        <w:rFonts w:hint="default"/>
        <w:color w:val="auto"/>
        <w:sz w:val="24"/>
      </w:rPr>
    </w:lvl>
    <w:lvl w:ilvl="3">
      <w:start w:val="1"/>
      <w:numFmt w:val="decimal"/>
      <w:lvlText w:val="%1.%2.%3.%4"/>
      <w:lvlJc w:val="left"/>
      <w:pPr>
        <w:ind w:left="2421" w:hanging="720"/>
      </w:pPr>
      <w:rPr>
        <w:rFonts w:hint="default"/>
        <w:color w:val="auto"/>
        <w:sz w:val="24"/>
      </w:rPr>
    </w:lvl>
    <w:lvl w:ilvl="4">
      <w:start w:val="1"/>
      <w:numFmt w:val="decimal"/>
      <w:lvlText w:val="%1.%2.%3.%4.%5"/>
      <w:lvlJc w:val="left"/>
      <w:pPr>
        <w:ind w:left="3348" w:hanging="1080"/>
      </w:pPr>
      <w:rPr>
        <w:rFonts w:hint="default"/>
        <w:color w:val="auto"/>
        <w:sz w:val="24"/>
      </w:rPr>
    </w:lvl>
    <w:lvl w:ilvl="5">
      <w:start w:val="1"/>
      <w:numFmt w:val="decimal"/>
      <w:lvlText w:val="%1.%2.%3.%4.%5.%6"/>
      <w:lvlJc w:val="left"/>
      <w:pPr>
        <w:ind w:left="3915" w:hanging="1080"/>
      </w:pPr>
      <w:rPr>
        <w:rFonts w:hint="default"/>
        <w:color w:val="auto"/>
        <w:sz w:val="24"/>
      </w:rPr>
    </w:lvl>
    <w:lvl w:ilvl="6">
      <w:start w:val="1"/>
      <w:numFmt w:val="decimal"/>
      <w:lvlText w:val="%1.%2.%3.%4.%5.%6.%7"/>
      <w:lvlJc w:val="left"/>
      <w:pPr>
        <w:ind w:left="4842" w:hanging="1440"/>
      </w:pPr>
      <w:rPr>
        <w:rFonts w:hint="default"/>
        <w:color w:val="auto"/>
        <w:sz w:val="24"/>
      </w:rPr>
    </w:lvl>
    <w:lvl w:ilvl="7">
      <w:start w:val="1"/>
      <w:numFmt w:val="decimal"/>
      <w:lvlText w:val="%1.%2.%3.%4.%5.%6.%7.%8"/>
      <w:lvlJc w:val="left"/>
      <w:pPr>
        <w:ind w:left="5409" w:hanging="1440"/>
      </w:pPr>
      <w:rPr>
        <w:rFonts w:hint="default"/>
        <w:color w:val="auto"/>
        <w:sz w:val="24"/>
      </w:rPr>
    </w:lvl>
    <w:lvl w:ilvl="8">
      <w:start w:val="1"/>
      <w:numFmt w:val="decimal"/>
      <w:lvlText w:val="%1.%2.%3.%4.%5.%6.%7.%8.%9"/>
      <w:lvlJc w:val="left"/>
      <w:pPr>
        <w:ind w:left="5976" w:hanging="1440"/>
      </w:pPr>
      <w:rPr>
        <w:rFonts w:hint="default"/>
        <w:color w:val="auto"/>
        <w:sz w:val="24"/>
      </w:rPr>
    </w:lvl>
  </w:abstractNum>
  <w:abstractNum w:abstractNumId="3">
    <w:nsid w:val="69A34DA8"/>
    <w:multiLevelType w:val="hybridMultilevel"/>
    <w:tmpl w:val="0496677C"/>
    <w:lvl w:ilvl="0" w:tplc="724060B2">
      <w:start w:val="1"/>
      <w:numFmt w:val="decimal"/>
      <w:lvlText w:val="%1."/>
      <w:lvlJc w:val="left"/>
      <w:pPr>
        <w:tabs>
          <w:tab w:val="num" w:pos="360"/>
        </w:tabs>
        <w:ind w:left="360" w:hanging="360"/>
      </w:pPr>
      <w:rPr>
        <w:b w:val="0"/>
        <w:bCs w:val="0"/>
      </w:rPr>
    </w:lvl>
    <w:lvl w:ilvl="1" w:tplc="D3A88C7E">
      <w:start w:val="1"/>
      <w:numFmt w:val="lowerLetter"/>
      <w:lvlText w:val="%2."/>
      <w:lvlJc w:val="left"/>
      <w:pPr>
        <w:tabs>
          <w:tab w:val="num" w:pos="2073"/>
        </w:tabs>
        <w:ind w:left="2073" w:hanging="360"/>
      </w:pPr>
      <w:rPr>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64"/>
    <w:rsid w:val="00070064"/>
    <w:rsid w:val="001311AE"/>
    <w:rsid w:val="001373F7"/>
    <w:rsid w:val="00155BA3"/>
    <w:rsid w:val="00162C69"/>
    <w:rsid w:val="004577BB"/>
    <w:rsid w:val="004B38AE"/>
    <w:rsid w:val="005723A5"/>
    <w:rsid w:val="005B383D"/>
    <w:rsid w:val="00644A75"/>
    <w:rsid w:val="006F7D25"/>
    <w:rsid w:val="00713012"/>
    <w:rsid w:val="007241A0"/>
    <w:rsid w:val="007324AE"/>
    <w:rsid w:val="007901C5"/>
    <w:rsid w:val="008D2CD3"/>
    <w:rsid w:val="008F25F7"/>
    <w:rsid w:val="009235E7"/>
    <w:rsid w:val="00A5628F"/>
    <w:rsid w:val="00A830F8"/>
    <w:rsid w:val="00BB3CCF"/>
    <w:rsid w:val="00BD4EED"/>
    <w:rsid w:val="00C32F77"/>
    <w:rsid w:val="00C5696C"/>
    <w:rsid w:val="00CC5F19"/>
    <w:rsid w:val="00DE6512"/>
    <w:rsid w:val="00F149E9"/>
    <w:rsid w:val="00FD41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6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064"/>
    <w:rPr>
      <w:color w:val="0000FF"/>
      <w:u w:val="single"/>
    </w:rPr>
  </w:style>
  <w:style w:type="paragraph" w:styleId="NormalWeb">
    <w:name w:val="Normal (Web)"/>
    <w:basedOn w:val="Normal"/>
    <w:uiPriority w:val="99"/>
    <w:semiHidden/>
    <w:unhideWhenUsed/>
    <w:rsid w:val="00070064"/>
    <w:pPr>
      <w:spacing w:after="150" w:line="348" w:lineRule="auto"/>
    </w:pPr>
    <w:rPr>
      <w:rFonts w:ascii="Times New Roman" w:hAnsi="Times New Roman" w:cs="Times New Roman"/>
      <w:color w:val="303030"/>
      <w:sz w:val="24"/>
      <w:szCs w:val="24"/>
    </w:rPr>
  </w:style>
  <w:style w:type="character" w:styleId="Strong">
    <w:name w:val="Strong"/>
    <w:basedOn w:val="DefaultParagraphFont"/>
    <w:uiPriority w:val="22"/>
    <w:qFormat/>
    <w:rsid w:val="00070064"/>
    <w:rPr>
      <w:b/>
      <w:bCs/>
    </w:rPr>
  </w:style>
  <w:style w:type="paragraph" w:styleId="ListParagraph">
    <w:name w:val="List Paragraph"/>
    <w:basedOn w:val="Normal"/>
    <w:uiPriority w:val="34"/>
    <w:qFormat/>
    <w:rsid w:val="00644A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6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064"/>
    <w:rPr>
      <w:color w:val="0000FF"/>
      <w:u w:val="single"/>
    </w:rPr>
  </w:style>
  <w:style w:type="paragraph" w:styleId="NormalWeb">
    <w:name w:val="Normal (Web)"/>
    <w:basedOn w:val="Normal"/>
    <w:uiPriority w:val="99"/>
    <w:semiHidden/>
    <w:unhideWhenUsed/>
    <w:rsid w:val="00070064"/>
    <w:pPr>
      <w:spacing w:after="150" w:line="348" w:lineRule="auto"/>
    </w:pPr>
    <w:rPr>
      <w:rFonts w:ascii="Times New Roman" w:hAnsi="Times New Roman" w:cs="Times New Roman"/>
      <w:color w:val="303030"/>
      <w:sz w:val="24"/>
      <w:szCs w:val="24"/>
    </w:rPr>
  </w:style>
  <w:style w:type="character" w:styleId="Strong">
    <w:name w:val="Strong"/>
    <w:basedOn w:val="DefaultParagraphFont"/>
    <w:uiPriority w:val="22"/>
    <w:qFormat/>
    <w:rsid w:val="00070064"/>
    <w:rPr>
      <w:b/>
      <w:bCs/>
    </w:rPr>
  </w:style>
  <w:style w:type="paragraph" w:styleId="ListParagraph">
    <w:name w:val="List Paragraph"/>
    <w:basedOn w:val="Normal"/>
    <w:uiPriority w:val="34"/>
    <w:qFormat/>
    <w:rsid w:val="00644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353089">
      <w:bodyDiv w:val="1"/>
      <w:marLeft w:val="0"/>
      <w:marRight w:val="0"/>
      <w:marTop w:val="0"/>
      <w:marBottom w:val="0"/>
      <w:divBdr>
        <w:top w:val="none" w:sz="0" w:space="0" w:color="auto"/>
        <w:left w:val="none" w:sz="0" w:space="0" w:color="auto"/>
        <w:bottom w:val="none" w:sz="0" w:space="0" w:color="auto"/>
        <w:right w:val="none" w:sz="0" w:space="0" w:color="auto"/>
      </w:divBdr>
    </w:div>
    <w:div w:id="1235703881">
      <w:bodyDiv w:val="1"/>
      <w:marLeft w:val="0"/>
      <w:marRight w:val="0"/>
      <w:marTop w:val="0"/>
      <w:marBottom w:val="0"/>
      <w:divBdr>
        <w:top w:val="none" w:sz="0" w:space="0" w:color="auto"/>
        <w:left w:val="none" w:sz="0" w:space="0" w:color="auto"/>
        <w:bottom w:val="none" w:sz="0" w:space="0" w:color="auto"/>
        <w:right w:val="none" w:sz="0" w:space="0" w:color="auto"/>
      </w:divBdr>
    </w:div>
    <w:div w:id="1638758742">
      <w:bodyDiv w:val="1"/>
      <w:marLeft w:val="0"/>
      <w:marRight w:val="0"/>
      <w:marTop w:val="0"/>
      <w:marBottom w:val="0"/>
      <w:divBdr>
        <w:top w:val="none" w:sz="0" w:space="0" w:color="auto"/>
        <w:left w:val="none" w:sz="0" w:space="0" w:color="auto"/>
        <w:bottom w:val="none" w:sz="0" w:space="0" w:color="auto"/>
        <w:right w:val="none" w:sz="0" w:space="0" w:color="auto"/>
      </w:divBdr>
    </w:div>
    <w:div w:id="1693460319">
      <w:bodyDiv w:val="1"/>
      <w:marLeft w:val="0"/>
      <w:marRight w:val="0"/>
      <w:marTop w:val="0"/>
      <w:marBottom w:val="0"/>
      <w:divBdr>
        <w:top w:val="none" w:sz="0" w:space="0" w:color="auto"/>
        <w:left w:val="none" w:sz="0" w:space="0" w:color="auto"/>
        <w:bottom w:val="none" w:sz="0" w:space="0" w:color="auto"/>
        <w:right w:val="none" w:sz="0" w:space="0" w:color="auto"/>
      </w:divBdr>
    </w:div>
    <w:div w:id="1711295534">
      <w:bodyDiv w:val="1"/>
      <w:marLeft w:val="0"/>
      <w:marRight w:val="0"/>
      <w:marTop w:val="0"/>
      <w:marBottom w:val="0"/>
      <w:divBdr>
        <w:top w:val="none" w:sz="0" w:space="0" w:color="auto"/>
        <w:left w:val="none" w:sz="0" w:space="0" w:color="auto"/>
        <w:bottom w:val="none" w:sz="0" w:space="0" w:color="auto"/>
        <w:right w:val="none" w:sz="0" w:space="0" w:color="auto"/>
      </w:divBdr>
    </w:div>
    <w:div w:id="20184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fdeaf.org/members.html" TargetMode="External"/><Relationship Id="rId13" Type="http://schemas.openxmlformats.org/officeDocument/2006/relationships/hyperlink" Target="mailto:lotos@bakinter.net" TargetMode="External"/><Relationship Id="rId3" Type="http://schemas.microsoft.com/office/2007/relationships/stylesWithEffects" Target="stylesWithEffects.xml"/><Relationship Id="rId7" Type="http://schemas.openxmlformats.org/officeDocument/2006/relationships/hyperlink" Target="http://www.itu.int/oth/T3601000181" TargetMode="External"/><Relationship Id="rId12" Type="http://schemas.openxmlformats.org/officeDocument/2006/relationships/hyperlink" Target="http://www.lotos-az.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govforum.org/cms/resource-person" TargetMode="External"/><Relationship Id="rId11" Type="http://schemas.openxmlformats.org/officeDocument/2006/relationships/hyperlink" Target="http://www.dpi.org/lang-en/locations/detail?countryID=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oxfam.baku.az" TargetMode="External"/><Relationship Id="rId4" Type="http://schemas.openxmlformats.org/officeDocument/2006/relationships/settings" Target="settings.xml"/><Relationship Id="rId9" Type="http://schemas.openxmlformats.org/officeDocument/2006/relationships/hyperlink" Target="http://www.civilsoc.org/nisorgs/azerbaij/diswmn.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5</cp:revision>
  <dcterms:created xsi:type="dcterms:W3CDTF">2012-04-11T14:43:00Z</dcterms:created>
  <dcterms:modified xsi:type="dcterms:W3CDTF">2012-04-16T10:58:00Z</dcterms:modified>
</cp:coreProperties>
</file>