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50" w:rsidRPr="004F31D9" w:rsidRDefault="00B66F50" w:rsidP="004F31D9">
      <w:pPr>
        <w:jc w:val="center"/>
        <w:rPr>
          <w:rFonts w:ascii="Verdana" w:hAnsi="Verdana"/>
          <w:b/>
          <w:bCs/>
          <w:sz w:val="24"/>
          <w:szCs w:val="24"/>
        </w:rPr>
      </w:pPr>
      <w:r w:rsidRPr="004F31D9">
        <w:rPr>
          <w:rFonts w:ascii="Verdana" w:hAnsi="Verdana"/>
          <w:b/>
          <w:bCs/>
          <w:sz w:val="24"/>
          <w:szCs w:val="24"/>
        </w:rPr>
        <w:t>WORKSHOP no. 136:</w:t>
      </w:r>
    </w:p>
    <w:p w:rsidR="00B66F50" w:rsidRPr="00B66F50" w:rsidRDefault="00B66F50" w:rsidP="004F31D9">
      <w:pPr>
        <w:jc w:val="center"/>
        <w:rPr>
          <w:rFonts w:ascii="Verdana" w:eastAsia="Times New Roman" w:hAnsi="Verdana" w:cs="Tahoma"/>
          <w:b/>
          <w:bCs/>
          <w:color w:val="303030"/>
          <w:sz w:val="24"/>
          <w:szCs w:val="24"/>
        </w:rPr>
      </w:pPr>
      <w:r w:rsidRPr="004F31D9">
        <w:rPr>
          <w:rFonts w:ascii="Verdana" w:eastAsia="Times New Roman" w:hAnsi="Verdana" w:cs="Tahoma"/>
          <w:b/>
          <w:bCs/>
          <w:color w:val="303030"/>
          <w:sz w:val="24"/>
          <w:szCs w:val="24"/>
        </w:rPr>
        <w:t>Title: Implementing good practices in accessibility for an inclusive society</w:t>
      </w:r>
    </w:p>
    <w:p w:rsidR="004F31D9" w:rsidRPr="004F31D9" w:rsidRDefault="004F31D9" w:rsidP="004F31D9">
      <w:pPr>
        <w:jc w:val="center"/>
        <w:rPr>
          <w:rFonts w:ascii="Verdana" w:hAnsi="Verdana"/>
          <w:sz w:val="24"/>
          <w:szCs w:val="24"/>
        </w:rPr>
      </w:pPr>
    </w:p>
    <w:p w:rsidR="00B66F50" w:rsidRDefault="00FE4F74" w:rsidP="006F0A33">
      <w:hyperlink r:id="rId4" w:history="1">
        <w:r w:rsidR="004F31D9" w:rsidRPr="005D68B2">
          <w:rPr>
            <w:rStyle w:val="Hyperlink"/>
          </w:rPr>
          <w:t>http://www.intgovforum.org/cms/component/chronocontact/?chronoformname=WSProposals2011View&amp;wspid=136</w:t>
        </w:r>
      </w:hyperlink>
    </w:p>
    <w:p w:rsidR="004F31D9" w:rsidRDefault="004F31D9" w:rsidP="006F0A33"/>
    <w:p w:rsidR="006F0A33" w:rsidRDefault="004F31D9" w:rsidP="006F0A33">
      <w:r>
        <w:t>_____________________________________________________________________________________</w:t>
      </w:r>
    </w:p>
    <w:p w:rsidR="006F0A33" w:rsidRDefault="006F0A33" w:rsidP="006F0A33"/>
    <w:p w:rsidR="006F0A33" w:rsidRDefault="006F0A33" w:rsidP="006F0A33">
      <w:pPr>
        <w:rPr>
          <w:b/>
          <w:bCs/>
        </w:rPr>
      </w:pPr>
      <w:r>
        <w:rPr>
          <w:b/>
          <w:bCs/>
        </w:rPr>
        <w:t>1. DCAD Workshop no. 1</w:t>
      </w:r>
    </w:p>
    <w:p w:rsidR="006F0A33" w:rsidRDefault="006F0A33" w:rsidP="006F0A33">
      <w:pPr>
        <w:pStyle w:val="PlainText"/>
        <w:rPr>
          <w:b/>
          <w:bCs/>
        </w:rPr>
      </w:pPr>
      <w:r>
        <w:rPr>
          <w:b/>
          <w:bCs/>
        </w:rPr>
        <w:t># Title:</w:t>
      </w:r>
    </w:p>
    <w:p w:rsidR="006F0A33" w:rsidRDefault="006F0A33" w:rsidP="006F0A33">
      <w:pPr>
        <w:pStyle w:val="PlainText"/>
        <w:rPr>
          <w:rFonts w:ascii="Calibri" w:hAnsi="Calibri"/>
          <w:sz w:val="22"/>
          <w:szCs w:val="22"/>
        </w:rPr>
      </w:pPr>
      <w:r>
        <w:rPr>
          <w:rFonts w:ascii="Calibri" w:hAnsi="Calibri"/>
          <w:sz w:val="22"/>
          <w:szCs w:val="22"/>
        </w:rPr>
        <w:t>Implementing good practices in accessibility for an inclusive society</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 Concise description (200 words maximum):</w:t>
      </w:r>
    </w:p>
    <w:p w:rsidR="006F0A33" w:rsidRDefault="006F0A33" w:rsidP="006F0A33">
      <w:pPr>
        <w:pStyle w:val="PlainText"/>
        <w:rPr>
          <w:rFonts w:ascii="Calibri" w:hAnsi="Calibri"/>
          <w:sz w:val="22"/>
          <w:szCs w:val="22"/>
        </w:rPr>
      </w:pPr>
      <w:r>
        <w:rPr>
          <w:rFonts w:ascii="Calibri" w:hAnsi="Calibri"/>
          <w:sz w:val="22"/>
          <w:szCs w:val="22"/>
        </w:rPr>
        <w:t>Access to information by people with disabilities has been widely recognized by many WSIS and IGF declarations. On 3rd May 2008, the UN Convention on the Rights of Persons with Disabilities (UN CRPD) entered into force, turning the intent of these declarations into an internationally recognized human right. Access to information by everyone, including by people with disabilities, is no longer an option.</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At the same time, the Internet has become the backbone of our information society, and has rapidly displaced traditional media and communication; commerce and employment; education and research; health; civic participation; and much more. The Internet has also become a key channel for critical information regarding personal safety, emergencies, and disaster management.</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But, after five years of IGF, what is the current situation with regard to implementation of accessibility around the world? What are the lessons learned, and what good practices are there to be shared? How can we steer accessibility to the forefront of our rapidly changing world, making it a source of innovation and inspiration?</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This panel explores good practices in implementing accessibility for people with disabilities in a world of unprecedented opportunities for people with disabilities to participate equally in an inclusive society.</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 Theme:</w:t>
      </w:r>
    </w:p>
    <w:p w:rsidR="006F0A33" w:rsidRDefault="006F0A33" w:rsidP="006F0A33">
      <w:pPr>
        <w:pStyle w:val="PlainText"/>
        <w:rPr>
          <w:rFonts w:ascii="Calibri" w:hAnsi="Calibri"/>
          <w:sz w:val="22"/>
          <w:szCs w:val="22"/>
        </w:rPr>
      </w:pPr>
      <w:r>
        <w:rPr>
          <w:rFonts w:ascii="Calibri" w:hAnsi="Calibri"/>
          <w:sz w:val="22"/>
          <w:szCs w:val="22"/>
        </w:rPr>
        <w:t>Access and Diversity</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 Panelists:</w:t>
      </w:r>
    </w:p>
    <w:p w:rsidR="006F0A33" w:rsidRDefault="006F0A33" w:rsidP="006F0A33">
      <w:pPr>
        <w:pStyle w:val="PlainText"/>
        <w:rPr>
          <w:rFonts w:ascii="Calibri" w:hAnsi="Calibri"/>
          <w:sz w:val="22"/>
          <w:szCs w:val="22"/>
        </w:rPr>
      </w:pPr>
      <w:r>
        <w:rPr>
          <w:rFonts w:ascii="Calibri" w:hAnsi="Calibri"/>
          <w:sz w:val="22"/>
          <w:szCs w:val="22"/>
        </w:rPr>
        <w:t>- Shadi Abou-Zahra, W3C Web Accessibility Initiative (WAI)</w:t>
      </w:r>
    </w:p>
    <w:p w:rsidR="006F0A33" w:rsidRDefault="006F0A33" w:rsidP="006F0A33">
      <w:pPr>
        <w:pStyle w:val="PlainText"/>
        <w:rPr>
          <w:rFonts w:ascii="Calibri" w:hAnsi="Calibri"/>
          <w:sz w:val="22"/>
          <w:szCs w:val="22"/>
        </w:rPr>
      </w:pPr>
      <w:r>
        <w:rPr>
          <w:rFonts w:ascii="Calibri" w:hAnsi="Calibri"/>
          <w:sz w:val="22"/>
          <w:szCs w:val="22"/>
        </w:rPr>
        <w:t xml:space="preserve">- Satish Babu, </w:t>
      </w:r>
      <w:proofErr w:type="spellStart"/>
      <w:r>
        <w:rPr>
          <w:rFonts w:ascii="Calibri" w:hAnsi="Calibri"/>
          <w:sz w:val="22"/>
          <w:szCs w:val="22"/>
        </w:rPr>
        <w:t>InSight</w:t>
      </w:r>
      <w:proofErr w:type="spellEnd"/>
      <w:r>
        <w:rPr>
          <w:rFonts w:ascii="Calibri" w:hAnsi="Calibri"/>
          <w:sz w:val="22"/>
          <w:szCs w:val="22"/>
        </w:rPr>
        <w:t xml:space="preserve"> Project, Kerala, India</w:t>
      </w:r>
    </w:p>
    <w:p w:rsidR="006F0A33" w:rsidRDefault="006F0A33" w:rsidP="006F0A33">
      <w:pPr>
        <w:pStyle w:val="PlainText"/>
        <w:rPr>
          <w:rFonts w:ascii="Calibri" w:hAnsi="Calibri"/>
          <w:sz w:val="22"/>
          <w:szCs w:val="22"/>
        </w:rPr>
      </w:pPr>
      <w:r>
        <w:rPr>
          <w:rFonts w:ascii="Calibri" w:hAnsi="Calibri"/>
          <w:sz w:val="22"/>
          <w:szCs w:val="22"/>
        </w:rPr>
        <w:t>- Fernando Botelho, Literacy Bridge</w:t>
      </w:r>
    </w:p>
    <w:p w:rsidR="006F0A33" w:rsidRDefault="006F0A33" w:rsidP="006F0A33">
      <w:pPr>
        <w:pStyle w:val="PlainText"/>
        <w:rPr>
          <w:rFonts w:ascii="Calibri" w:hAnsi="Calibri"/>
          <w:sz w:val="22"/>
          <w:szCs w:val="22"/>
        </w:rPr>
      </w:pPr>
      <w:r>
        <w:rPr>
          <w:rFonts w:ascii="Calibri" w:hAnsi="Calibri"/>
          <w:sz w:val="22"/>
          <w:szCs w:val="22"/>
        </w:rPr>
        <w:t>- Martin Gould, G3ICT</w:t>
      </w:r>
    </w:p>
    <w:p w:rsidR="006F0A33" w:rsidRPr="006F0A33" w:rsidRDefault="006F0A33" w:rsidP="006F0A33">
      <w:pPr>
        <w:pStyle w:val="PlainText"/>
        <w:rPr>
          <w:rFonts w:ascii="Calibri" w:hAnsi="Calibri"/>
          <w:sz w:val="22"/>
          <w:szCs w:val="22"/>
          <w:lang w:val="es-ES_tradnl"/>
        </w:rPr>
      </w:pPr>
      <w:r w:rsidRPr="006F0A33">
        <w:rPr>
          <w:rFonts w:ascii="Calibri" w:hAnsi="Calibri"/>
          <w:sz w:val="22"/>
          <w:szCs w:val="22"/>
          <w:lang w:val="es-ES_tradnl"/>
        </w:rPr>
        <w:t xml:space="preserve">- Hiroshi Kawamura, DAISY </w:t>
      </w:r>
      <w:proofErr w:type="spellStart"/>
      <w:r w:rsidRPr="006F0A33">
        <w:rPr>
          <w:rFonts w:ascii="Calibri" w:hAnsi="Calibri"/>
          <w:sz w:val="22"/>
          <w:szCs w:val="22"/>
          <w:lang w:val="es-ES_tradnl"/>
        </w:rPr>
        <w:t>Consortium</w:t>
      </w:r>
      <w:proofErr w:type="spellEnd"/>
    </w:p>
    <w:p w:rsidR="006F0A33" w:rsidRPr="006F0A33" w:rsidRDefault="006F0A33" w:rsidP="006F0A33">
      <w:pPr>
        <w:pStyle w:val="PlainText"/>
        <w:rPr>
          <w:rFonts w:ascii="Calibri" w:hAnsi="Calibri"/>
          <w:sz w:val="22"/>
          <w:szCs w:val="22"/>
          <w:lang w:val="es-ES_tradnl"/>
        </w:rPr>
      </w:pPr>
      <w:r w:rsidRPr="006F0A33">
        <w:rPr>
          <w:rFonts w:ascii="Calibri" w:hAnsi="Calibri"/>
          <w:sz w:val="22"/>
          <w:szCs w:val="22"/>
          <w:lang w:val="es-ES_tradnl"/>
        </w:rPr>
        <w:t>- Nirmita Narasimhan, CIS</w:t>
      </w:r>
    </w:p>
    <w:p w:rsidR="006F0A33" w:rsidRPr="006F0A33" w:rsidRDefault="006F0A33" w:rsidP="006F0A33">
      <w:pPr>
        <w:pStyle w:val="PlainText"/>
        <w:rPr>
          <w:rFonts w:ascii="Calibri" w:hAnsi="Calibri"/>
          <w:sz w:val="22"/>
          <w:szCs w:val="22"/>
          <w:lang w:val="es-ES_tradnl"/>
        </w:rPr>
      </w:pPr>
    </w:p>
    <w:p w:rsidR="006F0A33" w:rsidRPr="006F0A33" w:rsidRDefault="006F0A33" w:rsidP="006F0A33">
      <w:pPr>
        <w:pStyle w:val="PlainText"/>
        <w:rPr>
          <w:rFonts w:ascii="Calibri" w:hAnsi="Calibri"/>
          <w:sz w:val="22"/>
          <w:szCs w:val="22"/>
          <w:lang w:val="es-ES_tradnl"/>
        </w:rPr>
      </w:pPr>
    </w:p>
    <w:p w:rsidR="006F0A33" w:rsidRDefault="006F0A33" w:rsidP="006F0A33">
      <w:pPr>
        <w:pStyle w:val="PlainText"/>
        <w:rPr>
          <w:rFonts w:ascii="Calibri" w:hAnsi="Calibri"/>
          <w:sz w:val="22"/>
          <w:szCs w:val="22"/>
        </w:rPr>
      </w:pPr>
      <w:r>
        <w:rPr>
          <w:rFonts w:ascii="Calibri" w:hAnsi="Calibri"/>
          <w:sz w:val="22"/>
          <w:szCs w:val="22"/>
        </w:rPr>
        <w:t># Organizers:</w:t>
      </w:r>
    </w:p>
    <w:p w:rsidR="006F0A33" w:rsidRDefault="006F0A33" w:rsidP="006F0A33">
      <w:pPr>
        <w:pStyle w:val="PlainText"/>
        <w:rPr>
          <w:rFonts w:ascii="Calibri" w:hAnsi="Calibri"/>
          <w:sz w:val="22"/>
          <w:szCs w:val="22"/>
        </w:rPr>
      </w:pPr>
      <w:r>
        <w:rPr>
          <w:rFonts w:ascii="Calibri" w:hAnsi="Calibri"/>
          <w:sz w:val="22"/>
          <w:szCs w:val="22"/>
        </w:rPr>
        <w:lastRenderedPageBreak/>
        <w:t>- Centre for Internet and Society (CIS)</w:t>
      </w:r>
    </w:p>
    <w:p w:rsidR="006F0A33" w:rsidRDefault="006F0A33" w:rsidP="006F0A33">
      <w:pPr>
        <w:pStyle w:val="PlainText"/>
        <w:rPr>
          <w:rFonts w:ascii="Calibri" w:hAnsi="Calibri"/>
          <w:sz w:val="22"/>
          <w:szCs w:val="22"/>
        </w:rPr>
      </w:pPr>
      <w:r>
        <w:rPr>
          <w:rFonts w:ascii="Calibri" w:hAnsi="Calibri"/>
          <w:sz w:val="22"/>
          <w:szCs w:val="22"/>
        </w:rPr>
        <w:t>- DAISY Consortium</w:t>
      </w:r>
    </w:p>
    <w:p w:rsidR="006F0A33" w:rsidRDefault="006F0A33" w:rsidP="006F0A33">
      <w:pPr>
        <w:pStyle w:val="PlainText"/>
        <w:rPr>
          <w:rFonts w:ascii="Calibri" w:hAnsi="Calibri"/>
          <w:sz w:val="22"/>
          <w:szCs w:val="22"/>
        </w:rPr>
      </w:pPr>
      <w:r>
        <w:rPr>
          <w:rFonts w:ascii="Calibri" w:hAnsi="Calibri"/>
          <w:sz w:val="22"/>
          <w:szCs w:val="22"/>
        </w:rPr>
        <w:t>- Literacy Bridge</w:t>
      </w:r>
    </w:p>
    <w:p w:rsidR="006F0A33" w:rsidRDefault="006F0A33" w:rsidP="006F0A33">
      <w:pPr>
        <w:pStyle w:val="PlainText"/>
        <w:rPr>
          <w:rFonts w:ascii="Calibri" w:hAnsi="Calibri"/>
          <w:sz w:val="22"/>
          <w:szCs w:val="22"/>
        </w:rPr>
      </w:pPr>
      <w:r>
        <w:rPr>
          <w:rFonts w:ascii="Calibri" w:hAnsi="Calibri"/>
          <w:sz w:val="22"/>
          <w:szCs w:val="22"/>
        </w:rPr>
        <w:t>- The Global Initiative for Inclusive ICTs (G3ICT)</w:t>
      </w:r>
    </w:p>
    <w:p w:rsidR="006F0A33" w:rsidRDefault="006F0A33" w:rsidP="006F0A33">
      <w:pPr>
        <w:pStyle w:val="PlainText"/>
        <w:rPr>
          <w:rFonts w:ascii="Calibri" w:hAnsi="Calibri"/>
          <w:sz w:val="22"/>
          <w:szCs w:val="22"/>
        </w:rPr>
      </w:pPr>
      <w:r>
        <w:rPr>
          <w:rFonts w:ascii="Calibri" w:hAnsi="Calibri"/>
          <w:sz w:val="22"/>
          <w:szCs w:val="22"/>
        </w:rPr>
        <w:t>- W3C Web Accessibility Initiative (WAI)</w:t>
      </w:r>
    </w:p>
    <w:p w:rsidR="006F0A33" w:rsidRDefault="006F0A33" w:rsidP="006F0A33">
      <w:pPr>
        <w:pStyle w:val="PlainText"/>
        <w:rPr>
          <w:rFonts w:ascii="Calibri" w:hAnsi="Calibri"/>
          <w:sz w:val="22"/>
          <w:szCs w:val="22"/>
        </w:rPr>
      </w:pPr>
      <w:r>
        <w:rPr>
          <w:rFonts w:ascii="Calibri" w:hAnsi="Calibri"/>
          <w:sz w:val="22"/>
          <w:szCs w:val="22"/>
        </w:rPr>
        <w:t>- IGF Dynamic Coalition on Accessibility and Disability (DCAD)</w:t>
      </w: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p>
    <w:p w:rsidR="006F0A33" w:rsidRDefault="006F0A33" w:rsidP="006F0A33">
      <w:pPr>
        <w:pStyle w:val="PlainText"/>
        <w:rPr>
          <w:rFonts w:ascii="Calibri" w:hAnsi="Calibri"/>
          <w:sz w:val="22"/>
          <w:szCs w:val="22"/>
        </w:rPr>
      </w:pPr>
      <w:r>
        <w:rPr>
          <w:rFonts w:ascii="Calibri" w:hAnsi="Calibri"/>
          <w:sz w:val="22"/>
          <w:szCs w:val="22"/>
        </w:rPr>
        <w:t># Organization:</w:t>
      </w:r>
    </w:p>
    <w:p w:rsidR="006F0A33" w:rsidRDefault="006F0A33" w:rsidP="006F0A33">
      <w:pPr>
        <w:pStyle w:val="PlainText"/>
        <w:rPr>
          <w:rFonts w:ascii="Calibri" w:hAnsi="Calibri"/>
          <w:sz w:val="22"/>
          <w:szCs w:val="22"/>
        </w:rPr>
      </w:pPr>
      <w:r>
        <w:rPr>
          <w:rFonts w:ascii="Calibri" w:hAnsi="Calibri"/>
          <w:sz w:val="22"/>
          <w:szCs w:val="22"/>
        </w:rPr>
        <w:t>- IGF Dynamic Coalition on Accessibility and Disability (DCAD) ]]</w:t>
      </w:r>
    </w:p>
    <w:p w:rsidR="006F0A33" w:rsidRDefault="006F0A33"/>
    <w:p w:rsidR="006F0A33" w:rsidRDefault="006F0A33"/>
    <w:p w:rsidR="007725F4" w:rsidRDefault="006F0A33">
      <w:r w:rsidRPr="006F0A33">
        <w:t>http://www.intgovforum.org/cms/component/chronocontact/?chronoformname=WSProposals2011View&amp;wspid=136</w:t>
      </w:r>
    </w:p>
    <w:sectPr w:rsidR="007725F4" w:rsidSect="007725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6F0A33"/>
    <w:rsid w:val="00040AA5"/>
    <w:rsid w:val="00393F7A"/>
    <w:rsid w:val="004F31D9"/>
    <w:rsid w:val="006C75F2"/>
    <w:rsid w:val="006F0A33"/>
    <w:rsid w:val="007074EB"/>
    <w:rsid w:val="007725F4"/>
    <w:rsid w:val="00A0424A"/>
    <w:rsid w:val="00AC4B39"/>
    <w:rsid w:val="00B66F50"/>
    <w:rsid w:val="00BF3799"/>
    <w:rsid w:val="00D30456"/>
    <w:rsid w:val="00D923BF"/>
    <w:rsid w:val="00ED4609"/>
    <w:rsid w:val="00F91615"/>
    <w:rsid w:val="00FE4F7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3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0A33"/>
    <w:rPr>
      <w:rFonts w:ascii="Consolas" w:hAnsi="Consolas"/>
      <w:sz w:val="21"/>
      <w:szCs w:val="21"/>
    </w:rPr>
  </w:style>
  <w:style w:type="character" w:customStyle="1" w:styleId="PlainTextChar">
    <w:name w:val="Plain Text Char"/>
    <w:basedOn w:val="DefaultParagraphFont"/>
    <w:link w:val="PlainText"/>
    <w:uiPriority w:val="99"/>
    <w:semiHidden/>
    <w:rsid w:val="006F0A33"/>
    <w:rPr>
      <w:rFonts w:ascii="Consolas" w:hAnsi="Consolas" w:cs="Times New Roman"/>
      <w:sz w:val="21"/>
      <w:szCs w:val="21"/>
    </w:rPr>
  </w:style>
  <w:style w:type="character" w:customStyle="1" w:styleId="cftext">
    <w:name w:val="cf_text"/>
    <w:basedOn w:val="DefaultParagraphFont"/>
    <w:rsid w:val="00B66F50"/>
  </w:style>
  <w:style w:type="character" w:styleId="Hyperlink">
    <w:name w:val="Hyperlink"/>
    <w:basedOn w:val="DefaultParagraphFont"/>
    <w:uiPriority w:val="99"/>
    <w:unhideWhenUsed/>
    <w:rsid w:val="004F3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6717271">
      <w:bodyDiv w:val="1"/>
      <w:marLeft w:val="0"/>
      <w:marRight w:val="0"/>
      <w:marTop w:val="0"/>
      <w:marBottom w:val="0"/>
      <w:divBdr>
        <w:top w:val="none" w:sz="0" w:space="0" w:color="auto"/>
        <w:left w:val="none" w:sz="0" w:space="0" w:color="auto"/>
        <w:bottom w:val="none" w:sz="0" w:space="0" w:color="auto"/>
        <w:right w:val="none" w:sz="0" w:space="0" w:color="auto"/>
      </w:divBdr>
    </w:div>
    <w:div w:id="1205631108">
      <w:bodyDiv w:val="1"/>
      <w:marLeft w:val="0"/>
      <w:marRight w:val="0"/>
      <w:marTop w:val="0"/>
      <w:marBottom w:val="0"/>
      <w:divBdr>
        <w:top w:val="none" w:sz="0" w:space="0" w:color="auto"/>
        <w:left w:val="none" w:sz="0" w:space="0" w:color="auto"/>
        <w:bottom w:val="none" w:sz="0" w:space="0" w:color="auto"/>
        <w:right w:val="none" w:sz="0" w:space="0" w:color="auto"/>
      </w:divBdr>
    </w:div>
    <w:div w:id="2074231873">
      <w:bodyDiv w:val="1"/>
      <w:marLeft w:val="0"/>
      <w:marRight w:val="0"/>
      <w:marTop w:val="0"/>
      <w:marBottom w:val="0"/>
      <w:divBdr>
        <w:top w:val="none" w:sz="0" w:space="0" w:color="auto"/>
        <w:left w:val="none" w:sz="0" w:space="0" w:color="auto"/>
        <w:bottom w:val="none" w:sz="0" w:space="0" w:color="auto"/>
        <w:right w:val="none" w:sz="0" w:space="0" w:color="auto"/>
      </w:divBdr>
      <w:divsChild>
        <w:div w:id="481586434">
          <w:marLeft w:val="0"/>
          <w:marRight w:val="0"/>
          <w:marTop w:val="0"/>
          <w:marBottom w:val="0"/>
          <w:divBdr>
            <w:top w:val="none" w:sz="0" w:space="0" w:color="auto"/>
            <w:left w:val="none" w:sz="0" w:space="0" w:color="auto"/>
            <w:bottom w:val="none" w:sz="0" w:space="0" w:color="auto"/>
            <w:right w:val="none" w:sz="0" w:space="0" w:color="auto"/>
          </w:divBdr>
          <w:divsChild>
            <w:div w:id="33891525">
              <w:marLeft w:val="10"/>
              <w:marRight w:val="10"/>
              <w:marTop w:val="0"/>
              <w:marBottom w:val="0"/>
              <w:divBdr>
                <w:top w:val="none" w:sz="0" w:space="0" w:color="auto"/>
                <w:left w:val="none" w:sz="0" w:space="0" w:color="auto"/>
                <w:bottom w:val="none" w:sz="0" w:space="0" w:color="auto"/>
                <w:right w:val="none" w:sz="0" w:space="0" w:color="auto"/>
              </w:divBdr>
              <w:divsChild>
                <w:div w:id="842234622">
                  <w:marLeft w:val="0"/>
                  <w:marRight w:val="0"/>
                  <w:marTop w:val="0"/>
                  <w:marBottom w:val="0"/>
                  <w:divBdr>
                    <w:top w:val="none" w:sz="0" w:space="0" w:color="auto"/>
                    <w:left w:val="none" w:sz="0" w:space="0" w:color="auto"/>
                    <w:bottom w:val="none" w:sz="0" w:space="0" w:color="auto"/>
                    <w:right w:val="none" w:sz="0" w:space="0" w:color="auto"/>
                  </w:divBdr>
                  <w:divsChild>
                    <w:div w:id="1041394950">
                      <w:marLeft w:val="0"/>
                      <w:marRight w:val="0"/>
                      <w:marTop w:val="0"/>
                      <w:marBottom w:val="0"/>
                      <w:divBdr>
                        <w:top w:val="none" w:sz="0" w:space="0" w:color="auto"/>
                        <w:left w:val="none" w:sz="0" w:space="0" w:color="auto"/>
                        <w:bottom w:val="none" w:sz="0" w:space="0" w:color="auto"/>
                        <w:right w:val="none" w:sz="0" w:space="0" w:color="auto"/>
                      </w:divBdr>
                      <w:divsChild>
                        <w:div w:id="1757171626">
                          <w:marLeft w:val="0"/>
                          <w:marRight w:val="0"/>
                          <w:marTop w:val="0"/>
                          <w:marBottom w:val="0"/>
                          <w:divBdr>
                            <w:top w:val="none" w:sz="0" w:space="0" w:color="auto"/>
                            <w:left w:val="none" w:sz="0" w:space="0" w:color="auto"/>
                            <w:bottom w:val="none" w:sz="0" w:space="0" w:color="auto"/>
                            <w:right w:val="none" w:sz="0" w:space="0" w:color="auto"/>
                          </w:divBdr>
                          <w:divsChild>
                            <w:div w:id="10251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govforum.org/cms/component/chronocontact/?chronoformname=WSProposals2011View&amp;wspid=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gaspari</dc:creator>
  <cp:keywords/>
  <dc:description/>
  <cp:lastModifiedBy>gaspari</cp:lastModifiedBy>
  <cp:revision>3</cp:revision>
  <dcterms:created xsi:type="dcterms:W3CDTF">2011-06-24T14:33:00Z</dcterms:created>
  <dcterms:modified xsi:type="dcterms:W3CDTF">2011-06-24T14:33:00Z</dcterms:modified>
</cp:coreProperties>
</file>