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B6C39" w:rsidRPr="00022B78" w:rsidTr="006008C2">
        <w:tblPrEx>
          <w:tblCellMar>
            <w:top w:w="0" w:type="dxa"/>
            <w:bottom w:w="0" w:type="dxa"/>
          </w:tblCellMar>
        </w:tblPrEx>
        <w:trPr>
          <w:cantSplit/>
        </w:trPr>
        <w:tc>
          <w:tcPr>
            <w:tcW w:w="4857" w:type="dxa"/>
            <w:gridSpan w:val="2"/>
          </w:tcPr>
          <w:p w:rsidR="00EB6C39" w:rsidRPr="00022B78" w:rsidRDefault="00EB6C39" w:rsidP="006008C2">
            <w:pPr>
              <w:rPr>
                <w:b/>
                <w:bCs/>
                <w:sz w:val="26"/>
              </w:rPr>
            </w:pPr>
            <w:bookmarkStart w:id="0" w:name="InsertLogo"/>
            <w:bookmarkStart w:id="1" w:name="dnum" w:colFirst="2" w:colLast="2"/>
            <w:bookmarkStart w:id="2" w:name="dtableau"/>
            <w:bookmarkEnd w:id="0"/>
            <w:r w:rsidRPr="00022B78">
              <w:rPr>
                <w:sz w:val="20"/>
              </w:rPr>
              <w:t>INTERNATIONAL TELECOMMUNICATION UNION</w:t>
            </w:r>
            <w:r w:rsidRPr="00022B78">
              <w:rPr>
                <w:sz w:val="20"/>
              </w:rPr>
              <w:br/>
            </w:r>
            <w:r w:rsidRPr="00022B78">
              <w:rPr>
                <w:b/>
                <w:bCs/>
                <w:sz w:val="26"/>
              </w:rPr>
              <w:t>TELECOMMUNICATION</w:t>
            </w:r>
            <w:r w:rsidRPr="00022B78">
              <w:rPr>
                <w:b/>
                <w:bCs/>
                <w:sz w:val="26"/>
              </w:rPr>
              <w:br/>
              <w:t>STANDARDIZATION SECTOR</w:t>
            </w:r>
          </w:p>
          <w:p w:rsidR="00EB6C39" w:rsidRPr="00022B78" w:rsidRDefault="00EB6C39" w:rsidP="006008C2">
            <w:pPr>
              <w:rPr>
                <w:sz w:val="20"/>
              </w:rPr>
            </w:pPr>
            <w:r w:rsidRPr="00022B78">
              <w:rPr>
                <w:sz w:val="20"/>
              </w:rPr>
              <w:t>STUDY PERIOD 2009-2012</w:t>
            </w:r>
          </w:p>
        </w:tc>
        <w:tc>
          <w:tcPr>
            <w:tcW w:w="5066" w:type="dxa"/>
          </w:tcPr>
          <w:p w:rsidR="00EB6C39" w:rsidRPr="00022B78" w:rsidRDefault="00EB6C39" w:rsidP="006008C2">
            <w:pPr>
              <w:jc w:val="right"/>
              <w:rPr>
                <w:b/>
                <w:bCs/>
                <w:smallCaps/>
                <w:sz w:val="32"/>
              </w:rPr>
            </w:pPr>
            <w:r w:rsidRPr="00022B78">
              <w:rPr>
                <w:b/>
                <w:bCs/>
                <w:smallCaps/>
                <w:sz w:val="32"/>
              </w:rPr>
              <w:t xml:space="preserve">Joint Coordination Activity on Accessibility </w:t>
            </w:r>
            <w:smartTag w:uri="urn:schemas-microsoft-com:office:smarttags" w:element="stockticker">
              <w:r w:rsidRPr="00022B78">
                <w:rPr>
                  <w:b/>
                  <w:bCs/>
                  <w:smallCaps/>
                  <w:sz w:val="32"/>
                </w:rPr>
                <w:t>and</w:t>
              </w:r>
            </w:smartTag>
            <w:r w:rsidRPr="00022B78">
              <w:rPr>
                <w:b/>
                <w:bCs/>
                <w:smallCaps/>
                <w:sz w:val="32"/>
              </w:rPr>
              <w:t xml:space="preserve"> human Factors (JCA-AHF)</w:t>
            </w:r>
          </w:p>
        </w:tc>
      </w:tr>
      <w:tr w:rsidR="00EB6C39" w:rsidRPr="00022B78" w:rsidTr="006008C2">
        <w:tblPrEx>
          <w:tblCellMar>
            <w:top w:w="0" w:type="dxa"/>
            <w:bottom w:w="0" w:type="dxa"/>
          </w:tblCellMar>
        </w:tblPrEx>
        <w:trPr>
          <w:cantSplit/>
          <w:trHeight w:val="461"/>
        </w:trPr>
        <w:tc>
          <w:tcPr>
            <w:tcW w:w="4857" w:type="dxa"/>
            <w:gridSpan w:val="2"/>
            <w:vMerge w:val="restart"/>
            <w:tcBorders>
              <w:bottom w:val="nil"/>
            </w:tcBorders>
          </w:tcPr>
          <w:p w:rsidR="00EB6C39" w:rsidRPr="00022B78" w:rsidRDefault="00EB6C39" w:rsidP="006008C2">
            <w:pPr>
              <w:rPr>
                <w:smallCaps/>
                <w:sz w:val="20"/>
              </w:rPr>
            </w:pPr>
          </w:p>
        </w:tc>
        <w:tc>
          <w:tcPr>
            <w:tcW w:w="5066" w:type="dxa"/>
            <w:tcBorders>
              <w:bottom w:val="nil"/>
            </w:tcBorders>
          </w:tcPr>
          <w:p w:rsidR="00EB6C39" w:rsidRPr="00022B78" w:rsidRDefault="00EB6C39" w:rsidP="00EB6C39">
            <w:pPr>
              <w:jc w:val="right"/>
              <w:rPr>
                <w:b/>
                <w:bCs/>
                <w:sz w:val="40"/>
              </w:rPr>
            </w:pPr>
            <w:r w:rsidRPr="00022B78">
              <w:rPr>
                <w:b/>
                <w:bCs/>
                <w:sz w:val="40"/>
              </w:rPr>
              <w:t>Doc. 1</w:t>
            </w:r>
            <w:r>
              <w:rPr>
                <w:b/>
                <w:bCs/>
                <w:sz w:val="40"/>
              </w:rPr>
              <w:t>64</w:t>
            </w:r>
          </w:p>
        </w:tc>
      </w:tr>
      <w:tr w:rsidR="00EB6C39" w:rsidRPr="00022B78" w:rsidTr="006008C2">
        <w:tblPrEx>
          <w:tblCellMar>
            <w:top w:w="0" w:type="dxa"/>
            <w:bottom w:w="0" w:type="dxa"/>
          </w:tblCellMar>
        </w:tblPrEx>
        <w:trPr>
          <w:cantSplit/>
          <w:trHeight w:val="355"/>
        </w:trPr>
        <w:tc>
          <w:tcPr>
            <w:tcW w:w="4857" w:type="dxa"/>
            <w:gridSpan w:val="2"/>
            <w:vMerge/>
            <w:tcBorders>
              <w:bottom w:val="single" w:sz="12" w:space="0" w:color="auto"/>
            </w:tcBorders>
          </w:tcPr>
          <w:p w:rsidR="00EB6C39" w:rsidRPr="00022B78" w:rsidRDefault="00EB6C39" w:rsidP="006008C2">
            <w:pPr>
              <w:rPr>
                <w:b/>
                <w:bCs/>
                <w:sz w:val="26"/>
              </w:rPr>
            </w:pPr>
          </w:p>
        </w:tc>
        <w:tc>
          <w:tcPr>
            <w:tcW w:w="5066" w:type="dxa"/>
            <w:tcBorders>
              <w:bottom w:val="single" w:sz="12" w:space="0" w:color="auto"/>
            </w:tcBorders>
          </w:tcPr>
          <w:p w:rsidR="00EB6C39" w:rsidRPr="00022B78" w:rsidRDefault="00EB6C39" w:rsidP="006008C2">
            <w:pPr>
              <w:jc w:val="right"/>
              <w:rPr>
                <w:b/>
                <w:bCs/>
                <w:sz w:val="28"/>
              </w:rPr>
            </w:pPr>
            <w:r w:rsidRPr="00022B78">
              <w:rPr>
                <w:b/>
                <w:bCs/>
                <w:sz w:val="28"/>
              </w:rPr>
              <w:t>English only</w:t>
            </w:r>
          </w:p>
          <w:p w:rsidR="00EB6C39" w:rsidRPr="00022B78" w:rsidRDefault="00EB6C39" w:rsidP="006008C2">
            <w:pPr>
              <w:jc w:val="right"/>
              <w:rPr>
                <w:b/>
                <w:bCs/>
                <w:sz w:val="28"/>
              </w:rPr>
            </w:pPr>
            <w:r w:rsidRPr="00022B78">
              <w:rPr>
                <w:b/>
                <w:bCs/>
                <w:sz w:val="28"/>
              </w:rPr>
              <w:t>Original: English</w:t>
            </w:r>
          </w:p>
        </w:tc>
      </w:tr>
      <w:tr w:rsidR="00EB6C39" w:rsidRPr="00022B78" w:rsidTr="006008C2">
        <w:tblPrEx>
          <w:tblCellMar>
            <w:top w:w="0" w:type="dxa"/>
            <w:bottom w:w="0" w:type="dxa"/>
          </w:tblCellMar>
        </w:tblPrEx>
        <w:trPr>
          <w:cantSplit/>
          <w:trHeight w:val="357"/>
        </w:trPr>
        <w:tc>
          <w:tcPr>
            <w:tcW w:w="1617" w:type="dxa"/>
          </w:tcPr>
          <w:p w:rsidR="00EB6C39" w:rsidRPr="00022B78" w:rsidRDefault="00EB6C39" w:rsidP="006008C2">
            <w:pPr>
              <w:rPr>
                <w:b/>
                <w:bCs/>
              </w:rPr>
            </w:pPr>
            <w:r w:rsidRPr="00022B78">
              <w:rPr>
                <w:b/>
                <w:bCs/>
              </w:rPr>
              <w:t>Source:</w:t>
            </w:r>
          </w:p>
        </w:tc>
        <w:tc>
          <w:tcPr>
            <w:tcW w:w="8306" w:type="dxa"/>
            <w:gridSpan w:val="2"/>
          </w:tcPr>
          <w:p w:rsidR="00EB6C39" w:rsidRPr="00022B78" w:rsidRDefault="00EB6C39" w:rsidP="006008C2">
            <w:pPr>
              <w:rPr>
                <w:b/>
                <w:bCs/>
              </w:rPr>
            </w:pPr>
            <w:r w:rsidRPr="00B41671">
              <w:t>ITU-T SG 16</w:t>
            </w:r>
          </w:p>
        </w:tc>
      </w:tr>
      <w:tr w:rsidR="00EB6C39" w:rsidRPr="00022B78" w:rsidTr="006008C2">
        <w:tblPrEx>
          <w:tblCellMar>
            <w:top w:w="0" w:type="dxa"/>
            <w:bottom w:w="0" w:type="dxa"/>
          </w:tblCellMar>
        </w:tblPrEx>
        <w:trPr>
          <w:cantSplit/>
          <w:trHeight w:val="357"/>
        </w:trPr>
        <w:tc>
          <w:tcPr>
            <w:tcW w:w="1617" w:type="dxa"/>
            <w:tcBorders>
              <w:bottom w:val="single" w:sz="12" w:space="0" w:color="auto"/>
            </w:tcBorders>
          </w:tcPr>
          <w:p w:rsidR="00EB6C39" w:rsidRPr="00022B78" w:rsidRDefault="00EB6C39" w:rsidP="006008C2">
            <w:pPr>
              <w:spacing w:after="120"/>
            </w:pPr>
            <w:r w:rsidRPr="00022B78">
              <w:rPr>
                <w:b/>
                <w:bCs/>
              </w:rPr>
              <w:t>Title:</w:t>
            </w:r>
          </w:p>
        </w:tc>
        <w:tc>
          <w:tcPr>
            <w:tcW w:w="8306" w:type="dxa"/>
            <w:gridSpan w:val="2"/>
            <w:tcBorders>
              <w:bottom w:val="single" w:sz="12" w:space="0" w:color="auto"/>
            </w:tcBorders>
          </w:tcPr>
          <w:p w:rsidR="00EB6C39" w:rsidRPr="00022B78" w:rsidRDefault="00EB6C39" w:rsidP="006008C2">
            <w:pPr>
              <w:spacing w:after="120"/>
              <w:rPr>
                <w:b/>
                <w:bCs/>
              </w:rPr>
            </w:pPr>
            <w:r w:rsidRPr="00B41671">
              <w:t>Reply LS to FG Distraction on the needs of disabled drivers</w:t>
            </w:r>
          </w:p>
        </w:tc>
      </w:tr>
    </w:tbl>
    <w:p w:rsidR="00EB6C39" w:rsidRDefault="00EB6C39"/>
    <w:p w:rsidR="00EB6C39" w:rsidRDefault="00EB6C39">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EB6C39" w:rsidRDefault="00EB6C39"/>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B41671" w:rsidRPr="00B41671">
        <w:trPr>
          <w:cantSplit/>
        </w:trPr>
        <w:tc>
          <w:tcPr>
            <w:tcW w:w="1417" w:type="dxa"/>
            <w:vMerge w:val="restart"/>
          </w:tcPr>
          <w:p w:rsidR="00B41671" w:rsidRPr="00B41671" w:rsidRDefault="00B41671" w:rsidP="00B41671">
            <w:r w:rsidRPr="00B41671">
              <w:rPr>
                <w:b/>
                <w:noProof/>
                <w:sz w:val="36"/>
                <w:lang w:val="en-US" w:eastAsia="zh-CN"/>
              </w:rPr>
              <w:drawing>
                <wp:inline distT="0" distB="0" distL="0" distR="0" wp14:anchorId="0BB7AD73" wp14:editId="2085D3F2">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B41671" w:rsidRPr="00B41671" w:rsidRDefault="00B41671" w:rsidP="00B41671">
            <w:pPr>
              <w:rPr>
                <w:sz w:val="20"/>
              </w:rPr>
            </w:pPr>
            <w:r w:rsidRPr="00B41671">
              <w:rPr>
                <w:sz w:val="20"/>
              </w:rPr>
              <w:t>INTERNATIONAL TELECOMMUNICATION UNION</w:t>
            </w:r>
          </w:p>
        </w:tc>
        <w:tc>
          <w:tcPr>
            <w:tcW w:w="3345" w:type="dxa"/>
          </w:tcPr>
          <w:p w:rsidR="00B41671" w:rsidRPr="00B41671" w:rsidRDefault="00B41671" w:rsidP="00B41671">
            <w:pPr>
              <w:jc w:val="right"/>
              <w:rPr>
                <w:b/>
                <w:sz w:val="28"/>
              </w:rPr>
            </w:pPr>
            <w:r>
              <w:rPr>
                <w:b/>
                <w:sz w:val="28"/>
              </w:rPr>
              <w:t>COM 16 – LS 266 – E</w:t>
            </w:r>
          </w:p>
        </w:tc>
      </w:tr>
      <w:tr w:rsidR="00B41671" w:rsidRPr="00B41671">
        <w:trPr>
          <w:cantSplit/>
          <w:trHeight w:val="355"/>
        </w:trPr>
        <w:tc>
          <w:tcPr>
            <w:tcW w:w="1417" w:type="dxa"/>
            <w:vMerge/>
          </w:tcPr>
          <w:p w:rsidR="00B41671" w:rsidRPr="00B41671" w:rsidRDefault="00B41671" w:rsidP="00B41671">
            <w:bookmarkStart w:id="3" w:name="ddate" w:colFirst="2" w:colLast="2"/>
            <w:bookmarkEnd w:id="1"/>
          </w:p>
        </w:tc>
        <w:tc>
          <w:tcPr>
            <w:tcW w:w="4040" w:type="dxa"/>
            <w:gridSpan w:val="4"/>
            <w:vMerge w:val="restart"/>
          </w:tcPr>
          <w:p w:rsidR="00B41671" w:rsidRPr="00B41671" w:rsidRDefault="00B41671" w:rsidP="00B41671">
            <w:pPr>
              <w:rPr>
                <w:b/>
                <w:bCs/>
                <w:sz w:val="26"/>
              </w:rPr>
            </w:pPr>
            <w:r w:rsidRPr="00B41671">
              <w:rPr>
                <w:b/>
                <w:bCs/>
                <w:sz w:val="26"/>
              </w:rPr>
              <w:t>TELECOMMUNICATION</w:t>
            </w:r>
            <w:r w:rsidRPr="00B41671">
              <w:rPr>
                <w:b/>
                <w:bCs/>
                <w:sz w:val="26"/>
              </w:rPr>
              <w:br/>
              <w:t>STANDARDIZATION SECTOR</w:t>
            </w:r>
          </w:p>
          <w:p w:rsidR="00B41671" w:rsidRPr="00B41671" w:rsidRDefault="00B41671" w:rsidP="00B41671">
            <w:pPr>
              <w:rPr>
                <w:smallCaps/>
                <w:sz w:val="20"/>
              </w:rPr>
            </w:pPr>
            <w:r w:rsidRPr="00B41671">
              <w:rPr>
                <w:sz w:val="20"/>
              </w:rPr>
              <w:t xml:space="preserve">STUDY PERIOD </w:t>
            </w:r>
            <w:r>
              <w:rPr>
                <w:sz w:val="20"/>
              </w:rPr>
              <w:t>2009-2012</w:t>
            </w:r>
          </w:p>
        </w:tc>
        <w:tc>
          <w:tcPr>
            <w:tcW w:w="4466" w:type="dxa"/>
            <w:gridSpan w:val="3"/>
          </w:tcPr>
          <w:p w:rsidR="00B41671" w:rsidRPr="00B41671" w:rsidRDefault="00B41671" w:rsidP="00B41671">
            <w:pPr>
              <w:jc w:val="right"/>
              <w:rPr>
                <w:b/>
                <w:bCs/>
              </w:rPr>
            </w:pPr>
          </w:p>
        </w:tc>
      </w:tr>
      <w:tr w:rsidR="00B41671" w:rsidRPr="00B41671">
        <w:trPr>
          <w:cantSplit/>
          <w:trHeight w:val="780"/>
        </w:trPr>
        <w:tc>
          <w:tcPr>
            <w:tcW w:w="1417" w:type="dxa"/>
            <w:vMerge/>
            <w:tcBorders>
              <w:bottom w:val="single" w:sz="12" w:space="0" w:color="auto"/>
            </w:tcBorders>
          </w:tcPr>
          <w:p w:rsidR="00B41671" w:rsidRPr="00B41671" w:rsidRDefault="00B41671" w:rsidP="00B41671">
            <w:bookmarkStart w:id="4" w:name="dorlang" w:colFirst="2" w:colLast="2"/>
            <w:bookmarkEnd w:id="3"/>
          </w:p>
        </w:tc>
        <w:tc>
          <w:tcPr>
            <w:tcW w:w="4040" w:type="dxa"/>
            <w:gridSpan w:val="4"/>
            <w:vMerge/>
            <w:tcBorders>
              <w:bottom w:val="single" w:sz="12" w:space="0" w:color="auto"/>
            </w:tcBorders>
          </w:tcPr>
          <w:p w:rsidR="00B41671" w:rsidRPr="00B41671" w:rsidRDefault="00B41671" w:rsidP="00B41671">
            <w:pPr>
              <w:rPr>
                <w:b/>
                <w:bCs/>
                <w:sz w:val="26"/>
              </w:rPr>
            </w:pPr>
          </w:p>
        </w:tc>
        <w:tc>
          <w:tcPr>
            <w:tcW w:w="4466" w:type="dxa"/>
            <w:gridSpan w:val="3"/>
            <w:tcBorders>
              <w:bottom w:val="single" w:sz="12" w:space="0" w:color="auto"/>
            </w:tcBorders>
            <w:vAlign w:val="center"/>
          </w:tcPr>
          <w:p w:rsidR="00B41671" w:rsidRDefault="00B41671" w:rsidP="00B41671">
            <w:pPr>
              <w:jc w:val="right"/>
              <w:rPr>
                <w:b/>
                <w:bCs/>
                <w:sz w:val="28"/>
              </w:rPr>
            </w:pPr>
            <w:r>
              <w:rPr>
                <w:b/>
                <w:bCs/>
                <w:sz w:val="28"/>
              </w:rPr>
              <w:t>English only</w:t>
            </w:r>
          </w:p>
          <w:p w:rsidR="00B41671" w:rsidRPr="00B41671" w:rsidRDefault="00B41671" w:rsidP="00B41671">
            <w:pPr>
              <w:jc w:val="right"/>
              <w:rPr>
                <w:b/>
                <w:bCs/>
                <w:sz w:val="28"/>
              </w:rPr>
            </w:pPr>
            <w:r>
              <w:rPr>
                <w:b/>
                <w:bCs/>
                <w:sz w:val="28"/>
              </w:rPr>
              <w:t>Original: English</w:t>
            </w:r>
          </w:p>
        </w:tc>
      </w:tr>
      <w:tr w:rsidR="00B41671" w:rsidRPr="00B41671">
        <w:trPr>
          <w:cantSplit/>
          <w:trHeight w:val="357"/>
        </w:trPr>
        <w:tc>
          <w:tcPr>
            <w:tcW w:w="1617" w:type="dxa"/>
            <w:gridSpan w:val="2"/>
          </w:tcPr>
          <w:p w:rsidR="00B41671" w:rsidRPr="00B41671" w:rsidRDefault="00B41671" w:rsidP="00B41671">
            <w:pPr>
              <w:rPr>
                <w:b/>
                <w:bCs/>
              </w:rPr>
            </w:pPr>
            <w:bookmarkStart w:id="5" w:name="dmeeting" w:colFirst="2" w:colLast="2"/>
            <w:bookmarkStart w:id="6" w:name="dbluepink" w:colFirst="1" w:colLast="1"/>
            <w:bookmarkEnd w:id="4"/>
            <w:r w:rsidRPr="00B41671">
              <w:rPr>
                <w:b/>
                <w:bCs/>
              </w:rPr>
              <w:t>Question(s):</w:t>
            </w:r>
          </w:p>
        </w:tc>
        <w:tc>
          <w:tcPr>
            <w:tcW w:w="3360" w:type="dxa"/>
            <w:gridSpan w:val="2"/>
          </w:tcPr>
          <w:p w:rsidR="00B41671" w:rsidRPr="00B41671" w:rsidRDefault="00B41671" w:rsidP="00B41671">
            <w:r w:rsidRPr="00B41671">
              <w:t>26</w:t>
            </w:r>
            <w:r>
              <w:t>/16</w:t>
            </w:r>
          </w:p>
        </w:tc>
        <w:tc>
          <w:tcPr>
            <w:tcW w:w="4946" w:type="dxa"/>
            <w:gridSpan w:val="4"/>
          </w:tcPr>
          <w:p w:rsidR="00B41671" w:rsidRPr="00B41671" w:rsidRDefault="00B41671" w:rsidP="00B41671">
            <w:pPr>
              <w:jc w:val="right"/>
            </w:pPr>
            <w:r w:rsidRPr="00B41671">
              <w:t>Geneva, 21 November - 2 December 2011</w:t>
            </w:r>
          </w:p>
        </w:tc>
      </w:tr>
      <w:tr w:rsidR="00B41671" w:rsidRPr="00B41671">
        <w:trPr>
          <w:cantSplit/>
          <w:trHeight w:val="357"/>
        </w:trPr>
        <w:tc>
          <w:tcPr>
            <w:tcW w:w="9923" w:type="dxa"/>
            <w:gridSpan w:val="8"/>
          </w:tcPr>
          <w:p w:rsidR="00B41671" w:rsidRPr="00B41671" w:rsidRDefault="00B41671" w:rsidP="00B41671">
            <w:pPr>
              <w:jc w:val="center"/>
              <w:rPr>
                <w:b/>
                <w:bCs/>
              </w:rPr>
            </w:pPr>
            <w:bookmarkStart w:id="7" w:name="dtitle" w:colFirst="0" w:colLast="0"/>
            <w:bookmarkEnd w:id="5"/>
            <w:bookmarkEnd w:id="6"/>
            <w:r w:rsidRPr="00B41671">
              <w:rPr>
                <w:b/>
                <w:bCs/>
              </w:rPr>
              <w:t>LIAISON STATEMENT</w:t>
            </w:r>
          </w:p>
        </w:tc>
      </w:tr>
      <w:tr w:rsidR="00B41671" w:rsidRPr="00B41671">
        <w:trPr>
          <w:cantSplit/>
          <w:trHeight w:val="357"/>
        </w:trPr>
        <w:tc>
          <w:tcPr>
            <w:tcW w:w="1617" w:type="dxa"/>
            <w:gridSpan w:val="2"/>
          </w:tcPr>
          <w:p w:rsidR="00B41671" w:rsidRPr="00B41671" w:rsidRDefault="00B41671" w:rsidP="00B41671">
            <w:pPr>
              <w:rPr>
                <w:b/>
                <w:bCs/>
              </w:rPr>
            </w:pPr>
            <w:bookmarkStart w:id="8" w:name="dsource" w:colFirst="1" w:colLast="1"/>
            <w:bookmarkEnd w:id="7"/>
            <w:r w:rsidRPr="00B41671">
              <w:rPr>
                <w:b/>
                <w:bCs/>
              </w:rPr>
              <w:t>Source:</w:t>
            </w:r>
          </w:p>
        </w:tc>
        <w:tc>
          <w:tcPr>
            <w:tcW w:w="8306" w:type="dxa"/>
            <w:gridSpan w:val="6"/>
          </w:tcPr>
          <w:p w:rsidR="00B41671" w:rsidRPr="00B41671" w:rsidRDefault="00B41671" w:rsidP="00B41671">
            <w:r w:rsidRPr="00B41671">
              <w:t>ITU-T SG 16</w:t>
            </w:r>
          </w:p>
        </w:tc>
      </w:tr>
      <w:tr w:rsidR="00B41671" w:rsidRPr="00B41671">
        <w:trPr>
          <w:cantSplit/>
          <w:trHeight w:val="357"/>
        </w:trPr>
        <w:tc>
          <w:tcPr>
            <w:tcW w:w="1617" w:type="dxa"/>
            <w:gridSpan w:val="2"/>
            <w:tcBorders>
              <w:bottom w:val="single" w:sz="12" w:space="0" w:color="auto"/>
            </w:tcBorders>
          </w:tcPr>
          <w:p w:rsidR="00B41671" w:rsidRPr="00B41671" w:rsidRDefault="00B41671" w:rsidP="00B41671">
            <w:pPr>
              <w:spacing w:after="120"/>
            </w:pPr>
            <w:bookmarkStart w:id="9" w:name="dtitle1" w:colFirst="1" w:colLast="1"/>
            <w:bookmarkEnd w:id="8"/>
            <w:r w:rsidRPr="00B41671">
              <w:rPr>
                <w:b/>
                <w:bCs/>
              </w:rPr>
              <w:t>Title:</w:t>
            </w:r>
          </w:p>
        </w:tc>
        <w:tc>
          <w:tcPr>
            <w:tcW w:w="8306" w:type="dxa"/>
            <w:gridSpan w:val="6"/>
            <w:tcBorders>
              <w:bottom w:val="single" w:sz="12" w:space="0" w:color="auto"/>
            </w:tcBorders>
          </w:tcPr>
          <w:p w:rsidR="00B41671" w:rsidRPr="00B41671" w:rsidRDefault="00B41671" w:rsidP="00B41671">
            <w:pPr>
              <w:spacing w:after="120"/>
            </w:pPr>
            <w:r w:rsidRPr="00B41671">
              <w:t>Reply LS to FG Distraction on the needs of disabled drivers</w:t>
            </w:r>
          </w:p>
        </w:tc>
      </w:tr>
      <w:bookmarkEnd w:id="2"/>
      <w:bookmarkEnd w:id="9"/>
      <w:tr w:rsidR="00B41671" w:rsidTr="00FF1BCF">
        <w:trPr>
          <w:cantSplit/>
          <w:trHeight w:val="357"/>
        </w:trPr>
        <w:tc>
          <w:tcPr>
            <w:tcW w:w="9923" w:type="dxa"/>
            <w:gridSpan w:val="8"/>
            <w:tcBorders>
              <w:top w:val="single" w:sz="12" w:space="0" w:color="auto"/>
            </w:tcBorders>
          </w:tcPr>
          <w:p w:rsidR="00B41671" w:rsidRDefault="00B41671" w:rsidP="00FF1BCF">
            <w:pPr>
              <w:jc w:val="center"/>
              <w:rPr>
                <w:b/>
              </w:rPr>
            </w:pPr>
            <w:r>
              <w:rPr>
                <w:b/>
              </w:rPr>
              <w:t>LIAISON STATEMENT</w:t>
            </w:r>
          </w:p>
        </w:tc>
      </w:tr>
      <w:tr w:rsidR="00B41671" w:rsidTr="00FF1BCF">
        <w:trPr>
          <w:cantSplit/>
          <w:trHeight w:val="357"/>
        </w:trPr>
        <w:tc>
          <w:tcPr>
            <w:tcW w:w="2184" w:type="dxa"/>
            <w:gridSpan w:val="3"/>
          </w:tcPr>
          <w:p w:rsidR="00B41671" w:rsidRDefault="00B41671" w:rsidP="00FF1BCF">
            <w:pPr>
              <w:rPr>
                <w:b/>
                <w:bCs/>
              </w:rPr>
            </w:pPr>
            <w:r>
              <w:rPr>
                <w:b/>
                <w:bCs/>
              </w:rPr>
              <w:t>For action to:</w:t>
            </w:r>
          </w:p>
        </w:tc>
        <w:tc>
          <w:tcPr>
            <w:tcW w:w="7739" w:type="dxa"/>
            <w:gridSpan w:val="5"/>
          </w:tcPr>
          <w:p w:rsidR="00B41671" w:rsidRDefault="00B41671" w:rsidP="00FF1BCF">
            <w:pPr>
              <w:pStyle w:val="LSForAction"/>
            </w:pPr>
            <w:bookmarkStart w:id="10" w:name="_Toc310727451"/>
            <w:r>
              <w:t xml:space="preserve">Focus Group on Driver Distraction, </w:t>
            </w:r>
            <w:r w:rsidR="00433831">
              <w:t xml:space="preserve">ITU-T </w:t>
            </w:r>
            <w:r>
              <w:t>SG 12</w:t>
            </w:r>
            <w:bookmarkEnd w:id="10"/>
          </w:p>
        </w:tc>
      </w:tr>
      <w:tr w:rsidR="00B41671" w:rsidTr="00FF1BCF">
        <w:trPr>
          <w:cantSplit/>
          <w:trHeight w:val="357"/>
        </w:trPr>
        <w:tc>
          <w:tcPr>
            <w:tcW w:w="2184" w:type="dxa"/>
            <w:gridSpan w:val="3"/>
          </w:tcPr>
          <w:p w:rsidR="00B41671" w:rsidRDefault="00B41671" w:rsidP="00FF1BCF">
            <w:pPr>
              <w:rPr>
                <w:b/>
                <w:bCs/>
              </w:rPr>
            </w:pPr>
            <w:r>
              <w:rPr>
                <w:b/>
                <w:bCs/>
              </w:rPr>
              <w:t>For comment to:</w:t>
            </w:r>
          </w:p>
        </w:tc>
        <w:tc>
          <w:tcPr>
            <w:tcW w:w="7739" w:type="dxa"/>
            <w:gridSpan w:val="5"/>
          </w:tcPr>
          <w:p w:rsidR="00B41671" w:rsidRDefault="00B41671" w:rsidP="00FF1BCF">
            <w:pPr>
              <w:pStyle w:val="LSForComment"/>
            </w:pPr>
            <w:bookmarkStart w:id="11" w:name="_Toc310727452"/>
            <w:r>
              <w:t>-</w:t>
            </w:r>
            <w:bookmarkEnd w:id="11"/>
          </w:p>
        </w:tc>
      </w:tr>
      <w:tr w:rsidR="00B41671" w:rsidTr="00FF1BCF">
        <w:trPr>
          <w:cantSplit/>
          <w:trHeight w:val="357"/>
        </w:trPr>
        <w:tc>
          <w:tcPr>
            <w:tcW w:w="2184" w:type="dxa"/>
            <w:gridSpan w:val="3"/>
          </w:tcPr>
          <w:p w:rsidR="00B41671" w:rsidRDefault="00B41671" w:rsidP="00FF1BCF">
            <w:pPr>
              <w:rPr>
                <w:b/>
                <w:bCs/>
              </w:rPr>
            </w:pPr>
            <w:r>
              <w:rPr>
                <w:b/>
                <w:bCs/>
              </w:rPr>
              <w:t>For information to:</w:t>
            </w:r>
          </w:p>
        </w:tc>
        <w:tc>
          <w:tcPr>
            <w:tcW w:w="7739" w:type="dxa"/>
            <w:gridSpan w:val="5"/>
          </w:tcPr>
          <w:p w:rsidR="00B41671" w:rsidRDefault="00B41671" w:rsidP="00FF1BCF">
            <w:pPr>
              <w:pStyle w:val="LSForInfo"/>
            </w:pPr>
            <w:bookmarkStart w:id="12" w:name="_Toc310727453"/>
            <w:r>
              <w:t>JCA-AHF</w:t>
            </w:r>
            <w:bookmarkEnd w:id="12"/>
          </w:p>
        </w:tc>
      </w:tr>
      <w:tr w:rsidR="00B41671" w:rsidTr="00FF1BCF">
        <w:trPr>
          <w:cantSplit/>
          <w:trHeight w:val="357"/>
        </w:trPr>
        <w:tc>
          <w:tcPr>
            <w:tcW w:w="2184" w:type="dxa"/>
            <w:gridSpan w:val="3"/>
          </w:tcPr>
          <w:p w:rsidR="00B41671" w:rsidRDefault="00B41671" w:rsidP="00FF1BCF">
            <w:pPr>
              <w:rPr>
                <w:b/>
                <w:bCs/>
              </w:rPr>
            </w:pPr>
            <w:r>
              <w:rPr>
                <w:b/>
                <w:bCs/>
              </w:rPr>
              <w:t>Approval:</w:t>
            </w:r>
          </w:p>
        </w:tc>
        <w:tc>
          <w:tcPr>
            <w:tcW w:w="7739" w:type="dxa"/>
            <w:gridSpan w:val="5"/>
          </w:tcPr>
          <w:p w:rsidR="00B41671" w:rsidRPr="00823AD3" w:rsidRDefault="00B41671" w:rsidP="00FF1BCF">
            <w:pPr>
              <w:rPr>
                <w:b/>
              </w:rPr>
            </w:pPr>
            <w:r w:rsidRPr="00823AD3">
              <w:rPr>
                <w:b/>
                <w:lang w:val="en-US"/>
              </w:rPr>
              <w:t>ITU-T SG 16 meeting (Geneva, 21 November - 2 December 2011)</w:t>
            </w:r>
          </w:p>
        </w:tc>
      </w:tr>
      <w:tr w:rsidR="00B41671" w:rsidTr="00FF1BCF">
        <w:trPr>
          <w:cantSplit/>
          <w:trHeight w:val="357"/>
        </w:trPr>
        <w:tc>
          <w:tcPr>
            <w:tcW w:w="2184" w:type="dxa"/>
            <w:gridSpan w:val="3"/>
            <w:tcBorders>
              <w:bottom w:val="single" w:sz="12" w:space="0" w:color="auto"/>
            </w:tcBorders>
          </w:tcPr>
          <w:p w:rsidR="00B41671" w:rsidRDefault="00B41671" w:rsidP="00FF1BCF">
            <w:pPr>
              <w:rPr>
                <w:b/>
                <w:bCs/>
              </w:rPr>
            </w:pPr>
            <w:r>
              <w:rPr>
                <w:b/>
                <w:bCs/>
              </w:rPr>
              <w:t>Deadline:</w:t>
            </w:r>
          </w:p>
        </w:tc>
        <w:tc>
          <w:tcPr>
            <w:tcW w:w="7739" w:type="dxa"/>
            <w:gridSpan w:val="5"/>
            <w:tcBorders>
              <w:bottom w:val="single" w:sz="12" w:space="0" w:color="auto"/>
            </w:tcBorders>
          </w:tcPr>
          <w:p w:rsidR="00B41671" w:rsidRDefault="00B41671" w:rsidP="00FF1BCF">
            <w:pPr>
              <w:pStyle w:val="LSDeadline"/>
            </w:pPr>
            <w:bookmarkStart w:id="13" w:name="_Toc310727454"/>
            <w:r>
              <w:t>15 March 2012</w:t>
            </w:r>
            <w:bookmarkEnd w:id="13"/>
          </w:p>
        </w:tc>
      </w:tr>
      <w:tr w:rsidR="00B41671" w:rsidTr="00FF1BCF">
        <w:trPr>
          <w:cantSplit/>
          <w:trHeight w:val="204"/>
        </w:trPr>
        <w:tc>
          <w:tcPr>
            <w:tcW w:w="1617" w:type="dxa"/>
            <w:gridSpan w:val="2"/>
            <w:tcBorders>
              <w:top w:val="single" w:sz="12" w:space="0" w:color="auto"/>
            </w:tcBorders>
          </w:tcPr>
          <w:p w:rsidR="00B41671" w:rsidRDefault="00B41671" w:rsidP="00FF1BCF">
            <w:pPr>
              <w:rPr>
                <w:b/>
                <w:bCs/>
              </w:rPr>
            </w:pPr>
            <w:r>
              <w:rPr>
                <w:b/>
                <w:bCs/>
              </w:rPr>
              <w:t>Contact:</w:t>
            </w:r>
          </w:p>
        </w:tc>
        <w:tc>
          <w:tcPr>
            <w:tcW w:w="4394" w:type="dxa"/>
            <w:gridSpan w:val="4"/>
            <w:tcBorders>
              <w:top w:val="single" w:sz="12" w:space="0" w:color="auto"/>
            </w:tcBorders>
          </w:tcPr>
          <w:p w:rsidR="00B41671" w:rsidRDefault="00B41671" w:rsidP="00FF1BCF">
            <w:r>
              <w:t>William Pechey</w:t>
            </w:r>
            <w:r>
              <w:br/>
              <w:t>UK</w:t>
            </w:r>
          </w:p>
        </w:tc>
        <w:tc>
          <w:tcPr>
            <w:tcW w:w="3912" w:type="dxa"/>
            <w:gridSpan w:val="2"/>
            <w:tcBorders>
              <w:top w:val="single" w:sz="12" w:space="0" w:color="auto"/>
            </w:tcBorders>
          </w:tcPr>
          <w:p w:rsidR="00B41671" w:rsidRDefault="00B41671" w:rsidP="00433831">
            <w:r>
              <w:t xml:space="preserve">Tel: </w:t>
            </w:r>
            <w:r w:rsidR="00433831">
              <w:tab/>
            </w:r>
            <w:r>
              <w:t>+44 1491 681236</w:t>
            </w:r>
            <w:r>
              <w:br/>
              <w:t xml:space="preserve">Fax: </w:t>
            </w:r>
            <w:r w:rsidR="00433831">
              <w:tab/>
            </w:r>
            <w:r>
              <w:t>+ 44 870 432 1905</w:t>
            </w:r>
            <w:r>
              <w:br/>
              <w:t>Email:</w:t>
            </w:r>
            <w:r w:rsidR="00433831">
              <w:tab/>
            </w:r>
            <w:hyperlink r:id="rId8" w:history="1">
              <w:r>
                <w:rPr>
                  <w:rStyle w:val="Hyperlink"/>
                </w:rPr>
                <w:t>bpechey@computency.co.uk</w:t>
              </w:r>
            </w:hyperlink>
          </w:p>
        </w:tc>
      </w:tr>
      <w:tr w:rsidR="00B41671" w:rsidTr="00FF1BCF">
        <w:trPr>
          <w:cantSplit/>
          <w:trHeight w:val="204"/>
        </w:trPr>
        <w:tc>
          <w:tcPr>
            <w:tcW w:w="9923" w:type="dxa"/>
            <w:gridSpan w:val="8"/>
            <w:tcBorders>
              <w:top w:val="single" w:sz="12" w:space="0" w:color="auto"/>
            </w:tcBorders>
          </w:tcPr>
          <w:p w:rsidR="00B41671" w:rsidRDefault="00B41671" w:rsidP="00FF1BCF">
            <w:pPr>
              <w:spacing w:before="0"/>
              <w:rPr>
                <w:sz w:val="18"/>
              </w:rPr>
            </w:pPr>
          </w:p>
        </w:tc>
      </w:tr>
    </w:tbl>
    <w:p w:rsidR="00B41671" w:rsidRDefault="00B41671" w:rsidP="00B41671">
      <w:r>
        <w:t>Question 26/16 thanks you for the reply to our liaison and welcomes the inclusion of the needs of disabled drivers in your work.  In our accessibility work, we often find that the best information comes from people with disabilities and we encourage you to make contact with appropriate disability organisations and individuals with disabilities. In view of the importance of this point we suggest that some text be added to your Terms of Reference to emphasise it. Our suggestions are:</w:t>
      </w:r>
    </w:p>
    <w:p w:rsidR="00B41671" w:rsidRDefault="00B41671" w:rsidP="00B41671">
      <w:r>
        <w:t>In the Scope section, in the first paragraph, replace “…Standards Development Organizations (SDOs) and Government/Industry forums” with “…Standards Development Organizations (SDOs)</w:t>
      </w:r>
      <w:proofErr w:type="gramStart"/>
      <w:r>
        <w:t>,  Government</w:t>
      </w:r>
      <w:proofErr w:type="gramEnd"/>
      <w:r>
        <w:t>/Industry forums, organisations of persons with disabilities and users with disabilities.”</w:t>
      </w:r>
    </w:p>
    <w:p w:rsidR="00B41671" w:rsidRDefault="00B41671" w:rsidP="00B41671">
      <w:r>
        <w:t>In the list of work items replace “Liaison with other SDOs and government/industry forums” with “Liaison with other SDOs, government/industry forums, organisations of persons with disabilities</w:t>
      </w:r>
      <w:r w:rsidR="00433831">
        <w:t xml:space="preserve"> </w:t>
      </w:r>
      <w:r>
        <w:t>and users with disabilities”</w:t>
      </w:r>
    </w:p>
    <w:p w:rsidR="00B41671" w:rsidRDefault="00B41671" w:rsidP="00B41671">
      <w:pPr>
        <w:jc w:val="center"/>
      </w:pPr>
      <w:r>
        <w:t>_________________</w:t>
      </w:r>
    </w:p>
    <w:p w:rsidR="00CD5332" w:rsidRDefault="00CD5332"/>
    <w:sectPr w:rsidR="00CD5332" w:rsidSect="00B4167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71" w:rsidRDefault="00B41671" w:rsidP="00B41671">
      <w:pPr>
        <w:spacing w:before="0"/>
      </w:pPr>
      <w:r>
        <w:separator/>
      </w:r>
    </w:p>
  </w:endnote>
  <w:endnote w:type="continuationSeparator" w:id="0">
    <w:p w:rsidR="00B41671" w:rsidRDefault="00B41671" w:rsidP="00B41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39" w:rsidRDefault="00EB6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71" w:rsidRPr="00EB6C39" w:rsidRDefault="00B41671" w:rsidP="00EB6C39">
    <w:pPr>
      <w:pStyle w:val="Footer"/>
    </w:pP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B41671" w:rsidRPr="00B41671">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41671" w:rsidRPr="00B41671" w:rsidRDefault="00B41671" w:rsidP="00B41671">
          <w:pPr>
            <w:spacing w:before="0"/>
            <w:rPr>
              <w:sz w:val="18"/>
            </w:rPr>
          </w:pPr>
          <w:r w:rsidRPr="00B41671">
            <w:rPr>
              <w:b/>
              <w:bCs/>
              <w:sz w:val="18"/>
            </w:rPr>
            <w:t>Attention:</w:t>
          </w:r>
          <w:r w:rsidRPr="00B41671">
            <w:rPr>
              <w:sz w:val="18"/>
            </w:rPr>
            <w:t xml:space="preserve"> Some or all of the material attached to this liaison statement may be subject to ITU copyright. In such a case this will be indicated in the individual document. </w:t>
          </w:r>
        </w:p>
        <w:p w:rsidR="00B41671" w:rsidRPr="00B41671" w:rsidRDefault="00B41671" w:rsidP="00B41671">
          <w:pPr>
            <w:spacing w:before="0"/>
            <w:rPr>
              <w:sz w:val="18"/>
            </w:rPr>
          </w:pPr>
          <w:r w:rsidRPr="00B41671">
            <w:rPr>
              <w:sz w:val="18"/>
            </w:rPr>
            <w:t>Such a copyright does not prevent the use of the material for its intended purpose, but it prevents the reproduction of all or part of it in a publication without the authorization of ITU.</w:t>
          </w:r>
        </w:p>
      </w:tc>
    </w:tr>
  </w:tbl>
  <w:p w:rsidR="00B41671" w:rsidRPr="00B41671" w:rsidRDefault="00B41671" w:rsidP="00B41671">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71" w:rsidRDefault="00B41671" w:rsidP="00B41671">
      <w:pPr>
        <w:spacing w:before="0"/>
      </w:pPr>
      <w:r>
        <w:separator/>
      </w:r>
    </w:p>
  </w:footnote>
  <w:footnote w:type="continuationSeparator" w:id="0">
    <w:p w:rsidR="00B41671" w:rsidRDefault="00B41671" w:rsidP="00B41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39" w:rsidRDefault="00EB6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71" w:rsidRPr="00B41671" w:rsidRDefault="00B41671" w:rsidP="00B41671">
    <w:pPr>
      <w:pStyle w:val="Header"/>
      <w:jc w:val="center"/>
      <w:rPr>
        <w:sz w:val="18"/>
      </w:rPr>
    </w:pPr>
    <w:r w:rsidRPr="00B41671">
      <w:rPr>
        <w:sz w:val="18"/>
      </w:rPr>
      <w:t xml:space="preserve">- </w:t>
    </w:r>
    <w:r w:rsidRPr="00B41671">
      <w:rPr>
        <w:sz w:val="18"/>
      </w:rPr>
      <w:fldChar w:fldCharType="begin"/>
    </w:r>
    <w:r w:rsidRPr="00B41671">
      <w:rPr>
        <w:sz w:val="18"/>
      </w:rPr>
      <w:instrText xml:space="preserve"> PAGE  \* MERGEFORMAT </w:instrText>
    </w:r>
    <w:r w:rsidRPr="00B41671">
      <w:rPr>
        <w:sz w:val="18"/>
      </w:rPr>
      <w:fldChar w:fldCharType="separate"/>
    </w:r>
    <w:r w:rsidR="00EB6C39">
      <w:rPr>
        <w:noProof/>
        <w:sz w:val="18"/>
      </w:rPr>
      <w:t>2</w:t>
    </w:r>
    <w:r w:rsidRPr="00B41671">
      <w:rPr>
        <w:sz w:val="18"/>
      </w:rPr>
      <w:fldChar w:fldCharType="end"/>
    </w:r>
    <w:r w:rsidRPr="00B41671">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39" w:rsidRDefault="00EB6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1671"/>
    <w:rsid w:val="002E23EF"/>
    <w:rsid w:val="00317098"/>
    <w:rsid w:val="003903C7"/>
    <w:rsid w:val="00433831"/>
    <w:rsid w:val="005D268A"/>
    <w:rsid w:val="008F702A"/>
    <w:rsid w:val="00942F12"/>
    <w:rsid w:val="00B41671"/>
    <w:rsid w:val="00CD5332"/>
    <w:rsid w:val="00EB6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7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Normal"/>
    <w:rsid w:val="00B41671"/>
    <w:rPr>
      <w:b/>
      <w:bCs/>
    </w:rPr>
  </w:style>
  <w:style w:type="paragraph" w:customStyle="1" w:styleId="LSForAction">
    <w:name w:val="LSForAction"/>
    <w:basedOn w:val="Normal"/>
    <w:rsid w:val="00B41671"/>
    <w:rPr>
      <w:b/>
      <w:bCs/>
    </w:rPr>
  </w:style>
  <w:style w:type="paragraph" w:customStyle="1" w:styleId="LSSource">
    <w:name w:val="LSSource"/>
    <w:basedOn w:val="Normal"/>
    <w:rsid w:val="00B41671"/>
    <w:rPr>
      <w:b/>
      <w:bCs/>
    </w:rPr>
  </w:style>
  <w:style w:type="paragraph" w:customStyle="1" w:styleId="LSTitle">
    <w:name w:val="LSTitle"/>
    <w:basedOn w:val="Normal"/>
    <w:link w:val="LSTitleChar"/>
    <w:rsid w:val="00B41671"/>
    <w:rPr>
      <w:b/>
      <w:bCs/>
    </w:rPr>
  </w:style>
  <w:style w:type="paragraph" w:customStyle="1" w:styleId="LSForInfo">
    <w:name w:val="LSForInfo"/>
    <w:basedOn w:val="LSForAction"/>
    <w:rsid w:val="00B41671"/>
  </w:style>
  <w:style w:type="paragraph" w:customStyle="1" w:styleId="LSForComment">
    <w:name w:val="LSForComment"/>
    <w:basedOn w:val="LSForAction"/>
    <w:rsid w:val="00B41671"/>
  </w:style>
  <w:style w:type="character" w:styleId="Hyperlink">
    <w:name w:val="Hyperlink"/>
    <w:aliases w:val="超级链接"/>
    <w:uiPriority w:val="99"/>
    <w:rsid w:val="00B41671"/>
    <w:rPr>
      <w:color w:val="0000FF"/>
      <w:u w:val="single"/>
    </w:rPr>
  </w:style>
  <w:style w:type="character" w:customStyle="1" w:styleId="LSTitleChar">
    <w:name w:val="LSTitle Char"/>
    <w:link w:val="LSTitle"/>
    <w:rsid w:val="00B41671"/>
    <w:rPr>
      <w:rFonts w:ascii="Times New Roman" w:hAnsi="Times New Roman" w:cs="Times New Roman"/>
      <w:b/>
      <w:bCs/>
      <w:sz w:val="24"/>
      <w:szCs w:val="20"/>
      <w:lang w:val="en-GB" w:eastAsia="en-US"/>
    </w:rPr>
  </w:style>
  <w:style w:type="paragraph" w:styleId="Header">
    <w:name w:val="header"/>
    <w:basedOn w:val="Normal"/>
    <w:link w:val="HeaderChar"/>
    <w:uiPriority w:val="99"/>
    <w:unhideWhenUsed/>
    <w:rsid w:val="00B41671"/>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41671"/>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B41671"/>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41671"/>
    <w:rPr>
      <w:rFonts w:ascii="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EB6C3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3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echey@computency.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303</Words>
  <Characters>1732</Characters>
  <Application>Microsoft Office Word</Application>
  <DocSecurity>0</DocSecurity>
  <Lines>14</Lines>
  <Paragraphs>4</Paragraphs>
  <ScaleCrop>false</ScaleCrop>
  <Manager>ITU-T</Manager>
  <Company>International Telecommunication Union (ITU)</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LS to FG Distraction on the needs of disabled drivers</dc:title>
  <dc:subject/>
  <dc:creator>ITU-T Study Group 16</dc:creator>
  <cp:keywords>26</cp:keywords>
  <dc:description>COM 16 – LS 266 – E  For: Geneva, 21 November - 2 December 2011_x000d_Document date: _x000d_Saved by RA-106969 at 15:07:06 on 05.12.2011</dc:description>
  <cp:lastModifiedBy>Gaspari, Alexandra</cp:lastModifiedBy>
  <cp:revision>3</cp:revision>
  <dcterms:created xsi:type="dcterms:W3CDTF">2011-12-05T14:06:00Z</dcterms:created>
  <dcterms:modified xsi:type="dcterms:W3CDTF">2012-02-17T10:43:00Z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266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vt:lpwstr>
  </property>
  <property fmtid="{D5CDD505-2E9C-101B-9397-08002B2CF9AE}" pid="6" name="Docdest">
    <vt:lpwstr>Geneva, 21 November - 2 December 2011</vt:lpwstr>
  </property>
  <property fmtid="{D5CDD505-2E9C-101B-9397-08002B2CF9AE}" pid="7" name="Docauthor">
    <vt:lpwstr>ITU-T Study Group 16</vt:lpwstr>
  </property>
</Properties>
</file>