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7B3DB1" w:rsidRDefault="00EA15B3">
      <w:pPr>
        <w:rPr>
          <w:lang w:val="en-GB"/>
        </w:rPr>
      </w:pPr>
      <w:bookmarkStart w:id="0" w:name="CurrentLocation"/>
      <w:bookmarkStart w:id="1" w:name="_GoBack"/>
      <w:bookmarkEnd w:id="0"/>
      <w:bookmarkEnd w:id="1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:rsidTr="00EA15B3">
        <w:tc>
          <w:tcPr>
            <w:tcW w:w="9889" w:type="dxa"/>
            <w:gridSpan w:val="4"/>
            <w:shd w:val="clear" w:color="auto" w:fill="auto"/>
          </w:tcPr>
          <w:p w:rsidR="00EA15B3" w:rsidRPr="007B3DB1" w:rsidRDefault="00F11CCE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2" w:name="Logo"/>
            <w:bookmarkStart w:id="3" w:name="Origine"/>
            <w:bookmarkEnd w:id="2"/>
            <w:bookmarkEnd w:id="3"/>
            <w:r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General Secretariat (SG)</w:t>
            </w:r>
          </w:p>
        </w:tc>
      </w:tr>
      <w:tr w:rsidR="00EA15B3" w:rsidRPr="007B3DB1" w:rsidTr="00EA15B3">
        <w:tc>
          <w:tcPr>
            <w:tcW w:w="9889" w:type="dxa"/>
            <w:gridSpan w:val="4"/>
            <w:shd w:val="clear" w:color="auto" w:fill="auto"/>
          </w:tcPr>
          <w:p w:rsidR="00EA15B3" w:rsidRPr="007B3DB1" w:rsidRDefault="00EA15B3" w:rsidP="000955BA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651777" w:rsidRPr="00F11CCE" w:rsidTr="00651777">
        <w:tc>
          <w:tcPr>
            <w:tcW w:w="5353" w:type="dxa"/>
            <w:gridSpan w:val="3"/>
            <w:shd w:val="clear" w:color="auto" w:fill="auto"/>
          </w:tcPr>
          <w:p w:rsidR="00651777" w:rsidRPr="00F11CCE" w:rsidRDefault="00651777" w:rsidP="00651777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F11CCE" w:rsidRDefault="00651777" w:rsidP="00F77394">
            <w:pPr>
              <w:rPr>
                <w:rFonts w:asciiTheme="minorHAnsi" w:hAnsiTheme="minorHAnsi"/>
                <w:lang w:val="en-GB"/>
              </w:rPr>
            </w:pPr>
            <w:r w:rsidRPr="00C12AA5">
              <w:rPr>
                <w:rFonts w:asciiTheme="minorHAnsi" w:hAnsiTheme="minorHAnsi"/>
                <w:lang w:val="en-GB"/>
              </w:rPr>
              <w:t>Geneva</w:t>
            </w:r>
            <w:r w:rsidRPr="00F11CCE">
              <w:rPr>
                <w:rFonts w:asciiTheme="minorHAnsi" w:hAnsiTheme="minorHAnsi"/>
                <w:lang w:val="en-GB"/>
              </w:rPr>
              <w:t xml:space="preserve">, </w:t>
            </w:r>
            <w:sdt>
              <w:sdtPr>
                <w:rPr>
                  <w:rFonts w:asciiTheme="minorHAnsi" w:hAnsiTheme="minorHAnsi"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A013F85916964E5DB32FDD963E59A2C0"/>
                </w:placeholder>
                <w:date w:fullDate="2011-12-16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77394">
                  <w:rPr>
                    <w:rFonts w:asciiTheme="minorHAnsi" w:hAnsiTheme="minorHAnsi" w:cs="Arial"/>
                  </w:rPr>
                  <w:t>16 December 2011</w:t>
                </w:r>
              </w:sdtContent>
            </w:sdt>
          </w:p>
        </w:tc>
      </w:tr>
      <w:tr w:rsidR="00651777" w:rsidRPr="00F11CCE" w:rsidTr="00651777">
        <w:tc>
          <w:tcPr>
            <w:tcW w:w="5353" w:type="dxa"/>
            <w:gridSpan w:val="3"/>
            <w:shd w:val="clear" w:color="auto" w:fill="auto"/>
          </w:tcPr>
          <w:p w:rsidR="00651777" w:rsidRPr="00F11CCE" w:rsidRDefault="00651777" w:rsidP="00651777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F11CCE" w:rsidRDefault="00651777" w:rsidP="005D0E14">
            <w:pPr>
              <w:spacing w:line="192" w:lineRule="auto"/>
              <w:jc w:val="left"/>
              <w:rPr>
                <w:rFonts w:asciiTheme="minorHAnsi" w:hAnsiTheme="minorHAnsi" w:cs="Arial"/>
                <w:lang w:val="en-GB"/>
              </w:rPr>
            </w:pPr>
          </w:p>
        </w:tc>
      </w:tr>
      <w:tr w:rsidR="00F11CCE" w:rsidRPr="00F11CCE" w:rsidTr="00651777">
        <w:tc>
          <w:tcPr>
            <w:tcW w:w="1276" w:type="dxa"/>
            <w:shd w:val="clear" w:color="auto" w:fill="auto"/>
          </w:tcPr>
          <w:p w:rsidR="00F11CCE" w:rsidRPr="00F11CCE" w:rsidRDefault="00F11CCE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Ref:</w:t>
            </w:r>
          </w:p>
        </w:tc>
        <w:tc>
          <w:tcPr>
            <w:tcW w:w="3793" w:type="dxa"/>
            <w:shd w:val="clear" w:color="auto" w:fill="auto"/>
          </w:tcPr>
          <w:p w:rsidR="007575B7" w:rsidRPr="00882260" w:rsidRDefault="007575B7" w:rsidP="007575B7">
            <w:pPr>
              <w:spacing w:before="0"/>
              <w:jc w:val="left"/>
              <w:rPr>
                <w:rFonts w:asciiTheme="minorHAnsi" w:hAnsiTheme="minorHAnsi"/>
                <w:b/>
                <w:bCs/>
                <w:highlight w:val="yellow"/>
                <w:lang w:val="en-GB"/>
              </w:rPr>
            </w:pPr>
            <w:bookmarkStart w:id="4" w:name="Contact"/>
            <w:bookmarkEnd w:id="4"/>
            <w:r w:rsidRPr="00882260">
              <w:rPr>
                <w:rFonts w:asciiTheme="minorHAnsi" w:hAnsiTheme="minorHAnsi"/>
                <w:b/>
                <w:bCs/>
                <w:lang w:val="en-GB"/>
              </w:rPr>
              <w:t>DM-</w:t>
            </w:r>
            <w:r w:rsidR="00882260" w:rsidRPr="00882260">
              <w:rPr>
                <w:rFonts w:asciiTheme="minorHAnsi" w:hAnsiTheme="minorHAnsi"/>
                <w:b/>
                <w:bCs/>
                <w:lang w:val="en-GB"/>
              </w:rPr>
              <w:t>11/</w:t>
            </w:r>
            <w:r w:rsidR="005C44E7">
              <w:rPr>
                <w:rFonts w:asciiTheme="minorHAnsi" w:hAnsiTheme="minorHAnsi"/>
                <w:b/>
                <w:bCs/>
                <w:lang w:val="en-GB"/>
              </w:rPr>
              <w:t>1</w:t>
            </w:r>
            <w:r w:rsidR="00882260" w:rsidRPr="00882260">
              <w:rPr>
                <w:rFonts w:asciiTheme="minorHAnsi" w:hAnsiTheme="minorHAnsi"/>
                <w:b/>
                <w:bCs/>
                <w:lang w:val="en-GB"/>
              </w:rPr>
              <w:t>029</w:t>
            </w:r>
          </w:p>
          <w:p w:rsidR="00F11CCE" w:rsidRPr="00F11CCE" w:rsidRDefault="007575B7" w:rsidP="007575B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SG/TSB</w:t>
            </w:r>
          </w:p>
        </w:tc>
        <w:tc>
          <w:tcPr>
            <w:tcW w:w="284" w:type="dxa"/>
            <w:shd w:val="clear" w:color="auto" w:fill="auto"/>
          </w:tcPr>
          <w:p w:rsidR="00F11CCE" w:rsidRPr="00F11CCE" w:rsidRDefault="00F11CCE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F11CCE" w:rsidRPr="00F11CCE" w:rsidRDefault="00A41765" w:rsidP="005D0E14">
            <w:pPr>
              <w:spacing w:before="0" w:line="192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To </w:t>
            </w:r>
            <w:r w:rsidR="00380F52">
              <w:rPr>
                <w:rFonts w:asciiTheme="minorHAnsi" w:hAnsiTheme="minorHAnsi"/>
                <w:lang w:val="en-GB"/>
              </w:rPr>
              <w:t xml:space="preserve">The </w:t>
            </w:r>
            <w:r w:rsidR="005D7D97">
              <w:rPr>
                <w:rFonts w:asciiTheme="minorHAnsi" w:hAnsiTheme="minorHAnsi"/>
                <w:lang w:val="en-GB"/>
              </w:rPr>
              <w:t>United Nations;</w:t>
            </w:r>
          </w:p>
        </w:tc>
      </w:tr>
      <w:tr w:rsidR="00854131" w:rsidRPr="00F11CCE" w:rsidTr="00651777">
        <w:tc>
          <w:tcPr>
            <w:tcW w:w="1276" w:type="dxa"/>
            <w:shd w:val="clear" w:color="auto" w:fill="auto"/>
          </w:tcPr>
          <w:p w:rsidR="00854131" w:rsidRPr="00F11CCE" w:rsidRDefault="00854131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:rsidR="007575B7" w:rsidRPr="00F11CCE" w:rsidRDefault="007575B7" w:rsidP="007575B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Mr. Reinhard Scholl</w:t>
            </w:r>
          </w:p>
        </w:tc>
        <w:tc>
          <w:tcPr>
            <w:tcW w:w="284" w:type="dxa"/>
            <w:shd w:val="clear" w:color="auto" w:fill="auto"/>
          </w:tcPr>
          <w:p w:rsidR="00854131" w:rsidRPr="00F11CCE" w:rsidRDefault="00854131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D51DD" w:rsidRDefault="005D7D97" w:rsidP="005D0E14">
            <w:pPr>
              <w:spacing w:before="0" w:line="192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Specialized agencies of the United Nations</w:t>
            </w:r>
            <w:r>
              <w:rPr>
                <w:rFonts w:asciiTheme="minorHAnsi" w:hAnsiTheme="minorHAnsi"/>
                <w:lang w:val="en-GB"/>
              </w:rPr>
              <w:br/>
              <w:t>and the International Atomic Energy Agency;</w:t>
            </w:r>
            <w:r>
              <w:rPr>
                <w:rFonts w:asciiTheme="minorHAnsi" w:hAnsiTheme="minorHAnsi"/>
                <w:lang w:val="en-GB"/>
              </w:rPr>
              <w:br/>
            </w:r>
          </w:p>
          <w:p w:rsidR="008D51DD" w:rsidRDefault="005D7D97" w:rsidP="005D0E14">
            <w:pPr>
              <w:spacing w:before="0" w:line="192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Regional telecommunication organizations;</w:t>
            </w:r>
            <w:r>
              <w:rPr>
                <w:rFonts w:asciiTheme="minorHAnsi" w:hAnsiTheme="minorHAnsi"/>
                <w:lang w:val="en-GB"/>
              </w:rPr>
              <w:br/>
            </w:r>
          </w:p>
          <w:p w:rsidR="008D51DD" w:rsidRDefault="005D7D97" w:rsidP="005D0E14">
            <w:pPr>
              <w:spacing w:before="0" w:line="192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Intergovernmental organizations operating satellite systems;</w:t>
            </w:r>
            <w:r>
              <w:rPr>
                <w:rFonts w:asciiTheme="minorHAnsi" w:hAnsiTheme="minorHAnsi"/>
                <w:lang w:val="en-GB"/>
              </w:rPr>
              <w:br/>
            </w:r>
          </w:p>
          <w:p w:rsidR="00854131" w:rsidRPr="00F11CCE" w:rsidRDefault="005D7D97" w:rsidP="005D0E14">
            <w:pPr>
              <w:spacing w:before="0" w:line="192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Other regional or international organizations</w:t>
            </w:r>
          </w:p>
        </w:tc>
      </w:tr>
      <w:tr w:rsidR="00C12AA5" w:rsidRPr="00F11CCE" w:rsidTr="00651777">
        <w:tc>
          <w:tcPr>
            <w:tcW w:w="1276" w:type="dxa"/>
            <w:shd w:val="clear" w:color="auto" w:fill="auto"/>
          </w:tcPr>
          <w:p w:rsidR="00C12AA5" w:rsidRPr="00F11CCE" w:rsidRDefault="007575B7" w:rsidP="00C12AA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Telephone:</w:t>
            </w:r>
            <w:r>
              <w:rPr>
                <w:rFonts w:asciiTheme="minorHAnsi" w:hAnsiTheme="minorHAnsi"/>
                <w:lang w:val="en-GB"/>
              </w:rPr>
              <w:br/>
            </w:r>
            <w:r w:rsidR="00C12AA5" w:rsidRPr="00F11CCE">
              <w:rPr>
                <w:rFonts w:asciiTheme="minorHAnsi" w:hAnsiTheme="minorHAnsi"/>
                <w:lang w:val="en-GB"/>
              </w:rPr>
              <w:t>Telefax:</w:t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  <w:t>+</w:t>
            </w:r>
          </w:p>
        </w:tc>
        <w:tc>
          <w:tcPr>
            <w:tcW w:w="3793" w:type="dxa"/>
            <w:shd w:val="clear" w:color="auto" w:fill="auto"/>
          </w:tcPr>
          <w:p w:rsidR="00C12AA5" w:rsidRPr="00F11CCE" w:rsidRDefault="00C12AA5" w:rsidP="007575B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 xml:space="preserve">+41 22 730 </w:t>
            </w:r>
            <w:r w:rsidR="007575B7">
              <w:rPr>
                <w:rFonts w:asciiTheme="minorHAnsi" w:hAnsiTheme="minorHAnsi"/>
                <w:lang w:val="en-GB"/>
              </w:rPr>
              <w:t>5860</w:t>
            </w:r>
            <w:r w:rsidR="007575B7">
              <w:rPr>
                <w:rFonts w:asciiTheme="minorHAnsi" w:hAnsiTheme="minorHAnsi"/>
                <w:lang w:val="en-GB"/>
              </w:rPr>
              <w:br/>
              <w:t>+41 22 730 5853</w:t>
            </w:r>
          </w:p>
        </w:tc>
        <w:tc>
          <w:tcPr>
            <w:tcW w:w="284" w:type="dxa"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</w:tr>
      <w:tr w:rsidR="00C12AA5" w:rsidRPr="00F11CCE" w:rsidTr="00197324">
        <w:tc>
          <w:tcPr>
            <w:tcW w:w="1276" w:type="dxa"/>
            <w:shd w:val="clear" w:color="auto" w:fill="auto"/>
          </w:tcPr>
          <w:p w:rsidR="00C12AA5" w:rsidRPr="00F11CCE" w:rsidRDefault="00C12AA5" w:rsidP="00C12AA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E-mail:</w:t>
            </w:r>
          </w:p>
        </w:tc>
        <w:tc>
          <w:tcPr>
            <w:tcW w:w="3793" w:type="dxa"/>
            <w:shd w:val="clear" w:color="auto" w:fill="auto"/>
          </w:tcPr>
          <w:p w:rsidR="00C12AA5" w:rsidRPr="00F11CCE" w:rsidRDefault="00166F9B" w:rsidP="00571082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hyperlink r:id="rId9" w:history="1">
              <w:r w:rsidR="00571082" w:rsidRPr="006C2384">
                <w:rPr>
                  <w:rStyle w:val="Hyperlink"/>
                  <w:rFonts w:asciiTheme="minorHAnsi" w:hAnsiTheme="minorHAnsi"/>
                  <w:lang w:val="en-GB"/>
                </w:rPr>
                <w:t>wtsa@itu.int</w:t>
              </w:r>
            </w:hyperlink>
            <w:r w:rsidR="005B5466">
              <w:rPr>
                <w:rFonts w:asciiTheme="minorHAnsi" w:hAnsiTheme="minorHAnsi"/>
                <w:lang w:val="en-GB"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</w:tr>
      <w:tr w:rsidR="00C12AA5" w:rsidRPr="00F11CCE" w:rsidTr="00651777">
        <w:tc>
          <w:tcPr>
            <w:tcW w:w="1276" w:type="dxa"/>
            <w:shd w:val="clear" w:color="auto" w:fill="auto"/>
          </w:tcPr>
          <w:p w:rsidR="00C12AA5" w:rsidRPr="00F11CCE" w:rsidRDefault="00C12AA5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793" w:type="dxa"/>
            <w:shd w:val="clear" w:color="auto" w:fill="auto"/>
          </w:tcPr>
          <w:p w:rsidR="00C12AA5" w:rsidRPr="00F11CCE" w:rsidRDefault="00C12AA5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</w:tr>
      <w:tr w:rsidR="00C12AA5" w:rsidRPr="00F11CCE" w:rsidTr="00651777">
        <w:tc>
          <w:tcPr>
            <w:tcW w:w="1276" w:type="dxa"/>
            <w:shd w:val="clear" w:color="auto" w:fill="auto"/>
          </w:tcPr>
          <w:p w:rsidR="00C12AA5" w:rsidRPr="00F11CCE" w:rsidRDefault="00C12AA5" w:rsidP="00651777">
            <w:pPr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3977E0" w:rsidRPr="003977E0" w:rsidRDefault="003977E0" w:rsidP="004B3CDF">
            <w:pPr>
              <w:tabs>
                <w:tab w:val="left" w:pos="4111"/>
              </w:tabs>
              <w:spacing w:before="180"/>
              <w:rPr>
                <w:rFonts w:asciiTheme="minorHAnsi" w:hAnsiTheme="minorHAnsi"/>
                <w:b/>
                <w:bCs/>
                <w:sz w:val="24"/>
              </w:rPr>
            </w:pPr>
            <w:r w:rsidRPr="003977E0">
              <w:rPr>
                <w:rFonts w:asciiTheme="minorHAnsi" w:hAnsiTheme="minorHAnsi"/>
                <w:b/>
                <w:bCs/>
                <w:sz w:val="24"/>
              </w:rPr>
              <w:t>World Telecommunication Standardization Assembly (WTSA-12)</w:t>
            </w:r>
          </w:p>
          <w:p w:rsidR="00C12AA5" w:rsidRPr="008E6B1D" w:rsidRDefault="003977E0" w:rsidP="003977E0">
            <w:pPr>
              <w:jc w:val="left"/>
              <w:rPr>
                <w:rFonts w:asciiTheme="minorHAnsi" w:hAnsiTheme="minorHAnsi"/>
                <w:spacing w:val="6"/>
                <w:lang w:val="en-GB"/>
              </w:rPr>
            </w:pPr>
            <w:r w:rsidRPr="003977E0">
              <w:rPr>
                <w:rFonts w:asciiTheme="minorHAnsi" w:hAnsiTheme="minorHAnsi"/>
                <w:b/>
                <w:bCs/>
                <w:sz w:val="24"/>
              </w:rPr>
              <w:t>Global Standards Symposium (GSS-12)</w:t>
            </w:r>
          </w:p>
        </w:tc>
      </w:tr>
    </w:tbl>
    <w:p w:rsidR="00F11CCE" w:rsidRDefault="00F11CCE" w:rsidP="00BA372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line="240" w:lineRule="auto"/>
        <w:rPr>
          <w:rFonts w:asciiTheme="minorHAnsi" w:hAnsiTheme="minorHAnsi"/>
          <w:sz w:val="24"/>
          <w:szCs w:val="24"/>
        </w:rPr>
      </w:pPr>
      <w:r w:rsidRPr="00F11CCE">
        <w:rPr>
          <w:rFonts w:asciiTheme="minorHAnsi" w:hAnsiTheme="minorHAnsi"/>
          <w:sz w:val="24"/>
          <w:szCs w:val="24"/>
        </w:rPr>
        <w:t>Dear Sir/Madam,</w:t>
      </w:r>
    </w:p>
    <w:p w:rsidR="00DE1BEB" w:rsidRPr="00B6663B" w:rsidRDefault="00DE1BEB" w:rsidP="000A1C2B">
      <w:pPr>
        <w:spacing w:before="240"/>
        <w:rPr>
          <w:rFonts w:asciiTheme="minorHAnsi" w:hAnsiTheme="minorHAnsi"/>
          <w:sz w:val="24"/>
        </w:rPr>
      </w:pPr>
      <w:r w:rsidRPr="00B6663B">
        <w:rPr>
          <w:rFonts w:asciiTheme="minorHAnsi" w:hAnsiTheme="minorHAnsi"/>
          <w:sz w:val="24"/>
        </w:rPr>
        <w:t xml:space="preserve">I have the </w:t>
      </w:r>
      <w:proofErr w:type="spellStart"/>
      <w:r w:rsidRPr="00B6663B">
        <w:rPr>
          <w:rFonts w:asciiTheme="minorHAnsi" w:hAnsiTheme="minorHAnsi"/>
          <w:sz w:val="24"/>
        </w:rPr>
        <w:t>honour</w:t>
      </w:r>
      <w:proofErr w:type="spellEnd"/>
      <w:r w:rsidRPr="00B6663B">
        <w:rPr>
          <w:rFonts w:asciiTheme="minorHAnsi" w:hAnsiTheme="minorHAnsi"/>
          <w:sz w:val="24"/>
        </w:rPr>
        <w:t xml:space="preserve"> to inform you that, following the kind invi</w:t>
      </w:r>
      <w:r w:rsidR="000A1C2B">
        <w:rPr>
          <w:rFonts w:asciiTheme="minorHAnsi" w:hAnsiTheme="minorHAnsi"/>
          <w:sz w:val="24"/>
        </w:rPr>
        <w:t xml:space="preserve">tation by the Government of the </w:t>
      </w:r>
      <w:r w:rsidRPr="00B6663B">
        <w:rPr>
          <w:rFonts w:asciiTheme="minorHAnsi" w:hAnsiTheme="minorHAnsi"/>
          <w:sz w:val="24"/>
        </w:rPr>
        <w:t>United Arab Emirates, the Council at its 2011 Session, in c</w:t>
      </w:r>
      <w:r w:rsidR="000A1C2B">
        <w:rPr>
          <w:rFonts w:asciiTheme="minorHAnsi" w:hAnsiTheme="minorHAnsi"/>
          <w:sz w:val="24"/>
        </w:rPr>
        <w:t xml:space="preserve">oncurrence with the majority of </w:t>
      </w:r>
      <w:r w:rsidRPr="00B6663B">
        <w:rPr>
          <w:rFonts w:asciiTheme="minorHAnsi" w:hAnsiTheme="minorHAnsi"/>
          <w:sz w:val="24"/>
        </w:rPr>
        <w:t>the</w:t>
      </w:r>
      <w:r w:rsidR="000A1C2B">
        <w:rPr>
          <w:rFonts w:asciiTheme="minorHAnsi" w:hAnsiTheme="minorHAnsi"/>
          <w:sz w:val="24"/>
        </w:rPr>
        <w:t xml:space="preserve"> </w:t>
      </w:r>
      <w:r w:rsidRPr="00B6663B">
        <w:rPr>
          <w:rFonts w:asciiTheme="minorHAnsi" w:hAnsiTheme="minorHAnsi"/>
          <w:sz w:val="24"/>
        </w:rPr>
        <w:t>Member States of the Union (Resolution 1335), reso</w:t>
      </w:r>
      <w:r w:rsidR="000A1C2B">
        <w:rPr>
          <w:rFonts w:asciiTheme="minorHAnsi" w:hAnsiTheme="minorHAnsi"/>
          <w:sz w:val="24"/>
        </w:rPr>
        <w:t>lved that the forthcoming World</w:t>
      </w:r>
      <w:r w:rsidRPr="00B6663B">
        <w:rPr>
          <w:rFonts w:asciiTheme="minorHAnsi" w:hAnsiTheme="minorHAnsi"/>
          <w:sz w:val="24"/>
        </w:rPr>
        <w:t xml:space="preserve"> Telecommunication Stand</w:t>
      </w:r>
      <w:r w:rsidR="000A1C2B">
        <w:rPr>
          <w:rFonts w:asciiTheme="minorHAnsi" w:hAnsiTheme="minorHAnsi"/>
          <w:sz w:val="24"/>
        </w:rPr>
        <w:t xml:space="preserve">ardization Assembly </w:t>
      </w:r>
      <w:r w:rsidRPr="00B6663B">
        <w:rPr>
          <w:rFonts w:asciiTheme="minorHAnsi" w:hAnsiTheme="minorHAnsi"/>
          <w:sz w:val="24"/>
        </w:rPr>
        <w:t>(WTSA-12) of the ITU be convened in Dubai, United Arab Emirates, for a duration of eight working days from 20 to 29 November 2012.</w:t>
      </w:r>
    </w:p>
    <w:p w:rsidR="00DE1BEB" w:rsidRPr="00B6663B" w:rsidRDefault="00DE1BEB" w:rsidP="00DE1BEB">
      <w:pPr>
        <w:spacing w:before="240"/>
        <w:rPr>
          <w:rFonts w:asciiTheme="minorHAnsi" w:hAnsiTheme="minorHAnsi"/>
          <w:sz w:val="24"/>
        </w:rPr>
      </w:pPr>
      <w:r w:rsidRPr="00B6663B">
        <w:rPr>
          <w:rFonts w:asciiTheme="minorHAnsi" w:hAnsiTheme="minorHAnsi"/>
          <w:sz w:val="24"/>
        </w:rPr>
        <w:t>In accordance with Article 25 of the Convention of the International Telecommunication Union and Section 3 of the General Rules of Conferences, Assemblies and other Meetings of the Union as well as Resolution 145 (Antalya, 2006), I therefore have great pleasure in hereby inviting your Organization to send observers to WTSA-12.</w:t>
      </w:r>
    </w:p>
    <w:p w:rsidR="00DE1BEB" w:rsidRPr="00B6663B" w:rsidRDefault="001C4841" w:rsidP="00DE1BEB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also invite you to t</w:t>
      </w:r>
      <w:r w:rsidR="00DE1BEB" w:rsidRPr="00B6663B">
        <w:rPr>
          <w:rFonts w:asciiTheme="minorHAnsi" w:hAnsiTheme="minorHAnsi"/>
          <w:sz w:val="24"/>
        </w:rPr>
        <w:t xml:space="preserve">he Global Standards Symposium </w:t>
      </w:r>
      <w:r>
        <w:rPr>
          <w:rFonts w:asciiTheme="minorHAnsi" w:hAnsiTheme="minorHAnsi"/>
          <w:sz w:val="24"/>
        </w:rPr>
        <w:t xml:space="preserve">which </w:t>
      </w:r>
      <w:r w:rsidR="00DE1BEB" w:rsidRPr="00B6663B">
        <w:rPr>
          <w:rFonts w:asciiTheme="minorHAnsi" w:hAnsiTheme="minorHAnsi"/>
          <w:sz w:val="24"/>
        </w:rPr>
        <w:t>will be convened on 19 November 2012, also in Dubai.</w:t>
      </w:r>
      <w:r w:rsidR="000A1C2B">
        <w:rPr>
          <w:rFonts w:asciiTheme="minorHAnsi" w:hAnsiTheme="minorHAnsi"/>
          <w:sz w:val="24"/>
        </w:rPr>
        <w:t xml:space="preserve"> </w:t>
      </w:r>
      <w:r w:rsidR="00DE1BEB" w:rsidRPr="00B6663B">
        <w:rPr>
          <w:rFonts w:asciiTheme="minorHAnsi" w:hAnsiTheme="minorHAnsi"/>
          <w:sz w:val="24"/>
        </w:rPr>
        <w:t>The World Conference on International Telecommunications (WCIT-12) will f</w:t>
      </w:r>
      <w:r w:rsidR="00CB6FE0">
        <w:rPr>
          <w:rFonts w:asciiTheme="minorHAnsi" w:hAnsiTheme="minorHAnsi"/>
          <w:sz w:val="24"/>
        </w:rPr>
        <w:t>ollow immediately after WTSA-12</w:t>
      </w:r>
      <w:r w:rsidR="00DE1BEB" w:rsidRPr="00B6663B">
        <w:rPr>
          <w:rFonts w:asciiTheme="minorHAnsi" w:hAnsiTheme="minorHAnsi"/>
          <w:sz w:val="24"/>
        </w:rPr>
        <w:t xml:space="preserve"> and will be convened</w:t>
      </w:r>
      <w:r w:rsidR="00CB6FE0">
        <w:rPr>
          <w:rFonts w:asciiTheme="minorHAnsi" w:hAnsiTheme="minorHAnsi"/>
          <w:sz w:val="24"/>
        </w:rPr>
        <w:t xml:space="preserve"> on 3-14 December 2012 in Dubai; a</w:t>
      </w:r>
      <w:r w:rsidR="00DE1BEB" w:rsidRPr="00B6663B">
        <w:rPr>
          <w:rFonts w:asciiTheme="minorHAnsi" w:hAnsiTheme="minorHAnsi"/>
          <w:sz w:val="24"/>
        </w:rPr>
        <w:t xml:space="preserve"> separate invitation will be sent in this respect.</w:t>
      </w:r>
    </w:p>
    <w:p w:rsidR="00DE1BEB" w:rsidRPr="00B6663B" w:rsidRDefault="00DE1BEB" w:rsidP="00990B36">
      <w:pPr>
        <w:spacing w:before="240"/>
        <w:rPr>
          <w:rFonts w:asciiTheme="minorHAnsi" w:hAnsiTheme="minorHAnsi"/>
          <w:sz w:val="24"/>
        </w:rPr>
      </w:pPr>
      <w:r w:rsidRPr="00B6663B">
        <w:rPr>
          <w:rFonts w:asciiTheme="minorHAnsi" w:hAnsiTheme="minorHAnsi"/>
          <w:sz w:val="24"/>
        </w:rPr>
        <w:t>Under separate cover you will shortly receive the relevant Circular of the ITU Telecommunication Standardization Bureau (TSB) containing information on the organization and arrangements of WTSA-12 and GSS-12.</w:t>
      </w:r>
    </w:p>
    <w:p w:rsidR="00DE1BEB" w:rsidRDefault="00DE1BEB" w:rsidP="00805C68">
      <w:pPr>
        <w:spacing w:before="240"/>
        <w:jc w:val="left"/>
        <w:rPr>
          <w:rFonts w:asciiTheme="minorHAnsi" w:hAnsiTheme="minorHAnsi"/>
          <w:sz w:val="24"/>
        </w:rPr>
      </w:pPr>
      <w:r w:rsidRPr="00B6663B">
        <w:rPr>
          <w:rFonts w:asciiTheme="minorHAnsi" w:hAnsiTheme="minorHAnsi"/>
          <w:sz w:val="24"/>
        </w:rPr>
        <w:t>Yours faithfully,</w:t>
      </w:r>
      <w:r w:rsidR="00FC64DD">
        <w:rPr>
          <w:rFonts w:asciiTheme="minorHAnsi" w:hAnsiTheme="minorHAnsi"/>
          <w:sz w:val="24"/>
        </w:rPr>
        <w:br/>
      </w:r>
    </w:p>
    <w:p w:rsidR="006D0625" w:rsidRPr="00B6663B" w:rsidRDefault="006D0625" w:rsidP="00990B36">
      <w:pPr>
        <w:spacing w:before="240"/>
        <w:jc w:val="left"/>
        <w:rPr>
          <w:rFonts w:asciiTheme="minorHAnsi" w:hAnsiTheme="minorHAnsi"/>
          <w:sz w:val="24"/>
        </w:rPr>
      </w:pPr>
    </w:p>
    <w:p w:rsidR="00F11CCE" w:rsidRPr="001C4841" w:rsidRDefault="00DE1BEB" w:rsidP="000A1C2B">
      <w:pPr>
        <w:jc w:val="left"/>
        <w:rPr>
          <w:rFonts w:asciiTheme="minorHAnsi" w:hAnsiTheme="minorHAnsi"/>
          <w:sz w:val="24"/>
        </w:rPr>
      </w:pPr>
      <w:r w:rsidRPr="001C4841">
        <w:rPr>
          <w:rFonts w:asciiTheme="minorHAnsi" w:hAnsiTheme="minorHAnsi"/>
          <w:sz w:val="24"/>
        </w:rPr>
        <w:t>Dr. Hamadoun I. Touré</w:t>
      </w:r>
      <w:r w:rsidRPr="001C4841">
        <w:rPr>
          <w:rFonts w:asciiTheme="minorHAnsi" w:hAnsiTheme="minorHAnsi"/>
          <w:sz w:val="24"/>
        </w:rPr>
        <w:br/>
        <w:t>Secretary-Gener</w:t>
      </w:r>
      <w:r w:rsidR="000A1C2B" w:rsidRPr="001C4841">
        <w:rPr>
          <w:rFonts w:asciiTheme="minorHAnsi" w:hAnsiTheme="minorHAnsi"/>
          <w:sz w:val="24"/>
        </w:rPr>
        <w:t>al</w:t>
      </w:r>
    </w:p>
    <w:sectPr w:rsidR="00F11CCE" w:rsidRPr="001C4841" w:rsidSect="00567360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C9" w:rsidRDefault="00151CC9">
      <w:r>
        <w:separator/>
      </w:r>
    </w:p>
  </w:endnote>
  <w:endnote w:type="continuationSeparator" w:id="0">
    <w:p w:rsidR="00151CC9" w:rsidRDefault="0015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026CF8" w:rsidRDefault="00C12AA5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C9" w:rsidRDefault="00151CC9">
      <w:r>
        <w:t>____________________</w:t>
      </w:r>
    </w:p>
  </w:footnote>
  <w:footnote w:type="continuationSeparator" w:id="0">
    <w:p w:rsidR="00151CC9" w:rsidRDefault="0015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235A29" w:rsidRDefault="00C12AA5">
    <w:pPr>
      <w:pStyle w:val="Header"/>
    </w:pPr>
    <w:r>
      <w:tab/>
    </w:r>
    <w:r>
      <w:tab/>
      <w:t xml:space="preserve">– </w:t>
    </w:r>
    <w:r w:rsidR="0095322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3223">
      <w:rPr>
        <w:rStyle w:val="PageNumber"/>
      </w:rPr>
      <w:fldChar w:fldCharType="separate"/>
    </w:r>
    <w:r w:rsidR="005D0E14">
      <w:rPr>
        <w:rStyle w:val="PageNumber"/>
        <w:noProof/>
      </w:rPr>
      <w:t>2</w:t>
    </w:r>
    <w:r w:rsidR="00953223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AF3325" w:rsidRDefault="00C12AA5">
    <w:pPr>
      <w:pStyle w:val="Header"/>
    </w:pPr>
    <w:r>
      <w:tab/>
    </w:r>
    <w:r>
      <w:tab/>
    </w:r>
    <w:r w:rsidR="00953223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953223" w:rsidRPr="00AF3325">
      <w:rPr>
        <w:i/>
      </w:rPr>
      <w:fldChar w:fldCharType="separate"/>
    </w:r>
    <w:r w:rsidR="000A1C2B">
      <w:rPr>
        <w:i/>
        <w:noProof/>
      </w:rPr>
      <w:t>3</w:t>
    </w:r>
    <w:r w:rsidR="00953223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EA15B3" w:rsidRDefault="00C12AA5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A372E"/>
    <w:rsid w:val="00006C82"/>
    <w:rsid w:val="00010E30"/>
    <w:rsid w:val="00026CF8"/>
    <w:rsid w:val="00033658"/>
    <w:rsid w:val="00061333"/>
    <w:rsid w:val="00070258"/>
    <w:rsid w:val="00071847"/>
    <w:rsid w:val="0007323C"/>
    <w:rsid w:val="000769B4"/>
    <w:rsid w:val="00086D03"/>
    <w:rsid w:val="000955BA"/>
    <w:rsid w:val="000A1C2B"/>
    <w:rsid w:val="000A7051"/>
    <w:rsid w:val="000B7D17"/>
    <w:rsid w:val="000C03C7"/>
    <w:rsid w:val="000D5B16"/>
    <w:rsid w:val="000E3DEE"/>
    <w:rsid w:val="00100B72"/>
    <w:rsid w:val="00103C76"/>
    <w:rsid w:val="0011265F"/>
    <w:rsid w:val="00134404"/>
    <w:rsid w:val="00144DFB"/>
    <w:rsid w:val="00151CC9"/>
    <w:rsid w:val="00166F9B"/>
    <w:rsid w:val="00176C0C"/>
    <w:rsid w:val="001806D0"/>
    <w:rsid w:val="00187CA3"/>
    <w:rsid w:val="00196710"/>
    <w:rsid w:val="00197324"/>
    <w:rsid w:val="001C06DB"/>
    <w:rsid w:val="001C4841"/>
    <w:rsid w:val="001C6AC5"/>
    <w:rsid w:val="001C79BE"/>
    <w:rsid w:val="001D7070"/>
    <w:rsid w:val="001F1955"/>
    <w:rsid w:val="001F5A49"/>
    <w:rsid w:val="00201097"/>
    <w:rsid w:val="00201B6E"/>
    <w:rsid w:val="00211EC6"/>
    <w:rsid w:val="002302B3"/>
    <w:rsid w:val="00235A29"/>
    <w:rsid w:val="002443A2"/>
    <w:rsid w:val="00256D1D"/>
    <w:rsid w:val="0027377F"/>
    <w:rsid w:val="002861E6"/>
    <w:rsid w:val="0028769A"/>
    <w:rsid w:val="00287D18"/>
    <w:rsid w:val="002D5A15"/>
    <w:rsid w:val="002D5BDD"/>
    <w:rsid w:val="002F0890"/>
    <w:rsid w:val="002F2531"/>
    <w:rsid w:val="002F4823"/>
    <w:rsid w:val="002F4967"/>
    <w:rsid w:val="00305B2E"/>
    <w:rsid w:val="00306EAF"/>
    <w:rsid w:val="00316935"/>
    <w:rsid w:val="003370B8"/>
    <w:rsid w:val="003666FF"/>
    <w:rsid w:val="00380F52"/>
    <w:rsid w:val="0038172A"/>
    <w:rsid w:val="00390AEA"/>
    <w:rsid w:val="003977E0"/>
    <w:rsid w:val="003B2BDA"/>
    <w:rsid w:val="003B55EC"/>
    <w:rsid w:val="003C4471"/>
    <w:rsid w:val="003E504F"/>
    <w:rsid w:val="003E78D6"/>
    <w:rsid w:val="003F6BC6"/>
    <w:rsid w:val="00401C37"/>
    <w:rsid w:val="004326DB"/>
    <w:rsid w:val="0043682E"/>
    <w:rsid w:val="00447728"/>
    <w:rsid w:val="00447ECB"/>
    <w:rsid w:val="00452617"/>
    <w:rsid w:val="0045598F"/>
    <w:rsid w:val="004623F7"/>
    <w:rsid w:val="00480F51"/>
    <w:rsid w:val="00481124"/>
    <w:rsid w:val="004815EB"/>
    <w:rsid w:val="004836E2"/>
    <w:rsid w:val="00487569"/>
    <w:rsid w:val="00496864"/>
    <w:rsid w:val="00496920"/>
    <w:rsid w:val="004A3F5A"/>
    <w:rsid w:val="004A56E2"/>
    <w:rsid w:val="004B3CDF"/>
    <w:rsid w:val="004B7C9A"/>
    <w:rsid w:val="004C6779"/>
    <w:rsid w:val="004D3441"/>
    <w:rsid w:val="004E0DC4"/>
    <w:rsid w:val="004E0FB5"/>
    <w:rsid w:val="004E43BB"/>
    <w:rsid w:val="004F178E"/>
    <w:rsid w:val="00505309"/>
    <w:rsid w:val="0050789B"/>
    <w:rsid w:val="00534372"/>
    <w:rsid w:val="00543DF8"/>
    <w:rsid w:val="00546101"/>
    <w:rsid w:val="005465CA"/>
    <w:rsid w:val="00553DD7"/>
    <w:rsid w:val="00556D48"/>
    <w:rsid w:val="005638CF"/>
    <w:rsid w:val="00567360"/>
    <w:rsid w:val="0056741E"/>
    <w:rsid w:val="00571082"/>
    <w:rsid w:val="0057325A"/>
    <w:rsid w:val="0057469A"/>
    <w:rsid w:val="00580814"/>
    <w:rsid w:val="005A03A3"/>
    <w:rsid w:val="005A79E9"/>
    <w:rsid w:val="005B214C"/>
    <w:rsid w:val="005B5466"/>
    <w:rsid w:val="005B78D3"/>
    <w:rsid w:val="005C44E7"/>
    <w:rsid w:val="005D0E14"/>
    <w:rsid w:val="005D3669"/>
    <w:rsid w:val="005D7D97"/>
    <w:rsid w:val="005D7DC6"/>
    <w:rsid w:val="005E2679"/>
    <w:rsid w:val="00602D53"/>
    <w:rsid w:val="00613600"/>
    <w:rsid w:val="00650B2A"/>
    <w:rsid w:val="00651777"/>
    <w:rsid w:val="006751E5"/>
    <w:rsid w:val="00683099"/>
    <w:rsid w:val="006A518B"/>
    <w:rsid w:val="006A6D09"/>
    <w:rsid w:val="006B0590"/>
    <w:rsid w:val="006B38CB"/>
    <w:rsid w:val="006B49DA"/>
    <w:rsid w:val="006C7CDE"/>
    <w:rsid w:val="006D0625"/>
    <w:rsid w:val="00715B53"/>
    <w:rsid w:val="007234B1"/>
    <w:rsid w:val="00727816"/>
    <w:rsid w:val="00730B9A"/>
    <w:rsid w:val="00750CFA"/>
    <w:rsid w:val="007553DA"/>
    <w:rsid w:val="007575B7"/>
    <w:rsid w:val="007921A7"/>
    <w:rsid w:val="007B3DB1"/>
    <w:rsid w:val="007D183E"/>
    <w:rsid w:val="007E1833"/>
    <w:rsid w:val="007E3F13"/>
    <w:rsid w:val="007F751A"/>
    <w:rsid w:val="00800012"/>
    <w:rsid w:val="00805C68"/>
    <w:rsid w:val="0081513E"/>
    <w:rsid w:val="00854131"/>
    <w:rsid w:val="0085652D"/>
    <w:rsid w:val="0087694B"/>
    <w:rsid w:val="00882260"/>
    <w:rsid w:val="008C2E74"/>
    <w:rsid w:val="008D51DD"/>
    <w:rsid w:val="008E6B1D"/>
    <w:rsid w:val="008F0157"/>
    <w:rsid w:val="008F4F21"/>
    <w:rsid w:val="00904D4A"/>
    <w:rsid w:val="009151BA"/>
    <w:rsid w:val="00925023"/>
    <w:rsid w:val="009277BC"/>
    <w:rsid w:val="009278E4"/>
    <w:rsid w:val="00927D57"/>
    <w:rsid w:val="00931A51"/>
    <w:rsid w:val="00947185"/>
    <w:rsid w:val="00951FAD"/>
    <w:rsid w:val="00953223"/>
    <w:rsid w:val="00963D9D"/>
    <w:rsid w:val="00976362"/>
    <w:rsid w:val="0098013E"/>
    <w:rsid w:val="00981B54"/>
    <w:rsid w:val="009842C3"/>
    <w:rsid w:val="00990B36"/>
    <w:rsid w:val="009A009A"/>
    <w:rsid w:val="009A162F"/>
    <w:rsid w:val="009A6BB6"/>
    <w:rsid w:val="009C161F"/>
    <w:rsid w:val="009C56B4"/>
    <w:rsid w:val="009C7EB7"/>
    <w:rsid w:val="009D306C"/>
    <w:rsid w:val="009E4AEC"/>
    <w:rsid w:val="009E5BD8"/>
    <w:rsid w:val="009E681E"/>
    <w:rsid w:val="009E7121"/>
    <w:rsid w:val="00A03AC5"/>
    <w:rsid w:val="00A03D64"/>
    <w:rsid w:val="00A17BA7"/>
    <w:rsid w:val="00A34D6F"/>
    <w:rsid w:val="00A41765"/>
    <w:rsid w:val="00A41F91"/>
    <w:rsid w:val="00A963DF"/>
    <w:rsid w:val="00AA312F"/>
    <w:rsid w:val="00AC3896"/>
    <w:rsid w:val="00AD1140"/>
    <w:rsid w:val="00AD2C80"/>
    <w:rsid w:val="00AE75F5"/>
    <w:rsid w:val="00AF3325"/>
    <w:rsid w:val="00B019D3"/>
    <w:rsid w:val="00B04390"/>
    <w:rsid w:val="00B11AAF"/>
    <w:rsid w:val="00B34CF9"/>
    <w:rsid w:val="00B34F3C"/>
    <w:rsid w:val="00B54863"/>
    <w:rsid w:val="00B61DDC"/>
    <w:rsid w:val="00B6663B"/>
    <w:rsid w:val="00B90C45"/>
    <w:rsid w:val="00B933BE"/>
    <w:rsid w:val="00B955D3"/>
    <w:rsid w:val="00BA372E"/>
    <w:rsid w:val="00BD6738"/>
    <w:rsid w:val="00BD7E5E"/>
    <w:rsid w:val="00BE17BD"/>
    <w:rsid w:val="00BE6574"/>
    <w:rsid w:val="00C12AA5"/>
    <w:rsid w:val="00C16FD2"/>
    <w:rsid w:val="00C57D22"/>
    <w:rsid w:val="00C57E2C"/>
    <w:rsid w:val="00C608B7"/>
    <w:rsid w:val="00C665C3"/>
    <w:rsid w:val="00C66F24"/>
    <w:rsid w:val="00C708E6"/>
    <w:rsid w:val="00C8130F"/>
    <w:rsid w:val="00C813AA"/>
    <w:rsid w:val="00C9291E"/>
    <w:rsid w:val="00CA2A55"/>
    <w:rsid w:val="00CA3F44"/>
    <w:rsid w:val="00CA4E58"/>
    <w:rsid w:val="00CB3771"/>
    <w:rsid w:val="00CB5153"/>
    <w:rsid w:val="00CB6FE0"/>
    <w:rsid w:val="00CE076A"/>
    <w:rsid w:val="00CE202A"/>
    <w:rsid w:val="00D10BA0"/>
    <w:rsid w:val="00D24EB5"/>
    <w:rsid w:val="00D41571"/>
    <w:rsid w:val="00D416A0"/>
    <w:rsid w:val="00D47672"/>
    <w:rsid w:val="00D5123C"/>
    <w:rsid w:val="00D55560"/>
    <w:rsid w:val="00D61C5A"/>
    <w:rsid w:val="00D87E20"/>
    <w:rsid w:val="00D910E4"/>
    <w:rsid w:val="00DD524B"/>
    <w:rsid w:val="00DE1BEB"/>
    <w:rsid w:val="00DE66A5"/>
    <w:rsid w:val="00DF2B50"/>
    <w:rsid w:val="00E04C86"/>
    <w:rsid w:val="00E205F3"/>
    <w:rsid w:val="00E20F30"/>
    <w:rsid w:val="00E2189C"/>
    <w:rsid w:val="00E25BB1"/>
    <w:rsid w:val="00E27BBA"/>
    <w:rsid w:val="00E3061D"/>
    <w:rsid w:val="00E35E8F"/>
    <w:rsid w:val="00E428AB"/>
    <w:rsid w:val="00E438E8"/>
    <w:rsid w:val="00E520E2"/>
    <w:rsid w:val="00E64254"/>
    <w:rsid w:val="00EA15B3"/>
    <w:rsid w:val="00EB2358"/>
    <w:rsid w:val="00EB3EB8"/>
    <w:rsid w:val="00EC0ADF"/>
    <w:rsid w:val="00EF4BCE"/>
    <w:rsid w:val="00EF5B89"/>
    <w:rsid w:val="00F11CCE"/>
    <w:rsid w:val="00F466CC"/>
    <w:rsid w:val="00F468C5"/>
    <w:rsid w:val="00F52F39"/>
    <w:rsid w:val="00F71918"/>
    <w:rsid w:val="00F77394"/>
    <w:rsid w:val="00F914DD"/>
    <w:rsid w:val="00FA2358"/>
    <w:rsid w:val="00FB2592"/>
    <w:rsid w:val="00FB2810"/>
    <w:rsid w:val="00FC2947"/>
    <w:rsid w:val="00FC64DD"/>
    <w:rsid w:val="00FD6892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basedOn w:val="DefaultParagraphFont"/>
    <w:link w:val="enumlev1"/>
    <w:rsid w:val="00F11CC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basedOn w:val="DefaultParagraphFont"/>
    <w:link w:val="enumlev1"/>
    <w:rsid w:val="00F11CC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tsa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ard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13F85916964E5DB32FDD963E59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3D4F-0451-4F99-87F5-C8C12CFF5F12}"/>
      </w:docPartPr>
      <w:docPartBody>
        <w:p w:rsidR="00B31869" w:rsidRDefault="00B31869">
          <w:pPr>
            <w:pStyle w:val="A013F85916964E5DB32FDD963E59A2C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1869"/>
    <w:rsid w:val="0000250E"/>
    <w:rsid w:val="00070043"/>
    <w:rsid w:val="000C2A42"/>
    <w:rsid w:val="001A2915"/>
    <w:rsid w:val="004E6658"/>
    <w:rsid w:val="00543838"/>
    <w:rsid w:val="005B3916"/>
    <w:rsid w:val="005F7107"/>
    <w:rsid w:val="00656E23"/>
    <w:rsid w:val="006B4EBC"/>
    <w:rsid w:val="006C1AD4"/>
    <w:rsid w:val="006D6535"/>
    <w:rsid w:val="006F2C07"/>
    <w:rsid w:val="00733238"/>
    <w:rsid w:val="007C7D74"/>
    <w:rsid w:val="00892DBA"/>
    <w:rsid w:val="008D046E"/>
    <w:rsid w:val="008E4C6B"/>
    <w:rsid w:val="0090242B"/>
    <w:rsid w:val="00A43676"/>
    <w:rsid w:val="00B31869"/>
    <w:rsid w:val="00B57B12"/>
    <w:rsid w:val="00D524A2"/>
    <w:rsid w:val="00F83975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869"/>
    <w:rPr>
      <w:color w:val="808080"/>
    </w:rPr>
  </w:style>
  <w:style w:type="paragraph" w:customStyle="1" w:styleId="A013F85916964E5DB32FDD963E59A2C0">
    <w:name w:val="A013F85916964E5DB32FDD963E59A2C0"/>
    <w:rsid w:val="00B318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08440-7B55-4B9D-B917-29C2538D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brouard</dc:creator>
  <cp:lastModifiedBy>Bettini, Nadine</cp:lastModifiedBy>
  <cp:revision>2</cp:revision>
  <cp:lastPrinted>2011-12-13T08:38:00Z</cp:lastPrinted>
  <dcterms:created xsi:type="dcterms:W3CDTF">2011-12-16T08:37:00Z</dcterms:created>
  <dcterms:modified xsi:type="dcterms:W3CDTF">2011-12-16T08:37:00Z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