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31" w:rsidRPr="00666D82" w:rsidRDefault="00CE4131" w:rsidP="00CE4131">
      <w:pPr>
        <w:pStyle w:val="Heading4"/>
        <w:ind w:firstLine="0"/>
        <w:rPr>
          <w:rFonts w:ascii="Arial" w:hAnsi="Arial" w:cs="Arial"/>
          <w:sz w:val="20"/>
          <w:lang w:val="fr-FR"/>
        </w:rPr>
      </w:pPr>
      <w:r w:rsidRPr="00666D82">
        <w:rPr>
          <w:rFonts w:ascii="Arial" w:hAnsi="Arial" w:cs="Arial"/>
          <w:sz w:val="20"/>
          <w:lang w:val="fr-FR"/>
        </w:rPr>
        <w:t>Emirats arabes unis (indicatif de pays +971)</w:t>
      </w:r>
    </w:p>
    <w:p w:rsidR="00CE4131" w:rsidRPr="00666D82" w:rsidRDefault="00CE4131" w:rsidP="00CE4131">
      <w:pPr>
        <w:pStyle w:val="Heading5"/>
        <w:rPr>
          <w:rFonts w:ascii="Arial" w:hAnsi="Arial" w:cs="Arial"/>
          <w:b w:val="0"/>
          <w:bCs w:val="0"/>
          <w:lang w:val="fr-FR"/>
        </w:rPr>
      </w:pPr>
      <w:r w:rsidRPr="00666D82">
        <w:rPr>
          <w:rFonts w:ascii="Arial" w:hAnsi="Arial" w:cs="Arial"/>
          <w:b w:val="0"/>
          <w:bCs w:val="0"/>
          <w:lang w:val="fr-FR"/>
        </w:rPr>
        <w:t>Communication du 9.VI.2009:</w:t>
      </w:r>
    </w:p>
    <w:p w:rsidR="00CE4131" w:rsidRPr="00666D82" w:rsidRDefault="00CE4131" w:rsidP="00CE4131">
      <w:pPr>
        <w:jc w:val="left"/>
        <w:rPr>
          <w:rFonts w:ascii="Arial" w:hAnsi="Arial" w:cs="Arial"/>
          <w:lang w:val="fr-FR"/>
        </w:rPr>
      </w:pPr>
      <w:r w:rsidRPr="00666D82">
        <w:rPr>
          <w:rFonts w:ascii="Arial" w:hAnsi="Arial" w:cs="Arial"/>
          <w:lang w:val="fr-FR"/>
        </w:rPr>
        <w:t xml:space="preserve">La </w:t>
      </w:r>
      <w:r w:rsidRPr="00666D82">
        <w:rPr>
          <w:rFonts w:ascii="Arial" w:hAnsi="Arial" w:cs="Arial"/>
          <w:i/>
          <w:lang w:val="fr-FR"/>
        </w:rPr>
        <w:t>Telecommunications Regulatory Authority (TRA),</w:t>
      </w:r>
      <w:r w:rsidRPr="00666D82">
        <w:rPr>
          <w:rFonts w:ascii="Arial" w:hAnsi="Arial" w:cs="Arial"/>
          <w:lang w:val="fr-FR"/>
        </w:rPr>
        <w:t xml:space="preserve"> Abu Dhabi</w:t>
      </w:r>
      <w:r w:rsidR="007D15FC" w:rsidRPr="00666D82">
        <w:rPr>
          <w:rFonts w:ascii="Arial" w:hAnsi="Arial" w:cs="Arial"/>
          <w:lang w:val="fr-FR"/>
        </w:rPr>
        <w:fldChar w:fldCharType="begin"/>
      </w:r>
      <w:r w:rsidRPr="00666D82">
        <w:rPr>
          <w:rFonts w:ascii="Arial" w:hAnsi="Arial" w:cs="Arial"/>
          <w:lang w:val="fr-FR"/>
        </w:rPr>
        <w:instrText xml:space="preserve"> TC "</w:instrText>
      </w:r>
      <w:r w:rsidRPr="00666D82">
        <w:rPr>
          <w:rFonts w:ascii="Arial" w:hAnsi="Arial" w:cs="Arial"/>
          <w:i/>
          <w:lang w:val="fr-FR"/>
        </w:rPr>
        <w:instrText>Telecommunications Regulatory Authority (TRA),</w:instrText>
      </w:r>
      <w:r w:rsidRPr="00666D82">
        <w:rPr>
          <w:rFonts w:ascii="Arial" w:hAnsi="Arial" w:cs="Arial"/>
          <w:lang w:val="fr-FR"/>
        </w:rPr>
        <w:instrText xml:space="preserve"> Abu Dhabi" \f C \l "1" </w:instrText>
      </w:r>
      <w:r w:rsidR="007D15FC" w:rsidRPr="00666D82">
        <w:rPr>
          <w:rFonts w:ascii="Arial" w:hAnsi="Arial" w:cs="Arial"/>
          <w:lang w:val="fr-FR"/>
        </w:rPr>
        <w:fldChar w:fldCharType="end"/>
      </w:r>
      <w:r w:rsidRPr="00666D82">
        <w:rPr>
          <w:rFonts w:ascii="Arial" w:hAnsi="Arial" w:cs="Arial"/>
          <w:lang w:val="fr-FR"/>
        </w:rPr>
        <w:t>, annonce le plan national de numérotation (NNP) actualisé des Emirats arabes unis.</w:t>
      </w:r>
    </w:p>
    <w:p w:rsidR="00CE4131" w:rsidRPr="00666D82" w:rsidRDefault="00CE4131" w:rsidP="00CE4131">
      <w:pPr>
        <w:jc w:val="left"/>
        <w:rPr>
          <w:rFonts w:ascii="Arial" w:hAnsi="Arial" w:cs="Arial"/>
          <w:lang w:val="fr-FR"/>
        </w:rPr>
      </w:pPr>
      <w:r w:rsidRPr="00666D82">
        <w:rPr>
          <w:rFonts w:ascii="Arial" w:hAnsi="Arial" w:cs="Arial"/>
          <w:lang w:val="fr-FR"/>
        </w:rPr>
        <w:t>Le plan national de numérotation (NNP) complet des Emirats arabes unis peut être consulté sur   le site web de TRA (http://</w:t>
      </w:r>
      <w:hyperlink r:id="rId4" w:history="1">
        <w:r w:rsidRPr="00666D82">
          <w:rPr>
            <w:rFonts w:ascii="Arial" w:hAnsi="Arial" w:cs="Arial"/>
            <w:lang w:val="fr-FR"/>
          </w:rPr>
          <w:t>www.tra.ae</w:t>
        </w:r>
      </w:hyperlink>
      <w:r w:rsidRPr="00666D82">
        <w:rPr>
          <w:rFonts w:ascii="Arial" w:hAnsi="Arial" w:cs="Arial"/>
          <w:lang w:val="fr-FR"/>
        </w:rPr>
        <w:t>), à</w:t>
      </w:r>
      <w:r w:rsidRPr="00666D82">
        <w:rPr>
          <w:rFonts w:ascii="Arial" w:hAnsi="Arial" w:cs="Arial"/>
          <w:color w:val="000000"/>
          <w:lang w:val="fr-FR"/>
        </w:rPr>
        <w:t xml:space="preserve"> la section Politiques et réglementation </w:t>
      </w:r>
      <w:r w:rsidRPr="00666D82">
        <w:rPr>
          <w:rFonts w:ascii="Arial" w:hAnsi="Arial" w:cs="Arial"/>
          <w:lang w:val="fr-FR"/>
        </w:rPr>
        <w:t xml:space="preserve">(http://www.tra.gov.ae/TRA Regulations.php), </w:t>
      </w:r>
      <w:r w:rsidRPr="00666D82">
        <w:rPr>
          <w:rFonts w:ascii="Arial" w:hAnsi="Arial" w:cs="Arial"/>
          <w:color w:val="000000"/>
          <w:lang w:val="fr-FR"/>
        </w:rPr>
        <w:t>document PDF.</w:t>
      </w:r>
    </w:p>
    <w:p w:rsidR="00CE4131" w:rsidRPr="00CA16AE" w:rsidRDefault="00CE4131" w:rsidP="00CE4131">
      <w:pPr>
        <w:pStyle w:val="Heading6"/>
        <w:jc w:val="center"/>
        <w:rPr>
          <w:rFonts w:ascii="Arial" w:hAnsi="Arial" w:cs="Arial"/>
          <w:b w:val="0"/>
          <w:bCs w:val="0"/>
          <w:sz w:val="20"/>
          <w:lang w:val="fr-FR"/>
        </w:rPr>
      </w:pPr>
      <w:r w:rsidRPr="00CA16AE">
        <w:rPr>
          <w:rFonts w:ascii="Arial" w:hAnsi="Arial" w:cs="Arial"/>
          <w:b w:val="0"/>
          <w:bCs w:val="0"/>
          <w:sz w:val="20"/>
          <w:lang w:val="fr-FR"/>
        </w:rPr>
        <w:t>Tableau 8.2/E.129 – Présentation du plan national de numérotation E.164</w:t>
      </w:r>
      <w:r w:rsidRPr="00CA16AE">
        <w:rPr>
          <w:rFonts w:ascii="Arial" w:hAnsi="Arial" w:cs="Arial"/>
          <w:b w:val="0"/>
          <w:bCs w:val="0"/>
          <w:sz w:val="20"/>
          <w:lang w:val="fr-FR"/>
        </w:rPr>
        <w:br/>
        <w:t>pour l'indicatif de pays 971</w:t>
      </w:r>
    </w:p>
    <w:p w:rsidR="00CE4131" w:rsidRPr="00666D82" w:rsidRDefault="00CE4131" w:rsidP="00CE4131">
      <w:pPr>
        <w:rPr>
          <w:rFonts w:ascii="Arial" w:hAnsi="Arial" w:cs="Arial"/>
          <w:lang w:val="fr-FR"/>
        </w:rPr>
      </w:pPr>
    </w:p>
    <w:p w:rsidR="00CE4131" w:rsidRPr="00666D82" w:rsidRDefault="00CE4131" w:rsidP="00CE4131">
      <w:pPr>
        <w:ind w:firstLine="0"/>
        <w:rPr>
          <w:rFonts w:ascii="Arial" w:hAnsi="Arial" w:cs="Arial"/>
          <w:lang w:val="fr-FR"/>
        </w:rPr>
      </w:pPr>
      <w:r w:rsidRPr="00666D82">
        <w:rPr>
          <w:rFonts w:ascii="Arial" w:hAnsi="Arial" w:cs="Arial"/>
          <w:lang w:val="fr-FR"/>
        </w:rPr>
        <w:t>a)</w:t>
      </w:r>
      <w:r w:rsidRPr="00666D82">
        <w:rPr>
          <w:rFonts w:ascii="Arial" w:hAnsi="Arial" w:cs="Arial"/>
          <w:lang w:val="fr-FR"/>
        </w:rPr>
        <w:tab/>
        <w:t>Description générale:</w:t>
      </w:r>
    </w:p>
    <w:p w:rsidR="00CE4131" w:rsidRPr="00666D82" w:rsidRDefault="00CE4131" w:rsidP="00CE4131">
      <w:pPr>
        <w:pStyle w:val="enumlev1"/>
        <w:tabs>
          <w:tab w:val="left" w:pos="5245"/>
        </w:tabs>
        <w:ind w:left="567" w:firstLine="0"/>
        <w:jc w:val="left"/>
        <w:rPr>
          <w:rFonts w:ascii="Arial" w:hAnsi="Arial" w:cs="Arial"/>
          <w:lang w:val="fr-FR"/>
        </w:rPr>
      </w:pPr>
      <w:r w:rsidRPr="00666D82">
        <w:rPr>
          <w:rFonts w:ascii="Arial" w:hAnsi="Arial" w:cs="Arial"/>
          <w:lang w:val="fr-FR"/>
        </w:rPr>
        <w:t>Longueur minimale du numéro (sans l'indicatif de pays):     </w:t>
      </w:r>
      <w:r w:rsidRPr="00666D82">
        <w:rPr>
          <w:rFonts w:ascii="Arial" w:hAnsi="Arial" w:cs="Arial"/>
          <w:bCs/>
          <w:lang w:val="fr-FR"/>
        </w:rPr>
        <w:t>5</w:t>
      </w:r>
      <w:r w:rsidRPr="00666D82">
        <w:rPr>
          <w:rFonts w:ascii="Arial" w:hAnsi="Arial" w:cs="Arial"/>
          <w:lang w:val="fr-FR"/>
        </w:rPr>
        <w:t xml:space="preserve"> chiffres.</w:t>
      </w:r>
      <w:r w:rsidRPr="00666D82">
        <w:rPr>
          <w:rFonts w:ascii="Arial" w:hAnsi="Arial" w:cs="Arial"/>
          <w:lang w:val="fr-FR"/>
        </w:rPr>
        <w:br/>
        <w:t>Longueur maximale du numéro (sans l'indicatif de pays): </w:t>
      </w:r>
      <w:r>
        <w:rPr>
          <w:rFonts w:ascii="Arial" w:hAnsi="Arial" w:cs="Arial"/>
          <w:lang w:val="fr-FR"/>
        </w:rPr>
        <w:t xml:space="preserve"> </w:t>
      </w:r>
      <w:r w:rsidRPr="00666D82">
        <w:rPr>
          <w:rFonts w:ascii="Arial" w:hAnsi="Arial" w:cs="Arial"/>
          <w:lang w:val="fr-FR"/>
        </w:rPr>
        <w:t> </w:t>
      </w:r>
      <w:r w:rsidRPr="00666D82">
        <w:rPr>
          <w:rFonts w:ascii="Arial" w:hAnsi="Arial" w:cs="Arial"/>
          <w:bCs/>
          <w:lang w:val="fr-FR"/>
        </w:rPr>
        <w:t xml:space="preserve">12 </w:t>
      </w:r>
      <w:r w:rsidRPr="00666D82">
        <w:rPr>
          <w:rFonts w:ascii="Arial" w:hAnsi="Arial" w:cs="Arial"/>
          <w:lang w:val="fr-FR"/>
        </w:rPr>
        <w:t>chiffres.</w:t>
      </w:r>
    </w:p>
    <w:p w:rsidR="00CE4131" w:rsidRPr="00666D82" w:rsidRDefault="00CE4131" w:rsidP="00CE4131">
      <w:pPr>
        <w:ind w:firstLine="0"/>
        <w:rPr>
          <w:rFonts w:ascii="Arial" w:eastAsia="Calibri" w:hAnsi="Arial" w:cs="Arial"/>
          <w:lang w:val="fr-FR"/>
        </w:rPr>
      </w:pPr>
      <w:r w:rsidRPr="00666D82">
        <w:rPr>
          <w:rFonts w:ascii="Arial" w:eastAsia="Calibri" w:hAnsi="Arial" w:cs="Arial"/>
          <w:lang w:val="fr-FR"/>
        </w:rPr>
        <w:t>b)</w:t>
      </w:r>
      <w:r w:rsidRPr="00666D82">
        <w:rPr>
          <w:rFonts w:ascii="Arial" w:eastAsia="Calibri" w:hAnsi="Arial" w:cs="Arial"/>
          <w:lang w:val="fr-FR"/>
        </w:rPr>
        <w:tab/>
        <w:t>Détails du plan de numérotation:</w:t>
      </w:r>
    </w:p>
    <w:p w:rsidR="00CE4131" w:rsidRPr="00666D82" w:rsidRDefault="00CE4131" w:rsidP="00CE4131">
      <w:pPr>
        <w:pStyle w:val="blanc"/>
        <w:rPr>
          <w:rFonts w:ascii="Arial" w:hAnsi="Arial" w:cs="Arial"/>
          <w:sz w:val="20"/>
          <w:lang w:val="fr-FR"/>
        </w:rPr>
      </w:pPr>
    </w:p>
    <w:tbl>
      <w:tblPr>
        <w:tblW w:w="9941" w:type="dxa"/>
        <w:jc w:val="center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5"/>
        <w:gridCol w:w="1133"/>
        <w:gridCol w:w="1080"/>
        <w:gridCol w:w="1440"/>
        <w:gridCol w:w="1505"/>
        <w:gridCol w:w="38"/>
        <w:gridCol w:w="1260"/>
        <w:gridCol w:w="1582"/>
        <w:gridCol w:w="38"/>
      </w:tblGrid>
      <w:tr w:rsidR="00CE4131" w:rsidRPr="00666D82" w:rsidTr="00117463">
        <w:trPr>
          <w:tblHeader/>
          <w:jc w:val="center"/>
        </w:trPr>
        <w:tc>
          <w:tcPr>
            <w:tcW w:w="1865" w:type="dxa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(1)</w:t>
            </w:r>
          </w:p>
        </w:tc>
        <w:tc>
          <w:tcPr>
            <w:tcW w:w="2213" w:type="dxa"/>
            <w:gridSpan w:val="2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(2)</w:t>
            </w:r>
          </w:p>
        </w:tc>
        <w:tc>
          <w:tcPr>
            <w:tcW w:w="1440" w:type="dxa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(3)</w:t>
            </w:r>
          </w:p>
        </w:tc>
        <w:tc>
          <w:tcPr>
            <w:tcW w:w="1505" w:type="dxa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(4)</w:t>
            </w:r>
          </w:p>
        </w:tc>
        <w:tc>
          <w:tcPr>
            <w:tcW w:w="1298" w:type="dxa"/>
            <w:gridSpan w:val="2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(5)</w:t>
            </w:r>
          </w:p>
        </w:tc>
        <w:tc>
          <w:tcPr>
            <w:tcW w:w="1620" w:type="dxa"/>
            <w:gridSpan w:val="2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(6)</w:t>
            </w:r>
          </w:p>
        </w:tc>
      </w:tr>
      <w:tr w:rsidR="00CE4131" w:rsidRPr="00666D82" w:rsidTr="00117463">
        <w:trPr>
          <w:tblHeader/>
          <w:jc w:val="center"/>
        </w:trPr>
        <w:tc>
          <w:tcPr>
            <w:tcW w:w="1865" w:type="dxa"/>
            <w:vMerge w:val="restart"/>
            <w:vAlign w:val="center"/>
          </w:tcPr>
          <w:p w:rsidR="00CE4131" w:rsidRPr="00666D82" w:rsidRDefault="00CE4131" w:rsidP="00117463">
            <w:pPr>
              <w:pStyle w:val="Tablehead"/>
              <w:ind w:left="-85" w:right="-85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NDC (indicatif national de destination) ou premiers chiffres du N(S)N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(numéro national (significatif))</w:t>
            </w:r>
          </w:p>
        </w:tc>
        <w:tc>
          <w:tcPr>
            <w:tcW w:w="2213" w:type="dxa"/>
            <w:gridSpan w:val="2"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Longueur du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numéro N(S)N</w:t>
            </w:r>
          </w:p>
        </w:tc>
        <w:tc>
          <w:tcPr>
            <w:tcW w:w="1440" w:type="dxa"/>
            <w:vMerge w:val="restart"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 xml:space="preserve">Utilisation du numéro E.164 </w:t>
            </w:r>
          </w:p>
        </w:tc>
        <w:tc>
          <w:tcPr>
            <w:tcW w:w="1505" w:type="dxa"/>
            <w:vMerge w:val="restart"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Information</w:t>
            </w:r>
          </w:p>
        </w:tc>
        <w:tc>
          <w:tcPr>
            <w:tcW w:w="1298" w:type="dxa"/>
            <w:gridSpan w:val="2"/>
            <w:vMerge w:val="restart"/>
            <w:vAlign w:val="center"/>
          </w:tcPr>
          <w:p w:rsidR="00CE4131" w:rsidRPr="00666D82" w:rsidRDefault="00CE4131" w:rsidP="00117463">
            <w:pPr>
              <w:pStyle w:val="Tablehead"/>
              <w:ind w:left="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Format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du numéro d'abonné (SN)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Informations additionnelles</w:t>
            </w:r>
          </w:p>
        </w:tc>
      </w:tr>
      <w:tr w:rsidR="00CE4131" w:rsidRPr="00666D82" w:rsidTr="00117463">
        <w:trPr>
          <w:tblHeader/>
          <w:jc w:val="center"/>
        </w:trPr>
        <w:tc>
          <w:tcPr>
            <w:tcW w:w="1865" w:type="dxa"/>
            <w:vMerge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Longueur maximale</w:t>
            </w:r>
          </w:p>
        </w:tc>
        <w:tc>
          <w:tcPr>
            <w:tcW w:w="1080" w:type="dxa"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Longueur minimale</w:t>
            </w:r>
          </w:p>
        </w:tc>
        <w:tc>
          <w:tcPr>
            <w:tcW w:w="1440" w:type="dxa"/>
            <w:vMerge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1505" w:type="dxa"/>
            <w:vMerge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</w:tr>
      <w:tr w:rsidR="00CE4131" w:rsidRPr="00B12353" w:rsidTr="00117463">
        <w:trPr>
          <w:tblHeader/>
          <w:jc w:val="center"/>
        </w:trPr>
        <w:tc>
          <w:tcPr>
            <w:tcW w:w="1865" w:type="dxa"/>
          </w:tcPr>
          <w:p w:rsidR="00CE4131" w:rsidRPr="00666D82" w:rsidRDefault="00CE4131" w:rsidP="0011746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2 (NDC)</w:t>
            </w:r>
          </w:p>
        </w:tc>
        <w:tc>
          <w:tcPr>
            <w:tcW w:w="1133" w:type="dxa"/>
          </w:tcPr>
          <w:p w:rsidR="00CE4131" w:rsidRPr="00666D82" w:rsidRDefault="00CE4131" w:rsidP="0011746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8</w:t>
            </w:r>
          </w:p>
        </w:tc>
        <w:tc>
          <w:tcPr>
            <w:tcW w:w="1080" w:type="dxa"/>
          </w:tcPr>
          <w:p w:rsidR="00CE4131" w:rsidRPr="00666D82" w:rsidRDefault="00CE4131" w:rsidP="0011746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8</w:t>
            </w:r>
          </w:p>
        </w:tc>
        <w:tc>
          <w:tcPr>
            <w:tcW w:w="1440" w:type="dxa"/>
          </w:tcPr>
          <w:p w:rsidR="00CE4131" w:rsidRPr="00666D82" w:rsidRDefault="00CE4131" w:rsidP="00117463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 xml:space="preserve">Numéro géographique – Indicatif interurbain pour la région d'Abu Dhabi </w:t>
            </w:r>
          </w:p>
        </w:tc>
        <w:tc>
          <w:tcPr>
            <w:tcW w:w="1505" w:type="dxa"/>
          </w:tcPr>
          <w:p w:rsidR="00CE4131" w:rsidRPr="00666D82" w:rsidRDefault="00CE4131" w:rsidP="00117463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Les abonnés nationaux de la région d'Abu Dhabi peuvent composer le numéro sans l'indicatif interurbain</w:t>
            </w:r>
          </w:p>
        </w:tc>
        <w:tc>
          <w:tcPr>
            <w:tcW w:w="1298" w:type="dxa"/>
            <w:gridSpan w:val="2"/>
          </w:tcPr>
          <w:p w:rsidR="00CE4131" w:rsidRPr="00666D82" w:rsidRDefault="00CE4131" w:rsidP="0011746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ABC XXXX</w:t>
            </w:r>
          </w:p>
        </w:tc>
        <w:tc>
          <w:tcPr>
            <w:tcW w:w="1620" w:type="dxa"/>
            <w:gridSpan w:val="2"/>
          </w:tcPr>
          <w:p w:rsidR="00CE4131" w:rsidRPr="00666D82" w:rsidRDefault="00CE4131" w:rsidP="0011746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A = 2 – 8;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B = 0 – 9;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C = 0 – 9,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sauf où B = 0,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C = 0</w:t>
            </w:r>
          </w:p>
        </w:tc>
      </w:tr>
      <w:tr w:rsidR="00CE4131" w:rsidRPr="00B12353" w:rsidTr="00117463">
        <w:trPr>
          <w:tblHeader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3 (NDC)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 xml:space="preserve">Numéro géographique – Indicatif interurbain pour la région d'Al Ain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Les abonnés nationaux de la région d'Al Ain peuvent composer le numéro sans l'indicatif interurbain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ABC XXXX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A = 2 – 8;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B = 0 – 9;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C = 0 – 9,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sauf où B = 0,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C = 0</w:t>
            </w:r>
          </w:p>
        </w:tc>
      </w:tr>
      <w:tr w:rsidR="00CE4131" w:rsidRPr="00B12353" w:rsidTr="00117463">
        <w:trPr>
          <w:tblHeader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4 (NDC)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 xml:space="preserve">Numéro géographique – Indicatif interurbain pour la région de Dubaï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Les abonnés nationaux de la région de Dubaï peuvent composer le numéro sans l'indicatif interurbain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ABC XXXX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A = 2 – 8;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B = 0 – 9;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C = 0 – 9,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sauf où B = 0,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C = 0</w:t>
            </w:r>
          </w:p>
        </w:tc>
      </w:tr>
      <w:tr w:rsidR="00CE4131" w:rsidRPr="00666D82" w:rsidTr="00117463">
        <w:trPr>
          <w:gridAfter w:val="1"/>
          <w:wAfter w:w="38" w:type="dxa"/>
          <w:tblHeader/>
          <w:jc w:val="center"/>
        </w:trPr>
        <w:tc>
          <w:tcPr>
            <w:tcW w:w="1865" w:type="dxa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b w:val="0"/>
              </w:rPr>
              <w:lastRenderedPageBreak/>
              <w:br w:type="page"/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(1)</w:t>
            </w:r>
          </w:p>
        </w:tc>
        <w:tc>
          <w:tcPr>
            <w:tcW w:w="2213" w:type="dxa"/>
            <w:gridSpan w:val="2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(2)</w:t>
            </w:r>
          </w:p>
        </w:tc>
        <w:tc>
          <w:tcPr>
            <w:tcW w:w="1440" w:type="dxa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(3)</w:t>
            </w:r>
          </w:p>
        </w:tc>
        <w:tc>
          <w:tcPr>
            <w:tcW w:w="1543" w:type="dxa"/>
            <w:gridSpan w:val="2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(4)</w:t>
            </w:r>
          </w:p>
        </w:tc>
        <w:tc>
          <w:tcPr>
            <w:tcW w:w="1260" w:type="dxa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(5)</w:t>
            </w:r>
          </w:p>
        </w:tc>
        <w:tc>
          <w:tcPr>
            <w:tcW w:w="1582" w:type="dxa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(6)</w:t>
            </w:r>
          </w:p>
        </w:tc>
      </w:tr>
      <w:tr w:rsidR="00CE4131" w:rsidRPr="00666D82" w:rsidTr="00117463">
        <w:trPr>
          <w:gridAfter w:val="1"/>
          <w:wAfter w:w="38" w:type="dxa"/>
          <w:tblHeader/>
          <w:jc w:val="center"/>
        </w:trPr>
        <w:tc>
          <w:tcPr>
            <w:tcW w:w="1865" w:type="dxa"/>
            <w:vMerge w:val="restart"/>
            <w:vAlign w:val="center"/>
          </w:tcPr>
          <w:p w:rsidR="00CE4131" w:rsidRPr="00666D82" w:rsidRDefault="00CE4131" w:rsidP="00117463">
            <w:pPr>
              <w:pStyle w:val="Tablehead"/>
              <w:ind w:left="-85" w:right="-85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NDC (indicatif national de destination) ou premiers chiffres du N(S)N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(numéro national (significatif))</w:t>
            </w:r>
          </w:p>
        </w:tc>
        <w:tc>
          <w:tcPr>
            <w:tcW w:w="2213" w:type="dxa"/>
            <w:gridSpan w:val="2"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Longueur du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numéro N(S)N</w:t>
            </w:r>
          </w:p>
        </w:tc>
        <w:tc>
          <w:tcPr>
            <w:tcW w:w="1440" w:type="dxa"/>
            <w:vMerge w:val="restart"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 xml:space="preserve">Utilisation du numéro E.164 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Information</w:t>
            </w:r>
          </w:p>
        </w:tc>
        <w:tc>
          <w:tcPr>
            <w:tcW w:w="1260" w:type="dxa"/>
            <w:vMerge w:val="restart"/>
            <w:vAlign w:val="center"/>
          </w:tcPr>
          <w:p w:rsidR="00CE4131" w:rsidRPr="00666D82" w:rsidRDefault="00CE4131" w:rsidP="00117463">
            <w:pPr>
              <w:pStyle w:val="Tablehead"/>
              <w:ind w:left="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Format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du numéro d'abonné (SN)</w:t>
            </w:r>
          </w:p>
        </w:tc>
        <w:tc>
          <w:tcPr>
            <w:tcW w:w="1582" w:type="dxa"/>
            <w:vMerge w:val="restart"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Informations additionnelles</w:t>
            </w:r>
          </w:p>
        </w:tc>
      </w:tr>
      <w:tr w:rsidR="00CE4131" w:rsidRPr="00666D82" w:rsidTr="00117463">
        <w:trPr>
          <w:gridAfter w:val="1"/>
          <w:wAfter w:w="38" w:type="dxa"/>
          <w:tblHeader/>
          <w:jc w:val="center"/>
        </w:trPr>
        <w:tc>
          <w:tcPr>
            <w:tcW w:w="1865" w:type="dxa"/>
            <w:vMerge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Longueur maximale</w:t>
            </w:r>
          </w:p>
        </w:tc>
        <w:tc>
          <w:tcPr>
            <w:tcW w:w="1080" w:type="dxa"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Longueur minimale</w:t>
            </w:r>
          </w:p>
        </w:tc>
        <w:tc>
          <w:tcPr>
            <w:tcW w:w="1440" w:type="dxa"/>
            <w:vMerge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1582" w:type="dxa"/>
            <w:vMerge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</w:tr>
      <w:tr w:rsidR="00CE4131" w:rsidRPr="00666D82" w:rsidTr="00117463">
        <w:trPr>
          <w:gridAfter w:val="1"/>
          <w:wAfter w:w="38" w:type="dxa"/>
          <w:tblHeader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50 (NDC)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Numéro mobile – attribution à Etisalat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Les abonnés nationaux doivent toujours composer les dix (10) chiffres, y compris le chiffre d'échappement «0»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YXX XXXX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Default="00CE4131" w:rsidP="0011746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Y = 0 – 9</w:t>
            </w:r>
            <w:r>
              <w:rPr>
                <w:rFonts w:ascii="Arial" w:hAnsi="Arial" w:cs="Arial"/>
                <w:b w:val="0"/>
                <w:sz w:val="20"/>
                <w:szCs w:val="16"/>
              </w:rPr>
              <w:t xml:space="preserve"> </w:t>
            </w:r>
          </w:p>
          <w:p w:rsidR="00CE4131" w:rsidRPr="00666D82" w:rsidRDefault="00CE4131" w:rsidP="0011746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</w:tr>
      <w:tr w:rsidR="00B12353" w:rsidRPr="00B12353" w:rsidTr="00117463">
        <w:trPr>
          <w:gridAfter w:val="1"/>
          <w:wAfter w:w="38" w:type="dxa"/>
          <w:tblHeader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53" w:rsidRPr="00666D82" w:rsidRDefault="00B12353" w:rsidP="0011746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sz w:val="20"/>
                <w:szCs w:val="16"/>
              </w:rPr>
              <w:t>52 (NDC)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53" w:rsidRPr="00666D82" w:rsidRDefault="00B12353" w:rsidP="0011746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53" w:rsidRPr="00666D82" w:rsidRDefault="00B12353" w:rsidP="0011746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53" w:rsidRPr="00666D82" w:rsidRDefault="00B12353" w:rsidP="00117463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 xml:space="preserve">Numéro mobile – attribution </w:t>
            </w:r>
            <w:r>
              <w:rPr>
                <w:rFonts w:ascii="Arial" w:hAnsi="Arial" w:cs="Arial"/>
                <w:b w:val="0"/>
                <w:sz w:val="20"/>
                <w:szCs w:val="16"/>
              </w:rPr>
              <w:t xml:space="preserve">à 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du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53" w:rsidRPr="00666D82" w:rsidRDefault="00B12353" w:rsidP="00117463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sz w:val="20"/>
                <w:szCs w:val="16"/>
              </w:rPr>
              <w:t>L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es abonnés nationaux doivent toujours composer les dix (10) chiffres, y compris le chiffre d'échappement «0»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53" w:rsidRPr="00666D82" w:rsidRDefault="00B12353" w:rsidP="0011746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YXX XXXX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353" w:rsidRPr="00666D82" w:rsidRDefault="00B12353" w:rsidP="00B1235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Y = 0 – 9</w:t>
            </w:r>
          </w:p>
          <w:p w:rsidR="00B12353" w:rsidRPr="00666D82" w:rsidRDefault="00B12353" w:rsidP="0011746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</w:tr>
      <w:tr w:rsidR="00CE4131" w:rsidRPr="00666D82" w:rsidTr="00117463">
        <w:trPr>
          <w:gridAfter w:val="1"/>
          <w:wAfter w:w="38" w:type="dxa"/>
          <w:tblHeader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55 (NDC)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 xml:space="preserve">Numéro mobile – attribution </w:t>
            </w:r>
            <w:r w:rsidR="00B12353">
              <w:rPr>
                <w:rFonts w:ascii="Arial" w:hAnsi="Arial" w:cs="Arial"/>
                <w:b w:val="0"/>
                <w:sz w:val="20"/>
                <w:szCs w:val="16"/>
              </w:rPr>
              <w:t xml:space="preserve">à 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du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Les abonnés nationaux doivent toujours composer les dix (10) chiffres, y compris le chiffre d'échappement «0»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YXX XXXX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Y = 0 – 9</w:t>
            </w:r>
          </w:p>
          <w:p w:rsidR="00CE4131" w:rsidRPr="00666D82" w:rsidRDefault="00CE4131" w:rsidP="0011746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</w:tr>
      <w:tr w:rsidR="00CE4131" w:rsidRPr="00666D82" w:rsidTr="00117463">
        <w:trPr>
          <w:gridAfter w:val="1"/>
          <w:wAfter w:w="38" w:type="dxa"/>
          <w:tblHeader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56 (NDC)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Numéro mobile – attribution à Etisalat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Les abonnés nationaux doivent toujours composer les dix (10) chiffres, y compris le chiffre d'échappement «0»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YXX XXXX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Y = 0 – 9</w:t>
            </w:r>
          </w:p>
          <w:p w:rsidR="00CE4131" w:rsidRPr="00666D82" w:rsidRDefault="00CE4131" w:rsidP="0011746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</w:tr>
      <w:tr w:rsidR="00CE4131" w:rsidRPr="00B12353" w:rsidTr="00117463">
        <w:trPr>
          <w:gridAfter w:val="1"/>
          <w:wAfter w:w="38" w:type="dxa"/>
          <w:tblHeader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6 (NDC)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Numéro géographique – Indicatif interurbain pour la région de la côte ouest (Sharjah, Ajman et Umm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Al-Qaiwain)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Les abonnés nationaux de la région de la côte ouest peuvent composer le numéro sans l'indicatif interurbain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ABC XXXX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A = 2 – 8;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B = 0 – 9;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C = 0 – 9,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sauf où B = 0,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C = 0</w:t>
            </w:r>
          </w:p>
        </w:tc>
      </w:tr>
      <w:tr w:rsidR="00CE4131" w:rsidRPr="00B12353" w:rsidTr="00117463">
        <w:trPr>
          <w:gridAfter w:val="1"/>
          <w:wAfter w:w="38" w:type="dxa"/>
          <w:tblHeader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lastRenderedPageBreak/>
              <w:t>7 (NDC)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Numéro géographique – Indicatif interurbain pour la région de Ras Al Khaimah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Les abonnés nationaux de la région de Ras Al Khaimah peuvent composer le numéro sans l'indicatif interurbain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ABC XXXX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A = 2 – 8;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B = 0 – 9;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C = 0 – 9,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sauf où B = 0,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C = 0</w:t>
            </w:r>
          </w:p>
        </w:tc>
      </w:tr>
      <w:tr w:rsidR="00CE4131" w:rsidRPr="00666D82" w:rsidTr="00117463">
        <w:trPr>
          <w:gridAfter w:val="1"/>
          <w:wAfter w:w="38" w:type="dxa"/>
          <w:tblHeader/>
          <w:jc w:val="center"/>
        </w:trPr>
        <w:tc>
          <w:tcPr>
            <w:tcW w:w="1865" w:type="dxa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CE4131">
              <w:rPr>
                <w:b w:val="0"/>
                <w:sz w:val="20"/>
                <w:szCs w:val="20"/>
              </w:rPr>
              <w:br w:type="page"/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(1)</w:t>
            </w:r>
          </w:p>
        </w:tc>
        <w:tc>
          <w:tcPr>
            <w:tcW w:w="2213" w:type="dxa"/>
            <w:gridSpan w:val="2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(2)</w:t>
            </w:r>
          </w:p>
        </w:tc>
        <w:tc>
          <w:tcPr>
            <w:tcW w:w="1440" w:type="dxa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(3)</w:t>
            </w:r>
          </w:p>
        </w:tc>
        <w:tc>
          <w:tcPr>
            <w:tcW w:w="1543" w:type="dxa"/>
            <w:gridSpan w:val="2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(4)</w:t>
            </w:r>
          </w:p>
        </w:tc>
        <w:tc>
          <w:tcPr>
            <w:tcW w:w="1260" w:type="dxa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(5)</w:t>
            </w:r>
          </w:p>
        </w:tc>
        <w:tc>
          <w:tcPr>
            <w:tcW w:w="1582" w:type="dxa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(6)</w:t>
            </w:r>
          </w:p>
        </w:tc>
      </w:tr>
      <w:tr w:rsidR="00CE4131" w:rsidRPr="00666D82" w:rsidTr="00117463">
        <w:trPr>
          <w:gridAfter w:val="1"/>
          <w:wAfter w:w="38" w:type="dxa"/>
          <w:tblHeader/>
          <w:jc w:val="center"/>
        </w:trPr>
        <w:tc>
          <w:tcPr>
            <w:tcW w:w="1865" w:type="dxa"/>
            <w:vMerge w:val="restart"/>
            <w:vAlign w:val="center"/>
          </w:tcPr>
          <w:p w:rsidR="00CE4131" w:rsidRPr="00666D82" w:rsidRDefault="00CE4131" w:rsidP="00117463">
            <w:pPr>
              <w:pStyle w:val="Tablehead"/>
              <w:ind w:left="-85" w:right="-85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NDC (indicatif national de destination) ou premiers chiffres du N(S)N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(numéro national (significatif))</w:t>
            </w:r>
          </w:p>
        </w:tc>
        <w:tc>
          <w:tcPr>
            <w:tcW w:w="2213" w:type="dxa"/>
            <w:gridSpan w:val="2"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Longueur du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numéro N(S)N</w:t>
            </w:r>
          </w:p>
        </w:tc>
        <w:tc>
          <w:tcPr>
            <w:tcW w:w="1440" w:type="dxa"/>
            <w:vMerge w:val="restart"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 xml:space="preserve">Utilisation du numéro E.164 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Information</w:t>
            </w:r>
          </w:p>
        </w:tc>
        <w:tc>
          <w:tcPr>
            <w:tcW w:w="1260" w:type="dxa"/>
            <w:vMerge w:val="restart"/>
            <w:vAlign w:val="center"/>
          </w:tcPr>
          <w:p w:rsidR="00CE4131" w:rsidRPr="00666D82" w:rsidRDefault="00CE4131" w:rsidP="00117463">
            <w:pPr>
              <w:pStyle w:val="Tablehead"/>
              <w:ind w:left="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Format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du numéro d'abonné (SN)</w:t>
            </w:r>
          </w:p>
        </w:tc>
        <w:tc>
          <w:tcPr>
            <w:tcW w:w="1582" w:type="dxa"/>
            <w:vMerge w:val="restart"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Informations additionnelles</w:t>
            </w:r>
          </w:p>
        </w:tc>
      </w:tr>
      <w:tr w:rsidR="00CE4131" w:rsidRPr="00666D82" w:rsidTr="00117463">
        <w:trPr>
          <w:gridAfter w:val="1"/>
          <w:wAfter w:w="38" w:type="dxa"/>
          <w:tblHeader/>
          <w:jc w:val="center"/>
        </w:trPr>
        <w:tc>
          <w:tcPr>
            <w:tcW w:w="1865" w:type="dxa"/>
            <w:vMerge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Longueur maximale</w:t>
            </w:r>
          </w:p>
        </w:tc>
        <w:tc>
          <w:tcPr>
            <w:tcW w:w="1080" w:type="dxa"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Longueur minimale</w:t>
            </w:r>
          </w:p>
        </w:tc>
        <w:tc>
          <w:tcPr>
            <w:tcW w:w="1440" w:type="dxa"/>
            <w:vMerge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  <w:tc>
          <w:tcPr>
            <w:tcW w:w="1582" w:type="dxa"/>
            <w:vMerge/>
            <w:vAlign w:val="center"/>
          </w:tcPr>
          <w:p w:rsidR="00CE4131" w:rsidRPr="00666D82" w:rsidRDefault="00CE4131" w:rsidP="00117463">
            <w:pPr>
              <w:pStyle w:val="Tablehead"/>
              <w:rPr>
                <w:rFonts w:ascii="Arial" w:hAnsi="Arial" w:cs="Arial"/>
                <w:b w:val="0"/>
                <w:sz w:val="20"/>
                <w:szCs w:val="16"/>
              </w:rPr>
            </w:pPr>
          </w:p>
        </w:tc>
      </w:tr>
      <w:tr w:rsidR="00CE4131" w:rsidRPr="00B12353" w:rsidTr="00117463">
        <w:trPr>
          <w:gridAfter w:val="1"/>
          <w:wAfter w:w="38" w:type="dxa"/>
          <w:tblHeader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9 (NDC)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Numéro géographique – Indicatif interurbain pour la région de la côte est (Fujairah)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Les abonnés nationaux de la région de la Côte Est peuvent composer le numéro sans l'indi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softHyphen/>
              <w:t>catif interurbain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ABC XXXX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A = 2 – 8;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B = 0 – 9;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C = 0 – 9,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sauf où B = 0,</w:t>
            </w: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br/>
              <w:t>C = 0</w:t>
            </w:r>
          </w:p>
        </w:tc>
      </w:tr>
      <w:tr w:rsidR="00CE4131" w:rsidRPr="00666D82" w:rsidTr="00117463">
        <w:trPr>
          <w:gridAfter w:val="1"/>
          <w:wAfter w:w="38" w:type="dxa"/>
          <w:tblHeader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200 (NDC)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Services de réseau à valeur ajouté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Réservés pour le développement futur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Y XXXXX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Y = 0 – 9</w:t>
            </w:r>
          </w:p>
        </w:tc>
      </w:tr>
      <w:tr w:rsidR="00CE4131" w:rsidRPr="00666D82" w:rsidTr="00117463">
        <w:trPr>
          <w:gridAfter w:val="1"/>
          <w:wAfter w:w="38" w:type="dxa"/>
          <w:tblHeader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300 (NDC)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Services de réseau à valeur ajouté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Réservés pour le développement futur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Y XXXXX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Y = 0 – 9</w:t>
            </w:r>
          </w:p>
        </w:tc>
      </w:tr>
      <w:tr w:rsidR="00CE4131" w:rsidRPr="00666D82" w:rsidTr="00117463">
        <w:trPr>
          <w:gridAfter w:val="1"/>
          <w:wAfter w:w="38" w:type="dxa"/>
          <w:tblHeader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400 (NDC)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Services de réseau à valeur ajouté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Services d'accès gratuit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Y XXXXX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Y = 0 – 9</w:t>
            </w:r>
          </w:p>
        </w:tc>
      </w:tr>
      <w:tr w:rsidR="00CE4131" w:rsidRPr="00666D82" w:rsidTr="00117463">
        <w:trPr>
          <w:gridAfter w:val="1"/>
          <w:wAfter w:w="38" w:type="dxa"/>
          <w:tblHeader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500 (NDC)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Services de réseau à valeur ajouté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Réservés pour le développement futur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Y XXXXX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Y = 0 – 9</w:t>
            </w:r>
          </w:p>
        </w:tc>
      </w:tr>
      <w:tr w:rsidR="00CE4131" w:rsidRPr="00666D82" w:rsidTr="00117463">
        <w:trPr>
          <w:gridAfter w:val="1"/>
          <w:wAfter w:w="38" w:type="dxa"/>
          <w:tblHeader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600 (NDC)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Services de réseau à valeur ajouté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Services à coût fixe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Y XXXXX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Y = 2, 5</w:t>
            </w:r>
          </w:p>
        </w:tc>
      </w:tr>
      <w:tr w:rsidR="00CE4131" w:rsidRPr="00666D82" w:rsidTr="00117463">
        <w:trPr>
          <w:gridAfter w:val="1"/>
          <w:wAfter w:w="38" w:type="dxa"/>
          <w:tblHeader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700 (NDC)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Services de réseau à valeur ajouté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Services à revenu partagé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Y XXXXX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Y = 0, 5</w:t>
            </w:r>
          </w:p>
        </w:tc>
      </w:tr>
      <w:tr w:rsidR="00CE4131" w:rsidRPr="00666D82" w:rsidTr="00117463">
        <w:trPr>
          <w:gridAfter w:val="1"/>
          <w:wAfter w:w="38" w:type="dxa"/>
          <w:tblHeader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800 (NDC)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Services de réseau à valeur ajouté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Services libre appel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YX/(XXXXXXX)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Y = 0 – 9</w:t>
            </w:r>
          </w:p>
        </w:tc>
      </w:tr>
      <w:tr w:rsidR="00CE4131" w:rsidRPr="00666D82" w:rsidTr="00117463">
        <w:trPr>
          <w:gridAfter w:val="1"/>
          <w:wAfter w:w="38" w:type="dxa"/>
          <w:tblHeader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900 (NDC)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jc w:val="center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Services de réseau à valeur ajouté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Services à revenu partagé/service kiosque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ind w:left="-57" w:right="-57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Y XXXXX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131" w:rsidRPr="00666D82" w:rsidRDefault="00CE4131" w:rsidP="00117463">
            <w:pPr>
              <w:pStyle w:val="Tabletext"/>
              <w:rPr>
                <w:rFonts w:ascii="Arial" w:hAnsi="Arial" w:cs="Arial"/>
                <w:b w:val="0"/>
                <w:sz w:val="20"/>
                <w:szCs w:val="16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16"/>
              </w:rPr>
              <w:t>Y = 0, 2</w:t>
            </w:r>
          </w:p>
        </w:tc>
      </w:tr>
    </w:tbl>
    <w:p w:rsidR="00CE4131" w:rsidRDefault="00CE4131" w:rsidP="00CE4131">
      <w:pPr>
        <w:rPr>
          <w:rFonts w:ascii="Arial" w:hAnsi="Arial" w:cs="Arial"/>
          <w:lang w:val="fr-FR"/>
        </w:rPr>
      </w:pPr>
    </w:p>
    <w:p w:rsidR="00CE4131" w:rsidRPr="00666D82" w:rsidRDefault="00CE4131" w:rsidP="00CE4131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  <w:r w:rsidRPr="00666D82">
        <w:rPr>
          <w:rFonts w:ascii="Arial" w:hAnsi="Arial" w:cs="Arial"/>
          <w:lang w:val="fr-FR"/>
        </w:rPr>
        <w:lastRenderedPageBreak/>
        <w:t>Contact:</w:t>
      </w:r>
    </w:p>
    <w:p w:rsidR="00CE4131" w:rsidRPr="00CE4131" w:rsidRDefault="00CE4131" w:rsidP="00CE4131">
      <w:pPr>
        <w:pStyle w:val="Adresse"/>
        <w:rPr>
          <w:rFonts w:ascii="Arial" w:hAnsi="Arial" w:cs="Arial"/>
          <w:lang w:val="en-US"/>
        </w:rPr>
      </w:pPr>
      <w:r w:rsidRPr="00666D82">
        <w:rPr>
          <w:rFonts w:ascii="Arial" w:hAnsi="Arial" w:cs="Arial"/>
          <w:lang w:val="en-US"/>
        </w:rPr>
        <w:t>Mr Naim Hamdan</w:t>
      </w:r>
      <w:r w:rsidRPr="00666D82">
        <w:rPr>
          <w:rFonts w:ascii="Arial" w:hAnsi="Arial" w:cs="Arial"/>
          <w:lang w:val="en-US"/>
        </w:rPr>
        <w:br/>
        <w:t>Senior Technologies and Standards Engineer- Technology</w:t>
      </w:r>
      <w:r w:rsidRPr="00666D82">
        <w:rPr>
          <w:rFonts w:ascii="Arial" w:hAnsi="Arial" w:cs="Arial"/>
          <w:lang w:val="en-US"/>
        </w:rPr>
        <w:br/>
        <w:t>Telecommunications Regulatory Authority (TRA)</w:t>
      </w:r>
      <w:r w:rsidRPr="00666D82">
        <w:rPr>
          <w:rFonts w:ascii="Arial" w:hAnsi="Arial" w:cs="Arial"/>
          <w:lang w:val="en-US"/>
        </w:rPr>
        <w:br/>
        <w:t>P.O. Box 116688</w:t>
      </w:r>
      <w:r w:rsidRPr="00666D82">
        <w:rPr>
          <w:rFonts w:ascii="Arial" w:hAnsi="Arial" w:cs="Arial"/>
          <w:lang w:val="en-US"/>
        </w:rPr>
        <w:br/>
        <w:t xml:space="preserve">DUBAI </w:t>
      </w:r>
      <w:r w:rsidRPr="00666D82">
        <w:rPr>
          <w:rFonts w:ascii="Arial" w:hAnsi="Arial" w:cs="Arial"/>
          <w:lang w:val="en-US"/>
        </w:rPr>
        <w:br/>
        <w:t>Emirats arabes unis</w:t>
      </w:r>
      <w:r w:rsidRPr="00666D82">
        <w:rPr>
          <w:rFonts w:ascii="Arial" w:hAnsi="Arial" w:cs="Arial"/>
          <w:lang w:val="en-US"/>
        </w:rPr>
        <w:br/>
        <w:t>Tél:</w:t>
      </w:r>
      <w:r w:rsidRPr="00666D82">
        <w:rPr>
          <w:rFonts w:ascii="Arial" w:hAnsi="Arial" w:cs="Arial"/>
          <w:lang w:val="en-US"/>
        </w:rPr>
        <w:tab/>
        <w:t>+971 2 621 2222 / +971 4 428 8888</w:t>
      </w:r>
      <w:r w:rsidRPr="00666D82">
        <w:rPr>
          <w:rFonts w:ascii="Arial" w:hAnsi="Arial" w:cs="Arial"/>
          <w:lang w:val="en-US"/>
        </w:rPr>
        <w:br/>
        <w:t>Fax:</w:t>
      </w:r>
      <w:r w:rsidRPr="00666D82">
        <w:rPr>
          <w:rFonts w:ascii="Arial" w:hAnsi="Arial" w:cs="Arial"/>
          <w:lang w:val="en-US"/>
        </w:rPr>
        <w:tab/>
        <w:t xml:space="preserve">+971 2 621 2227 / +971 4 428 8800 </w:t>
      </w:r>
      <w:r w:rsidRPr="00666D82">
        <w:rPr>
          <w:rFonts w:ascii="Arial" w:hAnsi="Arial" w:cs="Arial"/>
          <w:lang w:val="en-US"/>
        </w:rPr>
        <w:br/>
        <w:t>E-mail:</w:t>
      </w:r>
      <w:r w:rsidRPr="00666D82">
        <w:rPr>
          <w:rFonts w:ascii="Arial" w:hAnsi="Arial" w:cs="Arial"/>
          <w:lang w:val="en-US"/>
        </w:rPr>
        <w:tab/>
      </w:r>
      <w:hyperlink r:id="rId5" w:history="1">
        <w:r w:rsidRPr="00666D82">
          <w:rPr>
            <w:rFonts w:ascii="Arial" w:hAnsi="Arial" w:cs="Arial"/>
            <w:lang w:val="en-US"/>
          </w:rPr>
          <w:t>num.mgmt@tra.ae</w:t>
        </w:r>
      </w:hyperlink>
      <w:r w:rsidRPr="00666D82">
        <w:rPr>
          <w:rFonts w:ascii="Arial" w:hAnsi="Arial" w:cs="Arial"/>
          <w:lang w:val="en-US"/>
        </w:rPr>
        <w:br/>
        <w:t>URL:</w:t>
      </w:r>
      <w:r w:rsidRPr="00666D82">
        <w:rPr>
          <w:rFonts w:ascii="Arial" w:hAnsi="Arial" w:cs="Arial"/>
          <w:lang w:val="en-US"/>
        </w:rPr>
        <w:tab/>
      </w:r>
      <w:hyperlink r:id="rId6" w:history="1">
        <w:r w:rsidRPr="00666D82">
          <w:rPr>
            <w:rFonts w:ascii="Arial" w:hAnsi="Arial" w:cs="Arial"/>
            <w:lang w:val="en-US"/>
          </w:rPr>
          <w:t>www.tra.ae</w:t>
        </w:r>
      </w:hyperlink>
    </w:p>
    <w:p w:rsidR="00CE4131" w:rsidRPr="00CE4131" w:rsidRDefault="00CE4131" w:rsidP="00CE4131">
      <w:pPr>
        <w:pStyle w:val="Heading4"/>
        <w:rPr>
          <w:lang w:val="en-US"/>
        </w:rPr>
      </w:pPr>
    </w:p>
    <w:p w:rsidR="00CE4131" w:rsidRPr="00666D82" w:rsidRDefault="001A143A" w:rsidP="00CE4131">
      <w:pPr>
        <w:pStyle w:val="Heading5"/>
        <w:rPr>
          <w:rFonts w:ascii="Arial" w:hAnsi="Arial" w:cs="Arial"/>
          <w:b w:val="0"/>
          <w:szCs w:val="20"/>
          <w:lang w:val="fr-FR"/>
        </w:rPr>
      </w:pPr>
      <w:r>
        <w:rPr>
          <w:rFonts w:ascii="Arial" w:hAnsi="Arial" w:cs="Arial"/>
          <w:b w:val="0"/>
          <w:szCs w:val="20"/>
          <w:lang w:val="fr-FR"/>
        </w:rPr>
        <w:t>Communication du 11</w:t>
      </w:r>
      <w:r w:rsidR="00CE4131" w:rsidRPr="00666D82">
        <w:rPr>
          <w:rFonts w:ascii="Arial" w:hAnsi="Arial" w:cs="Arial"/>
          <w:b w:val="0"/>
          <w:szCs w:val="20"/>
          <w:lang w:val="fr-FR"/>
        </w:rPr>
        <w:t>.</w:t>
      </w:r>
      <w:r>
        <w:rPr>
          <w:rFonts w:ascii="Arial" w:hAnsi="Arial" w:cs="Arial"/>
          <w:b w:val="0"/>
          <w:szCs w:val="20"/>
          <w:lang w:val="fr-FR"/>
        </w:rPr>
        <w:t>VI.2012</w:t>
      </w:r>
      <w:r w:rsidR="00CE4131" w:rsidRPr="00666D82">
        <w:rPr>
          <w:rFonts w:ascii="Arial" w:hAnsi="Arial" w:cs="Arial"/>
          <w:b w:val="0"/>
          <w:szCs w:val="20"/>
          <w:lang w:val="fr-FR"/>
        </w:rPr>
        <w:t>:</w:t>
      </w:r>
    </w:p>
    <w:p w:rsidR="00CE4131" w:rsidRPr="00666D82" w:rsidRDefault="00CE4131" w:rsidP="001A143A">
      <w:pPr>
        <w:rPr>
          <w:rFonts w:ascii="Arial" w:hAnsi="Arial" w:cs="Arial"/>
          <w:lang w:val="fr-FR"/>
        </w:rPr>
      </w:pPr>
      <w:r w:rsidRPr="00666D82">
        <w:rPr>
          <w:rFonts w:ascii="Arial" w:hAnsi="Arial" w:cs="Arial"/>
          <w:lang w:val="fr-FR"/>
        </w:rPr>
        <w:t xml:space="preserve">La </w:t>
      </w:r>
      <w:r w:rsidRPr="00666D82">
        <w:rPr>
          <w:rFonts w:ascii="Arial" w:hAnsi="Arial" w:cs="Arial"/>
          <w:i/>
          <w:lang w:val="fr-FR"/>
        </w:rPr>
        <w:t>Telecommunications Regulatory Authority (TRA)</w:t>
      </w:r>
      <w:r w:rsidRPr="00666D82">
        <w:rPr>
          <w:rFonts w:ascii="Arial" w:hAnsi="Arial" w:cs="Arial"/>
          <w:lang w:val="fr-FR"/>
        </w:rPr>
        <w:t>, Abu Dhabi, annonce l'information suivante au sujet des séries de numéros qui ont été attribués à Emirates Integrated Telecommunications Company PJSC ‘du’:</w:t>
      </w:r>
    </w:p>
    <w:p w:rsidR="00CE4131" w:rsidRPr="00666D82" w:rsidRDefault="00CE4131" w:rsidP="00CE4131">
      <w:pPr>
        <w:spacing w:before="0"/>
        <w:rPr>
          <w:rFonts w:ascii="Arial" w:hAnsi="Arial" w:cs="Arial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701"/>
        <w:gridCol w:w="2268"/>
        <w:gridCol w:w="2268"/>
      </w:tblGrid>
      <w:tr w:rsidR="00CE4131" w:rsidRPr="00B12353" w:rsidTr="00117463">
        <w:trPr>
          <w:trHeight w:val="264"/>
          <w:tblHeader/>
          <w:jc w:val="center"/>
        </w:trPr>
        <w:tc>
          <w:tcPr>
            <w:tcW w:w="1701" w:type="dxa"/>
          </w:tcPr>
          <w:p w:rsidR="00CE4131" w:rsidRPr="00666D82" w:rsidRDefault="00CE4131" w:rsidP="00117463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t>Service</w:t>
            </w:r>
          </w:p>
        </w:tc>
        <w:tc>
          <w:tcPr>
            <w:tcW w:w="1701" w:type="dxa"/>
          </w:tcPr>
          <w:p w:rsidR="00CE4131" w:rsidRPr="00666D82" w:rsidRDefault="00CE4131" w:rsidP="00117463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t>Opérateur</w:t>
            </w:r>
          </w:p>
        </w:tc>
        <w:tc>
          <w:tcPr>
            <w:tcW w:w="2268" w:type="dxa"/>
          </w:tcPr>
          <w:p w:rsidR="00CE4131" w:rsidRPr="00666D82" w:rsidRDefault="00CE4131" w:rsidP="00117463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t>Séries de numéros</w:t>
            </w:r>
          </w:p>
        </w:tc>
        <w:tc>
          <w:tcPr>
            <w:tcW w:w="2268" w:type="dxa"/>
          </w:tcPr>
          <w:p w:rsidR="00CE4131" w:rsidRPr="00666D82" w:rsidRDefault="00CE4131" w:rsidP="00117463">
            <w:pPr>
              <w:pStyle w:val="Tablehead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t xml:space="preserve">Date de mise en service </w:t>
            </w:r>
          </w:p>
        </w:tc>
      </w:tr>
      <w:tr w:rsidR="00CE4131" w:rsidRPr="00666D82" w:rsidTr="00117463">
        <w:trPr>
          <w:trHeight w:val="264"/>
          <w:tblHeader/>
          <w:jc w:val="center"/>
        </w:trPr>
        <w:tc>
          <w:tcPr>
            <w:tcW w:w="1701" w:type="dxa"/>
          </w:tcPr>
          <w:p w:rsidR="00CE4131" w:rsidRPr="00666D82" w:rsidRDefault="00CE4131" w:rsidP="0011746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t>Fixe</w:t>
            </w:r>
          </w:p>
        </w:tc>
        <w:tc>
          <w:tcPr>
            <w:tcW w:w="1701" w:type="dxa"/>
          </w:tcPr>
          <w:p w:rsidR="00CE4131" w:rsidRPr="00666D82" w:rsidRDefault="00CE4131" w:rsidP="0011746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t>du</w:t>
            </w:r>
          </w:p>
        </w:tc>
        <w:tc>
          <w:tcPr>
            <w:tcW w:w="2268" w:type="dxa"/>
          </w:tcPr>
          <w:p w:rsidR="00CE4131" w:rsidRPr="00666D82" w:rsidRDefault="00CE4131" w:rsidP="0011746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t>+971 2 234 XXXX</w:t>
            </w: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br/>
              <w:t>+971 3 736 XXXX</w:t>
            </w: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br/>
              <w:t>+971 4 360 XXXX</w:t>
            </w: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br/>
              <w:t>+971 4 361 XXXX</w:t>
            </w: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br/>
              <w:t>+971 4 362 XXXX</w:t>
            </w: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br/>
              <w:t>+971 4 363 XXXX</w:t>
            </w: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br/>
              <w:t>+971 4 364 XXXX</w:t>
            </w: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br/>
              <w:t>+971 4 365 XXXX</w:t>
            </w: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br/>
              <w:t>+971 4 366 XXXX</w:t>
            </w: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br/>
              <w:t>+971 4 367 XXXX</w:t>
            </w: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br/>
              <w:t>+971 4 368 XXXX</w:t>
            </w: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br/>
              <w:t>+971 4 369 XXXX</w:t>
            </w: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br/>
              <w:t>+971 4 374 XXXX</w:t>
            </w: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br/>
              <w:t>+971 4 375 XXXX</w:t>
            </w: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br/>
              <w:t>+971 4 390 XXXX</w:t>
            </w: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br/>
              <w:t>+971 4 391 XXXX</w:t>
            </w: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br/>
              <w:t>+971 4 420 XXXX</w:t>
            </w: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br/>
              <w:t>+971 4 421 XXXX</w:t>
            </w: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br/>
              <w:t>+971 4 422 XXXX</w:t>
            </w: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br/>
              <w:t>+971 4 423 XXXX</w:t>
            </w: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br/>
              <w:t>+971 4 424 XXXX</w:t>
            </w: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br/>
              <w:t>+971 4 425 XXXX</w:t>
            </w: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br/>
              <w:t>+971 4 426 XXXX</w:t>
            </w: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br/>
              <w:t>+971 4 427 XXXX</w:t>
            </w: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br/>
              <w:t>+971 4 428 XXXX</w:t>
            </w: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br/>
              <w:t>+971 4 429 XXXX</w:t>
            </w: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br/>
              <w:t>+971 4 567 XXXX</w:t>
            </w: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br/>
              <w:t>+971 6 678 XXXX</w:t>
            </w: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br/>
              <w:t>+971 7 277 XXXX</w:t>
            </w: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br/>
              <w:t>+971 9 290 XXXX</w:t>
            </w:r>
          </w:p>
        </w:tc>
        <w:tc>
          <w:tcPr>
            <w:tcW w:w="2268" w:type="dxa"/>
          </w:tcPr>
          <w:p w:rsidR="00CE4131" w:rsidRPr="00666D82" w:rsidRDefault="00CE4131" w:rsidP="0011746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t>En service</w:t>
            </w:r>
          </w:p>
        </w:tc>
      </w:tr>
      <w:tr w:rsidR="00CE4131" w:rsidRPr="00666D82" w:rsidTr="00117463">
        <w:trPr>
          <w:trHeight w:val="264"/>
          <w:tblHeader/>
          <w:jc w:val="center"/>
        </w:trPr>
        <w:tc>
          <w:tcPr>
            <w:tcW w:w="1701" w:type="dxa"/>
          </w:tcPr>
          <w:p w:rsidR="00CE4131" w:rsidRPr="00666D82" w:rsidRDefault="00CE4131" w:rsidP="0011746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t>Mobile</w:t>
            </w:r>
          </w:p>
        </w:tc>
        <w:tc>
          <w:tcPr>
            <w:tcW w:w="1701" w:type="dxa"/>
          </w:tcPr>
          <w:p w:rsidR="00CE4131" w:rsidRPr="00666D82" w:rsidRDefault="00CE4131" w:rsidP="0011746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t>du</w:t>
            </w:r>
          </w:p>
        </w:tc>
        <w:tc>
          <w:tcPr>
            <w:tcW w:w="2268" w:type="dxa"/>
          </w:tcPr>
          <w:p w:rsidR="00CE4131" w:rsidRDefault="00DB0C6B" w:rsidP="00117463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+971 52</w:t>
            </w:r>
            <w:r w:rsidR="00CE4131" w:rsidRPr="00666D82">
              <w:rPr>
                <w:rFonts w:ascii="Arial" w:hAnsi="Arial" w:cs="Arial"/>
                <w:b w:val="0"/>
                <w:sz w:val="20"/>
                <w:szCs w:val="20"/>
              </w:rPr>
              <w:t xml:space="preserve"> XXX XXXX</w:t>
            </w:r>
          </w:p>
          <w:p w:rsidR="00DB0C6B" w:rsidRPr="00666D82" w:rsidRDefault="00DB0C6B" w:rsidP="00E90338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t>+971 55 XXX XXXX</w:t>
            </w:r>
          </w:p>
        </w:tc>
        <w:tc>
          <w:tcPr>
            <w:tcW w:w="2268" w:type="dxa"/>
          </w:tcPr>
          <w:p w:rsidR="00CE4131" w:rsidRPr="00666D82" w:rsidRDefault="00CE4131" w:rsidP="00117463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66D82">
              <w:rPr>
                <w:rFonts w:ascii="Arial" w:hAnsi="Arial" w:cs="Arial"/>
                <w:b w:val="0"/>
                <w:sz w:val="20"/>
                <w:szCs w:val="20"/>
              </w:rPr>
              <w:t>En service</w:t>
            </w:r>
          </w:p>
        </w:tc>
      </w:tr>
    </w:tbl>
    <w:p w:rsidR="00CE4131" w:rsidRDefault="00CE4131" w:rsidP="00CE4131">
      <w:pPr>
        <w:pStyle w:val="Tablefin"/>
        <w:rPr>
          <w:rFonts w:ascii="Arial" w:hAnsi="Arial" w:cs="Arial"/>
          <w:sz w:val="20"/>
          <w:szCs w:val="20"/>
        </w:rPr>
      </w:pPr>
    </w:p>
    <w:p w:rsidR="00CE4131" w:rsidRPr="00666D82" w:rsidRDefault="00CE4131" w:rsidP="00CE4131">
      <w:pPr>
        <w:pStyle w:val="Tablefin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E4131" w:rsidRPr="00DB0C6B" w:rsidRDefault="00CE4131" w:rsidP="00CE4131">
      <w:pPr>
        <w:keepNext/>
        <w:keepLines/>
        <w:rPr>
          <w:rFonts w:ascii="Arial" w:hAnsi="Arial" w:cs="Arial"/>
          <w:lang w:val="en-US"/>
        </w:rPr>
      </w:pPr>
      <w:r w:rsidRPr="00DB0C6B">
        <w:rPr>
          <w:rFonts w:ascii="Arial" w:hAnsi="Arial" w:cs="Arial"/>
          <w:lang w:val="en-US"/>
        </w:rPr>
        <w:lastRenderedPageBreak/>
        <w:t>Contact:</w:t>
      </w:r>
    </w:p>
    <w:p w:rsidR="00DB0C6B" w:rsidRDefault="00DB0C6B" w:rsidP="00DB0C6B">
      <w:pPr>
        <w:pStyle w:val="Adresse"/>
        <w:rPr>
          <w:rFonts w:ascii="Arial" w:hAnsi="Arial" w:cs="Arial"/>
        </w:rPr>
      </w:pPr>
      <w:r>
        <w:rPr>
          <w:rFonts w:ascii="Arial" w:hAnsi="Arial" w:cs="Arial"/>
          <w:bCs/>
        </w:rPr>
        <w:t>Mr Naim Hamdan</w:t>
      </w:r>
      <w:r>
        <w:rPr>
          <w:rFonts w:ascii="Arial" w:hAnsi="Arial" w:cs="Arial"/>
          <w:bCs/>
        </w:rPr>
        <w:br/>
        <w:t>Assistant Manager Technologies &amp; Planning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</w:rPr>
        <w:t>Telecommunications Regulatory Authority (TRA)</w:t>
      </w:r>
      <w:r>
        <w:rPr>
          <w:rFonts w:ascii="Arial" w:hAnsi="Arial" w:cs="Arial"/>
        </w:rPr>
        <w:br/>
        <w:t>P.O. Box 26662</w:t>
      </w:r>
      <w:r w:rsidR="00DA0454">
        <w:rPr>
          <w:rFonts w:ascii="Arial" w:hAnsi="Arial" w:cs="Arial"/>
        </w:rPr>
        <w:br/>
        <w:t xml:space="preserve">ABU DHABI </w:t>
      </w:r>
      <w:r w:rsidR="00DA0454">
        <w:rPr>
          <w:rFonts w:ascii="Arial" w:hAnsi="Arial" w:cs="Arial"/>
        </w:rPr>
        <w:br/>
      </w:r>
      <w:r w:rsidR="00DA0454" w:rsidRPr="00666D82">
        <w:rPr>
          <w:rFonts w:ascii="Arial" w:hAnsi="Arial" w:cs="Arial"/>
          <w:lang w:val="en-US"/>
        </w:rPr>
        <w:t>Emirats arabes unis</w:t>
      </w:r>
      <w:r w:rsidR="00DA0454">
        <w:rPr>
          <w:rFonts w:ascii="Arial" w:hAnsi="Arial" w:cs="Arial"/>
        </w:rPr>
        <w:br/>
        <w:t>Té</w:t>
      </w:r>
      <w:r>
        <w:rPr>
          <w:rFonts w:ascii="Arial" w:hAnsi="Arial" w:cs="Arial"/>
        </w:rPr>
        <w:t>l:</w:t>
      </w:r>
      <w:r>
        <w:rPr>
          <w:rFonts w:ascii="Arial" w:hAnsi="Arial" w:cs="Arial"/>
        </w:rPr>
        <w:tab/>
        <w:t xml:space="preserve">+971 4 230 0093 </w:t>
      </w:r>
      <w:r>
        <w:rPr>
          <w:rFonts w:ascii="Arial" w:hAnsi="Arial" w:cs="Arial"/>
        </w:rPr>
        <w:br/>
        <w:t>Fax:</w:t>
      </w:r>
      <w:r>
        <w:rPr>
          <w:rFonts w:ascii="Arial" w:hAnsi="Arial" w:cs="Arial"/>
        </w:rPr>
        <w:tab/>
        <w:t>+971 4 220 8888</w:t>
      </w:r>
      <w:r>
        <w:rPr>
          <w:rFonts w:ascii="Arial" w:hAnsi="Arial" w:cs="Arial"/>
        </w:rPr>
        <w:br/>
        <w:t>E-mail:</w:t>
      </w:r>
      <w:r>
        <w:rPr>
          <w:rFonts w:ascii="Arial" w:hAnsi="Arial" w:cs="Arial"/>
        </w:rPr>
        <w:tab/>
      </w:r>
      <w:hyperlink r:id="rId7" w:history="1">
        <w:r>
          <w:rPr>
            <w:rStyle w:val="Hyperlink"/>
            <w:rFonts w:ascii="Arial" w:hAnsi="Arial" w:cs="Arial"/>
          </w:rPr>
          <w:t>num.mgmt@tra.ae</w:t>
        </w:r>
      </w:hyperlink>
    </w:p>
    <w:sectPr w:rsidR="00DB0C6B" w:rsidSect="000F15D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galSans">
    <w:altName w:val="Impact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E4131"/>
    <w:rsid w:val="001A143A"/>
    <w:rsid w:val="001D3720"/>
    <w:rsid w:val="00216BAE"/>
    <w:rsid w:val="00330745"/>
    <w:rsid w:val="00533631"/>
    <w:rsid w:val="0067771A"/>
    <w:rsid w:val="007D15FC"/>
    <w:rsid w:val="00B12353"/>
    <w:rsid w:val="00CE4131"/>
    <w:rsid w:val="00DA0454"/>
    <w:rsid w:val="00DB0C6B"/>
    <w:rsid w:val="00E9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3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CE413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E4131"/>
    <w:pPr>
      <w:keepNext/>
      <w:keepLines/>
      <w:spacing w:before="40"/>
      <w:ind w:firstLine="0"/>
      <w:jc w:val="left"/>
      <w:outlineLvl w:val="4"/>
    </w:pPr>
    <w:rPr>
      <w:b/>
      <w:bCs/>
      <w:szCs w:val="18"/>
    </w:rPr>
  </w:style>
  <w:style w:type="paragraph" w:styleId="Heading6">
    <w:name w:val="heading 6"/>
    <w:basedOn w:val="Normal"/>
    <w:next w:val="Normal"/>
    <w:link w:val="Heading6Char"/>
    <w:qFormat/>
    <w:rsid w:val="00CE413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E4131"/>
    <w:rPr>
      <w:rFonts w:ascii="Times New Roman" w:eastAsia="Times New Roman" w:hAnsi="Times New Roman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E4131"/>
    <w:rPr>
      <w:rFonts w:ascii="FrugalSans" w:eastAsia="Times New Roman" w:hAnsi="FrugalSans" w:cs="Times New Roman"/>
      <w:b/>
      <w:bCs/>
      <w:sz w:val="20"/>
      <w:szCs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4131"/>
    <w:rPr>
      <w:rFonts w:ascii="Times New Roman" w:eastAsia="Times New Roman" w:hAnsi="Times New Roman" w:cs="Times New Roman"/>
      <w:b/>
      <w:bCs/>
      <w:lang w:val="en-GB" w:eastAsia="en-US"/>
    </w:rPr>
  </w:style>
  <w:style w:type="paragraph" w:customStyle="1" w:styleId="Adresse">
    <w:name w:val="Adresse"/>
    <w:basedOn w:val="Normal"/>
    <w:next w:val="Heading4"/>
    <w:link w:val="AdresseChar"/>
    <w:rsid w:val="00CE4131"/>
    <w:pPr>
      <w:tabs>
        <w:tab w:val="clear" w:pos="567"/>
        <w:tab w:val="clear" w:pos="1560"/>
        <w:tab w:val="clear" w:pos="2127"/>
        <w:tab w:val="clear" w:pos="5387"/>
        <w:tab w:val="clear" w:pos="5954"/>
        <w:tab w:val="left" w:pos="1814"/>
      </w:tabs>
      <w:ind w:left="1134" w:firstLine="0"/>
      <w:jc w:val="left"/>
    </w:pPr>
  </w:style>
  <w:style w:type="character" w:customStyle="1" w:styleId="AdresseChar">
    <w:name w:val="Adresse Char"/>
    <w:basedOn w:val="DefaultParagraphFont"/>
    <w:link w:val="Adresse"/>
    <w:rsid w:val="00CE4131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Tabletext">
    <w:name w:val="Table_text"/>
    <w:basedOn w:val="Normal"/>
    <w:link w:val="TabletextChar"/>
    <w:rsid w:val="00CE4131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40" w:after="40"/>
      <w:ind w:firstLine="0"/>
      <w:jc w:val="left"/>
    </w:pPr>
    <w:rPr>
      <w:b/>
      <w:sz w:val="18"/>
      <w:szCs w:val="22"/>
      <w:lang w:val="fr-FR"/>
    </w:rPr>
  </w:style>
  <w:style w:type="paragraph" w:customStyle="1" w:styleId="Tablefin">
    <w:name w:val="Table_fin"/>
    <w:basedOn w:val="Tabletext"/>
    <w:next w:val="Normal"/>
    <w:link w:val="TablefinChar"/>
    <w:rsid w:val="00CE4131"/>
    <w:pPr>
      <w:spacing w:before="0" w:after="0"/>
    </w:pPr>
    <w:rPr>
      <w:sz w:val="12"/>
    </w:rPr>
  </w:style>
  <w:style w:type="paragraph" w:customStyle="1" w:styleId="Tablehead">
    <w:name w:val="Table_head"/>
    <w:basedOn w:val="Normal"/>
    <w:next w:val="Normal"/>
    <w:rsid w:val="00CE4131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80" w:after="80"/>
      <w:ind w:firstLine="0"/>
      <w:jc w:val="center"/>
    </w:pPr>
    <w:rPr>
      <w:b/>
      <w:bCs/>
      <w:i/>
      <w:sz w:val="18"/>
      <w:szCs w:val="22"/>
      <w:lang w:val="fr-FR"/>
    </w:rPr>
  </w:style>
  <w:style w:type="paragraph" w:customStyle="1" w:styleId="blanc">
    <w:name w:val="blanc"/>
    <w:basedOn w:val="Normal"/>
    <w:link w:val="blancChar"/>
    <w:rsid w:val="00CE4131"/>
    <w:pPr>
      <w:keepNext/>
      <w:tabs>
        <w:tab w:val="clear" w:pos="567"/>
        <w:tab w:val="clear" w:pos="1560"/>
        <w:tab w:val="clear" w:pos="2127"/>
        <w:tab w:val="clear" w:pos="5387"/>
        <w:tab w:val="clear" w:pos="5954"/>
      </w:tabs>
      <w:spacing w:before="40"/>
      <w:ind w:firstLine="0"/>
      <w:jc w:val="left"/>
    </w:pPr>
    <w:rPr>
      <w:sz w:val="8"/>
      <w:szCs w:val="8"/>
      <w:lang w:val="en-US"/>
    </w:rPr>
  </w:style>
  <w:style w:type="paragraph" w:customStyle="1" w:styleId="enumlev1">
    <w:name w:val="enumlev1"/>
    <w:basedOn w:val="Normal"/>
    <w:link w:val="enumlev1Char"/>
    <w:rsid w:val="00CE4131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992"/>
        <w:tab w:val="left" w:pos="1418"/>
        <w:tab w:val="left" w:pos="1843"/>
        <w:tab w:val="left" w:pos="2268"/>
      </w:tabs>
      <w:spacing w:before="80"/>
      <w:ind w:left="992" w:hanging="425"/>
    </w:pPr>
  </w:style>
  <w:style w:type="character" w:customStyle="1" w:styleId="blancChar">
    <w:name w:val="blanc Char"/>
    <w:basedOn w:val="DefaultParagraphFont"/>
    <w:link w:val="blanc"/>
    <w:rsid w:val="00CE4131"/>
    <w:rPr>
      <w:rFonts w:ascii="FrugalSans" w:eastAsia="Times New Roman" w:hAnsi="FrugalSans" w:cs="Times New Roman"/>
      <w:sz w:val="8"/>
      <w:szCs w:val="8"/>
      <w:lang w:eastAsia="en-US"/>
    </w:rPr>
  </w:style>
  <w:style w:type="character" w:customStyle="1" w:styleId="enumlev1Char">
    <w:name w:val="enumlev1 Char"/>
    <w:basedOn w:val="DefaultParagraphFont"/>
    <w:link w:val="enumlev1"/>
    <w:rsid w:val="00CE4131"/>
    <w:rPr>
      <w:rFonts w:ascii="FrugalSans" w:eastAsia="Times New Roman" w:hAnsi="FrugalSans" w:cs="Times New Roman"/>
      <w:sz w:val="20"/>
      <w:szCs w:val="20"/>
      <w:lang w:val="en-GB" w:eastAsia="en-US"/>
    </w:rPr>
  </w:style>
  <w:style w:type="character" w:customStyle="1" w:styleId="TabletextChar">
    <w:name w:val="Table_text Char"/>
    <w:basedOn w:val="DefaultParagraphFont"/>
    <w:link w:val="Tabletext"/>
    <w:rsid w:val="00CE4131"/>
    <w:rPr>
      <w:rFonts w:ascii="FrugalSans" w:eastAsia="Times New Roman" w:hAnsi="FrugalSans" w:cs="Times New Roman"/>
      <w:b/>
      <w:sz w:val="18"/>
      <w:lang w:val="fr-FR" w:eastAsia="en-US"/>
    </w:rPr>
  </w:style>
  <w:style w:type="character" w:customStyle="1" w:styleId="TablefinChar">
    <w:name w:val="Table_fin Char"/>
    <w:basedOn w:val="TabletextChar"/>
    <w:link w:val="Tablefin"/>
    <w:rsid w:val="00CE4131"/>
    <w:rPr>
      <w:sz w:val="12"/>
    </w:rPr>
  </w:style>
  <w:style w:type="character" w:styleId="Hyperlink">
    <w:name w:val="Hyperlink"/>
    <w:basedOn w:val="DefaultParagraphFont"/>
    <w:uiPriority w:val="99"/>
    <w:semiHidden/>
    <w:unhideWhenUsed/>
    <w:rsid w:val="00DB0C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um.mgmt@tra.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.ae" TargetMode="External"/><Relationship Id="rId5" Type="http://schemas.openxmlformats.org/officeDocument/2006/relationships/hyperlink" Target="mailto:num.mgmt@tra.ae" TargetMode="External"/><Relationship Id="rId4" Type="http://schemas.openxmlformats.org/officeDocument/2006/relationships/hyperlink" Target="http://www.tra.a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942</Words>
  <Characters>5374</Characters>
  <Application>Microsoft Office Word</Application>
  <DocSecurity>0</DocSecurity>
  <Lines>44</Lines>
  <Paragraphs>12</Paragraphs>
  <ScaleCrop>false</ScaleCrop>
  <Company>ITU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duty</dc:creator>
  <cp:keywords/>
  <dc:description/>
  <cp:lastModifiedBy>duty</cp:lastModifiedBy>
  <cp:revision>2</cp:revision>
  <dcterms:created xsi:type="dcterms:W3CDTF">2012-08-08T09:11:00Z</dcterms:created>
  <dcterms:modified xsi:type="dcterms:W3CDTF">2012-08-08T09:11:00Z</dcterms:modified>
</cp:coreProperties>
</file>