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76" w:rsidRPr="006D4774" w:rsidRDefault="00DA16B4" w:rsidP="005B69A5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noProof w:val="0"/>
          <w:lang w:val="es-ES_tradnl"/>
        </w:rPr>
      </w:pPr>
      <w:bookmarkStart w:id="0" w:name="_Toc262631799"/>
      <w:bookmarkStart w:id="1" w:name="_Toc253407143"/>
      <w:r w:rsidRPr="006D4774">
        <w:rPr>
          <w:rFonts w:eastAsia="SimSun" w:cs="Arial"/>
          <w:b/>
          <w:bCs/>
          <w:noProof w:val="0"/>
          <w:lang w:val="es-ES_tradnl"/>
        </w:rPr>
        <w:t>Malí (indicativo de país +223)</w:t>
      </w:r>
    </w:p>
    <w:p w:rsidR="001D4076" w:rsidRPr="006D4774" w:rsidRDefault="00DA16B4" w:rsidP="001D407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noProof w:val="0"/>
          <w:szCs w:val="18"/>
          <w:lang w:val="es-ES_tradnl"/>
        </w:rPr>
      </w:pPr>
      <w:r w:rsidRPr="006D4774">
        <w:rPr>
          <w:rFonts w:eastAsia="SimSun" w:cs="Arial"/>
          <w:noProof w:val="0"/>
          <w:szCs w:val="18"/>
          <w:lang w:val="es-ES_tradnl"/>
        </w:rPr>
        <w:t xml:space="preserve">Comunicación del </w:t>
      </w:r>
      <w:r w:rsidR="001D4076" w:rsidRPr="006D4774">
        <w:rPr>
          <w:rFonts w:eastAsia="SimSun" w:cs="Arial"/>
          <w:noProof w:val="0"/>
          <w:szCs w:val="18"/>
          <w:lang w:val="es-ES_tradnl"/>
        </w:rPr>
        <w:t>6.III.2018:</w:t>
      </w:r>
    </w:p>
    <w:p w:rsidR="001D4076" w:rsidRPr="009216B7" w:rsidRDefault="0012594B" w:rsidP="007B4B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noProof w:val="0"/>
          <w:lang w:val="fr-CH"/>
        </w:rPr>
      </w:pPr>
      <w:r w:rsidRPr="009216B7">
        <w:rPr>
          <w:rFonts w:cs="Arial"/>
          <w:lang w:val="fr-CH"/>
        </w:rPr>
        <w:t xml:space="preserve">La </w:t>
      </w:r>
      <w:r w:rsidRPr="009216B7">
        <w:rPr>
          <w:rFonts w:cs="Arial"/>
          <w:i/>
          <w:iCs/>
          <w:lang w:val="fr-CH"/>
        </w:rPr>
        <w:t>Autorité</w:t>
      </w:r>
      <w:r w:rsidRPr="009216B7">
        <w:rPr>
          <w:rFonts w:cs="Arial"/>
          <w:i/>
          <w:lang w:val="fr-CH"/>
        </w:rPr>
        <w:t xml:space="preserve"> Malienne de Régulation des Télécommunications/TIC et des Postes (AMRTP)</w:t>
      </w:r>
      <w:r w:rsidRPr="009216B7">
        <w:rPr>
          <w:rFonts w:cs="Arial"/>
          <w:lang w:val="fr-CH"/>
        </w:rPr>
        <w:t>, Bamako, anuncia el plan nacional de numeración (PNN) actualizado de Malí.</w:t>
      </w:r>
    </w:p>
    <w:p w:rsidR="001D4076" w:rsidRPr="006D4774" w:rsidRDefault="0012594B" w:rsidP="001D4076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center"/>
        <w:rPr>
          <w:b/>
          <w:noProof w:val="0"/>
          <w:lang w:val="es-ES_tradnl"/>
        </w:rPr>
      </w:pPr>
      <w:r w:rsidRPr="006D4774">
        <w:rPr>
          <w:rFonts w:eastAsia="Batang"/>
          <w:b/>
          <w:i/>
          <w:iCs/>
          <w:lang w:val="es-ES_tradnl"/>
        </w:rPr>
        <w:t>Presentación del plan nacional de numeración para el indicativo de país +223</w:t>
      </w:r>
    </w:p>
    <w:p w:rsidR="0012594B" w:rsidRPr="006D4774" w:rsidRDefault="0012594B" w:rsidP="0012594B">
      <w:pPr>
        <w:tabs>
          <w:tab w:val="left" w:pos="992"/>
          <w:tab w:val="left" w:pos="1418"/>
          <w:tab w:val="left" w:pos="2268"/>
        </w:tabs>
        <w:ind w:left="425" w:hanging="425"/>
        <w:rPr>
          <w:rFonts w:cs="Arial"/>
          <w:lang w:val="es-ES_tradnl"/>
        </w:rPr>
      </w:pPr>
      <w:r w:rsidRPr="006D4774">
        <w:rPr>
          <w:rFonts w:cs="Arial"/>
          <w:lang w:val="es-ES_tradnl"/>
        </w:rPr>
        <w:t>a)</w:t>
      </w:r>
      <w:r w:rsidRPr="006D4774">
        <w:rPr>
          <w:rFonts w:cs="Arial"/>
          <w:lang w:val="es-ES_tradnl"/>
        </w:rPr>
        <w:tab/>
        <w:t>Visión general:</w:t>
      </w:r>
    </w:p>
    <w:p w:rsidR="0012594B" w:rsidRPr="006D4774" w:rsidRDefault="0012594B" w:rsidP="0012594B">
      <w:pPr>
        <w:tabs>
          <w:tab w:val="clear" w:pos="5954"/>
          <w:tab w:val="left" w:pos="425"/>
          <w:tab w:val="left" w:pos="5103"/>
          <w:tab w:val="left" w:pos="6096"/>
          <w:tab w:val="left" w:pos="6521"/>
        </w:tabs>
        <w:spacing w:before="0"/>
        <w:ind w:left="425" w:hanging="425"/>
        <w:jc w:val="left"/>
        <w:rPr>
          <w:lang w:val="es-ES_tradnl"/>
        </w:rPr>
      </w:pPr>
      <w:r w:rsidRPr="006D4774">
        <w:rPr>
          <w:lang w:val="es-ES_tradnl"/>
        </w:rPr>
        <w:tab/>
        <w:t>La longitud mínima del número (excluyendo el indicativo de país) es de</w:t>
      </w:r>
      <w:r w:rsidRPr="006D4774">
        <w:rPr>
          <w:lang w:val="es-ES_tradnl"/>
        </w:rPr>
        <w:tab/>
      </w:r>
      <w:r w:rsidRPr="006D4774">
        <w:rPr>
          <w:b/>
          <w:bCs/>
          <w:lang w:val="es-ES_tradnl"/>
        </w:rPr>
        <w:t>8</w:t>
      </w:r>
      <w:r w:rsidRPr="006D4774">
        <w:rPr>
          <w:lang w:val="es-ES_tradnl"/>
        </w:rPr>
        <w:t xml:space="preserve"> dígitos.</w:t>
      </w:r>
    </w:p>
    <w:p w:rsidR="0012594B" w:rsidRPr="006D4774" w:rsidRDefault="0012594B" w:rsidP="0012594B">
      <w:pPr>
        <w:tabs>
          <w:tab w:val="left" w:pos="425"/>
          <w:tab w:val="left" w:pos="5103"/>
          <w:tab w:val="left" w:pos="6521"/>
        </w:tabs>
        <w:spacing w:before="0"/>
        <w:ind w:left="425" w:hanging="425"/>
        <w:jc w:val="left"/>
        <w:rPr>
          <w:lang w:val="es-ES_tradnl"/>
        </w:rPr>
      </w:pPr>
      <w:r w:rsidRPr="006D4774">
        <w:rPr>
          <w:lang w:val="es-ES_tradnl"/>
        </w:rPr>
        <w:tab/>
        <w:t>La longitud máxima del número (excluyendo el indicativo de país) es de</w:t>
      </w:r>
      <w:r w:rsidRPr="006D4774">
        <w:rPr>
          <w:lang w:val="es-ES_tradnl"/>
        </w:rPr>
        <w:tab/>
      </w:r>
      <w:r w:rsidRPr="006D4774">
        <w:rPr>
          <w:b/>
          <w:bCs/>
          <w:lang w:val="es-ES_tradnl"/>
        </w:rPr>
        <w:t>8</w:t>
      </w:r>
      <w:r w:rsidRPr="006D4774">
        <w:rPr>
          <w:lang w:val="es-ES_tradnl"/>
        </w:rPr>
        <w:t xml:space="preserve"> dígitos.</w:t>
      </w:r>
    </w:p>
    <w:p w:rsidR="0012594B" w:rsidRPr="006D4774" w:rsidRDefault="0012594B" w:rsidP="0012594B">
      <w:pPr>
        <w:tabs>
          <w:tab w:val="left" w:pos="992"/>
          <w:tab w:val="left" w:pos="1418"/>
          <w:tab w:val="left" w:pos="2268"/>
        </w:tabs>
        <w:spacing w:after="120"/>
        <w:ind w:left="425" w:hanging="425"/>
        <w:rPr>
          <w:rFonts w:cs="Arial"/>
          <w:lang w:val="es-ES_tradnl"/>
        </w:rPr>
      </w:pPr>
      <w:r w:rsidRPr="006D4774">
        <w:rPr>
          <w:rFonts w:cs="Arial"/>
          <w:lang w:val="es-ES_tradnl"/>
        </w:rPr>
        <w:t>b)</w:t>
      </w:r>
      <w:r w:rsidRPr="006D4774">
        <w:rPr>
          <w:rFonts w:cs="Arial"/>
          <w:lang w:val="es-ES_tradnl"/>
        </w:rPr>
        <w:tab/>
        <w:t>Detalle del plan de numeración:</w:t>
      </w:r>
    </w:p>
    <w:p w:rsidR="001D4076" w:rsidRPr="006D4774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noProof w:val="0"/>
          <w:lang w:val="es-ES_tradn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345"/>
        <w:gridCol w:w="1134"/>
        <w:gridCol w:w="3049"/>
        <w:gridCol w:w="2471"/>
      </w:tblGrid>
      <w:tr w:rsidR="0012594B" w:rsidRPr="006D4774" w:rsidTr="001D4076">
        <w:trPr>
          <w:cantSplit/>
          <w:tblHeader/>
        </w:trPr>
        <w:tc>
          <w:tcPr>
            <w:tcW w:w="1919" w:type="dxa"/>
            <w:vMerge w:val="restart"/>
            <w:vAlign w:val="center"/>
          </w:tcPr>
          <w:p w:rsidR="0012594B" w:rsidRPr="006D4774" w:rsidRDefault="0012594B" w:rsidP="001259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noProof w:val="0"/>
                <w:sz w:val="18"/>
                <w:szCs w:val="18"/>
                <w:lang w:val="es-ES_tradnl"/>
              </w:rPr>
            </w:pPr>
            <w:r w:rsidRPr="006D4774">
              <w:rPr>
                <w:b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479" w:type="dxa"/>
            <w:gridSpan w:val="2"/>
            <w:vAlign w:val="center"/>
          </w:tcPr>
          <w:p w:rsidR="0012594B" w:rsidRPr="006D4774" w:rsidRDefault="0012594B" w:rsidP="001259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noProof w:val="0"/>
                <w:sz w:val="18"/>
                <w:szCs w:val="18"/>
                <w:lang w:val="es-ES_tradnl"/>
              </w:rPr>
            </w:pPr>
            <w:r w:rsidRPr="006D4774">
              <w:rPr>
                <w:b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3049" w:type="dxa"/>
            <w:vMerge w:val="restart"/>
            <w:vAlign w:val="center"/>
          </w:tcPr>
          <w:p w:rsidR="0012594B" w:rsidRPr="006D4774" w:rsidRDefault="0012594B" w:rsidP="0012594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6D4774">
              <w:rPr>
                <w:b/>
                <w:sz w:val="18"/>
                <w:szCs w:val="18"/>
                <w:lang w:val="es-ES_tradnl"/>
              </w:rPr>
              <w:t xml:space="preserve">Utilización del número </w:t>
            </w:r>
            <w:r w:rsidRPr="006D4774">
              <w:rPr>
                <w:b/>
                <w:sz w:val="18"/>
                <w:szCs w:val="18"/>
                <w:lang w:val="es-ES_tradnl"/>
              </w:rPr>
              <w:br/>
              <w:t>UIT-T E.164</w:t>
            </w:r>
          </w:p>
        </w:tc>
        <w:tc>
          <w:tcPr>
            <w:tcW w:w="2471" w:type="dxa"/>
            <w:vMerge w:val="restart"/>
            <w:vAlign w:val="center"/>
          </w:tcPr>
          <w:p w:rsidR="0012594B" w:rsidRPr="006D4774" w:rsidRDefault="0012594B" w:rsidP="0012594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6D4774">
              <w:rPr>
                <w:b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12594B" w:rsidRPr="006D4774" w:rsidTr="001D4076">
        <w:trPr>
          <w:cantSplit/>
          <w:tblHeader/>
        </w:trPr>
        <w:tc>
          <w:tcPr>
            <w:tcW w:w="1919" w:type="dxa"/>
            <w:vMerge/>
            <w:vAlign w:val="center"/>
          </w:tcPr>
          <w:p w:rsidR="0012594B" w:rsidRPr="006D4774" w:rsidRDefault="0012594B" w:rsidP="001259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noProof w:val="0"/>
                <w:color w:val="000000"/>
                <w:lang w:val="es-ES_tradnl"/>
              </w:rPr>
            </w:pPr>
          </w:p>
        </w:tc>
        <w:tc>
          <w:tcPr>
            <w:tcW w:w="1345" w:type="dxa"/>
            <w:vAlign w:val="center"/>
          </w:tcPr>
          <w:p w:rsidR="0012594B" w:rsidRPr="006D4774" w:rsidRDefault="0012594B" w:rsidP="0012594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6D4774">
              <w:rPr>
                <w:b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</w:tcPr>
          <w:p w:rsidR="0012594B" w:rsidRPr="006D4774" w:rsidRDefault="0012594B" w:rsidP="0012594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6D4774">
              <w:rPr>
                <w:b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3049" w:type="dxa"/>
            <w:vMerge/>
            <w:vAlign w:val="center"/>
          </w:tcPr>
          <w:p w:rsidR="0012594B" w:rsidRPr="006D4774" w:rsidRDefault="0012594B" w:rsidP="001259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noProof w:val="0"/>
                <w:color w:val="000000"/>
                <w:lang w:val="es-ES_tradnl"/>
              </w:rPr>
            </w:pPr>
          </w:p>
        </w:tc>
        <w:tc>
          <w:tcPr>
            <w:tcW w:w="2471" w:type="dxa"/>
            <w:vMerge/>
            <w:vAlign w:val="center"/>
          </w:tcPr>
          <w:p w:rsidR="0012594B" w:rsidRPr="006D4774" w:rsidRDefault="0012594B" w:rsidP="001259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noProof w:val="0"/>
                <w:color w:val="000000"/>
                <w:lang w:val="es-ES_tradnl"/>
              </w:rPr>
            </w:pPr>
          </w:p>
        </w:tc>
      </w:tr>
      <w:tr w:rsidR="00F13EB2" w:rsidRPr="007B4B36" w:rsidTr="001D4076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 xml:space="preserve">20 2 (NDC) </w:t>
            </w:r>
          </w:p>
        </w:tc>
        <w:tc>
          <w:tcPr>
            <w:tcW w:w="1345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3049" w:type="dxa"/>
            <w:vMerge w:val="restart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geográfico – </w:t>
            </w:r>
            <w:r w:rsidRPr="006D4774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471" w:type="dxa"/>
            <w:vMerge w:val="restart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fijos del operador SOTELMA SA en el Distrito de Bamako</w:t>
            </w:r>
          </w:p>
        </w:tc>
      </w:tr>
      <w:tr w:rsidR="001D4076" w:rsidRPr="006D4774" w:rsidTr="001D4076">
        <w:trPr>
          <w:cantSplit/>
        </w:trPr>
        <w:tc>
          <w:tcPr>
            <w:tcW w:w="1919" w:type="dxa"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20 70 (NDC)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20 71 (NDC)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20 72 (NDC)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20 73 (NDC)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20 74 (NDC)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20 75 (NDC)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20 76 (NDC)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20 77 (NDC)</w:t>
            </w:r>
          </w:p>
          <w:p w:rsidR="001D4076" w:rsidRPr="006D4774" w:rsidRDefault="000517E0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y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20 78 (NDC)</w:t>
            </w:r>
          </w:p>
        </w:tc>
        <w:tc>
          <w:tcPr>
            <w:tcW w:w="1345" w:type="dxa"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3049" w:type="dxa"/>
            <w:vMerge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  <w:tc>
          <w:tcPr>
            <w:tcW w:w="2471" w:type="dxa"/>
            <w:vMerge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F13EB2" w:rsidRPr="007B4B36" w:rsidTr="001D4076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20 79 (NDC)</w:t>
            </w:r>
          </w:p>
        </w:tc>
        <w:tc>
          <w:tcPr>
            <w:tcW w:w="1345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304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no geográfico – </w:t>
            </w:r>
            <w:r w:rsidRPr="006D4774">
              <w:rPr>
                <w:lang w:val="es-ES_tradnl"/>
              </w:rPr>
              <w:br/>
              <w:t>Servicio de telefonía digital móvil</w:t>
            </w:r>
          </w:p>
        </w:tc>
        <w:tc>
          <w:tcPr>
            <w:tcW w:w="2471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CDMA del operador SOTELMA SA en el Distrito de Bamako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21 7 (NDC)</w:t>
            </w:r>
          </w:p>
        </w:tc>
        <w:tc>
          <w:tcPr>
            <w:tcW w:w="1345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304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no geográfico – </w:t>
            </w:r>
            <w:r w:rsidRPr="006D4774">
              <w:rPr>
                <w:lang w:val="es-ES_tradnl"/>
              </w:rPr>
              <w:br/>
              <w:t>Servicio de telefonía digital móvil</w:t>
            </w:r>
          </w:p>
        </w:tc>
        <w:tc>
          <w:tcPr>
            <w:tcW w:w="2471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CDMA del operador SOTELMA SA en las regiones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 xml:space="preserve">21 26 </w:t>
            </w:r>
            <w:r w:rsidRPr="006D4774">
              <w:rPr>
                <w:noProof w:val="0"/>
                <w:lang w:val="es-ES_tradnl"/>
              </w:rPr>
              <w:t>(NDC)</w:t>
            </w:r>
          </w:p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y</w:t>
            </w:r>
          </w:p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 xml:space="preserve">21 27 </w:t>
            </w:r>
            <w:r w:rsidRPr="006D4774">
              <w:rPr>
                <w:noProof w:val="0"/>
                <w:lang w:val="es-ES_tradnl"/>
              </w:rPr>
              <w:t>(NDC)</w:t>
            </w:r>
          </w:p>
        </w:tc>
        <w:tc>
          <w:tcPr>
            <w:tcW w:w="1345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304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geográfico – </w:t>
            </w:r>
            <w:r w:rsidRPr="006D4774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471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fijos de SOTELMA SA en la región de Koulikoro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 xml:space="preserve">21 4 </w:t>
            </w:r>
            <w:r w:rsidRPr="006D4774">
              <w:rPr>
                <w:noProof w:val="0"/>
                <w:lang w:val="es-ES_tradnl"/>
              </w:rPr>
              <w:t>(NDC)</w:t>
            </w:r>
          </w:p>
        </w:tc>
        <w:tc>
          <w:tcPr>
            <w:tcW w:w="1345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</w:t>
            </w:r>
          </w:p>
        </w:tc>
        <w:tc>
          <w:tcPr>
            <w:tcW w:w="304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geográfico – </w:t>
            </w:r>
            <w:r w:rsidRPr="006D4774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471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fijos del operador SOTELMA SA en la región de Mopti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 xml:space="preserve">21 5 </w:t>
            </w:r>
            <w:r w:rsidRPr="006D4774">
              <w:rPr>
                <w:noProof w:val="0"/>
                <w:lang w:val="es-ES_tradnl"/>
              </w:rPr>
              <w:t>(NDC)</w:t>
            </w:r>
          </w:p>
        </w:tc>
        <w:tc>
          <w:tcPr>
            <w:tcW w:w="1345" w:type="dxa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1134" w:type="dxa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304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geográfico – </w:t>
            </w:r>
            <w:r w:rsidRPr="006D4774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471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fijos del operador SOTELMA SA en la región de Kayes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21 6</w:t>
            </w:r>
            <w:r w:rsidRPr="006D4774">
              <w:rPr>
                <w:noProof w:val="0"/>
                <w:lang w:val="es-ES_tradnl"/>
              </w:rPr>
              <w:t>(NDC)</w:t>
            </w:r>
          </w:p>
        </w:tc>
        <w:tc>
          <w:tcPr>
            <w:tcW w:w="1345" w:type="dxa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1134" w:type="dxa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304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geográfico – </w:t>
            </w:r>
            <w:r w:rsidRPr="006D4774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471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fijos del operador SOTELMA SA en la región de Sikasso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 xml:space="preserve">21 8 </w:t>
            </w:r>
            <w:r w:rsidRPr="006D4774">
              <w:rPr>
                <w:noProof w:val="0"/>
                <w:lang w:val="es-ES_tradnl"/>
              </w:rPr>
              <w:t>(NDC)</w:t>
            </w:r>
          </w:p>
        </w:tc>
        <w:tc>
          <w:tcPr>
            <w:tcW w:w="1345" w:type="dxa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1134" w:type="dxa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304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geográfico – </w:t>
            </w:r>
            <w:r w:rsidRPr="006D4774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471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fijos del operador SOTELMA SA en la región de Gao y Kidal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 xml:space="preserve">21 9 </w:t>
            </w:r>
            <w:r w:rsidRPr="006D4774">
              <w:rPr>
                <w:noProof w:val="0"/>
                <w:lang w:val="es-ES_tradnl"/>
              </w:rPr>
              <w:t>(NDC)</w:t>
            </w:r>
          </w:p>
        </w:tc>
        <w:tc>
          <w:tcPr>
            <w:tcW w:w="1345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1134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304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geográfico – </w:t>
            </w:r>
            <w:r w:rsidRPr="006D4774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471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Abonados fijos del operador SOTELMA SA en la región de </w:t>
            </w:r>
            <w:r w:rsidRPr="006D4774">
              <w:rPr>
                <w:lang w:val="es-ES_tradnl"/>
              </w:rPr>
              <w:br/>
              <w:t>Tombouctou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  <w:shd w:val="clear" w:color="auto" w:fill="auto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lastRenderedPageBreak/>
              <w:t>400(NDC)</w:t>
            </w:r>
          </w:p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401(NDC)</w:t>
            </w:r>
          </w:p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402(NDC)</w:t>
            </w:r>
          </w:p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403(NDC)</w:t>
            </w:r>
          </w:p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404(NDC)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lang w:val="es-ES_tradnl"/>
              </w:rPr>
              <w:t xml:space="preserve">Número geográfico – </w:t>
            </w:r>
            <w:r w:rsidRPr="006D4774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fijos del operador ATEL SA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44 2 (NDC)</w:t>
            </w:r>
          </w:p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44 3 (NDC)</w:t>
            </w:r>
          </w:p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44 9 (NDC)</w:t>
            </w:r>
          </w:p>
        </w:tc>
        <w:tc>
          <w:tcPr>
            <w:tcW w:w="1345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1134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3049" w:type="dxa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lang w:val="es-ES_tradnl"/>
              </w:rPr>
              <w:t xml:space="preserve">Número geográfico – </w:t>
            </w:r>
            <w:r w:rsidRPr="006D4774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471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fijos del operador Orange Mali SA en el Distrito de Bamako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44 1 (NDC)</w:t>
            </w:r>
          </w:p>
        </w:tc>
        <w:tc>
          <w:tcPr>
            <w:tcW w:w="1345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1134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3049" w:type="dxa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lang w:val="es-ES_tradnl"/>
              </w:rPr>
              <w:t xml:space="preserve">Número geográfico – </w:t>
            </w:r>
            <w:r w:rsidRPr="006D4774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471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fijos del operador Orange Mali SA en las regiones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  <w:shd w:val="clear" w:color="auto" w:fill="auto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50(NDC)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lang w:val="es-ES_tradnl"/>
              </w:rPr>
              <w:t xml:space="preserve">Número no geográfico – </w:t>
            </w:r>
            <w:r w:rsidRPr="006D4774">
              <w:rPr>
                <w:lang w:val="es-ES_tradnl"/>
              </w:rPr>
              <w:br/>
              <w:t>Servicio de telefonía móvil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móviles del operador ATEL SA</w:t>
            </w:r>
          </w:p>
        </w:tc>
      </w:tr>
      <w:tr w:rsidR="00F13EB2" w:rsidRPr="007B4B36" w:rsidTr="001D4076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6 (NDC)</w:t>
            </w:r>
          </w:p>
        </w:tc>
        <w:tc>
          <w:tcPr>
            <w:tcW w:w="1345" w:type="dxa"/>
            <w:vMerge w:val="restart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1134" w:type="dxa"/>
            <w:vMerge w:val="restart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3049" w:type="dxa"/>
            <w:vMerge w:val="restart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lang w:val="es-ES_tradnl"/>
              </w:rPr>
              <w:t xml:space="preserve">Número no geográfico – </w:t>
            </w:r>
            <w:r w:rsidRPr="006D4774">
              <w:rPr>
                <w:lang w:val="es-ES_tradnl"/>
              </w:rPr>
              <w:br/>
              <w:t>Servicio de telefonía móvil</w:t>
            </w:r>
          </w:p>
        </w:tc>
        <w:tc>
          <w:tcPr>
            <w:tcW w:w="2471" w:type="dxa"/>
            <w:vMerge w:val="restart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móviles del operador SOTELMA SA</w:t>
            </w:r>
          </w:p>
        </w:tc>
      </w:tr>
      <w:tr w:rsidR="00F13EB2" w:rsidRPr="007B4B36" w:rsidTr="009E4ACF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95 (NDC)</w:t>
            </w:r>
          </w:p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96 (NDC)</w:t>
            </w:r>
          </w:p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97 (NDC)</w:t>
            </w:r>
          </w:p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98 (NDC)</w:t>
            </w:r>
          </w:p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y</w:t>
            </w:r>
          </w:p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99 (NDC)</w:t>
            </w:r>
          </w:p>
        </w:tc>
        <w:tc>
          <w:tcPr>
            <w:tcW w:w="1345" w:type="dxa"/>
            <w:vMerge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</w:p>
        </w:tc>
        <w:tc>
          <w:tcPr>
            <w:tcW w:w="3049" w:type="dxa"/>
            <w:vMerge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  <w:tc>
          <w:tcPr>
            <w:tcW w:w="2471" w:type="dxa"/>
            <w:vMerge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F13EB2" w:rsidRPr="006D4774" w:rsidTr="009E4ACF">
        <w:trPr>
          <w:cantSplit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89 (NDC)</w:t>
            </w:r>
          </w:p>
        </w:tc>
        <w:tc>
          <w:tcPr>
            <w:tcW w:w="1345" w:type="dxa"/>
            <w:vMerge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</w:p>
        </w:tc>
        <w:tc>
          <w:tcPr>
            <w:tcW w:w="3049" w:type="dxa"/>
            <w:vMerge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  <w:tc>
          <w:tcPr>
            <w:tcW w:w="2471" w:type="dxa"/>
            <w:vMerge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F13EB2" w:rsidRPr="007B4B36" w:rsidTr="001D4076">
        <w:trPr>
          <w:cantSplit/>
          <w:trHeight w:val="456"/>
        </w:trPr>
        <w:tc>
          <w:tcPr>
            <w:tcW w:w="1919" w:type="dxa"/>
            <w:vAlign w:val="center"/>
          </w:tcPr>
          <w:p w:rsidR="00F13EB2" w:rsidRPr="006D4774" w:rsidRDefault="00F13EB2" w:rsidP="00F13E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7 (NDC)</w:t>
            </w:r>
          </w:p>
        </w:tc>
        <w:tc>
          <w:tcPr>
            <w:tcW w:w="1345" w:type="dxa"/>
            <w:vMerge w:val="restart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1134" w:type="dxa"/>
            <w:vMerge w:val="restart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 (ocho)</w:t>
            </w:r>
          </w:p>
        </w:tc>
        <w:tc>
          <w:tcPr>
            <w:tcW w:w="3049" w:type="dxa"/>
            <w:vMerge w:val="restart"/>
            <w:vAlign w:val="center"/>
          </w:tcPr>
          <w:p w:rsidR="00F13EB2" w:rsidRPr="006D4774" w:rsidRDefault="00F13EB2" w:rsidP="00F13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lang w:val="es-ES_tradnl"/>
              </w:rPr>
              <w:t xml:space="preserve">Número no geográfico – </w:t>
            </w:r>
            <w:r w:rsidRPr="006D4774">
              <w:rPr>
                <w:lang w:val="es-ES_tradnl"/>
              </w:rPr>
              <w:br/>
              <w:t>Servicio de telefonía móvil</w:t>
            </w:r>
          </w:p>
        </w:tc>
        <w:tc>
          <w:tcPr>
            <w:tcW w:w="2471" w:type="dxa"/>
            <w:vMerge w:val="restart"/>
            <w:vAlign w:val="center"/>
          </w:tcPr>
          <w:p w:rsidR="00F13EB2" w:rsidRPr="006D4774" w:rsidRDefault="00F13EB2" w:rsidP="00F13E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Abonados móviles del operador Orange Mali SA</w:t>
            </w:r>
          </w:p>
        </w:tc>
      </w:tr>
      <w:tr w:rsidR="001D4076" w:rsidRPr="007B4B36" w:rsidTr="001D4076">
        <w:trPr>
          <w:cantSplit/>
        </w:trPr>
        <w:tc>
          <w:tcPr>
            <w:tcW w:w="1919" w:type="dxa"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90 (NDC)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91 (NDC)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92 (NDC)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93 (NDC)</w:t>
            </w:r>
          </w:p>
          <w:p w:rsidR="001D4076" w:rsidRPr="006D4774" w:rsidRDefault="000517E0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y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94 (NDC)</w:t>
            </w:r>
          </w:p>
        </w:tc>
        <w:tc>
          <w:tcPr>
            <w:tcW w:w="1345" w:type="dxa"/>
            <w:vMerge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</w:p>
        </w:tc>
        <w:tc>
          <w:tcPr>
            <w:tcW w:w="3049" w:type="dxa"/>
            <w:vMerge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  <w:tc>
          <w:tcPr>
            <w:tcW w:w="2471" w:type="dxa"/>
            <w:vMerge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1D4076" w:rsidRPr="006D4774" w:rsidTr="001D4076">
        <w:trPr>
          <w:cantSplit/>
        </w:trPr>
        <w:tc>
          <w:tcPr>
            <w:tcW w:w="1919" w:type="dxa"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82 (NDC)</w:t>
            </w:r>
          </w:p>
          <w:p w:rsidR="001D4076" w:rsidRPr="006D4774" w:rsidRDefault="001D4076" w:rsidP="000517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 xml:space="preserve"> </w:t>
            </w:r>
            <w:r w:rsidR="000517E0" w:rsidRPr="006D4774">
              <w:rPr>
                <w:noProof w:val="0"/>
                <w:lang w:val="es-ES_tradnl"/>
              </w:rPr>
              <w:t>y</w:t>
            </w:r>
            <w:r w:rsidRPr="006D4774">
              <w:rPr>
                <w:noProof w:val="0"/>
                <w:lang w:val="es-ES_tradnl"/>
              </w:rPr>
              <w:t xml:space="preserve"> </w:t>
            </w:r>
          </w:p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83 (NDC)</w:t>
            </w:r>
          </w:p>
        </w:tc>
        <w:tc>
          <w:tcPr>
            <w:tcW w:w="1345" w:type="dxa"/>
            <w:vMerge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</w:p>
        </w:tc>
        <w:tc>
          <w:tcPr>
            <w:tcW w:w="3049" w:type="dxa"/>
            <w:vMerge/>
            <w:vAlign w:val="center"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  <w:tc>
          <w:tcPr>
            <w:tcW w:w="2471" w:type="dxa"/>
            <w:vMerge/>
          </w:tcPr>
          <w:p w:rsidR="001D4076" w:rsidRPr="006D4774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</w:tbl>
    <w:p w:rsidR="001D4076" w:rsidRPr="006D4774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noProof w:val="0"/>
          <w:lang w:val="es-ES_tradnl"/>
        </w:rPr>
      </w:pPr>
    </w:p>
    <w:p w:rsidR="001D4076" w:rsidRPr="006D4774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noProof w:val="0"/>
          <w:lang w:val="es-ES_tradnl" w:eastAsia="zh-CN"/>
        </w:rPr>
      </w:pPr>
      <w:r w:rsidRPr="006D4774">
        <w:rPr>
          <w:rFonts w:eastAsia="SimSun"/>
          <w:noProof w:val="0"/>
          <w:lang w:val="es-ES_tradnl" w:eastAsia="zh-CN"/>
        </w:rPr>
        <w:br w:type="page"/>
      </w:r>
    </w:p>
    <w:p w:rsidR="00DF6544" w:rsidRPr="006D4774" w:rsidRDefault="00DF6544" w:rsidP="00DF6544">
      <w:pPr>
        <w:spacing w:after="120"/>
        <w:ind w:left="567" w:hanging="567"/>
        <w:jc w:val="left"/>
        <w:rPr>
          <w:lang w:val="es-ES_tradnl"/>
        </w:rPr>
      </w:pPr>
      <w:r w:rsidRPr="006D4774">
        <w:rPr>
          <w:lang w:val="es-ES_tradnl"/>
        </w:rPr>
        <w:lastRenderedPageBreak/>
        <w:t>c)</w:t>
      </w:r>
      <w:r w:rsidRPr="006D4774">
        <w:rPr>
          <w:lang w:val="es-ES_tradnl"/>
        </w:rPr>
        <w:tab/>
        <w:t>Números especiales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3525"/>
        <w:gridCol w:w="2174"/>
      </w:tblGrid>
      <w:tr w:rsidR="001D4076" w:rsidRPr="006D4774" w:rsidTr="00DF6544">
        <w:trPr>
          <w:cantSplit/>
          <w:trHeight w:val="369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76" w:rsidRPr="006D4774" w:rsidRDefault="00BC5337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noProof w:val="0"/>
                <w:sz w:val="18"/>
                <w:szCs w:val="18"/>
                <w:lang w:val="es-ES_tradnl"/>
              </w:rPr>
            </w:pPr>
            <w:r w:rsidRPr="006D4774">
              <w:rPr>
                <w:b/>
                <w:bCs/>
                <w:noProof w:val="0"/>
                <w:color w:val="000000"/>
                <w:sz w:val="18"/>
                <w:szCs w:val="18"/>
                <w:lang w:val="es-ES_tradnl"/>
              </w:rPr>
              <w:t>Números para uso exclusivamente nacional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76" w:rsidRPr="006D4774" w:rsidRDefault="001D4076" w:rsidP="00BC53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noProof w:val="0"/>
                <w:sz w:val="18"/>
                <w:szCs w:val="18"/>
                <w:lang w:val="es-ES_tradnl"/>
              </w:rPr>
            </w:pPr>
            <w:r w:rsidRPr="006D4774">
              <w:rPr>
                <w:b/>
                <w:bCs/>
                <w:noProof w:val="0"/>
                <w:color w:val="000000"/>
                <w:sz w:val="18"/>
                <w:szCs w:val="18"/>
                <w:lang w:val="es-ES_tradnl"/>
              </w:rPr>
              <w:t>Opera</w:t>
            </w:r>
            <w:r w:rsidR="00BC5337" w:rsidRPr="006D4774">
              <w:rPr>
                <w:b/>
                <w:bCs/>
                <w:noProof w:val="0"/>
                <w:color w:val="000000"/>
                <w:sz w:val="18"/>
                <w:szCs w:val="18"/>
                <w:lang w:val="es-ES_tradnl"/>
              </w:rPr>
              <w:t>d</w:t>
            </w:r>
            <w:r w:rsidRPr="006D4774">
              <w:rPr>
                <w:b/>
                <w:bCs/>
                <w:noProof w:val="0"/>
                <w:color w:val="000000"/>
                <w:sz w:val="18"/>
                <w:szCs w:val="18"/>
                <w:lang w:val="es-ES_tradnl"/>
              </w:rPr>
              <w:t xml:space="preserve">or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76" w:rsidRPr="006D4774" w:rsidRDefault="00BC5337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noProof w:val="0"/>
                <w:sz w:val="18"/>
                <w:szCs w:val="18"/>
                <w:lang w:val="es-ES_tradnl"/>
              </w:rPr>
            </w:pPr>
            <w:r w:rsidRPr="006D4774">
              <w:rPr>
                <w:b/>
                <w:bCs/>
                <w:noProof w:val="0"/>
                <w:color w:val="000000"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DF6544" w:rsidRPr="007B4B36" w:rsidTr="00DF6544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80001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SOTELMA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telefónico gratuito </w:t>
            </w:r>
            <w:r w:rsidRPr="006D4774">
              <w:rPr>
                <w:i/>
                <w:iCs/>
                <w:lang w:val="es-ES_tradnl"/>
              </w:rPr>
              <w:t>(Numéro vert)</w:t>
            </w:r>
          </w:p>
        </w:tc>
      </w:tr>
      <w:tr w:rsidR="00DF6544" w:rsidRPr="007B4B36" w:rsidTr="00DF6544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80002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Orange Mali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telefónico gratuito </w:t>
            </w:r>
            <w:r w:rsidRPr="006D4774">
              <w:rPr>
                <w:i/>
                <w:iCs/>
                <w:lang w:val="es-ES_tradnl"/>
              </w:rPr>
              <w:t>(Numéro vert)</w:t>
            </w:r>
          </w:p>
        </w:tc>
      </w:tr>
      <w:tr w:rsidR="00DF6544" w:rsidRPr="007B4B36" w:rsidTr="00DF6544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80011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SOTELMA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con tarifa local </w:t>
            </w:r>
            <w:r w:rsidRPr="006D4774">
              <w:rPr>
                <w:i/>
                <w:iCs/>
                <w:lang w:val="es-ES_tradnl"/>
              </w:rPr>
              <w:t>(Numéro Azur)</w:t>
            </w:r>
          </w:p>
        </w:tc>
      </w:tr>
      <w:tr w:rsidR="00DF6544" w:rsidRPr="007B4B36" w:rsidTr="00DF6544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80012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Orange Mali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con tarifa local </w:t>
            </w:r>
            <w:r w:rsidRPr="006D4774">
              <w:rPr>
                <w:i/>
                <w:iCs/>
                <w:lang w:val="es-ES_tradnl"/>
              </w:rPr>
              <w:t>(Numéro Azur)</w:t>
            </w:r>
          </w:p>
        </w:tc>
      </w:tr>
      <w:tr w:rsidR="00DF6544" w:rsidRPr="007B4B36" w:rsidTr="00DF6544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544" w:rsidRPr="006D4774" w:rsidRDefault="00DF6544" w:rsidP="00DF65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80021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SOTELMA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con tarifa especial </w:t>
            </w:r>
            <w:r w:rsidRPr="006D4774">
              <w:rPr>
                <w:i/>
                <w:iCs/>
                <w:lang w:val="es-ES_tradnl"/>
              </w:rPr>
              <w:t>(Numéro indigo)</w:t>
            </w:r>
          </w:p>
        </w:tc>
      </w:tr>
      <w:tr w:rsidR="00DF6544" w:rsidRPr="007B4B36" w:rsidTr="00DF6544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80022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Orange Mali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 con tarifa especial </w:t>
            </w:r>
            <w:r w:rsidRPr="006D4774">
              <w:rPr>
                <w:i/>
                <w:iCs/>
                <w:lang w:val="es-ES_tradnl"/>
              </w:rPr>
              <w:t>(Numéro indigo)</w:t>
            </w:r>
          </w:p>
        </w:tc>
      </w:tr>
      <w:tr w:rsidR="00DF6544" w:rsidRPr="007B4B36" w:rsidTr="00DF6544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544" w:rsidRPr="006D4774" w:rsidRDefault="00DF6544" w:rsidP="00DF65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80(NDC)</w:t>
            </w:r>
            <w:r w:rsidRPr="006D4774">
              <w:rPr>
                <w:bCs/>
                <w:noProof w:val="0"/>
                <w:lang w:val="es-ES_tradnl"/>
              </w:rPr>
              <w:br/>
            </w:r>
            <w:r w:rsidRPr="006D4774">
              <w:rPr>
                <w:bCs/>
                <w:noProof w:val="0"/>
                <w:sz w:val="18"/>
                <w:szCs w:val="18"/>
                <w:lang w:val="es-ES_tradnl"/>
              </w:rPr>
              <w:t>Longitud mínima =Longitud máxima = 8 (ocho)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6D4774">
              <w:rPr>
                <w:lang w:val="es-ES_tradnl"/>
              </w:rPr>
              <w:t>Todos los operadores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 xml:space="preserve">Números telefónicos gratuitos </w:t>
            </w:r>
            <w:r w:rsidRPr="006D4774">
              <w:rPr>
                <w:i/>
                <w:iCs/>
                <w:lang w:val="es-ES_tradnl"/>
              </w:rPr>
              <w:t>(Numéro vert)</w:t>
            </w:r>
          </w:p>
        </w:tc>
      </w:tr>
      <w:tr w:rsidR="00DF6544" w:rsidRPr="006D4774" w:rsidTr="00DF6544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544" w:rsidRPr="006D4774" w:rsidRDefault="00DF6544" w:rsidP="00DF65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36 XXX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SOTELMA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Número corto SAV</w:t>
            </w:r>
          </w:p>
        </w:tc>
      </w:tr>
      <w:tr w:rsidR="00DF6544" w:rsidRPr="006D4774" w:rsidTr="00DF6544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544" w:rsidRPr="006D4774" w:rsidRDefault="00DF6544" w:rsidP="00DF65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37 XXX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Orange Mali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Número corto SAV</w:t>
            </w:r>
          </w:p>
        </w:tc>
      </w:tr>
      <w:tr w:rsidR="00DF6544" w:rsidRPr="006D4774" w:rsidTr="00DF6544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544" w:rsidRPr="006D4774" w:rsidRDefault="00DF6544" w:rsidP="00DF65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35 2XX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s-ES_tradnl"/>
              </w:rPr>
            </w:pPr>
            <w:r w:rsidRPr="006D4774">
              <w:rPr>
                <w:lang w:val="es-ES_tradnl"/>
              </w:rPr>
              <w:t>Número de acceso para los proveedores de acceso y los servicios con valor añadido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F6544" w:rsidRPr="006D4774" w:rsidRDefault="00DF6544" w:rsidP="00DF65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6D4774">
              <w:rPr>
                <w:lang w:val="es-ES_tradnl"/>
              </w:rPr>
              <w:t>Número corto</w:t>
            </w:r>
          </w:p>
        </w:tc>
      </w:tr>
    </w:tbl>
    <w:p w:rsidR="001D4076" w:rsidRPr="006D4774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val="es-ES_tradnl"/>
        </w:rPr>
      </w:pPr>
    </w:p>
    <w:p w:rsidR="003149A2" w:rsidRPr="006D4774" w:rsidRDefault="003149A2" w:rsidP="003149A2">
      <w:pPr>
        <w:rPr>
          <w:lang w:val="es-ES_tradnl"/>
        </w:rPr>
      </w:pPr>
      <w:r w:rsidRPr="006D4774">
        <w:rPr>
          <w:lang w:val="es-ES_tradnl"/>
        </w:rPr>
        <w:t>d)</w:t>
      </w:r>
      <w:r w:rsidRPr="006D4774">
        <w:rPr>
          <w:lang w:val="es-ES_tradnl"/>
        </w:rPr>
        <w:tab/>
        <w:t>Números importantes para servicios</w:t>
      </w:r>
      <w:r w:rsidR="00AD590F" w:rsidRPr="006D4774">
        <w:rPr>
          <w:lang w:val="es-ES_tradnl"/>
        </w:rPr>
        <w:t xml:space="preserve"> de emergencia y ayuda en línea</w:t>
      </w:r>
    </w:p>
    <w:p w:rsidR="001D4076" w:rsidRPr="006D4774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val="es-ES_tradnl" w:eastAsia="zh-CN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071"/>
        <w:gridCol w:w="1923"/>
        <w:gridCol w:w="1955"/>
        <w:gridCol w:w="1259"/>
      </w:tblGrid>
      <w:tr w:rsidR="003149A2" w:rsidRPr="006D4774" w:rsidTr="00AD590F">
        <w:trPr>
          <w:cantSplit/>
          <w:trHeight w:val="435"/>
          <w:tblHeader/>
        </w:trPr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3149A2" w:rsidRPr="006D4774" w:rsidRDefault="003149A2" w:rsidP="003149A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D4774">
              <w:rPr>
                <w:b/>
                <w:bCs/>
                <w:sz w:val="18"/>
                <w:szCs w:val="18"/>
                <w:lang w:val="es-ES_tradnl"/>
              </w:rPr>
              <w:t xml:space="preserve">Número para servicios de emergencia y ayuda en línea 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:rsidR="003149A2" w:rsidRPr="006D4774" w:rsidRDefault="003149A2" w:rsidP="003149A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D4774">
              <w:rPr>
                <w:b/>
                <w:bCs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3149A2" w:rsidRPr="006D4774" w:rsidRDefault="003149A2" w:rsidP="003149A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D4774">
              <w:rPr>
                <w:b/>
                <w:bCs/>
                <w:sz w:val="18"/>
                <w:szCs w:val="18"/>
                <w:lang w:val="es-ES_tradnl"/>
              </w:rPr>
              <w:t>Atribuido o asignado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3149A2" w:rsidRPr="006D4774" w:rsidRDefault="003149A2" w:rsidP="003149A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D4774">
              <w:rPr>
                <w:b/>
                <w:bCs/>
                <w:sz w:val="18"/>
                <w:szCs w:val="18"/>
                <w:lang w:val="es-ES_tradnl"/>
              </w:rPr>
              <w:t xml:space="preserve">Número UIT-T E.164 o número exclusivamente nacional 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3149A2" w:rsidRPr="006D4774" w:rsidRDefault="003149A2" w:rsidP="003149A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D4774">
              <w:rPr>
                <w:b/>
                <w:bCs/>
                <w:sz w:val="18"/>
                <w:szCs w:val="18"/>
                <w:lang w:val="es-ES_tradnl"/>
              </w:rPr>
              <w:t>Nota</w:t>
            </w: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sz w:val="18"/>
                <w:szCs w:val="18"/>
                <w:lang w:val="es-ES_tradnl"/>
              </w:rPr>
              <w:t>1210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Interurbano semiautomático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6D4774">
              <w:rPr>
                <w:noProof w:val="0"/>
                <w:lang w:val="es-ES_tradnl"/>
              </w:rPr>
              <w:t>1212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Información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1213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Averías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1214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Información comercial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1216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Internacional semiautomático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1219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Servicio horario vocal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1221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Información sobre servicios suplementarios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1223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Información sobre facturación y telegramas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vertAlign w:val="superscript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11XY</w:t>
            </w:r>
            <w:r w:rsidRPr="006D4774">
              <w:rPr>
                <w:bCs/>
                <w:noProof w:val="0"/>
                <w:vertAlign w:val="superscript"/>
                <w:lang w:val="es-ES_tradnl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Otros servicios nacionales de salud pública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  <w:lang w:val="es-ES_tradnl" w:eastAsia="zh-CN"/>
              </w:rPr>
            </w:pPr>
            <w:r w:rsidRPr="006D4774">
              <w:rPr>
                <w:rFonts w:eastAsia="SimSun"/>
                <w:noProof w:val="0"/>
                <w:sz w:val="18"/>
                <w:szCs w:val="18"/>
                <w:vertAlign w:val="superscript"/>
                <w:lang w:val="es-ES_tradnl"/>
              </w:rPr>
              <w:t>1</w:t>
            </w:r>
            <w:r w:rsidRPr="006D4774">
              <w:rPr>
                <w:rFonts w:eastAsia="SimSun"/>
                <w:noProof w:val="0"/>
                <w:sz w:val="18"/>
                <w:szCs w:val="18"/>
                <w:lang w:val="es-ES_tradnl"/>
              </w:rPr>
              <w:t xml:space="preserve">: </w:t>
            </w:r>
            <w:r w:rsidRPr="006D4774">
              <w:rPr>
                <w:rFonts w:eastAsia="SimSun"/>
                <w:sz w:val="18"/>
                <w:szCs w:val="18"/>
                <w:lang w:val="es-ES_tradnl"/>
              </w:rPr>
              <w:t>X distinto de 2</w:t>
            </w: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lastRenderedPageBreak/>
              <w:t>112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Servicio de emergencia GSM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Servicio nacional de salud pública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17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Servicio de policía de emergencia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  <w:tr w:rsidR="00AD6BFF" w:rsidRPr="006D4774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s-ES_tradnl"/>
              </w:rPr>
            </w:pPr>
            <w:r w:rsidRPr="006D4774">
              <w:rPr>
                <w:bCs/>
                <w:noProof w:val="0"/>
                <w:lang w:val="es-ES_tradnl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Servicio de bomberos de emergencia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6D4774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D6BFF" w:rsidRPr="006D4774" w:rsidRDefault="00AD6BFF" w:rsidP="00AD6B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</w:tbl>
    <w:p w:rsidR="00AD6BFF" w:rsidRPr="006D4774" w:rsidRDefault="00E67E1C" w:rsidP="00AD6BF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rFonts w:eastAsia="SimSun"/>
          <w:lang w:val="es-ES_tradnl" w:eastAsia="zh-CN"/>
        </w:rPr>
      </w:pPr>
      <w:r w:rsidRPr="006D4774">
        <w:rPr>
          <w:rFonts w:eastAsia="SimSun"/>
          <w:lang w:val="es-ES_tradnl" w:eastAsia="zh-CN"/>
        </w:rPr>
        <w:t>Contacto:</w:t>
      </w:r>
    </w:p>
    <w:p w:rsidR="00AD6BFF" w:rsidRPr="009216B7" w:rsidRDefault="00AD6BFF" w:rsidP="007B4B36">
      <w:pPr>
        <w:ind w:left="567" w:hanging="567"/>
        <w:jc w:val="left"/>
        <w:rPr>
          <w:rFonts w:eastAsia="SimSun"/>
          <w:lang w:val="fr-CH" w:eastAsia="zh-CN"/>
        </w:rPr>
      </w:pPr>
      <w:r w:rsidRPr="009216B7">
        <w:rPr>
          <w:rFonts w:eastAsia="SimSun"/>
          <w:lang w:val="fr-CH" w:eastAsia="zh-CN"/>
        </w:rPr>
        <w:tab/>
        <w:t>Autorité Malienne de Régulation des Télécommunications/TIC et des Postes (AMRTP)</w:t>
      </w:r>
      <w:r w:rsidRPr="009216B7">
        <w:rPr>
          <w:rFonts w:eastAsia="SimSun"/>
          <w:lang w:val="fr-CH" w:eastAsia="zh-CN"/>
        </w:rPr>
        <w:br/>
        <w:t>Sr. Issoufi Kouma MAIGA</w:t>
      </w:r>
      <w:r w:rsidRPr="009216B7">
        <w:rPr>
          <w:rFonts w:eastAsia="SimSun"/>
          <w:lang w:val="fr-CH" w:eastAsia="zh-CN"/>
        </w:rPr>
        <w:br/>
        <w:t>Chef Département Technique</w:t>
      </w:r>
      <w:r w:rsidRPr="009216B7">
        <w:rPr>
          <w:rFonts w:eastAsia="SimSun"/>
          <w:lang w:val="fr-CH" w:eastAsia="zh-CN"/>
        </w:rPr>
        <w:br/>
        <w:t>Rue 390 Hamdallaye ACI 2000</w:t>
      </w:r>
      <w:r w:rsidR="004F7B3E">
        <w:rPr>
          <w:rFonts w:eastAsia="SimSun"/>
          <w:lang w:val="fr-CH" w:eastAsia="zh-CN"/>
        </w:rPr>
        <w:br/>
        <w:t>B.P. 2206</w:t>
      </w:r>
      <w:r w:rsidR="004F7B3E">
        <w:rPr>
          <w:rFonts w:eastAsia="SimSun"/>
          <w:lang w:val="fr-CH" w:eastAsia="zh-CN"/>
        </w:rPr>
        <w:br/>
        <w:t xml:space="preserve">BAMAKO </w:t>
      </w:r>
      <w:r w:rsidR="004F7B3E">
        <w:rPr>
          <w:rFonts w:eastAsia="SimSun"/>
          <w:lang w:val="fr-CH" w:eastAsia="zh-CN"/>
        </w:rPr>
        <w:br/>
        <w:t>Malí</w:t>
      </w:r>
      <w:r w:rsidR="004F7B3E">
        <w:rPr>
          <w:rFonts w:eastAsia="SimSun"/>
          <w:lang w:val="fr-CH" w:eastAsia="zh-CN"/>
        </w:rPr>
        <w:br/>
        <w:t xml:space="preserve">Tel.: </w:t>
      </w:r>
      <w:r w:rsidR="004F7B3E">
        <w:rPr>
          <w:rFonts w:eastAsia="SimSun"/>
          <w:lang w:val="fr-CH" w:eastAsia="zh-CN"/>
        </w:rPr>
        <w:tab/>
      </w:r>
      <w:r w:rsidRPr="009216B7">
        <w:rPr>
          <w:rFonts w:eastAsia="SimSun"/>
          <w:lang w:val="fr-CH" w:eastAsia="zh-CN"/>
        </w:rPr>
        <w:t>+223 20 23 14 90</w:t>
      </w:r>
      <w:r w:rsidR="004F7B3E">
        <w:rPr>
          <w:rFonts w:eastAsia="SimSun"/>
          <w:lang w:val="fr-CH" w:eastAsia="zh-CN"/>
        </w:rPr>
        <w:t>/91; +223 44 90 10 87/88</w:t>
      </w:r>
      <w:r w:rsidR="004F7B3E">
        <w:rPr>
          <w:rFonts w:eastAsia="SimSun"/>
          <w:lang w:val="fr-CH" w:eastAsia="zh-CN"/>
        </w:rPr>
        <w:br/>
        <w:t xml:space="preserve">Fax: </w:t>
      </w:r>
      <w:r w:rsidR="004F7B3E">
        <w:rPr>
          <w:rFonts w:eastAsia="SimSun"/>
          <w:lang w:val="fr-CH" w:eastAsia="zh-CN"/>
        </w:rPr>
        <w:tab/>
      </w:r>
      <w:bookmarkStart w:id="2" w:name="_GoBack"/>
      <w:bookmarkEnd w:id="2"/>
      <w:r w:rsidRPr="009216B7">
        <w:rPr>
          <w:rFonts w:eastAsia="SimSun"/>
          <w:lang w:val="fr-CH" w:eastAsia="zh-CN"/>
        </w:rPr>
        <w:t>+223 20 23 14 94</w:t>
      </w:r>
      <w:r w:rsidRPr="009216B7">
        <w:rPr>
          <w:rFonts w:eastAsia="SimSun"/>
          <w:lang w:val="fr-CH" w:eastAsia="zh-CN"/>
        </w:rPr>
        <w:br/>
      </w:r>
      <w:r w:rsidR="007B4B36">
        <w:rPr>
          <w:rFonts w:eastAsia="SimSun"/>
          <w:lang w:val="fr-CH" w:eastAsia="zh-CN"/>
        </w:rPr>
        <w:t>E-mail</w:t>
      </w:r>
      <w:r w:rsidRPr="009216B7">
        <w:rPr>
          <w:rFonts w:eastAsia="SimSun"/>
          <w:lang w:val="fr-CH" w:eastAsia="zh-CN"/>
        </w:rPr>
        <w:t xml:space="preserve">: </w:t>
      </w:r>
      <w:r w:rsidRPr="009216B7">
        <w:rPr>
          <w:rFonts w:eastAsia="SimSun"/>
          <w:lang w:val="fr-CH" w:eastAsia="zh-CN"/>
        </w:rPr>
        <w:tab/>
        <w:t>imaiga@amrtp.ml / amrtp@amrtp.ml</w:t>
      </w:r>
      <w:bookmarkEnd w:id="0"/>
      <w:bookmarkEnd w:id="1"/>
    </w:p>
    <w:sectPr w:rsidR="00AD6BFF" w:rsidRPr="009216B7" w:rsidSect="00A83B4F">
      <w:headerReference w:type="even" r:id="rId8"/>
      <w:headerReference w:type="default" r:id="rId9"/>
      <w:footerReference w:type="default" r:id="rId10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9A8" w:rsidRDefault="000A59A8">
      <w:r>
        <w:separator/>
      </w:r>
    </w:p>
  </w:endnote>
  <w:endnote w:type="continuationSeparator" w:id="0">
    <w:p w:rsidR="000A59A8" w:rsidRDefault="000A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846667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3B4F" w:rsidRDefault="00A83B4F" w:rsidP="00A83B4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40989">
          <w:t>2</w:t>
        </w:r>
        <w:r>
          <w:fldChar w:fldCharType="end"/>
        </w:r>
        <w:r>
          <w:t>/</w:t>
        </w:r>
        <w:fldSimple w:instr=" NUMPAGES   \* MERGEFORMAT ">
          <w:r w:rsidR="00640989"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9A8" w:rsidRDefault="000A59A8">
      <w:r>
        <w:separator/>
      </w:r>
    </w:p>
  </w:footnote>
  <w:footnote w:type="continuationSeparator" w:id="0">
    <w:p w:rsidR="000A59A8" w:rsidRDefault="000A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9729859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7084" w:rsidRDefault="00467084" w:rsidP="00467084">
        <w:pPr>
          <w:pStyle w:val="Header"/>
          <w:spacing w:after="120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83B4F"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0286881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7084" w:rsidRDefault="00467084" w:rsidP="00467084">
        <w:pPr>
          <w:pStyle w:val="Header"/>
          <w:spacing w:after="120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40989"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022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6C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C81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8C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328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2C8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20D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0E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AA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52796"/>
    <w:multiLevelType w:val="hybridMultilevel"/>
    <w:tmpl w:val="31D069DE"/>
    <w:lvl w:ilvl="0" w:tplc="73482448">
      <w:start w:val="12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6F7C75"/>
    <w:multiLevelType w:val="hybridMultilevel"/>
    <w:tmpl w:val="D3FE61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862B4"/>
    <w:multiLevelType w:val="hybridMultilevel"/>
    <w:tmpl w:val="57C219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63C2F"/>
    <w:multiLevelType w:val="hybridMultilevel"/>
    <w:tmpl w:val="BD02A1CE"/>
    <w:lvl w:ilvl="0" w:tplc="D67E2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147DEE"/>
    <w:multiLevelType w:val="hybridMultilevel"/>
    <w:tmpl w:val="F4701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4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4"/>
  </w:num>
  <w:num w:numId="3">
    <w:abstractNumId w:val="18"/>
  </w:num>
  <w:num w:numId="4">
    <w:abstractNumId w:val="33"/>
  </w:num>
  <w:num w:numId="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42"/>
  </w:num>
  <w:num w:numId="7">
    <w:abstractNumId w:val="30"/>
  </w:num>
  <w:num w:numId="8">
    <w:abstractNumId w:val="39"/>
  </w:num>
  <w:num w:numId="9">
    <w:abstractNumId w:val="44"/>
  </w:num>
  <w:num w:numId="10">
    <w:abstractNumId w:val="32"/>
  </w:num>
  <w:num w:numId="11">
    <w:abstractNumId w:val="26"/>
  </w:num>
  <w:num w:numId="12">
    <w:abstractNumId w:val="38"/>
  </w:num>
  <w:num w:numId="13">
    <w:abstractNumId w:val="23"/>
  </w:num>
  <w:num w:numId="14">
    <w:abstractNumId w:val="4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5">
    <w:abstractNumId w:val="3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27">
    <w:abstractNumId w:val="37"/>
  </w:num>
  <w:num w:numId="28">
    <w:abstractNumId w:val="20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1">
    <w:abstractNumId w:val="15"/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6"/>
  </w:num>
  <w:num w:numId="35">
    <w:abstractNumId w:val="21"/>
  </w:num>
  <w:num w:numId="36">
    <w:abstractNumId w:val="9"/>
  </w:num>
  <w:num w:numId="37">
    <w:abstractNumId w:val="28"/>
  </w:num>
  <w:num w:numId="38">
    <w:abstractNumId w:val="19"/>
  </w:num>
  <w:num w:numId="39">
    <w:abstractNumId w:val="35"/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7"/>
  </w:num>
  <w:num w:numId="43">
    <w:abstractNumId w:val="29"/>
  </w:num>
  <w:num w:numId="44">
    <w:abstractNumId w:val="13"/>
  </w:num>
  <w:num w:numId="45">
    <w:abstractNumId w:val="11"/>
  </w:num>
  <w:num w:numId="46">
    <w:abstractNumId w:val="17"/>
  </w:num>
  <w:num w:numId="47">
    <w:abstractNumId w:val="25"/>
  </w:num>
  <w:num w:numId="4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6597" w:hanging="360"/>
        </w:pPr>
        <w:rPr>
          <w:rFonts w:ascii="Symbol" w:hAnsi="Symbol" w:hint="default"/>
        </w:rPr>
      </w:lvl>
    </w:lvlOverride>
  </w:num>
  <w:num w:numId="49">
    <w:abstractNumId w:val="14"/>
  </w:num>
  <w:num w:numId="5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2BF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C74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7E0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24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026"/>
    <w:rsid w:val="00092287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638"/>
    <w:rsid w:val="000A588D"/>
    <w:rsid w:val="000A59A8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E73"/>
    <w:rsid w:val="000D1E7E"/>
    <w:rsid w:val="000D22F6"/>
    <w:rsid w:val="000D278E"/>
    <w:rsid w:val="000D2BC0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E4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6FA6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30B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4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B9D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93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22F"/>
    <w:rsid w:val="001E6628"/>
    <w:rsid w:val="001E6D08"/>
    <w:rsid w:val="001E6E4B"/>
    <w:rsid w:val="001E71F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907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8A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53E"/>
    <w:rsid w:val="002107EB"/>
    <w:rsid w:val="00210A9F"/>
    <w:rsid w:val="00210B46"/>
    <w:rsid w:val="00210DF2"/>
    <w:rsid w:val="002116A0"/>
    <w:rsid w:val="002116DC"/>
    <w:rsid w:val="0021191A"/>
    <w:rsid w:val="00211AAF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B1D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017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AC0"/>
    <w:rsid w:val="002D4CF6"/>
    <w:rsid w:val="002D50F8"/>
    <w:rsid w:val="002D5217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B57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9CD"/>
    <w:rsid w:val="00307B59"/>
    <w:rsid w:val="003103F4"/>
    <w:rsid w:val="00310CBD"/>
    <w:rsid w:val="00310F53"/>
    <w:rsid w:val="003111A1"/>
    <w:rsid w:val="003112EB"/>
    <w:rsid w:val="00311498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49A2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499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6D3"/>
    <w:rsid w:val="00355897"/>
    <w:rsid w:val="00355BCC"/>
    <w:rsid w:val="00355D97"/>
    <w:rsid w:val="0035607F"/>
    <w:rsid w:val="0035612F"/>
    <w:rsid w:val="00356167"/>
    <w:rsid w:val="00356176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0DC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5CE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084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906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6F09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8B7"/>
    <w:rsid w:val="0048290A"/>
    <w:rsid w:val="0048325C"/>
    <w:rsid w:val="00483FFE"/>
    <w:rsid w:val="0048438B"/>
    <w:rsid w:val="00484962"/>
    <w:rsid w:val="00484ED5"/>
    <w:rsid w:val="00485202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DA2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7C5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8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B3E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5CE0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343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69A5"/>
    <w:rsid w:val="005B7824"/>
    <w:rsid w:val="005C023D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73C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89A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96A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89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6D72"/>
    <w:rsid w:val="006A71AA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774"/>
    <w:rsid w:val="006D4A50"/>
    <w:rsid w:val="006D4C65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89C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E20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4B36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6F"/>
    <w:rsid w:val="007C62FA"/>
    <w:rsid w:val="007C632D"/>
    <w:rsid w:val="007C687E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DC4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4E1"/>
    <w:rsid w:val="00857F2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4EE0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B7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5E0"/>
    <w:rsid w:val="00962F01"/>
    <w:rsid w:val="009630C5"/>
    <w:rsid w:val="00963110"/>
    <w:rsid w:val="009636EE"/>
    <w:rsid w:val="00963A85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36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3B4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0E18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38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ACF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48B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C94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622"/>
    <w:rsid w:val="00A23F69"/>
    <w:rsid w:val="00A24193"/>
    <w:rsid w:val="00A24606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4F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90F"/>
    <w:rsid w:val="00AD5EB2"/>
    <w:rsid w:val="00AD61E9"/>
    <w:rsid w:val="00AD65BD"/>
    <w:rsid w:val="00AD68BF"/>
    <w:rsid w:val="00AD6BF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2DB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C0C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3B4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DAD"/>
    <w:rsid w:val="00B60E0B"/>
    <w:rsid w:val="00B6138C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2B7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5BC"/>
    <w:rsid w:val="00BC4B55"/>
    <w:rsid w:val="00BC4B86"/>
    <w:rsid w:val="00BC5133"/>
    <w:rsid w:val="00BC5257"/>
    <w:rsid w:val="00BC533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3C59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C57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E22"/>
    <w:rsid w:val="00CA08A5"/>
    <w:rsid w:val="00CA08EE"/>
    <w:rsid w:val="00CA097E"/>
    <w:rsid w:val="00CA1537"/>
    <w:rsid w:val="00CA1DD0"/>
    <w:rsid w:val="00CA23C0"/>
    <w:rsid w:val="00CA25D3"/>
    <w:rsid w:val="00CA2821"/>
    <w:rsid w:val="00CA2C96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3B7F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6B4"/>
    <w:rsid w:val="00DA1B2A"/>
    <w:rsid w:val="00DA1BF1"/>
    <w:rsid w:val="00DA1CE4"/>
    <w:rsid w:val="00DA2021"/>
    <w:rsid w:val="00DA214E"/>
    <w:rsid w:val="00DA21B1"/>
    <w:rsid w:val="00DA23D4"/>
    <w:rsid w:val="00DA245E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5F76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544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67E1C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23D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0F5F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BBE"/>
    <w:rsid w:val="00EF1C46"/>
    <w:rsid w:val="00EF1E62"/>
    <w:rsid w:val="00EF1F15"/>
    <w:rsid w:val="00EF2055"/>
    <w:rsid w:val="00EF206B"/>
    <w:rsid w:val="00EF21D8"/>
    <w:rsid w:val="00EF22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A"/>
    <w:rsid w:val="00EF3F7C"/>
    <w:rsid w:val="00EF4771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2F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B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1F22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FD6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4EE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78BC-739E-44D9-8144-653479E4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5680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2018-04-27T08:39:00Z</cp:lastPrinted>
  <dcterms:created xsi:type="dcterms:W3CDTF">2018-04-25T09:18:00Z</dcterms:created>
  <dcterms:modified xsi:type="dcterms:W3CDTF">2018-04-27T08:40:00Z</dcterms:modified>
</cp:coreProperties>
</file>