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D5" w:rsidRPr="002C27E0" w:rsidRDefault="003264D5" w:rsidP="003264D5">
      <w:pPr>
        <w:pStyle w:val="Heading4"/>
        <w:rPr>
          <w:rFonts w:ascii="Arial" w:hAnsi="Arial" w:cs="Arial"/>
          <w:lang w:val="es-ES_tradnl"/>
        </w:rPr>
      </w:pPr>
      <w:bookmarkStart w:id="0" w:name="_Toc219626273"/>
      <w:r w:rsidRPr="002C27E0">
        <w:rPr>
          <w:rFonts w:ascii="Arial" w:hAnsi="Arial" w:cs="Arial"/>
          <w:lang w:val="es-ES_tradnl"/>
        </w:rPr>
        <w:t>Malawi (indicativo de país +265)</w:t>
      </w:r>
      <w:bookmarkEnd w:id="0"/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noProof/>
          <w:lang w:val="es-ES_tradnl"/>
        </w:rPr>
      </w:pPr>
      <w:r w:rsidRPr="005C400A">
        <w:rPr>
          <w:rFonts w:ascii="Calibri" w:hAnsi="Calibri"/>
          <w:noProof/>
          <w:lang w:val="es-ES_tradnl"/>
        </w:rPr>
        <w:t>Comunicación del 11.XII.2017: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noProof/>
          <w:lang w:val="es-ES_tradnl"/>
        </w:rPr>
      </w:pPr>
      <w:r w:rsidRPr="005C400A">
        <w:rPr>
          <w:rFonts w:ascii="Calibri" w:hAnsi="Calibri"/>
          <w:noProof/>
          <w:lang w:val="es-ES_tradnl"/>
        </w:rPr>
        <w:t>La Malawi Communications Regulatory Authority (MACRA), Blantyre, anuncia que Telekom Networks Malawi Plc ha puesto en marcha un nuevo segmento de numeración +26531.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noProof/>
          <w:lang w:val="es-ES_tradnl"/>
        </w:rPr>
      </w:pPr>
      <w:r w:rsidRPr="005C400A">
        <w:rPr>
          <w:rFonts w:ascii="Calibri" w:hAnsi="Calibri"/>
          <w:noProof/>
          <w:lang w:val="es-ES_tradnl"/>
        </w:rPr>
        <w:t>El nuevo segmento se utilizará para servicios VoIP no basados en SIM. El segmento funcionará en paralelo con la gama actual +26588 que está destinada para todos los servicios basados en SIM.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  <w:i/>
          <w:iCs/>
          <w:noProof/>
          <w:lang w:val="es-ES_tradnl"/>
        </w:rPr>
      </w:pPr>
      <w:r w:rsidRPr="005C400A">
        <w:rPr>
          <w:rFonts w:ascii="Calibri" w:hAnsi="Calibri"/>
          <w:i/>
          <w:iCs/>
          <w:noProof/>
          <w:lang w:val="es-ES_tradnl"/>
        </w:rPr>
        <w:t>Información general: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Theme="minorHAnsi" w:hAnsiTheme="minorHAnsi"/>
          <w:noProof/>
          <w:lang w:val="es-ES_tradnl"/>
        </w:rPr>
      </w:pPr>
      <w:r w:rsidRPr="005C400A">
        <w:rPr>
          <w:rFonts w:ascii="Calibri" w:hAnsi="Calibri"/>
          <w:noProof/>
          <w:lang w:val="es-ES_tradnl"/>
        </w:rPr>
        <w:t>La longitud máxima de un número internacional en Malawi es de doce (12) cifras (incluido el indicativo de país +265</w:t>
      </w:r>
      <w:r w:rsidRPr="005C400A">
        <w:rPr>
          <w:rFonts w:asciiTheme="minorHAnsi" w:hAnsiTheme="minorHAnsi"/>
          <w:noProof/>
          <w:lang w:val="es-ES_tradnl"/>
        </w:rPr>
        <w:t>).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992"/>
          <w:tab w:val="left" w:pos="1276"/>
          <w:tab w:val="left" w:pos="1418"/>
          <w:tab w:val="left" w:pos="1843"/>
          <w:tab w:val="left" w:pos="2268"/>
        </w:tabs>
        <w:spacing w:before="80"/>
        <w:ind w:left="567" w:firstLine="0"/>
        <w:rPr>
          <w:rFonts w:asciiTheme="minorHAnsi" w:hAnsiTheme="minorHAnsi"/>
          <w:noProof/>
          <w:lang w:val="es-ES_tradnl"/>
        </w:rPr>
      </w:pPr>
      <w:r w:rsidRPr="005C400A">
        <w:rPr>
          <w:rFonts w:asciiTheme="minorHAnsi" w:hAnsiTheme="minorHAnsi"/>
          <w:noProof/>
          <w:lang w:val="es-ES_tradnl"/>
        </w:rPr>
        <w:t>CC + N(S)N = doce (12) cifras de longitud del número, donde: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418"/>
          <w:tab w:val="left" w:pos="1843"/>
          <w:tab w:val="left" w:pos="2268"/>
        </w:tabs>
        <w:spacing w:before="80"/>
        <w:ind w:left="567" w:firstLine="0"/>
        <w:jc w:val="left"/>
        <w:rPr>
          <w:rFonts w:asciiTheme="minorHAnsi" w:hAnsiTheme="minorHAnsi"/>
          <w:noProof/>
          <w:lang w:val="es-ES_tradnl"/>
        </w:rPr>
      </w:pPr>
      <w:r w:rsidRPr="005C400A">
        <w:rPr>
          <w:rFonts w:asciiTheme="minorHAnsi" w:hAnsiTheme="minorHAnsi"/>
          <w:noProof/>
          <w:lang w:val="es-ES_tradnl"/>
        </w:rPr>
        <w:t xml:space="preserve">CC es el indicativo de país que consta de (3) cifras y </w:t>
      </w:r>
      <w:r w:rsidRPr="005C400A">
        <w:rPr>
          <w:rFonts w:asciiTheme="minorHAnsi" w:hAnsiTheme="minorHAnsi"/>
          <w:noProof/>
          <w:lang w:val="es-ES_tradnl"/>
        </w:rPr>
        <w:br/>
        <w:t>N(S)N es el número nacional (significativo) de nueve (9) cifras.</w:t>
      </w:r>
      <w:r w:rsidRPr="005C400A">
        <w:rPr>
          <w:rFonts w:asciiTheme="minorHAnsi" w:hAnsiTheme="minorHAnsi"/>
          <w:noProof/>
          <w:lang w:val="es-ES_tradnl"/>
        </w:rPr>
        <w:br/>
        <w:t>En Malawi, el N(S)N es idéntico al número de abonado (SN).</w:t>
      </w:r>
    </w:p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after="120"/>
        <w:ind w:firstLine="0"/>
        <w:rPr>
          <w:rFonts w:ascii="Calibri" w:hAnsi="Calibri"/>
          <w:i/>
          <w:iCs/>
          <w:noProof/>
          <w:lang w:val="es-ES_tradnl"/>
        </w:rPr>
      </w:pPr>
      <w:r w:rsidRPr="005C400A">
        <w:rPr>
          <w:rFonts w:ascii="Calibri" w:hAnsi="Calibri"/>
          <w:i/>
          <w:iCs/>
          <w:noProof/>
          <w:lang w:val="es-ES_tradnl"/>
        </w:rPr>
        <w:t>Descripción de la introducción de nuevos recursos numéricos en el Plan Nacional de Numeración (NNP) para el indicativo de país +265: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334"/>
        <w:gridCol w:w="1598"/>
        <w:gridCol w:w="1071"/>
        <w:gridCol w:w="1071"/>
        <w:gridCol w:w="1071"/>
        <w:gridCol w:w="1466"/>
      </w:tblGrid>
      <w:tr w:rsidR="005C400A" w:rsidRPr="005C400A" w:rsidTr="005C2B7F">
        <w:trPr>
          <w:trHeight w:val="20"/>
          <w:tblHeader/>
          <w:jc w:val="center"/>
        </w:trPr>
        <w:tc>
          <w:tcPr>
            <w:tcW w:w="2795" w:type="dxa"/>
            <w:gridSpan w:val="2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N(S)N</w:t>
            </w:r>
          </w:p>
        </w:tc>
        <w:tc>
          <w:tcPr>
            <w:tcW w:w="1598" w:type="dxa"/>
            <w:vMerge w:val="restart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left="-57" w:right="-57"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Utilización del número E.164</w:t>
            </w:r>
          </w:p>
        </w:tc>
        <w:tc>
          <w:tcPr>
            <w:tcW w:w="2142" w:type="dxa"/>
            <w:gridSpan w:val="2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Periodo de implantación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Operador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  <w:lang w:val="es-ES_tradnl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  <w:lang w:val="es-ES_tradnl"/>
              </w:rPr>
              <w:t>Redacción propuesta para el anuncio</w:t>
            </w:r>
          </w:p>
        </w:tc>
      </w:tr>
      <w:tr w:rsidR="005C400A" w:rsidRPr="005C400A" w:rsidTr="005C2B7F">
        <w:trPr>
          <w:trHeight w:val="20"/>
          <w:tblHeader/>
          <w:jc w:val="center"/>
        </w:trPr>
        <w:tc>
          <w:tcPr>
            <w:tcW w:w="1461" w:type="dxa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 xml:space="preserve">Número </w:t>
            </w: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br/>
              <w:t>actual</w:t>
            </w:r>
          </w:p>
        </w:tc>
        <w:tc>
          <w:tcPr>
            <w:tcW w:w="1334" w:type="dxa"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Número adicional</w:t>
            </w:r>
          </w:p>
        </w:tc>
        <w:tc>
          <w:tcPr>
            <w:tcW w:w="1598" w:type="dxa"/>
            <w:vMerge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Inicio</w:t>
            </w: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br/>
              <w:t>(hora local)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Fin</w:t>
            </w:r>
            <w:r w:rsidRPr="005C400A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br/>
              <w:t>(hora local)</w:t>
            </w:r>
          </w:p>
        </w:tc>
        <w:tc>
          <w:tcPr>
            <w:tcW w:w="1071" w:type="dxa"/>
            <w:vMerge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5C400A" w:rsidRPr="005C400A" w:rsidRDefault="005C400A" w:rsidP="005C400A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80" w:after="80"/>
              <w:ind w:firstLine="0"/>
              <w:jc w:val="center"/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</w:pPr>
          </w:p>
        </w:tc>
      </w:tr>
      <w:tr w:rsidR="005C400A" w:rsidRPr="005C400A" w:rsidTr="005C2B7F">
        <w:trPr>
          <w:jc w:val="center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t>(0)88 XXX XXXX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left="-85" w:right="-85" w:firstLine="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left="-28" w:right="-57"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  <w:t>Número no geográfico, servicios basados en SIM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de-CH"/>
              </w:rPr>
            </w:pPr>
            <w:r w:rsidRPr="005C400A">
              <w:rPr>
                <w:rFonts w:asciiTheme="minorHAnsi" w:hAnsiTheme="minorHAnsi"/>
                <w:bCs/>
                <w:noProof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  <w:t>No aplicable</w:t>
            </w:r>
          </w:p>
        </w:tc>
      </w:tr>
      <w:tr w:rsidR="005C400A" w:rsidRPr="005C400A" w:rsidTr="005C2B7F">
        <w:trPr>
          <w:jc w:val="center"/>
        </w:trPr>
        <w:tc>
          <w:tcPr>
            <w:tcW w:w="1461" w:type="dxa"/>
            <w:tcBorders>
              <w:top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left="-85" w:right="-85" w:firstLine="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t>(0)31 XXX XXXX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left="-28" w:right="-57"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  <w:lang w:val="es-ES_tradnl"/>
              </w:rPr>
              <w:t>Número no geográfico, servicios no basados en SIM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t>01.XI.2017, a las</w:t>
            </w: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br/>
              <w:t>00:00 horas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t>30.XI.2017, a las</w:t>
            </w:r>
            <w:r w:rsidRPr="005C400A">
              <w:rPr>
                <w:rFonts w:asciiTheme="minorHAnsi" w:hAnsiTheme="minorHAnsi"/>
                <w:noProof/>
                <w:sz w:val="18"/>
                <w:szCs w:val="18"/>
              </w:rPr>
              <w:br/>
              <w:t>23:59 horas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  <w:lang w:val="de-CH"/>
              </w:rPr>
            </w:pPr>
            <w:r w:rsidRPr="005C400A">
              <w:rPr>
                <w:rFonts w:asciiTheme="minorHAnsi" w:hAnsiTheme="minorHAnsi"/>
                <w:bCs/>
                <w:noProof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00A" w:rsidRPr="005C400A" w:rsidRDefault="005C400A" w:rsidP="005C400A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40" w:after="40"/>
              <w:ind w:firstLine="0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C400A"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  <w:t>No aplicable</w:t>
            </w:r>
          </w:p>
        </w:tc>
      </w:tr>
    </w:tbl>
    <w:p w:rsidR="005C400A" w:rsidRPr="005C400A" w:rsidRDefault="005C400A" w:rsidP="005C400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240"/>
        <w:ind w:firstLine="0"/>
        <w:rPr>
          <w:rFonts w:ascii="Calibri" w:hAnsi="Calibri"/>
          <w:noProof/>
          <w:lang w:val="es-ES_tradnl"/>
        </w:rPr>
      </w:pPr>
      <w:r w:rsidRPr="005C400A">
        <w:rPr>
          <w:rFonts w:ascii="Calibri" w:hAnsi="Calibri"/>
          <w:noProof/>
          <w:lang w:val="es-ES_tradnl"/>
        </w:rPr>
        <w:t>Para más información, diríjase a:</w:t>
      </w:r>
    </w:p>
    <w:p w:rsidR="005C400A" w:rsidRPr="005C400A" w:rsidRDefault="005C400A" w:rsidP="005C400A">
      <w:pPr>
        <w:tabs>
          <w:tab w:val="clear" w:pos="1134"/>
          <w:tab w:val="clear" w:pos="2127"/>
          <w:tab w:val="left" w:pos="1843"/>
        </w:tabs>
        <w:ind w:left="567" w:hanging="567"/>
        <w:jc w:val="left"/>
        <w:rPr>
          <w:rFonts w:ascii="Calibri" w:hAnsi="Calibri" w:cs="Arial"/>
          <w:b/>
          <w:noProof/>
          <w:lang w:val="fr-CH"/>
        </w:rPr>
      </w:pPr>
      <w:r w:rsidRPr="005C400A">
        <w:rPr>
          <w:rFonts w:asciiTheme="minorHAnsi" w:hAnsiTheme="minorHAnsi"/>
          <w:iCs/>
          <w:noProof/>
          <w:lang w:val="es-ES_tradnl"/>
        </w:rPr>
        <w:tab/>
      </w:r>
      <w:r w:rsidRPr="005C400A">
        <w:rPr>
          <w:rFonts w:asciiTheme="minorHAnsi" w:hAnsiTheme="minorHAnsi"/>
          <w:iCs/>
          <w:noProof/>
        </w:rPr>
        <w:t>Director General</w:t>
      </w:r>
      <w:r w:rsidRPr="005C400A">
        <w:rPr>
          <w:rFonts w:asciiTheme="minorHAnsi" w:hAnsiTheme="minorHAnsi"/>
          <w:iCs/>
          <w:noProof/>
        </w:rPr>
        <w:br/>
        <w:t>Malawi Communications Regulatory Authority (MACRA)</w:t>
      </w:r>
      <w:r w:rsidRPr="005C400A">
        <w:rPr>
          <w:rFonts w:asciiTheme="minorHAnsi" w:hAnsiTheme="minorHAnsi"/>
          <w:iCs/>
          <w:noProof/>
        </w:rPr>
        <w:br/>
        <w:t>MACRA House</w:t>
      </w:r>
      <w:r w:rsidRPr="005C400A">
        <w:rPr>
          <w:rFonts w:asciiTheme="minorHAnsi" w:hAnsiTheme="minorHAnsi"/>
          <w:iCs/>
          <w:noProof/>
        </w:rPr>
        <w:br/>
        <w:t>Salmin Amour Road</w:t>
      </w:r>
      <w:r w:rsidRPr="005C400A">
        <w:rPr>
          <w:rFonts w:asciiTheme="minorHAnsi" w:hAnsiTheme="minorHAnsi"/>
          <w:iCs/>
          <w:noProof/>
        </w:rPr>
        <w:br/>
        <w:t xml:space="preserve">Private Bag 261.  </w:t>
      </w:r>
      <w:r w:rsidRPr="005C400A">
        <w:rPr>
          <w:rFonts w:asciiTheme="minorHAnsi" w:hAnsiTheme="minorHAnsi"/>
          <w:iCs/>
          <w:noProof/>
        </w:rPr>
        <w:br/>
      </w:r>
      <w:r w:rsidRPr="005C400A">
        <w:rPr>
          <w:rFonts w:asciiTheme="minorHAnsi" w:hAnsiTheme="minorHAnsi"/>
          <w:iCs/>
          <w:noProof/>
          <w:lang w:val="fr-CH"/>
        </w:rPr>
        <w:t>BLANTYRE</w:t>
      </w:r>
      <w:r w:rsidRPr="005C400A">
        <w:rPr>
          <w:rFonts w:asciiTheme="minorHAnsi" w:hAnsiTheme="minorHAnsi"/>
          <w:iCs/>
          <w:noProof/>
          <w:lang w:val="fr-CH"/>
        </w:rPr>
        <w:br/>
        <w:t>Malawi</w:t>
      </w:r>
      <w:bookmarkStart w:id="1" w:name="_GoBack"/>
      <w:bookmarkEnd w:id="1"/>
      <w:r w:rsidRPr="005C400A">
        <w:rPr>
          <w:rFonts w:asciiTheme="minorHAnsi" w:hAnsiTheme="minorHAnsi"/>
          <w:iCs/>
          <w:noProof/>
          <w:lang w:val="fr-CH"/>
        </w:rPr>
        <w:br/>
        <w:t>Tel.:</w:t>
      </w:r>
      <w:r w:rsidRPr="005C400A">
        <w:rPr>
          <w:rFonts w:asciiTheme="minorHAnsi" w:hAnsiTheme="minorHAnsi"/>
          <w:iCs/>
          <w:noProof/>
          <w:lang w:val="fr-CH"/>
        </w:rPr>
        <w:tab/>
        <w:t>+265 1 883 611</w:t>
      </w:r>
      <w:r w:rsidRPr="005C400A">
        <w:rPr>
          <w:rFonts w:asciiTheme="minorHAnsi" w:hAnsiTheme="minorHAnsi"/>
          <w:iCs/>
          <w:noProof/>
          <w:lang w:val="fr-CH"/>
        </w:rPr>
        <w:br/>
        <w:t>Fax:</w:t>
      </w:r>
      <w:r w:rsidRPr="005C400A">
        <w:rPr>
          <w:rFonts w:asciiTheme="minorHAnsi" w:hAnsiTheme="minorHAnsi"/>
          <w:iCs/>
          <w:noProof/>
          <w:lang w:val="fr-CH"/>
        </w:rPr>
        <w:tab/>
        <w:t>+265 1 883 890</w:t>
      </w:r>
      <w:r w:rsidRPr="005C400A">
        <w:rPr>
          <w:rFonts w:asciiTheme="minorHAnsi" w:hAnsiTheme="minorHAnsi"/>
          <w:iCs/>
          <w:noProof/>
          <w:lang w:val="fr-CH"/>
        </w:rPr>
        <w:br/>
        <w:t>E-mail:</w:t>
      </w:r>
      <w:r w:rsidRPr="005C400A">
        <w:rPr>
          <w:rFonts w:asciiTheme="minorHAnsi" w:hAnsiTheme="minorHAnsi"/>
          <w:iCs/>
          <w:noProof/>
          <w:lang w:val="fr-CH"/>
        </w:rPr>
        <w:tab/>
        <w:t>dg-macra@macra.org.mw; info@macra.org.mw</w:t>
      </w:r>
    </w:p>
    <w:p w:rsidR="005C400A" w:rsidRDefault="005C400A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</w:p>
    <w:p w:rsidR="003C371C" w:rsidRPr="002C27E0" w:rsidRDefault="003C371C" w:rsidP="003C371C">
      <w:pPr>
        <w:pStyle w:val="Heading5"/>
        <w:rPr>
          <w:rFonts w:ascii="Arial" w:hAnsi="Arial" w:cs="Arial"/>
          <w:b w:val="0"/>
          <w:bCs w:val="0"/>
          <w:szCs w:val="20"/>
          <w:lang w:val="es-ES_tradnl"/>
        </w:rPr>
      </w:pPr>
      <w:r w:rsidRPr="002C27E0">
        <w:rPr>
          <w:rFonts w:ascii="Arial" w:hAnsi="Arial" w:cs="Arial"/>
          <w:b w:val="0"/>
          <w:bCs w:val="0"/>
          <w:szCs w:val="20"/>
          <w:lang w:val="es-ES_tradnl"/>
        </w:rPr>
        <w:lastRenderedPageBreak/>
        <w:t>Comunicación del 2.XI.2011:</w:t>
      </w:r>
    </w:p>
    <w:p w:rsidR="003C371C" w:rsidRPr="002C27E0" w:rsidRDefault="003C371C" w:rsidP="003C371C">
      <w:pPr>
        <w:pStyle w:val="Heading5"/>
        <w:rPr>
          <w:rFonts w:ascii="Arial" w:hAnsi="Arial" w:cs="Arial"/>
          <w:b w:val="0"/>
          <w:bCs w:val="0"/>
          <w:iCs/>
          <w:szCs w:val="20"/>
          <w:lang w:val="es-ES_tradnl"/>
        </w:rPr>
      </w:pPr>
      <w:r w:rsidRPr="002C27E0">
        <w:rPr>
          <w:rFonts w:ascii="Arial" w:hAnsi="Arial" w:cs="Arial"/>
          <w:b w:val="0"/>
          <w:bCs w:val="0"/>
          <w:szCs w:val="20"/>
          <w:lang w:val="es-ES_tradnl"/>
        </w:rPr>
        <w:t xml:space="preserve">La </w:t>
      </w:r>
      <w:r w:rsidRPr="002C27E0">
        <w:rPr>
          <w:rFonts w:ascii="Arial" w:hAnsi="Arial" w:cs="Arial"/>
          <w:b w:val="0"/>
          <w:bCs w:val="0"/>
          <w:i/>
          <w:iCs/>
          <w:szCs w:val="20"/>
          <w:lang w:val="es-ES_tradnl"/>
        </w:rPr>
        <w:t>Malawi Communications Regulatory Authority (MACRA</w:t>
      </w:r>
      <w:r w:rsidRPr="002C27E0">
        <w:rPr>
          <w:rFonts w:ascii="Arial" w:hAnsi="Arial" w:cs="Arial"/>
          <w:b w:val="0"/>
          <w:bCs w:val="0"/>
          <w:szCs w:val="20"/>
          <w:lang w:val="es-ES_tradnl"/>
        </w:rPr>
        <w:t>),</w:t>
      </w:r>
      <w:r w:rsidRPr="002C27E0">
        <w:rPr>
          <w:rFonts w:ascii="Arial" w:hAnsi="Arial" w:cs="Arial"/>
          <w:b w:val="0"/>
          <w:bCs w:val="0"/>
          <w:iCs/>
          <w:szCs w:val="20"/>
          <w:lang w:val="es-ES_tradnl"/>
        </w:rPr>
        <w:t xml:space="preserve"> Blantyre,</w:t>
      </w:r>
      <w:r w:rsidRPr="002C27E0">
        <w:rPr>
          <w:rFonts w:ascii="Arial" w:hAnsi="Arial" w:cs="Arial"/>
          <w:b w:val="0"/>
          <w:bCs w:val="0"/>
          <w:szCs w:val="20"/>
          <w:lang w:val="es-ES_tradnl"/>
        </w:rPr>
        <w:t xml:space="preserve"> anuncia que el formato de numeración de las gamas de números móviles (CDMA) de Malawi Telecommunications Limited (MTL) pasará de siete (7) cifras a nueve (9) cifras, de conformidad con el nuevo plan de numeración introducido en 2009 por MACRA.</w:t>
      </w:r>
    </w:p>
    <w:p w:rsidR="003C371C" w:rsidRPr="002C27E0" w:rsidRDefault="003C371C" w:rsidP="003C371C">
      <w:pPr>
        <w:pStyle w:val="Heading5"/>
        <w:rPr>
          <w:rFonts w:ascii="Arial" w:hAnsi="Arial" w:cs="Arial"/>
          <w:b w:val="0"/>
          <w:bCs w:val="0"/>
          <w:szCs w:val="20"/>
          <w:lang w:val="es-ES_tradnl"/>
        </w:rPr>
      </w:pPr>
      <w:r w:rsidRPr="002C27E0">
        <w:rPr>
          <w:rFonts w:ascii="Arial" w:hAnsi="Arial" w:cs="Arial"/>
          <w:b w:val="0"/>
          <w:bCs w:val="0"/>
          <w:szCs w:val="20"/>
          <w:lang w:val="es-ES_tradnl"/>
        </w:rPr>
        <w:t>Habrá un funcionamiento paralelo (parallel running) entre el 1 de noviembre 2011 y el 30 de noviembre 2011. En dicho período, tanto los números de siete (7) cifras como los de nueve (9) cifras serán aceptados. Sin embargo, a partir del 1 de diciembre de 2011, sólo el nuevo plan de numeración de nueve cifras estará en uso.</w:t>
      </w:r>
    </w:p>
    <w:p w:rsidR="003264D5" w:rsidRPr="002C27E0" w:rsidRDefault="003264D5" w:rsidP="003264D5">
      <w:pPr>
        <w:rPr>
          <w:rFonts w:ascii="Arial" w:hAnsi="Arial" w:cs="Arial"/>
          <w:lang w:val="es-ES_tradnl"/>
        </w:rPr>
      </w:pPr>
      <w:r w:rsidRPr="002C27E0">
        <w:rPr>
          <w:rFonts w:ascii="Arial" w:hAnsi="Arial" w:cs="Arial"/>
          <w:lang w:val="es-ES_tradnl"/>
        </w:rPr>
        <w:t>Cada red esta con su propio indicativo de acceso. La longitud máxima de un número inter</w:t>
      </w:r>
      <w:r w:rsidRPr="002C27E0">
        <w:rPr>
          <w:rFonts w:ascii="Arial" w:hAnsi="Arial" w:cs="Arial"/>
          <w:lang w:val="es-ES_tradnl"/>
        </w:rPr>
        <w:softHyphen/>
        <w:t>nacional en Malawi es de doce (12) cifras (incluido el indicativo de país +265).</w:t>
      </w:r>
    </w:p>
    <w:p w:rsidR="003264D5" w:rsidRPr="002C27E0" w:rsidRDefault="003264D5" w:rsidP="003264D5">
      <w:pPr>
        <w:pStyle w:val="enumlev1"/>
        <w:rPr>
          <w:rFonts w:ascii="Arial" w:hAnsi="Arial" w:cs="Arial"/>
          <w:lang w:val="es-ES_tradnl"/>
        </w:rPr>
      </w:pPr>
      <w:r w:rsidRPr="002C27E0">
        <w:rPr>
          <w:rFonts w:ascii="Arial" w:hAnsi="Arial" w:cs="Arial"/>
          <w:lang w:val="es-ES_tradnl"/>
        </w:rPr>
        <w:t>CC + N(S</w:t>
      </w:r>
      <w:proofErr w:type="gramStart"/>
      <w:r w:rsidRPr="002C27E0">
        <w:rPr>
          <w:rFonts w:ascii="Arial" w:hAnsi="Arial" w:cs="Arial"/>
          <w:lang w:val="es-ES_tradnl"/>
        </w:rPr>
        <w:t>)N</w:t>
      </w:r>
      <w:proofErr w:type="gramEnd"/>
      <w:r w:rsidRPr="002C27E0">
        <w:rPr>
          <w:rFonts w:ascii="Arial" w:hAnsi="Arial" w:cs="Arial"/>
          <w:lang w:val="es-ES_tradnl"/>
        </w:rPr>
        <w:t xml:space="preserve"> = doce (12) longitud de número, donde:</w:t>
      </w:r>
    </w:p>
    <w:p w:rsidR="003264D5" w:rsidRPr="002C27E0" w:rsidRDefault="003264D5" w:rsidP="003264D5">
      <w:pPr>
        <w:pStyle w:val="enumlev2"/>
        <w:ind w:left="992" w:firstLine="0"/>
        <w:jc w:val="left"/>
        <w:rPr>
          <w:rFonts w:ascii="Arial" w:hAnsi="Arial" w:cs="Arial"/>
          <w:b w:val="0"/>
          <w:bCs w:val="0"/>
          <w:lang w:val="es-ES_tradnl"/>
        </w:rPr>
      </w:pPr>
      <w:r w:rsidRPr="002C27E0">
        <w:rPr>
          <w:rFonts w:ascii="Arial" w:hAnsi="Arial" w:cs="Arial"/>
          <w:b w:val="0"/>
          <w:bCs w:val="0"/>
          <w:lang w:val="es-ES_tradnl"/>
        </w:rPr>
        <w:t>CC es el indicativo de país que consiste de tres (3) cifras y</w:t>
      </w:r>
      <w:r w:rsidRPr="002C27E0">
        <w:rPr>
          <w:rFonts w:ascii="Arial" w:hAnsi="Arial" w:cs="Arial"/>
          <w:b w:val="0"/>
          <w:bCs w:val="0"/>
          <w:lang w:val="es-ES_tradnl"/>
        </w:rPr>
        <w:br/>
        <w:t>N(S</w:t>
      </w:r>
      <w:proofErr w:type="gramStart"/>
      <w:r w:rsidRPr="002C27E0">
        <w:rPr>
          <w:rFonts w:ascii="Arial" w:hAnsi="Arial" w:cs="Arial"/>
          <w:b w:val="0"/>
          <w:bCs w:val="0"/>
          <w:lang w:val="es-ES_tradnl"/>
        </w:rPr>
        <w:t>)N</w:t>
      </w:r>
      <w:proofErr w:type="gramEnd"/>
      <w:r w:rsidRPr="002C27E0">
        <w:rPr>
          <w:rFonts w:ascii="Arial" w:hAnsi="Arial" w:cs="Arial"/>
          <w:b w:val="0"/>
          <w:bCs w:val="0"/>
          <w:lang w:val="es-ES_tradnl"/>
        </w:rPr>
        <w:t xml:space="preserve"> es el número nacional (significativo) de nueve (9) cifras.</w:t>
      </w:r>
      <w:r w:rsidRPr="002C27E0">
        <w:rPr>
          <w:rFonts w:ascii="Arial" w:hAnsi="Arial" w:cs="Arial"/>
          <w:b w:val="0"/>
          <w:bCs w:val="0"/>
          <w:lang w:val="es-ES_tradnl"/>
        </w:rPr>
        <w:br/>
        <w:t>En Malawi, el N(S</w:t>
      </w:r>
      <w:proofErr w:type="gramStart"/>
      <w:r w:rsidRPr="002C27E0">
        <w:rPr>
          <w:rFonts w:ascii="Arial" w:hAnsi="Arial" w:cs="Arial"/>
          <w:b w:val="0"/>
          <w:bCs w:val="0"/>
          <w:lang w:val="es-ES_tradnl"/>
        </w:rPr>
        <w:t>)N</w:t>
      </w:r>
      <w:proofErr w:type="gramEnd"/>
      <w:r w:rsidRPr="002C27E0">
        <w:rPr>
          <w:rFonts w:ascii="Arial" w:hAnsi="Arial" w:cs="Arial"/>
          <w:b w:val="0"/>
          <w:bCs w:val="0"/>
          <w:lang w:val="es-ES_tradnl"/>
        </w:rPr>
        <w:t xml:space="preserve"> es similar al número de abonado (SN).</w:t>
      </w:r>
    </w:p>
    <w:p w:rsidR="003264D5" w:rsidRPr="002C27E0" w:rsidRDefault="003264D5" w:rsidP="003264D5">
      <w:pPr>
        <w:jc w:val="center"/>
        <w:rPr>
          <w:rFonts w:ascii="Arial" w:hAnsi="Arial" w:cs="Arial"/>
          <w:i/>
          <w:iCs/>
          <w:lang w:val="es-ES_tradnl"/>
        </w:rPr>
      </w:pPr>
      <w:r w:rsidRPr="002C27E0">
        <w:rPr>
          <w:rFonts w:ascii="Arial" w:hAnsi="Arial" w:cs="Arial"/>
          <w:i/>
          <w:iCs/>
          <w:lang w:val="es-ES_tradnl"/>
        </w:rPr>
        <w:t>Presentación del cambio en el plan de numeración nacional (NNP)</w:t>
      </w:r>
      <w:r w:rsidRPr="002C27E0">
        <w:rPr>
          <w:rFonts w:ascii="Arial" w:hAnsi="Arial" w:cs="Arial"/>
          <w:i/>
          <w:iCs/>
          <w:lang w:val="es-ES_tradnl"/>
        </w:rPr>
        <w:br/>
        <w:t>para indicativo de país +265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457"/>
        <w:gridCol w:w="1191"/>
        <w:gridCol w:w="1247"/>
        <w:gridCol w:w="1248"/>
        <w:gridCol w:w="1337"/>
        <w:gridCol w:w="1893"/>
      </w:tblGrid>
      <w:tr w:rsidR="003264D5" w:rsidRPr="002C27E0" w:rsidTr="002C27E0">
        <w:trPr>
          <w:trHeight w:val="20"/>
          <w:tblHeader/>
          <w:jc w:val="center"/>
        </w:trPr>
        <w:tc>
          <w:tcPr>
            <w:tcW w:w="2852" w:type="dxa"/>
            <w:gridSpan w:val="2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191" w:type="dxa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(2)</w:t>
            </w:r>
          </w:p>
        </w:tc>
        <w:tc>
          <w:tcPr>
            <w:tcW w:w="2495" w:type="dxa"/>
            <w:gridSpan w:val="2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(3)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(4)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(5)</w:t>
            </w:r>
          </w:p>
        </w:tc>
      </w:tr>
      <w:tr w:rsidR="003264D5" w:rsidRPr="005C400A" w:rsidTr="002C27E0">
        <w:trPr>
          <w:trHeight w:val="20"/>
          <w:tblHeader/>
          <w:jc w:val="center"/>
        </w:trPr>
        <w:tc>
          <w:tcPr>
            <w:tcW w:w="2852" w:type="dxa"/>
            <w:gridSpan w:val="2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N(S)N</w:t>
            </w:r>
          </w:p>
        </w:tc>
        <w:tc>
          <w:tcPr>
            <w:tcW w:w="1191" w:type="dxa"/>
            <w:vMerge w:val="restart"/>
            <w:vAlign w:val="center"/>
          </w:tcPr>
          <w:p w:rsidR="003264D5" w:rsidRPr="002C27E0" w:rsidRDefault="003264D5" w:rsidP="00BC3926">
            <w:pPr>
              <w:pStyle w:val="Tablehead"/>
              <w:ind w:left="-57"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Utilización del  número E.164</w:t>
            </w:r>
          </w:p>
        </w:tc>
        <w:tc>
          <w:tcPr>
            <w:tcW w:w="2495" w:type="dxa"/>
            <w:gridSpan w:val="2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Funcionamiento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paralelo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Operador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Grabación propuesta para el anuncio</w:t>
            </w:r>
          </w:p>
        </w:tc>
      </w:tr>
      <w:tr w:rsidR="003264D5" w:rsidRPr="002C27E0" w:rsidTr="002C27E0">
        <w:trPr>
          <w:trHeight w:val="20"/>
          <w:tblHeader/>
          <w:jc w:val="center"/>
        </w:trPr>
        <w:tc>
          <w:tcPr>
            <w:tcW w:w="1395" w:type="dxa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Antiguo </w:t>
            </w:r>
            <w:proofErr w:type="spellStart"/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núméro</w:t>
            </w:r>
            <w:proofErr w:type="spellEnd"/>
          </w:p>
        </w:tc>
        <w:tc>
          <w:tcPr>
            <w:tcW w:w="1457" w:type="dxa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Nuevo número</w:t>
            </w:r>
          </w:p>
        </w:tc>
        <w:tc>
          <w:tcPr>
            <w:tcW w:w="1191" w:type="dxa"/>
            <w:vMerge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247" w:type="dxa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Inicio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(hora local)</w:t>
            </w:r>
          </w:p>
        </w:tc>
        <w:tc>
          <w:tcPr>
            <w:tcW w:w="1248" w:type="dxa"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Fin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(hora local)</w:t>
            </w:r>
          </w:p>
        </w:tc>
        <w:tc>
          <w:tcPr>
            <w:tcW w:w="1337" w:type="dxa"/>
            <w:vMerge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893" w:type="dxa"/>
            <w:vMerge/>
            <w:vAlign w:val="center"/>
          </w:tcPr>
          <w:p w:rsidR="003264D5" w:rsidRPr="002C27E0" w:rsidRDefault="003264D5" w:rsidP="00BC3926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BC2085" w:rsidRPr="002C27E0" w:rsidTr="002C27E0">
        <w:trPr>
          <w:jc w:val="center"/>
        </w:trPr>
        <w:tc>
          <w:tcPr>
            <w:tcW w:w="1395" w:type="dxa"/>
            <w:tcBorders>
              <w:top w:val="single" w:sz="4" w:space="0" w:color="auto"/>
            </w:tcBorders>
          </w:tcPr>
          <w:p w:rsidR="00BC2085" w:rsidRPr="002C27E0" w:rsidRDefault="0023445E" w:rsidP="0023445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1 XXX XXX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C2085" w:rsidRPr="002C27E0" w:rsidRDefault="0023445E" w:rsidP="0023445E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111 XXX XXX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C2085" w:rsidRPr="002C27E0" w:rsidRDefault="00BC2085" w:rsidP="00B81705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no geográfico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C2085" w:rsidRPr="002C27E0" w:rsidRDefault="0023445E" w:rsidP="0023445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01.XI.2011</w:t>
            </w: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br/>
              <w:t>00:00 hrs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BC2085" w:rsidRPr="002C27E0" w:rsidRDefault="0023445E" w:rsidP="0023445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30.XI.2011</w:t>
            </w: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br/>
              <w:t>23:59 hrs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BC2085" w:rsidRPr="002C27E0" w:rsidRDefault="00BC2085" w:rsidP="00BC208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Malawi Telecom</w:t>
            </w:r>
            <w:r w:rsidR="002B00F8"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-</w:t>
            </w:r>
            <w:proofErr w:type="spellStart"/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munications</w:t>
            </w:r>
            <w:proofErr w:type="spellEnd"/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Limited</w:t>
            </w:r>
            <w:proofErr w:type="spellEnd"/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 xml:space="preserve"> (MTL)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85" w:rsidRPr="002C27E0" w:rsidRDefault="00BC2085" w:rsidP="00BC208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after="60"/>
              <w:ind w:firstLine="0"/>
              <w:jc w:val="left"/>
              <w:rPr>
                <w:rFonts w:ascii="Arial" w:hAnsi="Arial" w:cs="Arial"/>
                <w:iCs/>
                <w:lang w:val="es-ES_tradnl"/>
              </w:rPr>
            </w:pPr>
            <w:r w:rsidRPr="002C27E0">
              <w:rPr>
                <w:rFonts w:ascii="Arial" w:hAnsi="Arial" w:cs="Arial"/>
                <w:iCs/>
                <w:lang w:val="es-ES_tradnl"/>
              </w:rPr>
              <w:t>Los números de MTL han cambiado.</w:t>
            </w:r>
          </w:p>
          <w:p w:rsidR="00FF0CD7" w:rsidRPr="002C27E0" w:rsidRDefault="00BC2085" w:rsidP="00FF0CD7">
            <w:pPr>
              <w:pStyle w:val="Tabletext"/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Marque de nuevo por favor,</w:t>
            </w: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br/>
              <w:t>reemplazando</w:t>
            </w: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br/>
              <w:t xml:space="preserve">+265 1 XXX XXX </w:t>
            </w:r>
          </w:p>
          <w:p w:rsidR="00BC2085" w:rsidRPr="002C27E0" w:rsidRDefault="00BC2085" w:rsidP="00FF0CD7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 xml:space="preserve">por </w:t>
            </w:r>
            <w:r w:rsidRPr="002C27E0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br/>
              <w:t>+265 1 11 XXX XXX</w:t>
            </w:r>
          </w:p>
        </w:tc>
      </w:tr>
      <w:tr w:rsidR="003264D5" w:rsidRPr="005C400A" w:rsidTr="002C27E0">
        <w:trPr>
          <w:trHeight w:val="2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264D5" w:rsidRPr="005356FC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 6XX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8XX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9XX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2XX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3XX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5XX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7XX XXX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3264D5" w:rsidRPr="005356FC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 6XX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8XX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9XX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2XX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3XX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5XX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1 7XX XXX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geográfico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Mantener el plan de numeración de siete (7) cifras existente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Malawi Telecom Ltd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No cambió en el plan de numeración</w:t>
            </w:r>
          </w:p>
        </w:tc>
      </w:tr>
      <w:tr w:rsidR="003264D5" w:rsidRPr="002C27E0" w:rsidTr="002C27E0">
        <w:trPr>
          <w:jc w:val="center"/>
        </w:trPr>
        <w:tc>
          <w:tcPr>
            <w:tcW w:w="1395" w:type="dxa"/>
            <w:tcBorders>
              <w:top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Nada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2 1XXX XXXX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geográfico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31.III.2009, a las 2355 horas UTC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30.VI.2009,  a las 2359 horas UTC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Access Com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softHyphen/>
              <w:t>munications Ltd (ACL)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Nuevo operador</w:t>
            </w:r>
          </w:p>
        </w:tc>
      </w:tr>
      <w:tr w:rsidR="003264D5" w:rsidRPr="002C27E0" w:rsidTr="002C27E0">
        <w:trPr>
          <w:jc w:val="center"/>
        </w:trPr>
        <w:tc>
          <w:tcPr>
            <w:tcW w:w="1395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Nada</w:t>
            </w:r>
          </w:p>
        </w:tc>
        <w:tc>
          <w:tcPr>
            <w:tcW w:w="1457" w:type="dxa"/>
          </w:tcPr>
          <w:p w:rsidR="003264D5" w:rsidRPr="002C27E0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7 7XXX XXXX</w:t>
            </w:r>
          </w:p>
        </w:tc>
        <w:tc>
          <w:tcPr>
            <w:tcW w:w="1191" w:type="dxa"/>
          </w:tcPr>
          <w:p w:rsidR="003264D5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no geográfico</w:t>
            </w:r>
          </w:p>
        </w:tc>
        <w:tc>
          <w:tcPr>
            <w:tcW w:w="1247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31.III.2009,  a las 2355 horas UTC</w:t>
            </w:r>
          </w:p>
        </w:tc>
        <w:tc>
          <w:tcPr>
            <w:tcW w:w="1248" w:type="dxa"/>
          </w:tcPr>
          <w:p w:rsidR="003264D5" w:rsidRPr="002C27E0" w:rsidRDefault="002B00F8" w:rsidP="002B00F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30.VI.2009,  a las 2359 horas UTC 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ind w:right="-85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Globally Advanced Integrated Networks Ltd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Nuevo operador</w:t>
            </w:r>
          </w:p>
        </w:tc>
      </w:tr>
      <w:tr w:rsidR="003264D5" w:rsidRPr="002C27E0" w:rsidTr="002C27E0">
        <w:trPr>
          <w:jc w:val="center"/>
        </w:trPr>
        <w:tc>
          <w:tcPr>
            <w:tcW w:w="1395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lastRenderedPageBreak/>
              <w:t>8 XXX XXX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4 XXX XXX</w:t>
            </w:r>
          </w:p>
        </w:tc>
        <w:tc>
          <w:tcPr>
            <w:tcW w:w="1457" w:type="dxa"/>
          </w:tcPr>
          <w:p w:rsidR="003264D5" w:rsidRPr="002C27E0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8 8XXX XXXX</w:t>
            </w:r>
          </w:p>
        </w:tc>
        <w:tc>
          <w:tcPr>
            <w:tcW w:w="1191" w:type="dxa"/>
          </w:tcPr>
          <w:p w:rsidR="003264D5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no geográfico</w:t>
            </w:r>
          </w:p>
        </w:tc>
        <w:tc>
          <w:tcPr>
            <w:tcW w:w="1247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31.III.2009,  a las 2355 horas UTC</w:t>
            </w:r>
          </w:p>
        </w:tc>
        <w:tc>
          <w:tcPr>
            <w:tcW w:w="1248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30.VI.2009,  a las 2359 horas UTC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TNM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Los números de TNM han cambiado.</w:t>
            </w: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Marque de nuevo por favor, reemplazando +265 8XX XXXX por</w:t>
            </w:r>
          </w:p>
          <w:p w:rsidR="003264D5" w:rsidRPr="002C27E0" w:rsidRDefault="002C27E0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+265 8 8XXX</w:t>
            </w:r>
            <w:r w:rsidR="003264D5"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XXXX</w:t>
            </w:r>
          </w:p>
        </w:tc>
      </w:tr>
      <w:tr w:rsidR="003264D5" w:rsidRPr="002C27E0" w:rsidTr="002C27E0">
        <w:trPr>
          <w:jc w:val="center"/>
        </w:trPr>
        <w:tc>
          <w:tcPr>
            <w:tcW w:w="1395" w:type="dxa"/>
          </w:tcPr>
          <w:p w:rsidR="003264D5" w:rsidRPr="005356FC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9 XXX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5 XXX XXX</w:t>
            </w:r>
            <w:r w:rsidRPr="005356F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3 XXX XXX</w:t>
            </w:r>
          </w:p>
        </w:tc>
        <w:tc>
          <w:tcPr>
            <w:tcW w:w="1457" w:type="dxa"/>
          </w:tcPr>
          <w:p w:rsidR="003264D5" w:rsidRPr="002C27E0" w:rsidRDefault="003264D5" w:rsidP="00BC3926">
            <w:pPr>
              <w:pStyle w:val="Tabletext"/>
              <w:ind w:left="-85" w:right="-85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9 9XXX XXXX</w:t>
            </w:r>
          </w:p>
        </w:tc>
        <w:tc>
          <w:tcPr>
            <w:tcW w:w="1191" w:type="dxa"/>
          </w:tcPr>
          <w:p w:rsidR="003264D5" w:rsidRPr="002C27E0" w:rsidRDefault="003264D5" w:rsidP="00BC3926">
            <w:pPr>
              <w:pStyle w:val="Tabletext"/>
              <w:ind w:right="-57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Número no geográfico</w:t>
            </w:r>
          </w:p>
        </w:tc>
        <w:tc>
          <w:tcPr>
            <w:tcW w:w="1247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31.III.2009,  a las 2355 horas UTC</w:t>
            </w:r>
          </w:p>
        </w:tc>
        <w:tc>
          <w:tcPr>
            <w:tcW w:w="1248" w:type="dxa"/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30.VI.2009,  a las 2359 horas UTC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Zain Malawi Limited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0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Los números de Zain han cambiado. Marque de nuevo por favor, reemplazando +265 9XX XXXX</w:t>
            </w:r>
          </w:p>
          <w:p w:rsidR="00FF0CD7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por</w:t>
            </w:r>
          </w:p>
          <w:p w:rsidR="003264D5" w:rsidRPr="002C27E0" w:rsidRDefault="003264D5" w:rsidP="00BC3926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27E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+265 9 9XXX XXXX</w:t>
            </w:r>
          </w:p>
        </w:tc>
      </w:tr>
    </w:tbl>
    <w:p w:rsidR="003264D5" w:rsidRPr="002C27E0" w:rsidRDefault="003264D5" w:rsidP="003264D5">
      <w:pPr>
        <w:pStyle w:val="TableFin"/>
        <w:spacing w:before="0"/>
        <w:rPr>
          <w:rFonts w:ascii="Arial" w:hAnsi="Arial" w:cs="Arial"/>
          <w:lang w:val="es-ES_tradnl"/>
        </w:rPr>
      </w:pPr>
    </w:p>
    <w:p w:rsidR="0023445E" w:rsidRPr="002C27E0" w:rsidRDefault="0023445E" w:rsidP="0023445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after="60"/>
        <w:ind w:firstLine="0"/>
        <w:rPr>
          <w:rFonts w:ascii="Arial" w:hAnsi="Arial" w:cs="Arial"/>
          <w:iCs/>
          <w:lang w:val="es-ES_tradnl"/>
        </w:rPr>
      </w:pPr>
      <w:r w:rsidRPr="002C27E0">
        <w:rPr>
          <w:rFonts w:ascii="Arial" w:hAnsi="Arial" w:cs="Arial"/>
          <w:iCs/>
          <w:lang w:val="es-ES_tradnl"/>
        </w:rPr>
        <w:t>Para obtener más información, sírvase ponerse en contacto con:</w:t>
      </w:r>
    </w:p>
    <w:p w:rsidR="0023445E" w:rsidRPr="002C27E0" w:rsidRDefault="0023445E" w:rsidP="0023445E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after="60"/>
        <w:ind w:left="567" w:hanging="567"/>
        <w:jc w:val="left"/>
        <w:rPr>
          <w:rFonts w:ascii="Arial" w:hAnsi="Arial" w:cs="Arial"/>
          <w:iCs/>
          <w:lang w:val="en-US"/>
        </w:rPr>
      </w:pPr>
      <w:r w:rsidRPr="002C27E0">
        <w:rPr>
          <w:rFonts w:ascii="Arial" w:hAnsi="Arial" w:cs="Arial"/>
          <w:iCs/>
          <w:lang w:val="es-ES_tradnl"/>
        </w:rPr>
        <w:tab/>
      </w:r>
      <w:r w:rsidRPr="002C27E0">
        <w:rPr>
          <w:rFonts w:ascii="Arial" w:hAnsi="Arial" w:cs="Arial"/>
          <w:iCs/>
        </w:rPr>
        <w:t>The Director General</w:t>
      </w:r>
      <w:r w:rsidRPr="002C27E0">
        <w:rPr>
          <w:rFonts w:ascii="Arial" w:hAnsi="Arial" w:cs="Arial"/>
          <w:iCs/>
        </w:rPr>
        <w:br/>
        <w:t>Malawi Communications Regulatory Authority (MACRA</w:t>
      </w:r>
      <w:proofErr w:type="gramStart"/>
      <w:r w:rsidRPr="002C27E0">
        <w:rPr>
          <w:rFonts w:ascii="Arial" w:hAnsi="Arial" w:cs="Arial"/>
          <w:iCs/>
        </w:rPr>
        <w:t>)</w:t>
      </w:r>
      <w:proofErr w:type="gramEnd"/>
      <w:r w:rsidRPr="002C27E0">
        <w:rPr>
          <w:rFonts w:ascii="Arial" w:hAnsi="Arial" w:cs="Arial"/>
          <w:iCs/>
        </w:rPr>
        <w:br/>
        <w:t>MACRA House</w:t>
      </w:r>
      <w:r w:rsidRPr="002C27E0">
        <w:rPr>
          <w:rFonts w:ascii="Arial" w:hAnsi="Arial" w:cs="Arial"/>
          <w:iCs/>
        </w:rPr>
        <w:br/>
        <w:t>Salmin Amour Road</w:t>
      </w:r>
      <w:r w:rsidRPr="002C27E0">
        <w:rPr>
          <w:rFonts w:ascii="Arial" w:hAnsi="Arial" w:cs="Arial"/>
          <w:iCs/>
        </w:rPr>
        <w:br/>
        <w:t xml:space="preserve">Private Bag 261.  </w:t>
      </w:r>
      <w:r w:rsidRPr="002C27E0">
        <w:rPr>
          <w:rFonts w:ascii="Arial" w:hAnsi="Arial" w:cs="Arial"/>
          <w:iCs/>
        </w:rPr>
        <w:br/>
      </w:r>
      <w:r w:rsidRPr="002C27E0">
        <w:rPr>
          <w:rFonts w:ascii="Arial" w:hAnsi="Arial" w:cs="Arial"/>
          <w:iCs/>
          <w:lang w:val="en-US"/>
        </w:rPr>
        <w:t>BLANTYRE</w:t>
      </w:r>
      <w:r w:rsidRPr="002C27E0">
        <w:rPr>
          <w:rFonts w:ascii="Arial" w:hAnsi="Arial" w:cs="Arial"/>
          <w:iCs/>
          <w:lang w:val="en-US"/>
        </w:rPr>
        <w:br/>
        <w:t>Malawi</w:t>
      </w:r>
      <w:r w:rsidRPr="002C27E0">
        <w:rPr>
          <w:rFonts w:ascii="Arial" w:hAnsi="Arial" w:cs="Arial"/>
          <w:iCs/>
          <w:lang w:val="en-US"/>
        </w:rPr>
        <w:br/>
        <w:t>Tel:</w:t>
      </w:r>
      <w:r w:rsidRPr="002C27E0">
        <w:rPr>
          <w:rFonts w:ascii="Arial" w:hAnsi="Arial" w:cs="Arial"/>
          <w:iCs/>
          <w:lang w:val="en-US"/>
        </w:rPr>
        <w:tab/>
        <w:t>+265 1 883 611</w:t>
      </w:r>
      <w:r w:rsidRPr="002C27E0">
        <w:rPr>
          <w:rFonts w:ascii="Arial" w:hAnsi="Arial" w:cs="Arial"/>
          <w:iCs/>
          <w:lang w:val="en-US"/>
        </w:rPr>
        <w:br/>
        <w:t>Fax:</w:t>
      </w:r>
      <w:r w:rsidRPr="002C27E0">
        <w:rPr>
          <w:rFonts w:ascii="Arial" w:hAnsi="Arial" w:cs="Arial"/>
          <w:iCs/>
          <w:lang w:val="en-US"/>
        </w:rPr>
        <w:tab/>
        <w:t>+265 1 883 890</w:t>
      </w:r>
      <w:r w:rsidRPr="002C27E0">
        <w:rPr>
          <w:rFonts w:ascii="Arial" w:hAnsi="Arial" w:cs="Arial"/>
          <w:iCs/>
          <w:lang w:val="en-US"/>
        </w:rPr>
        <w:br/>
        <w:t>E-mail:</w:t>
      </w:r>
      <w:r w:rsidRPr="002C27E0">
        <w:rPr>
          <w:rFonts w:ascii="Arial" w:hAnsi="Arial" w:cs="Arial"/>
          <w:iCs/>
          <w:lang w:val="en-US"/>
        </w:rPr>
        <w:tab/>
        <w:t>dg-macra@macra.org.mw</w:t>
      </w:r>
    </w:p>
    <w:sectPr w:rsidR="0023445E" w:rsidRPr="002C27E0" w:rsidSect="009172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5"/>
    <w:rsid w:val="0023445E"/>
    <w:rsid w:val="002A47AE"/>
    <w:rsid w:val="002B00F8"/>
    <w:rsid w:val="002C27E0"/>
    <w:rsid w:val="003264D5"/>
    <w:rsid w:val="003C371C"/>
    <w:rsid w:val="005356FC"/>
    <w:rsid w:val="005C400A"/>
    <w:rsid w:val="00696796"/>
    <w:rsid w:val="00917210"/>
    <w:rsid w:val="009C32F1"/>
    <w:rsid w:val="00A7108C"/>
    <w:rsid w:val="00A97803"/>
    <w:rsid w:val="00AC6DB1"/>
    <w:rsid w:val="00AF3FD2"/>
    <w:rsid w:val="00BC208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D8D2D-DDDE-42D4-AADC-E7C8E401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D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3264D5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264D5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64D5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64D5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3264D5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enumlev1">
    <w:name w:val="enumlev1"/>
    <w:basedOn w:val="Normal"/>
    <w:link w:val="enumlev1Char"/>
    <w:rsid w:val="003264D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enumlev2">
    <w:name w:val="enumlev2"/>
    <w:basedOn w:val="enumlev1"/>
    <w:rsid w:val="003264D5"/>
    <w:pPr>
      <w:tabs>
        <w:tab w:val="clear" w:pos="992"/>
      </w:tabs>
      <w:ind w:left="1417"/>
    </w:pPr>
    <w:rPr>
      <w:b/>
      <w:bCs/>
    </w:rPr>
  </w:style>
  <w:style w:type="paragraph" w:customStyle="1" w:styleId="Tabletext">
    <w:name w:val="Table_text"/>
    <w:basedOn w:val="Normal"/>
    <w:rsid w:val="003264D5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3264D5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enumlev1Char">
    <w:name w:val="enumlev1 Char"/>
    <w:basedOn w:val="DefaultParagraphFont"/>
    <w:link w:val="enumlev1"/>
    <w:rsid w:val="003264D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TableFin">
    <w:name w:val="Table_Fin"/>
    <w:basedOn w:val="Normal"/>
    <w:next w:val="Normal"/>
    <w:rsid w:val="003264D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84"/>
      <w:ind w:firstLine="0"/>
    </w:pPr>
    <w:rPr>
      <w:rFonts w:ascii="Times" w:hAnsi="Times"/>
    </w:rPr>
  </w:style>
  <w:style w:type="character" w:customStyle="1" w:styleId="AdresseChar">
    <w:name w:val="Adresse Char"/>
    <w:basedOn w:val="DefaultParagraphFont"/>
    <w:link w:val="Adresse"/>
    <w:rsid w:val="003264D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208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Regan, Gabrielle</cp:lastModifiedBy>
  <cp:revision>3</cp:revision>
  <dcterms:created xsi:type="dcterms:W3CDTF">2018-02-05T08:16:00Z</dcterms:created>
  <dcterms:modified xsi:type="dcterms:W3CDTF">2018-02-05T08:20:00Z</dcterms:modified>
</cp:coreProperties>
</file>