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8145" w14:textId="2E5F91D7" w:rsidR="00630F71" w:rsidRDefault="00630F71" w:rsidP="00F012B6">
      <w:pPr>
        <w:tabs>
          <w:tab w:val="left" w:pos="1560"/>
          <w:tab w:val="left" w:pos="2127"/>
        </w:tabs>
        <w:spacing w:before="0" w:after="0"/>
        <w:outlineLvl w:val="3"/>
        <w:rPr>
          <w:rFonts w:cs="Arial"/>
          <w:b/>
          <w:noProof/>
          <w:lang w:val="es-ES_tradnl"/>
        </w:rPr>
      </w:pPr>
      <w:bookmarkStart w:id="0" w:name="lt_pId240"/>
      <w:bookmarkStart w:id="1" w:name="lt_pId124"/>
      <w:bookmarkStart w:id="2" w:name="_Toc467767049"/>
      <w:bookmarkStart w:id="3" w:name="_Toc477169047"/>
      <w:bookmarkStart w:id="4" w:name="_Toc478464749"/>
      <w:bookmarkStart w:id="5" w:name="_Toc479671292"/>
      <w:bookmarkStart w:id="6" w:name="_Toc482090354"/>
      <w:bookmarkStart w:id="7" w:name="_Toc490829846"/>
      <w:bookmarkStart w:id="8" w:name="_Toc215907216"/>
      <w:bookmarkStart w:id="9" w:name="_Toc262631799"/>
      <w:bookmarkStart w:id="10" w:name="_Toc253407143"/>
      <w:r w:rsidRPr="00FA0A5C">
        <w:rPr>
          <w:rFonts w:cs="Arial"/>
          <w:b/>
          <w:noProof/>
          <w:lang w:val="es-ES_tradnl"/>
        </w:rPr>
        <w:t>Guadalupe (Departamento francés de</w:t>
      </w:r>
      <w:r w:rsidR="00C756E2">
        <w:rPr>
          <w:rFonts w:cs="Arial"/>
          <w:b/>
          <w:noProof/>
          <w:lang w:val="es-ES_tradnl"/>
        </w:rPr>
        <w:t xml:space="preserve"> </w:t>
      </w:r>
      <w:r w:rsidR="00C756E2" w:rsidRPr="00891795">
        <w:rPr>
          <w:rFonts w:cs="Arial"/>
          <w:b/>
          <w:noProof/>
          <w:lang w:val="es-ES_tradnl"/>
        </w:rPr>
        <w:t>la</w:t>
      </w:r>
      <w:r w:rsidR="00E92848" w:rsidRPr="00FA0A5C">
        <w:rPr>
          <w:rFonts w:cs="Arial"/>
          <w:b/>
          <w:noProof/>
          <w:lang w:val="es-ES_tradnl"/>
        </w:rPr>
        <w:t>) (</w:t>
      </w:r>
      <w:r w:rsidRPr="00FA0A5C">
        <w:rPr>
          <w:rFonts w:cs="Arial"/>
          <w:b/>
          <w:noProof/>
          <w:lang w:val="es-ES_tradnl"/>
        </w:rPr>
        <w:t>indicativo de país +590)</w:t>
      </w:r>
      <w:bookmarkEnd w:id="0"/>
      <w:r w:rsidRPr="00FA0A5C">
        <w:rPr>
          <w:rFonts w:cs="Arial"/>
          <w:b/>
          <w:noProof/>
          <w:lang w:val="es-ES_tradnl"/>
        </w:rPr>
        <w:t xml:space="preserve"> (incluida la parte francesa de San Martín)</w:t>
      </w:r>
    </w:p>
    <w:p w14:paraId="4AA338FD" w14:textId="0A69E5BA" w:rsidR="00630F71" w:rsidRPr="00FA0A5C" w:rsidRDefault="00630F71" w:rsidP="00630F71">
      <w:pPr>
        <w:tabs>
          <w:tab w:val="clear" w:pos="1276"/>
          <w:tab w:val="clear" w:pos="1843"/>
          <w:tab w:val="left" w:pos="1560"/>
          <w:tab w:val="left" w:pos="2127"/>
        </w:tabs>
        <w:overflowPunct/>
        <w:autoSpaceDE/>
        <w:autoSpaceDN/>
        <w:adjustRightInd/>
        <w:spacing w:after="120"/>
        <w:jc w:val="left"/>
        <w:textAlignment w:val="auto"/>
        <w:outlineLvl w:val="3"/>
        <w:rPr>
          <w:rFonts w:eastAsia="SimSun" w:cs="Arial"/>
          <w:lang w:val="es-ES_tradnl" w:eastAsia="zh-CN"/>
        </w:rPr>
      </w:pPr>
      <w:bookmarkStart w:id="11" w:name="lt_pId241"/>
      <w:r w:rsidRPr="00FA0A5C">
        <w:rPr>
          <w:rFonts w:eastAsia="SimSun" w:cs="Arial"/>
          <w:lang w:val="es-ES_tradnl" w:eastAsia="zh-CN"/>
        </w:rPr>
        <w:t>Comunicación del 7.XII.2022:</w:t>
      </w:r>
      <w:bookmarkEnd w:id="11"/>
    </w:p>
    <w:p w14:paraId="72CE24BD" w14:textId="64859322" w:rsidR="00630F71" w:rsidRPr="00FA0A5C" w:rsidRDefault="00630F71" w:rsidP="00323C6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overflowPunct/>
        <w:autoSpaceDE/>
        <w:autoSpaceDN/>
        <w:adjustRightInd/>
        <w:spacing w:after="120"/>
        <w:jc w:val="left"/>
        <w:textAlignment w:val="auto"/>
        <w:rPr>
          <w:rFonts w:eastAsia="SimSun" w:cs="Arial"/>
          <w:lang w:val="es-ES_tradnl" w:eastAsia="zh-CN"/>
        </w:rPr>
      </w:pPr>
      <w:bookmarkStart w:id="12" w:name="lt_pId242"/>
      <w:r w:rsidRPr="00FA0A5C">
        <w:rPr>
          <w:rFonts w:eastAsia="SimSun" w:cs="Arial"/>
          <w:lang w:val="es-ES_tradnl" w:eastAsia="zh-CN"/>
        </w:rPr>
        <w:t xml:space="preserve">La </w:t>
      </w:r>
      <w:proofErr w:type="spellStart"/>
      <w:r w:rsidRPr="00FA0A5C">
        <w:rPr>
          <w:rFonts w:eastAsia="SimSun" w:cs="Arial"/>
          <w:i/>
          <w:iCs/>
          <w:lang w:val="es-ES_tradnl" w:eastAsia="zh-CN"/>
        </w:rPr>
        <w:t>Autorité</w:t>
      </w:r>
      <w:proofErr w:type="spellEnd"/>
      <w:r w:rsidRPr="00FA0A5C">
        <w:rPr>
          <w:rFonts w:eastAsia="SimSun" w:cs="Arial"/>
          <w:i/>
          <w:iCs/>
          <w:lang w:val="es-ES_tradnl" w:eastAsia="zh-CN"/>
        </w:rPr>
        <w:t xml:space="preserve"> de </w:t>
      </w:r>
      <w:proofErr w:type="spellStart"/>
      <w:r w:rsidRPr="00FA0A5C">
        <w:rPr>
          <w:rFonts w:eastAsia="SimSun" w:cs="Arial"/>
          <w:i/>
          <w:iCs/>
          <w:lang w:val="es-ES_tradnl" w:eastAsia="zh-CN"/>
        </w:rPr>
        <w:t>Régulation</w:t>
      </w:r>
      <w:proofErr w:type="spellEnd"/>
      <w:r w:rsidRPr="00FA0A5C">
        <w:rPr>
          <w:rFonts w:eastAsia="SimSun" w:cs="Arial"/>
          <w:i/>
          <w:iCs/>
          <w:lang w:val="es-ES_tradnl" w:eastAsia="zh-CN"/>
        </w:rPr>
        <w:t xml:space="preserve"> des Communications </w:t>
      </w:r>
      <w:proofErr w:type="spellStart"/>
      <w:r w:rsidRPr="00FA0A5C">
        <w:rPr>
          <w:rFonts w:eastAsia="SimSun" w:cs="Arial"/>
          <w:i/>
          <w:iCs/>
          <w:lang w:val="es-ES_tradnl" w:eastAsia="zh-CN"/>
        </w:rPr>
        <w:t>Électroniques</w:t>
      </w:r>
      <w:proofErr w:type="spellEnd"/>
      <w:r w:rsidRPr="00FA0A5C">
        <w:rPr>
          <w:rFonts w:eastAsia="SimSun" w:cs="Arial"/>
          <w:i/>
          <w:iCs/>
          <w:lang w:val="es-ES_tradnl" w:eastAsia="zh-CN"/>
        </w:rPr>
        <w:t xml:space="preserve">, des Postes et de la </w:t>
      </w:r>
      <w:proofErr w:type="spellStart"/>
      <w:r w:rsidRPr="00FA0A5C">
        <w:rPr>
          <w:rFonts w:eastAsia="SimSun" w:cs="Arial"/>
          <w:i/>
          <w:iCs/>
          <w:lang w:val="es-ES_tradnl" w:eastAsia="zh-CN"/>
        </w:rPr>
        <w:t>Distribution</w:t>
      </w:r>
      <w:proofErr w:type="spellEnd"/>
      <w:r w:rsidRPr="00FA0A5C">
        <w:rPr>
          <w:rFonts w:eastAsia="SimSun" w:cs="Arial"/>
          <w:i/>
          <w:iCs/>
          <w:lang w:val="es-ES_tradnl" w:eastAsia="zh-CN"/>
        </w:rPr>
        <w:t xml:space="preserve"> de la </w:t>
      </w:r>
      <w:proofErr w:type="spellStart"/>
      <w:r w:rsidRPr="00FA0A5C">
        <w:rPr>
          <w:rFonts w:eastAsia="SimSun" w:cs="Arial"/>
          <w:i/>
          <w:iCs/>
          <w:lang w:val="es-ES_tradnl" w:eastAsia="zh-CN"/>
        </w:rPr>
        <w:t>Presse</w:t>
      </w:r>
      <w:proofErr w:type="spellEnd"/>
      <w:r w:rsidRPr="00FA0A5C">
        <w:rPr>
          <w:rFonts w:eastAsia="SimSun" w:cs="Arial"/>
          <w:i/>
          <w:iCs/>
          <w:lang w:val="es-ES_tradnl" w:eastAsia="zh-CN"/>
        </w:rPr>
        <w:t xml:space="preserve"> (</w:t>
      </w:r>
      <w:proofErr w:type="spellStart"/>
      <w:r w:rsidRPr="00FA0A5C">
        <w:rPr>
          <w:rFonts w:eastAsia="SimSun" w:cs="Arial"/>
          <w:i/>
          <w:iCs/>
          <w:lang w:val="es-ES_tradnl" w:eastAsia="zh-CN"/>
        </w:rPr>
        <w:t>Arcep</w:t>
      </w:r>
      <w:proofErr w:type="spellEnd"/>
      <w:r w:rsidRPr="00FA0A5C">
        <w:rPr>
          <w:rFonts w:eastAsia="SimSun" w:cs="Arial"/>
          <w:i/>
          <w:iCs/>
          <w:lang w:val="es-ES_tradnl" w:eastAsia="zh-CN"/>
        </w:rPr>
        <w:t>)</w:t>
      </w:r>
      <w:r w:rsidRPr="00FA0A5C">
        <w:rPr>
          <w:rFonts w:eastAsia="SimSun" w:cs="Arial"/>
          <w:lang w:val="es-ES_tradnl" w:eastAsia="zh-CN"/>
        </w:rPr>
        <w:t xml:space="preserve">, </w:t>
      </w:r>
      <w:r w:rsidR="00E92848" w:rsidRPr="00FA0A5C">
        <w:rPr>
          <w:rFonts w:eastAsia="SimSun" w:cs="Arial"/>
          <w:lang w:val="es-ES_tradnl" w:eastAsia="zh-CN"/>
        </w:rPr>
        <w:t>París,</w:t>
      </w:r>
      <w:r w:rsidRPr="00FA0A5C">
        <w:rPr>
          <w:rFonts w:eastAsia="SimSun" w:cs="Arial"/>
          <w:lang w:val="es-ES_tradnl" w:eastAsia="zh-CN"/>
        </w:rPr>
        <w:t xml:space="preserve"> anuncia el siguiente plan de numeración</w:t>
      </w:r>
      <w:r w:rsidRPr="00FA0A5C">
        <w:rPr>
          <w:rFonts w:eastAsia="SimSun" w:cs="Arial"/>
          <w:cs/>
          <w:lang w:val="es-ES_tradnl" w:eastAsia="zh-CN"/>
        </w:rPr>
        <w:t>‎</w:t>
      </w:r>
      <w:r w:rsidRPr="00FA0A5C">
        <w:rPr>
          <w:rFonts w:eastAsia="SimSun" w:cs="Arial"/>
          <w:lang w:val="es-ES_tradnl" w:eastAsia="zh-CN"/>
        </w:rPr>
        <w:t xml:space="preserve"> en Guadalupe:</w:t>
      </w:r>
      <w:bookmarkEnd w:id="12"/>
    </w:p>
    <w:p w14:paraId="696456E7" w14:textId="77777777" w:rsidR="00630F71" w:rsidRPr="00FA0A5C" w:rsidRDefault="00630F71" w:rsidP="00445875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>a)</w:t>
      </w:r>
      <w:r w:rsidRPr="00FA0A5C">
        <w:rPr>
          <w:lang w:val="es-ES_tradnl"/>
        </w:rPr>
        <w:tab/>
        <w:t>Descripción general:</w:t>
      </w:r>
    </w:p>
    <w:p w14:paraId="4966B9A7" w14:textId="77777777" w:rsidR="00630F71" w:rsidRPr="00FA0A5C" w:rsidRDefault="00630F71" w:rsidP="00E92848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 xml:space="preserve">La longitud mínima de números (sin el indicativo de país) es de </w:t>
      </w:r>
      <w:r w:rsidRPr="00FA0A5C">
        <w:rPr>
          <w:u w:val="single"/>
          <w:lang w:val="es-ES_tradnl"/>
        </w:rPr>
        <w:tab/>
      </w:r>
      <w:r w:rsidRPr="00FA0A5C">
        <w:rPr>
          <w:b/>
          <w:u w:val="single"/>
          <w:lang w:val="es-ES_tradnl"/>
        </w:rPr>
        <w:t>9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04ED1E6D" w14:textId="68AEE8F1" w:rsidR="00630F71" w:rsidRPr="00FA0A5C" w:rsidRDefault="00630F71" w:rsidP="00E92848">
      <w:pPr>
        <w:keepNext/>
        <w:keepLines/>
        <w:tabs>
          <w:tab w:val="clear" w:pos="5387"/>
          <w:tab w:val="clear" w:pos="5954"/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5670"/>
          <w:tab w:val="left" w:pos="6237"/>
          <w:tab w:val="left" w:pos="6804"/>
        </w:tabs>
        <w:spacing w:before="40" w:after="40"/>
        <w:jc w:val="left"/>
        <w:rPr>
          <w:lang w:val="es-ES_tradnl"/>
        </w:rPr>
      </w:pPr>
      <w:r w:rsidRPr="00FA0A5C">
        <w:rPr>
          <w:lang w:val="es-ES_tradnl"/>
        </w:rPr>
        <w:tab/>
        <w:t>La longitud m</w:t>
      </w:r>
      <w:r w:rsidR="002E51C8" w:rsidRPr="00FA0A5C">
        <w:rPr>
          <w:lang w:val="es-ES_tradnl"/>
        </w:rPr>
        <w:t>áxima</w:t>
      </w:r>
      <w:r w:rsidRPr="00FA0A5C">
        <w:rPr>
          <w:lang w:val="es-ES_tradnl"/>
        </w:rPr>
        <w:t xml:space="preserve"> de números (sin el indicativo de país) es de </w:t>
      </w:r>
      <w:r w:rsidRPr="00FA0A5C">
        <w:rPr>
          <w:b/>
          <w:u w:val="single"/>
          <w:lang w:val="es-ES_tradnl"/>
        </w:rPr>
        <w:tab/>
        <w:t>12</w:t>
      </w:r>
      <w:r w:rsidRPr="00FA0A5C">
        <w:rPr>
          <w:b/>
          <w:u w:val="single"/>
          <w:lang w:val="es-ES_tradnl"/>
        </w:rPr>
        <w:tab/>
      </w:r>
      <w:r w:rsidRPr="00FA0A5C">
        <w:rPr>
          <w:lang w:val="es-ES_tradnl"/>
        </w:rPr>
        <w:t xml:space="preserve"> dígitos</w:t>
      </w:r>
    </w:p>
    <w:p w14:paraId="6137893A" w14:textId="7F9DCE34" w:rsidR="00630F71" w:rsidRPr="00FA0A5C" w:rsidRDefault="00630F71" w:rsidP="00630F71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Style w:val="Hyperlink"/>
          <w:lang w:val="es-ES_tradnl"/>
        </w:rPr>
      </w:pPr>
      <w:r w:rsidRPr="00FA0A5C">
        <w:rPr>
          <w:lang w:val="es-ES_tradnl"/>
        </w:rPr>
        <w:t>b)</w:t>
      </w:r>
      <w:r w:rsidRPr="00FA0A5C">
        <w:rPr>
          <w:lang w:val="es-ES_tradnl"/>
        </w:rPr>
        <w:tab/>
      </w:r>
      <w:r w:rsidRPr="00FA0A5C">
        <w:rPr>
          <w:rFonts w:asciiTheme="minorHAnsi" w:hAnsiTheme="minorHAnsi"/>
          <w:noProof/>
          <w:lang w:val="es-ES_tradnl"/>
        </w:rPr>
        <w:t xml:space="preserve">Enlace a la eventual base de datos nacional (o a cualquier lista aplicable) con números UIT-T E.164 asignados dentro del Plan de Numeración Nacional: </w:t>
      </w:r>
      <w:r w:rsidR="00C756E2">
        <w:rPr>
          <w:rFonts w:asciiTheme="minorHAnsi" w:hAnsiTheme="minorHAnsi"/>
          <w:noProof/>
          <w:lang w:val="es-ES_tradnl"/>
        </w:rPr>
        <w:br/>
      </w:r>
      <w:hyperlink r:id="rId8" w:history="1">
        <w:r w:rsidR="00C756E2" w:rsidRPr="00F67B27">
          <w:rPr>
            <w:rStyle w:val="Hyperlink"/>
            <w:lang w:val="es-ES_tradnl"/>
          </w:rPr>
          <w:t>https://extranet.arcep.fr/portail/LinkClick.aspx?fileticket=PBA1WK-wnOU%3d&amp;tabid=217&amp;portalid=0&amp;mid=850</w:t>
        </w:r>
      </w:hyperlink>
    </w:p>
    <w:p w14:paraId="2A986CD5" w14:textId="3E8C1703" w:rsidR="00630F71" w:rsidRPr="00FA0A5C" w:rsidRDefault="00630F71" w:rsidP="00630F71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rFonts w:asciiTheme="minorHAnsi" w:hAnsiTheme="minorHAnsi"/>
          <w:noProof/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c)</w:t>
      </w:r>
      <w:r w:rsidRPr="00FA0A5C">
        <w:rPr>
          <w:rFonts w:asciiTheme="minorHAnsi" w:hAnsiTheme="minorHAnsi"/>
          <w:noProof/>
          <w:lang w:val="es-ES_tradnl"/>
        </w:rPr>
        <w:tab/>
        <w:t xml:space="preserve">Enlace a la eventual base de datos en tiempo real que refleja los números UIT-T E.164 transportados: </w:t>
      </w:r>
      <w:r w:rsidR="00C756E2">
        <w:rPr>
          <w:rFonts w:asciiTheme="minorHAnsi" w:hAnsiTheme="minorHAnsi"/>
          <w:noProof/>
          <w:lang w:val="es-ES_tradnl"/>
        </w:rPr>
        <w:br/>
      </w:r>
      <w:r w:rsidRPr="00FA0A5C">
        <w:rPr>
          <w:rFonts w:asciiTheme="minorHAnsi" w:hAnsiTheme="minorHAnsi"/>
          <w:noProof/>
          <w:lang w:val="es-ES_tradnl"/>
        </w:rPr>
        <w:t>n.d. a nivel público.</w:t>
      </w:r>
    </w:p>
    <w:p w14:paraId="17B4FE83" w14:textId="0D96230E" w:rsidR="00630F71" w:rsidRPr="00FA0A5C" w:rsidRDefault="00630F71" w:rsidP="00637F17">
      <w:pPr>
        <w:keepNext/>
        <w:keepLines/>
        <w:tabs>
          <w:tab w:val="left" w:pos="851"/>
          <w:tab w:val="left" w:pos="1134"/>
          <w:tab w:val="left" w:pos="1418"/>
          <w:tab w:val="left" w:pos="1701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120"/>
        <w:jc w:val="left"/>
        <w:rPr>
          <w:lang w:val="es-ES_tradnl"/>
        </w:rPr>
      </w:pPr>
      <w:r w:rsidRPr="00FA0A5C">
        <w:rPr>
          <w:rFonts w:asciiTheme="minorHAnsi" w:hAnsiTheme="minorHAnsi"/>
          <w:noProof/>
          <w:lang w:val="es-ES_tradnl"/>
        </w:rPr>
        <w:t>d)</w:t>
      </w:r>
      <w:r w:rsidRPr="00FA0A5C">
        <w:rPr>
          <w:rFonts w:asciiTheme="minorHAnsi" w:hAnsiTheme="minorHAnsi"/>
          <w:noProof/>
          <w:lang w:val="es-ES_tradnl"/>
        </w:rPr>
        <w:tab/>
        <w:t>Plan</w:t>
      </w:r>
      <w:r w:rsidRPr="00FA0A5C">
        <w:rPr>
          <w:lang w:val="es-ES_tradnl"/>
        </w:rPr>
        <w:t xml:space="preserve"> de numeración detallado:</w:t>
      </w:r>
    </w:p>
    <w:tbl>
      <w:tblPr>
        <w:tblW w:w="9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161"/>
        <w:gridCol w:w="1134"/>
        <w:gridCol w:w="2693"/>
        <w:gridCol w:w="2410"/>
      </w:tblGrid>
      <w:tr w:rsidR="00630F71" w:rsidRPr="00FA0A5C" w14:paraId="43A32B53" w14:textId="77777777" w:rsidTr="00891795">
        <w:trPr>
          <w:cantSplit/>
          <w:tblHeader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94A2F0" w14:textId="77777777" w:rsidR="00630F71" w:rsidRPr="00FA0A5C" w:rsidRDefault="00630F71" w:rsidP="00F47D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NDC (indicativo nacional de destino) o cifras iniciales de N(S)N (número nacional (significativo))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B7F46" w14:textId="77777777" w:rsidR="00630F71" w:rsidRPr="00FA0A5C" w:rsidRDefault="00630F71" w:rsidP="00F47D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noProof/>
                <w:color w:val="000000"/>
                <w:lang w:val="es-ES_tradnl"/>
              </w:rPr>
              <w:t>Longitud del número N(S)N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8E48BE" w14:textId="376873D7" w:rsidR="00630F71" w:rsidRPr="00FA0A5C" w:rsidRDefault="00630F71" w:rsidP="00F47D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 xml:space="preserve">Utilización del </w:t>
            </w:r>
            <w:r w:rsidR="00891795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número E.164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97039" w14:textId="77777777" w:rsidR="00630F71" w:rsidRPr="00FA0A5C" w:rsidRDefault="00630F71" w:rsidP="00F47D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/>
                <w:noProof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Información adicional</w:t>
            </w:r>
          </w:p>
        </w:tc>
      </w:tr>
      <w:tr w:rsidR="00630F71" w:rsidRPr="00FA0A5C" w14:paraId="2CD4D8BF" w14:textId="77777777" w:rsidTr="00891795">
        <w:trPr>
          <w:cantSplit/>
          <w:tblHeader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1E937" w14:textId="77777777" w:rsidR="00630F71" w:rsidRPr="00FA0A5C" w:rsidRDefault="00630F71" w:rsidP="00F47D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b/>
                <w:lang w:val="es-ES_tradnl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1CC98E" w14:textId="77777777" w:rsidR="00630F71" w:rsidRPr="00FA0A5C" w:rsidRDefault="00630F71" w:rsidP="00F47D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i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lang w:val="es-ES_tradnl"/>
              </w:rPr>
              <w:t>Longitud máxima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6D3FF9" w14:textId="77777777" w:rsidR="00630F71" w:rsidRPr="00FA0A5C" w:rsidRDefault="00630F71" w:rsidP="00F47DA4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/>
                <w:bCs/>
                <w:noProof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Longitud mínima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C292B" w14:textId="77777777" w:rsidR="00630F71" w:rsidRPr="00FA0A5C" w:rsidRDefault="00630F71" w:rsidP="00F47D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b/>
                <w:lang w:val="es-ES_tradn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43E3F" w14:textId="77777777" w:rsidR="00630F71" w:rsidRPr="00FA0A5C" w:rsidRDefault="00630F71" w:rsidP="00F47DA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60"/>
              <w:jc w:val="left"/>
              <w:textAlignment w:val="auto"/>
              <w:rPr>
                <w:b/>
                <w:lang w:val="es-ES_tradnl"/>
              </w:rPr>
            </w:pPr>
          </w:p>
        </w:tc>
      </w:tr>
      <w:tr w:rsidR="00630F71" w:rsidRPr="00F012B6" w14:paraId="1080DAF1" w14:textId="77777777" w:rsidTr="00891795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BD367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r w:rsidRPr="00FA0A5C">
              <w:rPr>
                <w:lang w:val="es-ES_tradnl"/>
              </w:rPr>
              <w:t>590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A0337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3" w:name="lt_pId272"/>
            <w:r w:rsidRPr="00FA0A5C">
              <w:rPr>
                <w:lang w:val="es-ES_tradnl"/>
              </w:rPr>
              <w:t>9 dígitos</w:t>
            </w:r>
            <w:bookmarkEnd w:id="1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A24EE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4" w:name="lt_pId273"/>
            <w:r w:rsidRPr="00FA0A5C">
              <w:rPr>
                <w:lang w:val="es-ES_tradnl"/>
              </w:rPr>
              <w:t>9 dígitos</w:t>
            </w:r>
            <w:bookmarkEnd w:id="14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79109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  <w:r w:rsidRPr="00FA0A5C">
              <w:rPr>
                <w:i/>
                <w:lang w:val="es-ES_tradnl"/>
              </w:rPr>
              <w:t xml:space="preserve">Servicio telefónico fijo – </w:t>
            </w:r>
            <w:r w:rsidRPr="00FA0A5C">
              <w:rPr>
                <w:i/>
                <w:cs/>
                <w:lang w:val="es-ES_tradnl"/>
              </w:rPr>
              <w:t>‎</w:t>
            </w:r>
            <w:r w:rsidRPr="00FA0A5C">
              <w:rPr>
                <w:i/>
                <w:lang w:val="es-ES_tradnl"/>
              </w:rPr>
              <w:t>Números geográficos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C031" w14:textId="334289CC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color w:val="000000"/>
                <w:lang w:val="es-ES_tradnl"/>
              </w:rPr>
            </w:pP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 xml:space="preserve">Se utilizará para números no geográficos a partir </w:t>
            </w:r>
            <w:r w:rsidR="00891795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br/>
            </w:r>
            <w:r w:rsidRPr="00FA0A5C">
              <w:rPr>
                <w:rFonts w:asciiTheme="minorHAnsi" w:hAnsiTheme="minorHAnsi"/>
                <w:b/>
                <w:bCs/>
                <w:noProof/>
                <w:color w:val="000000"/>
                <w:lang w:val="es-ES_tradnl"/>
              </w:rPr>
              <w:t>del 1 de enero de 2023</w:t>
            </w:r>
          </w:p>
        </w:tc>
      </w:tr>
      <w:tr w:rsidR="00630F71" w:rsidRPr="00FA0A5C" w14:paraId="0C46B8BF" w14:textId="77777777" w:rsidTr="00891795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BF970" w14:textId="0A273AA6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5" w:name="lt_pId275"/>
            <w:r w:rsidRPr="00FA0A5C">
              <w:rPr>
                <w:lang w:val="es-ES_tradnl"/>
              </w:rPr>
              <w:t>690 a 691</w:t>
            </w:r>
            <w:bookmarkEnd w:id="15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D1CC5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6" w:name="lt_pId276"/>
            <w:r w:rsidRPr="00FA0A5C">
              <w:rPr>
                <w:lang w:val="es-ES_tradnl"/>
              </w:rPr>
              <w:t>9 dígitos</w:t>
            </w:r>
            <w:bookmarkEnd w:id="16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59EA9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7" w:name="lt_pId277"/>
            <w:r w:rsidRPr="00FA0A5C">
              <w:rPr>
                <w:lang w:val="es-ES_tradnl"/>
              </w:rPr>
              <w:t>9 dígitos</w:t>
            </w:r>
            <w:bookmarkEnd w:id="17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4A537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  <w:r w:rsidRPr="00FA0A5C">
              <w:rPr>
                <w:i/>
                <w:lang w:val="es-ES_tradnl"/>
              </w:rPr>
              <w:t>Números móviles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176D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</w:p>
        </w:tc>
      </w:tr>
      <w:tr w:rsidR="00630F71" w:rsidRPr="00FA0A5C" w14:paraId="43E56F49" w14:textId="77777777" w:rsidTr="00891795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A2C84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r w:rsidRPr="00FA0A5C">
              <w:rPr>
                <w:lang w:val="es-ES_tradnl"/>
              </w:rPr>
              <w:t>7005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A6F1D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8" w:name="lt_pId280"/>
            <w:r w:rsidRPr="00FA0A5C">
              <w:rPr>
                <w:lang w:val="es-ES_tradnl"/>
              </w:rPr>
              <w:t>12 dígitos</w:t>
            </w:r>
            <w:bookmarkEnd w:id="18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576FC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19" w:name="lt_pId281"/>
            <w:r w:rsidRPr="00FA0A5C">
              <w:rPr>
                <w:lang w:val="es-ES_tradnl"/>
              </w:rPr>
              <w:t>12 dígitos</w:t>
            </w:r>
            <w:bookmarkEnd w:id="19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29E61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  <w:r w:rsidRPr="00FA0A5C">
              <w:rPr>
                <w:i/>
                <w:lang w:val="es-ES_tradnl"/>
              </w:rPr>
              <w:t>Números móviles para máquina a máquina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64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</w:p>
        </w:tc>
      </w:tr>
      <w:tr w:rsidR="00630F71" w:rsidRPr="00F012B6" w14:paraId="16E80DEB" w14:textId="77777777" w:rsidTr="00891795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25CB" w14:textId="5C43DB11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lang w:val="es-ES_tradnl"/>
              </w:rPr>
            </w:pPr>
            <w:r w:rsidRPr="00FA0A5C">
              <w:rPr>
                <w:b/>
                <w:bCs/>
                <w:lang w:val="es-ES_tradnl"/>
              </w:rPr>
              <w:t>7090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AB93" w14:textId="11CDB25D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lang w:val="es-ES_tradnl"/>
              </w:rPr>
            </w:pPr>
            <w:r w:rsidRPr="00FA0A5C">
              <w:rPr>
                <w:b/>
                <w:bCs/>
                <w:lang w:val="es-ES_tradnl"/>
              </w:rPr>
              <w:t>9 dígitos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DD2E" w14:textId="1DE13B75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lang w:val="es-ES_tradnl"/>
              </w:rPr>
            </w:pPr>
            <w:r w:rsidRPr="00FA0A5C">
              <w:rPr>
                <w:b/>
                <w:bCs/>
                <w:lang w:val="es-ES_tradnl"/>
              </w:rPr>
              <w:t>9 dígitos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D8B8" w14:textId="4ABCED0E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i/>
                <w:lang w:val="es-ES_tradnl"/>
              </w:rPr>
            </w:pPr>
            <w:r w:rsidRPr="00FA0A5C">
              <w:rPr>
                <w:b/>
                <w:bCs/>
                <w:i/>
                <w:lang w:val="es-ES_tradnl"/>
              </w:rPr>
              <w:t>MSRN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EEB9" w14:textId="1AAD1DD8" w:rsidR="00630F71" w:rsidRPr="00FA0A5C" w:rsidRDefault="00445875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color w:val="000000"/>
                <w:lang w:val="es-ES_tradnl"/>
              </w:rPr>
            </w:pPr>
            <w:r w:rsidRPr="00FA0A5C">
              <w:rPr>
                <w:b/>
                <w:bCs/>
                <w:color w:val="000000"/>
                <w:lang w:val="es-ES_tradnl"/>
              </w:rPr>
              <w:t xml:space="preserve">Recursos </w:t>
            </w:r>
            <w:r w:rsidR="00630F71" w:rsidRPr="00FA0A5C">
              <w:rPr>
                <w:b/>
                <w:bCs/>
                <w:color w:val="000000"/>
                <w:lang w:val="es-ES_tradnl"/>
              </w:rPr>
              <w:t xml:space="preserve">nuevos </w:t>
            </w:r>
            <w:r w:rsidR="00891795">
              <w:rPr>
                <w:b/>
                <w:bCs/>
                <w:color w:val="000000"/>
                <w:lang w:val="es-ES_tradnl"/>
              </w:rPr>
              <w:br/>
            </w:r>
            <w:r w:rsidR="00630F71" w:rsidRPr="00FA0A5C">
              <w:rPr>
                <w:b/>
                <w:bCs/>
                <w:color w:val="000000"/>
                <w:lang w:val="es-ES_tradnl"/>
              </w:rPr>
              <w:t>el 1 de enero de 2024</w:t>
            </w:r>
          </w:p>
        </w:tc>
      </w:tr>
      <w:tr w:rsidR="00630F71" w:rsidRPr="00F012B6" w14:paraId="4FDA8F51" w14:textId="77777777" w:rsidTr="00891795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E508" w14:textId="74ED55AB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lang w:val="es-ES_tradnl"/>
              </w:rPr>
            </w:pPr>
            <w:r w:rsidRPr="00FA0A5C">
              <w:rPr>
                <w:b/>
                <w:bCs/>
                <w:lang w:val="es-ES_tradnl"/>
              </w:rPr>
              <w:t>9015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3E63" w14:textId="225DCB33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lang w:val="es-ES_tradnl"/>
              </w:rPr>
            </w:pPr>
            <w:r w:rsidRPr="00FA0A5C">
              <w:rPr>
                <w:b/>
                <w:bCs/>
                <w:lang w:val="es-ES_tradnl"/>
              </w:rPr>
              <w:t>12 dígitos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08ED" w14:textId="15CC0770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lang w:val="es-ES_tradnl"/>
              </w:rPr>
            </w:pPr>
            <w:r w:rsidRPr="00FA0A5C">
              <w:rPr>
                <w:b/>
                <w:bCs/>
                <w:lang w:val="es-ES_tradnl"/>
              </w:rPr>
              <w:t>12 dígitos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1EF9" w14:textId="679ED786" w:rsidR="00630F71" w:rsidRPr="00FA0A5C" w:rsidRDefault="00445875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i/>
                <w:lang w:val="es-ES_tradnl"/>
              </w:rPr>
            </w:pPr>
            <w:r w:rsidRPr="00FA0A5C">
              <w:rPr>
                <w:b/>
                <w:bCs/>
                <w:i/>
                <w:lang w:val="es-ES_tradnl"/>
              </w:rPr>
              <w:t xml:space="preserve">Números </w:t>
            </w:r>
            <w:r w:rsidR="00630F71" w:rsidRPr="00FA0A5C">
              <w:rPr>
                <w:b/>
                <w:bCs/>
                <w:i/>
                <w:lang w:val="es-ES_tradnl"/>
              </w:rPr>
              <w:t>no geográficos para máquina a máquina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1D1B" w14:textId="7E5EACEC" w:rsidR="00630F71" w:rsidRPr="00FA0A5C" w:rsidRDefault="002E51C8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color w:val="000000"/>
                <w:lang w:val="es-ES_tradnl"/>
              </w:rPr>
            </w:pPr>
            <w:r w:rsidRPr="00FA0A5C">
              <w:rPr>
                <w:b/>
                <w:bCs/>
                <w:color w:val="000000"/>
                <w:lang w:val="es-ES_tradnl"/>
              </w:rPr>
              <w:t xml:space="preserve">Recursos </w:t>
            </w:r>
            <w:r w:rsidR="00630F71" w:rsidRPr="00FA0A5C">
              <w:rPr>
                <w:b/>
                <w:bCs/>
                <w:color w:val="000000"/>
                <w:lang w:val="es-ES_tradnl"/>
              </w:rPr>
              <w:t xml:space="preserve">nuevos </w:t>
            </w:r>
            <w:r w:rsidR="00891795">
              <w:rPr>
                <w:b/>
                <w:bCs/>
                <w:color w:val="000000"/>
                <w:lang w:val="es-ES_tradnl"/>
              </w:rPr>
              <w:br/>
            </w:r>
            <w:r w:rsidR="00630F71" w:rsidRPr="00FA0A5C">
              <w:rPr>
                <w:b/>
                <w:bCs/>
                <w:color w:val="000000"/>
                <w:lang w:val="es-ES_tradnl"/>
              </w:rPr>
              <w:t>el 1 de enero de 2024</w:t>
            </w:r>
          </w:p>
        </w:tc>
      </w:tr>
      <w:tr w:rsidR="00630F71" w:rsidRPr="00F012B6" w14:paraId="27D5386B" w14:textId="77777777" w:rsidTr="00891795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37C7" w14:textId="59B81A58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lang w:val="es-ES_tradnl"/>
              </w:rPr>
            </w:pPr>
            <w:r w:rsidRPr="00FA0A5C">
              <w:rPr>
                <w:b/>
                <w:bCs/>
                <w:lang w:val="es-ES_tradnl"/>
              </w:rPr>
              <w:t>9395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8831" w14:textId="3E981B9D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lang w:val="es-ES_tradnl"/>
              </w:rPr>
            </w:pPr>
            <w:r w:rsidRPr="00FA0A5C">
              <w:rPr>
                <w:b/>
                <w:bCs/>
                <w:lang w:val="es-ES_tradnl"/>
              </w:rPr>
              <w:t>9 dígitos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816E" w14:textId="44E69CD5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b/>
                <w:bCs/>
                <w:lang w:val="es-ES_tradnl"/>
              </w:rPr>
            </w:pPr>
            <w:r w:rsidRPr="00FA0A5C">
              <w:rPr>
                <w:b/>
                <w:bCs/>
                <w:lang w:val="es-ES_tradnl"/>
              </w:rPr>
              <w:t>9 dígitos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80B" w14:textId="67CDCC15" w:rsidR="00630F71" w:rsidRPr="00FA0A5C" w:rsidRDefault="00445875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i/>
                <w:lang w:val="es-ES_tradnl"/>
              </w:rPr>
            </w:pPr>
            <w:r w:rsidRPr="00FA0A5C">
              <w:rPr>
                <w:b/>
                <w:bCs/>
                <w:i/>
                <w:lang w:val="es-ES_tradnl"/>
              </w:rPr>
              <w:t xml:space="preserve">Números </w:t>
            </w:r>
            <w:r w:rsidR="00630F71" w:rsidRPr="00FA0A5C">
              <w:rPr>
                <w:b/>
                <w:bCs/>
                <w:i/>
                <w:lang w:val="es-ES_tradnl"/>
              </w:rPr>
              <w:t>no geográficos para intercambio con una plataforma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E63A" w14:textId="111CE88D" w:rsidR="00630F71" w:rsidRPr="00FA0A5C" w:rsidRDefault="00445875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b/>
                <w:bCs/>
                <w:color w:val="000000"/>
                <w:lang w:val="es-ES_tradnl"/>
              </w:rPr>
            </w:pPr>
            <w:r w:rsidRPr="00FA0A5C">
              <w:rPr>
                <w:b/>
                <w:bCs/>
                <w:color w:val="000000"/>
                <w:lang w:val="es-ES_tradnl"/>
              </w:rPr>
              <w:t xml:space="preserve">Recursos </w:t>
            </w:r>
            <w:r w:rsidR="00630F71" w:rsidRPr="00FA0A5C">
              <w:rPr>
                <w:b/>
                <w:bCs/>
                <w:color w:val="000000"/>
                <w:lang w:val="es-ES_tradnl"/>
              </w:rPr>
              <w:t xml:space="preserve">nuevos </w:t>
            </w:r>
            <w:r w:rsidR="00891795">
              <w:rPr>
                <w:b/>
                <w:bCs/>
                <w:color w:val="000000"/>
                <w:lang w:val="es-ES_tradnl"/>
              </w:rPr>
              <w:br/>
            </w:r>
            <w:r w:rsidR="00630F71" w:rsidRPr="00FA0A5C">
              <w:rPr>
                <w:b/>
                <w:bCs/>
                <w:color w:val="000000"/>
                <w:lang w:val="es-ES_tradnl"/>
              </w:rPr>
              <w:t>el 1 de enero de 2023</w:t>
            </w:r>
          </w:p>
        </w:tc>
      </w:tr>
      <w:tr w:rsidR="00630F71" w:rsidRPr="00FA0A5C" w14:paraId="2F30BCF5" w14:textId="77777777" w:rsidTr="00891795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B1F02" w14:textId="7F9FBD55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20" w:name="lt_pId283"/>
            <w:r w:rsidRPr="00FA0A5C">
              <w:rPr>
                <w:lang w:val="es-ES_tradnl"/>
              </w:rPr>
              <w:t>9760 a 9761</w:t>
            </w:r>
            <w:bookmarkEnd w:id="20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1613F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21" w:name="lt_pId284"/>
            <w:r w:rsidRPr="00FA0A5C">
              <w:rPr>
                <w:lang w:val="es-ES_tradnl"/>
              </w:rPr>
              <w:t>9 dígitos</w:t>
            </w:r>
            <w:bookmarkEnd w:id="21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C9FB3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22" w:name="lt_pId285"/>
            <w:r w:rsidRPr="00FA0A5C">
              <w:rPr>
                <w:lang w:val="es-ES_tradnl"/>
              </w:rPr>
              <w:t>9 dígitos</w:t>
            </w:r>
            <w:bookmarkEnd w:id="22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792EE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  <w:bookmarkStart w:id="23" w:name="lt_pId286"/>
            <w:r w:rsidRPr="00FA0A5C">
              <w:rPr>
                <w:i/>
                <w:lang w:val="es-ES_tradnl"/>
              </w:rPr>
              <w:t>Números no geográficos</w:t>
            </w:r>
            <w:bookmarkEnd w:id="2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ACDF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</w:p>
        </w:tc>
      </w:tr>
      <w:tr w:rsidR="00630F71" w:rsidRPr="00FA0A5C" w14:paraId="509E45B4" w14:textId="77777777" w:rsidTr="00891795">
        <w:trPr>
          <w:jc w:val="center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C397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r w:rsidRPr="00FA0A5C">
              <w:rPr>
                <w:lang w:val="es-ES_tradnl"/>
              </w:rPr>
              <w:t>9768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567BA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24" w:name="lt_pId288"/>
            <w:r w:rsidRPr="00FA0A5C">
              <w:rPr>
                <w:lang w:val="es-ES_tradnl"/>
              </w:rPr>
              <w:t>9 dígitos</w:t>
            </w:r>
            <w:bookmarkEnd w:id="2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90563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textAlignment w:val="auto"/>
              <w:rPr>
                <w:lang w:val="es-ES_tradnl"/>
              </w:rPr>
            </w:pPr>
            <w:bookmarkStart w:id="25" w:name="lt_pId289"/>
            <w:r w:rsidRPr="00FA0A5C">
              <w:rPr>
                <w:lang w:val="es-ES_tradnl"/>
              </w:rPr>
              <w:t>9 dígitos</w:t>
            </w:r>
            <w:bookmarkEnd w:id="25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0975B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  <w:bookmarkStart w:id="26" w:name="lt_pId290"/>
            <w:r w:rsidRPr="00FA0A5C">
              <w:rPr>
                <w:i/>
                <w:lang w:val="es-ES_tradnl"/>
              </w:rPr>
              <w:t>Números no geográficos</w:t>
            </w:r>
            <w:bookmarkEnd w:id="26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6996" w14:textId="77777777" w:rsidR="00630F71" w:rsidRPr="00FA0A5C" w:rsidRDefault="00630F71" w:rsidP="00F47DA4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textAlignment w:val="auto"/>
              <w:rPr>
                <w:color w:val="000000"/>
                <w:lang w:val="es-ES_tradnl"/>
              </w:rPr>
            </w:pPr>
          </w:p>
        </w:tc>
      </w:tr>
    </w:tbl>
    <w:p w14:paraId="38A11083" w14:textId="77777777" w:rsidR="00891795" w:rsidRDefault="00891795" w:rsidP="00323C64">
      <w:pPr>
        <w:spacing w:after="20"/>
        <w:rPr>
          <w:rFonts w:eastAsia="Calibri"/>
          <w:noProof/>
          <w:lang w:val="es-ES_tradnl"/>
        </w:rPr>
      </w:pPr>
      <w:bookmarkStart w:id="27" w:name="lt_pId291"/>
    </w:p>
    <w:p w14:paraId="639469BA" w14:textId="1A5B38DC" w:rsidR="00630F71" w:rsidRPr="00FA0A5C" w:rsidRDefault="00630F71" w:rsidP="00323C64">
      <w:pPr>
        <w:spacing w:after="20"/>
        <w:rPr>
          <w:rFonts w:eastAsia="Calibri"/>
          <w:noProof/>
          <w:lang w:val="es-ES_tradnl"/>
        </w:rPr>
      </w:pPr>
      <w:r w:rsidRPr="00FA0A5C">
        <w:rPr>
          <w:rFonts w:eastAsia="Calibri"/>
          <w:noProof/>
          <w:lang w:val="es-ES_tradnl"/>
        </w:rPr>
        <w:t>Contacto:</w:t>
      </w:r>
    </w:p>
    <w:p w14:paraId="05BDA9F4" w14:textId="24CE08D2" w:rsidR="00630F71" w:rsidRPr="00FA0A5C" w:rsidRDefault="00630F71" w:rsidP="00445875">
      <w:pPr>
        <w:tabs>
          <w:tab w:val="num" w:pos="360"/>
        </w:tabs>
        <w:spacing w:after="0"/>
        <w:ind w:left="360" w:hanging="360"/>
        <w:jc w:val="left"/>
        <w:rPr>
          <w:rFonts w:eastAsia="SimSun" w:cs="Arial"/>
          <w:lang w:val="es-ES_tradnl" w:eastAsia="zh-CN"/>
        </w:rPr>
      </w:pPr>
      <w:r w:rsidRPr="00FA0A5C">
        <w:rPr>
          <w:rFonts w:asciiTheme="minorHAnsi" w:hAnsiTheme="minorHAnsi" w:cstheme="majorBidi"/>
          <w:noProof/>
          <w:lang w:val="es-ES_tradnl"/>
        </w:rPr>
        <w:tab/>
        <w:t>Autorité de Régulation des Communications Électroniques, des Postes et de la Distribution de la Presse (Arcep)</w:t>
      </w:r>
      <w:r w:rsidRPr="00FA0A5C">
        <w:rPr>
          <w:rFonts w:asciiTheme="minorHAnsi" w:hAnsiTheme="minorHAnsi" w:cstheme="majorBidi"/>
          <w:noProof/>
          <w:rtl/>
          <w:lang w:val="es-ES_tradnl"/>
        </w:rPr>
        <w:br/>
      </w:r>
      <w:r w:rsidR="00FA0A5C" w:rsidRPr="00FA0A5C">
        <w:rPr>
          <w:rFonts w:asciiTheme="minorHAnsi" w:hAnsiTheme="minorHAnsi" w:cstheme="majorBidi"/>
          <w:noProof/>
          <w:lang w:val="es-ES_tradnl"/>
        </w:rPr>
        <w:t xml:space="preserve">Numerotation </w:t>
      </w:r>
      <w:r w:rsidR="00FA0A5C">
        <w:rPr>
          <w:rFonts w:asciiTheme="minorHAnsi" w:hAnsiTheme="minorHAnsi" w:cstheme="majorBidi"/>
          <w:noProof/>
          <w:lang w:val="es-ES_tradnl"/>
        </w:rPr>
        <w:br/>
      </w:r>
      <w:r w:rsidRPr="00FA0A5C">
        <w:rPr>
          <w:rFonts w:asciiTheme="minorHAnsi" w:hAnsiTheme="minorHAnsi" w:cstheme="majorBidi"/>
          <w:noProof/>
          <w:lang w:val="es-ES_tradnl"/>
        </w:rPr>
        <w:t>14 rue Gerty Archimède</w:t>
      </w:r>
      <w:r w:rsidRPr="00FA0A5C" w:rsidDel="0054047A">
        <w:rPr>
          <w:rFonts w:asciiTheme="minorHAnsi" w:hAnsiTheme="minorHAnsi" w:cstheme="majorBidi"/>
          <w:noProof/>
          <w:lang w:val="es-ES_tradnl"/>
        </w:rPr>
        <w:t xml:space="preserve"> </w:t>
      </w:r>
      <w:r w:rsidRPr="00FA0A5C">
        <w:rPr>
          <w:rFonts w:asciiTheme="minorHAnsi" w:hAnsiTheme="minorHAnsi" w:cstheme="majorBidi"/>
          <w:noProof/>
          <w:lang w:val="es-ES_tradnl"/>
        </w:rPr>
        <w:br/>
        <w:t>75613 Paris Cedex 12</w:t>
      </w:r>
      <w:r w:rsidRPr="00FA0A5C">
        <w:rPr>
          <w:rFonts w:asciiTheme="minorHAnsi" w:hAnsiTheme="minorHAnsi" w:cstheme="majorBidi"/>
          <w:noProof/>
          <w:lang w:val="es-ES_tradnl"/>
        </w:rPr>
        <w:br/>
        <w:t>Franc</w:t>
      </w:r>
      <w:r w:rsidR="002E51C8" w:rsidRPr="00FA0A5C">
        <w:rPr>
          <w:rFonts w:asciiTheme="minorHAnsi" w:hAnsiTheme="minorHAnsi" w:cstheme="majorBidi"/>
          <w:noProof/>
          <w:lang w:val="es-ES_tradnl"/>
        </w:rPr>
        <w:t>ia</w:t>
      </w:r>
      <w:r w:rsidRPr="00FA0A5C">
        <w:rPr>
          <w:rFonts w:asciiTheme="minorHAnsi" w:hAnsiTheme="minorHAnsi" w:cstheme="majorBidi"/>
          <w:noProof/>
          <w:lang w:val="es-ES_tradnl"/>
        </w:rPr>
        <w:br/>
        <w:t>Tel</w:t>
      </w:r>
      <w:r w:rsidR="00445875" w:rsidRPr="00FA0A5C">
        <w:rPr>
          <w:rFonts w:asciiTheme="minorHAnsi" w:hAnsiTheme="minorHAnsi" w:cstheme="majorBidi"/>
          <w:noProof/>
          <w:lang w:val="es-ES_tradnl"/>
        </w:rPr>
        <w:t>.</w:t>
      </w:r>
      <w:r w:rsidRPr="00FA0A5C">
        <w:rPr>
          <w:rFonts w:asciiTheme="minorHAnsi" w:hAnsiTheme="minorHAnsi" w:cstheme="majorBidi"/>
          <w:noProof/>
          <w:lang w:val="es-ES_tradnl"/>
        </w:rPr>
        <w:t>:</w:t>
      </w:r>
      <w:r w:rsidRPr="00FA0A5C">
        <w:rPr>
          <w:rFonts w:asciiTheme="minorHAnsi" w:hAnsiTheme="minorHAnsi" w:cstheme="majorBidi"/>
          <w:noProof/>
          <w:lang w:val="es-ES_tradnl"/>
        </w:rPr>
        <w:tab/>
        <w:t xml:space="preserve">+33 1 40 47 72 83 </w:t>
      </w:r>
      <w:r w:rsidRPr="00FA0A5C">
        <w:rPr>
          <w:rFonts w:asciiTheme="minorHAnsi" w:hAnsiTheme="minorHAnsi" w:cstheme="majorBidi"/>
          <w:noProof/>
          <w:lang w:val="es-ES_tradnl"/>
        </w:rPr>
        <w:br/>
      </w:r>
      <w:r w:rsidR="00323C64">
        <w:rPr>
          <w:rFonts w:asciiTheme="minorHAnsi" w:hAnsiTheme="minorHAnsi" w:cstheme="majorBidi"/>
          <w:noProof/>
          <w:lang w:val="es-ES_tradnl"/>
        </w:rPr>
        <w:t>E-mail</w:t>
      </w:r>
      <w:r w:rsidRPr="00FA0A5C">
        <w:rPr>
          <w:rFonts w:asciiTheme="minorHAnsi" w:hAnsiTheme="minorHAnsi" w:cstheme="majorBidi"/>
          <w:noProof/>
          <w:lang w:val="es-ES_tradnl"/>
        </w:rPr>
        <w:t>:</w:t>
      </w:r>
      <w:r w:rsidRPr="00FA0A5C">
        <w:rPr>
          <w:rFonts w:asciiTheme="minorHAnsi" w:hAnsiTheme="minorHAnsi" w:cstheme="majorBidi"/>
          <w:noProof/>
          <w:lang w:val="es-ES_tradnl"/>
        </w:rPr>
        <w:tab/>
        <w:t xml:space="preserve">numerotation@arcep.fr </w:t>
      </w:r>
      <w:r w:rsidRPr="00FA0A5C">
        <w:rPr>
          <w:rFonts w:asciiTheme="minorHAnsi" w:hAnsiTheme="minorHAnsi" w:cstheme="majorBidi"/>
          <w:noProof/>
          <w:lang w:val="es-ES_tradnl"/>
        </w:rPr>
        <w:br/>
        <w:t>URL:</w:t>
      </w:r>
      <w:r w:rsidRPr="00FA0A5C">
        <w:rPr>
          <w:rFonts w:asciiTheme="minorHAnsi" w:hAnsiTheme="minorHAnsi" w:cstheme="majorBidi"/>
          <w:noProof/>
          <w:lang w:val="es-ES_tradnl"/>
        </w:rPr>
        <w:tab/>
      </w:r>
      <w:r w:rsidRPr="00FA0A5C">
        <w:rPr>
          <w:lang w:val="es-ES_tradnl"/>
        </w:rPr>
        <w:t>https://extranet.arcep.fr/portail/Communicationsélectroniques/Numérotation.aspx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27"/>
    </w:p>
    <w:sectPr w:rsidR="00630F71" w:rsidRPr="00FA0A5C" w:rsidSect="00891795">
      <w:footerReference w:type="default" r:id="rId9"/>
      <w:type w:val="continuous"/>
      <w:pgSz w:w="11901" w:h="16840" w:code="9"/>
      <w:pgMar w:top="1134" w:right="1134" w:bottom="1134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F6FA" w14:textId="77777777" w:rsidR="004B43B2" w:rsidRDefault="004B43B2">
      <w:r>
        <w:separator/>
      </w:r>
    </w:p>
  </w:endnote>
  <w:endnote w:type="continuationSeparator" w:id="0">
    <w:p w14:paraId="3DE82402" w14:textId="77777777" w:rsidR="004B43B2" w:rsidRDefault="004B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753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0248C" w14:textId="52D368FF" w:rsidR="00891795" w:rsidRDefault="00891795" w:rsidP="008917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B7FD" w14:textId="77777777" w:rsidR="004B43B2" w:rsidRDefault="004B43B2">
      <w:r>
        <w:separator/>
      </w:r>
    </w:p>
  </w:footnote>
  <w:footnote w:type="continuationSeparator" w:id="0">
    <w:p w14:paraId="42261C63" w14:textId="77777777" w:rsidR="004B43B2" w:rsidRDefault="004B4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2741784">
    <w:abstractNumId w:val="9"/>
  </w:num>
  <w:num w:numId="2" w16cid:durableId="2141655127">
    <w:abstractNumId w:val="17"/>
  </w:num>
  <w:num w:numId="3" w16cid:durableId="1552576475">
    <w:abstractNumId w:val="20"/>
  </w:num>
  <w:num w:numId="4" w16cid:durableId="1706827701">
    <w:abstractNumId w:val="13"/>
  </w:num>
  <w:num w:numId="5" w16cid:durableId="1073509134">
    <w:abstractNumId w:val="11"/>
  </w:num>
  <w:num w:numId="6" w16cid:durableId="1725526740">
    <w:abstractNumId w:val="16"/>
  </w:num>
  <w:num w:numId="7" w16cid:durableId="1391417174">
    <w:abstractNumId w:val="19"/>
  </w:num>
  <w:num w:numId="8" w16cid:durableId="1386951268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9" w16cid:durableId="1642882924">
    <w:abstractNumId w:val="23"/>
  </w:num>
  <w:num w:numId="10" w16cid:durableId="1347095283">
    <w:abstractNumId w:val="15"/>
  </w:num>
  <w:num w:numId="11" w16cid:durableId="1596740535">
    <w:abstractNumId w:val="22"/>
  </w:num>
  <w:num w:numId="12" w16cid:durableId="239565644">
    <w:abstractNumId w:val="25"/>
  </w:num>
  <w:num w:numId="13" w16cid:durableId="1886864353">
    <w:abstractNumId w:val="18"/>
  </w:num>
  <w:num w:numId="14" w16cid:durableId="1950820715">
    <w:abstractNumId w:val="14"/>
  </w:num>
  <w:num w:numId="15" w16cid:durableId="991786128">
    <w:abstractNumId w:val="21"/>
  </w:num>
  <w:num w:numId="16" w16cid:durableId="1767339279">
    <w:abstractNumId w:val="12"/>
  </w:num>
  <w:num w:numId="17" w16cid:durableId="421730954">
    <w:abstractNumId w:val="24"/>
  </w:num>
  <w:num w:numId="18" w16cid:durableId="1704593334">
    <w:abstractNumId w:val="7"/>
  </w:num>
  <w:num w:numId="19" w16cid:durableId="361976764">
    <w:abstractNumId w:val="6"/>
  </w:num>
  <w:num w:numId="20" w16cid:durableId="214513474">
    <w:abstractNumId w:val="5"/>
  </w:num>
  <w:num w:numId="21" w16cid:durableId="1592623016">
    <w:abstractNumId w:val="4"/>
  </w:num>
  <w:num w:numId="22" w16cid:durableId="74520814">
    <w:abstractNumId w:val="8"/>
  </w:num>
  <w:num w:numId="23" w16cid:durableId="688870583">
    <w:abstractNumId w:val="3"/>
  </w:num>
  <w:num w:numId="24" w16cid:durableId="374736588">
    <w:abstractNumId w:val="2"/>
  </w:num>
  <w:num w:numId="25" w16cid:durableId="1823740649">
    <w:abstractNumId w:val="1"/>
  </w:num>
  <w:num w:numId="26" w16cid:durableId="166140807">
    <w:abstractNumId w:val="0"/>
  </w:num>
  <w:num w:numId="27" w16cid:durableId="181424886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SG" w:vendorID="64" w:dllVersion="6" w:nlCheck="1" w:checkStyle="1"/>
  <w:activeWritingStyle w:appName="MSWord" w:lang="es-AR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B9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35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1C8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3C64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469D"/>
    <w:rsid w:val="00444B2B"/>
    <w:rsid w:val="00444D64"/>
    <w:rsid w:val="0044535B"/>
    <w:rsid w:val="00445875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3B2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047A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0F71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37F17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DA0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E7D4D"/>
    <w:rsid w:val="007F0129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795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4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5D30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1CE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6E2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B09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A1F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7EC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48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2B6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DA4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0A5C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91BB83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5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rcep.fr/portail/LinkClick.aspx?fileticket=PBA1WK-wnOU%3d&amp;tabid=217&amp;portalid=0&amp;mid=8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A1AF-1A7F-45A6-8A9D-CC65DACF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1917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2249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2023-01-30T17:09:00Z</cp:lastPrinted>
  <dcterms:created xsi:type="dcterms:W3CDTF">2023-01-26T11:31:00Z</dcterms:created>
  <dcterms:modified xsi:type="dcterms:W3CDTF">2023-01-30T17:10:00Z</dcterms:modified>
</cp:coreProperties>
</file>