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FD9" w:rsidRPr="008C7FD9" w:rsidRDefault="008C7FD9" w:rsidP="008C7FD9">
      <w:pPr>
        <w:keepNext/>
        <w:tabs>
          <w:tab w:val="clear" w:pos="567"/>
          <w:tab w:val="clear" w:pos="1276"/>
          <w:tab w:val="clear" w:pos="1843"/>
          <w:tab w:val="clear" w:pos="5387"/>
          <w:tab w:val="clear" w:pos="5954"/>
          <w:tab w:val="left" w:pos="794"/>
          <w:tab w:val="left" w:pos="1191"/>
          <w:tab w:val="left" w:pos="1588"/>
          <w:tab w:val="left" w:pos="1985"/>
        </w:tabs>
        <w:spacing w:before="240" w:line="360" w:lineRule="auto"/>
        <w:jc w:val="left"/>
        <w:rPr>
          <w:rFonts w:ascii="Arial" w:hAnsi="Arial" w:cs="Arial"/>
          <w:b/>
          <w:lang w:val="fr-CH"/>
        </w:rPr>
      </w:pPr>
      <w:r w:rsidRPr="008C7FD9">
        <w:rPr>
          <w:rFonts w:ascii="Arial" w:hAnsi="Arial" w:cs="Arial"/>
          <w:b/>
          <w:lang w:val="fr-CH"/>
        </w:rPr>
        <w:t>Guinée équatoriale</w:t>
      </w:r>
      <w:r w:rsidRPr="008C7FD9">
        <w:rPr>
          <w:rFonts w:ascii="Arial" w:hAnsi="Arial" w:cs="Arial"/>
          <w:b/>
          <w:lang w:val="fr-CH"/>
        </w:rPr>
        <w:fldChar w:fldCharType="begin"/>
      </w:r>
      <w:r w:rsidRPr="008C7FD9">
        <w:rPr>
          <w:rFonts w:ascii="Arial" w:hAnsi="Arial" w:cs="Arial"/>
          <w:lang w:val="fr-CH"/>
        </w:rPr>
        <w:instrText xml:space="preserve"> TC "</w:instrText>
      </w:r>
      <w:bookmarkStart w:id="0" w:name="_Toc262756266"/>
      <w:r w:rsidRPr="008C7FD9">
        <w:rPr>
          <w:rFonts w:ascii="Arial" w:hAnsi="Arial" w:cs="Arial"/>
          <w:b/>
          <w:lang w:val="fr-CH"/>
        </w:rPr>
        <w:instrText>Guinée équatoriale</w:instrText>
      </w:r>
      <w:bookmarkEnd w:id="0"/>
      <w:r w:rsidRPr="008C7FD9">
        <w:rPr>
          <w:rFonts w:ascii="Arial" w:hAnsi="Arial" w:cs="Arial"/>
          <w:lang w:val="fr-CH"/>
        </w:rPr>
        <w:instrText xml:space="preserve">" \f C \l "1" </w:instrText>
      </w:r>
      <w:r w:rsidRPr="008C7FD9">
        <w:rPr>
          <w:rFonts w:ascii="Arial" w:hAnsi="Arial" w:cs="Arial"/>
          <w:b/>
          <w:lang w:val="fr-CH"/>
        </w:rPr>
        <w:fldChar w:fldCharType="end"/>
      </w:r>
      <w:r w:rsidRPr="008C7FD9">
        <w:rPr>
          <w:rFonts w:ascii="Arial" w:hAnsi="Arial" w:cs="Arial"/>
          <w:lang w:val="fr-CH"/>
        </w:rPr>
        <w:t xml:space="preserve"> (indicatif de pays +240)</w:t>
      </w:r>
    </w:p>
    <w:p w:rsidR="008C7FD9" w:rsidRPr="008C7FD9" w:rsidRDefault="008C7FD9" w:rsidP="008C7FD9">
      <w:pPr>
        <w:tabs>
          <w:tab w:val="clear" w:pos="1276"/>
          <w:tab w:val="clear" w:pos="1843"/>
          <w:tab w:val="clear" w:pos="5387"/>
          <w:tab w:val="clear" w:pos="5954"/>
          <w:tab w:val="left" w:pos="1134"/>
          <w:tab w:val="left" w:pos="4678"/>
          <w:tab w:val="left" w:pos="6521"/>
          <w:tab w:val="left" w:pos="6946"/>
        </w:tabs>
        <w:overflowPunct/>
        <w:autoSpaceDE/>
        <w:autoSpaceDN/>
        <w:adjustRightInd/>
        <w:spacing w:before="0" w:after="120"/>
        <w:jc w:val="left"/>
        <w:textAlignment w:val="auto"/>
        <w:rPr>
          <w:rFonts w:ascii="Arial" w:hAnsi="Arial" w:cs="Arial"/>
          <w:lang w:val="fr-CH"/>
        </w:rPr>
      </w:pPr>
      <w:r w:rsidRPr="008C7FD9">
        <w:rPr>
          <w:rFonts w:ascii="Arial" w:hAnsi="Arial" w:cs="Arial"/>
          <w:lang w:val="fr-CH"/>
        </w:rPr>
        <w:t>Communication du 4.V.2010:</w:t>
      </w:r>
    </w:p>
    <w:p w:rsidR="008C7FD9" w:rsidRPr="008C7FD9" w:rsidRDefault="008C7FD9" w:rsidP="008C7FD9">
      <w:pPr>
        <w:tabs>
          <w:tab w:val="clear" w:pos="1276"/>
          <w:tab w:val="clear" w:pos="1843"/>
          <w:tab w:val="clear" w:pos="5387"/>
          <w:tab w:val="clear" w:pos="5954"/>
          <w:tab w:val="left" w:pos="1134"/>
          <w:tab w:val="left" w:pos="4678"/>
          <w:tab w:val="left" w:pos="6521"/>
          <w:tab w:val="left" w:pos="6946"/>
        </w:tabs>
        <w:overflowPunct/>
        <w:autoSpaceDE/>
        <w:autoSpaceDN/>
        <w:adjustRightInd/>
        <w:spacing w:before="0" w:after="120"/>
        <w:textAlignment w:val="auto"/>
        <w:rPr>
          <w:rFonts w:ascii="Arial" w:hAnsi="Arial" w:cs="Arial"/>
          <w:lang w:val="fr-CH"/>
        </w:rPr>
      </w:pPr>
      <w:r w:rsidRPr="008C7FD9">
        <w:rPr>
          <w:rFonts w:ascii="Arial" w:hAnsi="Arial" w:cs="Arial"/>
          <w:lang w:val="fr-CH"/>
        </w:rPr>
        <w:t>L'</w:t>
      </w:r>
      <w:proofErr w:type="spellStart"/>
      <w:r w:rsidRPr="008C7FD9">
        <w:rPr>
          <w:rFonts w:ascii="Arial" w:hAnsi="Arial" w:cs="Arial"/>
          <w:i/>
          <w:lang w:val="fr-CH"/>
        </w:rPr>
        <w:t>Oficina</w:t>
      </w:r>
      <w:proofErr w:type="spellEnd"/>
      <w:r w:rsidRPr="008C7FD9">
        <w:rPr>
          <w:rFonts w:ascii="Arial" w:hAnsi="Arial" w:cs="Arial"/>
          <w:i/>
          <w:lang w:val="fr-CH"/>
        </w:rPr>
        <w:t xml:space="preserve"> </w:t>
      </w:r>
      <w:proofErr w:type="spellStart"/>
      <w:r w:rsidRPr="008C7FD9">
        <w:rPr>
          <w:rFonts w:ascii="Arial" w:hAnsi="Arial" w:cs="Arial"/>
          <w:i/>
          <w:lang w:val="fr-CH"/>
        </w:rPr>
        <w:t>Reguladora</w:t>
      </w:r>
      <w:proofErr w:type="spellEnd"/>
      <w:r w:rsidRPr="008C7FD9">
        <w:rPr>
          <w:rFonts w:ascii="Arial" w:hAnsi="Arial" w:cs="Arial"/>
          <w:i/>
          <w:lang w:val="fr-CH"/>
        </w:rPr>
        <w:t xml:space="preserve"> de las </w:t>
      </w:r>
      <w:proofErr w:type="spellStart"/>
      <w:r w:rsidRPr="008C7FD9">
        <w:rPr>
          <w:rFonts w:ascii="Arial" w:hAnsi="Arial" w:cs="Arial"/>
          <w:i/>
          <w:lang w:val="fr-CH"/>
        </w:rPr>
        <w:t>Telecomunicaciones</w:t>
      </w:r>
      <w:proofErr w:type="spellEnd"/>
      <w:r w:rsidRPr="008C7FD9">
        <w:rPr>
          <w:rFonts w:ascii="Arial" w:hAnsi="Arial" w:cs="Arial"/>
          <w:i/>
          <w:lang w:val="fr-CH"/>
        </w:rPr>
        <w:t xml:space="preserve"> (ORTEL),</w:t>
      </w:r>
      <w:r w:rsidRPr="008C7FD9">
        <w:rPr>
          <w:rFonts w:ascii="Arial" w:hAnsi="Arial" w:cs="Arial"/>
          <w:lang w:val="fr-CH"/>
        </w:rPr>
        <w:t xml:space="preserve"> Malabo</w:t>
      </w:r>
      <w:r w:rsidRPr="008C7FD9">
        <w:rPr>
          <w:rFonts w:ascii="Arial" w:hAnsi="Arial" w:cs="Arial"/>
          <w:lang w:val="fr-CH"/>
        </w:rPr>
        <w:fldChar w:fldCharType="begin"/>
      </w:r>
      <w:r w:rsidRPr="008C7FD9">
        <w:rPr>
          <w:rFonts w:ascii="Arial" w:hAnsi="Arial" w:cs="Arial"/>
          <w:lang w:val="fr-CH"/>
        </w:rPr>
        <w:instrText xml:space="preserve"> TC "</w:instrText>
      </w:r>
      <w:bookmarkStart w:id="1" w:name="_Toc262756267"/>
      <w:proofErr w:type="spellStart"/>
      <w:r w:rsidRPr="008C7FD9">
        <w:rPr>
          <w:rFonts w:ascii="Arial" w:hAnsi="Arial" w:cs="Arial"/>
          <w:i/>
          <w:lang w:val="fr-CH"/>
        </w:rPr>
        <w:instrText>Oficina</w:instrText>
      </w:r>
      <w:proofErr w:type="spellEnd"/>
      <w:r w:rsidRPr="008C7FD9">
        <w:rPr>
          <w:rFonts w:ascii="Arial" w:hAnsi="Arial" w:cs="Arial"/>
          <w:i/>
          <w:lang w:val="fr-CH"/>
        </w:rPr>
        <w:instrText xml:space="preserve"> </w:instrText>
      </w:r>
      <w:proofErr w:type="spellStart"/>
      <w:r w:rsidRPr="008C7FD9">
        <w:rPr>
          <w:rFonts w:ascii="Arial" w:hAnsi="Arial" w:cs="Arial"/>
          <w:i/>
          <w:lang w:val="fr-CH"/>
        </w:rPr>
        <w:instrText>Reguladora</w:instrText>
      </w:r>
      <w:proofErr w:type="spellEnd"/>
      <w:r w:rsidRPr="008C7FD9">
        <w:rPr>
          <w:rFonts w:ascii="Arial" w:hAnsi="Arial" w:cs="Arial"/>
          <w:i/>
          <w:lang w:val="fr-CH"/>
        </w:rPr>
        <w:instrText xml:space="preserve"> de las </w:instrText>
      </w:r>
      <w:proofErr w:type="spellStart"/>
      <w:r w:rsidRPr="008C7FD9">
        <w:rPr>
          <w:rFonts w:ascii="Arial" w:hAnsi="Arial" w:cs="Arial"/>
          <w:i/>
          <w:lang w:val="fr-CH"/>
        </w:rPr>
        <w:instrText>Telecomunicaciones</w:instrText>
      </w:r>
      <w:proofErr w:type="spellEnd"/>
      <w:r w:rsidRPr="008C7FD9">
        <w:rPr>
          <w:rFonts w:ascii="Arial" w:hAnsi="Arial" w:cs="Arial"/>
          <w:i/>
          <w:lang w:val="fr-CH"/>
        </w:rPr>
        <w:instrText xml:space="preserve"> (ORTEL),</w:instrText>
      </w:r>
      <w:r w:rsidRPr="008C7FD9">
        <w:rPr>
          <w:rFonts w:ascii="Arial" w:hAnsi="Arial" w:cs="Arial"/>
          <w:lang w:val="fr-CH"/>
        </w:rPr>
        <w:instrText xml:space="preserve"> Malabo</w:instrText>
      </w:r>
      <w:bookmarkEnd w:id="1"/>
      <w:r w:rsidRPr="008C7FD9">
        <w:rPr>
          <w:rFonts w:ascii="Arial" w:hAnsi="Arial" w:cs="Arial"/>
          <w:lang w:val="fr-CH"/>
        </w:rPr>
        <w:instrText xml:space="preserve">" \f C \l "1" </w:instrText>
      </w:r>
      <w:r w:rsidRPr="008C7FD9">
        <w:rPr>
          <w:rFonts w:ascii="Arial" w:hAnsi="Arial" w:cs="Arial"/>
          <w:lang w:val="fr-CH"/>
        </w:rPr>
        <w:fldChar w:fldCharType="end"/>
      </w:r>
      <w:r w:rsidRPr="008C7FD9">
        <w:rPr>
          <w:rFonts w:ascii="Arial" w:hAnsi="Arial" w:cs="Arial"/>
          <w:lang w:val="fr-CH"/>
        </w:rPr>
        <w:t xml:space="preserve"> annonce que depuis le 9 avril 2010, selon le nouveau plan de numérotage téléphonique de la Guinée équatoriale, les numéros ne comportent plus six, mais neuf chiffres.</w:t>
      </w:r>
    </w:p>
    <w:p w:rsidR="008C7FD9" w:rsidRPr="008C7FD9" w:rsidRDefault="008C7FD9" w:rsidP="008C7FD9">
      <w:pPr>
        <w:tabs>
          <w:tab w:val="clear" w:pos="567"/>
          <w:tab w:val="clear" w:pos="1276"/>
          <w:tab w:val="clear" w:pos="1843"/>
          <w:tab w:val="clear" w:pos="5387"/>
          <w:tab w:val="clear" w:pos="5954"/>
        </w:tabs>
        <w:overflowPunct/>
        <w:autoSpaceDE/>
        <w:autoSpaceDN/>
        <w:adjustRightInd/>
        <w:spacing w:before="0"/>
        <w:textAlignment w:val="auto"/>
        <w:rPr>
          <w:rFonts w:ascii="Arial" w:hAnsi="Arial" w:cs="Arial"/>
          <w:lang w:val="fr-CH"/>
        </w:rPr>
      </w:pPr>
      <w:r w:rsidRPr="008C7FD9">
        <w:rPr>
          <w:rFonts w:ascii="Arial" w:hAnsi="Arial" w:cs="Arial"/>
          <w:lang w:val="fr-CH"/>
        </w:rPr>
        <w:t>Le plan national de numérotage téléphonique (PNN) a été adapté au nouveau cadre juridique applicable au numérotage téléphonique, qui prévoit le remplacement du système de numéros à six (6) chiffres utilisé jusqu'à présent en Guinée équatoriale. Il s'applique exclusivement aux numéros de téléphone, qui se composent désormais d'un même nombre de neuf (9) chiffres sur l'ensemble de territoire national.</w:t>
      </w:r>
    </w:p>
    <w:p w:rsidR="008C7FD9" w:rsidRPr="008C7FD9" w:rsidRDefault="008C7FD9" w:rsidP="008C7FD9">
      <w:pPr>
        <w:rPr>
          <w:rFonts w:ascii="Arial" w:hAnsi="Arial" w:cs="Arial"/>
          <w:lang w:val="fr-CH"/>
        </w:rPr>
      </w:pPr>
      <w:r w:rsidRPr="008C7FD9">
        <w:rPr>
          <w:rFonts w:ascii="Arial" w:hAnsi="Arial" w:cs="Arial"/>
          <w:lang w:val="fr-CH"/>
        </w:rPr>
        <w:t>•</w:t>
      </w:r>
      <w:r w:rsidRPr="008C7FD9">
        <w:rPr>
          <w:rFonts w:ascii="Arial" w:hAnsi="Arial" w:cs="Arial"/>
          <w:lang w:val="fr-CH"/>
        </w:rPr>
        <w:tab/>
        <w:t>Structure du numéro téléphonique national</w:t>
      </w:r>
    </w:p>
    <w:p w:rsidR="008C7FD9" w:rsidRPr="008C7FD9" w:rsidRDefault="008C7FD9" w:rsidP="008C7FD9">
      <w:pPr>
        <w:rPr>
          <w:rFonts w:ascii="Arial" w:hAnsi="Arial" w:cs="Arial"/>
          <w:lang w:val="fr-CH"/>
        </w:rPr>
      </w:pPr>
      <w:r w:rsidRPr="008C7FD9">
        <w:rPr>
          <w:rFonts w:ascii="Arial" w:hAnsi="Arial" w:cs="Arial"/>
          <w:lang w:val="fr-CH"/>
        </w:rPr>
        <w:t>Longueur</w:t>
      </w:r>
    </w:p>
    <w:p w:rsidR="008C7FD9" w:rsidRPr="008C7FD9" w:rsidRDefault="008C7FD9" w:rsidP="008C7FD9">
      <w:pPr>
        <w:rPr>
          <w:rFonts w:ascii="Arial" w:hAnsi="Arial" w:cs="Arial"/>
          <w:lang w:val="fr-CH"/>
        </w:rPr>
      </w:pPr>
      <w:r w:rsidRPr="008C7FD9">
        <w:rPr>
          <w:rFonts w:ascii="Arial" w:hAnsi="Arial" w:cs="Arial"/>
          <w:lang w:val="fr-CH"/>
        </w:rPr>
        <w:t>Conformément à la Recommandation UIT-T E.164, le numéro (significatif) national [N(S)N] correspondant aux services de téléphonie fixe et mobile aura une longueur uniforme de neuf (9) chiffres dans le plan national de numérotage téléphonique.</w:t>
      </w:r>
    </w:p>
    <w:p w:rsidR="008C7FD9" w:rsidRPr="008C7FD9" w:rsidRDefault="008C7FD9" w:rsidP="008C7FD9">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lang w:val="fr-CH"/>
        </w:rPr>
      </w:pPr>
    </w:p>
    <w:p w:rsidR="008C7FD9" w:rsidRPr="008C7FD9" w:rsidRDefault="008C7FD9" w:rsidP="008C7FD9">
      <w:pPr>
        <w:rPr>
          <w:rFonts w:ascii="Arial" w:hAnsi="Arial" w:cs="Arial"/>
          <w:lang w:val="fr-CH"/>
        </w:rPr>
      </w:pPr>
      <w:r w:rsidRPr="008C7FD9">
        <w:rPr>
          <w:rFonts w:ascii="Arial" w:hAnsi="Arial" w:cs="Arial"/>
          <w:lang w:val="fr-CH"/>
        </w:rPr>
        <w:t>La composition du numéro (significatif) national de neuf chiffres du plan correspondra à la séquence alphabétique suivante:</w:t>
      </w:r>
    </w:p>
    <w:p w:rsidR="008C7FD9" w:rsidRPr="008C7FD9" w:rsidRDefault="008C7FD9" w:rsidP="008C7FD9">
      <w:pPr>
        <w:jc w:val="center"/>
        <w:rPr>
          <w:rFonts w:ascii="Arial" w:hAnsi="Arial" w:cs="Arial"/>
          <w:shd w:val="pct15" w:color="auto" w:fill="FFFFFF"/>
          <w:lang w:val="fr-CH"/>
        </w:rPr>
      </w:pPr>
      <w:r w:rsidRPr="008C7FD9">
        <w:rPr>
          <w:rFonts w:ascii="Arial" w:hAnsi="Arial" w:cs="Arial"/>
          <w:lang w:val="fr-CH"/>
        </w:rPr>
        <w:t>NJXPQMCDU</w:t>
      </w:r>
    </w:p>
    <w:p w:rsidR="008C7FD9" w:rsidRPr="008C7FD9" w:rsidRDefault="008C7FD9" w:rsidP="008C7FD9">
      <w:pPr>
        <w:keepNext/>
        <w:tabs>
          <w:tab w:val="clear" w:pos="567"/>
          <w:tab w:val="clear" w:pos="1276"/>
          <w:tab w:val="clear" w:pos="1843"/>
          <w:tab w:val="clear" w:pos="5387"/>
          <w:tab w:val="clear" w:pos="5954"/>
          <w:tab w:val="left" w:pos="794"/>
          <w:tab w:val="left" w:pos="1191"/>
          <w:tab w:val="left" w:pos="1588"/>
          <w:tab w:val="left" w:pos="1985"/>
        </w:tabs>
        <w:spacing w:before="160"/>
        <w:rPr>
          <w:rFonts w:ascii="Arial" w:hAnsi="Arial" w:cs="Arial"/>
          <w:lang w:val="fr-CH"/>
        </w:rPr>
      </w:pPr>
      <w:r w:rsidRPr="008C7FD9">
        <w:rPr>
          <w:rFonts w:ascii="Arial" w:hAnsi="Arial" w:cs="Arial"/>
          <w:lang w:val="fr-CH"/>
        </w:rPr>
        <w:t>Distribution du premier chiffre du N(S)N</w:t>
      </w:r>
    </w:p>
    <w:p w:rsidR="008C7FD9" w:rsidRPr="008C7FD9" w:rsidRDefault="008C7FD9" w:rsidP="008C7FD9">
      <w:pPr>
        <w:rPr>
          <w:rFonts w:ascii="Arial" w:hAnsi="Arial" w:cs="Arial"/>
          <w:lang w:val="fr-CH"/>
        </w:rPr>
      </w:pPr>
      <w:r w:rsidRPr="008C7FD9">
        <w:rPr>
          <w:rFonts w:ascii="Arial" w:hAnsi="Arial" w:cs="Arial"/>
          <w:lang w:val="fr-CH"/>
        </w:rPr>
        <w:t>Le premier chiffre (N) de la séquence alphabétique du numéro (significatif) national sélectionne le réseau ou l'opérateur et les indicatifs correspondant aux services spéciaux ou aux services à valeur ajoutée. Le zéro (0) ne sera pas utilisé comme premier chiffre, dans le plan national de numérotage.</w:t>
      </w:r>
    </w:p>
    <w:p w:rsidR="008C7FD9" w:rsidRPr="008C7FD9" w:rsidRDefault="008C7FD9" w:rsidP="008C7FD9">
      <w:pPr>
        <w:rPr>
          <w:rFonts w:ascii="Arial" w:hAnsi="Arial" w:cs="Arial"/>
          <w:lang w:val="fr-CH"/>
        </w:rPr>
      </w:pPr>
      <w:r w:rsidRPr="008C7FD9">
        <w:rPr>
          <w:rFonts w:ascii="Arial" w:hAnsi="Arial" w:cs="Arial"/>
          <w:lang w:val="fr-CH"/>
        </w:rPr>
        <w:t>•</w:t>
      </w:r>
      <w:r w:rsidRPr="008C7FD9">
        <w:rPr>
          <w:rFonts w:ascii="Arial" w:hAnsi="Arial" w:cs="Arial"/>
          <w:lang w:val="fr-CH"/>
        </w:rPr>
        <w:tab/>
        <w:t>Distribution du système de numérotage du réseau téléphonique public commuté (RTPC)</w:t>
      </w:r>
    </w:p>
    <w:p w:rsidR="008C7FD9" w:rsidRPr="008C7FD9" w:rsidRDefault="008C7FD9" w:rsidP="008C7FD9">
      <w:pPr>
        <w:rPr>
          <w:rFonts w:ascii="Arial" w:hAnsi="Arial" w:cs="Arial"/>
          <w:lang w:val="fr-CH"/>
        </w:rPr>
      </w:pPr>
      <w:r w:rsidRPr="008C7FD9">
        <w:rPr>
          <w:rFonts w:ascii="Arial" w:hAnsi="Arial" w:cs="Arial"/>
          <w:lang w:val="fr-CH"/>
        </w:rPr>
        <w:t>Structure du numéro (significatif) national pour le réseau fixe</w:t>
      </w:r>
    </w:p>
    <w:p w:rsidR="008C7FD9" w:rsidRPr="008C7FD9" w:rsidRDefault="008C7FD9" w:rsidP="008C7FD9">
      <w:pPr>
        <w:rPr>
          <w:rFonts w:ascii="Arial" w:hAnsi="Arial" w:cs="Arial"/>
          <w:lang w:val="fr-CH"/>
        </w:rPr>
      </w:pPr>
      <w:r w:rsidRPr="008C7FD9">
        <w:rPr>
          <w:rFonts w:ascii="Arial" w:hAnsi="Arial" w:cs="Arial"/>
          <w:lang w:val="fr-CH"/>
        </w:rPr>
        <w:t>Le plan national de numérotage téléphonique attribue les numéros commençant par le chiffre N = 3, (N = 4) (à l'exception des numéros courts), au service téléphonique fixe (filaire/hertzien) public. Ces numéros sont attribués par blocs, dont la taille est déterminée en fonction des besoins existants.</w:t>
      </w:r>
    </w:p>
    <w:p w:rsidR="008C7FD9" w:rsidRPr="008C7FD9" w:rsidRDefault="008C7FD9" w:rsidP="008C7FD9">
      <w:pPr>
        <w:rPr>
          <w:rFonts w:ascii="Arial" w:hAnsi="Arial" w:cs="Arial"/>
          <w:lang w:val="fr-CH"/>
        </w:rPr>
      </w:pPr>
      <w:r w:rsidRPr="008C7FD9">
        <w:rPr>
          <w:rFonts w:ascii="Arial" w:hAnsi="Arial" w:cs="Arial"/>
          <w:lang w:val="fr-CH"/>
        </w:rPr>
        <w:t>La structure du système de numérotage du réseau téléphonique public commuté, qui est de type géographique et intègre la portabilité des numéros, est la suivante:</w:t>
      </w:r>
    </w:p>
    <w:p w:rsidR="008C7FD9" w:rsidRPr="008C7FD9" w:rsidRDefault="008C7FD9" w:rsidP="008C7FD9">
      <w:pPr>
        <w:rPr>
          <w:rFonts w:ascii="Arial" w:hAnsi="Arial" w:cs="Arial"/>
        </w:rPr>
      </w:pPr>
      <w:r w:rsidRPr="008C7FD9">
        <w:rPr>
          <w:rFonts w:ascii="Arial" w:hAnsi="Arial" w:cs="Arial"/>
        </w:rPr>
        <w:t>DN + NDC + SN = N(S)N = NJ XPQ MCDU</w:t>
      </w:r>
    </w:p>
    <w:p w:rsidR="008C7FD9" w:rsidRPr="008C7FD9" w:rsidRDefault="008C7FD9" w:rsidP="008C7FD9">
      <w:pPr>
        <w:jc w:val="left"/>
        <w:rPr>
          <w:rFonts w:ascii="Arial" w:hAnsi="Arial" w:cs="Arial"/>
          <w:lang w:val="fr-CH"/>
        </w:rPr>
      </w:pPr>
      <w:r w:rsidRPr="008C7FD9">
        <w:rPr>
          <w:rFonts w:ascii="Arial" w:hAnsi="Arial" w:cs="Arial"/>
          <w:lang w:val="fr-CH"/>
        </w:rPr>
        <w:t>NJ = DN (Indicatif de réseau),</w:t>
      </w:r>
      <w:r w:rsidRPr="008C7FD9">
        <w:rPr>
          <w:rFonts w:ascii="Arial" w:hAnsi="Arial" w:cs="Arial"/>
          <w:lang w:val="fr-CH"/>
        </w:rPr>
        <w:br/>
        <w:t>NDC = XPQ (Zone de numérotage),</w:t>
      </w:r>
      <w:r w:rsidRPr="008C7FD9">
        <w:rPr>
          <w:rFonts w:ascii="Arial" w:hAnsi="Arial" w:cs="Arial"/>
          <w:lang w:val="fr-CH"/>
        </w:rPr>
        <w:br/>
        <w:t>SN = MCDU (Numéro d’abonné)</w:t>
      </w:r>
      <w:r w:rsidRPr="008C7FD9">
        <w:rPr>
          <w:rFonts w:ascii="Arial" w:hAnsi="Arial" w:cs="Arial"/>
          <w:lang w:val="fr-CH"/>
        </w:rPr>
        <w:br/>
        <w:t>3J XPQ MCDU, J ≠0</w:t>
      </w:r>
      <w:r w:rsidRPr="008C7FD9">
        <w:rPr>
          <w:rFonts w:ascii="Arial" w:hAnsi="Arial" w:cs="Arial"/>
          <w:lang w:val="fr-CH"/>
        </w:rPr>
        <w:br/>
      </w: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6"/>
        <w:gridCol w:w="1586"/>
        <w:gridCol w:w="1455"/>
        <w:gridCol w:w="4690"/>
      </w:tblGrid>
      <w:tr w:rsidR="008C7FD9" w:rsidRPr="008C7FD9" w:rsidTr="008C7FD9">
        <w:trPr>
          <w:tblHeader/>
          <w:jc w:val="center"/>
        </w:trPr>
        <w:tc>
          <w:tcPr>
            <w:tcW w:w="1526" w:type="dxa"/>
          </w:tcPr>
          <w:p w:rsidR="008C7FD9" w:rsidRPr="008C7FD9" w:rsidRDefault="008C7FD9" w:rsidP="00207C3C">
            <w:pPr>
              <w:spacing w:before="80" w:after="80"/>
              <w:jc w:val="center"/>
              <w:rPr>
                <w:rFonts w:ascii="Arial" w:hAnsi="Arial" w:cs="Arial"/>
                <w:i/>
                <w:iCs/>
                <w:szCs w:val="18"/>
                <w:lang w:val="en-US"/>
              </w:rPr>
            </w:pPr>
            <w:r w:rsidRPr="008C7FD9">
              <w:rPr>
                <w:rFonts w:ascii="Arial" w:hAnsi="Arial" w:cs="Arial"/>
                <w:i/>
                <w:iCs/>
                <w:szCs w:val="18"/>
                <w:lang w:val="en-US"/>
              </w:rPr>
              <w:t>DN</w:t>
            </w:r>
          </w:p>
        </w:tc>
        <w:tc>
          <w:tcPr>
            <w:tcW w:w="3260" w:type="dxa"/>
            <w:gridSpan w:val="2"/>
          </w:tcPr>
          <w:p w:rsidR="008C7FD9" w:rsidRPr="008C7FD9" w:rsidRDefault="008C7FD9" w:rsidP="00207C3C">
            <w:pPr>
              <w:spacing w:before="80" w:after="80"/>
              <w:jc w:val="center"/>
              <w:rPr>
                <w:rFonts w:ascii="Arial" w:hAnsi="Arial" w:cs="Arial"/>
                <w:i/>
                <w:iCs/>
                <w:szCs w:val="18"/>
                <w:lang w:val="en-US"/>
              </w:rPr>
            </w:pPr>
            <w:r w:rsidRPr="008C7FD9">
              <w:rPr>
                <w:rFonts w:ascii="Arial" w:hAnsi="Arial" w:cs="Arial"/>
                <w:i/>
                <w:iCs/>
                <w:szCs w:val="18"/>
                <w:lang w:val="en-US"/>
              </w:rPr>
              <w:t>NDC + SN</w:t>
            </w:r>
          </w:p>
        </w:tc>
        <w:tc>
          <w:tcPr>
            <w:tcW w:w="5069" w:type="dxa"/>
            <w:vMerge w:val="restart"/>
            <w:vAlign w:val="center"/>
          </w:tcPr>
          <w:p w:rsidR="008C7FD9" w:rsidRPr="008C7FD9" w:rsidRDefault="008C7FD9" w:rsidP="00207C3C">
            <w:pPr>
              <w:spacing w:before="80" w:after="80"/>
              <w:jc w:val="center"/>
              <w:rPr>
                <w:rFonts w:ascii="Arial" w:hAnsi="Arial" w:cs="Arial"/>
                <w:i/>
                <w:iCs/>
                <w:szCs w:val="18"/>
                <w:lang w:val="en-US"/>
              </w:rPr>
            </w:pPr>
            <w:r w:rsidRPr="008C7FD9">
              <w:rPr>
                <w:rFonts w:ascii="Arial" w:hAnsi="Arial" w:cs="Arial"/>
                <w:i/>
                <w:iCs/>
                <w:szCs w:val="18"/>
                <w:lang w:val="en-US"/>
              </w:rPr>
              <w:t xml:space="preserve">Zone </w:t>
            </w:r>
            <w:proofErr w:type="spellStart"/>
            <w:r w:rsidRPr="008C7FD9">
              <w:rPr>
                <w:rFonts w:ascii="Arial" w:hAnsi="Arial" w:cs="Arial"/>
                <w:i/>
                <w:iCs/>
                <w:szCs w:val="18"/>
                <w:lang w:val="en-US"/>
              </w:rPr>
              <w:t>géographique</w:t>
            </w:r>
            <w:proofErr w:type="spellEnd"/>
            <w:r w:rsidRPr="008C7FD9">
              <w:rPr>
                <w:rFonts w:ascii="Arial" w:hAnsi="Arial" w:cs="Arial"/>
                <w:i/>
                <w:iCs/>
                <w:szCs w:val="18"/>
                <w:lang w:val="en-US"/>
              </w:rPr>
              <w:t xml:space="preserve"> de </w:t>
            </w:r>
            <w:proofErr w:type="spellStart"/>
            <w:r w:rsidRPr="008C7FD9">
              <w:rPr>
                <w:rFonts w:ascii="Arial" w:hAnsi="Arial" w:cs="Arial"/>
                <w:i/>
                <w:iCs/>
                <w:szCs w:val="18"/>
                <w:lang w:val="en-US"/>
              </w:rPr>
              <w:t>numérotage</w:t>
            </w:r>
            <w:proofErr w:type="spellEnd"/>
          </w:p>
        </w:tc>
      </w:tr>
      <w:tr w:rsidR="008C7FD9" w:rsidRPr="008C7FD9" w:rsidTr="008C7FD9">
        <w:trPr>
          <w:tblHeader/>
          <w:jc w:val="center"/>
        </w:trPr>
        <w:tc>
          <w:tcPr>
            <w:tcW w:w="1526" w:type="dxa"/>
          </w:tcPr>
          <w:p w:rsidR="008C7FD9" w:rsidRPr="008C7FD9" w:rsidRDefault="008C7FD9" w:rsidP="00207C3C">
            <w:pPr>
              <w:spacing w:before="80" w:after="80"/>
              <w:jc w:val="center"/>
              <w:rPr>
                <w:rFonts w:ascii="Arial" w:hAnsi="Arial" w:cs="Arial"/>
                <w:iCs/>
                <w:szCs w:val="18"/>
                <w:lang w:val="en-US"/>
              </w:rPr>
            </w:pPr>
            <w:r w:rsidRPr="008C7FD9">
              <w:rPr>
                <w:rFonts w:ascii="Arial" w:hAnsi="Arial" w:cs="Arial"/>
                <w:iCs/>
                <w:szCs w:val="18"/>
                <w:lang w:val="en-US"/>
              </w:rPr>
              <w:t>NJ</w:t>
            </w:r>
          </w:p>
        </w:tc>
        <w:tc>
          <w:tcPr>
            <w:tcW w:w="1701" w:type="dxa"/>
          </w:tcPr>
          <w:p w:rsidR="008C7FD9" w:rsidRPr="008C7FD9" w:rsidRDefault="008C7FD9" w:rsidP="00207C3C">
            <w:pPr>
              <w:spacing w:before="80" w:after="80"/>
              <w:jc w:val="center"/>
              <w:rPr>
                <w:rFonts w:ascii="Arial" w:hAnsi="Arial" w:cs="Arial"/>
                <w:iCs/>
                <w:szCs w:val="18"/>
                <w:lang w:val="en-US"/>
              </w:rPr>
            </w:pPr>
            <w:r w:rsidRPr="008C7FD9">
              <w:rPr>
                <w:rFonts w:ascii="Arial" w:hAnsi="Arial" w:cs="Arial"/>
                <w:iCs/>
                <w:szCs w:val="18"/>
                <w:lang w:val="en-US"/>
              </w:rPr>
              <w:t>XPQ</w:t>
            </w:r>
          </w:p>
        </w:tc>
        <w:tc>
          <w:tcPr>
            <w:tcW w:w="1559" w:type="dxa"/>
          </w:tcPr>
          <w:p w:rsidR="008C7FD9" w:rsidRPr="008C7FD9" w:rsidRDefault="008C7FD9" w:rsidP="00207C3C">
            <w:pPr>
              <w:spacing w:before="80" w:after="80"/>
              <w:jc w:val="center"/>
              <w:rPr>
                <w:rFonts w:ascii="Arial" w:hAnsi="Arial" w:cs="Arial"/>
                <w:iCs/>
                <w:szCs w:val="18"/>
                <w:lang w:val="en-US"/>
              </w:rPr>
            </w:pPr>
            <w:r w:rsidRPr="008C7FD9">
              <w:rPr>
                <w:rFonts w:ascii="Arial" w:hAnsi="Arial" w:cs="Arial"/>
                <w:iCs/>
                <w:szCs w:val="18"/>
                <w:lang w:val="en-US"/>
              </w:rPr>
              <w:t>MCDU</w:t>
            </w:r>
          </w:p>
        </w:tc>
        <w:tc>
          <w:tcPr>
            <w:tcW w:w="5069" w:type="dxa"/>
            <w:vMerge/>
          </w:tcPr>
          <w:p w:rsidR="008C7FD9" w:rsidRPr="008C7FD9" w:rsidRDefault="008C7FD9" w:rsidP="00207C3C">
            <w:pPr>
              <w:spacing w:before="80" w:after="80"/>
              <w:rPr>
                <w:rFonts w:ascii="Arial" w:hAnsi="Arial" w:cs="Arial"/>
                <w:szCs w:val="18"/>
                <w:lang w:val="en-US"/>
              </w:rPr>
            </w:pPr>
          </w:p>
        </w:tc>
      </w:tr>
      <w:tr w:rsidR="008C7FD9" w:rsidRPr="008C7FD9" w:rsidTr="008C7FD9">
        <w:trPr>
          <w:jc w:val="center"/>
        </w:trPr>
        <w:tc>
          <w:tcPr>
            <w:tcW w:w="1526" w:type="dxa"/>
          </w:tcPr>
          <w:p w:rsidR="008C7FD9" w:rsidRPr="008C7FD9" w:rsidRDefault="008C7FD9" w:rsidP="00207C3C">
            <w:pPr>
              <w:spacing w:before="80" w:after="80"/>
              <w:jc w:val="center"/>
              <w:rPr>
                <w:rFonts w:ascii="Arial" w:hAnsi="Arial" w:cs="Arial"/>
                <w:szCs w:val="18"/>
                <w:lang w:val="en-US"/>
              </w:rPr>
            </w:pPr>
            <w:r w:rsidRPr="008C7FD9">
              <w:rPr>
                <w:rFonts w:ascii="Arial" w:hAnsi="Arial" w:cs="Arial"/>
                <w:szCs w:val="18"/>
                <w:lang w:val="en-US"/>
              </w:rPr>
              <w:t>3J</w:t>
            </w:r>
          </w:p>
        </w:tc>
        <w:tc>
          <w:tcPr>
            <w:tcW w:w="1701" w:type="dxa"/>
          </w:tcPr>
          <w:p w:rsidR="008C7FD9" w:rsidRPr="008C7FD9" w:rsidRDefault="008C7FD9" w:rsidP="00207C3C">
            <w:pPr>
              <w:spacing w:before="80" w:after="80"/>
              <w:jc w:val="center"/>
              <w:rPr>
                <w:rFonts w:ascii="Arial" w:hAnsi="Arial" w:cs="Arial"/>
                <w:szCs w:val="18"/>
                <w:lang w:val="en-US"/>
              </w:rPr>
            </w:pPr>
            <w:r w:rsidRPr="008C7FD9">
              <w:rPr>
                <w:rFonts w:ascii="Arial" w:hAnsi="Arial" w:cs="Arial"/>
                <w:szCs w:val="18"/>
                <w:lang w:val="en-US"/>
              </w:rPr>
              <w:t>XP9</w:t>
            </w:r>
          </w:p>
        </w:tc>
        <w:tc>
          <w:tcPr>
            <w:tcW w:w="1559" w:type="dxa"/>
          </w:tcPr>
          <w:p w:rsidR="008C7FD9" w:rsidRPr="008C7FD9" w:rsidRDefault="008C7FD9" w:rsidP="00207C3C">
            <w:pPr>
              <w:spacing w:before="80" w:after="80"/>
              <w:jc w:val="center"/>
              <w:rPr>
                <w:rFonts w:ascii="Arial" w:hAnsi="Arial" w:cs="Arial"/>
                <w:szCs w:val="18"/>
                <w:lang w:val="en-US"/>
              </w:rPr>
            </w:pPr>
            <w:r w:rsidRPr="008C7FD9">
              <w:rPr>
                <w:rFonts w:ascii="Arial" w:hAnsi="Arial" w:cs="Arial"/>
                <w:szCs w:val="18"/>
                <w:lang w:val="en-US"/>
              </w:rPr>
              <w:t>MCDU</w:t>
            </w:r>
          </w:p>
        </w:tc>
        <w:tc>
          <w:tcPr>
            <w:tcW w:w="5069" w:type="dxa"/>
          </w:tcPr>
          <w:p w:rsidR="008C7FD9" w:rsidRPr="008C7FD9" w:rsidRDefault="008C7FD9" w:rsidP="00207C3C">
            <w:pPr>
              <w:spacing w:before="80" w:after="80"/>
              <w:rPr>
                <w:rFonts w:ascii="Arial" w:hAnsi="Arial" w:cs="Arial"/>
                <w:szCs w:val="18"/>
                <w:lang w:val="es-ES_tradnl"/>
              </w:rPr>
            </w:pPr>
            <w:r w:rsidRPr="008C7FD9">
              <w:rPr>
                <w:rFonts w:ascii="Arial" w:hAnsi="Arial" w:cs="Arial"/>
                <w:szCs w:val="18"/>
                <w:lang w:val="en-US"/>
              </w:rPr>
              <w:t>Ile de Bioko</w:t>
            </w:r>
          </w:p>
        </w:tc>
      </w:tr>
      <w:tr w:rsidR="008C7FD9" w:rsidRPr="008C7FD9" w:rsidTr="008C7FD9">
        <w:trPr>
          <w:jc w:val="center"/>
        </w:trPr>
        <w:tc>
          <w:tcPr>
            <w:tcW w:w="1526" w:type="dxa"/>
          </w:tcPr>
          <w:p w:rsidR="008C7FD9" w:rsidRPr="008C7FD9" w:rsidRDefault="008C7FD9" w:rsidP="00207C3C">
            <w:pPr>
              <w:spacing w:before="80" w:after="80"/>
              <w:jc w:val="center"/>
              <w:rPr>
                <w:rFonts w:ascii="Arial" w:hAnsi="Arial" w:cs="Arial"/>
                <w:szCs w:val="18"/>
                <w:lang w:val="en-US"/>
              </w:rPr>
            </w:pPr>
            <w:r w:rsidRPr="008C7FD9">
              <w:rPr>
                <w:rFonts w:ascii="Arial" w:hAnsi="Arial" w:cs="Arial"/>
                <w:szCs w:val="18"/>
                <w:lang w:val="en-US"/>
              </w:rPr>
              <w:t>3J</w:t>
            </w:r>
          </w:p>
        </w:tc>
        <w:tc>
          <w:tcPr>
            <w:tcW w:w="1701" w:type="dxa"/>
          </w:tcPr>
          <w:p w:rsidR="008C7FD9" w:rsidRPr="008C7FD9" w:rsidRDefault="008C7FD9" w:rsidP="00207C3C">
            <w:pPr>
              <w:spacing w:before="80" w:after="80"/>
              <w:jc w:val="center"/>
              <w:rPr>
                <w:rFonts w:ascii="Arial" w:hAnsi="Arial" w:cs="Arial"/>
                <w:szCs w:val="18"/>
                <w:lang w:val="en-US"/>
              </w:rPr>
            </w:pPr>
            <w:r w:rsidRPr="008C7FD9">
              <w:rPr>
                <w:rFonts w:ascii="Arial" w:hAnsi="Arial" w:cs="Arial"/>
                <w:szCs w:val="18"/>
                <w:lang w:val="en-US"/>
              </w:rPr>
              <w:t>XP8</w:t>
            </w:r>
          </w:p>
        </w:tc>
        <w:tc>
          <w:tcPr>
            <w:tcW w:w="1559" w:type="dxa"/>
          </w:tcPr>
          <w:p w:rsidR="008C7FD9" w:rsidRPr="008C7FD9" w:rsidRDefault="008C7FD9" w:rsidP="00207C3C">
            <w:pPr>
              <w:spacing w:before="80" w:after="80"/>
              <w:jc w:val="center"/>
              <w:rPr>
                <w:rFonts w:ascii="Arial" w:hAnsi="Arial" w:cs="Arial"/>
                <w:szCs w:val="18"/>
                <w:lang w:val="en-US"/>
              </w:rPr>
            </w:pPr>
            <w:r w:rsidRPr="008C7FD9">
              <w:rPr>
                <w:rFonts w:ascii="Arial" w:hAnsi="Arial" w:cs="Arial"/>
                <w:szCs w:val="18"/>
                <w:lang w:val="en-US"/>
              </w:rPr>
              <w:t>MCDU</w:t>
            </w:r>
          </w:p>
        </w:tc>
        <w:tc>
          <w:tcPr>
            <w:tcW w:w="5069" w:type="dxa"/>
          </w:tcPr>
          <w:p w:rsidR="008C7FD9" w:rsidRPr="008C7FD9" w:rsidRDefault="008C7FD9" w:rsidP="00207C3C">
            <w:pPr>
              <w:spacing w:before="80" w:after="80"/>
              <w:rPr>
                <w:rFonts w:ascii="Arial" w:hAnsi="Arial" w:cs="Arial"/>
                <w:szCs w:val="18"/>
                <w:lang w:val="en-US"/>
              </w:rPr>
            </w:pPr>
            <w:proofErr w:type="spellStart"/>
            <w:r w:rsidRPr="008C7FD9">
              <w:rPr>
                <w:rFonts w:ascii="Arial" w:hAnsi="Arial" w:cs="Arial"/>
                <w:szCs w:val="18"/>
                <w:lang w:val="en-US"/>
              </w:rPr>
              <w:t>Litoral</w:t>
            </w:r>
            <w:proofErr w:type="spellEnd"/>
            <w:r w:rsidRPr="008C7FD9">
              <w:rPr>
                <w:rFonts w:ascii="Arial" w:hAnsi="Arial" w:cs="Arial"/>
                <w:szCs w:val="18"/>
                <w:lang w:val="en-US"/>
              </w:rPr>
              <w:t xml:space="preserve">, </w:t>
            </w:r>
            <w:proofErr w:type="spellStart"/>
            <w:r w:rsidRPr="008C7FD9">
              <w:rPr>
                <w:rFonts w:ascii="Arial" w:hAnsi="Arial" w:cs="Arial"/>
                <w:szCs w:val="18"/>
                <w:lang w:val="en-US"/>
              </w:rPr>
              <w:t>Annobón</w:t>
            </w:r>
            <w:proofErr w:type="spellEnd"/>
          </w:p>
        </w:tc>
      </w:tr>
      <w:tr w:rsidR="008C7FD9" w:rsidRPr="008C7FD9" w:rsidTr="008C7FD9">
        <w:trPr>
          <w:jc w:val="center"/>
        </w:trPr>
        <w:tc>
          <w:tcPr>
            <w:tcW w:w="1526" w:type="dxa"/>
          </w:tcPr>
          <w:p w:rsidR="008C7FD9" w:rsidRPr="008C7FD9" w:rsidRDefault="008C7FD9" w:rsidP="00207C3C">
            <w:pPr>
              <w:spacing w:before="80" w:after="80"/>
              <w:jc w:val="center"/>
              <w:rPr>
                <w:rFonts w:ascii="Arial" w:hAnsi="Arial" w:cs="Arial"/>
                <w:szCs w:val="18"/>
                <w:lang w:val="en-US"/>
              </w:rPr>
            </w:pPr>
            <w:r w:rsidRPr="008C7FD9">
              <w:rPr>
                <w:rFonts w:ascii="Arial" w:hAnsi="Arial" w:cs="Arial"/>
                <w:szCs w:val="18"/>
                <w:lang w:val="en-US"/>
              </w:rPr>
              <w:t>3J</w:t>
            </w:r>
          </w:p>
        </w:tc>
        <w:tc>
          <w:tcPr>
            <w:tcW w:w="1701" w:type="dxa"/>
          </w:tcPr>
          <w:p w:rsidR="008C7FD9" w:rsidRPr="008C7FD9" w:rsidRDefault="008C7FD9" w:rsidP="00207C3C">
            <w:pPr>
              <w:spacing w:before="80" w:after="80"/>
              <w:jc w:val="center"/>
              <w:rPr>
                <w:rFonts w:ascii="Arial" w:hAnsi="Arial" w:cs="Arial"/>
                <w:szCs w:val="18"/>
                <w:lang w:val="en-US"/>
              </w:rPr>
            </w:pPr>
            <w:r w:rsidRPr="008C7FD9">
              <w:rPr>
                <w:rFonts w:ascii="Arial" w:hAnsi="Arial" w:cs="Arial"/>
                <w:szCs w:val="18"/>
                <w:lang w:val="en-US"/>
              </w:rPr>
              <w:t>XP7</w:t>
            </w:r>
          </w:p>
        </w:tc>
        <w:tc>
          <w:tcPr>
            <w:tcW w:w="1559" w:type="dxa"/>
          </w:tcPr>
          <w:p w:rsidR="008C7FD9" w:rsidRPr="008C7FD9" w:rsidRDefault="008C7FD9" w:rsidP="00207C3C">
            <w:pPr>
              <w:spacing w:before="80" w:after="80"/>
              <w:jc w:val="center"/>
              <w:rPr>
                <w:rFonts w:ascii="Arial" w:hAnsi="Arial" w:cs="Arial"/>
                <w:szCs w:val="18"/>
                <w:lang w:val="en-US"/>
              </w:rPr>
            </w:pPr>
            <w:r w:rsidRPr="008C7FD9">
              <w:rPr>
                <w:rFonts w:ascii="Arial" w:hAnsi="Arial" w:cs="Arial"/>
                <w:szCs w:val="18"/>
                <w:lang w:val="en-US"/>
              </w:rPr>
              <w:t>MCDU</w:t>
            </w:r>
          </w:p>
        </w:tc>
        <w:tc>
          <w:tcPr>
            <w:tcW w:w="5069" w:type="dxa"/>
          </w:tcPr>
          <w:p w:rsidR="008C7FD9" w:rsidRPr="008C7FD9" w:rsidRDefault="008C7FD9" w:rsidP="00207C3C">
            <w:pPr>
              <w:spacing w:before="80" w:after="80"/>
              <w:rPr>
                <w:rFonts w:ascii="Arial" w:hAnsi="Arial" w:cs="Arial"/>
                <w:szCs w:val="18"/>
                <w:lang w:val="es-ES_tradnl"/>
              </w:rPr>
            </w:pPr>
            <w:r w:rsidRPr="008C7FD9">
              <w:rPr>
                <w:rFonts w:ascii="Arial" w:hAnsi="Arial" w:cs="Arial"/>
                <w:szCs w:val="18"/>
                <w:lang w:val="es-ES_tradnl"/>
              </w:rPr>
              <w:t>Centro-Sur</w:t>
            </w:r>
            <w:r w:rsidRPr="008C7FD9">
              <w:rPr>
                <w:rFonts w:ascii="Arial" w:hAnsi="Arial" w:cs="Arial"/>
                <w:szCs w:val="18"/>
                <w:lang w:val="es-ES_tradnl"/>
              </w:rPr>
              <w:br/>
            </w:r>
            <w:proofErr w:type="spellStart"/>
            <w:r w:rsidRPr="008C7FD9">
              <w:rPr>
                <w:rFonts w:ascii="Arial" w:hAnsi="Arial" w:cs="Arial"/>
                <w:szCs w:val="18"/>
                <w:lang w:val="es-ES_tradnl"/>
              </w:rPr>
              <w:t>Kie-Ntem</w:t>
            </w:r>
            <w:proofErr w:type="spellEnd"/>
            <w:r w:rsidRPr="008C7FD9">
              <w:rPr>
                <w:rFonts w:ascii="Arial" w:hAnsi="Arial" w:cs="Arial"/>
                <w:szCs w:val="18"/>
                <w:lang w:val="es-ES_tradnl"/>
              </w:rPr>
              <w:br/>
            </w:r>
            <w:proofErr w:type="spellStart"/>
            <w:r w:rsidRPr="008C7FD9">
              <w:rPr>
                <w:rFonts w:ascii="Arial" w:hAnsi="Arial" w:cs="Arial"/>
                <w:szCs w:val="18"/>
                <w:lang w:val="es-ES_tradnl"/>
              </w:rPr>
              <w:t>Wele-Nzás</w:t>
            </w:r>
            <w:proofErr w:type="spellEnd"/>
          </w:p>
        </w:tc>
      </w:tr>
      <w:tr w:rsidR="008C7FD9" w:rsidRPr="008C7FD9" w:rsidTr="008C7FD9">
        <w:trPr>
          <w:jc w:val="center"/>
        </w:trPr>
        <w:tc>
          <w:tcPr>
            <w:tcW w:w="9855" w:type="dxa"/>
            <w:gridSpan w:val="4"/>
          </w:tcPr>
          <w:p w:rsidR="008C7FD9" w:rsidRPr="008C7FD9" w:rsidRDefault="008C7FD9" w:rsidP="00207C3C">
            <w:pPr>
              <w:spacing w:before="80" w:after="80"/>
              <w:rPr>
                <w:rFonts w:ascii="Arial" w:hAnsi="Arial" w:cs="Arial"/>
                <w:szCs w:val="18"/>
                <w:lang w:val="fr-CH"/>
              </w:rPr>
            </w:pPr>
            <w:r w:rsidRPr="008C7FD9">
              <w:rPr>
                <w:rFonts w:ascii="Arial" w:hAnsi="Arial" w:cs="Arial"/>
                <w:szCs w:val="18"/>
                <w:lang w:val="fr-CH"/>
              </w:rPr>
              <w:lastRenderedPageBreak/>
              <w:t>Q = 6 et 4 pour le réseau AMRC</w:t>
            </w:r>
          </w:p>
        </w:tc>
      </w:tr>
    </w:tbl>
    <w:p w:rsidR="008C7FD9" w:rsidRPr="008C7FD9" w:rsidRDefault="008C7FD9" w:rsidP="008C7FD9">
      <w:pPr>
        <w:tabs>
          <w:tab w:val="clear" w:pos="567"/>
          <w:tab w:val="clear" w:pos="1276"/>
          <w:tab w:val="clear" w:pos="1843"/>
          <w:tab w:val="clear" w:pos="5387"/>
          <w:tab w:val="clear" w:pos="5954"/>
        </w:tabs>
        <w:overflowPunct/>
        <w:autoSpaceDE/>
        <w:autoSpaceDN/>
        <w:adjustRightInd/>
        <w:spacing w:before="0"/>
        <w:textAlignment w:val="auto"/>
        <w:rPr>
          <w:rFonts w:ascii="Arial" w:hAnsi="Arial" w:cs="Arial"/>
          <w:lang w:val="fr-CH"/>
        </w:rPr>
      </w:pPr>
    </w:p>
    <w:p w:rsidR="008C7FD9" w:rsidRPr="008C7FD9" w:rsidRDefault="008C7FD9" w:rsidP="008C7FD9">
      <w:pPr>
        <w:rPr>
          <w:rFonts w:ascii="Arial" w:hAnsi="Arial" w:cs="Arial"/>
          <w:lang w:val="fr-CH"/>
        </w:rPr>
      </w:pPr>
      <w:r w:rsidRPr="008C7FD9">
        <w:rPr>
          <w:rFonts w:ascii="Arial" w:hAnsi="Arial" w:cs="Arial"/>
          <w:lang w:val="fr-CH"/>
        </w:rPr>
        <w:t>Réservés à des extensions futures:</w:t>
      </w:r>
    </w:p>
    <w:p w:rsidR="008C7FD9" w:rsidRPr="008C7FD9" w:rsidRDefault="008C7FD9" w:rsidP="008C7FD9">
      <w:pPr>
        <w:jc w:val="left"/>
        <w:rPr>
          <w:rFonts w:ascii="Arial" w:hAnsi="Arial" w:cs="Arial"/>
          <w:lang w:val="fr-CH"/>
        </w:rPr>
      </w:pPr>
      <w:r w:rsidRPr="008C7FD9">
        <w:rPr>
          <w:rFonts w:ascii="Arial" w:hAnsi="Arial" w:cs="Arial"/>
          <w:lang w:val="fr-CH"/>
        </w:rPr>
        <w:t>Q = 1 et 3 pour l'Ile de Bioko</w:t>
      </w:r>
      <w:r w:rsidRPr="008C7FD9">
        <w:rPr>
          <w:rFonts w:ascii="Arial" w:hAnsi="Arial" w:cs="Arial"/>
          <w:lang w:val="fr-CH"/>
        </w:rPr>
        <w:br/>
        <w:t xml:space="preserve">Q = 2 pour la province de </w:t>
      </w:r>
      <w:proofErr w:type="spellStart"/>
      <w:r w:rsidRPr="008C7FD9">
        <w:rPr>
          <w:rFonts w:ascii="Arial" w:hAnsi="Arial" w:cs="Arial"/>
          <w:lang w:val="fr-CH"/>
        </w:rPr>
        <w:t>Litoral</w:t>
      </w:r>
      <w:proofErr w:type="spellEnd"/>
      <w:r w:rsidRPr="008C7FD9">
        <w:rPr>
          <w:rFonts w:ascii="Arial" w:hAnsi="Arial" w:cs="Arial"/>
          <w:lang w:val="fr-CH"/>
        </w:rPr>
        <w:t xml:space="preserve"> et l'Ile d'</w:t>
      </w:r>
      <w:proofErr w:type="spellStart"/>
      <w:r w:rsidRPr="008C7FD9">
        <w:rPr>
          <w:rFonts w:ascii="Arial" w:hAnsi="Arial" w:cs="Arial"/>
          <w:lang w:val="fr-CH"/>
        </w:rPr>
        <w:t>Annobón</w:t>
      </w:r>
      <w:proofErr w:type="spellEnd"/>
      <w:r w:rsidRPr="008C7FD9">
        <w:rPr>
          <w:rFonts w:ascii="Arial" w:hAnsi="Arial" w:cs="Arial"/>
          <w:lang w:val="fr-CH"/>
        </w:rPr>
        <w:br/>
        <w:t xml:space="preserve">Q = 5 pour les provinces de Centro-Sur, de </w:t>
      </w:r>
      <w:proofErr w:type="spellStart"/>
      <w:r w:rsidRPr="008C7FD9">
        <w:rPr>
          <w:rFonts w:ascii="Arial" w:hAnsi="Arial" w:cs="Arial"/>
          <w:lang w:val="fr-CH"/>
        </w:rPr>
        <w:t>Kié</w:t>
      </w:r>
      <w:proofErr w:type="spellEnd"/>
      <w:r w:rsidRPr="008C7FD9">
        <w:rPr>
          <w:rFonts w:ascii="Arial" w:hAnsi="Arial" w:cs="Arial"/>
          <w:lang w:val="fr-CH"/>
        </w:rPr>
        <w:t>-</w:t>
      </w:r>
      <w:proofErr w:type="spellStart"/>
      <w:r w:rsidRPr="008C7FD9">
        <w:rPr>
          <w:rFonts w:ascii="Arial" w:hAnsi="Arial" w:cs="Arial"/>
          <w:lang w:val="fr-CH"/>
        </w:rPr>
        <w:t>Ntem</w:t>
      </w:r>
      <w:proofErr w:type="spellEnd"/>
      <w:r w:rsidRPr="008C7FD9">
        <w:rPr>
          <w:rFonts w:ascii="Arial" w:hAnsi="Arial" w:cs="Arial"/>
          <w:lang w:val="fr-CH"/>
        </w:rPr>
        <w:t xml:space="preserve"> et de </w:t>
      </w:r>
      <w:proofErr w:type="spellStart"/>
      <w:r w:rsidRPr="008C7FD9">
        <w:rPr>
          <w:rFonts w:ascii="Arial" w:hAnsi="Arial" w:cs="Arial"/>
          <w:lang w:val="fr-CH"/>
        </w:rPr>
        <w:t>Wele</w:t>
      </w:r>
      <w:proofErr w:type="spellEnd"/>
      <w:r w:rsidRPr="008C7FD9">
        <w:rPr>
          <w:rFonts w:ascii="Arial" w:hAnsi="Arial" w:cs="Arial"/>
          <w:lang w:val="fr-CH"/>
        </w:rPr>
        <w:t>-</w:t>
      </w:r>
      <w:proofErr w:type="spellStart"/>
      <w:r w:rsidRPr="008C7FD9">
        <w:rPr>
          <w:rFonts w:ascii="Arial" w:hAnsi="Arial" w:cs="Arial"/>
          <w:lang w:val="fr-CH"/>
        </w:rPr>
        <w:t>Nzás</w:t>
      </w:r>
      <w:proofErr w:type="spellEnd"/>
    </w:p>
    <w:p w:rsidR="008C7FD9" w:rsidRPr="008C7FD9" w:rsidRDefault="008C7FD9" w:rsidP="008C7FD9">
      <w:pPr>
        <w:rPr>
          <w:rFonts w:ascii="Arial" w:hAnsi="Arial" w:cs="Arial"/>
          <w:lang w:val="fr-CH"/>
        </w:rPr>
      </w:pPr>
      <w:r w:rsidRPr="008C7FD9">
        <w:rPr>
          <w:rFonts w:ascii="Arial" w:hAnsi="Arial" w:cs="Arial"/>
          <w:lang w:val="fr-CH"/>
        </w:rPr>
        <w:t>•</w:t>
      </w:r>
      <w:r w:rsidRPr="008C7FD9">
        <w:rPr>
          <w:rFonts w:ascii="Arial" w:hAnsi="Arial" w:cs="Arial"/>
          <w:lang w:val="fr-CH"/>
        </w:rPr>
        <w:tab/>
        <w:t>Distribution du système de numérotage du réseau téléphonique mobile cellulaire.</w:t>
      </w:r>
    </w:p>
    <w:p w:rsidR="008C7FD9" w:rsidRPr="008C7FD9" w:rsidRDefault="008C7FD9" w:rsidP="008C7FD9">
      <w:pPr>
        <w:rPr>
          <w:rFonts w:ascii="Arial" w:hAnsi="Arial" w:cs="Arial"/>
          <w:lang w:val="fr-CH"/>
        </w:rPr>
      </w:pPr>
      <w:r w:rsidRPr="008C7FD9">
        <w:rPr>
          <w:rFonts w:ascii="Arial" w:hAnsi="Arial" w:cs="Arial"/>
          <w:lang w:val="fr-CH"/>
        </w:rPr>
        <w:t>Structure du numéro (significatif) national pour le réseau mobile</w:t>
      </w:r>
    </w:p>
    <w:p w:rsidR="008C7FD9" w:rsidRPr="008C7FD9" w:rsidRDefault="008C7FD9" w:rsidP="008C7FD9">
      <w:pPr>
        <w:rPr>
          <w:rFonts w:ascii="Arial" w:hAnsi="Arial" w:cs="Arial"/>
          <w:lang w:val="fr-CH"/>
        </w:rPr>
      </w:pPr>
      <w:r w:rsidRPr="008C7FD9">
        <w:rPr>
          <w:rFonts w:ascii="Arial" w:hAnsi="Arial" w:cs="Arial"/>
          <w:lang w:val="fr-CH"/>
        </w:rPr>
        <w:t>Le plan national de numérotage téléphonique attribue les numéros commençant par le chiffre N = 2 et/ou 5, (N = 6 et 7) (à l'exception des numéros courts) aux services du réseau mobile cellulaire. Ces numéros sont attribués par blocs, dont la taille est déterminée en fonction des besoins existants.</w:t>
      </w:r>
    </w:p>
    <w:p w:rsidR="008C7FD9" w:rsidRPr="008C7FD9" w:rsidRDefault="008C7FD9" w:rsidP="008C7FD9">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lang w:val="fr-CH"/>
        </w:rPr>
      </w:pPr>
    </w:p>
    <w:p w:rsidR="008C7FD9" w:rsidRPr="008C7FD9" w:rsidRDefault="008C7FD9" w:rsidP="008C7FD9">
      <w:pPr>
        <w:rPr>
          <w:rFonts w:ascii="Arial" w:hAnsi="Arial" w:cs="Arial"/>
          <w:lang w:val="fr-CH"/>
        </w:rPr>
      </w:pPr>
      <w:r w:rsidRPr="008C7FD9">
        <w:rPr>
          <w:rFonts w:ascii="Arial" w:hAnsi="Arial" w:cs="Arial"/>
          <w:lang w:val="fr-CH"/>
        </w:rPr>
        <w:t>La structure du système de numérotage du réseau téléphonique mobile cellulaire, qui est de type non géographique, est la suivante:</w:t>
      </w:r>
    </w:p>
    <w:p w:rsidR="008C7FD9" w:rsidRPr="008C7FD9" w:rsidRDefault="008C7FD9" w:rsidP="008C7FD9">
      <w:pPr>
        <w:jc w:val="left"/>
        <w:rPr>
          <w:rFonts w:ascii="Arial" w:hAnsi="Arial" w:cs="Arial"/>
          <w:lang w:val="fr-CH"/>
        </w:rPr>
      </w:pPr>
      <w:r w:rsidRPr="008C7FD9">
        <w:rPr>
          <w:rFonts w:ascii="Arial" w:hAnsi="Arial" w:cs="Arial"/>
          <w:lang w:val="fr-CH"/>
        </w:rPr>
        <w:t>DN + SN = N(S)N = NJ XPQ MCDU</w:t>
      </w:r>
      <w:r w:rsidRPr="008C7FD9">
        <w:rPr>
          <w:rFonts w:ascii="Arial" w:hAnsi="Arial" w:cs="Arial"/>
          <w:lang w:val="fr-CH"/>
        </w:rPr>
        <w:br/>
        <w:t>DN = NDC = NJ (Indicatif de réseau),</w:t>
      </w:r>
      <w:r w:rsidRPr="008C7FD9">
        <w:rPr>
          <w:rFonts w:ascii="Arial" w:hAnsi="Arial" w:cs="Arial"/>
          <w:lang w:val="fr-CH"/>
        </w:rPr>
        <w:br/>
        <w:t>SN (Numéro d'abonné) = XPQMCDU</w:t>
      </w:r>
      <w:r w:rsidRPr="008C7FD9">
        <w:rPr>
          <w:rFonts w:ascii="Arial" w:hAnsi="Arial" w:cs="Arial"/>
          <w:lang w:val="fr-CH"/>
        </w:rPr>
        <w:br/>
        <w:t>NJ XPQ MCDU, N # 0, 1, 3, 4, 8 et 9</w:t>
      </w:r>
    </w:p>
    <w:p w:rsidR="008C7FD9" w:rsidRPr="008C7FD9" w:rsidRDefault="008C7FD9" w:rsidP="008C7FD9">
      <w:pPr>
        <w:rPr>
          <w:rFonts w:ascii="Arial" w:hAnsi="Arial" w:cs="Arial"/>
          <w:lang w:val="fr-CH"/>
        </w:rPr>
      </w:pPr>
      <w:r w:rsidRPr="008C7FD9">
        <w:rPr>
          <w:rFonts w:ascii="Arial" w:hAnsi="Arial" w:cs="Arial"/>
          <w:lang w:val="fr-CH"/>
        </w:rPr>
        <w:t>•</w:t>
      </w:r>
      <w:r w:rsidRPr="008C7FD9">
        <w:rPr>
          <w:rFonts w:ascii="Arial" w:hAnsi="Arial" w:cs="Arial"/>
          <w:lang w:val="fr-CH"/>
        </w:rPr>
        <w:tab/>
        <w:t>Numérotage des services spéciaux</w:t>
      </w:r>
    </w:p>
    <w:p w:rsidR="008C7FD9" w:rsidRPr="008C7FD9" w:rsidRDefault="008C7FD9" w:rsidP="008C7FD9">
      <w:pPr>
        <w:rPr>
          <w:rFonts w:ascii="Arial" w:hAnsi="Arial" w:cs="Arial"/>
          <w:lang w:val="fr-CH"/>
        </w:rPr>
      </w:pPr>
      <w:r w:rsidRPr="008C7FD9">
        <w:rPr>
          <w:rFonts w:ascii="Arial" w:hAnsi="Arial" w:cs="Arial"/>
          <w:lang w:val="fr-CH"/>
        </w:rPr>
        <w:t>Numérotage pour les services spéciaux de base</w:t>
      </w:r>
    </w:p>
    <w:p w:rsidR="008C7FD9" w:rsidRPr="008C7FD9" w:rsidRDefault="008C7FD9" w:rsidP="008C7FD9">
      <w:pPr>
        <w:rPr>
          <w:rFonts w:ascii="Arial" w:hAnsi="Arial" w:cs="Arial"/>
          <w:lang w:val="fr-CH"/>
        </w:rPr>
      </w:pPr>
      <w:r w:rsidRPr="008C7FD9">
        <w:rPr>
          <w:rFonts w:ascii="Arial" w:hAnsi="Arial" w:cs="Arial"/>
          <w:lang w:val="fr-CH"/>
        </w:rPr>
        <w:t>Les numéros courts utilisés pour le numérotage des services spéciaux de base peuvent se composer de trois (3) ou quatre (4) chiffres. Il s'agit de numéros non géographiques dont le premier chiffre, dans le PNN  est N=1 et dont le format est le suivant:</w:t>
      </w:r>
    </w:p>
    <w:p w:rsidR="008C7FD9" w:rsidRPr="008C7FD9" w:rsidRDefault="008C7FD9" w:rsidP="008C7FD9">
      <w:pPr>
        <w:jc w:val="center"/>
        <w:rPr>
          <w:rFonts w:ascii="Arial" w:hAnsi="Arial" w:cs="Arial"/>
          <w:lang w:val="fr-CH"/>
        </w:rPr>
      </w:pPr>
      <w:r w:rsidRPr="008C7FD9">
        <w:rPr>
          <w:rFonts w:ascii="Arial" w:hAnsi="Arial" w:cs="Arial"/>
          <w:lang w:val="fr-CH"/>
        </w:rPr>
        <w:t>1JX et 1JXP</w:t>
      </w:r>
    </w:p>
    <w:p w:rsidR="008C7FD9" w:rsidRPr="008C7FD9" w:rsidRDefault="008C7FD9" w:rsidP="008C7FD9">
      <w:pPr>
        <w:rPr>
          <w:rFonts w:ascii="Arial" w:hAnsi="Arial" w:cs="Arial"/>
          <w:lang w:val="fr-CH"/>
        </w:rPr>
      </w:pPr>
      <w:r w:rsidRPr="008C7FD9">
        <w:rPr>
          <w:rFonts w:ascii="Arial" w:hAnsi="Arial" w:cs="Arial"/>
          <w:lang w:val="fr-CH"/>
        </w:rPr>
        <w:t>Les codes destinés aux services d'urgence se composeront de trois (3) chiffres, tandis que les codes destinés aux services de demande de renseignements se composeront de quatre (4) chiffres; dans le premier cas, J ≠ 0 et dans le second cas, P ≠ 0.</w:t>
      </w:r>
    </w:p>
    <w:p w:rsidR="008C7FD9" w:rsidRPr="008C7FD9" w:rsidRDefault="008C7FD9" w:rsidP="008C7FD9">
      <w:pPr>
        <w:rPr>
          <w:rFonts w:ascii="Arial" w:hAnsi="Arial" w:cs="Arial"/>
          <w:lang w:val="fr-CH"/>
        </w:rPr>
      </w:pPr>
      <w:r w:rsidRPr="008C7FD9">
        <w:rPr>
          <w:rFonts w:ascii="Arial" w:hAnsi="Arial" w:cs="Arial"/>
          <w:lang w:val="fr-CH"/>
        </w:rPr>
        <w:t>Dans le PNN, ces numéros sont en principe attribués à des services à vocation sociale. Ils seront les mêmes pour tous les réseaux, afin que les abonnés puissent les utiliser facilement. Tous les opérateurs sont tenus de donner accès à ces codes.</w:t>
      </w:r>
    </w:p>
    <w:p w:rsidR="008C7FD9" w:rsidRPr="008C7FD9" w:rsidRDefault="008C7FD9" w:rsidP="008C7FD9">
      <w:pPr>
        <w:rPr>
          <w:rFonts w:ascii="Arial" w:hAnsi="Arial" w:cs="Arial"/>
          <w:lang w:val="fr-CH"/>
        </w:rPr>
      </w:pPr>
      <w:r w:rsidRPr="008C7FD9">
        <w:rPr>
          <w:rFonts w:ascii="Arial" w:hAnsi="Arial" w:cs="Arial"/>
          <w:lang w:val="fr-CH"/>
        </w:rPr>
        <w:t>Numérotage pour les services spéciaux facultatifs</w:t>
      </w:r>
    </w:p>
    <w:p w:rsidR="008C7FD9" w:rsidRPr="008C7FD9" w:rsidRDefault="008C7FD9" w:rsidP="008C7FD9">
      <w:pPr>
        <w:rPr>
          <w:rFonts w:ascii="Arial" w:hAnsi="Arial" w:cs="Arial"/>
          <w:lang w:val="fr-CH"/>
        </w:rPr>
      </w:pPr>
      <w:r w:rsidRPr="008C7FD9">
        <w:rPr>
          <w:rFonts w:ascii="Arial" w:hAnsi="Arial" w:cs="Arial"/>
          <w:lang w:val="fr-CH"/>
        </w:rPr>
        <w:t>Dans le PNN, les codes non géographiques correspondant à des services spéciaux facultatifs seront composés de trois (3) ou quatre (4) chiffres et seront choisis par les opérateurs dans les blocs de numéros assignés par ORTEL.</w:t>
      </w:r>
    </w:p>
    <w:p w:rsidR="008C7FD9" w:rsidRPr="008C7FD9" w:rsidRDefault="008C7FD9" w:rsidP="008C7FD9">
      <w:pPr>
        <w:rPr>
          <w:rFonts w:ascii="Arial" w:hAnsi="Arial" w:cs="Arial"/>
          <w:lang w:val="fr-CH"/>
        </w:rPr>
      </w:pPr>
      <w:r w:rsidRPr="008C7FD9">
        <w:rPr>
          <w:rFonts w:ascii="Arial" w:hAnsi="Arial" w:cs="Arial"/>
          <w:lang w:val="fr-CH"/>
        </w:rPr>
        <w:t>Numérotage pour les services de réseau intelligent (à valeur ajoutée)</w:t>
      </w:r>
    </w:p>
    <w:p w:rsidR="008C7FD9" w:rsidRPr="008C7FD9" w:rsidRDefault="008C7FD9" w:rsidP="008C7FD9">
      <w:pPr>
        <w:rPr>
          <w:rFonts w:ascii="Arial" w:hAnsi="Arial" w:cs="Arial"/>
          <w:lang w:val="fr-CH"/>
        </w:rPr>
      </w:pPr>
      <w:r w:rsidRPr="008C7FD9">
        <w:rPr>
          <w:rFonts w:ascii="Arial" w:hAnsi="Arial" w:cs="Arial"/>
          <w:lang w:val="fr-CH"/>
        </w:rPr>
        <w:t>Les numéros correspondant à des services à valeur ajoutée, par exemple les numéros gratuits, les numéros à coûts partagés et les numéros personnels, seront composés de neuf chiffres et auront le format suivant:</w:t>
      </w:r>
    </w:p>
    <w:p w:rsidR="008C7FD9" w:rsidRPr="008C7FD9" w:rsidRDefault="008C7FD9" w:rsidP="008C7FD9">
      <w:pPr>
        <w:jc w:val="center"/>
        <w:rPr>
          <w:rFonts w:ascii="Arial" w:hAnsi="Arial" w:cs="Arial"/>
          <w:lang w:val="fr-CH"/>
        </w:rPr>
      </w:pPr>
      <w:r w:rsidRPr="008C7FD9">
        <w:rPr>
          <w:rFonts w:ascii="Arial" w:hAnsi="Arial" w:cs="Arial"/>
          <w:lang w:val="fr-CH"/>
        </w:rPr>
        <w:t xml:space="preserve">80X PQMCDU, (P </w:t>
      </w:r>
      <w:r w:rsidRPr="008C7FD9">
        <w:rPr>
          <w:rFonts w:ascii="Arial" w:hAnsi="Arial" w:cs="Arial"/>
          <w:lang w:val="en-US"/>
        </w:rPr>
        <w:sym w:font="Symbol" w:char="F0B9"/>
      </w:r>
      <w:r w:rsidRPr="008C7FD9">
        <w:rPr>
          <w:rFonts w:ascii="Arial" w:hAnsi="Arial" w:cs="Arial"/>
          <w:lang w:val="fr-CH"/>
        </w:rPr>
        <w:t xml:space="preserve"> 0)</w:t>
      </w:r>
    </w:p>
    <w:p w:rsidR="008C7FD9" w:rsidRPr="008C7FD9" w:rsidRDefault="008C7FD9" w:rsidP="008C7FD9">
      <w:pPr>
        <w:rPr>
          <w:rFonts w:ascii="Arial" w:hAnsi="Arial" w:cs="Arial"/>
          <w:lang w:val="fr-CH"/>
        </w:rPr>
      </w:pPr>
      <w:r w:rsidRPr="008C7FD9">
        <w:rPr>
          <w:rFonts w:ascii="Arial" w:hAnsi="Arial" w:cs="Arial"/>
          <w:lang w:val="fr-CH"/>
        </w:rPr>
        <w:t>Les numéros correspondant à des services à valeur ajoutée, par exemple les numéros pour les services premium destinés aux entreprises, les numéros premium pour les services de divertissement et les numéros pour l'accès à l'Internet, seront composés de neuf chiffres et auront le format suivant:</w:t>
      </w:r>
    </w:p>
    <w:p w:rsidR="008C7FD9" w:rsidRPr="008C7FD9" w:rsidRDefault="008C7FD9" w:rsidP="008C7FD9">
      <w:pPr>
        <w:jc w:val="center"/>
        <w:rPr>
          <w:rFonts w:ascii="Arial" w:hAnsi="Arial" w:cs="Arial"/>
          <w:lang w:val="fr-CH"/>
        </w:rPr>
      </w:pPr>
      <w:r w:rsidRPr="008C7FD9">
        <w:rPr>
          <w:rFonts w:ascii="Arial" w:hAnsi="Arial" w:cs="Arial"/>
          <w:lang w:val="fr-CH"/>
        </w:rPr>
        <w:lastRenderedPageBreak/>
        <w:t>90X PQMCDU, (P ≠ 0)</w:t>
      </w:r>
    </w:p>
    <w:p w:rsidR="008C7FD9" w:rsidRPr="008C7FD9" w:rsidRDefault="008C7FD9" w:rsidP="008C7FD9">
      <w:pPr>
        <w:rPr>
          <w:rFonts w:ascii="Arial" w:hAnsi="Arial" w:cs="Arial"/>
          <w:lang w:val="fr-CH"/>
        </w:rPr>
      </w:pPr>
      <w:r w:rsidRPr="008C7FD9">
        <w:rPr>
          <w:rFonts w:ascii="Arial" w:hAnsi="Arial" w:cs="Arial"/>
          <w:lang w:val="fr-CH"/>
        </w:rPr>
        <w:t>Les numéros correspondant à des services de réseau intelligent ne sont pas géographiques.</w:t>
      </w:r>
    </w:p>
    <w:p w:rsidR="008C7FD9" w:rsidRPr="008C7FD9" w:rsidRDefault="008C7FD9" w:rsidP="008C7FD9">
      <w:pPr>
        <w:rPr>
          <w:rFonts w:ascii="Arial" w:hAnsi="Arial" w:cs="Arial"/>
          <w:lang w:val="fr-CH"/>
        </w:rPr>
      </w:pPr>
      <w:r w:rsidRPr="008C7FD9">
        <w:rPr>
          <w:rFonts w:ascii="Arial" w:hAnsi="Arial" w:cs="Arial"/>
          <w:lang w:val="fr-CH"/>
        </w:rPr>
        <w:t>•</w:t>
      </w:r>
      <w:r w:rsidRPr="008C7FD9">
        <w:rPr>
          <w:rFonts w:ascii="Arial" w:hAnsi="Arial" w:cs="Arial"/>
          <w:lang w:val="fr-CH"/>
        </w:rPr>
        <w:tab/>
        <w:t>Passage à des numéros à neuf chiffres dans le réseau téléphonique fixe</w:t>
      </w:r>
    </w:p>
    <w:p w:rsidR="008C7FD9" w:rsidRPr="008C7FD9" w:rsidRDefault="008C7FD9" w:rsidP="008C7FD9">
      <w:pPr>
        <w:rPr>
          <w:rFonts w:ascii="Arial" w:hAnsi="Arial" w:cs="Arial"/>
          <w:lang w:val="fr-CH"/>
        </w:rPr>
      </w:pPr>
      <w:r w:rsidRPr="008C7FD9">
        <w:rPr>
          <w:rFonts w:ascii="Arial" w:hAnsi="Arial" w:cs="Arial"/>
          <w:lang w:val="fr-CH"/>
        </w:rPr>
        <w:t>Passage à des numéros à neuf chiffres: tous les numéros nationaux du réseau téléphonique public commuté, qui se composent actuellement de six (6) chiffres (PQMCDU), seront remplacés par des numéros à neuf (9) chiffres (NJXPQMCDU); à cette fin, on fera précéder la séquence de six (6) chiffres par (3) autres chiffres (NJ X, N ≠ 0, 2, 5, 6 et 7).</w:t>
      </w:r>
    </w:p>
    <w:p w:rsidR="008C7FD9" w:rsidRPr="008C7FD9" w:rsidRDefault="008C7FD9" w:rsidP="008C7FD9">
      <w:pPr>
        <w:rPr>
          <w:rFonts w:ascii="Arial" w:hAnsi="Arial" w:cs="Arial"/>
          <w:lang w:val="fr-CH"/>
        </w:rPr>
      </w:pPr>
      <w:r w:rsidRPr="008C7FD9">
        <w:rPr>
          <w:rFonts w:ascii="Arial" w:hAnsi="Arial" w:cs="Arial"/>
          <w:lang w:val="fr-CH"/>
        </w:rPr>
        <w:t>•</w:t>
      </w:r>
      <w:r w:rsidRPr="008C7FD9">
        <w:rPr>
          <w:rFonts w:ascii="Arial" w:hAnsi="Arial" w:cs="Arial"/>
          <w:lang w:val="fr-CH"/>
        </w:rPr>
        <w:tab/>
        <w:t>Passage à des numéros à neuf chiffres dans le réseau téléphonique mobile cellulaire</w:t>
      </w:r>
    </w:p>
    <w:p w:rsidR="008C7FD9" w:rsidRPr="008C7FD9" w:rsidRDefault="008C7FD9" w:rsidP="008C7FD9">
      <w:pPr>
        <w:rPr>
          <w:rFonts w:ascii="Arial" w:hAnsi="Arial" w:cs="Arial"/>
          <w:lang w:val="fr-CH"/>
        </w:rPr>
      </w:pPr>
      <w:r w:rsidRPr="008C7FD9">
        <w:rPr>
          <w:rFonts w:ascii="Arial" w:hAnsi="Arial" w:cs="Arial"/>
          <w:lang w:val="fr-CH"/>
        </w:rPr>
        <w:t>Passage à des numéros à 9 chiffres: tous les abonnés au service mobile cellulaire, qui utilisent actuellement des numéros à six (6) chiffres (PQMCDU) pour effectuer un appel national, devront composer des numéros à neuf (9) chiffres (NJXPQMCDU), pour la même opération, en faisant précéder les six (6) chiffres utilisés par trois (3) autres chiffres (NJX, N ≠ 0, 1, 3, 4, 8 et 9), le premier chiffre N permettant d'identifier l'opérateur.</w:t>
      </w:r>
    </w:p>
    <w:p w:rsidR="008C7FD9" w:rsidRPr="008C7FD9" w:rsidRDefault="008C7FD9" w:rsidP="008C7FD9">
      <w:pPr>
        <w:rPr>
          <w:rFonts w:ascii="Arial" w:hAnsi="Arial" w:cs="Arial"/>
          <w:lang w:val="fr-CH"/>
        </w:rPr>
      </w:pPr>
      <w:r w:rsidRPr="008C7FD9">
        <w:rPr>
          <w:rFonts w:ascii="Arial" w:hAnsi="Arial" w:cs="Arial"/>
          <w:lang w:val="fr-CH"/>
        </w:rPr>
        <w:t>Réservations pour des extensions futures</w:t>
      </w:r>
    </w:p>
    <w:p w:rsidR="008C7FD9" w:rsidRPr="008C7FD9" w:rsidRDefault="008C7FD9" w:rsidP="008C7FD9">
      <w:pPr>
        <w:rPr>
          <w:rFonts w:ascii="Arial" w:hAnsi="Arial" w:cs="Arial"/>
          <w:lang w:val="fr-CH"/>
        </w:rPr>
      </w:pPr>
      <w:r w:rsidRPr="008C7FD9">
        <w:rPr>
          <w:rFonts w:ascii="Arial" w:hAnsi="Arial" w:cs="Arial"/>
          <w:lang w:val="fr-CH"/>
        </w:rPr>
        <w:t>Les numéros du réseau fixe (filaire/hertzien) commençant par N = 4 et les numéros de réseau mobile commençant par N = 6 et 7 sont réservés pour de futures attributions.</w:t>
      </w:r>
    </w:p>
    <w:p w:rsidR="008C7FD9" w:rsidRPr="008C7FD9" w:rsidRDefault="008C7FD9" w:rsidP="008C7FD9">
      <w:pPr>
        <w:keepNext/>
        <w:tabs>
          <w:tab w:val="clear" w:pos="567"/>
          <w:tab w:val="clear" w:pos="1276"/>
          <w:tab w:val="clear" w:pos="1843"/>
          <w:tab w:val="clear" w:pos="5387"/>
          <w:tab w:val="clear" w:pos="5954"/>
          <w:tab w:val="left" w:pos="794"/>
          <w:tab w:val="left" w:pos="1191"/>
          <w:tab w:val="left" w:pos="1588"/>
          <w:tab w:val="left" w:pos="1985"/>
        </w:tabs>
        <w:spacing w:before="160"/>
        <w:rPr>
          <w:rFonts w:ascii="Arial" w:hAnsi="Arial" w:cs="Arial"/>
          <w:lang w:val="fr-CH"/>
        </w:rPr>
      </w:pPr>
      <w:r w:rsidRPr="008C7FD9">
        <w:rPr>
          <w:rFonts w:ascii="Arial" w:hAnsi="Arial" w:cs="Arial"/>
          <w:lang w:val="fr-CH"/>
        </w:rPr>
        <w:t>•</w:t>
      </w:r>
      <w:r w:rsidRPr="008C7FD9">
        <w:rPr>
          <w:rFonts w:ascii="Arial" w:hAnsi="Arial" w:cs="Arial"/>
          <w:lang w:val="fr-CH"/>
        </w:rPr>
        <w:tab/>
        <w:t>Structure et fonctionnement du plan de numérotage téléphonique</w:t>
      </w:r>
    </w:p>
    <w:p w:rsidR="008C7FD9" w:rsidRPr="008C7FD9" w:rsidRDefault="008C7FD9" w:rsidP="008C7FD9">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lang w:val="fr-CH"/>
        </w:rPr>
      </w:pPr>
    </w:p>
    <w:p w:rsidR="008C7FD9" w:rsidRPr="008C7FD9" w:rsidRDefault="008C7FD9" w:rsidP="008C7FD9">
      <w:pPr>
        <w:rPr>
          <w:rFonts w:ascii="Arial" w:hAnsi="Arial" w:cs="Arial"/>
          <w:lang w:val="fr-CH"/>
        </w:rPr>
      </w:pPr>
      <w:r w:rsidRPr="008C7FD9">
        <w:rPr>
          <w:rFonts w:ascii="Arial" w:hAnsi="Arial" w:cs="Arial"/>
          <w:lang w:val="fr-CH"/>
        </w:rPr>
        <w:t>Règles générales: La longueur du numéro (significatif) national N(S)N est de neuf (9) chiffres et son format alphanumérique est le suivant:</w:t>
      </w:r>
    </w:p>
    <w:p w:rsidR="008C7FD9" w:rsidRPr="008C7FD9" w:rsidRDefault="008C7FD9" w:rsidP="008C7FD9">
      <w:pPr>
        <w:jc w:val="center"/>
        <w:rPr>
          <w:rFonts w:ascii="Arial" w:hAnsi="Arial" w:cs="Arial"/>
          <w:lang w:val="en-US"/>
        </w:rPr>
      </w:pPr>
      <w:r w:rsidRPr="008C7FD9">
        <w:rPr>
          <w:rFonts w:ascii="Arial" w:hAnsi="Arial" w:cs="Arial"/>
          <w:lang w:val="en-US"/>
        </w:rPr>
        <w:t>N J X P Q M C D U</w:t>
      </w:r>
    </w:p>
    <w:p w:rsidR="008C7FD9" w:rsidRPr="008C7FD9" w:rsidRDefault="008C7FD9" w:rsidP="008C7FD9">
      <w:pPr>
        <w:rPr>
          <w:rFonts w:ascii="Arial" w:hAnsi="Arial" w:cs="Arial"/>
          <w:lang w:val="en-US"/>
        </w:rPr>
      </w:pPr>
    </w:p>
    <w:tbl>
      <w:tblPr>
        <w:tblW w:w="9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381"/>
        <w:gridCol w:w="6776"/>
      </w:tblGrid>
      <w:tr w:rsidR="008C7FD9" w:rsidRPr="008C7FD9" w:rsidTr="008C7FD9">
        <w:trPr>
          <w:tblHeader/>
          <w:jc w:val="center"/>
        </w:trPr>
        <w:tc>
          <w:tcPr>
            <w:tcW w:w="1843" w:type="dxa"/>
          </w:tcPr>
          <w:p w:rsidR="008C7FD9" w:rsidRPr="008C7FD9" w:rsidRDefault="008C7FD9" w:rsidP="00207C3C">
            <w:pPr>
              <w:spacing w:after="120"/>
              <w:jc w:val="center"/>
              <w:rPr>
                <w:rFonts w:ascii="Arial" w:hAnsi="Arial" w:cs="Arial"/>
                <w:bCs/>
                <w:i/>
                <w:szCs w:val="18"/>
                <w:lang w:val="en-US"/>
              </w:rPr>
            </w:pPr>
            <w:r w:rsidRPr="008C7FD9">
              <w:rPr>
                <w:rFonts w:ascii="Arial" w:hAnsi="Arial" w:cs="Arial"/>
                <w:bCs/>
                <w:i/>
                <w:szCs w:val="18"/>
                <w:lang w:val="en-US"/>
              </w:rPr>
              <w:t xml:space="preserve">1er </w:t>
            </w:r>
            <w:proofErr w:type="spellStart"/>
            <w:r w:rsidRPr="008C7FD9">
              <w:rPr>
                <w:rFonts w:ascii="Arial" w:hAnsi="Arial" w:cs="Arial"/>
                <w:bCs/>
                <w:i/>
                <w:szCs w:val="18"/>
                <w:lang w:val="en-US"/>
              </w:rPr>
              <w:t>chiffre</w:t>
            </w:r>
            <w:proofErr w:type="spellEnd"/>
            <w:r w:rsidRPr="008C7FD9">
              <w:rPr>
                <w:rFonts w:ascii="Arial" w:hAnsi="Arial" w:cs="Arial"/>
                <w:bCs/>
                <w:i/>
                <w:szCs w:val="18"/>
                <w:lang w:val="en-US"/>
              </w:rPr>
              <w:t xml:space="preserve"> N</w:t>
            </w:r>
          </w:p>
        </w:tc>
        <w:tc>
          <w:tcPr>
            <w:tcW w:w="5244" w:type="dxa"/>
          </w:tcPr>
          <w:p w:rsidR="008C7FD9" w:rsidRPr="008C7FD9" w:rsidRDefault="008C7FD9" w:rsidP="00207C3C">
            <w:pPr>
              <w:spacing w:after="120"/>
              <w:jc w:val="center"/>
              <w:rPr>
                <w:rFonts w:ascii="Arial" w:hAnsi="Arial" w:cs="Arial"/>
                <w:bCs/>
                <w:i/>
                <w:szCs w:val="18"/>
                <w:lang w:val="en-US"/>
              </w:rPr>
            </w:pPr>
            <w:r w:rsidRPr="008C7FD9">
              <w:rPr>
                <w:rFonts w:ascii="Arial" w:hAnsi="Arial" w:cs="Arial"/>
                <w:bCs/>
                <w:i/>
                <w:szCs w:val="18"/>
                <w:lang w:val="en-US"/>
              </w:rPr>
              <w:t>Observation</w:t>
            </w:r>
          </w:p>
        </w:tc>
      </w:tr>
      <w:tr w:rsidR="008C7FD9" w:rsidRPr="008C7FD9" w:rsidTr="008C7FD9">
        <w:trPr>
          <w:tblHeader/>
          <w:jc w:val="center"/>
        </w:trPr>
        <w:tc>
          <w:tcPr>
            <w:tcW w:w="1843" w:type="dxa"/>
          </w:tcPr>
          <w:p w:rsidR="008C7FD9" w:rsidRPr="008C7FD9" w:rsidRDefault="008C7FD9" w:rsidP="00207C3C">
            <w:pPr>
              <w:spacing w:before="80" w:after="80"/>
              <w:jc w:val="center"/>
              <w:rPr>
                <w:rFonts w:ascii="Arial" w:hAnsi="Arial" w:cs="Arial"/>
                <w:szCs w:val="18"/>
                <w:lang w:val="en-US"/>
              </w:rPr>
            </w:pPr>
            <w:r w:rsidRPr="008C7FD9">
              <w:rPr>
                <w:rFonts w:ascii="Arial" w:hAnsi="Arial" w:cs="Arial"/>
                <w:szCs w:val="18"/>
                <w:lang w:val="en-US"/>
              </w:rPr>
              <w:t>0</w:t>
            </w:r>
          </w:p>
        </w:tc>
        <w:tc>
          <w:tcPr>
            <w:tcW w:w="5244" w:type="dxa"/>
          </w:tcPr>
          <w:p w:rsidR="008C7FD9" w:rsidRPr="008C7FD9" w:rsidRDefault="008C7FD9" w:rsidP="00207C3C">
            <w:pPr>
              <w:spacing w:before="80" w:after="80"/>
              <w:rPr>
                <w:rFonts w:ascii="Arial" w:hAnsi="Arial" w:cs="Arial"/>
                <w:bCs/>
                <w:szCs w:val="18"/>
                <w:lang w:val="en-US"/>
              </w:rPr>
            </w:pPr>
            <w:proofErr w:type="spellStart"/>
            <w:r w:rsidRPr="008C7FD9">
              <w:rPr>
                <w:rFonts w:ascii="Arial" w:hAnsi="Arial" w:cs="Arial"/>
                <w:bCs/>
                <w:szCs w:val="18"/>
                <w:lang w:val="en-US"/>
              </w:rPr>
              <w:t>Néant</w:t>
            </w:r>
            <w:proofErr w:type="spellEnd"/>
          </w:p>
        </w:tc>
      </w:tr>
      <w:tr w:rsidR="008C7FD9" w:rsidRPr="008C7FD9" w:rsidTr="008C7FD9">
        <w:trPr>
          <w:tblHeader/>
          <w:jc w:val="center"/>
        </w:trPr>
        <w:tc>
          <w:tcPr>
            <w:tcW w:w="1843" w:type="dxa"/>
          </w:tcPr>
          <w:p w:rsidR="008C7FD9" w:rsidRPr="008C7FD9" w:rsidRDefault="008C7FD9" w:rsidP="00207C3C">
            <w:pPr>
              <w:spacing w:before="80" w:after="80"/>
              <w:jc w:val="center"/>
              <w:rPr>
                <w:rFonts w:ascii="Arial" w:hAnsi="Arial" w:cs="Arial"/>
                <w:szCs w:val="18"/>
                <w:lang w:val="en-US"/>
              </w:rPr>
            </w:pPr>
            <w:r w:rsidRPr="008C7FD9">
              <w:rPr>
                <w:rFonts w:ascii="Arial" w:hAnsi="Arial" w:cs="Arial"/>
                <w:szCs w:val="18"/>
                <w:lang w:val="en-US"/>
              </w:rPr>
              <w:t>1</w:t>
            </w:r>
          </w:p>
        </w:tc>
        <w:tc>
          <w:tcPr>
            <w:tcW w:w="5244" w:type="dxa"/>
          </w:tcPr>
          <w:p w:rsidR="008C7FD9" w:rsidRPr="008C7FD9" w:rsidRDefault="008C7FD9" w:rsidP="00207C3C">
            <w:pPr>
              <w:spacing w:before="80" w:after="80"/>
              <w:rPr>
                <w:rFonts w:ascii="Arial" w:hAnsi="Arial" w:cs="Arial"/>
                <w:bCs/>
                <w:szCs w:val="18"/>
                <w:lang w:val="en-US"/>
              </w:rPr>
            </w:pPr>
            <w:proofErr w:type="spellStart"/>
            <w:r w:rsidRPr="008C7FD9">
              <w:rPr>
                <w:rFonts w:ascii="Arial" w:hAnsi="Arial" w:cs="Arial"/>
                <w:bCs/>
                <w:szCs w:val="18"/>
                <w:lang w:val="en-US"/>
              </w:rPr>
              <w:t>Numéros</w:t>
            </w:r>
            <w:proofErr w:type="spellEnd"/>
            <w:r w:rsidRPr="008C7FD9">
              <w:rPr>
                <w:rFonts w:ascii="Arial" w:hAnsi="Arial" w:cs="Arial"/>
                <w:bCs/>
                <w:szCs w:val="18"/>
                <w:lang w:val="en-US"/>
              </w:rPr>
              <w:t xml:space="preserve"> courts/services </w:t>
            </w:r>
            <w:proofErr w:type="spellStart"/>
            <w:r w:rsidRPr="008C7FD9">
              <w:rPr>
                <w:rFonts w:ascii="Arial" w:hAnsi="Arial" w:cs="Arial"/>
                <w:bCs/>
                <w:szCs w:val="18"/>
                <w:lang w:val="en-US"/>
              </w:rPr>
              <w:t>spéciaux</w:t>
            </w:r>
            <w:proofErr w:type="spellEnd"/>
          </w:p>
        </w:tc>
      </w:tr>
      <w:tr w:rsidR="008C7FD9" w:rsidRPr="008C7FD9" w:rsidTr="008C7FD9">
        <w:trPr>
          <w:tblHeader/>
          <w:jc w:val="center"/>
        </w:trPr>
        <w:tc>
          <w:tcPr>
            <w:tcW w:w="1843" w:type="dxa"/>
          </w:tcPr>
          <w:p w:rsidR="008C7FD9" w:rsidRPr="008C7FD9" w:rsidRDefault="008C7FD9" w:rsidP="00207C3C">
            <w:pPr>
              <w:spacing w:before="80" w:after="80"/>
              <w:jc w:val="center"/>
              <w:rPr>
                <w:rFonts w:ascii="Arial" w:hAnsi="Arial" w:cs="Arial"/>
                <w:szCs w:val="18"/>
                <w:lang w:val="en-US"/>
              </w:rPr>
            </w:pPr>
            <w:r w:rsidRPr="008C7FD9">
              <w:rPr>
                <w:rFonts w:ascii="Arial" w:hAnsi="Arial" w:cs="Arial"/>
                <w:szCs w:val="18"/>
                <w:lang w:val="en-US"/>
              </w:rPr>
              <w:t>2</w:t>
            </w:r>
          </w:p>
        </w:tc>
        <w:tc>
          <w:tcPr>
            <w:tcW w:w="5244" w:type="dxa"/>
          </w:tcPr>
          <w:p w:rsidR="008C7FD9" w:rsidRPr="008C7FD9" w:rsidRDefault="008C7FD9" w:rsidP="00207C3C">
            <w:pPr>
              <w:spacing w:before="80" w:after="80"/>
              <w:rPr>
                <w:rFonts w:ascii="Arial" w:hAnsi="Arial" w:cs="Arial"/>
                <w:bCs/>
                <w:szCs w:val="18"/>
                <w:lang w:val="en-US"/>
              </w:rPr>
            </w:pPr>
            <w:r w:rsidRPr="008C7FD9">
              <w:rPr>
                <w:rFonts w:ascii="Arial" w:hAnsi="Arial" w:cs="Arial"/>
                <w:bCs/>
                <w:szCs w:val="18"/>
                <w:lang w:val="en-US"/>
              </w:rPr>
              <w:t>Service mobile</w:t>
            </w:r>
          </w:p>
        </w:tc>
      </w:tr>
      <w:tr w:rsidR="008C7FD9" w:rsidRPr="008C7FD9" w:rsidTr="008C7FD9">
        <w:trPr>
          <w:tblHeader/>
          <w:jc w:val="center"/>
        </w:trPr>
        <w:tc>
          <w:tcPr>
            <w:tcW w:w="1843" w:type="dxa"/>
          </w:tcPr>
          <w:p w:rsidR="008C7FD9" w:rsidRPr="008C7FD9" w:rsidRDefault="008C7FD9" w:rsidP="00207C3C">
            <w:pPr>
              <w:spacing w:before="80" w:after="80"/>
              <w:jc w:val="center"/>
              <w:rPr>
                <w:rFonts w:ascii="Arial" w:hAnsi="Arial" w:cs="Arial"/>
                <w:szCs w:val="18"/>
                <w:lang w:val="en-US"/>
              </w:rPr>
            </w:pPr>
            <w:r w:rsidRPr="008C7FD9">
              <w:rPr>
                <w:rFonts w:ascii="Arial" w:hAnsi="Arial" w:cs="Arial"/>
                <w:szCs w:val="18"/>
                <w:lang w:val="en-US"/>
              </w:rPr>
              <w:t>3</w:t>
            </w:r>
          </w:p>
        </w:tc>
        <w:tc>
          <w:tcPr>
            <w:tcW w:w="5244" w:type="dxa"/>
          </w:tcPr>
          <w:p w:rsidR="008C7FD9" w:rsidRPr="008C7FD9" w:rsidRDefault="008C7FD9" w:rsidP="00207C3C">
            <w:pPr>
              <w:spacing w:before="80" w:after="80"/>
              <w:rPr>
                <w:rFonts w:ascii="Arial" w:hAnsi="Arial" w:cs="Arial"/>
                <w:bCs/>
                <w:szCs w:val="18"/>
                <w:lang w:val="en-US"/>
              </w:rPr>
            </w:pPr>
            <w:r w:rsidRPr="008C7FD9">
              <w:rPr>
                <w:rFonts w:ascii="Arial" w:hAnsi="Arial" w:cs="Arial"/>
                <w:bCs/>
                <w:szCs w:val="18"/>
                <w:lang w:val="en-US"/>
              </w:rPr>
              <w:t>Service fixe</w:t>
            </w:r>
          </w:p>
        </w:tc>
      </w:tr>
      <w:tr w:rsidR="008C7FD9" w:rsidRPr="008C7FD9" w:rsidTr="008C7FD9">
        <w:trPr>
          <w:tblHeader/>
          <w:jc w:val="center"/>
        </w:trPr>
        <w:tc>
          <w:tcPr>
            <w:tcW w:w="1843" w:type="dxa"/>
          </w:tcPr>
          <w:p w:rsidR="008C7FD9" w:rsidRPr="008C7FD9" w:rsidRDefault="008C7FD9" w:rsidP="00207C3C">
            <w:pPr>
              <w:spacing w:before="80" w:after="80"/>
              <w:jc w:val="center"/>
              <w:rPr>
                <w:rFonts w:ascii="Arial" w:hAnsi="Arial" w:cs="Arial"/>
                <w:szCs w:val="18"/>
                <w:lang w:val="en-US"/>
              </w:rPr>
            </w:pPr>
            <w:r w:rsidRPr="008C7FD9">
              <w:rPr>
                <w:rFonts w:ascii="Arial" w:hAnsi="Arial" w:cs="Arial"/>
                <w:szCs w:val="18"/>
                <w:lang w:val="en-US"/>
              </w:rPr>
              <w:t>4</w:t>
            </w:r>
          </w:p>
        </w:tc>
        <w:tc>
          <w:tcPr>
            <w:tcW w:w="5244" w:type="dxa"/>
          </w:tcPr>
          <w:p w:rsidR="008C7FD9" w:rsidRPr="008C7FD9" w:rsidRDefault="008C7FD9" w:rsidP="00207C3C">
            <w:pPr>
              <w:spacing w:before="80" w:after="80"/>
              <w:rPr>
                <w:rFonts w:ascii="Arial" w:hAnsi="Arial" w:cs="Arial"/>
                <w:bCs/>
                <w:szCs w:val="18"/>
                <w:lang w:val="en-US"/>
              </w:rPr>
            </w:pPr>
            <w:proofErr w:type="spellStart"/>
            <w:r w:rsidRPr="008C7FD9">
              <w:rPr>
                <w:rFonts w:ascii="Arial" w:hAnsi="Arial" w:cs="Arial"/>
                <w:bCs/>
                <w:szCs w:val="18"/>
                <w:lang w:val="en-US"/>
              </w:rPr>
              <w:t>Réservé</w:t>
            </w:r>
            <w:proofErr w:type="spellEnd"/>
            <w:r w:rsidRPr="008C7FD9">
              <w:rPr>
                <w:rFonts w:ascii="Arial" w:hAnsi="Arial" w:cs="Arial"/>
                <w:bCs/>
                <w:szCs w:val="18"/>
                <w:lang w:val="en-US"/>
              </w:rPr>
              <w:t xml:space="preserve"> (service fixe)</w:t>
            </w:r>
          </w:p>
        </w:tc>
      </w:tr>
      <w:tr w:rsidR="008C7FD9" w:rsidRPr="008C7FD9" w:rsidTr="008C7FD9">
        <w:trPr>
          <w:tblHeader/>
          <w:jc w:val="center"/>
        </w:trPr>
        <w:tc>
          <w:tcPr>
            <w:tcW w:w="1843" w:type="dxa"/>
          </w:tcPr>
          <w:p w:rsidR="008C7FD9" w:rsidRPr="008C7FD9" w:rsidRDefault="008C7FD9" w:rsidP="00207C3C">
            <w:pPr>
              <w:spacing w:before="80" w:after="80"/>
              <w:jc w:val="center"/>
              <w:rPr>
                <w:rFonts w:ascii="Arial" w:hAnsi="Arial" w:cs="Arial"/>
                <w:szCs w:val="18"/>
                <w:lang w:val="en-US"/>
              </w:rPr>
            </w:pPr>
            <w:r w:rsidRPr="008C7FD9">
              <w:rPr>
                <w:rFonts w:ascii="Arial" w:hAnsi="Arial" w:cs="Arial"/>
                <w:szCs w:val="18"/>
                <w:lang w:val="en-US"/>
              </w:rPr>
              <w:t>5</w:t>
            </w:r>
          </w:p>
        </w:tc>
        <w:tc>
          <w:tcPr>
            <w:tcW w:w="5244" w:type="dxa"/>
          </w:tcPr>
          <w:p w:rsidR="008C7FD9" w:rsidRPr="008C7FD9" w:rsidRDefault="008C7FD9" w:rsidP="00207C3C">
            <w:pPr>
              <w:spacing w:before="80" w:after="80"/>
              <w:rPr>
                <w:rFonts w:ascii="Arial" w:hAnsi="Arial" w:cs="Arial"/>
                <w:bCs/>
                <w:szCs w:val="18"/>
                <w:lang w:val="en-US"/>
              </w:rPr>
            </w:pPr>
            <w:r w:rsidRPr="008C7FD9">
              <w:rPr>
                <w:rFonts w:ascii="Arial" w:hAnsi="Arial" w:cs="Arial"/>
                <w:bCs/>
                <w:szCs w:val="18"/>
                <w:lang w:val="en-US"/>
              </w:rPr>
              <w:t>Service mobile</w:t>
            </w:r>
          </w:p>
        </w:tc>
      </w:tr>
      <w:tr w:rsidR="008C7FD9" w:rsidRPr="008C7FD9" w:rsidTr="008C7FD9">
        <w:trPr>
          <w:tblHeader/>
          <w:jc w:val="center"/>
        </w:trPr>
        <w:tc>
          <w:tcPr>
            <w:tcW w:w="1843" w:type="dxa"/>
          </w:tcPr>
          <w:p w:rsidR="008C7FD9" w:rsidRPr="008C7FD9" w:rsidRDefault="008C7FD9" w:rsidP="00207C3C">
            <w:pPr>
              <w:spacing w:before="80" w:after="80"/>
              <w:jc w:val="center"/>
              <w:rPr>
                <w:rFonts w:ascii="Arial" w:hAnsi="Arial" w:cs="Arial"/>
                <w:szCs w:val="18"/>
                <w:lang w:val="en-US"/>
              </w:rPr>
            </w:pPr>
            <w:r w:rsidRPr="008C7FD9">
              <w:rPr>
                <w:rFonts w:ascii="Arial" w:hAnsi="Arial" w:cs="Arial"/>
                <w:szCs w:val="18"/>
                <w:lang w:val="en-US"/>
              </w:rPr>
              <w:t>6</w:t>
            </w:r>
          </w:p>
        </w:tc>
        <w:tc>
          <w:tcPr>
            <w:tcW w:w="5244" w:type="dxa"/>
          </w:tcPr>
          <w:p w:rsidR="008C7FD9" w:rsidRPr="008C7FD9" w:rsidRDefault="008C7FD9" w:rsidP="00207C3C">
            <w:pPr>
              <w:spacing w:before="80" w:after="80"/>
              <w:rPr>
                <w:rFonts w:ascii="Arial" w:hAnsi="Arial" w:cs="Arial"/>
                <w:bCs/>
                <w:szCs w:val="18"/>
                <w:lang w:val="en-US"/>
              </w:rPr>
            </w:pPr>
            <w:proofErr w:type="spellStart"/>
            <w:r w:rsidRPr="008C7FD9">
              <w:rPr>
                <w:rFonts w:ascii="Arial" w:hAnsi="Arial" w:cs="Arial"/>
                <w:bCs/>
                <w:szCs w:val="18"/>
                <w:lang w:val="en-US"/>
              </w:rPr>
              <w:t>Réservé</w:t>
            </w:r>
            <w:proofErr w:type="spellEnd"/>
            <w:r w:rsidRPr="008C7FD9">
              <w:rPr>
                <w:rFonts w:ascii="Arial" w:hAnsi="Arial" w:cs="Arial"/>
                <w:bCs/>
                <w:szCs w:val="18"/>
                <w:lang w:val="en-US"/>
              </w:rPr>
              <w:t xml:space="preserve"> (service mobile)</w:t>
            </w:r>
          </w:p>
        </w:tc>
      </w:tr>
      <w:tr w:rsidR="008C7FD9" w:rsidRPr="008C7FD9" w:rsidTr="008C7FD9">
        <w:trPr>
          <w:tblHeader/>
          <w:jc w:val="center"/>
        </w:trPr>
        <w:tc>
          <w:tcPr>
            <w:tcW w:w="1843" w:type="dxa"/>
          </w:tcPr>
          <w:p w:rsidR="008C7FD9" w:rsidRPr="008C7FD9" w:rsidRDefault="008C7FD9" w:rsidP="00207C3C">
            <w:pPr>
              <w:spacing w:before="80" w:after="80"/>
              <w:jc w:val="center"/>
              <w:rPr>
                <w:rFonts w:ascii="Arial" w:hAnsi="Arial" w:cs="Arial"/>
                <w:szCs w:val="18"/>
                <w:lang w:val="en-US"/>
              </w:rPr>
            </w:pPr>
            <w:r w:rsidRPr="008C7FD9">
              <w:rPr>
                <w:rFonts w:ascii="Arial" w:hAnsi="Arial" w:cs="Arial"/>
                <w:szCs w:val="18"/>
                <w:lang w:val="en-US"/>
              </w:rPr>
              <w:t>7</w:t>
            </w:r>
          </w:p>
        </w:tc>
        <w:tc>
          <w:tcPr>
            <w:tcW w:w="5244" w:type="dxa"/>
          </w:tcPr>
          <w:p w:rsidR="008C7FD9" w:rsidRPr="008C7FD9" w:rsidRDefault="008C7FD9" w:rsidP="00207C3C">
            <w:pPr>
              <w:spacing w:before="80" w:after="80"/>
              <w:rPr>
                <w:rFonts w:ascii="Arial" w:hAnsi="Arial" w:cs="Arial"/>
                <w:bCs/>
                <w:szCs w:val="18"/>
                <w:lang w:val="en-US"/>
              </w:rPr>
            </w:pPr>
            <w:proofErr w:type="spellStart"/>
            <w:r w:rsidRPr="008C7FD9">
              <w:rPr>
                <w:rFonts w:ascii="Arial" w:hAnsi="Arial" w:cs="Arial"/>
                <w:bCs/>
                <w:szCs w:val="18"/>
                <w:lang w:val="en-US"/>
              </w:rPr>
              <w:t>Réservé</w:t>
            </w:r>
            <w:proofErr w:type="spellEnd"/>
            <w:r w:rsidRPr="008C7FD9">
              <w:rPr>
                <w:rFonts w:ascii="Arial" w:hAnsi="Arial" w:cs="Arial"/>
                <w:bCs/>
                <w:szCs w:val="18"/>
                <w:lang w:val="en-US"/>
              </w:rPr>
              <w:t xml:space="preserve"> (service mobile)</w:t>
            </w:r>
          </w:p>
        </w:tc>
      </w:tr>
      <w:tr w:rsidR="008C7FD9" w:rsidRPr="008C7FD9" w:rsidTr="008C7FD9">
        <w:trPr>
          <w:tblHeader/>
          <w:jc w:val="center"/>
        </w:trPr>
        <w:tc>
          <w:tcPr>
            <w:tcW w:w="1843" w:type="dxa"/>
          </w:tcPr>
          <w:p w:rsidR="008C7FD9" w:rsidRPr="008C7FD9" w:rsidRDefault="008C7FD9" w:rsidP="00207C3C">
            <w:pPr>
              <w:spacing w:before="80" w:after="80"/>
              <w:jc w:val="center"/>
              <w:rPr>
                <w:rFonts w:ascii="Arial" w:hAnsi="Arial" w:cs="Arial"/>
                <w:szCs w:val="18"/>
                <w:lang w:val="en-US"/>
              </w:rPr>
            </w:pPr>
            <w:r w:rsidRPr="008C7FD9">
              <w:rPr>
                <w:rFonts w:ascii="Arial" w:hAnsi="Arial" w:cs="Arial"/>
                <w:szCs w:val="18"/>
                <w:lang w:val="en-US"/>
              </w:rPr>
              <w:t>8</w:t>
            </w:r>
          </w:p>
        </w:tc>
        <w:tc>
          <w:tcPr>
            <w:tcW w:w="5244" w:type="dxa"/>
          </w:tcPr>
          <w:p w:rsidR="008C7FD9" w:rsidRPr="008C7FD9" w:rsidRDefault="008C7FD9" w:rsidP="00207C3C">
            <w:pPr>
              <w:spacing w:before="80" w:after="80"/>
              <w:rPr>
                <w:rFonts w:ascii="Arial" w:hAnsi="Arial" w:cs="Arial"/>
                <w:bCs/>
                <w:szCs w:val="18"/>
                <w:lang w:val="fr-CH"/>
              </w:rPr>
            </w:pPr>
            <w:r w:rsidRPr="008C7FD9">
              <w:rPr>
                <w:rFonts w:ascii="Arial" w:hAnsi="Arial" w:cs="Arial"/>
                <w:bCs/>
                <w:szCs w:val="18"/>
                <w:lang w:val="fr-CH"/>
              </w:rPr>
              <w:t>Réseaux intelligents – services à valeur ajoutée</w:t>
            </w:r>
          </w:p>
        </w:tc>
      </w:tr>
      <w:tr w:rsidR="008C7FD9" w:rsidRPr="008C7FD9" w:rsidTr="008C7FD9">
        <w:trPr>
          <w:tblHeader/>
          <w:jc w:val="center"/>
        </w:trPr>
        <w:tc>
          <w:tcPr>
            <w:tcW w:w="1843" w:type="dxa"/>
          </w:tcPr>
          <w:p w:rsidR="008C7FD9" w:rsidRPr="008C7FD9" w:rsidRDefault="008C7FD9" w:rsidP="00207C3C">
            <w:pPr>
              <w:spacing w:before="80" w:after="80"/>
              <w:jc w:val="center"/>
              <w:rPr>
                <w:rFonts w:ascii="Arial" w:hAnsi="Arial" w:cs="Arial"/>
                <w:szCs w:val="18"/>
                <w:lang w:val="en-US"/>
              </w:rPr>
            </w:pPr>
            <w:r w:rsidRPr="008C7FD9">
              <w:rPr>
                <w:rFonts w:ascii="Arial" w:hAnsi="Arial" w:cs="Arial"/>
                <w:szCs w:val="18"/>
                <w:lang w:val="en-US"/>
              </w:rPr>
              <w:t>9</w:t>
            </w:r>
          </w:p>
        </w:tc>
        <w:tc>
          <w:tcPr>
            <w:tcW w:w="5244" w:type="dxa"/>
          </w:tcPr>
          <w:p w:rsidR="008C7FD9" w:rsidRPr="008C7FD9" w:rsidRDefault="008C7FD9" w:rsidP="00207C3C">
            <w:pPr>
              <w:spacing w:before="80" w:after="80"/>
              <w:rPr>
                <w:rFonts w:ascii="Arial" w:hAnsi="Arial" w:cs="Arial"/>
                <w:bCs/>
                <w:szCs w:val="18"/>
                <w:lang w:val="fr-CH"/>
              </w:rPr>
            </w:pPr>
            <w:r w:rsidRPr="008C7FD9">
              <w:rPr>
                <w:rFonts w:ascii="Arial" w:hAnsi="Arial" w:cs="Arial"/>
                <w:bCs/>
                <w:szCs w:val="18"/>
                <w:lang w:val="fr-CH"/>
              </w:rPr>
              <w:t>Réseaux intelligents – services à valeur ajoutée</w:t>
            </w:r>
          </w:p>
        </w:tc>
      </w:tr>
    </w:tbl>
    <w:p w:rsidR="008C7FD9" w:rsidRPr="008C7FD9" w:rsidRDefault="008C7FD9" w:rsidP="008C7FD9">
      <w:pPr>
        <w:rPr>
          <w:rFonts w:ascii="Arial" w:hAnsi="Arial" w:cs="Arial"/>
          <w:lang w:val="fr-CH"/>
        </w:rPr>
      </w:pPr>
      <w:r w:rsidRPr="008C7FD9">
        <w:rPr>
          <w:rFonts w:ascii="Arial" w:hAnsi="Arial" w:cs="Arial"/>
          <w:lang w:val="fr-CH"/>
        </w:rPr>
        <w:t>Structure/format</w:t>
      </w:r>
    </w:p>
    <w:p w:rsidR="008C7FD9" w:rsidRDefault="008C7FD9">
      <w:pPr>
        <w:tabs>
          <w:tab w:val="clear" w:pos="567"/>
          <w:tab w:val="clear" w:pos="1276"/>
          <w:tab w:val="clear" w:pos="1843"/>
          <w:tab w:val="clear" w:pos="5387"/>
          <w:tab w:val="clear" w:pos="5954"/>
        </w:tabs>
        <w:overflowPunct/>
        <w:autoSpaceDE/>
        <w:autoSpaceDN/>
        <w:adjustRightInd/>
        <w:spacing w:before="0" w:after="200" w:line="276" w:lineRule="auto"/>
        <w:jc w:val="left"/>
        <w:textAlignment w:val="auto"/>
        <w:rPr>
          <w:rFonts w:ascii="Arial" w:hAnsi="Arial" w:cs="Arial"/>
          <w:lang w:val="fr-CH"/>
        </w:rPr>
      </w:pPr>
    </w:p>
    <w:p w:rsidR="008C7FD9" w:rsidRPr="008C7FD9" w:rsidRDefault="008C7FD9" w:rsidP="008C7FD9">
      <w:pPr>
        <w:rPr>
          <w:rFonts w:ascii="Arial" w:hAnsi="Arial" w:cs="Arial"/>
          <w:lang w:val="fr-CH"/>
        </w:rPr>
      </w:pPr>
      <w:r w:rsidRPr="008C7FD9">
        <w:rPr>
          <w:rFonts w:ascii="Arial" w:hAnsi="Arial" w:cs="Arial"/>
          <w:lang w:val="fr-CH"/>
        </w:rPr>
        <w:t>Service fixe, 3J XPQMCDU</w:t>
      </w:r>
    </w:p>
    <w:p w:rsidR="008C7FD9" w:rsidRPr="008C7FD9" w:rsidRDefault="008C7FD9" w:rsidP="008C7FD9">
      <w:pPr>
        <w:rPr>
          <w:rFonts w:ascii="Arial" w:hAnsi="Arial" w:cs="Arial"/>
          <w:lang w:val="fr-CH"/>
        </w:rPr>
      </w:pPr>
    </w:p>
    <w:tbl>
      <w:tblPr>
        <w:tblW w:w="9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78"/>
        <w:gridCol w:w="2979"/>
        <w:gridCol w:w="3200"/>
      </w:tblGrid>
      <w:tr w:rsidR="008C7FD9" w:rsidRPr="008C7FD9" w:rsidTr="008C7FD9">
        <w:trPr>
          <w:tblHeader/>
          <w:jc w:val="center"/>
        </w:trPr>
        <w:tc>
          <w:tcPr>
            <w:tcW w:w="2978" w:type="dxa"/>
            <w:tcBorders>
              <w:top w:val="single" w:sz="6" w:space="0" w:color="auto"/>
              <w:left w:val="single" w:sz="6" w:space="0" w:color="auto"/>
              <w:bottom w:val="single" w:sz="6" w:space="0" w:color="auto"/>
              <w:right w:val="single" w:sz="6" w:space="0" w:color="auto"/>
            </w:tcBorders>
          </w:tcPr>
          <w:p w:rsidR="008C7FD9" w:rsidRPr="008C7FD9" w:rsidRDefault="008C7FD9" w:rsidP="00207C3C">
            <w:pPr>
              <w:keepNext/>
              <w:tabs>
                <w:tab w:val="clear" w:pos="567"/>
                <w:tab w:val="clear" w:pos="1276"/>
                <w:tab w:val="clear" w:pos="1843"/>
                <w:tab w:val="clear" w:pos="5387"/>
                <w:tab w:val="clear" w:pos="5954"/>
              </w:tabs>
              <w:spacing w:before="80" w:after="80"/>
              <w:jc w:val="center"/>
              <w:rPr>
                <w:rFonts w:ascii="Arial" w:hAnsi="Arial" w:cs="Arial"/>
                <w:i/>
                <w:szCs w:val="18"/>
                <w:lang w:val="fr-CH"/>
              </w:rPr>
            </w:pPr>
            <w:r w:rsidRPr="008C7FD9">
              <w:rPr>
                <w:rFonts w:ascii="Arial" w:hAnsi="Arial" w:cs="Arial"/>
                <w:i/>
                <w:szCs w:val="18"/>
                <w:lang w:val="fr-CH"/>
              </w:rPr>
              <w:lastRenderedPageBreak/>
              <w:t>Opérateur</w:t>
            </w:r>
          </w:p>
        </w:tc>
        <w:tc>
          <w:tcPr>
            <w:tcW w:w="2979" w:type="dxa"/>
            <w:tcBorders>
              <w:top w:val="single" w:sz="6" w:space="0" w:color="auto"/>
              <w:left w:val="single" w:sz="6" w:space="0" w:color="auto"/>
              <w:bottom w:val="single" w:sz="6" w:space="0" w:color="auto"/>
              <w:right w:val="single" w:sz="6" w:space="0" w:color="auto"/>
            </w:tcBorders>
          </w:tcPr>
          <w:p w:rsidR="008C7FD9" w:rsidRPr="008C7FD9" w:rsidRDefault="008C7FD9" w:rsidP="00207C3C">
            <w:pPr>
              <w:keepNext/>
              <w:tabs>
                <w:tab w:val="clear" w:pos="567"/>
                <w:tab w:val="clear" w:pos="1276"/>
                <w:tab w:val="clear" w:pos="1843"/>
                <w:tab w:val="clear" w:pos="5387"/>
                <w:tab w:val="clear" w:pos="5954"/>
              </w:tabs>
              <w:spacing w:before="80" w:after="80"/>
              <w:jc w:val="center"/>
              <w:rPr>
                <w:rFonts w:ascii="Arial" w:hAnsi="Arial" w:cs="Arial"/>
                <w:i/>
                <w:szCs w:val="18"/>
                <w:lang w:val="fr-CH"/>
              </w:rPr>
            </w:pPr>
            <w:r w:rsidRPr="008C7FD9">
              <w:rPr>
                <w:rFonts w:ascii="Arial" w:hAnsi="Arial" w:cs="Arial"/>
                <w:i/>
                <w:szCs w:val="18"/>
                <w:lang w:val="fr-CH"/>
              </w:rPr>
              <w:t>Format</w:t>
            </w:r>
          </w:p>
        </w:tc>
        <w:tc>
          <w:tcPr>
            <w:tcW w:w="3200" w:type="dxa"/>
            <w:tcBorders>
              <w:top w:val="single" w:sz="6" w:space="0" w:color="auto"/>
              <w:left w:val="single" w:sz="6" w:space="0" w:color="auto"/>
              <w:bottom w:val="single" w:sz="6" w:space="0" w:color="auto"/>
              <w:right w:val="single" w:sz="6" w:space="0" w:color="auto"/>
            </w:tcBorders>
          </w:tcPr>
          <w:p w:rsidR="008C7FD9" w:rsidRPr="008C7FD9" w:rsidRDefault="008C7FD9" w:rsidP="00207C3C">
            <w:pPr>
              <w:keepNext/>
              <w:tabs>
                <w:tab w:val="clear" w:pos="567"/>
                <w:tab w:val="clear" w:pos="1276"/>
                <w:tab w:val="clear" w:pos="1843"/>
                <w:tab w:val="clear" w:pos="5387"/>
                <w:tab w:val="clear" w:pos="5954"/>
              </w:tabs>
              <w:spacing w:before="80" w:after="80"/>
              <w:jc w:val="center"/>
              <w:rPr>
                <w:rFonts w:ascii="Arial" w:hAnsi="Arial" w:cs="Arial"/>
                <w:i/>
                <w:szCs w:val="18"/>
                <w:lang w:val="fr-CH"/>
              </w:rPr>
            </w:pPr>
            <w:r w:rsidRPr="008C7FD9">
              <w:rPr>
                <w:rFonts w:ascii="Arial" w:hAnsi="Arial" w:cs="Arial"/>
                <w:i/>
                <w:szCs w:val="18"/>
                <w:lang w:val="fr-CH"/>
              </w:rPr>
              <w:t>Zone</w:t>
            </w:r>
          </w:p>
        </w:tc>
      </w:tr>
      <w:tr w:rsidR="008C7FD9" w:rsidRPr="008C7FD9" w:rsidTr="008C7FD9">
        <w:trPr>
          <w:tblHeader/>
          <w:jc w:val="center"/>
        </w:trPr>
        <w:tc>
          <w:tcPr>
            <w:tcW w:w="2978" w:type="dxa"/>
            <w:vMerge w:val="restart"/>
            <w:tcBorders>
              <w:top w:val="single" w:sz="6" w:space="0" w:color="auto"/>
              <w:left w:val="single" w:sz="6" w:space="0" w:color="auto"/>
              <w:right w:val="single" w:sz="6" w:space="0" w:color="auto"/>
            </w:tcBorders>
          </w:tcPr>
          <w:p w:rsidR="008C7FD9" w:rsidRPr="008C7FD9" w:rsidRDefault="008C7FD9" w:rsidP="00207C3C">
            <w:pPr>
              <w:tabs>
                <w:tab w:val="clear" w:pos="567"/>
                <w:tab w:val="clear" w:pos="1276"/>
                <w:tab w:val="clear" w:pos="1843"/>
                <w:tab w:val="clear" w:pos="5387"/>
                <w:tab w:val="clear" w:pos="5954"/>
              </w:tabs>
              <w:spacing w:before="0"/>
              <w:rPr>
                <w:rFonts w:ascii="Arial" w:hAnsi="Arial" w:cs="Arial"/>
                <w:szCs w:val="18"/>
                <w:lang w:val="fr-CH"/>
              </w:rPr>
            </w:pPr>
            <w:r w:rsidRPr="008C7FD9">
              <w:rPr>
                <w:rFonts w:ascii="Arial" w:hAnsi="Arial" w:cs="Arial"/>
                <w:szCs w:val="18"/>
                <w:lang w:val="fr-CH"/>
              </w:rPr>
              <w:t>GETESA</w:t>
            </w:r>
          </w:p>
        </w:tc>
        <w:tc>
          <w:tcPr>
            <w:tcW w:w="2979" w:type="dxa"/>
            <w:tcBorders>
              <w:top w:val="single" w:sz="6" w:space="0" w:color="auto"/>
              <w:left w:val="single" w:sz="6" w:space="0" w:color="auto"/>
              <w:bottom w:val="single" w:sz="6" w:space="0" w:color="auto"/>
              <w:right w:val="single" w:sz="6" w:space="0" w:color="auto"/>
            </w:tcBorders>
          </w:tcPr>
          <w:p w:rsidR="008C7FD9" w:rsidRPr="008C7FD9" w:rsidRDefault="008C7FD9" w:rsidP="00207C3C">
            <w:pPr>
              <w:tabs>
                <w:tab w:val="clear" w:pos="567"/>
                <w:tab w:val="clear" w:pos="1276"/>
                <w:tab w:val="clear" w:pos="1843"/>
                <w:tab w:val="clear" w:pos="5387"/>
                <w:tab w:val="clear" w:pos="5954"/>
              </w:tabs>
              <w:spacing w:before="40" w:after="40"/>
              <w:jc w:val="center"/>
              <w:rPr>
                <w:rFonts w:ascii="Arial" w:hAnsi="Arial" w:cs="Arial"/>
                <w:szCs w:val="18"/>
                <w:lang w:val="fr-CH"/>
              </w:rPr>
            </w:pPr>
            <w:r w:rsidRPr="008C7FD9">
              <w:rPr>
                <w:rFonts w:ascii="Arial" w:hAnsi="Arial" w:cs="Arial"/>
                <w:szCs w:val="18"/>
                <w:lang w:val="fr-CH"/>
              </w:rPr>
              <w:t>33 3P9 MCDU</w:t>
            </w:r>
          </w:p>
        </w:tc>
        <w:tc>
          <w:tcPr>
            <w:tcW w:w="3200" w:type="dxa"/>
            <w:tcBorders>
              <w:top w:val="single" w:sz="6" w:space="0" w:color="auto"/>
              <w:left w:val="single" w:sz="6" w:space="0" w:color="auto"/>
              <w:bottom w:val="single" w:sz="6" w:space="0" w:color="auto"/>
              <w:right w:val="single" w:sz="6" w:space="0" w:color="auto"/>
            </w:tcBorders>
          </w:tcPr>
          <w:p w:rsidR="008C7FD9" w:rsidRPr="008C7FD9" w:rsidRDefault="008C7FD9" w:rsidP="00207C3C">
            <w:pPr>
              <w:tabs>
                <w:tab w:val="clear" w:pos="567"/>
                <w:tab w:val="clear" w:pos="1276"/>
                <w:tab w:val="clear" w:pos="1843"/>
                <w:tab w:val="clear" w:pos="5387"/>
                <w:tab w:val="clear" w:pos="5954"/>
              </w:tabs>
              <w:overflowPunct/>
              <w:autoSpaceDE/>
              <w:autoSpaceDN/>
              <w:adjustRightInd/>
              <w:spacing w:before="40" w:after="40"/>
              <w:ind w:right="74"/>
              <w:textAlignment w:val="auto"/>
              <w:rPr>
                <w:rFonts w:ascii="Arial" w:hAnsi="Arial" w:cs="Arial"/>
                <w:szCs w:val="18"/>
                <w:lang w:val="fr-CH"/>
              </w:rPr>
            </w:pPr>
            <w:r w:rsidRPr="008C7FD9">
              <w:rPr>
                <w:rFonts w:ascii="Arial" w:hAnsi="Arial" w:cs="Arial"/>
                <w:szCs w:val="18"/>
                <w:lang w:val="fr-CH"/>
              </w:rPr>
              <w:t>Bioko</w:t>
            </w:r>
          </w:p>
        </w:tc>
      </w:tr>
      <w:tr w:rsidR="008C7FD9" w:rsidRPr="008C7FD9" w:rsidTr="008C7FD9">
        <w:trPr>
          <w:tblHeader/>
          <w:jc w:val="center"/>
        </w:trPr>
        <w:tc>
          <w:tcPr>
            <w:tcW w:w="2978" w:type="dxa"/>
            <w:vMerge/>
            <w:tcBorders>
              <w:left w:val="single" w:sz="6" w:space="0" w:color="auto"/>
              <w:right w:val="single" w:sz="6" w:space="0" w:color="auto"/>
            </w:tcBorders>
          </w:tcPr>
          <w:p w:rsidR="008C7FD9" w:rsidRPr="008C7FD9" w:rsidRDefault="008C7FD9" w:rsidP="00207C3C">
            <w:pPr>
              <w:tabs>
                <w:tab w:val="clear" w:pos="567"/>
                <w:tab w:val="clear" w:pos="1276"/>
                <w:tab w:val="clear" w:pos="1843"/>
                <w:tab w:val="clear" w:pos="5387"/>
                <w:tab w:val="clear" w:pos="5954"/>
              </w:tabs>
              <w:spacing w:before="0"/>
              <w:rPr>
                <w:rFonts w:ascii="Arial" w:hAnsi="Arial" w:cs="Arial"/>
                <w:szCs w:val="18"/>
                <w:lang w:val="fr-CH"/>
              </w:rPr>
            </w:pPr>
          </w:p>
        </w:tc>
        <w:tc>
          <w:tcPr>
            <w:tcW w:w="2979" w:type="dxa"/>
            <w:tcBorders>
              <w:top w:val="single" w:sz="6" w:space="0" w:color="auto"/>
              <w:left w:val="single" w:sz="6" w:space="0" w:color="auto"/>
              <w:bottom w:val="single" w:sz="6" w:space="0" w:color="auto"/>
              <w:right w:val="single" w:sz="6" w:space="0" w:color="auto"/>
            </w:tcBorders>
          </w:tcPr>
          <w:p w:rsidR="008C7FD9" w:rsidRPr="008C7FD9" w:rsidRDefault="008C7FD9" w:rsidP="00207C3C">
            <w:pPr>
              <w:tabs>
                <w:tab w:val="clear" w:pos="567"/>
                <w:tab w:val="clear" w:pos="1276"/>
                <w:tab w:val="clear" w:pos="1843"/>
                <w:tab w:val="clear" w:pos="5387"/>
                <w:tab w:val="clear" w:pos="5954"/>
              </w:tabs>
              <w:spacing w:before="40" w:after="40"/>
              <w:jc w:val="center"/>
              <w:rPr>
                <w:rFonts w:ascii="Arial" w:hAnsi="Arial" w:cs="Arial"/>
                <w:szCs w:val="18"/>
                <w:lang w:val="fr-CH"/>
              </w:rPr>
            </w:pPr>
            <w:r w:rsidRPr="008C7FD9">
              <w:rPr>
                <w:rFonts w:ascii="Arial" w:hAnsi="Arial" w:cs="Arial"/>
                <w:szCs w:val="18"/>
                <w:lang w:val="fr-CH"/>
              </w:rPr>
              <w:t>33 3P8 MCDU</w:t>
            </w:r>
          </w:p>
        </w:tc>
        <w:tc>
          <w:tcPr>
            <w:tcW w:w="3200" w:type="dxa"/>
            <w:tcBorders>
              <w:top w:val="single" w:sz="6" w:space="0" w:color="auto"/>
              <w:left w:val="single" w:sz="6" w:space="0" w:color="auto"/>
              <w:bottom w:val="single" w:sz="6" w:space="0" w:color="auto"/>
              <w:right w:val="single" w:sz="6" w:space="0" w:color="auto"/>
            </w:tcBorders>
          </w:tcPr>
          <w:p w:rsidR="008C7FD9" w:rsidRPr="008C7FD9" w:rsidRDefault="008C7FD9" w:rsidP="00207C3C">
            <w:pPr>
              <w:tabs>
                <w:tab w:val="clear" w:pos="567"/>
                <w:tab w:val="clear" w:pos="1276"/>
                <w:tab w:val="clear" w:pos="1843"/>
                <w:tab w:val="clear" w:pos="5387"/>
                <w:tab w:val="clear" w:pos="5954"/>
              </w:tabs>
              <w:overflowPunct/>
              <w:autoSpaceDE/>
              <w:autoSpaceDN/>
              <w:adjustRightInd/>
              <w:spacing w:before="40" w:after="40"/>
              <w:ind w:right="74"/>
              <w:textAlignment w:val="auto"/>
              <w:rPr>
                <w:rFonts w:ascii="Arial" w:hAnsi="Arial" w:cs="Arial"/>
                <w:szCs w:val="18"/>
                <w:lang w:val="fr-CH"/>
              </w:rPr>
            </w:pPr>
            <w:proofErr w:type="spellStart"/>
            <w:r w:rsidRPr="008C7FD9">
              <w:rPr>
                <w:rFonts w:ascii="Arial" w:hAnsi="Arial" w:cs="Arial"/>
                <w:szCs w:val="18"/>
                <w:lang w:val="fr-CH"/>
              </w:rPr>
              <w:t>Litoral</w:t>
            </w:r>
            <w:proofErr w:type="spellEnd"/>
            <w:r w:rsidRPr="008C7FD9">
              <w:rPr>
                <w:rFonts w:ascii="Arial" w:hAnsi="Arial" w:cs="Arial"/>
                <w:szCs w:val="18"/>
                <w:lang w:val="fr-CH"/>
              </w:rPr>
              <w:t xml:space="preserve"> et </w:t>
            </w:r>
            <w:proofErr w:type="spellStart"/>
            <w:r w:rsidRPr="008C7FD9">
              <w:rPr>
                <w:rFonts w:ascii="Arial" w:hAnsi="Arial" w:cs="Arial"/>
                <w:szCs w:val="18"/>
                <w:lang w:val="fr-CH"/>
              </w:rPr>
              <w:t>Annobón</w:t>
            </w:r>
            <w:proofErr w:type="spellEnd"/>
          </w:p>
        </w:tc>
      </w:tr>
      <w:tr w:rsidR="008C7FD9" w:rsidRPr="008C7FD9" w:rsidTr="008C7FD9">
        <w:trPr>
          <w:tblHeader/>
          <w:jc w:val="center"/>
        </w:trPr>
        <w:tc>
          <w:tcPr>
            <w:tcW w:w="2978" w:type="dxa"/>
            <w:vMerge/>
            <w:tcBorders>
              <w:left w:val="single" w:sz="6" w:space="0" w:color="auto"/>
              <w:right w:val="single" w:sz="6" w:space="0" w:color="auto"/>
            </w:tcBorders>
          </w:tcPr>
          <w:p w:rsidR="008C7FD9" w:rsidRPr="008C7FD9" w:rsidRDefault="008C7FD9" w:rsidP="00207C3C">
            <w:pPr>
              <w:tabs>
                <w:tab w:val="clear" w:pos="567"/>
                <w:tab w:val="clear" w:pos="1276"/>
                <w:tab w:val="clear" w:pos="1843"/>
                <w:tab w:val="clear" w:pos="5387"/>
                <w:tab w:val="clear" w:pos="5954"/>
              </w:tabs>
              <w:spacing w:before="0"/>
              <w:rPr>
                <w:rFonts w:ascii="Arial" w:hAnsi="Arial" w:cs="Arial"/>
                <w:szCs w:val="18"/>
                <w:lang w:val="fr-CH"/>
              </w:rPr>
            </w:pPr>
          </w:p>
        </w:tc>
        <w:tc>
          <w:tcPr>
            <w:tcW w:w="2979" w:type="dxa"/>
            <w:tcBorders>
              <w:top w:val="single" w:sz="6" w:space="0" w:color="auto"/>
              <w:left w:val="single" w:sz="6" w:space="0" w:color="auto"/>
              <w:bottom w:val="single" w:sz="6" w:space="0" w:color="auto"/>
              <w:right w:val="single" w:sz="6" w:space="0" w:color="auto"/>
            </w:tcBorders>
          </w:tcPr>
          <w:p w:rsidR="008C7FD9" w:rsidRPr="008C7FD9" w:rsidRDefault="008C7FD9" w:rsidP="00207C3C">
            <w:pPr>
              <w:tabs>
                <w:tab w:val="clear" w:pos="567"/>
                <w:tab w:val="clear" w:pos="1276"/>
                <w:tab w:val="clear" w:pos="1843"/>
                <w:tab w:val="clear" w:pos="5387"/>
                <w:tab w:val="clear" w:pos="5954"/>
              </w:tabs>
              <w:spacing w:before="40" w:after="40"/>
              <w:jc w:val="center"/>
              <w:rPr>
                <w:rFonts w:ascii="Arial" w:hAnsi="Arial" w:cs="Arial"/>
                <w:szCs w:val="18"/>
                <w:lang w:val="fr-CH"/>
              </w:rPr>
            </w:pPr>
            <w:r w:rsidRPr="008C7FD9">
              <w:rPr>
                <w:rFonts w:ascii="Arial" w:hAnsi="Arial" w:cs="Arial"/>
                <w:szCs w:val="18"/>
                <w:lang w:val="fr-CH"/>
              </w:rPr>
              <w:t>33 3P7 MCDU</w:t>
            </w:r>
          </w:p>
        </w:tc>
        <w:tc>
          <w:tcPr>
            <w:tcW w:w="3200" w:type="dxa"/>
            <w:tcBorders>
              <w:top w:val="single" w:sz="6" w:space="0" w:color="auto"/>
              <w:left w:val="single" w:sz="6" w:space="0" w:color="auto"/>
              <w:bottom w:val="single" w:sz="6" w:space="0" w:color="auto"/>
              <w:right w:val="single" w:sz="6" w:space="0" w:color="auto"/>
            </w:tcBorders>
          </w:tcPr>
          <w:p w:rsidR="008C7FD9" w:rsidRPr="008C7FD9" w:rsidRDefault="008C7FD9" w:rsidP="00207C3C">
            <w:pPr>
              <w:tabs>
                <w:tab w:val="clear" w:pos="567"/>
                <w:tab w:val="clear" w:pos="1276"/>
                <w:tab w:val="clear" w:pos="1843"/>
                <w:tab w:val="clear" w:pos="5387"/>
                <w:tab w:val="clear" w:pos="5954"/>
              </w:tabs>
              <w:overflowPunct/>
              <w:autoSpaceDE/>
              <w:autoSpaceDN/>
              <w:adjustRightInd/>
              <w:spacing w:before="40" w:after="40"/>
              <w:ind w:right="74"/>
              <w:textAlignment w:val="auto"/>
              <w:rPr>
                <w:rFonts w:ascii="Arial" w:hAnsi="Arial" w:cs="Arial"/>
                <w:szCs w:val="18"/>
                <w:lang w:val="fr-CH"/>
              </w:rPr>
            </w:pPr>
            <w:r w:rsidRPr="008C7FD9">
              <w:rPr>
                <w:rFonts w:ascii="Arial" w:hAnsi="Arial" w:cs="Arial"/>
                <w:szCs w:val="18"/>
                <w:lang w:val="fr-CH"/>
              </w:rPr>
              <w:t>C.S. , K.N. et W.N.</w:t>
            </w:r>
          </w:p>
        </w:tc>
      </w:tr>
      <w:tr w:rsidR="008C7FD9" w:rsidRPr="008C7FD9" w:rsidTr="008C7FD9">
        <w:trPr>
          <w:tblHeader/>
          <w:jc w:val="center"/>
        </w:trPr>
        <w:tc>
          <w:tcPr>
            <w:tcW w:w="2978" w:type="dxa"/>
            <w:vMerge/>
            <w:tcBorders>
              <w:left w:val="single" w:sz="6" w:space="0" w:color="auto"/>
              <w:right w:val="single" w:sz="6" w:space="0" w:color="auto"/>
            </w:tcBorders>
          </w:tcPr>
          <w:p w:rsidR="008C7FD9" w:rsidRPr="008C7FD9" w:rsidRDefault="008C7FD9" w:rsidP="00207C3C">
            <w:pPr>
              <w:tabs>
                <w:tab w:val="clear" w:pos="567"/>
                <w:tab w:val="clear" w:pos="1276"/>
                <w:tab w:val="clear" w:pos="1843"/>
                <w:tab w:val="clear" w:pos="5387"/>
                <w:tab w:val="clear" w:pos="5954"/>
              </w:tabs>
              <w:spacing w:before="0"/>
              <w:rPr>
                <w:rFonts w:ascii="Arial" w:hAnsi="Arial" w:cs="Arial"/>
                <w:szCs w:val="18"/>
                <w:lang w:val="fr-CH"/>
              </w:rPr>
            </w:pPr>
          </w:p>
        </w:tc>
        <w:tc>
          <w:tcPr>
            <w:tcW w:w="2979" w:type="dxa"/>
            <w:tcBorders>
              <w:top w:val="single" w:sz="6" w:space="0" w:color="auto"/>
              <w:left w:val="single" w:sz="6" w:space="0" w:color="auto"/>
              <w:bottom w:val="single" w:sz="6" w:space="0" w:color="auto"/>
              <w:right w:val="single" w:sz="6" w:space="0" w:color="auto"/>
            </w:tcBorders>
          </w:tcPr>
          <w:p w:rsidR="008C7FD9" w:rsidRPr="008C7FD9" w:rsidRDefault="008C7FD9" w:rsidP="00207C3C">
            <w:pPr>
              <w:tabs>
                <w:tab w:val="clear" w:pos="567"/>
                <w:tab w:val="clear" w:pos="1276"/>
                <w:tab w:val="clear" w:pos="1843"/>
                <w:tab w:val="clear" w:pos="5387"/>
                <w:tab w:val="clear" w:pos="5954"/>
              </w:tabs>
              <w:spacing w:before="40" w:after="40"/>
              <w:jc w:val="center"/>
              <w:rPr>
                <w:rFonts w:ascii="Arial" w:hAnsi="Arial" w:cs="Arial"/>
                <w:szCs w:val="18"/>
                <w:lang w:val="fr-CH"/>
              </w:rPr>
            </w:pPr>
            <w:r w:rsidRPr="008C7FD9">
              <w:rPr>
                <w:rFonts w:ascii="Arial" w:hAnsi="Arial" w:cs="Arial"/>
                <w:szCs w:val="18"/>
                <w:lang w:val="fr-CH"/>
              </w:rPr>
              <w:t>33 XP4 MCDU</w:t>
            </w:r>
          </w:p>
        </w:tc>
        <w:tc>
          <w:tcPr>
            <w:tcW w:w="3200" w:type="dxa"/>
            <w:tcBorders>
              <w:top w:val="single" w:sz="6" w:space="0" w:color="auto"/>
              <w:left w:val="single" w:sz="6" w:space="0" w:color="auto"/>
              <w:bottom w:val="single" w:sz="6" w:space="0" w:color="auto"/>
              <w:right w:val="single" w:sz="6" w:space="0" w:color="auto"/>
            </w:tcBorders>
          </w:tcPr>
          <w:p w:rsidR="008C7FD9" w:rsidRPr="008C7FD9" w:rsidRDefault="008C7FD9" w:rsidP="00207C3C">
            <w:pPr>
              <w:tabs>
                <w:tab w:val="clear" w:pos="567"/>
                <w:tab w:val="clear" w:pos="1276"/>
                <w:tab w:val="clear" w:pos="1843"/>
                <w:tab w:val="clear" w:pos="5387"/>
                <w:tab w:val="clear" w:pos="5954"/>
              </w:tabs>
              <w:overflowPunct/>
              <w:autoSpaceDE/>
              <w:autoSpaceDN/>
              <w:adjustRightInd/>
              <w:spacing w:before="40" w:after="40"/>
              <w:ind w:right="74"/>
              <w:textAlignment w:val="auto"/>
              <w:rPr>
                <w:rFonts w:ascii="Arial" w:hAnsi="Arial" w:cs="Arial"/>
                <w:szCs w:val="18"/>
                <w:lang w:val="fr-CH"/>
              </w:rPr>
            </w:pPr>
            <w:r w:rsidRPr="008C7FD9">
              <w:rPr>
                <w:rFonts w:ascii="Arial" w:hAnsi="Arial" w:cs="Arial"/>
                <w:szCs w:val="18"/>
                <w:lang w:val="fr-CH"/>
              </w:rPr>
              <w:t>Bioko AMRC</w:t>
            </w:r>
          </w:p>
        </w:tc>
      </w:tr>
      <w:tr w:rsidR="008C7FD9" w:rsidRPr="008C7FD9" w:rsidTr="008C7FD9">
        <w:trPr>
          <w:tblHeader/>
          <w:jc w:val="center"/>
        </w:trPr>
        <w:tc>
          <w:tcPr>
            <w:tcW w:w="2978" w:type="dxa"/>
            <w:vMerge/>
            <w:tcBorders>
              <w:left w:val="single" w:sz="6" w:space="0" w:color="auto"/>
              <w:bottom w:val="single" w:sz="6" w:space="0" w:color="auto"/>
              <w:right w:val="single" w:sz="6" w:space="0" w:color="auto"/>
            </w:tcBorders>
          </w:tcPr>
          <w:p w:rsidR="008C7FD9" w:rsidRPr="008C7FD9" w:rsidRDefault="008C7FD9" w:rsidP="00207C3C">
            <w:pPr>
              <w:tabs>
                <w:tab w:val="clear" w:pos="567"/>
                <w:tab w:val="clear" w:pos="1276"/>
                <w:tab w:val="clear" w:pos="1843"/>
                <w:tab w:val="clear" w:pos="5387"/>
                <w:tab w:val="clear" w:pos="5954"/>
              </w:tabs>
              <w:spacing w:before="0"/>
              <w:rPr>
                <w:rFonts w:ascii="Arial" w:hAnsi="Arial" w:cs="Arial"/>
                <w:szCs w:val="18"/>
                <w:lang w:val="fr-CH"/>
              </w:rPr>
            </w:pPr>
          </w:p>
        </w:tc>
        <w:tc>
          <w:tcPr>
            <w:tcW w:w="2979" w:type="dxa"/>
            <w:tcBorders>
              <w:top w:val="single" w:sz="6" w:space="0" w:color="auto"/>
              <w:left w:val="single" w:sz="6" w:space="0" w:color="auto"/>
              <w:bottom w:val="single" w:sz="6" w:space="0" w:color="auto"/>
              <w:right w:val="single" w:sz="6" w:space="0" w:color="auto"/>
            </w:tcBorders>
          </w:tcPr>
          <w:p w:rsidR="008C7FD9" w:rsidRPr="008C7FD9" w:rsidRDefault="008C7FD9" w:rsidP="00207C3C">
            <w:pPr>
              <w:tabs>
                <w:tab w:val="clear" w:pos="567"/>
                <w:tab w:val="clear" w:pos="1276"/>
                <w:tab w:val="clear" w:pos="1843"/>
                <w:tab w:val="clear" w:pos="5387"/>
                <w:tab w:val="clear" w:pos="5954"/>
              </w:tabs>
              <w:spacing w:before="40" w:after="40"/>
              <w:jc w:val="center"/>
              <w:rPr>
                <w:rFonts w:ascii="Arial" w:hAnsi="Arial" w:cs="Arial"/>
                <w:szCs w:val="18"/>
                <w:lang w:val="fr-CH"/>
              </w:rPr>
            </w:pPr>
            <w:r w:rsidRPr="008C7FD9">
              <w:rPr>
                <w:rFonts w:ascii="Arial" w:hAnsi="Arial" w:cs="Arial"/>
                <w:szCs w:val="18"/>
                <w:lang w:val="fr-CH"/>
              </w:rPr>
              <w:t>33 XP6 MCDU</w:t>
            </w:r>
          </w:p>
        </w:tc>
        <w:tc>
          <w:tcPr>
            <w:tcW w:w="3200" w:type="dxa"/>
            <w:tcBorders>
              <w:top w:val="single" w:sz="6" w:space="0" w:color="auto"/>
              <w:left w:val="single" w:sz="6" w:space="0" w:color="auto"/>
              <w:bottom w:val="single" w:sz="6" w:space="0" w:color="auto"/>
              <w:right w:val="single" w:sz="6" w:space="0" w:color="auto"/>
            </w:tcBorders>
          </w:tcPr>
          <w:p w:rsidR="008C7FD9" w:rsidRPr="008C7FD9" w:rsidRDefault="008C7FD9" w:rsidP="00207C3C">
            <w:pPr>
              <w:tabs>
                <w:tab w:val="clear" w:pos="567"/>
                <w:tab w:val="clear" w:pos="1276"/>
                <w:tab w:val="clear" w:pos="1843"/>
                <w:tab w:val="clear" w:pos="5387"/>
                <w:tab w:val="clear" w:pos="5954"/>
              </w:tabs>
              <w:overflowPunct/>
              <w:autoSpaceDE/>
              <w:autoSpaceDN/>
              <w:adjustRightInd/>
              <w:spacing w:before="40" w:after="40"/>
              <w:ind w:right="74"/>
              <w:textAlignment w:val="auto"/>
              <w:rPr>
                <w:rFonts w:ascii="Arial" w:hAnsi="Arial" w:cs="Arial"/>
                <w:szCs w:val="18"/>
                <w:lang w:val="fr-CH"/>
              </w:rPr>
            </w:pPr>
            <w:r w:rsidRPr="008C7FD9">
              <w:rPr>
                <w:rFonts w:ascii="Arial" w:hAnsi="Arial" w:cs="Arial"/>
                <w:szCs w:val="18"/>
                <w:lang w:val="fr-CH"/>
              </w:rPr>
              <w:t xml:space="preserve">Région </w:t>
            </w:r>
            <w:proofErr w:type="spellStart"/>
            <w:r w:rsidRPr="008C7FD9">
              <w:rPr>
                <w:rFonts w:ascii="Arial" w:hAnsi="Arial" w:cs="Arial"/>
                <w:szCs w:val="18"/>
                <w:lang w:val="fr-CH"/>
              </w:rPr>
              <w:t>Cont</w:t>
            </w:r>
            <w:proofErr w:type="spellEnd"/>
            <w:r w:rsidRPr="008C7FD9">
              <w:rPr>
                <w:rFonts w:ascii="Arial" w:hAnsi="Arial" w:cs="Arial"/>
                <w:szCs w:val="18"/>
                <w:lang w:val="fr-CH"/>
              </w:rPr>
              <w:t>. AMRC</w:t>
            </w:r>
          </w:p>
        </w:tc>
      </w:tr>
      <w:tr w:rsidR="008C7FD9" w:rsidRPr="008C7FD9" w:rsidTr="008C7FD9">
        <w:trPr>
          <w:tblHeader/>
          <w:jc w:val="center"/>
        </w:trPr>
        <w:tc>
          <w:tcPr>
            <w:tcW w:w="2978" w:type="dxa"/>
            <w:vMerge w:val="restart"/>
            <w:tcBorders>
              <w:top w:val="single" w:sz="6" w:space="0" w:color="auto"/>
              <w:left w:val="single" w:sz="6" w:space="0" w:color="auto"/>
              <w:right w:val="single" w:sz="6" w:space="0" w:color="auto"/>
            </w:tcBorders>
          </w:tcPr>
          <w:p w:rsidR="008C7FD9" w:rsidRPr="008C7FD9" w:rsidRDefault="008C7FD9" w:rsidP="00207C3C">
            <w:pPr>
              <w:tabs>
                <w:tab w:val="clear" w:pos="567"/>
                <w:tab w:val="clear" w:pos="1276"/>
                <w:tab w:val="clear" w:pos="1843"/>
                <w:tab w:val="clear" w:pos="5387"/>
                <w:tab w:val="clear" w:pos="5954"/>
              </w:tabs>
              <w:spacing w:before="0"/>
              <w:rPr>
                <w:rFonts w:ascii="Arial" w:hAnsi="Arial" w:cs="Arial"/>
                <w:szCs w:val="18"/>
                <w:lang w:val="fr-CH"/>
              </w:rPr>
            </w:pPr>
            <w:proofErr w:type="spellStart"/>
            <w:r w:rsidRPr="008C7FD9">
              <w:rPr>
                <w:rFonts w:ascii="Arial" w:hAnsi="Arial" w:cs="Arial"/>
                <w:szCs w:val="18"/>
                <w:lang w:val="fr-CH"/>
              </w:rPr>
              <w:t>HiTs</w:t>
            </w:r>
            <w:proofErr w:type="spellEnd"/>
            <w:r w:rsidRPr="008C7FD9">
              <w:rPr>
                <w:rFonts w:ascii="Arial" w:hAnsi="Arial" w:cs="Arial"/>
                <w:szCs w:val="18"/>
                <w:lang w:val="fr-CH"/>
              </w:rPr>
              <w:t xml:space="preserve"> G.E. S.A.</w:t>
            </w:r>
          </w:p>
        </w:tc>
        <w:tc>
          <w:tcPr>
            <w:tcW w:w="2979" w:type="dxa"/>
            <w:tcBorders>
              <w:top w:val="single" w:sz="6" w:space="0" w:color="auto"/>
              <w:left w:val="single" w:sz="6" w:space="0" w:color="auto"/>
              <w:bottom w:val="single" w:sz="6" w:space="0" w:color="auto"/>
              <w:right w:val="single" w:sz="6" w:space="0" w:color="auto"/>
            </w:tcBorders>
          </w:tcPr>
          <w:p w:rsidR="008C7FD9" w:rsidRPr="008C7FD9" w:rsidRDefault="008C7FD9" w:rsidP="00207C3C">
            <w:pPr>
              <w:tabs>
                <w:tab w:val="clear" w:pos="567"/>
                <w:tab w:val="clear" w:pos="1276"/>
                <w:tab w:val="clear" w:pos="1843"/>
                <w:tab w:val="clear" w:pos="5387"/>
                <w:tab w:val="clear" w:pos="5954"/>
              </w:tabs>
              <w:spacing w:before="40" w:after="40"/>
              <w:jc w:val="center"/>
              <w:rPr>
                <w:rFonts w:ascii="Arial" w:hAnsi="Arial" w:cs="Arial"/>
                <w:szCs w:val="18"/>
                <w:lang w:val="fr-CH"/>
              </w:rPr>
            </w:pPr>
            <w:r w:rsidRPr="008C7FD9">
              <w:rPr>
                <w:rFonts w:ascii="Arial" w:hAnsi="Arial" w:cs="Arial"/>
                <w:szCs w:val="18"/>
                <w:lang w:val="fr-CH"/>
              </w:rPr>
              <w:t>35 XP9 MCDU</w:t>
            </w:r>
          </w:p>
        </w:tc>
        <w:tc>
          <w:tcPr>
            <w:tcW w:w="3200" w:type="dxa"/>
            <w:tcBorders>
              <w:top w:val="single" w:sz="6" w:space="0" w:color="auto"/>
              <w:left w:val="single" w:sz="6" w:space="0" w:color="auto"/>
              <w:bottom w:val="single" w:sz="6" w:space="0" w:color="auto"/>
              <w:right w:val="single" w:sz="6" w:space="0" w:color="auto"/>
            </w:tcBorders>
          </w:tcPr>
          <w:p w:rsidR="008C7FD9" w:rsidRPr="008C7FD9" w:rsidRDefault="008C7FD9" w:rsidP="00207C3C">
            <w:pPr>
              <w:tabs>
                <w:tab w:val="clear" w:pos="567"/>
                <w:tab w:val="clear" w:pos="1276"/>
                <w:tab w:val="clear" w:pos="1843"/>
                <w:tab w:val="clear" w:pos="5387"/>
                <w:tab w:val="clear" w:pos="5954"/>
              </w:tabs>
              <w:overflowPunct/>
              <w:autoSpaceDE/>
              <w:autoSpaceDN/>
              <w:adjustRightInd/>
              <w:spacing w:before="40" w:after="40"/>
              <w:ind w:right="74"/>
              <w:textAlignment w:val="auto"/>
              <w:rPr>
                <w:rFonts w:ascii="Arial" w:hAnsi="Arial" w:cs="Arial"/>
                <w:szCs w:val="18"/>
                <w:lang w:val="fr-CH"/>
              </w:rPr>
            </w:pPr>
            <w:r w:rsidRPr="008C7FD9">
              <w:rPr>
                <w:rFonts w:ascii="Arial" w:hAnsi="Arial" w:cs="Arial"/>
                <w:szCs w:val="18"/>
                <w:lang w:val="fr-CH"/>
              </w:rPr>
              <w:t>Bioko</w:t>
            </w:r>
          </w:p>
        </w:tc>
      </w:tr>
      <w:tr w:rsidR="008C7FD9" w:rsidRPr="008C7FD9" w:rsidTr="008C7FD9">
        <w:trPr>
          <w:tblHeader/>
          <w:jc w:val="center"/>
        </w:trPr>
        <w:tc>
          <w:tcPr>
            <w:tcW w:w="2978" w:type="dxa"/>
            <w:vMerge/>
            <w:tcBorders>
              <w:left w:val="single" w:sz="6" w:space="0" w:color="auto"/>
              <w:right w:val="single" w:sz="6" w:space="0" w:color="auto"/>
            </w:tcBorders>
          </w:tcPr>
          <w:p w:rsidR="008C7FD9" w:rsidRPr="008C7FD9" w:rsidRDefault="008C7FD9" w:rsidP="00207C3C">
            <w:pPr>
              <w:tabs>
                <w:tab w:val="clear" w:pos="567"/>
                <w:tab w:val="clear" w:pos="1276"/>
                <w:tab w:val="clear" w:pos="1843"/>
                <w:tab w:val="clear" w:pos="5387"/>
                <w:tab w:val="clear" w:pos="5954"/>
              </w:tabs>
              <w:spacing w:before="0"/>
              <w:rPr>
                <w:rFonts w:ascii="Arial" w:hAnsi="Arial" w:cs="Arial"/>
                <w:szCs w:val="18"/>
                <w:lang w:val="fr-CH"/>
              </w:rPr>
            </w:pPr>
          </w:p>
        </w:tc>
        <w:tc>
          <w:tcPr>
            <w:tcW w:w="2979" w:type="dxa"/>
            <w:tcBorders>
              <w:top w:val="single" w:sz="6" w:space="0" w:color="auto"/>
              <w:left w:val="single" w:sz="6" w:space="0" w:color="auto"/>
              <w:bottom w:val="single" w:sz="6" w:space="0" w:color="auto"/>
              <w:right w:val="single" w:sz="6" w:space="0" w:color="auto"/>
            </w:tcBorders>
          </w:tcPr>
          <w:p w:rsidR="008C7FD9" w:rsidRPr="008C7FD9" w:rsidRDefault="008C7FD9" w:rsidP="00207C3C">
            <w:pPr>
              <w:tabs>
                <w:tab w:val="clear" w:pos="567"/>
                <w:tab w:val="clear" w:pos="1276"/>
                <w:tab w:val="clear" w:pos="1843"/>
                <w:tab w:val="clear" w:pos="5387"/>
                <w:tab w:val="clear" w:pos="5954"/>
              </w:tabs>
              <w:spacing w:before="40" w:after="40"/>
              <w:jc w:val="center"/>
              <w:rPr>
                <w:rFonts w:ascii="Arial" w:hAnsi="Arial" w:cs="Arial"/>
                <w:szCs w:val="18"/>
                <w:lang w:val="fr-CH"/>
              </w:rPr>
            </w:pPr>
            <w:r w:rsidRPr="008C7FD9">
              <w:rPr>
                <w:rFonts w:ascii="Arial" w:hAnsi="Arial" w:cs="Arial"/>
                <w:szCs w:val="18"/>
                <w:lang w:val="fr-CH"/>
              </w:rPr>
              <w:t>35 XP8 MCDU</w:t>
            </w:r>
          </w:p>
        </w:tc>
        <w:tc>
          <w:tcPr>
            <w:tcW w:w="3200" w:type="dxa"/>
            <w:tcBorders>
              <w:top w:val="single" w:sz="6" w:space="0" w:color="auto"/>
              <w:left w:val="single" w:sz="6" w:space="0" w:color="auto"/>
              <w:bottom w:val="single" w:sz="6" w:space="0" w:color="auto"/>
              <w:right w:val="single" w:sz="6" w:space="0" w:color="auto"/>
            </w:tcBorders>
          </w:tcPr>
          <w:p w:rsidR="008C7FD9" w:rsidRPr="008C7FD9" w:rsidRDefault="008C7FD9" w:rsidP="00207C3C">
            <w:pPr>
              <w:tabs>
                <w:tab w:val="clear" w:pos="567"/>
                <w:tab w:val="clear" w:pos="1276"/>
                <w:tab w:val="clear" w:pos="1843"/>
                <w:tab w:val="clear" w:pos="5387"/>
                <w:tab w:val="clear" w:pos="5954"/>
              </w:tabs>
              <w:overflowPunct/>
              <w:autoSpaceDE/>
              <w:autoSpaceDN/>
              <w:adjustRightInd/>
              <w:spacing w:before="40" w:after="40"/>
              <w:ind w:right="74"/>
              <w:textAlignment w:val="auto"/>
              <w:rPr>
                <w:rFonts w:ascii="Arial" w:hAnsi="Arial" w:cs="Arial"/>
                <w:szCs w:val="18"/>
                <w:lang w:val="fr-CH"/>
              </w:rPr>
            </w:pPr>
            <w:proofErr w:type="spellStart"/>
            <w:r w:rsidRPr="008C7FD9">
              <w:rPr>
                <w:rFonts w:ascii="Arial" w:hAnsi="Arial" w:cs="Arial"/>
                <w:szCs w:val="18"/>
                <w:lang w:val="fr-CH"/>
              </w:rPr>
              <w:t>Litoral</w:t>
            </w:r>
            <w:proofErr w:type="spellEnd"/>
            <w:r w:rsidRPr="008C7FD9">
              <w:rPr>
                <w:rFonts w:ascii="Arial" w:hAnsi="Arial" w:cs="Arial"/>
                <w:szCs w:val="18"/>
                <w:lang w:val="fr-CH"/>
              </w:rPr>
              <w:t xml:space="preserve"> et </w:t>
            </w:r>
            <w:proofErr w:type="spellStart"/>
            <w:r w:rsidRPr="008C7FD9">
              <w:rPr>
                <w:rFonts w:ascii="Arial" w:hAnsi="Arial" w:cs="Arial"/>
                <w:szCs w:val="18"/>
                <w:lang w:val="fr-CH"/>
              </w:rPr>
              <w:t>Annobón</w:t>
            </w:r>
            <w:proofErr w:type="spellEnd"/>
          </w:p>
        </w:tc>
      </w:tr>
      <w:tr w:rsidR="008C7FD9" w:rsidRPr="008C7FD9" w:rsidTr="008C7FD9">
        <w:trPr>
          <w:tblHeader/>
          <w:jc w:val="center"/>
        </w:trPr>
        <w:tc>
          <w:tcPr>
            <w:tcW w:w="2978" w:type="dxa"/>
            <w:vMerge/>
            <w:tcBorders>
              <w:left w:val="single" w:sz="6" w:space="0" w:color="auto"/>
              <w:bottom w:val="single" w:sz="6" w:space="0" w:color="auto"/>
              <w:right w:val="single" w:sz="6" w:space="0" w:color="auto"/>
            </w:tcBorders>
          </w:tcPr>
          <w:p w:rsidR="008C7FD9" w:rsidRPr="008C7FD9" w:rsidRDefault="008C7FD9" w:rsidP="00207C3C">
            <w:pPr>
              <w:tabs>
                <w:tab w:val="clear" w:pos="567"/>
                <w:tab w:val="clear" w:pos="1276"/>
                <w:tab w:val="clear" w:pos="1843"/>
                <w:tab w:val="clear" w:pos="5387"/>
                <w:tab w:val="clear" w:pos="5954"/>
              </w:tabs>
              <w:spacing w:before="0"/>
              <w:rPr>
                <w:rFonts w:ascii="Arial" w:hAnsi="Arial" w:cs="Arial"/>
                <w:szCs w:val="18"/>
                <w:lang w:val="fr-CH"/>
              </w:rPr>
            </w:pPr>
          </w:p>
        </w:tc>
        <w:tc>
          <w:tcPr>
            <w:tcW w:w="2979" w:type="dxa"/>
            <w:tcBorders>
              <w:top w:val="single" w:sz="6" w:space="0" w:color="auto"/>
              <w:left w:val="single" w:sz="6" w:space="0" w:color="auto"/>
              <w:bottom w:val="single" w:sz="6" w:space="0" w:color="auto"/>
              <w:right w:val="single" w:sz="6" w:space="0" w:color="auto"/>
            </w:tcBorders>
          </w:tcPr>
          <w:p w:rsidR="008C7FD9" w:rsidRPr="008C7FD9" w:rsidRDefault="008C7FD9" w:rsidP="00207C3C">
            <w:pPr>
              <w:tabs>
                <w:tab w:val="clear" w:pos="567"/>
                <w:tab w:val="clear" w:pos="1276"/>
                <w:tab w:val="clear" w:pos="1843"/>
                <w:tab w:val="clear" w:pos="5387"/>
                <w:tab w:val="clear" w:pos="5954"/>
              </w:tabs>
              <w:spacing w:before="40" w:after="40"/>
              <w:jc w:val="center"/>
              <w:rPr>
                <w:rFonts w:ascii="Arial" w:hAnsi="Arial" w:cs="Arial"/>
                <w:szCs w:val="18"/>
                <w:lang w:val="fr-CH"/>
              </w:rPr>
            </w:pPr>
            <w:r w:rsidRPr="008C7FD9">
              <w:rPr>
                <w:rFonts w:ascii="Arial" w:hAnsi="Arial" w:cs="Arial"/>
                <w:szCs w:val="18"/>
                <w:lang w:val="fr-CH"/>
              </w:rPr>
              <w:t>35 XP7 MCDU</w:t>
            </w:r>
          </w:p>
        </w:tc>
        <w:tc>
          <w:tcPr>
            <w:tcW w:w="3200" w:type="dxa"/>
            <w:tcBorders>
              <w:top w:val="single" w:sz="6" w:space="0" w:color="auto"/>
              <w:left w:val="single" w:sz="6" w:space="0" w:color="auto"/>
              <w:bottom w:val="single" w:sz="6" w:space="0" w:color="auto"/>
              <w:right w:val="single" w:sz="6" w:space="0" w:color="auto"/>
            </w:tcBorders>
          </w:tcPr>
          <w:p w:rsidR="008C7FD9" w:rsidRPr="008C7FD9" w:rsidRDefault="008C7FD9" w:rsidP="00207C3C">
            <w:pPr>
              <w:tabs>
                <w:tab w:val="clear" w:pos="567"/>
                <w:tab w:val="clear" w:pos="1276"/>
                <w:tab w:val="clear" w:pos="1843"/>
                <w:tab w:val="clear" w:pos="5387"/>
                <w:tab w:val="clear" w:pos="5954"/>
              </w:tabs>
              <w:overflowPunct/>
              <w:autoSpaceDE/>
              <w:autoSpaceDN/>
              <w:adjustRightInd/>
              <w:spacing w:before="40" w:after="40"/>
              <w:ind w:right="74"/>
              <w:textAlignment w:val="auto"/>
              <w:rPr>
                <w:rFonts w:ascii="Arial" w:hAnsi="Arial" w:cs="Arial"/>
                <w:szCs w:val="18"/>
                <w:lang w:val="fr-CH"/>
              </w:rPr>
            </w:pPr>
            <w:r w:rsidRPr="008C7FD9">
              <w:rPr>
                <w:rFonts w:ascii="Arial" w:hAnsi="Arial" w:cs="Arial"/>
                <w:szCs w:val="18"/>
                <w:lang w:val="fr-CH"/>
              </w:rPr>
              <w:t>C.S. , K.N. et W.N.</w:t>
            </w:r>
          </w:p>
        </w:tc>
      </w:tr>
    </w:tbl>
    <w:p w:rsidR="008C7FD9" w:rsidRPr="008C7FD9" w:rsidRDefault="008C7FD9" w:rsidP="008C7FD9">
      <w:pPr>
        <w:rPr>
          <w:rFonts w:ascii="Arial" w:hAnsi="Arial" w:cs="Arial"/>
          <w:lang w:val="fr-CH"/>
        </w:rPr>
      </w:pPr>
    </w:p>
    <w:p w:rsidR="008C7FD9" w:rsidRPr="008C7FD9" w:rsidRDefault="008C7FD9" w:rsidP="008C7FD9">
      <w:pPr>
        <w:rPr>
          <w:rFonts w:ascii="Arial" w:hAnsi="Arial" w:cs="Arial"/>
          <w:lang w:val="fr-CH"/>
        </w:rPr>
      </w:pPr>
      <w:r w:rsidRPr="008C7FD9">
        <w:rPr>
          <w:rFonts w:ascii="Arial" w:hAnsi="Arial" w:cs="Arial"/>
          <w:lang w:val="fr-CH"/>
        </w:rPr>
        <w:t>Service mobile, 2J XPQMCDU et 5J XPQMCDU</w:t>
      </w:r>
    </w:p>
    <w:p w:rsidR="008C7FD9" w:rsidRPr="008C7FD9" w:rsidRDefault="008C7FD9" w:rsidP="008C7FD9">
      <w:pPr>
        <w:rPr>
          <w:rFonts w:ascii="Arial" w:hAnsi="Arial" w:cs="Arial"/>
          <w:lang w:val="fr-CH"/>
        </w:rPr>
      </w:pPr>
    </w:p>
    <w:tbl>
      <w:tblPr>
        <w:tblW w:w="9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78"/>
        <w:gridCol w:w="4579"/>
      </w:tblGrid>
      <w:tr w:rsidR="008C7FD9" w:rsidRPr="008C7FD9" w:rsidTr="008C7FD9">
        <w:trPr>
          <w:tblHeader/>
          <w:jc w:val="center"/>
        </w:trPr>
        <w:tc>
          <w:tcPr>
            <w:tcW w:w="4578" w:type="dxa"/>
            <w:tcBorders>
              <w:top w:val="single" w:sz="6" w:space="0" w:color="auto"/>
              <w:left w:val="single" w:sz="6" w:space="0" w:color="auto"/>
              <w:bottom w:val="single" w:sz="6" w:space="0" w:color="auto"/>
              <w:right w:val="single" w:sz="6" w:space="0" w:color="auto"/>
            </w:tcBorders>
          </w:tcPr>
          <w:p w:rsidR="008C7FD9" w:rsidRPr="008C7FD9" w:rsidRDefault="008C7FD9" w:rsidP="00207C3C">
            <w:pPr>
              <w:keepNext/>
              <w:tabs>
                <w:tab w:val="clear" w:pos="567"/>
                <w:tab w:val="clear" w:pos="1276"/>
                <w:tab w:val="clear" w:pos="1843"/>
                <w:tab w:val="clear" w:pos="5387"/>
                <w:tab w:val="clear" w:pos="5954"/>
              </w:tabs>
              <w:spacing w:before="80" w:after="80"/>
              <w:jc w:val="center"/>
              <w:rPr>
                <w:rFonts w:ascii="Arial" w:hAnsi="Arial" w:cs="Arial"/>
                <w:i/>
                <w:szCs w:val="18"/>
                <w:lang w:val="fr-CH"/>
              </w:rPr>
            </w:pPr>
            <w:r w:rsidRPr="008C7FD9">
              <w:rPr>
                <w:rFonts w:ascii="Arial" w:hAnsi="Arial" w:cs="Arial"/>
                <w:i/>
                <w:szCs w:val="18"/>
                <w:lang w:val="fr-CH"/>
              </w:rPr>
              <w:t>Opérateur</w:t>
            </w:r>
          </w:p>
        </w:tc>
        <w:tc>
          <w:tcPr>
            <w:tcW w:w="4579" w:type="dxa"/>
            <w:tcBorders>
              <w:top w:val="single" w:sz="6" w:space="0" w:color="auto"/>
              <w:left w:val="single" w:sz="6" w:space="0" w:color="auto"/>
              <w:bottom w:val="single" w:sz="6" w:space="0" w:color="auto"/>
              <w:right w:val="single" w:sz="6" w:space="0" w:color="auto"/>
            </w:tcBorders>
          </w:tcPr>
          <w:p w:rsidR="008C7FD9" w:rsidRPr="008C7FD9" w:rsidRDefault="008C7FD9" w:rsidP="00207C3C">
            <w:pPr>
              <w:keepNext/>
              <w:tabs>
                <w:tab w:val="clear" w:pos="567"/>
                <w:tab w:val="clear" w:pos="1276"/>
                <w:tab w:val="clear" w:pos="1843"/>
                <w:tab w:val="clear" w:pos="5387"/>
                <w:tab w:val="clear" w:pos="5954"/>
              </w:tabs>
              <w:spacing w:before="80" w:after="80"/>
              <w:jc w:val="center"/>
              <w:rPr>
                <w:rFonts w:ascii="Arial" w:hAnsi="Arial" w:cs="Arial"/>
                <w:i/>
                <w:szCs w:val="18"/>
                <w:lang w:val="fr-CH"/>
              </w:rPr>
            </w:pPr>
            <w:r w:rsidRPr="008C7FD9">
              <w:rPr>
                <w:rFonts w:ascii="Arial" w:hAnsi="Arial" w:cs="Arial"/>
                <w:i/>
                <w:szCs w:val="18"/>
                <w:lang w:val="fr-CH"/>
              </w:rPr>
              <w:t>Format</w:t>
            </w:r>
          </w:p>
        </w:tc>
      </w:tr>
      <w:tr w:rsidR="008C7FD9" w:rsidRPr="008C7FD9" w:rsidTr="008C7FD9">
        <w:trPr>
          <w:trHeight w:val="418"/>
          <w:tblHeader/>
          <w:jc w:val="center"/>
        </w:trPr>
        <w:tc>
          <w:tcPr>
            <w:tcW w:w="4578" w:type="dxa"/>
            <w:tcBorders>
              <w:top w:val="single" w:sz="6" w:space="0" w:color="auto"/>
              <w:left w:val="single" w:sz="6" w:space="0" w:color="auto"/>
              <w:right w:val="single" w:sz="6" w:space="0" w:color="auto"/>
            </w:tcBorders>
          </w:tcPr>
          <w:p w:rsidR="008C7FD9" w:rsidRPr="008C7FD9" w:rsidRDefault="008C7FD9" w:rsidP="00207C3C">
            <w:pPr>
              <w:tabs>
                <w:tab w:val="clear" w:pos="567"/>
                <w:tab w:val="clear" w:pos="1276"/>
                <w:tab w:val="clear" w:pos="1843"/>
                <w:tab w:val="clear" w:pos="5387"/>
                <w:tab w:val="clear" w:pos="5954"/>
              </w:tabs>
              <w:spacing w:before="80" w:after="80"/>
              <w:rPr>
                <w:rFonts w:ascii="Arial" w:hAnsi="Arial" w:cs="Arial"/>
                <w:szCs w:val="18"/>
                <w:lang w:val="fr-CH"/>
              </w:rPr>
            </w:pPr>
            <w:r w:rsidRPr="008C7FD9">
              <w:rPr>
                <w:rFonts w:ascii="Arial" w:hAnsi="Arial" w:cs="Arial"/>
                <w:szCs w:val="18"/>
                <w:lang w:val="fr-CH"/>
              </w:rPr>
              <w:t>GETESA</w:t>
            </w:r>
          </w:p>
        </w:tc>
        <w:tc>
          <w:tcPr>
            <w:tcW w:w="4579" w:type="dxa"/>
            <w:tcBorders>
              <w:top w:val="single" w:sz="6" w:space="0" w:color="auto"/>
              <w:left w:val="single" w:sz="6" w:space="0" w:color="auto"/>
              <w:right w:val="single" w:sz="6" w:space="0" w:color="auto"/>
            </w:tcBorders>
          </w:tcPr>
          <w:p w:rsidR="008C7FD9" w:rsidRPr="008C7FD9" w:rsidRDefault="008C7FD9" w:rsidP="00207C3C">
            <w:pPr>
              <w:tabs>
                <w:tab w:val="clear" w:pos="567"/>
                <w:tab w:val="clear" w:pos="1276"/>
                <w:tab w:val="clear" w:pos="1843"/>
                <w:tab w:val="clear" w:pos="5387"/>
                <w:tab w:val="clear" w:pos="5954"/>
              </w:tabs>
              <w:spacing w:before="80" w:after="80"/>
              <w:rPr>
                <w:rFonts w:ascii="Arial" w:hAnsi="Arial" w:cs="Arial"/>
                <w:szCs w:val="18"/>
                <w:lang w:val="fr-CH"/>
              </w:rPr>
            </w:pPr>
            <w:r w:rsidRPr="008C7FD9">
              <w:rPr>
                <w:rFonts w:ascii="Arial" w:hAnsi="Arial" w:cs="Arial"/>
                <w:szCs w:val="18"/>
                <w:lang w:val="fr-CH"/>
              </w:rPr>
              <w:t>22 2PQMCDU</w:t>
            </w:r>
          </w:p>
        </w:tc>
      </w:tr>
      <w:tr w:rsidR="008C7FD9" w:rsidRPr="008C7FD9" w:rsidTr="008C7FD9">
        <w:trPr>
          <w:trHeight w:val="314"/>
          <w:tblHeader/>
          <w:jc w:val="center"/>
        </w:trPr>
        <w:tc>
          <w:tcPr>
            <w:tcW w:w="4578" w:type="dxa"/>
            <w:tcBorders>
              <w:top w:val="single" w:sz="6" w:space="0" w:color="auto"/>
              <w:left w:val="single" w:sz="6" w:space="0" w:color="auto"/>
              <w:right w:val="single" w:sz="6" w:space="0" w:color="auto"/>
            </w:tcBorders>
          </w:tcPr>
          <w:p w:rsidR="008C7FD9" w:rsidRPr="008C7FD9" w:rsidRDefault="008C7FD9" w:rsidP="00207C3C">
            <w:pPr>
              <w:tabs>
                <w:tab w:val="clear" w:pos="567"/>
                <w:tab w:val="clear" w:pos="1276"/>
                <w:tab w:val="clear" w:pos="1843"/>
                <w:tab w:val="clear" w:pos="5387"/>
                <w:tab w:val="clear" w:pos="5954"/>
              </w:tabs>
              <w:spacing w:before="80" w:after="80"/>
              <w:rPr>
                <w:rFonts w:ascii="Arial" w:hAnsi="Arial" w:cs="Arial"/>
                <w:szCs w:val="18"/>
                <w:lang w:val="fr-CH"/>
              </w:rPr>
            </w:pPr>
            <w:proofErr w:type="spellStart"/>
            <w:r w:rsidRPr="008C7FD9">
              <w:rPr>
                <w:rFonts w:ascii="Arial" w:hAnsi="Arial" w:cs="Arial"/>
                <w:szCs w:val="18"/>
                <w:lang w:val="fr-CH"/>
              </w:rPr>
              <w:t>HiTs</w:t>
            </w:r>
            <w:proofErr w:type="spellEnd"/>
            <w:r w:rsidRPr="008C7FD9">
              <w:rPr>
                <w:rFonts w:ascii="Arial" w:hAnsi="Arial" w:cs="Arial"/>
                <w:szCs w:val="18"/>
                <w:lang w:val="fr-CH"/>
              </w:rPr>
              <w:t xml:space="preserve"> G.E. S.A.</w:t>
            </w:r>
          </w:p>
        </w:tc>
        <w:tc>
          <w:tcPr>
            <w:tcW w:w="4579" w:type="dxa"/>
            <w:tcBorders>
              <w:top w:val="single" w:sz="6" w:space="0" w:color="auto"/>
              <w:left w:val="single" w:sz="6" w:space="0" w:color="auto"/>
              <w:right w:val="single" w:sz="6" w:space="0" w:color="auto"/>
            </w:tcBorders>
          </w:tcPr>
          <w:p w:rsidR="008C7FD9" w:rsidRPr="008C7FD9" w:rsidRDefault="008C7FD9" w:rsidP="00207C3C">
            <w:pPr>
              <w:tabs>
                <w:tab w:val="clear" w:pos="567"/>
                <w:tab w:val="clear" w:pos="1276"/>
                <w:tab w:val="clear" w:pos="1843"/>
                <w:tab w:val="clear" w:pos="5387"/>
                <w:tab w:val="clear" w:pos="5954"/>
              </w:tabs>
              <w:spacing w:before="80" w:after="80"/>
              <w:rPr>
                <w:rFonts w:ascii="Arial" w:hAnsi="Arial" w:cs="Arial"/>
                <w:szCs w:val="18"/>
                <w:lang w:val="fr-CH"/>
              </w:rPr>
            </w:pPr>
            <w:r w:rsidRPr="008C7FD9">
              <w:rPr>
                <w:rFonts w:ascii="Arial" w:hAnsi="Arial" w:cs="Arial"/>
                <w:szCs w:val="18"/>
                <w:lang w:val="fr-CH"/>
              </w:rPr>
              <w:t>55 1PQMCDU</w:t>
            </w:r>
          </w:p>
        </w:tc>
      </w:tr>
    </w:tbl>
    <w:p w:rsidR="008C7FD9" w:rsidRPr="008C7FD9" w:rsidRDefault="008C7FD9" w:rsidP="008C7FD9">
      <w:pPr>
        <w:tabs>
          <w:tab w:val="clear" w:pos="567"/>
          <w:tab w:val="clear" w:pos="1276"/>
          <w:tab w:val="clear" w:pos="1843"/>
          <w:tab w:val="clear" w:pos="5387"/>
          <w:tab w:val="clear" w:pos="5954"/>
        </w:tabs>
        <w:spacing w:before="0"/>
        <w:rPr>
          <w:rFonts w:ascii="Arial" w:hAnsi="Arial" w:cs="Arial"/>
          <w:lang w:val="fr-CH"/>
        </w:rPr>
      </w:pPr>
    </w:p>
    <w:p w:rsidR="008C7FD9" w:rsidRPr="008C7FD9" w:rsidRDefault="008C7FD9" w:rsidP="008C7FD9">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rPr>
      </w:pPr>
    </w:p>
    <w:p w:rsidR="008C7FD9" w:rsidRPr="008C7FD9" w:rsidRDefault="008C7FD9" w:rsidP="008C7FD9">
      <w:pPr>
        <w:tabs>
          <w:tab w:val="clear" w:pos="567"/>
          <w:tab w:val="clear" w:pos="1276"/>
          <w:tab w:val="clear" w:pos="1843"/>
          <w:tab w:val="clear" w:pos="5387"/>
          <w:tab w:val="clear" w:pos="5954"/>
        </w:tabs>
        <w:spacing w:before="0"/>
        <w:rPr>
          <w:rFonts w:ascii="Arial" w:hAnsi="Arial" w:cs="Arial"/>
        </w:rPr>
      </w:pPr>
      <w:r w:rsidRPr="008C7FD9">
        <w:rPr>
          <w:rFonts w:ascii="Arial" w:hAnsi="Arial" w:cs="Arial"/>
        </w:rPr>
        <w:t>Contact:</w:t>
      </w:r>
    </w:p>
    <w:p w:rsidR="008C7FD9" w:rsidRPr="008C7FD9" w:rsidRDefault="008C7FD9" w:rsidP="008C7FD9">
      <w:pPr>
        <w:tabs>
          <w:tab w:val="clear" w:pos="567"/>
          <w:tab w:val="clear" w:pos="1276"/>
          <w:tab w:val="clear" w:pos="1843"/>
          <w:tab w:val="clear" w:pos="5387"/>
          <w:tab w:val="clear" w:pos="5954"/>
        </w:tabs>
        <w:spacing w:before="240"/>
        <w:ind w:left="720"/>
        <w:jc w:val="left"/>
        <w:rPr>
          <w:rFonts w:ascii="Arial" w:hAnsi="Arial" w:cs="Arial"/>
          <w:lang w:val="es-ES_tradnl"/>
        </w:rPr>
      </w:pPr>
      <w:r w:rsidRPr="008C7FD9">
        <w:rPr>
          <w:rFonts w:ascii="Arial" w:hAnsi="Arial" w:cs="Arial"/>
          <w:lang w:val="es-ES_tradnl"/>
        </w:rPr>
        <w:t>M Rufino-</w:t>
      </w:r>
      <w:proofErr w:type="spellStart"/>
      <w:r w:rsidRPr="008C7FD9">
        <w:rPr>
          <w:rFonts w:ascii="Arial" w:hAnsi="Arial" w:cs="Arial"/>
          <w:lang w:val="es-ES_tradnl"/>
        </w:rPr>
        <w:t>Ovono</w:t>
      </w:r>
      <w:proofErr w:type="spellEnd"/>
      <w:r w:rsidRPr="008C7FD9">
        <w:rPr>
          <w:rFonts w:ascii="Arial" w:hAnsi="Arial" w:cs="Arial"/>
          <w:lang w:val="es-ES_tradnl"/>
        </w:rPr>
        <w:t xml:space="preserve"> </w:t>
      </w:r>
      <w:proofErr w:type="spellStart"/>
      <w:r w:rsidRPr="008C7FD9">
        <w:rPr>
          <w:rFonts w:ascii="Arial" w:hAnsi="Arial" w:cs="Arial"/>
          <w:lang w:val="es-ES_tradnl"/>
        </w:rPr>
        <w:t>Ondo</w:t>
      </w:r>
      <w:proofErr w:type="spellEnd"/>
      <w:r w:rsidRPr="008C7FD9">
        <w:rPr>
          <w:rFonts w:ascii="Arial" w:hAnsi="Arial" w:cs="Arial"/>
          <w:lang w:val="es-ES_tradnl"/>
        </w:rPr>
        <w:t xml:space="preserve"> </w:t>
      </w:r>
      <w:proofErr w:type="spellStart"/>
      <w:r w:rsidRPr="008C7FD9">
        <w:rPr>
          <w:rFonts w:ascii="Arial" w:hAnsi="Arial" w:cs="Arial"/>
          <w:lang w:val="es-ES_tradnl"/>
        </w:rPr>
        <w:t>Engonga</w:t>
      </w:r>
      <w:proofErr w:type="spellEnd"/>
      <w:r w:rsidRPr="008C7FD9">
        <w:rPr>
          <w:rFonts w:ascii="Arial" w:hAnsi="Arial" w:cs="Arial"/>
          <w:lang w:val="es-ES_tradnl"/>
        </w:rPr>
        <w:br/>
        <w:t xml:space="preserve">Director </w:t>
      </w:r>
    </w:p>
    <w:p w:rsidR="008C7FD9" w:rsidRPr="008C7FD9" w:rsidRDefault="008C7FD9" w:rsidP="008C7FD9">
      <w:pPr>
        <w:tabs>
          <w:tab w:val="clear" w:pos="567"/>
          <w:tab w:val="clear" w:pos="1276"/>
          <w:tab w:val="clear" w:pos="1843"/>
          <w:tab w:val="clear" w:pos="5387"/>
          <w:tab w:val="clear" w:pos="5954"/>
        </w:tabs>
        <w:spacing w:before="0"/>
        <w:ind w:left="720"/>
        <w:jc w:val="left"/>
        <w:rPr>
          <w:rFonts w:ascii="Arial" w:hAnsi="Arial" w:cs="Arial"/>
          <w:lang w:val="es-ES_tradnl"/>
        </w:rPr>
      </w:pPr>
      <w:r w:rsidRPr="008C7FD9">
        <w:rPr>
          <w:rFonts w:ascii="Arial" w:hAnsi="Arial" w:cs="Arial"/>
          <w:lang w:val="es-ES_tradnl"/>
        </w:rPr>
        <w:t>Oficina Reguladora de las Telecomunicaciones (ORTEL)</w:t>
      </w:r>
      <w:r w:rsidRPr="008C7FD9">
        <w:rPr>
          <w:rFonts w:ascii="Arial" w:hAnsi="Arial" w:cs="Arial"/>
          <w:lang w:val="es-ES_tradnl"/>
        </w:rPr>
        <w:br/>
        <w:t>MALABO</w:t>
      </w:r>
    </w:p>
    <w:p w:rsidR="008C7FD9" w:rsidRPr="008C7FD9" w:rsidRDefault="008C7FD9" w:rsidP="008C7FD9">
      <w:pPr>
        <w:tabs>
          <w:tab w:val="clear" w:pos="567"/>
          <w:tab w:val="clear" w:pos="1276"/>
          <w:tab w:val="clear" w:pos="1843"/>
          <w:tab w:val="clear" w:pos="5387"/>
          <w:tab w:val="clear" w:pos="5954"/>
        </w:tabs>
        <w:spacing w:before="0"/>
        <w:ind w:left="720"/>
        <w:jc w:val="left"/>
        <w:rPr>
          <w:rFonts w:ascii="Arial" w:hAnsi="Arial" w:cs="Arial"/>
          <w:lang w:val="fr-CH"/>
        </w:rPr>
      </w:pPr>
      <w:r w:rsidRPr="008C7FD9">
        <w:rPr>
          <w:rFonts w:ascii="Arial" w:hAnsi="Arial" w:cs="Arial"/>
          <w:lang w:val="fr-CH"/>
        </w:rPr>
        <w:t xml:space="preserve">Guinée </w:t>
      </w:r>
      <w:proofErr w:type="spellStart"/>
      <w:r w:rsidRPr="008C7FD9">
        <w:rPr>
          <w:rFonts w:ascii="Arial" w:hAnsi="Arial" w:cs="Arial"/>
          <w:lang w:val="fr-CH"/>
        </w:rPr>
        <w:t>équitoriale</w:t>
      </w:r>
      <w:proofErr w:type="spellEnd"/>
      <w:r w:rsidRPr="008C7FD9">
        <w:rPr>
          <w:rFonts w:ascii="Arial" w:hAnsi="Arial" w:cs="Arial"/>
          <w:lang w:val="fr-CH"/>
        </w:rPr>
        <w:t xml:space="preserve"> </w:t>
      </w:r>
    </w:p>
    <w:p w:rsidR="008C7FD9" w:rsidRPr="008C7FD9" w:rsidRDefault="008C7FD9" w:rsidP="008C7FD9">
      <w:pPr>
        <w:tabs>
          <w:tab w:val="clear" w:pos="567"/>
          <w:tab w:val="clear" w:pos="1276"/>
          <w:tab w:val="clear" w:pos="1843"/>
          <w:tab w:val="clear" w:pos="5387"/>
          <w:tab w:val="clear" w:pos="5954"/>
        </w:tabs>
        <w:spacing w:before="0"/>
        <w:ind w:left="720"/>
        <w:jc w:val="left"/>
        <w:rPr>
          <w:rFonts w:ascii="Arial" w:hAnsi="Arial" w:cs="Arial"/>
          <w:lang w:val="fr-CH"/>
        </w:rPr>
      </w:pPr>
      <w:r w:rsidRPr="008C7FD9">
        <w:rPr>
          <w:rFonts w:ascii="Arial" w:hAnsi="Arial" w:cs="Arial"/>
          <w:lang w:val="fr-CH"/>
        </w:rPr>
        <w:t>Tél:</w:t>
      </w:r>
      <w:r w:rsidRPr="008C7FD9">
        <w:rPr>
          <w:rFonts w:ascii="Arial" w:hAnsi="Arial" w:cs="Arial"/>
          <w:lang w:val="fr-CH"/>
        </w:rPr>
        <w:tab/>
        <w:t>+240 333 099 518</w:t>
      </w:r>
    </w:p>
    <w:p w:rsidR="008C7FD9" w:rsidRPr="008C7FD9" w:rsidRDefault="008C7FD9" w:rsidP="008C7FD9">
      <w:pPr>
        <w:tabs>
          <w:tab w:val="clear" w:pos="567"/>
          <w:tab w:val="clear" w:pos="1276"/>
          <w:tab w:val="clear" w:pos="1843"/>
          <w:tab w:val="clear" w:pos="5387"/>
          <w:tab w:val="clear" w:pos="5954"/>
        </w:tabs>
        <w:spacing w:before="0"/>
        <w:ind w:left="720"/>
        <w:jc w:val="left"/>
        <w:rPr>
          <w:rFonts w:ascii="Arial" w:hAnsi="Arial" w:cs="Arial"/>
          <w:lang w:val="fr-CH"/>
        </w:rPr>
      </w:pPr>
      <w:r w:rsidRPr="008C7FD9">
        <w:rPr>
          <w:rFonts w:ascii="Arial" w:hAnsi="Arial" w:cs="Arial"/>
          <w:lang w:val="fr-CH"/>
        </w:rPr>
        <w:t>Fax:</w:t>
      </w:r>
      <w:r w:rsidRPr="008C7FD9">
        <w:rPr>
          <w:rFonts w:ascii="Arial" w:hAnsi="Arial" w:cs="Arial"/>
          <w:lang w:val="fr-CH"/>
        </w:rPr>
        <w:tab/>
      </w:r>
    </w:p>
    <w:p w:rsidR="008C7FD9" w:rsidRPr="008C7FD9" w:rsidRDefault="008C7FD9" w:rsidP="008C7FD9">
      <w:pPr>
        <w:tabs>
          <w:tab w:val="clear" w:pos="567"/>
          <w:tab w:val="clear" w:pos="1276"/>
          <w:tab w:val="clear" w:pos="1843"/>
          <w:tab w:val="clear" w:pos="5387"/>
          <w:tab w:val="clear" w:pos="5954"/>
        </w:tabs>
        <w:spacing w:before="0"/>
        <w:ind w:left="720"/>
        <w:jc w:val="left"/>
        <w:rPr>
          <w:rFonts w:ascii="Arial" w:hAnsi="Arial" w:cs="Arial"/>
          <w:lang w:val="fr-CH"/>
        </w:rPr>
      </w:pPr>
      <w:r w:rsidRPr="008C7FD9">
        <w:rPr>
          <w:rFonts w:ascii="Arial" w:hAnsi="Arial" w:cs="Arial"/>
          <w:lang w:val="fr-CH"/>
        </w:rPr>
        <w:t>E-mail:</w:t>
      </w:r>
      <w:r w:rsidRPr="008C7FD9">
        <w:rPr>
          <w:rFonts w:ascii="Arial" w:hAnsi="Arial" w:cs="Arial"/>
          <w:lang w:val="fr-CH"/>
        </w:rPr>
        <w:tab/>
        <w:t>rufino.ovono@gmail.com</w:t>
      </w:r>
    </w:p>
    <w:p w:rsidR="00122DF3" w:rsidRPr="008C7FD9" w:rsidRDefault="00122DF3">
      <w:pPr>
        <w:rPr>
          <w:rFonts w:ascii="Arial" w:hAnsi="Arial" w:cs="Arial"/>
          <w:lang w:val="fr-CH"/>
        </w:rPr>
      </w:pPr>
    </w:p>
    <w:sectPr w:rsidR="00122DF3" w:rsidRPr="008C7FD9" w:rsidSect="00122DF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20"/>
  <w:characterSpacingControl w:val="doNotCompress"/>
  <w:compat>
    <w:useFELayout/>
  </w:compat>
  <w:rsids>
    <w:rsidRoot w:val="008C7FD9"/>
    <w:rsid w:val="00122DF3"/>
    <w:rsid w:val="008C7FD9"/>
    <w:rsid w:val="009B2FE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FD9"/>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pPr>
    <w:rPr>
      <w:rFonts w:ascii="Calibri" w:eastAsia="Times New Roman" w:hAnsi="Calibri"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1130</Words>
  <Characters>6441</Characters>
  <Application>Microsoft Office Word</Application>
  <DocSecurity>0</DocSecurity>
  <Lines>53</Lines>
  <Paragraphs>15</Paragraphs>
  <ScaleCrop>false</ScaleCrop>
  <Company>ITU</Company>
  <LinksUpToDate>false</LinksUpToDate>
  <CharactersWithSpaces>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duty</dc:creator>
  <cp:keywords/>
  <dc:description/>
  <cp:lastModifiedBy>duty</cp:lastModifiedBy>
  <cp:revision>2</cp:revision>
  <dcterms:created xsi:type="dcterms:W3CDTF">2010-06-04T08:56:00Z</dcterms:created>
  <dcterms:modified xsi:type="dcterms:W3CDTF">2010-06-04T08:58:00Z</dcterms:modified>
</cp:coreProperties>
</file>