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186910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86910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A70DE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FE6E0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A70DE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DB5F97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BA26A2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8B5EFA">
              <w:rPr>
                <w:color w:val="FFFFFF"/>
                <w:lang w:val="fr-FR"/>
              </w:rPr>
              <w:t>1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06EC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F06EC0">
              <w:rPr>
                <w:color w:val="FFFFFF"/>
                <w:lang w:val="es-ES"/>
              </w:rPr>
              <w:t>2</w:t>
            </w:r>
            <w:r w:rsidR="00DB5F97">
              <w:rPr>
                <w:color w:val="FFFFFF"/>
                <w:lang w:val="es-ES"/>
              </w:rPr>
              <w:t>0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="00F06EC0">
              <w:rPr>
                <w:color w:val="FFFFFF"/>
                <w:lang w:val="es-ES"/>
              </w:rPr>
              <w:t>Septiembre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C1597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186910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bookmarkStart w:id="42" w:name="_Toc301947203"/>
      <w:bookmarkStart w:id="43" w:name="_Toc303344655"/>
      <w:bookmarkStart w:id="44" w:name="_Toc304895924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647F58" w:rsidRPr="00E61CAE" w:rsidRDefault="00647F58" w:rsidP="00647F58">
      <w:pPr>
        <w:pStyle w:val="TOC0"/>
        <w:rPr>
          <w:i/>
          <w:iCs/>
          <w:lang w:val="es-ES"/>
        </w:rPr>
      </w:pPr>
      <w:r w:rsidRPr="00E61CAE">
        <w:rPr>
          <w:i/>
          <w:iCs/>
          <w:lang w:val="es-ES"/>
        </w:rPr>
        <w:t>Página</w:t>
      </w:r>
    </w:p>
    <w:p w:rsidR="00647F58" w:rsidRPr="00D76B19" w:rsidRDefault="00647F58" w:rsidP="00D00BAD">
      <w:pPr>
        <w:pStyle w:val="TOC1"/>
        <w:tabs>
          <w:tab w:val="left" w:leader="dot" w:pos="8505"/>
          <w:tab w:val="right" w:pos="9072"/>
        </w:tabs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9747F4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 anexas</w:t>
      </w:r>
      <w:r w:rsidR="00464A9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932244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882A65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 w:rsidR="0012682B"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DB194C">
        <w:rPr>
          <w:lang w:val="es-ES_tradnl"/>
        </w:rPr>
        <w:t>2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Aprobación de Recomendaciones UIT-T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B194C">
        <w:rPr>
          <w:webHidden/>
          <w:lang w:val="es-ES_tradnl"/>
        </w:rPr>
        <w:t>4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Plan de numeración para las telecomunicaciones públicas internacionales (Recomendación UIT-T E.164 (02/2005))</w:t>
      </w:r>
      <w:r>
        <w:rPr>
          <w:lang w:val="es-ES_tradnl"/>
        </w:rPr>
        <w:t xml:space="preserve">: </w:t>
      </w:r>
      <w:r w:rsidRPr="0063661E">
        <w:rPr>
          <w:i/>
          <w:lang w:val="es-ES_tradnl"/>
        </w:rPr>
        <w:t>Códigos de identificación del red Global Mobile Satellite System (GMSS)</w:t>
      </w:r>
      <w:r>
        <w:rPr>
          <w:i/>
          <w:lang w:val="es-ES_tradnl"/>
        </w:rPr>
        <w:t xml:space="preserve"> y </w:t>
      </w:r>
      <w:r w:rsidRPr="0063661E">
        <w:rPr>
          <w:i/>
          <w:lang w:val="es-ES_tradnl"/>
        </w:rPr>
        <w:t>Códigos de identificación de redes internacionales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B194C">
        <w:rPr>
          <w:webHidden/>
          <w:lang w:val="es-ES_tradnl"/>
        </w:rPr>
        <w:t>4</w:t>
      </w:r>
    </w:p>
    <w:p w:rsidR="0063661E" w:rsidRPr="0063661E" w:rsidRDefault="0063661E" w:rsidP="005270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 xml:space="preserve">Plan de identificación internacional para </w:t>
      </w:r>
      <w:r w:rsidR="00A70DE8">
        <w:rPr>
          <w:lang w:val="es-ES_tradnl"/>
        </w:rPr>
        <w:t>redes</w:t>
      </w:r>
      <w:r w:rsidRPr="0063661E">
        <w:rPr>
          <w:lang w:val="es-ES_tradnl"/>
        </w:rPr>
        <w:t xml:space="preserve"> </w:t>
      </w:r>
      <w:r w:rsidR="005270AB" w:rsidRPr="0063661E">
        <w:rPr>
          <w:lang w:val="es-ES_tradnl"/>
        </w:rPr>
        <w:t xml:space="preserve">públicas </w:t>
      </w:r>
      <w:r w:rsidRPr="0063661E">
        <w:rPr>
          <w:lang w:val="es-ES_tradnl"/>
        </w:rPr>
        <w:t>y usuario</w:t>
      </w:r>
      <w:r w:rsidR="005270AB">
        <w:rPr>
          <w:lang w:val="es-ES_tradnl"/>
        </w:rPr>
        <w:t>s</w:t>
      </w:r>
      <w:r w:rsidRPr="0063661E">
        <w:rPr>
          <w:lang w:val="es-ES_tradnl"/>
        </w:rPr>
        <w:t xml:space="preserve"> (Recomendación UIT-T E.212 (05/2008))</w:t>
      </w:r>
      <w:r>
        <w:rPr>
          <w:lang w:val="es-ES_tradnl"/>
        </w:rPr>
        <w:t>:</w:t>
      </w:r>
      <w:r w:rsidR="00A70DE8">
        <w:rPr>
          <w:lang w:val="es-ES_tradnl"/>
        </w:rPr>
        <w:t> </w:t>
      </w:r>
      <w:r w:rsidRPr="0063661E">
        <w:rPr>
          <w:i/>
          <w:lang w:val="es-ES_tradnl"/>
        </w:rPr>
        <w:t>Códigos de identificación de sistemas móviles internacionales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B194C">
        <w:rPr>
          <w:webHidden/>
          <w:lang w:val="es-ES_tradnl"/>
        </w:rPr>
        <w:t>5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3661E">
        <w:rPr>
          <w:lang w:val="es-ES_tradnl"/>
        </w:rPr>
        <w:t>Servicio Telef</w:t>
      </w:r>
      <w:r w:rsidRPr="0063661E">
        <w:rPr>
          <w:lang w:val="es-ES"/>
        </w:rPr>
        <w:t>ó</w:t>
      </w:r>
      <w:r w:rsidRPr="0063661E">
        <w:rPr>
          <w:lang w:val="es-ES_tradnl"/>
        </w:rPr>
        <w:t>nico</w:t>
      </w:r>
      <w:r>
        <w:rPr>
          <w:webHidden/>
        </w:rPr>
        <w:t>: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5270AB">
        <w:rPr>
          <w:i/>
          <w:lang w:val="es-ES"/>
        </w:rPr>
        <w:t>Burki</w:t>
      </w:r>
      <w:r w:rsidRPr="005270AB">
        <w:rPr>
          <w:i/>
          <w:lang w:val="es-ES_tradnl"/>
        </w:rPr>
        <w:t>na</w:t>
      </w:r>
      <w:r w:rsidRPr="0063661E">
        <w:rPr>
          <w:i/>
          <w:lang w:val="es-ES_tradnl"/>
        </w:rPr>
        <w:t xml:space="preserve"> Faso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Autorité de Régulation des Communications  Electroniques et des Postes (ARCEP), Ouagadougou</w:t>
      </w:r>
      <w:r>
        <w:rPr>
          <w:i/>
          <w:lang w:val="es-ES_tradnl"/>
        </w:rPr>
        <w:t>)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="00DB194C">
        <w:rPr>
          <w:webHidden/>
          <w:lang w:val="es-ES_tradnl"/>
        </w:rPr>
        <w:t>5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China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Ministry of Industry and Information Technology, Beijing</w:t>
      </w:r>
      <w:r>
        <w:rPr>
          <w:i/>
          <w:lang w:val="es-ES_tradnl"/>
        </w:rPr>
        <w:t>)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="00DB194C">
        <w:rPr>
          <w:webHidden/>
          <w:lang w:val="es-ES_tradnl"/>
        </w:rPr>
        <w:t>6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Dinamarca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National IT and Telecom Agency (NITA), Copenhagen</w:t>
      </w:r>
      <w:r>
        <w:rPr>
          <w:i/>
          <w:lang w:val="es-ES_tradnl"/>
        </w:rPr>
        <w:t>)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="00DB194C">
        <w:rPr>
          <w:webHidden/>
          <w:lang w:val="es-ES_tradnl"/>
        </w:rPr>
        <w:t>6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Jordania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Telecommunications Regulatory Commission (TRC), Amman</w:t>
      </w:r>
      <w:r>
        <w:rPr>
          <w:i/>
          <w:lang w:val="es-ES_tradnl"/>
        </w:rPr>
        <w:t>)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="00DB194C">
        <w:rPr>
          <w:webHidden/>
          <w:lang w:val="es-ES_tradnl"/>
        </w:rPr>
        <w:t>7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Qatar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Supreme Council of Information and Communication Technology (ictQATAR), Doha</w:t>
      </w:r>
      <w:r>
        <w:rPr>
          <w:i/>
          <w:lang w:val="es-ES_tradnl"/>
        </w:rPr>
        <w:t>)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="00DB194C">
        <w:rPr>
          <w:webHidden/>
          <w:lang w:val="es-ES_tradnl"/>
        </w:rPr>
        <w:t>7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Salomón (Islas) (Telecommunications Commission (TCSI), Honiara)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0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3661E">
        <w:rPr>
          <w:lang w:val="es-ES_tradnl"/>
        </w:rPr>
        <w:t>Cambios en las Administraciones/EER y otras entidades u Organizaciones</w:t>
      </w:r>
      <w:r>
        <w:rPr>
          <w:webHidden/>
        </w:rPr>
        <w:t>: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Lesotho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Econet Telecom Lesotho (Pty) Ltd (ETL), Maseru</w:t>
      </w:r>
      <w:r>
        <w:rPr>
          <w:i/>
          <w:lang w:val="es-ES_tradnl"/>
        </w:rPr>
        <w:t>):</w:t>
      </w:r>
      <w:r w:rsidRPr="0063661E">
        <w:rPr>
          <w:i/>
          <w:lang w:val="es-ES_tradnl"/>
        </w:rPr>
        <w:t xml:space="preserve"> Cambio de dirección electrónica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1</w:t>
      </w:r>
    </w:p>
    <w:p w:rsidR="0063661E" w:rsidRPr="0063661E" w:rsidRDefault="0063661E" w:rsidP="0063661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63661E">
        <w:rPr>
          <w:i/>
          <w:lang w:val="es-ES_tradnl"/>
        </w:rPr>
        <w:t>Rumania</w:t>
      </w:r>
      <w:r>
        <w:rPr>
          <w:i/>
          <w:lang w:val="es-ES_tradnl"/>
        </w:rPr>
        <w:t xml:space="preserve"> (</w:t>
      </w:r>
      <w:r w:rsidRPr="0063661E">
        <w:rPr>
          <w:i/>
          <w:lang w:val="es-ES_tradnl"/>
        </w:rPr>
        <w:t>S.C. ROMTELECOM S.A., Bucharest</w:t>
      </w:r>
      <w:r>
        <w:rPr>
          <w:i/>
          <w:lang w:val="es-ES_tradnl"/>
        </w:rPr>
        <w:t>):</w:t>
      </w:r>
      <w:r w:rsidRPr="0063661E">
        <w:rPr>
          <w:i/>
          <w:lang w:val="es-ES_tradnl"/>
        </w:rPr>
        <w:t xml:space="preserve"> Cambio de dirección</w:t>
      </w:r>
      <w:r w:rsidRPr="0063661E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1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Restricciones de servicio</w:t>
      </w:r>
      <w:r>
        <w:rPr>
          <w:webHidden/>
          <w:lang w:val="es-ES_tradnl"/>
        </w:rPr>
        <w:t>:</w:t>
      </w:r>
      <w:r w:rsidRPr="0063661E">
        <w:rPr>
          <w:lang w:val="es-ES_tradnl"/>
        </w:rPr>
        <w:t xml:space="preserve"> </w:t>
      </w:r>
      <w:r w:rsidRPr="0063661E">
        <w:rPr>
          <w:i/>
          <w:lang w:val="es-ES_tradnl"/>
        </w:rPr>
        <w:t>Nota de la TSB</w:t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 w:rsidR="00DB194C" w:rsidRPr="00DB194C">
        <w:rPr>
          <w:lang w:val="es-ES_tradnl"/>
        </w:rPr>
        <w:t>12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3661E">
        <w:rPr>
          <w:lang w:val="es-ES_tradnl"/>
        </w:rPr>
        <w:t>Comunicaciones por intermediario (Call-Back) y procedimientos alternativos de llamada (Res. 21 Rev.</w:t>
      </w:r>
      <w:r>
        <w:rPr>
          <w:lang w:val="es-ES_tradnl"/>
        </w:rPr>
        <w:br/>
      </w:r>
      <w:r w:rsidRPr="0063661E">
        <w:rPr>
          <w:lang w:val="es-ES_tradnl"/>
        </w:rPr>
        <w:t>PP-2002)</w:t>
      </w:r>
      <w:r w:rsidRPr="0063661E">
        <w:rPr>
          <w:webHidden/>
        </w:rPr>
        <w:tab/>
      </w:r>
      <w:r>
        <w:rPr>
          <w:webHidden/>
        </w:rPr>
        <w:tab/>
      </w:r>
      <w:r w:rsidRPr="0063661E">
        <w:rPr>
          <w:webHidden/>
        </w:rPr>
        <w:t>1</w:t>
      </w:r>
      <w:r w:rsidR="00DB194C">
        <w:rPr>
          <w:webHidden/>
        </w:rPr>
        <w:t>3</w:t>
      </w:r>
    </w:p>
    <w:p w:rsidR="0063661E" w:rsidRPr="007A67B5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t>Enmiendas  a  las  publicaciones  de  servicio</w:t>
      </w:r>
    </w:p>
    <w:p w:rsidR="0063661E" w:rsidRPr="0063661E" w:rsidRDefault="0063661E" w:rsidP="005270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Nomenclátor de las estaciones de barco y de las asignaciones a identidades del servicio móvil marítimo</w:t>
      </w:r>
      <w:r w:rsidR="005270AB">
        <w:rPr>
          <w:lang w:val="es-ES_tradnl"/>
        </w:rPr>
        <w:br/>
      </w:r>
      <w:r w:rsidR="00A70DE8">
        <w:rPr>
          <w:lang w:val="es-ES_tradnl"/>
        </w:rPr>
        <w:t>(Lista V)</w:t>
      </w:r>
      <w:r>
        <w:rPr>
          <w:lang w:val="es-ES_tradnl"/>
        </w:rPr>
        <w:tab/>
      </w:r>
      <w:r>
        <w:rPr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5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Indicativos/números de acceso a las redes móviles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6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Lista de indicativos de país de la Recomendación UIT-T E.164 asignados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6</w:t>
      </w:r>
    </w:p>
    <w:p w:rsidR="0063661E" w:rsidRDefault="0063661E" w:rsidP="006366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overflowPunct/>
        <w:autoSpaceDE/>
        <w:autoSpaceDN/>
        <w:adjustRightInd/>
        <w:spacing w:before="60"/>
        <w:jc w:val="left"/>
        <w:textAlignment w:val="auto"/>
        <w:rPr>
          <w:noProof/>
          <w:szCs w:val="32"/>
          <w:lang w:val="es-ES_tradnl"/>
        </w:rPr>
      </w:pPr>
      <w:r>
        <w:rPr>
          <w:lang w:val="es-ES_tradnl"/>
        </w:rPr>
        <w:br w:type="page"/>
      </w:r>
    </w:p>
    <w:p w:rsidR="0063661E" w:rsidRPr="00E61CAE" w:rsidRDefault="0063661E" w:rsidP="0063661E">
      <w:pPr>
        <w:pStyle w:val="TOC0"/>
        <w:tabs>
          <w:tab w:val="clear" w:pos="567"/>
          <w:tab w:val="center" w:leader="dot" w:pos="8505"/>
          <w:tab w:val="right" w:pos="9072"/>
        </w:tabs>
        <w:rPr>
          <w:i/>
          <w:iCs/>
          <w:lang w:val="es-ES"/>
        </w:rPr>
      </w:pPr>
      <w:r w:rsidRPr="00E61CAE">
        <w:rPr>
          <w:i/>
          <w:iCs/>
          <w:lang w:val="es-ES"/>
        </w:rPr>
        <w:lastRenderedPageBreak/>
        <w:t>Página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63661E">
        <w:rPr>
          <w:lang w:val="es-ES_tradnl"/>
        </w:rPr>
        <w:t>públicas y usuarios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7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Lista de nombres de dominio de gestión de administración (DGAD)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3661E">
        <w:rPr>
          <w:webHidden/>
          <w:lang w:val="es-ES_tradnl"/>
        </w:rPr>
        <w:t>1</w:t>
      </w:r>
      <w:r w:rsidR="00DB194C">
        <w:rPr>
          <w:webHidden/>
          <w:lang w:val="es-ES_tradnl"/>
        </w:rPr>
        <w:t>8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661E">
        <w:rPr>
          <w:lang w:val="es-ES_tradnl"/>
        </w:rPr>
        <w:t>Lista de códigos de puntos de señalización internacional (ISPC)</w:t>
      </w:r>
      <w:r w:rsidRPr="0063661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B194C">
        <w:rPr>
          <w:webHidden/>
          <w:lang w:val="es-ES_tradnl"/>
        </w:rPr>
        <w:t>19</w:t>
      </w:r>
    </w:p>
    <w:p w:rsidR="0063661E" w:rsidRPr="0063661E" w:rsidRDefault="0063661E" w:rsidP="0063661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3661E">
        <w:rPr>
          <w:lang w:val="es-ES_tradnl"/>
        </w:rPr>
        <w:t>Plan de numeración nac</w:t>
      </w:r>
      <w:r w:rsidRPr="0063661E">
        <w:rPr>
          <w:lang w:val="es-ES"/>
        </w:rPr>
        <w:t>ional</w:t>
      </w:r>
      <w:r w:rsidRPr="0063661E">
        <w:rPr>
          <w:webHidden/>
        </w:rPr>
        <w:tab/>
      </w:r>
      <w:r>
        <w:rPr>
          <w:webHidden/>
        </w:rPr>
        <w:tab/>
      </w:r>
      <w:r w:rsidR="00DB194C">
        <w:rPr>
          <w:webHidden/>
        </w:rPr>
        <w:t>19</w:t>
      </w:r>
    </w:p>
    <w:p w:rsidR="0063661E" w:rsidRDefault="0063661E" w:rsidP="0063661E">
      <w:pPr>
        <w:rPr>
          <w:lang w:val="es-ES_tradnl"/>
        </w:rPr>
      </w:pPr>
    </w:p>
    <w:p w:rsidR="000252D8" w:rsidRDefault="000252D8" w:rsidP="00514384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3373AA" w:rsidRPr="00186910" w:rsidTr="00D83B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8B5EFA">
      <w:pPr>
        <w:pStyle w:val="Heading1"/>
        <w:spacing w:before="0"/>
        <w:jc w:val="center"/>
      </w:pPr>
      <w:bookmarkStart w:id="45" w:name="_Toc252180814"/>
      <w:bookmarkStart w:id="46" w:name="_Toc253408617"/>
      <w:bookmarkStart w:id="47" w:name="_Toc255825118"/>
      <w:bookmarkStart w:id="48" w:name="_Toc259796934"/>
      <w:bookmarkStart w:id="49" w:name="_Toc262578225"/>
      <w:bookmarkStart w:id="50" w:name="_Toc265230207"/>
      <w:bookmarkStart w:id="51" w:name="_Toc266196247"/>
      <w:bookmarkStart w:id="52" w:name="_Toc266196852"/>
      <w:bookmarkStart w:id="53" w:name="_Toc268852784"/>
      <w:bookmarkStart w:id="54" w:name="_Toc271705006"/>
      <w:bookmarkStart w:id="55" w:name="_Toc273033461"/>
      <w:bookmarkStart w:id="56" w:name="_Toc274227193"/>
      <w:bookmarkStart w:id="57" w:name="_Toc276730706"/>
      <w:bookmarkStart w:id="58" w:name="_Toc279670830"/>
      <w:bookmarkStart w:id="59" w:name="_Toc280349883"/>
      <w:bookmarkStart w:id="60" w:name="_Toc282526515"/>
      <w:bookmarkStart w:id="61" w:name="_Toc283740090"/>
      <w:bookmarkStart w:id="62" w:name="_Toc286165548"/>
      <w:bookmarkStart w:id="63" w:name="_Toc288732120"/>
      <w:bookmarkStart w:id="64" w:name="_Toc291005938"/>
      <w:bookmarkStart w:id="65" w:name="_Toc292706389"/>
      <w:bookmarkStart w:id="66" w:name="_Toc295388393"/>
      <w:bookmarkStart w:id="67" w:name="_Toc296610506"/>
      <w:bookmarkStart w:id="68" w:name="_Toc297899982"/>
      <w:bookmarkStart w:id="69" w:name="_Toc301947204"/>
      <w:bookmarkStart w:id="70" w:name="_Toc303344656"/>
      <w:bookmarkStart w:id="71" w:name="_Toc304895925"/>
      <w:r w:rsidRPr="00832DE2">
        <w:lastRenderedPageBreak/>
        <w:t>INFORMACIÓN  GENERAL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72" w:name="_Toc252180815"/>
      <w:bookmarkStart w:id="73" w:name="_Toc253408618"/>
      <w:bookmarkStart w:id="74" w:name="_Toc255825119"/>
      <w:bookmarkStart w:id="75" w:name="_Toc259796935"/>
      <w:bookmarkStart w:id="76" w:name="_Toc262578226"/>
      <w:bookmarkStart w:id="77" w:name="_Toc265230208"/>
      <w:bookmarkStart w:id="78" w:name="_Toc266196248"/>
      <w:bookmarkStart w:id="79" w:name="_Toc266196853"/>
      <w:bookmarkStart w:id="80" w:name="_Toc268852785"/>
      <w:bookmarkStart w:id="81" w:name="_Toc271705007"/>
      <w:bookmarkStart w:id="82" w:name="_Toc273033462"/>
      <w:bookmarkStart w:id="83" w:name="_Toc274227194"/>
      <w:bookmarkStart w:id="84" w:name="_Toc276730707"/>
      <w:bookmarkStart w:id="85" w:name="_Toc279670831"/>
      <w:bookmarkStart w:id="86" w:name="_Toc280349884"/>
      <w:bookmarkStart w:id="87" w:name="_Toc282526516"/>
      <w:bookmarkStart w:id="88" w:name="_Toc283740091"/>
      <w:bookmarkStart w:id="89" w:name="_Toc286165549"/>
      <w:bookmarkStart w:id="90" w:name="_Toc288732121"/>
      <w:bookmarkStart w:id="91" w:name="_Toc291005939"/>
      <w:bookmarkStart w:id="92" w:name="_Toc292706390"/>
      <w:bookmarkStart w:id="93" w:name="_Toc295388394"/>
      <w:bookmarkStart w:id="94" w:name="_Toc296610507"/>
      <w:bookmarkStart w:id="95" w:name="_Toc297899983"/>
      <w:bookmarkStart w:id="96" w:name="_Toc301947205"/>
      <w:bookmarkStart w:id="97" w:name="_Toc303344657"/>
      <w:bookmarkStart w:id="98" w:name="_Toc304895926"/>
      <w:r w:rsidRPr="00F579A2">
        <w:rPr>
          <w:lang w:val="es-ES_tradnl"/>
        </w:rPr>
        <w:t>Listas anexas al Boletín de Explotación de la UIT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4C2FAB">
      <w:pPr>
        <w:pStyle w:val="Normalaftertitle"/>
        <w:spacing w:before="40" w:after="4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0A608F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8A21C6" w:rsidRDefault="008A21C6" w:rsidP="008A21C6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F033D5" w:rsidRPr="00D76B19" w:rsidRDefault="00F033D5" w:rsidP="003F5290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82</w:t>
      </w:r>
      <w:r w:rsidRPr="00D76B19">
        <w:rPr>
          <w:lang w:val="es-ES"/>
        </w:rPr>
        <w:tab/>
        <w:t>Lista de indicativos de país de la Recomendación UIT-T E.164 asignados (Complemento de la Recomendación UIT-T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15 de 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 w:rsidR="003F5290"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9F69FC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4C2FAB">
      <w:pPr>
        <w:spacing w:before="20" w:after="0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967</w:t>
      </w:r>
      <w:r>
        <w:rPr>
          <w:lang w:val="es-ES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(02/</w:t>
      </w:r>
      <w:r>
        <w:rPr>
          <w:lang w:val="es-ES"/>
        </w:rPr>
        <w:t>2005))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</w:t>
      </w:r>
      <w:r w:rsidRPr="00D76B19">
        <w:rPr>
          <w:lang w:val="es-ES"/>
        </w:rPr>
        <w:t>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4C2FAB">
      <w:pPr>
        <w:pStyle w:val="Normalleft"/>
        <w:spacing w:before="2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9" w:name="_Toc10609490"/>
            <w:bookmarkStart w:id="100" w:name="_Toc7833766"/>
            <w:bookmarkStart w:id="101" w:name="_Toc8813736"/>
            <w:bookmarkStart w:id="102" w:name="_Toc10609497"/>
            <w:bookmarkStart w:id="10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662113" w:rsidP="008B5EFA">
            <w:pPr>
              <w:spacing w:before="20" w:after="2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662113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662113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9"/>
      <w:bookmarkEnd w:id="100"/>
      <w:bookmarkEnd w:id="101"/>
      <w:bookmarkEnd w:id="102"/>
      <w:bookmarkEnd w:id="103"/>
    </w:tbl>
    <w:p w:rsidR="0076288D" w:rsidRPr="00B337FE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</w:rPr>
      </w:pPr>
      <w:r w:rsidRPr="00B337FE">
        <w:rPr>
          <w:sz w:val="8"/>
        </w:rPr>
        <w:br w:type="page"/>
      </w:r>
    </w:p>
    <w:p w:rsidR="00DB5F97" w:rsidRPr="0054585C" w:rsidRDefault="00DB5F97" w:rsidP="00DB5F97">
      <w:pPr>
        <w:pStyle w:val="Heading20"/>
        <w:spacing w:before="0"/>
        <w:rPr>
          <w:lang w:val="es-ES_tradnl"/>
        </w:rPr>
      </w:pPr>
      <w:bookmarkStart w:id="104" w:name="_Toc255825120"/>
      <w:bookmarkStart w:id="105" w:name="_Toc304895927"/>
      <w:r w:rsidRPr="0054585C">
        <w:rPr>
          <w:lang w:val="es-ES_tradnl"/>
        </w:rPr>
        <w:lastRenderedPageBreak/>
        <w:t>Aprobación de Recomendaciones UIT-T</w:t>
      </w:r>
      <w:bookmarkEnd w:id="104"/>
      <w:bookmarkEnd w:id="105"/>
    </w:p>
    <w:p w:rsidR="00DB5F97" w:rsidRPr="0054585C" w:rsidRDefault="00DB5F97" w:rsidP="00DB5F97">
      <w:pPr>
        <w:spacing w:before="240"/>
        <w:rPr>
          <w:lang w:val="es-ES"/>
        </w:rPr>
      </w:pPr>
      <w:r w:rsidRPr="0054585C">
        <w:rPr>
          <w:lang w:val="es-ES"/>
        </w:rPr>
        <w:t>A.</w:t>
      </w:r>
      <w:r w:rsidRPr="0054585C">
        <w:rPr>
          <w:lang w:val="es-ES"/>
        </w:rPr>
        <w:tab/>
        <w:t>Por AAP-67, se anunció la aprobación de las Recomendaciones UIT-T siguientes, de conformidad con el procedimiento definido en la Recomendación UIT-T A.8:</w:t>
      </w:r>
    </w:p>
    <w:p w:rsidR="00DB5F97" w:rsidRPr="0054585C" w:rsidRDefault="00DB5F97" w:rsidP="00DB5F97">
      <w:pPr>
        <w:ind w:left="567" w:hanging="567"/>
        <w:rPr>
          <w:lang w:val="es-ES"/>
        </w:rPr>
      </w:pPr>
      <w:r w:rsidRPr="0054585C">
        <w:rPr>
          <w:lang w:val="es-ES"/>
        </w:rPr>
        <w:t>–</w:t>
      </w:r>
      <w:r>
        <w:rPr>
          <w:lang w:val="es-ES"/>
        </w:rPr>
        <w:tab/>
      </w:r>
      <w:r w:rsidRPr="0054585C">
        <w:rPr>
          <w:lang w:val="es-ES"/>
        </w:rPr>
        <w:t>Recomendación UIT-T G.972 (06/09/2011): Definición de términos pertinentes a los sistemas de cable submarino de fibra óptica</w:t>
      </w:r>
    </w:p>
    <w:p w:rsidR="00DB5F97" w:rsidRPr="0054585C" w:rsidRDefault="00DB5F97" w:rsidP="00DB5F97">
      <w:pPr>
        <w:ind w:left="567" w:hanging="567"/>
        <w:rPr>
          <w:lang w:val="es-ES"/>
        </w:rPr>
      </w:pPr>
      <w:r w:rsidRPr="0054585C">
        <w:rPr>
          <w:lang w:val="es-ES"/>
        </w:rPr>
        <w:t>–</w:t>
      </w:r>
      <w:r>
        <w:rPr>
          <w:lang w:val="es-ES"/>
        </w:rPr>
        <w:tab/>
      </w:r>
      <w:r w:rsidRPr="0054585C">
        <w:rPr>
          <w:lang w:val="es-ES"/>
        </w:rPr>
        <w:t>Recomendación UIT-T H.264 (29/06/2011): Codificación de vídeo avanzada para los servicios audiovisuales genéricos</w:t>
      </w:r>
    </w:p>
    <w:p w:rsidR="00DB5F97" w:rsidRPr="0054585C" w:rsidRDefault="00DB5F97" w:rsidP="00A70DE8">
      <w:pPr>
        <w:ind w:left="567" w:hanging="567"/>
        <w:rPr>
          <w:lang w:val="es-ES_tradnl"/>
        </w:rPr>
      </w:pPr>
      <w:r w:rsidRPr="0054585C">
        <w:rPr>
          <w:lang w:val="es-ES_tradnl"/>
        </w:rPr>
        <w:t>B.</w:t>
      </w:r>
      <w:r w:rsidRPr="0054585C">
        <w:rPr>
          <w:lang w:val="es-ES_tradnl"/>
        </w:rPr>
        <w:tab/>
        <w:t>Por la Circular TSB 225 del 6 de septiembre de 2011, se anunció la aprobación de la Recomendacion UIT</w:t>
      </w:r>
      <w:r w:rsidR="00A70DE8">
        <w:rPr>
          <w:lang w:val="es-ES_tradnl"/>
        </w:rPr>
        <w:noBreakHyphen/>
      </w:r>
      <w:r w:rsidRPr="0054585C">
        <w:rPr>
          <w:lang w:val="es-ES_tradnl"/>
        </w:rPr>
        <w:t>T siguiente, de conformidad con el procedimiento definido en la Resolución 1.</w:t>
      </w:r>
    </w:p>
    <w:p w:rsidR="00DB5F97" w:rsidRPr="0054585C" w:rsidRDefault="00DB5F97" w:rsidP="00DB5F97">
      <w:pPr>
        <w:ind w:left="567" w:hanging="567"/>
        <w:rPr>
          <w:lang w:val="es-ES"/>
        </w:rPr>
      </w:pPr>
      <w:r w:rsidRPr="0054585C">
        <w:rPr>
          <w:lang w:val="es-ES"/>
        </w:rPr>
        <w:t>–</w:t>
      </w:r>
      <w:r>
        <w:rPr>
          <w:lang w:val="es-ES"/>
        </w:rPr>
        <w:tab/>
      </w:r>
      <w:r w:rsidRPr="0054585C">
        <w:rPr>
          <w:lang w:val="es-ES"/>
        </w:rPr>
        <w:t>Recomendación UIT-T X.1253 (02/09/2011): Directrices de seguridad para los sistemas de gestión de la identidad</w:t>
      </w:r>
    </w:p>
    <w:p w:rsidR="00DB5F97" w:rsidRPr="0054585C" w:rsidRDefault="00DB5F97" w:rsidP="00DB5F97">
      <w:pPr>
        <w:ind w:left="567" w:hanging="567"/>
        <w:rPr>
          <w:lang w:val="es-ES"/>
        </w:rPr>
      </w:pPr>
      <w:r w:rsidRPr="0054585C">
        <w:rPr>
          <w:lang w:val="es-ES"/>
        </w:rPr>
        <w:t>–</w:t>
      </w:r>
      <w:r>
        <w:rPr>
          <w:lang w:val="es-ES"/>
        </w:rPr>
        <w:tab/>
      </w:r>
      <w:r w:rsidRPr="0054585C">
        <w:rPr>
          <w:lang w:val="es-ES"/>
        </w:rPr>
        <w:t>Recomendación UIT-T X.1570 (02/09/2011): Mecanismos de descubrimiento en el intercambio de información de ciberseguridad</w:t>
      </w:r>
    </w:p>
    <w:p w:rsidR="0076288D" w:rsidRDefault="0076288D" w:rsidP="00DB5F97">
      <w:pPr>
        <w:rPr>
          <w:rFonts w:eastAsia="Batang"/>
          <w:lang w:val="es-ES"/>
        </w:rPr>
      </w:pPr>
    </w:p>
    <w:p w:rsidR="00DB5F97" w:rsidRPr="00A379B3" w:rsidRDefault="00DB5F97" w:rsidP="00DB5F97">
      <w:pPr>
        <w:pStyle w:val="Heading20"/>
        <w:spacing w:before="240"/>
        <w:rPr>
          <w:lang w:val="es-ES"/>
        </w:rPr>
      </w:pPr>
      <w:bookmarkStart w:id="106" w:name="_Toc296610509"/>
      <w:bookmarkStart w:id="107" w:name="_Toc304895928"/>
      <w:r w:rsidRPr="00A379B3">
        <w:rPr>
          <w:lang w:val="es-ES"/>
        </w:rPr>
        <w:t>Plan de numeración para las telecomunicaciones públicas internacionales</w:t>
      </w:r>
      <w:r w:rsidRPr="00A379B3">
        <w:rPr>
          <w:lang w:val="es-ES"/>
        </w:rPr>
        <w:br/>
        <w:t>(Recomendación UIT-T E.164 (02/2005))</w:t>
      </w:r>
      <w:bookmarkEnd w:id="106"/>
      <w:bookmarkEnd w:id="107"/>
    </w:p>
    <w:p w:rsidR="00DB5F97" w:rsidRPr="009F60A0" w:rsidRDefault="00DB5F97" w:rsidP="00DB5F97">
      <w:pPr>
        <w:spacing w:before="240" w:after="120"/>
        <w:rPr>
          <w:b/>
          <w:lang w:val="es-ES"/>
        </w:rPr>
      </w:pPr>
      <w:r w:rsidRPr="009F60A0">
        <w:rPr>
          <w:b/>
          <w:lang w:val="es-ES"/>
        </w:rPr>
        <w:t>Nota de la TSB</w:t>
      </w:r>
    </w:p>
    <w:p w:rsidR="00DB5F97" w:rsidRPr="009F60A0" w:rsidRDefault="00DB5F97" w:rsidP="00DB5F97">
      <w:pPr>
        <w:spacing w:before="240"/>
        <w:jc w:val="center"/>
        <w:rPr>
          <w:i/>
          <w:iCs/>
          <w:lang w:val="es-ES"/>
        </w:rPr>
      </w:pPr>
      <w:r w:rsidRPr="009F60A0">
        <w:rPr>
          <w:i/>
          <w:iCs/>
          <w:lang w:val="es-ES"/>
        </w:rPr>
        <w:t>Códigos de identificación  del  red Global Mobile Satellite System (GMSS)</w:t>
      </w:r>
      <w:r w:rsidR="00662113">
        <w:rPr>
          <w:i/>
          <w:iCs/>
          <w:lang w:val="es-ES"/>
        </w:rPr>
        <w:fldChar w:fldCharType="begin"/>
      </w:r>
      <w:r>
        <w:instrText xml:space="preserve"> TC "</w:instrText>
      </w:r>
      <w:bookmarkStart w:id="108" w:name="_Toc304895929"/>
      <w:r w:rsidRPr="00E50A92">
        <w:rPr>
          <w:i/>
          <w:iCs/>
          <w:lang w:val="es-ES"/>
        </w:rPr>
        <w:instrText>Códigos de identificación  del  red Global Mobile Satellite System (GMSS)</w:instrText>
      </w:r>
      <w:bookmarkEnd w:id="108"/>
      <w:r>
        <w:instrText xml:space="preserve">" \f C \l "1" </w:instrText>
      </w:r>
      <w:r w:rsidR="00662113">
        <w:rPr>
          <w:i/>
          <w:iCs/>
          <w:lang w:val="es-ES"/>
        </w:rPr>
        <w:fldChar w:fldCharType="end"/>
      </w:r>
    </w:p>
    <w:p w:rsidR="00DB5F97" w:rsidRPr="009F60A0" w:rsidRDefault="00DB5F97" w:rsidP="00DB5F97">
      <w:pPr>
        <w:rPr>
          <w:lang w:val="es-ES"/>
        </w:rPr>
      </w:pPr>
      <w:r w:rsidRPr="009F60A0">
        <w:rPr>
          <w:lang w:val="es-ES"/>
        </w:rPr>
        <w:t xml:space="preserve">Asociado con el indicativo de país 881 compartido para la red GMSS, ha sido </w:t>
      </w:r>
      <w:r w:rsidRPr="009F60A0">
        <w:rPr>
          <w:b/>
          <w:lang w:val="es-ES"/>
        </w:rPr>
        <w:t xml:space="preserve">reclamado </w:t>
      </w:r>
      <w:r w:rsidRPr="009F60A0">
        <w:rPr>
          <w:lang w:val="es-ES"/>
        </w:rPr>
        <w:t>el siguiente código de identificación de una cifra el 15  de  septiembre de 2011:</w:t>
      </w:r>
    </w:p>
    <w:p w:rsidR="00DB5F97" w:rsidRPr="009F60A0" w:rsidRDefault="00DB5F97" w:rsidP="00DB5F97">
      <w:pPr>
        <w:rPr>
          <w:lang w:val="es-E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DB5F97" w:rsidRPr="009F60A0" w:rsidTr="00DB5F9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97" w:rsidRPr="009F60A0" w:rsidRDefault="00DB5F97" w:rsidP="00DB5F97">
            <w:pPr>
              <w:pStyle w:val="TableHead1"/>
              <w:spacing w:line="276" w:lineRule="auto"/>
            </w:pPr>
            <w:r w:rsidRPr="009F60A0">
              <w:t>Solicitante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97" w:rsidRPr="009F60A0" w:rsidRDefault="00DB5F97" w:rsidP="00DB5F97">
            <w:pPr>
              <w:pStyle w:val="TableHead1"/>
              <w:spacing w:line="276" w:lineRule="auto"/>
              <w:rPr>
                <w:iCs/>
              </w:rPr>
            </w:pPr>
            <w:r w:rsidRPr="009F60A0">
              <w:rPr>
                <w:iCs/>
              </w:rPr>
              <w:t>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97" w:rsidRPr="009F60A0" w:rsidRDefault="00DB5F97" w:rsidP="00DB5F97">
            <w:pPr>
              <w:pStyle w:val="TableHead1"/>
              <w:spacing w:line="276" w:lineRule="auto"/>
              <w:rPr>
                <w:lang w:val="es-ES"/>
              </w:rPr>
            </w:pPr>
            <w:r w:rsidRPr="009F60A0">
              <w:rPr>
                <w:lang w:val="es-ES"/>
              </w:rPr>
              <w:t>Indicativo de país y</w:t>
            </w:r>
            <w:r>
              <w:rPr>
                <w:lang w:val="es-ES"/>
              </w:rPr>
              <w:br/>
            </w:r>
            <w:r w:rsidRPr="009F60A0">
              <w:rPr>
                <w:lang w:val="es-ES"/>
              </w:rPr>
              <w:t>Código de identificación</w:t>
            </w:r>
          </w:p>
        </w:tc>
      </w:tr>
      <w:tr w:rsidR="00DB5F97" w:rsidRPr="009F60A0" w:rsidTr="00DB5F9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9F60A0" w:rsidRDefault="00DB5F97" w:rsidP="00DB5F97">
            <w:pPr>
              <w:pStyle w:val="Tabletext0"/>
              <w:spacing w:line="276" w:lineRule="auto"/>
            </w:pPr>
            <w:r w:rsidRPr="009F60A0">
              <w:t>ICO Global Communications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9F60A0" w:rsidRDefault="00DB5F97" w:rsidP="00DB5F97">
            <w:pPr>
              <w:pStyle w:val="Tabletext0"/>
              <w:spacing w:line="276" w:lineRule="auto"/>
            </w:pPr>
            <w:r w:rsidRPr="009F60A0">
              <w:t>ICO Global Communications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9F60A0" w:rsidRDefault="00DB5F97" w:rsidP="00DB5F97">
            <w:pPr>
              <w:pStyle w:val="Tabletext0"/>
              <w:spacing w:line="276" w:lineRule="auto"/>
              <w:jc w:val="center"/>
            </w:pPr>
            <w:r w:rsidRPr="009F60A0">
              <w:t>+881 0 y +881 1</w:t>
            </w:r>
          </w:p>
        </w:tc>
      </w:tr>
    </w:tbl>
    <w:p w:rsidR="00DB5F97" w:rsidRDefault="00DB5F97" w:rsidP="00DB5F97">
      <w:pPr>
        <w:rPr>
          <w:lang w:val="es-ES"/>
        </w:rPr>
      </w:pPr>
    </w:p>
    <w:p w:rsidR="00DB5F97" w:rsidRPr="009F60A0" w:rsidRDefault="00DB5F97" w:rsidP="00DB5F97">
      <w:pPr>
        <w:spacing w:before="240"/>
        <w:jc w:val="center"/>
        <w:rPr>
          <w:i/>
          <w:iCs/>
          <w:lang w:val="es-ES"/>
        </w:rPr>
      </w:pPr>
      <w:r w:rsidRPr="009F60A0">
        <w:rPr>
          <w:i/>
          <w:iCs/>
          <w:lang w:val="es-ES"/>
        </w:rPr>
        <w:t>Códigos de identificación de redes internacionales</w:t>
      </w:r>
      <w:r w:rsidR="00662113">
        <w:rPr>
          <w:i/>
          <w:iCs/>
          <w:lang w:val="es-ES"/>
        </w:rPr>
        <w:fldChar w:fldCharType="begin"/>
      </w:r>
      <w:r>
        <w:instrText xml:space="preserve"> TC "</w:instrText>
      </w:r>
      <w:bookmarkStart w:id="109" w:name="_Toc304895930"/>
      <w:r w:rsidRPr="00610014">
        <w:rPr>
          <w:i/>
          <w:iCs/>
          <w:lang w:val="es-ES"/>
        </w:rPr>
        <w:instrText>Códigos de identificación de redes internacionales</w:instrText>
      </w:r>
      <w:bookmarkEnd w:id="109"/>
      <w:r>
        <w:instrText xml:space="preserve">" \f C \l "1" </w:instrText>
      </w:r>
      <w:r w:rsidR="00662113">
        <w:rPr>
          <w:i/>
          <w:iCs/>
          <w:lang w:val="es-ES"/>
        </w:rPr>
        <w:fldChar w:fldCharType="end"/>
      </w:r>
    </w:p>
    <w:p w:rsidR="00DB5F97" w:rsidRPr="009F60A0" w:rsidRDefault="00DB5F97" w:rsidP="00DB5F97">
      <w:pPr>
        <w:rPr>
          <w:lang w:val="es-ES"/>
        </w:rPr>
      </w:pPr>
      <w:r w:rsidRPr="009F60A0">
        <w:rPr>
          <w:lang w:val="es-ES"/>
        </w:rPr>
        <w:t xml:space="preserve">Asociado con el indicativo de país 882 compartido para las redes internacionales, ha sido </w:t>
      </w:r>
      <w:r w:rsidRPr="009F60A0">
        <w:rPr>
          <w:b/>
          <w:bCs/>
          <w:lang w:val="es-ES"/>
        </w:rPr>
        <w:t>atribuido</w:t>
      </w:r>
      <w:r w:rsidRPr="009F60A0">
        <w:rPr>
          <w:lang w:val="es-ES"/>
        </w:rPr>
        <w:t xml:space="preserve"> el siguiente código de identificación de dos cifras el 31 de Agosto  de 2011:</w:t>
      </w:r>
    </w:p>
    <w:p w:rsidR="00DB5F97" w:rsidRPr="009F60A0" w:rsidRDefault="00DB5F97" w:rsidP="00DB5F97">
      <w:pPr>
        <w:rPr>
          <w:lang w:val="es-ES_tradn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DB5F97" w:rsidRPr="009F60A0" w:rsidTr="00DB5F9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97" w:rsidRPr="009F60A0" w:rsidRDefault="00DB5F97" w:rsidP="00DB5F97">
            <w:pPr>
              <w:pStyle w:val="TableHead1"/>
              <w:spacing w:line="276" w:lineRule="auto"/>
            </w:pPr>
            <w:r w:rsidRPr="009F60A0">
              <w:t>Solicitante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97" w:rsidRPr="009F60A0" w:rsidRDefault="00DB5F97" w:rsidP="00DB5F97">
            <w:pPr>
              <w:pStyle w:val="TableHead1"/>
              <w:spacing w:line="276" w:lineRule="auto"/>
              <w:rPr>
                <w:iCs/>
              </w:rPr>
            </w:pPr>
            <w:r w:rsidRPr="009F60A0">
              <w:rPr>
                <w:iCs/>
              </w:rPr>
              <w:t>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97" w:rsidRPr="009F60A0" w:rsidRDefault="00DB5F97" w:rsidP="00DB5F97">
            <w:pPr>
              <w:pStyle w:val="TableHead1"/>
              <w:spacing w:line="276" w:lineRule="auto"/>
              <w:rPr>
                <w:lang w:val="es-ES"/>
              </w:rPr>
            </w:pPr>
            <w:r w:rsidRPr="009F60A0">
              <w:rPr>
                <w:lang w:val="es-ES"/>
              </w:rPr>
              <w:t>Indicativo de país y</w:t>
            </w:r>
            <w:r w:rsidRPr="009F60A0">
              <w:rPr>
                <w:lang w:val="es-ES"/>
              </w:rPr>
              <w:br/>
              <w:t xml:space="preserve">Código de identificación </w:t>
            </w:r>
          </w:p>
        </w:tc>
      </w:tr>
      <w:tr w:rsidR="00DB5F97" w:rsidRPr="009F60A0" w:rsidTr="00DB5F9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9F60A0" w:rsidRDefault="00DB5F97" w:rsidP="00DB5F97">
            <w:pPr>
              <w:pStyle w:val="Tabletext0"/>
              <w:spacing w:line="276" w:lineRule="auto"/>
            </w:pPr>
            <w:r w:rsidRPr="009F60A0">
              <w:t>Smart Communications, Inc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9F60A0" w:rsidRDefault="00DB5F97" w:rsidP="00DB5F97">
            <w:pPr>
              <w:pStyle w:val="Tabletext0"/>
              <w:spacing w:line="276" w:lineRule="auto"/>
            </w:pPr>
            <w:r w:rsidRPr="009F60A0">
              <w:t>Smart Communications, Inc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9F60A0" w:rsidRDefault="00DB5F97" w:rsidP="00DB5F97">
            <w:pPr>
              <w:pStyle w:val="Tabletext0"/>
              <w:spacing w:line="276" w:lineRule="auto"/>
              <w:jc w:val="center"/>
            </w:pPr>
            <w:r w:rsidRPr="009F60A0">
              <w:t>+882 97</w:t>
            </w:r>
          </w:p>
        </w:tc>
      </w:tr>
    </w:tbl>
    <w:p w:rsidR="00DB5F97" w:rsidRDefault="00DB5F97" w:rsidP="00DB5F97">
      <w:pPr>
        <w:spacing w:before="0"/>
        <w:rPr>
          <w:lang w:val="es-ES"/>
        </w:rPr>
      </w:pPr>
    </w:p>
    <w:p w:rsidR="00DB5F97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s-ES"/>
        </w:rPr>
      </w:pPr>
      <w:r>
        <w:rPr>
          <w:rFonts w:eastAsia="Batang"/>
          <w:lang w:val="es-ES"/>
        </w:rPr>
        <w:br w:type="page"/>
      </w:r>
    </w:p>
    <w:p w:rsidR="00DB5F97" w:rsidRPr="00F22E79" w:rsidRDefault="00DB5F97" w:rsidP="005270AB">
      <w:pPr>
        <w:pStyle w:val="Heading20"/>
        <w:spacing w:before="0"/>
        <w:rPr>
          <w:lang w:val="es-ES_tradnl"/>
        </w:rPr>
      </w:pPr>
      <w:bookmarkStart w:id="110" w:name="_Toc304895931"/>
      <w:r w:rsidRPr="00F22E79">
        <w:rPr>
          <w:lang w:val="es-ES_tradnl"/>
        </w:rPr>
        <w:lastRenderedPageBreak/>
        <w:t xml:space="preserve">Plan de identificación internacional para </w:t>
      </w:r>
      <w:r w:rsidR="005270AB">
        <w:rPr>
          <w:lang w:val="es-ES_tradnl"/>
        </w:rPr>
        <w:t>redes</w:t>
      </w:r>
      <w:r w:rsidR="005270AB">
        <w:rPr>
          <w:lang w:val="es-ES_tradnl"/>
        </w:rPr>
        <w:br/>
        <w:t xml:space="preserve">públicas </w:t>
      </w:r>
      <w:r w:rsidRPr="00F22E79">
        <w:rPr>
          <w:lang w:val="es-ES_tradnl"/>
        </w:rPr>
        <w:t>y usuario</w:t>
      </w:r>
      <w:r w:rsidR="00A70DE8">
        <w:rPr>
          <w:lang w:val="es-ES_tradnl"/>
        </w:rPr>
        <w:t xml:space="preserve">s </w:t>
      </w:r>
      <w:r>
        <w:rPr>
          <w:lang w:val="es-ES_tradnl"/>
        </w:rPr>
        <w:br/>
      </w:r>
      <w:r w:rsidRPr="00F22E79">
        <w:rPr>
          <w:lang w:val="es-ES_tradnl"/>
        </w:rPr>
        <w:t>(Recomendación UIT-T E.212 (05/2008))</w:t>
      </w:r>
      <w:bookmarkEnd w:id="110"/>
    </w:p>
    <w:p w:rsidR="00DB5F97" w:rsidRPr="00D0164F" w:rsidRDefault="00DB5F97" w:rsidP="00DB5F97">
      <w:pPr>
        <w:rPr>
          <w:b/>
          <w:bCs/>
          <w:lang w:val="es-ES_tradnl"/>
        </w:rPr>
      </w:pPr>
      <w:r w:rsidRPr="00D0164F">
        <w:rPr>
          <w:b/>
          <w:bCs/>
          <w:lang w:val="es-ES_tradnl"/>
        </w:rPr>
        <w:t>Nota de la TSB</w:t>
      </w:r>
    </w:p>
    <w:p w:rsidR="00DB5F97" w:rsidRPr="00D0164F" w:rsidRDefault="00DB5F97" w:rsidP="00DB5F97">
      <w:pPr>
        <w:jc w:val="center"/>
        <w:rPr>
          <w:i/>
          <w:iCs/>
          <w:lang w:val="es-ES_tradnl"/>
        </w:rPr>
      </w:pPr>
      <w:r w:rsidRPr="00D0164F">
        <w:rPr>
          <w:i/>
          <w:iCs/>
          <w:lang w:val="es-ES_tradnl"/>
        </w:rPr>
        <w:t>Códigos de identificación de sistemas móviles internacionales</w:t>
      </w:r>
      <w:r w:rsidR="00662113">
        <w:rPr>
          <w:i/>
          <w:iCs/>
          <w:lang w:val="es-ES_tradnl"/>
        </w:rPr>
        <w:fldChar w:fldCharType="begin"/>
      </w:r>
      <w:r>
        <w:instrText xml:space="preserve"> TC "</w:instrText>
      </w:r>
      <w:bookmarkStart w:id="111" w:name="_Toc304895932"/>
      <w:r w:rsidRPr="00D42B30">
        <w:rPr>
          <w:i/>
          <w:iCs/>
          <w:lang w:val="es-ES_tradnl"/>
        </w:rPr>
        <w:instrText>Códigos de identificación de sistemas móviles internacionales</w:instrText>
      </w:r>
      <w:bookmarkEnd w:id="111"/>
      <w:r>
        <w:instrText xml:space="preserve">" \f C \l "1" </w:instrText>
      </w:r>
      <w:r w:rsidR="00662113">
        <w:rPr>
          <w:i/>
          <w:iCs/>
          <w:lang w:val="es-ES_tradnl"/>
        </w:rPr>
        <w:fldChar w:fldCharType="end"/>
      </w:r>
    </w:p>
    <w:p w:rsidR="00DB5F97" w:rsidRDefault="00DB5F97" w:rsidP="00DB5F97">
      <w:pPr>
        <w:rPr>
          <w:lang w:val="es-ES_tradnl"/>
        </w:rPr>
      </w:pPr>
      <w:r w:rsidRPr="00D0164F">
        <w:rPr>
          <w:lang w:val="es-ES_tradnl"/>
        </w:rPr>
        <w:t>Asociados con el indicativo de país para el servicio m</w:t>
      </w:r>
      <w:r>
        <w:rPr>
          <w:lang w:val="es-ES_tradnl"/>
        </w:rPr>
        <w:t xml:space="preserve">óvil 901 compartido (MCC), </w:t>
      </w:r>
      <w:r w:rsidRPr="008A21C6">
        <w:rPr>
          <w:lang w:val="es-ES"/>
        </w:rPr>
        <w:t xml:space="preserve">ha sido </w:t>
      </w:r>
      <w:r w:rsidRPr="00A70DE8">
        <w:rPr>
          <w:bCs/>
          <w:lang w:val="es-ES"/>
        </w:rPr>
        <w:t>atribuido</w:t>
      </w:r>
      <w:r w:rsidRPr="00D0164F">
        <w:rPr>
          <w:lang w:val="es-ES_tradnl"/>
        </w:rPr>
        <w:t xml:space="preserve"> el siguiente indicativo de red para el servicio móvil (MNC) de dos cifras, el</w:t>
      </w:r>
      <w:r>
        <w:rPr>
          <w:lang w:val="es-ES_tradnl"/>
        </w:rPr>
        <w:t xml:space="preserve"> </w:t>
      </w:r>
      <w:r w:rsidRPr="00D0164F">
        <w:rPr>
          <w:lang w:val="es-ES_tradnl"/>
        </w:rPr>
        <w:t>31 de agosto de 2011</w:t>
      </w:r>
    </w:p>
    <w:p w:rsidR="00DB5F97" w:rsidRPr="00D0164F" w:rsidRDefault="00DB5F97" w:rsidP="00DB5F97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9"/>
        <w:gridCol w:w="4153"/>
      </w:tblGrid>
      <w:tr w:rsidR="00DB5F97" w:rsidRPr="00576F5D" w:rsidTr="00DB5F97">
        <w:trPr>
          <w:tblHeader/>
          <w:jc w:val="center"/>
        </w:trPr>
        <w:tc>
          <w:tcPr>
            <w:tcW w:w="4919" w:type="dxa"/>
            <w:vAlign w:val="center"/>
          </w:tcPr>
          <w:p w:rsidR="00DB5F97" w:rsidRPr="00D0164F" w:rsidRDefault="00DB5F97" w:rsidP="00DB5F97">
            <w:pPr>
              <w:pStyle w:val="Tablehead0"/>
            </w:pPr>
            <w:r w:rsidRPr="00D0164F">
              <w:t>Red</w:t>
            </w:r>
          </w:p>
        </w:tc>
        <w:tc>
          <w:tcPr>
            <w:tcW w:w="4153" w:type="dxa"/>
            <w:vAlign w:val="center"/>
          </w:tcPr>
          <w:p w:rsidR="00DB5F97" w:rsidRPr="00D0164F" w:rsidRDefault="00DB5F97" w:rsidP="00DB5F97">
            <w:pPr>
              <w:pStyle w:val="Tablehead0"/>
              <w:rPr>
                <w:lang w:val="es-ES"/>
              </w:rPr>
            </w:pPr>
            <w:r w:rsidRPr="00D0164F">
              <w:rPr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DB5F97" w:rsidRPr="00D0164F" w:rsidTr="00DB5F97">
        <w:trPr>
          <w:jc w:val="center"/>
        </w:trPr>
        <w:tc>
          <w:tcPr>
            <w:tcW w:w="4919" w:type="dxa"/>
            <w:textDirection w:val="lrTbV"/>
          </w:tcPr>
          <w:p w:rsidR="00DB5F97" w:rsidRPr="00D0164F" w:rsidRDefault="00DB5F97" w:rsidP="00DB5F97">
            <w:pPr>
              <w:pStyle w:val="Tabletext0"/>
            </w:pPr>
            <w:r w:rsidRPr="00D0164F">
              <w:t>Smart  Communications , Inc</w:t>
            </w:r>
          </w:p>
        </w:tc>
        <w:tc>
          <w:tcPr>
            <w:tcW w:w="4153" w:type="dxa"/>
            <w:textDirection w:val="lrTbV"/>
          </w:tcPr>
          <w:p w:rsidR="00DB5F97" w:rsidRPr="00D0164F" w:rsidRDefault="00DB5F97" w:rsidP="00DB5F97">
            <w:pPr>
              <w:pStyle w:val="Tabletext0"/>
              <w:jc w:val="center"/>
            </w:pPr>
            <w:r w:rsidRPr="00D0164F">
              <w:t>901 33</w:t>
            </w:r>
          </w:p>
        </w:tc>
      </w:tr>
    </w:tbl>
    <w:p w:rsidR="00A70DE8" w:rsidRPr="008F760B" w:rsidRDefault="00A70DE8" w:rsidP="00A70DE8">
      <w:r w:rsidRPr="008F760B">
        <w:t>______________</w:t>
      </w:r>
    </w:p>
    <w:p w:rsidR="00A70DE8" w:rsidRPr="008F760B" w:rsidRDefault="00A70DE8" w:rsidP="00A70DE8">
      <w:pPr>
        <w:pStyle w:val="enumlev1"/>
        <w:tabs>
          <w:tab w:val="left" w:pos="426"/>
        </w:tabs>
        <w:spacing w:before="0"/>
        <w:ind w:hanging="992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r w:rsidRPr="008F760B">
        <w:rPr>
          <w:sz w:val="16"/>
          <w:szCs w:val="16"/>
        </w:rPr>
        <w:t>Mobile Country Code / Indicatif de pays du mobile / Indicativo de país para el servicio móvil</w:t>
      </w:r>
    </w:p>
    <w:p w:rsidR="00A70DE8" w:rsidRDefault="00A70DE8" w:rsidP="00A70DE8">
      <w:pPr>
        <w:pStyle w:val="enumlev1"/>
        <w:tabs>
          <w:tab w:val="left" w:pos="426"/>
        </w:tabs>
        <w:spacing w:before="0"/>
        <w:ind w:hanging="992"/>
        <w:rPr>
          <w:sz w:val="16"/>
          <w:szCs w:val="16"/>
        </w:rPr>
      </w:pPr>
      <w:r w:rsidRPr="008F760B">
        <w:rPr>
          <w:sz w:val="16"/>
          <w:szCs w:val="16"/>
        </w:rPr>
        <w:t>**</w:t>
      </w:r>
      <w:r w:rsidRPr="008F760B">
        <w:rPr>
          <w:sz w:val="16"/>
          <w:szCs w:val="16"/>
        </w:rPr>
        <w:tab/>
        <w:t>MNC: Mobile Network Code / Code de réseau mobile / Indicativo de red para el servicio móvil</w:t>
      </w:r>
    </w:p>
    <w:p w:rsidR="00DB5F97" w:rsidRDefault="00DB5F97" w:rsidP="00DB5F97">
      <w:pPr>
        <w:rPr>
          <w:rFonts w:eastAsia="Batang"/>
          <w:lang w:val="es-ES"/>
        </w:rPr>
      </w:pPr>
    </w:p>
    <w:p w:rsidR="00DB5F97" w:rsidRPr="00BA26A2" w:rsidRDefault="00DB5F97" w:rsidP="00DB5F97">
      <w:pPr>
        <w:pStyle w:val="Heading20"/>
        <w:spacing w:before="240"/>
        <w:rPr>
          <w:lang w:val="es-ES_tradnl"/>
        </w:rPr>
      </w:pPr>
      <w:bookmarkStart w:id="112" w:name="_Toc301947207"/>
      <w:bookmarkStart w:id="113" w:name="_Toc303344658"/>
      <w:bookmarkStart w:id="114" w:name="_Toc304895933"/>
      <w:r w:rsidRPr="00BA26A2">
        <w:rPr>
          <w:lang w:val="es-ES_tradnl"/>
        </w:rPr>
        <w:t>Servicio Tele</w:t>
      </w:r>
      <w:bookmarkEnd w:id="112"/>
      <w:r>
        <w:rPr>
          <w:lang w:val="es-ES_tradnl"/>
        </w:rPr>
        <w:t>f</w:t>
      </w:r>
      <w:r w:rsidRPr="000D1332">
        <w:rPr>
          <w:lang w:val="es-ES"/>
        </w:rPr>
        <w:t>ó</w:t>
      </w:r>
      <w:r>
        <w:rPr>
          <w:lang w:val="es-ES_tradnl"/>
        </w:rPr>
        <w:t>nico</w:t>
      </w:r>
      <w:bookmarkEnd w:id="113"/>
      <w:bookmarkEnd w:id="114"/>
    </w:p>
    <w:p w:rsidR="00DB5F97" w:rsidRPr="00FD0028" w:rsidRDefault="00DB5F97" w:rsidP="00DB5F97">
      <w:pPr>
        <w:tabs>
          <w:tab w:val="left" w:pos="1134"/>
          <w:tab w:val="left" w:pos="4678"/>
          <w:tab w:val="left" w:pos="6521"/>
          <w:tab w:val="left" w:pos="6946"/>
        </w:tabs>
        <w:overflowPunct/>
        <w:autoSpaceDE/>
        <w:adjustRightInd/>
        <w:spacing w:before="240"/>
        <w:rPr>
          <w:rFonts w:cs="Calibri"/>
          <w:b/>
          <w:lang w:val="es-ES"/>
        </w:rPr>
      </w:pPr>
      <w:r w:rsidRPr="00FD0028">
        <w:rPr>
          <w:rFonts w:cs="Calibri"/>
          <w:b/>
          <w:lang w:val="es-ES"/>
        </w:rPr>
        <w:t>Burkina Faso</w:t>
      </w:r>
      <w:r w:rsidR="00662113">
        <w:rPr>
          <w:rFonts w:cs="Calibri"/>
          <w:b/>
          <w:lang w:val="es-ES"/>
        </w:rPr>
        <w:fldChar w:fldCharType="begin"/>
      </w:r>
      <w:r>
        <w:instrText xml:space="preserve"> TC "</w:instrText>
      </w:r>
      <w:bookmarkStart w:id="115" w:name="_Toc304895934"/>
      <w:r w:rsidRPr="00440511">
        <w:rPr>
          <w:rFonts w:cs="Calibri"/>
          <w:b/>
          <w:lang w:val="es-ES"/>
        </w:rPr>
        <w:instrText>Burkina Faso</w:instrText>
      </w:r>
      <w:bookmarkEnd w:id="115"/>
      <w:r>
        <w:instrText xml:space="preserve">" \f C \l "1" </w:instrText>
      </w:r>
      <w:r w:rsidR="00662113">
        <w:rPr>
          <w:rFonts w:cs="Calibri"/>
          <w:b/>
          <w:lang w:val="es-ES"/>
        </w:rPr>
        <w:fldChar w:fldCharType="end"/>
      </w:r>
      <w:r w:rsidRPr="00FD0028">
        <w:rPr>
          <w:rFonts w:cs="Calibri"/>
          <w:b/>
          <w:lang w:val="es-ES"/>
        </w:rPr>
        <w:t xml:space="preserve"> (indicativo de país +226)</w:t>
      </w:r>
    </w:p>
    <w:p w:rsidR="00DB5F97" w:rsidRPr="00FD0028" w:rsidRDefault="00DB5F97" w:rsidP="00DB5F97">
      <w:pPr>
        <w:tabs>
          <w:tab w:val="left" w:pos="1134"/>
          <w:tab w:val="left" w:pos="4678"/>
          <w:tab w:val="left" w:pos="6521"/>
          <w:tab w:val="left" w:pos="6946"/>
        </w:tabs>
        <w:overflowPunct/>
        <w:autoSpaceDE/>
        <w:adjustRightInd/>
        <w:spacing w:before="0"/>
        <w:rPr>
          <w:rFonts w:cs="Calibri"/>
          <w:lang w:val="es-ES"/>
        </w:rPr>
      </w:pPr>
      <w:r w:rsidRPr="00FD0028">
        <w:rPr>
          <w:rFonts w:cs="Calibri"/>
          <w:lang w:val="es-ES"/>
        </w:rPr>
        <w:t>Comunicación del 5.IX.2011:</w:t>
      </w:r>
    </w:p>
    <w:p w:rsidR="00DB5F97" w:rsidRPr="00FD0028" w:rsidRDefault="00DB5F97" w:rsidP="00DB5F97">
      <w:pPr>
        <w:rPr>
          <w:lang w:val="es-ES"/>
        </w:rPr>
      </w:pPr>
      <w:r w:rsidRPr="00FD0028">
        <w:rPr>
          <w:lang w:val="es-ES"/>
        </w:rPr>
        <w:t xml:space="preserve">La </w:t>
      </w:r>
      <w:r w:rsidRPr="00FD0028">
        <w:rPr>
          <w:i/>
          <w:iCs/>
          <w:lang w:val="es-ES"/>
        </w:rPr>
        <w:t>Autorité de Régulation des Communications  Electroniques et des Postes (ARCEP)</w:t>
      </w:r>
      <w:r w:rsidRPr="00FD0028">
        <w:rPr>
          <w:lang w:val="es-ES"/>
        </w:rPr>
        <w:t>, Ouagadougou</w:t>
      </w:r>
      <w:r w:rsidR="00662113">
        <w:rPr>
          <w:lang w:val="es-ES"/>
        </w:rPr>
        <w:fldChar w:fldCharType="begin"/>
      </w:r>
      <w:r>
        <w:instrText xml:space="preserve"> TC "</w:instrText>
      </w:r>
      <w:bookmarkStart w:id="116" w:name="_Toc304895935"/>
      <w:r w:rsidRPr="006D5B8C">
        <w:rPr>
          <w:i/>
          <w:iCs/>
          <w:lang w:val="es-ES"/>
        </w:rPr>
        <w:instrText>Autorité de Régulation des Communications  Electroniques et des Postes (ARCEP)</w:instrText>
      </w:r>
      <w:r w:rsidRPr="006D5B8C">
        <w:rPr>
          <w:lang w:val="es-ES"/>
        </w:rPr>
        <w:instrText>, Ouagadougou</w:instrText>
      </w:r>
      <w:bookmarkEnd w:id="116"/>
      <w:r>
        <w:instrText xml:space="preserve">" \f C \l "1" </w:instrText>
      </w:r>
      <w:r w:rsidR="00662113">
        <w:rPr>
          <w:lang w:val="es-ES"/>
        </w:rPr>
        <w:fldChar w:fldCharType="end"/>
      </w:r>
      <w:r w:rsidRPr="00FD0028">
        <w:rPr>
          <w:lang w:val="es-ES"/>
        </w:rPr>
        <w:t xml:space="preserve">, anuncia </w:t>
      </w:r>
      <w:r w:rsidRPr="00400EFB">
        <w:rPr>
          <w:lang w:val="es-ES"/>
        </w:rPr>
        <w:t>la asignación de las siguientes nuevas series de números</w:t>
      </w:r>
      <w:r w:rsidRPr="00FD0028">
        <w:rPr>
          <w:lang w:val="es-ES"/>
        </w:rPr>
        <w:t>:</w:t>
      </w:r>
    </w:p>
    <w:p w:rsidR="00DB5F97" w:rsidRPr="00FD0028" w:rsidRDefault="00DB5F97" w:rsidP="00DB5F97">
      <w:pPr>
        <w:rPr>
          <w:rFonts w:cs="Calibri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1755"/>
        <w:gridCol w:w="2705"/>
        <w:gridCol w:w="2285"/>
      </w:tblGrid>
      <w:tr w:rsidR="00DB5F97" w:rsidRPr="00FD0028" w:rsidTr="00DB5F97">
        <w:trPr>
          <w:cantSplit/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pStyle w:val="Heading2"/>
              <w:spacing w:before="100" w:after="100"/>
              <w:jc w:val="center"/>
              <w:rPr>
                <w:rFonts w:ascii="Calibri" w:eastAsiaTheme="minorEastAsia" w:hAnsi="Calibri" w:cs="Calibri"/>
                <w:b w:val="0"/>
                <w:i w:val="0"/>
                <w:iCs w:val="0"/>
                <w:sz w:val="18"/>
                <w:szCs w:val="18"/>
                <w:lang w:val="fr-FR"/>
              </w:rPr>
            </w:pPr>
            <w:bookmarkStart w:id="117" w:name="_Toc304895936"/>
            <w:r w:rsidRPr="00FD0028">
              <w:rPr>
                <w:rFonts w:ascii="Calibri" w:hAnsi="Calibri" w:cs="Calibri"/>
                <w:b w:val="0"/>
                <w:sz w:val="18"/>
                <w:szCs w:val="18"/>
                <w:lang w:val="es-ES"/>
              </w:rPr>
              <w:t>Operador</w:t>
            </w:r>
            <w:bookmarkEnd w:id="117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FD0028" w:rsidRDefault="00DB5F97" w:rsidP="00DB5F97">
            <w:pPr>
              <w:pStyle w:val="Heading2"/>
              <w:spacing w:before="100" w:after="100"/>
              <w:jc w:val="center"/>
              <w:rPr>
                <w:rFonts w:ascii="Calibri" w:eastAsiaTheme="minorEastAsia" w:hAnsi="Calibri" w:cs="Calibri"/>
                <w:b w:val="0"/>
                <w:i w:val="0"/>
                <w:iCs w:val="0"/>
                <w:sz w:val="18"/>
                <w:szCs w:val="18"/>
                <w:lang w:val="fr-FR"/>
              </w:rPr>
            </w:pPr>
            <w:bookmarkStart w:id="118" w:name="_Toc304895937"/>
            <w:r w:rsidRPr="00FD0028">
              <w:rPr>
                <w:rFonts w:ascii="Calibri" w:eastAsiaTheme="minorEastAsia" w:hAnsi="Calibri" w:cs="Calibri"/>
                <w:b w:val="0"/>
                <w:sz w:val="18"/>
                <w:szCs w:val="18"/>
                <w:lang w:val="fr-FR"/>
              </w:rPr>
              <w:t>Servicio</w:t>
            </w:r>
            <w:bookmarkEnd w:id="118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pStyle w:val="Heading2"/>
              <w:spacing w:before="100" w:after="100"/>
              <w:jc w:val="center"/>
              <w:rPr>
                <w:rFonts w:ascii="Calibri" w:eastAsiaTheme="minorEastAsia" w:hAnsi="Calibri" w:cs="Calibri"/>
                <w:b w:val="0"/>
                <w:i w:val="0"/>
                <w:iCs w:val="0"/>
                <w:sz w:val="18"/>
                <w:szCs w:val="18"/>
                <w:lang w:val="fr-FR"/>
              </w:rPr>
            </w:pPr>
            <w:bookmarkStart w:id="119" w:name="_Toc304895938"/>
            <w:r w:rsidRPr="00FD0028">
              <w:rPr>
                <w:rFonts w:ascii="Calibri" w:eastAsiaTheme="minorEastAsia" w:hAnsi="Calibri" w:cs="Calibri"/>
                <w:b w:val="0"/>
                <w:sz w:val="18"/>
                <w:szCs w:val="18"/>
                <w:lang w:val="fr-FR"/>
              </w:rPr>
              <w:t>Series de números</w:t>
            </w:r>
            <w:bookmarkEnd w:id="119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pStyle w:val="Heading2"/>
              <w:spacing w:before="100" w:after="100"/>
              <w:jc w:val="center"/>
              <w:rPr>
                <w:rFonts w:ascii="Calibri" w:eastAsiaTheme="minorEastAsia" w:hAnsi="Calibri" w:cs="Calibri"/>
                <w:b w:val="0"/>
                <w:i w:val="0"/>
                <w:iCs w:val="0"/>
                <w:sz w:val="18"/>
                <w:szCs w:val="18"/>
                <w:lang w:val="fr-FR"/>
              </w:rPr>
            </w:pPr>
            <w:bookmarkStart w:id="120" w:name="_Toc304895939"/>
            <w:r w:rsidRPr="00FD0028">
              <w:rPr>
                <w:rFonts w:ascii="Calibri" w:eastAsiaTheme="minorEastAsia" w:hAnsi="Calibri" w:cs="Calibri"/>
                <w:b w:val="0"/>
                <w:sz w:val="18"/>
                <w:szCs w:val="18"/>
                <w:lang w:val="fr-FR"/>
              </w:rPr>
              <w:t>Fecha de introducción</w:t>
            </w:r>
            <w:bookmarkEnd w:id="120"/>
          </w:p>
        </w:tc>
      </w:tr>
      <w:tr w:rsidR="00DB5F97" w:rsidRPr="00FD0028" w:rsidTr="00DB5F97">
        <w:trPr>
          <w:cantSplit/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spacing w:before="60"/>
              <w:rPr>
                <w:rFonts w:cs="Calibri"/>
                <w:sz w:val="18"/>
                <w:szCs w:val="18"/>
                <w:lang w:val="es-ES_tradnl"/>
              </w:rPr>
            </w:pPr>
            <w:r w:rsidRPr="00FD0028">
              <w:rPr>
                <w:rFonts w:cs="Calibri"/>
                <w:sz w:val="18"/>
                <w:szCs w:val="18"/>
                <w:lang w:val="es-ES_tradnl"/>
              </w:rPr>
              <w:t>Airtel Burkina Faso S.A.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spacing w:before="60"/>
              <w:jc w:val="center"/>
              <w:rPr>
                <w:rFonts w:cs="Calibri"/>
                <w:sz w:val="18"/>
                <w:szCs w:val="18"/>
                <w:lang w:val="fr-FR"/>
              </w:rPr>
            </w:pPr>
            <w:r w:rsidRPr="00FD0028">
              <w:rPr>
                <w:rFonts w:cs="Calibri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spacing w:before="60"/>
              <w:ind w:left="60" w:right="92" w:firstLine="14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FD0028">
              <w:rPr>
                <w:rFonts w:cs="Calibri"/>
                <w:sz w:val="18"/>
                <w:szCs w:val="18"/>
                <w:lang w:val="fr-FR"/>
              </w:rPr>
              <w:t>7740 XXXX – 7749 XXXX</w:t>
            </w:r>
            <w:r>
              <w:rPr>
                <w:rFonts w:cs="Calibri"/>
                <w:sz w:val="18"/>
                <w:szCs w:val="18"/>
                <w:lang w:val="fr-FR"/>
              </w:rPr>
              <w:br/>
            </w:r>
            <w:r w:rsidRPr="00FD0028">
              <w:rPr>
                <w:rFonts w:cs="Calibri"/>
                <w:sz w:val="18"/>
                <w:szCs w:val="18"/>
                <w:lang w:val="fr-FR"/>
              </w:rPr>
              <w:t>7750 XXXX – 7769 XXXX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FD0028" w:rsidRDefault="00DB5F97" w:rsidP="00DB5F97">
            <w:pPr>
              <w:spacing w:before="60"/>
              <w:ind w:left="12" w:right="92"/>
              <w:jc w:val="center"/>
              <w:rPr>
                <w:rFonts w:cs="Calibri"/>
                <w:sz w:val="18"/>
                <w:szCs w:val="18"/>
                <w:lang w:val="fr-FR"/>
              </w:rPr>
            </w:pPr>
            <w:r w:rsidRPr="00FD0028">
              <w:rPr>
                <w:rFonts w:cs="Calibri"/>
                <w:sz w:val="18"/>
                <w:szCs w:val="18"/>
                <w:lang w:val="fr-FR"/>
              </w:rPr>
              <w:t>11.VIII.2011</w:t>
            </w:r>
            <w:r>
              <w:rPr>
                <w:rFonts w:cs="Calibri"/>
                <w:sz w:val="18"/>
                <w:szCs w:val="18"/>
                <w:lang w:val="fr-FR"/>
              </w:rPr>
              <w:br/>
            </w:r>
            <w:r w:rsidRPr="00FD0028">
              <w:rPr>
                <w:rFonts w:cs="Calibri"/>
                <w:sz w:val="18"/>
                <w:szCs w:val="18"/>
                <w:lang w:val="fr-FR"/>
              </w:rPr>
              <w:t>2.IX.2011</w:t>
            </w:r>
          </w:p>
        </w:tc>
      </w:tr>
      <w:tr w:rsidR="00DB5F97" w:rsidRPr="00FD0028" w:rsidTr="00DB5F97">
        <w:trPr>
          <w:cantSplit/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spacing w:before="60"/>
              <w:rPr>
                <w:rFonts w:cs="Calibri"/>
                <w:sz w:val="18"/>
                <w:szCs w:val="18"/>
                <w:lang w:val="es-ES_tradnl"/>
              </w:rPr>
            </w:pPr>
            <w:r w:rsidRPr="00FD0028">
              <w:rPr>
                <w:rFonts w:cs="Calibri"/>
                <w:sz w:val="18"/>
                <w:szCs w:val="18"/>
                <w:lang w:val="es-ES_tradnl"/>
              </w:rPr>
              <w:t>Telecel Faso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spacing w:before="60"/>
              <w:jc w:val="center"/>
              <w:rPr>
                <w:rFonts w:cs="Calibri"/>
                <w:sz w:val="18"/>
                <w:szCs w:val="18"/>
                <w:lang w:val="fr-FR"/>
              </w:rPr>
            </w:pPr>
            <w:r w:rsidRPr="00FD0028">
              <w:rPr>
                <w:rFonts w:cs="Calibri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97" w:rsidRPr="00FD0028" w:rsidRDefault="00DB5F97" w:rsidP="00DB5F97">
            <w:pPr>
              <w:spacing w:before="60"/>
              <w:ind w:left="60" w:right="92" w:firstLine="14"/>
              <w:rPr>
                <w:rFonts w:cs="Calibri"/>
                <w:sz w:val="18"/>
                <w:szCs w:val="18"/>
                <w:lang w:val="fr-FR"/>
              </w:rPr>
            </w:pPr>
            <w:r w:rsidRPr="00FD0028">
              <w:rPr>
                <w:rFonts w:cs="Calibri"/>
                <w:sz w:val="18"/>
                <w:szCs w:val="18"/>
                <w:lang w:val="fr-FR"/>
              </w:rPr>
              <w:t>7984 XXXX – 7998 XXXX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FD0028" w:rsidRDefault="00DB5F97" w:rsidP="00DB5F97">
            <w:pPr>
              <w:spacing w:before="60"/>
              <w:ind w:left="12" w:right="92"/>
              <w:jc w:val="center"/>
              <w:rPr>
                <w:rFonts w:cs="Calibri"/>
                <w:sz w:val="18"/>
                <w:szCs w:val="18"/>
                <w:lang w:val="fr-FR"/>
              </w:rPr>
            </w:pPr>
            <w:r w:rsidRPr="00FD0028">
              <w:rPr>
                <w:rFonts w:cs="Calibri"/>
                <w:sz w:val="18"/>
                <w:szCs w:val="18"/>
                <w:lang w:val="fr-FR"/>
              </w:rPr>
              <w:t>1.IX.2011</w:t>
            </w:r>
          </w:p>
        </w:tc>
      </w:tr>
    </w:tbl>
    <w:p w:rsidR="00DB5F97" w:rsidRPr="00FD0028" w:rsidRDefault="00DB5F97" w:rsidP="00DB5F97"/>
    <w:p w:rsidR="00DB5F97" w:rsidRPr="00FD0028" w:rsidRDefault="00DB5F97" w:rsidP="00DB5F97">
      <w:r w:rsidRPr="00FD0028">
        <w:t>Contacto:</w:t>
      </w:r>
    </w:p>
    <w:p w:rsidR="00DB5F97" w:rsidRPr="00FD0028" w:rsidRDefault="00DB5F97" w:rsidP="00DB5F97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Pr="00FD0028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FD0028">
        <w:rPr>
          <w:lang w:val="es-ES"/>
        </w:rPr>
        <w:t xml:space="preserve">01 B.P. </w:t>
      </w:r>
      <w:r>
        <w:rPr>
          <w:lang w:val="es-ES"/>
        </w:rPr>
        <w:br/>
      </w:r>
      <w:r w:rsidRPr="00FD0028">
        <w:rPr>
          <w:lang w:val="es-ES"/>
        </w:rPr>
        <w:t>6437 OUAGADOUGOU 01</w:t>
      </w:r>
      <w:r>
        <w:rPr>
          <w:lang w:val="es-ES"/>
        </w:rPr>
        <w:br/>
      </w:r>
      <w:r w:rsidRPr="00FD0028">
        <w:rPr>
          <w:lang w:val="es-ES"/>
        </w:rPr>
        <w:t xml:space="preserve">Burkina Faso </w:t>
      </w:r>
      <w:r>
        <w:rPr>
          <w:lang w:val="es-ES"/>
        </w:rPr>
        <w:br/>
      </w:r>
      <w:r w:rsidRPr="00FD0028">
        <w:rPr>
          <w:lang w:val="es-ES"/>
        </w:rPr>
        <w:t>Te</w:t>
      </w:r>
      <w:r w:rsidRPr="00FD0028">
        <w:rPr>
          <w:lang w:val="es-ES_tradnl"/>
        </w:rPr>
        <w:t>l:</w:t>
      </w:r>
      <w:r w:rsidRPr="00FD0028">
        <w:rPr>
          <w:lang w:val="es-ES_tradnl"/>
        </w:rPr>
        <w:tab/>
        <w:t>+226 50 37 5360/61/62</w:t>
      </w:r>
      <w:r>
        <w:rPr>
          <w:lang w:val="es-ES_tradnl"/>
        </w:rPr>
        <w:br/>
      </w:r>
      <w:r w:rsidRPr="00FD0028">
        <w:rPr>
          <w:lang w:val="fr-CH"/>
        </w:rPr>
        <w:t>Fax:</w:t>
      </w:r>
      <w:r w:rsidRPr="00FD0028">
        <w:rPr>
          <w:lang w:val="fr-CH"/>
        </w:rPr>
        <w:tab/>
        <w:t>+226 50 37 5364</w:t>
      </w:r>
      <w:r>
        <w:rPr>
          <w:lang w:val="fr-CH"/>
        </w:rPr>
        <w:br/>
      </w:r>
      <w:r w:rsidRPr="00E30B2E">
        <w:t xml:space="preserve">E-mail: </w:t>
      </w:r>
      <w:r w:rsidRPr="00E30B2E">
        <w:tab/>
      </w:r>
      <w:hyperlink r:id="rId15" w:history="1">
        <w:r w:rsidRPr="00E30B2E">
          <w:rPr>
            <w:lang w:val="fr-CH"/>
          </w:rPr>
          <w:t>secretariat@arce.bf</w:t>
        </w:r>
      </w:hyperlink>
      <w:r>
        <w:rPr>
          <w:lang w:val="fr-CH"/>
        </w:rPr>
        <w:br/>
      </w:r>
      <w:r w:rsidRPr="00FD0028">
        <w:rPr>
          <w:lang w:val="es-ES"/>
        </w:rPr>
        <w:t>URL:</w:t>
      </w:r>
      <w:r w:rsidRPr="00FD0028">
        <w:rPr>
          <w:lang w:val="es-ES"/>
        </w:rPr>
        <w:tab/>
        <w:t>www.arce.bf</w:t>
      </w:r>
    </w:p>
    <w:p w:rsidR="00DB5F97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b/>
          <w:lang w:val="es-ES"/>
        </w:rPr>
      </w:pPr>
      <w:r>
        <w:rPr>
          <w:rFonts w:cs="Calibri"/>
          <w:b/>
          <w:lang w:val="es-ES"/>
        </w:rPr>
        <w:br w:type="page"/>
      </w:r>
    </w:p>
    <w:p w:rsidR="00DB5F97" w:rsidRPr="00362BF2" w:rsidRDefault="00DB5F97" w:rsidP="00DB5F97">
      <w:pPr>
        <w:spacing w:before="0" w:after="0"/>
        <w:rPr>
          <w:rFonts w:cs="Calibri"/>
          <w:b/>
          <w:lang w:val="es-ES"/>
        </w:rPr>
      </w:pPr>
      <w:r w:rsidRPr="00362BF2">
        <w:rPr>
          <w:rFonts w:cs="Calibri"/>
          <w:b/>
          <w:lang w:val="es-ES"/>
        </w:rPr>
        <w:lastRenderedPageBreak/>
        <w:t>China</w:t>
      </w:r>
      <w:r w:rsidR="00662113">
        <w:rPr>
          <w:rFonts w:cs="Calibri"/>
          <w:b/>
          <w:lang w:val="es-ES"/>
        </w:rPr>
        <w:fldChar w:fldCharType="begin"/>
      </w:r>
      <w:r>
        <w:instrText xml:space="preserve"> TC "</w:instrText>
      </w:r>
      <w:bookmarkStart w:id="121" w:name="_Toc304895940"/>
      <w:r w:rsidRPr="00F7051F">
        <w:rPr>
          <w:rFonts w:cs="Calibri"/>
          <w:b/>
          <w:lang w:val="es-ES"/>
        </w:rPr>
        <w:instrText>China</w:instrText>
      </w:r>
      <w:bookmarkEnd w:id="121"/>
      <w:r>
        <w:instrText xml:space="preserve">" \f C \l "1" </w:instrText>
      </w:r>
      <w:r w:rsidR="00662113">
        <w:rPr>
          <w:rFonts w:cs="Calibri"/>
          <w:b/>
          <w:lang w:val="es-ES"/>
        </w:rPr>
        <w:fldChar w:fldCharType="end"/>
      </w:r>
      <w:r w:rsidRPr="00362BF2">
        <w:rPr>
          <w:rFonts w:cs="Calibri"/>
          <w:b/>
          <w:lang w:val="es-ES"/>
        </w:rPr>
        <w:t xml:space="preserve"> (indicativo de país +86)</w:t>
      </w:r>
    </w:p>
    <w:p w:rsidR="00DB5F97" w:rsidRPr="00362BF2" w:rsidRDefault="00DB5F97" w:rsidP="00DB5F97">
      <w:pPr>
        <w:spacing w:before="0"/>
        <w:rPr>
          <w:bCs/>
          <w:lang w:val="es-ES"/>
        </w:rPr>
      </w:pPr>
      <w:r w:rsidRPr="00362BF2">
        <w:rPr>
          <w:lang w:val="es-ES"/>
        </w:rPr>
        <w:t>Comunicación del</w:t>
      </w:r>
      <w:r w:rsidRPr="00362BF2">
        <w:rPr>
          <w:bCs/>
          <w:lang w:val="es-ES"/>
        </w:rPr>
        <w:t xml:space="preserve"> 6.IX.2011:</w:t>
      </w:r>
    </w:p>
    <w:p w:rsidR="00DB5F97" w:rsidRPr="00362BF2" w:rsidRDefault="00DB5F97" w:rsidP="00DB5F97">
      <w:pPr>
        <w:spacing w:after="120"/>
        <w:rPr>
          <w:rFonts w:cs="Calibri"/>
          <w:lang w:val="es-ES_tradnl"/>
        </w:rPr>
      </w:pPr>
      <w:r w:rsidRPr="00362BF2">
        <w:rPr>
          <w:rFonts w:cs="Calibri"/>
          <w:lang w:val="es-ES_tradnl"/>
        </w:rPr>
        <w:t xml:space="preserve">El </w:t>
      </w:r>
      <w:r w:rsidRPr="00362BF2">
        <w:rPr>
          <w:rFonts w:cs="Calibri"/>
          <w:i/>
          <w:iCs/>
          <w:lang w:val="es-ES_tradnl"/>
        </w:rPr>
        <w:t>Ministry of Industry and Information Technology</w:t>
      </w:r>
      <w:r w:rsidRPr="00362BF2">
        <w:rPr>
          <w:rFonts w:cs="Calibri"/>
          <w:lang w:val="es-ES_tradnl"/>
        </w:rPr>
        <w:t>, Beijing</w:t>
      </w:r>
      <w:r w:rsidR="00662113">
        <w:rPr>
          <w:rFonts w:cs="Calibri"/>
          <w:lang w:val="es-ES_tradnl"/>
        </w:rPr>
        <w:fldChar w:fldCharType="begin"/>
      </w:r>
      <w:r>
        <w:instrText xml:space="preserve"> TC "</w:instrText>
      </w:r>
      <w:bookmarkStart w:id="122" w:name="_Toc304895941"/>
      <w:r w:rsidRPr="002C7514">
        <w:rPr>
          <w:rFonts w:cs="Calibri"/>
          <w:i/>
          <w:iCs/>
          <w:lang w:val="es-ES_tradnl"/>
        </w:rPr>
        <w:instrText>Ministry of Industry and Information Technology</w:instrText>
      </w:r>
      <w:r w:rsidRPr="002C7514">
        <w:rPr>
          <w:rFonts w:cs="Calibri"/>
          <w:lang w:val="es-ES_tradnl"/>
        </w:rPr>
        <w:instrText>, Beijing</w:instrText>
      </w:r>
      <w:bookmarkEnd w:id="122"/>
      <w:r>
        <w:instrText xml:space="preserve">" \f C \l "1" </w:instrText>
      </w:r>
      <w:r w:rsidR="00662113">
        <w:rPr>
          <w:rFonts w:cs="Calibri"/>
          <w:lang w:val="es-ES_tradnl"/>
        </w:rPr>
        <w:fldChar w:fldCharType="end"/>
      </w:r>
      <w:r w:rsidRPr="00362BF2">
        <w:rPr>
          <w:rFonts w:cs="Calibri"/>
          <w:lang w:val="es-ES_tradnl"/>
        </w:rPr>
        <w:t>, anuncia que los siguientes indicativos móviles fueron asignados a operadores móviles en China</w:t>
      </w:r>
      <w:r w:rsidR="00A70DE8">
        <w:rPr>
          <w:rFonts w:cs="Calibri"/>
          <w:lang w:val="es-ES_tradnl"/>
        </w:rPr>
        <w:t>.</w:t>
      </w:r>
    </w:p>
    <w:p w:rsidR="00DB5F97" w:rsidRDefault="00DB5F97" w:rsidP="00DB5F97">
      <w:pPr>
        <w:rPr>
          <w:lang w:val="es-ES_tradnl"/>
        </w:rPr>
      </w:pPr>
      <w:r w:rsidRPr="00362BF2">
        <w:rPr>
          <w:lang w:val="es-ES_tradnl"/>
        </w:rPr>
        <w:t>Indicativos móviles en China:</w:t>
      </w:r>
    </w:p>
    <w:p w:rsidR="00DB5F97" w:rsidRPr="00DB5F97" w:rsidRDefault="00DB5F97" w:rsidP="00DB5F97">
      <w:pPr>
        <w:rPr>
          <w:sz w:val="6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2224"/>
        <w:gridCol w:w="2249"/>
        <w:gridCol w:w="2283"/>
        <w:gridCol w:w="2316"/>
      </w:tblGrid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010F24">
            <w:pPr>
              <w:spacing w:before="6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Series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010F24">
            <w:pPr>
              <w:spacing w:before="60"/>
              <w:jc w:val="center"/>
              <w:rPr>
                <w:rFonts w:asciiTheme="minorHAnsi" w:eastAsia="SimSun" w:hAnsiTheme="minorHAnsi" w:cs="Calibri"/>
                <w:i/>
                <w:iCs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China Mobile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010F24">
            <w:pPr>
              <w:spacing w:before="60"/>
              <w:jc w:val="center"/>
              <w:rPr>
                <w:rFonts w:asciiTheme="minorHAnsi" w:eastAsia="SimSun" w:hAnsiTheme="minorHAnsi" w:cs="Calibri"/>
                <w:i/>
                <w:iCs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China Unicom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010F24">
            <w:pPr>
              <w:spacing w:before="60"/>
              <w:jc w:val="center"/>
              <w:rPr>
                <w:rFonts w:asciiTheme="minorHAnsi" w:eastAsia="SimSun" w:hAnsiTheme="minorHAnsi" w:cs="Calibri"/>
                <w:i/>
                <w:iCs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China Telecom</w:t>
            </w: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134 (0-8)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133</w:t>
            </w: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1349</w:t>
            </w: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153</w:t>
            </w: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180</w:t>
            </w: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189</w:t>
            </w: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147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1571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1572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159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  <w:tr w:rsidR="00DB5F97" w:rsidRPr="00E30B2E" w:rsidTr="00DB5F97">
        <w:trPr>
          <w:cantSplit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0B2E">
              <w:rPr>
                <w:rFonts w:asciiTheme="minorHAnsi" w:hAnsiTheme="minorHAnsi" w:cs="Calibri"/>
                <w:sz w:val="18"/>
                <w:szCs w:val="18"/>
              </w:rPr>
              <w:t>188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97" w:rsidRPr="00E30B2E" w:rsidRDefault="00DB5F97" w:rsidP="00DB5F97">
            <w:pPr>
              <w:spacing w:before="40" w:after="40"/>
              <w:jc w:val="center"/>
              <w:rPr>
                <w:rFonts w:asciiTheme="minorHAnsi" w:eastAsiaTheme="minorEastAsia" w:hAnsiTheme="minorHAnsi" w:cs="Calibri"/>
                <w:sz w:val="18"/>
                <w:szCs w:val="18"/>
              </w:rPr>
            </w:pPr>
          </w:p>
        </w:tc>
      </w:tr>
    </w:tbl>
    <w:p w:rsidR="00DB5F97" w:rsidRPr="00DB5F97" w:rsidRDefault="00DB5F97" w:rsidP="00DB5F97">
      <w:pPr>
        <w:spacing w:before="0"/>
        <w:rPr>
          <w:sz w:val="6"/>
        </w:rPr>
      </w:pPr>
    </w:p>
    <w:p w:rsidR="00DB5F97" w:rsidRPr="00362BF2" w:rsidRDefault="00DB5F97" w:rsidP="00DB5F97">
      <w:pPr>
        <w:keepNext/>
        <w:overflowPunct/>
        <w:autoSpaceDE/>
        <w:autoSpaceDN/>
        <w:adjustRightInd/>
        <w:rPr>
          <w:rFonts w:cs="Calibri"/>
          <w:bCs/>
        </w:rPr>
      </w:pPr>
      <w:r w:rsidRPr="00362BF2">
        <w:rPr>
          <w:rFonts w:cs="Calibri"/>
          <w:bCs/>
        </w:rPr>
        <w:t>Contacto:</w:t>
      </w:r>
    </w:p>
    <w:p w:rsidR="00DB5F97" w:rsidRPr="00B87E63" w:rsidRDefault="00DB5F97" w:rsidP="00DB5F97">
      <w:pPr>
        <w:keepNext/>
        <w:tabs>
          <w:tab w:val="clear" w:pos="1276"/>
          <w:tab w:val="left" w:pos="1372"/>
        </w:tabs>
        <w:ind w:left="720"/>
        <w:jc w:val="left"/>
        <w:rPr>
          <w:rFonts w:cs="Calibri"/>
          <w:bCs/>
        </w:rPr>
      </w:pPr>
      <w:r w:rsidRPr="00B87E63">
        <w:rPr>
          <w:rFonts w:cs="Calibri"/>
          <w:bCs/>
        </w:rPr>
        <w:t>Mr Tang Zicai</w:t>
      </w:r>
      <w:r>
        <w:rPr>
          <w:rFonts w:cs="Calibri"/>
          <w:bCs/>
        </w:rPr>
        <w:br/>
      </w:r>
      <w:r w:rsidRPr="00B87E63">
        <w:rPr>
          <w:rFonts w:cs="Calibri"/>
          <w:bCs/>
        </w:rPr>
        <w:t>Department of International Cooperation</w:t>
      </w:r>
      <w:r>
        <w:rPr>
          <w:rFonts w:cs="Calibri"/>
          <w:bCs/>
        </w:rPr>
        <w:br/>
      </w:r>
      <w:r w:rsidRPr="00B87E63">
        <w:rPr>
          <w:rFonts w:cs="Calibri"/>
          <w:bCs/>
        </w:rPr>
        <w:t>Ministry of Industry and Information Technology</w:t>
      </w:r>
      <w:r>
        <w:rPr>
          <w:rFonts w:cs="Calibri"/>
          <w:bCs/>
        </w:rPr>
        <w:br/>
      </w:r>
      <w:r w:rsidRPr="00B87E63">
        <w:rPr>
          <w:rFonts w:cs="Calibri"/>
          <w:bCs/>
        </w:rPr>
        <w:t>13, West Chang’an Avenue</w:t>
      </w:r>
      <w:r>
        <w:rPr>
          <w:rFonts w:cs="Calibri"/>
          <w:bCs/>
        </w:rPr>
        <w:br/>
      </w:r>
      <w:r w:rsidRPr="00B87E63">
        <w:rPr>
          <w:rFonts w:cs="Calibri"/>
          <w:bCs/>
        </w:rPr>
        <w:t>BEIJING 100804</w:t>
      </w:r>
      <w:r>
        <w:rPr>
          <w:rFonts w:cs="Calibri"/>
          <w:bCs/>
        </w:rPr>
        <w:br/>
      </w:r>
      <w:r w:rsidRPr="00B87E63">
        <w:rPr>
          <w:rFonts w:cs="Calibri"/>
          <w:bCs/>
        </w:rPr>
        <w:t>China</w:t>
      </w:r>
      <w:r>
        <w:rPr>
          <w:rFonts w:cs="Calibri"/>
          <w:bCs/>
        </w:rPr>
        <w:br/>
      </w:r>
      <w:r w:rsidRPr="00B87E63">
        <w:rPr>
          <w:rFonts w:cs="Calibri"/>
          <w:bCs/>
        </w:rPr>
        <w:t xml:space="preserve">Tel: </w:t>
      </w:r>
      <w:r w:rsidRPr="00B87E63">
        <w:rPr>
          <w:rFonts w:cs="Calibri"/>
          <w:bCs/>
        </w:rPr>
        <w:tab/>
        <w:t>+86 10 6820 5828</w:t>
      </w:r>
      <w:r w:rsidRPr="00B87E63">
        <w:rPr>
          <w:rFonts w:cs="Calibri"/>
          <w:bCs/>
        </w:rPr>
        <w:br/>
        <w:t>Fax:</w:t>
      </w:r>
      <w:r w:rsidRPr="00B87E63">
        <w:rPr>
          <w:rFonts w:cs="Calibri"/>
          <w:bCs/>
        </w:rPr>
        <w:tab/>
        <w:t>+86 10 6601 1370</w:t>
      </w:r>
      <w:r w:rsidRPr="00B87E63">
        <w:rPr>
          <w:rFonts w:cs="Calibri"/>
          <w:bCs/>
        </w:rPr>
        <w:br/>
        <w:t>E-mail:</w:t>
      </w:r>
      <w:r w:rsidRPr="00B87E63">
        <w:rPr>
          <w:rFonts w:cs="Calibri"/>
          <w:bCs/>
        </w:rPr>
        <w:tab/>
        <w:t>tangzicai@miit.gov.cn</w:t>
      </w:r>
    </w:p>
    <w:p w:rsidR="00DB5F97" w:rsidRPr="00362BF2" w:rsidRDefault="00DB5F97" w:rsidP="00DB5F97">
      <w:pPr>
        <w:spacing w:before="160"/>
        <w:rPr>
          <w:rFonts w:cs="Calibri"/>
          <w:b/>
          <w:lang w:val="es-ES"/>
        </w:rPr>
      </w:pPr>
      <w:r w:rsidRPr="00362BF2">
        <w:rPr>
          <w:rFonts w:cs="Calibri"/>
          <w:b/>
          <w:lang w:val="es-ES"/>
        </w:rPr>
        <w:t>Dinamarca</w:t>
      </w:r>
      <w:r w:rsidR="00662113">
        <w:rPr>
          <w:rFonts w:cs="Calibri"/>
          <w:b/>
          <w:lang w:val="es-ES"/>
        </w:rPr>
        <w:fldChar w:fldCharType="begin"/>
      </w:r>
      <w:r>
        <w:instrText xml:space="preserve"> TC "</w:instrText>
      </w:r>
      <w:bookmarkStart w:id="123" w:name="_Toc304895942"/>
      <w:r w:rsidRPr="00BE70A0">
        <w:rPr>
          <w:rFonts w:cs="Calibri"/>
          <w:b/>
          <w:lang w:val="es-ES"/>
        </w:rPr>
        <w:instrText>Dinamarca</w:instrText>
      </w:r>
      <w:bookmarkEnd w:id="123"/>
      <w:r>
        <w:instrText xml:space="preserve">" \f C \l "1" </w:instrText>
      </w:r>
      <w:r w:rsidR="00662113">
        <w:rPr>
          <w:rFonts w:cs="Calibri"/>
          <w:b/>
          <w:lang w:val="es-ES"/>
        </w:rPr>
        <w:fldChar w:fldCharType="end"/>
      </w:r>
      <w:r w:rsidRPr="00362BF2">
        <w:rPr>
          <w:rFonts w:cs="Calibri"/>
          <w:b/>
          <w:lang w:val="es-ES"/>
        </w:rPr>
        <w:t xml:space="preserve"> (indicativo de país +45)</w:t>
      </w:r>
    </w:p>
    <w:p w:rsidR="00DB5F97" w:rsidRPr="00362BF2" w:rsidRDefault="00DB5F97" w:rsidP="00DB5F97">
      <w:pPr>
        <w:spacing w:before="0"/>
        <w:rPr>
          <w:rFonts w:cs="Calibri"/>
          <w:lang w:val="es-ES"/>
        </w:rPr>
      </w:pPr>
      <w:r w:rsidRPr="00362BF2">
        <w:rPr>
          <w:rFonts w:cs="Calibri"/>
          <w:lang w:val="es-ES"/>
        </w:rPr>
        <w:t>Comunicación del 30.VIII.2011:</w:t>
      </w:r>
    </w:p>
    <w:p w:rsidR="00DB5F97" w:rsidRPr="00362BF2" w:rsidRDefault="00DB5F97" w:rsidP="00DB5F97">
      <w:pPr>
        <w:rPr>
          <w:lang w:val="es-ES"/>
        </w:rPr>
      </w:pPr>
      <w:r w:rsidRPr="00362BF2">
        <w:rPr>
          <w:lang w:val="es-ES"/>
        </w:rPr>
        <w:t xml:space="preserve">La </w:t>
      </w:r>
      <w:r w:rsidRPr="00362BF2">
        <w:rPr>
          <w:i/>
          <w:lang w:val="es-ES"/>
        </w:rPr>
        <w:t>National IT and Telecom Agency (NITA)</w:t>
      </w:r>
      <w:r w:rsidRPr="00362BF2">
        <w:rPr>
          <w:lang w:val="es-ES"/>
        </w:rPr>
        <w:t>, Copenhagen</w:t>
      </w:r>
      <w:r w:rsidR="00662113">
        <w:rPr>
          <w:lang w:val="es-ES"/>
        </w:rPr>
        <w:fldChar w:fldCharType="begin"/>
      </w:r>
      <w:r>
        <w:instrText xml:space="preserve"> TC "</w:instrText>
      </w:r>
      <w:bookmarkStart w:id="124" w:name="_Toc304895943"/>
      <w:r w:rsidRPr="0024386D">
        <w:rPr>
          <w:i/>
          <w:lang w:val="es-ES"/>
        </w:rPr>
        <w:instrText>National IT and Telecom Agency (NITA)</w:instrText>
      </w:r>
      <w:r w:rsidRPr="0024386D">
        <w:rPr>
          <w:lang w:val="es-ES"/>
        </w:rPr>
        <w:instrText>, Copenhagen</w:instrText>
      </w:r>
      <w:bookmarkEnd w:id="124"/>
      <w:r>
        <w:instrText xml:space="preserve">" \f C \l "1" </w:instrText>
      </w:r>
      <w:r w:rsidR="00662113">
        <w:rPr>
          <w:lang w:val="es-ES"/>
        </w:rPr>
        <w:fldChar w:fldCharType="end"/>
      </w:r>
      <w:r w:rsidRPr="00362BF2">
        <w:rPr>
          <w:lang w:val="es-ES"/>
        </w:rPr>
        <w:t>, anuncia las siguientes modificaciones al plan de numeración telefónica de Dinamarca:</w:t>
      </w:r>
    </w:p>
    <w:p w:rsidR="00DB5F97" w:rsidRPr="00362BF2" w:rsidRDefault="00DB5F97" w:rsidP="00010F24">
      <w:pPr>
        <w:spacing w:before="60"/>
        <w:rPr>
          <w:lang w:val="es-ES"/>
        </w:rPr>
      </w:pPr>
      <w:r>
        <w:rPr>
          <w:rFonts w:ascii="Symbol" w:hAnsi="Symbol"/>
        </w:rPr>
        <w:t></w:t>
      </w:r>
      <w:r>
        <w:tab/>
      </w:r>
      <w:r w:rsidRPr="00362BF2">
        <w:rPr>
          <w:lang w:val="es-ES"/>
        </w:rPr>
        <w:t>Asignación – servicio de comunicación fija</w:t>
      </w:r>
    </w:p>
    <w:p w:rsidR="00DB5F97" w:rsidRPr="00DB5F97" w:rsidRDefault="00DB5F97" w:rsidP="00DB5F97">
      <w:pPr>
        <w:spacing w:before="0"/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589"/>
        <w:gridCol w:w="4528"/>
        <w:gridCol w:w="1955"/>
      </w:tblGrid>
      <w:tr w:rsidR="00DB5F97" w:rsidRPr="00362BF2" w:rsidTr="00DB5F97">
        <w:trPr>
          <w:trHeight w:val="20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F97" w:rsidRPr="00362BF2" w:rsidRDefault="00DB5F97" w:rsidP="00DB5F97">
            <w:pPr>
              <w:spacing w:before="40" w:after="40"/>
              <w:jc w:val="center"/>
              <w:rPr>
                <w:rFonts w:cs="Calibri"/>
                <w:i/>
                <w:sz w:val="18"/>
                <w:szCs w:val="18"/>
              </w:rPr>
            </w:pPr>
            <w:r w:rsidRPr="00362BF2">
              <w:rPr>
                <w:rFonts w:cs="Calibri"/>
                <w:i/>
                <w:sz w:val="18"/>
                <w:szCs w:val="18"/>
              </w:rPr>
              <w:t>Operator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F97" w:rsidRPr="00362BF2" w:rsidRDefault="00DB5F97" w:rsidP="00DB5F97">
            <w:pPr>
              <w:spacing w:before="40" w:after="40"/>
              <w:jc w:val="center"/>
              <w:rPr>
                <w:rFonts w:cs="Calibri"/>
                <w:i/>
                <w:sz w:val="18"/>
                <w:szCs w:val="18"/>
              </w:rPr>
            </w:pPr>
            <w:r w:rsidRPr="00362BF2">
              <w:rPr>
                <w:rFonts w:cs="Calibri"/>
                <w:i/>
                <w:sz w:val="18"/>
                <w:szCs w:val="18"/>
              </w:rPr>
              <w:t>Series de números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F97" w:rsidRPr="00362BF2" w:rsidRDefault="00DB5F97" w:rsidP="00DB5F97">
            <w:pPr>
              <w:spacing w:before="40" w:after="40"/>
              <w:jc w:val="center"/>
              <w:rPr>
                <w:rFonts w:cs="Calibri"/>
                <w:i/>
                <w:sz w:val="18"/>
                <w:szCs w:val="18"/>
              </w:rPr>
            </w:pPr>
            <w:r w:rsidRPr="00362BF2">
              <w:rPr>
                <w:rFonts w:cs="Calibri"/>
                <w:i/>
                <w:sz w:val="18"/>
                <w:szCs w:val="18"/>
              </w:rPr>
              <w:t>Fecha de atribución</w:t>
            </w:r>
          </w:p>
        </w:tc>
      </w:tr>
      <w:tr w:rsidR="00DB5F97" w:rsidRPr="00362BF2" w:rsidTr="00DB5F97">
        <w:trPr>
          <w:trHeight w:val="20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F97" w:rsidRPr="00362BF2" w:rsidRDefault="00DB5F97" w:rsidP="00DB5F9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362BF2">
              <w:rPr>
                <w:rFonts w:cs="Calibri"/>
                <w:sz w:val="18"/>
                <w:szCs w:val="18"/>
              </w:rPr>
              <w:t>Supertel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F97" w:rsidRPr="00362BF2" w:rsidRDefault="00DB5F97" w:rsidP="00DB5F9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362BF2">
              <w:rPr>
                <w:rFonts w:cs="Calibri"/>
                <w:sz w:val="18"/>
                <w:szCs w:val="18"/>
              </w:rPr>
              <w:t>7879XXXX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F97" w:rsidRPr="00362BF2" w:rsidRDefault="00DB5F97" w:rsidP="00DB5F9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362BF2">
              <w:rPr>
                <w:rFonts w:cs="Calibri"/>
                <w:sz w:val="18"/>
                <w:szCs w:val="18"/>
              </w:rPr>
              <w:t>7879XXXX</w:t>
            </w:r>
          </w:p>
        </w:tc>
      </w:tr>
    </w:tbl>
    <w:p w:rsidR="00DB5F97" w:rsidRPr="00DB5F97" w:rsidRDefault="00DB5F97" w:rsidP="00DB5F97">
      <w:pPr>
        <w:spacing w:before="0"/>
        <w:rPr>
          <w:sz w:val="2"/>
        </w:rPr>
      </w:pPr>
    </w:p>
    <w:p w:rsidR="00DB5F97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</w:rPr>
      </w:pPr>
      <w:r>
        <w:rPr>
          <w:rFonts w:cs="Calibri"/>
        </w:rPr>
        <w:br w:type="page"/>
      </w:r>
    </w:p>
    <w:p w:rsidR="00DB5F97" w:rsidRPr="00362BF2" w:rsidRDefault="00DB5F97" w:rsidP="00DB5F97">
      <w:pPr>
        <w:rPr>
          <w:rFonts w:cs="Calibri"/>
        </w:rPr>
      </w:pPr>
      <w:r w:rsidRPr="00362BF2">
        <w:rPr>
          <w:rFonts w:cs="Calibri"/>
        </w:rPr>
        <w:lastRenderedPageBreak/>
        <w:t>Contacto:</w:t>
      </w:r>
    </w:p>
    <w:p w:rsidR="00DB5F97" w:rsidRPr="0060541A" w:rsidRDefault="00DB5F97" w:rsidP="00DB5F97">
      <w:pPr>
        <w:ind w:left="567"/>
        <w:jc w:val="left"/>
        <w:rPr>
          <w:rFonts w:cs="Calibri"/>
          <w:lang w:val="fr-CH"/>
        </w:rPr>
      </w:pPr>
      <w:r w:rsidRPr="003B166D">
        <w:rPr>
          <w:rFonts w:cs="Calibri"/>
        </w:rPr>
        <w:t>IT- and Mobile Division</w:t>
      </w:r>
      <w:r>
        <w:rPr>
          <w:rFonts w:cs="Calibri"/>
        </w:rPr>
        <w:br/>
      </w:r>
      <w:r w:rsidRPr="003B166D">
        <w:rPr>
          <w:rFonts w:cs="Calibri"/>
        </w:rPr>
        <w:t>National IT and Telecom Agency Denmark (NITA)</w:t>
      </w:r>
      <w:r>
        <w:rPr>
          <w:rFonts w:cs="Calibri"/>
        </w:rPr>
        <w:br/>
      </w:r>
      <w:r w:rsidRPr="003B166D">
        <w:rPr>
          <w:rFonts w:cs="Calibri"/>
        </w:rPr>
        <w:t>Holsteinsgade 63</w:t>
      </w:r>
      <w:r>
        <w:rPr>
          <w:rFonts w:cs="Calibri"/>
        </w:rPr>
        <w:br/>
      </w:r>
      <w:r w:rsidRPr="003B166D">
        <w:rPr>
          <w:rFonts w:cs="Calibri"/>
        </w:rPr>
        <w:t>DK-2100 Copenhagen</w:t>
      </w:r>
      <w:r>
        <w:rPr>
          <w:rFonts w:cs="Calibri"/>
        </w:rPr>
        <w:br/>
      </w:r>
      <w:r w:rsidRPr="00362BF2">
        <w:rPr>
          <w:rFonts w:cs="Calibri"/>
          <w:lang w:val="es-ES_tradnl"/>
        </w:rPr>
        <w:t>Dinamarca</w:t>
      </w:r>
      <w:r>
        <w:rPr>
          <w:rFonts w:cs="Calibri"/>
        </w:rPr>
        <w:br/>
      </w:r>
      <w:r w:rsidRPr="003B166D">
        <w:rPr>
          <w:rFonts w:cs="Calibri"/>
        </w:rPr>
        <w:t>Tel:</w:t>
      </w:r>
      <w:r w:rsidRPr="003B166D">
        <w:rPr>
          <w:rFonts w:cs="Calibri"/>
        </w:rPr>
        <w:tab/>
        <w:t>+45 3545 0000</w:t>
      </w:r>
      <w:r>
        <w:rPr>
          <w:rFonts w:cs="Calibri"/>
        </w:rPr>
        <w:br/>
      </w:r>
      <w:r w:rsidRPr="0060541A">
        <w:rPr>
          <w:rFonts w:cs="Calibri"/>
          <w:lang w:val="fr-CH"/>
        </w:rPr>
        <w:t>Fax:</w:t>
      </w:r>
      <w:r w:rsidRPr="0060541A">
        <w:rPr>
          <w:rFonts w:cs="Calibri"/>
          <w:lang w:val="fr-CH"/>
        </w:rPr>
        <w:tab/>
        <w:t>+45 3545 0010</w:t>
      </w:r>
      <w:r>
        <w:rPr>
          <w:rFonts w:cs="Calibri"/>
          <w:lang w:val="fr-CH"/>
        </w:rPr>
        <w:br/>
      </w:r>
      <w:r w:rsidRPr="0060541A">
        <w:rPr>
          <w:rFonts w:cs="Calibri"/>
          <w:lang w:val="fr-CH"/>
        </w:rPr>
        <w:t xml:space="preserve">E-mail: </w:t>
      </w:r>
      <w:r w:rsidRPr="0060541A">
        <w:rPr>
          <w:rFonts w:cs="Calibri"/>
          <w:lang w:val="fr-CH"/>
        </w:rPr>
        <w:tab/>
        <w:t>itst@itst.dk</w:t>
      </w:r>
    </w:p>
    <w:p w:rsidR="00DB5F97" w:rsidRPr="00362BF2" w:rsidRDefault="00DB5F97" w:rsidP="00DB5F97">
      <w:pPr>
        <w:spacing w:before="240" w:after="0"/>
        <w:rPr>
          <w:rFonts w:cs="Calibri"/>
          <w:b/>
          <w:bCs/>
          <w:lang w:val="es-ES" w:bidi="ar-JO"/>
        </w:rPr>
      </w:pPr>
      <w:r w:rsidRPr="00362BF2">
        <w:rPr>
          <w:rFonts w:cs="Calibri"/>
          <w:b/>
          <w:bCs/>
          <w:lang w:val="es-ES" w:bidi="ar-JO"/>
        </w:rPr>
        <w:t>Jordania</w:t>
      </w:r>
      <w:r w:rsidR="00662113">
        <w:rPr>
          <w:rFonts w:cs="Calibri"/>
          <w:b/>
          <w:bCs/>
          <w:lang w:val="es-ES" w:bidi="ar-JO"/>
        </w:rPr>
        <w:fldChar w:fldCharType="begin"/>
      </w:r>
      <w:r>
        <w:instrText xml:space="preserve"> TC "</w:instrText>
      </w:r>
      <w:bookmarkStart w:id="125" w:name="_Toc304895944"/>
      <w:r w:rsidRPr="00A01CEC">
        <w:rPr>
          <w:rFonts w:cs="Calibri"/>
          <w:b/>
          <w:bCs/>
          <w:lang w:val="es-ES" w:bidi="ar-JO"/>
        </w:rPr>
        <w:instrText>Jordania</w:instrText>
      </w:r>
      <w:bookmarkEnd w:id="125"/>
      <w:r>
        <w:instrText xml:space="preserve">" \f C \l "1" </w:instrText>
      </w:r>
      <w:r w:rsidR="00662113">
        <w:rPr>
          <w:rFonts w:cs="Calibri"/>
          <w:b/>
          <w:bCs/>
          <w:lang w:val="es-ES" w:bidi="ar-JO"/>
        </w:rPr>
        <w:fldChar w:fldCharType="end"/>
      </w:r>
      <w:r w:rsidRPr="00362BF2">
        <w:rPr>
          <w:rFonts w:cs="Calibri"/>
          <w:b/>
          <w:bCs/>
          <w:lang w:val="es-ES" w:bidi="ar-JO"/>
        </w:rPr>
        <w:t xml:space="preserve"> (indicativo de país +962) </w:t>
      </w:r>
    </w:p>
    <w:p w:rsidR="00DB5F97" w:rsidRPr="00362BF2" w:rsidRDefault="00DB5F97" w:rsidP="00DB5F97">
      <w:pPr>
        <w:spacing w:before="0" w:after="120"/>
        <w:rPr>
          <w:rFonts w:cs="Calibri"/>
          <w:bCs/>
          <w:lang w:val="es-ES" w:bidi="ar-JO"/>
        </w:rPr>
      </w:pPr>
      <w:r w:rsidRPr="00362BF2">
        <w:rPr>
          <w:rFonts w:cs="Calibri"/>
          <w:bCs/>
          <w:lang w:val="es-ES" w:bidi="ar-JO"/>
        </w:rPr>
        <w:t>Comunicación del 29.VIII.2011:</w:t>
      </w:r>
    </w:p>
    <w:p w:rsidR="00DB5F97" w:rsidRPr="00362BF2" w:rsidRDefault="00DB5F97" w:rsidP="00DB5F97">
      <w:pPr>
        <w:rPr>
          <w:rFonts w:cs="Calibri"/>
          <w:lang w:val="es-ES" w:bidi="ar-JO"/>
        </w:rPr>
      </w:pPr>
      <w:r w:rsidRPr="00362BF2">
        <w:rPr>
          <w:rFonts w:cs="Calibri"/>
          <w:lang w:val="es-ES" w:bidi="ar-JO"/>
        </w:rPr>
        <w:t xml:space="preserve">La </w:t>
      </w:r>
      <w:r w:rsidRPr="00362BF2">
        <w:rPr>
          <w:rFonts w:cs="Calibri"/>
          <w:i/>
          <w:lang w:val="es-ES" w:bidi="ar-JO"/>
        </w:rPr>
        <w:t>Telecommunications Regulatory Commission (TRC)</w:t>
      </w:r>
      <w:r w:rsidRPr="00362BF2">
        <w:rPr>
          <w:rFonts w:cs="Calibri"/>
          <w:lang w:val="es-ES" w:bidi="ar-JO"/>
        </w:rPr>
        <w:t>, Amman</w:t>
      </w:r>
      <w:r w:rsidR="00662113">
        <w:rPr>
          <w:rFonts w:cs="Calibri"/>
          <w:lang w:val="es-ES" w:bidi="ar-JO"/>
        </w:rPr>
        <w:fldChar w:fldCharType="begin"/>
      </w:r>
      <w:r>
        <w:instrText xml:space="preserve"> TC "</w:instrText>
      </w:r>
      <w:bookmarkStart w:id="126" w:name="_Toc304895945"/>
      <w:r w:rsidRPr="009A66EE">
        <w:rPr>
          <w:rFonts w:cs="Calibri"/>
          <w:i/>
          <w:lang w:val="es-ES" w:bidi="ar-JO"/>
        </w:rPr>
        <w:instrText>Telecommunications Regulatory Commission (TRC)</w:instrText>
      </w:r>
      <w:r w:rsidRPr="009A66EE">
        <w:rPr>
          <w:rFonts w:cs="Calibri"/>
          <w:lang w:val="es-ES" w:bidi="ar-JO"/>
        </w:rPr>
        <w:instrText>, Amman</w:instrText>
      </w:r>
      <w:bookmarkEnd w:id="126"/>
      <w:r>
        <w:instrText xml:space="preserve">" \f C \l "1" </w:instrText>
      </w:r>
      <w:r w:rsidR="00662113">
        <w:rPr>
          <w:rFonts w:cs="Calibri"/>
          <w:lang w:val="es-ES" w:bidi="ar-JO"/>
        </w:rPr>
        <w:fldChar w:fldCharType="end"/>
      </w:r>
      <w:r w:rsidRPr="00362BF2">
        <w:rPr>
          <w:rFonts w:cs="Calibri"/>
          <w:lang w:val="es-ES" w:bidi="ar-JO"/>
        </w:rPr>
        <w:t>, anuncia la asignación de las siguientes nuevas series de números, con efecto inmediato:</w:t>
      </w:r>
    </w:p>
    <w:p w:rsidR="00DB5F97" w:rsidRPr="00362BF2" w:rsidRDefault="00DB5F97" w:rsidP="00DB5F97">
      <w:pPr>
        <w:rPr>
          <w:lang w:val="es-ES" w:bidi="ar-J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6"/>
        <w:gridCol w:w="2134"/>
        <w:gridCol w:w="1838"/>
      </w:tblGrid>
      <w:tr w:rsidR="00DB5F97" w:rsidRPr="00362BF2" w:rsidTr="00DB5F97">
        <w:trPr>
          <w:cantSplit/>
          <w:trHeight w:val="20"/>
          <w:jc w:val="center"/>
        </w:trPr>
        <w:tc>
          <w:tcPr>
            <w:tcW w:w="2434" w:type="dxa"/>
          </w:tcPr>
          <w:p w:rsidR="00DB5F97" w:rsidRPr="00362BF2" w:rsidRDefault="00DB5F97" w:rsidP="00DB5F97">
            <w:pPr>
              <w:spacing w:before="100" w:after="100"/>
              <w:jc w:val="center"/>
              <w:rPr>
                <w:rFonts w:cs="Calibri"/>
                <w:i/>
                <w:sz w:val="18"/>
                <w:szCs w:val="18"/>
                <w:lang w:bidi="ar-JO"/>
              </w:rPr>
            </w:pPr>
            <w:r w:rsidRPr="00362BF2">
              <w:rPr>
                <w:rFonts w:cs="Calibri"/>
                <w:i/>
                <w:sz w:val="18"/>
                <w:szCs w:val="18"/>
                <w:lang w:bidi="ar-JO"/>
              </w:rPr>
              <w:t>Servicio</w:t>
            </w:r>
          </w:p>
        </w:tc>
        <w:tc>
          <w:tcPr>
            <w:tcW w:w="2666" w:type="dxa"/>
          </w:tcPr>
          <w:p w:rsidR="00DB5F97" w:rsidRPr="00362BF2" w:rsidRDefault="00DB5F97" w:rsidP="00DB5F97">
            <w:pPr>
              <w:spacing w:before="100" w:after="100"/>
              <w:jc w:val="center"/>
              <w:rPr>
                <w:rFonts w:cs="Calibri"/>
                <w:i/>
                <w:sz w:val="18"/>
                <w:szCs w:val="18"/>
                <w:lang w:bidi="ar-JO"/>
              </w:rPr>
            </w:pPr>
            <w:r w:rsidRPr="00362BF2">
              <w:rPr>
                <w:rFonts w:cs="Calibri"/>
                <w:i/>
                <w:sz w:val="18"/>
                <w:szCs w:val="18"/>
                <w:lang w:bidi="ar-JO"/>
              </w:rPr>
              <w:t>Operador</w:t>
            </w:r>
          </w:p>
        </w:tc>
        <w:tc>
          <w:tcPr>
            <w:tcW w:w="2134" w:type="dxa"/>
          </w:tcPr>
          <w:p w:rsidR="00DB5F97" w:rsidRPr="00362BF2" w:rsidRDefault="00DB5F97" w:rsidP="00DB5F97">
            <w:pPr>
              <w:spacing w:before="100" w:after="100"/>
              <w:jc w:val="center"/>
              <w:rPr>
                <w:rFonts w:cs="Calibri"/>
                <w:i/>
                <w:sz w:val="18"/>
                <w:szCs w:val="18"/>
                <w:lang w:bidi="ar-JO"/>
              </w:rPr>
            </w:pPr>
            <w:r w:rsidRPr="00362BF2">
              <w:rPr>
                <w:rFonts w:cs="Calibri"/>
                <w:i/>
                <w:sz w:val="18"/>
                <w:szCs w:val="18"/>
                <w:lang w:bidi="ar-JO"/>
              </w:rPr>
              <w:t>Series de números</w:t>
            </w:r>
          </w:p>
        </w:tc>
        <w:tc>
          <w:tcPr>
            <w:tcW w:w="1838" w:type="dxa"/>
          </w:tcPr>
          <w:p w:rsidR="00DB5F97" w:rsidRPr="00362BF2" w:rsidRDefault="00DB5F97" w:rsidP="00DB5F97">
            <w:pPr>
              <w:spacing w:before="100" w:after="100"/>
              <w:jc w:val="center"/>
              <w:rPr>
                <w:rFonts w:cs="Calibri"/>
                <w:i/>
                <w:sz w:val="18"/>
                <w:szCs w:val="18"/>
                <w:lang w:bidi="ar-JO"/>
              </w:rPr>
            </w:pPr>
            <w:r w:rsidRPr="00362BF2">
              <w:rPr>
                <w:rFonts w:cs="Calibri"/>
                <w:i/>
                <w:sz w:val="18"/>
                <w:szCs w:val="18"/>
                <w:lang w:bidi="ar-JO"/>
              </w:rPr>
              <w:t>Fecha de activación</w:t>
            </w:r>
          </w:p>
        </w:tc>
      </w:tr>
      <w:tr w:rsidR="00DB5F97" w:rsidRPr="00362BF2" w:rsidTr="00DB5F97">
        <w:trPr>
          <w:cantSplit/>
          <w:jc w:val="center"/>
        </w:trPr>
        <w:tc>
          <w:tcPr>
            <w:tcW w:w="2434" w:type="dxa"/>
          </w:tcPr>
          <w:p w:rsidR="00DB5F97" w:rsidRPr="00362BF2" w:rsidRDefault="00DB5F97" w:rsidP="00DB5F97">
            <w:pPr>
              <w:spacing w:before="60"/>
              <w:jc w:val="left"/>
              <w:rPr>
                <w:rFonts w:cs="Calibri"/>
                <w:sz w:val="18"/>
                <w:szCs w:val="18"/>
                <w:lang w:bidi="ar-JO"/>
              </w:rPr>
            </w:pPr>
            <w:r w:rsidRPr="00362BF2">
              <w:rPr>
                <w:rFonts w:cs="Calibri"/>
                <w:sz w:val="18"/>
                <w:szCs w:val="18"/>
                <w:lang w:bidi="ar-JO"/>
              </w:rPr>
              <w:t>Mobile Telecommunications</w:t>
            </w:r>
          </w:p>
        </w:tc>
        <w:tc>
          <w:tcPr>
            <w:tcW w:w="2666" w:type="dxa"/>
          </w:tcPr>
          <w:p w:rsidR="00DB5F97" w:rsidRPr="00362BF2" w:rsidRDefault="00DB5F97" w:rsidP="00DB5F97">
            <w:pPr>
              <w:spacing w:before="60"/>
              <w:jc w:val="left"/>
              <w:rPr>
                <w:rFonts w:cs="Calibri"/>
                <w:sz w:val="18"/>
                <w:szCs w:val="18"/>
                <w:lang w:val="es-ES_tradnl" w:bidi="ar-JO"/>
              </w:rPr>
            </w:pPr>
            <w:r w:rsidRPr="00362BF2">
              <w:rPr>
                <w:rFonts w:cs="Calibri"/>
                <w:sz w:val="18"/>
                <w:szCs w:val="18"/>
                <w:lang w:val="es-ES_tradnl" w:bidi="ar-JO"/>
              </w:rPr>
              <w:t>Petra Jordanian Mobile Telecommunication Company (Orange Mobile)</w:t>
            </w:r>
          </w:p>
        </w:tc>
        <w:tc>
          <w:tcPr>
            <w:tcW w:w="2134" w:type="dxa"/>
          </w:tcPr>
          <w:p w:rsidR="00DB5F97" w:rsidRPr="00362BF2" w:rsidRDefault="00DB5F97" w:rsidP="00DB5F97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62BF2">
              <w:rPr>
                <w:rFonts w:cs="Calibri"/>
                <w:sz w:val="18"/>
                <w:szCs w:val="18"/>
              </w:rPr>
              <w:t>+962 7 72XX XXXX</w:t>
            </w:r>
          </w:p>
        </w:tc>
        <w:tc>
          <w:tcPr>
            <w:tcW w:w="1838" w:type="dxa"/>
          </w:tcPr>
          <w:p w:rsidR="00DB5F97" w:rsidRPr="00362BF2" w:rsidRDefault="00DB5F97" w:rsidP="00DB5F97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62BF2">
              <w:rPr>
                <w:rFonts w:cs="Calibri"/>
                <w:sz w:val="18"/>
                <w:szCs w:val="18"/>
              </w:rPr>
              <w:t>inmediatamente</w:t>
            </w:r>
          </w:p>
        </w:tc>
      </w:tr>
    </w:tbl>
    <w:p w:rsidR="00DB5F97" w:rsidRPr="00362BF2" w:rsidRDefault="00DB5F97" w:rsidP="00DB5F97">
      <w:pPr>
        <w:rPr>
          <w:rFonts w:cs="Arial"/>
          <w:lang w:bidi="ar-JO"/>
        </w:rPr>
      </w:pPr>
    </w:p>
    <w:p w:rsidR="00DB5F97" w:rsidRPr="00362BF2" w:rsidRDefault="00DB5F97" w:rsidP="00DB5F97">
      <w:pPr>
        <w:tabs>
          <w:tab w:val="left" w:pos="450"/>
        </w:tabs>
        <w:rPr>
          <w:rFonts w:cs="Calibri"/>
          <w:lang w:bidi="ar-JO"/>
        </w:rPr>
      </w:pPr>
      <w:r w:rsidRPr="00362BF2">
        <w:rPr>
          <w:rFonts w:cs="Calibri"/>
          <w:lang w:bidi="ar-JO"/>
        </w:rPr>
        <w:t>Contacto:</w:t>
      </w:r>
    </w:p>
    <w:p w:rsidR="00DB5F97" w:rsidRPr="000C3DA9" w:rsidRDefault="00DB5F97" w:rsidP="00DB5F97">
      <w:pPr>
        <w:ind w:left="567" w:hanging="567"/>
        <w:jc w:val="left"/>
        <w:rPr>
          <w:lang w:val="it-IT" w:bidi="ar-JO"/>
        </w:rPr>
      </w:pPr>
      <w:r w:rsidRPr="000C3DA9">
        <w:rPr>
          <w:lang w:bidi="ar-JO"/>
        </w:rPr>
        <w:tab/>
        <w:t>Mr. Zeid Alkadi</w:t>
      </w:r>
      <w:r>
        <w:rPr>
          <w:lang w:bidi="ar-JO"/>
        </w:rPr>
        <w:br/>
      </w:r>
      <w:r w:rsidRPr="000C3DA9">
        <w:rPr>
          <w:lang w:bidi="ar-JO"/>
        </w:rPr>
        <w:t xml:space="preserve">Technical Department </w:t>
      </w:r>
      <w:r>
        <w:rPr>
          <w:lang w:bidi="ar-JO"/>
        </w:rPr>
        <w:br/>
      </w:r>
      <w:r w:rsidRPr="000C3DA9">
        <w:rPr>
          <w:lang w:bidi="ar-JO"/>
        </w:rPr>
        <w:t>Telecommunications Regulatory Commission (TRC), Jordan</w:t>
      </w:r>
      <w:r>
        <w:rPr>
          <w:lang w:bidi="ar-JO"/>
        </w:rPr>
        <w:br/>
      </w:r>
      <w:r w:rsidRPr="000C3DA9">
        <w:t>P.O. Box 850967</w:t>
      </w:r>
      <w:r>
        <w:br/>
      </w:r>
      <w:r w:rsidRPr="000C3DA9">
        <w:t>AMMAN 11185</w:t>
      </w:r>
      <w:r>
        <w:br/>
      </w:r>
      <w:r w:rsidRPr="00362BF2">
        <w:rPr>
          <w:rFonts w:cs="Calibri"/>
          <w:lang w:val="es-ES"/>
        </w:rPr>
        <w:t>Jordania</w:t>
      </w:r>
      <w:r w:rsidRPr="000C3DA9">
        <w:rPr>
          <w:lang w:val="es-ES"/>
        </w:rPr>
        <w:t xml:space="preserve"> </w:t>
      </w:r>
      <w:r>
        <w:rPr>
          <w:lang w:val="es-ES"/>
        </w:rPr>
        <w:br/>
      </w:r>
      <w:r w:rsidRPr="000C3DA9">
        <w:rPr>
          <w:lang w:val="es-ES" w:bidi="ar-JO"/>
        </w:rPr>
        <w:t>Tel:</w:t>
      </w:r>
      <w:r w:rsidRPr="000C3DA9">
        <w:rPr>
          <w:lang w:val="es-ES" w:bidi="ar-JO"/>
        </w:rPr>
        <w:tab/>
        <w:t>+962 6 550 1120  ext: 3401</w:t>
      </w:r>
      <w:r>
        <w:rPr>
          <w:lang w:val="es-ES" w:bidi="ar-JO"/>
        </w:rPr>
        <w:br/>
      </w:r>
      <w:r w:rsidRPr="000C3DA9">
        <w:rPr>
          <w:lang w:val="es-ES" w:bidi="ar-JO"/>
        </w:rPr>
        <w:t>Fax:</w:t>
      </w:r>
      <w:r w:rsidRPr="000C3DA9">
        <w:rPr>
          <w:lang w:val="es-ES" w:bidi="ar-JO"/>
        </w:rPr>
        <w:tab/>
        <w:t>+962 6 586 3641</w:t>
      </w:r>
      <w:r>
        <w:rPr>
          <w:lang w:val="es-ES" w:bidi="ar-JO"/>
        </w:rPr>
        <w:br/>
      </w:r>
      <w:r w:rsidRPr="000C3DA9">
        <w:rPr>
          <w:lang w:val="it-IT" w:bidi="ar-JO"/>
        </w:rPr>
        <w:t>E-mail:</w:t>
      </w:r>
      <w:r>
        <w:rPr>
          <w:lang w:val="it-IT" w:bidi="ar-JO"/>
        </w:rPr>
        <w:tab/>
      </w:r>
      <w:r w:rsidRPr="000C3DA9">
        <w:rPr>
          <w:lang w:val="es-ES"/>
        </w:rPr>
        <w:t>zeid.alkadi@trc.gov.jo</w:t>
      </w:r>
    </w:p>
    <w:p w:rsidR="00DB5F97" w:rsidRPr="00362BF2" w:rsidRDefault="00DB5F97" w:rsidP="00DB5F97">
      <w:pPr>
        <w:spacing w:before="240"/>
        <w:rPr>
          <w:rFonts w:cs="Calibri"/>
          <w:b/>
          <w:bCs/>
          <w:lang w:val="es-ES"/>
        </w:rPr>
      </w:pPr>
      <w:bookmarkStart w:id="127" w:name="_Toc212964609"/>
      <w:bookmarkStart w:id="128" w:name="_Toc225670294"/>
      <w:r w:rsidRPr="00362BF2">
        <w:rPr>
          <w:rFonts w:cs="Calibri"/>
          <w:b/>
          <w:bCs/>
          <w:lang w:val="es-ES"/>
        </w:rPr>
        <w:t>Qatar</w:t>
      </w:r>
      <w:r w:rsidR="00662113">
        <w:rPr>
          <w:rFonts w:cs="Calibri"/>
          <w:b/>
          <w:bCs/>
          <w:lang w:val="es-ES"/>
        </w:rPr>
        <w:fldChar w:fldCharType="begin"/>
      </w:r>
      <w:r>
        <w:instrText xml:space="preserve"> TC "</w:instrText>
      </w:r>
      <w:bookmarkStart w:id="129" w:name="_Toc304895946"/>
      <w:r w:rsidRPr="00470067">
        <w:rPr>
          <w:rFonts w:cs="Calibri"/>
          <w:b/>
          <w:bCs/>
          <w:lang w:val="es-ES"/>
        </w:rPr>
        <w:instrText>Qatar</w:instrText>
      </w:r>
      <w:bookmarkEnd w:id="129"/>
      <w:r>
        <w:instrText xml:space="preserve">" \f C \l "1" </w:instrText>
      </w:r>
      <w:r w:rsidR="00662113">
        <w:rPr>
          <w:rFonts w:cs="Calibri"/>
          <w:b/>
          <w:bCs/>
          <w:lang w:val="es-ES"/>
        </w:rPr>
        <w:fldChar w:fldCharType="end"/>
      </w:r>
      <w:r w:rsidRPr="00362BF2">
        <w:rPr>
          <w:rFonts w:cs="Calibri"/>
          <w:b/>
          <w:bCs/>
          <w:lang w:val="es-ES"/>
        </w:rPr>
        <w:t xml:space="preserve"> (indicativo de país +974)</w:t>
      </w:r>
      <w:bookmarkEnd w:id="127"/>
      <w:bookmarkEnd w:id="128"/>
    </w:p>
    <w:p w:rsidR="00DB5F97" w:rsidRPr="00362BF2" w:rsidRDefault="00DB5F97" w:rsidP="00DB5F97">
      <w:pPr>
        <w:rPr>
          <w:rFonts w:cs="Calibri"/>
          <w:lang w:val="es-ES"/>
        </w:rPr>
      </w:pPr>
      <w:r w:rsidRPr="00362BF2">
        <w:rPr>
          <w:rFonts w:cs="Calibri"/>
          <w:lang w:val="es-ES"/>
        </w:rPr>
        <w:t xml:space="preserve">Comunicación del </w:t>
      </w:r>
      <w:r w:rsidRPr="00362BF2">
        <w:rPr>
          <w:rFonts w:cs="Calibri"/>
        </w:rPr>
        <w:t>20.VIII.2011</w:t>
      </w:r>
      <w:r w:rsidRPr="00362BF2">
        <w:rPr>
          <w:rFonts w:cs="Calibri"/>
          <w:lang w:val="es-ES"/>
        </w:rPr>
        <w:t>:</w:t>
      </w:r>
    </w:p>
    <w:p w:rsidR="00DB5F97" w:rsidRPr="00362BF2" w:rsidRDefault="00DB5F97" w:rsidP="00DB5F97">
      <w:pPr>
        <w:rPr>
          <w:rFonts w:cs="Calibri"/>
          <w:iCs/>
          <w:lang w:val="es-ES"/>
        </w:rPr>
      </w:pPr>
      <w:r w:rsidRPr="00362BF2">
        <w:rPr>
          <w:rFonts w:cs="Calibri"/>
          <w:iCs/>
          <w:lang w:val="es-ES"/>
        </w:rPr>
        <w:t xml:space="preserve">El </w:t>
      </w:r>
      <w:r w:rsidRPr="00362BF2">
        <w:rPr>
          <w:rFonts w:cs="Calibri"/>
          <w:i/>
          <w:lang w:val="es-ES"/>
        </w:rPr>
        <w:t>Supreme Council of Information and Communication Technology (ictQATAR)</w:t>
      </w:r>
      <w:r w:rsidRPr="00362BF2">
        <w:rPr>
          <w:rFonts w:cs="Calibri"/>
          <w:iCs/>
          <w:lang w:val="es-ES"/>
        </w:rPr>
        <w:t>, Doha</w:t>
      </w:r>
      <w:r w:rsidR="00662113">
        <w:rPr>
          <w:rFonts w:cs="Calibri"/>
          <w:iCs/>
          <w:lang w:val="es-ES"/>
        </w:rPr>
        <w:fldChar w:fldCharType="begin"/>
      </w:r>
      <w:r>
        <w:instrText xml:space="preserve"> TC "</w:instrText>
      </w:r>
      <w:bookmarkStart w:id="130" w:name="_Toc304895947"/>
      <w:r w:rsidRPr="0092530B">
        <w:rPr>
          <w:rFonts w:cs="Calibri"/>
          <w:i/>
          <w:lang w:val="es-ES"/>
        </w:rPr>
        <w:instrText>Supreme Council of Information and Communication Technology (ictQATAR)</w:instrText>
      </w:r>
      <w:r w:rsidRPr="0092530B">
        <w:rPr>
          <w:rFonts w:cs="Calibri"/>
          <w:iCs/>
          <w:lang w:val="es-ES"/>
        </w:rPr>
        <w:instrText>, Doha</w:instrText>
      </w:r>
      <w:bookmarkEnd w:id="130"/>
      <w:r>
        <w:instrText xml:space="preserve">" \f C \l "1" </w:instrText>
      </w:r>
      <w:r w:rsidR="00662113">
        <w:rPr>
          <w:rFonts w:cs="Calibri"/>
          <w:iCs/>
          <w:lang w:val="es-ES"/>
        </w:rPr>
        <w:fldChar w:fldCharType="end"/>
      </w:r>
      <w:r w:rsidRPr="00362BF2">
        <w:rPr>
          <w:rFonts w:cs="Calibri"/>
          <w:iCs/>
          <w:lang w:val="es-ES"/>
        </w:rPr>
        <w:t>, anuncia que el siguiente plan de numeración nacional (NNP) de Qatar fue modificado el 28 de julio de 2010 a las 00.01 horas, hora local (27 de julio de 2010 a las 21.01 horas UTC). A partir de esa fecha, la longitud de los servicios móviles y fijos pasa de siete a ocho cifras.</w:t>
      </w:r>
    </w:p>
    <w:p w:rsidR="00DB5F97" w:rsidRPr="00362BF2" w:rsidRDefault="00DB5F97" w:rsidP="00DB5F97">
      <w:pPr>
        <w:spacing w:after="120"/>
        <w:jc w:val="center"/>
        <w:rPr>
          <w:rFonts w:cs="Calibri"/>
          <w:i/>
          <w:iCs/>
          <w:lang w:val="es-ES"/>
        </w:rPr>
      </w:pPr>
      <w:r w:rsidRPr="00362BF2">
        <w:rPr>
          <w:rFonts w:cs="Calibri"/>
          <w:i/>
          <w:iCs/>
          <w:lang w:val="es-ES"/>
        </w:rPr>
        <w:t>Descripción  del plan de numeración nacional E.164 para el indicativo de paí</w:t>
      </w:r>
      <w:r w:rsidRPr="00A93269">
        <w:t>s +974:</w:t>
      </w:r>
    </w:p>
    <w:p w:rsidR="00DB5F97" w:rsidRPr="00362BF2" w:rsidRDefault="00DB5F97" w:rsidP="00DB5F97">
      <w:pPr>
        <w:rPr>
          <w:rFonts w:cs="Calibri"/>
          <w:lang w:val="es-ES"/>
        </w:rPr>
      </w:pPr>
      <w:r w:rsidRPr="00362BF2">
        <w:rPr>
          <w:rFonts w:cs="Calibri"/>
          <w:lang w:val="es-ES"/>
        </w:rPr>
        <w:t>a)</w:t>
      </w:r>
      <w:r w:rsidRPr="00362BF2">
        <w:rPr>
          <w:rFonts w:cs="Calibri"/>
          <w:lang w:val="es-ES"/>
        </w:rPr>
        <w:tab/>
        <w:t>Descripción general:</w:t>
      </w:r>
    </w:p>
    <w:p w:rsidR="00DB5F97" w:rsidRPr="00A93269" w:rsidRDefault="00DB5F97" w:rsidP="00DB5F97">
      <w:pPr>
        <w:ind w:left="720"/>
        <w:jc w:val="left"/>
      </w:pPr>
      <w:r w:rsidRPr="00A93269">
        <w:t>Longitud mínima del número (excluido el indicativo de país):</w:t>
      </w:r>
      <w:r w:rsidRPr="00A93269">
        <w:tab/>
        <w:t>3 cifras</w:t>
      </w:r>
      <w:r>
        <w:br/>
      </w:r>
      <w:r w:rsidRPr="00A93269">
        <w:t>Longitud máxima del número (excluido el indicativo de país):</w:t>
      </w:r>
      <w:r w:rsidRPr="00A93269">
        <w:tab/>
        <w:t>8 cifras</w:t>
      </w:r>
    </w:p>
    <w:p w:rsidR="00010F24" w:rsidRDefault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B5F97" w:rsidRPr="00362BF2" w:rsidRDefault="00DB5F97" w:rsidP="00DB5F97">
      <w:pPr>
        <w:rPr>
          <w:lang w:val="es-ES"/>
        </w:rPr>
      </w:pPr>
      <w:r w:rsidRPr="00362BF2">
        <w:rPr>
          <w:lang w:val="es-ES"/>
        </w:rPr>
        <w:lastRenderedPageBreak/>
        <w:t>b)</w:t>
      </w:r>
      <w:r w:rsidRPr="00362BF2">
        <w:rPr>
          <w:lang w:val="es-ES"/>
        </w:rPr>
        <w:tab/>
        <w:t>Descripción del plan de numeración:</w:t>
      </w:r>
    </w:p>
    <w:p w:rsidR="00DB5F97" w:rsidRPr="00010F24" w:rsidRDefault="00DB5F97" w:rsidP="00DB5F97">
      <w:pPr>
        <w:rPr>
          <w:rFonts w:cs="Calibri"/>
          <w:sz w:val="6"/>
          <w:lang w:val="es-ES_tradnl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276"/>
        <w:gridCol w:w="1704"/>
        <w:gridCol w:w="1805"/>
        <w:gridCol w:w="3287"/>
      </w:tblGrid>
      <w:tr w:rsidR="00DB5F97" w:rsidRPr="00362BF2" w:rsidTr="00DB5F97">
        <w:trPr>
          <w:cantSplit/>
          <w:trHeight w:val="302"/>
          <w:tblHeader/>
          <w:jc w:val="center"/>
        </w:trPr>
        <w:tc>
          <w:tcPr>
            <w:tcW w:w="2276" w:type="dxa"/>
            <w:tcBorders>
              <w:bottom w:val="nil"/>
            </w:tcBorders>
          </w:tcPr>
          <w:p w:rsidR="00DB5F97" w:rsidRPr="00362BF2" w:rsidRDefault="00DB5F97" w:rsidP="00DB5F97">
            <w:pPr>
              <w:pStyle w:val="Tablehead0"/>
              <w:spacing w:before="100" w:after="10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_tradnl"/>
              </w:rPr>
              <w:t xml:space="preserve"> </w:t>
            </w:r>
            <w:r w:rsidRPr="00362BF2">
              <w:rPr>
                <w:rFonts w:cs="Calibri"/>
                <w:szCs w:val="18"/>
                <w:lang w:val="en-GB"/>
              </w:rPr>
              <w:t>(1)</w:t>
            </w:r>
          </w:p>
        </w:tc>
        <w:tc>
          <w:tcPr>
            <w:tcW w:w="3509" w:type="dxa"/>
            <w:gridSpan w:val="2"/>
            <w:tcBorders>
              <w:bottom w:val="nil"/>
            </w:tcBorders>
          </w:tcPr>
          <w:p w:rsidR="00DB5F97" w:rsidRPr="00362BF2" w:rsidRDefault="00DB5F97" w:rsidP="00DB5F97">
            <w:pPr>
              <w:pStyle w:val="Tablehead0"/>
              <w:spacing w:before="100" w:after="10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(2)</w:t>
            </w:r>
          </w:p>
        </w:tc>
        <w:tc>
          <w:tcPr>
            <w:tcW w:w="3287" w:type="dxa"/>
            <w:tcBorders>
              <w:bottom w:val="nil"/>
            </w:tcBorders>
          </w:tcPr>
          <w:p w:rsidR="00DB5F97" w:rsidRPr="00362BF2" w:rsidRDefault="00DB5F97" w:rsidP="00DB5F97">
            <w:pPr>
              <w:pStyle w:val="Tablehead0"/>
              <w:spacing w:before="100" w:after="10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(3)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  <w:vMerge w:val="restart"/>
            <w:tcBorders>
              <w:top w:val="nil"/>
            </w:tcBorders>
            <w:vAlign w:val="center"/>
          </w:tcPr>
          <w:p w:rsidR="00DB5F97" w:rsidRPr="00362BF2" w:rsidRDefault="00DB5F97" w:rsidP="00DB5F97">
            <w:pPr>
              <w:pStyle w:val="Tablehead0"/>
              <w:spacing w:before="100" w:after="10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iCs/>
                <w:szCs w:val="18"/>
                <w:lang w:val="es-ES"/>
              </w:rPr>
              <w:t xml:space="preserve">Prefijo del N(S)N </w:t>
            </w:r>
            <w:r w:rsidRPr="00362BF2">
              <w:rPr>
                <w:rFonts w:cs="Calibri"/>
                <w:iCs/>
                <w:szCs w:val="18"/>
                <w:lang w:val="es-ES"/>
              </w:rPr>
              <w:br/>
              <w:t>(número (significativo) nacional)</w:t>
            </w:r>
          </w:p>
        </w:tc>
        <w:tc>
          <w:tcPr>
            <w:tcW w:w="3509" w:type="dxa"/>
            <w:gridSpan w:val="2"/>
            <w:tcBorders>
              <w:top w:val="nil"/>
            </w:tcBorders>
            <w:vAlign w:val="center"/>
          </w:tcPr>
          <w:p w:rsidR="00DB5F97" w:rsidRPr="00362BF2" w:rsidRDefault="00DB5F97" w:rsidP="00DB5F97">
            <w:pPr>
              <w:pStyle w:val="Tablehead0"/>
              <w:spacing w:before="100" w:after="10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iCs/>
                <w:szCs w:val="18"/>
                <w:lang w:val="es-ES"/>
              </w:rPr>
              <w:t>Longitud del N(S)N</w:t>
            </w:r>
          </w:p>
        </w:tc>
        <w:tc>
          <w:tcPr>
            <w:tcW w:w="3287" w:type="dxa"/>
            <w:vMerge w:val="restart"/>
            <w:tcBorders>
              <w:top w:val="nil"/>
            </w:tcBorders>
            <w:vAlign w:val="center"/>
          </w:tcPr>
          <w:p w:rsidR="00DB5F97" w:rsidRPr="00362BF2" w:rsidRDefault="00DB5F97" w:rsidP="00DB5F97">
            <w:pPr>
              <w:pStyle w:val="Tablehead0"/>
              <w:spacing w:before="100" w:after="10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iCs/>
                <w:szCs w:val="18"/>
                <w:lang w:val="es-ES"/>
              </w:rPr>
              <w:t>Utilización del número E.164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  <w:vMerge/>
            <w:tcBorders>
              <w:top w:val="single" w:sz="8" w:space="0" w:color="auto"/>
            </w:tcBorders>
            <w:vAlign w:val="center"/>
          </w:tcPr>
          <w:p w:rsidR="00DB5F97" w:rsidRPr="00362BF2" w:rsidRDefault="00DB5F97" w:rsidP="00DB5F97">
            <w:pPr>
              <w:pStyle w:val="Tabletext0"/>
              <w:spacing w:before="100" w:after="100"/>
              <w:jc w:val="center"/>
              <w:rPr>
                <w:rFonts w:cs="Calibri"/>
                <w:i/>
                <w:szCs w:val="18"/>
                <w:lang w:val="en-GB"/>
              </w:rPr>
            </w:pPr>
          </w:p>
        </w:tc>
        <w:tc>
          <w:tcPr>
            <w:tcW w:w="1704" w:type="dxa"/>
            <w:vAlign w:val="center"/>
          </w:tcPr>
          <w:p w:rsidR="00DB5F97" w:rsidRPr="00362BF2" w:rsidRDefault="00DB5F97" w:rsidP="00DB5F97">
            <w:pPr>
              <w:pStyle w:val="Tabletext0"/>
              <w:spacing w:before="100" w:after="100"/>
              <w:jc w:val="center"/>
              <w:rPr>
                <w:rFonts w:cs="Calibri"/>
                <w:i/>
                <w:iCs/>
                <w:szCs w:val="18"/>
                <w:lang w:val="en-GB"/>
              </w:rPr>
            </w:pPr>
            <w:r w:rsidRPr="00362BF2">
              <w:rPr>
                <w:rFonts w:cs="Calibri"/>
                <w:i/>
                <w:iCs/>
                <w:szCs w:val="18"/>
                <w:lang w:val="es-ES"/>
              </w:rPr>
              <w:t>Longitud máxima</w:t>
            </w:r>
          </w:p>
        </w:tc>
        <w:tc>
          <w:tcPr>
            <w:tcW w:w="1805" w:type="dxa"/>
            <w:vAlign w:val="center"/>
          </w:tcPr>
          <w:p w:rsidR="00DB5F97" w:rsidRPr="00362BF2" w:rsidRDefault="00DB5F97" w:rsidP="00DB5F97">
            <w:pPr>
              <w:pStyle w:val="Tabletext0"/>
              <w:spacing w:before="100" w:after="100"/>
              <w:jc w:val="center"/>
              <w:rPr>
                <w:rFonts w:cs="Calibri"/>
                <w:i/>
                <w:iCs/>
                <w:szCs w:val="18"/>
                <w:lang w:val="en-GB"/>
              </w:rPr>
            </w:pPr>
            <w:r w:rsidRPr="00362BF2">
              <w:rPr>
                <w:rFonts w:cs="Calibri"/>
                <w:i/>
                <w:iCs/>
                <w:szCs w:val="18"/>
                <w:lang w:val="es-ES"/>
              </w:rPr>
              <w:t>Longitud mínima</w:t>
            </w:r>
          </w:p>
        </w:tc>
        <w:tc>
          <w:tcPr>
            <w:tcW w:w="3287" w:type="dxa"/>
            <w:vMerge/>
            <w:tcBorders>
              <w:top w:val="nil"/>
            </w:tcBorders>
            <w:vAlign w:val="center"/>
          </w:tcPr>
          <w:p w:rsidR="00DB5F97" w:rsidRPr="00362BF2" w:rsidRDefault="00DB5F97" w:rsidP="00DB5F97">
            <w:pPr>
              <w:pStyle w:val="Tabletext0"/>
              <w:spacing w:before="100" w:after="100"/>
              <w:jc w:val="center"/>
              <w:rPr>
                <w:rFonts w:cs="Calibri"/>
                <w:i/>
                <w:szCs w:val="18"/>
                <w:lang w:val="en-GB"/>
              </w:rPr>
            </w:pPr>
          </w:p>
        </w:tc>
      </w:tr>
      <w:tr w:rsidR="00DB5F97" w:rsidRPr="00362BF2" w:rsidTr="00DB5F97">
        <w:trPr>
          <w:cantSplit/>
          <w:trHeight w:val="384"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1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3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3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Indicativos abreviados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20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4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4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Indicativos abreviados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21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Radiobúsqueda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22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Radiobúsqueda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23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keepNext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Servicios de telefonía fija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261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Radiobúsqueda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3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Servicios de telefonía móvil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4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Servicios de telefonía fija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5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Servicios de telefonía móvil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6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Servicios de telefonía móvil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Servicios de telefonía móvil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800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Llamada gratuita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900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7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Audiotexto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92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5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5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Servicios SMS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97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5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5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Servicios SMS</w:t>
            </w:r>
          </w:p>
        </w:tc>
      </w:tr>
      <w:tr w:rsidR="00DB5F97" w:rsidRPr="00362BF2" w:rsidTr="00DB5F97">
        <w:trPr>
          <w:cantSplit/>
          <w:tblHeader/>
          <w:jc w:val="center"/>
        </w:trPr>
        <w:tc>
          <w:tcPr>
            <w:tcW w:w="2276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99</w:t>
            </w:r>
          </w:p>
        </w:tc>
        <w:tc>
          <w:tcPr>
            <w:tcW w:w="1704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3</w:t>
            </w:r>
          </w:p>
        </w:tc>
        <w:tc>
          <w:tcPr>
            <w:tcW w:w="1805" w:type="dxa"/>
          </w:tcPr>
          <w:p w:rsidR="00DB5F97" w:rsidRPr="00362BF2" w:rsidRDefault="00DB5F97" w:rsidP="00DB5F97">
            <w:pPr>
              <w:pStyle w:val="Tabletext0"/>
              <w:spacing w:before="60" w:after="6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n-GB"/>
              </w:rPr>
              <w:t>3</w:t>
            </w:r>
          </w:p>
        </w:tc>
        <w:tc>
          <w:tcPr>
            <w:tcW w:w="3287" w:type="dxa"/>
          </w:tcPr>
          <w:p w:rsidR="00DB5F97" w:rsidRPr="00362BF2" w:rsidRDefault="00DB5F97" w:rsidP="00DB5F97">
            <w:pPr>
              <w:pStyle w:val="Tabletext0"/>
              <w:spacing w:before="60" w:after="6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Número no geográfico – Indicativos abreviados de emergencia</w:t>
            </w:r>
          </w:p>
        </w:tc>
      </w:tr>
    </w:tbl>
    <w:p w:rsidR="00DB5F97" w:rsidRPr="00362BF2" w:rsidRDefault="00DB5F97" w:rsidP="00DB5F97">
      <w:pPr>
        <w:rPr>
          <w:rFonts w:cs="Arial"/>
          <w:b/>
          <w:bCs/>
          <w:lang w:val="es-ES"/>
        </w:rPr>
      </w:pPr>
    </w:p>
    <w:p w:rsidR="00DB5F97" w:rsidRPr="00A93269" w:rsidRDefault="00DB5F97" w:rsidP="00DB5F97">
      <w:r w:rsidRPr="00A93269">
        <w:t>Descripción de la portabilidad del número en Qatar</w:t>
      </w:r>
    </w:p>
    <w:p w:rsidR="00DB5F97" w:rsidRPr="00362BF2" w:rsidRDefault="00DB5F97" w:rsidP="00DB5F97">
      <w:pPr>
        <w:rPr>
          <w:lang w:val="es-ES"/>
        </w:rPr>
      </w:pPr>
      <w:r w:rsidRPr="00362BF2">
        <w:rPr>
          <w:lang w:val="es-ES"/>
        </w:rPr>
        <w:t>En Qatar se aplica la portabilidad de número (PN) móvil. A continuación se describe la situación al 20 de Agosto de 2011.</w:t>
      </w:r>
    </w:p>
    <w:p w:rsidR="00DB5F97" w:rsidRDefault="00DB5F97" w:rsidP="00DB5F97">
      <w:pPr>
        <w:spacing w:after="120"/>
        <w:jc w:val="center"/>
        <w:rPr>
          <w:rFonts w:cs="Calibri"/>
          <w:bCs/>
          <w:i/>
          <w:iCs/>
          <w:lang w:val="es-ES"/>
        </w:rPr>
      </w:pPr>
      <w:r w:rsidRPr="00362BF2">
        <w:rPr>
          <w:rFonts w:cs="Calibri"/>
          <w:bCs/>
          <w:i/>
          <w:iCs/>
          <w:lang w:val="es-ES"/>
        </w:rPr>
        <w:t xml:space="preserve">Descripción de la portabilidad de los números E.164 en el plan de numeración nacional </w:t>
      </w:r>
      <w:r w:rsidRPr="00362BF2">
        <w:rPr>
          <w:rFonts w:cs="Calibri"/>
          <w:bCs/>
          <w:i/>
          <w:iCs/>
          <w:lang w:val="es-ES"/>
        </w:rPr>
        <w:br/>
        <w:t>correspondiente al indicativo de país 974:</w:t>
      </w:r>
    </w:p>
    <w:p w:rsidR="00A70DE8" w:rsidRDefault="00A70DE8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51"/>
        <w:gridCol w:w="2024"/>
        <w:gridCol w:w="2427"/>
        <w:gridCol w:w="2570"/>
      </w:tblGrid>
      <w:tr w:rsidR="00A70DE8" w:rsidRPr="00362BF2" w:rsidTr="00A70DE8">
        <w:trPr>
          <w:cantSplit/>
          <w:trHeight w:val="20"/>
          <w:tblHeader/>
          <w:jc w:val="center"/>
        </w:trPr>
        <w:tc>
          <w:tcPr>
            <w:tcW w:w="1972" w:type="dxa"/>
          </w:tcPr>
          <w:p w:rsidR="00A70DE8" w:rsidRPr="00362BF2" w:rsidRDefault="00A70DE8" w:rsidP="00DB5F97">
            <w:pPr>
              <w:pStyle w:val="Tabletext0"/>
              <w:rPr>
                <w:rFonts w:cs="Calibri"/>
                <w:szCs w:val="18"/>
                <w:lang w:val="es-ES"/>
              </w:rPr>
            </w:pPr>
          </w:p>
        </w:tc>
        <w:tc>
          <w:tcPr>
            <w:tcW w:w="2050" w:type="dxa"/>
            <w:vAlign w:val="center"/>
          </w:tcPr>
          <w:p w:rsidR="00A70DE8" w:rsidRPr="00A70DE8" w:rsidRDefault="00A70DE8" w:rsidP="00A70DE8">
            <w:pPr>
              <w:pStyle w:val="Tabletext0"/>
              <w:jc w:val="center"/>
              <w:rPr>
                <w:rFonts w:cs="Calibri"/>
                <w:i/>
                <w:szCs w:val="18"/>
                <w:lang w:val="es-ES"/>
              </w:rPr>
            </w:pPr>
            <w:r w:rsidRPr="00A70DE8">
              <w:rPr>
                <w:rFonts w:cs="Calibri"/>
                <w:i/>
                <w:iCs/>
                <w:szCs w:val="18"/>
                <w:lang w:val="es-ES"/>
              </w:rPr>
              <w:t xml:space="preserve">Números </w:t>
            </w:r>
            <w:r w:rsidRPr="00A70DE8">
              <w:rPr>
                <w:rFonts w:cs="Calibri"/>
                <w:i/>
                <w:iCs/>
                <w:szCs w:val="18"/>
                <w:lang w:val="es-ES"/>
              </w:rPr>
              <w:br/>
              <w:t>geográficos</w:t>
            </w:r>
          </w:p>
        </w:tc>
        <w:tc>
          <w:tcPr>
            <w:tcW w:w="2463" w:type="dxa"/>
            <w:vAlign w:val="center"/>
          </w:tcPr>
          <w:p w:rsidR="00A70DE8" w:rsidRPr="00A70DE8" w:rsidRDefault="00A70DE8" w:rsidP="00A70DE8">
            <w:pPr>
              <w:pStyle w:val="Tabletext0"/>
              <w:jc w:val="center"/>
              <w:rPr>
                <w:rFonts w:cs="Calibri"/>
                <w:i/>
                <w:szCs w:val="18"/>
                <w:lang w:val="es-ES"/>
              </w:rPr>
            </w:pPr>
            <w:r w:rsidRPr="00A70DE8">
              <w:rPr>
                <w:rFonts w:cs="Calibri"/>
                <w:i/>
                <w:iCs/>
                <w:szCs w:val="18"/>
                <w:lang w:val="es-ES"/>
              </w:rPr>
              <w:t>Números no geográficos que no son números móviles (por ejemplo servicios con recargo, de llamada gratuita, nómadas)</w:t>
            </w:r>
          </w:p>
        </w:tc>
        <w:tc>
          <w:tcPr>
            <w:tcW w:w="2587" w:type="dxa"/>
            <w:vAlign w:val="center"/>
          </w:tcPr>
          <w:p w:rsidR="00A70DE8" w:rsidRPr="00A70DE8" w:rsidRDefault="00A70DE8" w:rsidP="00A70DE8">
            <w:pPr>
              <w:pStyle w:val="Tabletext0"/>
              <w:jc w:val="center"/>
              <w:rPr>
                <w:rFonts w:cs="Calibri"/>
                <w:i/>
                <w:szCs w:val="18"/>
                <w:lang w:val="es-ES"/>
              </w:rPr>
            </w:pPr>
            <w:r w:rsidRPr="00A70DE8">
              <w:rPr>
                <w:rFonts w:cs="Calibri"/>
                <w:i/>
                <w:iCs/>
                <w:szCs w:val="18"/>
                <w:lang w:val="es-ES"/>
              </w:rPr>
              <w:t>Números móviles</w:t>
            </w:r>
          </w:p>
        </w:tc>
      </w:tr>
      <w:tr w:rsidR="00A70DE8" w:rsidRPr="00362BF2" w:rsidTr="00A70DE8">
        <w:trPr>
          <w:cantSplit/>
          <w:trHeight w:val="20"/>
          <w:jc w:val="center"/>
        </w:trPr>
        <w:tc>
          <w:tcPr>
            <w:tcW w:w="1972" w:type="dxa"/>
          </w:tcPr>
          <w:p w:rsidR="00A70DE8" w:rsidRPr="00362BF2" w:rsidRDefault="00A70DE8" w:rsidP="00BF607C">
            <w:pPr>
              <w:pStyle w:val="Tabletext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Situación de la PN</w:t>
            </w:r>
          </w:p>
        </w:tc>
        <w:tc>
          <w:tcPr>
            <w:tcW w:w="2050" w:type="dxa"/>
          </w:tcPr>
          <w:p w:rsidR="00A70DE8" w:rsidRPr="00362BF2" w:rsidRDefault="00A70DE8" w:rsidP="00DB5F97">
            <w:pPr>
              <w:pStyle w:val="Tabletext0"/>
              <w:jc w:val="center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inguna obligación hasta que se conceda licencia a un segundo operador</w:t>
            </w:r>
          </w:p>
        </w:tc>
        <w:tc>
          <w:tcPr>
            <w:tcW w:w="2463" w:type="dxa"/>
          </w:tcPr>
          <w:p w:rsidR="00A70DE8" w:rsidRPr="00362BF2" w:rsidRDefault="00A70DE8" w:rsidP="00DB5F97">
            <w:pPr>
              <w:pStyle w:val="Tabletext0"/>
              <w:jc w:val="center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inguna obligación hasta que se conceda licencia a un segundo operador</w:t>
            </w:r>
          </w:p>
        </w:tc>
        <w:tc>
          <w:tcPr>
            <w:tcW w:w="2587" w:type="dxa"/>
          </w:tcPr>
          <w:p w:rsidR="00A70DE8" w:rsidRPr="00362BF2" w:rsidRDefault="00A70DE8" w:rsidP="00DB5F97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 xml:space="preserve">En fase de desarrollo </w:t>
            </w:r>
            <w:r w:rsidRPr="00362BF2">
              <w:rPr>
                <w:rFonts w:cs="Calibri"/>
                <w:szCs w:val="18"/>
                <w:lang w:val="es-ES"/>
              </w:rPr>
              <w:br/>
              <w:t>(Previsto para fin de año 2011)</w:t>
            </w:r>
          </w:p>
        </w:tc>
      </w:tr>
      <w:tr w:rsidR="00A70DE8" w:rsidRPr="00362BF2" w:rsidTr="00A70DE8">
        <w:trPr>
          <w:cantSplit/>
          <w:trHeight w:val="20"/>
          <w:jc w:val="center"/>
        </w:trPr>
        <w:tc>
          <w:tcPr>
            <w:tcW w:w="1972" w:type="dxa"/>
            <w:vAlign w:val="center"/>
          </w:tcPr>
          <w:p w:rsidR="00A70DE8" w:rsidRPr="00362BF2" w:rsidRDefault="00A70DE8" w:rsidP="00BF607C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¿La reglamentación obliga a los operadores a aplicar la PN?</w:t>
            </w:r>
          </w:p>
        </w:tc>
        <w:tc>
          <w:tcPr>
            <w:tcW w:w="2050" w:type="dxa"/>
          </w:tcPr>
          <w:p w:rsidR="00A70DE8" w:rsidRPr="00362BF2" w:rsidRDefault="00A70DE8" w:rsidP="00A70DE8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Sí, con licencias</w:t>
            </w:r>
          </w:p>
        </w:tc>
        <w:tc>
          <w:tcPr>
            <w:tcW w:w="2463" w:type="dxa"/>
          </w:tcPr>
          <w:p w:rsidR="00A70DE8" w:rsidRPr="00362BF2" w:rsidRDefault="00A70DE8" w:rsidP="00A70DE8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Sí, con licencias</w:t>
            </w:r>
          </w:p>
        </w:tc>
        <w:tc>
          <w:tcPr>
            <w:tcW w:w="2587" w:type="dxa"/>
          </w:tcPr>
          <w:p w:rsidR="00A70DE8" w:rsidRPr="00362BF2" w:rsidRDefault="00A70DE8" w:rsidP="00A70DE8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Sí, con licencias</w:t>
            </w:r>
          </w:p>
        </w:tc>
      </w:tr>
      <w:tr w:rsidR="00DB5F97" w:rsidRPr="00362BF2" w:rsidTr="00A70DE8">
        <w:trPr>
          <w:cantSplit/>
          <w:trHeight w:val="20"/>
          <w:jc w:val="center"/>
        </w:trPr>
        <w:tc>
          <w:tcPr>
            <w:tcW w:w="1972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Tipo de PN</w:t>
            </w:r>
          </w:p>
        </w:tc>
        <w:tc>
          <w:tcPr>
            <w:tcW w:w="2050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463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587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En fase de desarrollo</w:t>
            </w:r>
          </w:p>
        </w:tc>
      </w:tr>
      <w:tr w:rsidR="00DB5F97" w:rsidRPr="00362BF2" w:rsidTr="00A70DE8">
        <w:trPr>
          <w:cantSplit/>
          <w:trHeight w:val="20"/>
          <w:jc w:val="center"/>
        </w:trPr>
        <w:tc>
          <w:tcPr>
            <w:tcW w:w="1972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Limitaciones</w:t>
            </w:r>
          </w:p>
        </w:tc>
        <w:tc>
          <w:tcPr>
            <w:tcW w:w="2050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463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587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n-GB"/>
              </w:rPr>
            </w:pPr>
          </w:p>
        </w:tc>
      </w:tr>
      <w:tr w:rsidR="00DB5F97" w:rsidRPr="00362BF2" w:rsidTr="00A70DE8">
        <w:trPr>
          <w:cantSplit/>
          <w:trHeight w:val="20"/>
          <w:jc w:val="center"/>
        </w:trPr>
        <w:tc>
          <w:tcPr>
            <w:tcW w:w="1972" w:type="dxa"/>
          </w:tcPr>
          <w:p w:rsidR="00DB5F97" w:rsidRPr="00362BF2" w:rsidRDefault="00DB5F97" w:rsidP="00A70DE8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lastRenderedPageBreak/>
              <w:t>Especificaciones disponibles en el sitio web</w:t>
            </w:r>
          </w:p>
        </w:tc>
        <w:tc>
          <w:tcPr>
            <w:tcW w:w="2050" w:type="dxa"/>
          </w:tcPr>
          <w:p w:rsidR="00DB5F97" w:rsidRPr="00362BF2" w:rsidRDefault="00DB5F97" w:rsidP="00010F24">
            <w:pPr>
              <w:pStyle w:val="Tabletext0"/>
              <w:pageBreakBefore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463" w:type="dxa"/>
          </w:tcPr>
          <w:p w:rsidR="00DB5F97" w:rsidRPr="00362BF2" w:rsidRDefault="00DB5F97" w:rsidP="00010F24">
            <w:pPr>
              <w:pStyle w:val="Tabletext0"/>
              <w:pageBreakBefore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587" w:type="dxa"/>
          </w:tcPr>
          <w:p w:rsidR="00DB5F97" w:rsidRPr="00362BF2" w:rsidRDefault="00DB5F97" w:rsidP="00010F24">
            <w:pPr>
              <w:pStyle w:val="Tabletext0"/>
              <w:pageBreakBefore/>
              <w:rPr>
                <w:rFonts w:cs="Calibri"/>
                <w:szCs w:val="18"/>
                <w:lang w:val="en-GB"/>
              </w:rPr>
            </w:pPr>
          </w:p>
        </w:tc>
      </w:tr>
      <w:tr w:rsidR="00DB5F97" w:rsidRPr="00362BF2" w:rsidTr="00A70DE8">
        <w:trPr>
          <w:cantSplit/>
          <w:trHeight w:val="20"/>
          <w:jc w:val="center"/>
        </w:trPr>
        <w:tc>
          <w:tcPr>
            <w:tcW w:w="1972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Información de Contacto de la administración nacional/NPA</w:t>
            </w:r>
          </w:p>
        </w:tc>
        <w:tc>
          <w:tcPr>
            <w:tcW w:w="2050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463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587" w:type="dxa"/>
          </w:tcPr>
          <w:p w:rsidR="00DB5F97" w:rsidRPr="00362BF2" w:rsidRDefault="00DB5F97" w:rsidP="00DB5F97">
            <w:pPr>
              <w:pStyle w:val="Tabletext0"/>
              <w:tabs>
                <w:tab w:val="clear" w:pos="1276"/>
                <w:tab w:val="left" w:pos="416"/>
              </w:tabs>
              <w:spacing w:before="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Dpto. de Asuntos Técnicos</w:t>
            </w:r>
            <w:r w:rsidRPr="00362BF2">
              <w:rPr>
                <w:rFonts w:cs="Calibri"/>
                <w:szCs w:val="18"/>
                <w:lang w:val="es-ES"/>
              </w:rPr>
              <w:br/>
              <w:t>Tel:</w:t>
            </w:r>
            <w:r w:rsidRPr="00362BF2">
              <w:rPr>
                <w:rFonts w:cs="Calibri"/>
                <w:szCs w:val="18"/>
                <w:lang w:val="es-ES"/>
              </w:rPr>
              <w:tab/>
              <w:t xml:space="preserve">+974 499 5344 </w:t>
            </w:r>
            <w:r w:rsidRPr="00362BF2">
              <w:rPr>
                <w:rFonts w:cs="Calibri"/>
                <w:szCs w:val="18"/>
                <w:lang w:val="es-ES"/>
              </w:rPr>
              <w:br/>
              <w:t>Fax:</w:t>
            </w:r>
            <w:r w:rsidRPr="00362BF2">
              <w:rPr>
                <w:rFonts w:cs="Calibri"/>
                <w:szCs w:val="18"/>
                <w:lang w:val="es-ES"/>
              </w:rPr>
              <w:tab/>
              <w:t>+974 493 5913</w:t>
            </w:r>
            <w:r w:rsidRPr="00362BF2">
              <w:rPr>
                <w:rFonts w:cs="Calibri"/>
                <w:szCs w:val="18"/>
                <w:lang w:val="es-ES"/>
              </w:rPr>
              <w:br/>
              <w:t>Correo-e:salkuwari@ict.gov.qa</w:t>
            </w:r>
          </w:p>
        </w:tc>
      </w:tr>
      <w:tr w:rsidR="00DB5F97" w:rsidRPr="00362BF2" w:rsidTr="00A70DE8">
        <w:trPr>
          <w:cantSplit/>
          <w:trHeight w:val="20"/>
          <w:jc w:val="center"/>
        </w:trPr>
        <w:tc>
          <w:tcPr>
            <w:tcW w:w="1972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Base de datos central de referencia (si la hubiera) gestionada/administrada por</w:t>
            </w:r>
          </w:p>
        </w:tc>
        <w:tc>
          <w:tcPr>
            <w:tcW w:w="2050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463" w:type="dxa"/>
          </w:tcPr>
          <w:p w:rsidR="00DB5F97" w:rsidRPr="00362BF2" w:rsidRDefault="00DB5F97" w:rsidP="00DB5F97">
            <w:pPr>
              <w:pStyle w:val="Tabletext0"/>
              <w:jc w:val="center"/>
              <w:rPr>
                <w:rFonts w:cs="Calibri"/>
                <w:szCs w:val="18"/>
                <w:lang w:val="en-GB"/>
              </w:rPr>
            </w:pPr>
            <w:r w:rsidRPr="00362BF2">
              <w:rPr>
                <w:rFonts w:cs="Calibri"/>
                <w:szCs w:val="18"/>
                <w:lang w:val="es-ES"/>
              </w:rPr>
              <w:t>n.d.</w:t>
            </w:r>
          </w:p>
        </w:tc>
        <w:tc>
          <w:tcPr>
            <w:tcW w:w="2587" w:type="dxa"/>
          </w:tcPr>
          <w:p w:rsidR="00DB5F97" w:rsidRPr="00362BF2" w:rsidRDefault="00DB5F97" w:rsidP="00DB5F97">
            <w:pPr>
              <w:pStyle w:val="Tabletext0"/>
              <w:rPr>
                <w:rFonts w:cs="Calibri"/>
                <w:szCs w:val="18"/>
                <w:lang w:val="es-ES"/>
              </w:rPr>
            </w:pPr>
            <w:r w:rsidRPr="00362BF2">
              <w:rPr>
                <w:rFonts w:cs="Calibri"/>
                <w:szCs w:val="18"/>
                <w:lang w:val="es-ES"/>
              </w:rPr>
              <w:t>Sujeto a licitación y contrato</w:t>
            </w:r>
          </w:p>
        </w:tc>
      </w:tr>
    </w:tbl>
    <w:p w:rsidR="00DB5F97" w:rsidRPr="00362BF2" w:rsidRDefault="00DB5F97" w:rsidP="00DB5F97">
      <w:pPr>
        <w:rPr>
          <w:rFonts w:cs="Calibri"/>
          <w:lang w:val="es-ES_tradnl"/>
        </w:rPr>
      </w:pPr>
    </w:p>
    <w:p w:rsidR="00DB5F97" w:rsidRPr="00362BF2" w:rsidRDefault="00DB5F97" w:rsidP="00DB5F97">
      <w:pPr>
        <w:rPr>
          <w:lang w:val="es-ES_tradnl"/>
        </w:rPr>
      </w:pPr>
      <w:r w:rsidRPr="00362BF2">
        <w:rPr>
          <w:lang w:val="es-ES_tradnl"/>
        </w:rPr>
        <w:t>Los números de Qatar de ocho cifras que empiezan con las cifras 3 (móvil), 4 (líneas fijas), 5 (móvil), 6 (móvil) y</w:t>
      </w:r>
      <w:r>
        <w:rPr>
          <w:lang w:val="es-ES_tradnl"/>
        </w:rPr>
        <w:t> </w:t>
      </w:r>
      <w:r w:rsidRPr="00362BF2">
        <w:rPr>
          <w:lang w:val="es-ES_tradnl"/>
        </w:rPr>
        <w:t>7 (móvil) son gamas de números válidas en el plan de numeración nacional de Qatar.</w:t>
      </w:r>
    </w:p>
    <w:p w:rsidR="00DB5F97" w:rsidRPr="00362BF2" w:rsidRDefault="00DB5F97" w:rsidP="00DB5F97">
      <w:pPr>
        <w:rPr>
          <w:lang w:val="es-ES_tradnl"/>
        </w:rPr>
      </w:pPr>
      <w:r w:rsidRPr="00362BF2">
        <w:rPr>
          <w:lang w:val="es-ES_tradnl"/>
        </w:rPr>
        <w:t>ictQATAR asignará bloques de números individuales dentro de estas gamas a los operadores individuales con licencia, con arreglo a la política del plan de numeración nacional “NNP” y en respuesta a las solicitudes válidas recibidas de los operadores con licencia.</w:t>
      </w:r>
    </w:p>
    <w:p w:rsidR="00DB5F97" w:rsidRPr="00362BF2" w:rsidRDefault="00DB5F97" w:rsidP="00DB5F97">
      <w:pPr>
        <w:rPr>
          <w:lang w:val="es-ES_tradnl"/>
        </w:rPr>
      </w:pPr>
      <w:r w:rsidRPr="00362BF2">
        <w:rPr>
          <w:lang w:val="es-ES_tradnl"/>
        </w:rPr>
        <w:t>IctQATAR no informa a la UIT-T la asignación de bloques de números individuales de estas gamas a los operadores individuales con licencia.</w:t>
      </w:r>
    </w:p>
    <w:p w:rsidR="00DB5F97" w:rsidRPr="00362BF2" w:rsidRDefault="00DB5F97" w:rsidP="00DB5F97">
      <w:pPr>
        <w:rPr>
          <w:lang w:val="es-ES_tradnl"/>
        </w:rPr>
      </w:pPr>
      <w:r w:rsidRPr="00362BF2">
        <w:rPr>
          <w:lang w:val="es-ES_tradnl"/>
        </w:rPr>
        <w:t>URL de la página web del plan de numeración nacional de Qatar:</w:t>
      </w:r>
    </w:p>
    <w:p w:rsidR="00DB5F97" w:rsidRPr="00A93269" w:rsidRDefault="00662113" w:rsidP="00DB5F97">
      <w:hyperlink r:id="rId16" w:history="1">
        <w:r w:rsidR="00DB5F97" w:rsidRPr="00A93269">
          <w:t>http://www.ictqatar.qa/en/department/regulatory-authority/national-numbering-plan</w:t>
        </w:r>
      </w:hyperlink>
    </w:p>
    <w:p w:rsidR="00DB5F97" w:rsidRPr="00362BF2" w:rsidRDefault="00DB5F97" w:rsidP="00DB5F97">
      <w:r w:rsidRPr="00362BF2">
        <w:t>Contactos:</w:t>
      </w:r>
    </w:p>
    <w:p w:rsidR="00DB5F97" w:rsidRPr="00362BF2" w:rsidRDefault="00DB5F97" w:rsidP="00DB5F97">
      <w:r w:rsidRPr="00362BF2">
        <w:t xml:space="preserve">Contacto administrativo: </w:t>
      </w:r>
    </w:p>
    <w:p w:rsidR="00DB5F97" w:rsidRPr="00D6617C" w:rsidRDefault="00DB5F97" w:rsidP="00A70DE8">
      <w:pPr>
        <w:tabs>
          <w:tab w:val="clear" w:pos="1276"/>
          <w:tab w:val="left" w:pos="1414"/>
        </w:tabs>
        <w:ind w:left="720"/>
        <w:jc w:val="left"/>
        <w:rPr>
          <w:rFonts w:cs="Calibri"/>
          <w:lang w:val="es-ES"/>
        </w:rPr>
      </w:pPr>
      <w:r w:rsidRPr="00D6617C">
        <w:rPr>
          <w:rFonts w:cs="Calibri"/>
        </w:rPr>
        <w:t>Mrs. Salwa Fakhro</w:t>
      </w:r>
      <w:r>
        <w:rPr>
          <w:rFonts w:cs="Calibri"/>
        </w:rPr>
        <w:br/>
      </w:r>
      <w:r w:rsidRPr="00D6617C">
        <w:rPr>
          <w:rFonts w:cs="Calibri"/>
        </w:rPr>
        <w:t>Manager Institutional Relations</w:t>
      </w:r>
      <w:r>
        <w:rPr>
          <w:rFonts w:cs="Calibri"/>
        </w:rPr>
        <w:br/>
      </w:r>
      <w:r w:rsidRPr="00D6617C">
        <w:rPr>
          <w:rFonts w:cs="Calibri"/>
        </w:rPr>
        <w:t>The Supreme Council of Information &amp; Communications Technology (ictQATAR)</w:t>
      </w:r>
      <w:r w:rsidRPr="00D6617C">
        <w:rPr>
          <w:rFonts w:cs="Calibri"/>
        </w:rPr>
        <w:br/>
        <w:t>P.O. Box 23264</w:t>
      </w:r>
      <w:r w:rsidRPr="00D6617C">
        <w:rPr>
          <w:rFonts w:cs="Calibri"/>
        </w:rPr>
        <w:br/>
        <w:t>Al Nassir Tower “B”</w:t>
      </w:r>
      <w:r w:rsidRPr="00D6617C">
        <w:rPr>
          <w:rFonts w:cs="Calibri"/>
        </w:rPr>
        <w:br/>
        <w:t>Al Corniche Street</w:t>
      </w:r>
      <w:r w:rsidRPr="00D6617C">
        <w:rPr>
          <w:rFonts w:cs="Calibri"/>
        </w:rPr>
        <w:br/>
        <w:t>DOHA</w:t>
      </w:r>
      <w:r>
        <w:rPr>
          <w:rFonts w:cs="Calibri"/>
        </w:rPr>
        <w:br/>
      </w:r>
      <w:r w:rsidRPr="00D6617C">
        <w:rPr>
          <w:rFonts w:cs="Calibri"/>
          <w:lang w:val="es-ES"/>
        </w:rPr>
        <w:t>Qatar</w:t>
      </w:r>
      <w:r w:rsidRPr="00D6617C">
        <w:rPr>
          <w:rFonts w:cs="Calibri"/>
          <w:lang w:val="es-ES"/>
        </w:rPr>
        <w:br/>
        <w:t>Tel:</w:t>
      </w:r>
      <w:r w:rsidRPr="00D6617C">
        <w:rPr>
          <w:rFonts w:cs="Calibri"/>
          <w:lang w:val="es-ES"/>
        </w:rPr>
        <w:tab/>
        <w:t>+974 4499 5326</w:t>
      </w:r>
      <w:r w:rsidRPr="00D6617C">
        <w:rPr>
          <w:rFonts w:cs="Calibri"/>
          <w:lang w:val="es-ES"/>
        </w:rPr>
        <w:br/>
        <w:t>Fax:</w:t>
      </w:r>
      <w:r w:rsidRPr="00D6617C">
        <w:rPr>
          <w:rFonts w:cs="Calibri"/>
          <w:lang w:val="es-ES"/>
        </w:rPr>
        <w:tab/>
        <w:t>+974 4493 5913</w:t>
      </w:r>
      <w:r w:rsidRPr="00D6617C">
        <w:rPr>
          <w:rFonts w:cs="Calibri"/>
          <w:lang w:val="es-ES"/>
        </w:rPr>
        <w:br/>
        <w:t>E-mail:</w:t>
      </w:r>
      <w:r w:rsidRPr="00D6617C">
        <w:rPr>
          <w:rFonts w:cs="Calibri"/>
          <w:lang w:val="es-ES"/>
        </w:rPr>
        <w:tab/>
        <w:t xml:space="preserve">sfakhro@ict.gov.qa </w:t>
      </w:r>
    </w:p>
    <w:p w:rsidR="00DB5F97" w:rsidRPr="00D6617C" w:rsidRDefault="00DB5F97" w:rsidP="00DB5F97">
      <w:pPr>
        <w:keepNext/>
        <w:rPr>
          <w:rFonts w:cs="Calibri"/>
        </w:rPr>
      </w:pPr>
      <w:r w:rsidRPr="00362BF2">
        <w:rPr>
          <w:rFonts w:cs="Calibri"/>
          <w:lang w:val="es-ES"/>
        </w:rPr>
        <w:t>Contacto técnico:</w:t>
      </w:r>
    </w:p>
    <w:p w:rsidR="00DB5F97" w:rsidRPr="00D6617C" w:rsidRDefault="00DB5F97" w:rsidP="00A70DE8">
      <w:pPr>
        <w:tabs>
          <w:tab w:val="clear" w:pos="1276"/>
          <w:tab w:val="left" w:pos="1428"/>
        </w:tabs>
        <w:ind w:left="720"/>
        <w:jc w:val="left"/>
        <w:rPr>
          <w:rFonts w:cs="Calibri"/>
        </w:rPr>
      </w:pPr>
      <w:r w:rsidRPr="00D6617C">
        <w:rPr>
          <w:rFonts w:cs="Calibri"/>
        </w:rPr>
        <w:t>Mr.Saleh Al-Kuwari</w:t>
      </w:r>
      <w:r>
        <w:rPr>
          <w:rFonts w:cs="Calibri"/>
        </w:rPr>
        <w:br/>
      </w:r>
      <w:r w:rsidRPr="00D6617C">
        <w:rPr>
          <w:rFonts w:cs="Calibri"/>
        </w:rPr>
        <w:t>Chief Technical Manager</w:t>
      </w:r>
      <w:r>
        <w:rPr>
          <w:rFonts w:cs="Calibri"/>
        </w:rPr>
        <w:br/>
      </w:r>
      <w:r w:rsidRPr="00D6617C">
        <w:rPr>
          <w:rFonts w:cs="Calibri"/>
        </w:rPr>
        <w:t>The Supreme Council of Information &amp; Communications Technology (ictQATAR)</w:t>
      </w:r>
      <w:r w:rsidRPr="00D6617C">
        <w:rPr>
          <w:rFonts w:cs="Calibri"/>
        </w:rPr>
        <w:br/>
        <w:t>P.O. Box 23264</w:t>
      </w:r>
      <w:r w:rsidRPr="00D6617C">
        <w:rPr>
          <w:rFonts w:cs="Calibri"/>
        </w:rPr>
        <w:br/>
        <w:t>Al Nassir Tower “B”</w:t>
      </w:r>
      <w:r w:rsidRPr="00D6617C">
        <w:rPr>
          <w:rFonts w:cs="Calibri"/>
        </w:rPr>
        <w:br/>
        <w:t>Al Corniche Street</w:t>
      </w:r>
      <w:r w:rsidRPr="00D6617C">
        <w:rPr>
          <w:rFonts w:cs="Calibri"/>
        </w:rPr>
        <w:br/>
        <w:t>Doha, Qatar</w:t>
      </w:r>
      <w:r w:rsidRPr="00D6617C">
        <w:rPr>
          <w:rFonts w:cs="Calibri"/>
        </w:rPr>
        <w:br/>
        <w:t>Tel:</w:t>
      </w:r>
      <w:r w:rsidRPr="00A70DE8">
        <w:rPr>
          <w:rFonts w:cs="Calibri"/>
          <w:lang w:val="es-ES"/>
        </w:rPr>
        <w:tab/>
        <w:t>+974 4499 5344</w:t>
      </w:r>
      <w:r w:rsidRPr="00A70DE8">
        <w:rPr>
          <w:rFonts w:cs="Calibri"/>
          <w:lang w:val="es-ES"/>
        </w:rPr>
        <w:br/>
        <w:t>Fax:</w:t>
      </w:r>
      <w:r w:rsidRPr="00A70DE8">
        <w:rPr>
          <w:rFonts w:cs="Calibri"/>
          <w:lang w:val="es-ES"/>
        </w:rPr>
        <w:tab/>
        <w:t>+974 4493 5913</w:t>
      </w:r>
      <w:r w:rsidRPr="00A70DE8">
        <w:rPr>
          <w:rFonts w:cs="Calibri"/>
          <w:lang w:val="es-ES"/>
        </w:rPr>
        <w:br/>
        <w:t xml:space="preserve">E-mail: </w:t>
      </w:r>
      <w:r w:rsidRPr="00A70DE8">
        <w:rPr>
          <w:rFonts w:cs="Calibri"/>
          <w:lang w:val="es-ES"/>
        </w:rPr>
        <w:tab/>
        <w:t>salkuwari@i</w:t>
      </w:r>
      <w:r w:rsidRPr="00D6617C">
        <w:rPr>
          <w:rFonts w:cs="Calibri"/>
        </w:rPr>
        <w:t xml:space="preserve">ct.gov.qa </w:t>
      </w:r>
    </w:p>
    <w:p w:rsidR="00010F24" w:rsidRDefault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b/>
          <w:lang w:val="es-ES_tradnl"/>
        </w:rPr>
      </w:pPr>
      <w:bookmarkStart w:id="131" w:name="_Toc218929447"/>
      <w:r>
        <w:rPr>
          <w:rFonts w:cs="Calibri"/>
          <w:b/>
          <w:lang w:val="es-ES_tradnl"/>
        </w:rPr>
        <w:br w:type="page"/>
      </w:r>
    </w:p>
    <w:p w:rsidR="00DB5F97" w:rsidRPr="00362BF2" w:rsidRDefault="00DB5F97" w:rsidP="00DB5F97">
      <w:pPr>
        <w:spacing w:before="240" w:after="0"/>
        <w:rPr>
          <w:rFonts w:cs="Calibri"/>
          <w:b/>
          <w:lang w:val="es-ES_tradnl"/>
        </w:rPr>
      </w:pPr>
      <w:r w:rsidRPr="00362BF2">
        <w:rPr>
          <w:rFonts w:cs="Calibri"/>
          <w:b/>
          <w:lang w:val="es-ES_tradnl"/>
        </w:rPr>
        <w:lastRenderedPageBreak/>
        <w:t>Salomón (Islas)</w:t>
      </w:r>
      <w:r w:rsidR="00662113">
        <w:rPr>
          <w:rFonts w:cs="Calibri"/>
          <w:b/>
          <w:lang w:val="es-ES_tradnl"/>
        </w:rPr>
        <w:fldChar w:fldCharType="begin"/>
      </w:r>
      <w:r>
        <w:instrText xml:space="preserve"> TC "</w:instrText>
      </w:r>
      <w:bookmarkStart w:id="132" w:name="_Toc304895948"/>
      <w:r w:rsidRPr="007A48AB">
        <w:rPr>
          <w:rFonts w:cs="Calibri"/>
          <w:b/>
          <w:lang w:val="es-ES_tradnl"/>
        </w:rPr>
        <w:instrText>Salomón (Islas)</w:instrText>
      </w:r>
      <w:bookmarkEnd w:id="132"/>
      <w:r>
        <w:instrText xml:space="preserve">" \f C \l "1" </w:instrText>
      </w:r>
      <w:r w:rsidR="00662113">
        <w:rPr>
          <w:rFonts w:cs="Calibri"/>
          <w:b/>
          <w:lang w:val="es-ES_tradnl"/>
        </w:rPr>
        <w:fldChar w:fldCharType="end"/>
      </w:r>
      <w:r w:rsidRPr="00362BF2">
        <w:rPr>
          <w:rFonts w:cs="Calibri"/>
          <w:b/>
          <w:lang w:val="es-ES_tradnl"/>
        </w:rPr>
        <w:t xml:space="preserve">  (indicativo de país +677)</w:t>
      </w:r>
    </w:p>
    <w:p w:rsidR="00DB5F97" w:rsidRPr="00362BF2" w:rsidRDefault="00DB5F97" w:rsidP="00DB5F97">
      <w:pPr>
        <w:spacing w:before="0" w:after="120"/>
        <w:rPr>
          <w:rFonts w:cs="Calibri"/>
          <w:bCs/>
          <w:lang w:val="es-ES"/>
        </w:rPr>
      </w:pPr>
      <w:r w:rsidRPr="00362BF2">
        <w:rPr>
          <w:rFonts w:cs="Calibri"/>
          <w:lang w:val="es-ES_tradnl"/>
        </w:rPr>
        <w:t xml:space="preserve">Comunicación del </w:t>
      </w:r>
      <w:r w:rsidRPr="00362BF2">
        <w:rPr>
          <w:rFonts w:cs="Calibri"/>
          <w:bCs/>
          <w:lang w:val="es-ES"/>
        </w:rPr>
        <w:t>30.VIII.2011:</w:t>
      </w:r>
      <w:bookmarkEnd w:id="131"/>
    </w:p>
    <w:p w:rsidR="00DB5F97" w:rsidRPr="00362BF2" w:rsidRDefault="00DB5F97" w:rsidP="00DB5F97">
      <w:pPr>
        <w:spacing w:after="120"/>
        <w:rPr>
          <w:rFonts w:cs="Calibri"/>
          <w:lang w:val="es-ES_tradnl"/>
        </w:rPr>
      </w:pPr>
      <w:r w:rsidRPr="00362BF2">
        <w:rPr>
          <w:rFonts w:cs="Calibri"/>
          <w:lang w:val="es-ES_tradnl"/>
        </w:rPr>
        <w:t xml:space="preserve">La </w:t>
      </w:r>
      <w:r w:rsidRPr="00362BF2">
        <w:rPr>
          <w:rFonts w:cs="Calibri"/>
          <w:i/>
          <w:iCs/>
          <w:lang w:val="es-ES_tradnl"/>
        </w:rPr>
        <w:t>Telecommunications Commission (TCSI)</w:t>
      </w:r>
      <w:r w:rsidRPr="00362BF2">
        <w:rPr>
          <w:rFonts w:cs="Calibri"/>
          <w:lang w:val="es-ES_tradnl"/>
        </w:rPr>
        <w:t>, Honiara</w:t>
      </w:r>
      <w:r w:rsidR="00662113">
        <w:rPr>
          <w:rFonts w:cs="Calibri"/>
          <w:lang w:val="es-ES_tradnl"/>
        </w:rPr>
        <w:fldChar w:fldCharType="begin"/>
      </w:r>
      <w:r>
        <w:instrText xml:space="preserve"> TC "</w:instrText>
      </w:r>
      <w:bookmarkStart w:id="133" w:name="_Toc304895949"/>
      <w:r w:rsidRPr="004B54CD">
        <w:rPr>
          <w:rFonts w:cs="Calibri"/>
          <w:i/>
          <w:iCs/>
          <w:lang w:val="es-ES_tradnl"/>
        </w:rPr>
        <w:instrText>Telecommunications Commission (TCSI)</w:instrText>
      </w:r>
      <w:r w:rsidRPr="004B54CD">
        <w:rPr>
          <w:rFonts w:cs="Calibri"/>
          <w:lang w:val="es-ES_tradnl"/>
        </w:rPr>
        <w:instrText>, Honiara</w:instrText>
      </w:r>
      <w:bookmarkEnd w:id="133"/>
      <w:r>
        <w:instrText xml:space="preserve">" \f C \l "1" </w:instrText>
      </w:r>
      <w:r w:rsidR="00662113">
        <w:rPr>
          <w:rFonts w:cs="Calibri"/>
          <w:lang w:val="es-ES_tradnl"/>
        </w:rPr>
        <w:fldChar w:fldCharType="end"/>
      </w:r>
      <w:r w:rsidRPr="00362BF2">
        <w:rPr>
          <w:rFonts w:cs="Calibri"/>
          <w:lang w:val="es-ES_tradnl"/>
        </w:rPr>
        <w:t>, anuncia la puesta en servicio de una nueva gama de números prepagados GSM de siete cifras en las Islas Salomón.</w:t>
      </w:r>
    </w:p>
    <w:p w:rsidR="00DB5F97" w:rsidRDefault="00DB5F97" w:rsidP="00DB5F97">
      <w:r w:rsidRPr="00362BF2">
        <w:t>Servicio GSM – Solomon Telekom Company Limited</w:t>
      </w:r>
    </w:p>
    <w:p w:rsidR="00DB5F97" w:rsidRPr="00362BF2" w:rsidRDefault="00DB5F97" w:rsidP="00DB5F9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72"/>
        <w:gridCol w:w="1050"/>
        <w:gridCol w:w="1077"/>
        <w:gridCol w:w="2835"/>
        <w:gridCol w:w="1838"/>
      </w:tblGrid>
      <w:tr w:rsidR="00DB5F97" w:rsidRPr="00362BF2" w:rsidTr="00DB5F97">
        <w:trPr>
          <w:trHeight w:val="388"/>
          <w:tblHeader/>
          <w:jc w:val="center"/>
        </w:trPr>
        <w:tc>
          <w:tcPr>
            <w:tcW w:w="2272" w:type="dxa"/>
            <w:tcBorders>
              <w:bottom w:val="nil"/>
            </w:tcBorders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A93269">
              <w:rPr>
                <w:rFonts w:cs="Calibri"/>
                <w:b w:val="0"/>
                <w:iCs/>
                <w:szCs w:val="18"/>
              </w:rPr>
              <w:t>(1)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A93269">
              <w:rPr>
                <w:rFonts w:cs="Calibri"/>
                <w:b w:val="0"/>
                <w:iCs/>
                <w:szCs w:val="18"/>
              </w:rPr>
              <w:t>(2)</w:t>
            </w:r>
          </w:p>
        </w:tc>
        <w:tc>
          <w:tcPr>
            <w:tcW w:w="2835" w:type="dxa"/>
            <w:tcBorders>
              <w:bottom w:val="nil"/>
            </w:tcBorders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A93269">
              <w:rPr>
                <w:rFonts w:cs="Calibri"/>
                <w:b w:val="0"/>
                <w:iCs/>
                <w:szCs w:val="18"/>
              </w:rPr>
              <w:t>(3)</w:t>
            </w:r>
          </w:p>
        </w:tc>
        <w:tc>
          <w:tcPr>
            <w:tcW w:w="1838" w:type="dxa"/>
            <w:tcBorders>
              <w:bottom w:val="nil"/>
            </w:tcBorders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A93269">
              <w:rPr>
                <w:rFonts w:cs="Calibri"/>
                <w:b w:val="0"/>
                <w:iCs/>
                <w:szCs w:val="18"/>
              </w:rPr>
              <w:t>(4)</w:t>
            </w:r>
          </w:p>
        </w:tc>
      </w:tr>
      <w:tr w:rsidR="00DB5F97" w:rsidRPr="00362BF2" w:rsidTr="00DB5F97">
        <w:trPr>
          <w:trHeight w:val="20"/>
          <w:tblHeader/>
          <w:jc w:val="center"/>
        </w:trPr>
        <w:tc>
          <w:tcPr>
            <w:tcW w:w="2272" w:type="dxa"/>
            <w:vMerge w:val="restart"/>
            <w:tcBorders>
              <w:top w:val="nil"/>
            </w:tcBorders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  <w:lang w:val="es-ES"/>
              </w:rPr>
            </w:pPr>
            <w:smartTag w:uri="urn:schemas-microsoft-com:office:smarttags" w:element="stockticker">
              <w:r w:rsidRPr="00A93269">
                <w:rPr>
                  <w:rFonts w:asciiTheme="minorHAnsi" w:hAnsiTheme="minorHAnsi" w:cs="Arial"/>
                  <w:b w:val="0"/>
                  <w:iCs/>
                  <w:szCs w:val="18"/>
                  <w:lang w:val="es-ES_tradnl"/>
                </w:rPr>
                <w:t>NDC</w:t>
              </w:r>
            </w:smartTag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 xml:space="preserve"> (indicativo nacional de destino) o cifras iniciales del N(S)N (número nacional (significativo))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del número</w:t>
            </w: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  <w:t>N(S)N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 xml:space="preserve">Utilización del </w:t>
            </w: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Información</w:t>
            </w:r>
            <w:r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</w: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adicional</w:t>
            </w:r>
          </w:p>
        </w:tc>
      </w:tr>
      <w:tr w:rsidR="00DB5F97" w:rsidRPr="00362BF2" w:rsidTr="00DB5F97">
        <w:trPr>
          <w:trHeight w:val="601"/>
          <w:tblHeader/>
          <w:jc w:val="center"/>
        </w:trPr>
        <w:tc>
          <w:tcPr>
            <w:tcW w:w="2272" w:type="dxa"/>
            <w:vMerge/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i w:val="0"/>
                <w:iCs/>
                <w:szCs w:val="18"/>
              </w:rPr>
            </w:pP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máxima</w:t>
            </w:r>
          </w:p>
        </w:tc>
        <w:tc>
          <w:tcPr>
            <w:tcW w:w="1077" w:type="dxa"/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i w:val="0"/>
                <w:iCs/>
                <w:szCs w:val="18"/>
              </w:rPr>
            </w:pPr>
            <w:r w:rsidRPr="00A9326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mínima</w:t>
            </w:r>
          </w:p>
        </w:tc>
        <w:tc>
          <w:tcPr>
            <w:tcW w:w="2835" w:type="dxa"/>
            <w:vMerge/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i w:val="0"/>
                <w:iCs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DB5F97" w:rsidRPr="00A93269" w:rsidRDefault="00DB5F97" w:rsidP="00DB5F97">
            <w:pPr>
              <w:pStyle w:val="Tablehead"/>
              <w:keepNext w:val="0"/>
              <w:spacing w:before="100" w:after="100"/>
              <w:rPr>
                <w:rFonts w:cs="Calibri"/>
                <w:b w:val="0"/>
                <w:i w:val="0"/>
                <w:iCs/>
                <w:szCs w:val="18"/>
              </w:rPr>
            </w:pPr>
          </w:p>
        </w:tc>
      </w:tr>
      <w:tr w:rsidR="00DB5F97" w:rsidRPr="00362BF2" w:rsidTr="00DB5F97">
        <w:trPr>
          <w:trHeight w:val="20"/>
          <w:tblHeader/>
          <w:jc w:val="center"/>
        </w:trPr>
        <w:tc>
          <w:tcPr>
            <w:tcW w:w="2272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  <w:r w:rsidRPr="00A93269">
              <w:rPr>
                <w:rFonts w:cs="Calibri"/>
                <w:b w:val="0"/>
                <w:szCs w:val="18"/>
              </w:rPr>
              <w:t>76 00000 – 76 09999</w:t>
            </w:r>
          </w:p>
        </w:tc>
        <w:tc>
          <w:tcPr>
            <w:tcW w:w="1050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  <w:r w:rsidRPr="00A93269">
              <w:rPr>
                <w:rFonts w:cs="Calibri"/>
                <w:b w:val="0"/>
                <w:szCs w:val="18"/>
              </w:rPr>
              <w:t>7</w:t>
            </w:r>
          </w:p>
        </w:tc>
        <w:tc>
          <w:tcPr>
            <w:tcW w:w="1077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  <w:r w:rsidRPr="00A93269">
              <w:rPr>
                <w:rFonts w:cs="Calibri"/>
                <w:b w:val="0"/>
                <w:szCs w:val="18"/>
              </w:rPr>
              <w:t>7</w:t>
            </w:r>
          </w:p>
        </w:tc>
        <w:tc>
          <w:tcPr>
            <w:tcW w:w="2835" w:type="dxa"/>
          </w:tcPr>
          <w:p w:rsidR="00DB5F97" w:rsidRPr="00A93269" w:rsidRDefault="00DB5F97" w:rsidP="00DB5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</w:pPr>
            <w:r w:rsidRPr="00A93269">
              <w:rPr>
                <w:rFonts w:asciiTheme="minorHAnsi" w:hAnsiTheme="minorHAnsi" w:cs="Arial"/>
                <w:b w:val="0"/>
                <w:szCs w:val="18"/>
                <w:lang w:val="es-ES"/>
              </w:rPr>
              <w:t>Número no geográfico –</w:t>
            </w:r>
            <w:r w:rsidRPr="00A93269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 servicios de GSM móvil digital</w:t>
            </w:r>
            <w:r w:rsidRPr="00A93269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>.</w:t>
            </w:r>
            <w:r w:rsidRPr="00A93269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br/>
              <w:t>Operador – Solomon Telekom Company Limited</w:t>
            </w:r>
          </w:p>
        </w:tc>
        <w:tc>
          <w:tcPr>
            <w:tcW w:w="1838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</w:p>
        </w:tc>
      </w:tr>
      <w:tr w:rsidR="00DB5F97" w:rsidRPr="00362BF2" w:rsidTr="00DB5F97">
        <w:trPr>
          <w:trHeight w:val="20"/>
          <w:tblHeader/>
          <w:jc w:val="center"/>
        </w:trPr>
        <w:tc>
          <w:tcPr>
            <w:tcW w:w="2272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  <w:r w:rsidRPr="00A93269">
              <w:rPr>
                <w:rFonts w:cs="Calibri"/>
                <w:b w:val="0"/>
                <w:szCs w:val="18"/>
              </w:rPr>
              <w:t>76 10000 – 76 19999</w:t>
            </w:r>
          </w:p>
        </w:tc>
        <w:tc>
          <w:tcPr>
            <w:tcW w:w="1050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  <w:r w:rsidRPr="00A93269">
              <w:rPr>
                <w:rFonts w:cs="Calibri"/>
                <w:b w:val="0"/>
                <w:szCs w:val="18"/>
              </w:rPr>
              <w:t>7</w:t>
            </w:r>
          </w:p>
        </w:tc>
        <w:tc>
          <w:tcPr>
            <w:tcW w:w="1077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  <w:r w:rsidRPr="00A93269">
              <w:rPr>
                <w:rFonts w:cs="Calibri"/>
                <w:b w:val="0"/>
                <w:szCs w:val="18"/>
              </w:rPr>
              <w:t>7</w:t>
            </w:r>
          </w:p>
        </w:tc>
        <w:tc>
          <w:tcPr>
            <w:tcW w:w="2835" w:type="dxa"/>
          </w:tcPr>
          <w:p w:rsidR="00DB5F97" w:rsidRPr="00A93269" w:rsidRDefault="00DB5F97" w:rsidP="00DB5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</w:pPr>
            <w:r w:rsidRPr="00A93269">
              <w:rPr>
                <w:rFonts w:asciiTheme="minorHAnsi" w:hAnsiTheme="minorHAnsi" w:cs="Arial"/>
                <w:b w:val="0"/>
                <w:szCs w:val="18"/>
                <w:lang w:val="es-ES"/>
              </w:rPr>
              <w:t>Número no geográfico –</w:t>
            </w:r>
            <w:r w:rsidRPr="00A93269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 servicios de GSM móvil digital</w:t>
            </w:r>
            <w:r w:rsidRPr="00A93269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t>.</w:t>
            </w:r>
            <w:r w:rsidRPr="00A93269">
              <w:rPr>
                <w:rFonts w:asciiTheme="minorHAnsi" w:hAnsiTheme="minorHAnsi" w:cs="Arial"/>
                <w:b w:val="0"/>
                <w:bCs/>
                <w:szCs w:val="18"/>
                <w:lang w:val="es-ES_tradnl"/>
              </w:rPr>
              <w:br/>
              <w:t>Operador – Solomon Telekom Company Limited</w:t>
            </w:r>
          </w:p>
        </w:tc>
        <w:tc>
          <w:tcPr>
            <w:tcW w:w="1838" w:type="dxa"/>
          </w:tcPr>
          <w:p w:rsidR="00DB5F97" w:rsidRPr="00A93269" w:rsidRDefault="00DB5F97" w:rsidP="00DB5F97">
            <w:pPr>
              <w:pStyle w:val="Tabletext"/>
              <w:spacing w:before="60" w:after="60"/>
              <w:jc w:val="center"/>
              <w:rPr>
                <w:rFonts w:cs="Calibri"/>
                <w:b w:val="0"/>
                <w:szCs w:val="18"/>
              </w:rPr>
            </w:pPr>
          </w:p>
        </w:tc>
      </w:tr>
    </w:tbl>
    <w:p w:rsidR="00DB5F97" w:rsidRPr="00362BF2" w:rsidRDefault="00DB5F97" w:rsidP="00DB5F97">
      <w:pPr>
        <w:keepLines/>
        <w:rPr>
          <w:rFonts w:cs="Calibri"/>
        </w:rPr>
      </w:pPr>
    </w:p>
    <w:p w:rsidR="00DB5F97" w:rsidRPr="00362BF2" w:rsidRDefault="00DB5F97" w:rsidP="00DB5F97">
      <w:r w:rsidRPr="00362BF2">
        <w:t>Números de prueba: +677 7600000 and +677 7600001</w:t>
      </w:r>
    </w:p>
    <w:p w:rsidR="00DB5F97" w:rsidRPr="00362BF2" w:rsidRDefault="00DB5F97" w:rsidP="00DB5F97">
      <w:pPr>
        <w:rPr>
          <w:lang w:val="es-ES_tradnl"/>
        </w:rPr>
      </w:pPr>
      <w:r w:rsidRPr="00362BF2">
        <w:rPr>
          <w:lang w:val="es-ES_tradnl"/>
        </w:rPr>
        <w:t>Se solicita a todas las administraciones y empresas de explotación reconocidas (EER) que inicien en su red la programación necesaria para permitir de acceder a las nuevas gamas de números.</w:t>
      </w:r>
    </w:p>
    <w:p w:rsidR="00DB5F97" w:rsidRDefault="00DB5F97" w:rsidP="00DB5F97">
      <w:pPr>
        <w:spacing w:after="120"/>
        <w:rPr>
          <w:rFonts w:cs="Calibri"/>
        </w:rPr>
      </w:pPr>
      <w:r w:rsidRPr="00362BF2">
        <w:rPr>
          <w:rFonts w:cs="Calibri"/>
        </w:rPr>
        <w:t>Contactos:</w:t>
      </w:r>
    </w:p>
    <w:p w:rsidR="00DB5F97" w:rsidRDefault="00DB5F97" w:rsidP="00DB5F97">
      <w:pPr>
        <w:ind w:left="567" w:hanging="567"/>
        <w:jc w:val="left"/>
        <w:rPr>
          <w:rFonts w:cs="Calibri"/>
        </w:rPr>
      </w:pPr>
      <w:r w:rsidRPr="00362BF2">
        <w:rPr>
          <w:rFonts w:cs="Calibri"/>
        </w:rPr>
        <w:t>Cuestiones administrativas:</w:t>
      </w:r>
    </w:p>
    <w:p w:rsidR="00DB5F97" w:rsidRDefault="00DB5F97" w:rsidP="00DB5F97">
      <w:pPr>
        <w:ind w:left="567" w:hanging="567"/>
        <w:jc w:val="left"/>
      </w:pPr>
      <w:r>
        <w:rPr>
          <w:rFonts w:cs="Calibri"/>
        </w:rPr>
        <w:tab/>
      </w:r>
      <w:r w:rsidRPr="00485469">
        <w:rPr>
          <w:rFonts w:cs="Calibri"/>
        </w:rPr>
        <w:t>Telecommunications Commissioner</w:t>
      </w:r>
      <w:r>
        <w:rPr>
          <w:rFonts w:cs="Calibri"/>
        </w:rPr>
        <w:br/>
      </w:r>
      <w:r w:rsidRPr="00485469">
        <w:rPr>
          <w:rFonts w:cs="Calibri"/>
        </w:rPr>
        <w:t>Telecommunications Commission (TCSI)</w:t>
      </w:r>
      <w:r>
        <w:rPr>
          <w:rFonts w:cs="Calibri"/>
        </w:rPr>
        <w:br/>
      </w:r>
      <w:r w:rsidRPr="00485469">
        <w:rPr>
          <w:rFonts w:cs="Calibri"/>
        </w:rPr>
        <w:t>PO Box 2180</w:t>
      </w:r>
      <w:r>
        <w:rPr>
          <w:rFonts w:cs="Calibri"/>
        </w:rPr>
        <w:br/>
      </w:r>
      <w:r w:rsidRPr="00485469">
        <w:rPr>
          <w:rFonts w:cs="Calibri"/>
        </w:rPr>
        <w:t xml:space="preserve">HONIARA </w:t>
      </w:r>
      <w:r>
        <w:rPr>
          <w:rFonts w:cs="Calibri"/>
        </w:rPr>
        <w:br/>
      </w:r>
      <w:r w:rsidRPr="00362BF2">
        <w:rPr>
          <w:rFonts w:cs="Calibri"/>
          <w:bCs/>
        </w:rPr>
        <w:t>Salomón (Islas)</w:t>
      </w:r>
      <w:r>
        <w:rPr>
          <w:rFonts w:cs="Calibri"/>
        </w:rPr>
        <w:br/>
      </w:r>
      <w:r w:rsidRPr="00485469">
        <w:rPr>
          <w:rFonts w:cs="Calibri"/>
        </w:rPr>
        <w:t xml:space="preserve">Tel: </w:t>
      </w:r>
      <w:r w:rsidRPr="00485469">
        <w:rPr>
          <w:rFonts w:cs="Calibri"/>
        </w:rPr>
        <w:tab/>
        <w:t>+677 23862</w:t>
      </w:r>
      <w:r>
        <w:rPr>
          <w:rFonts w:cs="Calibri"/>
        </w:rPr>
        <w:br/>
      </w:r>
      <w:r w:rsidRPr="00485469">
        <w:rPr>
          <w:rFonts w:cs="Calibri"/>
        </w:rPr>
        <w:t xml:space="preserve">Fax: </w:t>
      </w:r>
      <w:r w:rsidRPr="00485469">
        <w:rPr>
          <w:rFonts w:cs="Calibri"/>
        </w:rPr>
        <w:tab/>
        <w:t>+677 23861</w:t>
      </w:r>
      <w:r>
        <w:rPr>
          <w:rFonts w:cs="Calibri"/>
        </w:rPr>
        <w:br/>
      </w:r>
      <w:r w:rsidRPr="00485469">
        <w:rPr>
          <w:rFonts w:cs="Calibri"/>
        </w:rPr>
        <w:t xml:space="preserve">E-mail: </w:t>
      </w:r>
      <w:r w:rsidRPr="00485469">
        <w:rPr>
          <w:rFonts w:cs="Calibri"/>
        </w:rPr>
        <w:tab/>
      </w:r>
      <w:hyperlink r:id="rId17" w:history="1">
        <w:r w:rsidRPr="00485469">
          <w:rPr>
            <w:rFonts w:cs="Calibri"/>
          </w:rPr>
          <w:t>nicholas.williams@tcsi.org.sb</w:t>
        </w:r>
      </w:hyperlink>
    </w:p>
    <w:p w:rsidR="00DB5F97" w:rsidRDefault="00DB5F97" w:rsidP="00DB5F97">
      <w:pPr>
        <w:spacing w:before="240"/>
        <w:ind w:left="130"/>
        <w:rPr>
          <w:rFonts w:cs="Calibri"/>
        </w:rPr>
      </w:pPr>
      <w:r w:rsidRPr="00362BF2">
        <w:rPr>
          <w:rFonts w:cs="Calibri"/>
        </w:rPr>
        <w:t>Cuestiones técnicas:</w:t>
      </w:r>
    </w:p>
    <w:p w:rsidR="00DB5F97" w:rsidRPr="00C710D1" w:rsidRDefault="00DB5F97" w:rsidP="00DB5F97">
      <w:pPr>
        <w:ind w:left="567" w:hanging="567"/>
        <w:jc w:val="left"/>
      </w:pPr>
      <w:r>
        <w:rPr>
          <w:rFonts w:cs="Calibri"/>
        </w:rPr>
        <w:tab/>
      </w:r>
      <w:r w:rsidRPr="009C7ABC">
        <w:rPr>
          <w:rFonts w:cs="Calibri"/>
        </w:rPr>
        <w:t>Mr Martin Horika</w:t>
      </w:r>
      <w:r>
        <w:rPr>
          <w:rFonts w:cs="Calibri"/>
        </w:rPr>
        <w:br/>
      </w:r>
      <w:r w:rsidRPr="009C7ABC">
        <w:rPr>
          <w:rFonts w:cs="Calibri"/>
        </w:rPr>
        <w:t>Asst Manager Call Centre</w:t>
      </w:r>
      <w:r>
        <w:rPr>
          <w:rFonts w:cs="Calibri"/>
        </w:rPr>
        <w:br/>
      </w:r>
      <w:r w:rsidRPr="009C7ABC">
        <w:rPr>
          <w:rFonts w:cs="Calibri"/>
        </w:rPr>
        <w:t>Solomon Telekom Company Limited</w:t>
      </w:r>
      <w:r>
        <w:rPr>
          <w:rFonts w:cs="Calibri"/>
        </w:rPr>
        <w:br/>
      </w:r>
      <w:r w:rsidRPr="009C7ABC">
        <w:rPr>
          <w:rFonts w:cs="Calibri"/>
        </w:rPr>
        <w:t>Telekom House Mendana Avenue</w:t>
      </w:r>
      <w:r>
        <w:rPr>
          <w:rFonts w:cs="Calibri"/>
        </w:rPr>
        <w:br/>
      </w:r>
      <w:r w:rsidRPr="009C7ABC">
        <w:rPr>
          <w:rFonts w:cs="Calibri"/>
        </w:rPr>
        <w:t>P.O. box 148</w:t>
      </w:r>
      <w:r>
        <w:rPr>
          <w:rFonts w:cs="Calibri"/>
        </w:rPr>
        <w:br/>
      </w:r>
      <w:r w:rsidRPr="009C7ABC">
        <w:rPr>
          <w:rFonts w:cs="Calibri"/>
        </w:rPr>
        <w:t>HONIARA</w:t>
      </w:r>
      <w:r>
        <w:rPr>
          <w:rFonts w:cs="Calibri"/>
        </w:rPr>
        <w:br/>
      </w:r>
      <w:r w:rsidRPr="00362BF2">
        <w:rPr>
          <w:rFonts w:cs="Calibri"/>
          <w:bCs/>
          <w:lang w:val="es-ES_tradnl"/>
        </w:rPr>
        <w:t>Salomón (Islas)</w:t>
      </w:r>
      <w:r>
        <w:rPr>
          <w:rFonts w:cs="Calibri"/>
        </w:rPr>
        <w:br/>
      </w:r>
      <w:r w:rsidRPr="009C7ABC">
        <w:rPr>
          <w:rFonts w:cs="Calibri"/>
        </w:rPr>
        <w:t>Tel:</w:t>
      </w:r>
      <w:r w:rsidRPr="009C7ABC">
        <w:rPr>
          <w:rFonts w:cs="Calibri"/>
        </w:rPr>
        <w:tab/>
        <w:t>+ 677 26766</w:t>
      </w:r>
      <w:r>
        <w:rPr>
          <w:rFonts w:cs="Calibri"/>
        </w:rPr>
        <w:br/>
      </w:r>
      <w:r w:rsidRPr="009C7ABC">
        <w:rPr>
          <w:rFonts w:cs="Calibri"/>
        </w:rPr>
        <w:t>Fax:</w:t>
      </w:r>
      <w:r w:rsidRPr="009C7ABC">
        <w:rPr>
          <w:rFonts w:cs="Calibri"/>
        </w:rPr>
        <w:tab/>
        <w:t>+ 677 21468</w:t>
      </w:r>
      <w:r>
        <w:rPr>
          <w:rFonts w:cs="Calibri"/>
        </w:rPr>
        <w:br/>
      </w:r>
      <w:r w:rsidRPr="00C710D1">
        <w:t xml:space="preserve">E-mail: </w:t>
      </w:r>
      <w:r w:rsidRPr="00C710D1">
        <w:tab/>
      </w:r>
      <w:hyperlink r:id="rId18" w:history="1">
        <w:r w:rsidRPr="00C710D1">
          <w:t>martin.horika@telekom.com.sb</w:t>
        </w:r>
      </w:hyperlink>
    </w:p>
    <w:p w:rsidR="00010F24" w:rsidRDefault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s-ES"/>
        </w:rPr>
      </w:pPr>
      <w:r>
        <w:rPr>
          <w:rFonts w:eastAsia="Batang"/>
          <w:lang w:val="es-ES"/>
        </w:rPr>
        <w:br w:type="page"/>
      </w:r>
    </w:p>
    <w:p w:rsidR="00010F24" w:rsidRPr="0054585C" w:rsidRDefault="00010F24" w:rsidP="00010F24">
      <w:pPr>
        <w:pStyle w:val="Heading20"/>
        <w:spacing w:before="0"/>
        <w:rPr>
          <w:lang w:val="es-ES_tradnl"/>
        </w:rPr>
      </w:pPr>
      <w:bookmarkStart w:id="134" w:name="_Toc304895950"/>
      <w:r w:rsidRPr="0054585C">
        <w:rPr>
          <w:lang w:val="es-ES_tradnl"/>
        </w:rPr>
        <w:lastRenderedPageBreak/>
        <w:t>Cambios en las Administraciones/EER y otras entidades</w:t>
      </w:r>
      <w:r>
        <w:rPr>
          <w:lang w:val="es-ES_tradnl"/>
        </w:rPr>
        <w:br/>
      </w:r>
      <w:r w:rsidRPr="0054585C">
        <w:rPr>
          <w:lang w:val="es-ES_tradnl"/>
        </w:rPr>
        <w:t>u Organizaciones</w:t>
      </w:r>
      <w:bookmarkEnd w:id="134"/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ind w:right="272"/>
        <w:jc w:val="left"/>
        <w:textAlignment w:val="auto"/>
        <w:rPr>
          <w:rFonts w:asciiTheme="minorHAnsi" w:hAnsiTheme="minorHAnsi" w:cs="Arial"/>
          <w:b/>
          <w:bCs/>
          <w:lang w:val="es-ES" w:bidi="he-IL"/>
        </w:rPr>
      </w:pPr>
      <w:r w:rsidRPr="0054585C">
        <w:rPr>
          <w:rFonts w:asciiTheme="minorHAnsi" w:hAnsiTheme="minorHAnsi" w:cs="Arial"/>
          <w:b/>
          <w:bCs/>
          <w:lang w:val="es-ES" w:bidi="he-IL"/>
        </w:rPr>
        <w:t>Lesotho</w:t>
      </w:r>
      <w:r w:rsidR="00662113">
        <w:rPr>
          <w:rFonts w:asciiTheme="minorHAnsi" w:hAnsiTheme="minorHAnsi" w:cs="Arial"/>
          <w:b/>
          <w:bCs/>
          <w:lang w:val="es-ES" w:bidi="he-IL"/>
        </w:rPr>
        <w:fldChar w:fldCharType="begin"/>
      </w:r>
      <w:r>
        <w:instrText xml:space="preserve"> TC "</w:instrText>
      </w:r>
      <w:bookmarkStart w:id="135" w:name="_Toc304895951"/>
      <w:r w:rsidRPr="0054585C">
        <w:rPr>
          <w:rFonts w:asciiTheme="minorHAnsi" w:hAnsiTheme="minorHAnsi" w:cs="Arial"/>
          <w:b/>
          <w:bCs/>
          <w:lang w:val="es-ES" w:bidi="he-IL"/>
        </w:rPr>
        <w:instrText>Lesotho</w:instrText>
      </w:r>
      <w:bookmarkEnd w:id="135"/>
      <w:r>
        <w:instrText xml:space="preserve">" \f C \l "1" </w:instrText>
      </w:r>
      <w:r w:rsidR="00662113">
        <w:rPr>
          <w:rFonts w:asciiTheme="minorHAnsi" w:hAnsiTheme="minorHAnsi" w:cs="Arial"/>
          <w:b/>
          <w:bCs/>
          <w:lang w:val="es-ES" w:bidi="he-IL"/>
        </w:rPr>
        <w:fldChar w:fldCharType="end"/>
      </w:r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right="273"/>
        <w:jc w:val="left"/>
        <w:textAlignment w:val="auto"/>
        <w:rPr>
          <w:rFonts w:asciiTheme="minorHAnsi" w:hAnsiTheme="minorHAnsi" w:cs="Arial"/>
          <w:lang w:val="es-ES" w:bidi="he-IL"/>
        </w:rPr>
      </w:pPr>
      <w:r w:rsidRPr="0054585C">
        <w:rPr>
          <w:rFonts w:asciiTheme="minorHAnsi" w:hAnsiTheme="minorHAnsi" w:cs="Arial"/>
          <w:lang w:val="es-ES" w:bidi="he-IL"/>
        </w:rPr>
        <w:t>Comunicación del 13.IX.2011:</w:t>
      </w:r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357" w:right="272"/>
        <w:jc w:val="center"/>
        <w:textAlignment w:val="auto"/>
        <w:rPr>
          <w:rFonts w:asciiTheme="minorHAnsi" w:hAnsiTheme="minorHAnsi" w:cs="Arial"/>
          <w:bCs/>
          <w:i/>
          <w:iCs/>
          <w:lang w:val="es-ES"/>
        </w:rPr>
      </w:pPr>
      <w:r w:rsidRPr="0054585C">
        <w:rPr>
          <w:rFonts w:asciiTheme="minorHAnsi" w:hAnsiTheme="minorHAnsi" w:cs="Arial"/>
          <w:i/>
          <w:iCs/>
          <w:lang w:val="es-ES" w:bidi="he-IL"/>
        </w:rPr>
        <w:t xml:space="preserve">Cambio </w:t>
      </w:r>
      <w:r w:rsidRPr="0054585C">
        <w:rPr>
          <w:rFonts w:asciiTheme="minorHAnsi" w:hAnsiTheme="minorHAnsi" w:cstheme="minorBidi"/>
          <w:i/>
          <w:iCs/>
          <w:lang w:val="es-ES"/>
        </w:rPr>
        <w:t>de</w:t>
      </w:r>
      <w:r w:rsidRPr="0054585C">
        <w:rPr>
          <w:rFonts w:asciiTheme="minorHAnsi" w:hAnsiTheme="minorHAnsi" w:cs="Arial"/>
          <w:bCs/>
          <w:i/>
          <w:iCs/>
          <w:lang w:val="es-ES_tradnl"/>
        </w:rPr>
        <w:t xml:space="preserve"> dirección </w:t>
      </w:r>
      <w:r w:rsidRPr="0054585C">
        <w:rPr>
          <w:rFonts w:asciiTheme="minorHAnsi" w:hAnsiTheme="minorHAnsi" w:cs="Arial"/>
          <w:bCs/>
          <w:i/>
          <w:iCs/>
          <w:lang w:val="es-ES"/>
        </w:rPr>
        <w:t>electrónica</w:t>
      </w:r>
      <w:r w:rsidR="00662113">
        <w:rPr>
          <w:rFonts w:asciiTheme="minorHAnsi" w:hAnsiTheme="minorHAnsi" w:cs="Arial"/>
          <w:bCs/>
          <w:i/>
          <w:iCs/>
          <w:lang w:val="es-ES"/>
        </w:rPr>
        <w:fldChar w:fldCharType="begin"/>
      </w:r>
      <w:r>
        <w:instrText xml:space="preserve"> TC "</w:instrText>
      </w:r>
      <w:bookmarkStart w:id="136" w:name="_Toc304895952"/>
      <w:r w:rsidRPr="0054585C">
        <w:rPr>
          <w:rFonts w:asciiTheme="minorHAnsi" w:hAnsiTheme="minorHAnsi" w:cs="Arial"/>
          <w:i/>
          <w:iCs/>
          <w:lang w:val="es-ES" w:bidi="he-IL"/>
        </w:rPr>
        <w:instrText xml:space="preserve">Cambio </w:instrText>
      </w:r>
      <w:r w:rsidRPr="0054585C">
        <w:rPr>
          <w:rFonts w:asciiTheme="minorHAnsi" w:hAnsiTheme="minorHAnsi" w:cstheme="minorBidi"/>
          <w:i/>
          <w:iCs/>
          <w:lang w:val="es-ES"/>
        </w:rPr>
        <w:instrText>de</w:instrText>
      </w:r>
      <w:r w:rsidRPr="0054585C">
        <w:rPr>
          <w:rFonts w:asciiTheme="minorHAnsi" w:hAnsiTheme="minorHAnsi" w:cs="Arial"/>
          <w:bCs/>
          <w:i/>
          <w:iCs/>
          <w:lang w:val="es-ES_tradnl"/>
        </w:rPr>
        <w:instrText xml:space="preserve"> dirección </w:instrText>
      </w:r>
      <w:r w:rsidRPr="0054585C">
        <w:rPr>
          <w:rFonts w:asciiTheme="minorHAnsi" w:hAnsiTheme="minorHAnsi" w:cs="Arial"/>
          <w:bCs/>
          <w:i/>
          <w:iCs/>
          <w:lang w:val="es-ES"/>
        </w:rPr>
        <w:instrText>electrónica</w:instrText>
      </w:r>
      <w:bookmarkEnd w:id="136"/>
      <w:r>
        <w:instrText xml:space="preserve">" \f C \l "1" </w:instrText>
      </w:r>
      <w:r w:rsidR="00662113">
        <w:rPr>
          <w:rFonts w:asciiTheme="minorHAnsi" w:hAnsiTheme="minorHAnsi" w:cs="Arial"/>
          <w:bCs/>
          <w:i/>
          <w:iCs/>
          <w:lang w:val="es-ES"/>
        </w:rPr>
        <w:fldChar w:fldCharType="end"/>
      </w:r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 w:after="0"/>
        <w:ind w:right="272"/>
        <w:jc w:val="left"/>
        <w:textAlignment w:val="auto"/>
        <w:rPr>
          <w:rFonts w:asciiTheme="minorHAnsi" w:hAnsiTheme="minorHAnsi" w:cs="Arial"/>
          <w:lang w:val="es-ES" w:bidi="he-IL"/>
        </w:rPr>
      </w:pPr>
      <w:r w:rsidRPr="0054585C">
        <w:rPr>
          <w:rFonts w:asciiTheme="minorHAnsi" w:hAnsiTheme="minorHAnsi" w:cs="Arial"/>
          <w:i/>
          <w:iCs/>
          <w:lang w:val="es-ES"/>
        </w:rPr>
        <w:t>Econet Telecom Lesotho (Pty) Ltd (ETL)</w:t>
      </w:r>
      <w:r w:rsidRPr="0054585C">
        <w:rPr>
          <w:rFonts w:asciiTheme="minorHAnsi" w:hAnsiTheme="minorHAnsi" w:cs="Arial"/>
          <w:lang w:val="es-ES"/>
        </w:rPr>
        <w:t>,</w:t>
      </w:r>
      <w:r w:rsidRPr="0054585C">
        <w:rPr>
          <w:rFonts w:asciiTheme="minorHAnsi" w:eastAsiaTheme="minorEastAsia" w:hAnsiTheme="minorHAnsi" w:cs="Arial"/>
          <w:i/>
          <w:iCs/>
          <w:lang w:val="es-ES" w:eastAsia="zh-CN"/>
        </w:rPr>
        <w:t xml:space="preserve"> </w:t>
      </w:r>
      <w:r w:rsidRPr="0054585C">
        <w:rPr>
          <w:rFonts w:asciiTheme="minorHAnsi" w:eastAsiaTheme="minorEastAsia" w:hAnsiTheme="minorHAnsi" w:cs="Arial"/>
          <w:lang w:val="es-ES" w:eastAsia="zh-CN"/>
        </w:rPr>
        <w:t>Maseru</w:t>
      </w:r>
      <w:r w:rsidR="00662113">
        <w:rPr>
          <w:rFonts w:asciiTheme="minorHAnsi" w:eastAsiaTheme="minorEastAsia" w:hAnsiTheme="minorHAnsi" w:cs="Arial"/>
          <w:lang w:val="es-ES" w:eastAsia="zh-CN"/>
        </w:rPr>
        <w:fldChar w:fldCharType="begin"/>
      </w:r>
      <w:r>
        <w:instrText xml:space="preserve"> TC "</w:instrText>
      </w:r>
      <w:bookmarkStart w:id="137" w:name="_Toc304895953"/>
      <w:r w:rsidRPr="0054585C">
        <w:rPr>
          <w:rFonts w:asciiTheme="minorHAnsi" w:hAnsiTheme="minorHAnsi" w:cs="Arial"/>
          <w:i/>
          <w:iCs/>
          <w:lang w:val="es-ES"/>
        </w:rPr>
        <w:instrText>Econet Telecom Lesotho (Pty) Ltd (ETL)</w:instrText>
      </w:r>
      <w:r w:rsidRPr="0054585C">
        <w:rPr>
          <w:rFonts w:asciiTheme="minorHAnsi" w:hAnsiTheme="minorHAnsi" w:cs="Arial"/>
          <w:lang w:val="es-ES"/>
        </w:rPr>
        <w:instrText>,</w:instrText>
      </w:r>
      <w:r w:rsidRPr="0054585C">
        <w:rPr>
          <w:rFonts w:asciiTheme="minorHAnsi" w:eastAsiaTheme="minorEastAsia" w:hAnsiTheme="minorHAnsi" w:cs="Arial"/>
          <w:i/>
          <w:iCs/>
          <w:lang w:val="es-ES" w:eastAsia="zh-CN"/>
        </w:rPr>
        <w:instrText xml:space="preserve"> </w:instrText>
      </w:r>
      <w:r w:rsidRPr="0054585C">
        <w:rPr>
          <w:rFonts w:asciiTheme="minorHAnsi" w:eastAsiaTheme="minorEastAsia" w:hAnsiTheme="minorHAnsi" w:cs="Arial"/>
          <w:lang w:val="es-ES" w:eastAsia="zh-CN"/>
        </w:rPr>
        <w:instrText>Maseru</w:instrText>
      </w:r>
      <w:bookmarkEnd w:id="137"/>
      <w:r>
        <w:instrText xml:space="preserve">" \f C \l "1" </w:instrText>
      </w:r>
      <w:r w:rsidR="00662113">
        <w:rPr>
          <w:rFonts w:asciiTheme="minorHAnsi" w:eastAsiaTheme="minorEastAsia" w:hAnsiTheme="minorHAnsi" w:cs="Arial"/>
          <w:lang w:val="es-ES" w:eastAsia="zh-CN"/>
        </w:rPr>
        <w:fldChar w:fldCharType="end"/>
      </w:r>
      <w:r w:rsidRPr="0054585C">
        <w:rPr>
          <w:rFonts w:asciiTheme="minorHAnsi" w:eastAsiaTheme="minorEastAsia" w:hAnsiTheme="minorHAnsi" w:cs="Arial"/>
          <w:lang w:val="es-ES" w:eastAsia="zh-CN"/>
        </w:rPr>
        <w:t>,</w:t>
      </w:r>
      <w:r w:rsidRPr="0054585C">
        <w:rPr>
          <w:rFonts w:asciiTheme="minorHAnsi" w:hAnsiTheme="minorHAnsi" w:cs="Arial"/>
          <w:lang w:val="es-ES"/>
        </w:rPr>
        <w:t xml:space="preserve"> </w:t>
      </w:r>
      <w:r w:rsidRPr="0054585C">
        <w:rPr>
          <w:rFonts w:asciiTheme="minorHAnsi" w:hAnsiTheme="minorHAnsi" w:cs="Arial"/>
          <w:lang w:val="es-ES" w:bidi="he-IL"/>
        </w:rPr>
        <w:t>anuncia que su dirección electrónica ha cambiado:</w:t>
      </w:r>
    </w:p>
    <w:p w:rsidR="00010F24" w:rsidRPr="0054585C" w:rsidRDefault="00010F24" w:rsidP="00010F24">
      <w:pPr>
        <w:rPr>
          <w:lang w:val="es-ES"/>
        </w:rPr>
      </w:pPr>
    </w:p>
    <w:p w:rsidR="00010F24" w:rsidRPr="0054585C" w:rsidRDefault="00010F24" w:rsidP="00010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en-US"/>
        </w:rPr>
      </w:pPr>
      <w:r w:rsidRPr="0054585C">
        <w:rPr>
          <w:rFonts w:asciiTheme="minorHAnsi" w:hAnsiTheme="minorHAnsi" w:cs="Arial"/>
          <w:lang w:val="en-US"/>
        </w:rPr>
        <w:t>E-mail: motjolopanen@etl.co.ls</w:t>
      </w:r>
    </w:p>
    <w:p w:rsidR="00010F24" w:rsidRPr="0054585C" w:rsidRDefault="00010F24" w:rsidP="00010F24">
      <w:pPr>
        <w:rPr>
          <w:lang w:val="en-US"/>
        </w:rPr>
      </w:pPr>
    </w:p>
    <w:p w:rsidR="00010F24" w:rsidRPr="0054585C" w:rsidRDefault="00010F24" w:rsidP="00010F24">
      <w:pPr>
        <w:ind w:left="567" w:hanging="567"/>
        <w:jc w:val="left"/>
        <w:rPr>
          <w:lang w:val="es-ES"/>
        </w:rPr>
      </w:pPr>
      <w:r>
        <w:rPr>
          <w:lang w:val="en-US"/>
        </w:rPr>
        <w:tab/>
      </w:r>
      <w:r w:rsidRPr="0054585C">
        <w:rPr>
          <w:lang w:val="en-US"/>
        </w:rPr>
        <w:t>Econet Telecom Lesotho (Pty) Ltd (ETL)</w:t>
      </w:r>
      <w:r>
        <w:rPr>
          <w:lang w:val="en-US"/>
        </w:rPr>
        <w:br/>
      </w:r>
      <w:r w:rsidRPr="0054585C">
        <w:rPr>
          <w:lang w:val="en-US"/>
        </w:rPr>
        <w:t>Corner Palace Road and Kingsway Street</w:t>
      </w:r>
      <w:r>
        <w:rPr>
          <w:lang w:val="en-US"/>
        </w:rPr>
        <w:br/>
      </w:r>
      <w:r w:rsidRPr="0054585C">
        <w:rPr>
          <w:lang w:val="es-ES"/>
        </w:rPr>
        <w:t>P.O. Box 1037</w:t>
      </w:r>
      <w:r>
        <w:rPr>
          <w:lang w:val="es-ES"/>
        </w:rPr>
        <w:br/>
      </w:r>
      <w:r w:rsidRPr="0054585C">
        <w:rPr>
          <w:lang w:val="es-ES"/>
        </w:rPr>
        <w:t>MASERU 100</w:t>
      </w:r>
      <w:r>
        <w:rPr>
          <w:lang w:val="es-ES"/>
        </w:rPr>
        <w:br/>
      </w:r>
      <w:r w:rsidRPr="0054585C">
        <w:rPr>
          <w:lang w:val="es-ES"/>
        </w:rPr>
        <w:t>Lesotho</w:t>
      </w:r>
      <w:r>
        <w:rPr>
          <w:lang w:val="es-ES"/>
        </w:rPr>
        <w:br/>
      </w:r>
      <w:r w:rsidRPr="0054585C">
        <w:rPr>
          <w:lang w:val="es-ES"/>
        </w:rPr>
        <w:t>Tel:</w:t>
      </w:r>
      <w:r w:rsidRPr="0054585C">
        <w:rPr>
          <w:lang w:val="es-ES"/>
        </w:rPr>
        <w:tab/>
        <w:t>+266 22 211129/+266 22 211743</w:t>
      </w:r>
      <w:r>
        <w:rPr>
          <w:lang w:val="es-ES"/>
        </w:rPr>
        <w:br/>
      </w:r>
      <w:r w:rsidRPr="0054585C">
        <w:rPr>
          <w:lang w:val="es-ES"/>
        </w:rPr>
        <w:t>Fax</w:t>
      </w:r>
      <w:r w:rsidR="00A70DE8">
        <w:rPr>
          <w:lang w:val="es-ES"/>
        </w:rPr>
        <w:t>:</w:t>
      </w:r>
      <w:r w:rsidRPr="0054585C">
        <w:rPr>
          <w:lang w:val="es-ES"/>
        </w:rPr>
        <w:tab/>
        <w:t>+266 22 323456</w:t>
      </w:r>
      <w:r>
        <w:rPr>
          <w:lang w:val="es-ES"/>
        </w:rPr>
        <w:br/>
      </w:r>
      <w:r w:rsidRPr="0054585C">
        <w:rPr>
          <w:lang w:val="es-ES"/>
        </w:rPr>
        <w:t>E-mail</w:t>
      </w:r>
      <w:r w:rsidR="00A70DE8">
        <w:rPr>
          <w:lang w:val="es-ES"/>
        </w:rPr>
        <w:t>:</w:t>
      </w:r>
      <w:r w:rsidRPr="0054585C">
        <w:rPr>
          <w:lang w:val="es-ES"/>
        </w:rPr>
        <w:t xml:space="preserve"> </w:t>
      </w:r>
      <w:r w:rsidRPr="0054585C">
        <w:rPr>
          <w:lang w:val="es-ES"/>
        </w:rPr>
        <w:tab/>
        <w:t>motjolopanen@etl.co.ls</w:t>
      </w:r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ind w:right="272"/>
        <w:textAlignment w:val="auto"/>
        <w:rPr>
          <w:rFonts w:asciiTheme="minorHAnsi" w:hAnsiTheme="minorHAnsi" w:cs="Arial"/>
          <w:b/>
          <w:bCs/>
          <w:lang w:val="es-ES" w:bidi="he-IL"/>
        </w:rPr>
      </w:pPr>
      <w:r w:rsidRPr="0054585C">
        <w:rPr>
          <w:rFonts w:asciiTheme="minorHAnsi" w:hAnsiTheme="minorHAnsi" w:cs="Arial"/>
          <w:b/>
          <w:bCs/>
          <w:lang w:val="es-ES" w:bidi="he-IL"/>
        </w:rPr>
        <w:t>Rumania</w:t>
      </w:r>
      <w:r w:rsidR="00662113">
        <w:rPr>
          <w:rFonts w:asciiTheme="minorHAnsi" w:hAnsiTheme="minorHAnsi" w:cs="Arial"/>
          <w:b/>
          <w:bCs/>
          <w:lang w:val="es-ES" w:bidi="he-IL"/>
        </w:rPr>
        <w:fldChar w:fldCharType="begin"/>
      </w:r>
      <w:r>
        <w:instrText xml:space="preserve"> TC "</w:instrText>
      </w:r>
      <w:bookmarkStart w:id="138" w:name="_Toc304895954"/>
      <w:r w:rsidRPr="0054585C">
        <w:rPr>
          <w:rFonts w:asciiTheme="minorHAnsi" w:hAnsiTheme="minorHAnsi" w:cs="Arial"/>
          <w:b/>
          <w:bCs/>
          <w:lang w:val="es-ES" w:bidi="he-IL"/>
        </w:rPr>
        <w:instrText>Rumania</w:instrText>
      </w:r>
      <w:bookmarkEnd w:id="138"/>
      <w:r>
        <w:instrText xml:space="preserve">" \f C \l "1" </w:instrText>
      </w:r>
      <w:r w:rsidR="00662113">
        <w:rPr>
          <w:rFonts w:asciiTheme="minorHAnsi" w:hAnsiTheme="minorHAnsi" w:cs="Arial"/>
          <w:b/>
          <w:bCs/>
          <w:lang w:val="es-ES" w:bidi="he-IL"/>
        </w:rPr>
        <w:fldChar w:fldCharType="end"/>
      </w:r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right="273"/>
        <w:jc w:val="left"/>
        <w:textAlignment w:val="auto"/>
        <w:rPr>
          <w:rFonts w:asciiTheme="minorHAnsi" w:hAnsiTheme="minorHAnsi" w:cs="Arial"/>
          <w:lang w:val="es-ES" w:bidi="he-IL"/>
        </w:rPr>
      </w:pPr>
      <w:r w:rsidRPr="0054585C">
        <w:rPr>
          <w:rFonts w:asciiTheme="minorHAnsi" w:hAnsiTheme="minorHAnsi" w:cs="Arial"/>
          <w:lang w:val="es-ES" w:bidi="he-IL"/>
        </w:rPr>
        <w:t>Comunicación del 12.IX.2011:</w:t>
      </w:r>
    </w:p>
    <w:p w:rsidR="00010F24" w:rsidRPr="0054585C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0"/>
        <w:ind w:left="357" w:right="272"/>
        <w:jc w:val="center"/>
        <w:textAlignment w:val="auto"/>
        <w:rPr>
          <w:rFonts w:asciiTheme="minorHAnsi" w:hAnsiTheme="minorHAnsi" w:cs="Arial"/>
          <w:i/>
          <w:iCs/>
          <w:lang w:val="es-ES" w:bidi="he-IL"/>
        </w:rPr>
      </w:pPr>
      <w:r w:rsidRPr="0054585C">
        <w:rPr>
          <w:rFonts w:asciiTheme="minorHAnsi" w:hAnsiTheme="minorHAnsi" w:cs="Arial"/>
          <w:i/>
          <w:iCs/>
          <w:lang w:val="es-ES"/>
        </w:rPr>
        <w:t xml:space="preserve">Cambio de </w:t>
      </w:r>
      <w:r w:rsidRPr="0054585C">
        <w:rPr>
          <w:rFonts w:asciiTheme="minorHAnsi" w:hAnsiTheme="minorHAnsi" w:cs="Arial"/>
          <w:bCs/>
          <w:i/>
          <w:iCs/>
          <w:lang w:val="es-ES_tradnl"/>
        </w:rPr>
        <w:t>dirección</w:t>
      </w:r>
      <w:r w:rsidR="00662113">
        <w:rPr>
          <w:rFonts w:asciiTheme="minorHAnsi" w:hAnsiTheme="minorHAnsi" w:cs="Arial"/>
          <w:bCs/>
          <w:i/>
          <w:iCs/>
          <w:lang w:val="es-ES_tradnl"/>
        </w:rPr>
        <w:fldChar w:fldCharType="begin"/>
      </w:r>
      <w:r>
        <w:instrText xml:space="preserve"> TC "</w:instrText>
      </w:r>
      <w:bookmarkStart w:id="139" w:name="_Toc304895955"/>
      <w:r w:rsidRPr="0054585C">
        <w:rPr>
          <w:rFonts w:asciiTheme="minorHAnsi" w:hAnsiTheme="minorHAnsi" w:cs="Arial"/>
          <w:i/>
          <w:iCs/>
          <w:lang w:val="es-ES"/>
        </w:rPr>
        <w:instrText xml:space="preserve">Cambio de </w:instrText>
      </w:r>
      <w:r w:rsidRPr="0054585C">
        <w:rPr>
          <w:rFonts w:asciiTheme="minorHAnsi" w:hAnsiTheme="minorHAnsi" w:cs="Arial"/>
          <w:bCs/>
          <w:i/>
          <w:iCs/>
          <w:lang w:val="es-ES_tradnl"/>
        </w:rPr>
        <w:instrText>dirección</w:instrText>
      </w:r>
      <w:bookmarkEnd w:id="139"/>
      <w:r>
        <w:instrText xml:space="preserve">" \f C \l "1" </w:instrText>
      </w:r>
      <w:r w:rsidR="00662113">
        <w:rPr>
          <w:rFonts w:asciiTheme="minorHAnsi" w:hAnsiTheme="minorHAnsi" w:cs="Arial"/>
          <w:bCs/>
          <w:i/>
          <w:iCs/>
          <w:lang w:val="es-ES_tradnl"/>
        </w:rPr>
        <w:fldChar w:fldCharType="end"/>
      </w:r>
      <w:r w:rsidRPr="0054585C">
        <w:rPr>
          <w:rFonts w:asciiTheme="minorHAnsi" w:hAnsiTheme="minorHAnsi" w:cs="Arial"/>
          <w:bCs/>
          <w:i/>
          <w:iCs/>
          <w:lang w:val="es-ES_tradnl"/>
        </w:rPr>
        <w:t xml:space="preserve"> </w:t>
      </w:r>
    </w:p>
    <w:p w:rsidR="00010F24" w:rsidRPr="0054585C" w:rsidRDefault="00010F24" w:rsidP="00010F24">
      <w:pPr>
        <w:spacing w:before="240"/>
        <w:rPr>
          <w:lang w:val="es-ES"/>
        </w:rPr>
      </w:pPr>
      <w:r w:rsidRPr="0054585C">
        <w:rPr>
          <w:i/>
          <w:iCs/>
          <w:sz w:val="22"/>
          <w:szCs w:val="24"/>
          <w:lang w:val="es-ES"/>
        </w:rPr>
        <w:t>S.C. ROMTELECOM S.A</w:t>
      </w:r>
      <w:r w:rsidRPr="0054585C">
        <w:rPr>
          <w:lang w:val="es-ES"/>
        </w:rPr>
        <w:t>.</w:t>
      </w:r>
      <w:r w:rsidRPr="0054585C">
        <w:rPr>
          <w:rFonts w:eastAsiaTheme="minorEastAsia"/>
          <w:i/>
          <w:iCs/>
          <w:lang w:val="es-ES" w:eastAsia="zh-CN"/>
        </w:rPr>
        <w:t xml:space="preserve">, </w:t>
      </w:r>
      <w:r w:rsidRPr="0054585C">
        <w:rPr>
          <w:rFonts w:eastAsiaTheme="minorEastAsia"/>
          <w:lang w:val="es-ES" w:eastAsia="zh-CN"/>
        </w:rPr>
        <w:t>Bucharest</w:t>
      </w:r>
      <w:r w:rsidR="00662113">
        <w:rPr>
          <w:rFonts w:eastAsiaTheme="minorEastAsia"/>
          <w:lang w:val="es-ES" w:eastAsia="zh-CN"/>
        </w:rPr>
        <w:fldChar w:fldCharType="begin"/>
      </w:r>
      <w:r>
        <w:instrText xml:space="preserve"> TC "</w:instrText>
      </w:r>
      <w:bookmarkStart w:id="140" w:name="_Toc304895956"/>
      <w:r w:rsidRPr="002A2D8C">
        <w:rPr>
          <w:i/>
          <w:iCs/>
          <w:sz w:val="22"/>
          <w:szCs w:val="24"/>
          <w:lang w:val="es-ES"/>
        </w:rPr>
        <w:instrText>S.C. ROMTELECOM S.A</w:instrText>
      </w:r>
      <w:r w:rsidRPr="002A2D8C">
        <w:rPr>
          <w:lang w:val="es-ES"/>
        </w:rPr>
        <w:instrText>.</w:instrText>
      </w:r>
      <w:r w:rsidRPr="002A2D8C">
        <w:rPr>
          <w:rFonts w:eastAsiaTheme="minorEastAsia"/>
          <w:i/>
          <w:iCs/>
          <w:lang w:val="es-ES" w:eastAsia="zh-CN"/>
        </w:rPr>
        <w:instrText xml:space="preserve">, </w:instrText>
      </w:r>
      <w:r w:rsidRPr="002A2D8C">
        <w:rPr>
          <w:rFonts w:eastAsiaTheme="minorEastAsia"/>
          <w:lang w:val="es-ES" w:eastAsia="zh-CN"/>
        </w:rPr>
        <w:instrText>Bucharest</w:instrText>
      </w:r>
      <w:bookmarkEnd w:id="140"/>
      <w:r>
        <w:instrText xml:space="preserve">" \f C \l "1" </w:instrText>
      </w:r>
      <w:r w:rsidR="00662113">
        <w:rPr>
          <w:rFonts w:eastAsiaTheme="minorEastAsia"/>
          <w:lang w:val="es-ES" w:eastAsia="zh-CN"/>
        </w:rPr>
        <w:fldChar w:fldCharType="end"/>
      </w:r>
      <w:r w:rsidRPr="0054585C">
        <w:rPr>
          <w:rFonts w:eastAsiaTheme="minorEastAsia"/>
          <w:lang w:val="es-ES" w:eastAsia="zh-CN"/>
        </w:rPr>
        <w:t>,</w:t>
      </w:r>
      <w:r w:rsidRPr="0054585C">
        <w:rPr>
          <w:lang w:val="es-ES"/>
        </w:rPr>
        <w:t xml:space="preserve"> anuncia que su dirección ha cambiado:</w:t>
      </w:r>
    </w:p>
    <w:p w:rsidR="00010F24" w:rsidRPr="0054585C" w:rsidRDefault="00010F24" w:rsidP="00010F24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54585C">
        <w:rPr>
          <w:lang w:val="en-US"/>
        </w:rPr>
        <w:t>S.C. ROMTELECOM S.A.</w:t>
      </w:r>
      <w:r>
        <w:rPr>
          <w:lang w:val="en-US"/>
        </w:rPr>
        <w:br/>
      </w:r>
      <w:r w:rsidRPr="0054585C">
        <w:rPr>
          <w:lang w:val="en-US"/>
        </w:rPr>
        <w:t>Regulatory Affairs Division</w:t>
      </w:r>
      <w:r>
        <w:rPr>
          <w:lang w:val="en-US"/>
        </w:rPr>
        <w:br/>
      </w:r>
      <w:r w:rsidRPr="0054585C">
        <w:rPr>
          <w:lang w:val="en-US"/>
        </w:rPr>
        <w:t>City Gate, North Tower</w:t>
      </w:r>
      <w:r>
        <w:rPr>
          <w:lang w:val="en-US"/>
        </w:rPr>
        <w:br/>
      </w:r>
      <w:r w:rsidRPr="0054585C">
        <w:rPr>
          <w:lang w:val="en-US"/>
        </w:rPr>
        <w:t>3 Piata Presei Libere, Sector 1</w:t>
      </w:r>
      <w:r>
        <w:rPr>
          <w:lang w:val="en-US"/>
        </w:rPr>
        <w:br/>
      </w:r>
      <w:r w:rsidRPr="0054585C">
        <w:rPr>
          <w:lang w:val="en-US"/>
        </w:rPr>
        <w:t>013702 BUCHAREST 1</w:t>
      </w:r>
      <w:r>
        <w:rPr>
          <w:lang w:val="en-US"/>
        </w:rPr>
        <w:br/>
      </w:r>
      <w:r w:rsidRPr="0054585C">
        <w:rPr>
          <w:lang w:val="en-US"/>
        </w:rPr>
        <w:t>Rumania</w:t>
      </w:r>
      <w:r>
        <w:rPr>
          <w:lang w:val="en-US"/>
        </w:rPr>
        <w:br/>
      </w:r>
      <w:r w:rsidRPr="0054585C">
        <w:rPr>
          <w:lang w:val="en-US"/>
        </w:rPr>
        <w:t>Tel:</w:t>
      </w:r>
      <w:r w:rsidRPr="0054585C">
        <w:rPr>
          <w:lang w:val="en-US"/>
        </w:rPr>
        <w:tab/>
        <w:t>+40 21 400</w:t>
      </w:r>
      <w:r w:rsidR="00A70DE8">
        <w:rPr>
          <w:lang w:val="en-US"/>
        </w:rPr>
        <w:t xml:space="preserve"> </w:t>
      </w:r>
      <w:r w:rsidRPr="0054585C">
        <w:rPr>
          <w:lang w:val="en-US"/>
        </w:rPr>
        <w:t xml:space="preserve">5229 </w:t>
      </w:r>
      <w:r>
        <w:rPr>
          <w:lang w:val="en-US"/>
        </w:rPr>
        <w:br/>
      </w:r>
      <w:r w:rsidRPr="0054585C">
        <w:rPr>
          <w:lang w:val="en-US"/>
        </w:rPr>
        <w:t>Fax:</w:t>
      </w:r>
      <w:r w:rsidRPr="0054585C">
        <w:rPr>
          <w:lang w:val="en-US"/>
        </w:rPr>
        <w:tab/>
        <w:t>+40 21 400</w:t>
      </w:r>
      <w:r w:rsidR="00A70DE8">
        <w:rPr>
          <w:lang w:val="en-US"/>
        </w:rPr>
        <w:t xml:space="preserve"> </w:t>
      </w:r>
      <w:r w:rsidRPr="0054585C">
        <w:rPr>
          <w:lang w:val="en-US"/>
        </w:rPr>
        <w:t xml:space="preserve">5641 </w:t>
      </w:r>
      <w:r>
        <w:rPr>
          <w:lang w:val="en-US"/>
        </w:rPr>
        <w:br/>
      </w:r>
      <w:r w:rsidRPr="0054585C">
        <w:rPr>
          <w:lang w:val="en-US"/>
        </w:rPr>
        <w:t>E-mail:</w:t>
      </w:r>
      <w:r w:rsidRPr="0054585C">
        <w:rPr>
          <w:lang w:val="en-US"/>
        </w:rPr>
        <w:tab/>
        <w:t xml:space="preserve">anca.ciocirlan@romtelecom.ro </w:t>
      </w:r>
      <w:r>
        <w:rPr>
          <w:lang w:val="en-US"/>
        </w:rPr>
        <w:br/>
      </w:r>
      <w:r w:rsidRPr="0054585C">
        <w:rPr>
          <w:lang w:val="en-US"/>
        </w:rPr>
        <w:t>URL:</w:t>
      </w:r>
      <w:r w:rsidRPr="0054585C">
        <w:rPr>
          <w:lang w:val="en-US"/>
        </w:rPr>
        <w:tab/>
        <w:t>www.romtelecom.ro</w:t>
      </w:r>
    </w:p>
    <w:p w:rsidR="00DB5F97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  <w:r>
        <w:rPr>
          <w:rFonts w:eastAsia="Batang"/>
          <w:sz w:val="4"/>
          <w:lang w:val="es-ES"/>
        </w:rPr>
        <w:br w:type="page"/>
      </w:r>
    </w:p>
    <w:p w:rsidR="00DB5F97" w:rsidRPr="00E838AB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</w:p>
    <w:p w:rsidR="0065259B" w:rsidRPr="009F59EC" w:rsidRDefault="0065259B" w:rsidP="00037A0E">
      <w:pPr>
        <w:pStyle w:val="Heading20"/>
        <w:spacing w:before="0"/>
        <w:rPr>
          <w:lang w:val="es-ES_tradnl"/>
        </w:rPr>
      </w:pPr>
      <w:bookmarkStart w:id="141" w:name="_Toc266196263"/>
      <w:bookmarkStart w:id="142" w:name="_Toc266196876"/>
      <w:bookmarkStart w:id="143" w:name="_Toc268852826"/>
      <w:bookmarkStart w:id="144" w:name="_Toc271705041"/>
      <w:bookmarkStart w:id="145" w:name="_Toc273033503"/>
      <w:bookmarkStart w:id="146" w:name="_Toc274227232"/>
      <w:bookmarkStart w:id="147" w:name="_Toc276730726"/>
      <w:bookmarkStart w:id="148" w:name="_Toc279670863"/>
      <w:bookmarkStart w:id="149" w:name="_Toc280349900"/>
      <w:bookmarkStart w:id="150" w:name="_Toc282526534"/>
      <w:bookmarkStart w:id="151" w:name="_Toc283740118"/>
      <w:bookmarkStart w:id="152" w:name="_Toc286165568"/>
      <w:bookmarkStart w:id="153" w:name="_Toc288732155"/>
      <w:bookmarkStart w:id="154" w:name="_Toc291005965"/>
      <w:bookmarkStart w:id="155" w:name="_Toc292706427"/>
      <w:bookmarkStart w:id="156" w:name="_Toc295388414"/>
      <w:bookmarkStart w:id="157" w:name="_Toc296610526"/>
      <w:bookmarkStart w:id="158" w:name="_Toc297900003"/>
      <w:bookmarkStart w:id="159" w:name="_Toc301947226"/>
      <w:bookmarkStart w:id="160" w:name="_Toc303344673"/>
      <w:bookmarkStart w:id="161" w:name="_Toc304895957"/>
      <w:r w:rsidRPr="009F59EC">
        <w:rPr>
          <w:lang w:val="es-ES_tradnl"/>
        </w:rPr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62" w:name="_Toc128900391"/>
      <w:bookmarkStart w:id="163" w:name="_Toc130183952"/>
      <w:bookmarkStart w:id="164" w:name="_Toc131913218"/>
      <w:bookmarkStart w:id="165" w:name="_Toc133131469"/>
      <w:bookmarkStart w:id="166" w:name="_Toc133981567"/>
      <w:bookmarkStart w:id="167" w:name="_Toc135454494"/>
      <w:bookmarkStart w:id="168" w:name="_Toc136767332"/>
      <w:bookmarkStart w:id="169" w:name="_Toc138156910"/>
      <w:bookmarkStart w:id="170" w:name="_Toc139446185"/>
      <w:bookmarkStart w:id="171" w:name="_Toc140654884"/>
      <w:bookmarkStart w:id="172" w:name="_Toc141776072"/>
      <w:bookmarkStart w:id="173" w:name="_Toc143332395"/>
      <w:bookmarkStart w:id="174" w:name="_Toc144779070"/>
      <w:bookmarkStart w:id="175" w:name="_Toc145922014"/>
      <w:bookmarkStart w:id="176" w:name="_Toc147314830"/>
      <w:bookmarkStart w:id="177" w:name="_Toc150083965"/>
      <w:bookmarkStart w:id="178" w:name="_Toc151284367"/>
      <w:bookmarkStart w:id="179" w:name="_Toc152661262"/>
      <w:bookmarkStart w:id="180" w:name="_Toc153888796"/>
      <w:bookmarkStart w:id="181" w:name="_Toc155585439"/>
      <w:bookmarkStart w:id="182" w:name="_Toc158021926"/>
      <w:bookmarkStart w:id="183" w:name="_Toc160458504"/>
      <w:bookmarkStart w:id="184" w:name="_Toc161639153"/>
      <w:bookmarkStart w:id="185" w:name="_Toc163018317"/>
      <w:bookmarkStart w:id="186" w:name="_Toc163018694"/>
      <w:bookmarkStart w:id="187" w:name="_Toc164590464"/>
      <w:bookmarkStart w:id="188" w:name="_Toc165691498"/>
      <w:bookmarkStart w:id="189" w:name="_Toc166659692"/>
      <w:bookmarkStart w:id="190" w:name="_Toc168390252"/>
      <w:bookmarkStart w:id="191" w:name="_Toc169582936"/>
      <w:bookmarkStart w:id="192" w:name="_Toc170890151"/>
      <w:bookmarkStart w:id="193" w:name="_Toc170890330"/>
      <w:bookmarkStart w:id="194" w:name="_Toc174510803"/>
      <w:bookmarkStart w:id="195" w:name="_Toc176580229"/>
      <w:bookmarkStart w:id="196" w:name="_Toc177531942"/>
      <w:bookmarkStart w:id="197" w:name="_Toc178736065"/>
      <w:bookmarkStart w:id="198" w:name="_Toc179955702"/>
      <w:bookmarkStart w:id="199" w:name="_Toc183233125"/>
      <w:bookmarkStart w:id="200" w:name="_Toc184094591"/>
      <w:bookmarkStart w:id="201" w:name="_Toc187490331"/>
      <w:bookmarkStart w:id="202" w:name="_Toc188156119"/>
      <w:bookmarkStart w:id="203" w:name="_Toc188156995"/>
      <w:bookmarkStart w:id="204" w:name="_Toc196021177"/>
      <w:bookmarkStart w:id="205" w:name="_Toc197225816"/>
      <w:bookmarkStart w:id="206" w:name="_Toc198527968"/>
      <w:bookmarkStart w:id="207" w:name="_Toc199649491"/>
      <w:bookmarkStart w:id="208" w:name="_Toc200959397"/>
      <w:bookmarkStart w:id="209" w:name="_Toc202757060"/>
      <w:bookmarkStart w:id="210" w:name="_Toc203552871"/>
      <w:bookmarkStart w:id="211" w:name="_Toc204669190"/>
      <w:bookmarkStart w:id="212" w:name="_Toc206391072"/>
      <w:bookmarkStart w:id="213" w:name="_Toc208207543"/>
      <w:bookmarkStart w:id="214" w:name="_Toc211850032"/>
      <w:bookmarkStart w:id="215" w:name="_Toc211850502"/>
      <w:bookmarkStart w:id="216" w:name="_Toc214165433"/>
      <w:bookmarkStart w:id="217" w:name="_Toc218999657"/>
      <w:bookmarkStart w:id="218" w:name="_Toc219626317"/>
      <w:bookmarkStart w:id="219" w:name="_Toc220826253"/>
      <w:bookmarkStart w:id="220" w:name="_Toc222029766"/>
      <w:bookmarkStart w:id="221" w:name="_Toc223253032"/>
      <w:bookmarkStart w:id="222" w:name="_Toc225670366"/>
      <w:bookmarkStart w:id="223" w:name="_Toc228768530"/>
      <w:bookmarkStart w:id="224" w:name="_Toc229972276"/>
      <w:bookmarkStart w:id="225" w:name="_Toc231203583"/>
      <w:bookmarkStart w:id="226" w:name="_Toc232323931"/>
      <w:bookmarkStart w:id="227" w:name="_Toc233615138"/>
      <w:bookmarkStart w:id="228" w:name="_Toc236578791"/>
      <w:bookmarkStart w:id="229" w:name="_Toc240694043"/>
      <w:bookmarkStart w:id="230" w:name="_Toc242002347"/>
      <w:bookmarkStart w:id="231" w:name="_Toc243369564"/>
      <w:bookmarkStart w:id="232" w:name="_Toc244491423"/>
      <w:bookmarkStart w:id="233" w:name="_Toc246906798"/>
      <w:r w:rsidRPr="00114C12">
        <w:rPr>
          <w:b/>
          <w:bCs/>
          <w:lang w:val="es-ES_tradnl"/>
        </w:rPr>
        <w:t>Nota de la TSB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 w:rsidR="00662113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34" w:name="_Toc253408642"/>
      <w:bookmarkStart w:id="235" w:name="_Toc255825144"/>
      <w:bookmarkStart w:id="236" w:name="_Toc259796993"/>
      <w:bookmarkStart w:id="237" w:name="_Toc262578258"/>
      <w:bookmarkStart w:id="238" w:name="_Toc265230238"/>
      <w:bookmarkStart w:id="239" w:name="_Toc266196264"/>
      <w:bookmarkStart w:id="240" w:name="_Toc266196877"/>
      <w:bookmarkStart w:id="241" w:name="_Toc268852827"/>
      <w:bookmarkStart w:id="242" w:name="_Toc271705042"/>
      <w:bookmarkStart w:id="243" w:name="_Toc273033504"/>
      <w:bookmarkStart w:id="244" w:name="_Toc274227233"/>
      <w:bookmarkStart w:id="245" w:name="_Toc276730727"/>
      <w:bookmarkStart w:id="246" w:name="_Toc279670864"/>
      <w:bookmarkStart w:id="247" w:name="_Toc280349901"/>
      <w:bookmarkStart w:id="248" w:name="_Toc282526535"/>
      <w:bookmarkStart w:id="249" w:name="_Toc283740119"/>
      <w:bookmarkStart w:id="250" w:name="_Toc286165569"/>
      <w:bookmarkStart w:id="251" w:name="_Toc288732156"/>
      <w:bookmarkStart w:id="252" w:name="_Toc291005966"/>
      <w:bookmarkStart w:id="253" w:name="_Toc292706428"/>
      <w:bookmarkStart w:id="254" w:name="_Toc295388415"/>
      <w:bookmarkStart w:id="255" w:name="_Toc296610527"/>
      <w:bookmarkStart w:id="256" w:name="_Toc297900004"/>
      <w:bookmarkStart w:id="257" w:name="_Toc301947227"/>
      <w:bookmarkStart w:id="258" w:name="_Toc303344674"/>
      <w:bookmarkStart w:id="259" w:name="_Toc304895958"/>
      <w:r w:rsidRPr="006C34C2">
        <w:rPr>
          <w:lang w:val="es-ES_tradnl"/>
        </w:rPr>
        <w:instrText>Nota de la TSB</w:instrTex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662113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70DE8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A70DE8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881144">
              <w:rPr>
                <w:sz w:val="18"/>
                <w:szCs w:val="18"/>
                <w:lang w:val="es-ES_tradnl"/>
              </w:rPr>
              <w:t>Curaçao, Sint Maarten, Bonaire,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Eustatius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r w:rsidRPr="00881144">
              <w:rPr>
                <w:sz w:val="18"/>
                <w:szCs w:val="18"/>
                <w:lang w:val="es-ES_tradnl"/>
              </w:rPr>
              <w:t>Saba</w:t>
            </w:r>
          </w:p>
        </w:tc>
        <w:tc>
          <w:tcPr>
            <w:tcW w:w="1985" w:type="dxa"/>
          </w:tcPr>
          <w:p w:rsidR="00D55A78" w:rsidRPr="009F59EC" w:rsidRDefault="00D55A78" w:rsidP="00A70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Fiji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Swazilandia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Yémen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60" w:name="_Toc187490333"/>
      <w:bookmarkStart w:id="261" w:name="_Toc188156120"/>
      <w:bookmarkStart w:id="262" w:name="_Toc188156997"/>
      <w:bookmarkStart w:id="263" w:name="_Toc189469683"/>
      <w:bookmarkStart w:id="264" w:name="_Toc190582482"/>
      <w:bookmarkStart w:id="265" w:name="_Toc191706650"/>
      <w:bookmarkStart w:id="266" w:name="_Toc193011917"/>
      <w:bookmarkStart w:id="267" w:name="_Toc194812579"/>
      <w:bookmarkStart w:id="268" w:name="_Toc196021178"/>
      <w:bookmarkStart w:id="269" w:name="_Toc197225817"/>
      <w:bookmarkStart w:id="270" w:name="_Toc198527969"/>
      <w:bookmarkStart w:id="271" w:name="_Toc199649492"/>
      <w:bookmarkStart w:id="272" w:name="_Toc200959398"/>
      <w:bookmarkStart w:id="273" w:name="_Toc202757061"/>
      <w:bookmarkStart w:id="274" w:name="_Toc203552872"/>
      <w:bookmarkStart w:id="275" w:name="_Toc204669191"/>
      <w:bookmarkStart w:id="276" w:name="_Toc206391073"/>
      <w:bookmarkStart w:id="277" w:name="_Toc208207544"/>
      <w:bookmarkStart w:id="278" w:name="_Toc211850033"/>
      <w:bookmarkStart w:id="279" w:name="_Toc211850503"/>
      <w:bookmarkStart w:id="280" w:name="_Toc214165434"/>
      <w:bookmarkStart w:id="281" w:name="_Toc218999658"/>
      <w:bookmarkStart w:id="282" w:name="_Toc219626318"/>
      <w:bookmarkStart w:id="283" w:name="_Toc220826254"/>
      <w:bookmarkStart w:id="284" w:name="_Toc222029767"/>
      <w:bookmarkStart w:id="285" w:name="_Toc223253033"/>
      <w:bookmarkStart w:id="286" w:name="_Toc225670367"/>
      <w:bookmarkStart w:id="287" w:name="_Toc226866138"/>
      <w:bookmarkStart w:id="288" w:name="_Toc228768531"/>
      <w:bookmarkStart w:id="289" w:name="_Toc229972277"/>
      <w:bookmarkStart w:id="290" w:name="_Toc231203584"/>
      <w:bookmarkStart w:id="291" w:name="_Toc232323932"/>
      <w:bookmarkStart w:id="292" w:name="_Toc233615139"/>
      <w:bookmarkStart w:id="293" w:name="_Toc236578792"/>
      <w:bookmarkStart w:id="294" w:name="_Toc240694044"/>
      <w:bookmarkStart w:id="295" w:name="_Toc242002348"/>
      <w:bookmarkStart w:id="296" w:name="_Toc243369565"/>
      <w:bookmarkStart w:id="297" w:name="_Toc244491424"/>
      <w:bookmarkStart w:id="298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99" w:name="_Toc252180834"/>
      <w:bookmarkStart w:id="300" w:name="_Toc253408643"/>
      <w:bookmarkStart w:id="301" w:name="_Toc255825145"/>
      <w:bookmarkStart w:id="302" w:name="_Toc259796994"/>
      <w:bookmarkStart w:id="303" w:name="_Toc262578259"/>
      <w:bookmarkStart w:id="304" w:name="_Toc265230239"/>
      <w:bookmarkStart w:id="305" w:name="_Toc266196265"/>
      <w:bookmarkStart w:id="306" w:name="_Toc266196878"/>
      <w:bookmarkStart w:id="307" w:name="_Toc268852828"/>
      <w:bookmarkStart w:id="308" w:name="_Toc271705043"/>
      <w:bookmarkStart w:id="309" w:name="_Toc273033505"/>
      <w:bookmarkStart w:id="310" w:name="_Toc274227234"/>
      <w:bookmarkStart w:id="311" w:name="_Toc276730728"/>
      <w:bookmarkStart w:id="312" w:name="_Toc279670865"/>
      <w:bookmarkStart w:id="313" w:name="_Toc280349902"/>
      <w:bookmarkStart w:id="314" w:name="_Toc282526536"/>
      <w:bookmarkStart w:id="315" w:name="_Toc283740120"/>
      <w:bookmarkStart w:id="316" w:name="_Toc286165570"/>
      <w:bookmarkStart w:id="317" w:name="_Toc288732157"/>
      <w:bookmarkStart w:id="318" w:name="_Toc291005967"/>
      <w:bookmarkStart w:id="319" w:name="_Toc292706429"/>
      <w:bookmarkStart w:id="320" w:name="_Toc295388416"/>
      <w:bookmarkStart w:id="321" w:name="_Toc296610528"/>
      <w:bookmarkStart w:id="322" w:name="_Toc297900005"/>
      <w:bookmarkStart w:id="323" w:name="_Toc301947228"/>
      <w:bookmarkStart w:id="324" w:name="_Toc303344675"/>
      <w:bookmarkStart w:id="325" w:name="_Toc304895959"/>
      <w:r w:rsidRPr="009F59EC">
        <w:rPr>
          <w:lang w:val="es-ES_tradnl"/>
        </w:rPr>
        <w:lastRenderedPageBreak/>
        <w:t>Comunicaciones por intermediario (Call-Back)</w:t>
      </w:r>
      <w:r w:rsidRPr="009F59EC">
        <w:rPr>
          <w:lang w:val="es-ES_tradnl"/>
        </w:rPr>
        <w:br/>
        <w:t>y procedimientos alternativos de llamada (Res. 21 Rev. PP-2002)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3236A1" w:rsidRPr="00B35298" w:rsidRDefault="003236A1" w:rsidP="00B35298">
      <w:pPr>
        <w:pStyle w:val="Normalaftertitle"/>
        <w:rPr>
          <w:b/>
          <w:bCs/>
          <w:lang w:val="es-ES_tradnl"/>
        </w:rPr>
      </w:pPr>
      <w:bookmarkStart w:id="326" w:name="_Toc128900393"/>
      <w:bookmarkStart w:id="327" w:name="_Toc130183954"/>
      <w:bookmarkStart w:id="328" w:name="_Toc131913220"/>
      <w:bookmarkStart w:id="329" w:name="_Toc133131471"/>
      <w:bookmarkStart w:id="330" w:name="_Toc133981569"/>
      <w:bookmarkStart w:id="331" w:name="_Toc135454496"/>
      <w:bookmarkStart w:id="332" w:name="_Toc136767334"/>
      <w:bookmarkStart w:id="333" w:name="_Toc138156912"/>
      <w:bookmarkStart w:id="334" w:name="_Toc139446187"/>
      <w:bookmarkStart w:id="335" w:name="_Toc140654886"/>
      <w:bookmarkStart w:id="336" w:name="_Toc141776074"/>
      <w:bookmarkStart w:id="337" w:name="_Toc143332397"/>
      <w:bookmarkStart w:id="338" w:name="_Toc144779073"/>
      <w:bookmarkStart w:id="339" w:name="_Toc145922017"/>
      <w:bookmarkStart w:id="340" w:name="_Toc147314833"/>
      <w:bookmarkStart w:id="341" w:name="_Toc150083968"/>
      <w:bookmarkStart w:id="342" w:name="_Toc151284370"/>
      <w:bookmarkStart w:id="343" w:name="_Toc152661265"/>
      <w:bookmarkStart w:id="344" w:name="_Toc153888799"/>
      <w:bookmarkStart w:id="345" w:name="_Toc155585442"/>
      <w:bookmarkStart w:id="346" w:name="_Toc158021929"/>
      <w:bookmarkStart w:id="347" w:name="_Toc160458507"/>
      <w:bookmarkStart w:id="348" w:name="_Toc161639156"/>
      <w:bookmarkStart w:id="349" w:name="_Toc163018319"/>
      <w:bookmarkStart w:id="350" w:name="_Toc163018697"/>
      <w:bookmarkStart w:id="351" w:name="_Toc164590467"/>
      <w:bookmarkStart w:id="352" w:name="_Toc165691501"/>
      <w:bookmarkStart w:id="353" w:name="_Toc166659695"/>
      <w:bookmarkStart w:id="354" w:name="_Toc168390255"/>
      <w:bookmarkStart w:id="355" w:name="_Toc169582939"/>
      <w:bookmarkStart w:id="356" w:name="_Toc170890153"/>
      <w:bookmarkStart w:id="357" w:name="_Toc170890333"/>
      <w:bookmarkStart w:id="358" w:name="_Toc174510806"/>
      <w:bookmarkStart w:id="359" w:name="_Toc176580232"/>
      <w:bookmarkStart w:id="360" w:name="_Toc177531945"/>
      <w:bookmarkStart w:id="361" w:name="_Toc178736068"/>
      <w:bookmarkStart w:id="362" w:name="_Toc179955705"/>
      <w:bookmarkStart w:id="363" w:name="_Toc183233128"/>
      <w:bookmarkStart w:id="364" w:name="_Toc184094594"/>
      <w:bookmarkStart w:id="365" w:name="_Toc187490334"/>
      <w:bookmarkStart w:id="366" w:name="_Toc188156121"/>
      <w:bookmarkStart w:id="367" w:name="_Toc188156998"/>
      <w:bookmarkStart w:id="368" w:name="_Toc196021179"/>
      <w:bookmarkStart w:id="369" w:name="_Toc197225818"/>
      <w:bookmarkStart w:id="370" w:name="_Toc198527970"/>
      <w:bookmarkStart w:id="371" w:name="_Toc199649493"/>
      <w:bookmarkStart w:id="372" w:name="_Toc200959399"/>
      <w:bookmarkStart w:id="373" w:name="_Toc202757062"/>
      <w:bookmarkStart w:id="374" w:name="_Toc203552873"/>
      <w:bookmarkStart w:id="375" w:name="_Toc204669192"/>
      <w:bookmarkStart w:id="376" w:name="_Toc206391074"/>
      <w:bookmarkStart w:id="377" w:name="_Toc208207545"/>
      <w:bookmarkStart w:id="378" w:name="_Toc211850034"/>
      <w:bookmarkStart w:id="379" w:name="_Toc211850504"/>
      <w:bookmarkStart w:id="380" w:name="_Toc214165435"/>
      <w:bookmarkStart w:id="381" w:name="_Toc218999659"/>
      <w:bookmarkStart w:id="382" w:name="_Toc219626319"/>
      <w:bookmarkStart w:id="383" w:name="_Toc220826255"/>
      <w:bookmarkStart w:id="384" w:name="_Toc222029768"/>
      <w:bookmarkStart w:id="385" w:name="_Toc223253034"/>
      <w:bookmarkStart w:id="386" w:name="_Toc225670368"/>
      <w:bookmarkStart w:id="387" w:name="_Toc228768532"/>
      <w:bookmarkStart w:id="388" w:name="_Toc229972278"/>
      <w:bookmarkStart w:id="389" w:name="_Toc231203585"/>
      <w:bookmarkStart w:id="390" w:name="_Toc232323933"/>
      <w:bookmarkStart w:id="391" w:name="_Toc233615140"/>
      <w:bookmarkStart w:id="392" w:name="_Toc236578793"/>
      <w:bookmarkStart w:id="393" w:name="_Toc240694045"/>
      <w:bookmarkStart w:id="394" w:name="_Toc242002349"/>
      <w:bookmarkStart w:id="395" w:name="_Toc243369566"/>
      <w:bookmarkStart w:id="396" w:name="_Toc244491425"/>
      <w:bookmarkStart w:id="397" w:name="_Toc246906800"/>
      <w:r w:rsidRPr="00B35298">
        <w:rPr>
          <w:b/>
          <w:bCs/>
          <w:lang w:val="es-ES_tradnl"/>
        </w:rPr>
        <w:t>Nota de la TSB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:rsidR="00243291" w:rsidRDefault="00243291" w:rsidP="004713BC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>
        <w:rPr>
          <w:lang w:val="es-ES_tradnl"/>
        </w:rPr>
        <w:t>"</w:t>
      </w:r>
      <w:r w:rsidRPr="009F59EC">
        <w:rPr>
          <w:lang w:val="es-ES_tradnl"/>
        </w:rPr>
        <w:t>Comunicaciones por intermediario (Call</w:t>
      </w:r>
      <w:r w:rsidR="004713BC">
        <w:rPr>
          <w:lang w:val="es-ES_tradnl"/>
        </w:rPr>
        <w:noBreakHyphen/>
      </w:r>
      <w:r w:rsidRPr="009F59EC">
        <w:rPr>
          <w:lang w:val="es-ES_tradnl"/>
        </w:rPr>
        <w:t>Back) y ciertos procedimientos alternativos de llamada no conformes con la reglamentación vigente</w:t>
      </w:r>
      <w:r>
        <w:rPr>
          <w:lang w:val="es-ES_tradnl"/>
        </w:rPr>
        <w:t>"</w:t>
      </w:r>
      <w:r w:rsidR="005254D5">
        <w:rPr>
          <w:lang w:val="es-ES_tradnl"/>
        </w:rPr>
        <w:t>:</w:t>
      </w:r>
    </w:p>
    <w:p w:rsidR="00243291" w:rsidRDefault="00243291" w:rsidP="00243291">
      <w:pPr>
        <w:rPr>
          <w:lang w:val="es-ES_tradnl"/>
        </w:rPr>
        <w:sectPr w:rsidR="00243291" w:rsidSect="008149B6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43291" w:rsidRDefault="00243291" w:rsidP="009A5CF1">
      <w:pPr>
        <w:spacing w:before="0"/>
        <w:rPr>
          <w:lang w:val="es-ES_tradnl"/>
        </w:rPr>
      </w:pPr>
    </w:p>
    <w:tbl>
      <w:tblPr>
        <w:tblW w:w="4840" w:type="dxa"/>
        <w:tblInd w:w="93" w:type="dxa"/>
        <w:tblLook w:val="04A0"/>
      </w:tblPr>
      <w:tblGrid>
        <w:gridCol w:w="960"/>
        <w:gridCol w:w="3880"/>
      </w:tblGrid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Afganistán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Albania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Arabia Saudita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Argelia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Armenia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Azerbaiyán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Bahamas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Bahrein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Belarús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Belice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Benin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A089B" w:rsidP="008A08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color w:val="000000"/>
                <w:lang w:val="fr-FR" w:eastAsia="zh-CN"/>
              </w:rPr>
              <w:t>Bonaire, Sa</w:t>
            </w:r>
            <w:r w:rsidR="00881144">
              <w:rPr>
                <w:color w:val="000000"/>
                <w:lang w:val="fr-FR" w:eastAsia="zh-CN"/>
              </w:rPr>
              <w:t>n Eustatius y Saba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Bosnia y Herzegovina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Brasil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Brunei Darussalam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Burkina Faso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Burundi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B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után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Camboya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Camerún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Centroafricana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Chad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Chipre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Colombia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Comoras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Cook (Islas)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Costa Rica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Côte d'Ivoire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Cuba</w:t>
            </w:r>
            <w:r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Djibouti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Dominica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Ecuador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Egipto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Emiratos Árabes Unidos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Eritrea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Eslovaquia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Etiopía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Fiji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Filipinas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Gabón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Ghana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Guyana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Haití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Honduras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Hungría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Indonesia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Irán (República Islámica del)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Irlanda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Israel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Jamaica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Jordania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Kazajstán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Kenya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Kirguistán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Kiribati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Kuwait</w:t>
            </w:r>
          </w:p>
        </w:tc>
      </w:tr>
      <w:tr w:rsidR="00243291" w:rsidRPr="00D84CA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La ex República Yugoslava de Macedonia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Lesotho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Letonia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Líbano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Lituania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Macao (China)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Madagascar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Malawi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Marruecos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Mauricio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Mauritania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México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Moldova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Mónaco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Mozambique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Nicaragua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Níger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Nigeria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Nueva Caledonia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Omán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Pakistán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Panamá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Papua Nueva 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Paraguay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Perú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Polonia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Qatar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Rep. Dem. del Congo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República Árabe Siria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Rumania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Samoa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San Marino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Seychelles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Sint Maarten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Sri Lanka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Sudafricana (Rep.)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Suriname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Tailandia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Tanzanía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Tonga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Trinidad y Tabago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Túnez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Turquía 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Tuvalu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U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crania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Uganda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Venezuela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Viet Nam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Wallis y Futuna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Yemen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Zimbabwe</w:t>
            </w:r>
          </w:p>
        </w:tc>
      </w:tr>
    </w:tbl>
    <w:p w:rsidR="00243291" w:rsidRDefault="00243291" w:rsidP="00243291">
      <w:pPr>
        <w:rPr>
          <w:lang w:val="en-US"/>
        </w:rPr>
        <w:sectPr w:rsidR="00243291" w:rsidSect="002432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243291" w:rsidRDefault="00243291" w:rsidP="00243291">
      <w:pPr>
        <w:rPr>
          <w:lang w:val="en-US"/>
        </w:rPr>
      </w:pPr>
    </w:p>
    <w:p w:rsidR="00243291" w:rsidRPr="00647F58" w:rsidRDefault="00243291" w:rsidP="00243291">
      <w:pPr>
        <w:rPr>
          <w:lang w:val="es-ES"/>
        </w:rPr>
      </w:pPr>
      <w:r>
        <w:rPr>
          <w:lang w:val="es-ES_tradnl"/>
        </w:rPr>
        <w:t>Se ruega a t</w:t>
      </w:r>
      <w:r w:rsidRPr="009F59EC">
        <w:rPr>
          <w:lang w:val="es-ES_tradnl"/>
        </w:rPr>
        <w:t xml:space="preserve">odos los países/zonas geográficas que prohíben las comunicaciones por intermediario (Call-Back) </w:t>
      </w:r>
      <w:r>
        <w:rPr>
          <w:lang w:val="es-ES_tradnl"/>
        </w:rPr>
        <w:t>de notificarlo debidamente a la UIT</w:t>
      </w:r>
      <w:r w:rsidR="00CE29BE">
        <w:rPr>
          <w:lang w:val="es-ES_tradnl"/>
        </w:rPr>
        <w:t xml:space="preserve"> a la siguiente dirección de correo electrónico</w:t>
      </w:r>
      <w:r>
        <w:rPr>
          <w:lang w:val="es-ES_tradnl"/>
        </w:rPr>
        <w:t xml:space="preserve">: e-mail </w:t>
      </w:r>
      <w:hyperlink r:id="rId23" w:history="1">
        <w:r w:rsidRPr="00647F58">
          <w:rPr>
            <w:lang w:val="es-ES"/>
          </w:rPr>
          <w:t>tsbtson@itu.int</w:t>
        </w:r>
      </w:hyperlink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98" w:name="_Toc253408645"/>
      <w:bookmarkStart w:id="399" w:name="_Toc255825147"/>
      <w:bookmarkStart w:id="400" w:name="_Toc259796996"/>
      <w:bookmarkStart w:id="401" w:name="_Toc262578261"/>
      <w:bookmarkStart w:id="402" w:name="_Toc265230241"/>
      <w:bookmarkStart w:id="403" w:name="_Toc266196267"/>
      <w:bookmarkStart w:id="404" w:name="_Toc266196880"/>
      <w:bookmarkStart w:id="405" w:name="_Toc268852829"/>
      <w:bookmarkStart w:id="406" w:name="_Toc271705044"/>
      <w:bookmarkStart w:id="407" w:name="_Toc273033506"/>
      <w:bookmarkStart w:id="408" w:name="_Toc274227235"/>
      <w:bookmarkStart w:id="409" w:name="_Toc276730729"/>
      <w:bookmarkStart w:id="410" w:name="_Toc279670866"/>
      <w:bookmarkStart w:id="411" w:name="_Toc280349903"/>
      <w:bookmarkStart w:id="412" w:name="_Toc282526537"/>
      <w:bookmarkStart w:id="413" w:name="_Toc283740121"/>
      <w:bookmarkStart w:id="414" w:name="_Toc286165571"/>
      <w:bookmarkStart w:id="415" w:name="_Toc288732158"/>
      <w:bookmarkStart w:id="416" w:name="_Toc291005968"/>
      <w:bookmarkStart w:id="417" w:name="_Toc292706430"/>
      <w:bookmarkStart w:id="418" w:name="_Toc295388417"/>
      <w:bookmarkStart w:id="419" w:name="_Toc296610529"/>
      <w:bookmarkStart w:id="420" w:name="_Toc297900006"/>
      <w:bookmarkStart w:id="421" w:name="_Toc301947229"/>
      <w:bookmarkStart w:id="422" w:name="_Toc303344676"/>
      <w:bookmarkStart w:id="423" w:name="_Toc304895960"/>
      <w:r w:rsidRPr="00D76B19">
        <w:rPr>
          <w:lang w:val="es-ES"/>
        </w:rPr>
        <w:lastRenderedPageBreak/>
        <w:t>ENMIENDAS  A  LAS  PUBLICACIONES  DE  SERVICIO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665345" w:rsidRDefault="00665345" w:rsidP="00010F24"/>
    <w:p w:rsidR="00010F24" w:rsidRPr="00E30B2E" w:rsidRDefault="00010F24" w:rsidP="00010F24">
      <w:pPr>
        <w:pStyle w:val="Heading20"/>
        <w:spacing w:before="240"/>
        <w:rPr>
          <w:lang w:val="es-ES_tradnl"/>
        </w:rPr>
      </w:pPr>
      <w:bookmarkStart w:id="424" w:name="_Toc304895961"/>
      <w:r w:rsidRPr="00E30B2E">
        <w:rPr>
          <w:lang w:val="es-ES_tradnl"/>
        </w:rPr>
        <w:t>Nomenclátor de las estaciones de barco y de las asignaciones</w:t>
      </w:r>
      <w:r w:rsidRPr="00E30B2E">
        <w:rPr>
          <w:lang w:val="es-ES_tradnl"/>
        </w:rPr>
        <w:br/>
        <w:t>a identidades del servicio móvil marítimo</w:t>
      </w:r>
      <w:r w:rsidRPr="00E30B2E">
        <w:rPr>
          <w:lang w:val="es-ES_tradnl"/>
        </w:rPr>
        <w:br/>
        <w:t>(Lista V)</w:t>
      </w:r>
      <w:r w:rsidRPr="00E30B2E">
        <w:rPr>
          <w:lang w:val="es-ES_tradnl"/>
        </w:rPr>
        <w:br/>
        <w:t>1a edición, 2011</w:t>
      </w:r>
      <w:r w:rsidRPr="00E30B2E">
        <w:rPr>
          <w:lang w:val="es-ES_tradnl"/>
        </w:rPr>
        <w:br/>
      </w:r>
      <w:r w:rsidRPr="00E30B2E">
        <w:rPr>
          <w:lang w:val="es-ES_tradnl"/>
        </w:rPr>
        <w:br/>
        <w:t>Sección VI</w:t>
      </w:r>
      <w:bookmarkEnd w:id="424"/>
    </w:p>
    <w:p w:rsidR="00010F24" w:rsidRPr="00E30B2E" w:rsidRDefault="00010F24" w:rsidP="00010F24">
      <w:pPr>
        <w:tabs>
          <w:tab w:val="clear" w:pos="1843"/>
          <w:tab w:val="left" w:pos="1985"/>
          <w:tab w:val="left" w:pos="2694"/>
        </w:tabs>
        <w:spacing w:before="240" w:after="0"/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E30B2E">
        <w:rPr>
          <w:rFonts w:asciiTheme="minorHAnsi" w:hAnsiTheme="minorHAnsi" w:cs="Arial"/>
          <w:b/>
          <w:lang w:val="en-US"/>
        </w:rPr>
        <w:t>ADD</w:t>
      </w:r>
    </w:p>
    <w:p w:rsidR="00010F24" w:rsidRPr="00E30B2E" w:rsidRDefault="00010F24" w:rsidP="00010F24">
      <w:pPr>
        <w:rPr>
          <w:lang w:val="en-US"/>
        </w:rPr>
      </w:pP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010F24" w:rsidRPr="00E30B2E" w:rsidTr="00010F24">
        <w:tc>
          <w:tcPr>
            <w:tcW w:w="993" w:type="dxa"/>
          </w:tcPr>
          <w:p w:rsidR="00010F24" w:rsidRPr="00E30B2E" w:rsidRDefault="00010F24" w:rsidP="00010F24">
            <w:pPr>
              <w:widowControl w:val="0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 w:after="0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E30B2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CV66</w:t>
            </w:r>
          </w:p>
        </w:tc>
        <w:tc>
          <w:tcPr>
            <w:tcW w:w="8079" w:type="dxa"/>
          </w:tcPr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t>TUNINHA - TRANSPORTES MARITIMO, S.A., Avenida Baltazar Lopes Nº 29, Mindelo, C.P Nº 1027, Cabo Verde.</w:t>
            </w:r>
          </w:p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25"/>
                <w:szCs w:val="25"/>
                <w:lang w:val="es-ES_tradnl"/>
              </w:rPr>
            </w:pPr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t xml:space="preserve">Tel.: +238 2319378, Fax: +238 2319379, E-Mail: </w:t>
            </w:r>
            <w:hyperlink r:id="rId24" w:history="1">
              <w:r w:rsidRPr="00E30B2E">
                <w:rPr>
                  <w:lang w:val="es-ES_tradnl"/>
                </w:rPr>
                <w:t>tuninha4@gmail.com</w:t>
              </w:r>
            </w:hyperlink>
            <w:r w:rsidRPr="00E30B2E">
              <w:rPr>
                <w:lang w:val="es-ES_tradnl"/>
              </w:rPr>
              <w:br/>
            </w:r>
            <w:r w:rsidRPr="00E30B2E">
              <w:rPr>
                <w:rFonts w:asciiTheme="minorHAnsi" w:hAnsiTheme="minorHAnsi" w:cs="Arial"/>
                <w:i/>
                <w:iCs/>
                <w:color w:val="000000"/>
              </w:rPr>
              <w:t>Persona de contacto: Gerard Ascher</w:t>
            </w:r>
          </w:p>
        </w:tc>
      </w:tr>
    </w:tbl>
    <w:p w:rsidR="00010F24" w:rsidRPr="00E30B2E" w:rsidRDefault="00010F24" w:rsidP="00010F24">
      <w:pPr>
        <w:rPr>
          <w:lang w:val="es-ES_tradnl"/>
        </w:rPr>
      </w:pPr>
    </w:p>
    <w:p w:rsidR="00010F24" w:rsidRPr="00E30B2E" w:rsidRDefault="00010F24" w:rsidP="00010F24">
      <w:pPr>
        <w:tabs>
          <w:tab w:val="clear" w:pos="1843"/>
          <w:tab w:val="left" w:pos="1985"/>
          <w:tab w:val="left" w:pos="2694"/>
        </w:tabs>
        <w:spacing w:before="0" w:after="0"/>
        <w:ind w:left="567" w:hanging="567"/>
        <w:jc w:val="left"/>
        <w:rPr>
          <w:rFonts w:asciiTheme="minorHAnsi" w:hAnsiTheme="minorHAnsi" w:cs="Arial"/>
          <w:b/>
          <w:lang w:val="es-ES_tradnl"/>
        </w:rPr>
      </w:pPr>
      <w:r w:rsidRPr="00E30B2E">
        <w:rPr>
          <w:rFonts w:asciiTheme="minorHAnsi" w:hAnsiTheme="minorHAnsi" w:cs="Arial"/>
          <w:b/>
          <w:lang w:val="es-ES_tradnl"/>
        </w:rPr>
        <w:t>REP</w:t>
      </w:r>
    </w:p>
    <w:p w:rsidR="00010F24" w:rsidRPr="00E30B2E" w:rsidRDefault="00010F24" w:rsidP="00010F24">
      <w:pPr>
        <w:rPr>
          <w:lang w:val="es-ES_tradnl"/>
        </w:rPr>
      </w:pP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010F24" w:rsidRPr="00E30B2E" w:rsidTr="00010F24">
        <w:tc>
          <w:tcPr>
            <w:tcW w:w="993" w:type="dxa"/>
          </w:tcPr>
          <w:p w:rsidR="00010F24" w:rsidRPr="00E30B2E" w:rsidRDefault="00010F24" w:rsidP="00010F24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 w:after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s-ES_tradnl"/>
              </w:rPr>
            </w:pPr>
            <w:r w:rsidRPr="00E30B2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JP06</w:t>
            </w:r>
          </w:p>
        </w:tc>
        <w:tc>
          <w:tcPr>
            <w:tcW w:w="8079" w:type="dxa"/>
          </w:tcPr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</w:tabs>
              <w:spacing w:before="0" w:after="0"/>
              <w:ind w:left="33"/>
              <w:jc w:val="left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t>Japan Digital Communications, Ltd, 2-20-8, Shinkawa, Chuo-ku, Tokyo 104-0033, Japan.</w:t>
            </w:r>
          </w:p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</w:tabs>
              <w:spacing w:before="0" w:after="0"/>
              <w:ind w:firstLine="33"/>
              <w:jc w:val="left"/>
              <w:rPr>
                <w:rFonts w:asciiTheme="minorHAnsi" w:hAnsiTheme="minorHAnsi" w:cs="Arial"/>
                <w:i/>
                <w:iCs/>
                <w:lang w:val="es-ES_tradnl"/>
              </w:rPr>
            </w:pPr>
          </w:p>
        </w:tc>
      </w:tr>
      <w:tr w:rsidR="00010F24" w:rsidRPr="00E30B2E" w:rsidTr="00010F24">
        <w:tc>
          <w:tcPr>
            <w:tcW w:w="993" w:type="dxa"/>
          </w:tcPr>
          <w:p w:rsidR="00010F24" w:rsidRPr="00E30B2E" w:rsidRDefault="00010F24" w:rsidP="00010F24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 w:after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s-ES_tradnl"/>
              </w:rPr>
            </w:pPr>
            <w:r w:rsidRPr="00E30B2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KP05</w:t>
            </w:r>
          </w:p>
        </w:tc>
        <w:tc>
          <w:tcPr>
            <w:tcW w:w="8079" w:type="dxa"/>
          </w:tcPr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33"/>
              <w:jc w:val="left"/>
              <w:rPr>
                <w:rFonts w:asciiTheme="minorHAnsi" w:hAnsiTheme="minorHAnsi" w:cs="Arial"/>
                <w:lang w:val="es-ES_tradnl"/>
              </w:rPr>
            </w:pPr>
            <w:r w:rsidRPr="00E30B2E">
              <w:rPr>
                <w:rFonts w:asciiTheme="minorHAnsi" w:hAnsiTheme="minorHAnsi" w:cs="Arial"/>
                <w:color w:val="000000"/>
                <w:lang w:val="en-US"/>
              </w:rPr>
              <w:t>Ocean Marit</w:t>
            </w:r>
            <w:r w:rsidRPr="00E30B2E">
              <w:rPr>
                <w:rFonts w:asciiTheme="minorHAnsi" w:hAnsiTheme="minorHAnsi" w:cs="Arial"/>
                <w:color w:val="000000"/>
              </w:rPr>
              <w:t xml:space="preserve">ime Management Company Ltd., Donghung Dong, Central District, </w:t>
            </w:r>
            <w:r w:rsidRPr="00E30B2E">
              <w:rPr>
                <w:rFonts w:asciiTheme="minorHAnsi" w:hAnsiTheme="minorHAnsi" w:cs="Arial"/>
                <w:color w:val="000000"/>
              </w:rPr>
              <w:br/>
              <w:t>P.O. Box 120, Pyongyang, Dem. People's Rep. of Korea.</w:t>
            </w:r>
            <w:r w:rsidRPr="00E30B2E">
              <w:rPr>
                <w:rFonts w:asciiTheme="minorHAnsi" w:hAnsiTheme="minorHAnsi" w:cs="Arial"/>
                <w:color w:val="000000"/>
              </w:rPr>
              <w:br/>
            </w:r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t xml:space="preserve">Tel.: +850 2 18111 ext 8818, Fax: +850 2 3814567, E-Mail: </w:t>
            </w:r>
            <w:hyperlink r:id="rId25" w:history="1">
              <w:r w:rsidRPr="00E30B2E">
                <w:rPr>
                  <w:lang w:val="es-ES_tradnl"/>
                </w:rPr>
                <w:t>oceanmm@silibank.net.kp</w:t>
              </w:r>
            </w:hyperlink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br/>
            </w:r>
            <w:r w:rsidRPr="00E30B2E">
              <w:rPr>
                <w:rFonts w:asciiTheme="minorHAnsi" w:hAnsiTheme="minorHAnsi" w:cs="Arial"/>
                <w:i/>
                <w:iCs/>
                <w:color w:val="000000"/>
                <w:lang w:val="es-ES_tradnl"/>
              </w:rPr>
              <w:t>Persona de contacto: O Ung Ho</w:t>
            </w:r>
          </w:p>
        </w:tc>
      </w:tr>
      <w:tr w:rsidR="00010F24" w:rsidRPr="00E30B2E" w:rsidTr="00010F24">
        <w:tc>
          <w:tcPr>
            <w:tcW w:w="993" w:type="dxa"/>
          </w:tcPr>
          <w:p w:rsidR="00010F24" w:rsidRPr="00E30B2E" w:rsidRDefault="00010F24" w:rsidP="00010F24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 w:after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n-US"/>
              </w:rPr>
            </w:pPr>
            <w:r w:rsidRPr="00E30B2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NL01</w:t>
            </w:r>
          </w:p>
        </w:tc>
        <w:tc>
          <w:tcPr>
            <w:tcW w:w="8079" w:type="dxa"/>
          </w:tcPr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33"/>
              <w:jc w:val="left"/>
              <w:rPr>
                <w:rFonts w:asciiTheme="minorHAnsi" w:hAnsiTheme="minorHAnsi" w:cs="Arial"/>
                <w:lang w:val="en-US"/>
              </w:rPr>
            </w:pPr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t>Stratos B.V., Loire 158-160, Entrance B, 2491 AL The Hague, Netherlands.</w:t>
            </w:r>
            <w:r w:rsidRPr="00E30B2E">
              <w:rPr>
                <w:rFonts w:asciiTheme="minorHAnsi" w:hAnsiTheme="minorHAnsi" w:cs="Arial"/>
                <w:color w:val="000000"/>
                <w:lang w:val="es-ES_tradnl"/>
              </w:rPr>
              <w:br/>
              <w:t>Tel.: +31 70 301 3200</w:t>
            </w:r>
          </w:p>
        </w:tc>
      </w:tr>
    </w:tbl>
    <w:p w:rsidR="00010F24" w:rsidRPr="00E30B2E" w:rsidRDefault="00010F24" w:rsidP="00010F24">
      <w:pPr>
        <w:rPr>
          <w:lang w:val="es-ES_tradnl"/>
        </w:rPr>
      </w:pPr>
    </w:p>
    <w:p w:rsidR="00010F24" w:rsidRPr="00E30B2E" w:rsidRDefault="00010F24" w:rsidP="00010F24">
      <w:pPr>
        <w:tabs>
          <w:tab w:val="clear" w:pos="1843"/>
          <w:tab w:val="left" w:pos="1985"/>
          <w:tab w:val="left" w:pos="2694"/>
        </w:tabs>
        <w:spacing w:before="0" w:after="0"/>
        <w:ind w:left="567" w:hanging="567"/>
        <w:jc w:val="left"/>
        <w:rPr>
          <w:rFonts w:asciiTheme="minorHAnsi" w:hAnsiTheme="minorHAnsi" w:cs="Arial"/>
          <w:b/>
          <w:lang w:val="es-ES_tradnl"/>
        </w:rPr>
      </w:pPr>
      <w:r w:rsidRPr="00E30B2E">
        <w:rPr>
          <w:rFonts w:asciiTheme="minorHAnsi" w:hAnsiTheme="minorHAnsi" w:cs="Arial"/>
          <w:b/>
          <w:lang w:val="es-ES_tradnl"/>
        </w:rPr>
        <w:t>SUP</w:t>
      </w:r>
    </w:p>
    <w:p w:rsidR="00010F24" w:rsidRPr="00E30B2E" w:rsidRDefault="00010F24" w:rsidP="00010F24">
      <w:pPr>
        <w:rPr>
          <w:lang w:val="es-ES_tradnl"/>
        </w:rPr>
      </w:pP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010F24" w:rsidRPr="00E30B2E" w:rsidTr="00010F24">
        <w:tc>
          <w:tcPr>
            <w:tcW w:w="993" w:type="dxa"/>
          </w:tcPr>
          <w:p w:rsidR="00010F24" w:rsidRPr="00E30B2E" w:rsidRDefault="00010F24" w:rsidP="00010F24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 w:after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n-US"/>
              </w:rPr>
            </w:pPr>
            <w:r w:rsidRPr="00E30B2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PG13</w:t>
            </w:r>
          </w:p>
        </w:tc>
        <w:tc>
          <w:tcPr>
            <w:tcW w:w="8079" w:type="dxa"/>
          </w:tcPr>
          <w:p w:rsidR="00010F24" w:rsidRPr="00E30B2E" w:rsidRDefault="00010F24" w:rsidP="00010F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33"/>
              <w:jc w:val="left"/>
              <w:rPr>
                <w:rFonts w:asciiTheme="minorHAnsi" w:hAnsiTheme="minorHAnsi" w:cs="Arial"/>
                <w:b/>
                <w:bCs/>
              </w:rPr>
            </w:pPr>
            <w:r w:rsidRPr="00E30B2E">
              <w:rPr>
                <w:rFonts w:asciiTheme="minorHAnsi" w:hAnsiTheme="minorHAnsi" w:cs="Arial"/>
                <w:color w:val="000000"/>
                <w:lang w:val="en-US"/>
              </w:rPr>
              <w:t xml:space="preserve">International Registries &amp; Documentation Inc., Room 1606, Bonham Trade Centre, </w:t>
            </w:r>
            <w:r w:rsidRPr="00E30B2E">
              <w:rPr>
                <w:rFonts w:asciiTheme="minorHAnsi" w:hAnsiTheme="minorHAnsi" w:cs="Arial"/>
                <w:color w:val="000000"/>
                <w:lang w:val="en-US"/>
              </w:rPr>
              <w:br/>
              <w:t xml:space="preserve">50 Bonham Strand </w:t>
            </w:r>
            <w:r w:rsidRPr="00E30B2E">
              <w:rPr>
                <w:rFonts w:asciiTheme="minorHAnsi" w:hAnsiTheme="minorHAnsi" w:cs="Arial"/>
                <w:color w:val="000000"/>
              </w:rPr>
              <w:t>East, Hong Kong, China.</w:t>
            </w:r>
          </w:p>
        </w:tc>
      </w:tr>
    </w:tbl>
    <w:p w:rsidR="00010F24" w:rsidRPr="00E30B2E" w:rsidRDefault="00010F24" w:rsidP="00010F24">
      <w:pPr>
        <w:rPr>
          <w:lang w:val="en-US"/>
        </w:rPr>
      </w:pPr>
    </w:p>
    <w:p w:rsidR="00010F24" w:rsidRDefault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47920" w:rsidRPr="00010F24" w:rsidRDefault="00847920" w:rsidP="00010F24">
      <w:pPr>
        <w:spacing w:before="0"/>
        <w:rPr>
          <w:sz w:val="4"/>
          <w:lang w:val="es-ES"/>
        </w:rPr>
      </w:pPr>
    </w:p>
    <w:p w:rsidR="00010F24" w:rsidRPr="00215624" w:rsidRDefault="00010F24" w:rsidP="00010F24">
      <w:pPr>
        <w:pStyle w:val="Heading20"/>
        <w:spacing w:before="240"/>
        <w:rPr>
          <w:lang w:val="es-ES"/>
        </w:rPr>
      </w:pPr>
      <w:bookmarkStart w:id="425" w:name="_Toc303344677"/>
      <w:bookmarkStart w:id="426" w:name="_Toc304895962"/>
      <w:r w:rsidRPr="00215624">
        <w:rPr>
          <w:lang w:val="es-ES"/>
        </w:rPr>
        <w:t>Indicativos/números de acceso a las redes móviles</w:t>
      </w:r>
      <w:r w:rsidRPr="00215624">
        <w:rPr>
          <w:lang w:val="es-ES"/>
        </w:rPr>
        <w:br/>
        <w:t>(Según la Recomendación UIT-T E.164 (02/2005))</w:t>
      </w:r>
      <w:r w:rsidRPr="00215624">
        <w:rPr>
          <w:lang w:val="es-ES"/>
        </w:rPr>
        <w:br/>
        <w:t>(Situación al 1 de noviembre de 2010)</w:t>
      </w:r>
      <w:bookmarkEnd w:id="425"/>
      <w:bookmarkEnd w:id="426"/>
    </w:p>
    <w:p w:rsidR="00010F24" w:rsidRPr="006C5D0F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_tradnl"/>
        </w:rPr>
      </w:pPr>
      <w:r w:rsidRPr="006C5D0F">
        <w:rPr>
          <w:lang w:val="es-ES_tradnl"/>
        </w:rPr>
        <w:t>(Anexo al Boletín de Explotación N.</w:t>
      </w:r>
      <w:r>
        <w:rPr>
          <w:lang w:val="es-ES_tradnl"/>
        </w:rPr>
        <w:t>°</w:t>
      </w:r>
      <w:r w:rsidRPr="006C5D0F">
        <w:rPr>
          <w:lang w:val="es-ES_tradnl"/>
        </w:rPr>
        <w:t xml:space="preserve"> 967 – 1.XI.2010)</w:t>
      </w:r>
      <w:r>
        <w:rPr>
          <w:lang w:val="es-ES_tradnl"/>
        </w:rPr>
        <w:br/>
      </w:r>
      <w:r w:rsidRPr="006C5D0F">
        <w:rPr>
          <w:lang w:val="es-ES_tradnl"/>
        </w:rPr>
        <w:t>(Enmienda N.</w:t>
      </w:r>
      <w:r>
        <w:rPr>
          <w:lang w:val="es-ES_tradnl"/>
        </w:rPr>
        <w:t>° 16</w:t>
      </w:r>
      <w:r w:rsidRPr="006C5D0F">
        <w:rPr>
          <w:lang w:val="es-ES_tradnl"/>
        </w:rPr>
        <w:t>)</w:t>
      </w:r>
    </w:p>
    <w:p w:rsidR="00010F24" w:rsidRPr="006C5D0F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_tradnl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39"/>
        <w:gridCol w:w="1746"/>
        <w:gridCol w:w="3704"/>
      </w:tblGrid>
      <w:tr w:rsidR="00010F24" w:rsidRPr="00E713A3" w:rsidTr="00010F24">
        <w:trPr>
          <w:tblHeader/>
          <w:jc w:val="center"/>
        </w:trPr>
        <w:tc>
          <w:tcPr>
            <w:tcW w:w="3828" w:type="dxa"/>
            <w:vAlign w:val="center"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985" w:type="dxa"/>
            <w:vAlign w:val="center"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Indicativo de país</w:t>
            </w: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E.164</w:t>
            </w:r>
          </w:p>
        </w:tc>
        <w:tc>
          <w:tcPr>
            <w:tcW w:w="4252" w:type="dxa"/>
            <w:vAlign w:val="center"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Números de teléfono móvil, primeras cifras</w:t>
            </w:r>
            <w:r w:rsidRPr="006C5D0F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010F24" w:rsidRPr="006C5D0F" w:rsidRDefault="00010F24" w:rsidP="00010F24">
      <w:pPr>
        <w:rPr>
          <w:lang w:val="es-ES_tradnl"/>
        </w:rPr>
      </w:pPr>
    </w:p>
    <w:p w:rsidR="00010F24" w:rsidRPr="006C5D0F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b/>
          <w:lang w:val="es-ES_tradnl"/>
        </w:rPr>
        <w:t>P 9 Líbano</w:t>
      </w:r>
      <w:r w:rsidRPr="006C5D0F">
        <w:rPr>
          <w:rFonts w:asciiTheme="minorHAnsi" w:hAnsiTheme="minorHAnsi" w:cs="Arial"/>
          <w:b/>
          <w:lang w:val="es-ES_tradnl"/>
        </w:rPr>
        <w:t xml:space="preserve">    LIR 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42"/>
        <w:gridCol w:w="1751"/>
        <w:gridCol w:w="3696"/>
      </w:tblGrid>
      <w:tr w:rsidR="00010F24" w:rsidRPr="006C5D0F" w:rsidTr="00010F24">
        <w:trPr>
          <w:jc w:val="center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845377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961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3, 70, 71, 761 ,763, 766, 767, 768, 769</w:t>
            </w:r>
          </w:p>
        </w:tc>
      </w:tr>
    </w:tbl>
    <w:p w:rsidR="00010F24" w:rsidRPr="006C5D0F" w:rsidRDefault="00010F24" w:rsidP="00010F24">
      <w:pPr>
        <w:rPr>
          <w:lang w:val="es-ES_tradnl"/>
        </w:rPr>
      </w:pPr>
    </w:p>
    <w:p w:rsidR="00010F24" w:rsidRPr="006C5D0F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b/>
          <w:lang w:val="es-ES_tradnl"/>
        </w:rPr>
        <w:t>P 4    Súdan (</w:t>
      </w:r>
      <w:r w:rsidRPr="00E713A3">
        <w:rPr>
          <w:rFonts w:asciiTheme="minorHAnsi" w:hAnsiTheme="minorHAnsi" w:cs="Arial"/>
          <w:b/>
          <w:lang w:val="es-ES_tradnl"/>
        </w:rPr>
        <w:t>República</w:t>
      </w:r>
      <w:r>
        <w:rPr>
          <w:rFonts w:asciiTheme="minorHAnsi" w:hAnsiTheme="minorHAnsi" w:cs="Arial"/>
          <w:b/>
          <w:lang w:val="es-ES_tradnl"/>
        </w:rPr>
        <w:t xml:space="preserve"> del</w:t>
      </w:r>
      <w:r>
        <w:rPr>
          <w:rFonts w:ascii="Arial" w:hAnsi="Arial" w:cs="Arial"/>
          <w:lang w:val="es-ES"/>
        </w:rPr>
        <w:t>)</w:t>
      </w:r>
      <w:r>
        <w:rPr>
          <w:rFonts w:asciiTheme="minorHAnsi" w:hAnsiTheme="minorHAnsi" w:cs="Arial"/>
          <w:b/>
          <w:lang w:val="es-ES_tradnl"/>
        </w:rPr>
        <w:t xml:space="preserve">    </w:t>
      </w:r>
      <w:r w:rsidRPr="006C5D0F">
        <w:rPr>
          <w:rFonts w:asciiTheme="minorHAnsi" w:hAnsiTheme="minorHAnsi" w:cs="Arial"/>
          <w:b/>
          <w:lang w:val="es-ES_tradnl"/>
        </w:rPr>
        <w:t xml:space="preserve">LIR 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42"/>
        <w:gridCol w:w="1751"/>
        <w:gridCol w:w="3696"/>
      </w:tblGrid>
      <w:tr w:rsidR="00010F24" w:rsidRPr="006C5D0F" w:rsidTr="00010F24">
        <w:trPr>
          <w:jc w:val="center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E713A3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Sudán (República del)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249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6C5D0F" w:rsidRDefault="00010F24" w:rsidP="00010F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91, 92, 95, 96, 99</w:t>
            </w:r>
          </w:p>
        </w:tc>
      </w:tr>
    </w:tbl>
    <w:p w:rsidR="00010F24" w:rsidRDefault="00010F24" w:rsidP="00010F24"/>
    <w:p w:rsidR="00010F24" w:rsidRPr="00B2455E" w:rsidRDefault="00010F24" w:rsidP="00010F24">
      <w:pPr>
        <w:pStyle w:val="Heading20"/>
        <w:spacing w:before="240"/>
        <w:rPr>
          <w:lang w:val="es-ES_tradnl"/>
        </w:rPr>
      </w:pPr>
      <w:bookmarkStart w:id="427" w:name="_Toc296610534"/>
      <w:bookmarkStart w:id="428" w:name="_Toc304895963"/>
      <w:bookmarkStart w:id="429" w:name="_Toc212964646"/>
      <w:bookmarkStart w:id="430" w:name="_Toc222028930"/>
      <w:r w:rsidRPr="00B2455E">
        <w:rPr>
          <w:lang w:val="es-ES_tradnl"/>
        </w:rPr>
        <w:t>Lista de indicativos de país</w:t>
      </w:r>
      <w:r w:rsidRPr="00B2455E">
        <w:rPr>
          <w:lang w:val="es-ES_tradnl"/>
        </w:rPr>
        <w:br/>
        <w:t>de la Recomendación UIT-T E.164 asignados</w:t>
      </w:r>
      <w:r w:rsidRPr="00B2455E">
        <w:rPr>
          <w:lang w:val="es-ES_tradnl"/>
        </w:rPr>
        <w:br/>
        <w:t>(Complemento de la Recomendación UIT-T E.164 (02/2005))</w:t>
      </w:r>
      <w:r w:rsidRPr="00B2455E">
        <w:rPr>
          <w:lang w:val="es-ES_tradnl"/>
        </w:rPr>
        <w:br/>
        <w:t>(Situación al 15 de junio de 2011)</w:t>
      </w:r>
      <w:bookmarkEnd w:id="427"/>
      <w:bookmarkEnd w:id="428"/>
    </w:p>
    <w:p w:rsidR="00010F24" w:rsidRPr="00B2455E" w:rsidRDefault="00010F24" w:rsidP="00010F24">
      <w:pPr>
        <w:jc w:val="center"/>
        <w:textAlignment w:val="auto"/>
        <w:rPr>
          <w:lang w:val="es-ES"/>
        </w:rPr>
      </w:pPr>
      <w:r w:rsidRPr="00B2455E">
        <w:rPr>
          <w:lang w:val="es-ES_tradnl"/>
        </w:rPr>
        <w:t>(Anexo al Boletín de Explotación de la UIT N.</w:t>
      </w:r>
      <w:r>
        <w:rPr>
          <w:lang w:val="es-ES_tradnl"/>
        </w:rPr>
        <w:t>°</w:t>
      </w:r>
      <w:r w:rsidRPr="00B2455E">
        <w:rPr>
          <w:vertAlign w:val="superscript"/>
          <w:lang w:val="es-ES_tradnl"/>
        </w:rPr>
        <w:t xml:space="preserve"> </w:t>
      </w:r>
      <w:r w:rsidRPr="00B2455E">
        <w:rPr>
          <w:lang w:val="es-ES_tradnl"/>
        </w:rPr>
        <w:t xml:space="preserve"> 982 </w:t>
      </w:r>
      <w:r>
        <w:rPr>
          <w:lang w:val="es-ES_tradnl"/>
        </w:rPr>
        <w:t>–</w:t>
      </w:r>
      <w:r w:rsidRPr="00B2455E">
        <w:rPr>
          <w:lang w:val="es-ES_tradnl"/>
        </w:rPr>
        <w:t xml:space="preserve"> 15.VI.2011)</w:t>
      </w:r>
      <w:r>
        <w:rPr>
          <w:lang w:val="es-ES_tradnl"/>
        </w:rPr>
        <w:br/>
      </w:r>
      <w:r w:rsidRPr="00B2455E">
        <w:rPr>
          <w:lang w:val="es-ES"/>
        </w:rPr>
        <w:t>(Enmienda N.</w:t>
      </w:r>
      <w:r>
        <w:rPr>
          <w:lang w:val="es-ES"/>
        </w:rPr>
        <w:t>°</w:t>
      </w:r>
      <w:r w:rsidRPr="00B2455E">
        <w:rPr>
          <w:lang w:val="es-ES"/>
        </w:rPr>
        <w:t xml:space="preserve"> 4)</w:t>
      </w:r>
    </w:p>
    <w:p w:rsidR="00010F24" w:rsidRPr="00B2455E" w:rsidRDefault="00010F24" w:rsidP="00010F24">
      <w:pPr>
        <w:spacing w:before="240"/>
        <w:textAlignment w:val="auto"/>
        <w:rPr>
          <w:b/>
          <w:lang w:val="es-ES_tradnl"/>
        </w:rPr>
      </w:pPr>
      <w:r w:rsidRPr="00B2455E">
        <w:rPr>
          <w:b/>
          <w:lang w:val="es-ES_tradnl"/>
        </w:rPr>
        <w:t>Notas comunes a las listas numérica y alfabética de indicativos de país de la Recomendación UIT-T E.164 asignados</w:t>
      </w:r>
    </w:p>
    <w:p w:rsidR="00010F24" w:rsidRPr="00B2455E" w:rsidRDefault="00010F24" w:rsidP="00010F24">
      <w:pPr>
        <w:ind w:left="567" w:hanging="567"/>
        <w:textAlignment w:val="auto"/>
        <w:rPr>
          <w:lang w:val="es-ES_tradnl"/>
        </w:rPr>
      </w:pPr>
      <w:r w:rsidRPr="00B2455E">
        <w:rPr>
          <w:lang w:val="es-ES_tradnl"/>
        </w:rPr>
        <w:t>n</w:t>
      </w:r>
      <w:r w:rsidRPr="00B2455E">
        <w:rPr>
          <w:lang w:val="es-ES_tradnl"/>
        </w:rPr>
        <w:tab/>
        <w:t>Asociado con el indicativo de país 881 compartido, el siguiente código de identificación de una cifra ha sido retirado de la red GMSS siguiente:</w:t>
      </w:r>
    </w:p>
    <w:p w:rsidR="00010F24" w:rsidRPr="00B2455E" w:rsidRDefault="00010F24" w:rsidP="00010F24">
      <w:pPr>
        <w:widowControl w:val="0"/>
        <w:tabs>
          <w:tab w:val="left" w:pos="0"/>
        </w:tabs>
        <w:textAlignment w:val="auto"/>
        <w:rPr>
          <w:b/>
        </w:rPr>
      </w:pPr>
      <w:r w:rsidRPr="00B2455E">
        <w:rPr>
          <w:b/>
        </w:rPr>
        <w:t xml:space="preserve">P </w:t>
      </w:r>
      <w:r w:rsidRPr="00B2455E">
        <w:rPr>
          <w:b/>
          <w:bCs/>
        </w:rPr>
        <w:t xml:space="preserve">17  </w:t>
      </w:r>
      <w:r w:rsidRPr="00B2455E">
        <w:rPr>
          <w:b/>
          <w:bCs/>
          <w:i/>
        </w:rPr>
        <w:t>Note n)</w:t>
      </w:r>
      <w:r w:rsidRPr="00B2455E">
        <w:rPr>
          <w:b/>
        </w:rPr>
        <w:t xml:space="preserve">   +881 0 and +881 1 </w:t>
      </w:r>
      <w:r w:rsidRPr="00B2455E">
        <w:rPr>
          <w:bCs/>
        </w:rPr>
        <w:t>(</w:t>
      </w:r>
      <w:r w:rsidRPr="00B2455E">
        <w:rPr>
          <w:lang w:val="fr-FR"/>
        </w:rPr>
        <w:t>ICO Global Communications</w:t>
      </w:r>
      <w:r w:rsidRPr="00B2455E">
        <w:rPr>
          <w:rFonts w:cs="Arial"/>
          <w:bCs/>
        </w:rPr>
        <w:t>)</w:t>
      </w:r>
      <w:r w:rsidRPr="00B2455E">
        <w:rPr>
          <w:b/>
        </w:rPr>
        <w:t xml:space="preserve">   SUP*</w:t>
      </w:r>
    </w:p>
    <w:p w:rsidR="00010F24" w:rsidRPr="0054585C" w:rsidRDefault="00010F24" w:rsidP="00010F24">
      <w:pPr>
        <w:rPr>
          <w:sz w:val="6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0"/>
        <w:gridCol w:w="1300"/>
      </w:tblGrid>
      <w:tr w:rsidR="00010F24" w:rsidRPr="00B2455E" w:rsidTr="00010F24">
        <w:trPr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B2455E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B2455E">
              <w:rPr>
                <w:i/>
                <w:sz w:val="18"/>
                <w:lang w:val="fr-FR"/>
              </w:rPr>
              <w:t>Red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es-ES"/>
              </w:rPr>
            </w:pPr>
            <w:r w:rsidRPr="00B2455E">
              <w:rPr>
                <w:i/>
                <w:sz w:val="18"/>
                <w:lang w:val="es-ES_tradnl"/>
              </w:rPr>
              <w:t>Indicativo de país y</w:t>
            </w:r>
            <w:r w:rsidRPr="00B2455E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B2455E">
              <w:rPr>
                <w:i/>
                <w:sz w:val="18"/>
                <w:lang w:val="es-ES_tradnl"/>
              </w:rPr>
              <w:t>Situación</w:t>
            </w:r>
          </w:p>
        </w:tc>
      </w:tr>
      <w:tr w:rsidR="00010F24" w:rsidRPr="00B2455E" w:rsidTr="00010F24">
        <w:trPr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22"/>
                <w:lang w:val="fr-FR"/>
              </w:rPr>
              <w:t>+881 0 y +881 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18"/>
                <w:lang w:val="es-ES_tradnl"/>
              </w:rPr>
              <w:t>Retirado</w:t>
            </w:r>
          </w:p>
        </w:tc>
      </w:tr>
    </w:tbl>
    <w:p w:rsidR="00010F24" w:rsidRPr="00B2455E" w:rsidRDefault="00010F24" w:rsidP="00010F24">
      <w:pPr>
        <w:tabs>
          <w:tab w:val="clear" w:pos="567"/>
          <w:tab w:val="left" w:pos="280"/>
        </w:tabs>
        <w:spacing w:after="120"/>
        <w:textAlignment w:val="auto"/>
        <w:rPr>
          <w:b/>
          <w:bCs/>
          <w:sz w:val="18"/>
          <w:szCs w:val="18"/>
        </w:rPr>
      </w:pPr>
      <w:r w:rsidRPr="00B2455E">
        <w:rPr>
          <w:b/>
          <w:bCs/>
          <w:sz w:val="18"/>
          <w:szCs w:val="18"/>
        </w:rPr>
        <w:t>*</w:t>
      </w:r>
      <w:r w:rsidRPr="00B2455E">
        <w:rPr>
          <w:b/>
          <w:bCs/>
          <w:sz w:val="18"/>
          <w:szCs w:val="18"/>
        </w:rPr>
        <w:tab/>
      </w:r>
      <w:r w:rsidRPr="00B2455E">
        <w:rPr>
          <w:sz w:val="18"/>
          <w:szCs w:val="18"/>
        </w:rPr>
        <w:t>15 de septiembre  de 2011</w:t>
      </w:r>
    </w:p>
    <w:p w:rsidR="00010F24" w:rsidRDefault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br w:type="page"/>
      </w:r>
    </w:p>
    <w:p w:rsidR="00010F24" w:rsidRPr="00B2455E" w:rsidRDefault="005270AB" w:rsidP="005270AB">
      <w:pPr>
        <w:ind w:left="567" w:hanging="567"/>
        <w:rPr>
          <w:lang w:val="es-ES_tradnl"/>
        </w:rPr>
      </w:pPr>
      <w:r>
        <w:rPr>
          <w:lang w:val="es-ES_tradnl"/>
        </w:rPr>
        <w:lastRenderedPageBreak/>
        <w:t>o</w:t>
      </w:r>
      <w:r>
        <w:rPr>
          <w:lang w:val="es-ES_tradnl"/>
        </w:rPr>
        <w:tab/>
      </w:r>
      <w:r w:rsidR="00010F24" w:rsidRPr="00B2455E">
        <w:rPr>
          <w:lang w:val="es-ES_tradnl"/>
        </w:rPr>
        <w:t>Asociado con el indicativo de país 882 compartido, el siguiente código de identificación de dos cifras ha sido atribuido de la red internacional siguiente:</w:t>
      </w:r>
    </w:p>
    <w:p w:rsidR="00010F24" w:rsidRDefault="00010F24" w:rsidP="00010F24">
      <w:pPr>
        <w:widowControl w:val="0"/>
        <w:tabs>
          <w:tab w:val="left" w:pos="0"/>
          <w:tab w:val="left" w:pos="340"/>
        </w:tabs>
        <w:spacing w:before="240"/>
        <w:ind w:left="340" w:hanging="340"/>
        <w:textAlignment w:val="auto"/>
        <w:rPr>
          <w:b/>
        </w:rPr>
      </w:pPr>
      <w:r w:rsidRPr="00B2455E">
        <w:rPr>
          <w:b/>
          <w:lang w:val="es-ES"/>
        </w:rPr>
        <w:t xml:space="preserve">P </w:t>
      </w:r>
      <w:r w:rsidRPr="00B2455E">
        <w:rPr>
          <w:b/>
          <w:bCs/>
          <w:lang w:val="es-ES"/>
        </w:rPr>
        <w:t xml:space="preserve">17   </w:t>
      </w:r>
      <w:r w:rsidRPr="00B2455E">
        <w:rPr>
          <w:b/>
          <w:bCs/>
          <w:i/>
          <w:lang w:val="es-ES"/>
        </w:rPr>
        <w:t>Note o)</w:t>
      </w:r>
      <w:r w:rsidRPr="00B2455E">
        <w:rPr>
          <w:b/>
          <w:lang w:val="es-ES"/>
        </w:rPr>
        <w:t xml:space="preserve">   +882 97  </w:t>
      </w:r>
      <w:r w:rsidRPr="00B2455E">
        <w:rPr>
          <w:bCs/>
          <w:lang w:val="es-ES"/>
        </w:rPr>
        <w:t>(</w:t>
      </w:r>
      <w:r w:rsidRPr="00B2455E">
        <w:t>Smart Communications, Inc</w:t>
      </w:r>
      <w:r w:rsidRPr="00B2455E">
        <w:rPr>
          <w:rFonts w:cs="Arial"/>
          <w:bCs/>
          <w:lang w:val="es-ES"/>
        </w:rPr>
        <w:t>)</w:t>
      </w:r>
      <w:r w:rsidRPr="00B2455E">
        <w:rPr>
          <w:b/>
          <w:lang w:val="es-ES"/>
        </w:rPr>
        <w:t xml:space="preserve">   ADD</w:t>
      </w:r>
      <w:r w:rsidRPr="00B2455E">
        <w:rPr>
          <w:b/>
        </w:rPr>
        <w:t>*</w:t>
      </w:r>
    </w:p>
    <w:p w:rsidR="00010F24" w:rsidRPr="0054585C" w:rsidRDefault="00010F24" w:rsidP="00010F24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010F24" w:rsidRPr="00B2455E" w:rsidTr="00010F24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B2455E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B2455E">
              <w:rPr>
                <w:i/>
                <w:sz w:val="18"/>
                <w:lang w:val="fr-FR"/>
              </w:rPr>
              <w:t>Red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es-ES"/>
              </w:rPr>
            </w:pPr>
            <w:r w:rsidRPr="00B2455E">
              <w:rPr>
                <w:i/>
                <w:sz w:val="18"/>
                <w:lang w:val="es-ES_tradnl"/>
              </w:rPr>
              <w:t>Indicativo de país y</w:t>
            </w:r>
            <w:r w:rsidRPr="00B2455E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F24" w:rsidRPr="00B2455E" w:rsidRDefault="00010F24" w:rsidP="00010F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B2455E">
              <w:rPr>
                <w:i/>
                <w:sz w:val="18"/>
                <w:lang w:val="es-ES_tradnl"/>
              </w:rPr>
              <w:t>Situación</w:t>
            </w:r>
          </w:p>
        </w:tc>
      </w:tr>
      <w:tr w:rsidR="00010F24" w:rsidRPr="00B2455E" w:rsidTr="00010F24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22"/>
                <w:lang w:val="fr-FR"/>
              </w:rPr>
              <w:t>Smart Communications, Inc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22"/>
                <w:lang w:val="fr-FR"/>
              </w:rPr>
              <w:t>Smart Communications, Inc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22"/>
                <w:lang w:val="fr-FR"/>
              </w:rPr>
              <w:t>+882 97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F24" w:rsidRPr="00B2455E" w:rsidRDefault="00010F24" w:rsidP="00010F24">
            <w:pPr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B2455E">
              <w:rPr>
                <w:bCs/>
                <w:sz w:val="18"/>
                <w:szCs w:val="18"/>
                <w:lang w:val="es-ES_tradnl"/>
              </w:rPr>
              <w:t>Atribuido</w:t>
            </w:r>
          </w:p>
        </w:tc>
      </w:tr>
    </w:tbl>
    <w:p w:rsidR="00010F24" w:rsidRPr="00B2455E" w:rsidRDefault="00010F24" w:rsidP="00010F24">
      <w:pPr>
        <w:tabs>
          <w:tab w:val="clear" w:pos="567"/>
          <w:tab w:val="left" w:pos="294"/>
        </w:tabs>
        <w:spacing w:after="120"/>
        <w:textAlignment w:val="auto"/>
        <w:rPr>
          <w:b/>
          <w:bCs/>
          <w:sz w:val="18"/>
          <w:szCs w:val="18"/>
        </w:rPr>
      </w:pPr>
      <w:r w:rsidRPr="00B2455E">
        <w:rPr>
          <w:b/>
          <w:bCs/>
          <w:sz w:val="18"/>
          <w:szCs w:val="18"/>
        </w:rPr>
        <w:t>*</w:t>
      </w:r>
      <w:r w:rsidRPr="00B2455E">
        <w:rPr>
          <w:b/>
          <w:bCs/>
          <w:sz w:val="18"/>
          <w:szCs w:val="18"/>
        </w:rPr>
        <w:tab/>
      </w:r>
      <w:r w:rsidRPr="00B2455E">
        <w:rPr>
          <w:sz w:val="18"/>
          <w:szCs w:val="18"/>
        </w:rPr>
        <w:t>31 de Agosto de 2011</w:t>
      </w:r>
    </w:p>
    <w:bookmarkEnd w:id="429"/>
    <w:bookmarkEnd w:id="430"/>
    <w:p w:rsidR="00010F24" w:rsidRDefault="00010F24" w:rsidP="00010F24">
      <w:pPr>
        <w:rPr>
          <w:lang w:val="es-ES"/>
        </w:rPr>
      </w:pPr>
    </w:p>
    <w:p w:rsidR="009D7506" w:rsidRPr="009D7506" w:rsidRDefault="009D7506" w:rsidP="00010F24">
      <w:pPr>
        <w:pStyle w:val="Heading20"/>
        <w:spacing w:before="240"/>
        <w:rPr>
          <w:lang w:val="es-ES_tradnl"/>
        </w:rPr>
      </w:pPr>
      <w:bookmarkStart w:id="431" w:name="_Toc301947231"/>
      <w:bookmarkStart w:id="432" w:name="_Toc304895964"/>
      <w:r w:rsidRPr="009D7506">
        <w:rPr>
          <w:lang w:val="es-ES_tradnl"/>
        </w:rPr>
        <w:t xml:space="preserve">Indicativos de red para el servicio móvil (MNC) del </w:t>
      </w:r>
      <w:r w:rsidRPr="009D7506">
        <w:rPr>
          <w:lang w:val="es-ES_tradnl"/>
        </w:rPr>
        <w:br/>
        <w:t xml:space="preserve">plan de identificación internacional para redes públicas y usuarios </w:t>
      </w:r>
      <w:r w:rsidRPr="009D7506">
        <w:rPr>
          <w:lang w:val="es-ES_tradnl"/>
        </w:rPr>
        <w:br/>
        <w:t>(Según la Recomendación UIT-T E.212 (05/2008))</w:t>
      </w:r>
      <w:r w:rsidRPr="009D7506">
        <w:rPr>
          <w:lang w:val="es-ES_tradnl"/>
        </w:rPr>
        <w:br/>
        <w:t>(Situación al 15 de junio de 2010)</w:t>
      </w:r>
      <w:bookmarkEnd w:id="431"/>
      <w:bookmarkEnd w:id="432"/>
    </w:p>
    <w:p w:rsidR="009D7506" w:rsidRPr="009D7506" w:rsidRDefault="009D7506" w:rsidP="009D7506">
      <w:pPr>
        <w:spacing w:after="0"/>
        <w:jc w:val="center"/>
        <w:rPr>
          <w:lang w:val="es-ES"/>
        </w:rPr>
      </w:pPr>
      <w:r w:rsidRPr="009D7506">
        <w:rPr>
          <w:lang w:val="es-ES_tradnl"/>
        </w:rPr>
        <w:t>(Anexo al Boletín de Explotación de la UIT N.</w:t>
      </w:r>
      <w:r w:rsidRPr="009D7506">
        <w:rPr>
          <w:vertAlign w:val="superscript"/>
          <w:lang w:val="es-ES"/>
        </w:rPr>
        <w:t>o</w:t>
      </w:r>
      <w:r w:rsidRPr="009D7506">
        <w:rPr>
          <w:lang w:val="es-ES_tradnl"/>
        </w:rPr>
        <w:t xml:space="preserve"> 958– 15.VI.2010)</w:t>
      </w:r>
      <w:r w:rsidRPr="009D7506">
        <w:rPr>
          <w:lang w:val="es-ES_tradnl"/>
        </w:rPr>
        <w:br/>
      </w:r>
      <w:r w:rsidRPr="009D7506">
        <w:rPr>
          <w:lang w:val="es-ES"/>
        </w:rPr>
        <w:t>(Enmienda N.</w:t>
      </w:r>
      <w:r w:rsidRPr="009D7506">
        <w:rPr>
          <w:vertAlign w:val="superscript"/>
          <w:lang w:val="es-ES"/>
        </w:rPr>
        <w:t>o</w:t>
      </w:r>
      <w:r w:rsidRPr="009D7506">
        <w:rPr>
          <w:lang w:val="es-ES"/>
        </w:rPr>
        <w:t xml:space="preserve"> 22)</w:t>
      </w:r>
    </w:p>
    <w:p w:rsidR="009D7506" w:rsidRPr="009D7506" w:rsidRDefault="009D7506" w:rsidP="009D7506">
      <w:pPr>
        <w:spacing w:after="0"/>
        <w:ind w:right="-1"/>
        <w:rPr>
          <w:rFonts w:asciiTheme="minorHAnsi" w:hAnsiTheme="minorHAnsi" w:cs="Arial"/>
          <w:b/>
        </w:rPr>
      </w:pPr>
      <w:r w:rsidRPr="009D7506">
        <w:rPr>
          <w:rFonts w:asciiTheme="minorHAnsi" w:hAnsiTheme="minorHAnsi" w:cs="Arial"/>
          <w:b/>
        </w:rPr>
        <w:t xml:space="preserve">P  </w:t>
      </w:r>
      <w:r w:rsidR="00010F24">
        <w:rPr>
          <w:rFonts w:asciiTheme="minorHAnsi" w:hAnsiTheme="minorHAnsi" w:cs="Arial"/>
          <w:b/>
        </w:rPr>
        <w:t>4</w:t>
      </w:r>
      <w:r w:rsidRPr="009D7506">
        <w:rPr>
          <w:rFonts w:asciiTheme="minorHAnsi" w:hAnsiTheme="minorHAnsi" w:cs="Arial"/>
          <w:b/>
        </w:rPr>
        <w:t xml:space="preserve"> </w:t>
      </w:r>
      <w:r w:rsidR="00177346">
        <w:rPr>
          <w:rFonts w:asciiTheme="minorHAnsi" w:hAnsiTheme="minorHAnsi" w:cs="Arial"/>
          <w:b/>
        </w:rPr>
        <w:t xml:space="preserve"> </w:t>
      </w:r>
      <w:r w:rsidR="00010F24">
        <w:rPr>
          <w:rFonts w:asciiTheme="minorHAnsi" w:hAnsiTheme="minorHAnsi" w:cs="Arial"/>
          <w:b/>
        </w:rPr>
        <w:t xml:space="preserve"> </w:t>
      </w:r>
      <w:r w:rsidRPr="009D7506">
        <w:rPr>
          <w:rFonts w:asciiTheme="minorHAnsi" w:hAnsiTheme="minorHAnsi" w:cs="Arial"/>
          <w:b/>
        </w:rPr>
        <w:t xml:space="preserve">Australia  </w:t>
      </w:r>
      <w:r w:rsidRPr="009D7506">
        <w:rPr>
          <w:rFonts w:asciiTheme="minorHAnsi" w:hAnsiTheme="minorHAnsi" w:cs="Arial"/>
          <w:b/>
          <w:bCs/>
        </w:rPr>
        <w:t>ADD</w:t>
      </w:r>
    </w:p>
    <w:p w:rsidR="009D7506" w:rsidRPr="009D7506" w:rsidRDefault="009D7506" w:rsidP="009D7506">
      <w:pPr>
        <w:spacing w:after="0"/>
        <w:ind w:right="-1"/>
        <w:rPr>
          <w:rFonts w:asciiTheme="minorHAnsi" w:hAnsiTheme="minorHAnsi" w:cs="Arial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296"/>
        <w:gridCol w:w="3776"/>
      </w:tblGrid>
      <w:tr w:rsidR="009D7506" w:rsidRPr="009D7506" w:rsidTr="009D7506">
        <w:trPr>
          <w:tblHeader/>
          <w:jc w:val="center"/>
        </w:trPr>
        <w:tc>
          <w:tcPr>
            <w:tcW w:w="3000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0" w:after="0"/>
              <w:ind w:right="-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96" w:type="dxa"/>
          </w:tcPr>
          <w:p w:rsidR="009D7506" w:rsidRPr="009D7506" w:rsidRDefault="009D7506" w:rsidP="009D750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right="-1"/>
              <w:jc w:val="center"/>
              <w:outlineLvl w:val="3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i/>
                <w:sz w:val="18"/>
                <w:szCs w:val="18"/>
              </w:rPr>
              <w:t>MCC + MNC*</w:t>
            </w:r>
          </w:p>
        </w:tc>
        <w:tc>
          <w:tcPr>
            <w:tcW w:w="3776" w:type="dxa"/>
          </w:tcPr>
          <w:p w:rsidR="009D7506" w:rsidRPr="009D7506" w:rsidRDefault="009D7506" w:rsidP="00A70D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Lines="20" w:afterLines="20"/>
              <w:ind w:right="-1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9D7506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9D7506" w:rsidRPr="009D7506" w:rsidTr="009D7506">
        <w:trPr>
          <w:trHeight w:val="567"/>
          <w:tblHeader/>
          <w:jc w:val="center"/>
        </w:trPr>
        <w:tc>
          <w:tcPr>
            <w:tcW w:w="3000" w:type="dxa"/>
          </w:tcPr>
          <w:p w:rsidR="009D7506" w:rsidRPr="009D7506" w:rsidRDefault="009D7506" w:rsidP="00A70D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2296" w:type="dxa"/>
          </w:tcPr>
          <w:p w:rsidR="009D7506" w:rsidRPr="009D7506" w:rsidRDefault="009D7506" w:rsidP="009D7506">
            <w:pPr>
              <w:spacing w:before="80" w:after="0"/>
              <w:ind w:right="-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sz w:val="18"/>
                <w:szCs w:val="18"/>
              </w:rPr>
              <w:t xml:space="preserve">505 20 </w:t>
            </w:r>
          </w:p>
        </w:tc>
        <w:tc>
          <w:tcPr>
            <w:tcW w:w="3776" w:type="dxa"/>
          </w:tcPr>
          <w:p w:rsidR="009D7506" w:rsidRPr="009D7506" w:rsidRDefault="009D7506" w:rsidP="009D7506">
            <w:pPr>
              <w:spacing w:before="80" w:after="0"/>
              <w:rPr>
                <w:rFonts w:asciiTheme="minorHAnsi" w:hAnsiTheme="minorHAnsi" w:cs="Arial"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bCs/>
                <w:sz w:val="18"/>
                <w:szCs w:val="18"/>
              </w:rPr>
              <w:t>Ausgrid Corporation</w:t>
            </w:r>
          </w:p>
        </w:tc>
      </w:tr>
    </w:tbl>
    <w:p w:rsidR="009D7506" w:rsidRPr="009D7506" w:rsidRDefault="009D7506" w:rsidP="009D7506">
      <w:pPr>
        <w:spacing w:after="0"/>
        <w:ind w:right="-1"/>
        <w:rPr>
          <w:rFonts w:asciiTheme="minorHAnsi" w:hAnsiTheme="minorHAnsi" w:cs="Arial"/>
          <w:b/>
          <w:lang w:val="es-ES_tradnl"/>
        </w:rPr>
      </w:pPr>
      <w:r w:rsidRPr="009D7506">
        <w:rPr>
          <w:rFonts w:asciiTheme="minorHAnsi" w:hAnsiTheme="minorHAnsi" w:cs="Arial"/>
          <w:b/>
          <w:lang w:val="es-ES_tradnl"/>
        </w:rPr>
        <w:t xml:space="preserve">P  </w:t>
      </w:r>
      <w:r w:rsidR="00010F24">
        <w:rPr>
          <w:rFonts w:asciiTheme="minorHAnsi" w:hAnsiTheme="minorHAnsi" w:cs="Arial"/>
          <w:b/>
          <w:lang w:val="es-ES_tradnl"/>
        </w:rPr>
        <w:t xml:space="preserve">7  </w:t>
      </w:r>
      <w:r w:rsidRPr="009D7506">
        <w:rPr>
          <w:rFonts w:asciiTheme="minorHAnsi" w:hAnsiTheme="minorHAnsi" w:cs="Arial"/>
          <w:b/>
          <w:lang w:val="es-ES_tradnl"/>
        </w:rPr>
        <w:t xml:space="preserve"> Chile  ADD</w:t>
      </w:r>
    </w:p>
    <w:p w:rsidR="009D7506" w:rsidRPr="009D7506" w:rsidRDefault="009D7506" w:rsidP="009D7506">
      <w:pPr>
        <w:spacing w:after="0"/>
        <w:ind w:right="-1"/>
        <w:rPr>
          <w:rFonts w:asciiTheme="minorHAnsi" w:hAnsiTheme="minorHAnsi" w:cs="Arial"/>
          <w:lang w:val="es-ES_tradnl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282"/>
        <w:gridCol w:w="3790"/>
      </w:tblGrid>
      <w:tr w:rsidR="009D7506" w:rsidRPr="009D7506" w:rsidTr="009D7506">
        <w:trPr>
          <w:tblHeader/>
          <w:jc w:val="center"/>
        </w:trPr>
        <w:tc>
          <w:tcPr>
            <w:tcW w:w="3000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282" w:type="dxa"/>
          </w:tcPr>
          <w:p w:rsidR="009D7506" w:rsidRPr="009D7506" w:rsidRDefault="009D7506" w:rsidP="009D750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outlineLvl w:val="3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MCC + MNC*</w:t>
            </w:r>
          </w:p>
        </w:tc>
        <w:tc>
          <w:tcPr>
            <w:tcW w:w="3790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9D7506" w:rsidRPr="009D7506" w:rsidTr="009D7506">
        <w:trPr>
          <w:trHeight w:val="256"/>
          <w:tblHeader/>
          <w:jc w:val="center"/>
        </w:trPr>
        <w:tc>
          <w:tcPr>
            <w:tcW w:w="3000" w:type="dxa"/>
          </w:tcPr>
          <w:p w:rsidR="009D7506" w:rsidRPr="009D7506" w:rsidRDefault="009D7506" w:rsidP="00A70D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Chile</w:t>
            </w:r>
          </w:p>
        </w:tc>
        <w:tc>
          <w:tcPr>
            <w:tcW w:w="2282" w:type="dxa"/>
          </w:tcPr>
          <w:p w:rsidR="009D7506" w:rsidRPr="009D7506" w:rsidRDefault="009D7506" w:rsidP="009D7506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730 11</w:t>
            </w:r>
            <w:r w:rsidRPr="009D7506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  <w:t>730 12</w:t>
            </w:r>
          </w:p>
        </w:tc>
        <w:tc>
          <w:tcPr>
            <w:tcW w:w="3790" w:type="dxa"/>
            <w:vAlign w:val="center"/>
          </w:tcPr>
          <w:p w:rsidR="009D7506" w:rsidRPr="009D7506" w:rsidRDefault="009D7506" w:rsidP="009D7506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Celupago S.A.</w:t>
            </w:r>
            <w:r w:rsidRPr="009D7506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  <w:t>Telestar Móvil S.A.</w:t>
            </w:r>
          </w:p>
        </w:tc>
      </w:tr>
    </w:tbl>
    <w:p w:rsidR="009D7506" w:rsidRPr="009D7506" w:rsidRDefault="009D7506" w:rsidP="009D7506">
      <w:pPr>
        <w:tabs>
          <w:tab w:val="center" w:pos="4703"/>
          <w:tab w:val="right" w:pos="9406"/>
        </w:tabs>
        <w:spacing w:after="0" w:line="360" w:lineRule="auto"/>
        <w:rPr>
          <w:rFonts w:asciiTheme="minorHAnsi" w:hAnsiTheme="minorHAnsi" w:cs="Arial"/>
          <w:b/>
          <w:lang w:val="es-ES"/>
        </w:rPr>
      </w:pPr>
    </w:p>
    <w:p w:rsidR="009D7506" w:rsidRPr="009D7506" w:rsidRDefault="009D7506" w:rsidP="009D7506">
      <w:pPr>
        <w:tabs>
          <w:tab w:val="center" w:pos="4703"/>
          <w:tab w:val="right" w:pos="9406"/>
        </w:tabs>
        <w:spacing w:after="0" w:line="360" w:lineRule="auto"/>
        <w:rPr>
          <w:rFonts w:asciiTheme="minorHAnsi" w:hAnsiTheme="minorHAnsi" w:cs="Arial"/>
          <w:b/>
          <w:lang w:val="es-ES"/>
        </w:rPr>
      </w:pPr>
      <w:r w:rsidRPr="009D7506">
        <w:rPr>
          <w:rFonts w:asciiTheme="minorHAnsi" w:hAnsiTheme="minorHAnsi" w:cs="Arial"/>
          <w:b/>
          <w:lang w:val="es-ES"/>
        </w:rPr>
        <w:t xml:space="preserve">P 24  </w:t>
      </w:r>
      <w:r w:rsidRPr="009D7506">
        <w:rPr>
          <w:rFonts w:asciiTheme="minorHAnsi" w:hAnsiTheme="minorHAnsi" w:cs="Arial"/>
          <w:b/>
          <w:lang w:val="es-ES"/>
        </w:rPr>
        <w:tab/>
        <w:t>Móvil internacional, indicativo compartido</w:t>
      </w:r>
      <w:r w:rsidRPr="009D7506">
        <w:rPr>
          <w:rFonts w:asciiTheme="minorHAnsi" w:hAnsiTheme="minorHAnsi" w:cs="Arial"/>
          <w:lang w:val="es-ES"/>
        </w:rPr>
        <w:t xml:space="preserve">  </w:t>
      </w:r>
      <w:r w:rsidRPr="009D7506">
        <w:rPr>
          <w:rFonts w:asciiTheme="minorHAnsi" w:hAnsiTheme="minorHAnsi" w:cs="Arial"/>
          <w:b/>
          <w:lang w:val="es-ES"/>
        </w:rPr>
        <w:t xml:space="preserve"> ADD</w:t>
      </w:r>
      <w:r w:rsidR="005270AB" w:rsidRPr="005270AB">
        <w:rPr>
          <w:rFonts w:asciiTheme="minorHAnsi" w:hAnsiTheme="minorHAnsi" w:cs="Arial"/>
          <w:b/>
          <w:vertAlign w:val="superscript"/>
          <w:lang w:val="es-ES"/>
        </w:rPr>
        <w:t>1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15"/>
        <w:gridCol w:w="2267"/>
        <w:gridCol w:w="3790"/>
      </w:tblGrid>
      <w:tr w:rsidR="009D7506" w:rsidRPr="009D7506" w:rsidTr="009D750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06" w:rsidRPr="009D7506" w:rsidRDefault="009D7506" w:rsidP="009D75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506" w:rsidRPr="009D7506" w:rsidRDefault="009D7506" w:rsidP="009D75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D7506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506" w:rsidRPr="009D7506" w:rsidRDefault="009D7506" w:rsidP="009D75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9D7506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9D7506" w:rsidRPr="009D7506" w:rsidTr="009D750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06" w:rsidRPr="009D7506" w:rsidRDefault="009D7506" w:rsidP="009D75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D7506">
              <w:rPr>
                <w:rFonts w:asciiTheme="minorHAnsi" w:hAnsiTheme="minorHAnsi"/>
                <w:sz w:val="18"/>
                <w:szCs w:val="18"/>
              </w:rPr>
              <w:t>Móvil internacional, indicativo compartido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506" w:rsidRPr="009D7506" w:rsidRDefault="009D7506" w:rsidP="009D75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7506">
              <w:rPr>
                <w:rFonts w:asciiTheme="minorHAnsi" w:hAnsiTheme="minorHAnsi"/>
                <w:sz w:val="18"/>
                <w:szCs w:val="18"/>
              </w:rPr>
              <w:t>901 33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506" w:rsidRPr="009D7506" w:rsidRDefault="009D7506" w:rsidP="009D75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D7506">
              <w:rPr>
                <w:rFonts w:asciiTheme="minorHAnsi" w:hAnsiTheme="minorHAnsi"/>
                <w:sz w:val="18"/>
                <w:szCs w:val="18"/>
              </w:rPr>
              <w:t>Smart Communications , Inc</w:t>
            </w:r>
          </w:p>
        </w:tc>
      </w:tr>
    </w:tbl>
    <w:p w:rsidR="009D7506" w:rsidRPr="009D7506" w:rsidRDefault="009D7506" w:rsidP="009D7506">
      <w:pPr>
        <w:tabs>
          <w:tab w:val="clear" w:pos="567"/>
          <w:tab w:val="left" w:pos="196"/>
        </w:tabs>
        <w:spacing w:after="0"/>
        <w:rPr>
          <w:rFonts w:asciiTheme="minorHAnsi" w:hAnsiTheme="minorHAnsi"/>
          <w:sz w:val="18"/>
          <w:szCs w:val="18"/>
          <w:lang w:val="es-ES"/>
        </w:rPr>
      </w:pPr>
      <w:r w:rsidRPr="00010F24">
        <w:rPr>
          <w:vertAlign w:val="superscript"/>
        </w:rPr>
        <w:t>1</w:t>
      </w:r>
      <w:r w:rsidRPr="009D7506">
        <w:rPr>
          <w:rFonts w:asciiTheme="minorHAnsi" w:hAnsiTheme="minorHAnsi"/>
          <w:sz w:val="18"/>
          <w:szCs w:val="18"/>
          <w:lang w:val="es-ES"/>
        </w:rPr>
        <w:tab/>
        <w:t>A partir de 31 de Agosto de 2011</w:t>
      </w:r>
    </w:p>
    <w:p w:rsidR="00177346" w:rsidRDefault="001773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9D7506" w:rsidRPr="009D7506" w:rsidRDefault="009D7506" w:rsidP="009D7506">
      <w:pPr>
        <w:spacing w:before="240" w:after="0"/>
        <w:textAlignment w:val="auto"/>
        <w:rPr>
          <w:rFonts w:asciiTheme="minorHAnsi" w:hAnsiTheme="minorHAnsi" w:cs="Arial"/>
          <w:lang w:val="es-ES_tradnl"/>
        </w:rPr>
      </w:pPr>
      <w:r w:rsidRPr="009D7506">
        <w:rPr>
          <w:rFonts w:asciiTheme="minorHAnsi" w:hAnsiTheme="minorHAnsi" w:cs="Arial"/>
          <w:lang w:val="es-ES_tradnl"/>
        </w:rPr>
        <w:lastRenderedPageBreak/>
        <w:t xml:space="preserve">Corrigendum </w:t>
      </w:r>
      <w:r w:rsidR="00A70DE8" w:rsidRPr="00A70DE8">
        <w:rPr>
          <w:rFonts w:asciiTheme="minorHAnsi" w:hAnsiTheme="minorHAnsi" w:cs="Arial"/>
          <w:vertAlign w:val="superscript"/>
          <w:lang w:val="es-ES_tradnl"/>
        </w:rPr>
        <w:t>1)</w:t>
      </w:r>
    </w:p>
    <w:p w:rsidR="009D7506" w:rsidRPr="009D7506" w:rsidRDefault="009D7506" w:rsidP="00177346">
      <w:pPr>
        <w:spacing w:before="240" w:after="0"/>
        <w:textAlignment w:val="auto"/>
        <w:rPr>
          <w:rFonts w:asciiTheme="minorHAnsi" w:hAnsiTheme="minorHAnsi" w:cs="Arial"/>
          <w:b/>
          <w:bCs/>
          <w:lang w:val="en-US"/>
        </w:rPr>
      </w:pPr>
      <w:r w:rsidRPr="009D7506">
        <w:rPr>
          <w:rFonts w:asciiTheme="minorHAnsi" w:hAnsiTheme="minorHAnsi" w:cs="Arial"/>
          <w:b/>
          <w:bCs/>
          <w:lang w:val="en-US"/>
        </w:rPr>
        <w:t>P  2</w:t>
      </w:r>
      <w:r w:rsidR="00177346">
        <w:rPr>
          <w:rFonts w:asciiTheme="minorHAnsi" w:hAnsiTheme="minorHAnsi" w:cs="Arial"/>
          <w:b/>
          <w:bCs/>
          <w:lang w:val="en-US"/>
        </w:rPr>
        <w:t>8</w:t>
      </w:r>
      <w:r w:rsidRPr="009D7506">
        <w:rPr>
          <w:rFonts w:asciiTheme="minorHAnsi" w:hAnsiTheme="minorHAnsi" w:cs="Arial"/>
          <w:b/>
          <w:bCs/>
          <w:lang w:val="en-US"/>
        </w:rPr>
        <w:t xml:space="preserve">   </w:t>
      </w:r>
      <w:r w:rsidRPr="009D7506">
        <w:rPr>
          <w:rFonts w:asciiTheme="minorHAnsi" w:hAnsiTheme="minorHAnsi" w:cs="Arial"/>
          <w:b/>
        </w:rPr>
        <w:t xml:space="preserve">Súdan  </w:t>
      </w:r>
      <w:r w:rsidRPr="009D7506">
        <w:rPr>
          <w:rFonts w:asciiTheme="minorHAnsi" w:hAnsiTheme="minorHAnsi" w:cs="Arial"/>
          <w:b/>
          <w:bCs/>
          <w:lang w:val="en-US"/>
        </w:rPr>
        <w:t xml:space="preserve">    ADD</w:t>
      </w:r>
    </w:p>
    <w:p w:rsidR="009D7506" w:rsidRPr="009D7506" w:rsidRDefault="009D7506" w:rsidP="009D7506">
      <w:pPr>
        <w:spacing w:after="0"/>
        <w:textAlignment w:val="auto"/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000"/>
        <w:gridCol w:w="2282"/>
        <w:gridCol w:w="3790"/>
      </w:tblGrid>
      <w:tr w:rsidR="009D7506" w:rsidRPr="009D7506" w:rsidTr="009D7506">
        <w:trPr>
          <w:jc w:val="center"/>
        </w:trPr>
        <w:tc>
          <w:tcPr>
            <w:tcW w:w="3000" w:type="dxa"/>
            <w:vAlign w:val="center"/>
            <w:hideMark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2282" w:type="dxa"/>
            <w:vAlign w:val="center"/>
            <w:hideMark/>
          </w:tcPr>
          <w:p w:rsidR="009D7506" w:rsidRPr="009D7506" w:rsidRDefault="009D7506" w:rsidP="009D7506">
            <w:pPr>
              <w:keepNext/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textAlignment w:val="auto"/>
              <w:outlineLvl w:val="3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790" w:type="dxa"/>
            <w:vAlign w:val="center"/>
            <w:hideMark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9D7506" w:rsidRPr="009D7506" w:rsidTr="009D7506">
        <w:trPr>
          <w:jc w:val="center"/>
        </w:trPr>
        <w:tc>
          <w:tcPr>
            <w:tcW w:w="3000" w:type="dxa"/>
            <w:vAlign w:val="center"/>
            <w:hideMark/>
          </w:tcPr>
          <w:p w:rsidR="009D7506" w:rsidRPr="009D7506" w:rsidRDefault="009D7506" w:rsidP="009D7506">
            <w:pPr>
              <w:tabs>
                <w:tab w:val="left" w:pos="720"/>
              </w:tabs>
              <w:spacing w:before="80" w:after="80" w:line="276" w:lineRule="auto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Súdan</w:t>
            </w:r>
          </w:p>
        </w:tc>
        <w:tc>
          <w:tcPr>
            <w:tcW w:w="2282" w:type="dxa"/>
            <w:vAlign w:val="center"/>
            <w:hideMark/>
          </w:tcPr>
          <w:p w:rsidR="009D7506" w:rsidRPr="009D7506" w:rsidRDefault="009D7506" w:rsidP="009D7506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634 06</w:t>
            </w:r>
          </w:p>
        </w:tc>
        <w:tc>
          <w:tcPr>
            <w:tcW w:w="3790" w:type="dxa"/>
            <w:vAlign w:val="center"/>
            <w:hideMark/>
          </w:tcPr>
          <w:p w:rsidR="009D7506" w:rsidRPr="009D7506" w:rsidRDefault="009D7506" w:rsidP="009D7506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Zain Sudan</w:t>
            </w:r>
          </w:p>
        </w:tc>
      </w:tr>
    </w:tbl>
    <w:p w:rsidR="009D7506" w:rsidRPr="009D7506" w:rsidRDefault="00A70DE8" w:rsidP="009D7506">
      <w:pPr>
        <w:tabs>
          <w:tab w:val="clear" w:pos="567"/>
          <w:tab w:val="left" w:pos="266"/>
        </w:tabs>
        <w:ind w:left="266" w:hanging="266"/>
        <w:rPr>
          <w:sz w:val="18"/>
          <w:szCs w:val="18"/>
          <w:lang w:val="es-ES"/>
        </w:rPr>
      </w:pPr>
      <w:r w:rsidRPr="00A70DE8">
        <w:rPr>
          <w:rFonts w:asciiTheme="minorHAnsi" w:hAnsiTheme="minorHAnsi" w:cs="Arial"/>
          <w:vertAlign w:val="superscript"/>
          <w:lang w:val="es-ES_tradnl"/>
        </w:rPr>
        <w:t>1)</w:t>
      </w:r>
      <w:r w:rsidR="009D7506" w:rsidRPr="009D7506">
        <w:rPr>
          <w:sz w:val="18"/>
          <w:szCs w:val="18"/>
          <w:lang w:val="es-ES"/>
        </w:rPr>
        <w:tab/>
        <w:t xml:space="preserve">Esta información anula y reemplaza a la publicada en el </w:t>
      </w:r>
      <w:r w:rsidR="009D7506" w:rsidRPr="009D7506">
        <w:rPr>
          <w:sz w:val="18"/>
          <w:szCs w:val="18"/>
          <w:lang w:val="es-ES_tradnl"/>
        </w:rPr>
        <w:t>Boletín de Explotación de la UIT N.</w:t>
      </w:r>
      <w:r w:rsidR="009D7506" w:rsidRPr="009D7506">
        <w:rPr>
          <w:sz w:val="18"/>
          <w:szCs w:val="18"/>
          <w:vertAlign w:val="superscript"/>
          <w:lang w:val="es-ES"/>
        </w:rPr>
        <w:t>o</w:t>
      </w:r>
      <w:r w:rsidR="009D7506" w:rsidRPr="009D7506">
        <w:rPr>
          <w:sz w:val="18"/>
          <w:szCs w:val="18"/>
          <w:lang w:val="es-ES_tradnl"/>
        </w:rPr>
        <w:t xml:space="preserve"> 987 del 1.IX.2011,página 14.</w:t>
      </w:r>
    </w:p>
    <w:p w:rsidR="009D7506" w:rsidRPr="009D7506" w:rsidRDefault="009D7506" w:rsidP="009D7506">
      <w:pPr>
        <w:keepNext/>
        <w:spacing w:after="0"/>
        <w:rPr>
          <w:rFonts w:asciiTheme="minorHAnsi" w:hAnsiTheme="minorHAnsi" w:cs="Arial"/>
          <w:b/>
          <w:bCs/>
        </w:rPr>
      </w:pPr>
      <w:r w:rsidRPr="009D7506">
        <w:rPr>
          <w:rFonts w:asciiTheme="minorHAnsi" w:hAnsiTheme="minorHAnsi" w:cs="Arial"/>
          <w:b/>
        </w:rPr>
        <w:t xml:space="preserve">P  </w:t>
      </w:r>
      <w:r w:rsidR="00177346">
        <w:rPr>
          <w:rFonts w:asciiTheme="minorHAnsi" w:hAnsiTheme="minorHAnsi" w:cs="Arial"/>
          <w:b/>
        </w:rPr>
        <w:t>29</w:t>
      </w:r>
      <w:r w:rsidRPr="009D7506">
        <w:rPr>
          <w:rFonts w:asciiTheme="minorHAnsi" w:hAnsiTheme="minorHAnsi" w:cs="Arial"/>
          <w:b/>
        </w:rPr>
        <w:t xml:space="preserve"> </w:t>
      </w:r>
      <w:r w:rsidR="00177346">
        <w:rPr>
          <w:rFonts w:asciiTheme="minorHAnsi" w:hAnsiTheme="minorHAnsi" w:cs="Arial"/>
          <w:b/>
        </w:rPr>
        <w:t xml:space="preserve">  </w:t>
      </w:r>
      <w:r w:rsidRPr="009D7506">
        <w:rPr>
          <w:rFonts w:asciiTheme="minorHAnsi" w:hAnsiTheme="minorHAnsi" w:cs="Arial"/>
          <w:b/>
        </w:rPr>
        <w:t xml:space="preserve">Suecia  </w:t>
      </w:r>
      <w:r w:rsidRPr="009D7506">
        <w:rPr>
          <w:rFonts w:asciiTheme="minorHAnsi" w:hAnsiTheme="minorHAnsi" w:cs="Arial"/>
          <w:b/>
          <w:bCs/>
        </w:rPr>
        <w:t>ADD</w:t>
      </w:r>
    </w:p>
    <w:p w:rsidR="009D7506" w:rsidRPr="009D7506" w:rsidRDefault="009D7506" w:rsidP="009D7506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282"/>
        <w:gridCol w:w="3790"/>
      </w:tblGrid>
      <w:tr w:rsidR="009D7506" w:rsidRPr="009D7506" w:rsidTr="009D7506">
        <w:trPr>
          <w:trHeight w:val="20"/>
          <w:tblHeader/>
          <w:jc w:val="center"/>
        </w:trPr>
        <w:tc>
          <w:tcPr>
            <w:tcW w:w="3000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2282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outlineLvl w:val="3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MCC + MNC*</w:t>
            </w:r>
          </w:p>
        </w:tc>
        <w:tc>
          <w:tcPr>
            <w:tcW w:w="3790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D750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9D7506" w:rsidRPr="009D7506" w:rsidTr="009D7506">
        <w:trPr>
          <w:trHeight w:val="20"/>
          <w:tblHeader/>
          <w:jc w:val="center"/>
        </w:trPr>
        <w:tc>
          <w:tcPr>
            <w:tcW w:w="3000" w:type="dxa"/>
          </w:tcPr>
          <w:p w:rsidR="009D7506" w:rsidRPr="009D7506" w:rsidRDefault="009D7506" w:rsidP="009D75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D7506">
              <w:rPr>
                <w:rFonts w:asciiTheme="minorHAnsi" w:hAnsiTheme="minorHAnsi" w:cs="Arial"/>
                <w:sz w:val="18"/>
                <w:szCs w:val="18"/>
                <w:lang w:val="en-US"/>
              </w:rPr>
              <w:t>Suecia</w:t>
            </w:r>
          </w:p>
        </w:tc>
        <w:tc>
          <w:tcPr>
            <w:tcW w:w="2282" w:type="dxa"/>
          </w:tcPr>
          <w:p w:rsidR="009D7506" w:rsidRPr="009D7506" w:rsidRDefault="009D7506" w:rsidP="009D7506">
            <w:pPr>
              <w:spacing w:before="60"/>
              <w:ind w:right="-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sz w:val="18"/>
                <w:szCs w:val="18"/>
              </w:rPr>
              <w:t>240 40</w:t>
            </w:r>
          </w:p>
        </w:tc>
        <w:tc>
          <w:tcPr>
            <w:tcW w:w="3790" w:type="dxa"/>
          </w:tcPr>
          <w:p w:rsidR="009D7506" w:rsidRPr="009D7506" w:rsidRDefault="009D7506" w:rsidP="009D7506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9D7506">
              <w:rPr>
                <w:rFonts w:asciiTheme="minorHAnsi" w:hAnsiTheme="minorHAnsi" w:cs="Arial"/>
                <w:bCs/>
                <w:sz w:val="18"/>
                <w:szCs w:val="18"/>
              </w:rPr>
              <w:t>ReWiCom Scandinavia AB</w:t>
            </w:r>
          </w:p>
        </w:tc>
      </w:tr>
    </w:tbl>
    <w:p w:rsidR="009D7506" w:rsidRDefault="009D7506" w:rsidP="009D7506">
      <w:pPr>
        <w:spacing w:before="0"/>
        <w:rPr>
          <w:lang w:val="en-US"/>
        </w:rPr>
      </w:pPr>
    </w:p>
    <w:p w:rsidR="009D7506" w:rsidRPr="009D7506" w:rsidRDefault="009D7506" w:rsidP="009D75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320"/>
          <w:tab w:val="right" w:pos="8640"/>
        </w:tabs>
        <w:spacing w:before="0" w:after="0"/>
        <w:ind w:right="-1"/>
        <w:jc w:val="left"/>
        <w:rPr>
          <w:lang w:val="en-US"/>
        </w:rPr>
      </w:pPr>
      <w:r w:rsidRPr="009D7506">
        <w:rPr>
          <w:lang w:val="en-US"/>
        </w:rPr>
        <w:t>______________</w:t>
      </w:r>
    </w:p>
    <w:p w:rsidR="009D7506" w:rsidRPr="009D7506" w:rsidRDefault="009D7506" w:rsidP="009D7506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ind w:left="425" w:right="-1" w:hanging="425"/>
        <w:rPr>
          <w:rFonts w:asciiTheme="minorHAnsi" w:hAnsiTheme="minorHAnsi" w:cs="Arial"/>
          <w:sz w:val="16"/>
          <w:szCs w:val="16"/>
          <w:lang w:val="en-US"/>
        </w:rPr>
      </w:pPr>
      <w:r w:rsidRPr="009D7506">
        <w:rPr>
          <w:rFonts w:asciiTheme="minorHAnsi" w:hAnsiTheme="minorHAnsi" w:cs="Arial"/>
          <w:sz w:val="16"/>
          <w:szCs w:val="16"/>
          <w:lang w:val="en-US"/>
        </w:rPr>
        <w:t>*</w:t>
      </w:r>
      <w:r w:rsidRPr="009D7506">
        <w:rPr>
          <w:rFonts w:asciiTheme="minorHAnsi" w:hAnsiTheme="minorHAnsi" w:cs="Arial"/>
          <w:sz w:val="16"/>
          <w:szCs w:val="16"/>
          <w:lang w:val="en-US"/>
        </w:rPr>
        <w:tab/>
        <w:t>MCC : Mobile Country Code / Indicatif de pays du mobile / Indicativo de país para el servicio móvil</w:t>
      </w:r>
    </w:p>
    <w:p w:rsidR="009D7506" w:rsidRPr="009D7506" w:rsidRDefault="009D7506" w:rsidP="009D7506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ind w:left="425" w:right="-1" w:hanging="425"/>
        <w:rPr>
          <w:rFonts w:asciiTheme="minorHAnsi" w:hAnsiTheme="minorHAnsi" w:cs="Arial"/>
          <w:sz w:val="16"/>
          <w:szCs w:val="16"/>
          <w:lang w:val="en-US"/>
        </w:rPr>
      </w:pPr>
      <w:r w:rsidRPr="009D7506">
        <w:rPr>
          <w:rFonts w:asciiTheme="minorHAnsi" w:hAnsiTheme="minorHAnsi" w:cs="Arial"/>
          <w:sz w:val="16"/>
          <w:szCs w:val="16"/>
          <w:lang w:val="en-US"/>
        </w:rPr>
        <w:tab/>
        <w:t>MNC : Mobile Network Code / Code de réseau mobile / Indicativo de red para el servicio móvil</w:t>
      </w:r>
    </w:p>
    <w:p w:rsidR="0054585C" w:rsidRDefault="0054585C" w:rsidP="001E071C">
      <w:pPr>
        <w:rPr>
          <w:lang w:val="es-ES"/>
        </w:rPr>
      </w:pPr>
    </w:p>
    <w:p w:rsidR="003677A5" w:rsidRPr="003677A5" w:rsidRDefault="003677A5" w:rsidP="003677A5">
      <w:pPr>
        <w:pStyle w:val="Heading20"/>
        <w:spacing w:before="0"/>
        <w:rPr>
          <w:lang w:val="es-ES_tradnl"/>
        </w:rPr>
      </w:pPr>
      <w:bookmarkStart w:id="433" w:name="_Toc304895965"/>
      <w:r w:rsidRPr="003677A5">
        <w:rPr>
          <w:lang w:val="es-ES_tradnl"/>
        </w:rPr>
        <w:t xml:space="preserve">Lista de nombres de dominio de gestión de administración (DGAD) </w:t>
      </w:r>
      <w:r w:rsidRPr="003677A5">
        <w:rPr>
          <w:lang w:val="es-ES_tradnl"/>
        </w:rPr>
        <w:br/>
        <w:t xml:space="preserve">(De conformidad con las Recomendaciones UIT-T de las series </w:t>
      </w:r>
      <w:r w:rsidRPr="003677A5">
        <w:rPr>
          <w:lang w:val="es-ES_tradnl"/>
        </w:rPr>
        <w:br/>
        <w:t xml:space="preserve">F.400 y X.400) </w:t>
      </w:r>
      <w:r w:rsidRPr="003677A5">
        <w:rPr>
          <w:lang w:val="es-ES_tradnl"/>
        </w:rPr>
        <w:br/>
        <w:t>(Situación al 15 febrero 2011)</w:t>
      </w:r>
      <w:bookmarkEnd w:id="433"/>
    </w:p>
    <w:p w:rsidR="003677A5" w:rsidRPr="003677A5" w:rsidRDefault="003677A5" w:rsidP="003677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textAlignment w:val="auto"/>
        <w:rPr>
          <w:lang w:val="es-ES_tradnl"/>
        </w:rPr>
      </w:pPr>
      <w:r w:rsidRPr="003677A5">
        <w:rPr>
          <w:lang w:val="es-ES_tradnl"/>
        </w:rPr>
        <w:t>(Anexo al Boletín de Explotación de la UIT N.</w:t>
      </w:r>
      <w:r>
        <w:rPr>
          <w:lang w:val="es-ES"/>
        </w:rPr>
        <w:t>°</w:t>
      </w:r>
      <w:r w:rsidRPr="003677A5">
        <w:rPr>
          <w:lang w:val="es-ES_tradnl"/>
        </w:rPr>
        <w:t xml:space="preserve"> 974 – 15.II.2011)</w:t>
      </w:r>
    </w:p>
    <w:p w:rsidR="003677A5" w:rsidRPr="003677A5" w:rsidRDefault="00A70DE8" w:rsidP="003677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center"/>
        <w:textAlignment w:val="auto"/>
        <w:rPr>
          <w:lang w:val="es-ES"/>
        </w:rPr>
      </w:pPr>
      <w:r>
        <w:rPr>
          <w:lang w:val="es-ES"/>
        </w:rPr>
        <w:t>(</w:t>
      </w:r>
      <w:r w:rsidR="003677A5" w:rsidRPr="003677A5">
        <w:rPr>
          <w:lang w:val="es-ES"/>
        </w:rPr>
        <w:t xml:space="preserve">Enmienda </w:t>
      </w:r>
      <w:r w:rsidR="003677A5" w:rsidRPr="003677A5">
        <w:rPr>
          <w:lang w:val="es-ES_tradnl"/>
        </w:rPr>
        <w:t>N.</w:t>
      </w:r>
      <w:r w:rsidR="003677A5">
        <w:rPr>
          <w:lang w:val="es-ES"/>
        </w:rPr>
        <w:t>°</w:t>
      </w:r>
      <w:r w:rsidR="003677A5" w:rsidRPr="003677A5">
        <w:rPr>
          <w:lang w:val="es-ES"/>
        </w:rPr>
        <w:t xml:space="preserve"> 1</w:t>
      </w:r>
      <w:r>
        <w:rPr>
          <w:lang w:val="es-ES"/>
        </w:rPr>
        <w:t>)</w:t>
      </w:r>
    </w:p>
    <w:p w:rsidR="003677A5" w:rsidRPr="003677A5" w:rsidRDefault="003677A5" w:rsidP="003677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 w:line="230" w:lineRule="atLeast"/>
        <w:jc w:val="left"/>
        <w:textAlignment w:val="auto"/>
        <w:rPr>
          <w:b/>
          <w:lang w:val="es-ES"/>
        </w:rPr>
      </w:pPr>
      <w:r w:rsidRPr="003677A5">
        <w:rPr>
          <w:b/>
          <w:lang w:val="es-ES"/>
        </w:rPr>
        <w:t xml:space="preserve">P </w:t>
      </w:r>
      <w:r>
        <w:rPr>
          <w:b/>
          <w:lang w:val="es-ES"/>
        </w:rPr>
        <w:t xml:space="preserve"> </w:t>
      </w:r>
      <w:r w:rsidRPr="003677A5">
        <w:rPr>
          <w:b/>
          <w:lang w:val="es-ES"/>
        </w:rPr>
        <w:t>8</w:t>
      </w:r>
      <w:r>
        <w:rPr>
          <w:b/>
          <w:lang w:val="es-ES"/>
        </w:rPr>
        <w:t xml:space="preserve">  </w:t>
      </w:r>
      <w:r w:rsidRPr="003677A5">
        <w:rPr>
          <w:b/>
          <w:lang w:val="es-ES"/>
        </w:rPr>
        <w:t xml:space="preserve"> Alemania ADD</w:t>
      </w:r>
    </w:p>
    <w:p w:rsidR="003677A5" w:rsidRPr="00C606A2" w:rsidRDefault="003677A5" w:rsidP="003677A5">
      <w:pPr>
        <w:rPr>
          <w:lang w:val="en-US"/>
        </w:rPr>
      </w:pPr>
    </w:p>
    <w:tbl>
      <w:tblPr>
        <w:tblW w:w="90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92"/>
        <w:gridCol w:w="1082"/>
        <w:gridCol w:w="770"/>
        <w:gridCol w:w="560"/>
        <w:gridCol w:w="658"/>
        <w:gridCol w:w="672"/>
        <w:gridCol w:w="1096"/>
        <w:gridCol w:w="6"/>
        <w:gridCol w:w="1170"/>
        <w:gridCol w:w="6"/>
        <w:gridCol w:w="1971"/>
        <w:gridCol w:w="11"/>
      </w:tblGrid>
      <w:tr w:rsidR="003677A5" w:rsidRPr="00F023D7" w:rsidTr="00A65542">
        <w:trPr>
          <w:cantSplit/>
          <w:trHeight w:val="214"/>
          <w:tblHeader/>
          <w:jc w:val="center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3677A5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3677A5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Nombre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br/>
            </w: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DGAD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3677A5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Código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br/>
            </w: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de país1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Nombre del servicio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023D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HELPDESK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023D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AUTOANSWER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Dirección de contacto</w:t>
            </w:r>
          </w:p>
        </w:tc>
      </w:tr>
      <w:tr w:rsidR="003677A5" w:rsidRPr="00F023D7" w:rsidTr="00A65542">
        <w:trPr>
          <w:cantSplit/>
          <w:tblHeader/>
          <w:jc w:val="center"/>
        </w:trPr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023D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MT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023D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IPM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677A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otro</w:t>
            </w:r>
          </w:p>
        </w:tc>
        <w:tc>
          <w:tcPr>
            <w:tcW w:w="11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F023D7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3677A5" w:rsidRPr="00C606A2" w:rsidTr="00E30B2E">
        <w:trPr>
          <w:gridAfter w:val="1"/>
          <w:wAfter w:w="11" w:type="dxa"/>
          <w:cantSplit/>
          <w:tblHeader/>
          <w:jc w:val="center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</w:tr>
      <w:tr w:rsidR="003677A5" w:rsidRPr="00C606A2" w:rsidTr="00E30B2E">
        <w:trPr>
          <w:gridAfter w:val="1"/>
          <w:wAfter w:w="11" w:type="dxa"/>
          <w:cantSplit/>
          <w:tblHeader/>
          <w:jc w:val="center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Allemagne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Germany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Alemania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SEEBURGER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DE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S=helpdesk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A=seeburger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C=de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S=autoanswer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A=seeburger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C=de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0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StefanTheurer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Seeburger AG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Edisonstrasse 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D – 75015 BRETTEN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X.400: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G=stefan;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S= theurer;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O=seeburger ag;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A=seeburger;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C=de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E-mail: </w:t>
            </w:r>
            <w:hyperlink r:id="rId26" w:history="1">
              <w:r w:rsidRPr="00C606A2">
                <w:rPr>
                  <w:rFonts w:asciiTheme="minorHAnsi" w:hAnsiTheme="minorHAnsi"/>
                  <w:color w:val="0000FF" w:themeColor="hyperlink"/>
                  <w:sz w:val="18"/>
                  <w:szCs w:val="18"/>
                  <w:u w:val="single"/>
                  <w:lang w:val="fr-CH"/>
                </w:rPr>
                <w:t>s.theurer@seeburger.de</w:t>
              </w:r>
            </w:hyperlink>
          </w:p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0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Tf: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ab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+49 7252 960</w:t>
            </w:r>
          </w:p>
          <w:p w:rsidR="003677A5" w:rsidRPr="00C606A2" w:rsidRDefault="003677A5" w:rsidP="00E30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0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Fax: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ab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+49 7252 962222</w:t>
            </w:r>
          </w:p>
        </w:tc>
      </w:tr>
    </w:tbl>
    <w:p w:rsidR="003677A5" w:rsidRDefault="003677A5" w:rsidP="003677A5">
      <w:pPr>
        <w:rPr>
          <w:lang w:val="es-ES"/>
        </w:rPr>
      </w:pPr>
    </w:p>
    <w:p w:rsidR="00177346" w:rsidRDefault="001773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77346" w:rsidRPr="00177346" w:rsidRDefault="00177346" w:rsidP="003677A5">
      <w:pPr>
        <w:rPr>
          <w:sz w:val="4"/>
          <w:lang w:val="es-ES"/>
        </w:rPr>
      </w:pPr>
    </w:p>
    <w:p w:rsidR="00763CF8" w:rsidRPr="00763CF8" w:rsidRDefault="00763CF8" w:rsidP="00177346">
      <w:pPr>
        <w:pStyle w:val="Heading20"/>
        <w:spacing w:before="0"/>
        <w:rPr>
          <w:lang w:val="es-ES_tradnl"/>
        </w:rPr>
      </w:pPr>
      <w:bookmarkStart w:id="434" w:name="_Toc304895966"/>
      <w:r w:rsidRPr="00763CF8">
        <w:rPr>
          <w:lang w:val="es-ES_tradnl"/>
        </w:rPr>
        <w:t>Lista de códigos de puntos de señalización internacional (ISPC)</w:t>
      </w:r>
      <w:r w:rsidRPr="00763CF8">
        <w:rPr>
          <w:lang w:val="es-ES_tradnl"/>
        </w:rPr>
        <w:br/>
        <w:t>(Según la Recomendación UIT-T Q.708 (03/1999))</w:t>
      </w:r>
      <w:r w:rsidRPr="00763CF8">
        <w:rPr>
          <w:lang w:val="es-ES_tradnl"/>
        </w:rPr>
        <w:br/>
        <w:t>(Situación al 1 de mayo de 2011)</w:t>
      </w:r>
      <w:bookmarkEnd w:id="434"/>
    </w:p>
    <w:p w:rsidR="00763CF8" w:rsidRPr="00763CF8" w:rsidRDefault="00763CF8" w:rsidP="00763CF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763CF8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763CF8">
        <w:rPr>
          <w:lang w:val="es-ES"/>
        </w:rPr>
        <w:t xml:space="preserve"> 979 </w:t>
      </w:r>
      <w:r>
        <w:rPr>
          <w:lang w:val="es-ES"/>
        </w:rPr>
        <w:t>–</w:t>
      </w:r>
      <w:r w:rsidRPr="00763CF8">
        <w:rPr>
          <w:lang w:val="es-ES"/>
        </w:rPr>
        <w:t xml:space="preserve"> 1.V.2011)</w:t>
      </w:r>
      <w:r w:rsidRPr="00763CF8">
        <w:rPr>
          <w:lang w:val="es-ES"/>
        </w:rPr>
        <w:br/>
        <w:t>(Enmienda N.</w:t>
      </w:r>
      <w:r>
        <w:rPr>
          <w:lang w:val="es-ES"/>
        </w:rPr>
        <w:t>°</w:t>
      </w:r>
      <w:r w:rsidRPr="00763CF8">
        <w:rPr>
          <w:lang w:val="es-ES"/>
        </w:rPr>
        <w:t xml:space="preserve"> 10)</w:t>
      </w:r>
    </w:p>
    <w:p w:rsidR="00763CF8" w:rsidRPr="00177346" w:rsidRDefault="00763CF8" w:rsidP="00763CF8">
      <w:pPr>
        <w:keepNext/>
        <w:spacing w:after="0"/>
        <w:rPr>
          <w:sz w:val="6"/>
          <w:lang w:val="es-ES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763CF8" w:rsidRPr="00763CF8" w:rsidTr="00E30B2E">
        <w:trPr>
          <w:cantSplit/>
          <w:trHeight w:val="227"/>
        </w:trPr>
        <w:tc>
          <w:tcPr>
            <w:tcW w:w="1818" w:type="dxa"/>
            <w:gridSpan w:val="2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3CF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763CF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763CF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763CF8" w:rsidRPr="00763CF8" w:rsidTr="00E30B2E">
        <w:trPr>
          <w:cantSplit/>
          <w:trHeight w:val="227"/>
        </w:trPr>
        <w:tc>
          <w:tcPr>
            <w:tcW w:w="909" w:type="dxa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3CF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3CF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63CF8" w:rsidRPr="00763CF8" w:rsidRDefault="00763CF8" w:rsidP="00763CF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763CF8" w:rsidRPr="00763CF8" w:rsidTr="00E30B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3CF8" w:rsidRPr="00763CF8" w:rsidRDefault="00177346" w:rsidP="00763C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>
              <w:rPr>
                <w:b/>
              </w:rPr>
              <w:t xml:space="preserve">P  65   </w:t>
            </w:r>
            <w:r w:rsidR="00763CF8" w:rsidRPr="00763CF8">
              <w:rPr>
                <w:b/>
              </w:rPr>
              <w:t>Hungría    SUP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6-251-5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14301</w:t>
            </w:r>
          </w:p>
        </w:tc>
        <w:tc>
          <w:tcPr>
            <w:tcW w:w="2640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Actel Budapest 1</w:t>
            </w:r>
          </w:p>
        </w:tc>
        <w:tc>
          <w:tcPr>
            <w:tcW w:w="4009" w:type="dxa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Actel Telecommunication Ltd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3CF8" w:rsidRPr="00763CF8" w:rsidRDefault="00177346" w:rsidP="00763C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>
              <w:rPr>
                <w:b/>
              </w:rPr>
              <w:t xml:space="preserve">P  65   </w:t>
            </w:r>
            <w:r w:rsidR="00763CF8" w:rsidRPr="00763CF8">
              <w:rPr>
                <w:b/>
              </w:rPr>
              <w:t>Hungría    ADD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2640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VFH-INT-STP1</w:t>
            </w:r>
          </w:p>
        </w:tc>
        <w:tc>
          <w:tcPr>
            <w:tcW w:w="4009" w:type="dxa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2640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VFH-INT-STP4</w:t>
            </w:r>
          </w:p>
        </w:tc>
        <w:tc>
          <w:tcPr>
            <w:tcW w:w="4009" w:type="dxa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3CF8" w:rsidRPr="00763CF8" w:rsidRDefault="00177346" w:rsidP="001773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>
              <w:rPr>
                <w:b/>
              </w:rPr>
              <w:t xml:space="preserve">P  117   </w:t>
            </w:r>
            <w:r w:rsidR="00763CF8" w:rsidRPr="00763CF8">
              <w:rPr>
                <w:b/>
              </w:rPr>
              <w:t>Singapur    ADD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5-141-7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11375</w:t>
            </w:r>
          </w:p>
        </w:tc>
        <w:tc>
          <w:tcPr>
            <w:tcW w:w="2640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5-142-0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11376</w:t>
            </w:r>
          </w:p>
        </w:tc>
        <w:tc>
          <w:tcPr>
            <w:tcW w:w="2640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M1 Regional Operating Centre</w:t>
            </w:r>
          </w:p>
        </w:tc>
        <w:tc>
          <w:tcPr>
            <w:tcW w:w="4009" w:type="dxa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3CF8" w:rsidRPr="00763CF8" w:rsidRDefault="00177346" w:rsidP="001773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>
              <w:rPr>
                <w:b/>
              </w:rPr>
              <w:t xml:space="preserve">P  120   </w:t>
            </w:r>
            <w:r w:rsidR="00763CF8" w:rsidRPr="00763CF8">
              <w:rPr>
                <w:b/>
              </w:rPr>
              <w:t>Suecia    SUP</w:t>
            </w:r>
          </w:p>
        </w:tc>
      </w:tr>
      <w:tr w:rsidR="00763CF8" w:rsidRPr="00763CF8" w:rsidTr="00E30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2-082-5</w:t>
            </w:r>
          </w:p>
        </w:tc>
        <w:tc>
          <w:tcPr>
            <w:tcW w:w="909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4757</w:t>
            </w:r>
          </w:p>
        </w:tc>
        <w:tc>
          <w:tcPr>
            <w:tcW w:w="2640" w:type="dxa"/>
            <w:shd w:val="clear" w:color="auto" w:fill="auto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Stockholm (Stockholm MSE)</w:t>
            </w:r>
          </w:p>
        </w:tc>
        <w:tc>
          <w:tcPr>
            <w:tcW w:w="4009" w:type="dxa"/>
          </w:tcPr>
          <w:p w:rsidR="00763CF8" w:rsidRPr="00763CF8" w:rsidRDefault="00763CF8" w:rsidP="00763C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3CF8">
              <w:rPr>
                <w:bCs/>
                <w:sz w:val="18"/>
                <w:szCs w:val="22"/>
                <w:lang w:val="fr-FR"/>
              </w:rPr>
              <w:t>Infonet Broadband Service Corporation</w:t>
            </w:r>
          </w:p>
        </w:tc>
      </w:tr>
    </w:tbl>
    <w:p w:rsidR="00763CF8" w:rsidRPr="00763CF8" w:rsidRDefault="00763CF8" w:rsidP="00763CF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63CF8">
        <w:rPr>
          <w:position w:val="6"/>
          <w:sz w:val="16"/>
          <w:szCs w:val="16"/>
          <w:lang w:val="fr-FR"/>
        </w:rPr>
        <w:t>____________</w:t>
      </w:r>
    </w:p>
    <w:p w:rsidR="00763CF8" w:rsidRPr="00763CF8" w:rsidRDefault="00763CF8" w:rsidP="00763CF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763CF8">
        <w:rPr>
          <w:sz w:val="16"/>
          <w:szCs w:val="16"/>
          <w:lang w:val="fr-FR"/>
        </w:rPr>
        <w:t>ISPC:</w:t>
      </w:r>
      <w:r w:rsidRPr="00763CF8">
        <w:rPr>
          <w:sz w:val="16"/>
          <w:szCs w:val="16"/>
          <w:lang w:val="fr-FR"/>
        </w:rPr>
        <w:tab/>
        <w:t>International Signalling Point Codes.</w:t>
      </w:r>
    </w:p>
    <w:p w:rsidR="00763CF8" w:rsidRPr="00763CF8" w:rsidRDefault="00763CF8" w:rsidP="00763CF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63CF8">
        <w:rPr>
          <w:sz w:val="16"/>
          <w:szCs w:val="16"/>
          <w:lang w:val="fr-FR"/>
        </w:rPr>
        <w:tab/>
        <w:t>Codes de points sémaphores internationaux (CPSI).</w:t>
      </w:r>
    </w:p>
    <w:p w:rsidR="00763CF8" w:rsidRPr="00763CF8" w:rsidRDefault="00763CF8" w:rsidP="00763CF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63CF8">
        <w:rPr>
          <w:sz w:val="16"/>
          <w:szCs w:val="16"/>
          <w:lang w:val="fr-FR"/>
        </w:rPr>
        <w:tab/>
      </w:r>
      <w:r w:rsidRPr="00763CF8">
        <w:rPr>
          <w:sz w:val="16"/>
          <w:szCs w:val="16"/>
          <w:lang w:val="es-ES"/>
        </w:rPr>
        <w:t>Códigos de puntos de señalización internacional (CPSI).</w:t>
      </w:r>
    </w:p>
    <w:p w:rsidR="00010F24" w:rsidRDefault="00010F24" w:rsidP="00010F24">
      <w:pPr>
        <w:rPr>
          <w:rFonts w:eastAsia="Batang"/>
          <w:lang w:val="es-ES"/>
        </w:rPr>
      </w:pPr>
    </w:p>
    <w:p w:rsidR="00010F24" w:rsidRPr="00A65542" w:rsidRDefault="00010F24" w:rsidP="00010F24">
      <w:pPr>
        <w:pStyle w:val="Heading20"/>
        <w:spacing w:before="240"/>
        <w:rPr>
          <w:lang w:val="es-ES"/>
        </w:rPr>
      </w:pPr>
      <w:bookmarkStart w:id="435" w:name="_Toc36876175"/>
      <w:bookmarkStart w:id="436" w:name="_Toc304895967"/>
      <w:r w:rsidRPr="00A65542">
        <w:rPr>
          <w:lang w:val="es-ES"/>
        </w:rPr>
        <w:t>Plan de nu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eración nacional</w:t>
      </w:r>
      <w:r w:rsidRPr="00A65542">
        <w:rPr>
          <w:lang w:val="es-ES"/>
        </w:rPr>
        <w:br/>
        <w:t>(Según la Reco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endación UIT-T E. 129 (11/2009))</w:t>
      </w:r>
      <w:bookmarkEnd w:id="435"/>
      <w:bookmarkEnd w:id="436"/>
    </w:p>
    <w:p w:rsidR="00010F24" w:rsidRPr="00A65542" w:rsidRDefault="00010F24" w:rsidP="00010F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437" w:name="_Toc36876176"/>
      <w:bookmarkStart w:id="438" w:name="_Toc36875244"/>
      <w:r w:rsidRPr="00A65542">
        <w:rPr>
          <w:lang w:val="es-ES"/>
        </w:rPr>
        <w:t>Web:</w:t>
      </w:r>
      <w:hyperlink r:id="rId27" w:history="1">
        <w:r w:rsidRPr="00A65542">
          <w:rPr>
            <w:lang w:val="es-ES"/>
          </w:rPr>
          <w:t>www.itu.int/itu-t/inr/nnp/index.html</w:t>
        </w:r>
      </w:hyperlink>
    </w:p>
    <w:bookmarkEnd w:id="437"/>
    <w:bookmarkEnd w:id="438"/>
    <w:p w:rsidR="00010F24" w:rsidRPr="00A65542" w:rsidRDefault="00010F24" w:rsidP="00010F24">
      <w:pPr>
        <w:rPr>
          <w:lang w:val="es-ES"/>
        </w:rPr>
      </w:pPr>
      <w:r w:rsidRPr="00A65542">
        <w:rPr>
          <w:lang w:val="es-ES"/>
        </w:rPr>
        <w:t>Se solicita a las Ad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inistraciones que co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uniquen a la UIT los ca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bios efectuados en sus planes de nu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eración nacional o que faciliten infor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eración nacional, así co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o los datos de las personas de contacto. Dicha infor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ación, de consulta gratuita para todas las Ad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inistraciones/EER y todos los proveedores de servicios, se incorporará en la página web del UIT</w:t>
      </w:r>
      <w:r w:rsidRPr="00A65542">
        <w:rPr>
          <w:lang w:val="es-ES"/>
        </w:rPr>
        <w:noBreakHyphen/>
        <w:t>T.</w:t>
      </w:r>
    </w:p>
    <w:p w:rsidR="00010F24" w:rsidRPr="00A65542" w:rsidRDefault="00010F24" w:rsidP="00010F24">
      <w:pPr>
        <w:rPr>
          <w:lang w:val="es-ES"/>
        </w:rPr>
      </w:pPr>
      <w:r w:rsidRPr="00A65542">
        <w:rPr>
          <w:lang w:val="es-ES"/>
        </w:rPr>
        <w:t>Ade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ás, se invita a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able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ente a las Ad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eración nacional o al enviar la infor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ación a UIT/TSB (e-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ail: tsbtson@itu.int), utilicen el for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ato descrito en la Reco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endación UIT</w:t>
      </w:r>
      <w:r w:rsidRPr="00A65542">
        <w:rPr>
          <w:lang w:val="es-ES"/>
        </w:rPr>
        <w:noBreakHyphen/>
        <w:t>T E.129. Se recuerda, por otra parte, a las Ad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inistraciones que deberán asu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ación.</w:t>
      </w:r>
    </w:p>
    <w:p w:rsidR="00010F24" w:rsidRPr="00A65542" w:rsidRDefault="00010F24" w:rsidP="00010F24">
      <w:pPr>
        <w:rPr>
          <w:lang w:val="es-ES"/>
        </w:rPr>
      </w:pPr>
      <w:r w:rsidRPr="00A65542">
        <w:rPr>
          <w:lang w:val="es-ES"/>
        </w:rPr>
        <w:t>Durante el periodo del 15.IX.2011 al 30.IX.2011 han actualizado sus planes de nu</w:t>
      </w:r>
      <w:smartTag w:uri="urn:schemas-microsoft-com:office:smarttags" w:element="PersonName">
        <w:r w:rsidRPr="00A65542">
          <w:rPr>
            <w:lang w:val="es-ES"/>
          </w:rPr>
          <w:t>m</w:t>
        </w:r>
      </w:smartTag>
      <w:r w:rsidRPr="00A65542">
        <w:rPr>
          <w:lang w:val="es-ES"/>
        </w:rPr>
        <w:t>eración nacional de los siguientes países en las páginas web:</w:t>
      </w:r>
    </w:p>
    <w:p w:rsidR="00010F24" w:rsidRPr="00177346" w:rsidRDefault="00010F24" w:rsidP="00010F24">
      <w:pPr>
        <w:rPr>
          <w:rFonts w:cs="Arial"/>
          <w:sz w:val="6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010F24" w:rsidRPr="00A14234" w:rsidTr="00010F24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A65542" w:rsidRDefault="00010F24" w:rsidP="00177346">
            <w:pPr>
              <w:pStyle w:val="TableHead1"/>
              <w:spacing w:before="60" w:after="60"/>
              <w:rPr>
                <w:rFonts w:eastAsia="SimSun"/>
                <w:lang w:eastAsia="zh-CN"/>
              </w:rPr>
            </w:pPr>
            <w:r w:rsidRPr="00A65542">
              <w:rPr>
                <w:rFonts w:eastAsia="SimSun"/>
                <w:lang w:eastAsia="zh-CN"/>
              </w:rPr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A65542" w:rsidRDefault="00010F24" w:rsidP="00177346">
            <w:pPr>
              <w:pStyle w:val="TableHead1"/>
              <w:spacing w:before="60" w:after="60"/>
              <w:rPr>
                <w:rFonts w:eastAsia="SimSun"/>
                <w:lang w:eastAsia="zh-CN"/>
              </w:rPr>
            </w:pPr>
            <w:r w:rsidRPr="00A65542">
              <w:rPr>
                <w:rFonts w:eastAsia="SimSun"/>
                <w:lang w:eastAsia="zh-CN"/>
              </w:rPr>
              <w:t>Indicativo de país (CC)</w:t>
            </w:r>
          </w:p>
        </w:tc>
      </w:tr>
      <w:tr w:rsidR="00010F24" w:rsidRPr="00A14234" w:rsidTr="00010F24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A65542" w:rsidRDefault="00010F24" w:rsidP="00177346">
            <w:pPr>
              <w:pStyle w:val="TableText1"/>
              <w:spacing w:before="20" w:after="20"/>
              <w:rPr>
                <w:rFonts w:eastAsia="SimSun"/>
                <w:bCs/>
                <w:lang w:eastAsia="zh-CN"/>
              </w:rPr>
            </w:pPr>
            <w:r w:rsidRPr="00A65542">
              <w:rPr>
                <w:rFonts w:eastAsia="SimSun"/>
                <w:bCs/>
                <w:lang w:eastAsia="zh-CN"/>
              </w:rPr>
              <w:t>Kuwait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8416AA" w:rsidRDefault="00010F24" w:rsidP="0017734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+965</w:t>
            </w:r>
          </w:p>
        </w:tc>
      </w:tr>
      <w:tr w:rsidR="00010F24" w:rsidRPr="00A14234" w:rsidTr="00010F24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A65542" w:rsidRDefault="00010F24" w:rsidP="00177346">
            <w:pPr>
              <w:pStyle w:val="TableText1"/>
              <w:spacing w:before="20" w:after="20"/>
              <w:rPr>
                <w:rFonts w:eastAsia="SimSun"/>
                <w:bCs/>
                <w:lang w:eastAsia="zh-CN"/>
              </w:rPr>
            </w:pPr>
            <w:r w:rsidRPr="00A65542">
              <w:rPr>
                <w:rFonts w:eastAsia="SimSun"/>
                <w:bCs/>
                <w:lang w:eastAsia="zh-CN"/>
              </w:rPr>
              <w:t>Líbano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8416AA" w:rsidRDefault="00010F24" w:rsidP="0017734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+961</w:t>
            </w:r>
          </w:p>
        </w:tc>
      </w:tr>
      <w:tr w:rsidR="00010F24" w:rsidRPr="00A14234" w:rsidTr="00010F24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A65542" w:rsidRDefault="00010F24" w:rsidP="00177346">
            <w:pPr>
              <w:pStyle w:val="TableText1"/>
              <w:spacing w:before="20" w:after="20"/>
              <w:rPr>
                <w:rFonts w:eastAsia="SimSun"/>
                <w:bCs/>
                <w:lang w:eastAsia="zh-CN"/>
              </w:rPr>
            </w:pPr>
            <w:r w:rsidRPr="00A65542">
              <w:rPr>
                <w:rFonts w:eastAsia="SimSun"/>
                <w:bCs/>
                <w:lang w:eastAsia="zh-CN"/>
              </w:rPr>
              <w:t>Sudán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8416AA" w:rsidRDefault="00010F24" w:rsidP="0017734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+249</w:t>
            </w:r>
          </w:p>
        </w:tc>
      </w:tr>
      <w:tr w:rsidR="00010F24" w:rsidRPr="00A14234" w:rsidTr="00010F24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A65542" w:rsidRDefault="00010F24" w:rsidP="00177346">
            <w:pPr>
              <w:pStyle w:val="TableText1"/>
              <w:spacing w:before="20" w:after="20"/>
              <w:rPr>
                <w:rFonts w:eastAsia="SimSun"/>
                <w:bCs/>
                <w:lang w:eastAsia="zh-CN"/>
              </w:rPr>
            </w:pPr>
            <w:r w:rsidRPr="00A65542">
              <w:rPr>
                <w:rFonts w:eastAsia="SimSun"/>
                <w:bCs/>
                <w:lang w:eastAsia="zh-CN"/>
              </w:rPr>
              <w:t>Uganda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4" w:rsidRPr="008416AA" w:rsidRDefault="00010F24" w:rsidP="0017734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+256</w:t>
            </w:r>
          </w:p>
        </w:tc>
      </w:tr>
    </w:tbl>
    <w:p w:rsidR="001754DD" w:rsidRDefault="001754DD" w:rsidP="001E071C">
      <w:pPr>
        <w:rPr>
          <w:lang w:val="es-ES"/>
        </w:rPr>
      </w:pPr>
    </w:p>
    <w:sectPr w:rsidR="001754DD" w:rsidSect="00B94F4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44" w:rsidRDefault="00736144">
      <w:r>
        <w:separator/>
      </w:r>
    </w:p>
  </w:endnote>
  <w:endnote w:type="continuationSeparator" w:id="0">
    <w:p w:rsidR="00736144" w:rsidRDefault="0073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010F2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10F24" w:rsidRDefault="00010F2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10F24" w:rsidRPr="007F091C" w:rsidRDefault="00010F2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F24" w:rsidRDefault="00010F24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10F24" w:rsidRPr="00D84CA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10F24" w:rsidRPr="007F091C" w:rsidRDefault="00010F2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6211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62113" w:rsidRPr="007F091C">
            <w:rPr>
              <w:color w:val="FFFFFF"/>
              <w:lang w:val="es-ES_tradnl"/>
            </w:rPr>
            <w:fldChar w:fldCharType="separate"/>
          </w:r>
          <w:r w:rsidR="005270AB">
            <w:rPr>
              <w:noProof/>
              <w:color w:val="FFFFFF"/>
              <w:lang w:val="es-ES_tradnl"/>
            </w:rPr>
            <w:t>989</w:t>
          </w:r>
          <w:r w:rsidR="0066211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6211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62113" w:rsidRPr="007F091C">
            <w:rPr>
              <w:color w:val="FFFFFF"/>
              <w:lang w:val="en-US"/>
            </w:rPr>
            <w:fldChar w:fldCharType="separate"/>
          </w:r>
          <w:r w:rsidR="005270AB">
            <w:rPr>
              <w:noProof/>
              <w:color w:val="FFFFFF"/>
              <w:lang w:val="en-US"/>
            </w:rPr>
            <w:t>18</w:t>
          </w:r>
          <w:r w:rsidR="00662113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10F24" w:rsidRPr="00D76B19" w:rsidRDefault="00010F2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10F24" w:rsidRPr="00D76B19" w:rsidRDefault="00010F24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10F2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10F24" w:rsidRPr="00D76B19" w:rsidRDefault="00010F2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10F24" w:rsidRPr="007F091C" w:rsidRDefault="00010F2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6211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62113" w:rsidRPr="007F091C">
            <w:rPr>
              <w:color w:val="FFFFFF"/>
              <w:lang w:val="es-ES_tradnl"/>
            </w:rPr>
            <w:fldChar w:fldCharType="separate"/>
          </w:r>
          <w:r w:rsidR="005270AB">
            <w:rPr>
              <w:noProof/>
              <w:color w:val="FFFFFF"/>
              <w:lang w:val="es-ES_tradnl"/>
            </w:rPr>
            <w:t>989</w:t>
          </w:r>
          <w:r w:rsidR="0066211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6211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62113" w:rsidRPr="007F091C">
            <w:rPr>
              <w:color w:val="FFFFFF"/>
              <w:lang w:val="en-US"/>
            </w:rPr>
            <w:fldChar w:fldCharType="separate"/>
          </w:r>
          <w:r w:rsidR="005270AB">
            <w:rPr>
              <w:noProof/>
              <w:color w:val="FFFFFF"/>
              <w:lang w:val="en-US"/>
            </w:rPr>
            <w:t>17</w:t>
          </w:r>
          <w:r w:rsidR="0066211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10F24" w:rsidRPr="008149B6" w:rsidRDefault="00010F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10F2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010F24" w:rsidRPr="00D76B19" w:rsidRDefault="00010F2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10F24" w:rsidRPr="007F091C" w:rsidRDefault="00010F2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66211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662113" w:rsidRPr="007F091C">
            <w:rPr>
              <w:color w:val="FFFFFF"/>
              <w:lang w:val="es-ES_tradnl"/>
            </w:rPr>
            <w:fldChar w:fldCharType="separate"/>
          </w:r>
          <w:r w:rsidR="005270AB">
            <w:rPr>
              <w:noProof/>
              <w:color w:val="FFFFFF"/>
              <w:lang w:val="es-ES_tradnl"/>
            </w:rPr>
            <w:t>989</w:t>
          </w:r>
          <w:r w:rsidR="0066211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66211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662113" w:rsidRPr="007F091C">
            <w:rPr>
              <w:color w:val="FFFFFF"/>
              <w:lang w:val="en-US"/>
            </w:rPr>
            <w:fldChar w:fldCharType="separate"/>
          </w:r>
          <w:r w:rsidR="005270AB">
            <w:rPr>
              <w:noProof/>
              <w:color w:val="FFFFFF"/>
              <w:lang w:val="en-US"/>
            </w:rPr>
            <w:t>15</w:t>
          </w:r>
          <w:r w:rsidR="0066211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10F24" w:rsidRPr="0085234F" w:rsidRDefault="00010F24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44" w:rsidRDefault="00736144">
      <w:r>
        <w:separator/>
      </w:r>
    </w:p>
  </w:footnote>
  <w:footnote w:type="continuationSeparator" w:id="0">
    <w:p w:rsidR="00736144" w:rsidRDefault="00736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24" w:rsidRDefault="00010F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24" w:rsidRDefault="00010F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9B225B7"/>
    <w:multiLevelType w:val="hybridMultilevel"/>
    <w:tmpl w:val="426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hideSpellingErrors/>
  <w:stylePaneFormatFilter w:val="3F01"/>
  <w:defaultTabStop w:val="720"/>
  <w:evenAndOddHeaders/>
  <w:noPunctuationKerning/>
  <w:characterSpacingControl w:val="doNotCompress"/>
  <w:hdrShapeDefaults>
    <o:shapedefaults v:ext="edit" spidmax="10956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CD2"/>
    <w:rsid w:val="00003BA2"/>
    <w:rsid w:val="00003CF1"/>
    <w:rsid w:val="0000466D"/>
    <w:rsid w:val="000102F1"/>
    <w:rsid w:val="000103B1"/>
    <w:rsid w:val="00010EF7"/>
    <w:rsid w:val="00010F24"/>
    <w:rsid w:val="000111EA"/>
    <w:rsid w:val="00011BA3"/>
    <w:rsid w:val="00013BFA"/>
    <w:rsid w:val="0001443C"/>
    <w:rsid w:val="0001459A"/>
    <w:rsid w:val="00014A60"/>
    <w:rsid w:val="00015EBE"/>
    <w:rsid w:val="00016B3D"/>
    <w:rsid w:val="000172F9"/>
    <w:rsid w:val="000176CF"/>
    <w:rsid w:val="00017FE1"/>
    <w:rsid w:val="00021648"/>
    <w:rsid w:val="00021896"/>
    <w:rsid w:val="00022898"/>
    <w:rsid w:val="000229C6"/>
    <w:rsid w:val="00022F21"/>
    <w:rsid w:val="00023298"/>
    <w:rsid w:val="00023689"/>
    <w:rsid w:val="000252D8"/>
    <w:rsid w:val="00025A26"/>
    <w:rsid w:val="00025F94"/>
    <w:rsid w:val="00026137"/>
    <w:rsid w:val="000264AF"/>
    <w:rsid w:val="000301E1"/>
    <w:rsid w:val="000303CC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A0E"/>
    <w:rsid w:val="000403A9"/>
    <w:rsid w:val="000409C0"/>
    <w:rsid w:val="00040D83"/>
    <w:rsid w:val="00040E34"/>
    <w:rsid w:val="00041C15"/>
    <w:rsid w:val="00041D01"/>
    <w:rsid w:val="00041E0A"/>
    <w:rsid w:val="0004347D"/>
    <w:rsid w:val="0004388C"/>
    <w:rsid w:val="000439E9"/>
    <w:rsid w:val="000440D4"/>
    <w:rsid w:val="00044D71"/>
    <w:rsid w:val="000459E3"/>
    <w:rsid w:val="00045DD5"/>
    <w:rsid w:val="00046E02"/>
    <w:rsid w:val="00050221"/>
    <w:rsid w:val="0005059E"/>
    <w:rsid w:val="000515A6"/>
    <w:rsid w:val="00053124"/>
    <w:rsid w:val="000532C2"/>
    <w:rsid w:val="00053EEF"/>
    <w:rsid w:val="0005431D"/>
    <w:rsid w:val="00054C2D"/>
    <w:rsid w:val="00054DB0"/>
    <w:rsid w:val="0005500A"/>
    <w:rsid w:val="0005571A"/>
    <w:rsid w:val="00056E7F"/>
    <w:rsid w:val="00057B08"/>
    <w:rsid w:val="0006077D"/>
    <w:rsid w:val="00060B54"/>
    <w:rsid w:val="00061277"/>
    <w:rsid w:val="00061B19"/>
    <w:rsid w:val="00063219"/>
    <w:rsid w:val="00063778"/>
    <w:rsid w:val="00064C2A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61B"/>
    <w:rsid w:val="000773A7"/>
    <w:rsid w:val="00077C65"/>
    <w:rsid w:val="00080BA2"/>
    <w:rsid w:val="00082522"/>
    <w:rsid w:val="0008353D"/>
    <w:rsid w:val="0008406F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605B"/>
    <w:rsid w:val="000968C6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4550"/>
    <w:rsid w:val="000B4CBC"/>
    <w:rsid w:val="000B503C"/>
    <w:rsid w:val="000B6C1D"/>
    <w:rsid w:val="000B71BF"/>
    <w:rsid w:val="000B7B67"/>
    <w:rsid w:val="000B7E21"/>
    <w:rsid w:val="000C0945"/>
    <w:rsid w:val="000C2AB6"/>
    <w:rsid w:val="000C2AF4"/>
    <w:rsid w:val="000C2BAA"/>
    <w:rsid w:val="000C303C"/>
    <w:rsid w:val="000C4E1B"/>
    <w:rsid w:val="000C55FE"/>
    <w:rsid w:val="000C7086"/>
    <w:rsid w:val="000C739E"/>
    <w:rsid w:val="000D11D9"/>
    <w:rsid w:val="000D1332"/>
    <w:rsid w:val="000D174D"/>
    <w:rsid w:val="000D19C6"/>
    <w:rsid w:val="000D260C"/>
    <w:rsid w:val="000D3C3F"/>
    <w:rsid w:val="000D3F9B"/>
    <w:rsid w:val="000D4DD7"/>
    <w:rsid w:val="000D5D4F"/>
    <w:rsid w:val="000D70F7"/>
    <w:rsid w:val="000E2FFB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8F8"/>
    <w:rsid w:val="000F4EDF"/>
    <w:rsid w:val="000F57D2"/>
    <w:rsid w:val="000F5B2C"/>
    <w:rsid w:val="000F5F08"/>
    <w:rsid w:val="000F6914"/>
    <w:rsid w:val="000F6E93"/>
    <w:rsid w:val="000F766D"/>
    <w:rsid w:val="000F77D8"/>
    <w:rsid w:val="000F7C70"/>
    <w:rsid w:val="00100DB0"/>
    <w:rsid w:val="00100E8E"/>
    <w:rsid w:val="001011C3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916"/>
    <w:rsid w:val="0011220D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73E1"/>
    <w:rsid w:val="0012008B"/>
    <w:rsid w:val="00120856"/>
    <w:rsid w:val="00120C45"/>
    <w:rsid w:val="00121203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682B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32ED"/>
    <w:rsid w:val="0013346E"/>
    <w:rsid w:val="001341A4"/>
    <w:rsid w:val="0013420F"/>
    <w:rsid w:val="0013421B"/>
    <w:rsid w:val="0013463E"/>
    <w:rsid w:val="00135A8C"/>
    <w:rsid w:val="00136FA1"/>
    <w:rsid w:val="00140458"/>
    <w:rsid w:val="00141E01"/>
    <w:rsid w:val="0014232A"/>
    <w:rsid w:val="00142BE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7378"/>
    <w:rsid w:val="0016036C"/>
    <w:rsid w:val="001618F2"/>
    <w:rsid w:val="00161F30"/>
    <w:rsid w:val="00162C55"/>
    <w:rsid w:val="001632A2"/>
    <w:rsid w:val="0016349B"/>
    <w:rsid w:val="00163E59"/>
    <w:rsid w:val="00164A6B"/>
    <w:rsid w:val="00164D84"/>
    <w:rsid w:val="00165D85"/>
    <w:rsid w:val="001662C4"/>
    <w:rsid w:val="0016684D"/>
    <w:rsid w:val="00167171"/>
    <w:rsid w:val="00170218"/>
    <w:rsid w:val="001702FA"/>
    <w:rsid w:val="00170345"/>
    <w:rsid w:val="001707B0"/>
    <w:rsid w:val="001707B6"/>
    <w:rsid w:val="001740A7"/>
    <w:rsid w:val="00174117"/>
    <w:rsid w:val="00174684"/>
    <w:rsid w:val="001754DD"/>
    <w:rsid w:val="00176BD0"/>
    <w:rsid w:val="00177346"/>
    <w:rsid w:val="00177930"/>
    <w:rsid w:val="001807D2"/>
    <w:rsid w:val="00180F1B"/>
    <w:rsid w:val="00181406"/>
    <w:rsid w:val="00181DB8"/>
    <w:rsid w:val="00181E62"/>
    <w:rsid w:val="00182478"/>
    <w:rsid w:val="001825FE"/>
    <w:rsid w:val="00182FC7"/>
    <w:rsid w:val="001833E0"/>
    <w:rsid w:val="0018394A"/>
    <w:rsid w:val="00183E9D"/>
    <w:rsid w:val="001845CC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EC1"/>
    <w:rsid w:val="00195AF8"/>
    <w:rsid w:val="001964BB"/>
    <w:rsid w:val="00196909"/>
    <w:rsid w:val="00196B98"/>
    <w:rsid w:val="00196D15"/>
    <w:rsid w:val="00197A57"/>
    <w:rsid w:val="001A03F0"/>
    <w:rsid w:val="001A0435"/>
    <w:rsid w:val="001A082E"/>
    <w:rsid w:val="001A0DE0"/>
    <w:rsid w:val="001A1421"/>
    <w:rsid w:val="001A15E8"/>
    <w:rsid w:val="001A1896"/>
    <w:rsid w:val="001A21A5"/>
    <w:rsid w:val="001A56D6"/>
    <w:rsid w:val="001A7BEA"/>
    <w:rsid w:val="001B11FE"/>
    <w:rsid w:val="001B1324"/>
    <w:rsid w:val="001B265B"/>
    <w:rsid w:val="001B2E0B"/>
    <w:rsid w:val="001B31EE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2F0F"/>
    <w:rsid w:val="001D350F"/>
    <w:rsid w:val="001D3BEE"/>
    <w:rsid w:val="001D5A0B"/>
    <w:rsid w:val="001D6F60"/>
    <w:rsid w:val="001E071C"/>
    <w:rsid w:val="001E0D7C"/>
    <w:rsid w:val="001E12A5"/>
    <w:rsid w:val="001E209C"/>
    <w:rsid w:val="001E2D97"/>
    <w:rsid w:val="001E352E"/>
    <w:rsid w:val="001E38AF"/>
    <w:rsid w:val="001E4B69"/>
    <w:rsid w:val="001E5189"/>
    <w:rsid w:val="001E5569"/>
    <w:rsid w:val="001E5DD2"/>
    <w:rsid w:val="001E727C"/>
    <w:rsid w:val="001F05C7"/>
    <w:rsid w:val="001F06DF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737B"/>
    <w:rsid w:val="001F79C3"/>
    <w:rsid w:val="002005BC"/>
    <w:rsid w:val="002008E2"/>
    <w:rsid w:val="00200E2C"/>
    <w:rsid w:val="0020198A"/>
    <w:rsid w:val="0020270A"/>
    <w:rsid w:val="00202B35"/>
    <w:rsid w:val="002042AB"/>
    <w:rsid w:val="0020464D"/>
    <w:rsid w:val="00205C32"/>
    <w:rsid w:val="002064D8"/>
    <w:rsid w:val="00206E52"/>
    <w:rsid w:val="00207123"/>
    <w:rsid w:val="00207256"/>
    <w:rsid w:val="002073F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566A"/>
    <w:rsid w:val="00237E34"/>
    <w:rsid w:val="002400DF"/>
    <w:rsid w:val="00242097"/>
    <w:rsid w:val="0024268E"/>
    <w:rsid w:val="00243291"/>
    <w:rsid w:val="00243E21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2242"/>
    <w:rsid w:val="0026251B"/>
    <w:rsid w:val="002634EE"/>
    <w:rsid w:val="00265C62"/>
    <w:rsid w:val="002662B2"/>
    <w:rsid w:val="0026680F"/>
    <w:rsid w:val="00266A76"/>
    <w:rsid w:val="00267E21"/>
    <w:rsid w:val="002711E3"/>
    <w:rsid w:val="00271A31"/>
    <w:rsid w:val="0027223C"/>
    <w:rsid w:val="00273D81"/>
    <w:rsid w:val="0027454F"/>
    <w:rsid w:val="00274889"/>
    <w:rsid w:val="00275CCB"/>
    <w:rsid w:val="00275DF9"/>
    <w:rsid w:val="00276448"/>
    <w:rsid w:val="00277B59"/>
    <w:rsid w:val="002812E6"/>
    <w:rsid w:val="00281B50"/>
    <w:rsid w:val="00281C30"/>
    <w:rsid w:val="002836ED"/>
    <w:rsid w:val="00283F33"/>
    <w:rsid w:val="00284C84"/>
    <w:rsid w:val="002858F4"/>
    <w:rsid w:val="00285A69"/>
    <w:rsid w:val="002865F5"/>
    <w:rsid w:val="002876AA"/>
    <w:rsid w:val="00287E47"/>
    <w:rsid w:val="00291C55"/>
    <w:rsid w:val="00293FC4"/>
    <w:rsid w:val="002944B5"/>
    <w:rsid w:val="00295A80"/>
    <w:rsid w:val="00296B9F"/>
    <w:rsid w:val="002973AC"/>
    <w:rsid w:val="002974C1"/>
    <w:rsid w:val="002977E7"/>
    <w:rsid w:val="002A0D13"/>
    <w:rsid w:val="002A0F93"/>
    <w:rsid w:val="002A19EF"/>
    <w:rsid w:val="002A241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24C0"/>
    <w:rsid w:val="002B2D45"/>
    <w:rsid w:val="002B5378"/>
    <w:rsid w:val="002B6847"/>
    <w:rsid w:val="002C0498"/>
    <w:rsid w:val="002C1D38"/>
    <w:rsid w:val="002C2B0A"/>
    <w:rsid w:val="002C3D39"/>
    <w:rsid w:val="002C478C"/>
    <w:rsid w:val="002C479E"/>
    <w:rsid w:val="002C4966"/>
    <w:rsid w:val="002C4A16"/>
    <w:rsid w:val="002C5A74"/>
    <w:rsid w:val="002C5E31"/>
    <w:rsid w:val="002C60C5"/>
    <w:rsid w:val="002C611C"/>
    <w:rsid w:val="002C65CD"/>
    <w:rsid w:val="002C68FD"/>
    <w:rsid w:val="002D04B2"/>
    <w:rsid w:val="002D07DE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FB"/>
    <w:rsid w:val="002D75DF"/>
    <w:rsid w:val="002D78C4"/>
    <w:rsid w:val="002E0842"/>
    <w:rsid w:val="002E19BC"/>
    <w:rsid w:val="002E1A85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14A"/>
    <w:rsid w:val="002E72D3"/>
    <w:rsid w:val="002E7A5B"/>
    <w:rsid w:val="002E7BB0"/>
    <w:rsid w:val="002F121C"/>
    <w:rsid w:val="002F1612"/>
    <w:rsid w:val="002F2173"/>
    <w:rsid w:val="002F2CE4"/>
    <w:rsid w:val="002F4F13"/>
    <w:rsid w:val="002F77F3"/>
    <w:rsid w:val="00300D80"/>
    <w:rsid w:val="0030100D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F28"/>
    <w:rsid w:val="003111B2"/>
    <w:rsid w:val="0031172B"/>
    <w:rsid w:val="00311B8A"/>
    <w:rsid w:val="00314B88"/>
    <w:rsid w:val="00315209"/>
    <w:rsid w:val="00315CBC"/>
    <w:rsid w:val="00315EC0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D6C"/>
    <w:rsid w:val="00326023"/>
    <w:rsid w:val="003269D6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768"/>
    <w:rsid w:val="00340922"/>
    <w:rsid w:val="003427F2"/>
    <w:rsid w:val="00342A9E"/>
    <w:rsid w:val="00342CE7"/>
    <w:rsid w:val="00345E79"/>
    <w:rsid w:val="00346F48"/>
    <w:rsid w:val="00347ED5"/>
    <w:rsid w:val="00352720"/>
    <w:rsid w:val="00352D65"/>
    <w:rsid w:val="00353A1A"/>
    <w:rsid w:val="00353EFE"/>
    <w:rsid w:val="003545AC"/>
    <w:rsid w:val="003552EF"/>
    <w:rsid w:val="003561B3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7A5"/>
    <w:rsid w:val="00367FA8"/>
    <w:rsid w:val="003732FC"/>
    <w:rsid w:val="003744C2"/>
    <w:rsid w:val="00375A29"/>
    <w:rsid w:val="00375E02"/>
    <w:rsid w:val="00376C95"/>
    <w:rsid w:val="003771DA"/>
    <w:rsid w:val="003773D2"/>
    <w:rsid w:val="003800DA"/>
    <w:rsid w:val="003824A3"/>
    <w:rsid w:val="00383170"/>
    <w:rsid w:val="00383729"/>
    <w:rsid w:val="00383973"/>
    <w:rsid w:val="003839A3"/>
    <w:rsid w:val="00383AD1"/>
    <w:rsid w:val="00387B17"/>
    <w:rsid w:val="00387CFE"/>
    <w:rsid w:val="003902D6"/>
    <w:rsid w:val="00391CCE"/>
    <w:rsid w:val="00391CD4"/>
    <w:rsid w:val="00392D50"/>
    <w:rsid w:val="0039323A"/>
    <w:rsid w:val="00395A6D"/>
    <w:rsid w:val="00395D0B"/>
    <w:rsid w:val="00396155"/>
    <w:rsid w:val="003963FF"/>
    <w:rsid w:val="003A241D"/>
    <w:rsid w:val="003A26BD"/>
    <w:rsid w:val="003A367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A5C"/>
    <w:rsid w:val="003C4D29"/>
    <w:rsid w:val="003C5322"/>
    <w:rsid w:val="003C6D37"/>
    <w:rsid w:val="003C703D"/>
    <w:rsid w:val="003C75B9"/>
    <w:rsid w:val="003D00B7"/>
    <w:rsid w:val="003D0724"/>
    <w:rsid w:val="003D1454"/>
    <w:rsid w:val="003D1502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46D"/>
    <w:rsid w:val="003D681F"/>
    <w:rsid w:val="003D762D"/>
    <w:rsid w:val="003D7B3D"/>
    <w:rsid w:val="003E089F"/>
    <w:rsid w:val="003E21D0"/>
    <w:rsid w:val="003E2B49"/>
    <w:rsid w:val="003E2F73"/>
    <w:rsid w:val="003E4D32"/>
    <w:rsid w:val="003E5545"/>
    <w:rsid w:val="003E5C90"/>
    <w:rsid w:val="003E723A"/>
    <w:rsid w:val="003E7DE9"/>
    <w:rsid w:val="003F067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379"/>
    <w:rsid w:val="004004FD"/>
    <w:rsid w:val="00400EBD"/>
    <w:rsid w:val="00403000"/>
    <w:rsid w:val="00403D64"/>
    <w:rsid w:val="00404165"/>
    <w:rsid w:val="00405839"/>
    <w:rsid w:val="00405C85"/>
    <w:rsid w:val="00405D7B"/>
    <w:rsid w:val="00406006"/>
    <w:rsid w:val="0040615B"/>
    <w:rsid w:val="00406334"/>
    <w:rsid w:val="00406C6C"/>
    <w:rsid w:val="00406DB9"/>
    <w:rsid w:val="004072D0"/>
    <w:rsid w:val="00407323"/>
    <w:rsid w:val="00407499"/>
    <w:rsid w:val="004102E5"/>
    <w:rsid w:val="00410C46"/>
    <w:rsid w:val="004115DF"/>
    <w:rsid w:val="00411BAE"/>
    <w:rsid w:val="004142F1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95"/>
    <w:rsid w:val="00435858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76D2"/>
    <w:rsid w:val="00447980"/>
    <w:rsid w:val="00451274"/>
    <w:rsid w:val="00451709"/>
    <w:rsid w:val="00452AC7"/>
    <w:rsid w:val="00452BD0"/>
    <w:rsid w:val="004553CA"/>
    <w:rsid w:val="00455826"/>
    <w:rsid w:val="00456609"/>
    <w:rsid w:val="00457742"/>
    <w:rsid w:val="00460236"/>
    <w:rsid w:val="00460B5A"/>
    <w:rsid w:val="004612EB"/>
    <w:rsid w:val="00461576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CD3"/>
    <w:rsid w:val="00484A95"/>
    <w:rsid w:val="00484EEF"/>
    <w:rsid w:val="0048533C"/>
    <w:rsid w:val="00486030"/>
    <w:rsid w:val="00490316"/>
    <w:rsid w:val="00490E0C"/>
    <w:rsid w:val="004928F4"/>
    <w:rsid w:val="00494C67"/>
    <w:rsid w:val="00495DAF"/>
    <w:rsid w:val="00496CFE"/>
    <w:rsid w:val="00496E24"/>
    <w:rsid w:val="00496F29"/>
    <w:rsid w:val="00496F98"/>
    <w:rsid w:val="004978C3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840"/>
    <w:rsid w:val="004B3873"/>
    <w:rsid w:val="004B4F5A"/>
    <w:rsid w:val="004B5098"/>
    <w:rsid w:val="004B59B8"/>
    <w:rsid w:val="004B798F"/>
    <w:rsid w:val="004B7B9C"/>
    <w:rsid w:val="004B7BDF"/>
    <w:rsid w:val="004B7C86"/>
    <w:rsid w:val="004C04E7"/>
    <w:rsid w:val="004C0E8C"/>
    <w:rsid w:val="004C0F74"/>
    <w:rsid w:val="004C2500"/>
    <w:rsid w:val="004C2FAB"/>
    <w:rsid w:val="004C304E"/>
    <w:rsid w:val="004C57B2"/>
    <w:rsid w:val="004C6769"/>
    <w:rsid w:val="004C6775"/>
    <w:rsid w:val="004C684C"/>
    <w:rsid w:val="004C6A3A"/>
    <w:rsid w:val="004C7914"/>
    <w:rsid w:val="004C7ABA"/>
    <w:rsid w:val="004D0549"/>
    <w:rsid w:val="004D0725"/>
    <w:rsid w:val="004D08F6"/>
    <w:rsid w:val="004D2789"/>
    <w:rsid w:val="004D4C64"/>
    <w:rsid w:val="004D6379"/>
    <w:rsid w:val="004D7A95"/>
    <w:rsid w:val="004E0F53"/>
    <w:rsid w:val="004E1ABA"/>
    <w:rsid w:val="004E24F4"/>
    <w:rsid w:val="004E34CD"/>
    <w:rsid w:val="004E372E"/>
    <w:rsid w:val="004E4D7A"/>
    <w:rsid w:val="004E4E0F"/>
    <w:rsid w:val="004E6BBE"/>
    <w:rsid w:val="004E6DCE"/>
    <w:rsid w:val="004F04FD"/>
    <w:rsid w:val="004F11C1"/>
    <w:rsid w:val="004F3803"/>
    <w:rsid w:val="004F39D3"/>
    <w:rsid w:val="004F3A14"/>
    <w:rsid w:val="004F3D21"/>
    <w:rsid w:val="004F40E2"/>
    <w:rsid w:val="004F4980"/>
    <w:rsid w:val="004F5B53"/>
    <w:rsid w:val="004F64C7"/>
    <w:rsid w:val="004F6C68"/>
    <w:rsid w:val="00500333"/>
    <w:rsid w:val="005003A4"/>
    <w:rsid w:val="00500949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4384"/>
    <w:rsid w:val="00514B68"/>
    <w:rsid w:val="005152B4"/>
    <w:rsid w:val="0051619A"/>
    <w:rsid w:val="005164FD"/>
    <w:rsid w:val="00516686"/>
    <w:rsid w:val="00516BFA"/>
    <w:rsid w:val="00520156"/>
    <w:rsid w:val="00520169"/>
    <w:rsid w:val="00520824"/>
    <w:rsid w:val="005211F8"/>
    <w:rsid w:val="005213A6"/>
    <w:rsid w:val="005219B0"/>
    <w:rsid w:val="005219EA"/>
    <w:rsid w:val="0052242C"/>
    <w:rsid w:val="005229EB"/>
    <w:rsid w:val="0052305A"/>
    <w:rsid w:val="00523A82"/>
    <w:rsid w:val="005254D5"/>
    <w:rsid w:val="00526114"/>
    <w:rsid w:val="005270AB"/>
    <w:rsid w:val="00527E20"/>
    <w:rsid w:val="0053092E"/>
    <w:rsid w:val="00530D19"/>
    <w:rsid w:val="0053213A"/>
    <w:rsid w:val="00532611"/>
    <w:rsid w:val="005333BB"/>
    <w:rsid w:val="00533DAB"/>
    <w:rsid w:val="0053465E"/>
    <w:rsid w:val="0053544B"/>
    <w:rsid w:val="00535530"/>
    <w:rsid w:val="00535EA4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85C"/>
    <w:rsid w:val="005461B5"/>
    <w:rsid w:val="00546BF1"/>
    <w:rsid w:val="00546CDB"/>
    <w:rsid w:val="00547666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599D"/>
    <w:rsid w:val="00565D3C"/>
    <w:rsid w:val="00566103"/>
    <w:rsid w:val="0056679F"/>
    <w:rsid w:val="005726A8"/>
    <w:rsid w:val="00572F3C"/>
    <w:rsid w:val="00574185"/>
    <w:rsid w:val="00574199"/>
    <w:rsid w:val="00574395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5F7"/>
    <w:rsid w:val="0058687C"/>
    <w:rsid w:val="00587692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A24"/>
    <w:rsid w:val="00595F81"/>
    <w:rsid w:val="00596197"/>
    <w:rsid w:val="005969AF"/>
    <w:rsid w:val="00597333"/>
    <w:rsid w:val="005973BD"/>
    <w:rsid w:val="005A279C"/>
    <w:rsid w:val="005A3FB8"/>
    <w:rsid w:val="005A485C"/>
    <w:rsid w:val="005A5BC2"/>
    <w:rsid w:val="005A5FE8"/>
    <w:rsid w:val="005A7C2D"/>
    <w:rsid w:val="005B0311"/>
    <w:rsid w:val="005B0C1D"/>
    <w:rsid w:val="005B1160"/>
    <w:rsid w:val="005B1A8A"/>
    <w:rsid w:val="005B1DC1"/>
    <w:rsid w:val="005B1EB8"/>
    <w:rsid w:val="005B2F73"/>
    <w:rsid w:val="005B38B4"/>
    <w:rsid w:val="005B3DCD"/>
    <w:rsid w:val="005B3E5E"/>
    <w:rsid w:val="005B5511"/>
    <w:rsid w:val="005B5573"/>
    <w:rsid w:val="005B5587"/>
    <w:rsid w:val="005B6CA9"/>
    <w:rsid w:val="005B7A6E"/>
    <w:rsid w:val="005B7EF7"/>
    <w:rsid w:val="005C1989"/>
    <w:rsid w:val="005C2544"/>
    <w:rsid w:val="005C2676"/>
    <w:rsid w:val="005C372C"/>
    <w:rsid w:val="005C540C"/>
    <w:rsid w:val="005C5FBC"/>
    <w:rsid w:val="005C784D"/>
    <w:rsid w:val="005D076D"/>
    <w:rsid w:val="005D0DE6"/>
    <w:rsid w:val="005D2F35"/>
    <w:rsid w:val="005D360F"/>
    <w:rsid w:val="005D3FDD"/>
    <w:rsid w:val="005D4FBE"/>
    <w:rsid w:val="005D723F"/>
    <w:rsid w:val="005D781E"/>
    <w:rsid w:val="005E05AC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10635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7DD6"/>
    <w:rsid w:val="0063055E"/>
    <w:rsid w:val="00630DCA"/>
    <w:rsid w:val="00631411"/>
    <w:rsid w:val="00633214"/>
    <w:rsid w:val="0063388D"/>
    <w:rsid w:val="00633BAB"/>
    <w:rsid w:val="00635E0B"/>
    <w:rsid w:val="0063661E"/>
    <w:rsid w:val="00636D39"/>
    <w:rsid w:val="00641272"/>
    <w:rsid w:val="00641815"/>
    <w:rsid w:val="0064186D"/>
    <w:rsid w:val="00641F5A"/>
    <w:rsid w:val="006427D8"/>
    <w:rsid w:val="00643A07"/>
    <w:rsid w:val="00645099"/>
    <w:rsid w:val="00645D07"/>
    <w:rsid w:val="00645FE9"/>
    <w:rsid w:val="00647F58"/>
    <w:rsid w:val="00650200"/>
    <w:rsid w:val="006503E9"/>
    <w:rsid w:val="006509FB"/>
    <w:rsid w:val="00650AB9"/>
    <w:rsid w:val="00650CCF"/>
    <w:rsid w:val="00651F48"/>
    <w:rsid w:val="0065259B"/>
    <w:rsid w:val="00652D66"/>
    <w:rsid w:val="006530F9"/>
    <w:rsid w:val="006532C7"/>
    <w:rsid w:val="006534BD"/>
    <w:rsid w:val="0065398C"/>
    <w:rsid w:val="00653D14"/>
    <w:rsid w:val="006553F7"/>
    <w:rsid w:val="006556B7"/>
    <w:rsid w:val="00655BA1"/>
    <w:rsid w:val="00655E86"/>
    <w:rsid w:val="00656745"/>
    <w:rsid w:val="00656B19"/>
    <w:rsid w:val="0065739D"/>
    <w:rsid w:val="00657D5C"/>
    <w:rsid w:val="00660998"/>
    <w:rsid w:val="00660D2D"/>
    <w:rsid w:val="0066208D"/>
    <w:rsid w:val="00662113"/>
    <w:rsid w:val="00662673"/>
    <w:rsid w:val="0066304E"/>
    <w:rsid w:val="00664C37"/>
    <w:rsid w:val="00665345"/>
    <w:rsid w:val="00665E23"/>
    <w:rsid w:val="00665EDB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4ACF"/>
    <w:rsid w:val="0068571C"/>
    <w:rsid w:val="006859B7"/>
    <w:rsid w:val="00685C5C"/>
    <w:rsid w:val="0068667B"/>
    <w:rsid w:val="00686ED7"/>
    <w:rsid w:val="00691FE5"/>
    <w:rsid w:val="006921EA"/>
    <w:rsid w:val="006922B7"/>
    <w:rsid w:val="00692657"/>
    <w:rsid w:val="0069284D"/>
    <w:rsid w:val="00693ABC"/>
    <w:rsid w:val="006951EB"/>
    <w:rsid w:val="00696A24"/>
    <w:rsid w:val="00696F2E"/>
    <w:rsid w:val="006976B2"/>
    <w:rsid w:val="006977FB"/>
    <w:rsid w:val="00697B91"/>
    <w:rsid w:val="00697EA8"/>
    <w:rsid w:val="006A0DCF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6297"/>
    <w:rsid w:val="006A6D6E"/>
    <w:rsid w:val="006A7B88"/>
    <w:rsid w:val="006A7C86"/>
    <w:rsid w:val="006A7DC5"/>
    <w:rsid w:val="006B07DB"/>
    <w:rsid w:val="006B0E12"/>
    <w:rsid w:val="006B1BD3"/>
    <w:rsid w:val="006B217F"/>
    <w:rsid w:val="006B2382"/>
    <w:rsid w:val="006B25EB"/>
    <w:rsid w:val="006B34F2"/>
    <w:rsid w:val="006B372F"/>
    <w:rsid w:val="006B440F"/>
    <w:rsid w:val="006B4606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D056D"/>
    <w:rsid w:val="006D06ED"/>
    <w:rsid w:val="006D126D"/>
    <w:rsid w:val="006D1C22"/>
    <w:rsid w:val="006D1E7B"/>
    <w:rsid w:val="006D1F97"/>
    <w:rsid w:val="006D1FC0"/>
    <w:rsid w:val="006D2D09"/>
    <w:rsid w:val="006D2D5B"/>
    <w:rsid w:val="006D3225"/>
    <w:rsid w:val="006D39F7"/>
    <w:rsid w:val="006D3FFF"/>
    <w:rsid w:val="006D4640"/>
    <w:rsid w:val="006D4C0B"/>
    <w:rsid w:val="006D4C96"/>
    <w:rsid w:val="006D5145"/>
    <w:rsid w:val="006D5239"/>
    <w:rsid w:val="006D5D40"/>
    <w:rsid w:val="006D68B5"/>
    <w:rsid w:val="006D6F32"/>
    <w:rsid w:val="006D73C3"/>
    <w:rsid w:val="006D76BB"/>
    <w:rsid w:val="006D7EAF"/>
    <w:rsid w:val="006E1301"/>
    <w:rsid w:val="006E1447"/>
    <w:rsid w:val="006E164B"/>
    <w:rsid w:val="006E36C2"/>
    <w:rsid w:val="006E3813"/>
    <w:rsid w:val="006E39AE"/>
    <w:rsid w:val="006E459A"/>
    <w:rsid w:val="006E497D"/>
    <w:rsid w:val="006E507B"/>
    <w:rsid w:val="006E59C3"/>
    <w:rsid w:val="006E7437"/>
    <w:rsid w:val="006E77B1"/>
    <w:rsid w:val="006F0DB7"/>
    <w:rsid w:val="006F0DD8"/>
    <w:rsid w:val="006F2187"/>
    <w:rsid w:val="006F22F5"/>
    <w:rsid w:val="006F2B09"/>
    <w:rsid w:val="006F3A36"/>
    <w:rsid w:val="006F451B"/>
    <w:rsid w:val="006F6004"/>
    <w:rsid w:val="006F6E2B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88B"/>
    <w:rsid w:val="0070785D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483"/>
    <w:rsid w:val="0071772A"/>
    <w:rsid w:val="00721AE0"/>
    <w:rsid w:val="00722378"/>
    <w:rsid w:val="00723E4D"/>
    <w:rsid w:val="00724358"/>
    <w:rsid w:val="007258E6"/>
    <w:rsid w:val="0072731E"/>
    <w:rsid w:val="0072788A"/>
    <w:rsid w:val="00732145"/>
    <w:rsid w:val="0073302A"/>
    <w:rsid w:val="00733CE3"/>
    <w:rsid w:val="00736144"/>
    <w:rsid w:val="007371C1"/>
    <w:rsid w:val="00740CBF"/>
    <w:rsid w:val="007428FB"/>
    <w:rsid w:val="00744D1D"/>
    <w:rsid w:val="00746F40"/>
    <w:rsid w:val="0075048B"/>
    <w:rsid w:val="00751AA1"/>
    <w:rsid w:val="007533EB"/>
    <w:rsid w:val="00753926"/>
    <w:rsid w:val="00754E35"/>
    <w:rsid w:val="00754FCD"/>
    <w:rsid w:val="00754FEB"/>
    <w:rsid w:val="00755A87"/>
    <w:rsid w:val="00755AA2"/>
    <w:rsid w:val="00755D9C"/>
    <w:rsid w:val="00757DC6"/>
    <w:rsid w:val="00757FCD"/>
    <w:rsid w:val="0076288D"/>
    <w:rsid w:val="00762936"/>
    <w:rsid w:val="00763431"/>
    <w:rsid w:val="00763CF8"/>
    <w:rsid w:val="00764E82"/>
    <w:rsid w:val="0076538A"/>
    <w:rsid w:val="007659EE"/>
    <w:rsid w:val="00766043"/>
    <w:rsid w:val="00767409"/>
    <w:rsid w:val="007704E3"/>
    <w:rsid w:val="00770CA8"/>
    <w:rsid w:val="00771165"/>
    <w:rsid w:val="00771642"/>
    <w:rsid w:val="00771AD1"/>
    <w:rsid w:val="00771C6E"/>
    <w:rsid w:val="00771E48"/>
    <w:rsid w:val="00772011"/>
    <w:rsid w:val="00772CE2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399"/>
    <w:rsid w:val="00777750"/>
    <w:rsid w:val="00777870"/>
    <w:rsid w:val="00777ACB"/>
    <w:rsid w:val="00780354"/>
    <w:rsid w:val="00780390"/>
    <w:rsid w:val="007814A4"/>
    <w:rsid w:val="0078204D"/>
    <w:rsid w:val="00782F36"/>
    <w:rsid w:val="0078466E"/>
    <w:rsid w:val="00786215"/>
    <w:rsid w:val="007871C0"/>
    <w:rsid w:val="007877CD"/>
    <w:rsid w:val="0079044A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52D4"/>
    <w:rsid w:val="00796245"/>
    <w:rsid w:val="0079683C"/>
    <w:rsid w:val="00796890"/>
    <w:rsid w:val="007968B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67B5"/>
    <w:rsid w:val="007B1F53"/>
    <w:rsid w:val="007B235D"/>
    <w:rsid w:val="007B23A1"/>
    <w:rsid w:val="007B38DB"/>
    <w:rsid w:val="007B42EA"/>
    <w:rsid w:val="007B43D6"/>
    <w:rsid w:val="007B4B06"/>
    <w:rsid w:val="007B5CFD"/>
    <w:rsid w:val="007B6A63"/>
    <w:rsid w:val="007B7120"/>
    <w:rsid w:val="007B786F"/>
    <w:rsid w:val="007C1226"/>
    <w:rsid w:val="007C16D4"/>
    <w:rsid w:val="007C1EBE"/>
    <w:rsid w:val="007C254E"/>
    <w:rsid w:val="007C3086"/>
    <w:rsid w:val="007C51DA"/>
    <w:rsid w:val="007C5EDF"/>
    <w:rsid w:val="007C5FBF"/>
    <w:rsid w:val="007C64BE"/>
    <w:rsid w:val="007C6E92"/>
    <w:rsid w:val="007C6F62"/>
    <w:rsid w:val="007D1EDB"/>
    <w:rsid w:val="007D28CA"/>
    <w:rsid w:val="007D2ED8"/>
    <w:rsid w:val="007D3315"/>
    <w:rsid w:val="007D33FD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5A51"/>
    <w:rsid w:val="007E6FBA"/>
    <w:rsid w:val="007E7086"/>
    <w:rsid w:val="007F21D1"/>
    <w:rsid w:val="007F2D77"/>
    <w:rsid w:val="007F303C"/>
    <w:rsid w:val="007F3417"/>
    <w:rsid w:val="007F3716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69"/>
    <w:rsid w:val="00810827"/>
    <w:rsid w:val="008108C9"/>
    <w:rsid w:val="00811401"/>
    <w:rsid w:val="008118B3"/>
    <w:rsid w:val="008127C2"/>
    <w:rsid w:val="00812913"/>
    <w:rsid w:val="00813003"/>
    <w:rsid w:val="008137D1"/>
    <w:rsid w:val="008142FA"/>
    <w:rsid w:val="00814828"/>
    <w:rsid w:val="008149B6"/>
    <w:rsid w:val="00815207"/>
    <w:rsid w:val="00817879"/>
    <w:rsid w:val="0082268E"/>
    <w:rsid w:val="0082297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5962"/>
    <w:rsid w:val="00835DB2"/>
    <w:rsid w:val="00836979"/>
    <w:rsid w:val="00837308"/>
    <w:rsid w:val="00837472"/>
    <w:rsid w:val="00840CB0"/>
    <w:rsid w:val="00843215"/>
    <w:rsid w:val="00845ECC"/>
    <w:rsid w:val="00846D2E"/>
    <w:rsid w:val="008473D4"/>
    <w:rsid w:val="00847470"/>
    <w:rsid w:val="00847920"/>
    <w:rsid w:val="00847988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19FF"/>
    <w:rsid w:val="008625A6"/>
    <w:rsid w:val="00862D70"/>
    <w:rsid w:val="008635E9"/>
    <w:rsid w:val="00863735"/>
    <w:rsid w:val="00864A2A"/>
    <w:rsid w:val="00865650"/>
    <w:rsid w:val="00865C41"/>
    <w:rsid w:val="00866407"/>
    <w:rsid w:val="00866737"/>
    <w:rsid w:val="00867A7A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EEF"/>
    <w:rsid w:val="00881144"/>
    <w:rsid w:val="008812F7"/>
    <w:rsid w:val="008816E8"/>
    <w:rsid w:val="008817D8"/>
    <w:rsid w:val="00881C6C"/>
    <w:rsid w:val="00881DAF"/>
    <w:rsid w:val="00881F38"/>
    <w:rsid w:val="00882A65"/>
    <w:rsid w:val="008832D2"/>
    <w:rsid w:val="008837F3"/>
    <w:rsid w:val="00883B02"/>
    <w:rsid w:val="00885865"/>
    <w:rsid w:val="008863D1"/>
    <w:rsid w:val="00886CDF"/>
    <w:rsid w:val="00887463"/>
    <w:rsid w:val="00887C10"/>
    <w:rsid w:val="008904DF"/>
    <w:rsid w:val="00891FFF"/>
    <w:rsid w:val="008925F6"/>
    <w:rsid w:val="00892F50"/>
    <w:rsid w:val="0089323C"/>
    <w:rsid w:val="00893CE0"/>
    <w:rsid w:val="00894EBD"/>
    <w:rsid w:val="0089687B"/>
    <w:rsid w:val="00897498"/>
    <w:rsid w:val="00897A58"/>
    <w:rsid w:val="008A089B"/>
    <w:rsid w:val="008A1F0A"/>
    <w:rsid w:val="008A21C6"/>
    <w:rsid w:val="008A2512"/>
    <w:rsid w:val="008A267F"/>
    <w:rsid w:val="008A308F"/>
    <w:rsid w:val="008A47F2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4264"/>
    <w:rsid w:val="008B49D2"/>
    <w:rsid w:val="008B5EFA"/>
    <w:rsid w:val="008B5F01"/>
    <w:rsid w:val="008B697C"/>
    <w:rsid w:val="008B7044"/>
    <w:rsid w:val="008B747C"/>
    <w:rsid w:val="008C00A6"/>
    <w:rsid w:val="008C05A3"/>
    <w:rsid w:val="008C0954"/>
    <w:rsid w:val="008C168C"/>
    <w:rsid w:val="008C1841"/>
    <w:rsid w:val="008C27D2"/>
    <w:rsid w:val="008C2B60"/>
    <w:rsid w:val="008C5632"/>
    <w:rsid w:val="008C66A2"/>
    <w:rsid w:val="008C6889"/>
    <w:rsid w:val="008D0B33"/>
    <w:rsid w:val="008D1D02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3313"/>
    <w:rsid w:val="008E354F"/>
    <w:rsid w:val="008E3C79"/>
    <w:rsid w:val="008E3EA7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28F7"/>
    <w:rsid w:val="0090393B"/>
    <w:rsid w:val="00903B20"/>
    <w:rsid w:val="00903E88"/>
    <w:rsid w:val="009058FD"/>
    <w:rsid w:val="009060DA"/>
    <w:rsid w:val="00907451"/>
    <w:rsid w:val="00907604"/>
    <w:rsid w:val="009104D0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A05"/>
    <w:rsid w:val="00916B51"/>
    <w:rsid w:val="00917187"/>
    <w:rsid w:val="00917292"/>
    <w:rsid w:val="00917EFF"/>
    <w:rsid w:val="0092065C"/>
    <w:rsid w:val="00921380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31166"/>
    <w:rsid w:val="00931774"/>
    <w:rsid w:val="00932244"/>
    <w:rsid w:val="00932ABC"/>
    <w:rsid w:val="00932ADA"/>
    <w:rsid w:val="00932CFD"/>
    <w:rsid w:val="00933A65"/>
    <w:rsid w:val="00934BDA"/>
    <w:rsid w:val="0093584A"/>
    <w:rsid w:val="00940C9A"/>
    <w:rsid w:val="009426D6"/>
    <w:rsid w:val="00942F8C"/>
    <w:rsid w:val="0094349B"/>
    <w:rsid w:val="009439CB"/>
    <w:rsid w:val="00943F84"/>
    <w:rsid w:val="0094583B"/>
    <w:rsid w:val="009463D3"/>
    <w:rsid w:val="00946B02"/>
    <w:rsid w:val="00946C06"/>
    <w:rsid w:val="00947BE1"/>
    <w:rsid w:val="00950AA5"/>
    <w:rsid w:val="0095130B"/>
    <w:rsid w:val="009513EE"/>
    <w:rsid w:val="009514BA"/>
    <w:rsid w:val="009515B6"/>
    <w:rsid w:val="0095211B"/>
    <w:rsid w:val="0095294C"/>
    <w:rsid w:val="00952FE8"/>
    <w:rsid w:val="009539E1"/>
    <w:rsid w:val="009547AC"/>
    <w:rsid w:val="00955CFC"/>
    <w:rsid w:val="00956411"/>
    <w:rsid w:val="009609AD"/>
    <w:rsid w:val="009612A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3771"/>
    <w:rsid w:val="00984D0B"/>
    <w:rsid w:val="0098511A"/>
    <w:rsid w:val="0098513C"/>
    <w:rsid w:val="00985A86"/>
    <w:rsid w:val="00986D4C"/>
    <w:rsid w:val="009871EA"/>
    <w:rsid w:val="0098769B"/>
    <w:rsid w:val="0098779E"/>
    <w:rsid w:val="00987D60"/>
    <w:rsid w:val="00991458"/>
    <w:rsid w:val="00992485"/>
    <w:rsid w:val="009942D7"/>
    <w:rsid w:val="009973E9"/>
    <w:rsid w:val="009A0265"/>
    <w:rsid w:val="009A101D"/>
    <w:rsid w:val="009A437E"/>
    <w:rsid w:val="009A5055"/>
    <w:rsid w:val="009A5067"/>
    <w:rsid w:val="009A556E"/>
    <w:rsid w:val="009A5CF1"/>
    <w:rsid w:val="009A5D33"/>
    <w:rsid w:val="009A71B1"/>
    <w:rsid w:val="009B4F61"/>
    <w:rsid w:val="009B4FDB"/>
    <w:rsid w:val="009B57EF"/>
    <w:rsid w:val="009B5880"/>
    <w:rsid w:val="009B5DCC"/>
    <w:rsid w:val="009B7C58"/>
    <w:rsid w:val="009C0C2B"/>
    <w:rsid w:val="009C1421"/>
    <w:rsid w:val="009C23F9"/>
    <w:rsid w:val="009C2D0E"/>
    <w:rsid w:val="009C327F"/>
    <w:rsid w:val="009C38DF"/>
    <w:rsid w:val="009C3934"/>
    <w:rsid w:val="009C3D6C"/>
    <w:rsid w:val="009C461B"/>
    <w:rsid w:val="009C4D62"/>
    <w:rsid w:val="009C5EC8"/>
    <w:rsid w:val="009C5F8F"/>
    <w:rsid w:val="009C630A"/>
    <w:rsid w:val="009C7B57"/>
    <w:rsid w:val="009D0359"/>
    <w:rsid w:val="009D0870"/>
    <w:rsid w:val="009D3646"/>
    <w:rsid w:val="009D3A92"/>
    <w:rsid w:val="009D3BEA"/>
    <w:rsid w:val="009D539D"/>
    <w:rsid w:val="009D6437"/>
    <w:rsid w:val="009D699D"/>
    <w:rsid w:val="009D6D90"/>
    <w:rsid w:val="009D7506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52BF"/>
    <w:rsid w:val="009F5B89"/>
    <w:rsid w:val="009F6474"/>
    <w:rsid w:val="009F69FC"/>
    <w:rsid w:val="009F7232"/>
    <w:rsid w:val="009F7A05"/>
    <w:rsid w:val="00A00419"/>
    <w:rsid w:val="00A004E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52A0"/>
    <w:rsid w:val="00A153DD"/>
    <w:rsid w:val="00A158C6"/>
    <w:rsid w:val="00A15CC3"/>
    <w:rsid w:val="00A16210"/>
    <w:rsid w:val="00A20019"/>
    <w:rsid w:val="00A2095B"/>
    <w:rsid w:val="00A22637"/>
    <w:rsid w:val="00A226F6"/>
    <w:rsid w:val="00A230E6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47C3"/>
    <w:rsid w:val="00A359C1"/>
    <w:rsid w:val="00A361D7"/>
    <w:rsid w:val="00A37145"/>
    <w:rsid w:val="00A40A29"/>
    <w:rsid w:val="00A41C60"/>
    <w:rsid w:val="00A42247"/>
    <w:rsid w:val="00A42BFB"/>
    <w:rsid w:val="00A435B9"/>
    <w:rsid w:val="00A436BC"/>
    <w:rsid w:val="00A447A7"/>
    <w:rsid w:val="00A45B05"/>
    <w:rsid w:val="00A50408"/>
    <w:rsid w:val="00A5141C"/>
    <w:rsid w:val="00A515E2"/>
    <w:rsid w:val="00A518F0"/>
    <w:rsid w:val="00A52D7D"/>
    <w:rsid w:val="00A538F6"/>
    <w:rsid w:val="00A553A2"/>
    <w:rsid w:val="00A5728C"/>
    <w:rsid w:val="00A57795"/>
    <w:rsid w:val="00A61AE0"/>
    <w:rsid w:val="00A61DC8"/>
    <w:rsid w:val="00A631A9"/>
    <w:rsid w:val="00A64728"/>
    <w:rsid w:val="00A65315"/>
    <w:rsid w:val="00A65542"/>
    <w:rsid w:val="00A655CB"/>
    <w:rsid w:val="00A656D7"/>
    <w:rsid w:val="00A6593E"/>
    <w:rsid w:val="00A66FCE"/>
    <w:rsid w:val="00A67617"/>
    <w:rsid w:val="00A70CB6"/>
    <w:rsid w:val="00A70DE8"/>
    <w:rsid w:val="00A70EF2"/>
    <w:rsid w:val="00A71140"/>
    <w:rsid w:val="00A719C2"/>
    <w:rsid w:val="00A71B97"/>
    <w:rsid w:val="00A72102"/>
    <w:rsid w:val="00A7246A"/>
    <w:rsid w:val="00A728DB"/>
    <w:rsid w:val="00A72E7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12C6"/>
    <w:rsid w:val="00A91C8E"/>
    <w:rsid w:val="00A91CAD"/>
    <w:rsid w:val="00A92AB2"/>
    <w:rsid w:val="00A93269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44DC"/>
    <w:rsid w:val="00AB572B"/>
    <w:rsid w:val="00AB60F3"/>
    <w:rsid w:val="00AB7953"/>
    <w:rsid w:val="00AB7E20"/>
    <w:rsid w:val="00AC0C4C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7B0"/>
    <w:rsid w:val="00AE1C23"/>
    <w:rsid w:val="00AE1DC3"/>
    <w:rsid w:val="00AE439C"/>
    <w:rsid w:val="00AE49AB"/>
    <w:rsid w:val="00AE6EE9"/>
    <w:rsid w:val="00AE7A62"/>
    <w:rsid w:val="00AF01DF"/>
    <w:rsid w:val="00AF0406"/>
    <w:rsid w:val="00AF05A9"/>
    <w:rsid w:val="00AF16C8"/>
    <w:rsid w:val="00AF2028"/>
    <w:rsid w:val="00AF25D8"/>
    <w:rsid w:val="00AF345E"/>
    <w:rsid w:val="00AF6106"/>
    <w:rsid w:val="00AF6FB4"/>
    <w:rsid w:val="00AF7014"/>
    <w:rsid w:val="00B001CE"/>
    <w:rsid w:val="00B00379"/>
    <w:rsid w:val="00B02841"/>
    <w:rsid w:val="00B02B3E"/>
    <w:rsid w:val="00B03A11"/>
    <w:rsid w:val="00B04AEB"/>
    <w:rsid w:val="00B05A49"/>
    <w:rsid w:val="00B06382"/>
    <w:rsid w:val="00B070C5"/>
    <w:rsid w:val="00B0723E"/>
    <w:rsid w:val="00B07B0A"/>
    <w:rsid w:val="00B07BFD"/>
    <w:rsid w:val="00B07C31"/>
    <w:rsid w:val="00B07EF9"/>
    <w:rsid w:val="00B10002"/>
    <w:rsid w:val="00B1024E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455E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A5A"/>
    <w:rsid w:val="00B35C0F"/>
    <w:rsid w:val="00B35C56"/>
    <w:rsid w:val="00B3713C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21E2"/>
    <w:rsid w:val="00B65AA0"/>
    <w:rsid w:val="00B66685"/>
    <w:rsid w:val="00B67B97"/>
    <w:rsid w:val="00B701F4"/>
    <w:rsid w:val="00B70AE7"/>
    <w:rsid w:val="00B72826"/>
    <w:rsid w:val="00B72F63"/>
    <w:rsid w:val="00B73219"/>
    <w:rsid w:val="00B73AE1"/>
    <w:rsid w:val="00B74575"/>
    <w:rsid w:val="00B75E88"/>
    <w:rsid w:val="00B7687F"/>
    <w:rsid w:val="00B77027"/>
    <w:rsid w:val="00B80CB3"/>
    <w:rsid w:val="00B817E7"/>
    <w:rsid w:val="00B81A07"/>
    <w:rsid w:val="00B81D58"/>
    <w:rsid w:val="00B83418"/>
    <w:rsid w:val="00B837F4"/>
    <w:rsid w:val="00B8485C"/>
    <w:rsid w:val="00B8501F"/>
    <w:rsid w:val="00B85C4E"/>
    <w:rsid w:val="00B86EFB"/>
    <w:rsid w:val="00B87A41"/>
    <w:rsid w:val="00B90994"/>
    <w:rsid w:val="00B90F07"/>
    <w:rsid w:val="00B911CC"/>
    <w:rsid w:val="00B9170E"/>
    <w:rsid w:val="00B9203B"/>
    <w:rsid w:val="00B92314"/>
    <w:rsid w:val="00B927B5"/>
    <w:rsid w:val="00B92D96"/>
    <w:rsid w:val="00B93284"/>
    <w:rsid w:val="00B94196"/>
    <w:rsid w:val="00B94F44"/>
    <w:rsid w:val="00B954C6"/>
    <w:rsid w:val="00B957D8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D73"/>
    <w:rsid w:val="00BB4681"/>
    <w:rsid w:val="00BB4E71"/>
    <w:rsid w:val="00BB5E31"/>
    <w:rsid w:val="00BB5EF2"/>
    <w:rsid w:val="00BB6040"/>
    <w:rsid w:val="00BB66D7"/>
    <w:rsid w:val="00BB71E4"/>
    <w:rsid w:val="00BC0892"/>
    <w:rsid w:val="00BC0F80"/>
    <w:rsid w:val="00BC1376"/>
    <w:rsid w:val="00BC137E"/>
    <w:rsid w:val="00BC1858"/>
    <w:rsid w:val="00BC227B"/>
    <w:rsid w:val="00BC2472"/>
    <w:rsid w:val="00BC3F81"/>
    <w:rsid w:val="00BC42A0"/>
    <w:rsid w:val="00BC4537"/>
    <w:rsid w:val="00BC52EB"/>
    <w:rsid w:val="00BC5509"/>
    <w:rsid w:val="00BC575E"/>
    <w:rsid w:val="00BC6618"/>
    <w:rsid w:val="00BC6C6C"/>
    <w:rsid w:val="00BC7C2C"/>
    <w:rsid w:val="00BD09AC"/>
    <w:rsid w:val="00BD1442"/>
    <w:rsid w:val="00BD15B3"/>
    <w:rsid w:val="00BD24A9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F15"/>
    <w:rsid w:val="00BE10FC"/>
    <w:rsid w:val="00BE1DE1"/>
    <w:rsid w:val="00BE1E2A"/>
    <w:rsid w:val="00BE212F"/>
    <w:rsid w:val="00BE2209"/>
    <w:rsid w:val="00BE25FC"/>
    <w:rsid w:val="00BE3EA2"/>
    <w:rsid w:val="00BE3ED6"/>
    <w:rsid w:val="00BE6894"/>
    <w:rsid w:val="00BE6E91"/>
    <w:rsid w:val="00BE7625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E67"/>
    <w:rsid w:val="00C02A78"/>
    <w:rsid w:val="00C03073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A58"/>
    <w:rsid w:val="00C10552"/>
    <w:rsid w:val="00C109AF"/>
    <w:rsid w:val="00C10C9D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AE7"/>
    <w:rsid w:val="00C235E0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30A1"/>
    <w:rsid w:val="00C33289"/>
    <w:rsid w:val="00C3342B"/>
    <w:rsid w:val="00C3495E"/>
    <w:rsid w:val="00C349C4"/>
    <w:rsid w:val="00C34E35"/>
    <w:rsid w:val="00C36278"/>
    <w:rsid w:val="00C409B4"/>
    <w:rsid w:val="00C423CD"/>
    <w:rsid w:val="00C42897"/>
    <w:rsid w:val="00C4328B"/>
    <w:rsid w:val="00C43537"/>
    <w:rsid w:val="00C436FD"/>
    <w:rsid w:val="00C438B0"/>
    <w:rsid w:val="00C44956"/>
    <w:rsid w:val="00C45F8D"/>
    <w:rsid w:val="00C461E0"/>
    <w:rsid w:val="00C4660B"/>
    <w:rsid w:val="00C47ADF"/>
    <w:rsid w:val="00C503C5"/>
    <w:rsid w:val="00C5087C"/>
    <w:rsid w:val="00C508C0"/>
    <w:rsid w:val="00C52B77"/>
    <w:rsid w:val="00C5317C"/>
    <w:rsid w:val="00C539FF"/>
    <w:rsid w:val="00C53A17"/>
    <w:rsid w:val="00C54274"/>
    <w:rsid w:val="00C542DA"/>
    <w:rsid w:val="00C547B7"/>
    <w:rsid w:val="00C54998"/>
    <w:rsid w:val="00C54E1B"/>
    <w:rsid w:val="00C5633E"/>
    <w:rsid w:val="00C576F7"/>
    <w:rsid w:val="00C617A1"/>
    <w:rsid w:val="00C630CC"/>
    <w:rsid w:val="00C64A5F"/>
    <w:rsid w:val="00C6634A"/>
    <w:rsid w:val="00C67706"/>
    <w:rsid w:val="00C70031"/>
    <w:rsid w:val="00C702CC"/>
    <w:rsid w:val="00C709B7"/>
    <w:rsid w:val="00C72ACC"/>
    <w:rsid w:val="00C72C4D"/>
    <w:rsid w:val="00C741FB"/>
    <w:rsid w:val="00C7439B"/>
    <w:rsid w:val="00C749F7"/>
    <w:rsid w:val="00C74FBC"/>
    <w:rsid w:val="00C75688"/>
    <w:rsid w:val="00C76362"/>
    <w:rsid w:val="00C770E9"/>
    <w:rsid w:val="00C77B43"/>
    <w:rsid w:val="00C77B8A"/>
    <w:rsid w:val="00C80E37"/>
    <w:rsid w:val="00C81390"/>
    <w:rsid w:val="00C81711"/>
    <w:rsid w:val="00C81C73"/>
    <w:rsid w:val="00C81EF9"/>
    <w:rsid w:val="00C82181"/>
    <w:rsid w:val="00C824D9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87E"/>
    <w:rsid w:val="00C928BB"/>
    <w:rsid w:val="00C93E54"/>
    <w:rsid w:val="00C94836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53C1"/>
    <w:rsid w:val="00CA5AC9"/>
    <w:rsid w:val="00CA7A84"/>
    <w:rsid w:val="00CB0BDF"/>
    <w:rsid w:val="00CB1BEA"/>
    <w:rsid w:val="00CB1C72"/>
    <w:rsid w:val="00CB22BD"/>
    <w:rsid w:val="00CB2584"/>
    <w:rsid w:val="00CB2A02"/>
    <w:rsid w:val="00CB2F04"/>
    <w:rsid w:val="00CB39C1"/>
    <w:rsid w:val="00CB3B24"/>
    <w:rsid w:val="00CB5987"/>
    <w:rsid w:val="00CB5B14"/>
    <w:rsid w:val="00CB6522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603E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64E3"/>
    <w:rsid w:val="00CD680A"/>
    <w:rsid w:val="00CD78FB"/>
    <w:rsid w:val="00CE07E6"/>
    <w:rsid w:val="00CE1126"/>
    <w:rsid w:val="00CE1F1C"/>
    <w:rsid w:val="00CE1F49"/>
    <w:rsid w:val="00CE209E"/>
    <w:rsid w:val="00CE2117"/>
    <w:rsid w:val="00CE26A8"/>
    <w:rsid w:val="00CE29BE"/>
    <w:rsid w:val="00CE2E87"/>
    <w:rsid w:val="00CE36E6"/>
    <w:rsid w:val="00CE3BBB"/>
    <w:rsid w:val="00CE50F3"/>
    <w:rsid w:val="00CE5B74"/>
    <w:rsid w:val="00CE6A17"/>
    <w:rsid w:val="00CE6EB8"/>
    <w:rsid w:val="00CE74E6"/>
    <w:rsid w:val="00CE770D"/>
    <w:rsid w:val="00CE7A1B"/>
    <w:rsid w:val="00CF06DA"/>
    <w:rsid w:val="00CF1384"/>
    <w:rsid w:val="00CF1782"/>
    <w:rsid w:val="00CF1B76"/>
    <w:rsid w:val="00CF1F05"/>
    <w:rsid w:val="00CF2689"/>
    <w:rsid w:val="00CF3675"/>
    <w:rsid w:val="00CF397C"/>
    <w:rsid w:val="00CF4714"/>
    <w:rsid w:val="00CF543B"/>
    <w:rsid w:val="00CF55E3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31A"/>
    <w:rsid w:val="00D06707"/>
    <w:rsid w:val="00D06908"/>
    <w:rsid w:val="00D06A72"/>
    <w:rsid w:val="00D073DF"/>
    <w:rsid w:val="00D11B28"/>
    <w:rsid w:val="00D11C68"/>
    <w:rsid w:val="00D12150"/>
    <w:rsid w:val="00D12685"/>
    <w:rsid w:val="00D1286A"/>
    <w:rsid w:val="00D13451"/>
    <w:rsid w:val="00D137B2"/>
    <w:rsid w:val="00D13EDD"/>
    <w:rsid w:val="00D152A4"/>
    <w:rsid w:val="00D15513"/>
    <w:rsid w:val="00D16980"/>
    <w:rsid w:val="00D16A03"/>
    <w:rsid w:val="00D16D94"/>
    <w:rsid w:val="00D173CE"/>
    <w:rsid w:val="00D17E71"/>
    <w:rsid w:val="00D20965"/>
    <w:rsid w:val="00D20AA6"/>
    <w:rsid w:val="00D21823"/>
    <w:rsid w:val="00D21FFE"/>
    <w:rsid w:val="00D24841"/>
    <w:rsid w:val="00D25092"/>
    <w:rsid w:val="00D25B91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76AA"/>
    <w:rsid w:val="00D40998"/>
    <w:rsid w:val="00D4166C"/>
    <w:rsid w:val="00D419E1"/>
    <w:rsid w:val="00D429C6"/>
    <w:rsid w:val="00D42BE3"/>
    <w:rsid w:val="00D431A5"/>
    <w:rsid w:val="00D43209"/>
    <w:rsid w:val="00D43AB2"/>
    <w:rsid w:val="00D43E7D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50CFC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2752"/>
    <w:rsid w:val="00D63530"/>
    <w:rsid w:val="00D63DF6"/>
    <w:rsid w:val="00D64586"/>
    <w:rsid w:val="00D67D65"/>
    <w:rsid w:val="00D67FAE"/>
    <w:rsid w:val="00D71297"/>
    <w:rsid w:val="00D712C2"/>
    <w:rsid w:val="00D718F7"/>
    <w:rsid w:val="00D73351"/>
    <w:rsid w:val="00D736AE"/>
    <w:rsid w:val="00D74147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AA0"/>
    <w:rsid w:val="00D952B9"/>
    <w:rsid w:val="00D961BB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4023"/>
    <w:rsid w:val="00DA46C3"/>
    <w:rsid w:val="00DA5AFE"/>
    <w:rsid w:val="00DA736E"/>
    <w:rsid w:val="00DB013A"/>
    <w:rsid w:val="00DB031F"/>
    <w:rsid w:val="00DB067E"/>
    <w:rsid w:val="00DB0750"/>
    <w:rsid w:val="00DB14E8"/>
    <w:rsid w:val="00DB194C"/>
    <w:rsid w:val="00DB19C0"/>
    <w:rsid w:val="00DB1BA0"/>
    <w:rsid w:val="00DB1E35"/>
    <w:rsid w:val="00DB25FE"/>
    <w:rsid w:val="00DB29F6"/>
    <w:rsid w:val="00DB2E19"/>
    <w:rsid w:val="00DB366B"/>
    <w:rsid w:val="00DB3E72"/>
    <w:rsid w:val="00DB49C1"/>
    <w:rsid w:val="00DB5226"/>
    <w:rsid w:val="00DB572A"/>
    <w:rsid w:val="00DB5864"/>
    <w:rsid w:val="00DB5F95"/>
    <w:rsid w:val="00DB5F97"/>
    <w:rsid w:val="00DB6682"/>
    <w:rsid w:val="00DB67DA"/>
    <w:rsid w:val="00DB6877"/>
    <w:rsid w:val="00DB69D9"/>
    <w:rsid w:val="00DC0972"/>
    <w:rsid w:val="00DC2421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E4"/>
    <w:rsid w:val="00DD06AB"/>
    <w:rsid w:val="00DD0D27"/>
    <w:rsid w:val="00DD1149"/>
    <w:rsid w:val="00DD2277"/>
    <w:rsid w:val="00DD2815"/>
    <w:rsid w:val="00DD2DB7"/>
    <w:rsid w:val="00DD4685"/>
    <w:rsid w:val="00DD4AD0"/>
    <w:rsid w:val="00DD4AED"/>
    <w:rsid w:val="00DD69C0"/>
    <w:rsid w:val="00DD7391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EC6"/>
    <w:rsid w:val="00DE60DF"/>
    <w:rsid w:val="00DE6E3E"/>
    <w:rsid w:val="00DE7204"/>
    <w:rsid w:val="00DE722C"/>
    <w:rsid w:val="00DE7B4D"/>
    <w:rsid w:val="00DE7ED9"/>
    <w:rsid w:val="00DF15AE"/>
    <w:rsid w:val="00DF3507"/>
    <w:rsid w:val="00DF3A0C"/>
    <w:rsid w:val="00DF46AF"/>
    <w:rsid w:val="00DF608E"/>
    <w:rsid w:val="00DF677B"/>
    <w:rsid w:val="00DF727F"/>
    <w:rsid w:val="00DF7D2D"/>
    <w:rsid w:val="00DF7E0E"/>
    <w:rsid w:val="00E00900"/>
    <w:rsid w:val="00E00D06"/>
    <w:rsid w:val="00E023F8"/>
    <w:rsid w:val="00E04CE3"/>
    <w:rsid w:val="00E05ADE"/>
    <w:rsid w:val="00E06DE7"/>
    <w:rsid w:val="00E07169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7257"/>
    <w:rsid w:val="00E37CAC"/>
    <w:rsid w:val="00E40172"/>
    <w:rsid w:val="00E406A7"/>
    <w:rsid w:val="00E40968"/>
    <w:rsid w:val="00E410CA"/>
    <w:rsid w:val="00E41412"/>
    <w:rsid w:val="00E42A80"/>
    <w:rsid w:val="00E42E5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B34"/>
    <w:rsid w:val="00E51E22"/>
    <w:rsid w:val="00E520C7"/>
    <w:rsid w:val="00E53712"/>
    <w:rsid w:val="00E53A77"/>
    <w:rsid w:val="00E53BC7"/>
    <w:rsid w:val="00E5461C"/>
    <w:rsid w:val="00E55C93"/>
    <w:rsid w:val="00E563DB"/>
    <w:rsid w:val="00E5656B"/>
    <w:rsid w:val="00E576C4"/>
    <w:rsid w:val="00E578BF"/>
    <w:rsid w:val="00E57B9E"/>
    <w:rsid w:val="00E57ED7"/>
    <w:rsid w:val="00E61CAE"/>
    <w:rsid w:val="00E638EC"/>
    <w:rsid w:val="00E654ED"/>
    <w:rsid w:val="00E659D4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6774"/>
    <w:rsid w:val="00E86891"/>
    <w:rsid w:val="00E87082"/>
    <w:rsid w:val="00E87D8C"/>
    <w:rsid w:val="00E905DA"/>
    <w:rsid w:val="00E90668"/>
    <w:rsid w:val="00E91B5D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31E4"/>
    <w:rsid w:val="00EA3303"/>
    <w:rsid w:val="00EA3FAF"/>
    <w:rsid w:val="00EA4491"/>
    <w:rsid w:val="00EA4653"/>
    <w:rsid w:val="00EA5625"/>
    <w:rsid w:val="00EA5757"/>
    <w:rsid w:val="00EA782A"/>
    <w:rsid w:val="00EB0B92"/>
    <w:rsid w:val="00EB1122"/>
    <w:rsid w:val="00EB42B2"/>
    <w:rsid w:val="00EB4466"/>
    <w:rsid w:val="00EB510B"/>
    <w:rsid w:val="00EB5935"/>
    <w:rsid w:val="00EB68ED"/>
    <w:rsid w:val="00EB6DF3"/>
    <w:rsid w:val="00EB75DB"/>
    <w:rsid w:val="00EC04E8"/>
    <w:rsid w:val="00EC077A"/>
    <w:rsid w:val="00EC083F"/>
    <w:rsid w:val="00EC1340"/>
    <w:rsid w:val="00EC13C3"/>
    <w:rsid w:val="00EC17D9"/>
    <w:rsid w:val="00EC1B92"/>
    <w:rsid w:val="00EC2B4E"/>
    <w:rsid w:val="00EC3FF8"/>
    <w:rsid w:val="00EC476E"/>
    <w:rsid w:val="00EC5656"/>
    <w:rsid w:val="00EC602A"/>
    <w:rsid w:val="00EC6C9E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DF2"/>
    <w:rsid w:val="00ED51CA"/>
    <w:rsid w:val="00ED5271"/>
    <w:rsid w:val="00ED771C"/>
    <w:rsid w:val="00EE0B8D"/>
    <w:rsid w:val="00EE17B7"/>
    <w:rsid w:val="00EE202A"/>
    <w:rsid w:val="00EE323B"/>
    <w:rsid w:val="00EE3BD8"/>
    <w:rsid w:val="00EE463E"/>
    <w:rsid w:val="00EE48F1"/>
    <w:rsid w:val="00EE515E"/>
    <w:rsid w:val="00EE56A4"/>
    <w:rsid w:val="00EE599A"/>
    <w:rsid w:val="00EE7E93"/>
    <w:rsid w:val="00EF140B"/>
    <w:rsid w:val="00EF1522"/>
    <w:rsid w:val="00EF1721"/>
    <w:rsid w:val="00EF1ACC"/>
    <w:rsid w:val="00EF1B76"/>
    <w:rsid w:val="00EF2111"/>
    <w:rsid w:val="00EF400F"/>
    <w:rsid w:val="00EF4426"/>
    <w:rsid w:val="00EF4533"/>
    <w:rsid w:val="00EF58DF"/>
    <w:rsid w:val="00EF5C9F"/>
    <w:rsid w:val="00EF5F8F"/>
    <w:rsid w:val="00EF73B6"/>
    <w:rsid w:val="00F017DC"/>
    <w:rsid w:val="00F023F1"/>
    <w:rsid w:val="00F033D5"/>
    <w:rsid w:val="00F043FB"/>
    <w:rsid w:val="00F04B3A"/>
    <w:rsid w:val="00F05AE0"/>
    <w:rsid w:val="00F06690"/>
    <w:rsid w:val="00F06CDA"/>
    <w:rsid w:val="00F06EC0"/>
    <w:rsid w:val="00F07134"/>
    <w:rsid w:val="00F073E1"/>
    <w:rsid w:val="00F079CE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7233"/>
    <w:rsid w:val="00F27ED1"/>
    <w:rsid w:val="00F30EE7"/>
    <w:rsid w:val="00F31D0F"/>
    <w:rsid w:val="00F31E3D"/>
    <w:rsid w:val="00F32025"/>
    <w:rsid w:val="00F3235B"/>
    <w:rsid w:val="00F327D0"/>
    <w:rsid w:val="00F33694"/>
    <w:rsid w:val="00F33791"/>
    <w:rsid w:val="00F34C8A"/>
    <w:rsid w:val="00F34E1C"/>
    <w:rsid w:val="00F34F63"/>
    <w:rsid w:val="00F359B5"/>
    <w:rsid w:val="00F369A5"/>
    <w:rsid w:val="00F37DE7"/>
    <w:rsid w:val="00F42BC7"/>
    <w:rsid w:val="00F42DD9"/>
    <w:rsid w:val="00F43E11"/>
    <w:rsid w:val="00F452A1"/>
    <w:rsid w:val="00F4542F"/>
    <w:rsid w:val="00F4798A"/>
    <w:rsid w:val="00F5021D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F1C"/>
    <w:rsid w:val="00F63F4F"/>
    <w:rsid w:val="00F64106"/>
    <w:rsid w:val="00F653B5"/>
    <w:rsid w:val="00F66500"/>
    <w:rsid w:val="00F6752F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80956"/>
    <w:rsid w:val="00F80970"/>
    <w:rsid w:val="00F81773"/>
    <w:rsid w:val="00F81E46"/>
    <w:rsid w:val="00F8241E"/>
    <w:rsid w:val="00F82B4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483E"/>
    <w:rsid w:val="00F95AF6"/>
    <w:rsid w:val="00F96FDE"/>
    <w:rsid w:val="00F9735F"/>
    <w:rsid w:val="00F97DBD"/>
    <w:rsid w:val="00FA02FF"/>
    <w:rsid w:val="00FA08EE"/>
    <w:rsid w:val="00FA117E"/>
    <w:rsid w:val="00FA1271"/>
    <w:rsid w:val="00FA1521"/>
    <w:rsid w:val="00FA25A8"/>
    <w:rsid w:val="00FA277D"/>
    <w:rsid w:val="00FA2F25"/>
    <w:rsid w:val="00FA3FEC"/>
    <w:rsid w:val="00FA448F"/>
    <w:rsid w:val="00FA52F9"/>
    <w:rsid w:val="00FA530E"/>
    <w:rsid w:val="00FA5347"/>
    <w:rsid w:val="00FA76B7"/>
    <w:rsid w:val="00FA79B0"/>
    <w:rsid w:val="00FB0168"/>
    <w:rsid w:val="00FB0454"/>
    <w:rsid w:val="00FB0F34"/>
    <w:rsid w:val="00FB2D32"/>
    <w:rsid w:val="00FB305E"/>
    <w:rsid w:val="00FB3303"/>
    <w:rsid w:val="00FB35F2"/>
    <w:rsid w:val="00FB3CB4"/>
    <w:rsid w:val="00FB3E29"/>
    <w:rsid w:val="00FB4340"/>
    <w:rsid w:val="00FB6904"/>
    <w:rsid w:val="00FB7073"/>
    <w:rsid w:val="00FB767F"/>
    <w:rsid w:val="00FB76AA"/>
    <w:rsid w:val="00FB7EE6"/>
    <w:rsid w:val="00FC04EB"/>
    <w:rsid w:val="00FC18A1"/>
    <w:rsid w:val="00FC1B83"/>
    <w:rsid w:val="00FC2848"/>
    <w:rsid w:val="00FC43A4"/>
    <w:rsid w:val="00FC4981"/>
    <w:rsid w:val="00FC4D98"/>
    <w:rsid w:val="00FC4D9C"/>
    <w:rsid w:val="00FC5DE8"/>
    <w:rsid w:val="00FC6563"/>
    <w:rsid w:val="00FC6EC6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A9"/>
    <w:rsid w:val="00FE7FAB"/>
    <w:rsid w:val="00FF0501"/>
    <w:rsid w:val="00FF05CE"/>
    <w:rsid w:val="00FF08C2"/>
    <w:rsid w:val="00FF0D02"/>
    <w:rsid w:val="00FF1651"/>
    <w:rsid w:val="00FF1896"/>
    <w:rsid w:val="00FF24E8"/>
    <w:rsid w:val="00FF47FF"/>
    <w:rsid w:val="00FF49C6"/>
    <w:rsid w:val="00FF5D3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095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1"/>
    <w:aliases w:val="EmailStyle3931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1"/>
    <w:aliases w:val="EmailStyle4801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1"/>
    <w:aliases w:val="EmailStyle5141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semiHidden/>
    <w:unhideWhenUsed/>
    <w:rsid w:val="009643F0"/>
  </w:style>
  <w:style w:type="character" w:customStyle="1" w:styleId="EmailStyle516">
    <w:name w:val="EmailStyle5161"/>
    <w:aliases w:val="EmailStyle5161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1"/>
    <w:aliases w:val="EmailStyle518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1"/>
    <w:aliases w:val="EmailStyle519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1"/>
    <w:aliases w:val="EmailStyle526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1"/>
    <w:aliases w:val="EmailStyle5371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1"/>
    <w:aliases w:val="EmailStyle6131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1"/>
    <w:aliases w:val="EmailStyle6201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1"/>
    <w:aliases w:val="EmailStyle6341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1"/>
    <w:aliases w:val="EmailStyle644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1"/>
    <w:aliases w:val="EmailStyle653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"/>
    <w:aliases w:val="EmailStyle70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"/>
    <w:aliases w:val="EmailStyle70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"/>
    <w:aliases w:val="EmailStyle710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"/>
    <w:aliases w:val="EmailStyle7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"/>
    <w:aliases w:val="EmailStyle712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"/>
    <w:aliases w:val="EmailStyle713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"/>
    <w:aliases w:val="EmailStyle714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"/>
    <w:aliases w:val="EmailStyle715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"/>
    <w:aliases w:val="EmailStyle716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"/>
    <w:aliases w:val="EmailStyle717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"/>
    <w:aliases w:val="EmailStyle71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"/>
    <w:aliases w:val="EmailStyle71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"/>
    <w:aliases w:val="EmailStyle720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"/>
    <w:aliases w:val="EmailStyle723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"/>
    <w:aliases w:val="EmailStyle724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martin.horika@telekom.com.sb" TargetMode="External"/><Relationship Id="rId26" Type="http://schemas.openxmlformats.org/officeDocument/2006/relationships/hyperlink" Target="mailto:s.theurer@seeburger.d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icholas.williams@tcsi.org.sb" TargetMode="External"/><Relationship Id="rId25" Type="http://schemas.openxmlformats.org/officeDocument/2006/relationships/hyperlink" Target="mailto:oceanmm@silibank.net.k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qatar.qa/en/department/regulatory-authority/national-numbering-plan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tuninha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hyperlink" Target="mailto:tsbtson@itu.int" TargetMode="External"/><Relationship Id="rId28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87D6-4A1D-444C-9C0E-E9C324EB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4281</TotalTime>
  <Pages>20</Pages>
  <Words>4409</Words>
  <Characters>26876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31223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552</cp:revision>
  <cp:lastPrinted>2011-07-26T13:30:00Z</cp:lastPrinted>
  <dcterms:created xsi:type="dcterms:W3CDTF">2011-02-28T14:06:00Z</dcterms:created>
  <dcterms:modified xsi:type="dcterms:W3CDTF">2011-09-30T10:39:00Z</dcterms:modified>
</cp:coreProperties>
</file>