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0A5071">
      <w:pPr>
        <w:rPr>
          <w:lang w:val="es-E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186910"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186910" w:rsidTr="002F1612">
        <w:tc>
          <w:tcPr>
            <w:tcW w:w="1507" w:type="dxa"/>
            <w:tcBorders>
              <w:top w:val="nil"/>
              <w:left w:val="single" w:sz="8" w:space="0" w:color="333333"/>
              <w:bottom w:val="nil"/>
            </w:tcBorders>
            <w:shd w:val="clear" w:color="auto" w:fill="4C4C4C"/>
            <w:vAlign w:val="center"/>
          </w:tcPr>
          <w:p w:rsidR="000403A9" w:rsidRPr="000403A9" w:rsidRDefault="00764E82" w:rsidP="00F653B5">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FE6E09">
              <w:rPr>
                <w:rStyle w:val="Foot"/>
                <w:rFonts w:ascii="Arial" w:hAnsi="Arial" w:cs="Arial"/>
                <w:b/>
                <w:bCs/>
                <w:color w:val="FFFFFF"/>
                <w:sz w:val="28"/>
                <w:szCs w:val="28"/>
                <w:lang w:val="fr-FR"/>
              </w:rPr>
              <w:t>8</w:t>
            </w:r>
            <w:r w:rsidR="00F653B5">
              <w:rPr>
                <w:rStyle w:val="Foot"/>
                <w:rFonts w:ascii="Arial" w:hAnsi="Arial" w:cs="Arial"/>
                <w:b/>
                <w:bCs/>
                <w:color w:val="FFFFFF"/>
                <w:sz w:val="28"/>
                <w:szCs w:val="28"/>
                <w:lang w:val="fr-FR"/>
              </w:rPr>
              <w:t>4</w:t>
            </w:r>
          </w:p>
        </w:tc>
        <w:tc>
          <w:tcPr>
            <w:tcW w:w="1303" w:type="dxa"/>
            <w:tcBorders>
              <w:top w:val="nil"/>
              <w:bottom w:val="nil"/>
            </w:tcBorders>
            <w:shd w:val="clear" w:color="auto" w:fill="A6A6A6"/>
            <w:vAlign w:val="center"/>
          </w:tcPr>
          <w:p w:rsidR="008149B6" w:rsidRPr="002F1612" w:rsidRDefault="00A252E0" w:rsidP="00B34D8F">
            <w:pPr>
              <w:framePr w:hSpace="181" w:wrap="around" w:vAnchor="text" w:hAnchor="margin" w:xAlign="center" w:y="1"/>
              <w:jc w:val="left"/>
              <w:rPr>
                <w:rFonts w:ascii="Arial" w:hAnsi="Arial" w:cs="Arial"/>
                <w:color w:val="FFFFFF"/>
                <w:lang w:val="fr-FR"/>
              </w:rPr>
            </w:pPr>
            <w:r>
              <w:rPr>
                <w:color w:val="FFFFFF"/>
                <w:lang w:val="fr-FR"/>
              </w:rPr>
              <w:t>1</w:t>
            </w:r>
            <w:r w:rsidR="00B337FE">
              <w:rPr>
                <w:color w:val="FFFFFF"/>
                <w:lang w:val="fr-FR"/>
              </w:rPr>
              <w:t>5</w:t>
            </w:r>
            <w:r w:rsidR="00F81773" w:rsidRPr="002F1612">
              <w:rPr>
                <w:color w:val="FFFFFF"/>
                <w:lang w:val="fr-FR"/>
              </w:rPr>
              <w:t xml:space="preserve"> </w:t>
            </w:r>
            <w:r w:rsidR="00595A24">
              <w:rPr>
                <w:color w:val="FFFFFF"/>
                <w:lang w:val="fr-FR"/>
              </w:rPr>
              <w:t>V</w:t>
            </w:r>
            <w:r w:rsidR="00B34D8F">
              <w:rPr>
                <w:color w:val="FFFFFF"/>
                <w:lang w:val="fr-FR"/>
              </w:rPr>
              <w:t>I</w:t>
            </w:r>
            <w:r w:rsidR="00E80478">
              <w:rPr>
                <w:color w:val="FFFFFF"/>
                <w:lang w:val="fr-FR"/>
              </w:rPr>
              <w:t>I</w:t>
            </w:r>
            <w:r w:rsidR="00F81773" w:rsidRPr="002F1612">
              <w:rPr>
                <w:color w:val="FFFFFF"/>
                <w:lang w:val="fr-FR"/>
              </w:rPr>
              <w:t xml:space="preserve"> </w:t>
            </w:r>
            <w:r w:rsidR="008149B6" w:rsidRPr="002F1612">
              <w:rPr>
                <w:color w:val="FFFFFF"/>
                <w:lang w:val="fr-FR"/>
              </w:rPr>
              <w:t>20</w:t>
            </w:r>
            <w:r w:rsidR="00923508" w:rsidRPr="002F1612">
              <w:rPr>
                <w:color w:val="FFFFFF"/>
                <w:lang w:val="fr-FR"/>
              </w:rPr>
              <w:t>1</w:t>
            </w:r>
            <w:r w:rsidR="008B5EFA">
              <w:rPr>
                <w:color w:val="FFFFFF"/>
                <w:lang w:val="fr-FR"/>
              </w:rPr>
              <w:t>1</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B337FE">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B337FE">
              <w:rPr>
                <w:color w:val="FFFFFF"/>
                <w:lang w:val="es-ES"/>
              </w:rPr>
              <w:t>4</w:t>
            </w:r>
            <w:r w:rsidR="0076288D">
              <w:rPr>
                <w:color w:val="FFFFFF"/>
                <w:lang w:val="es-ES"/>
              </w:rPr>
              <w:t xml:space="preserve"> </w:t>
            </w:r>
            <w:r w:rsidR="00BE1DE1">
              <w:rPr>
                <w:color w:val="FFFFFF"/>
                <w:lang w:val="es-ES"/>
              </w:rPr>
              <w:t xml:space="preserve">de </w:t>
            </w:r>
            <w:r w:rsidR="00F033D5">
              <w:rPr>
                <w:color w:val="FFFFFF"/>
                <w:lang w:val="es-ES"/>
              </w:rPr>
              <w:t>ju</w:t>
            </w:r>
            <w:r w:rsidR="00B337FE">
              <w:rPr>
                <w:color w:val="FFFFFF"/>
                <w:lang w:val="es-ES"/>
              </w:rPr>
              <w:t>l</w:t>
            </w:r>
            <w:r w:rsidR="00F033D5">
              <w:rPr>
                <w:color w:val="FFFFFF"/>
                <w:lang w:val="es-ES"/>
              </w:rPr>
              <w:t>io</w:t>
            </w:r>
            <w:r w:rsidR="00CB3B24">
              <w:rPr>
                <w:color w:val="FFFFFF"/>
                <w:lang w:val="es-ES"/>
              </w:rPr>
              <w:t xml:space="preserve"> </w:t>
            </w:r>
            <w:r w:rsidR="00535EA4" w:rsidRPr="00D76B19">
              <w:rPr>
                <w:color w:val="FFFFFF"/>
                <w:lang w:val="es-ES"/>
              </w:rPr>
              <w:t>de</w:t>
            </w:r>
            <w:r w:rsidRPr="00D76B19">
              <w:rPr>
                <w:color w:val="FFFFFF"/>
                <w:lang w:val="es-ES"/>
              </w:rPr>
              <w:t xml:space="preserve"> 20</w:t>
            </w:r>
            <w:r w:rsidR="00923508" w:rsidRPr="00D76B19">
              <w:rPr>
                <w:color w:val="FFFFFF"/>
                <w:lang w:val="es-ES"/>
              </w:rPr>
              <w:t>1</w:t>
            </w:r>
            <w:r w:rsidR="00C1597D">
              <w:rPr>
                <w:color w:val="FFFFFF"/>
                <w:lang w:val="es-ES"/>
              </w:rPr>
              <w:t>1</w:t>
            </w:r>
            <w:r w:rsidRPr="00D76B19">
              <w:rPr>
                <w:color w:val="FFFFFF"/>
                <w:lang w:val="es-ES"/>
              </w:rPr>
              <w:t>)</w:t>
            </w:r>
            <w:r w:rsidR="00F81773" w:rsidRPr="00D76B19">
              <w:rPr>
                <w:color w:val="FFFFFF"/>
                <w:lang w:val="es-ES"/>
              </w:rPr>
              <w:tab/>
            </w:r>
          </w:p>
        </w:tc>
      </w:tr>
      <w:tr w:rsidR="008149B6" w:rsidRPr="00186910"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bookmarkStart w:id="7" w:name="_Toc268852782"/>
            <w:bookmarkStart w:id="8" w:name="_Toc271705004"/>
            <w:bookmarkStart w:id="9" w:name="_Toc273033459"/>
            <w:bookmarkStart w:id="10" w:name="_Toc286165544"/>
            <w:bookmarkStart w:id="11" w:name="_Toc295388389"/>
            <w:bookmarkStart w:id="12" w:name="_Toc296610502"/>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bookmarkStart w:id="13" w:name="_Toc286165545"/>
            <w:bookmarkStart w:id="14" w:name="_Toc295388390"/>
            <w:bookmarkStart w:id="15" w:name="_Toc296610503"/>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bookmarkEnd w:id="13"/>
              <w:bookmarkEnd w:id="14"/>
              <w:bookmarkEnd w:id="15"/>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bookmarkStart w:id="16" w:name="_Toc286165546"/>
            <w:bookmarkStart w:id="17" w:name="_Toc295388391"/>
            <w:bookmarkStart w:id="18" w:name="_Toc296610504"/>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hyperlink r:id="rId10" w:history="1">
              <w:r w:rsidR="00E61CAE" w:rsidRPr="00DD3C50">
                <w:rPr>
                  <w:rStyle w:val="Hyperlink"/>
                  <w:b/>
                  <w:bCs/>
                  <w:sz w:val="14"/>
                  <w:szCs w:val="14"/>
                  <w:lang w:val="es-ES"/>
                </w:rPr>
                <w:t>brmail@itu.int</w:t>
              </w:r>
              <w:bookmarkEnd w:id="16"/>
              <w:bookmarkEnd w:id="17"/>
              <w:bookmarkEnd w:id="18"/>
            </w:hyperlink>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1"/>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19" w:name="_Toc253408616"/>
      <w:bookmarkStart w:id="20" w:name="_Toc255825117"/>
      <w:bookmarkStart w:id="21" w:name="_Toc259796933"/>
      <w:bookmarkStart w:id="22" w:name="_Toc262578224"/>
      <w:bookmarkStart w:id="23" w:name="_Toc265230206"/>
      <w:bookmarkStart w:id="24" w:name="_Toc266196246"/>
      <w:bookmarkStart w:id="25" w:name="_Toc266196851"/>
      <w:bookmarkStart w:id="26" w:name="_Toc268852783"/>
      <w:bookmarkStart w:id="27" w:name="_Toc271705005"/>
      <w:bookmarkStart w:id="28" w:name="_Toc273033460"/>
      <w:bookmarkStart w:id="29" w:name="_Toc274227192"/>
      <w:bookmarkStart w:id="30" w:name="_Toc276730705"/>
      <w:bookmarkStart w:id="31" w:name="_Toc279670829"/>
      <w:bookmarkStart w:id="32" w:name="_Toc280349882"/>
      <w:bookmarkStart w:id="33" w:name="_Toc282526514"/>
      <w:bookmarkStart w:id="34" w:name="_Toc283740089"/>
      <w:bookmarkStart w:id="35" w:name="_Toc286165547"/>
      <w:bookmarkStart w:id="36" w:name="_Toc288732119"/>
      <w:bookmarkStart w:id="37" w:name="_Toc291005937"/>
      <w:bookmarkStart w:id="38" w:name="_Toc292706388"/>
      <w:bookmarkStart w:id="39" w:name="_Toc295388392"/>
      <w:bookmarkStart w:id="40" w:name="_Toc296610505"/>
      <w:bookmarkStart w:id="41" w:name="_Toc297899981"/>
      <w:r w:rsidRPr="00D76B19">
        <w:rPr>
          <w:lang w:val="es-ES"/>
        </w:rPr>
        <w:lastRenderedPageBreak/>
        <w:t>Índice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47F58" w:rsidRPr="00E61CAE" w:rsidRDefault="00647F58" w:rsidP="00647F58">
      <w:pPr>
        <w:pStyle w:val="TOC0"/>
        <w:rPr>
          <w:i/>
          <w:iCs/>
          <w:lang w:val="es-ES"/>
        </w:rPr>
      </w:pPr>
      <w:r w:rsidRPr="00E61CAE">
        <w:rPr>
          <w:i/>
          <w:iCs/>
          <w:lang w:val="es-ES"/>
        </w:rPr>
        <w:t>Página</w:t>
      </w:r>
    </w:p>
    <w:p w:rsidR="00647F58" w:rsidRPr="00D76B19" w:rsidRDefault="00647F58" w:rsidP="00696F2E">
      <w:pPr>
        <w:pStyle w:val="TOC1"/>
        <w:tabs>
          <w:tab w:val="left" w:leader="dot" w:pos="8505"/>
          <w:tab w:val="right" w:pos="9072"/>
        </w:tabs>
        <w:rPr>
          <w:rFonts w:eastAsia="SimSun" w:cs="Arial"/>
          <w:sz w:val="22"/>
          <w:szCs w:val="22"/>
          <w:lang w:val="es-ES" w:eastAsia="zh-CN"/>
        </w:rPr>
      </w:pPr>
      <w:r w:rsidRPr="00E659D4">
        <w:rPr>
          <w:rStyle w:val="Hyperlink"/>
          <w:b/>
          <w:bCs/>
          <w:color w:val="auto"/>
          <w:u w:val="none"/>
          <w:lang w:val="es-ES_tradnl"/>
        </w:rPr>
        <w:t>Información</w:t>
      </w:r>
      <w:r w:rsidR="003D49CF">
        <w:rPr>
          <w:rStyle w:val="Hyperlink"/>
          <w:b/>
          <w:bCs/>
          <w:color w:val="auto"/>
          <w:u w:val="none"/>
          <w:lang w:val="es-ES_tradnl"/>
        </w:rPr>
        <w:t xml:space="preserve"> </w:t>
      </w:r>
      <w:r w:rsidRPr="00E659D4">
        <w:rPr>
          <w:rStyle w:val="Hyperlink"/>
          <w:b/>
          <w:bCs/>
          <w:color w:val="auto"/>
          <w:u w:val="none"/>
          <w:lang w:val="es-ES_tradnl"/>
        </w:rPr>
        <w:t>general</w:t>
      </w:r>
    </w:p>
    <w:p w:rsidR="003C2351" w:rsidRDefault="003C2351" w:rsidP="008F7FC5">
      <w:pPr>
        <w:pStyle w:val="TOC1"/>
        <w:tabs>
          <w:tab w:val="clear" w:pos="567"/>
          <w:tab w:val="center" w:leader="dot" w:pos="8505"/>
          <w:tab w:val="right" w:pos="9072"/>
        </w:tabs>
        <w:rPr>
          <w:lang w:val="es-ES_tradnl"/>
        </w:rPr>
      </w:pPr>
      <w:r w:rsidRPr="003C2351">
        <w:rPr>
          <w:lang w:val="es-ES_tradnl"/>
        </w:rPr>
        <w:t>Listas anexas</w:t>
      </w:r>
      <w:r w:rsidR="009515B6">
        <w:rPr>
          <w:lang w:val="es-ES_tradnl"/>
        </w:rPr>
        <w:t xml:space="preserve"> </w:t>
      </w:r>
      <w:r w:rsidRPr="003C2351">
        <w:rPr>
          <w:lang w:val="es-ES_tradnl"/>
        </w:rPr>
        <w:t>a</w:t>
      </w:r>
      <w:r w:rsidR="00054C2D">
        <w:rPr>
          <w:lang w:val="es-ES_tradnl"/>
        </w:rPr>
        <w:t>l</w:t>
      </w:r>
      <w:r w:rsidRPr="003C2351">
        <w:rPr>
          <w:lang w:val="es-ES_tradnl"/>
        </w:rPr>
        <w:t xml:space="preserve"> Boletín</w:t>
      </w:r>
      <w:r w:rsidR="0058687C">
        <w:rPr>
          <w:lang w:val="es-ES_tradnl"/>
        </w:rPr>
        <w:t xml:space="preserve"> </w:t>
      </w:r>
      <w:r w:rsidRPr="003C2351">
        <w:rPr>
          <w:lang w:val="es-ES_tradnl"/>
        </w:rPr>
        <w:t>de Explotación de la UIT</w:t>
      </w:r>
      <w:r w:rsidR="00921380">
        <w:rPr>
          <w:lang w:val="es-ES_tradnl"/>
        </w:rPr>
        <w:t>:</w:t>
      </w:r>
      <w:r w:rsidR="00921380" w:rsidRPr="00921380">
        <w:rPr>
          <w:b/>
          <w:bCs/>
          <w:lang w:val="es-ES_tradnl"/>
        </w:rPr>
        <w:t xml:space="preserve"> </w:t>
      </w:r>
      <w:r w:rsidR="00921380" w:rsidRPr="00921380">
        <w:rPr>
          <w:bCs/>
          <w:i/>
          <w:lang w:val="es-ES_tradnl"/>
        </w:rPr>
        <w:t>Nota de la TSB</w:t>
      </w:r>
      <w:r>
        <w:rPr>
          <w:lang w:val="es-ES_tradnl"/>
        </w:rPr>
        <w:tab/>
      </w:r>
      <w:r>
        <w:rPr>
          <w:lang w:val="es-ES_tradnl"/>
        </w:rPr>
        <w:tab/>
      </w:r>
      <w:r w:rsidR="00FF24E8">
        <w:rPr>
          <w:lang w:val="es-ES_tradnl"/>
        </w:rPr>
        <w:t>3</w:t>
      </w:r>
    </w:p>
    <w:p w:rsidR="00F42DD9" w:rsidRDefault="00F42DD9" w:rsidP="008F7FC5">
      <w:pPr>
        <w:pStyle w:val="TOC1"/>
        <w:tabs>
          <w:tab w:val="clear" w:pos="567"/>
          <w:tab w:val="center" w:leader="dot" w:pos="8505"/>
          <w:tab w:val="right" w:pos="9072"/>
        </w:tabs>
        <w:rPr>
          <w:webHidden/>
          <w:lang w:val="es-ES_tradnl"/>
        </w:rPr>
      </w:pPr>
      <w:r w:rsidRPr="00F42DD9">
        <w:rPr>
          <w:lang w:val="es-ES_tradnl"/>
        </w:rPr>
        <w:t>Aprobación de Recomendaciones UIT-T</w:t>
      </w:r>
      <w:r w:rsidRPr="00F42DD9">
        <w:rPr>
          <w:webHidden/>
          <w:lang w:val="es-ES_tradnl"/>
        </w:rPr>
        <w:tab/>
      </w:r>
      <w:r>
        <w:rPr>
          <w:webHidden/>
          <w:lang w:val="es-ES_tradnl"/>
        </w:rPr>
        <w:tab/>
      </w:r>
      <w:r w:rsidR="001F56C1">
        <w:rPr>
          <w:webHidden/>
          <w:lang w:val="es-ES_tradnl"/>
        </w:rPr>
        <w:t>3</w:t>
      </w:r>
    </w:p>
    <w:p w:rsidR="008F7FC5" w:rsidRPr="008F7FC5" w:rsidRDefault="008F7FC5" w:rsidP="004D08F6">
      <w:pPr>
        <w:pStyle w:val="TOC1"/>
        <w:tabs>
          <w:tab w:val="clear" w:pos="567"/>
          <w:tab w:val="center" w:leader="dot" w:pos="8505"/>
          <w:tab w:val="right" w:pos="9072"/>
        </w:tabs>
        <w:rPr>
          <w:rFonts w:eastAsiaTheme="minorEastAsia"/>
        </w:rPr>
      </w:pPr>
      <w:r w:rsidRPr="008F7FC5">
        <w:t xml:space="preserve">Utilización </w:t>
      </w:r>
      <w:r w:rsidRPr="008F7FC5">
        <w:rPr>
          <w:lang w:val="es-ES_tradnl"/>
        </w:rPr>
        <w:t>potencialmente</w:t>
      </w:r>
      <w:r w:rsidRPr="008F7FC5">
        <w:t xml:space="preserve"> abusiva de los recursos de numeración (según la Recomendación UIT-T E.156 (05/2006), Suplemento 2)</w:t>
      </w:r>
      <w:r>
        <w:t>:</w:t>
      </w:r>
      <w:r w:rsidRPr="00921380">
        <w:rPr>
          <w:b/>
          <w:bCs/>
          <w:lang w:val="es-ES_tradnl"/>
        </w:rPr>
        <w:t xml:space="preserve"> </w:t>
      </w:r>
      <w:r w:rsidRPr="00921380">
        <w:rPr>
          <w:bCs/>
          <w:i/>
          <w:lang w:val="es-ES_tradnl"/>
        </w:rPr>
        <w:t>Nota de la TSB</w:t>
      </w:r>
      <w:r w:rsidRPr="008F7FC5">
        <w:rPr>
          <w:webHidden/>
        </w:rPr>
        <w:tab/>
      </w:r>
      <w:r>
        <w:rPr>
          <w:webHidden/>
        </w:rPr>
        <w:tab/>
      </w:r>
      <w:r w:rsidRPr="008F7FC5">
        <w:rPr>
          <w:webHidden/>
        </w:rPr>
        <w:t>4</w:t>
      </w:r>
    </w:p>
    <w:p w:rsidR="008F7FC5" w:rsidRDefault="008F7FC5" w:rsidP="008F7FC5">
      <w:pPr>
        <w:pStyle w:val="TOC1"/>
        <w:tabs>
          <w:tab w:val="clear" w:pos="567"/>
          <w:tab w:val="center" w:leader="dot" w:pos="8505"/>
          <w:tab w:val="right" w:pos="9072"/>
        </w:tabs>
        <w:rPr>
          <w:webHidden/>
        </w:rPr>
      </w:pPr>
      <w:r w:rsidRPr="008F7FC5">
        <w:t xml:space="preserve">Plan de </w:t>
      </w:r>
      <w:r w:rsidRPr="008F7FC5">
        <w:rPr>
          <w:lang w:val="es-ES_tradnl"/>
        </w:rPr>
        <w:t>numeración</w:t>
      </w:r>
      <w:r w:rsidRPr="008F7FC5">
        <w:t xml:space="preserve"> para las telecomunicaciones públicas internacionales (Recomendación UIT-T E.164 (02/2005))</w:t>
      </w:r>
      <w:r w:rsidR="00392D50">
        <w:t>:</w:t>
      </w:r>
      <w:r w:rsidR="00392D50" w:rsidRPr="00921380">
        <w:rPr>
          <w:b/>
          <w:bCs/>
          <w:lang w:val="es-ES_tradnl"/>
        </w:rPr>
        <w:t xml:space="preserve"> </w:t>
      </w:r>
      <w:r w:rsidR="00392D50" w:rsidRPr="00921380">
        <w:rPr>
          <w:bCs/>
          <w:i/>
          <w:lang w:val="es-ES_tradnl"/>
        </w:rPr>
        <w:t>Nota de la TSB</w:t>
      </w:r>
      <w:r w:rsidRPr="008F7FC5">
        <w:rPr>
          <w:webHidden/>
        </w:rPr>
        <w:tab/>
      </w:r>
      <w:r>
        <w:rPr>
          <w:webHidden/>
        </w:rPr>
        <w:tab/>
      </w:r>
      <w:r w:rsidRPr="008F7FC5">
        <w:rPr>
          <w:webHidden/>
        </w:rPr>
        <w:t>5</w:t>
      </w:r>
    </w:p>
    <w:p w:rsidR="009E0460" w:rsidRPr="008F7FC5" w:rsidRDefault="009E0460" w:rsidP="009E0460">
      <w:pPr>
        <w:pStyle w:val="TOC1"/>
        <w:tabs>
          <w:tab w:val="clear" w:pos="567"/>
          <w:tab w:val="center" w:leader="dot" w:pos="8505"/>
          <w:tab w:val="right" w:pos="9072"/>
        </w:tabs>
        <w:rPr>
          <w:rFonts w:eastAsiaTheme="minorEastAsia"/>
        </w:rPr>
      </w:pPr>
      <w:r w:rsidRPr="008F7FC5">
        <w:rPr>
          <w:lang w:val="es-ES_tradnl"/>
        </w:rPr>
        <w:t>Asignación de códigos de zona/red de señalización (SANC) (Recomendación UIT-T Q.708 (03/99))</w:t>
      </w:r>
      <w:r>
        <w:t>:</w:t>
      </w:r>
      <w:r w:rsidRPr="009E0460">
        <w:rPr>
          <w:rFonts w:asciiTheme="minorHAnsi" w:hAnsiTheme="minorHAnsi"/>
          <w:sz w:val="18"/>
          <w:szCs w:val="18"/>
          <w:lang w:val="fr-CH"/>
        </w:rPr>
        <w:t xml:space="preserve"> </w:t>
      </w:r>
      <w:r w:rsidRPr="009E0460">
        <w:rPr>
          <w:i/>
        </w:rPr>
        <w:t>Reino</w:t>
      </w:r>
      <w:r>
        <w:rPr>
          <w:i/>
        </w:rPr>
        <w:br/>
      </w:r>
      <w:r w:rsidRPr="009E0460">
        <w:rPr>
          <w:i/>
        </w:rPr>
        <w:t>Unido de Gran Bretaña e Irlanda del Norte</w:t>
      </w:r>
      <w:r w:rsidRPr="008F7FC5">
        <w:rPr>
          <w:webHidden/>
        </w:rPr>
        <w:tab/>
      </w:r>
      <w:r>
        <w:rPr>
          <w:webHidden/>
        </w:rPr>
        <w:tab/>
      </w:r>
      <w:r w:rsidRPr="008F7FC5">
        <w:rPr>
          <w:webHidden/>
        </w:rPr>
        <w:t>5</w:t>
      </w:r>
    </w:p>
    <w:p w:rsidR="008F7FC5" w:rsidRPr="008F7FC5" w:rsidRDefault="008F7FC5" w:rsidP="004D08F6">
      <w:pPr>
        <w:pStyle w:val="TOC1"/>
        <w:tabs>
          <w:tab w:val="clear" w:pos="567"/>
          <w:tab w:val="center" w:leader="dot" w:pos="8505"/>
          <w:tab w:val="right" w:pos="9072"/>
        </w:tabs>
        <w:rPr>
          <w:rFonts w:eastAsiaTheme="minorEastAsia"/>
        </w:rPr>
      </w:pPr>
      <w:r w:rsidRPr="008F7FC5">
        <w:rPr>
          <w:lang w:val="es-ES_tradnl"/>
        </w:rPr>
        <w:t>Servicio telefónico</w:t>
      </w:r>
      <w:r w:rsidR="004D08F6">
        <w:rPr>
          <w:webHidden/>
        </w:rPr>
        <w:t>:</w:t>
      </w:r>
    </w:p>
    <w:p w:rsidR="008F7FC5" w:rsidRPr="008F7FC5" w:rsidRDefault="008F7FC5" w:rsidP="008F7FC5">
      <w:pPr>
        <w:pStyle w:val="TOC2"/>
        <w:tabs>
          <w:tab w:val="clear" w:pos="567"/>
          <w:tab w:val="center" w:leader="dot" w:pos="8505"/>
          <w:tab w:val="right" w:pos="9072"/>
        </w:tabs>
        <w:rPr>
          <w:lang w:val="es-ES_tradnl"/>
        </w:rPr>
      </w:pPr>
      <w:r w:rsidRPr="004D08F6">
        <w:rPr>
          <w:i/>
          <w:iCs/>
          <w:lang w:val="es-ES_tradnl"/>
        </w:rPr>
        <w:t>Burkina Faso</w:t>
      </w:r>
      <w:r w:rsidR="004D08F6">
        <w:rPr>
          <w:i/>
          <w:iCs/>
          <w:lang w:val="es-ES_tradnl"/>
        </w:rPr>
        <w:t xml:space="preserve"> (</w:t>
      </w:r>
      <w:r w:rsidR="004D08F6" w:rsidRPr="004D08F6">
        <w:rPr>
          <w:i/>
          <w:iCs/>
          <w:lang w:val="es-ES_tradnl"/>
        </w:rPr>
        <w:t>Autorité de Régulation des  Communications  Electroniques (ARCE), Ouagadougou</w:t>
      </w:r>
      <w:r w:rsidR="004D08F6">
        <w:rPr>
          <w:i/>
          <w:iCs/>
          <w:lang w:val="es-ES_tradnl"/>
        </w:rPr>
        <w:t>)</w:t>
      </w:r>
      <w:r w:rsidRPr="008F7FC5">
        <w:rPr>
          <w:webHidden/>
          <w:lang w:val="es-ES_tradnl"/>
        </w:rPr>
        <w:tab/>
      </w:r>
      <w:r>
        <w:rPr>
          <w:webHidden/>
          <w:lang w:val="es-ES_tradnl"/>
        </w:rPr>
        <w:tab/>
      </w:r>
      <w:r w:rsidRPr="008F7FC5">
        <w:rPr>
          <w:webHidden/>
          <w:lang w:val="es-ES_tradnl"/>
        </w:rPr>
        <w:t>6</w:t>
      </w:r>
    </w:p>
    <w:p w:rsidR="008F7FC5" w:rsidRPr="008F7FC5" w:rsidRDefault="008F7FC5" w:rsidP="008F7FC5">
      <w:pPr>
        <w:pStyle w:val="TOC2"/>
        <w:tabs>
          <w:tab w:val="clear" w:pos="567"/>
          <w:tab w:val="center" w:leader="dot" w:pos="8505"/>
          <w:tab w:val="right" w:pos="9072"/>
        </w:tabs>
        <w:rPr>
          <w:lang w:val="es-ES_tradnl"/>
        </w:rPr>
      </w:pPr>
      <w:r w:rsidRPr="004D08F6">
        <w:rPr>
          <w:i/>
          <w:iCs/>
          <w:lang w:val="es-ES_tradnl"/>
        </w:rPr>
        <w:t>Dinamarca</w:t>
      </w:r>
      <w:r w:rsidR="004D08F6">
        <w:rPr>
          <w:i/>
          <w:iCs/>
          <w:lang w:val="es-ES_tradnl"/>
        </w:rPr>
        <w:t xml:space="preserve"> (</w:t>
      </w:r>
      <w:r w:rsidR="004D08F6" w:rsidRPr="004D08F6">
        <w:rPr>
          <w:i/>
          <w:iCs/>
          <w:lang w:val="es-ES_tradnl"/>
        </w:rPr>
        <w:t>National IT and Telecom Agency (NITA), Copenhagen</w:t>
      </w:r>
      <w:r w:rsidR="004D08F6">
        <w:rPr>
          <w:i/>
          <w:iCs/>
          <w:lang w:val="es-ES_tradnl"/>
        </w:rPr>
        <w:t>)</w:t>
      </w:r>
      <w:r w:rsidRPr="008F7FC5">
        <w:rPr>
          <w:webHidden/>
          <w:lang w:val="es-ES_tradnl"/>
        </w:rPr>
        <w:tab/>
      </w:r>
      <w:r>
        <w:rPr>
          <w:webHidden/>
          <w:lang w:val="es-ES_tradnl"/>
        </w:rPr>
        <w:tab/>
      </w:r>
      <w:r w:rsidRPr="008F7FC5">
        <w:rPr>
          <w:webHidden/>
          <w:lang w:val="es-ES_tradnl"/>
        </w:rPr>
        <w:t>6</w:t>
      </w:r>
    </w:p>
    <w:p w:rsidR="008F7FC5" w:rsidRPr="008F7FC5" w:rsidRDefault="008F7FC5" w:rsidP="008F7FC5">
      <w:pPr>
        <w:pStyle w:val="TOC2"/>
        <w:tabs>
          <w:tab w:val="clear" w:pos="567"/>
          <w:tab w:val="center" w:leader="dot" w:pos="8505"/>
          <w:tab w:val="right" w:pos="9072"/>
        </w:tabs>
        <w:rPr>
          <w:lang w:val="es-ES_tradnl"/>
        </w:rPr>
      </w:pPr>
      <w:r w:rsidRPr="004D08F6">
        <w:rPr>
          <w:i/>
          <w:iCs/>
          <w:lang w:val="es-ES_tradnl"/>
        </w:rPr>
        <w:t>Kirguistán</w:t>
      </w:r>
      <w:r w:rsidR="004D08F6">
        <w:rPr>
          <w:i/>
          <w:iCs/>
          <w:lang w:val="es-ES_tradnl"/>
        </w:rPr>
        <w:t xml:space="preserve"> (</w:t>
      </w:r>
      <w:r w:rsidR="004D08F6" w:rsidRPr="004D08F6">
        <w:rPr>
          <w:i/>
          <w:iCs/>
          <w:lang w:val="es-ES_tradnl"/>
        </w:rPr>
        <w:t>National Information Resources, Technology and Communications Agency, Bishkek</w:t>
      </w:r>
      <w:r w:rsidR="004D08F6">
        <w:rPr>
          <w:i/>
          <w:iCs/>
          <w:lang w:val="es-ES_tradnl"/>
        </w:rPr>
        <w:t>)</w:t>
      </w:r>
      <w:r w:rsidRPr="008F7FC5">
        <w:rPr>
          <w:webHidden/>
          <w:lang w:val="es-ES_tradnl"/>
        </w:rPr>
        <w:tab/>
      </w:r>
      <w:r>
        <w:rPr>
          <w:webHidden/>
          <w:lang w:val="es-ES_tradnl"/>
        </w:rPr>
        <w:tab/>
      </w:r>
      <w:r w:rsidRPr="008F7FC5">
        <w:rPr>
          <w:webHidden/>
          <w:lang w:val="es-ES_tradnl"/>
        </w:rPr>
        <w:t>7</w:t>
      </w:r>
    </w:p>
    <w:p w:rsidR="008F7FC5" w:rsidRPr="008F7FC5" w:rsidRDefault="008F7FC5" w:rsidP="008F7FC5">
      <w:pPr>
        <w:pStyle w:val="TOC2"/>
        <w:tabs>
          <w:tab w:val="clear" w:pos="567"/>
          <w:tab w:val="center" w:leader="dot" w:pos="8505"/>
          <w:tab w:val="right" w:pos="9072"/>
        </w:tabs>
        <w:rPr>
          <w:lang w:val="es-ES_tradnl"/>
        </w:rPr>
      </w:pPr>
      <w:r w:rsidRPr="004D08F6">
        <w:rPr>
          <w:i/>
          <w:iCs/>
          <w:lang w:val="es-ES_tradnl"/>
        </w:rPr>
        <w:t>Montenegro</w:t>
      </w:r>
      <w:r w:rsidR="004D08F6">
        <w:rPr>
          <w:i/>
          <w:iCs/>
          <w:lang w:val="es-ES_tradnl"/>
        </w:rPr>
        <w:t xml:space="preserve"> (</w:t>
      </w:r>
      <w:r w:rsidR="004D08F6" w:rsidRPr="004D08F6">
        <w:rPr>
          <w:i/>
          <w:iCs/>
          <w:lang w:val="es-ES_tradnl"/>
        </w:rPr>
        <w:t>Agency for Electronic Communications and Postal Servicios (EKIP), Podgorica</w:t>
      </w:r>
      <w:r w:rsidR="004D08F6">
        <w:rPr>
          <w:i/>
          <w:iCs/>
          <w:lang w:val="es-ES_tradnl"/>
        </w:rPr>
        <w:t>)</w:t>
      </w:r>
      <w:r w:rsidRPr="008F7FC5">
        <w:rPr>
          <w:webHidden/>
          <w:lang w:val="es-ES_tradnl"/>
        </w:rPr>
        <w:tab/>
      </w:r>
      <w:r>
        <w:rPr>
          <w:webHidden/>
          <w:lang w:val="es-ES_tradnl"/>
        </w:rPr>
        <w:tab/>
      </w:r>
      <w:r w:rsidRPr="008F7FC5">
        <w:rPr>
          <w:webHidden/>
          <w:lang w:val="es-ES_tradnl"/>
        </w:rPr>
        <w:t>7</w:t>
      </w:r>
    </w:p>
    <w:p w:rsidR="008F7FC5" w:rsidRPr="008F7FC5" w:rsidRDefault="008F7FC5" w:rsidP="008F7FC5">
      <w:pPr>
        <w:pStyle w:val="TOC2"/>
        <w:tabs>
          <w:tab w:val="clear" w:pos="567"/>
          <w:tab w:val="center" w:leader="dot" w:pos="8505"/>
          <w:tab w:val="right" w:pos="9072"/>
        </w:tabs>
        <w:rPr>
          <w:lang w:val="es-ES_tradnl"/>
        </w:rPr>
      </w:pPr>
      <w:r w:rsidRPr="004D08F6">
        <w:rPr>
          <w:i/>
          <w:iCs/>
          <w:lang w:val="es-ES_tradnl"/>
        </w:rPr>
        <w:t>Nueva Caledonia</w:t>
      </w:r>
      <w:r w:rsidR="004D08F6">
        <w:rPr>
          <w:i/>
          <w:iCs/>
          <w:lang w:val="es-ES_tradnl"/>
        </w:rPr>
        <w:t xml:space="preserve"> (</w:t>
      </w:r>
      <w:r w:rsidR="004D08F6" w:rsidRPr="004D08F6">
        <w:rPr>
          <w:i/>
          <w:iCs/>
          <w:lang w:val="es-ES_tradnl"/>
        </w:rPr>
        <w:t>Direction Générale de l’Office des Postes et des Télécommunications de Nouvelle-Calédonie (OPT-NC), Nouméa</w:t>
      </w:r>
      <w:r w:rsidR="004D08F6">
        <w:rPr>
          <w:i/>
          <w:iCs/>
          <w:lang w:val="es-ES_tradnl"/>
        </w:rPr>
        <w:t>)</w:t>
      </w:r>
      <w:r w:rsidRPr="008F7FC5">
        <w:rPr>
          <w:webHidden/>
          <w:lang w:val="es-ES_tradnl"/>
        </w:rPr>
        <w:tab/>
      </w:r>
      <w:r>
        <w:rPr>
          <w:webHidden/>
          <w:lang w:val="es-ES_tradnl"/>
        </w:rPr>
        <w:tab/>
      </w:r>
      <w:r w:rsidRPr="008F7FC5">
        <w:rPr>
          <w:webHidden/>
          <w:lang w:val="es-ES_tradnl"/>
        </w:rPr>
        <w:t>10</w:t>
      </w:r>
    </w:p>
    <w:p w:rsidR="008F7FC5" w:rsidRPr="008F7FC5" w:rsidRDefault="008F7FC5" w:rsidP="004D08F6">
      <w:pPr>
        <w:pStyle w:val="TOC1"/>
        <w:tabs>
          <w:tab w:val="clear" w:pos="567"/>
          <w:tab w:val="center" w:leader="dot" w:pos="8505"/>
          <w:tab w:val="right" w:pos="9072"/>
        </w:tabs>
        <w:rPr>
          <w:rFonts w:eastAsiaTheme="minorEastAsia"/>
        </w:rPr>
      </w:pPr>
      <w:r w:rsidRPr="008F7FC5">
        <w:rPr>
          <w:lang w:val="es-ES_tradnl"/>
        </w:rPr>
        <w:t>Cambios en las Administraciones/EER y otras entidades u Organizaciones</w:t>
      </w:r>
      <w:r w:rsidR="004D08F6">
        <w:rPr>
          <w:webHidden/>
        </w:rPr>
        <w:t>:</w:t>
      </w:r>
    </w:p>
    <w:p w:rsidR="008F7FC5" w:rsidRPr="008F7FC5" w:rsidRDefault="008F7FC5" w:rsidP="004D08F6">
      <w:pPr>
        <w:pStyle w:val="TOC2"/>
        <w:tabs>
          <w:tab w:val="clear" w:pos="567"/>
          <w:tab w:val="center" w:leader="dot" w:pos="8505"/>
          <w:tab w:val="right" w:pos="9072"/>
        </w:tabs>
        <w:rPr>
          <w:rFonts w:eastAsiaTheme="minorEastAsia"/>
        </w:rPr>
      </w:pPr>
      <w:r w:rsidRPr="004D08F6">
        <w:rPr>
          <w:i/>
          <w:iCs/>
          <w:lang w:val="es-ES_tradnl"/>
        </w:rPr>
        <w:t>Japón</w:t>
      </w:r>
      <w:r w:rsidR="004D08F6" w:rsidRPr="004D08F6">
        <w:rPr>
          <w:i/>
          <w:iCs/>
          <w:lang w:val="es-ES_tradnl"/>
        </w:rPr>
        <w:t xml:space="preserve"> (</w:t>
      </w:r>
      <w:r w:rsidR="004D08F6" w:rsidRPr="004D08F6">
        <w:rPr>
          <w:i/>
          <w:iCs/>
          <w:lang w:val="es-ES"/>
        </w:rPr>
        <w:t xml:space="preserve">Nippon Hoso </w:t>
      </w:r>
      <w:r w:rsidR="004D08F6" w:rsidRPr="004D08F6">
        <w:rPr>
          <w:i/>
          <w:iCs/>
          <w:lang w:val="es-ES_tradnl"/>
        </w:rPr>
        <w:t>Kyokai</w:t>
      </w:r>
      <w:r w:rsidR="004D08F6" w:rsidRPr="004D08F6">
        <w:rPr>
          <w:i/>
          <w:iCs/>
          <w:lang w:val="es-ES"/>
        </w:rPr>
        <w:t xml:space="preserve"> (NHK) (Japan Broadcasting Corporation), Tokyo), Cambios de </w:t>
      </w:r>
      <w:r w:rsidR="004D08F6" w:rsidRPr="004D08F6">
        <w:rPr>
          <w:i/>
          <w:iCs/>
          <w:lang w:val="es-ES_tradnl"/>
        </w:rPr>
        <w:t>los</w:t>
      </w:r>
      <w:r w:rsidR="004D08F6">
        <w:rPr>
          <w:i/>
          <w:iCs/>
          <w:lang w:val="es-ES_tradnl"/>
        </w:rPr>
        <w:t xml:space="preserve"> </w:t>
      </w:r>
      <w:r w:rsidR="004D08F6" w:rsidRPr="004D08F6">
        <w:rPr>
          <w:i/>
          <w:iCs/>
          <w:lang w:val="es-ES"/>
        </w:rPr>
        <w:t>números</w:t>
      </w:r>
      <w:r w:rsidR="004D08F6">
        <w:rPr>
          <w:i/>
          <w:iCs/>
          <w:lang w:val="es-ES"/>
        </w:rPr>
        <w:br/>
      </w:r>
      <w:r w:rsidR="004D08F6" w:rsidRPr="004D08F6">
        <w:rPr>
          <w:i/>
          <w:iCs/>
          <w:lang w:val="es-ES"/>
        </w:rPr>
        <w:t xml:space="preserve">de teléfono, de fax y de </w:t>
      </w:r>
      <w:r w:rsidR="004D08F6" w:rsidRPr="004D08F6">
        <w:rPr>
          <w:i/>
          <w:iCs/>
          <w:lang w:val="es-ES_tradnl"/>
        </w:rPr>
        <w:t xml:space="preserve">dirección </w:t>
      </w:r>
      <w:r w:rsidR="004D08F6" w:rsidRPr="004D08F6">
        <w:rPr>
          <w:i/>
          <w:iCs/>
          <w:lang w:val="es-ES"/>
        </w:rPr>
        <w:t>electrónica</w:t>
      </w:r>
      <w:r w:rsidRPr="008F7FC5">
        <w:rPr>
          <w:webHidden/>
        </w:rPr>
        <w:tab/>
      </w:r>
      <w:r>
        <w:rPr>
          <w:webHidden/>
        </w:rPr>
        <w:tab/>
      </w:r>
      <w:r w:rsidRPr="008F7FC5">
        <w:rPr>
          <w:webHidden/>
        </w:rPr>
        <w:t>12</w:t>
      </w:r>
    </w:p>
    <w:p w:rsidR="008F7FC5" w:rsidRPr="008F7FC5" w:rsidRDefault="008F7FC5" w:rsidP="004D08F6">
      <w:pPr>
        <w:pStyle w:val="TOC1"/>
        <w:tabs>
          <w:tab w:val="clear" w:pos="567"/>
          <w:tab w:val="center" w:leader="dot" w:pos="8505"/>
          <w:tab w:val="right" w:pos="9072"/>
        </w:tabs>
        <w:rPr>
          <w:rFonts w:eastAsiaTheme="minorEastAsia"/>
        </w:rPr>
      </w:pPr>
      <w:r w:rsidRPr="008F7FC5">
        <w:rPr>
          <w:lang w:val="es-ES_tradnl"/>
        </w:rPr>
        <w:t>Restricciones de servicio</w:t>
      </w:r>
      <w:r w:rsidR="004D08F6">
        <w:rPr>
          <w:lang w:val="es-ES_tradnl"/>
        </w:rPr>
        <w:t>:</w:t>
      </w:r>
      <w:r w:rsidR="004D08F6" w:rsidRPr="004D08F6">
        <w:rPr>
          <w:lang w:val="es-ES_tradnl"/>
        </w:rPr>
        <w:t xml:space="preserve"> </w:t>
      </w:r>
      <w:r w:rsidR="004D08F6" w:rsidRPr="004D08F6">
        <w:rPr>
          <w:i/>
          <w:iCs/>
          <w:lang w:val="es-ES_tradnl"/>
        </w:rPr>
        <w:t>Nota de la TSB</w:t>
      </w:r>
      <w:r w:rsidRPr="008F7FC5">
        <w:rPr>
          <w:webHidden/>
        </w:rPr>
        <w:tab/>
      </w:r>
      <w:r>
        <w:rPr>
          <w:webHidden/>
        </w:rPr>
        <w:tab/>
      </w:r>
      <w:r w:rsidRPr="008F7FC5">
        <w:rPr>
          <w:webHidden/>
        </w:rPr>
        <w:t>13</w:t>
      </w:r>
    </w:p>
    <w:p w:rsidR="008F7FC5" w:rsidRPr="008F7FC5" w:rsidRDefault="008F7FC5" w:rsidP="004D08F6">
      <w:pPr>
        <w:pStyle w:val="TOC1"/>
        <w:tabs>
          <w:tab w:val="clear" w:pos="567"/>
          <w:tab w:val="center" w:leader="dot" w:pos="8505"/>
          <w:tab w:val="right" w:pos="9072"/>
        </w:tabs>
        <w:rPr>
          <w:rFonts w:eastAsiaTheme="minorEastAsia"/>
        </w:rPr>
      </w:pPr>
      <w:r w:rsidRPr="008F7FC5">
        <w:rPr>
          <w:lang w:val="es-ES_tradnl"/>
        </w:rPr>
        <w:t>Comunicaciones por intermediario (Call-Back) y procedimientos alternativos de llamada (Res. 21</w:t>
      </w:r>
      <w:r w:rsidR="004D08F6">
        <w:rPr>
          <w:lang w:val="es-ES_tradnl"/>
        </w:rPr>
        <w:br/>
      </w:r>
      <w:r w:rsidRPr="008F7FC5">
        <w:rPr>
          <w:lang w:val="es-ES_tradnl"/>
        </w:rPr>
        <w:t>Rev. PP-2002)</w:t>
      </w:r>
      <w:r w:rsidR="004D08F6">
        <w:rPr>
          <w:lang w:val="es-ES_tradnl"/>
        </w:rPr>
        <w:t>:</w:t>
      </w:r>
      <w:r w:rsidR="004D08F6" w:rsidRPr="004D08F6">
        <w:rPr>
          <w:i/>
          <w:iCs/>
          <w:lang w:val="es-ES_tradnl"/>
        </w:rPr>
        <w:t xml:space="preserve"> Nota de la TSB</w:t>
      </w:r>
      <w:r w:rsidRPr="008F7FC5">
        <w:rPr>
          <w:webHidden/>
        </w:rPr>
        <w:tab/>
      </w:r>
      <w:r>
        <w:rPr>
          <w:webHidden/>
        </w:rPr>
        <w:tab/>
      </w:r>
      <w:r w:rsidRPr="008F7FC5">
        <w:rPr>
          <w:webHidden/>
        </w:rPr>
        <w:t>14</w:t>
      </w:r>
    </w:p>
    <w:p w:rsidR="008F7FC5" w:rsidRDefault="008F7FC5">
      <w:pPr>
        <w:tabs>
          <w:tab w:val="clear" w:pos="567"/>
          <w:tab w:val="clear" w:pos="1276"/>
          <w:tab w:val="clear" w:pos="1843"/>
          <w:tab w:val="clear" w:pos="5387"/>
          <w:tab w:val="clear" w:pos="5954"/>
        </w:tabs>
        <w:overflowPunct/>
        <w:autoSpaceDE/>
        <w:autoSpaceDN/>
        <w:adjustRightInd/>
        <w:spacing w:before="60"/>
        <w:jc w:val="left"/>
        <w:textAlignment w:val="auto"/>
        <w:rPr>
          <w:i/>
          <w:iCs/>
          <w:noProof/>
          <w:szCs w:val="32"/>
          <w:lang w:val="es-ES"/>
        </w:rPr>
      </w:pPr>
      <w:r>
        <w:rPr>
          <w:i/>
          <w:iCs/>
          <w:lang w:val="es-ES"/>
        </w:rPr>
        <w:br w:type="page"/>
      </w:r>
    </w:p>
    <w:p w:rsidR="008F7FC5" w:rsidRPr="00E61CAE" w:rsidRDefault="008F7FC5" w:rsidP="008F7FC5">
      <w:pPr>
        <w:pStyle w:val="TOC0"/>
        <w:tabs>
          <w:tab w:val="clear" w:pos="567"/>
          <w:tab w:val="center" w:leader="dot" w:pos="8505"/>
          <w:tab w:val="right" w:pos="9072"/>
        </w:tabs>
        <w:rPr>
          <w:i/>
          <w:iCs/>
          <w:lang w:val="es-ES"/>
        </w:rPr>
      </w:pPr>
      <w:r w:rsidRPr="00E61CAE">
        <w:rPr>
          <w:i/>
          <w:iCs/>
          <w:lang w:val="es-ES"/>
        </w:rPr>
        <w:lastRenderedPageBreak/>
        <w:t>Página</w:t>
      </w:r>
    </w:p>
    <w:p w:rsidR="008F7FC5" w:rsidRPr="00D97E21" w:rsidRDefault="008F7FC5" w:rsidP="008F7FC5">
      <w:pPr>
        <w:pStyle w:val="TOC1"/>
        <w:rPr>
          <w:rFonts w:asciiTheme="minorHAnsi" w:eastAsiaTheme="minorEastAsia" w:hAnsiTheme="minorHAnsi" w:cstheme="minorBidi"/>
          <w:b/>
          <w:bCs/>
          <w:sz w:val="22"/>
          <w:szCs w:val="22"/>
          <w:lang w:val="en-US" w:eastAsia="zh-CN"/>
        </w:rPr>
      </w:pPr>
      <w:r w:rsidRPr="00D97E21">
        <w:rPr>
          <w:rStyle w:val="Hyperlink"/>
          <w:b/>
          <w:bCs/>
          <w:color w:val="auto"/>
          <w:u w:val="none"/>
          <w:lang w:val="es-ES"/>
        </w:rPr>
        <w:t>Enmiendas  a  las  publicaciones  de  servicio</w:t>
      </w:r>
    </w:p>
    <w:p w:rsidR="008F7FC5" w:rsidRPr="008F7FC5" w:rsidRDefault="008F7FC5" w:rsidP="008F7FC5">
      <w:pPr>
        <w:pStyle w:val="TOC1"/>
        <w:tabs>
          <w:tab w:val="clear" w:pos="567"/>
          <w:tab w:val="center" w:leader="dot" w:pos="8505"/>
          <w:tab w:val="right" w:pos="9072"/>
        </w:tabs>
        <w:rPr>
          <w:lang w:val="es-ES_tradnl"/>
        </w:rPr>
      </w:pPr>
      <w:r w:rsidRPr="008F7FC5">
        <w:rPr>
          <w:lang w:val="es-ES_tradnl"/>
        </w:rPr>
        <w:t>Procedimientos de marcación</w:t>
      </w:r>
      <w:r w:rsidRPr="008F7FC5">
        <w:rPr>
          <w:webHidden/>
          <w:lang w:val="es-ES_tradnl"/>
        </w:rPr>
        <w:tab/>
      </w:r>
      <w:r>
        <w:rPr>
          <w:webHidden/>
          <w:lang w:val="es-ES_tradnl"/>
        </w:rPr>
        <w:tab/>
      </w:r>
      <w:r w:rsidRPr="008F7FC5">
        <w:rPr>
          <w:webHidden/>
          <w:lang w:val="es-ES_tradnl"/>
        </w:rPr>
        <w:t>16</w:t>
      </w:r>
    </w:p>
    <w:p w:rsidR="008F7FC5" w:rsidRPr="008F7FC5" w:rsidRDefault="008F7FC5" w:rsidP="008F7FC5">
      <w:pPr>
        <w:pStyle w:val="TOC1"/>
        <w:tabs>
          <w:tab w:val="clear" w:pos="567"/>
          <w:tab w:val="center" w:leader="dot" w:pos="8505"/>
          <w:tab w:val="right" w:pos="9072"/>
        </w:tabs>
        <w:rPr>
          <w:lang w:val="es-ES_tradnl"/>
        </w:rPr>
      </w:pPr>
      <w:r w:rsidRPr="008F7FC5">
        <w:rPr>
          <w:lang w:val="es-ES_tradnl"/>
        </w:rPr>
        <w:t>Indicativos/números de acceso a las redes móviles</w:t>
      </w:r>
      <w:r w:rsidRPr="008F7FC5">
        <w:rPr>
          <w:webHidden/>
          <w:lang w:val="es-ES_tradnl"/>
        </w:rPr>
        <w:tab/>
      </w:r>
      <w:r>
        <w:rPr>
          <w:webHidden/>
          <w:lang w:val="es-ES_tradnl"/>
        </w:rPr>
        <w:tab/>
      </w:r>
      <w:r w:rsidRPr="008F7FC5">
        <w:rPr>
          <w:webHidden/>
          <w:lang w:val="es-ES_tradnl"/>
        </w:rPr>
        <w:t>16</w:t>
      </w:r>
    </w:p>
    <w:p w:rsidR="008F7FC5" w:rsidRPr="008F7FC5" w:rsidRDefault="008F7FC5" w:rsidP="008F7FC5">
      <w:pPr>
        <w:pStyle w:val="TOC1"/>
        <w:tabs>
          <w:tab w:val="clear" w:pos="567"/>
          <w:tab w:val="center" w:leader="dot" w:pos="8505"/>
          <w:tab w:val="right" w:pos="9072"/>
        </w:tabs>
        <w:rPr>
          <w:lang w:val="es-ES_tradnl"/>
        </w:rPr>
      </w:pPr>
      <w:r w:rsidRPr="008F7FC5">
        <w:rPr>
          <w:lang w:val="es-ES_tradnl"/>
        </w:rPr>
        <w:t>Lista de indicativos de país de la Recomendación UIT-T E.164 asignados</w:t>
      </w:r>
      <w:r w:rsidRPr="008F7FC5">
        <w:rPr>
          <w:webHidden/>
          <w:lang w:val="es-ES_tradnl"/>
        </w:rPr>
        <w:tab/>
      </w:r>
      <w:r>
        <w:rPr>
          <w:webHidden/>
          <w:lang w:val="es-ES_tradnl"/>
        </w:rPr>
        <w:tab/>
      </w:r>
      <w:r w:rsidRPr="008F7FC5">
        <w:rPr>
          <w:webHidden/>
          <w:lang w:val="es-ES_tradnl"/>
        </w:rPr>
        <w:t>17</w:t>
      </w:r>
    </w:p>
    <w:p w:rsidR="008F7FC5" w:rsidRPr="008F7FC5" w:rsidRDefault="008F7FC5" w:rsidP="008F7FC5">
      <w:pPr>
        <w:pStyle w:val="TOC1"/>
        <w:tabs>
          <w:tab w:val="clear" w:pos="567"/>
          <w:tab w:val="center" w:leader="dot" w:pos="8505"/>
          <w:tab w:val="right" w:pos="9072"/>
        </w:tabs>
        <w:rPr>
          <w:lang w:val="es-ES_tradnl"/>
        </w:rPr>
      </w:pPr>
      <w:r w:rsidRPr="008F7FC5">
        <w:rPr>
          <w:lang w:val="es-ES_tradnl"/>
        </w:rPr>
        <w:t>Lista de códigos de puntos de señalización internacional (ISPC)</w:t>
      </w:r>
      <w:r w:rsidRPr="008F7FC5">
        <w:rPr>
          <w:webHidden/>
          <w:lang w:val="es-ES_tradnl"/>
        </w:rPr>
        <w:tab/>
      </w:r>
      <w:r>
        <w:rPr>
          <w:webHidden/>
          <w:lang w:val="es-ES_tradnl"/>
        </w:rPr>
        <w:tab/>
      </w:r>
      <w:r w:rsidRPr="008F7FC5">
        <w:rPr>
          <w:webHidden/>
          <w:lang w:val="es-ES_tradnl"/>
        </w:rPr>
        <w:t>18</w:t>
      </w:r>
    </w:p>
    <w:p w:rsidR="008F7FC5" w:rsidRPr="008F7FC5" w:rsidRDefault="008F7FC5" w:rsidP="008F7FC5">
      <w:pPr>
        <w:pStyle w:val="TOC1"/>
        <w:tabs>
          <w:tab w:val="clear" w:pos="567"/>
          <w:tab w:val="center" w:leader="dot" w:pos="8505"/>
          <w:tab w:val="right" w:pos="9072"/>
        </w:tabs>
        <w:rPr>
          <w:lang w:val="es-ES_tradnl"/>
        </w:rPr>
      </w:pPr>
      <w:r w:rsidRPr="008F7FC5">
        <w:rPr>
          <w:lang w:val="es-ES_tradnl"/>
        </w:rPr>
        <w:t>Lista de códigos de zona/red de señalización (SANC)</w:t>
      </w:r>
      <w:r w:rsidRPr="008F7FC5">
        <w:rPr>
          <w:webHidden/>
          <w:lang w:val="es-ES_tradnl"/>
        </w:rPr>
        <w:tab/>
      </w:r>
      <w:r>
        <w:rPr>
          <w:webHidden/>
          <w:lang w:val="es-ES_tradnl"/>
        </w:rPr>
        <w:tab/>
      </w:r>
      <w:r w:rsidRPr="008F7FC5">
        <w:rPr>
          <w:webHidden/>
          <w:lang w:val="es-ES_tradnl"/>
        </w:rPr>
        <w:t>19</w:t>
      </w:r>
    </w:p>
    <w:p w:rsidR="008F7FC5" w:rsidRPr="008F7FC5" w:rsidRDefault="008F7FC5" w:rsidP="008F7FC5">
      <w:pPr>
        <w:pStyle w:val="TOC1"/>
        <w:tabs>
          <w:tab w:val="clear" w:pos="567"/>
          <w:tab w:val="center" w:leader="dot" w:pos="8505"/>
          <w:tab w:val="right" w:pos="9072"/>
        </w:tabs>
        <w:rPr>
          <w:rFonts w:eastAsiaTheme="minorEastAsia"/>
        </w:rPr>
      </w:pPr>
      <w:r w:rsidRPr="008F7FC5">
        <w:rPr>
          <w:lang w:val="es-ES_tradnl"/>
        </w:rPr>
        <w:t>Plan de numeración nacional</w:t>
      </w:r>
      <w:r w:rsidRPr="008F7FC5">
        <w:rPr>
          <w:webHidden/>
        </w:rPr>
        <w:tab/>
      </w:r>
      <w:r>
        <w:rPr>
          <w:webHidden/>
        </w:rPr>
        <w:tab/>
      </w:r>
      <w:r w:rsidRPr="008F7FC5">
        <w:rPr>
          <w:webHidden/>
        </w:rPr>
        <w:t>19</w:t>
      </w:r>
    </w:p>
    <w:p w:rsidR="008F7FC5" w:rsidRDefault="008F7FC5" w:rsidP="008F7FC5">
      <w:pPr>
        <w:rPr>
          <w:lang w:val="es-ES_tradnl"/>
        </w:rPr>
      </w:pPr>
    </w:p>
    <w:p w:rsidR="008F7FC5" w:rsidRPr="008F7FC5" w:rsidRDefault="008F7FC5" w:rsidP="008F7FC5">
      <w:pPr>
        <w:rPr>
          <w:lang w:val="es-ES_tradnl"/>
        </w:rPr>
      </w:pPr>
    </w:p>
    <w:p w:rsidR="00796890" w:rsidRPr="00D429C6" w:rsidRDefault="00796890" w:rsidP="00514384">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3373AA" w:rsidRPr="00186910" w:rsidTr="00D83B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Fechas de publicación de los próximos Boletines de Explotación</w:t>
            </w:r>
          </w:p>
        </w:tc>
        <w:tc>
          <w:tcPr>
            <w:tcW w:w="2520" w:type="dxa"/>
            <w:tcBorders>
              <w:top w:val="single" w:sz="4" w:space="0" w:color="auto"/>
              <w:left w:val="single" w:sz="4" w:space="0" w:color="auto"/>
              <w:bottom w:val="single" w:sz="4" w:space="0" w:color="auto"/>
              <w:right w:val="single" w:sz="4" w:space="0" w:color="auto"/>
            </w:tcBorders>
          </w:tcPr>
          <w:p w:rsidR="003373AA" w:rsidRPr="001B31EE" w:rsidRDefault="003373AA" w:rsidP="00D83B9D">
            <w:pPr>
              <w:pStyle w:val="TableHead1"/>
              <w:rPr>
                <w:rFonts w:eastAsia="SimSun"/>
                <w:lang w:val="es-ES_tradnl" w:eastAsia="zh-CN"/>
              </w:rPr>
            </w:pPr>
            <w:r w:rsidRPr="001B31EE">
              <w:rPr>
                <w:rFonts w:eastAsia="SimSun"/>
                <w:lang w:val="es-ES_tradnl" w:eastAsia="zh-CN"/>
              </w:rPr>
              <w:t>Incluidas las informaciones recibidas hasta el:</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986</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15.VIII.2011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03.VIII.2011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987</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19.VIII.2011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988</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15.IX.2011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989</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20.IX.2011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990</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04.X.2011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991</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19.X.2011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992</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993</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18.XI.2011</w:t>
            </w:r>
          </w:p>
        </w:tc>
      </w:tr>
      <w:tr w:rsidR="003373AA" w:rsidRPr="00372C94" w:rsidTr="00D83B9D">
        <w:trPr>
          <w:tblHeader/>
          <w:jc w:val="center"/>
        </w:trPr>
        <w:tc>
          <w:tcPr>
            <w:tcW w:w="1008" w:type="dxa"/>
          </w:tcPr>
          <w:p w:rsidR="003373AA" w:rsidRPr="00372C94" w:rsidRDefault="003373AA" w:rsidP="00E61CAE">
            <w:pPr>
              <w:pStyle w:val="TableText1"/>
              <w:jc w:val="center"/>
              <w:rPr>
                <w:rFonts w:eastAsia="SimSun"/>
                <w:lang w:eastAsia="zh-CN"/>
              </w:rPr>
            </w:pPr>
            <w:r w:rsidRPr="00372C94">
              <w:rPr>
                <w:rFonts w:eastAsia="SimSun"/>
                <w:lang w:eastAsia="zh-CN"/>
              </w:rPr>
              <w:t>994</w:t>
            </w:r>
          </w:p>
        </w:tc>
        <w:tc>
          <w:tcPr>
            <w:tcW w:w="1980" w:type="dxa"/>
          </w:tcPr>
          <w:p w:rsidR="003373AA" w:rsidRPr="00372C94" w:rsidRDefault="003373AA" w:rsidP="00E61CAE">
            <w:pPr>
              <w:pStyle w:val="TableText1"/>
              <w:jc w:val="center"/>
              <w:rPr>
                <w:rFonts w:eastAsia="SimSun"/>
                <w:lang w:eastAsia="zh-CN"/>
              </w:rPr>
            </w:pPr>
            <w:r w:rsidRPr="00372C94">
              <w:rPr>
                <w:rFonts w:eastAsia="SimSun"/>
                <w:lang w:eastAsia="zh-CN"/>
              </w:rPr>
              <w:t>15.XII.2011</w:t>
            </w:r>
          </w:p>
        </w:tc>
        <w:tc>
          <w:tcPr>
            <w:tcW w:w="2520" w:type="dxa"/>
          </w:tcPr>
          <w:p w:rsidR="003373AA" w:rsidRPr="00372C94" w:rsidRDefault="003373AA" w:rsidP="00E61CAE">
            <w:pPr>
              <w:pStyle w:val="TableText1"/>
              <w:jc w:val="center"/>
              <w:rPr>
                <w:rFonts w:eastAsia="SimSun"/>
                <w:lang w:eastAsia="zh-CN"/>
              </w:rPr>
            </w:pPr>
            <w:r w:rsidRPr="00372C94">
              <w:rPr>
                <w:rFonts w:eastAsia="SimSun"/>
                <w:lang w:eastAsia="zh-CN"/>
              </w:rPr>
              <w:t>02.XII.2011</w:t>
            </w:r>
          </w:p>
        </w:tc>
      </w:tr>
    </w:tbl>
    <w:p w:rsidR="00832DE2" w:rsidRDefault="00832DE2">
      <w:pPr>
        <w:tabs>
          <w:tab w:val="clear" w:pos="567"/>
          <w:tab w:val="clear" w:pos="1276"/>
          <w:tab w:val="clear" w:pos="1843"/>
          <w:tab w:val="clear" w:pos="5387"/>
          <w:tab w:val="clear" w:pos="5954"/>
        </w:tabs>
        <w:overflowPunct/>
        <w:autoSpaceDE/>
        <w:autoSpaceDN/>
        <w:adjustRightInd/>
        <w:spacing w:before="0"/>
        <w:jc w:val="left"/>
        <w:textAlignment w:val="auto"/>
        <w:rPr>
          <w:kern w:val="32"/>
        </w:rPr>
      </w:pPr>
      <w:r>
        <w:rPr>
          <w:kern w:val="32"/>
        </w:rPr>
        <w:br w:type="page"/>
      </w:r>
    </w:p>
    <w:p w:rsidR="000A608F" w:rsidRPr="00832DE2" w:rsidRDefault="000A608F" w:rsidP="008B5EFA">
      <w:pPr>
        <w:pStyle w:val="Heading1"/>
        <w:spacing w:before="0"/>
        <w:jc w:val="center"/>
      </w:pPr>
      <w:bookmarkStart w:id="42" w:name="_Toc252180814"/>
      <w:bookmarkStart w:id="43" w:name="_Toc253408617"/>
      <w:bookmarkStart w:id="44" w:name="_Toc255825118"/>
      <w:bookmarkStart w:id="45" w:name="_Toc259796934"/>
      <w:bookmarkStart w:id="46" w:name="_Toc262578225"/>
      <w:bookmarkStart w:id="47" w:name="_Toc265230207"/>
      <w:bookmarkStart w:id="48" w:name="_Toc266196247"/>
      <w:bookmarkStart w:id="49" w:name="_Toc266196852"/>
      <w:bookmarkStart w:id="50" w:name="_Toc268852784"/>
      <w:bookmarkStart w:id="51" w:name="_Toc271705006"/>
      <w:bookmarkStart w:id="52" w:name="_Toc273033461"/>
      <w:bookmarkStart w:id="53" w:name="_Toc274227193"/>
      <w:bookmarkStart w:id="54" w:name="_Toc276730706"/>
      <w:bookmarkStart w:id="55" w:name="_Toc279670830"/>
      <w:bookmarkStart w:id="56" w:name="_Toc280349883"/>
      <w:bookmarkStart w:id="57" w:name="_Toc282526515"/>
      <w:bookmarkStart w:id="58" w:name="_Toc283740090"/>
      <w:bookmarkStart w:id="59" w:name="_Toc286165548"/>
      <w:bookmarkStart w:id="60" w:name="_Toc288732120"/>
      <w:bookmarkStart w:id="61" w:name="_Toc291005938"/>
      <w:bookmarkStart w:id="62" w:name="_Toc292706389"/>
      <w:bookmarkStart w:id="63" w:name="_Toc295388393"/>
      <w:bookmarkStart w:id="64" w:name="_Toc296610506"/>
      <w:bookmarkStart w:id="65" w:name="_Toc297899982"/>
      <w:r w:rsidRPr="00832DE2">
        <w:lastRenderedPageBreak/>
        <w:t>INFORMACIÓN  GENERAL</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0A608F" w:rsidRPr="00F579A2" w:rsidRDefault="000A608F" w:rsidP="008B5EFA">
      <w:pPr>
        <w:pStyle w:val="Heading20"/>
        <w:spacing w:before="60"/>
        <w:rPr>
          <w:lang w:val="es-ES_tradnl"/>
        </w:rPr>
      </w:pPr>
      <w:bookmarkStart w:id="66" w:name="_Toc252180815"/>
      <w:bookmarkStart w:id="67" w:name="_Toc253408618"/>
      <w:bookmarkStart w:id="68" w:name="_Toc255825119"/>
      <w:bookmarkStart w:id="69" w:name="_Toc259796935"/>
      <w:bookmarkStart w:id="70" w:name="_Toc262578226"/>
      <w:bookmarkStart w:id="71" w:name="_Toc265230208"/>
      <w:bookmarkStart w:id="72" w:name="_Toc266196248"/>
      <w:bookmarkStart w:id="73" w:name="_Toc266196853"/>
      <w:bookmarkStart w:id="74" w:name="_Toc268852785"/>
      <w:bookmarkStart w:id="75" w:name="_Toc271705007"/>
      <w:bookmarkStart w:id="76" w:name="_Toc273033462"/>
      <w:bookmarkStart w:id="77" w:name="_Toc274227194"/>
      <w:bookmarkStart w:id="78" w:name="_Toc276730707"/>
      <w:bookmarkStart w:id="79" w:name="_Toc279670831"/>
      <w:bookmarkStart w:id="80" w:name="_Toc280349884"/>
      <w:bookmarkStart w:id="81" w:name="_Toc282526516"/>
      <w:bookmarkStart w:id="82" w:name="_Toc283740091"/>
      <w:bookmarkStart w:id="83" w:name="_Toc286165549"/>
      <w:bookmarkStart w:id="84" w:name="_Toc288732121"/>
      <w:bookmarkStart w:id="85" w:name="_Toc291005939"/>
      <w:bookmarkStart w:id="86" w:name="_Toc292706390"/>
      <w:bookmarkStart w:id="87" w:name="_Toc295388394"/>
      <w:bookmarkStart w:id="88" w:name="_Toc296610507"/>
      <w:bookmarkStart w:id="89" w:name="_Toc297899983"/>
      <w:r w:rsidRPr="00F579A2">
        <w:rPr>
          <w:lang w:val="es-ES_tradnl"/>
        </w:rPr>
        <w:t>Listas anexas al Boletín de Explotación de la UIT</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0A608F" w:rsidRPr="00114C12" w:rsidRDefault="000A608F" w:rsidP="004C2FAB">
      <w:pPr>
        <w:pStyle w:val="Normalaftertitle"/>
        <w:spacing w:before="20" w:after="20"/>
        <w:rPr>
          <w:b/>
          <w:bCs/>
          <w:lang w:val="es-ES_tradnl"/>
        </w:rPr>
      </w:pPr>
      <w:r w:rsidRPr="00114C12">
        <w:rPr>
          <w:b/>
          <w:bCs/>
          <w:lang w:val="es-ES_tradnl"/>
        </w:rPr>
        <w:t>Nota de la TSB</w:t>
      </w:r>
    </w:p>
    <w:p w:rsidR="000A608F" w:rsidRPr="0066615B" w:rsidRDefault="000A608F" w:rsidP="004C2FAB">
      <w:pPr>
        <w:pStyle w:val="Normalaftertitle"/>
        <w:spacing w:before="40" w:after="4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0A608F" w:rsidRDefault="000A608F" w:rsidP="000A608F">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8A21C6" w:rsidRDefault="008A21C6" w:rsidP="008A21C6">
      <w:pPr>
        <w:spacing w:before="20" w:after="0"/>
        <w:ind w:left="567" w:hanging="567"/>
        <w:rPr>
          <w:lang w:val="es-ES"/>
        </w:rPr>
      </w:pPr>
      <w:r>
        <w:rPr>
          <w:lang w:val="es-ES"/>
        </w:rPr>
        <w:t>983</w:t>
      </w:r>
      <w:r>
        <w:rPr>
          <w:lang w:val="es-ES"/>
        </w:rPr>
        <w:tab/>
      </w:r>
      <w:r w:rsidRPr="00D76B19">
        <w:rPr>
          <w:lang w:val="es-ES"/>
        </w:rPr>
        <w:t>Lista de códigos de zona/red de señalización (SANC) (Complemento de la Recomen</w:t>
      </w:r>
      <w:r w:rsidRPr="00D76B19">
        <w:rPr>
          <w:lang w:val="es-ES"/>
        </w:rPr>
        <w:softHyphen/>
        <w:t xml:space="preserve">dación UIT-T Q.708 (03/99)) (Situación al 1 de </w:t>
      </w:r>
      <w:r>
        <w:rPr>
          <w:lang w:val="es-ES"/>
        </w:rPr>
        <w:t>julio</w:t>
      </w:r>
      <w:r w:rsidRPr="00D76B19">
        <w:rPr>
          <w:lang w:val="es-ES"/>
        </w:rPr>
        <w:t xml:space="preserve"> de 20</w:t>
      </w:r>
      <w:r>
        <w:rPr>
          <w:lang w:val="es-ES"/>
        </w:rPr>
        <w:t>11</w:t>
      </w:r>
      <w:r w:rsidRPr="00D76B19">
        <w:rPr>
          <w:lang w:val="es-ES"/>
        </w:rPr>
        <w:t>)</w:t>
      </w:r>
    </w:p>
    <w:p w:rsidR="00F033D5" w:rsidRPr="00D76B19" w:rsidRDefault="00F033D5" w:rsidP="003F5290">
      <w:pPr>
        <w:spacing w:before="20" w:after="0"/>
        <w:ind w:left="567" w:hanging="567"/>
        <w:rPr>
          <w:lang w:val="es-ES"/>
        </w:rPr>
      </w:pPr>
      <w:r w:rsidRPr="00D76B19">
        <w:rPr>
          <w:lang w:val="es-ES"/>
        </w:rPr>
        <w:t>9</w:t>
      </w:r>
      <w:r>
        <w:rPr>
          <w:lang w:val="es-ES"/>
        </w:rPr>
        <w:t>82</w:t>
      </w:r>
      <w:r w:rsidRPr="00D76B19">
        <w:rPr>
          <w:lang w:val="es-ES"/>
        </w:rPr>
        <w:tab/>
        <w:t>Lista de indicativos de país de la Recomendación UIT-T E.164 asignados (Complemento de la Recomendación UIT-T E.164 (</w:t>
      </w:r>
      <w:r>
        <w:rPr>
          <w:lang w:val="es-ES"/>
        </w:rPr>
        <w:t>11</w:t>
      </w:r>
      <w:r w:rsidRPr="00D76B19">
        <w:rPr>
          <w:lang w:val="es-ES"/>
        </w:rPr>
        <w:t>/20</w:t>
      </w:r>
      <w:r>
        <w:rPr>
          <w:lang w:val="es-ES"/>
        </w:rPr>
        <w:t>10</w:t>
      </w:r>
      <w:r w:rsidRPr="00D76B19">
        <w:rPr>
          <w:lang w:val="es-ES"/>
        </w:rPr>
        <w:t>)) (Situación al 15 de </w:t>
      </w:r>
      <w:r>
        <w:rPr>
          <w:lang w:val="es-ES"/>
        </w:rPr>
        <w:t>junio</w:t>
      </w:r>
      <w:r w:rsidRPr="00D76B19">
        <w:rPr>
          <w:lang w:val="es-ES"/>
        </w:rPr>
        <w:t xml:space="preserve"> de 20</w:t>
      </w:r>
      <w:r w:rsidR="003F5290">
        <w:rPr>
          <w:lang w:val="es-ES"/>
        </w:rPr>
        <w:t>11</w:t>
      </w:r>
      <w:r w:rsidRPr="00D76B19">
        <w:rPr>
          <w:lang w:val="es-ES"/>
        </w:rPr>
        <w:t>)</w:t>
      </w:r>
    </w:p>
    <w:p w:rsidR="00CE50F3" w:rsidRDefault="00CE50F3" w:rsidP="009F69FC">
      <w:pPr>
        <w:spacing w:before="20" w:after="0"/>
        <w:ind w:left="567" w:hanging="567"/>
        <w:rPr>
          <w:lang w:val="es-ES"/>
        </w:rPr>
      </w:pPr>
      <w:r>
        <w:rPr>
          <w:lang w:val="es-ES"/>
        </w:rPr>
        <w:t>981</w:t>
      </w:r>
      <w:r>
        <w:rPr>
          <w:lang w:val="es-ES"/>
        </w:rPr>
        <w:tab/>
        <w:t>Lista de códigos de operador de la UIT (Según la Recomendación UIT-T M.1400 (07/2006) (Situación al 1</w:t>
      </w:r>
      <w:r w:rsidR="009F69FC">
        <w:rPr>
          <w:lang w:val="es-ES"/>
        </w:rPr>
        <w:t> </w:t>
      </w:r>
      <w:r>
        <w:rPr>
          <w:lang w:val="es-ES"/>
        </w:rPr>
        <w:t>de junio de 2011)</w:t>
      </w:r>
    </w:p>
    <w:p w:rsidR="00C044D4" w:rsidRPr="00D76B19" w:rsidRDefault="00C044D4" w:rsidP="004C2FAB">
      <w:pPr>
        <w:spacing w:before="20" w:after="0"/>
        <w:ind w:left="567" w:hanging="567"/>
        <w:rPr>
          <w:lang w:val="es-ES"/>
        </w:rPr>
      </w:pPr>
      <w:r w:rsidRPr="00D76B19">
        <w:rPr>
          <w:lang w:val="es-ES"/>
        </w:rPr>
        <w:t>9</w:t>
      </w:r>
      <w:r>
        <w:rPr>
          <w:lang w:val="es-ES"/>
        </w:rPr>
        <w:t>80</w:t>
      </w:r>
      <w:r w:rsidRPr="00D76B19">
        <w:rPr>
          <w:lang w:val="es-ES"/>
        </w:rPr>
        <w:tab/>
        <w:t>Lista de indicadores de destino de telegramas (Según la Recomendació</w:t>
      </w:r>
      <w:r>
        <w:rPr>
          <w:lang w:val="es-ES"/>
        </w:rPr>
        <w:t>n UIT</w:t>
      </w:r>
      <w:r>
        <w:rPr>
          <w:lang w:val="es-ES"/>
        </w:rPr>
        <w:noBreakHyphen/>
        <w:t>T F.32</w:t>
      </w:r>
      <w:r w:rsidRPr="00D76B19">
        <w:rPr>
          <w:lang w:val="es-ES"/>
        </w:rPr>
        <w:t xml:space="preserve"> (10/1995)</w:t>
      </w:r>
      <w:r>
        <w:rPr>
          <w:lang w:val="es-ES"/>
        </w:rPr>
        <w:t>)</w:t>
      </w:r>
      <w:r w:rsidRPr="00D76B19">
        <w:rPr>
          <w:lang w:val="es-ES"/>
        </w:rPr>
        <w:t xml:space="preserve"> (Situación al 1</w:t>
      </w:r>
      <w:r>
        <w:rPr>
          <w:lang w:val="es-ES"/>
        </w:rPr>
        <w:t>5</w:t>
      </w:r>
      <w:r w:rsidRPr="00D76B19">
        <w:rPr>
          <w:lang w:val="es-ES"/>
        </w:rPr>
        <w:t xml:space="preserve"> de ma</w:t>
      </w:r>
      <w:r>
        <w:rPr>
          <w:lang w:val="es-ES"/>
        </w:rPr>
        <w:t>yo</w:t>
      </w:r>
      <w:r w:rsidRPr="00D76B19">
        <w:rPr>
          <w:lang w:val="es-ES"/>
        </w:rPr>
        <w:t xml:space="preserve"> de 20</w:t>
      </w:r>
      <w:r>
        <w:rPr>
          <w:lang w:val="es-ES"/>
        </w:rPr>
        <w:t>11</w:t>
      </w:r>
      <w:r w:rsidRPr="00D76B19">
        <w:rPr>
          <w:lang w:val="es-ES"/>
        </w:rPr>
        <w:t>)</w:t>
      </w:r>
    </w:p>
    <w:p w:rsidR="0076288D" w:rsidRPr="00227EAF" w:rsidRDefault="0076288D" w:rsidP="004C2FAB">
      <w:pPr>
        <w:spacing w:before="20" w:after="0"/>
        <w:ind w:left="567" w:hanging="567"/>
        <w:rPr>
          <w:lang w:val="es-ES_tradnl"/>
        </w:rPr>
      </w:pPr>
      <w:r>
        <w:rPr>
          <w:lang w:val="es-ES_tradnl"/>
        </w:rPr>
        <w:t>979</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 de mayo de 201</w:t>
      </w:r>
      <w:r>
        <w:rPr>
          <w:lang w:val="es-ES_tradnl"/>
        </w:rPr>
        <w:t>1</w:t>
      </w:r>
      <w:r w:rsidRPr="0089687B">
        <w:rPr>
          <w:lang w:val="es-ES_tradnl"/>
        </w:rPr>
        <w:t>)</w:t>
      </w:r>
    </w:p>
    <w:p w:rsidR="005F2443" w:rsidRPr="00D76B19" w:rsidRDefault="005F2443" w:rsidP="004C2FAB">
      <w:pPr>
        <w:spacing w:before="20" w:after="0"/>
        <w:ind w:left="567" w:hanging="567"/>
        <w:rPr>
          <w:lang w:val="es-ES"/>
        </w:rPr>
      </w:pPr>
      <w:r>
        <w:rPr>
          <w:lang w:val="es-ES"/>
        </w:rPr>
        <w:t>9</w:t>
      </w:r>
      <w:r w:rsidRPr="00D76B19">
        <w:rPr>
          <w:lang w:val="es-ES"/>
        </w:rPr>
        <w:t>78</w:t>
      </w:r>
      <w:r w:rsidRPr="00D76B19">
        <w:rPr>
          <w:lang w:val="es-ES"/>
        </w:rPr>
        <w:tab/>
        <w:t xml:space="preserve">Lista de Códigos Télex de Destino (CTD) y Códigos de Identificación de Red Télex (CIRT) (Complemento de las Recomendaciones UIT-T F.69 </w:t>
      </w:r>
      <w:r>
        <w:rPr>
          <w:lang w:val="es-ES"/>
        </w:rPr>
        <w:t xml:space="preserve">(06/1994) </w:t>
      </w:r>
      <w:r w:rsidRPr="00D76B19">
        <w:rPr>
          <w:lang w:val="es-ES"/>
        </w:rPr>
        <w:t>y F.68</w:t>
      </w:r>
      <w:r>
        <w:rPr>
          <w:lang w:val="es-ES"/>
        </w:rPr>
        <w:t>(11/1988)</w:t>
      </w:r>
      <w:r w:rsidRPr="00D76B19">
        <w:rPr>
          <w:lang w:val="es-ES"/>
        </w:rPr>
        <w:t xml:space="preserve">) (Situación al 15 de </w:t>
      </w:r>
      <w:r>
        <w:rPr>
          <w:lang w:val="es-ES"/>
        </w:rPr>
        <w:t xml:space="preserve">abril </w:t>
      </w:r>
      <w:r w:rsidRPr="00D76B19">
        <w:rPr>
          <w:lang w:val="es-ES"/>
        </w:rPr>
        <w:t>de 20</w:t>
      </w:r>
      <w:r>
        <w:rPr>
          <w:lang w:val="es-ES"/>
        </w:rPr>
        <w:t>11</w:t>
      </w:r>
      <w:r w:rsidRPr="00D76B19">
        <w:rPr>
          <w:lang w:val="es-ES"/>
        </w:rPr>
        <w:t>)</w:t>
      </w:r>
    </w:p>
    <w:p w:rsidR="00595A24" w:rsidRPr="00D76B19" w:rsidRDefault="00595A24" w:rsidP="004C2FAB">
      <w:pPr>
        <w:spacing w:before="20" w:after="0"/>
        <w:ind w:left="567" w:hanging="567"/>
        <w:rPr>
          <w:lang w:val="es-ES"/>
        </w:rPr>
      </w:pPr>
      <w:r>
        <w:rPr>
          <w:lang w:val="es-ES"/>
        </w:rPr>
        <w:t>977</w:t>
      </w:r>
      <w:r w:rsidRPr="00D76B19">
        <w:rPr>
          <w:lang w:val="es-ES"/>
        </w:rPr>
        <w:tab/>
        <w:t>Lista de códigos de identificación de red de datos (CIRD) (Según la Recomen</w:t>
      </w:r>
      <w:r w:rsidRPr="00D76B19">
        <w:rPr>
          <w:lang w:val="es-ES"/>
        </w:rPr>
        <w:softHyphen/>
        <w:t>dación UIT</w:t>
      </w:r>
      <w:r w:rsidRPr="00D76B19">
        <w:rPr>
          <w:lang w:val="es-ES"/>
        </w:rPr>
        <w:noBreakHyphen/>
        <w:t xml:space="preserve">T X.121 (10/2000)) (Situación al 1 de </w:t>
      </w:r>
      <w:r>
        <w:rPr>
          <w:lang w:val="es-ES"/>
        </w:rPr>
        <w:t>abril</w:t>
      </w:r>
      <w:r w:rsidRPr="00D76B19">
        <w:rPr>
          <w:lang w:val="es-ES"/>
        </w:rPr>
        <w:t xml:space="preserve"> de 20</w:t>
      </w:r>
      <w:r>
        <w:rPr>
          <w:lang w:val="es-ES"/>
        </w:rPr>
        <w:t>11</w:t>
      </w:r>
      <w:r w:rsidRPr="00D76B19">
        <w:rPr>
          <w:lang w:val="es-ES"/>
        </w:rPr>
        <w:t>)</w:t>
      </w:r>
    </w:p>
    <w:p w:rsidR="00E53BC7" w:rsidRDefault="00DB6877" w:rsidP="004C2FAB">
      <w:pPr>
        <w:spacing w:before="20" w:after="0"/>
        <w:ind w:left="567" w:hanging="567"/>
        <w:rPr>
          <w:lang w:val="es-ES"/>
        </w:rPr>
      </w:pPr>
      <w:r>
        <w:rPr>
          <w:lang w:val="es-ES"/>
        </w:rPr>
        <w:t>9</w:t>
      </w:r>
      <w:r w:rsidR="00E53BC7" w:rsidRPr="00D76B19">
        <w:rPr>
          <w:lang w:val="es-ES"/>
        </w:rPr>
        <w:t>7</w:t>
      </w:r>
      <w:r>
        <w:rPr>
          <w:lang w:val="es-ES"/>
        </w:rPr>
        <w:t>6</w:t>
      </w:r>
      <w:r w:rsidR="00E53BC7" w:rsidRPr="00D76B19">
        <w:rPr>
          <w:lang w:val="es-ES"/>
        </w:rPr>
        <w:tab/>
        <w:t xml:space="preserve">Lista de indicativos de país o zona geográfica para datos (Complemento de la Recomendación </w:t>
      </w:r>
      <w:r>
        <w:rPr>
          <w:lang w:val="es-ES"/>
        </w:rPr>
        <w:br/>
      </w:r>
      <w:r w:rsidR="00E53BC7" w:rsidRPr="00D76B19">
        <w:rPr>
          <w:lang w:val="es-ES"/>
        </w:rPr>
        <w:t>UIT-T X.121) (10/2000</w:t>
      </w:r>
      <w:r>
        <w:rPr>
          <w:lang w:val="es-ES"/>
        </w:rPr>
        <w:t>)</w:t>
      </w:r>
      <w:r w:rsidR="00E53BC7" w:rsidRPr="00D76B19">
        <w:rPr>
          <w:lang w:val="es-ES"/>
        </w:rPr>
        <w:t>) (Situación al 1</w:t>
      </w:r>
      <w:r w:rsidR="00E53BC7">
        <w:rPr>
          <w:lang w:val="es-ES"/>
        </w:rPr>
        <w:t>5</w:t>
      </w:r>
      <w:r w:rsidR="00E53BC7" w:rsidRPr="00D76B19">
        <w:rPr>
          <w:lang w:val="es-ES"/>
        </w:rPr>
        <w:t xml:space="preserve"> de </w:t>
      </w:r>
      <w:r w:rsidR="00E53BC7">
        <w:rPr>
          <w:lang w:val="es-ES"/>
        </w:rPr>
        <w:t>ma</w:t>
      </w:r>
      <w:r w:rsidR="00E53BC7" w:rsidRPr="00D76B19">
        <w:rPr>
          <w:lang w:val="es-ES"/>
        </w:rPr>
        <w:t>r</w:t>
      </w:r>
      <w:r w:rsidR="00E53BC7">
        <w:rPr>
          <w:lang w:val="es-ES"/>
        </w:rPr>
        <w:t>z</w:t>
      </w:r>
      <w:r w:rsidR="00E53BC7" w:rsidRPr="00D76B19">
        <w:rPr>
          <w:lang w:val="es-ES"/>
        </w:rPr>
        <w:t>o de 20</w:t>
      </w:r>
      <w:r w:rsidR="00E53BC7">
        <w:rPr>
          <w:lang w:val="es-ES"/>
        </w:rPr>
        <w:t>11</w:t>
      </w:r>
      <w:r w:rsidR="00E53BC7" w:rsidRPr="00D76B19">
        <w:rPr>
          <w:lang w:val="es-ES"/>
        </w:rPr>
        <w:t>)</w:t>
      </w:r>
    </w:p>
    <w:p w:rsidR="007D28CA" w:rsidRPr="00D76B19" w:rsidRDefault="007D28CA" w:rsidP="004C2FAB">
      <w:pPr>
        <w:spacing w:before="20" w:after="0"/>
        <w:ind w:left="567" w:hanging="567"/>
        <w:rPr>
          <w:lang w:val="es-ES"/>
        </w:rPr>
      </w:pPr>
      <w:r w:rsidRPr="00D76B19">
        <w:rPr>
          <w:lang w:val="es-ES"/>
        </w:rPr>
        <w:t>9</w:t>
      </w:r>
      <w:r>
        <w:rPr>
          <w:lang w:val="es-ES"/>
        </w:rPr>
        <w:t>75</w:t>
      </w:r>
      <w:r w:rsidRPr="00D76B19">
        <w:rPr>
          <w:lang w:val="es-ES"/>
        </w:rPr>
        <w:tab/>
        <w:t>Hora Legal 201</w:t>
      </w:r>
      <w:r>
        <w:rPr>
          <w:lang w:val="es-ES"/>
        </w:rPr>
        <w:t>1</w:t>
      </w:r>
    </w:p>
    <w:p w:rsidR="006530F9" w:rsidRPr="00D76B19" w:rsidRDefault="006530F9" w:rsidP="004C2FAB">
      <w:pPr>
        <w:spacing w:before="20" w:after="0"/>
        <w:ind w:left="567" w:hanging="567"/>
        <w:rPr>
          <w:lang w:val="es-ES"/>
        </w:rPr>
      </w:pPr>
      <w:r>
        <w:rPr>
          <w:lang w:val="es-ES"/>
        </w:rPr>
        <w:t>974</w:t>
      </w:r>
      <w:r w:rsidRPr="00D76B19">
        <w:rPr>
          <w:lang w:val="es-ES"/>
        </w:rPr>
        <w:tab/>
        <w:t xml:space="preserve">Lista de nombres de dominio de gestión de administración (DGAD) (De conformidad con las Recomendaciones UIT-T de las series F.400 y X.400) (Situación al 15 </w:t>
      </w:r>
      <w:r>
        <w:rPr>
          <w:lang w:val="es-ES"/>
        </w:rPr>
        <w:t xml:space="preserve">de febrero de </w:t>
      </w:r>
      <w:r w:rsidRPr="00D76B19">
        <w:rPr>
          <w:lang w:val="es-ES"/>
        </w:rPr>
        <w:t>20</w:t>
      </w:r>
      <w:r>
        <w:rPr>
          <w:lang w:val="es-ES"/>
        </w:rPr>
        <w:t>11</w:t>
      </w:r>
      <w:r w:rsidRPr="00D76B19">
        <w:rPr>
          <w:lang w:val="es-ES"/>
        </w:rPr>
        <w:t>)</w:t>
      </w:r>
    </w:p>
    <w:p w:rsidR="00C1597D" w:rsidRPr="00D76B19" w:rsidRDefault="00C1597D" w:rsidP="004C2FAB">
      <w:pPr>
        <w:spacing w:before="20" w:after="0"/>
        <w:ind w:left="567" w:hanging="567"/>
        <w:rPr>
          <w:lang w:val="es-ES"/>
        </w:rPr>
      </w:pPr>
      <w:r>
        <w:rPr>
          <w:lang w:val="es-ES"/>
        </w:rPr>
        <w:t>972</w:t>
      </w:r>
      <w:r w:rsidRPr="00D76B19">
        <w:rPr>
          <w:lang w:val="es-ES"/>
        </w:rPr>
        <w:tab/>
        <w:t>Lista de indicativos de país para el servicio móvil de radiocomunicación con concentración de enlaces terrenales</w:t>
      </w:r>
      <w:r w:rsidRPr="00C1597D">
        <w:rPr>
          <w:sz w:val="8"/>
          <w:lang w:val="es-ES"/>
        </w:rPr>
        <w:t xml:space="preserve"> </w:t>
      </w:r>
      <w:r w:rsidRPr="00D76B19">
        <w:rPr>
          <w:lang w:val="es-ES"/>
        </w:rPr>
        <w:t>(Complemento de</w:t>
      </w:r>
      <w:r w:rsidRPr="00C1597D">
        <w:rPr>
          <w:sz w:val="8"/>
          <w:lang w:val="es-ES"/>
        </w:rPr>
        <w:t xml:space="preserve"> </w:t>
      </w:r>
      <w:r w:rsidRPr="00D76B19">
        <w:rPr>
          <w:lang w:val="es-ES"/>
        </w:rPr>
        <w:t>la</w:t>
      </w:r>
      <w:r w:rsidRPr="00C1597D">
        <w:rPr>
          <w:sz w:val="8"/>
          <w:lang w:val="es-ES"/>
        </w:rPr>
        <w:t xml:space="preserve"> </w:t>
      </w:r>
      <w:r w:rsidRPr="00D76B19">
        <w:rPr>
          <w:lang w:val="es-ES"/>
        </w:rPr>
        <w:t>Recomendación</w:t>
      </w:r>
      <w:r w:rsidRPr="00C1597D">
        <w:rPr>
          <w:sz w:val="8"/>
          <w:lang w:val="es-ES"/>
        </w:rPr>
        <w:t xml:space="preserve"> </w:t>
      </w:r>
      <w:r w:rsidRPr="00D76B19">
        <w:rPr>
          <w:lang w:val="es-ES"/>
        </w:rPr>
        <w:t>UIT-T E.218 (05/2004)) (Situación al 1</w:t>
      </w:r>
      <w:r>
        <w:rPr>
          <w:lang w:val="es-ES"/>
        </w:rPr>
        <w:t>5</w:t>
      </w:r>
      <w:r w:rsidRPr="00D76B19">
        <w:rPr>
          <w:lang w:val="es-ES"/>
        </w:rPr>
        <w:t xml:space="preserve"> de enero de 20</w:t>
      </w:r>
      <w:r>
        <w:rPr>
          <w:lang w:val="es-ES"/>
        </w:rPr>
        <w:t>11</w:t>
      </w:r>
      <w:r w:rsidRPr="00D76B19">
        <w:rPr>
          <w:lang w:val="es-ES"/>
        </w:rPr>
        <w:t>)</w:t>
      </w:r>
    </w:p>
    <w:p w:rsidR="008B5EFA" w:rsidRPr="00D76B19" w:rsidRDefault="008B5EFA" w:rsidP="004C2FAB">
      <w:pPr>
        <w:spacing w:before="20" w:after="0"/>
        <w:ind w:left="567" w:hanging="567"/>
        <w:rPr>
          <w:lang w:val="es-ES"/>
        </w:rPr>
      </w:pPr>
      <w:r w:rsidRPr="00D76B19">
        <w:rPr>
          <w:lang w:val="es-ES"/>
        </w:rPr>
        <w:t>9</w:t>
      </w:r>
      <w:r>
        <w:rPr>
          <w:lang w:val="es-ES"/>
        </w:rPr>
        <w:t>71</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 xml:space="preserve">T E.118 (05/2006)) (Situación al 1 de </w:t>
      </w:r>
      <w:r>
        <w:rPr>
          <w:spacing w:val="-4"/>
          <w:lang w:val="es-ES"/>
        </w:rPr>
        <w:t>enero</w:t>
      </w:r>
      <w:r w:rsidRPr="00DE3952">
        <w:rPr>
          <w:spacing w:val="-4"/>
          <w:lang w:val="es-ES"/>
        </w:rPr>
        <w:t xml:space="preserve"> de 20</w:t>
      </w:r>
      <w:r w:rsidR="00080BA2">
        <w:rPr>
          <w:spacing w:val="-4"/>
          <w:lang w:val="es-ES"/>
        </w:rPr>
        <w:t>11</w:t>
      </w:r>
      <w:r w:rsidRPr="00D76B19">
        <w:rPr>
          <w:lang w:val="es-ES"/>
        </w:rPr>
        <w:t>)</w:t>
      </w:r>
    </w:p>
    <w:p w:rsidR="00A553A2" w:rsidRDefault="00A553A2" w:rsidP="004C2FAB">
      <w:pPr>
        <w:spacing w:before="20" w:after="0"/>
        <w:ind w:left="567" w:hanging="567"/>
        <w:rPr>
          <w:lang w:val="es-ES"/>
        </w:rPr>
      </w:pPr>
      <w:r>
        <w:rPr>
          <w:lang w:val="es-ES"/>
        </w:rPr>
        <w:t>968</w:t>
      </w:r>
      <w:r>
        <w:rPr>
          <w:lang w:val="es-ES"/>
        </w:rPr>
        <w:tab/>
      </w:r>
      <w:r w:rsidRPr="00D76B19">
        <w:rPr>
          <w:lang w:val="es-ES"/>
        </w:rPr>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Radiocomunicaciones) y Forma de los distintivos de llamada asignados por cada Administración a sus estaciones de aficionado y a sus estaciones experimentales (Situación al 1</w:t>
      </w:r>
      <w:r>
        <w:rPr>
          <w:lang w:val="es-ES"/>
        </w:rPr>
        <w:t>5</w:t>
      </w:r>
      <w:r w:rsidRPr="00D76B19">
        <w:rPr>
          <w:lang w:val="es-ES"/>
        </w:rPr>
        <w:t xml:space="preserve"> de </w:t>
      </w:r>
      <w:r>
        <w:rPr>
          <w:lang w:val="es-ES"/>
        </w:rPr>
        <w:t>noviembre</w:t>
      </w:r>
      <w:r w:rsidRPr="00D76B19">
        <w:rPr>
          <w:lang w:val="es-ES"/>
        </w:rPr>
        <w:t xml:space="preserve"> de 20</w:t>
      </w:r>
      <w:r>
        <w:rPr>
          <w:lang w:val="es-ES"/>
        </w:rPr>
        <w:t>10</w:t>
      </w:r>
      <w:r w:rsidRPr="00D76B19">
        <w:rPr>
          <w:lang w:val="es-ES"/>
        </w:rPr>
        <w:t>)</w:t>
      </w:r>
    </w:p>
    <w:p w:rsidR="000A608F" w:rsidRDefault="000A608F" w:rsidP="004C2FAB">
      <w:pPr>
        <w:spacing w:before="20" w:after="0"/>
        <w:ind w:left="567" w:hanging="567"/>
        <w:rPr>
          <w:lang w:val="es-ES"/>
        </w:rPr>
      </w:pPr>
      <w:r>
        <w:rPr>
          <w:lang w:val="es-ES"/>
        </w:rPr>
        <w:t>967</w:t>
      </w:r>
      <w:r>
        <w:rPr>
          <w:lang w:val="es-ES"/>
        </w:rPr>
        <w:tab/>
      </w:r>
      <w:r w:rsidRPr="00D76B19">
        <w:rPr>
          <w:lang w:val="es-ES"/>
        </w:rPr>
        <w:t>Indicativos/números de acceso a las redes móviles (Según la Recomendación UIT</w:t>
      </w:r>
      <w:r w:rsidRPr="00D76B19">
        <w:rPr>
          <w:lang w:val="es-ES"/>
        </w:rPr>
        <w:noBreakHyphen/>
        <w:t>T E.164 (02/</w:t>
      </w:r>
      <w:r>
        <w:rPr>
          <w:lang w:val="es-ES"/>
        </w:rPr>
        <w:t>2005)) (Situación al 1 de noviembre</w:t>
      </w:r>
      <w:r w:rsidRPr="00D76B19">
        <w:rPr>
          <w:lang w:val="es-ES"/>
        </w:rPr>
        <w:t xml:space="preserve"> de 20</w:t>
      </w:r>
      <w:r>
        <w:rPr>
          <w:lang w:val="es-ES"/>
        </w:rPr>
        <w:t>1</w:t>
      </w:r>
      <w:r w:rsidRPr="00D76B19">
        <w:rPr>
          <w:lang w:val="es-ES"/>
        </w:rPr>
        <w:t>0)</w:t>
      </w:r>
    </w:p>
    <w:p w:rsidR="000A608F" w:rsidRDefault="000A608F" w:rsidP="00B337FE">
      <w:pPr>
        <w:spacing w:before="20" w:after="0" w:line="240" w:lineRule="exact"/>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0A608F" w:rsidRDefault="000A608F" w:rsidP="00B337FE">
      <w:pPr>
        <w:spacing w:before="20" w:after="0" w:line="240" w:lineRule="exact"/>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0A608F" w:rsidRPr="00D76B19" w:rsidRDefault="000A608F" w:rsidP="00B337FE">
      <w:pPr>
        <w:spacing w:before="20" w:after="0" w:line="240" w:lineRule="exact"/>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w:t>
      </w:r>
      <w:r w:rsidR="00FA1521">
        <w:rPr>
          <w:lang w:val="es-ES"/>
        </w:rPr>
        <w:t>)</w:t>
      </w:r>
      <w:r>
        <w:rPr>
          <w:lang w:val="es-ES"/>
        </w:rPr>
        <w:t xml:space="preserve"> (Situación al 1 de abril de 2010)</w:t>
      </w:r>
    </w:p>
    <w:p w:rsidR="000A608F" w:rsidRPr="00D76B19" w:rsidRDefault="000A608F" w:rsidP="00B337FE">
      <w:pPr>
        <w:spacing w:before="20" w:after="0" w:line="240" w:lineRule="exact"/>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0A608F" w:rsidRPr="00D76B19" w:rsidRDefault="000A608F" w:rsidP="00B337FE">
      <w:pPr>
        <w:spacing w:before="20" w:after="0" w:line="240" w:lineRule="exact"/>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0A608F" w:rsidRPr="00D76B19" w:rsidRDefault="000A608F" w:rsidP="00B337FE">
      <w:pPr>
        <w:spacing w:before="20" w:after="0" w:line="240" w:lineRule="exact"/>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0A608F" w:rsidRPr="00D76B19" w:rsidRDefault="000A608F" w:rsidP="00B337FE">
      <w:pPr>
        <w:spacing w:before="20" w:after="0" w:line="240" w:lineRule="exact"/>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0A608F" w:rsidRPr="00112AC9" w:rsidRDefault="000A608F" w:rsidP="004C2FAB">
      <w:pPr>
        <w:pStyle w:val="Normalleft"/>
        <w:spacing w:before="20" w:after="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0A608F" w:rsidRPr="00186910"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pacing w:val="-2"/>
                <w:sz w:val="18"/>
                <w:szCs w:val="18"/>
                <w:lang w:val="es-ES_tradnl"/>
              </w:rPr>
            </w:pPr>
            <w:bookmarkStart w:id="90" w:name="_Toc10609490"/>
            <w:bookmarkStart w:id="91" w:name="_Toc7833766"/>
            <w:bookmarkStart w:id="92" w:name="_Toc8813736"/>
            <w:bookmarkStart w:id="93" w:name="_Toc10609497"/>
            <w:bookmarkStart w:id="9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0A608F" w:rsidRPr="0089687B" w:rsidRDefault="00D4661A" w:rsidP="008B5EFA">
            <w:pPr>
              <w:spacing w:before="20" w:after="20"/>
              <w:ind w:right="-57"/>
              <w:rPr>
                <w:bCs/>
                <w:sz w:val="18"/>
                <w:szCs w:val="18"/>
                <w:lang w:val="es-ES_tradnl"/>
              </w:rPr>
            </w:pPr>
            <w:hyperlink r:id="rId12" w:history="1">
              <w:r w:rsidR="000A608F" w:rsidRPr="0089687B">
                <w:rPr>
                  <w:bCs/>
                  <w:sz w:val="18"/>
                  <w:szCs w:val="18"/>
                  <w:lang w:val="es-ES_tradnl"/>
                </w:rPr>
                <w:t>www.itu.int/ITU-T/inr/icc/index.html</w:t>
              </w:r>
            </w:hyperlink>
          </w:p>
        </w:tc>
      </w:tr>
      <w:tr w:rsidR="000A608F" w:rsidRPr="00186910"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0A608F" w:rsidRPr="0089687B" w:rsidRDefault="00D4661A" w:rsidP="008B5EFA">
            <w:pPr>
              <w:pStyle w:val="heading10"/>
              <w:spacing w:before="20" w:after="20"/>
              <w:jc w:val="left"/>
              <w:rPr>
                <w:rFonts w:ascii="Calibri" w:hAnsi="Calibri"/>
                <w:bCs/>
                <w:sz w:val="18"/>
                <w:szCs w:val="18"/>
                <w:lang w:val="es-ES_tradnl"/>
              </w:rPr>
            </w:pPr>
            <w:hyperlink r:id="rId13" w:history="1">
              <w:r w:rsidR="000A608F" w:rsidRPr="0089687B">
                <w:rPr>
                  <w:rFonts w:ascii="Calibri" w:hAnsi="Calibri"/>
                  <w:bCs/>
                  <w:sz w:val="18"/>
                  <w:szCs w:val="18"/>
                  <w:lang w:val="es-ES_tradnl"/>
                </w:rPr>
                <w:t>www.itu.int/ITU-T/inr/bureaufax/index.html</w:t>
              </w:r>
            </w:hyperlink>
          </w:p>
        </w:tc>
      </w:tr>
      <w:tr w:rsidR="000A608F" w:rsidRPr="00186910" w:rsidTr="00D83B9D">
        <w:trPr>
          <w:jc w:val="center"/>
        </w:trPr>
        <w:tc>
          <w:tcPr>
            <w:tcW w:w="5212" w:type="dxa"/>
            <w:tcBorders>
              <w:top w:val="nil"/>
              <w:left w:val="nil"/>
              <w:bottom w:val="nil"/>
              <w:right w:val="nil"/>
            </w:tcBorders>
          </w:tcPr>
          <w:p w:rsidR="000A608F" w:rsidRPr="0089687B" w:rsidRDefault="000A608F" w:rsidP="008B5EFA">
            <w:pPr>
              <w:pStyle w:val="heading10"/>
              <w:spacing w:before="20" w:after="2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0A608F" w:rsidRPr="0089687B" w:rsidRDefault="00D4661A" w:rsidP="008B5EFA">
            <w:pPr>
              <w:pStyle w:val="heading10"/>
              <w:spacing w:before="20" w:after="20"/>
              <w:jc w:val="left"/>
              <w:rPr>
                <w:rFonts w:ascii="Calibri" w:hAnsi="Calibri"/>
                <w:sz w:val="18"/>
                <w:szCs w:val="18"/>
                <w:lang w:val="es-ES_tradnl"/>
              </w:rPr>
            </w:pPr>
            <w:hyperlink r:id="rId14" w:history="1">
              <w:r w:rsidR="000A608F" w:rsidRPr="0089687B">
                <w:rPr>
                  <w:rFonts w:ascii="Calibri" w:hAnsi="Calibri"/>
                  <w:sz w:val="18"/>
                  <w:szCs w:val="18"/>
                  <w:lang w:val="es-ES_tradnl"/>
                </w:rPr>
                <w:t>www.itu.int/ITU-T/inr/roa/index.html</w:t>
              </w:r>
            </w:hyperlink>
          </w:p>
        </w:tc>
      </w:tr>
      <w:bookmarkEnd w:id="90"/>
      <w:bookmarkEnd w:id="91"/>
      <w:bookmarkEnd w:id="92"/>
      <w:bookmarkEnd w:id="93"/>
      <w:bookmarkEnd w:id="94"/>
    </w:tbl>
    <w:p w:rsidR="0076288D" w:rsidRPr="00B337FE" w:rsidRDefault="0076288D">
      <w:pPr>
        <w:tabs>
          <w:tab w:val="clear" w:pos="567"/>
          <w:tab w:val="clear" w:pos="1276"/>
          <w:tab w:val="clear" w:pos="1843"/>
          <w:tab w:val="clear" w:pos="5387"/>
          <w:tab w:val="clear" w:pos="5954"/>
        </w:tabs>
        <w:overflowPunct/>
        <w:autoSpaceDE/>
        <w:autoSpaceDN/>
        <w:adjustRightInd/>
        <w:spacing w:before="60"/>
        <w:jc w:val="left"/>
        <w:textAlignment w:val="auto"/>
        <w:rPr>
          <w:sz w:val="8"/>
        </w:rPr>
      </w:pPr>
      <w:r w:rsidRPr="00B337FE">
        <w:rPr>
          <w:sz w:val="8"/>
        </w:rPr>
        <w:br w:type="page"/>
      </w:r>
    </w:p>
    <w:p w:rsidR="00B337FE" w:rsidRPr="00A80B0C" w:rsidRDefault="00B337FE" w:rsidP="00B337FE">
      <w:pPr>
        <w:pStyle w:val="Heading20"/>
        <w:spacing w:before="240"/>
      </w:pPr>
      <w:bookmarkStart w:id="95" w:name="_Toc255825120"/>
      <w:bookmarkStart w:id="96" w:name="_Toc297899984"/>
      <w:r w:rsidRPr="00A80B0C">
        <w:lastRenderedPageBreak/>
        <w:t>Aprobación de Recomendaciones UIT-T</w:t>
      </w:r>
      <w:bookmarkEnd w:id="95"/>
      <w:bookmarkEnd w:id="96"/>
    </w:p>
    <w:p w:rsidR="00B337FE" w:rsidRPr="00A80B0C" w:rsidRDefault="00B337FE" w:rsidP="00B337FE">
      <w:pPr>
        <w:spacing w:before="240" w:after="0"/>
        <w:rPr>
          <w:lang w:val="es-ES"/>
        </w:rPr>
      </w:pPr>
      <w:r w:rsidRPr="00A80B0C">
        <w:rPr>
          <w:lang w:val="es-ES"/>
        </w:rPr>
        <w:t>Por AAP-62, se anunció la aprobación de las Recomendaciones UIT-T siguientes, de conformidad con el procedimiento definido en la Recomendación UIT-T A.8:</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Q.3325 (29/06/2011): Protocolo de control de recursos no.5 (rcp5) – Protocolo en la interfaz entre la entidad física de recursos de transporte y la entidad física de decisión política (interfaz Rt): basado en el diámetro</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Q.3612 (29/06/2011): Requisitos de señalización y perfiles de protocolo para el servicio IP Centrex</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Q.3941.1 (29/06/2011): Pruebas de integración de red entre protocolos de señalización de red SIP y RDSI/RTPC – Parte 1: Estructura de la sucesión de pruebas y finalidades de las pruebas (TSS&amp;TP) para SIP-RDSI</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Q.3941.2 (29/06/2011): Pruebas de integración de red entre protocolos de señalización de red SIP y RDSI/RTPC – Parte 2: Sucesión de pruebas abstractas para pruebas (ATS) y especificación proforma de la información suplementaria de implementación de protocolo para pruebas (PIXIT) parcial para SIP-RDSI</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Q.3941.3 (29/06/2011): Pruebas de integración de red entre protocolos de señalización de red SIP y RDSI/RTPC – Parte 3: Estructura de la sucesión de pruebas y finalidades de las pruebas (TSS&amp;TP) para SIP-SIP</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Q.3941.4 (29/06/2011): Pruebas de integración de red entre protocolos de señalización de red SIP y RDSI/RTPC – Parte 4: Sucesión de pruebas abstractas para pruebas (ATS) y especificación proforma de la información suplementaria de implementación de protocolo para pruebas (PIXIT) para SIP-SIP</w:t>
      </w:r>
    </w:p>
    <w:p w:rsidR="00B337FE" w:rsidRPr="00A80B0C" w:rsidRDefault="00B337FE" w:rsidP="00B337FE">
      <w:pPr>
        <w:spacing w:after="0"/>
        <w:ind w:left="567" w:hanging="567"/>
        <w:rPr>
          <w:lang w:val="es-ES"/>
        </w:rPr>
      </w:pPr>
      <w:r w:rsidRPr="00A80B0C">
        <w:rPr>
          <w:lang w:val="es-ES"/>
        </w:rPr>
        <w:t>–</w:t>
      </w:r>
      <w:r>
        <w:rPr>
          <w:lang w:val="es-ES"/>
        </w:rPr>
        <w:tab/>
      </w:r>
      <w:r w:rsidRPr="00A80B0C">
        <w:rPr>
          <w:lang w:val="es-ES"/>
        </w:rPr>
        <w:t>Recomendación UIT-T Q.3948 (29/06/2011): Marco de realización de pruebas de servicio para VoIP de la UNI en NGN</w:t>
      </w:r>
    </w:p>
    <w:p w:rsidR="00B337FE" w:rsidRPr="007904C2" w:rsidRDefault="00B337FE" w:rsidP="00B337FE">
      <w:pPr>
        <w:pStyle w:val="Heading20"/>
        <w:spacing w:before="240"/>
      </w:pPr>
      <w:bookmarkStart w:id="97" w:name="_Toc297899985"/>
      <w:r w:rsidRPr="007904C2">
        <w:t>Utilización potencialmente abusiva de los recursos de numeración</w:t>
      </w:r>
      <w:r w:rsidRPr="007904C2">
        <w:br/>
        <w:t>(según la Recomendación UIT-T E.156 (05/2006), Suplemento 2)</w:t>
      </w:r>
      <w:bookmarkEnd w:id="97"/>
    </w:p>
    <w:p w:rsidR="00B337FE" w:rsidRPr="007904C2" w:rsidRDefault="00B337FE" w:rsidP="00B337FE">
      <w:pPr>
        <w:tabs>
          <w:tab w:val="clear" w:pos="1276"/>
          <w:tab w:val="clear" w:pos="1843"/>
          <w:tab w:val="clear" w:pos="5387"/>
          <w:tab w:val="clear" w:pos="5954"/>
          <w:tab w:val="left" w:pos="1134"/>
          <w:tab w:val="left" w:pos="2127"/>
          <w:tab w:val="left" w:pos="3261"/>
          <w:tab w:val="left" w:pos="6521"/>
          <w:tab w:val="left" w:pos="6946"/>
        </w:tabs>
        <w:overflowPunct/>
        <w:autoSpaceDE/>
        <w:autoSpaceDN/>
        <w:adjustRightInd/>
        <w:spacing w:before="240" w:after="120"/>
        <w:jc w:val="left"/>
        <w:textAlignment w:val="auto"/>
        <w:rPr>
          <w:b/>
          <w:bCs/>
          <w:lang w:val="es-ES_tradnl" w:eastAsia="zh-CN"/>
        </w:rPr>
      </w:pPr>
      <w:r w:rsidRPr="007904C2">
        <w:rPr>
          <w:b/>
          <w:bCs/>
          <w:lang w:val="es-ES_tradnl" w:eastAsia="zh-CN"/>
        </w:rPr>
        <w:t>Nota de la TSB</w:t>
      </w:r>
    </w:p>
    <w:p w:rsidR="00B337FE" w:rsidRPr="007904C2" w:rsidRDefault="00B337FE" w:rsidP="00B337FE">
      <w:pPr>
        <w:tabs>
          <w:tab w:val="clear" w:pos="567"/>
          <w:tab w:val="clear" w:pos="1276"/>
          <w:tab w:val="clear" w:pos="1843"/>
          <w:tab w:val="clear" w:pos="5387"/>
          <w:tab w:val="clear" w:pos="5954"/>
        </w:tabs>
        <w:overflowPunct/>
        <w:autoSpaceDE/>
        <w:autoSpaceDN/>
        <w:adjustRightInd/>
        <w:spacing w:before="0"/>
        <w:textAlignment w:val="auto"/>
        <w:rPr>
          <w:lang w:val="es-ES" w:eastAsia="zh-CN"/>
        </w:rPr>
      </w:pPr>
      <w:r w:rsidRPr="007904C2">
        <w:rPr>
          <w:lang w:val="es-ES" w:eastAsia="zh-CN"/>
        </w:rPr>
        <w:t>En respuesta a una contribución de las naciones de las Islas del Pacífico, la Comisión de Estudio 2 del UIT-T ha aprobado un nuevo Suplemento a la Recomendación UIT-T E.156, Directrices para la actuación del UIT-T cuando se le notifique una utilización indebida de recursos de numeración UIT-T E.164. El nuevo Suplemento se titula Posibles medidas para hacer frente a la utilización indebida. Supone un primer paso para la identificación de las medidas que podrían tomarse para hacer frente a la utilización indebida.</w:t>
      </w:r>
    </w:p>
    <w:p w:rsidR="00B337FE" w:rsidRPr="007904C2" w:rsidRDefault="00B337FE" w:rsidP="00B337FE">
      <w:pPr>
        <w:rPr>
          <w:lang w:val="es-ES" w:eastAsia="zh-CN"/>
        </w:rPr>
      </w:pPr>
      <w:r w:rsidRPr="007904C2">
        <w:rPr>
          <w:lang w:val="es-ES" w:eastAsia="zh-CN"/>
        </w:rPr>
        <w:t>En el Suplemento se describen medidas prácticas que pueden tomarse para enfrentarse a la utilización o la apropiación indebidas. En el Suplemento se afirma en particular que la información relativa a la utilización indebida potencial o percibida de los números puede ser notificada a la UIT por las partes debidamente autorizadas para su publicación en el Boletín de Explotación (</w:t>
      </w:r>
      <w:hyperlink r:id="rId15" w:history="1">
        <w:r w:rsidRPr="007904C2">
          <w:rPr>
            <w:lang w:val="es-ES" w:eastAsia="zh-CN"/>
          </w:rPr>
          <w:t>http://www.itu.int/pub/T-SP/s</w:t>
        </w:r>
      </w:hyperlink>
      <w:r w:rsidRPr="007904C2">
        <w:rPr>
          <w:lang w:val="es-ES" w:eastAsia="zh-CN"/>
        </w:rPr>
        <w:t xml:space="preserve"> ). Se reconoce la necesidad de controlar continuamente la utilización indebida potencial o percibida de los números, así como la necesidad de compartir información que permita a las partes aprender a partir de las actividades con las que se encuentran. Mediante la utilización del intercambio de información que permite el Boletín de Explotación, debería poderse evitar cada vez más la utilización indebida percibida. </w:t>
      </w:r>
    </w:p>
    <w:p w:rsidR="00B337FE" w:rsidRPr="007904C2" w:rsidRDefault="00B337FE" w:rsidP="00B337FE">
      <w:pPr>
        <w:rPr>
          <w:lang w:val="es-ES" w:eastAsia="zh-CN"/>
        </w:rPr>
      </w:pPr>
      <w:r w:rsidRPr="007904C2">
        <w:rPr>
          <w:lang w:val="es-ES" w:eastAsia="zh-CN"/>
        </w:rPr>
        <w:t>La intención es seguir ampliando este Suplemento con un examen detallado de la Recomendación UIT-T E.156, en particular en lo que respecta a la conveniencia de incluir dicha información en la Recomendación UIT-T E.156.</w:t>
      </w: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B337FE" w:rsidRPr="005841E8" w:rsidRDefault="00B337FE" w:rsidP="00B337FE">
      <w:pPr>
        <w:pStyle w:val="Heading20"/>
        <w:spacing w:before="240"/>
      </w:pPr>
      <w:bookmarkStart w:id="98" w:name="_Toc297899987"/>
      <w:r w:rsidRPr="005841E8">
        <w:lastRenderedPageBreak/>
        <w:t>Plan de numeración para las telecomunicaciones públicas</w:t>
      </w:r>
      <w:r>
        <w:t xml:space="preserve"> </w:t>
      </w:r>
      <w:r w:rsidRPr="005841E8">
        <w:t>internacionales</w:t>
      </w:r>
      <w:r>
        <w:br/>
      </w:r>
      <w:r w:rsidRPr="005841E8">
        <w:t>(Recomendación UIT-T E.164 (02/2005))</w:t>
      </w:r>
      <w:bookmarkEnd w:id="98"/>
    </w:p>
    <w:p w:rsidR="00B337FE" w:rsidRPr="005841E8" w:rsidRDefault="00B337FE" w:rsidP="00B337FE">
      <w:pPr>
        <w:spacing w:before="240"/>
        <w:rPr>
          <w:b/>
          <w:bCs/>
          <w:lang w:val="es-ES_tradnl"/>
        </w:rPr>
      </w:pPr>
      <w:r w:rsidRPr="005841E8">
        <w:rPr>
          <w:b/>
          <w:bCs/>
          <w:lang w:val="es-ES_tradnl"/>
        </w:rPr>
        <w:t>Nota de la TSB</w:t>
      </w:r>
    </w:p>
    <w:p w:rsidR="00B337FE" w:rsidRPr="005841E8" w:rsidRDefault="00B337FE" w:rsidP="00B337FE">
      <w:pPr>
        <w:tabs>
          <w:tab w:val="clear" w:pos="1276"/>
          <w:tab w:val="clear" w:pos="1843"/>
          <w:tab w:val="clear" w:pos="5387"/>
          <w:tab w:val="clear" w:pos="5954"/>
          <w:tab w:val="left" w:pos="1191"/>
          <w:tab w:val="left" w:pos="1588"/>
          <w:tab w:val="left" w:pos="1985"/>
        </w:tabs>
        <w:spacing w:before="240" w:after="0"/>
        <w:jc w:val="center"/>
        <w:rPr>
          <w:rFonts w:asciiTheme="minorHAnsi" w:hAnsiTheme="minorHAnsi"/>
          <w:bCs/>
          <w:lang w:val="es-ES_tradnl"/>
        </w:rPr>
      </w:pPr>
      <w:r w:rsidRPr="005841E8">
        <w:rPr>
          <w:rFonts w:asciiTheme="minorHAnsi" w:hAnsiTheme="minorHAnsi"/>
          <w:bCs/>
          <w:lang w:val="es-ES_tradnl"/>
        </w:rPr>
        <w:t>Códigos de identificación de redes internacionales</w:t>
      </w:r>
    </w:p>
    <w:p w:rsidR="00B337FE" w:rsidRPr="005841E8" w:rsidRDefault="00B337FE" w:rsidP="00B337FE">
      <w:pPr>
        <w:spacing w:before="240"/>
        <w:rPr>
          <w:lang w:val="es-ES"/>
        </w:rPr>
      </w:pPr>
      <w:r w:rsidRPr="005841E8">
        <w:rPr>
          <w:lang w:val="es-ES"/>
        </w:rPr>
        <w:t xml:space="preserve">Asociado con el indicativo de país 883 compartido para las redes internacionales, ha sido </w:t>
      </w:r>
      <w:r w:rsidRPr="005841E8">
        <w:rPr>
          <w:b/>
          <w:bCs/>
          <w:lang w:val="es-ES"/>
        </w:rPr>
        <w:t>atribuido</w:t>
      </w:r>
      <w:r w:rsidRPr="005841E8">
        <w:rPr>
          <w:lang w:val="es-ES"/>
        </w:rPr>
        <w:t xml:space="preserve"> el siguiente código de identificación de tres cifras el 15 de junio de 2011:</w:t>
      </w:r>
    </w:p>
    <w:p w:rsidR="00B337FE" w:rsidRPr="00C668DD" w:rsidRDefault="00B337FE" w:rsidP="00B337FE">
      <w:pPr>
        <w:spacing w:before="0"/>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515"/>
        <w:gridCol w:w="3234"/>
        <w:gridCol w:w="2040"/>
      </w:tblGrid>
      <w:tr w:rsidR="00B337FE" w:rsidRPr="00C668DD" w:rsidTr="008F7FC5">
        <w:trPr>
          <w:jc w:val="center"/>
        </w:trPr>
        <w:tc>
          <w:tcPr>
            <w:tcW w:w="3515" w:type="dxa"/>
            <w:vAlign w:val="center"/>
          </w:tcPr>
          <w:p w:rsidR="00B337FE" w:rsidRPr="005841E8" w:rsidRDefault="00B337FE" w:rsidP="008F7FC5">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841E8">
              <w:rPr>
                <w:rFonts w:asciiTheme="minorHAnsi" w:hAnsiTheme="minorHAnsi"/>
                <w:i/>
                <w:sz w:val="18"/>
                <w:szCs w:val="18"/>
                <w:lang w:val="fr-FR"/>
              </w:rPr>
              <w:t>Solicitante</w:t>
            </w:r>
          </w:p>
        </w:tc>
        <w:tc>
          <w:tcPr>
            <w:tcW w:w="3234" w:type="dxa"/>
            <w:vAlign w:val="center"/>
          </w:tcPr>
          <w:p w:rsidR="00B337FE" w:rsidRPr="005841E8" w:rsidRDefault="00B337FE" w:rsidP="008F7FC5">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841E8">
              <w:rPr>
                <w:rFonts w:asciiTheme="minorHAnsi" w:hAnsiTheme="minorHAnsi"/>
                <w:i/>
                <w:sz w:val="18"/>
                <w:szCs w:val="18"/>
                <w:lang w:val="fr-FR"/>
              </w:rPr>
              <w:t>Red</w:t>
            </w:r>
          </w:p>
        </w:tc>
        <w:tc>
          <w:tcPr>
            <w:tcW w:w="2040" w:type="dxa"/>
            <w:vAlign w:val="center"/>
          </w:tcPr>
          <w:p w:rsidR="00B337FE" w:rsidRPr="005841E8" w:rsidRDefault="00B337FE" w:rsidP="008F7FC5">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5841E8">
              <w:rPr>
                <w:rFonts w:asciiTheme="minorHAnsi" w:hAnsiTheme="minorHAnsi"/>
                <w:i/>
                <w:sz w:val="18"/>
                <w:szCs w:val="18"/>
                <w:lang w:val="fr-FR"/>
              </w:rPr>
              <w:t>Indicativo de país y</w:t>
            </w:r>
            <w:r w:rsidRPr="005841E8">
              <w:rPr>
                <w:rFonts w:asciiTheme="minorHAnsi" w:hAnsiTheme="minorHAnsi"/>
                <w:i/>
                <w:sz w:val="18"/>
                <w:szCs w:val="18"/>
                <w:lang w:val="fr-FR"/>
              </w:rPr>
              <w:br/>
              <w:t>Código de identificación</w:t>
            </w:r>
          </w:p>
        </w:tc>
      </w:tr>
      <w:tr w:rsidR="00B337FE" w:rsidRPr="00C668DD" w:rsidTr="008F7FC5">
        <w:trPr>
          <w:jc w:val="center"/>
        </w:trPr>
        <w:tc>
          <w:tcPr>
            <w:tcW w:w="3515"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3234"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Multiregional TransitTelecom (MTT)</w:t>
            </w:r>
          </w:p>
        </w:tc>
        <w:tc>
          <w:tcPr>
            <w:tcW w:w="2040"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+883 140</w:t>
            </w:r>
          </w:p>
        </w:tc>
      </w:tr>
    </w:tbl>
    <w:p w:rsidR="00B337FE" w:rsidRPr="00BB21DB" w:rsidRDefault="00B337FE" w:rsidP="00B337FE">
      <w:pPr>
        <w:spacing w:before="0"/>
      </w:pPr>
    </w:p>
    <w:p w:rsidR="00B337FE" w:rsidRPr="005841E8" w:rsidRDefault="00B337FE" w:rsidP="00B337FE">
      <w:pPr>
        <w:rPr>
          <w:lang w:val="es-ES"/>
        </w:rPr>
      </w:pPr>
      <w:r w:rsidRPr="005841E8">
        <w:rPr>
          <w:lang w:val="es-ES"/>
        </w:rPr>
        <w:t xml:space="preserve">Asociados con el indicativo de país 883 compartido para las redes internacionales, ha sido </w:t>
      </w:r>
      <w:r w:rsidRPr="005841E8">
        <w:rPr>
          <w:b/>
          <w:bCs/>
          <w:lang w:val="es-ES"/>
        </w:rPr>
        <w:t>atribuido</w:t>
      </w:r>
      <w:r w:rsidRPr="005841E8">
        <w:rPr>
          <w:lang w:val="es-ES"/>
        </w:rPr>
        <w:t xml:space="preserve"> el siguiente código de identificación de cuatro cifras el 15 de junio de 2011:</w:t>
      </w:r>
    </w:p>
    <w:p w:rsidR="00B337FE" w:rsidRPr="00C668DD" w:rsidRDefault="00B337FE" w:rsidP="00B337FE">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3379"/>
        <w:gridCol w:w="3356"/>
        <w:gridCol w:w="2054"/>
      </w:tblGrid>
      <w:tr w:rsidR="00B337FE" w:rsidRPr="00C668DD" w:rsidTr="008F7FC5">
        <w:trPr>
          <w:jc w:val="center"/>
        </w:trPr>
        <w:tc>
          <w:tcPr>
            <w:tcW w:w="3379" w:type="dxa"/>
            <w:vAlign w:val="center"/>
          </w:tcPr>
          <w:p w:rsidR="00B337FE" w:rsidRPr="005841E8" w:rsidRDefault="00B337FE" w:rsidP="008F7FC5">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841E8">
              <w:rPr>
                <w:rFonts w:asciiTheme="minorHAnsi" w:hAnsiTheme="minorHAnsi"/>
                <w:i/>
                <w:sz w:val="18"/>
                <w:szCs w:val="18"/>
                <w:lang w:val="fr-FR"/>
              </w:rPr>
              <w:t>Solicitante</w:t>
            </w:r>
          </w:p>
        </w:tc>
        <w:tc>
          <w:tcPr>
            <w:tcW w:w="3356" w:type="dxa"/>
            <w:vAlign w:val="center"/>
          </w:tcPr>
          <w:p w:rsidR="00B337FE" w:rsidRPr="005841E8" w:rsidRDefault="00B337FE" w:rsidP="008F7FC5">
            <w:pPr>
              <w:tabs>
                <w:tab w:val="clear" w:pos="567"/>
                <w:tab w:val="clear" w:pos="1276"/>
                <w:tab w:val="clear" w:pos="1843"/>
                <w:tab w:val="clear" w:pos="5387"/>
                <w:tab w:val="clear" w:pos="5954"/>
              </w:tabs>
              <w:spacing w:before="80" w:after="80"/>
              <w:ind w:left="567" w:hanging="567"/>
              <w:jc w:val="center"/>
              <w:rPr>
                <w:rFonts w:asciiTheme="minorHAnsi" w:hAnsiTheme="minorHAnsi"/>
                <w:i/>
                <w:sz w:val="18"/>
                <w:szCs w:val="18"/>
                <w:lang w:val="fr-FR"/>
              </w:rPr>
            </w:pPr>
            <w:r w:rsidRPr="005841E8">
              <w:rPr>
                <w:rFonts w:asciiTheme="minorHAnsi" w:hAnsiTheme="minorHAnsi"/>
                <w:i/>
                <w:sz w:val="18"/>
                <w:szCs w:val="18"/>
                <w:lang w:val="fr-FR"/>
              </w:rPr>
              <w:t>Red</w:t>
            </w:r>
          </w:p>
        </w:tc>
        <w:tc>
          <w:tcPr>
            <w:tcW w:w="2054" w:type="dxa"/>
            <w:vAlign w:val="center"/>
          </w:tcPr>
          <w:p w:rsidR="00B337FE" w:rsidRPr="005841E8" w:rsidRDefault="00B337FE" w:rsidP="008F7FC5">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5841E8">
              <w:rPr>
                <w:rFonts w:asciiTheme="minorHAnsi" w:hAnsiTheme="minorHAnsi"/>
                <w:i/>
                <w:sz w:val="18"/>
                <w:szCs w:val="18"/>
                <w:lang w:val="fr-FR"/>
              </w:rPr>
              <w:t>Indicativo de país y</w:t>
            </w:r>
            <w:r w:rsidRPr="005841E8">
              <w:rPr>
                <w:rFonts w:asciiTheme="minorHAnsi" w:hAnsiTheme="minorHAnsi"/>
                <w:i/>
                <w:sz w:val="18"/>
                <w:szCs w:val="18"/>
                <w:lang w:val="fr-FR"/>
              </w:rPr>
              <w:br/>
              <w:t>Código de identificación</w:t>
            </w:r>
          </w:p>
        </w:tc>
      </w:tr>
      <w:tr w:rsidR="00B337FE" w:rsidRPr="00C668DD" w:rsidTr="008F7FC5">
        <w:trPr>
          <w:jc w:val="center"/>
        </w:trPr>
        <w:tc>
          <w:tcPr>
            <w:tcW w:w="3379"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3356"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Bandwith.com Inc</w:t>
            </w:r>
          </w:p>
        </w:tc>
        <w:tc>
          <w:tcPr>
            <w:tcW w:w="2054" w:type="dxa"/>
          </w:tcPr>
          <w:p w:rsidR="00B337FE" w:rsidRPr="00BB21DB" w:rsidRDefault="00B337FE" w:rsidP="008F7FC5">
            <w:pPr>
              <w:tabs>
                <w:tab w:val="clear" w:pos="567"/>
                <w:tab w:val="clear" w:pos="1276"/>
                <w:tab w:val="clear" w:pos="1843"/>
                <w:tab w:val="clear" w:pos="5387"/>
                <w:tab w:val="clear" w:pos="5954"/>
              </w:tabs>
              <w:spacing w:after="120"/>
              <w:jc w:val="center"/>
              <w:rPr>
                <w:rFonts w:asciiTheme="minorHAnsi" w:hAnsiTheme="minorHAnsi"/>
                <w:sz w:val="18"/>
                <w:szCs w:val="18"/>
                <w:lang w:val="en-US"/>
              </w:rPr>
            </w:pPr>
            <w:r w:rsidRPr="00BB21DB">
              <w:rPr>
                <w:rFonts w:asciiTheme="minorHAnsi" w:hAnsiTheme="minorHAnsi"/>
                <w:sz w:val="18"/>
                <w:szCs w:val="18"/>
                <w:lang w:val="en-US"/>
              </w:rPr>
              <w:t>+883 5110</w:t>
            </w:r>
          </w:p>
        </w:tc>
      </w:tr>
    </w:tbl>
    <w:p w:rsidR="00B337FE" w:rsidRDefault="00B337FE" w:rsidP="00B337FE">
      <w:pPr>
        <w:tabs>
          <w:tab w:val="clear" w:pos="567"/>
          <w:tab w:val="clear" w:pos="1276"/>
          <w:tab w:val="clear" w:pos="1843"/>
          <w:tab w:val="clear" w:pos="5387"/>
          <w:tab w:val="clear" w:pos="5954"/>
        </w:tabs>
        <w:spacing w:before="0"/>
        <w:jc w:val="left"/>
        <w:rPr>
          <w:rFonts w:ascii="Arial" w:hAnsi="Arial"/>
          <w:color w:val="000000"/>
          <w:sz w:val="18"/>
          <w:lang w:val="en-US"/>
        </w:rPr>
      </w:pPr>
    </w:p>
    <w:p w:rsidR="009E0460" w:rsidRDefault="009E0460" w:rsidP="00B337FE">
      <w:pPr>
        <w:tabs>
          <w:tab w:val="clear" w:pos="567"/>
          <w:tab w:val="clear" w:pos="1276"/>
          <w:tab w:val="clear" w:pos="1843"/>
          <w:tab w:val="clear" w:pos="5387"/>
          <w:tab w:val="clear" w:pos="5954"/>
        </w:tabs>
        <w:spacing w:before="0"/>
        <w:jc w:val="left"/>
        <w:rPr>
          <w:rFonts w:ascii="Arial" w:hAnsi="Arial"/>
          <w:color w:val="000000"/>
          <w:sz w:val="18"/>
          <w:lang w:val="en-US"/>
        </w:rPr>
      </w:pPr>
    </w:p>
    <w:p w:rsidR="009E0460" w:rsidRPr="00023689" w:rsidRDefault="009E0460" w:rsidP="009E0460">
      <w:pPr>
        <w:pStyle w:val="Heading20"/>
        <w:spacing w:before="240"/>
        <w:rPr>
          <w:lang w:val="es-ES_tradnl"/>
        </w:rPr>
      </w:pPr>
      <w:bookmarkStart w:id="99" w:name="_Toc297899986"/>
      <w:r w:rsidRPr="00023689">
        <w:rPr>
          <w:lang w:val="es-ES_tradnl"/>
        </w:rPr>
        <w:t>Asignación de códigos de zona/red de señalización (SANC)</w:t>
      </w:r>
      <w:r>
        <w:rPr>
          <w:lang w:val="es-ES_tradnl"/>
        </w:rPr>
        <w:br/>
      </w:r>
      <w:r w:rsidRPr="00023689">
        <w:rPr>
          <w:lang w:val="es-ES_tradnl"/>
        </w:rPr>
        <w:t>(Recomendación UIT-T Q.708 (03/99))</w:t>
      </w:r>
      <w:bookmarkEnd w:id="99"/>
    </w:p>
    <w:p w:rsidR="009E0460" w:rsidRPr="00023689" w:rsidRDefault="009E0460" w:rsidP="009E0460">
      <w:pPr>
        <w:tabs>
          <w:tab w:val="clear" w:pos="567"/>
          <w:tab w:val="clear" w:pos="1276"/>
          <w:tab w:val="clear" w:pos="1843"/>
          <w:tab w:val="clear" w:pos="5387"/>
          <w:tab w:val="clear" w:pos="5954"/>
        </w:tabs>
        <w:spacing w:before="240" w:after="0"/>
        <w:jc w:val="left"/>
        <w:rPr>
          <w:b/>
          <w:bCs/>
          <w:lang w:val="en-US"/>
        </w:rPr>
      </w:pPr>
      <w:r w:rsidRPr="00023689">
        <w:rPr>
          <w:b/>
          <w:bCs/>
          <w:lang w:val="es-ES_tradnl"/>
        </w:rPr>
        <w:t>Nota de la TSB</w:t>
      </w:r>
    </w:p>
    <w:p w:rsidR="009E0460" w:rsidRPr="00023689" w:rsidRDefault="009E0460" w:rsidP="009E0460">
      <w:pPr>
        <w:rPr>
          <w:lang w:val="es-ES_tradnl"/>
        </w:rPr>
      </w:pPr>
      <w:r w:rsidRPr="00023689">
        <w:rPr>
          <w:lang w:val="es-ES_tradnl"/>
        </w:rPr>
        <w:t>A petición de la Administración del Reino Unido, el Director de la TSB ha asignado el siguiente código de zona/red de señalización (SANC) para uso en la parte internacional de la red de este país/zona geográfica que utiliza el sistema de señalización N.</w:t>
      </w:r>
      <w:r>
        <w:rPr>
          <w:lang w:val="es-ES_tradnl"/>
        </w:rPr>
        <w:t>°</w:t>
      </w:r>
      <w:r w:rsidRPr="00023689">
        <w:rPr>
          <w:lang w:val="es-ES_tradnl"/>
        </w:rPr>
        <w:t xml:space="preserve"> 7, de conformidad con la Recomendación UIT-T Q.708 (03/99):</w:t>
      </w:r>
    </w:p>
    <w:p w:rsidR="009E0460" w:rsidRPr="00023689" w:rsidRDefault="009E0460" w:rsidP="009E0460">
      <w:pPr>
        <w:spacing w:after="0"/>
        <w:rPr>
          <w:lang w:val="fr-FR"/>
        </w:rPr>
      </w:pPr>
    </w:p>
    <w:tbl>
      <w:tblPr>
        <w:tblW w:w="0" w:type="auto"/>
        <w:jc w:val="center"/>
        <w:tblLayout w:type="fixed"/>
        <w:tblLook w:val="0000"/>
      </w:tblPr>
      <w:tblGrid>
        <w:gridCol w:w="5211"/>
        <w:gridCol w:w="2127"/>
      </w:tblGrid>
      <w:tr w:rsidR="009E0460" w:rsidRPr="00023689" w:rsidTr="00973AAB">
        <w:trPr>
          <w:jc w:val="center"/>
        </w:trPr>
        <w:tc>
          <w:tcPr>
            <w:tcW w:w="5211" w:type="dxa"/>
          </w:tcPr>
          <w:p w:rsidR="009E0460" w:rsidRPr="00023689" w:rsidRDefault="009E0460" w:rsidP="00973AAB">
            <w:pPr>
              <w:tabs>
                <w:tab w:val="clear" w:pos="567"/>
                <w:tab w:val="clear" w:pos="1276"/>
                <w:tab w:val="clear" w:pos="1843"/>
                <w:tab w:val="clear" w:pos="5387"/>
                <w:tab w:val="clear" w:pos="5954"/>
              </w:tabs>
              <w:spacing w:before="80" w:after="80"/>
              <w:jc w:val="left"/>
              <w:rPr>
                <w:rFonts w:asciiTheme="minorHAnsi" w:hAnsiTheme="minorHAnsi"/>
                <w:i/>
                <w:sz w:val="18"/>
                <w:szCs w:val="18"/>
                <w:lang w:val="fr-FR"/>
              </w:rPr>
            </w:pPr>
            <w:r w:rsidRPr="00023689">
              <w:rPr>
                <w:rFonts w:asciiTheme="minorHAnsi" w:hAnsiTheme="minorHAnsi"/>
                <w:i/>
                <w:sz w:val="18"/>
                <w:szCs w:val="18"/>
                <w:lang w:val="fr-FR"/>
              </w:rPr>
              <w:t>País/zona geográfica o red de señalización</w:t>
            </w:r>
          </w:p>
        </w:tc>
        <w:tc>
          <w:tcPr>
            <w:tcW w:w="2127" w:type="dxa"/>
          </w:tcPr>
          <w:p w:rsidR="009E0460" w:rsidRPr="00023689" w:rsidRDefault="009E0460" w:rsidP="00973AAB">
            <w:pPr>
              <w:tabs>
                <w:tab w:val="clear" w:pos="567"/>
                <w:tab w:val="clear" w:pos="1276"/>
                <w:tab w:val="clear" w:pos="1843"/>
                <w:tab w:val="clear" w:pos="5387"/>
                <w:tab w:val="clear" w:pos="5954"/>
              </w:tabs>
              <w:spacing w:before="80" w:after="80"/>
              <w:jc w:val="center"/>
              <w:rPr>
                <w:rFonts w:asciiTheme="minorHAnsi" w:hAnsiTheme="minorHAnsi"/>
                <w:i/>
                <w:sz w:val="18"/>
                <w:szCs w:val="18"/>
                <w:lang w:val="fr-FR"/>
              </w:rPr>
            </w:pPr>
            <w:r w:rsidRPr="00023689">
              <w:rPr>
                <w:rFonts w:asciiTheme="minorHAnsi" w:hAnsiTheme="minorHAnsi"/>
                <w:i/>
                <w:sz w:val="18"/>
                <w:szCs w:val="18"/>
                <w:lang w:val="fr-FR"/>
              </w:rPr>
              <w:t>SANC</w:t>
            </w:r>
          </w:p>
        </w:tc>
      </w:tr>
      <w:tr w:rsidR="009E0460" w:rsidRPr="00023689" w:rsidTr="00973AAB">
        <w:trPr>
          <w:jc w:val="center"/>
        </w:trPr>
        <w:tc>
          <w:tcPr>
            <w:tcW w:w="5211" w:type="dxa"/>
          </w:tcPr>
          <w:p w:rsidR="009E0460" w:rsidRPr="00023689" w:rsidRDefault="009E0460" w:rsidP="00973AAB">
            <w:pPr>
              <w:tabs>
                <w:tab w:val="clear" w:pos="567"/>
                <w:tab w:val="clear" w:pos="1276"/>
                <w:tab w:val="clear" w:pos="1843"/>
                <w:tab w:val="clear" w:pos="5387"/>
                <w:tab w:val="clear" w:pos="5954"/>
                <w:tab w:val="right" w:pos="454"/>
              </w:tabs>
              <w:spacing w:before="60"/>
              <w:jc w:val="left"/>
              <w:rPr>
                <w:rFonts w:asciiTheme="minorHAnsi" w:hAnsiTheme="minorHAnsi"/>
                <w:sz w:val="18"/>
                <w:szCs w:val="18"/>
                <w:lang w:val="fr-CH"/>
              </w:rPr>
            </w:pPr>
            <w:r w:rsidRPr="00023689">
              <w:rPr>
                <w:rFonts w:asciiTheme="minorHAnsi" w:hAnsiTheme="minorHAnsi"/>
                <w:sz w:val="18"/>
                <w:szCs w:val="18"/>
                <w:lang w:val="fr-CH"/>
              </w:rPr>
              <w:t>Reino Unido de Gran Bretaña e Irlanda del Norte</w:t>
            </w:r>
          </w:p>
        </w:tc>
        <w:tc>
          <w:tcPr>
            <w:tcW w:w="2127" w:type="dxa"/>
          </w:tcPr>
          <w:p w:rsidR="009E0460" w:rsidRPr="00023689" w:rsidRDefault="009E0460" w:rsidP="00973AAB">
            <w:pPr>
              <w:tabs>
                <w:tab w:val="clear" w:pos="567"/>
                <w:tab w:val="clear" w:pos="1276"/>
                <w:tab w:val="clear" w:pos="1843"/>
                <w:tab w:val="clear" w:pos="5387"/>
                <w:tab w:val="clear" w:pos="5954"/>
                <w:tab w:val="right" w:pos="454"/>
              </w:tabs>
              <w:spacing w:before="60"/>
              <w:jc w:val="center"/>
              <w:rPr>
                <w:rFonts w:asciiTheme="minorHAnsi" w:hAnsiTheme="minorHAnsi"/>
                <w:sz w:val="18"/>
                <w:szCs w:val="18"/>
                <w:lang w:val="fr-CH"/>
              </w:rPr>
            </w:pPr>
            <w:r w:rsidRPr="00023689">
              <w:rPr>
                <w:rFonts w:asciiTheme="minorHAnsi" w:hAnsiTheme="minorHAnsi"/>
                <w:sz w:val="18"/>
                <w:szCs w:val="18"/>
                <w:lang w:val="fr-CH"/>
              </w:rPr>
              <w:t>3-230</w:t>
            </w:r>
          </w:p>
        </w:tc>
      </w:tr>
    </w:tbl>
    <w:p w:rsidR="009E0460" w:rsidRPr="00023689" w:rsidRDefault="009E0460" w:rsidP="009E0460">
      <w:pPr>
        <w:spacing w:before="0" w:after="0"/>
        <w:rPr>
          <w:lang w:val="fr-CH"/>
        </w:rPr>
      </w:pPr>
    </w:p>
    <w:p w:rsidR="009E0460" w:rsidRPr="00023689" w:rsidRDefault="009E0460" w:rsidP="009E0460">
      <w:pPr>
        <w:tabs>
          <w:tab w:val="clear" w:pos="567"/>
          <w:tab w:val="clear" w:pos="1276"/>
          <w:tab w:val="clear" w:pos="1843"/>
          <w:tab w:val="clear" w:pos="5387"/>
          <w:tab w:val="clear" w:pos="5954"/>
        </w:tabs>
        <w:spacing w:before="0" w:after="0"/>
        <w:jc w:val="left"/>
        <w:rPr>
          <w:lang w:val="fr-FR"/>
        </w:rPr>
      </w:pPr>
      <w:r w:rsidRPr="00023689">
        <w:rPr>
          <w:lang w:val="fr-FR"/>
        </w:rPr>
        <w:t>__________</w:t>
      </w:r>
    </w:p>
    <w:p w:rsidR="009E0460" w:rsidRPr="00023689" w:rsidRDefault="009E0460" w:rsidP="009E0460">
      <w:pPr>
        <w:tabs>
          <w:tab w:val="clear" w:pos="1276"/>
          <w:tab w:val="clear" w:pos="1843"/>
          <w:tab w:val="clear" w:pos="5387"/>
          <w:tab w:val="clear" w:pos="5954"/>
        </w:tabs>
        <w:spacing w:before="40" w:after="0"/>
        <w:jc w:val="left"/>
        <w:rPr>
          <w:sz w:val="16"/>
          <w:szCs w:val="16"/>
          <w:lang w:val="en-US"/>
        </w:rPr>
      </w:pPr>
      <w:r w:rsidRPr="00023689">
        <w:rPr>
          <w:sz w:val="16"/>
          <w:szCs w:val="16"/>
          <w:lang w:val="en-US"/>
        </w:rPr>
        <w:t>SANC:</w:t>
      </w:r>
      <w:r w:rsidRPr="00023689">
        <w:rPr>
          <w:sz w:val="16"/>
          <w:szCs w:val="16"/>
          <w:lang w:val="en-US"/>
        </w:rPr>
        <w:tab/>
        <w:t>Signalling Area/Network Code.</w:t>
      </w:r>
      <w:r w:rsidRPr="00023689">
        <w:rPr>
          <w:sz w:val="16"/>
          <w:szCs w:val="16"/>
          <w:lang w:val="en-US"/>
        </w:rPr>
        <w:br/>
      </w:r>
      <w:r w:rsidRPr="00023689">
        <w:rPr>
          <w:sz w:val="16"/>
          <w:szCs w:val="16"/>
          <w:lang w:val="en-US"/>
        </w:rPr>
        <w:tab/>
        <w:t>Code de zone/réseau sémaphore .</w:t>
      </w:r>
      <w:r w:rsidRPr="00023689">
        <w:rPr>
          <w:sz w:val="16"/>
          <w:szCs w:val="16"/>
          <w:lang w:val="en-US"/>
        </w:rPr>
        <w:br/>
      </w:r>
      <w:r w:rsidRPr="00023689">
        <w:rPr>
          <w:sz w:val="16"/>
          <w:szCs w:val="16"/>
          <w:lang w:val="en-US"/>
        </w:rPr>
        <w:tab/>
        <w:t>Código de zona/red de señalización .</w:t>
      </w: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B337FE" w:rsidRPr="00B337FE" w:rsidRDefault="00B337FE" w:rsidP="00B337FE">
      <w:pPr>
        <w:spacing w:before="0"/>
        <w:rPr>
          <w:sz w:val="6"/>
          <w:lang w:val="fr-FR"/>
        </w:rPr>
      </w:pPr>
    </w:p>
    <w:p w:rsidR="00B337FE" w:rsidRPr="0020198A" w:rsidRDefault="00B337FE" w:rsidP="00B337FE">
      <w:pPr>
        <w:pStyle w:val="Heading20"/>
        <w:spacing w:before="0"/>
        <w:rPr>
          <w:lang w:val="es-ES_tradnl"/>
        </w:rPr>
      </w:pPr>
      <w:bookmarkStart w:id="100" w:name="_Toc253407144"/>
      <w:bookmarkStart w:id="101" w:name="_Toc297899988"/>
      <w:r w:rsidRPr="0020198A">
        <w:rPr>
          <w:lang w:val="es-ES_tradnl"/>
        </w:rPr>
        <w:t>Servic</w:t>
      </w:r>
      <w:bookmarkEnd w:id="100"/>
      <w:r w:rsidRPr="0020198A">
        <w:rPr>
          <w:lang w:val="es-ES_tradnl"/>
        </w:rPr>
        <w:t>io telefónico</w:t>
      </w:r>
      <w:bookmarkEnd w:id="101"/>
    </w:p>
    <w:p w:rsidR="00B337FE" w:rsidRPr="0020198A" w:rsidRDefault="00B337FE" w:rsidP="00B337FE">
      <w:pPr>
        <w:jc w:val="center"/>
      </w:pPr>
      <w:r w:rsidRPr="0020198A">
        <w:t xml:space="preserve">Web: </w:t>
      </w:r>
      <w:hyperlink r:id="rId16" w:history="1">
        <w:r w:rsidRPr="0020198A">
          <w:t>http://www.itu.int/ITU-T/inr/nnp/</w:t>
        </w:r>
      </w:hyperlink>
    </w:p>
    <w:p w:rsidR="00B337FE" w:rsidRPr="0020198A" w:rsidRDefault="00B337FE" w:rsidP="00B337FE">
      <w:pPr>
        <w:spacing w:before="240"/>
        <w:rPr>
          <w:b/>
          <w:bCs/>
          <w:lang w:val="es-ES"/>
        </w:rPr>
      </w:pPr>
      <w:r w:rsidRPr="0020198A">
        <w:rPr>
          <w:b/>
          <w:bCs/>
          <w:lang w:val="es-ES"/>
        </w:rPr>
        <w:t>Burkina Faso</w:t>
      </w:r>
      <w:r w:rsidR="00D4661A">
        <w:rPr>
          <w:b/>
          <w:bCs/>
          <w:lang w:val="es-ES"/>
        </w:rPr>
        <w:fldChar w:fldCharType="begin"/>
      </w:r>
      <w:r>
        <w:instrText xml:space="preserve"> TC "</w:instrText>
      </w:r>
      <w:bookmarkStart w:id="102" w:name="_Toc297899989"/>
      <w:r w:rsidRPr="002A5F8B">
        <w:rPr>
          <w:b/>
          <w:bCs/>
          <w:lang w:val="es-ES"/>
        </w:rPr>
        <w:instrText>Burkina Faso</w:instrText>
      </w:r>
      <w:bookmarkEnd w:id="102"/>
      <w:r>
        <w:instrText xml:space="preserve">" \f C \l "1" </w:instrText>
      </w:r>
      <w:r w:rsidR="00D4661A">
        <w:rPr>
          <w:b/>
          <w:bCs/>
          <w:lang w:val="es-ES"/>
        </w:rPr>
        <w:fldChar w:fldCharType="end"/>
      </w:r>
      <w:r w:rsidRPr="0020198A">
        <w:rPr>
          <w:b/>
          <w:bCs/>
          <w:lang w:val="es-ES"/>
        </w:rPr>
        <w:t xml:space="preserve"> (indicativo de país +226) </w:t>
      </w:r>
    </w:p>
    <w:p w:rsidR="00B337FE" w:rsidRPr="0020198A" w:rsidRDefault="00B337FE" w:rsidP="00B337FE">
      <w:pPr>
        <w:tabs>
          <w:tab w:val="left" w:pos="1134"/>
          <w:tab w:val="left" w:pos="4678"/>
          <w:tab w:val="left" w:pos="6521"/>
          <w:tab w:val="left" w:pos="6946"/>
        </w:tabs>
        <w:spacing w:before="0"/>
        <w:rPr>
          <w:rFonts w:asciiTheme="minorHAnsi" w:hAnsiTheme="minorHAnsi" w:cs="Arial"/>
        </w:rPr>
      </w:pPr>
      <w:r w:rsidRPr="0020198A">
        <w:rPr>
          <w:rFonts w:asciiTheme="minorHAnsi" w:hAnsiTheme="minorHAnsi" w:cs="Arial"/>
        </w:rPr>
        <w:t>Comunicación del 14.VI.2011:</w:t>
      </w:r>
    </w:p>
    <w:p w:rsidR="00B337FE" w:rsidRPr="0020198A" w:rsidRDefault="00B337FE" w:rsidP="00B337FE">
      <w:pPr>
        <w:rPr>
          <w:lang w:val="es-ES"/>
        </w:rPr>
      </w:pPr>
      <w:r w:rsidRPr="0020198A">
        <w:rPr>
          <w:lang w:val="es-ES"/>
        </w:rPr>
        <w:t xml:space="preserve">La </w:t>
      </w:r>
      <w:r w:rsidRPr="0020198A">
        <w:rPr>
          <w:i/>
          <w:iCs/>
          <w:lang w:val="es-ES"/>
        </w:rPr>
        <w:t>Autorité de Régulation des  Communications  Electroniques (ARCE</w:t>
      </w:r>
      <w:r w:rsidRPr="0020198A">
        <w:rPr>
          <w:lang w:val="es-ES"/>
        </w:rPr>
        <w:t>), Ouagadougou</w:t>
      </w:r>
      <w:r w:rsidR="00D4661A">
        <w:rPr>
          <w:lang w:val="es-ES"/>
        </w:rPr>
        <w:fldChar w:fldCharType="begin"/>
      </w:r>
      <w:r>
        <w:instrText xml:space="preserve"> TC "</w:instrText>
      </w:r>
      <w:bookmarkStart w:id="103" w:name="_Toc297899990"/>
      <w:r w:rsidRPr="005531C4">
        <w:rPr>
          <w:i/>
          <w:iCs/>
          <w:lang w:val="es-ES"/>
        </w:rPr>
        <w:instrText>Autorité de Régulation des  Communications  Electroniques (ARCE</w:instrText>
      </w:r>
      <w:r w:rsidRPr="005531C4">
        <w:rPr>
          <w:lang w:val="es-ES"/>
        </w:rPr>
        <w:instrText>), Ouagadougou</w:instrText>
      </w:r>
      <w:bookmarkEnd w:id="103"/>
      <w:r>
        <w:instrText xml:space="preserve">" \f C \l "1" </w:instrText>
      </w:r>
      <w:r w:rsidR="00D4661A">
        <w:rPr>
          <w:lang w:val="es-ES"/>
        </w:rPr>
        <w:fldChar w:fldCharType="end"/>
      </w:r>
      <w:r w:rsidRPr="0020198A">
        <w:rPr>
          <w:lang w:val="es-ES"/>
        </w:rPr>
        <w:t>, anuncia la atribución de las siguientes nuevas series de números:</w:t>
      </w:r>
    </w:p>
    <w:p w:rsidR="00B337FE" w:rsidRPr="000D5EAB" w:rsidRDefault="00B337FE" w:rsidP="00B337FE">
      <w:pPr>
        <w:rPr>
          <w:lang w:val="fr-CH"/>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5"/>
        <w:gridCol w:w="1702"/>
        <w:gridCol w:w="2619"/>
        <w:gridCol w:w="2213"/>
      </w:tblGrid>
      <w:tr w:rsidR="00B337FE" w:rsidRPr="000D5EAB" w:rsidTr="00B337FE">
        <w:trPr>
          <w:trHeight w:val="20"/>
          <w:jc w:val="center"/>
        </w:trPr>
        <w:tc>
          <w:tcPr>
            <w:tcW w:w="2255" w:type="dxa"/>
          </w:tcPr>
          <w:p w:rsidR="00B337FE" w:rsidRPr="008B33AF" w:rsidRDefault="00B337FE" w:rsidP="008F7FC5">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8B33AF">
              <w:rPr>
                <w:rFonts w:asciiTheme="minorHAnsi" w:hAnsiTheme="minorHAnsi" w:cs="Arial"/>
                <w:bCs/>
                <w:i/>
                <w:sz w:val="18"/>
                <w:szCs w:val="18"/>
                <w:lang w:val="fr-FR"/>
              </w:rPr>
              <w:t>Operador</w:t>
            </w:r>
          </w:p>
        </w:tc>
        <w:tc>
          <w:tcPr>
            <w:tcW w:w="1702" w:type="dxa"/>
          </w:tcPr>
          <w:p w:rsidR="00B337FE" w:rsidRPr="008B33AF" w:rsidRDefault="00B337FE" w:rsidP="008F7FC5">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8B33AF">
              <w:rPr>
                <w:rFonts w:asciiTheme="minorHAnsi" w:hAnsiTheme="minorHAnsi" w:cs="Arial"/>
                <w:bCs/>
                <w:i/>
                <w:sz w:val="18"/>
                <w:szCs w:val="18"/>
                <w:lang w:val="fr-FR"/>
              </w:rPr>
              <w:t>Servicio</w:t>
            </w:r>
          </w:p>
        </w:tc>
        <w:tc>
          <w:tcPr>
            <w:tcW w:w="2619" w:type="dxa"/>
          </w:tcPr>
          <w:p w:rsidR="00B337FE" w:rsidRPr="008B33AF" w:rsidRDefault="00B337FE" w:rsidP="008F7FC5">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8B33AF">
              <w:rPr>
                <w:rFonts w:asciiTheme="minorHAnsi" w:hAnsiTheme="minorHAnsi" w:cs="Arial"/>
                <w:bCs/>
                <w:i/>
                <w:sz w:val="18"/>
                <w:szCs w:val="18"/>
                <w:lang w:val="fr-FR"/>
              </w:rPr>
              <w:t>Serie de números</w:t>
            </w:r>
          </w:p>
        </w:tc>
        <w:tc>
          <w:tcPr>
            <w:tcW w:w="2213" w:type="dxa"/>
          </w:tcPr>
          <w:p w:rsidR="00B337FE" w:rsidRPr="008B33AF" w:rsidRDefault="00B337FE" w:rsidP="008F7FC5">
            <w:pPr>
              <w:keepNext/>
              <w:tabs>
                <w:tab w:val="clear" w:pos="1276"/>
                <w:tab w:val="clear" w:pos="1843"/>
                <w:tab w:val="clear" w:pos="5387"/>
                <w:tab w:val="clear" w:pos="5954"/>
                <w:tab w:val="left" w:pos="4678"/>
                <w:tab w:val="left" w:pos="6521"/>
                <w:tab w:val="left" w:pos="6946"/>
              </w:tabs>
              <w:spacing w:before="100" w:after="100"/>
              <w:jc w:val="center"/>
              <w:outlineLvl w:val="1"/>
              <w:rPr>
                <w:rFonts w:asciiTheme="minorHAnsi" w:hAnsiTheme="minorHAnsi" w:cs="Arial"/>
                <w:bCs/>
                <w:i/>
                <w:sz w:val="18"/>
                <w:szCs w:val="18"/>
                <w:lang w:val="fr-FR"/>
              </w:rPr>
            </w:pPr>
            <w:r w:rsidRPr="008B33AF">
              <w:rPr>
                <w:rFonts w:asciiTheme="minorHAnsi" w:hAnsiTheme="minorHAnsi" w:cs="Arial"/>
                <w:bCs/>
                <w:i/>
                <w:sz w:val="18"/>
                <w:szCs w:val="18"/>
                <w:lang w:val="fr-FR"/>
              </w:rPr>
              <w:t>Fecha de introducción</w:t>
            </w:r>
          </w:p>
        </w:tc>
      </w:tr>
      <w:tr w:rsidR="00B337FE" w:rsidRPr="000D5EAB" w:rsidTr="00B337FE">
        <w:trPr>
          <w:trHeight w:val="264"/>
          <w:jc w:val="center"/>
        </w:trPr>
        <w:tc>
          <w:tcPr>
            <w:tcW w:w="2255" w:type="dxa"/>
          </w:tcPr>
          <w:p w:rsidR="00B337FE" w:rsidRPr="000D5EAB"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es-ES_tradnl"/>
              </w:rPr>
            </w:pPr>
            <w:r w:rsidRPr="000D5EAB">
              <w:rPr>
                <w:rFonts w:asciiTheme="minorHAnsi" w:hAnsiTheme="minorHAnsi" w:cs="Arial"/>
                <w:sz w:val="18"/>
                <w:szCs w:val="18"/>
                <w:lang w:val="es-ES_tradnl"/>
              </w:rPr>
              <w:t>Airtel Burkina Faso S.A.</w:t>
            </w:r>
          </w:p>
        </w:tc>
        <w:tc>
          <w:tcPr>
            <w:tcW w:w="1702" w:type="dxa"/>
          </w:tcPr>
          <w:p w:rsidR="00B337FE" w:rsidRPr="000D5EAB" w:rsidRDefault="00B337FE" w:rsidP="008F7FC5">
            <w:p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cs="Arial"/>
                <w:sz w:val="18"/>
                <w:szCs w:val="18"/>
                <w:lang w:val="fr-FR"/>
              </w:rPr>
            </w:pPr>
            <w:r w:rsidRPr="008B33AF">
              <w:rPr>
                <w:rFonts w:asciiTheme="minorHAnsi" w:hAnsiTheme="minorHAnsi" w:cs="Arial"/>
                <w:sz w:val="18"/>
                <w:szCs w:val="18"/>
                <w:lang w:val="fr-FR"/>
              </w:rPr>
              <w:t>móvil</w:t>
            </w:r>
          </w:p>
        </w:tc>
        <w:tc>
          <w:tcPr>
            <w:tcW w:w="2619" w:type="dxa"/>
          </w:tcPr>
          <w:p w:rsidR="00B337FE" w:rsidRPr="000D5EAB" w:rsidRDefault="00B337FE" w:rsidP="008F7FC5">
            <w:pPr>
              <w:tabs>
                <w:tab w:val="clear" w:pos="567"/>
                <w:tab w:val="clear" w:pos="1276"/>
                <w:tab w:val="clear" w:pos="1843"/>
                <w:tab w:val="clear" w:pos="5387"/>
                <w:tab w:val="clear" w:pos="5954"/>
              </w:tabs>
              <w:overflowPunct/>
              <w:autoSpaceDE/>
              <w:autoSpaceDN/>
              <w:adjustRightInd/>
              <w:spacing w:before="60"/>
              <w:ind w:left="60" w:right="92" w:firstLine="14"/>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7730 XXXX – 7739 XXXX</w:t>
            </w:r>
          </w:p>
        </w:tc>
        <w:tc>
          <w:tcPr>
            <w:tcW w:w="2213" w:type="dxa"/>
          </w:tcPr>
          <w:p w:rsidR="00B337FE" w:rsidRPr="000D5EAB" w:rsidRDefault="00B337FE" w:rsidP="008F7FC5">
            <w:pPr>
              <w:tabs>
                <w:tab w:val="clear" w:pos="567"/>
                <w:tab w:val="clear" w:pos="1276"/>
                <w:tab w:val="clear" w:pos="1843"/>
                <w:tab w:val="clear" w:pos="5387"/>
                <w:tab w:val="clear" w:pos="5954"/>
              </w:tabs>
              <w:overflowPunct/>
              <w:autoSpaceDE/>
              <w:autoSpaceDN/>
              <w:adjustRightInd/>
              <w:spacing w:before="60"/>
              <w:ind w:left="12" w:right="92"/>
              <w:jc w:val="center"/>
              <w:textAlignment w:val="auto"/>
              <w:rPr>
                <w:rFonts w:asciiTheme="minorHAnsi" w:hAnsiTheme="minorHAnsi" w:cs="Arial"/>
                <w:sz w:val="18"/>
                <w:szCs w:val="18"/>
                <w:lang w:val="fr-FR"/>
              </w:rPr>
            </w:pPr>
            <w:r w:rsidRPr="000D5EAB">
              <w:rPr>
                <w:rFonts w:asciiTheme="minorHAnsi" w:hAnsiTheme="minorHAnsi" w:cs="Arial"/>
                <w:sz w:val="18"/>
                <w:szCs w:val="18"/>
                <w:lang w:val="fr-FR"/>
              </w:rPr>
              <w:t>14.VI.2011</w:t>
            </w:r>
          </w:p>
        </w:tc>
      </w:tr>
    </w:tbl>
    <w:p w:rsidR="00B337FE" w:rsidRPr="000D5EAB" w:rsidRDefault="00B337FE" w:rsidP="00B337FE"/>
    <w:p w:rsidR="00B337FE" w:rsidRPr="000D5EAB" w:rsidRDefault="00B337FE" w:rsidP="00B337FE">
      <w:r w:rsidRPr="0020198A">
        <w:rPr>
          <w:lang w:val="es-ES"/>
        </w:rPr>
        <w:t>Contacto</w:t>
      </w:r>
      <w:r w:rsidRPr="000D5EAB">
        <w:t>:</w:t>
      </w:r>
    </w:p>
    <w:p w:rsidR="00B337FE" w:rsidRPr="000D5EAB" w:rsidRDefault="00B337FE" w:rsidP="00B337FE">
      <w:pPr>
        <w:ind w:left="567" w:hanging="567"/>
        <w:jc w:val="left"/>
        <w:rPr>
          <w:rFonts w:asciiTheme="minorHAnsi" w:hAnsiTheme="minorHAnsi" w:cs="Arial"/>
          <w:lang w:val="fr-CH"/>
        </w:rPr>
      </w:pPr>
      <w:r>
        <w:rPr>
          <w:lang w:val="fr-FR"/>
        </w:rPr>
        <w:tab/>
      </w:r>
      <w:r w:rsidRPr="000D5EAB">
        <w:rPr>
          <w:lang w:val="fr-FR"/>
        </w:rPr>
        <w:t xml:space="preserve">Autorité de Régulation des  Communications </w:t>
      </w:r>
      <w:r w:rsidRPr="000D5EAB">
        <w:rPr>
          <w:lang w:val="fr-FR"/>
        </w:rPr>
        <w:br/>
        <w:t>Electroniques (ARCE)</w:t>
      </w:r>
      <w:r>
        <w:rPr>
          <w:lang w:val="fr-FR"/>
        </w:rPr>
        <w:br/>
      </w:r>
      <w:r w:rsidRPr="000D5EAB">
        <w:rPr>
          <w:rFonts w:asciiTheme="minorHAnsi" w:hAnsiTheme="minorHAnsi"/>
          <w:szCs w:val="24"/>
          <w:lang w:val="es-ES_tradnl"/>
        </w:rPr>
        <w:t xml:space="preserve">01 B.P. </w:t>
      </w:r>
      <w:r>
        <w:rPr>
          <w:rFonts w:asciiTheme="minorHAnsi" w:hAnsiTheme="minorHAnsi"/>
          <w:szCs w:val="24"/>
          <w:lang w:val="es-ES_tradnl"/>
        </w:rPr>
        <w:br/>
      </w:r>
      <w:r w:rsidRPr="000D5EAB">
        <w:rPr>
          <w:rFonts w:asciiTheme="minorHAnsi" w:hAnsiTheme="minorHAnsi"/>
          <w:szCs w:val="24"/>
          <w:lang w:val="es-ES_tradnl"/>
        </w:rPr>
        <w:t>6437 OUAGADOUGOU 01</w:t>
      </w:r>
      <w:r>
        <w:rPr>
          <w:rFonts w:asciiTheme="minorHAnsi" w:hAnsiTheme="minorHAnsi"/>
          <w:szCs w:val="24"/>
          <w:lang w:val="es-ES_tradnl"/>
        </w:rPr>
        <w:br/>
      </w:r>
      <w:r w:rsidRPr="000D5EAB">
        <w:rPr>
          <w:rFonts w:asciiTheme="minorHAnsi" w:hAnsiTheme="minorHAnsi"/>
          <w:lang w:val="es-ES_tradnl"/>
        </w:rPr>
        <w:t>Burkina Faso</w:t>
      </w:r>
      <w:r w:rsidRPr="000D5EAB">
        <w:rPr>
          <w:rFonts w:asciiTheme="minorHAnsi" w:hAnsiTheme="minorHAnsi" w:cs="Arial"/>
          <w:lang w:val="es-ES_tradnl"/>
        </w:rPr>
        <w:t xml:space="preserve"> </w:t>
      </w:r>
      <w:r>
        <w:rPr>
          <w:rFonts w:asciiTheme="minorHAnsi" w:hAnsiTheme="minorHAnsi" w:cs="Arial"/>
          <w:lang w:val="es-ES_tradnl"/>
        </w:rPr>
        <w:br/>
      </w:r>
      <w:r w:rsidRPr="000D5EAB">
        <w:rPr>
          <w:rFonts w:asciiTheme="minorHAnsi" w:hAnsiTheme="minorHAnsi" w:cs="Arial"/>
          <w:lang w:val="es-ES_tradnl"/>
        </w:rPr>
        <w:t>Tel:</w:t>
      </w:r>
      <w:r w:rsidRPr="000D5EAB">
        <w:rPr>
          <w:rFonts w:asciiTheme="minorHAnsi" w:hAnsiTheme="minorHAnsi" w:cs="Arial"/>
          <w:lang w:val="es-ES_tradnl"/>
        </w:rPr>
        <w:tab/>
        <w:t>+226 50 37 5360/61/62</w:t>
      </w:r>
      <w:r>
        <w:rPr>
          <w:rFonts w:asciiTheme="minorHAnsi" w:hAnsiTheme="minorHAnsi" w:cs="Arial"/>
          <w:lang w:val="es-ES_tradnl"/>
        </w:rPr>
        <w:br/>
      </w:r>
      <w:r w:rsidRPr="000D5EAB">
        <w:rPr>
          <w:rFonts w:asciiTheme="minorHAnsi" w:hAnsiTheme="minorHAnsi" w:cs="Arial"/>
          <w:lang w:val="fr-CH"/>
        </w:rPr>
        <w:t>Fax:</w:t>
      </w:r>
      <w:r w:rsidRPr="000D5EAB">
        <w:rPr>
          <w:rFonts w:asciiTheme="minorHAnsi" w:hAnsiTheme="minorHAnsi" w:cs="Arial"/>
          <w:lang w:val="fr-CH"/>
        </w:rPr>
        <w:tab/>
        <w:t>+226 50 37 5364</w:t>
      </w:r>
      <w:r>
        <w:rPr>
          <w:rFonts w:asciiTheme="minorHAnsi" w:hAnsiTheme="minorHAnsi" w:cs="Arial"/>
          <w:lang w:val="fr-CH"/>
        </w:rPr>
        <w:br/>
      </w:r>
      <w:r w:rsidRPr="000D5EAB">
        <w:rPr>
          <w:rFonts w:asciiTheme="minorHAnsi" w:hAnsiTheme="minorHAnsi" w:cs="Arial"/>
          <w:lang w:val="fr-CH"/>
        </w:rPr>
        <w:t>E-mail:</w:t>
      </w:r>
      <w:r>
        <w:rPr>
          <w:rFonts w:asciiTheme="minorHAnsi" w:hAnsiTheme="minorHAnsi" w:cs="Arial"/>
          <w:lang w:val="fr-CH"/>
        </w:rPr>
        <w:tab/>
      </w:r>
      <w:hyperlink r:id="rId17" w:history="1">
        <w:r w:rsidRPr="00392D50">
          <w:rPr>
            <w:rFonts w:eastAsiaTheme="majorEastAsia"/>
          </w:rPr>
          <w:t>secretariat@arce.bf</w:t>
        </w:r>
      </w:hyperlink>
      <w:r>
        <w:rPr>
          <w:rFonts w:asciiTheme="minorHAnsi" w:hAnsiTheme="minorHAnsi" w:cs="Arial"/>
          <w:lang w:val="es-ES_tradnl"/>
        </w:rPr>
        <w:br/>
      </w:r>
      <w:r w:rsidRPr="000D5EAB">
        <w:rPr>
          <w:rFonts w:asciiTheme="minorHAnsi" w:hAnsiTheme="minorHAnsi" w:cs="Arial"/>
          <w:lang w:val="fr-CH"/>
        </w:rPr>
        <w:t>http:</w:t>
      </w:r>
      <w:r>
        <w:rPr>
          <w:rFonts w:asciiTheme="minorHAnsi" w:hAnsiTheme="minorHAnsi" w:cs="Arial"/>
          <w:lang w:val="fr-CH"/>
        </w:rPr>
        <w:tab/>
      </w:r>
      <w:r w:rsidRPr="000D5EAB">
        <w:rPr>
          <w:rFonts w:asciiTheme="minorHAnsi" w:hAnsiTheme="minorHAnsi" w:cs="Arial"/>
          <w:lang w:val="fr-CH"/>
        </w:rPr>
        <w:t>www.arce.bf</w:t>
      </w:r>
    </w:p>
    <w:p w:rsidR="00B337FE" w:rsidRPr="008B33AF" w:rsidRDefault="00B337FE" w:rsidP="00B337FE">
      <w:pPr>
        <w:spacing w:after="0"/>
        <w:rPr>
          <w:b/>
          <w:lang w:val="es-ES"/>
        </w:rPr>
      </w:pPr>
      <w:r w:rsidRPr="008B33AF">
        <w:rPr>
          <w:b/>
          <w:lang w:val="es-ES"/>
        </w:rPr>
        <w:t>Dinamarca</w:t>
      </w:r>
      <w:r w:rsidR="00D4661A">
        <w:rPr>
          <w:b/>
          <w:lang w:val="es-ES"/>
        </w:rPr>
        <w:fldChar w:fldCharType="begin"/>
      </w:r>
      <w:r>
        <w:instrText xml:space="preserve"> TC "</w:instrText>
      </w:r>
      <w:bookmarkStart w:id="104" w:name="_Toc297899991"/>
      <w:r w:rsidRPr="009165E5">
        <w:rPr>
          <w:b/>
          <w:lang w:val="es-ES"/>
        </w:rPr>
        <w:instrText>Dinamarca</w:instrText>
      </w:r>
      <w:bookmarkEnd w:id="104"/>
      <w:r>
        <w:instrText xml:space="preserve">" \f C \l "1" </w:instrText>
      </w:r>
      <w:r w:rsidR="00D4661A">
        <w:rPr>
          <w:b/>
          <w:lang w:val="es-ES"/>
        </w:rPr>
        <w:fldChar w:fldCharType="end"/>
      </w:r>
      <w:r w:rsidRPr="008B33AF">
        <w:rPr>
          <w:b/>
          <w:lang w:val="es-ES"/>
        </w:rPr>
        <w:t xml:space="preserve"> (indicativo de país +45)  </w:t>
      </w:r>
    </w:p>
    <w:p w:rsidR="00B337FE" w:rsidRPr="0020198A" w:rsidRDefault="00B337FE" w:rsidP="00B337FE">
      <w:pPr>
        <w:spacing w:before="0"/>
        <w:rPr>
          <w:lang w:val="es-ES"/>
        </w:rPr>
      </w:pPr>
      <w:r w:rsidRPr="0020198A">
        <w:rPr>
          <w:lang w:val="es-ES"/>
        </w:rPr>
        <w:t>Comunicación del 7.VI.2011:</w:t>
      </w:r>
    </w:p>
    <w:p w:rsidR="00B337FE" w:rsidRPr="0020198A" w:rsidRDefault="00B337FE" w:rsidP="00B337FE">
      <w:r w:rsidRPr="0020198A">
        <w:t xml:space="preserve">La </w:t>
      </w:r>
      <w:r w:rsidRPr="0020198A">
        <w:rPr>
          <w:i/>
        </w:rPr>
        <w:t>National IT and Telecom Agency (NITA)</w:t>
      </w:r>
      <w:r w:rsidRPr="0020198A">
        <w:t>, Copenhagen</w:t>
      </w:r>
      <w:r w:rsidR="00D4661A">
        <w:fldChar w:fldCharType="begin"/>
      </w:r>
      <w:r>
        <w:instrText xml:space="preserve"> TC "</w:instrText>
      </w:r>
      <w:bookmarkStart w:id="105" w:name="_Toc297899992"/>
      <w:r w:rsidRPr="001641B5">
        <w:rPr>
          <w:i/>
        </w:rPr>
        <w:instrText>National IT and Telecom Agency (NITA)</w:instrText>
      </w:r>
      <w:r w:rsidRPr="001641B5">
        <w:instrText>, Copenhagen</w:instrText>
      </w:r>
      <w:bookmarkEnd w:id="105"/>
      <w:r>
        <w:instrText xml:space="preserve">" \f C \l "1" </w:instrText>
      </w:r>
      <w:r w:rsidR="00D4661A">
        <w:fldChar w:fldCharType="end"/>
      </w:r>
      <w:r w:rsidRPr="0020198A">
        <w:t>, anuncia las siguientes modificaciones al plan de numeración telefónica de Dinamarca:</w:t>
      </w:r>
    </w:p>
    <w:p w:rsidR="00B337FE" w:rsidRPr="0020198A" w:rsidRDefault="00B337FE" w:rsidP="00B337FE">
      <w:pPr>
        <w:rPr>
          <w:rFonts w:asciiTheme="minorHAnsi" w:hAnsiTheme="minorHAnsi"/>
        </w:rPr>
      </w:pPr>
      <w:r w:rsidRPr="008F3E72">
        <w:rPr>
          <w:rFonts w:ascii="Symbol" w:hAnsi="Symbol"/>
        </w:rPr>
        <w:t></w:t>
      </w:r>
      <w:r>
        <w:rPr>
          <w:i/>
          <w:iCs/>
        </w:rPr>
        <w:tab/>
      </w:r>
      <w:r w:rsidRPr="0020198A">
        <w:rPr>
          <w:rFonts w:asciiTheme="minorHAnsi" w:hAnsiTheme="minorHAnsi"/>
          <w:bCs/>
          <w:i/>
        </w:rPr>
        <w:t>Atribución – Servicio de comunicación móvil</w:t>
      </w:r>
    </w:p>
    <w:p w:rsidR="00B337FE" w:rsidRPr="000D5EAB" w:rsidRDefault="00B337FE" w:rsidP="00B337FE">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507"/>
        <w:gridCol w:w="1984"/>
      </w:tblGrid>
      <w:tr w:rsidR="00B337FE" w:rsidRPr="000D5EAB" w:rsidTr="008F7FC5">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Operador</w:t>
            </w:r>
          </w:p>
        </w:tc>
        <w:tc>
          <w:tcPr>
            <w:tcW w:w="4507"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Series de números</w:t>
            </w:r>
          </w:p>
        </w:tc>
        <w:tc>
          <w:tcPr>
            <w:tcW w:w="1984"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Fecha de atribución</w:t>
            </w:r>
          </w:p>
        </w:tc>
      </w:tr>
      <w:tr w:rsidR="00B337FE" w:rsidRPr="000D5EAB" w:rsidTr="008F7FC5">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B337FE" w:rsidRPr="00377817"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olor w:val="000000"/>
                <w:sz w:val="18"/>
                <w:szCs w:val="18"/>
                <w:lang w:val="fr-FR" w:eastAsia="zh-CN"/>
              </w:rPr>
            </w:pPr>
            <w:r w:rsidRPr="008B33AF">
              <w:rPr>
                <w:rFonts w:asciiTheme="minorHAnsi" w:hAnsiTheme="minorHAnsi"/>
                <w:color w:val="000000"/>
                <w:sz w:val="18"/>
                <w:szCs w:val="18"/>
                <w:lang w:val="fr-FR" w:eastAsia="zh-CN"/>
              </w:rPr>
              <w:t>Banedanmark</w:t>
            </w:r>
          </w:p>
        </w:tc>
        <w:tc>
          <w:tcPr>
            <w:tcW w:w="4507"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8199XXXX</w:t>
            </w:r>
          </w:p>
        </w:tc>
        <w:tc>
          <w:tcPr>
            <w:tcW w:w="1984"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r w:rsidR="00B337FE" w:rsidRPr="000D5EAB" w:rsidTr="008F7FC5">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B337FE" w:rsidRPr="00377817"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olor w:val="000000"/>
                <w:sz w:val="18"/>
                <w:szCs w:val="18"/>
                <w:lang w:val="fr-FR" w:eastAsia="zh-CN"/>
              </w:rPr>
            </w:pPr>
            <w:r w:rsidRPr="00377817">
              <w:rPr>
                <w:rFonts w:asciiTheme="minorHAnsi" w:hAnsiTheme="minorHAnsi"/>
                <w:color w:val="000000"/>
                <w:sz w:val="18"/>
                <w:szCs w:val="18"/>
                <w:lang w:val="fr-FR" w:eastAsia="zh-CN"/>
              </w:rPr>
              <w:t>Lebara Mobile Danmark</w:t>
            </w:r>
          </w:p>
        </w:tc>
        <w:tc>
          <w:tcPr>
            <w:tcW w:w="4507"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left"/>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9110XXXX, 9111XXXX, 9119XXXX, 9188XXXX, 9199XXXX</w:t>
            </w:r>
          </w:p>
        </w:tc>
        <w:tc>
          <w:tcPr>
            <w:tcW w:w="1984"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10.VI.2011</w:t>
            </w:r>
          </w:p>
        </w:tc>
      </w:tr>
    </w:tbl>
    <w:p w:rsidR="00B337FE" w:rsidRPr="000D5EAB" w:rsidRDefault="00B337FE" w:rsidP="00B337FE">
      <w:pPr>
        <w:rPr>
          <w:lang w:val="fr-FR"/>
        </w:rPr>
      </w:pPr>
    </w:p>
    <w:p w:rsidR="00B337FE" w:rsidRPr="008F3E72" w:rsidRDefault="00B337FE" w:rsidP="00B337FE">
      <w:pPr>
        <w:rPr>
          <w:i/>
          <w:iCs/>
        </w:rPr>
      </w:pPr>
      <w:r w:rsidRPr="008F3E72">
        <w:rPr>
          <w:rFonts w:ascii="Symbol" w:hAnsi="Symbol"/>
        </w:rPr>
        <w:t></w:t>
      </w:r>
      <w:r>
        <w:rPr>
          <w:i/>
          <w:iCs/>
        </w:rPr>
        <w:tab/>
      </w:r>
      <w:r w:rsidRPr="008B33AF">
        <w:rPr>
          <w:i/>
        </w:rPr>
        <w:t>Atribución – código de selección de operador</w:t>
      </w:r>
    </w:p>
    <w:p w:rsidR="00B337FE" w:rsidRPr="008F3E72" w:rsidRDefault="00B337FE" w:rsidP="00B337FE">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98"/>
        <w:gridCol w:w="4493"/>
        <w:gridCol w:w="1998"/>
      </w:tblGrid>
      <w:tr w:rsidR="00B337FE" w:rsidRPr="000D5EAB" w:rsidTr="008F7FC5">
        <w:trPr>
          <w:trHeight w:val="273"/>
          <w:jc w:val="center"/>
        </w:trPr>
        <w:tc>
          <w:tcPr>
            <w:tcW w:w="2298"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Operador</w:t>
            </w:r>
          </w:p>
        </w:tc>
        <w:tc>
          <w:tcPr>
            <w:tcW w:w="4493"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Código de selección de operador</w:t>
            </w:r>
          </w:p>
        </w:tc>
        <w:tc>
          <w:tcPr>
            <w:tcW w:w="1998" w:type="dxa"/>
            <w:tcBorders>
              <w:top w:val="single" w:sz="6" w:space="0" w:color="auto"/>
              <w:left w:val="single" w:sz="6" w:space="0" w:color="auto"/>
              <w:bottom w:val="single" w:sz="6" w:space="0" w:color="auto"/>
              <w:right w:val="single" w:sz="6" w:space="0" w:color="auto"/>
            </w:tcBorders>
          </w:tcPr>
          <w:p w:rsidR="00B337FE" w:rsidRPr="008B33AF"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jc w:val="center"/>
              <w:textAlignment w:val="auto"/>
              <w:rPr>
                <w:rFonts w:asciiTheme="minorHAnsi" w:hAnsiTheme="minorHAnsi"/>
                <w:i/>
                <w:sz w:val="18"/>
                <w:szCs w:val="18"/>
                <w:lang w:val="fr-FR"/>
              </w:rPr>
            </w:pPr>
            <w:r w:rsidRPr="008B33AF">
              <w:rPr>
                <w:rFonts w:asciiTheme="minorHAnsi" w:hAnsiTheme="minorHAnsi"/>
                <w:i/>
                <w:sz w:val="18"/>
                <w:szCs w:val="18"/>
                <w:lang w:val="fr-FR"/>
              </w:rPr>
              <w:t>Fecha de atribución</w:t>
            </w:r>
          </w:p>
        </w:tc>
      </w:tr>
      <w:tr w:rsidR="00B337FE" w:rsidRPr="000D5EAB" w:rsidTr="008F7FC5">
        <w:trPr>
          <w:jc w:val="center"/>
        </w:trPr>
        <w:tc>
          <w:tcPr>
            <w:tcW w:w="2298" w:type="dxa"/>
            <w:tcBorders>
              <w:top w:val="single" w:sz="6" w:space="0" w:color="auto"/>
              <w:left w:val="single" w:sz="6" w:space="0" w:color="auto"/>
              <w:bottom w:val="single" w:sz="6" w:space="0" w:color="auto"/>
              <w:right w:val="single" w:sz="6" w:space="0" w:color="auto"/>
            </w:tcBorders>
            <w:vAlign w:val="bottom"/>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olor w:val="000000"/>
                <w:sz w:val="18"/>
                <w:szCs w:val="18"/>
                <w:lang w:val="fr-FR" w:eastAsia="zh-CN"/>
              </w:rPr>
            </w:pPr>
            <w:r w:rsidRPr="00A4094A">
              <w:rPr>
                <w:rFonts w:asciiTheme="minorHAnsi" w:hAnsiTheme="minorHAnsi"/>
                <w:color w:val="000000"/>
                <w:sz w:val="18"/>
                <w:szCs w:val="18"/>
                <w:lang w:val="fr-FR" w:eastAsia="zh-CN"/>
              </w:rPr>
              <w:t>Banedanmark</w:t>
            </w:r>
          </w:p>
        </w:tc>
        <w:tc>
          <w:tcPr>
            <w:tcW w:w="4493"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center"/>
              <w:textAlignment w:val="auto"/>
              <w:rPr>
                <w:rFonts w:asciiTheme="minorHAnsi" w:hAnsiTheme="minorHAnsi"/>
                <w:sz w:val="18"/>
                <w:szCs w:val="18"/>
                <w:lang w:val="fr-FR"/>
              </w:rPr>
            </w:pPr>
            <w:r w:rsidRPr="00A4094A">
              <w:rPr>
                <w:rFonts w:asciiTheme="minorHAnsi" w:hAnsiTheme="minorHAnsi"/>
                <w:color w:val="000000"/>
                <w:sz w:val="18"/>
                <w:szCs w:val="18"/>
                <w:lang w:val="fr-FR" w:eastAsia="zh-CN"/>
              </w:rPr>
              <w:t>1023</w:t>
            </w:r>
          </w:p>
        </w:tc>
        <w:tc>
          <w:tcPr>
            <w:tcW w:w="1998" w:type="dxa"/>
            <w:tcBorders>
              <w:top w:val="single" w:sz="6" w:space="0" w:color="auto"/>
              <w:left w:val="single" w:sz="6" w:space="0" w:color="auto"/>
              <w:bottom w:val="single" w:sz="6" w:space="0" w:color="auto"/>
              <w:right w:val="single" w:sz="6" w:space="0" w:color="auto"/>
            </w:tcBorders>
          </w:tcPr>
          <w:p w:rsidR="00B337FE" w:rsidRPr="00A4094A" w:rsidRDefault="00B337FE" w:rsidP="008F7FC5">
            <w:pPr>
              <w:numPr>
                <w:ilvl w:val="12"/>
                <w:numId w:val="0"/>
              </w:numPr>
              <w:tabs>
                <w:tab w:val="clear" w:pos="567"/>
                <w:tab w:val="clear" w:pos="1276"/>
                <w:tab w:val="clear" w:pos="1843"/>
                <w:tab w:val="clear" w:pos="5387"/>
                <w:tab w:val="clear" w:pos="5954"/>
              </w:tabs>
              <w:overflowPunct/>
              <w:autoSpaceDE/>
              <w:autoSpaceDN/>
              <w:adjustRightInd/>
              <w:spacing w:before="60"/>
              <w:ind w:right="511"/>
              <w:jc w:val="center"/>
              <w:textAlignment w:val="auto"/>
              <w:rPr>
                <w:rFonts w:asciiTheme="minorHAnsi" w:hAnsiTheme="minorHAnsi"/>
                <w:sz w:val="18"/>
                <w:szCs w:val="18"/>
                <w:lang w:val="fr-FR"/>
              </w:rPr>
            </w:pPr>
            <w:r w:rsidRPr="00A4094A">
              <w:rPr>
                <w:rFonts w:asciiTheme="minorHAnsi" w:hAnsiTheme="minorHAnsi"/>
                <w:sz w:val="18"/>
                <w:szCs w:val="18"/>
                <w:lang w:val="fr-FR"/>
              </w:rPr>
              <w:t>24.V.2011</w:t>
            </w:r>
          </w:p>
        </w:tc>
      </w:tr>
    </w:tbl>
    <w:p w:rsidR="00B337FE" w:rsidRPr="008F3E72" w:rsidRDefault="00B337FE" w:rsidP="00B337FE">
      <w:pPr>
        <w:rPr>
          <w:lang w:val="fr-FR"/>
        </w:rPr>
      </w:pP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B337FE" w:rsidRPr="00377817" w:rsidRDefault="00B337FE" w:rsidP="00B337FE">
      <w:pPr>
        <w:tabs>
          <w:tab w:val="clear" w:pos="567"/>
          <w:tab w:val="clear" w:pos="1276"/>
          <w:tab w:val="clear" w:pos="1843"/>
          <w:tab w:val="clear" w:pos="5387"/>
          <w:tab w:val="clear" w:pos="5954"/>
          <w:tab w:val="left" w:pos="1800"/>
        </w:tabs>
        <w:spacing w:before="0"/>
        <w:ind w:left="1080" w:hanging="1080"/>
        <w:jc w:val="left"/>
        <w:rPr>
          <w:rFonts w:asciiTheme="minorHAnsi" w:hAnsiTheme="minorHAnsi"/>
          <w:sz w:val="18"/>
          <w:szCs w:val="18"/>
        </w:rPr>
      </w:pPr>
      <w:r w:rsidRPr="008B33AF">
        <w:lastRenderedPageBreak/>
        <w:t>Contacto</w:t>
      </w:r>
    </w:p>
    <w:p w:rsidR="00B337FE" w:rsidRPr="00A4094A" w:rsidRDefault="00B337FE" w:rsidP="00B337FE">
      <w:pPr>
        <w:ind w:left="567" w:hanging="567"/>
        <w:jc w:val="left"/>
        <w:rPr>
          <w:rFonts w:asciiTheme="minorHAnsi" w:hAnsiTheme="minorHAnsi"/>
          <w:szCs w:val="24"/>
          <w:lang w:val="es-ES_tradnl"/>
        </w:rPr>
      </w:pPr>
      <w:r w:rsidRPr="000D5EAB">
        <w:rPr>
          <w:rFonts w:asciiTheme="minorHAnsi" w:hAnsiTheme="minorHAnsi"/>
          <w:sz w:val="18"/>
          <w:szCs w:val="18"/>
          <w:lang w:val="fr-FR"/>
        </w:rPr>
        <w:tab/>
      </w:r>
      <w:r w:rsidRPr="00A4094A">
        <w:rPr>
          <w:rFonts w:asciiTheme="minorHAnsi" w:hAnsiTheme="minorHAnsi"/>
          <w:szCs w:val="24"/>
          <w:lang w:val="es-ES_tradnl"/>
        </w:rPr>
        <w:t>IT- and Mobile Division</w:t>
      </w:r>
      <w:r>
        <w:rPr>
          <w:rFonts w:asciiTheme="minorHAnsi" w:hAnsiTheme="minorHAnsi"/>
          <w:szCs w:val="24"/>
          <w:lang w:val="es-ES_tradnl"/>
        </w:rPr>
        <w:br/>
      </w:r>
      <w:r w:rsidRPr="00A4094A">
        <w:rPr>
          <w:rFonts w:asciiTheme="minorHAnsi" w:hAnsiTheme="minorHAnsi"/>
          <w:szCs w:val="24"/>
          <w:lang w:val="es-ES_tradnl"/>
        </w:rPr>
        <w:t>National IT and Telecom Agency Denmark (NITA)</w:t>
      </w:r>
      <w:r>
        <w:rPr>
          <w:rFonts w:asciiTheme="minorHAnsi" w:hAnsiTheme="minorHAnsi"/>
          <w:szCs w:val="24"/>
          <w:lang w:val="es-ES_tradnl"/>
        </w:rPr>
        <w:br/>
      </w:r>
      <w:r w:rsidRPr="00A4094A">
        <w:rPr>
          <w:rFonts w:asciiTheme="minorHAnsi" w:hAnsiTheme="minorHAnsi"/>
          <w:szCs w:val="24"/>
          <w:lang w:val="es-ES_tradnl"/>
        </w:rPr>
        <w:t>Holsteinsgade 63</w:t>
      </w:r>
      <w:r>
        <w:rPr>
          <w:rFonts w:asciiTheme="minorHAnsi" w:hAnsiTheme="minorHAnsi"/>
          <w:szCs w:val="24"/>
          <w:lang w:val="es-ES_tradnl"/>
        </w:rPr>
        <w:br/>
      </w:r>
      <w:r w:rsidRPr="00A4094A">
        <w:rPr>
          <w:rFonts w:asciiTheme="minorHAnsi" w:hAnsiTheme="minorHAnsi"/>
          <w:szCs w:val="24"/>
          <w:lang w:val="es-ES_tradnl"/>
        </w:rPr>
        <w:t>DK-2100 Copenhagen</w:t>
      </w:r>
      <w:r>
        <w:rPr>
          <w:rFonts w:asciiTheme="minorHAnsi" w:hAnsiTheme="minorHAnsi"/>
          <w:szCs w:val="24"/>
          <w:lang w:val="es-ES_tradnl"/>
        </w:rPr>
        <w:br/>
      </w:r>
      <w:r w:rsidRPr="0020198A">
        <w:t>Dinamarca</w:t>
      </w:r>
      <w:r>
        <w:rPr>
          <w:rFonts w:asciiTheme="minorHAnsi" w:hAnsiTheme="minorHAnsi"/>
          <w:szCs w:val="24"/>
          <w:lang w:val="es-ES_tradnl"/>
        </w:rPr>
        <w:br/>
      </w:r>
      <w:r w:rsidRPr="00A4094A">
        <w:rPr>
          <w:rFonts w:asciiTheme="minorHAnsi" w:hAnsiTheme="minorHAnsi"/>
          <w:szCs w:val="24"/>
          <w:lang w:val="es-ES_tradnl"/>
        </w:rPr>
        <w:t>Tel:</w:t>
      </w:r>
      <w:r>
        <w:rPr>
          <w:rFonts w:asciiTheme="minorHAnsi" w:hAnsiTheme="minorHAnsi"/>
          <w:szCs w:val="24"/>
          <w:lang w:val="es-ES_tradnl"/>
        </w:rPr>
        <w:tab/>
      </w:r>
      <w:r w:rsidRPr="00A4094A">
        <w:rPr>
          <w:rFonts w:asciiTheme="minorHAnsi" w:hAnsiTheme="minorHAnsi"/>
          <w:szCs w:val="24"/>
          <w:lang w:val="es-ES_tradnl"/>
        </w:rPr>
        <w:t>+45 3545 0000</w:t>
      </w:r>
      <w:r>
        <w:rPr>
          <w:rFonts w:asciiTheme="minorHAnsi" w:hAnsiTheme="minorHAnsi"/>
          <w:szCs w:val="24"/>
          <w:lang w:val="es-ES_tradnl"/>
        </w:rPr>
        <w:br/>
      </w:r>
      <w:r w:rsidRPr="00A4094A">
        <w:rPr>
          <w:rFonts w:asciiTheme="minorHAnsi" w:hAnsiTheme="minorHAnsi"/>
          <w:szCs w:val="24"/>
          <w:lang w:val="es-ES_tradnl"/>
        </w:rPr>
        <w:t>Fax:</w:t>
      </w:r>
      <w:r>
        <w:rPr>
          <w:rFonts w:asciiTheme="minorHAnsi" w:hAnsiTheme="minorHAnsi"/>
          <w:szCs w:val="24"/>
          <w:lang w:val="es-ES_tradnl"/>
        </w:rPr>
        <w:tab/>
      </w:r>
      <w:r w:rsidRPr="00A4094A">
        <w:rPr>
          <w:rFonts w:asciiTheme="minorHAnsi" w:hAnsiTheme="minorHAnsi"/>
          <w:szCs w:val="24"/>
          <w:lang w:val="es-ES_tradnl"/>
        </w:rPr>
        <w:t xml:space="preserve">+45 3545 0010 </w:t>
      </w:r>
      <w:r>
        <w:rPr>
          <w:rFonts w:asciiTheme="minorHAnsi" w:hAnsiTheme="minorHAnsi"/>
          <w:szCs w:val="24"/>
          <w:lang w:val="es-ES_tradnl"/>
        </w:rPr>
        <w:br/>
      </w:r>
      <w:r w:rsidRPr="00A4094A">
        <w:rPr>
          <w:rFonts w:asciiTheme="minorHAnsi" w:hAnsiTheme="minorHAnsi"/>
          <w:szCs w:val="24"/>
          <w:lang w:val="es-ES_tradnl"/>
        </w:rPr>
        <w:t>E-mail:</w:t>
      </w:r>
      <w:r>
        <w:rPr>
          <w:rFonts w:asciiTheme="minorHAnsi" w:hAnsiTheme="minorHAnsi"/>
          <w:szCs w:val="24"/>
          <w:lang w:val="es-ES_tradnl"/>
        </w:rPr>
        <w:tab/>
      </w:r>
      <w:hyperlink r:id="rId18" w:history="1">
        <w:r w:rsidRPr="00A4094A">
          <w:rPr>
            <w:rFonts w:asciiTheme="minorHAnsi" w:hAnsiTheme="minorHAnsi"/>
            <w:szCs w:val="24"/>
            <w:lang w:val="es-ES_tradnl"/>
          </w:rPr>
          <w:t>ltst@itst.dk</w:t>
        </w:r>
      </w:hyperlink>
    </w:p>
    <w:p w:rsidR="00B337FE" w:rsidRPr="008B33AF" w:rsidRDefault="00B337FE" w:rsidP="00B337FE">
      <w:pPr>
        <w:spacing w:before="240" w:after="0"/>
        <w:rPr>
          <w:b/>
          <w:i/>
        </w:rPr>
      </w:pPr>
      <w:r w:rsidRPr="008B33AF">
        <w:rPr>
          <w:b/>
        </w:rPr>
        <w:t>Kirguistán</w:t>
      </w:r>
      <w:r w:rsidR="00D4661A">
        <w:rPr>
          <w:b/>
        </w:rPr>
        <w:fldChar w:fldCharType="begin"/>
      </w:r>
      <w:r>
        <w:instrText xml:space="preserve"> TC "</w:instrText>
      </w:r>
      <w:bookmarkStart w:id="106" w:name="_Toc297899993"/>
      <w:r w:rsidRPr="00CF7099">
        <w:rPr>
          <w:b/>
        </w:rPr>
        <w:instrText>Kirguistán</w:instrText>
      </w:r>
      <w:bookmarkEnd w:id="106"/>
      <w:r>
        <w:instrText xml:space="preserve">" \f C \l "1" </w:instrText>
      </w:r>
      <w:r w:rsidR="00D4661A">
        <w:rPr>
          <w:b/>
        </w:rPr>
        <w:fldChar w:fldCharType="end"/>
      </w:r>
      <w:r w:rsidRPr="008B33AF">
        <w:rPr>
          <w:b/>
        </w:rPr>
        <w:t xml:space="preserve"> (indicativo de país +996)   </w:t>
      </w:r>
    </w:p>
    <w:p w:rsidR="00B337FE" w:rsidRPr="0020198A" w:rsidRDefault="00B337FE" w:rsidP="00B337FE">
      <w:pPr>
        <w:spacing w:before="0"/>
        <w:rPr>
          <w:i/>
        </w:rPr>
      </w:pPr>
      <w:r w:rsidRPr="0020198A">
        <w:t>Comunicación del 14.VI..2011:</w:t>
      </w:r>
    </w:p>
    <w:p w:rsidR="00B337FE" w:rsidRPr="0020198A" w:rsidRDefault="00B337FE" w:rsidP="00B337FE">
      <w:pPr>
        <w:rPr>
          <w:lang w:val="es-ES_tradnl"/>
        </w:rPr>
      </w:pPr>
      <w:r w:rsidRPr="0020198A">
        <w:rPr>
          <w:i/>
          <w:lang w:val="es-ES_tradnl"/>
        </w:rPr>
        <w:t>National Information Resources, Technology and Communications Agency</w:t>
      </w:r>
      <w:r w:rsidRPr="0020198A">
        <w:rPr>
          <w:lang w:val="es-ES_tradnl"/>
        </w:rPr>
        <w:t>, Bishkek</w:t>
      </w:r>
      <w:r w:rsidR="00D4661A">
        <w:rPr>
          <w:lang w:val="es-ES_tradnl"/>
        </w:rPr>
        <w:fldChar w:fldCharType="begin"/>
      </w:r>
      <w:r>
        <w:instrText xml:space="preserve"> TC "</w:instrText>
      </w:r>
      <w:bookmarkStart w:id="107" w:name="_Toc297899994"/>
      <w:r w:rsidRPr="00A361FF">
        <w:rPr>
          <w:i/>
          <w:lang w:val="es-ES_tradnl"/>
        </w:rPr>
        <w:instrText>National Information Resources, Technology and Communications Agency</w:instrText>
      </w:r>
      <w:r w:rsidRPr="00A361FF">
        <w:rPr>
          <w:lang w:val="es-ES_tradnl"/>
        </w:rPr>
        <w:instrText>, Bishkek</w:instrText>
      </w:r>
      <w:bookmarkEnd w:id="107"/>
      <w:r>
        <w:instrText xml:space="preserve">" \f C \l "1" </w:instrText>
      </w:r>
      <w:r w:rsidR="00D4661A">
        <w:rPr>
          <w:lang w:val="es-ES_tradnl"/>
        </w:rPr>
        <w:fldChar w:fldCharType="end"/>
      </w:r>
      <w:r w:rsidRPr="0020198A">
        <w:rPr>
          <w:lang w:val="es-ES_tradnl"/>
        </w:rPr>
        <w:t xml:space="preserve">, anuncia el cambio del </w:t>
      </w:r>
      <w:r w:rsidR="009E0460">
        <w:rPr>
          <w:lang w:val="es-ES_tradnl"/>
        </w:rPr>
        <w:t>indicativo</w:t>
      </w:r>
      <w:r w:rsidRPr="0020198A">
        <w:rPr>
          <w:lang w:val="es-ES_tradnl"/>
        </w:rPr>
        <w:t xml:space="preserve"> y numeración en Irdik, region de Issyk-Kul, a partir del 15 de junio de 2011.</w:t>
      </w:r>
    </w:p>
    <w:p w:rsidR="00B337FE" w:rsidRDefault="00B337FE" w:rsidP="00B337FE">
      <w:r w:rsidRPr="0020198A">
        <w:t>Red fija:</w:t>
      </w:r>
    </w:p>
    <w:p w:rsidR="00B337FE" w:rsidRPr="000D5EAB" w:rsidRDefault="00B337FE" w:rsidP="00B337FE">
      <w:pPr>
        <w:rPr>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1472"/>
        <w:gridCol w:w="2292"/>
        <w:gridCol w:w="2684"/>
        <w:gridCol w:w="2341"/>
      </w:tblGrid>
      <w:tr w:rsidR="00B337FE" w:rsidRPr="000D5EAB" w:rsidTr="008F7FC5">
        <w:trPr>
          <w:trHeight w:val="20"/>
          <w:jc w:val="center"/>
        </w:trPr>
        <w:tc>
          <w:tcPr>
            <w:tcW w:w="837" w:type="pct"/>
            <w:vAlign w:val="center"/>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8B33AF">
              <w:rPr>
                <w:rFonts w:asciiTheme="minorHAnsi" w:hAnsiTheme="minorHAnsi" w:cs="Arial"/>
                <w:bCs/>
                <w:i/>
                <w:color w:val="000000"/>
                <w:sz w:val="18"/>
                <w:szCs w:val="18"/>
                <w:lang w:val="fr-FR"/>
              </w:rPr>
              <w:t>Región</w:t>
            </w:r>
          </w:p>
        </w:tc>
        <w:tc>
          <w:tcPr>
            <w:tcW w:w="1304" w:type="pct"/>
            <w:vAlign w:val="center"/>
          </w:tcPr>
          <w:p w:rsidR="00B337FE" w:rsidRPr="008B33AF" w:rsidRDefault="00B337FE" w:rsidP="009E0460">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8B33AF">
              <w:rPr>
                <w:rFonts w:asciiTheme="minorHAnsi" w:hAnsiTheme="minorHAnsi" w:cs="Arial"/>
                <w:bCs/>
                <w:i/>
                <w:color w:val="000000"/>
                <w:sz w:val="18"/>
                <w:szCs w:val="18"/>
                <w:lang w:val="fr-FR"/>
              </w:rPr>
              <w:t xml:space="preserve">Antiguo </w:t>
            </w:r>
            <w:r w:rsidR="009E0460" w:rsidRPr="009E0460">
              <w:rPr>
                <w:rFonts w:asciiTheme="minorHAnsi" w:hAnsiTheme="minorHAnsi" w:cs="Arial"/>
                <w:bCs/>
                <w:i/>
                <w:color w:val="000000"/>
                <w:sz w:val="18"/>
                <w:szCs w:val="18"/>
                <w:lang w:val="fr-FR"/>
              </w:rPr>
              <w:t>indicativo</w:t>
            </w:r>
            <w:r w:rsidRPr="008B33AF">
              <w:rPr>
                <w:rFonts w:asciiTheme="minorHAnsi" w:hAnsiTheme="minorHAnsi" w:cs="Arial"/>
                <w:bCs/>
                <w:i/>
                <w:color w:val="000000"/>
                <w:sz w:val="18"/>
                <w:szCs w:val="18"/>
                <w:lang w:val="fr-FR"/>
              </w:rPr>
              <w:t xml:space="preserve"> y</w:t>
            </w:r>
            <w:r w:rsidR="009E0460">
              <w:rPr>
                <w:rFonts w:asciiTheme="minorHAnsi" w:hAnsiTheme="minorHAnsi" w:cs="Arial"/>
                <w:bCs/>
                <w:i/>
                <w:color w:val="000000"/>
                <w:sz w:val="18"/>
                <w:szCs w:val="18"/>
                <w:lang w:val="fr-FR"/>
              </w:rPr>
              <w:t xml:space="preserve"> </w:t>
            </w:r>
            <w:r w:rsidRPr="008B33AF">
              <w:rPr>
                <w:rFonts w:asciiTheme="minorHAnsi" w:hAnsiTheme="minorHAnsi" w:cs="Arial"/>
                <w:bCs/>
                <w:i/>
                <w:color w:val="000000"/>
                <w:sz w:val="18"/>
                <w:szCs w:val="18"/>
                <w:lang w:val="fr-FR"/>
              </w:rPr>
              <w:t>numeración</w:t>
            </w:r>
          </w:p>
        </w:tc>
        <w:tc>
          <w:tcPr>
            <w:tcW w:w="1527" w:type="pct"/>
            <w:vAlign w:val="center"/>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8B33AF">
              <w:rPr>
                <w:rFonts w:asciiTheme="minorHAnsi" w:hAnsiTheme="minorHAnsi" w:cs="Arial"/>
                <w:bCs/>
                <w:i/>
                <w:color w:val="000000"/>
                <w:sz w:val="18"/>
                <w:szCs w:val="18"/>
                <w:lang w:val="fr-FR"/>
              </w:rPr>
              <w:t xml:space="preserve">Nuevo </w:t>
            </w:r>
            <w:r w:rsidR="009E0460" w:rsidRPr="009E0460">
              <w:rPr>
                <w:rFonts w:asciiTheme="minorHAnsi" w:hAnsiTheme="minorHAnsi" w:cs="Arial"/>
                <w:bCs/>
                <w:i/>
                <w:color w:val="000000"/>
                <w:sz w:val="18"/>
                <w:szCs w:val="18"/>
                <w:lang w:val="fr-FR"/>
              </w:rPr>
              <w:t>indicativo</w:t>
            </w:r>
            <w:r w:rsidRPr="008B33AF">
              <w:rPr>
                <w:rFonts w:asciiTheme="minorHAnsi" w:hAnsiTheme="minorHAnsi" w:cs="Arial"/>
                <w:bCs/>
                <w:i/>
                <w:color w:val="000000"/>
                <w:sz w:val="18"/>
                <w:szCs w:val="18"/>
                <w:lang w:val="fr-FR"/>
              </w:rPr>
              <w:t xml:space="preserve"> y numeración</w:t>
            </w:r>
          </w:p>
        </w:tc>
        <w:tc>
          <w:tcPr>
            <w:tcW w:w="1332" w:type="pct"/>
            <w:vAlign w:val="center"/>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bCs/>
                <w:i/>
                <w:color w:val="000000"/>
                <w:sz w:val="18"/>
                <w:szCs w:val="18"/>
                <w:lang w:val="fr-FR"/>
              </w:rPr>
            </w:pPr>
            <w:r w:rsidRPr="008B33AF">
              <w:rPr>
                <w:rFonts w:asciiTheme="minorHAnsi" w:hAnsiTheme="minorHAnsi" w:cs="Arial"/>
                <w:bCs/>
                <w:i/>
                <w:color w:val="000000"/>
                <w:sz w:val="18"/>
                <w:szCs w:val="18"/>
                <w:lang w:val="fr-FR"/>
              </w:rPr>
              <w:t>Fecha de introdución</w:t>
            </w:r>
          </w:p>
        </w:tc>
      </w:tr>
      <w:tr w:rsidR="00B337FE" w:rsidRPr="000D5EAB" w:rsidTr="008F7FC5">
        <w:trPr>
          <w:trHeight w:val="20"/>
          <w:jc w:val="center"/>
        </w:trPr>
        <w:tc>
          <w:tcPr>
            <w:tcW w:w="837" w:type="pct"/>
            <w:vAlign w:val="center"/>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Irdik</w:t>
            </w:r>
          </w:p>
        </w:tc>
        <w:tc>
          <w:tcPr>
            <w:tcW w:w="1304" w:type="pct"/>
            <w:vAlign w:val="center"/>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3946 31XXX</w:t>
            </w:r>
          </w:p>
        </w:tc>
        <w:tc>
          <w:tcPr>
            <w:tcW w:w="1527" w:type="pct"/>
            <w:vAlign w:val="center"/>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+996 3922 20XXX</w:t>
            </w:r>
          </w:p>
        </w:tc>
        <w:tc>
          <w:tcPr>
            <w:tcW w:w="1332" w:type="pct"/>
            <w:vAlign w:val="center"/>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80" w:after="80"/>
              <w:jc w:val="center"/>
              <w:textAlignment w:val="auto"/>
              <w:rPr>
                <w:rFonts w:asciiTheme="minorHAnsi" w:hAnsiTheme="minorHAnsi" w:cs="Arial"/>
                <w:color w:val="000000"/>
                <w:sz w:val="18"/>
                <w:szCs w:val="18"/>
                <w:lang w:val="fr-FR"/>
              </w:rPr>
            </w:pPr>
            <w:r w:rsidRPr="00A4094A">
              <w:rPr>
                <w:rFonts w:asciiTheme="minorHAnsi" w:hAnsiTheme="minorHAnsi" w:cs="Arial"/>
                <w:color w:val="000000"/>
                <w:sz w:val="18"/>
                <w:szCs w:val="18"/>
                <w:lang w:val="fr-FR"/>
              </w:rPr>
              <w:t>15.VI.2011</w:t>
            </w:r>
          </w:p>
        </w:tc>
      </w:tr>
    </w:tbl>
    <w:p w:rsidR="00B337FE" w:rsidRPr="000D5EAB" w:rsidRDefault="00B337FE" w:rsidP="00B337FE">
      <w:pPr>
        <w:rPr>
          <w:lang w:val="fr-FR"/>
        </w:rPr>
      </w:pPr>
    </w:p>
    <w:p w:rsidR="00B337FE" w:rsidRPr="0020198A" w:rsidRDefault="00B337FE" w:rsidP="00B337FE">
      <w:r w:rsidRPr="0020198A">
        <w:t>Contactos:</w:t>
      </w:r>
    </w:p>
    <w:p w:rsidR="00B337FE" w:rsidRPr="000D5EAB" w:rsidRDefault="00B337FE" w:rsidP="00B337F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Cs w:val="24"/>
          <w:lang w:val="fr-FR"/>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395"/>
      </w:tblGrid>
      <w:tr w:rsidR="00B337FE" w:rsidRPr="000D5EAB" w:rsidTr="008F7FC5">
        <w:trPr>
          <w:trHeight w:val="281"/>
          <w:jc w:val="center"/>
        </w:trPr>
        <w:tc>
          <w:tcPr>
            <w:tcW w:w="4394" w:type="dxa"/>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8B33AF">
              <w:rPr>
                <w:rFonts w:asciiTheme="minorHAnsi" w:hAnsiTheme="minorHAnsi" w:cs="Arial"/>
                <w:i/>
                <w:iCs/>
                <w:sz w:val="18"/>
                <w:szCs w:val="18"/>
                <w:lang w:val="fr-FR"/>
              </w:rPr>
              <w:t>Cuestiones administrativas :</w:t>
            </w:r>
          </w:p>
        </w:tc>
        <w:tc>
          <w:tcPr>
            <w:tcW w:w="4395" w:type="dxa"/>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Theme="minorHAnsi" w:hAnsiTheme="minorHAnsi" w:cs="Arial"/>
                <w:i/>
                <w:iCs/>
                <w:sz w:val="18"/>
                <w:szCs w:val="18"/>
                <w:lang w:val="fr-FR"/>
              </w:rPr>
            </w:pPr>
            <w:r w:rsidRPr="008B33AF">
              <w:rPr>
                <w:rFonts w:asciiTheme="minorHAnsi" w:hAnsiTheme="minorHAnsi" w:cs="Arial"/>
                <w:i/>
                <w:iCs/>
                <w:sz w:val="18"/>
                <w:szCs w:val="18"/>
                <w:lang w:val="fr-FR"/>
              </w:rPr>
              <w:t>Cuestiones tecnicas:</w:t>
            </w:r>
          </w:p>
        </w:tc>
      </w:tr>
      <w:tr w:rsidR="00B337FE" w:rsidRPr="000D5EAB" w:rsidTr="008F7FC5">
        <w:trPr>
          <w:trHeight w:val="993"/>
          <w:jc w:val="center"/>
        </w:trPr>
        <w:tc>
          <w:tcPr>
            <w:tcW w:w="4394" w:type="dxa"/>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en-US"/>
              </w:rPr>
            </w:pPr>
            <w:r w:rsidRPr="008B33AF">
              <w:rPr>
                <w:rFonts w:asciiTheme="minorHAnsi" w:hAnsiTheme="minorHAnsi" w:cs="Arial"/>
                <w:sz w:val="18"/>
                <w:szCs w:val="18"/>
                <w:lang w:val="en-US"/>
              </w:rPr>
              <w:t xml:space="preserve">National Information Resources, Technology </w:t>
            </w:r>
            <w:r w:rsidRPr="008B33AF">
              <w:rPr>
                <w:rFonts w:asciiTheme="minorHAnsi" w:hAnsiTheme="minorHAnsi" w:cs="Arial"/>
                <w:sz w:val="18"/>
                <w:szCs w:val="18"/>
                <w:lang w:val="en-US"/>
              </w:rPr>
              <w:br/>
              <w:t xml:space="preserve">  and Communications Agency </w:t>
            </w:r>
            <w:r w:rsidRPr="008B33AF">
              <w:rPr>
                <w:rFonts w:asciiTheme="minorHAnsi" w:hAnsiTheme="minorHAnsi" w:cs="Arial"/>
                <w:sz w:val="18"/>
                <w:szCs w:val="18"/>
                <w:lang w:val="en-US"/>
              </w:rPr>
              <w:br/>
              <w:t>Baytik Bratyr Street 7b</w:t>
            </w:r>
            <w:r w:rsidRPr="008B33AF">
              <w:rPr>
                <w:rFonts w:asciiTheme="minorHAnsi" w:hAnsiTheme="minorHAnsi" w:cs="Arial"/>
                <w:sz w:val="18"/>
                <w:szCs w:val="18"/>
                <w:lang w:val="en-US"/>
              </w:rPr>
              <w:br/>
              <w:t xml:space="preserve">720005 BISHKEK, </w:t>
            </w:r>
            <w:r w:rsidRPr="008B33AF">
              <w:rPr>
                <w:rFonts w:asciiTheme="minorHAnsi" w:hAnsiTheme="minorHAnsi" w:cs="Arial"/>
                <w:bCs/>
                <w:iCs/>
                <w:sz w:val="18"/>
                <w:szCs w:val="18"/>
              </w:rPr>
              <w:t>Kirguistán</w:t>
            </w:r>
          </w:p>
        </w:tc>
        <w:tc>
          <w:tcPr>
            <w:tcW w:w="4395" w:type="dxa"/>
          </w:tcPr>
          <w:p w:rsidR="00B337FE" w:rsidRPr="008B33AF"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en-US"/>
              </w:rPr>
            </w:pPr>
            <w:r w:rsidRPr="008B33AF">
              <w:rPr>
                <w:rFonts w:asciiTheme="minorHAnsi" w:hAnsiTheme="minorHAnsi" w:cs="Arial"/>
                <w:sz w:val="18"/>
                <w:szCs w:val="18"/>
                <w:lang w:val="en-US"/>
              </w:rPr>
              <w:t>Kyrghy Telecom, JSC</w:t>
            </w:r>
            <w:r w:rsidRPr="008B33AF">
              <w:rPr>
                <w:rFonts w:asciiTheme="minorHAnsi" w:hAnsiTheme="minorHAnsi" w:cs="Arial"/>
                <w:sz w:val="18"/>
                <w:szCs w:val="18"/>
                <w:lang w:val="en-US"/>
              </w:rPr>
              <w:br/>
              <w:t>Network Management Center</w:t>
            </w:r>
            <w:r w:rsidRPr="008B33AF">
              <w:rPr>
                <w:rFonts w:asciiTheme="minorHAnsi" w:hAnsiTheme="minorHAnsi" w:cs="Arial"/>
                <w:sz w:val="18"/>
                <w:szCs w:val="18"/>
                <w:lang w:val="en-US"/>
              </w:rPr>
              <w:br/>
              <w:t>96, Chuy avenue</w:t>
            </w:r>
            <w:r w:rsidRPr="008B33AF">
              <w:rPr>
                <w:rFonts w:asciiTheme="minorHAnsi" w:hAnsiTheme="minorHAnsi" w:cs="Arial"/>
                <w:sz w:val="18"/>
                <w:szCs w:val="18"/>
                <w:lang w:val="en-US"/>
              </w:rPr>
              <w:br/>
              <w:t xml:space="preserve">72000 BISHKEK, </w:t>
            </w:r>
            <w:r w:rsidRPr="008B33AF">
              <w:rPr>
                <w:rFonts w:asciiTheme="minorHAnsi" w:hAnsiTheme="minorHAnsi" w:cs="Arial"/>
                <w:bCs/>
                <w:iCs/>
                <w:sz w:val="18"/>
                <w:szCs w:val="18"/>
              </w:rPr>
              <w:t>Kirguistán</w:t>
            </w:r>
          </w:p>
        </w:tc>
      </w:tr>
      <w:tr w:rsidR="00B337FE" w:rsidRPr="000D5EAB" w:rsidTr="008F7FC5">
        <w:trPr>
          <w:jc w:val="center"/>
        </w:trPr>
        <w:tc>
          <w:tcPr>
            <w:tcW w:w="4394" w:type="dxa"/>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+996 312 544 103</w:t>
            </w:r>
          </w:p>
        </w:tc>
        <w:tc>
          <w:tcPr>
            <w:tcW w:w="4395" w:type="dxa"/>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Tel:</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+996 312 601 156</w:t>
            </w:r>
          </w:p>
        </w:tc>
      </w:tr>
      <w:tr w:rsidR="00B337FE" w:rsidRPr="000D5EAB" w:rsidTr="008F7FC5">
        <w:trPr>
          <w:jc w:val="center"/>
        </w:trPr>
        <w:tc>
          <w:tcPr>
            <w:tcW w:w="4394" w:type="dxa"/>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+996 312 544 105</w:t>
            </w:r>
          </w:p>
        </w:tc>
        <w:tc>
          <w:tcPr>
            <w:tcW w:w="4395" w:type="dxa"/>
          </w:tcPr>
          <w:p w:rsidR="00B337FE" w:rsidRPr="00A4094A"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rFonts w:asciiTheme="minorHAnsi" w:hAnsiTheme="minorHAnsi" w:cs="Arial"/>
                <w:sz w:val="18"/>
                <w:szCs w:val="18"/>
                <w:lang w:val="fr-FR"/>
              </w:rPr>
            </w:pPr>
            <w:r w:rsidRPr="00A4094A">
              <w:rPr>
                <w:rFonts w:asciiTheme="minorHAnsi" w:hAnsiTheme="minorHAnsi" w:cs="Arial"/>
                <w:sz w:val="18"/>
                <w:szCs w:val="18"/>
                <w:lang w:val="fr-FR"/>
              </w:rPr>
              <w:t>Fax:</w:t>
            </w:r>
            <w:r w:rsidRPr="00A4094A">
              <w:rPr>
                <w:rFonts w:asciiTheme="minorHAnsi" w:hAnsiTheme="minorHAnsi" w:cs="Arial"/>
                <w:sz w:val="18"/>
                <w:szCs w:val="18"/>
                <w:lang w:val="fr-FR"/>
              </w:rPr>
              <w:tab/>
            </w:r>
            <w:r w:rsidRPr="00377817">
              <w:rPr>
                <w:rFonts w:asciiTheme="minorHAnsi" w:hAnsiTheme="minorHAnsi" w:cs="Arial"/>
                <w:sz w:val="18"/>
                <w:szCs w:val="18"/>
                <w:lang w:val="en-US"/>
              </w:rPr>
              <w:t>+996 312 662 424</w:t>
            </w:r>
          </w:p>
        </w:tc>
      </w:tr>
      <w:tr w:rsidR="00B337FE" w:rsidRPr="000D5EAB" w:rsidTr="008F7FC5">
        <w:trPr>
          <w:jc w:val="center"/>
        </w:trPr>
        <w:tc>
          <w:tcPr>
            <w:tcW w:w="4394" w:type="dxa"/>
          </w:tcPr>
          <w:p w:rsidR="00B337FE" w:rsidRPr="009E0460"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9E0460">
              <w:rPr>
                <w:sz w:val="18"/>
                <w:szCs w:val="18"/>
              </w:rPr>
              <w:t>E-mail:</w:t>
            </w:r>
            <w:r w:rsidRPr="009E0460">
              <w:rPr>
                <w:sz w:val="18"/>
                <w:szCs w:val="18"/>
              </w:rPr>
              <w:tab/>
            </w:r>
            <w:hyperlink r:id="rId19" w:history="1">
              <w:r w:rsidRPr="009E0460">
                <w:rPr>
                  <w:rFonts w:eastAsiaTheme="majorEastAsia"/>
                  <w:sz w:val="18"/>
                  <w:szCs w:val="18"/>
                </w:rPr>
                <w:t>nta@infotel.kg</w:t>
              </w:r>
            </w:hyperlink>
          </w:p>
        </w:tc>
        <w:tc>
          <w:tcPr>
            <w:tcW w:w="4395" w:type="dxa"/>
          </w:tcPr>
          <w:p w:rsidR="00B337FE" w:rsidRPr="009E0460" w:rsidRDefault="00B337FE" w:rsidP="008F7FC5">
            <w:pPr>
              <w:tabs>
                <w:tab w:val="clear" w:pos="567"/>
                <w:tab w:val="clear" w:pos="1276"/>
                <w:tab w:val="clear" w:pos="1843"/>
                <w:tab w:val="clear" w:pos="5387"/>
                <w:tab w:val="clear" w:pos="5954"/>
              </w:tabs>
              <w:overflowPunct/>
              <w:autoSpaceDE/>
              <w:autoSpaceDN/>
              <w:adjustRightInd/>
              <w:spacing w:before="60"/>
              <w:jc w:val="left"/>
              <w:textAlignment w:val="auto"/>
              <w:rPr>
                <w:sz w:val="18"/>
                <w:szCs w:val="18"/>
              </w:rPr>
            </w:pPr>
            <w:r w:rsidRPr="009E0460">
              <w:rPr>
                <w:sz w:val="18"/>
                <w:szCs w:val="18"/>
              </w:rPr>
              <w:t>E-mail:</w:t>
            </w:r>
            <w:r w:rsidRPr="009E0460">
              <w:rPr>
                <w:sz w:val="18"/>
                <w:szCs w:val="18"/>
              </w:rPr>
              <w:tab/>
            </w:r>
            <w:hyperlink r:id="rId20" w:history="1">
              <w:r w:rsidRPr="009E0460">
                <w:rPr>
                  <w:rFonts w:eastAsiaTheme="majorEastAsia"/>
                  <w:sz w:val="18"/>
                  <w:szCs w:val="18"/>
                </w:rPr>
                <w:t>ncu@kt.kg</w:t>
              </w:r>
            </w:hyperlink>
          </w:p>
        </w:tc>
      </w:tr>
    </w:tbl>
    <w:p w:rsidR="00B337FE" w:rsidRPr="00B337FE" w:rsidRDefault="00B337FE" w:rsidP="00B337FE">
      <w:pPr>
        <w:spacing w:before="0"/>
        <w:rPr>
          <w:sz w:val="6"/>
          <w:lang w:val="sr-Latn-CS"/>
        </w:rPr>
      </w:pPr>
    </w:p>
    <w:p w:rsidR="00B337FE" w:rsidRPr="0020198A" w:rsidRDefault="00B337FE" w:rsidP="00B337FE">
      <w:pPr>
        <w:spacing w:before="240" w:after="0"/>
        <w:rPr>
          <w:rFonts w:asciiTheme="minorHAnsi" w:hAnsiTheme="minorHAnsi" w:cs="Arial"/>
          <w:b/>
          <w:bCs/>
        </w:rPr>
      </w:pPr>
      <w:r w:rsidRPr="0020198A">
        <w:rPr>
          <w:rFonts w:asciiTheme="minorHAnsi" w:hAnsiTheme="minorHAnsi" w:cs="Arial"/>
          <w:b/>
          <w:bCs/>
        </w:rPr>
        <w:t>Montenegro</w:t>
      </w:r>
      <w:r w:rsidR="00D4661A" w:rsidRPr="0020198A">
        <w:rPr>
          <w:rFonts w:asciiTheme="minorHAnsi" w:hAnsiTheme="minorHAnsi" w:cs="Arial"/>
          <w:b/>
          <w:bCs/>
        </w:rPr>
        <w:fldChar w:fldCharType="begin"/>
      </w:r>
      <w:r w:rsidRPr="0020198A">
        <w:rPr>
          <w:rFonts w:asciiTheme="minorHAnsi" w:hAnsiTheme="minorHAnsi" w:cs="Arial"/>
        </w:rPr>
        <w:instrText xml:space="preserve"> TC "</w:instrText>
      </w:r>
      <w:bookmarkStart w:id="108" w:name="_Toc286165560"/>
      <w:bookmarkStart w:id="109" w:name="_Toc297899995"/>
      <w:r w:rsidRPr="0020198A">
        <w:rPr>
          <w:rFonts w:asciiTheme="minorHAnsi" w:hAnsiTheme="minorHAnsi" w:cs="Arial"/>
          <w:b/>
          <w:bCs/>
        </w:rPr>
        <w:instrText>Montenegro</w:instrText>
      </w:r>
      <w:bookmarkEnd w:id="108"/>
      <w:bookmarkEnd w:id="109"/>
      <w:r w:rsidRPr="0020198A">
        <w:rPr>
          <w:rFonts w:asciiTheme="minorHAnsi" w:hAnsiTheme="minorHAnsi" w:cs="Arial"/>
        </w:rPr>
        <w:instrText xml:space="preserve">" \f C \l "1" </w:instrText>
      </w:r>
      <w:r w:rsidR="00D4661A" w:rsidRPr="0020198A">
        <w:rPr>
          <w:rFonts w:asciiTheme="minorHAnsi" w:hAnsiTheme="minorHAnsi" w:cs="Arial"/>
          <w:b/>
          <w:bCs/>
        </w:rPr>
        <w:fldChar w:fldCharType="end"/>
      </w:r>
      <w:r w:rsidRPr="0020198A">
        <w:rPr>
          <w:rFonts w:asciiTheme="minorHAnsi" w:hAnsiTheme="minorHAnsi" w:cs="Arial"/>
          <w:b/>
          <w:bCs/>
        </w:rPr>
        <w:t xml:space="preserve"> (indicativo de país +382)</w:t>
      </w:r>
    </w:p>
    <w:p w:rsidR="00B337FE" w:rsidRPr="0020198A" w:rsidRDefault="00B337FE" w:rsidP="00B337FE">
      <w:pPr>
        <w:spacing w:before="0"/>
      </w:pPr>
      <w:r w:rsidRPr="0020198A">
        <w:t>Comunicación del 9.VI.2011:</w:t>
      </w:r>
    </w:p>
    <w:p w:rsidR="00B337FE" w:rsidRPr="0020198A" w:rsidRDefault="00B337FE" w:rsidP="00B337FE">
      <w:r w:rsidRPr="0020198A">
        <w:t xml:space="preserve">La </w:t>
      </w:r>
      <w:r w:rsidRPr="0020198A">
        <w:rPr>
          <w:i/>
          <w:iCs/>
        </w:rPr>
        <w:t>Agency for Electronic Communications and Postal Servicios (EKIP),</w:t>
      </w:r>
      <w:r w:rsidRPr="0020198A">
        <w:t xml:space="preserve"> Podgorica</w:t>
      </w:r>
      <w:r w:rsidR="00D4661A">
        <w:fldChar w:fldCharType="begin"/>
      </w:r>
      <w:r>
        <w:instrText xml:space="preserve"> TC "</w:instrText>
      </w:r>
      <w:bookmarkStart w:id="110" w:name="_Toc297899996"/>
      <w:r w:rsidRPr="004C187E">
        <w:rPr>
          <w:i/>
          <w:iCs/>
        </w:rPr>
        <w:instrText>Agency for Electronic Communications and Postal Servicios (EKIP),</w:instrText>
      </w:r>
      <w:r w:rsidRPr="004C187E">
        <w:instrText xml:space="preserve"> Podgorica</w:instrText>
      </w:r>
      <w:bookmarkEnd w:id="110"/>
      <w:r>
        <w:instrText xml:space="preserve">" \f C \l "1" </w:instrText>
      </w:r>
      <w:r w:rsidR="00D4661A">
        <w:fldChar w:fldCharType="end"/>
      </w:r>
      <w:r w:rsidRPr="0020198A">
        <w:t>, anuncia el siguiente plan nacional de numeración (NNP) de Montenegro:</w:t>
      </w:r>
    </w:p>
    <w:p w:rsidR="00B337FE" w:rsidRPr="0020198A" w:rsidRDefault="00B337FE" w:rsidP="00B337FE">
      <w:pPr>
        <w:jc w:val="center"/>
      </w:pPr>
      <w:r w:rsidRPr="0020198A">
        <w:t>El plan nacional de numeración</w:t>
      </w:r>
    </w:p>
    <w:p w:rsidR="00B337FE" w:rsidRPr="0020198A" w:rsidRDefault="00B337FE" w:rsidP="00B337FE">
      <w:r w:rsidRPr="0020198A">
        <w:t>Generalidades:</w:t>
      </w:r>
    </w:p>
    <w:p w:rsidR="00B337FE" w:rsidRPr="009E0460" w:rsidRDefault="00B337FE" w:rsidP="00B337FE">
      <w:pPr>
        <w:spacing w:before="0"/>
        <w:rPr>
          <w:sz w:val="6"/>
          <w:lang w:val="es-ES_tradn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6"/>
        <w:gridCol w:w="3689"/>
      </w:tblGrid>
      <w:tr w:rsidR="00B337FE" w:rsidRPr="0020198A" w:rsidTr="008F7FC5">
        <w:trPr>
          <w:tblHeader/>
          <w:jc w:val="center"/>
        </w:trPr>
        <w:tc>
          <w:tcPr>
            <w:tcW w:w="4788" w:type="dxa"/>
          </w:tcPr>
          <w:p w:rsidR="00B337FE" w:rsidRPr="008B33AF" w:rsidRDefault="00B337FE" w:rsidP="008F7FC5">
            <w:pPr>
              <w:pStyle w:val="Tabletext"/>
              <w:spacing w:before="80" w:after="80"/>
              <w:rPr>
                <w:rFonts w:asciiTheme="minorHAnsi" w:hAnsiTheme="minorHAnsi" w:cs="Arial"/>
                <w:b w:val="0"/>
                <w:bCs/>
                <w:szCs w:val="18"/>
                <w:lang w:val="es-ES_tradnl"/>
              </w:rPr>
            </w:pPr>
            <w:r w:rsidRPr="008B33AF">
              <w:rPr>
                <w:rFonts w:asciiTheme="minorHAnsi" w:hAnsiTheme="minorHAnsi" w:cs="Arial"/>
                <w:b w:val="0"/>
                <w:bCs/>
                <w:szCs w:val="18"/>
                <w:lang w:val="es-ES_tradnl"/>
              </w:rPr>
              <w:t>Indicativo de país (CC)</w:t>
            </w:r>
          </w:p>
        </w:tc>
        <w:tc>
          <w:tcPr>
            <w:tcW w:w="3668" w:type="dxa"/>
          </w:tcPr>
          <w:p w:rsidR="00B337FE" w:rsidRPr="008B33AF" w:rsidRDefault="00B337FE" w:rsidP="008F7FC5">
            <w:pPr>
              <w:pStyle w:val="Tabletext"/>
              <w:spacing w:before="80" w:after="80"/>
              <w:jc w:val="center"/>
              <w:rPr>
                <w:rFonts w:asciiTheme="minorHAnsi" w:hAnsiTheme="minorHAnsi" w:cs="Arial"/>
                <w:b w:val="0"/>
                <w:bCs/>
                <w:szCs w:val="18"/>
                <w:lang w:val="es-ES_tradnl"/>
              </w:rPr>
            </w:pPr>
            <w:r w:rsidRPr="008B33AF">
              <w:rPr>
                <w:rFonts w:asciiTheme="minorHAnsi" w:hAnsiTheme="minorHAnsi" w:cs="Arial"/>
                <w:b w:val="0"/>
                <w:bCs/>
                <w:szCs w:val="18"/>
                <w:lang w:val="es-ES_tradnl"/>
              </w:rPr>
              <w:t>+382</w:t>
            </w:r>
          </w:p>
        </w:tc>
      </w:tr>
      <w:tr w:rsidR="00B337FE" w:rsidRPr="0020198A" w:rsidTr="008F7FC5">
        <w:trPr>
          <w:tblHeader/>
          <w:jc w:val="center"/>
        </w:trPr>
        <w:tc>
          <w:tcPr>
            <w:tcW w:w="4788" w:type="dxa"/>
          </w:tcPr>
          <w:p w:rsidR="00B337FE" w:rsidRPr="008B33AF" w:rsidRDefault="00B337FE" w:rsidP="008F7FC5">
            <w:pPr>
              <w:pStyle w:val="Tabletext"/>
              <w:spacing w:before="80" w:after="80"/>
              <w:rPr>
                <w:rFonts w:asciiTheme="minorHAnsi" w:hAnsiTheme="minorHAnsi" w:cs="Arial"/>
                <w:b w:val="0"/>
                <w:bCs/>
                <w:szCs w:val="18"/>
                <w:lang w:val="es-ES_tradnl"/>
              </w:rPr>
            </w:pPr>
            <w:r w:rsidRPr="008B33AF">
              <w:rPr>
                <w:rFonts w:asciiTheme="minorHAnsi" w:hAnsiTheme="minorHAnsi" w:cs="Arial"/>
                <w:b w:val="0"/>
                <w:bCs/>
                <w:szCs w:val="18"/>
                <w:lang w:val="es-ES_tradnl"/>
              </w:rPr>
              <w:t>Indicativo nacional de destino (NDC)</w:t>
            </w:r>
          </w:p>
        </w:tc>
        <w:tc>
          <w:tcPr>
            <w:tcW w:w="3668" w:type="dxa"/>
          </w:tcPr>
          <w:p w:rsidR="00B337FE" w:rsidRPr="008B33AF" w:rsidRDefault="00B337FE" w:rsidP="008F7FC5">
            <w:pPr>
              <w:pStyle w:val="Tabletext"/>
              <w:spacing w:before="80" w:after="80"/>
              <w:jc w:val="center"/>
              <w:rPr>
                <w:rFonts w:asciiTheme="minorHAnsi" w:hAnsiTheme="minorHAnsi" w:cs="Arial"/>
                <w:b w:val="0"/>
                <w:bCs/>
                <w:szCs w:val="18"/>
                <w:lang w:val="es-ES_tradnl"/>
              </w:rPr>
            </w:pPr>
            <w:r w:rsidRPr="008B33AF">
              <w:rPr>
                <w:rFonts w:asciiTheme="minorHAnsi" w:hAnsiTheme="minorHAnsi" w:cs="Arial"/>
                <w:b w:val="0"/>
                <w:bCs/>
                <w:szCs w:val="18"/>
                <w:lang w:val="es-ES_tradnl"/>
              </w:rPr>
              <w:t>Dos cifras (AB)</w:t>
            </w:r>
          </w:p>
        </w:tc>
      </w:tr>
      <w:tr w:rsidR="00B337FE" w:rsidRPr="0020198A" w:rsidTr="008F7FC5">
        <w:trPr>
          <w:tblHeader/>
          <w:jc w:val="center"/>
        </w:trPr>
        <w:tc>
          <w:tcPr>
            <w:tcW w:w="4788" w:type="dxa"/>
          </w:tcPr>
          <w:p w:rsidR="00B337FE" w:rsidRPr="008B33AF" w:rsidRDefault="00B337FE" w:rsidP="008F7FC5">
            <w:pPr>
              <w:pStyle w:val="Tabletext"/>
              <w:spacing w:before="80" w:after="80"/>
              <w:rPr>
                <w:rFonts w:asciiTheme="minorHAnsi" w:hAnsiTheme="minorHAnsi" w:cs="Arial"/>
                <w:b w:val="0"/>
                <w:bCs/>
                <w:szCs w:val="18"/>
                <w:lang w:val="es-ES_tradnl"/>
              </w:rPr>
            </w:pPr>
            <w:r w:rsidRPr="008B33AF">
              <w:rPr>
                <w:rFonts w:asciiTheme="minorHAnsi" w:hAnsiTheme="minorHAnsi" w:cs="Arial"/>
                <w:b w:val="0"/>
                <w:bCs/>
                <w:szCs w:val="18"/>
                <w:lang w:val="es-ES_tradnl"/>
              </w:rPr>
              <w:t>Prefijo nacional</w:t>
            </w:r>
          </w:p>
        </w:tc>
        <w:tc>
          <w:tcPr>
            <w:tcW w:w="3668" w:type="dxa"/>
          </w:tcPr>
          <w:p w:rsidR="00B337FE" w:rsidRPr="008B33AF" w:rsidRDefault="00B337FE" w:rsidP="008F7FC5">
            <w:pPr>
              <w:pStyle w:val="Tabletext"/>
              <w:spacing w:before="80" w:after="80"/>
              <w:jc w:val="center"/>
              <w:rPr>
                <w:rFonts w:asciiTheme="minorHAnsi" w:hAnsiTheme="minorHAnsi" w:cs="Arial"/>
                <w:b w:val="0"/>
                <w:bCs/>
                <w:szCs w:val="18"/>
                <w:lang w:val="es-ES_tradnl"/>
              </w:rPr>
            </w:pPr>
            <w:r w:rsidRPr="008B33AF">
              <w:rPr>
                <w:rFonts w:asciiTheme="minorHAnsi" w:hAnsiTheme="minorHAnsi" w:cs="Arial"/>
                <w:b w:val="0"/>
                <w:bCs/>
                <w:szCs w:val="18"/>
                <w:lang w:val="es-ES_tradnl"/>
              </w:rPr>
              <w:t>0</w:t>
            </w:r>
          </w:p>
        </w:tc>
      </w:tr>
      <w:tr w:rsidR="00B337FE" w:rsidRPr="0020198A" w:rsidTr="008F7FC5">
        <w:trPr>
          <w:tblHeader/>
          <w:jc w:val="center"/>
        </w:trPr>
        <w:tc>
          <w:tcPr>
            <w:tcW w:w="4788" w:type="dxa"/>
          </w:tcPr>
          <w:p w:rsidR="00B337FE" w:rsidRPr="008B33AF" w:rsidRDefault="00B337FE" w:rsidP="008F7FC5">
            <w:pPr>
              <w:pStyle w:val="Tabletext"/>
              <w:spacing w:before="80" w:after="80"/>
              <w:rPr>
                <w:rFonts w:asciiTheme="minorHAnsi" w:hAnsiTheme="minorHAnsi" w:cs="Arial"/>
                <w:b w:val="0"/>
                <w:bCs/>
                <w:szCs w:val="18"/>
                <w:lang w:val="es-ES_tradnl"/>
              </w:rPr>
            </w:pPr>
            <w:r w:rsidRPr="008B33AF">
              <w:rPr>
                <w:rFonts w:asciiTheme="minorHAnsi" w:hAnsiTheme="minorHAnsi" w:cs="Arial"/>
                <w:b w:val="0"/>
                <w:bCs/>
                <w:szCs w:val="18"/>
                <w:lang w:val="es-ES_tradnl"/>
              </w:rPr>
              <w:t>Prefijo internacional</w:t>
            </w:r>
          </w:p>
        </w:tc>
        <w:tc>
          <w:tcPr>
            <w:tcW w:w="3668" w:type="dxa"/>
          </w:tcPr>
          <w:p w:rsidR="00B337FE" w:rsidRPr="008B33AF" w:rsidRDefault="00B337FE" w:rsidP="008F7FC5">
            <w:pPr>
              <w:pStyle w:val="Tabletext"/>
              <w:spacing w:before="80" w:after="80"/>
              <w:jc w:val="center"/>
              <w:rPr>
                <w:rFonts w:asciiTheme="minorHAnsi" w:hAnsiTheme="minorHAnsi" w:cs="Arial"/>
                <w:b w:val="0"/>
                <w:bCs/>
                <w:szCs w:val="18"/>
                <w:lang w:val="es-ES_tradnl"/>
              </w:rPr>
            </w:pPr>
            <w:r w:rsidRPr="008B33AF">
              <w:rPr>
                <w:rFonts w:asciiTheme="minorHAnsi" w:hAnsiTheme="minorHAnsi" w:cs="Arial"/>
                <w:b w:val="0"/>
                <w:bCs/>
                <w:szCs w:val="18"/>
                <w:lang w:val="es-ES_tradnl"/>
              </w:rPr>
              <w:t>00</w:t>
            </w:r>
          </w:p>
        </w:tc>
      </w:tr>
    </w:tbl>
    <w:p w:rsidR="00B337FE" w:rsidRPr="00B337FE" w:rsidRDefault="00B337FE" w:rsidP="00B337FE">
      <w:pPr>
        <w:pStyle w:val="Tablefin"/>
        <w:rPr>
          <w:rFonts w:asciiTheme="minorHAnsi" w:hAnsiTheme="minorHAnsi" w:cs="Arial"/>
          <w:b w:val="0"/>
          <w:bCs/>
          <w:sz w:val="4"/>
          <w:lang w:val="es-ES_tradnl"/>
        </w:rPr>
      </w:pP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337FE" w:rsidRPr="0020198A" w:rsidRDefault="00B337FE" w:rsidP="00B337FE">
      <w:pPr>
        <w:rPr>
          <w:i/>
          <w:lang w:val="es-ES_tradnl"/>
        </w:rPr>
      </w:pPr>
      <w:r w:rsidRPr="0020198A">
        <w:rPr>
          <w:lang w:val="es-ES_tradnl"/>
        </w:rPr>
        <w:lastRenderedPageBreak/>
        <w:t>•</w:t>
      </w:r>
      <w:r w:rsidRPr="0020198A">
        <w:rPr>
          <w:lang w:val="es-ES_tradnl"/>
        </w:rPr>
        <w:tab/>
        <w:t>Servicios geográficos</w:t>
      </w:r>
    </w:p>
    <w:p w:rsidR="00B337FE" w:rsidRPr="0020198A" w:rsidRDefault="00B337FE" w:rsidP="00B337FE">
      <w:pPr>
        <w:rPr>
          <w:lang w:val="sr-Latn-C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8"/>
        <w:gridCol w:w="3777"/>
      </w:tblGrid>
      <w:tr w:rsidR="00B337FE" w:rsidRPr="0020198A" w:rsidTr="008F7FC5">
        <w:trPr>
          <w:tblHeader/>
          <w:jc w:val="center"/>
        </w:trPr>
        <w:tc>
          <w:tcPr>
            <w:tcW w:w="4728" w:type="dxa"/>
          </w:tcPr>
          <w:p w:rsidR="00B337FE" w:rsidRPr="008B33AF" w:rsidRDefault="00B337FE" w:rsidP="008F7FC5">
            <w:pPr>
              <w:spacing w:before="60"/>
              <w:jc w:val="center"/>
              <w:rPr>
                <w:rFonts w:asciiTheme="minorHAnsi" w:hAnsiTheme="minorHAnsi" w:cs="Arial"/>
                <w:bCs/>
                <w:i/>
                <w:iCs/>
                <w:sz w:val="18"/>
                <w:szCs w:val="18"/>
                <w:lang w:val="sr-Latn-CS"/>
              </w:rPr>
            </w:pPr>
            <w:r w:rsidRPr="008B33AF">
              <w:rPr>
                <w:rFonts w:asciiTheme="minorHAnsi" w:hAnsiTheme="minorHAnsi" w:cs="Arial"/>
                <w:bCs/>
                <w:i/>
                <w:iCs/>
                <w:sz w:val="18"/>
                <w:szCs w:val="18"/>
                <w:lang w:val="sr-Latn-CS"/>
              </w:rPr>
              <w:t>Zona geográfica</w:t>
            </w:r>
            <w:r w:rsidRPr="008B33AF">
              <w:rPr>
                <w:rFonts w:asciiTheme="minorHAnsi" w:hAnsiTheme="minorHAnsi" w:cs="Arial"/>
                <w:bCs/>
                <w:i/>
                <w:iCs/>
                <w:sz w:val="18"/>
                <w:szCs w:val="18"/>
                <w:lang w:val="sr-Latn-CS"/>
              </w:rPr>
              <w:br/>
              <w:t>(grupo de redes)</w:t>
            </w:r>
          </w:p>
        </w:tc>
        <w:tc>
          <w:tcPr>
            <w:tcW w:w="3777" w:type="dxa"/>
          </w:tcPr>
          <w:p w:rsidR="00B337FE" w:rsidRPr="008B33AF" w:rsidRDefault="00B337FE" w:rsidP="008F7FC5">
            <w:pPr>
              <w:jc w:val="center"/>
              <w:rPr>
                <w:rFonts w:asciiTheme="minorHAnsi" w:hAnsiTheme="minorHAnsi" w:cs="Arial"/>
                <w:bCs/>
                <w:i/>
                <w:iCs/>
                <w:sz w:val="18"/>
                <w:szCs w:val="18"/>
              </w:rPr>
            </w:pPr>
            <w:r w:rsidRPr="008B33AF">
              <w:rPr>
                <w:rFonts w:asciiTheme="minorHAnsi" w:hAnsiTheme="minorHAnsi" w:cs="Arial"/>
                <w:bCs/>
                <w:i/>
                <w:iCs/>
                <w:sz w:val="18"/>
                <w:szCs w:val="18"/>
              </w:rPr>
              <w:t>Indicativo nacional de destino (NDC)</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PODGORICA</w:t>
            </w:r>
            <w:r w:rsidRPr="008B33AF">
              <w:rPr>
                <w:rFonts w:asciiTheme="minorHAnsi" w:hAnsiTheme="minorHAnsi" w:cs="Arial"/>
                <w:bCs/>
                <w:sz w:val="18"/>
                <w:szCs w:val="18"/>
                <w:lang w:val="sr-Latn-CS"/>
              </w:rPr>
              <w:br/>
              <w:t>(Podgorica, Danilovgrad, Kolašin)</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20</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BAR</w:t>
            </w:r>
            <w:r w:rsidRPr="008B33AF">
              <w:rPr>
                <w:rFonts w:asciiTheme="minorHAnsi" w:hAnsiTheme="minorHAnsi" w:cs="Arial"/>
                <w:bCs/>
                <w:sz w:val="18"/>
                <w:szCs w:val="18"/>
                <w:lang w:val="sr-Latn-CS"/>
              </w:rPr>
              <w:br/>
              <w:t>(Bar, Ulcinj)</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30</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HERCEG NOVI</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31</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KOTOR</w:t>
            </w:r>
            <w:r w:rsidRPr="008B33AF">
              <w:rPr>
                <w:rFonts w:asciiTheme="minorHAnsi" w:hAnsiTheme="minorHAnsi" w:cs="Arial"/>
                <w:bCs/>
                <w:sz w:val="18"/>
                <w:szCs w:val="18"/>
                <w:lang w:val="sr-Latn-CS"/>
              </w:rPr>
              <w:br/>
              <w:t>(Kotor, Tivat)</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32</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BUDVA</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33</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NIKŠIĆ</w:t>
            </w:r>
            <w:r w:rsidRPr="008B33AF">
              <w:rPr>
                <w:rFonts w:asciiTheme="minorHAnsi" w:hAnsiTheme="minorHAnsi" w:cs="Arial"/>
                <w:bCs/>
                <w:sz w:val="18"/>
                <w:szCs w:val="18"/>
                <w:lang w:val="sr-Latn-CS"/>
              </w:rPr>
              <w:br/>
              <w:t>(Nikšić, Šavnik, Plužine)</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40</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CETINJE</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41</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BIJELO POLJE</w:t>
            </w:r>
            <w:r w:rsidRPr="008B33AF">
              <w:rPr>
                <w:rFonts w:asciiTheme="minorHAnsi" w:hAnsiTheme="minorHAnsi" w:cs="Arial"/>
                <w:bCs/>
                <w:sz w:val="18"/>
                <w:szCs w:val="18"/>
                <w:lang w:val="sr-Latn-CS"/>
              </w:rPr>
              <w:br/>
              <w:t>(Bijelo Polje, Mojkovac)</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50</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BERANE</w:t>
            </w:r>
            <w:r w:rsidRPr="008B33AF">
              <w:rPr>
                <w:rFonts w:asciiTheme="minorHAnsi" w:hAnsiTheme="minorHAnsi" w:cs="Arial"/>
                <w:bCs/>
                <w:sz w:val="18"/>
                <w:szCs w:val="18"/>
                <w:lang w:val="sr-Latn-CS"/>
              </w:rPr>
              <w:br/>
              <w:t>(Berane, Andrijevica, Rožaje, Plav)</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51</w:t>
            </w:r>
          </w:p>
        </w:tc>
      </w:tr>
      <w:tr w:rsidR="00B337FE" w:rsidRPr="0020198A" w:rsidTr="008F7FC5">
        <w:trPr>
          <w:tblHeader/>
          <w:jc w:val="center"/>
        </w:trPr>
        <w:tc>
          <w:tcPr>
            <w:tcW w:w="4728" w:type="dxa"/>
          </w:tcPr>
          <w:p w:rsidR="00B337FE" w:rsidRPr="008B33AF" w:rsidRDefault="00B337FE" w:rsidP="008F7FC5">
            <w:pPr>
              <w:spacing w:before="60"/>
              <w:jc w:val="left"/>
              <w:rPr>
                <w:rFonts w:asciiTheme="minorHAnsi" w:hAnsiTheme="minorHAnsi" w:cs="Arial"/>
                <w:bCs/>
                <w:sz w:val="18"/>
                <w:szCs w:val="18"/>
                <w:lang w:val="sr-Latn-CS"/>
              </w:rPr>
            </w:pPr>
            <w:r w:rsidRPr="008B33AF">
              <w:rPr>
                <w:rFonts w:asciiTheme="minorHAnsi" w:hAnsiTheme="minorHAnsi" w:cs="Arial"/>
                <w:bCs/>
                <w:sz w:val="18"/>
                <w:szCs w:val="18"/>
                <w:lang w:val="sr-Latn-CS"/>
              </w:rPr>
              <w:t>PLJEVLJA</w:t>
            </w:r>
            <w:r w:rsidRPr="008B33AF">
              <w:rPr>
                <w:rFonts w:asciiTheme="minorHAnsi" w:hAnsiTheme="minorHAnsi" w:cs="Arial"/>
                <w:bCs/>
                <w:sz w:val="18"/>
                <w:szCs w:val="18"/>
                <w:lang w:val="sr-Latn-CS"/>
              </w:rPr>
              <w:br/>
              <w:t>(Pljevlja, Žabljak)</w:t>
            </w:r>
          </w:p>
        </w:tc>
        <w:tc>
          <w:tcPr>
            <w:tcW w:w="3777" w:type="dxa"/>
          </w:tcPr>
          <w:p w:rsidR="00B337FE" w:rsidRPr="008B33AF" w:rsidRDefault="00B337FE" w:rsidP="008F7FC5">
            <w:pPr>
              <w:spacing w:before="60"/>
              <w:jc w:val="center"/>
              <w:rPr>
                <w:rFonts w:asciiTheme="minorHAnsi" w:hAnsiTheme="minorHAnsi" w:cs="Arial"/>
                <w:bCs/>
                <w:sz w:val="18"/>
                <w:szCs w:val="18"/>
                <w:lang w:val="sr-Latn-CS"/>
              </w:rPr>
            </w:pPr>
            <w:r w:rsidRPr="008B33AF">
              <w:rPr>
                <w:rFonts w:asciiTheme="minorHAnsi" w:hAnsiTheme="minorHAnsi" w:cs="Arial"/>
                <w:bCs/>
                <w:sz w:val="18"/>
                <w:szCs w:val="18"/>
                <w:lang w:val="sr-Latn-CS"/>
              </w:rPr>
              <w:t>52</w:t>
            </w:r>
          </w:p>
        </w:tc>
      </w:tr>
    </w:tbl>
    <w:p w:rsidR="00B337FE" w:rsidRPr="0020198A" w:rsidRDefault="00B337FE" w:rsidP="00B337FE">
      <w:pPr>
        <w:rPr>
          <w:rFonts w:asciiTheme="minorHAnsi" w:hAnsiTheme="minorHAnsi" w:cs="Arial"/>
          <w:bCs/>
          <w:u w:val="single"/>
          <w:lang w:val="sr-Latn-CS"/>
        </w:rPr>
      </w:pPr>
    </w:p>
    <w:p w:rsidR="00B337FE" w:rsidRPr="0020198A" w:rsidRDefault="00B337FE" w:rsidP="00B337FE">
      <w:pPr>
        <w:rPr>
          <w:i/>
          <w:lang w:val="es-ES_tradnl"/>
        </w:rPr>
      </w:pPr>
      <w:r w:rsidRPr="0020198A">
        <w:rPr>
          <w:lang w:val="es-ES_tradnl"/>
        </w:rPr>
        <w:t>•</w:t>
      </w:r>
      <w:r w:rsidRPr="0020198A">
        <w:rPr>
          <w:lang w:val="es-ES_tradnl"/>
        </w:rPr>
        <w:tab/>
        <w:t>Servicios no geográficos</w:t>
      </w:r>
    </w:p>
    <w:p w:rsidR="00B337FE" w:rsidRPr="0020198A" w:rsidRDefault="00B337FE" w:rsidP="00B337FE">
      <w:pPr>
        <w:rPr>
          <w:rFonts w:asciiTheme="minorHAnsi" w:hAnsiTheme="minorHAnsi" w:cs="Arial"/>
          <w:lang w:val="es-ES_tradnl"/>
        </w:rPr>
      </w:pPr>
      <w:r w:rsidRPr="0020198A">
        <w:rPr>
          <w:rFonts w:asciiTheme="minorHAnsi" w:hAnsiTheme="minorHAnsi" w:cs="Arial"/>
          <w:lang w:val="es-ES_tradnl"/>
        </w:rPr>
        <w:t>Redes móviles</w:t>
      </w:r>
    </w:p>
    <w:p w:rsidR="00B337FE" w:rsidRPr="0020198A" w:rsidRDefault="00B337FE" w:rsidP="00B337FE">
      <w:pPr>
        <w:rPr>
          <w:lang w:val="es-ES_tradnl"/>
        </w:rPr>
      </w:pPr>
      <w:r w:rsidRPr="0020198A">
        <w:rPr>
          <w:lang w:val="es-ES_tradnl"/>
        </w:rPr>
        <w:t>Indicativos de país para servicios móviles (MCC)</w:t>
      </w:r>
    </w:p>
    <w:p w:rsidR="00B337FE" w:rsidRPr="0020198A" w:rsidRDefault="00B337FE" w:rsidP="00B337FE">
      <w:pPr>
        <w:rPr>
          <w:lang w:val="es-ES_tradnl"/>
        </w:rPr>
      </w:pPr>
      <w:r w:rsidRPr="0020198A">
        <w:rPr>
          <w:lang w:val="es-ES_tradnl"/>
        </w:rPr>
        <w:t>Hasta el 30 de septiembre de 2011 se utilizarán para Montenegro los indicativos de país para servicios móviles 220 y 297. A partir del 1 de octubre de 2011, únicamente el indicativo de país para servicios móviles 297 se utilizará para Montenegro.</w:t>
      </w:r>
    </w:p>
    <w:p w:rsidR="00B337FE" w:rsidRPr="0020198A" w:rsidRDefault="00B337FE" w:rsidP="00B337FE">
      <w:pPr>
        <w:rPr>
          <w:rFonts w:asciiTheme="minorHAnsi" w:hAnsiTheme="minorHAnsi" w:cs="Arial"/>
          <w:lang w:val="es-ES_tradn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8"/>
        <w:gridCol w:w="1137"/>
        <w:gridCol w:w="1137"/>
        <w:gridCol w:w="1925"/>
        <w:gridCol w:w="2348"/>
      </w:tblGrid>
      <w:tr w:rsidR="00B337FE" w:rsidRPr="0020198A" w:rsidTr="008F7FC5">
        <w:trPr>
          <w:trHeight w:val="20"/>
          <w:tblHeader/>
          <w:jc w:val="center"/>
        </w:trPr>
        <w:tc>
          <w:tcPr>
            <w:tcW w:w="2268"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spacing w:before="80" w:after="80"/>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(1)</w:t>
            </w:r>
          </w:p>
        </w:tc>
        <w:tc>
          <w:tcPr>
            <w:tcW w:w="2520" w:type="dxa"/>
            <w:gridSpan w:val="2"/>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spacing w:before="80" w:after="80"/>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(2)</w:t>
            </w:r>
          </w:p>
        </w:tc>
        <w:tc>
          <w:tcPr>
            <w:tcW w:w="234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spacing w:before="80" w:after="80"/>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(3)</w:t>
            </w:r>
          </w:p>
        </w:tc>
        <w:tc>
          <w:tcPr>
            <w:tcW w:w="288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spacing w:before="80" w:after="80"/>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(4)</w:t>
            </w:r>
          </w:p>
        </w:tc>
      </w:tr>
      <w:tr w:rsidR="00B337FE" w:rsidRPr="0020198A" w:rsidTr="008F7FC5">
        <w:trPr>
          <w:trHeight w:val="20"/>
          <w:tblHeader/>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NDC (indicativo nacional</w:t>
            </w:r>
            <w:r w:rsidRPr="008B33AF">
              <w:rPr>
                <w:rFonts w:asciiTheme="minorHAnsi" w:hAnsiTheme="minorHAnsi" w:cs="Arial"/>
                <w:bCs/>
                <w:i/>
                <w:iCs/>
                <w:sz w:val="18"/>
                <w:szCs w:val="18"/>
                <w:lang w:val="es-ES_tradnl"/>
              </w:rPr>
              <w:br/>
              <w:t>de destino) o cifras iniciales del N(S)N (número nacional (significativo))</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Longitud del número N(S)N</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Utilización del</w:t>
            </w:r>
            <w:r w:rsidRPr="008B33AF">
              <w:rPr>
                <w:rFonts w:asciiTheme="minorHAnsi" w:hAnsiTheme="minorHAnsi" w:cs="Arial"/>
                <w:bCs/>
                <w:i/>
                <w:iCs/>
                <w:sz w:val="18"/>
                <w:szCs w:val="18"/>
                <w:lang w:val="es-ES_tradnl"/>
              </w:rPr>
              <w:br/>
              <w:t>número E.164</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Información</w:t>
            </w:r>
            <w:r w:rsidRPr="008B33AF">
              <w:rPr>
                <w:rFonts w:asciiTheme="minorHAnsi" w:hAnsiTheme="minorHAnsi" w:cs="Arial"/>
                <w:bCs/>
                <w:i/>
                <w:iCs/>
                <w:sz w:val="18"/>
                <w:szCs w:val="18"/>
                <w:lang w:val="es-ES_tradnl"/>
              </w:rPr>
              <w:br/>
              <w:t>adicional</w:t>
            </w:r>
          </w:p>
        </w:tc>
      </w:tr>
      <w:tr w:rsidR="00B337FE" w:rsidRPr="0020198A" w:rsidTr="008F7FC5">
        <w:trPr>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spacing w:before="80" w:after="80"/>
              <w:rPr>
                <w:rFonts w:asciiTheme="minorHAnsi" w:eastAsia="Calibri" w:hAnsiTheme="minorHAnsi" w:cs="Arial"/>
                <w:bCs/>
                <w:i/>
                <w:i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Longitud máxima</w:t>
            </w:r>
          </w:p>
        </w:tc>
        <w:tc>
          <w:tcPr>
            <w:tcW w:w="1260" w:type="dxa"/>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pStyle w:val="NoSpacing"/>
              <w:spacing w:before="80" w:after="80"/>
              <w:jc w:val="center"/>
              <w:rPr>
                <w:rFonts w:asciiTheme="minorHAnsi" w:hAnsiTheme="minorHAnsi" w:cs="Arial"/>
                <w:bCs/>
                <w:i/>
                <w:iCs/>
                <w:sz w:val="18"/>
                <w:szCs w:val="18"/>
                <w:lang w:val="es-ES_tradnl"/>
              </w:rPr>
            </w:pPr>
            <w:r w:rsidRPr="008B33AF">
              <w:rPr>
                <w:rFonts w:asciiTheme="minorHAnsi" w:hAnsiTheme="minorHAnsi" w:cs="Arial"/>
                <w:bCs/>
                <w:i/>
                <w:iCs/>
                <w:sz w:val="18"/>
                <w:szCs w:val="18"/>
                <w:lang w:val="es-ES_tradnl"/>
              </w:rPr>
              <w:t>Longitud mínima</w:t>
            </w:r>
          </w:p>
        </w:tc>
        <w:tc>
          <w:tcPr>
            <w:tcW w:w="0" w:type="auto"/>
            <w:vMerge/>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spacing w:before="80" w:after="80"/>
              <w:rPr>
                <w:rFonts w:asciiTheme="minorHAnsi" w:eastAsia="Calibri" w:hAnsiTheme="minorHAnsi" w:cs="Arial"/>
                <w:bCs/>
                <w:i/>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37FE" w:rsidRPr="008B33AF" w:rsidRDefault="00B337FE" w:rsidP="008F7FC5">
            <w:pPr>
              <w:spacing w:before="80" w:after="80"/>
              <w:rPr>
                <w:rFonts w:asciiTheme="minorHAnsi" w:eastAsia="Calibri" w:hAnsiTheme="minorHAnsi" w:cs="Arial"/>
                <w:bCs/>
                <w:i/>
                <w:iCs/>
                <w:sz w:val="18"/>
                <w:szCs w:val="18"/>
              </w:rPr>
            </w:pPr>
          </w:p>
        </w:tc>
      </w:tr>
      <w:tr w:rsidR="00B337FE" w:rsidRPr="0020198A" w:rsidTr="008F7FC5">
        <w:trPr>
          <w:trHeight w:val="20"/>
          <w:tblHeader/>
          <w:jc w:val="center"/>
        </w:trPr>
        <w:tc>
          <w:tcPr>
            <w:tcW w:w="2268"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63 (NDC)</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12</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5</w:t>
            </w:r>
          </w:p>
        </w:tc>
        <w:tc>
          <w:tcPr>
            <w:tcW w:w="234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Servicio de telefonía móvil</w:t>
            </w:r>
          </w:p>
        </w:tc>
        <w:tc>
          <w:tcPr>
            <w:tcW w:w="288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Telenor</w:t>
            </w:r>
            <w:r>
              <w:rPr>
                <w:rFonts w:asciiTheme="minorHAnsi" w:hAnsiTheme="minorHAnsi" w:cs="Arial"/>
                <w:bCs/>
                <w:sz w:val="18"/>
                <w:szCs w:val="18"/>
                <w:lang w:val="es-ES_tradnl"/>
              </w:rPr>
              <w:br/>
            </w:r>
            <w:r w:rsidRPr="008B33AF">
              <w:rPr>
                <w:rFonts w:asciiTheme="minorHAnsi" w:hAnsiTheme="minorHAnsi" w:cs="Arial"/>
                <w:bCs/>
                <w:sz w:val="18"/>
                <w:szCs w:val="18"/>
                <w:lang w:val="es-ES_tradnl"/>
              </w:rPr>
              <w:t>Montenegro</w:t>
            </w:r>
          </w:p>
        </w:tc>
      </w:tr>
      <w:tr w:rsidR="00B337FE" w:rsidRPr="0020198A" w:rsidTr="008F7FC5">
        <w:trPr>
          <w:trHeight w:val="20"/>
          <w:tblHeader/>
          <w:jc w:val="center"/>
        </w:trPr>
        <w:tc>
          <w:tcPr>
            <w:tcW w:w="2268"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67(NDC)</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12</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5</w:t>
            </w:r>
          </w:p>
        </w:tc>
        <w:tc>
          <w:tcPr>
            <w:tcW w:w="234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Servicio de telefonía móvil</w:t>
            </w:r>
          </w:p>
        </w:tc>
        <w:tc>
          <w:tcPr>
            <w:tcW w:w="288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T-Mobile</w:t>
            </w:r>
            <w:r>
              <w:rPr>
                <w:rFonts w:asciiTheme="minorHAnsi" w:hAnsiTheme="minorHAnsi" w:cs="Arial"/>
                <w:bCs/>
                <w:sz w:val="18"/>
                <w:szCs w:val="18"/>
                <w:lang w:val="es-ES_tradnl"/>
              </w:rPr>
              <w:br/>
            </w:r>
            <w:r w:rsidRPr="008B33AF">
              <w:rPr>
                <w:rFonts w:asciiTheme="minorHAnsi" w:hAnsiTheme="minorHAnsi" w:cs="Arial"/>
                <w:bCs/>
                <w:sz w:val="18"/>
                <w:szCs w:val="18"/>
                <w:lang w:val="es-ES_tradnl"/>
              </w:rPr>
              <w:t>Montenegro</w:t>
            </w:r>
          </w:p>
        </w:tc>
      </w:tr>
      <w:tr w:rsidR="00B337FE" w:rsidRPr="0020198A" w:rsidTr="008F7FC5">
        <w:trPr>
          <w:trHeight w:val="20"/>
          <w:tblHeader/>
          <w:jc w:val="center"/>
        </w:trPr>
        <w:tc>
          <w:tcPr>
            <w:tcW w:w="2268"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68 (NDC)</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12</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4</w:t>
            </w:r>
          </w:p>
        </w:tc>
        <w:tc>
          <w:tcPr>
            <w:tcW w:w="234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Servicio de telefonía móvil</w:t>
            </w:r>
          </w:p>
        </w:tc>
        <w:tc>
          <w:tcPr>
            <w:tcW w:w="288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Mtel</w:t>
            </w:r>
            <w:r>
              <w:rPr>
                <w:rFonts w:asciiTheme="minorHAnsi" w:hAnsiTheme="minorHAnsi" w:cs="Arial"/>
                <w:bCs/>
                <w:sz w:val="18"/>
                <w:szCs w:val="18"/>
                <w:lang w:val="es-ES_tradnl"/>
              </w:rPr>
              <w:br/>
            </w:r>
            <w:r w:rsidRPr="008B33AF">
              <w:rPr>
                <w:rFonts w:asciiTheme="minorHAnsi" w:hAnsiTheme="minorHAnsi" w:cs="Arial"/>
                <w:bCs/>
                <w:sz w:val="18"/>
                <w:szCs w:val="18"/>
                <w:lang w:val="es-ES_tradnl"/>
              </w:rPr>
              <w:t>Montenegro</w:t>
            </w:r>
          </w:p>
        </w:tc>
      </w:tr>
      <w:tr w:rsidR="00B337FE" w:rsidRPr="0020198A" w:rsidTr="008F7FC5">
        <w:trPr>
          <w:trHeight w:val="20"/>
          <w:tblHeader/>
          <w:jc w:val="center"/>
        </w:trPr>
        <w:tc>
          <w:tcPr>
            <w:tcW w:w="2268"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69 (NDC)</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12</w:t>
            </w:r>
          </w:p>
        </w:tc>
        <w:tc>
          <w:tcPr>
            <w:tcW w:w="126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jc w:val="center"/>
              <w:rPr>
                <w:rFonts w:asciiTheme="minorHAnsi" w:hAnsiTheme="minorHAnsi" w:cs="Arial"/>
                <w:bCs/>
                <w:sz w:val="18"/>
                <w:szCs w:val="18"/>
                <w:lang w:val="es-ES_tradnl"/>
              </w:rPr>
            </w:pPr>
            <w:r w:rsidRPr="008B33AF">
              <w:rPr>
                <w:rFonts w:asciiTheme="minorHAnsi" w:hAnsiTheme="minorHAnsi" w:cs="Arial"/>
                <w:bCs/>
                <w:sz w:val="18"/>
                <w:szCs w:val="18"/>
                <w:lang w:val="es-ES_tradnl"/>
              </w:rPr>
              <w:t>5</w:t>
            </w:r>
          </w:p>
        </w:tc>
        <w:tc>
          <w:tcPr>
            <w:tcW w:w="234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Servicio de telefonía móvil</w:t>
            </w:r>
          </w:p>
        </w:tc>
        <w:tc>
          <w:tcPr>
            <w:tcW w:w="2880" w:type="dxa"/>
            <w:tcBorders>
              <w:top w:val="single" w:sz="4" w:space="0" w:color="auto"/>
              <w:left w:val="single" w:sz="4" w:space="0" w:color="auto"/>
              <w:bottom w:val="single" w:sz="4" w:space="0" w:color="auto"/>
              <w:right w:val="single" w:sz="4" w:space="0" w:color="auto"/>
            </w:tcBorders>
          </w:tcPr>
          <w:p w:rsidR="00B337FE" w:rsidRPr="008B33AF" w:rsidRDefault="00B337FE" w:rsidP="008F7FC5">
            <w:pPr>
              <w:pStyle w:val="NoSpacing"/>
              <w:rPr>
                <w:rFonts w:asciiTheme="minorHAnsi" w:hAnsiTheme="minorHAnsi" w:cs="Arial"/>
                <w:bCs/>
                <w:sz w:val="18"/>
                <w:szCs w:val="18"/>
                <w:lang w:val="es-ES_tradnl"/>
              </w:rPr>
            </w:pPr>
            <w:r w:rsidRPr="008B33AF">
              <w:rPr>
                <w:rFonts w:asciiTheme="minorHAnsi" w:hAnsiTheme="minorHAnsi" w:cs="Arial"/>
                <w:bCs/>
                <w:sz w:val="18"/>
                <w:szCs w:val="18"/>
                <w:lang w:val="es-ES_tradnl"/>
              </w:rPr>
              <w:t>Telenor</w:t>
            </w:r>
            <w:r>
              <w:rPr>
                <w:rFonts w:asciiTheme="minorHAnsi" w:hAnsiTheme="minorHAnsi" w:cs="Arial"/>
                <w:bCs/>
                <w:sz w:val="18"/>
                <w:szCs w:val="18"/>
                <w:lang w:val="es-ES_tradnl"/>
              </w:rPr>
              <w:br/>
            </w:r>
            <w:r w:rsidRPr="008B33AF">
              <w:rPr>
                <w:rFonts w:asciiTheme="minorHAnsi" w:hAnsiTheme="minorHAnsi" w:cs="Arial"/>
                <w:bCs/>
                <w:sz w:val="18"/>
                <w:szCs w:val="18"/>
                <w:lang w:val="es-ES_tradnl"/>
              </w:rPr>
              <w:t>Montenegro</w:t>
            </w:r>
          </w:p>
        </w:tc>
      </w:tr>
    </w:tbl>
    <w:p w:rsidR="00B337FE" w:rsidRPr="0020198A" w:rsidRDefault="00B337FE" w:rsidP="00B337FE">
      <w:pPr>
        <w:rPr>
          <w:lang w:val="es-ES_tradnl"/>
        </w:rPr>
      </w:pP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B337FE" w:rsidRPr="0020198A" w:rsidRDefault="00B337FE" w:rsidP="00B337FE">
      <w:r w:rsidRPr="0020198A">
        <w:rPr>
          <w:lang w:val="es-ES_tradnl"/>
        </w:rPr>
        <w:lastRenderedPageBreak/>
        <w:t>•</w:t>
      </w:r>
      <w:r w:rsidRPr="0020198A">
        <w:rPr>
          <w:lang w:val="es-ES_tradnl"/>
        </w:rPr>
        <w:tab/>
      </w:r>
      <w:r w:rsidRPr="0020198A">
        <w:t>Otros indicativos no geográficos</w:t>
      </w:r>
    </w:p>
    <w:p w:rsidR="00B337FE" w:rsidRPr="0020198A" w:rsidRDefault="00B337FE" w:rsidP="00B337FE"/>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3717"/>
      </w:tblGrid>
      <w:tr w:rsidR="00B337FE" w:rsidRPr="0020198A" w:rsidTr="008F7FC5">
        <w:trPr>
          <w:tblHeader/>
          <w:jc w:val="center"/>
        </w:trPr>
        <w:tc>
          <w:tcPr>
            <w:tcW w:w="4788" w:type="dxa"/>
          </w:tcPr>
          <w:p w:rsidR="00B337FE" w:rsidRPr="0020198A" w:rsidRDefault="00B337FE" w:rsidP="008F7FC5">
            <w:pPr>
              <w:spacing w:before="80" w:after="80"/>
              <w:jc w:val="center"/>
              <w:rPr>
                <w:rFonts w:asciiTheme="minorHAnsi" w:hAnsiTheme="minorHAnsi" w:cs="Arial"/>
                <w:bCs/>
                <w:i/>
                <w:iCs/>
                <w:szCs w:val="18"/>
              </w:rPr>
            </w:pPr>
            <w:r w:rsidRPr="0020198A">
              <w:rPr>
                <w:rFonts w:asciiTheme="minorHAnsi" w:hAnsiTheme="minorHAnsi" w:cs="Arial"/>
                <w:bCs/>
                <w:i/>
                <w:iCs/>
                <w:szCs w:val="18"/>
              </w:rPr>
              <w:t>Servicios</w:t>
            </w:r>
          </w:p>
        </w:tc>
        <w:tc>
          <w:tcPr>
            <w:tcW w:w="3717" w:type="dxa"/>
          </w:tcPr>
          <w:p w:rsidR="00B337FE" w:rsidRPr="0020198A" w:rsidRDefault="00B337FE" w:rsidP="008F7FC5">
            <w:pPr>
              <w:spacing w:before="80" w:after="80"/>
              <w:jc w:val="center"/>
              <w:rPr>
                <w:rFonts w:asciiTheme="minorHAnsi" w:hAnsiTheme="minorHAnsi" w:cs="Arial"/>
                <w:bCs/>
                <w:i/>
                <w:iCs/>
                <w:szCs w:val="18"/>
              </w:rPr>
            </w:pPr>
            <w:r w:rsidRPr="0020198A">
              <w:rPr>
                <w:rFonts w:asciiTheme="minorHAnsi" w:hAnsiTheme="minorHAnsi" w:cs="Arial"/>
                <w:bCs/>
                <w:i/>
                <w:iCs/>
                <w:szCs w:val="18"/>
              </w:rPr>
              <w:t>Indicativo nacional de destino (NDC)</w:t>
            </w:r>
          </w:p>
        </w:tc>
      </w:tr>
      <w:tr w:rsidR="00B337FE" w:rsidRPr="0020198A" w:rsidTr="008F7FC5">
        <w:trPr>
          <w:tblHeader/>
          <w:jc w:val="center"/>
        </w:trPr>
        <w:tc>
          <w:tcPr>
            <w:tcW w:w="4788" w:type="dxa"/>
          </w:tcPr>
          <w:p w:rsidR="00B337FE" w:rsidRPr="0020198A" w:rsidRDefault="00B337FE" w:rsidP="008F7FC5">
            <w:pPr>
              <w:spacing w:before="60"/>
              <w:rPr>
                <w:rFonts w:asciiTheme="minorHAnsi" w:hAnsiTheme="minorHAnsi" w:cs="Arial"/>
                <w:bCs/>
                <w:szCs w:val="18"/>
                <w:highlight w:val="lightGray"/>
              </w:rPr>
            </w:pPr>
            <w:r w:rsidRPr="0020198A">
              <w:rPr>
                <w:rFonts w:asciiTheme="minorHAnsi" w:hAnsiTheme="minorHAnsi" w:cs="Arial"/>
                <w:bCs/>
                <w:szCs w:val="18"/>
              </w:rPr>
              <w:t>Acceso al cliente comercial</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77</w:t>
            </w:r>
          </w:p>
        </w:tc>
      </w:tr>
      <w:tr w:rsidR="00B337FE" w:rsidRPr="0020198A" w:rsidTr="008F7FC5">
        <w:trPr>
          <w:tblHeader/>
          <w:jc w:val="center"/>
        </w:trPr>
        <w:tc>
          <w:tcPr>
            <w:tcW w:w="4788" w:type="dxa"/>
          </w:tcPr>
          <w:p w:rsidR="00B337FE" w:rsidRPr="0020198A" w:rsidRDefault="00B337FE" w:rsidP="008F7FC5">
            <w:pPr>
              <w:spacing w:before="60"/>
              <w:rPr>
                <w:rFonts w:asciiTheme="minorHAnsi" w:hAnsiTheme="minorHAnsi" w:cs="Arial"/>
                <w:bCs/>
                <w:szCs w:val="18"/>
                <w:highlight w:val="lightGray"/>
              </w:rPr>
            </w:pPr>
            <w:r w:rsidRPr="0020198A">
              <w:rPr>
                <w:rFonts w:asciiTheme="minorHAnsi" w:hAnsiTheme="minorHAnsi" w:cs="Arial"/>
                <w:bCs/>
                <w:szCs w:val="18"/>
              </w:rPr>
              <w:t xml:space="preserve">Operadores VoIP </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78</w:t>
            </w:r>
          </w:p>
        </w:tc>
      </w:tr>
      <w:tr w:rsidR="00B337FE" w:rsidRPr="0020198A" w:rsidTr="008F7FC5">
        <w:trPr>
          <w:tblHeader/>
          <w:jc w:val="center"/>
        </w:trPr>
        <w:tc>
          <w:tcPr>
            <w:tcW w:w="4788" w:type="dxa"/>
          </w:tcPr>
          <w:p w:rsidR="00B337FE" w:rsidRPr="0020198A" w:rsidRDefault="00B337FE" w:rsidP="009E0460">
            <w:pPr>
              <w:spacing w:before="60"/>
              <w:rPr>
                <w:rFonts w:asciiTheme="minorHAnsi" w:hAnsiTheme="minorHAnsi" w:cs="Arial"/>
                <w:bCs/>
                <w:szCs w:val="18"/>
                <w:highlight w:val="lightGray"/>
              </w:rPr>
            </w:pPr>
            <w:r w:rsidRPr="0020198A">
              <w:rPr>
                <w:rFonts w:asciiTheme="minorHAnsi" w:hAnsiTheme="minorHAnsi" w:cs="Arial"/>
                <w:bCs/>
                <w:szCs w:val="18"/>
              </w:rPr>
              <w:t>llamada gratuita</w:t>
            </w:r>
            <w:r w:rsidR="009E0460">
              <w:rPr>
                <w:rFonts w:asciiTheme="minorHAnsi" w:hAnsiTheme="minorHAnsi" w:cs="Arial"/>
                <w:bCs/>
                <w:szCs w:val="18"/>
              </w:rPr>
              <w:t xml:space="preserve"> (</w:t>
            </w:r>
            <w:r w:rsidR="009E0460" w:rsidRPr="0020198A">
              <w:rPr>
                <w:rFonts w:asciiTheme="minorHAnsi" w:hAnsiTheme="minorHAnsi" w:cs="Arial"/>
                <w:bCs/>
                <w:szCs w:val="18"/>
              </w:rPr>
              <w:t>Free-phone</w:t>
            </w:r>
            <w:r w:rsidR="009E0460">
              <w:rPr>
                <w:rFonts w:asciiTheme="minorHAnsi" w:hAnsiTheme="minorHAnsi" w:cs="Arial"/>
                <w:bCs/>
                <w:szCs w:val="18"/>
              </w:rPr>
              <w:t>)</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80</w:t>
            </w:r>
          </w:p>
        </w:tc>
      </w:tr>
      <w:tr w:rsidR="00B337FE" w:rsidRPr="0020198A" w:rsidTr="008F7FC5">
        <w:trPr>
          <w:trHeight w:val="375"/>
          <w:tblHeader/>
          <w:jc w:val="center"/>
        </w:trPr>
        <w:tc>
          <w:tcPr>
            <w:tcW w:w="4788" w:type="dxa"/>
          </w:tcPr>
          <w:p w:rsidR="00B337FE" w:rsidRPr="0020198A" w:rsidRDefault="00B337FE" w:rsidP="008F7FC5">
            <w:pPr>
              <w:spacing w:before="60"/>
              <w:rPr>
                <w:rFonts w:asciiTheme="minorHAnsi" w:hAnsiTheme="minorHAnsi" w:cs="Arial"/>
                <w:bCs/>
                <w:szCs w:val="18"/>
                <w:highlight w:val="lightGray"/>
              </w:rPr>
            </w:pPr>
            <w:r w:rsidRPr="0020198A">
              <w:rPr>
                <w:rFonts w:asciiTheme="minorHAnsi" w:hAnsiTheme="minorHAnsi" w:cs="Arial"/>
                <w:bCs/>
                <w:szCs w:val="18"/>
              </w:rPr>
              <w:t>Servicios sujetados a una tarificación especial</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88</w:t>
            </w:r>
          </w:p>
        </w:tc>
      </w:tr>
      <w:tr w:rsidR="00B337FE" w:rsidRPr="0020198A" w:rsidTr="008F7FC5">
        <w:trPr>
          <w:tblHeader/>
          <w:jc w:val="center"/>
        </w:trPr>
        <w:tc>
          <w:tcPr>
            <w:tcW w:w="4788" w:type="dxa"/>
          </w:tcPr>
          <w:p w:rsidR="00B337FE" w:rsidRPr="0020198A" w:rsidRDefault="00B337FE" w:rsidP="008F7FC5">
            <w:pPr>
              <w:spacing w:before="60"/>
              <w:rPr>
                <w:rFonts w:asciiTheme="minorHAnsi" w:hAnsiTheme="minorHAnsi" w:cs="Arial"/>
                <w:bCs/>
                <w:szCs w:val="18"/>
              </w:rPr>
            </w:pPr>
            <w:r w:rsidRPr="0020198A">
              <w:rPr>
                <w:rFonts w:asciiTheme="minorHAnsi" w:hAnsiTheme="minorHAnsi" w:cs="Arial"/>
                <w:bCs/>
                <w:szCs w:val="18"/>
              </w:rPr>
              <w:t>Servicios de valor añadido</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94</w:t>
            </w:r>
          </w:p>
        </w:tc>
      </w:tr>
      <w:tr w:rsidR="00B337FE" w:rsidRPr="0020198A" w:rsidTr="008F7FC5">
        <w:trPr>
          <w:tblHeader/>
          <w:jc w:val="center"/>
        </w:trPr>
        <w:tc>
          <w:tcPr>
            <w:tcW w:w="4788" w:type="dxa"/>
          </w:tcPr>
          <w:p w:rsidR="00B337FE" w:rsidRPr="0020198A" w:rsidRDefault="00B337FE" w:rsidP="008F7FC5">
            <w:pPr>
              <w:spacing w:before="60"/>
              <w:rPr>
                <w:rFonts w:asciiTheme="minorHAnsi" w:hAnsiTheme="minorHAnsi" w:cs="Arial"/>
                <w:bCs/>
                <w:szCs w:val="18"/>
              </w:rPr>
            </w:pPr>
            <w:r w:rsidRPr="0020198A">
              <w:rPr>
                <w:rFonts w:asciiTheme="minorHAnsi" w:hAnsiTheme="minorHAnsi" w:cs="Arial"/>
                <w:bCs/>
                <w:szCs w:val="18"/>
              </w:rPr>
              <w:t>Servicios de valor añadido</w:t>
            </w:r>
          </w:p>
        </w:tc>
        <w:tc>
          <w:tcPr>
            <w:tcW w:w="3717" w:type="dxa"/>
          </w:tcPr>
          <w:p w:rsidR="00B337FE" w:rsidRPr="0020198A" w:rsidRDefault="00B337FE" w:rsidP="008F7FC5">
            <w:pPr>
              <w:spacing w:before="60"/>
              <w:jc w:val="center"/>
              <w:rPr>
                <w:rFonts w:asciiTheme="minorHAnsi" w:hAnsiTheme="minorHAnsi" w:cs="Arial"/>
                <w:bCs/>
                <w:szCs w:val="18"/>
              </w:rPr>
            </w:pPr>
            <w:r w:rsidRPr="0020198A">
              <w:rPr>
                <w:rFonts w:asciiTheme="minorHAnsi" w:hAnsiTheme="minorHAnsi" w:cs="Arial"/>
                <w:bCs/>
                <w:szCs w:val="18"/>
              </w:rPr>
              <w:t>95</w:t>
            </w:r>
          </w:p>
        </w:tc>
      </w:tr>
    </w:tbl>
    <w:p w:rsidR="00B337FE" w:rsidRPr="0020198A" w:rsidRDefault="00B337FE" w:rsidP="00B337FE">
      <w:pPr>
        <w:rPr>
          <w:rFonts w:asciiTheme="minorHAnsi" w:hAnsiTheme="minorHAnsi" w:cs="Arial"/>
          <w:bCs/>
          <w:u w:val="singl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9"/>
        <w:gridCol w:w="947"/>
        <w:gridCol w:w="976"/>
        <w:gridCol w:w="1516"/>
        <w:gridCol w:w="3227"/>
      </w:tblGrid>
      <w:tr w:rsidR="00B337FE" w:rsidRPr="00A447A7" w:rsidTr="008F7FC5">
        <w:trPr>
          <w:trHeight w:val="329"/>
          <w:tblHeader/>
          <w:jc w:val="center"/>
        </w:trPr>
        <w:tc>
          <w:tcPr>
            <w:tcW w:w="183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sz w:val="18"/>
                <w:szCs w:val="18"/>
                <w:lang w:val="fr-FR"/>
              </w:rPr>
            </w:pPr>
            <w:r w:rsidRPr="00A447A7">
              <w:rPr>
                <w:rFonts w:asciiTheme="minorHAnsi" w:hAnsiTheme="minorHAnsi" w:cs="Arial"/>
                <w:bCs/>
                <w:i/>
                <w:sz w:val="18"/>
                <w:szCs w:val="18"/>
                <w:lang w:val="fr-FR"/>
              </w:rPr>
              <w:t>(1)</w:t>
            </w:r>
          </w:p>
        </w:tc>
        <w:tc>
          <w:tcPr>
            <w:tcW w:w="1923" w:type="dxa"/>
            <w:gridSpan w:val="2"/>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sz w:val="18"/>
                <w:szCs w:val="18"/>
                <w:lang w:val="fr-FR"/>
              </w:rPr>
            </w:pPr>
            <w:r w:rsidRPr="00A447A7">
              <w:rPr>
                <w:rFonts w:asciiTheme="minorHAnsi" w:hAnsiTheme="minorHAnsi" w:cs="Arial"/>
                <w:bCs/>
                <w:i/>
                <w:sz w:val="18"/>
                <w:szCs w:val="18"/>
                <w:lang w:val="fr-FR"/>
              </w:rPr>
              <w:t>(2)</w:t>
            </w:r>
          </w:p>
        </w:tc>
        <w:tc>
          <w:tcPr>
            <w:tcW w:w="1516"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sz w:val="18"/>
                <w:szCs w:val="18"/>
                <w:lang w:val="fr-FR"/>
              </w:rPr>
            </w:pPr>
            <w:r w:rsidRPr="00A447A7">
              <w:rPr>
                <w:rFonts w:asciiTheme="minorHAnsi" w:hAnsiTheme="minorHAnsi" w:cs="Arial"/>
                <w:bCs/>
                <w:i/>
                <w:sz w:val="18"/>
                <w:szCs w:val="18"/>
                <w:lang w:val="fr-FR"/>
              </w:rPr>
              <w:t>(3)</w:t>
            </w: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sz w:val="18"/>
                <w:szCs w:val="18"/>
                <w:lang w:val="fr-FR"/>
              </w:rPr>
            </w:pPr>
            <w:r w:rsidRPr="00A447A7">
              <w:rPr>
                <w:rFonts w:asciiTheme="minorHAnsi" w:hAnsiTheme="minorHAnsi" w:cs="Arial"/>
                <w:bCs/>
                <w:i/>
                <w:sz w:val="18"/>
                <w:szCs w:val="18"/>
                <w:lang w:val="fr-FR"/>
              </w:rPr>
              <w:t>(4)</w:t>
            </w:r>
          </w:p>
        </w:tc>
      </w:tr>
      <w:tr w:rsidR="00B337FE" w:rsidRPr="00A447A7" w:rsidTr="008F7FC5">
        <w:trPr>
          <w:trHeight w:val="20"/>
          <w:tblHeader/>
          <w:jc w:val="center"/>
        </w:trPr>
        <w:tc>
          <w:tcPr>
            <w:tcW w:w="1839" w:type="dxa"/>
            <w:vMerge w:val="restart"/>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es-ES"/>
              </w:rPr>
            </w:pPr>
            <w:r w:rsidRPr="00A447A7">
              <w:rPr>
                <w:rFonts w:asciiTheme="minorHAnsi" w:hAnsiTheme="minorHAnsi" w:cs="Arial"/>
                <w:bCs/>
                <w:i/>
                <w:iCs/>
                <w:sz w:val="18"/>
                <w:szCs w:val="18"/>
                <w:lang w:val="es-ES"/>
              </w:rPr>
              <w:t>NDC (indicativo nacional de destino) o cifras iniciales del N(S)N (número nacional (significativo))</w:t>
            </w:r>
          </w:p>
        </w:tc>
        <w:tc>
          <w:tcPr>
            <w:tcW w:w="1923" w:type="dxa"/>
            <w:gridSpan w:val="2"/>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es-ES"/>
              </w:rPr>
            </w:pPr>
            <w:r w:rsidRPr="00A447A7">
              <w:rPr>
                <w:rFonts w:asciiTheme="minorHAnsi" w:hAnsiTheme="minorHAnsi" w:cs="Arial"/>
                <w:bCs/>
                <w:i/>
                <w:iCs/>
                <w:sz w:val="18"/>
                <w:szCs w:val="18"/>
                <w:lang w:val="es-ES"/>
              </w:rPr>
              <w:t>Longitud del número N(S)N</w:t>
            </w:r>
          </w:p>
        </w:tc>
        <w:tc>
          <w:tcPr>
            <w:tcW w:w="1516" w:type="dxa"/>
            <w:vMerge w:val="restart"/>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fr-FR"/>
              </w:rPr>
            </w:pPr>
            <w:r w:rsidRPr="00A447A7">
              <w:rPr>
                <w:rFonts w:asciiTheme="minorHAnsi" w:hAnsiTheme="minorHAnsi" w:cs="Arial"/>
                <w:bCs/>
                <w:i/>
                <w:iCs/>
                <w:sz w:val="18"/>
                <w:szCs w:val="18"/>
                <w:lang w:val="fr-FR"/>
              </w:rPr>
              <w:t>Utilización del número E.164</w:t>
            </w:r>
          </w:p>
        </w:tc>
        <w:tc>
          <w:tcPr>
            <w:tcW w:w="3227" w:type="dxa"/>
            <w:vMerge w:val="restart"/>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fr-FR"/>
              </w:rPr>
            </w:pPr>
            <w:r w:rsidRPr="00A447A7">
              <w:rPr>
                <w:rFonts w:asciiTheme="minorHAnsi" w:hAnsiTheme="minorHAnsi" w:cs="Arial"/>
                <w:bCs/>
                <w:i/>
                <w:iCs/>
                <w:sz w:val="18"/>
                <w:szCs w:val="18"/>
                <w:lang w:val="fr-FR"/>
              </w:rPr>
              <w:t>Información adicional</w:t>
            </w:r>
          </w:p>
        </w:tc>
      </w:tr>
      <w:tr w:rsidR="00B337FE" w:rsidRPr="00A447A7" w:rsidTr="008F7FC5">
        <w:trPr>
          <w:trHeight w:val="628"/>
          <w:tblHeader/>
          <w:jc w:val="center"/>
        </w:trPr>
        <w:tc>
          <w:tcPr>
            <w:tcW w:w="1839" w:type="dxa"/>
            <w:vMerge/>
            <w:tcBorders>
              <w:top w:val="single" w:sz="4" w:space="0" w:color="auto"/>
              <w:left w:val="single" w:sz="4" w:space="0" w:color="auto"/>
              <w:bottom w:val="single" w:sz="4" w:space="0" w:color="auto"/>
              <w:right w:val="single" w:sz="4" w:space="0" w:color="auto"/>
            </w:tcBorders>
          </w:tcPr>
          <w:p w:rsidR="00B337FE" w:rsidRPr="00A447A7" w:rsidRDefault="00B337FE" w:rsidP="008F7FC5">
            <w:pPr>
              <w:spacing w:before="80" w:after="80"/>
              <w:rPr>
                <w:rFonts w:asciiTheme="minorHAnsi" w:eastAsia="Calibri" w:hAnsiTheme="minorHAnsi" w:cs="Arial"/>
                <w:bCs/>
                <w:i/>
                <w:iCs/>
                <w:sz w:val="18"/>
                <w:szCs w:val="18"/>
              </w:rPr>
            </w:pPr>
          </w:p>
        </w:tc>
        <w:tc>
          <w:tcPr>
            <w:tcW w:w="94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fr-FR"/>
              </w:rPr>
            </w:pPr>
            <w:r w:rsidRPr="00A447A7">
              <w:rPr>
                <w:rFonts w:asciiTheme="minorHAnsi" w:hAnsiTheme="minorHAnsi" w:cs="Arial"/>
                <w:bCs/>
                <w:i/>
                <w:iCs/>
                <w:sz w:val="18"/>
                <w:szCs w:val="18"/>
                <w:lang w:val="fr-FR"/>
              </w:rPr>
              <w:t>Longitud máxima</w:t>
            </w:r>
          </w:p>
        </w:tc>
        <w:tc>
          <w:tcPr>
            <w:tcW w:w="976"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spacing w:before="80" w:after="80"/>
              <w:jc w:val="center"/>
              <w:rPr>
                <w:rFonts w:asciiTheme="minorHAnsi" w:hAnsiTheme="minorHAnsi" w:cs="Arial"/>
                <w:bCs/>
                <w:i/>
                <w:iCs/>
                <w:sz w:val="18"/>
                <w:szCs w:val="18"/>
                <w:lang w:val="fr-FR"/>
              </w:rPr>
            </w:pPr>
            <w:r w:rsidRPr="00A447A7">
              <w:rPr>
                <w:rFonts w:asciiTheme="minorHAnsi" w:hAnsiTheme="minorHAnsi" w:cs="Arial"/>
                <w:bCs/>
                <w:i/>
                <w:iCs/>
                <w:sz w:val="18"/>
                <w:szCs w:val="18"/>
                <w:lang w:val="fr-FR"/>
              </w:rPr>
              <w:t>Longitud mínima</w:t>
            </w:r>
          </w:p>
        </w:tc>
        <w:tc>
          <w:tcPr>
            <w:tcW w:w="1516" w:type="dxa"/>
            <w:vMerge/>
            <w:tcBorders>
              <w:top w:val="single" w:sz="4" w:space="0" w:color="auto"/>
              <w:left w:val="single" w:sz="4" w:space="0" w:color="auto"/>
              <w:bottom w:val="single" w:sz="4" w:space="0" w:color="auto"/>
              <w:right w:val="single" w:sz="4" w:space="0" w:color="auto"/>
            </w:tcBorders>
          </w:tcPr>
          <w:p w:rsidR="00B337FE" w:rsidRPr="00A447A7" w:rsidRDefault="00B337FE" w:rsidP="008F7FC5">
            <w:pPr>
              <w:spacing w:before="80" w:after="80"/>
              <w:rPr>
                <w:rFonts w:asciiTheme="minorHAnsi" w:eastAsia="Calibri" w:hAnsiTheme="minorHAnsi" w:cs="Arial"/>
                <w:bCs/>
                <w:i/>
                <w:iCs/>
                <w:sz w:val="18"/>
                <w:szCs w:val="18"/>
              </w:rPr>
            </w:pPr>
          </w:p>
        </w:tc>
        <w:tc>
          <w:tcPr>
            <w:tcW w:w="3227" w:type="dxa"/>
            <w:vMerge/>
            <w:tcBorders>
              <w:top w:val="single" w:sz="4" w:space="0" w:color="auto"/>
              <w:left w:val="single" w:sz="4" w:space="0" w:color="auto"/>
              <w:bottom w:val="single" w:sz="4" w:space="0" w:color="auto"/>
              <w:right w:val="single" w:sz="4" w:space="0" w:color="auto"/>
            </w:tcBorders>
          </w:tcPr>
          <w:p w:rsidR="00B337FE" w:rsidRPr="00A447A7" w:rsidRDefault="00B337FE" w:rsidP="008F7FC5">
            <w:pPr>
              <w:spacing w:before="80" w:after="80"/>
              <w:rPr>
                <w:rFonts w:asciiTheme="minorHAnsi" w:eastAsia="Calibri" w:hAnsiTheme="minorHAnsi" w:cs="Arial"/>
                <w:bCs/>
                <w:i/>
                <w:iCs/>
                <w:sz w:val="18"/>
                <w:szCs w:val="18"/>
              </w:rPr>
            </w:pPr>
          </w:p>
        </w:tc>
      </w:tr>
      <w:tr w:rsidR="00B337FE" w:rsidRPr="0020198A" w:rsidTr="008F7FC5">
        <w:trPr>
          <w:trHeight w:val="407"/>
          <w:tblHeader/>
          <w:jc w:val="center"/>
        </w:trPr>
        <w:tc>
          <w:tcPr>
            <w:tcW w:w="183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77 (NDC)</w:t>
            </w:r>
          </w:p>
        </w:tc>
        <w:tc>
          <w:tcPr>
            <w:tcW w:w="94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976"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1516"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jc w:val="center"/>
              <w:rPr>
                <w:rFonts w:asciiTheme="minorHAnsi" w:hAnsiTheme="minorHAnsi" w:cs="Arial"/>
                <w:bCs/>
                <w:sz w:val="18"/>
                <w:szCs w:val="18"/>
                <w:highlight w:val="lightGray"/>
              </w:rPr>
            </w:pPr>
            <w:r w:rsidRPr="00A447A7">
              <w:rPr>
                <w:rFonts w:asciiTheme="minorHAnsi" w:hAnsiTheme="minorHAnsi" w:cs="Arial"/>
                <w:bCs/>
                <w:sz w:val="18"/>
                <w:szCs w:val="18"/>
                <w:lang w:val="es-ES_tradnl"/>
              </w:rPr>
              <w:t>Acceso al cliente comercial</w:t>
            </w: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left" w:pos="923"/>
              </w:tabs>
              <w:spacing w:before="40"/>
              <w:ind w:left="1106" w:hanging="1106"/>
              <w:jc w:val="left"/>
              <w:rPr>
                <w:rFonts w:asciiTheme="minorHAnsi" w:hAnsiTheme="minorHAnsi" w:cs="Arial"/>
                <w:bCs/>
                <w:sz w:val="18"/>
                <w:szCs w:val="18"/>
              </w:rPr>
            </w:pPr>
            <w:r w:rsidRPr="00A447A7">
              <w:rPr>
                <w:rFonts w:asciiTheme="minorHAnsi" w:hAnsiTheme="minorHAnsi" w:cs="Arial"/>
                <w:bCs/>
                <w:sz w:val="18"/>
                <w:szCs w:val="18"/>
              </w:rPr>
              <w:t>CRNOGORSKI TELEKOM:</w:t>
            </w:r>
          </w:p>
          <w:p w:rsidR="00B337FE" w:rsidRPr="00A447A7" w:rsidRDefault="00B337FE" w:rsidP="008F7FC5">
            <w:pPr>
              <w:tabs>
                <w:tab w:val="clear" w:pos="567"/>
              </w:tabs>
              <w:spacing w:before="40"/>
              <w:jc w:val="left"/>
              <w:rPr>
                <w:rFonts w:asciiTheme="minorHAnsi" w:hAnsiTheme="minorHAnsi" w:cs="Arial"/>
                <w:bCs/>
                <w:sz w:val="18"/>
                <w:szCs w:val="18"/>
              </w:rPr>
            </w:pPr>
            <w:r w:rsidRPr="00A447A7">
              <w:rPr>
                <w:rFonts w:asciiTheme="minorHAnsi" w:hAnsiTheme="minorHAnsi" w:cs="Arial"/>
                <w:bCs/>
                <w:sz w:val="18"/>
                <w:szCs w:val="18"/>
              </w:rPr>
              <w:t>77 100000-77 200199</w:t>
            </w:r>
            <w:r w:rsidRPr="00A447A7">
              <w:rPr>
                <w:rFonts w:asciiTheme="minorHAnsi" w:hAnsiTheme="minorHAnsi" w:cs="Arial"/>
                <w:bCs/>
                <w:sz w:val="18"/>
                <w:szCs w:val="18"/>
              </w:rPr>
              <w:br/>
              <w:t>77 251100-77 251199</w:t>
            </w:r>
            <w:r w:rsidRPr="00A447A7">
              <w:rPr>
                <w:rFonts w:asciiTheme="minorHAnsi" w:hAnsiTheme="minorHAnsi" w:cs="Arial"/>
                <w:bCs/>
                <w:sz w:val="18"/>
                <w:szCs w:val="18"/>
              </w:rPr>
              <w:br/>
              <w:t>77 251300-77 251499</w:t>
            </w:r>
            <w:r w:rsidRPr="00A447A7">
              <w:rPr>
                <w:rFonts w:asciiTheme="minorHAnsi" w:hAnsiTheme="minorHAnsi" w:cs="Arial"/>
                <w:bCs/>
                <w:sz w:val="18"/>
                <w:szCs w:val="18"/>
              </w:rPr>
              <w:br/>
              <w:t>77 272000-77 273999</w:t>
            </w:r>
            <w:r w:rsidRPr="00A447A7">
              <w:rPr>
                <w:rFonts w:asciiTheme="minorHAnsi" w:hAnsiTheme="minorHAnsi" w:cs="Arial"/>
                <w:bCs/>
                <w:sz w:val="18"/>
                <w:szCs w:val="18"/>
              </w:rPr>
              <w:br/>
              <w:t>77 300000-77 300199</w:t>
            </w:r>
            <w:r w:rsidRPr="00A447A7">
              <w:rPr>
                <w:rFonts w:asciiTheme="minorHAnsi" w:hAnsiTheme="minorHAnsi" w:cs="Arial"/>
                <w:bCs/>
                <w:sz w:val="18"/>
                <w:szCs w:val="18"/>
              </w:rPr>
              <w:br/>
              <w:t>77 400000-77 400199</w:t>
            </w:r>
            <w:r w:rsidRPr="00A447A7">
              <w:rPr>
                <w:rFonts w:asciiTheme="minorHAnsi" w:hAnsiTheme="minorHAnsi" w:cs="Arial"/>
                <w:bCs/>
                <w:sz w:val="18"/>
                <w:szCs w:val="18"/>
              </w:rPr>
              <w:br/>
              <w:t>77 433000-77 433999</w:t>
            </w:r>
            <w:r w:rsidRPr="00A447A7">
              <w:rPr>
                <w:rFonts w:asciiTheme="minorHAnsi" w:hAnsiTheme="minorHAnsi" w:cs="Arial"/>
                <w:bCs/>
                <w:sz w:val="18"/>
                <w:szCs w:val="18"/>
              </w:rPr>
              <w:br/>
              <w:t>77 500000-77 500199</w:t>
            </w:r>
            <w:r w:rsidRPr="00A447A7">
              <w:rPr>
                <w:rFonts w:asciiTheme="minorHAnsi" w:hAnsiTheme="minorHAnsi" w:cs="Arial"/>
                <w:bCs/>
                <w:sz w:val="18"/>
                <w:szCs w:val="18"/>
              </w:rPr>
              <w:br/>
              <w:t>77 600000-77 600199</w:t>
            </w:r>
            <w:r w:rsidRPr="00A447A7">
              <w:rPr>
                <w:rFonts w:asciiTheme="minorHAnsi" w:hAnsiTheme="minorHAnsi" w:cs="Arial"/>
                <w:bCs/>
                <w:sz w:val="18"/>
                <w:szCs w:val="18"/>
              </w:rPr>
              <w:br/>
              <w:t>77 600800-77 600899</w:t>
            </w:r>
            <w:r w:rsidRPr="00A447A7">
              <w:rPr>
                <w:rFonts w:asciiTheme="minorHAnsi" w:hAnsiTheme="minorHAnsi" w:cs="Arial"/>
                <w:bCs/>
                <w:sz w:val="18"/>
                <w:szCs w:val="18"/>
              </w:rPr>
              <w:br/>
              <w:t>77 700000-77 700299</w:t>
            </w:r>
            <w:r w:rsidRPr="00A447A7">
              <w:rPr>
                <w:rFonts w:asciiTheme="minorHAnsi" w:hAnsiTheme="minorHAnsi" w:cs="Arial"/>
                <w:bCs/>
                <w:sz w:val="18"/>
                <w:szCs w:val="18"/>
              </w:rPr>
              <w:br/>
              <w:t>77 800000-77 800199</w:t>
            </w:r>
          </w:p>
        </w:tc>
      </w:tr>
      <w:tr w:rsidR="00B337FE" w:rsidRPr="0020198A" w:rsidTr="008F7FC5">
        <w:trPr>
          <w:trHeight w:val="285"/>
          <w:tblHeader/>
          <w:jc w:val="center"/>
        </w:trPr>
        <w:tc>
          <w:tcPr>
            <w:tcW w:w="1839" w:type="dxa"/>
            <w:vMerge w:val="restart"/>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78 (NDC)</w:t>
            </w:r>
          </w:p>
        </w:tc>
        <w:tc>
          <w:tcPr>
            <w:tcW w:w="947" w:type="dxa"/>
            <w:vMerge w:val="restart"/>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976" w:type="dxa"/>
            <w:vMerge w:val="restart"/>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1516" w:type="dxa"/>
            <w:vMerge w:val="restart"/>
            <w:tcBorders>
              <w:top w:val="single" w:sz="4" w:space="0" w:color="auto"/>
              <w:left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highlight w:val="lightGray"/>
              </w:rPr>
            </w:pPr>
            <w:r w:rsidRPr="00A447A7">
              <w:rPr>
                <w:rFonts w:asciiTheme="minorHAnsi" w:hAnsiTheme="minorHAnsi" w:cs="Arial"/>
                <w:bCs/>
                <w:sz w:val="18"/>
                <w:szCs w:val="18"/>
                <w:lang w:val="es-ES_tradnl"/>
              </w:rPr>
              <w:t>VoIP / acceso fijo</w:t>
            </w: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 xml:space="preserve">MTEL  </w:t>
            </w:r>
            <w:r w:rsidRPr="00A447A7">
              <w:rPr>
                <w:rFonts w:asciiTheme="minorHAnsi" w:hAnsiTheme="minorHAnsi" w:cs="Arial"/>
                <w:bCs/>
                <w:sz w:val="18"/>
                <w:szCs w:val="18"/>
              </w:rPr>
              <w:tab/>
              <w:t>78100000 – 78119999</w:t>
            </w:r>
          </w:p>
        </w:tc>
      </w:tr>
      <w:tr w:rsidR="00B337FE" w:rsidRPr="0020198A" w:rsidTr="008F7FC5">
        <w:trPr>
          <w:trHeight w:val="281"/>
          <w:tblHeader/>
          <w:jc w:val="center"/>
        </w:trPr>
        <w:tc>
          <w:tcPr>
            <w:tcW w:w="1839"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47"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76"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1516" w:type="dxa"/>
            <w:vMerge/>
            <w:tcBorders>
              <w:left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lang w:val="es-ES_tradnl"/>
              </w:rPr>
            </w:pP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 xml:space="preserve">BBMi </w:t>
            </w:r>
            <w:r w:rsidRPr="00A447A7">
              <w:rPr>
                <w:rFonts w:asciiTheme="minorHAnsi" w:hAnsiTheme="minorHAnsi" w:cs="Arial"/>
                <w:bCs/>
                <w:sz w:val="18"/>
                <w:szCs w:val="18"/>
              </w:rPr>
              <w:tab/>
              <w:t>78300000 – 78309999</w:t>
            </w:r>
          </w:p>
        </w:tc>
      </w:tr>
      <w:tr w:rsidR="00B337FE" w:rsidRPr="0020198A" w:rsidTr="008F7FC5">
        <w:trPr>
          <w:trHeight w:val="281"/>
          <w:tblHeader/>
          <w:jc w:val="center"/>
        </w:trPr>
        <w:tc>
          <w:tcPr>
            <w:tcW w:w="1839"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47"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76"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1516" w:type="dxa"/>
            <w:vMerge/>
            <w:tcBorders>
              <w:left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lang w:val="es-ES_tradnl"/>
              </w:rPr>
            </w:pP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left" w:pos="923"/>
              </w:tabs>
              <w:spacing w:before="40"/>
              <w:rPr>
                <w:rFonts w:asciiTheme="minorHAnsi" w:hAnsiTheme="minorHAnsi" w:cs="Arial"/>
                <w:bCs/>
                <w:sz w:val="18"/>
                <w:szCs w:val="18"/>
              </w:rPr>
            </w:pPr>
            <w:r w:rsidRPr="00A447A7">
              <w:rPr>
                <w:rFonts w:asciiTheme="minorHAnsi" w:hAnsiTheme="minorHAnsi" w:cs="Arial"/>
                <w:bCs/>
                <w:sz w:val="18"/>
                <w:szCs w:val="18"/>
              </w:rPr>
              <w:t>WIMAX MONTENEGRO:</w:t>
            </w:r>
          </w:p>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78400000 –784000999</w:t>
            </w:r>
          </w:p>
        </w:tc>
      </w:tr>
      <w:tr w:rsidR="00B337FE" w:rsidRPr="0020198A" w:rsidTr="008F7FC5">
        <w:trPr>
          <w:trHeight w:val="281"/>
          <w:tblHeader/>
          <w:jc w:val="center"/>
        </w:trPr>
        <w:tc>
          <w:tcPr>
            <w:tcW w:w="1839"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47"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76"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1516" w:type="dxa"/>
            <w:vMerge/>
            <w:tcBorders>
              <w:left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lang w:val="es-ES_tradnl"/>
              </w:rPr>
            </w:pP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left" w:pos="923"/>
              </w:tabs>
              <w:spacing w:before="40"/>
              <w:ind w:left="1106" w:hanging="1106"/>
              <w:rPr>
                <w:rFonts w:asciiTheme="minorHAnsi" w:hAnsiTheme="minorHAnsi" w:cs="Arial"/>
                <w:bCs/>
                <w:sz w:val="18"/>
                <w:szCs w:val="18"/>
              </w:rPr>
            </w:pPr>
            <w:r w:rsidRPr="00A447A7">
              <w:rPr>
                <w:rFonts w:asciiTheme="minorHAnsi" w:hAnsiTheme="minorHAnsi" w:cs="Arial"/>
                <w:bCs/>
                <w:sz w:val="18"/>
                <w:szCs w:val="18"/>
              </w:rPr>
              <w:t xml:space="preserve">VoIP TELEKOM </w:t>
            </w:r>
            <w:r w:rsidRPr="00A447A7">
              <w:rPr>
                <w:rFonts w:asciiTheme="minorHAnsi" w:hAnsiTheme="minorHAnsi" w:cs="Arial"/>
                <w:bCs/>
                <w:sz w:val="18"/>
                <w:szCs w:val="18"/>
              </w:rPr>
              <w:tab/>
            </w:r>
          </w:p>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78500000 – 78504999</w:t>
            </w:r>
          </w:p>
        </w:tc>
      </w:tr>
      <w:tr w:rsidR="00B337FE" w:rsidRPr="0020198A" w:rsidTr="008F7FC5">
        <w:trPr>
          <w:trHeight w:val="281"/>
          <w:tblHeader/>
          <w:jc w:val="center"/>
        </w:trPr>
        <w:tc>
          <w:tcPr>
            <w:tcW w:w="1839"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47"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76" w:type="dxa"/>
            <w:vMerge/>
            <w:tcBorders>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1516" w:type="dxa"/>
            <w:vMerge/>
            <w:tcBorders>
              <w:left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lang w:val="es-ES_tradnl"/>
              </w:rPr>
            </w:pP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left" w:pos="923"/>
              </w:tabs>
              <w:spacing w:before="40"/>
              <w:ind w:left="1106" w:hanging="1106"/>
              <w:rPr>
                <w:rFonts w:asciiTheme="minorHAnsi" w:hAnsiTheme="minorHAnsi" w:cs="Arial"/>
                <w:bCs/>
                <w:sz w:val="18"/>
                <w:szCs w:val="18"/>
              </w:rPr>
            </w:pPr>
            <w:r w:rsidRPr="00A447A7">
              <w:rPr>
                <w:rFonts w:asciiTheme="minorHAnsi" w:hAnsiTheme="minorHAnsi" w:cs="Arial"/>
                <w:bCs/>
                <w:sz w:val="18"/>
                <w:szCs w:val="18"/>
              </w:rPr>
              <w:t>SKYLINKS TELECOM</w:t>
            </w:r>
            <w:r w:rsidRPr="00A447A7">
              <w:rPr>
                <w:rFonts w:asciiTheme="minorHAnsi" w:hAnsiTheme="minorHAnsi" w:cs="Arial"/>
                <w:bCs/>
                <w:sz w:val="18"/>
                <w:szCs w:val="18"/>
              </w:rPr>
              <w:tab/>
            </w:r>
          </w:p>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78600000 – 78899999</w:t>
            </w:r>
          </w:p>
        </w:tc>
      </w:tr>
      <w:tr w:rsidR="00B337FE" w:rsidRPr="0020198A" w:rsidTr="008F7FC5">
        <w:trPr>
          <w:trHeight w:val="281"/>
          <w:tblHeader/>
          <w:jc w:val="center"/>
        </w:trPr>
        <w:tc>
          <w:tcPr>
            <w:tcW w:w="1839" w:type="dxa"/>
            <w:vMerge/>
            <w:tcBorders>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47" w:type="dxa"/>
            <w:vMerge/>
            <w:tcBorders>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976" w:type="dxa"/>
            <w:vMerge/>
            <w:tcBorders>
              <w:left w:val="single" w:sz="4" w:space="0" w:color="auto"/>
              <w:bottom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p>
        </w:tc>
        <w:tc>
          <w:tcPr>
            <w:tcW w:w="1516" w:type="dxa"/>
            <w:vMerge/>
            <w:tcBorders>
              <w:left w:val="single" w:sz="4" w:space="0" w:color="auto"/>
              <w:bottom w:val="single" w:sz="4" w:space="0" w:color="auto"/>
              <w:right w:val="single" w:sz="4" w:space="0" w:color="auto"/>
            </w:tcBorders>
          </w:tcPr>
          <w:p w:rsidR="00B337FE" w:rsidRPr="00A447A7" w:rsidRDefault="00B337FE" w:rsidP="008F7FC5">
            <w:pPr>
              <w:spacing w:before="60"/>
              <w:rPr>
                <w:rFonts w:asciiTheme="minorHAnsi" w:hAnsiTheme="minorHAnsi" w:cs="Arial"/>
                <w:bCs/>
                <w:sz w:val="18"/>
                <w:szCs w:val="18"/>
                <w:lang w:val="es-ES_tradnl"/>
              </w:rPr>
            </w:pPr>
          </w:p>
        </w:tc>
        <w:tc>
          <w:tcPr>
            <w:tcW w:w="3227"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IPMONT</w:t>
            </w:r>
            <w:r w:rsidRPr="00A447A7">
              <w:rPr>
                <w:rFonts w:asciiTheme="minorHAnsi" w:hAnsiTheme="minorHAnsi" w:cs="Arial"/>
                <w:bCs/>
                <w:sz w:val="18"/>
                <w:szCs w:val="18"/>
              </w:rPr>
              <w:tab/>
              <w:t>78900000 – 78909999</w:t>
            </w:r>
          </w:p>
        </w:tc>
      </w:tr>
      <w:tr w:rsidR="00B337FE" w:rsidRPr="0020198A" w:rsidTr="008F7FC5">
        <w:trPr>
          <w:trHeight w:val="1150"/>
          <w:tblHeader/>
          <w:jc w:val="center"/>
        </w:trPr>
        <w:tc>
          <w:tcPr>
            <w:tcW w:w="1839" w:type="dxa"/>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88(NDC)</w:t>
            </w:r>
          </w:p>
        </w:tc>
        <w:tc>
          <w:tcPr>
            <w:tcW w:w="947" w:type="dxa"/>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976" w:type="dxa"/>
            <w:tcBorders>
              <w:top w:val="single" w:sz="4" w:space="0" w:color="auto"/>
              <w:left w:val="single" w:sz="4" w:space="0" w:color="auto"/>
              <w:right w:val="single" w:sz="4" w:space="0" w:color="auto"/>
            </w:tcBorders>
          </w:tcPr>
          <w:p w:rsidR="00B337FE" w:rsidRPr="00A447A7" w:rsidRDefault="00B337FE" w:rsidP="008F7FC5">
            <w:pPr>
              <w:pStyle w:val="NoSpacing"/>
              <w:jc w:val="center"/>
              <w:rPr>
                <w:rFonts w:asciiTheme="minorHAnsi" w:hAnsiTheme="minorHAnsi" w:cs="Arial"/>
                <w:bCs/>
                <w:sz w:val="18"/>
                <w:szCs w:val="18"/>
                <w:lang w:val="fr-FR"/>
              </w:rPr>
            </w:pPr>
            <w:r w:rsidRPr="00A447A7">
              <w:rPr>
                <w:rFonts w:asciiTheme="minorHAnsi" w:hAnsiTheme="minorHAnsi" w:cs="Arial"/>
                <w:bCs/>
                <w:sz w:val="18"/>
                <w:szCs w:val="18"/>
                <w:lang w:val="fr-FR"/>
              </w:rPr>
              <w:t>8</w:t>
            </w:r>
          </w:p>
        </w:tc>
        <w:tc>
          <w:tcPr>
            <w:tcW w:w="1516" w:type="dxa"/>
            <w:tcBorders>
              <w:top w:val="single" w:sz="4" w:space="0" w:color="auto"/>
              <w:left w:val="single" w:sz="4" w:space="0" w:color="auto"/>
              <w:right w:val="single" w:sz="4" w:space="0" w:color="auto"/>
            </w:tcBorders>
          </w:tcPr>
          <w:p w:rsidR="00B337FE" w:rsidRPr="00A447A7" w:rsidRDefault="00B337FE" w:rsidP="008F7FC5">
            <w:pPr>
              <w:pStyle w:val="NoSpacing"/>
              <w:rPr>
                <w:rFonts w:asciiTheme="minorHAnsi" w:hAnsiTheme="minorHAnsi" w:cs="Arial"/>
                <w:bCs/>
                <w:sz w:val="18"/>
                <w:szCs w:val="18"/>
                <w:lang w:val="es-ES"/>
              </w:rPr>
            </w:pPr>
            <w:r w:rsidRPr="00A447A7">
              <w:rPr>
                <w:rFonts w:asciiTheme="minorHAnsi" w:hAnsiTheme="minorHAnsi" w:cs="Arial"/>
                <w:bCs/>
                <w:sz w:val="18"/>
                <w:szCs w:val="18"/>
                <w:lang w:val="es-ES_tradnl"/>
              </w:rPr>
              <w:t>Servicios sujetados a</w:t>
            </w:r>
            <w:r>
              <w:rPr>
                <w:rFonts w:asciiTheme="minorHAnsi" w:hAnsiTheme="minorHAnsi" w:cs="Arial"/>
                <w:bCs/>
                <w:sz w:val="18"/>
                <w:szCs w:val="18"/>
                <w:lang w:val="es-ES_tradnl"/>
              </w:rPr>
              <w:br/>
            </w:r>
            <w:r w:rsidRPr="00A447A7">
              <w:rPr>
                <w:rFonts w:asciiTheme="minorHAnsi" w:hAnsiTheme="minorHAnsi" w:cs="Arial"/>
                <w:bCs/>
                <w:sz w:val="18"/>
                <w:szCs w:val="18"/>
                <w:lang w:val="es-ES_tradnl"/>
              </w:rPr>
              <w:t>una tarificación especial</w:t>
            </w:r>
          </w:p>
        </w:tc>
        <w:tc>
          <w:tcPr>
            <w:tcW w:w="3227" w:type="dxa"/>
            <w:tcBorders>
              <w:top w:val="single" w:sz="4" w:space="0" w:color="auto"/>
              <w:left w:val="single" w:sz="4" w:space="0" w:color="auto"/>
              <w:right w:val="single" w:sz="4" w:space="0" w:color="auto"/>
            </w:tcBorders>
          </w:tcPr>
          <w:p w:rsidR="00B337FE" w:rsidRPr="00A447A7" w:rsidRDefault="00B337FE" w:rsidP="008F7FC5">
            <w:pPr>
              <w:tabs>
                <w:tab w:val="left" w:pos="923"/>
              </w:tabs>
              <w:spacing w:before="40"/>
              <w:ind w:left="1106" w:hanging="1106"/>
              <w:rPr>
                <w:rFonts w:asciiTheme="minorHAnsi" w:hAnsiTheme="minorHAnsi" w:cs="Arial"/>
                <w:bCs/>
                <w:sz w:val="18"/>
                <w:szCs w:val="18"/>
              </w:rPr>
            </w:pPr>
            <w:r w:rsidRPr="00A447A7">
              <w:rPr>
                <w:rFonts w:asciiTheme="minorHAnsi" w:hAnsiTheme="minorHAnsi" w:cs="Arial"/>
                <w:bCs/>
                <w:sz w:val="18"/>
                <w:szCs w:val="18"/>
              </w:rPr>
              <w:t>VOIP TELEKOM</w:t>
            </w:r>
            <w:r w:rsidRPr="00A447A7">
              <w:rPr>
                <w:rFonts w:asciiTheme="minorHAnsi" w:hAnsiTheme="minorHAnsi" w:cs="Arial"/>
                <w:bCs/>
                <w:sz w:val="18"/>
                <w:szCs w:val="18"/>
              </w:rPr>
              <w:tab/>
            </w:r>
          </w:p>
          <w:p w:rsidR="00B337FE" w:rsidRPr="00A447A7" w:rsidRDefault="00B337FE" w:rsidP="008F7FC5">
            <w:pPr>
              <w:tabs>
                <w:tab w:val="clear" w:pos="567"/>
              </w:tabs>
              <w:spacing w:before="40"/>
              <w:ind w:left="817" w:hanging="817"/>
              <w:jc w:val="left"/>
              <w:rPr>
                <w:rFonts w:asciiTheme="minorHAnsi" w:hAnsiTheme="minorHAnsi" w:cs="Arial"/>
                <w:bCs/>
                <w:sz w:val="18"/>
                <w:szCs w:val="18"/>
              </w:rPr>
            </w:pPr>
            <w:r w:rsidRPr="00A447A7">
              <w:rPr>
                <w:rFonts w:asciiTheme="minorHAnsi" w:hAnsiTheme="minorHAnsi" w:cs="Arial"/>
                <w:bCs/>
                <w:sz w:val="18"/>
                <w:szCs w:val="18"/>
              </w:rPr>
              <w:t>88100000 – 88100009</w:t>
            </w:r>
          </w:p>
        </w:tc>
      </w:tr>
    </w:tbl>
    <w:p w:rsidR="00B337FE" w:rsidRDefault="00B337FE" w:rsidP="00B337FE">
      <w:pPr>
        <w:rPr>
          <w:lang w:val="es-ES_tradnl"/>
        </w:rPr>
      </w:pPr>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rPr>
          <w:lang w:val="fr-FR"/>
        </w:rPr>
      </w:pPr>
      <w:r>
        <w:rPr>
          <w:lang w:val="fr-FR"/>
        </w:rPr>
        <w:br w:type="page"/>
      </w:r>
    </w:p>
    <w:p w:rsidR="00B337FE" w:rsidRPr="0020198A" w:rsidRDefault="00B337FE" w:rsidP="00B337FE">
      <w:pPr>
        <w:rPr>
          <w:lang w:val="es-ES_tradnl"/>
        </w:rPr>
      </w:pPr>
      <w:r w:rsidRPr="000D5EAB">
        <w:rPr>
          <w:lang w:val="fr-FR"/>
        </w:rPr>
        <w:lastRenderedPageBreak/>
        <w:t>•</w:t>
      </w:r>
      <w:r w:rsidRPr="000D5EAB">
        <w:rPr>
          <w:lang w:val="fr-FR"/>
        </w:rPr>
        <w:tab/>
      </w:r>
      <w:r w:rsidRPr="0020198A">
        <w:rPr>
          <w:lang w:val="es-ES_tradnl"/>
        </w:rPr>
        <w:t>Códigos cortos</w:t>
      </w:r>
    </w:p>
    <w:p w:rsidR="00B337FE" w:rsidRPr="0020198A" w:rsidRDefault="00B337FE" w:rsidP="00B337FE">
      <w:pPr>
        <w:rPr>
          <w:rFonts w:asciiTheme="minorHAnsi" w:hAnsiTheme="minorHAnsi" w:cs="Arial"/>
          <w:lang w:val="es-ES_tradn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0"/>
        <w:gridCol w:w="2185"/>
      </w:tblGrid>
      <w:tr w:rsidR="00B337FE" w:rsidRPr="0020198A" w:rsidTr="008F7FC5">
        <w:trPr>
          <w:tblHeader/>
          <w:jc w:val="center"/>
        </w:trPr>
        <w:tc>
          <w:tcPr>
            <w:tcW w:w="6629" w:type="dxa"/>
          </w:tcPr>
          <w:p w:rsidR="00B337FE" w:rsidRPr="00A447A7" w:rsidRDefault="00B337FE" w:rsidP="008F7FC5">
            <w:pPr>
              <w:spacing w:before="80" w:after="80"/>
              <w:jc w:val="center"/>
              <w:rPr>
                <w:rFonts w:asciiTheme="minorHAnsi" w:hAnsiTheme="minorHAnsi" w:cs="Arial"/>
                <w:i/>
                <w:iCs/>
                <w:sz w:val="18"/>
                <w:szCs w:val="18"/>
              </w:rPr>
            </w:pPr>
            <w:r w:rsidRPr="00A447A7">
              <w:rPr>
                <w:rFonts w:asciiTheme="minorHAnsi" w:hAnsiTheme="minorHAnsi" w:cs="Arial"/>
                <w:i/>
                <w:iCs/>
                <w:sz w:val="18"/>
                <w:szCs w:val="18"/>
              </w:rPr>
              <w:t>Servicios</w:t>
            </w:r>
          </w:p>
        </w:tc>
        <w:tc>
          <w:tcPr>
            <w:tcW w:w="2233" w:type="dxa"/>
          </w:tcPr>
          <w:p w:rsidR="00B337FE" w:rsidRPr="00A447A7" w:rsidRDefault="00B337FE" w:rsidP="008F7FC5">
            <w:pPr>
              <w:pStyle w:val="NoSpacing"/>
              <w:spacing w:before="80" w:after="80"/>
              <w:jc w:val="center"/>
              <w:rPr>
                <w:rFonts w:asciiTheme="minorHAnsi" w:hAnsiTheme="minorHAnsi" w:cs="Arial"/>
                <w:i/>
                <w:iCs/>
                <w:sz w:val="18"/>
                <w:szCs w:val="18"/>
              </w:rPr>
            </w:pPr>
            <w:r w:rsidRPr="00A447A7">
              <w:rPr>
                <w:rFonts w:asciiTheme="minorHAnsi" w:hAnsiTheme="minorHAnsi" w:cs="Arial"/>
                <w:i/>
                <w:iCs/>
                <w:sz w:val="18"/>
                <w:szCs w:val="18"/>
              </w:rPr>
              <w:t>Códigos cortos</w:t>
            </w:r>
          </w:p>
        </w:tc>
      </w:tr>
      <w:tr w:rsidR="00B337FE" w:rsidRPr="0020198A" w:rsidTr="008F7FC5">
        <w:trPr>
          <w:jc w:val="center"/>
        </w:trPr>
        <w:tc>
          <w:tcPr>
            <w:tcW w:w="6629" w:type="dxa"/>
          </w:tcPr>
          <w:p w:rsidR="00B337FE" w:rsidRPr="00A447A7" w:rsidRDefault="00B337FE" w:rsidP="008F7FC5">
            <w:pPr>
              <w:spacing w:before="60"/>
              <w:rPr>
                <w:rFonts w:asciiTheme="minorHAnsi" w:hAnsiTheme="minorHAnsi" w:cs="Arial"/>
                <w:sz w:val="18"/>
                <w:szCs w:val="18"/>
              </w:rPr>
            </w:pPr>
            <w:r w:rsidRPr="00A447A7">
              <w:rPr>
                <w:rFonts w:asciiTheme="minorHAnsi" w:hAnsiTheme="minorHAnsi" w:cs="Arial"/>
                <w:sz w:val="18"/>
                <w:szCs w:val="18"/>
              </w:rPr>
              <w:t>Selección de operador</w:t>
            </w:r>
          </w:p>
        </w:tc>
        <w:tc>
          <w:tcPr>
            <w:tcW w:w="2233" w:type="dxa"/>
          </w:tcPr>
          <w:p w:rsidR="00B337FE" w:rsidRPr="00A447A7" w:rsidRDefault="00B337FE" w:rsidP="008F7FC5">
            <w:pPr>
              <w:spacing w:before="60"/>
              <w:ind w:left="601"/>
              <w:rPr>
                <w:rFonts w:asciiTheme="minorHAnsi" w:hAnsiTheme="minorHAnsi" w:cs="Arial"/>
                <w:sz w:val="18"/>
                <w:szCs w:val="18"/>
              </w:rPr>
            </w:pPr>
            <w:r w:rsidRPr="00A447A7">
              <w:rPr>
                <w:rFonts w:asciiTheme="minorHAnsi" w:hAnsiTheme="minorHAnsi" w:cs="Arial"/>
                <w:sz w:val="18"/>
                <w:szCs w:val="18"/>
              </w:rPr>
              <w:t>10ab</w:t>
            </w:r>
          </w:p>
        </w:tc>
      </w:tr>
      <w:tr w:rsidR="00B337FE" w:rsidRPr="0020198A" w:rsidTr="008F7FC5">
        <w:trPr>
          <w:jc w:val="center"/>
        </w:trPr>
        <w:tc>
          <w:tcPr>
            <w:tcW w:w="6629" w:type="dxa"/>
          </w:tcPr>
          <w:p w:rsidR="00B337FE" w:rsidRPr="00A447A7" w:rsidRDefault="00B337FE" w:rsidP="008F7FC5">
            <w:pPr>
              <w:spacing w:before="60"/>
              <w:rPr>
                <w:rFonts w:asciiTheme="minorHAnsi" w:hAnsiTheme="minorHAnsi" w:cs="Arial"/>
                <w:sz w:val="18"/>
                <w:szCs w:val="18"/>
              </w:rPr>
            </w:pPr>
            <w:r w:rsidRPr="00A447A7">
              <w:rPr>
                <w:rFonts w:asciiTheme="minorHAnsi" w:hAnsiTheme="minorHAnsi" w:cs="Arial"/>
                <w:sz w:val="18"/>
                <w:szCs w:val="18"/>
              </w:rPr>
              <w:t>Llamadas de urgencia</w:t>
            </w:r>
          </w:p>
        </w:tc>
        <w:tc>
          <w:tcPr>
            <w:tcW w:w="2233" w:type="dxa"/>
          </w:tcPr>
          <w:p w:rsidR="00B337FE" w:rsidRPr="00A447A7" w:rsidRDefault="00B337FE" w:rsidP="008F7FC5">
            <w:pPr>
              <w:spacing w:before="60"/>
              <w:ind w:left="601"/>
              <w:rPr>
                <w:rFonts w:asciiTheme="minorHAnsi" w:hAnsiTheme="minorHAnsi" w:cs="Arial"/>
                <w:sz w:val="18"/>
                <w:szCs w:val="18"/>
              </w:rPr>
            </w:pPr>
            <w:r w:rsidRPr="00A447A7">
              <w:rPr>
                <w:rFonts w:asciiTheme="minorHAnsi" w:hAnsiTheme="minorHAnsi" w:cs="Arial"/>
                <w:sz w:val="18"/>
                <w:szCs w:val="18"/>
              </w:rPr>
              <w:t>112</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Policía</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122</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Bomberos</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123</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Asistencia médica de urgencia / ambulancia</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124</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 xml:space="preserve">Servicio de señales horarias </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125</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Servicios de valor social (indicativo abreviado europeo armonizado)</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116XXX</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Línea directa para niños perdidos</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116000</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Línea directa para víctimas de delitos</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116006</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Línea de ayuda a la infancia</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116111</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Servicios médicos no urgentes</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116117</w:t>
            </w:r>
          </w:p>
        </w:tc>
      </w:tr>
      <w:tr w:rsidR="00B337FE" w:rsidRPr="0020198A" w:rsidTr="008F7FC5">
        <w:trPr>
          <w:jc w:val="center"/>
        </w:trPr>
        <w:tc>
          <w:tcPr>
            <w:tcW w:w="6629" w:type="dxa"/>
          </w:tcPr>
          <w:p w:rsidR="00B337FE" w:rsidRPr="00A447A7" w:rsidRDefault="00B337FE" w:rsidP="008F7FC5">
            <w:pPr>
              <w:spacing w:before="40" w:after="40"/>
              <w:rPr>
                <w:rFonts w:asciiTheme="minorHAnsi" w:hAnsiTheme="minorHAnsi" w:cs="Arial"/>
                <w:sz w:val="18"/>
                <w:szCs w:val="18"/>
              </w:rPr>
            </w:pPr>
            <w:r w:rsidRPr="00A447A7">
              <w:rPr>
                <w:rFonts w:asciiTheme="minorHAnsi" w:hAnsiTheme="minorHAnsi" w:cs="Arial"/>
                <w:sz w:val="18"/>
                <w:szCs w:val="18"/>
              </w:rPr>
              <w:t>Línea de ayuda psicológica</w:t>
            </w:r>
          </w:p>
        </w:tc>
        <w:tc>
          <w:tcPr>
            <w:tcW w:w="2233" w:type="dxa"/>
          </w:tcPr>
          <w:p w:rsidR="00B337FE" w:rsidRPr="00A447A7" w:rsidRDefault="00B337FE" w:rsidP="008F7FC5">
            <w:pPr>
              <w:spacing w:before="40" w:after="40"/>
              <w:ind w:left="601"/>
              <w:rPr>
                <w:rFonts w:asciiTheme="minorHAnsi" w:hAnsiTheme="minorHAnsi" w:cs="Arial"/>
                <w:sz w:val="18"/>
                <w:szCs w:val="18"/>
              </w:rPr>
            </w:pPr>
            <w:r w:rsidRPr="00A447A7">
              <w:rPr>
                <w:rFonts w:asciiTheme="minorHAnsi" w:hAnsiTheme="minorHAnsi" w:cs="Arial"/>
                <w:sz w:val="18"/>
                <w:szCs w:val="18"/>
              </w:rPr>
              <w:t>116123</w:t>
            </w:r>
          </w:p>
        </w:tc>
      </w:tr>
    </w:tbl>
    <w:p w:rsidR="00B337FE" w:rsidRPr="0020198A" w:rsidRDefault="00B337FE" w:rsidP="00B337FE">
      <w:pPr>
        <w:rPr>
          <w:rFonts w:asciiTheme="minorHAnsi" w:hAnsiTheme="minorHAnsi" w:cs="Arial"/>
          <w:lang w:val="es-ES_tradnl"/>
        </w:rPr>
      </w:pPr>
    </w:p>
    <w:p w:rsidR="00B337FE" w:rsidRPr="00377817" w:rsidRDefault="00B337FE" w:rsidP="00B337FE">
      <w:r w:rsidRPr="00377817">
        <w:t>Contact</w:t>
      </w:r>
      <w:r>
        <w:t>o</w:t>
      </w:r>
      <w:r w:rsidRPr="00377817">
        <w:t>:</w:t>
      </w:r>
    </w:p>
    <w:p w:rsidR="00B337FE" w:rsidRPr="00FA07E6" w:rsidRDefault="00B337FE" w:rsidP="00B337FE">
      <w:pPr>
        <w:ind w:left="567" w:hanging="567"/>
        <w:jc w:val="left"/>
        <w:rPr>
          <w:rFonts w:asciiTheme="minorHAnsi" w:hAnsiTheme="minorHAnsi"/>
          <w:szCs w:val="24"/>
          <w:lang w:val="es-ES_tradnl"/>
        </w:rPr>
      </w:pPr>
      <w:r w:rsidRPr="00FA07E6">
        <w:rPr>
          <w:rFonts w:asciiTheme="minorHAnsi" w:hAnsiTheme="minorHAnsi"/>
          <w:szCs w:val="24"/>
          <w:lang w:val="es-ES_tradnl"/>
        </w:rPr>
        <w:tab/>
        <w:t>Agency for Electronic Communications and Postal Services (EKIP)</w:t>
      </w:r>
      <w:r w:rsidRPr="00FA07E6">
        <w:rPr>
          <w:rFonts w:asciiTheme="minorHAnsi" w:hAnsiTheme="minorHAnsi"/>
          <w:szCs w:val="24"/>
          <w:lang w:val="es-ES_tradnl"/>
        </w:rPr>
        <w:br/>
        <w:t>Bulevar Džordža Vašingtona bb</w:t>
      </w:r>
      <w:r w:rsidRPr="00FA07E6">
        <w:rPr>
          <w:rFonts w:asciiTheme="minorHAnsi" w:hAnsiTheme="minorHAnsi"/>
          <w:szCs w:val="24"/>
          <w:lang w:val="es-ES_tradnl"/>
        </w:rPr>
        <w:br/>
        <w:t>81000 PODGORICA</w:t>
      </w:r>
      <w:r w:rsidRPr="00FA07E6">
        <w:rPr>
          <w:rFonts w:asciiTheme="minorHAnsi" w:hAnsiTheme="minorHAnsi"/>
          <w:szCs w:val="24"/>
          <w:lang w:val="es-ES_tradnl"/>
        </w:rPr>
        <w:br/>
        <w:t>Montenegro</w:t>
      </w:r>
      <w:r w:rsidRPr="00FA07E6">
        <w:rPr>
          <w:rFonts w:asciiTheme="minorHAnsi" w:hAnsiTheme="minorHAnsi"/>
          <w:szCs w:val="24"/>
          <w:lang w:val="es-ES_tradnl"/>
        </w:rPr>
        <w:br/>
        <w:t>Tel:</w:t>
      </w:r>
      <w:r w:rsidRPr="00FA07E6">
        <w:rPr>
          <w:rFonts w:asciiTheme="minorHAnsi" w:hAnsiTheme="minorHAnsi"/>
          <w:szCs w:val="24"/>
          <w:lang w:val="es-ES_tradnl"/>
        </w:rPr>
        <w:tab/>
        <w:t>+382 81 406 700</w:t>
      </w:r>
      <w:r w:rsidRPr="00FA07E6">
        <w:rPr>
          <w:rFonts w:asciiTheme="minorHAnsi" w:hAnsiTheme="minorHAnsi"/>
          <w:szCs w:val="24"/>
          <w:lang w:val="es-ES_tradnl"/>
        </w:rPr>
        <w:br/>
        <w:t>Fax:</w:t>
      </w:r>
      <w:r w:rsidRPr="00FA07E6">
        <w:rPr>
          <w:rFonts w:asciiTheme="minorHAnsi" w:hAnsiTheme="minorHAnsi"/>
          <w:szCs w:val="24"/>
          <w:lang w:val="es-ES_tradnl"/>
        </w:rPr>
        <w:tab/>
        <w:t>+382 81 406 702</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1" w:history="1">
        <w:r w:rsidRPr="00FA07E6">
          <w:rPr>
            <w:rFonts w:asciiTheme="minorHAnsi" w:hAnsiTheme="minorHAnsi"/>
            <w:szCs w:val="24"/>
            <w:lang w:val="es-ES_tradnl"/>
          </w:rPr>
          <w:t>ekip@ekip.me</w:t>
        </w:r>
      </w:hyperlink>
      <w:r w:rsidRPr="00FA07E6">
        <w:rPr>
          <w:rFonts w:asciiTheme="minorHAnsi" w:hAnsiTheme="minorHAnsi"/>
          <w:szCs w:val="24"/>
          <w:lang w:val="es-ES_tradnl"/>
        </w:rPr>
        <w:br/>
        <w:t xml:space="preserve">URL: </w:t>
      </w:r>
      <w:r w:rsidRPr="00FA07E6">
        <w:rPr>
          <w:rFonts w:asciiTheme="minorHAnsi" w:hAnsiTheme="minorHAnsi"/>
          <w:szCs w:val="24"/>
          <w:lang w:val="es-ES_tradnl"/>
        </w:rPr>
        <w:tab/>
      </w:r>
      <w:hyperlink r:id="rId22" w:history="1">
        <w:r w:rsidRPr="00FA07E6">
          <w:rPr>
            <w:rFonts w:asciiTheme="minorHAnsi" w:hAnsiTheme="minorHAnsi"/>
            <w:szCs w:val="24"/>
            <w:lang w:val="es-ES_tradnl"/>
          </w:rPr>
          <w:t>www.ekip.me</w:t>
        </w:r>
      </w:hyperlink>
    </w:p>
    <w:p w:rsidR="00B337FE" w:rsidRPr="00A447A7" w:rsidRDefault="00B337FE" w:rsidP="00B337FE">
      <w:pPr>
        <w:spacing w:before="240"/>
        <w:rPr>
          <w:b/>
          <w:lang w:val="es-ES_tradnl"/>
        </w:rPr>
      </w:pPr>
      <w:bookmarkStart w:id="111" w:name="_Toc211850019"/>
      <w:bookmarkStart w:id="112" w:name="_Toc211850489"/>
      <w:r w:rsidRPr="00A447A7">
        <w:rPr>
          <w:b/>
          <w:lang w:val="es-ES_tradnl"/>
        </w:rPr>
        <w:t>Nueva Caledonia</w:t>
      </w:r>
      <w:r w:rsidR="00D4661A">
        <w:rPr>
          <w:b/>
          <w:lang w:val="es-ES_tradnl"/>
        </w:rPr>
        <w:fldChar w:fldCharType="begin"/>
      </w:r>
      <w:r>
        <w:instrText xml:space="preserve"> TC "</w:instrText>
      </w:r>
      <w:bookmarkStart w:id="113" w:name="_Toc297899997"/>
      <w:r w:rsidRPr="0031189B">
        <w:rPr>
          <w:b/>
          <w:lang w:val="es-ES_tradnl"/>
        </w:rPr>
        <w:instrText>Nueva Caledonia</w:instrText>
      </w:r>
      <w:bookmarkEnd w:id="113"/>
      <w:r>
        <w:instrText xml:space="preserve">" \f C \l "1" </w:instrText>
      </w:r>
      <w:r w:rsidR="00D4661A">
        <w:rPr>
          <w:b/>
          <w:lang w:val="es-ES_tradnl"/>
        </w:rPr>
        <w:fldChar w:fldCharType="end"/>
      </w:r>
      <w:r w:rsidRPr="00A447A7">
        <w:rPr>
          <w:b/>
          <w:lang w:val="es-ES_tradnl"/>
        </w:rPr>
        <w:t xml:space="preserve"> (indicativo de país +687)</w:t>
      </w:r>
      <w:bookmarkEnd w:id="111"/>
      <w:bookmarkEnd w:id="112"/>
      <w:r w:rsidRPr="00A447A7">
        <w:rPr>
          <w:b/>
          <w:lang w:val="es-ES_tradnl"/>
        </w:rPr>
        <w:t xml:space="preserve">  </w:t>
      </w:r>
    </w:p>
    <w:p w:rsidR="00B337FE" w:rsidRPr="0020198A" w:rsidRDefault="00B337FE" w:rsidP="00B337FE">
      <w:pPr>
        <w:spacing w:before="0"/>
        <w:rPr>
          <w:i/>
          <w:iCs/>
          <w:lang w:val="es-ES_tradnl"/>
        </w:rPr>
      </w:pPr>
      <w:r w:rsidRPr="0020198A">
        <w:rPr>
          <w:lang w:val="es-ES_tradnl"/>
        </w:rPr>
        <w:t>Comunicación del 10.VI.2011:</w:t>
      </w:r>
    </w:p>
    <w:p w:rsidR="00B337FE" w:rsidRPr="0020198A" w:rsidRDefault="00B337FE" w:rsidP="00B337FE">
      <w:pPr>
        <w:rPr>
          <w:rFonts w:asciiTheme="minorHAnsi" w:hAnsiTheme="minorHAnsi" w:cs="Arial"/>
          <w:lang w:val="es-ES_tradnl"/>
        </w:rPr>
      </w:pPr>
      <w:r w:rsidRPr="0020198A">
        <w:rPr>
          <w:rFonts w:asciiTheme="minorHAnsi" w:hAnsiTheme="minorHAnsi" w:cs="Arial"/>
          <w:lang w:val="es-ES_tradnl"/>
        </w:rPr>
        <w:t xml:space="preserve">La </w:t>
      </w:r>
      <w:r w:rsidRPr="0020198A">
        <w:rPr>
          <w:rFonts w:asciiTheme="minorHAnsi" w:hAnsiTheme="minorHAnsi" w:cs="Arial"/>
          <w:i/>
          <w:lang w:val="es-ES_tradnl"/>
        </w:rPr>
        <w:t xml:space="preserve">Direction Générale de l’Office des Postes et des Télécommunications de Nouvelle-Calédonie (OPT-NC), </w:t>
      </w:r>
      <w:r w:rsidRPr="0020198A">
        <w:rPr>
          <w:rFonts w:asciiTheme="minorHAnsi" w:hAnsiTheme="minorHAnsi" w:cs="Arial"/>
          <w:lang w:val="es-ES_tradnl"/>
        </w:rPr>
        <w:t>Nouméa</w:t>
      </w:r>
      <w:r w:rsidR="00D4661A" w:rsidRPr="0020198A">
        <w:rPr>
          <w:rFonts w:asciiTheme="minorHAnsi" w:hAnsiTheme="minorHAnsi" w:cs="Arial"/>
          <w:lang w:val="es-ES_tradnl"/>
        </w:rPr>
        <w:fldChar w:fldCharType="begin"/>
      </w:r>
      <w:r w:rsidRPr="0020198A">
        <w:rPr>
          <w:rFonts w:asciiTheme="minorHAnsi" w:hAnsiTheme="minorHAnsi" w:cs="Arial"/>
          <w:lang w:val="es-ES_tradnl"/>
        </w:rPr>
        <w:instrText xml:space="preserve"> TC "</w:instrText>
      </w:r>
      <w:bookmarkStart w:id="114" w:name="_Toc297899998"/>
      <w:r w:rsidRPr="0020198A">
        <w:rPr>
          <w:rFonts w:asciiTheme="minorHAnsi" w:hAnsiTheme="minorHAnsi" w:cs="Arial"/>
          <w:i/>
          <w:lang w:val="es-ES_tradnl"/>
        </w:rPr>
        <w:instrText xml:space="preserve">Direction Générale de l’Office des Postes et des Télécommunications de Nouvelle-Calédonie (OPT-NC), </w:instrText>
      </w:r>
      <w:r w:rsidRPr="0020198A">
        <w:rPr>
          <w:rFonts w:asciiTheme="minorHAnsi" w:hAnsiTheme="minorHAnsi" w:cs="Arial"/>
          <w:lang w:val="es-ES_tradnl"/>
        </w:rPr>
        <w:instrText>Nouméa</w:instrText>
      </w:r>
      <w:bookmarkEnd w:id="114"/>
      <w:r w:rsidRPr="0020198A">
        <w:rPr>
          <w:rFonts w:asciiTheme="minorHAnsi" w:hAnsiTheme="minorHAnsi" w:cs="Arial"/>
          <w:lang w:val="es-ES_tradnl"/>
        </w:rPr>
        <w:instrText xml:space="preserve">" \f C \l "1" </w:instrText>
      </w:r>
      <w:r w:rsidR="00D4661A" w:rsidRPr="0020198A">
        <w:rPr>
          <w:rFonts w:asciiTheme="minorHAnsi" w:hAnsiTheme="minorHAnsi" w:cs="Arial"/>
          <w:lang w:val="es-ES_tradnl"/>
        </w:rPr>
        <w:fldChar w:fldCharType="end"/>
      </w:r>
      <w:r w:rsidRPr="0020198A">
        <w:rPr>
          <w:rFonts w:asciiTheme="minorHAnsi" w:hAnsiTheme="minorHAnsi" w:cs="Arial"/>
          <w:lang w:val="es-ES_tradnl"/>
        </w:rPr>
        <w:t xml:space="preserve">, anuncia que a partir del 15 de marzo de 2011, el nuevo número </w:t>
      </w:r>
      <w:r w:rsidRPr="0020198A">
        <w:rPr>
          <w:rFonts w:asciiTheme="minorHAnsi" w:hAnsiTheme="minorHAnsi" w:cs="Arial"/>
          <w:szCs w:val="18"/>
          <w:lang w:val="es-ES_tradnl"/>
        </w:rPr>
        <w:t>«</w:t>
      </w:r>
      <w:r w:rsidRPr="0020198A">
        <w:rPr>
          <w:rFonts w:asciiTheme="minorHAnsi" w:hAnsiTheme="minorHAnsi" w:cs="Arial"/>
          <w:lang w:val="es-ES_tradnl"/>
        </w:rPr>
        <w:t>73» se abrirá en el plan de numeración para que es responsable.</w:t>
      </w:r>
    </w:p>
    <w:p w:rsidR="00B337FE" w:rsidRPr="0020198A" w:rsidRDefault="00B337FE" w:rsidP="00B337FE">
      <w:pPr>
        <w:rPr>
          <w:lang w:val="es-ES_tradnl"/>
        </w:rPr>
      </w:pPr>
      <w:r w:rsidRPr="0020198A">
        <w:rPr>
          <w:lang w:val="es-ES_tradnl"/>
        </w:rPr>
        <w:t>Este nuevo número será utilizado para el servicio Mobilis post pago del servicio móvil GSM de la red OPT.</w:t>
      </w:r>
    </w:p>
    <w:p w:rsidR="00B337FE" w:rsidRPr="00A447A7" w:rsidRDefault="00B337FE" w:rsidP="00B337FE">
      <w:pPr>
        <w:jc w:val="center"/>
        <w:rPr>
          <w:b/>
          <w:i/>
          <w:lang w:val="es-ES_tradnl"/>
        </w:rPr>
      </w:pPr>
      <w:r w:rsidRPr="00A447A7">
        <w:rPr>
          <w:i/>
          <w:lang w:val="es-ES_tradnl"/>
        </w:rPr>
        <w:t>Plan de numeración y los códigos de acceso de Nueva Caledonia</w:t>
      </w:r>
    </w:p>
    <w:p w:rsidR="00B337FE" w:rsidRPr="0020198A" w:rsidRDefault="00B337FE" w:rsidP="00B337FE">
      <w:pPr>
        <w:rPr>
          <w:lang w:val="es-ES_tradnl"/>
        </w:rPr>
      </w:pPr>
      <w:r w:rsidRPr="0020198A">
        <w:rPr>
          <w:lang w:val="es-ES_tradnl"/>
        </w:rPr>
        <w:t>Hora legal: UTC +11</w:t>
      </w:r>
    </w:p>
    <w:p w:rsidR="00B337FE" w:rsidRPr="0020198A" w:rsidRDefault="00B337FE" w:rsidP="00B337FE">
      <w:pPr>
        <w:rPr>
          <w:lang w:val="es-ES_tradnl"/>
        </w:rPr>
      </w:pPr>
      <w:r w:rsidRPr="0020198A">
        <w:rPr>
          <w:lang w:val="es-ES_tradnl"/>
        </w:rPr>
        <w:t>El formato de numeración para Nueva Caledonia es: 687 + 6 cifras (+687 XXXXXX).</w:t>
      </w:r>
    </w:p>
    <w:p w:rsidR="00B337FE" w:rsidRPr="0020198A" w:rsidRDefault="00B337FE" w:rsidP="00B337FE">
      <w:pPr>
        <w:rPr>
          <w:lang w:val="es-ES_tradn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2"/>
        <w:gridCol w:w="753"/>
        <w:gridCol w:w="689"/>
        <w:gridCol w:w="4011"/>
      </w:tblGrid>
      <w:tr w:rsidR="00B337FE" w:rsidRPr="0020198A" w:rsidTr="008F7FC5">
        <w:trPr>
          <w:trHeight w:val="20"/>
          <w:tblHeader/>
          <w:jc w:val="center"/>
        </w:trPr>
        <w:tc>
          <w:tcPr>
            <w:tcW w:w="3052" w:type="dxa"/>
            <w:tcBorders>
              <w:bottom w:val="single" w:sz="4" w:space="0" w:color="auto"/>
            </w:tcBorders>
          </w:tcPr>
          <w:p w:rsidR="00B337FE" w:rsidRPr="00A447A7" w:rsidRDefault="00B337FE" w:rsidP="008F7FC5">
            <w:pPr>
              <w:pStyle w:val="Tablehead"/>
              <w:spacing w:before="100" w:after="100"/>
              <w:rPr>
                <w:rFonts w:asciiTheme="minorHAnsi" w:hAnsiTheme="minorHAnsi" w:cs="Arial"/>
                <w:b w:val="0"/>
                <w:szCs w:val="18"/>
              </w:rPr>
            </w:pPr>
            <w:r w:rsidRPr="00A447A7">
              <w:rPr>
                <w:rFonts w:asciiTheme="minorHAnsi" w:hAnsiTheme="minorHAnsi" w:cs="Arial"/>
                <w:b w:val="0"/>
                <w:szCs w:val="18"/>
              </w:rPr>
              <w:t>Primeras cifras</w:t>
            </w:r>
          </w:p>
        </w:tc>
        <w:tc>
          <w:tcPr>
            <w:tcW w:w="753" w:type="dxa"/>
            <w:tcBorders>
              <w:bottom w:val="single" w:sz="4" w:space="0" w:color="auto"/>
            </w:tcBorders>
          </w:tcPr>
          <w:p w:rsidR="00B337FE" w:rsidRPr="00A447A7" w:rsidRDefault="00B337FE" w:rsidP="008F7FC5">
            <w:pPr>
              <w:pStyle w:val="Tablehead"/>
              <w:spacing w:before="100" w:after="100"/>
              <w:rPr>
                <w:rFonts w:asciiTheme="minorHAnsi" w:hAnsiTheme="minorHAnsi" w:cs="Arial"/>
                <w:b w:val="0"/>
                <w:szCs w:val="18"/>
              </w:rPr>
            </w:pPr>
            <w:r w:rsidRPr="00A447A7">
              <w:rPr>
                <w:rFonts w:asciiTheme="minorHAnsi" w:hAnsiTheme="minorHAnsi" w:cs="Arial"/>
                <w:b w:val="0"/>
                <w:szCs w:val="18"/>
              </w:rPr>
              <w:t>Min</w:t>
            </w:r>
          </w:p>
        </w:tc>
        <w:tc>
          <w:tcPr>
            <w:tcW w:w="689" w:type="dxa"/>
            <w:tcBorders>
              <w:bottom w:val="single" w:sz="4" w:space="0" w:color="auto"/>
            </w:tcBorders>
          </w:tcPr>
          <w:p w:rsidR="00B337FE" w:rsidRPr="00A447A7" w:rsidRDefault="00B337FE" w:rsidP="008F7FC5">
            <w:pPr>
              <w:pStyle w:val="Tablehead"/>
              <w:spacing w:before="100" w:after="100"/>
              <w:rPr>
                <w:rFonts w:asciiTheme="minorHAnsi" w:hAnsiTheme="minorHAnsi" w:cs="Arial"/>
                <w:b w:val="0"/>
                <w:szCs w:val="18"/>
              </w:rPr>
            </w:pPr>
            <w:r w:rsidRPr="00A447A7">
              <w:rPr>
                <w:rFonts w:asciiTheme="minorHAnsi" w:hAnsiTheme="minorHAnsi" w:cs="Arial"/>
                <w:b w:val="0"/>
                <w:szCs w:val="18"/>
              </w:rPr>
              <w:t>Max</w:t>
            </w:r>
          </w:p>
        </w:tc>
        <w:tc>
          <w:tcPr>
            <w:tcW w:w="4011" w:type="dxa"/>
            <w:tcBorders>
              <w:bottom w:val="single" w:sz="4" w:space="0" w:color="auto"/>
            </w:tcBorders>
          </w:tcPr>
          <w:p w:rsidR="00B337FE" w:rsidRPr="00A447A7" w:rsidRDefault="00B337FE" w:rsidP="008F7FC5">
            <w:pPr>
              <w:pStyle w:val="Tablehead"/>
              <w:spacing w:before="100" w:after="100"/>
              <w:rPr>
                <w:rFonts w:asciiTheme="minorHAnsi" w:hAnsiTheme="minorHAnsi" w:cs="Arial"/>
                <w:b w:val="0"/>
                <w:szCs w:val="18"/>
              </w:rPr>
            </w:pPr>
            <w:r w:rsidRPr="00A447A7">
              <w:rPr>
                <w:rFonts w:asciiTheme="minorHAnsi" w:hAnsiTheme="minorHAnsi" w:cs="Arial"/>
                <w:b w:val="0"/>
                <w:szCs w:val="18"/>
              </w:rPr>
              <w:t>Notas</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0</w:t>
            </w:r>
          </w:p>
        </w:tc>
        <w:tc>
          <w:tcPr>
            <w:tcW w:w="753" w:type="dxa"/>
            <w:tcBorders>
              <w:top w:val="single" w:sz="4" w:space="0" w:color="auto"/>
              <w:bottom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p>
        </w:tc>
        <w:tc>
          <w:tcPr>
            <w:tcW w:w="689" w:type="dxa"/>
            <w:tcBorders>
              <w:top w:val="single" w:sz="4" w:space="0" w:color="auto"/>
              <w:bottom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p>
        </w:tc>
        <w:tc>
          <w:tcPr>
            <w:tcW w:w="4011" w:type="dxa"/>
            <w:tcBorders>
              <w:top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Vacante</w:t>
            </w:r>
          </w:p>
        </w:tc>
      </w:tr>
      <w:tr w:rsidR="00B337FE" w:rsidRPr="0020198A" w:rsidTr="008F7FC5">
        <w:trPr>
          <w:trHeight w:val="20"/>
          <w:tblHeader/>
          <w:jc w:val="center"/>
        </w:trPr>
        <w:tc>
          <w:tcPr>
            <w:tcW w:w="3052" w:type="dxa"/>
            <w:tcBorders>
              <w:top w:val="single" w:sz="4" w:space="0" w:color="auto"/>
              <w:left w:val="single" w:sz="4" w:space="0" w:color="auto"/>
            </w:tcBorders>
            <w:shd w:val="clear" w:color="auto" w:fill="auto"/>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15, 16, 17, 18</w:t>
            </w:r>
          </w:p>
        </w:tc>
        <w:tc>
          <w:tcPr>
            <w:tcW w:w="753" w:type="dxa"/>
            <w:tcBorders>
              <w:top w:val="single" w:sz="4" w:space="0" w:color="auto"/>
            </w:tcBorders>
            <w:shd w:val="clear" w:color="auto" w:fill="auto"/>
          </w:tcPr>
          <w:p w:rsidR="00B337FE" w:rsidRPr="00A447A7" w:rsidRDefault="00B337FE" w:rsidP="008F7FC5">
            <w:pPr>
              <w:pStyle w:val="Tabletext"/>
              <w:spacing w:before="60" w:after="60"/>
              <w:jc w:val="center"/>
              <w:rPr>
                <w:rFonts w:asciiTheme="minorHAnsi" w:hAnsiTheme="minorHAnsi" w:cs="Arial"/>
                <w:b w:val="0"/>
                <w:iCs/>
                <w:szCs w:val="18"/>
              </w:rPr>
            </w:pPr>
            <w:r w:rsidRPr="00A447A7">
              <w:rPr>
                <w:rFonts w:asciiTheme="minorHAnsi" w:hAnsiTheme="minorHAnsi" w:cs="Arial"/>
                <w:b w:val="0"/>
                <w:iCs/>
                <w:szCs w:val="18"/>
              </w:rPr>
              <w:t>2</w:t>
            </w:r>
          </w:p>
        </w:tc>
        <w:tc>
          <w:tcPr>
            <w:tcW w:w="689" w:type="dxa"/>
            <w:tcBorders>
              <w:top w:val="single" w:sz="4" w:space="0" w:color="auto"/>
            </w:tcBorders>
            <w:shd w:val="clear" w:color="auto" w:fill="auto"/>
          </w:tcPr>
          <w:p w:rsidR="00B337FE" w:rsidRPr="00A447A7" w:rsidRDefault="00B337FE" w:rsidP="008F7FC5">
            <w:pPr>
              <w:pStyle w:val="Tabletext"/>
              <w:spacing w:before="60" w:after="60"/>
              <w:jc w:val="center"/>
              <w:rPr>
                <w:rFonts w:asciiTheme="minorHAnsi" w:hAnsiTheme="minorHAnsi" w:cs="Arial"/>
                <w:b w:val="0"/>
                <w:iCs/>
                <w:szCs w:val="18"/>
              </w:rPr>
            </w:pPr>
            <w:r w:rsidRPr="00A447A7">
              <w:rPr>
                <w:rFonts w:asciiTheme="minorHAnsi" w:hAnsiTheme="minorHAnsi" w:cs="Arial"/>
                <w:b w:val="0"/>
                <w:iCs/>
                <w:szCs w:val="18"/>
              </w:rPr>
              <w:t>2</w:t>
            </w:r>
          </w:p>
        </w:tc>
        <w:tc>
          <w:tcPr>
            <w:tcW w:w="4011" w:type="dxa"/>
            <w:tcBorders>
              <w:top w:val="single" w:sz="4" w:space="0" w:color="auto"/>
              <w:right w:val="single" w:sz="4" w:space="0" w:color="auto"/>
            </w:tcBorders>
            <w:shd w:val="clear" w:color="auto" w:fill="auto"/>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Servicios de urgencia – uso local exclusivo</w:t>
            </w:r>
          </w:p>
        </w:tc>
      </w:tr>
      <w:tr w:rsidR="00B337FE" w:rsidRPr="0020198A" w:rsidTr="008F7FC5">
        <w:trPr>
          <w:trHeight w:val="20"/>
          <w:tblHeader/>
          <w:jc w:val="center"/>
        </w:trPr>
        <w:tc>
          <w:tcPr>
            <w:tcW w:w="3052" w:type="dxa"/>
            <w:tcBorders>
              <w:left w:val="single" w:sz="4" w:space="0" w:color="auto"/>
              <w:bottom w:val="single" w:sz="4" w:space="0" w:color="auto"/>
            </w:tcBorders>
            <w:shd w:val="clear" w:color="auto" w:fill="auto"/>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1000, 1006, 1010, 1012, 1013, 1014, 1016, 1020, 1030, 1031, 1032, 1035, 1042, 1050, 1055, 1058, 1077</w:t>
            </w:r>
          </w:p>
        </w:tc>
        <w:tc>
          <w:tcPr>
            <w:tcW w:w="753" w:type="dxa"/>
            <w:tcBorders>
              <w:bottom w:val="single" w:sz="4" w:space="0" w:color="auto"/>
            </w:tcBorders>
            <w:shd w:val="clear" w:color="auto" w:fill="auto"/>
          </w:tcPr>
          <w:p w:rsidR="00B337FE" w:rsidRPr="00A447A7" w:rsidRDefault="00B337FE" w:rsidP="008F7FC5">
            <w:pPr>
              <w:pStyle w:val="Tabletext"/>
              <w:spacing w:before="60" w:after="60"/>
              <w:jc w:val="center"/>
              <w:rPr>
                <w:rFonts w:asciiTheme="minorHAnsi" w:hAnsiTheme="minorHAnsi" w:cs="Arial"/>
                <w:b w:val="0"/>
                <w:iCs/>
                <w:szCs w:val="18"/>
              </w:rPr>
            </w:pPr>
            <w:r w:rsidRPr="00A447A7">
              <w:rPr>
                <w:rFonts w:asciiTheme="minorHAnsi" w:hAnsiTheme="minorHAnsi" w:cs="Arial"/>
                <w:b w:val="0"/>
                <w:iCs/>
                <w:szCs w:val="18"/>
              </w:rPr>
              <w:t>4</w:t>
            </w:r>
          </w:p>
        </w:tc>
        <w:tc>
          <w:tcPr>
            <w:tcW w:w="689" w:type="dxa"/>
            <w:tcBorders>
              <w:bottom w:val="single" w:sz="4" w:space="0" w:color="auto"/>
            </w:tcBorders>
            <w:shd w:val="clear" w:color="auto" w:fill="auto"/>
          </w:tcPr>
          <w:p w:rsidR="00B337FE" w:rsidRPr="00A447A7" w:rsidRDefault="00B337FE" w:rsidP="008F7FC5">
            <w:pPr>
              <w:pStyle w:val="Tabletext"/>
              <w:spacing w:before="60" w:after="60"/>
              <w:jc w:val="center"/>
              <w:rPr>
                <w:rFonts w:asciiTheme="minorHAnsi" w:hAnsiTheme="minorHAnsi" w:cs="Arial"/>
                <w:b w:val="0"/>
                <w:iCs/>
                <w:szCs w:val="18"/>
              </w:rPr>
            </w:pPr>
            <w:r w:rsidRPr="00A447A7">
              <w:rPr>
                <w:rFonts w:asciiTheme="minorHAnsi" w:hAnsiTheme="minorHAnsi" w:cs="Arial"/>
                <w:b w:val="0"/>
                <w:iCs/>
                <w:szCs w:val="18"/>
              </w:rPr>
              <w:t>4</w:t>
            </w:r>
          </w:p>
        </w:tc>
        <w:tc>
          <w:tcPr>
            <w:tcW w:w="4011" w:type="dxa"/>
            <w:tcBorders>
              <w:bottom w:val="single" w:sz="4" w:space="0" w:color="auto"/>
              <w:right w:val="single" w:sz="4" w:space="0" w:color="auto"/>
            </w:tcBorders>
            <w:shd w:val="clear" w:color="auto" w:fill="auto"/>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Servicios OPT – uso local exclusivo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20,23, 24, 25, 26, 27, 28, 29</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Red fija RTPC</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lastRenderedPageBreak/>
              <w:t>30, 31, 32, 33, 34, 35</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Red fija RTPC</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36</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Audiotel; Internet; servicios de voz</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41, 42, 43, 44, 45, 46, 47</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Red fija RTPC</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55</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8</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8</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Uso local exclusivo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56, 57, 58</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3</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3</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Uso local exclusivo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 xml:space="preserve">66 </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VHF Marina</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73, 74, 75, 76, 77, 78, 79</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GSM MOBILIS (post pago)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80, 81, 82, 83, 84, 85, 86, 87 </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GSM LIBERTE de MOBILIS (pago previo)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88</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Cabinas públicas; teléfonos de pago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89, 90, 91, 92, 93, 94, 95, 96,97, 98, 99</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6</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lang w:val="es-ES_tradnl"/>
              </w:rPr>
            </w:pPr>
            <w:r w:rsidRPr="00A447A7">
              <w:rPr>
                <w:rFonts w:asciiTheme="minorHAnsi" w:hAnsiTheme="minorHAnsi" w:cs="Arial"/>
                <w:b w:val="0"/>
                <w:iCs/>
                <w:szCs w:val="18"/>
                <w:lang w:val="es-ES_tradnl"/>
              </w:rPr>
              <w:t>GSM LIBERTE de MOBILIS (pago previo)</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C11</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1</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1</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Operador</w:t>
            </w:r>
          </w:p>
        </w:tc>
      </w:tr>
      <w:tr w:rsidR="00B337FE" w:rsidRPr="0020198A" w:rsidTr="008F7FC5">
        <w:trPr>
          <w:trHeight w:val="20"/>
          <w:tblHeader/>
          <w:jc w:val="center"/>
        </w:trPr>
        <w:tc>
          <w:tcPr>
            <w:tcW w:w="3052"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szCs w:val="18"/>
              </w:rPr>
            </w:pPr>
            <w:r w:rsidRPr="00A447A7">
              <w:rPr>
                <w:rFonts w:asciiTheme="minorHAnsi" w:hAnsiTheme="minorHAnsi" w:cs="Arial"/>
                <w:b w:val="0"/>
                <w:szCs w:val="18"/>
              </w:rPr>
              <w:t>C12</w:t>
            </w:r>
          </w:p>
        </w:tc>
        <w:tc>
          <w:tcPr>
            <w:tcW w:w="753"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1</w:t>
            </w:r>
          </w:p>
        </w:tc>
        <w:tc>
          <w:tcPr>
            <w:tcW w:w="689"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jc w:val="center"/>
              <w:rPr>
                <w:rFonts w:asciiTheme="minorHAnsi" w:hAnsiTheme="minorHAnsi" w:cs="Arial"/>
                <w:b w:val="0"/>
                <w:szCs w:val="18"/>
              </w:rPr>
            </w:pPr>
            <w:r w:rsidRPr="00A447A7">
              <w:rPr>
                <w:rFonts w:asciiTheme="minorHAnsi" w:hAnsiTheme="minorHAnsi" w:cs="Arial"/>
                <w:b w:val="0"/>
                <w:szCs w:val="18"/>
              </w:rPr>
              <w:t>1</w:t>
            </w:r>
          </w:p>
        </w:tc>
        <w:tc>
          <w:tcPr>
            <w:tcW w:w="4011" w:type="dxa"/>
            <w:tcBorders>
              <w:top w:val="single" w:sz="4" w:space="0" w:color="auto"/>
              <w:left w:val="single" w:sz="4" w:space="0" w:color="auto"/>
              <w:bottom w:val="single" w:sz="4" w:space="0" w:color="auto"/>
              <w:right w:val="single" w:sz="4" w:space="0" w:color="auto"/>
            </w:tcBorders>
          </w:tcPr>
          <w:p w:rsidR="00B337FE" w:rsidRPr="00A447A7" w:rsidRDefault="00B337FE" w:rsidP="008F7FC5">
            <w:pPr>
              <w:pStyle w:val="Tabletext"/>
              <w:spacing w:before="60" w:after="60"/>
              <w:rPr>
                <w:rFonts w:asciiTheme="minorHAnsi" w:hAnsiTheme="minorHAnsi" w:cs="Arial"/>
                <w:b w:val="0"/>
                <w:iCs/>
                <w:szCs w:val="18"/>
              </w:rPr>
            </w:pPr>
            <w:r w:rsidRPr="00A447A7">
              <w:rPr>
                <w:rFonts w:asciiTheme="minorHAnsi" w:hAnsiTheme="minorHAnsi" w:cs="Arial"/>
                <w:b w:val="0"/>
                <w:iCs/>
                <w:szCs w:val="18"/>
              </w:rPr>
              <w:t>Operador</w:t>
            </w:r>
          </w:p>
        </w:tc>
      </w:tr>
    </w:tbl>
    <w:p w:rsidR="00B337FE" w:rsidRPr="0020198A" w:rsidRDefault="00B337FE" w:rsidP="00B337FE">
      <w:pPr>
        <w:pStyle w:val="Tablefin"/>
        <w:rPr>
          <w:rFonts w:asciiTheme="minorHAnsi" w:hAnsiTheme="minorHAnsi" w:cs="Arial"/>
          <w:b w:val="0"/>
          <w:sz w:val="20"/>
        </w:rPr>
      </w:pPr>
    </w:p>
    <w:p w:rsidR="00B337FE" w:rsidRPr="0020198A" w:rsidRDefault="00B337FE" w:rsidP="00B337FE">
      <w:pPr>
        <w:rPr>
          <w:lang w:val="es-ES_tradnl"/>
        </w:rPr>
      </w:pPr>
      <w:r w:rsidRPr="0020198A">
        <w:rPr>
          <w:lang w:val="es-ES_tradnl"/>
        </w:rPr>
        <w:t>NB: Las llamadas de cobro revertido hacia la red de Nueva Caledonia no están disponibles desde el 1 de enero de 2007.</w:t>
      </w:r>
    </w:p>
    <w:p w:rsidR="00B337FE" w:rsidRPr="0020198A" w:rsidRDefault="00B337FE" w:rsidP="00B337FE">
      <w:pPr>
        <w:rPr>
          <w:rFonts w:asciiTheme="minorHAnsi" w:hAnsiTheme="minorHAnsi" w:cs="Arial"/>
          <w:lang w:val="fr-FR"/>
        </w:rPr>
      </w:pPr>
      <w:r w:rsidRPr="0020198A">
        <w:rPr>
          <w:rFonts w:asciiTheme="minorHAnsi" w:hAnsiTheme="minorHAnsi" w:cs="Arial"/>
          <w:lang w:val="fr-FR"/>
        </w:rPr>
        <w:t>Contactos:</w:t>
      </w:r>
    </w:p>
    <w:p w:rsidR="00B337FE" w:rsidRPr="00FA07E6" w:rsidRDefault="00B337FE" w:rsidP="00B337FE">
      <w:pPr>
        <w:ind w:left="567" w:hanging="567"/>
        <w:jc w:val="left"/>
        <w:rPr>
          <w:rFonts w:asciiTheme="minorHAnsi" w:hAnsiTheme="minorHAnsi"/>
          <w:szCs w:val="24"/>
          <w:lang w:val="es-ES_tradnl"/>
        </w:rPr>
      </w:pPr>
      <w:r>
        <w:rPr>
          <w:rFonts w:asciiTheme="minorHAnsi" w:hAnsiTheme="minorHAnsi"/>
          <w:szCs w:val="24"/>
          <w:lang w:val="es-ES_tradnl"/>
        </w:rPr>
        <w:tab/>
      </w:r>
      <w:r w:rsidRPr="00FA07E6">
        <w:rPr>
          <w:rFonts w:asciiTheme="minorHAnsi" w:hAnsiTheme="minorHAnsi"/>
          <w:szCs w:val="24"/>
          <w:lang w:val="es-ES_tradnl"/>
        </w:rPr>
        <w:t>Direction Générale Office des Postes et Télécommunications  (OPT)</w:t>
      </w:r>
      <w:r w:rsidRPr="00FA07E6">
        <w:rPr>
          <w:rFonts w:asciiTheme="minorHAnsi" w:hAnsiTheme="minorHAnsi"/>
          <w:szCs w:val="24"/>
          <w:lang w:val="es-ES_tradnl"/>
        </w:rPr>
        <w:br/>
        <w:t>Port Plaisance</w:t>
      </w:r>
      <w:r>
        <w:rPr>
          <w:rFonts w:asciiTheme="minorHAnsi" w:hAnsiTheme="minorHAnsi"/>
          <w:szCs w:val="24"/>
          <w:lang w:val="es-ES_tradnl"/>
        </w:rPr>
        <w:br/>
      </w:r>
      <w:r w:rsidRPr="00FA07E6">
        <w:rPr>
          <w:rFonts w:asciiTheme="minorHAnsi" w:hAnsiTheme="minorHAnsi"/>
          <w:szCs w:val="24"/>
          <w:lang w:val="es-ES_tradnl"/>
        </w:rPr>
        <w:t>2 rue Monchovet</w:t>
      </w:r>
      <w:r>
        <w:rPr>
          <w:rFonts w:asciiTheme="minorHAnsi" w:hAnsiTheme="minorHAnsi"/>
          <w:szCs w:val="24"/>
          <w:lang w:val="es-ES_tradnl"/>
        </w:rPr>
        <w:br/>
      </w:r>
      <w:r w:rsidRPr="00FA07E6">
        <w:rPr>
          <w:rFonts w:asciiTheme="minorHAnsi" w:hAnsiTheme="minorHAnsi"/>
          <w:szCs w:val="24"/>
          <w:lang w:val="es-ES_tradnl"/>
        </w:rPr>
        <w:t>98841 NOUMEA-CEDEX</w:t>
      </w:r>
      <w:r w:rsidRPr="00FA07E6">
        <w:rPr>
          <w:rFonts w:asciiTheme="minorHAnsi" w:hAnsiTheme="minorHAnsi"/>
          <w:szCs w:val="24"/>
          <w:lang w:val="es-ES_tradnl"/>
        </w:rPr>
        <w:br/>
      </w:r>
      <w:r w:rsidRPr="0020198A">
        <w:rPr>
          <w:rFonts w:asciiTheme="minorHAnsi" w:hAnsiTheme="minorHAnsi" w:cs="Arial"/>
          <w:lang w:val="fr-FR"/>
        </w:rPr>
        <w:t>Nueva Caledonia</w:t>
      </w:r>
      <w:r w:rsidRPr="00FA07E6">
        <w:rPr>
          <w:rFonts w:asciiTheme="minorHAnsi" w:hAnsiTheme="minorHAnsi"/>
          <w:szCs w:val="24"/>
          <w:lang w:val="es-ES_tradnl"/>
        </w:rPr>
        <w:br/>
        <w:t>T</w:t>
      </w:r>
      <w:r>
        <w:rPr>
          <w:rFonts w:asciiTheme="minorHAnsi" w:hAnsiTheme="minorHAnsi"/>
          <w:szCs w:val="24"/>
          <w:lang w:val="es-ES_tradnl"/>
        </w:rPr>
        <w:t>e</w:t>
      </w:r>
      <w:r w:rsidRPr="00FA07E6">
        <w:rPr>
          <w:rFonts w:asciiTheme="minorHAnsi" w:hAnsiTheme="minorHAnsi"/>
          <w:szCs w:val="24"/>
          <w:lang w:val="es-ES_tradnl"/>
        </w:rPr>
        <w:t>l:</w:t>
      </w:r>
      <w:r w:rsidRPr="00FA07E6">
        <w:rPr>
          <w:rFonts w:asciiTheme="minorHAnsi" w:hAnsiTheme="minorHAnsi"/>
          <w:szCs w:val="24"/>
          <w:lang w:val="es-ES_tradnl"/>
        </w:rPr>
        <w:tab/>
        <w:t>+687 268 200</w:t>
      </w:r>
      <w:r w:rsidRPr="00FA07E6">
        <w:rPr>
          <w:rFonts w:asciiTheme="minorHAnsi" w:hAnsiTheme="minorHAnsi"/>
          <w:szCs w:val="24"/>
          <w:lang w:val="es-ES_tradnl"/>
        </w:rPr>
        <w:br/>
        <w:t>Fax:</w:t>
      </w:r>
      <w:r w:rsidRPr="00FA07E6">
        <w:rPr>
          <w:rFonts w:asciiTheme="minorHAnsi" w:hAnsiTheme="minorHAnsi"/>
          <w:szCs w:val="24"/>
          <w:lang w:val="es-ES_tradnl"/>
        </w:rPr>
        <w:tab/>
        <w:t>+687 289 090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3" w:history="1">
        <w:r w:rsidRPr="00FA07E6">
          <w:rPr>
            <w:rFonts w:asciiTheme="minorHAnsi" w:hAnsiTheme="minorHAnsi"/>
            <w:szCs w:val="24"/>
            <w:lang w:val="es-ES_tradnl"/>
          </w:rPr>
          <w:t>telecom@opt.nc</w:t>
        </w:r>
      </w:hyperlink>
      <w:r w:rsidRPr="00FA07E6">
        <w:rPr>
          <w:rFonts w:asciiTheme="minorHAnsi" w:hAnsiTheme="minorHAnsi"/>
          <w:szCs w:val="24"/>
          <w:lang w:val="es-ES_tradnl"/>
        </w:rPr>
        <w:br/>
      </w:r>
      <w:r w:rsidRPr="00FA07E6">
        <w:rPr>
          <w:rFonts w:asciiTheme="minorHAnsi" w:hAnsiTheme="minorHAnsi"/>
          <w:szCs w:val="24"/>
          <w:lang w:val="es-ES_tradnl"/>
        </w:rPr>
        <w:br/>
      </w:r>
      <w:r w:rsidRPr="0020198A">
        <w:rPr>
          <w:rFonts w:asciiTheme="minorHAnsi" w:hAnsiTheme="minorHAnsi" w:cs="Arial"/>
          <w:lang w:val="es-ES_tradnl"/>
        </w:rPr>
        <w:t>Centro internacional</w:t>
      </w:r>
      <w:r w:rsidRPr="00FA07E6">
        <w:rPr>
          <w:rFonts w:asciiTheme="minorHAnsi" w:hAnsiTheme="minorHAnsi"/>
          <w:szCs w:val="24"/>
          <w:lang w:val="es-ES_tradnl"/>
        </w:rPr>
        <w:t>:</w:t>
      </w:r>
      <w:r w:rsidRPr="00FA07E6">
        <w:rPr>
          <w:rFonts w:asciiTheme="minorHAnsi" w:hAnsiTheme="minorHAnsi"/>
          <w:szCs w:val="24"/>
          <w:lang w:val="es-ES_tradnl"/>
        </w:rPr>
        <w:br/>
        <w:t>T</w:t>
      </w:r>
      <w:r>
        <w:rPr>
          <w:rFonts w:asciiTheme="minorHAnsi" w:hAnsiTheme="minorHAnsi"/>
          <w:szCs w:val="24"/>
          <w:lang w:val="es-ES_tradnl"/>
        </w:rPr>
        <w:t>e</w:t>
      </w:r>
      <w:r w:rsidRPr="00FA07E6">
        <w:rPr>
          <w:rFonts w:asciiTheme="minorHAnsi" w:hAnsiTheme="minorHAnsi"/>
          <w:szCs w:val="24"/>
          <w:lang w:val="es-ES_tradnl"/>
        </w:rPr>
        <w:t>l:</w:t>
      </w:r>
      <w:r w:rsidRPr="00FA07E6">
        <w:rPr>
          <w:rFonts w:asciiTheme="minorHAnsi" w:hAnsiTheme="minorHAnsi"/>
          <w:szCs w:val="24"/>
          <w:lang w:val="es-ES_tradnl"/>
        </w:rPr>
        <w:tab/>
        <w:t>+687 267 525</w:t>
      </w:r>
      <w:r w:rsidRPr="00FA07E6">
        <w:rPr>
          <w:rFonts w:asciiTheme="minorHAnsi" w:hAnsiTheme="minorHAnsi"/>
          <w:szCs w:val="24"/>
          <w:lang w:val="es-ES_tradnl"/>
        </w:rPr>
        <w:br/>
        <w:t>Fax:</w:t>
      </w:r>
      <w:r w:rsidRPr="00FA07E6">
        <w:rPr>
          <w:rFonts w:asciiTheme="minorHAnsi" w:hAnsiTheme="minorHAnsi"/>
          <w:szCs w:val="24"/>
          <w:lang w:val="es-ES_tradnl"/>
        </w:rPr>
        <w:tab/>
        <w:t>+687 418 100</w:t>
      </w:r>
      <w:r w:rsidRPr="00FA07E6">
        <w:rPr>
          <w:rFonts w:asciiTheme="minorHAnsi" w:hAnsiTheme="minorHAnsi"/>
          <w:szCs w:val="24"/>
          <w:lang w:val="es-ES_tradnl"/>
        </w:rPr>
        <w:br/>
        <w:t>E-mail:</w:t>
      </w:r>
      <w:r w:rsidRPr="00FA07E6">
        <w:rPr>
          <w:rFonts w:asciiTheme="minorHAnsi" w:hAnsiTheme="minorHAnsi"/>
          <w:szCs w:val="24"/>
          <w:lang w:val="es-ES_tradnl"/>
        </w:rPr>
        <w:tab/>
      </w:r>
      <w:hyperlink r:id="rId24" w:history="1">
        <w:r w:rsidRPr="00FA07E6">
          <w:rPr>
            <w:rFonts w:asciiTheme="minorHAnsi" w:hAnsiTheme="minorHAnsi"/>
            <w:szCs w:val="24"/>
            <w:lang w:val="es-ES_tradnl"/>
          </w:rPr>
          <w:t>cpet.cpet.cmtcir@opt.nc</w:t>
        </w:r>
      </w:hyperlink>
    </w:p>
    <w:p w:rsidR="00B337FE" w:rsidRDefault="00B337FE">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F57414" w:rsidRPr="00F57414" w:rsidRDefault="00F57414" w:rsidP="00F57414">
      <w:pPr>
        <w:pStyle w:val="Heading20"/>
        <w:spacing w:before="0"/>
        <w:rPr>
          <w:lang w:val="es-ES_tradnl"/>
        </w:rPr>
      </w:pPr>
      <w:bookmarkStart w:id="115" w:name="_Toc297899999"/>
      <w:r w:rsidRPr="00F57414">
        <w:rPr>
          <w:lang w:val="es-ES_tradnl"/>
        </w:rPr>
        <w:lastRenderedPageBreak/>
        <w:t>Cambios en las Administraciones/EER y otras entidades</w:t>
      </w:r>
      <w:r>
        <w:rPr>
          <w:lang w:val="es-ES_tradnl"/>
        </w:rPr>
        <w:br/>
      </w:r>
      <w:r w:rsidRPr="00F57414">
        <w:rPr>
          <w:lang w:val="es-ES_tradnl"/>
        </w:rPr>
        <w:t>u Organizaciones</w:t>
      </w:r>
      <w:bookmarkEnd w:id="115"/>
    </w:p>
    <w:p w:rsidR="00F57414" w:rsidRPr="00F57414" w:rsidRDefault="00F57414" w:rsidP="00F57414">
      <w:pPr>
        <w:spacing w:before="240" w:after="0"/>
        <w:rPr>
          <w:rFonts w:asciiTheme="minorHAnsi" w:hAnsiTheme="minorHAnsi"/>
          <w:b/>
          <w:bCs/>
          <w:lang w:val="es-ES"/>
        </w:rPr>
      </w:pPr>
      <w:r w:rsidRPr="00F57414">
        <w:rPr>
          <w:b/>
          <w:bCs/>
          <w:lang w:val="es-ES"/>
        </w:rPr>
        <w:t>Japón</w:t>
      </w:r>
      <w:r w:rsidR="00D4661A">
        <w:rPr>
          <w:b/>
          <w:bCs/>
          <w:lang w:val="es-ES"/>
        </w:rPr>
        <w:fldChar w:fldCharType="begin"/>
      </w:r>
      <w:r>
        <w:instrText xml:space="preserve"> TC "</w:instrText>
      </w:r>
      <w:bookmarkStart w:id="116" w:name="_Toc297900000"/>
      <w:r w:rsidRPr="001C4412">
        <w:rPr>
          <w:b/>
          <w:bCs/>
          <w:lang w:val="es-ES"/>
        </w:rPr>
        <w:instrText>Japón</w:instrText>
      </w:r>
      <w:bookmarkEnd w:id="116"/>
      <w:r>
        <w:instrText xml:space="preserve">" \f C \l "1" </w:instrText>
      </w:r>
      <w:r w:rsidR="00D4661A">
        <w:rPr>
          <w:b/>
          <w:bCs/>
          <w:lang w:val="es-ES"/>
        </w:rPr>
        <w:fldChar w:fldCharType="end"/>
      </w:r>
    </w:p>
    <w:p w:rsidR="00F57414" w:rsidRPr="00F57414" w:rsidRDefault="00F57414" w:rsidP="00F57414">
      <w:pPr>
        <w:tabs>
          <w:tab w:val="clear" w:pos="567"/>
          <w:tab w:val="clear" w:pos="1276"/>
          <w:tab w:val="clear" w:pos="1843"/>
          <w:tab w:val="clear" w:pos="5387"/>
          <w:tab w:val="clear" w:pos="5954"/>
        </w:tabs>
        <w:overflowPunct/>
        <w:spacing w:before="0" w:after="0"/>
        <w:jc w:val="left"/>
        <w:textAlignment w:val="auto"/>
        <w:rPr>
          <w:rFonts w:asciiTheme="minorHAnsi" w:hAnsiTheme="minorHAnsi" w:cs="Arial"/>
          <w:lang w:val="es-ES"/>
        </w:rPr>
      </w:pPr>
      <w:r w:rsidRPr="00F57414">
        <w:rPr>
          <w:rFonts w:asciiTheme="minorHAnsi" w:hAnsiTheme="minorHAnsi" w:cs="Arial"/>
          <w:lang w:val="es-ES"/>
        </w:rPr>
        <w:t>Comunica</w:t>
      </w:r>
      <w:r w:rsidR="00392D50">
        <w:rPr>
          <w:rFonts w:asciiTheme="minorHAnsi" w:hAnsiTheme="minorHAnsi" w:cs="Arial"/>
          <w:lang w:val="es-ES"/>
        </w:rPr>
        <w:t>c</w:t>
      </w:r>
      <w:r w:rsidRPr="00F57414">
        <w:rPr>
          <w:rFonts w:asciiTheme="minorHAnsi" w:hAnsiTheme="minorHAnsi" w:cs="Arial"/>
          <w:lang w:val="es-ES"/>
        </w:rPr>
        <w:t>i</w:t>
      </w:r>
      <w:r w:rsidR="00392D50">
        <w:rPr>
          <w:rFonts w:asciiTheme="minorHAnsi" w:hAnsiTheme="minorHAnsi" w:cs="Arial"/>
          <w:lang w:val="es-ES"/>
        </w:rPr>
        <w:t>ó</w:t>
      </w:r>
      <w:r w:rsidRPr="00F57414">
        <w:rPr>
          <w:rFonts w:asciiTheme="minorHAnsi" w:hAnsiTheme="minorHAnsi" w:cs="Arial"/>
          <w:lang w:val="es-ES"/>
        </w:rPr>
        <w:t xml:space="preserve">n </w:t>
      </w:r>
      <w:r w:rsidR="00392D50">
        <w:rPr>
          <w:rFonts w:asciiTheme="minorHAnsi" w:hAnsiTheme="minorHAnsi" w:cs="Arial"/>
          <w:lang w:val="es-ES"/>
        </w:rPr>
        <w:t xml:space="preserve">del </w:t>
      </w:r>
      <w:r w:rsidRPr="00F57414">
        <w:rPr>
          <w:rFonts w:asciiTheme="minorHAnsi" w:hAnsiTheme="minorHAnsi" w:cs="Arial"/>
          <w:lang w:val="es-ES"/>
        </w:rPr>
        <w:t>1.VII.2011:</w:t>
      </w:r>
    </w:p>
    <w:p w:rsidR="00F57414" w:rsidRPr="00F57414" w:rsidRDefault="00F57414" w:rsidP="00F57414">
      <w:pPr>
        <w:tabs>
          <w:tab w:val="clear" w:pos="567"/>
          <w:tab w:val="clear" w:pos="1276"/>
          <w:tab w:val="clear" w:pos="1843"/>
          <w:tab w:val="clear" w:pos="5387"/>
          <w:tab w:val="clear" w:pos="5954"/>
        </w:tabs>
        <w:overflowPunct/>
        <w:spacing w:before="0" w:after="0"/>
        <w:jc w:val="left"/>
        <w:textAlignment w:val="auto"/>
        <w:rPr>
          <w:rFonts w:asciiTheme="minorHAnsi" w:hAnsiTheme="minorHAnsi" w:cs="Arial"/>
          <w:lang w:val="es-ES"/>
        </w:rPr>
      </w:pPr>
    </w:p>
    <w:p w:rsidR="00F57414" w:rsidRPr="00F57414" w:rsidRDefault="00F57414" w:rsidP="00F57414">
      <w:pPr>
        <w:tabs>
          <w:tab w:val="clear" w:pos="567"/>
          <w:tab w:val="clear" w:pos="1276"/>
          <w:tab w:val="clear" w:pos="1843"/>
          <w:tab w:val="clear" w:pos="5387"/>
          <w:tab w:val="clear" w:pos="5954"/>
        </w:tabs>
        <w:overflowPunct/>
        <w:autoSpaceDE/>
        <w:autoSpaceDN/>
        <w:adjustRightInd/>
        <w:spacing w:before="0" w:after="0"/>
        <w:jc w:val="center"/>
        <w:textAlignment w:val="auto"/>
        <w:rPr>
          <w:rFonts w:asciiTheme="minorHAnsi" w:hAnsiTheme="minorHAnsi" w:cs="Arial"/>
          <w:i/>
          <w:iCs/>
          <w:lang w:val="es-ES"/>
        </w:rPr>
      </w:pPr>
      <w:r w:rsidRPr="00F57414">
        <w:rPr>
          <w:rFonts w:asciiTheme="minorHAnsi" w:hAnsiTheme="minorHAnsi" w:cs="Arial"/>
          <w:i/>
          <w:iCs/>
          <w:lang w:val="es-ES"/>
        </w:rPr>
        <w:t xml:space="preserve">Cambios de los números de teléfono, de fax y de </w:t>
      </w:r>
      <w:r w:rsidRPr="00F57414">
        <w:rPr>
          <w:rFonts w:asciiTheme="minorHAnsi" w:hAnsiTheme="minorHAnsi" w:cs="Arial"/>
          <w:bCs/>
          <w:i/>
          <w:iCs/>
          <w:lang w:val="es-ES_tradnl"/>
        </w:rPr>
        <w:t xml:space="preserve">dirección </w:t>
      </w:r>
      <w:r w:rsidRPr="00F57414">
        <w:rPr>
          <w:rFonts w:asciiTheme="minorHAnsi" w:hAnsiTheme="minorHAnsi" w:cs="Arial"/>
          <w:bCs/>
          <w:i/>
          <w:iCs/>
          <w:lang w:val="es-ES"/>
        </w:rPr>
        <w:t>electrónica</w:t>
      </w:r>
      <w:r w:rsidR="00D4661A">
        <w:rPr>
          <w:rFonts w:asciiTheme="minorHAnsi" w:hAnsiTheme="minorHAnsi" w:cs="Arial"/>
          <w:bCs/>
          <w:i/>
          <w:iCs/>
          <w:lang w:val="es-ES"/>
        </w:rPr>
        <w:fldChar w:fldCharType="begin"/>
      </w:r>
      <w:r>
        <w:instrText xml:space="preserve"> TC "</w:instrText>
      </w:r>
      <w:bookmarkStart w:id="117" w:name="_Toc297900001"/>
      <w:r w:rsidRPr="00F57414">
        <w:rPr>
          <w:rFonts w:asciiTheme="minorHAnsi" w:hAnsiTheme="minorHAnsi" w:cs="Arial"/>
          <w:i/>
          <w:iCs/>
          <w:lang w:val="es-ES"/>
        </w:rPr>
        <w:instrText xml:space="preserve">Cambios de los números de teléfono, de fax y de </w:instrText>
      </w:r>
      <w:r w:rsidRPr="00F57414">
        <w:rPr>
          <w:rFonts w:asciiTheme="minorHAnsi" w:hAnsiTheme="minorHAnsi" w:cs="Arial"/>
          <w:bCs/>
          <w:i/>
          <w:iCs/>
          <w:lang w:val="es-ES_tradnl"/>
        </w:rPr>
        <w:instrText xml:space="preserve">dirección </w:instrText>
      </w:r>
      <w:r w:rsidRPr="00F57414">
        <w:rPr>
          <w:rFonts w:asciiTheme="minorHAnsi" w:hAnsiTheme="minorHAnsi" w:cs="Arial"/>
          <w:bCs/>
          <w:i/>
          <w:iCs/>
          <w:lang w:val="es-ES"/>
        </w:rPr>
        <w:instrText>electrónica</w:instrText>
      </w:r>
      <w:bookmarkEnd w:id="117"/>
      <w:r>
        <w:instrText xml:space="preserve">" \f C \l "1" </w:instrText>
      </w:r>
      <w:r w:rsidR="00D4661A">
        <w:rPr>
          <w:rFonts w:asciiTheme="minorHAnsi" w:hAnsiTheme="minorHAnsi" w:cs="Arial"/>
          <w:bCs/>
          <w:i/>
          <w:iCs/>
          <w:lang w:val="es-ES"/>
        </w:rPr>
        <w:fldChar w:fldCharType="end"/>
      </w:r>
    </w:p>
    <w:p w:rsidR="00F57414" w:rsidRPr="00F57414" w:rsidRDefault="00F57414" w:rsidP="00F57414">
      <w:pPr>
        <w:spacing w:before="240"/>
        <w:rPr>
          <w:szCs w:val="24"/>
          <w:lang w:val="es-ES"/>
        </w:rPr>
      </w:pPr>
      <w:r w:rsidRPr="00F57414">
        <w:rPr>
          <w:szCs w:val="24"/>
          <w:lang w:val="es-ES"/>
        </w:rPr>
        <w:t xml:space="preserve">The </w:t>
      </w:r>
      <w:r w:rsidRPr="00F57414">
        <w:rPr>
          <w:i/>
          <w:iCs/>
          <w:szCs w:val="24"/>
          <w:lang w:val="es-ES"/>
        </w:rPr>
        <w:t>Nippon Hoso Kyokai (NHK) (Japan Broadcasting Corporation)</w:t>
      </w:r>
      <w:r w:rsidRPr="00F57414">
        <w:rPr>
          <w:szCs w:val="24"/>
          <w:lang w:val="es-ES"/>
        </w:rPr>
        <w:t>, Tokyo</w:t>
      </w:r>
      <w:r w:rsidR="00D4661A">
        <w:rPr>
          <w:szCs w:val="24"/>
          <w:lang w:val="es-ES"/>
        </w:rPr>
        <w:fldChar w:fldCharType="begin"/>
      </w:r>
      <w:r>
        <w:instrText xml:space="preserve"> TC "</w:instrText>
      </w:r>
      <w:bookmarkStart w:id="118" w:name="_Toc297900002"/>
      <w:r w:rsidRPr="00D0197A">
        <w:rPr>
          <w:i/>
          <w:iCs/>
          <w:szCs w:val="24"/>
          <w:lang w:val="es-ES"/>
        </w:rPr>
        <w:instrText>Nippon Hoso Kyokai (NHK) (Japan Broadcasting Corporation)</w:instrText>
      </w:r>
      <w:r w:rsidRPr="00D0197A">
        <w:rPr>
          <w:szCs w:val="24"/>
          <w:lang w:val="es-ES"/>
        </w:rPr>
        <w:instrText>, Tokyo</w:instrText>
      </w:r>
      <w:bookmarkEnd w:id="118"/>
      <w:r>
        <w:instrText xml:space="preserve">" \f C \l "1" </w:instrText>
      </w:r>
      <w:r w:rsidR="00D4661A">
        <w:rPr>
          <w:szCs w:val="24"/>
          <w:lang w:val="es-ES"/>
        </w:rPr>
        <w:fldChar w:fldCharType="end"/>
      </w:r>
      <w:r w:rsidRPr="00F57414">
        <w:rPr>
          <w:lang w:val="es-ES"/>
        </w:rPr>
        <w:t>, anuncia que sus números de teléfono, de fax.</w:t>
      </w:r>
      <w:r w:rsidRPr="00F57414">
        <w:rPr>
          <w:lang w:val="es-ES_tradnl"/>
        </w:rPr>
        <w:t xml:space="preserve"> y su dirección electrónica</w:t>
      </w:r>
      <w:r w:rsidRPr="00F57414">
        <w:rPr>
          <w:lang w:val="es-ES"/>
        </w:rPr>
        <w:t xml:space="preserve"> </w:t>
      </w:r>
      <w:r w:rsidRPr="00F57414">
        <w:rPr>
          <w:lang w:val="es-ES_tradnl"/>
        </w:rPr>
        <w:t>han cambiado:</w:t>
      </w:r>
    </w:p>
    <w:p w:rsidR="00F57414" w:rsidRPr="00F57414" w:rsidRDefault="00F57414" w:rsidP="00F57414">
      <w:pPr>
        <w:ind w:left="567" w:hanging="567"/>
        <w:jc w:val="left"/>
        <w:rPr>
          <w:rFonts w:asciiTheme="minorHAnsi" w:hAnsiTheme="minorHAnsi"/>
          <w:szCs w:val="24"/>
          <w:lang w:val="es-ES"/>
        </w:rPr>
      </w:pPr>
      <w:r>
        <w:rPr>
          <w:rFonts w:asciiTheme="minorHAnsi" w:hAnsiTheme="minorHAnsi"/>
          <w:szCs w:val="24"/>
          <w:lang w:val="es-ES_tradnl"/>
        </w:rPr>
        <w:tab/>
      </w:r>
      <w:r w:rsidRPr="00F57414">
        <w:rPr>
          <w:rFonts w:asciiTheme="minorHAnsi" w:hAnsiTheme="minorHAnsi"/>
          <w:szCs w:val="24"/>
          <w:lang w:val="es-ES_tradnl"/>
        </w:rPr>
        <w:t>Nippon Hoso Kyokai (NHK) (Japan Broadcasting Corporation)</w:t>
      </w:r>
      <w:r>
        <w:rPr>
          <w:rFonts w:asciiTheme="minorHAnsi" w:hAnsiTheme="minorHAnsi"/>
          <w:szCs w:val="24"/>
          <w:lang w:val="es-ES_tradnl"/>
        </w:rPr>
        <w:br/>
      </w:r>
      <w:r w:rsidRPr="00F57414">
        <w:rPr>
          <w:rFonts w:asciiTheme="minorHAnsi" w:hAnsiTheme="minorHAnsi"/>
          <w:szCs w:val="24"/>
          <w:lang w:val="es-ES_tradnl"/>
        </w:rPr>
        <w:t>2-2-1, Jinnan Shibuya-ku</w:t>
      </w:r>
      <w:r>
        <w:rPr>
          <w:rFonts w:asciiTheme="minorHAnsi" w:hAnsiTheme="minorHAnsi"/>
          <w:szCs w:val="24"/>
          <w:lang w:val="es-ES_tradnl"/>
        </w:rPr>
        <w:br/>
      </w:r>
      <w:r w:rsidRPr="00F57414">
        <w:rPr>
          <w:rFonts w:asciiTheme="minorHAnsi" w:hAnsiTheme="minorHAnsi"/>
          <w:szCs w:val="24"/>
          <w:lang w:val="es-ES_tradnl"/>
        </w:rPr>
        <w:t>150-8001 TOKYO</w:t>
      </w:r>
      <w:r>
        <w:rPr>
          <w:rFonts w:asciiTheme="minorHAnsi" w:hAnsiTheme="minorHAnsi"/>
          <w:szCs w:val="24"/>
          <w:lang w:val="es-ES_tradnl"/>
        </w:rPr>
        <w:br/>
      </w:r>
      <w:r w:rsidRPr="00F57414">
        <w:rPr>
          <w:rFonts w:asciiTheme="minorHAnsi" w:hAnsiTheme="minorHAnsi"/>
          <w:szCs w:val="24"/>
          <w:lang w:val="es-ES_tradnl"/>
        </w:rPr>
        <w:t>Japón</w:t>
      </w:r>
      <w:r>
        <w:rPr>
          <w:rFonts w:asciiTheme="minorHAnsi" w:hAnsiTheme="minorHAnsi"/>
          <w:szCs w:val="24"/>
          <w:lang w:val="es-ES_tradnl"/>
        </w:rPr>
        <w:br/>
      </w:r>
      <w:r w:rsidRPr="00F57414">
        <w:rPr>
          <w:rFonts w:asciiTheme="minorHAnsi" w:hAnsiTheme="minorHAnsi"/>
          <w:szCs w:val="24"/>
          <w:lang w:val="es-ES_tradnl"/>
        </w:rPr>
        <w:t>Tel:</w:t>
      </w:r>
      <w:r w:rsidRPr="00F57414">
        <w:rPr>
          <w:rFonts w:asciiTheme="minorHAnsi" w:hAnsiTheme="minorHAnsi"/>
          <w:szCs w:val="24"/>
          <w:lang w:val="es-ES_tradnl"/>
        </w:rPr>
        <w:tab/>
        <w:t>+ 81-3-54943111</w:t>
      </w:r>
      <w:r>
        <w:rPr>
          <w:rFonts w:asciiTheme="minorHAnsi" w:hAnsiTheme="minorHAnsi"/>
          <w:szCs w:val="24"/>
          <w:lang w:val="es-ES_tradnl"/>
        </w:rPr>
        <w:br/>
      </w:r>
      <w:r w:rsidRPr="00F57414">
        <w:rPr>
          <w:rFonts w:asciiTheme="minorHAnsi" w:hAnsiTheme="minorHAnsi"/>
          <w:szCs w:val="24"/>
          <w:lang w:val="es-ES_tradnl"/>
        </w:rPr>
        <w:t>Fax :</w:t>
      </w:r>
      <w:r w:rsidRPr="00F57414">
        <w:rPr>
          <w:rFonts w:asciiTheme="minorHAnsi" w:hAnsiTheme="minorHAnsi"/>
          <w:szCs w:val="24"/>
          <w:lang w:val="es-ES_tradnl"/>
        </w:rPr>
        <w:tab/>
        <w:t>+ 81-3-54943125</w:t>
      </w:r>
      <w:r>
        <w:rPr>
          <w:rFonts w:asciiTheme="minorHAnsi" w:hAnsiTheme="minorHAnsi"/>
          <w:szCs w:val="24"/>
          <w:lang w:val="es-ES_tradnl"/>
        </w:rPr>
        <w:br/>
      </w:r>
      <w:r w:rsidRPr="00F57414">
        <w:rPr>
          <w:lang w:val="es-ES_tradnl"/>
        </w:rPr>
        <w:t>E-mail:</w:t>
      </w:r>
      <w:r w:rsidRPr="00F57414">
        <w:rPr>
          <w:lang w:val="es-ES_tradnl"/>
        </w:rPr>
        <w:tab/>
      </w:r>
      <w:hyperlink r:id="rId25" w:history="1">
        <w:r w:rsidRPr="00F57414">
          <w:rPr>
            <w:lang w:val="es-ES_tradnl"/>
          </w:rPr>
          <w:t>saito.t-g@nhk.or.jp</w:t>
        </w:r>
      </w:hyperlink>
      <w:r w:rsidRPr="00F57414">
        <w:br/>
      </w:r>
      <w:r w:rsidRPr="00F57414">
        <w:rPr>
          <w:rFonts w:asciiTheme="minorHAnsi" w:hAnsiTheme="minorHAnsi"/>
          <w:szCs w:val="24"/>
          <w:lang w:val="es-ES_tradnl"/>
        </w:rPr>
        <w:t>URL:</w:t>
      </w:r>
      <w:r w:rsidRPr="00F57414">
        <w:rPr>
          <w:rFonts w:asciiTheme="minorHAnsi" w:hAnsiTheme="minorHAnsi"/>
          <w:szCs w:val="24"/>
          <w:lang w:val="es-ES_tradnl"/>
        </w:rPr>
        <w:tab/>
        <w:t>www.nhk.or.jp</w:t>
      </w:r>
      <w:r w:rsidRPr="00F57414">
        <w:rPr>
          <w:rFonts w:asciiTheme="minorHAnsi" w:hAnsiTheme="minorHAnsi"/>
          <w:szCs w:val="24"/>
          <w:lang w:val="es-ES"/>
        </w:rPr>
        <w:t xml:space="preserve"> </w:t>
      </w:r>
    </w:p>
    <w:p w:rsidR="00774344" w:rsidRDefault="00774344">
      <w:pPr>
        <w:tabs>
          <w:tab w:val="clear" w:pos="567"/>
          <w:tab w:val="clear" w:pos="1276"/>
          <w:tab w:val="clear" w:pos="1843"/>
          <w:tab w:val="clear" w:pos="5387"/>
          <w:tab w:val="clear" w:pos="5954"/>
        </w:tabs>
        <w:overflowPunct/>
        <w:autoSpaceDE/>
        <w:autoSpaceDN/>
        <w:adjustRightInd/>
        <w:spacing w:before="60"/>
        <w:jc w:val="left"/>
        <w:textAlignment w:val="auto"/>
      </w:pPr>
      <w:r>
        <w:br w:type="page"/>
      </w:r>
    </w:p>
    <w:p w:rsidR="0076288D" w:rsidRDefault="0076288D">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sz w:val="4"/>
          <w:lang w:val="es-ES"/>
        </w:rPr>
      </w:pPr>
    </w:p>
    <w:p w:rsidR="0076288D" w:rsidRPr="00E838AB" w:rsidRDefault="0076288D">
      <w:pPr>
        <w:tabs>
          <w:tab w:val="clear" w:pos="567"/>
          <w:tab w:val="clear" w:pos="1276"/>
          <w:tab w:val="clear" w:pos="1843"/>
          <w:tab w:val="clear" w:pos="5387"/>
          <w:tab w:val="clear" w:pos="5954"/>
        </w:tabs>
        <w:overflowPunct/>
        <w:autoSpaceDE/>
        <w:autoSpaceDN/>
        <w:adjustRightInd/>
        <w:spacing w:before="60"/>
        <w:jc w:val="left"/>
        <w:textAlignment w:val="auto"/>
        <w:rPr>
          <w:rFonts w:eastAsia="Batang"/>
          <w:sz w:val="4"/>
          <w:lang w:val="es-ES"/>
        </w:rPr>
      </w:pPr>
    </w:p>
    <w:p w:rsidR="0065259B" w:rsidRPr="009F59EC" w:rsidRDefault="0065259B" w:rsidP="00037A0E">
      <w:pPr>
        <w:pStyle w:val="Heading20"/>
        <w:spacing w:before="0"/>
        <w:rPr>
          <w:lang w:val="es-ES_tradnl"/>
        </w:rPr>
      </w:pPr>
      <w:bookmarkStart w:id="119" w:name="_Toc266196263"/>
      <w:bookmarkStart w:id="120" w:name="_Toc266196876"/>
      <w:bookmarkStart w:id="121" w:name="_Toc268852826"/>
      <w:bookmarkStart w:id="122" w:name="_Toc271705041"/>
      <w:bookmarkStart w:id="123" w:name="_Toc273033503"/>
      <w:bookmarkStart w:id="124" w:name="_Toc274227232"/>
      <w:bookmarkStart w:id="125" w:name="_Toc276730726"/>
      <w:bookmarkStart w:id="126" w:name="_Toc279670863"/>
      <w:bookmarkStart w:id="127" w:name="_Toc280349900"/>
      <w:bookmarkStart w:id="128" w:name="_Toc282526534"/>
      <w:bookmarkStart w:id="129" w:name="_Toc283740118"/>
      <w:bookmarkStart w:id="130" w:name="_Toc286165568"/>
      <w:bookmarkStart w:id="131" w:name="_Toc288732155"/>
      <w:bookmarkStart w:id="132" w:name="_Toc291005965"/>
      <w:bookmarkStart w:id="133" w:name="_Toc292706427"/>
      <w:bookmarkStart w:id="134" w:name="_Toc295388414"/>
      <w:bookmarkStart w:id="135" w:name="_Toc296610526"/>
      <w:bookmarkStart w:id="136" w:name="_Toc297900003"/>
      <w:r w:rsidRPr="009F59EC">
        <w:rPr>
          <w:lang w:val="es-ES_tradnl"/>
        </w:rPr>
        <w:t xml:space="preserve">Restricciones de </w:t>
      </w:r>
      <w:r w:rsidRPr="00F63F1C">
        <w:rPr>
          <w:bCs w:val="0"/>
          <w:szCs w:val="22"/>
          <w:lang w:val="es-ES_tradnl"/>
        </w:rPr>
        <w:t>servicio</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5259B" w:rsidRPr="009F59EC" w:rsidRDefault="0065259B" w:rsidP="00C9287E">
      <w:pPr>
        <w:pStyle w:val="Normalaftertitle"/>
        <w:spacing w:before="240"/>
        <w:rPr>
          <w:lang w:val="es-ES_tradnl"/>
        </w:rPr>
      </w:pPr>
      <w:bookmarkStart w:id="137" w:name="_Toc128900391"/>
      <w:bookmarkStart w:id="138" w:name="_Toc130183952"/>
      <w:bookmarkStart w:id="139" w:name="_Toc131913218"/>
      <w:bookmarkStart w:id="140" w:name="_Toc133131469"/>
      <w:bookmarkStart w:id="141" w:name="_Toc133981567"/>
      <w:bookmarkStart w:id="142" w:name="_Toc135454494"/>
      <w:bookmarkStart w:id="143" w:name="_Toc136767332"/>
      <w:bookmarkStart w:id="144" w:name="_Toc138156910"/>
      <w:bookmarkStart w:id="145" w:name="_Toc139446185"/>
      <w:bookmarkStart w:id="146" w:name="_Toc140654884"/>
      <w:bookmarkStart w:id="147" w:name="_Toc141776072"/>
      <w:bookmarkStart w:id="148" w:name="_Toc143332395"/>
      <w:bookmarkStart w:id="149" w:name="_Toc144779070"/>
      <w:bookmarkStart w:id="150" w:name="_Toc145922014"/>
      <w:bookmarkStart w:id="151" w:name="_Toc147314830"/>
      <w:bookmarkStart w:id="152" w:name="_Toc150083965"/>
      <w:bookmarkStart w:id="153" w:name="_Toc151284367"/>
      <w:bookmarkStart w:id="154" w:name="_Toc152661262"/>
      <w:bookmarkStart w:id="155" w:name="_Toc153888796"/>
      <w:bookmarkStart w:id="156" w:name="_Toc155585439"/>
      <w:bookmarkStart w:id="157" w:name="_Toc158021926"/>
      <w:bookmarkStart w:id="158" w:name="_Toc160458504"/>
      <w:bookmarkStart w:id="159" w:name="_Toc161639153"/>
      <w:bookmarkStart w:id="160" w:name="_Toc163018317"/>
      <w:bookmarkStart w:id="161" w:name="_Toc163018694"/>
      <w:bookmarkStart w:id="162" w:name="_Toc164590464"/>
      <w:bookmarkStart w:id="163" w:name="_Toc165691498"/>
      <w:bookmarkStart w:id="164" w:name="_Toc166659692"/>
      <w:bookmarkStart w:id="165" w:name="_Toc168390252"/>
      <w:bookmarkStart w:id="166" w:name="_Toc169582936"/>
      <w:bookmarkStart w:id="167" w:name="_Toc170890151"/>
      <w:bookmarkStart w:id="168" w:name="_Toc170890330"/>
      <w:bookmarkStart w:id="169" w:name="_Toc174510803"/>
      <w:bookmarkStart w:id="170" w:name="_Toc176580229"/>
      <w:bookmarkStart w:id="171" w:name="_Toc177531942"/>
      <w:bookmarkStart w:id="172" w:name="_Toc178736065"/>
      <w:bookmarkStart w:id="173" w:name="_Toc179955702"/>
      <w:bookmarkStart w:id="174" w:name="_Toc183233125"/>
      <w:bookmarkStart w:id="175" w:name="_Toc184094591"/>
      <w:bookmarkStart w:id="176" w:name="_Toc187490331"/>
      <w:bookmarkStart w:id="177" w:name="_Toc188156119"/>
      <w:bookmarkStart w:id="178" w:name="_Toc188156995"/>
      <w:bookmarkStart w:id="179" w:name="_Toc196021177"/>
      <w:bookmarkStart w:id="180" w:name="_Toc197225816"/>
      <w:bookmarkStart w:id="181" w:name="_Toc198527968"/>
      <w:bookmarkStart w:id="182" w:name="_Toc199649491"/>
      <w:bookmarkStart w:id="183" w:name="_Toc200959397"/>
      <w:bookmarkStart w:id="184" w:name="_Toc202757060"/>
      <w:bookmarkStart w:id="185" w:name="_Toc203552871"/>
      <w:bookmarkStart w:id="186" w:name="_Toc204669190"/>
      <w:bookmarkStart w:id="187" w:name="_Toc206391072"/>
      <w:bookmarkStart w:id="188" w:name="_Toc208207543"/>
      <w:bookmarkStart w:id="189" w:name="_Toc211850032"/>
      <w:bookmarkStart w:id="190" w:name="_Toc211850502"/>
      <w:bookmarkStart w:id="191" w:name="_Toc214165433"/>
      <w:bookmarkStart w:id="192" w:name="_Toc218999657"/>
      <w:bookmarkStart w:id="193" w:name="_Toc219626317"/>
      <w:bookmarkStart w:id="194" w:name="_Toc220826253"/>
      <w:bookmarkStart w:id="195" w:name="_Toc222029766"/>
      <w:bookmarkStart w:id="196" w:name="_Toc223253032"/>
      <w:bookmarkStart w:id="197" w:name="_Toc225670366"/>
      <w:bookmarkStart w:id="198" w:name="_Toc228768530"/>
      <w:bookmarkStart w:id="199" w:name="_Toc229972276"/>
      <w:bookmarkStart w:id="200" w:name="_Toc231203583"/>
      <w:bookmarkStart w:id="201" w:name="_Toc232323931"/>
      <w:bookmarkStart w:id="202" w:name="_Toc233615138"/>
      <w:bookmarkStart w:id="203" w:name="_Toc236578791"/>
      <w:bookmarkStart w:id="204" w:name="_Toc240694043"/>
      <w:bookmarkStart w:id="205" w:name="_Toc242002347"/>
      <w:bookmarkStart w:id="206" w:name="_Toc243369564"/>
      <w:bookmarkStart w:id="207" w:name="_Toc244491423"/>
      <w:bookmarkStart w:id="208" w:name="_Toc246906798"/>
      <w:r w:rsidRPr="00114C12">
        <w:rPr>
          <w:b/>
          <w:bCs/>
          <w:lang w:val="es-ES_tradnl"/>
        </w:rPr>
        <w:t>Nota de la TSB</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D4661A">
        <w:rPr>
          <w:lang w:val="es-ES_tradnl"/>
        </w:rPr>
        <w:fldChar w:fldCharType="begin"/>
      </w:r>
      <w:r w:rsidRPr="0097213E">
        <w:rPr>
          <w:lang w:val="es-ES"/>
        </w:rPr>
        <w:instrText xml:space="preserve"> TC </w:instrText>
      </w:r>
      <w:r>
        <w:rPr>
          <w:lang w:val="es-ES"/>
        </w:rPr>
        <w:instrText>"</w:instrText>
      </w:r>
      <w:bookmarkStart w:id="209" w:name="_Toc253408642"/>
      <w:bookmarkStart w:id="210" w:name="_Toc255825144"/>
      <w:bookmarkStart w:id="211" w:name="_Toc259796993"/>
      <w:bookmarkStart w:id="212" w:name="_Toc262578258"/>
      <w:bookmarkStart w:id="213" w:name="_Toc265230238"/>
      <w:bookmarkStart w:id="214" w:name="_Toc266196264"/>
      <w:bookmarkStart w:id="215" w:name="_Toc266196877"/>
      <w:bookmarkStart w:id="216" w:name="_Toc268852827"/>
      <w:bookmarkStart w:id="217" w:name="_Toc271705042"/>
      <w:bookmarkStart w:id="218" w:name="_Toc273033504"/>
      <w:bookmarkStart w:id="219" w:name="_Toc274227233"/>
      <w:bookmarkStart w:id="220" w:name="_Toc276730727"/>
      <w:bookmarkStart w:id="221" w:name="_Toc279670864"/>
      <w:bookmarkStart w:id="222" w:name="_Toc280349901"/>
      <w:bookmarkStart w:id="223" w:name="_Toc282526535"/>
      <w:bookmarkStart w:id="224" w:name="_Toc283740119"/>
      <w:bookmarkStart w:id="225" w:name="_Toc286165569"/>
      <w:bookmarkStart w:id="226" w:name="_Toc288732156"/>
      <w:bookmarkStart w:id="227" w:name="_Toc291005966"/>
      <w:bookmarkStart w:id="228" w:name="_Toc292706428"/>
      <w:bookmarkStart w:id="229" w:name="_Toc295388415"/>
      <w:bookmarkStart w:id="230" w:name="_Toc296610527"/>
      <w:bookmarkStart w:id="231" w:name="_Toc297900004"/>
      <w:r w:rsidRPr="006C34C2">
        <w:rPr>
          <w:lang w:val="es-ES_tradnl"/>
        </w:rPr>
        <w:instrText>Nota de la TSB</w:instrTex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lang w:val="es-ES"/>
        </w:rPr>
        <w:instrText>"</w:instrText>
      </w:r>
      <w:r w:rsidRPr="0097213E">
        <w:rPr>
          <w:lang w:val="es-ES"/>
        </w:rPr>
        <w:instrText xml:space="preserve"> \f C \l </w:instrText>
      </w:r>
      <w:r>
        <w:rPr>
          <w:lang w:val="es-ES"/>
        </w:rPr>
        <w:instrText>"</w:instrText>
      </w:r>
      <w:r w:rsidRPr="0097213E">
        <w:rPr>
          <w:lang w:val="es-ES"/>
        </w:rPr>
        <w:instrText>2</w:instrText>
      </w:r>
      <w:r>
        <w:rPr>
          <w:lang w:val="es-ES"/>
        </w:rPr>
        <w:instrText>"</w:instrText>
      </w:r>
      <w:r w:rsidRPr="0097213E">
        <w:rPr>
          <w:lang w:val="es-ES"/>
        </w:rPr>
        <w:instrText xml:space="preserve"> </w:instrText>
      </w:r>
      <w:r w:rsidR="00D4661A">
        <w:rPr>
          <w:lang w:val="es-ES_tradnl"/>
        </w:rPr>
        <w:fldChar w:fldCharType="end"/>
      </w:r>
    </w:p>
    <w:p w:rsidR="0065259B" w:rsidRPr="009F59EC" w:rsidRDefault="0065259B"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ED5271">
            <w:pPr>
              <w:jc w:val="left"/>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ED5271">
            <w:pPr>
              <w:jc w:val="left"/>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392D50">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392D50">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392D50">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392D50">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392D50">
            <w:pPr>
              <w:spacing w:beforeLines="30" w:after="20"/>
              <w:jc w:val="left"/>
              <w:rPr>
                <w:sz w:val="18"/>
                <w:szCs w:val="18"/>
                <w:lang w:val="es-ES_tradnl"/>
              </w:rPr>
            </w:pPr>
          </w:p>
        </w:tc>
        <w:tc>
          <w:tcPr>
            <w:tcW w:w="1985" w:type="dxa"/>
          </w:tcPr>
          <w:p w:rsidR="002A61BD" w:rsidRPr="009F59EC" w:rsidRDefault="002A61BD" w:rsidP="00392D50">
            <w:pPr>
              <w:spacing w:beforeLines="30" w:after="20"/>
              <w:rPr>
                <w:sz w:val="18"/>
                <w:szCs w:val="18"/>
                <w:lang w:val="es-ES_tradnl"/>
              </w:rPr>
            </w:pPr>
          </w:p>
        </w:tc>
        <w:tc>
          <w:tcPr>
            <w:tcW w:w="2268" w:type="dxa"/>
            <w:tcBorders>
              <w:left w:val="nil"/>
            </w:tcBorders>
          </w:tcPr>
          <w:p w:rsidR="002A61BD" w:rsidRPr="009F59EC" w:rsidRDefault="002A61BD" w:rsidP="00392D50">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392D50">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392D50">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392D50">
            <w:pPr>
              <w:spacing w:beforeLines="30" w:after="20"/>
              <w:rPr>
                <w:sz w:val="18"/>
                <w:szCs w:val="18"/>
                <w:lang w:val="es-ES_tradnl"/>
              </w:rPr>
            </w:pPr>
            <w:r w:rsidRPr="009F59EC">
              <w:rPr>
                <w:sz w:val="18"/>
                <w:szCs w:val="18"/>
                <w:lang w:val="es-ES_tradnl"/>
              </w:rPr>
              <w:t>699 (p.6)</w:t>
            </w:r>
          </w:p>
        </w:tc>
      </w:tr>
      <w:tr w:rsidR="00D55A78" w:rsidRPr="001F79C3" w:rsidTr="004D4C64">
        <w:trPr>
          <w:jc w:val="center"/>
        </w:trPr>
        <w:tc>
          <w:tcPr>
            <w:tcW w:w="2268" w:type="dxa"/>
          </w:tcPr>
          <w:p w:rsidR="00D55A78" w:rsidRPr="001F79C3" w:rsidRDefault="00D55A78" w:rsidP="00392D50">
            <w:pPr>
              <w:spacing w:beforeLines="30" w:after="20"/>
              <w:rPr>
                <w:sz w:val="18"/>
                <w:szCs w:val="18"/>
                <w:lang w:val="es-ES_tradnl"/>
              </w:rPr>
            </w:pPr>
            <w:r w:rsidRPr="001F79C3">
              <w:rPr>
                <w:sz w:val="18"/>
                <w:szCs w:val="18"/>
                <w:lang w:val="es-ES_tradnl"/>
              </w:rPr>
              <w:t>Argentina</w:t>
            </w:r>
          </w:p>
        </w:tc>
        <w:tc>
          <w:tcPr>
            <w:tcW w:w="1985" w:type="dxa"/>
          </w:tcPr>
          <w:p w:rsidR="00D55A78" w:rsidRPr="001F79C3" w:rsidRDefault="00D55A78" w:rsidP="00392D50">
            <w:pPr>
              <w:spacing w:beforeLines="30" w:after="20"/>
              <w:rPr>
                <w:sz w:val="18"/>
                <w:szCs w:val="18"/>
                <w:lang w:val="es-ES_tradnl"/>
              </w:rPr>
            </w:pPr>
            <w:r w:rsidRPr="001F79C3">
              <w:rPr>
                <w:sz w:val="18"/>
                <w:szCs w:val="18"/>
                <w:lang w:val="es-ES_tradnl"/>
              </w:rPr>
              <w:t>972 (p.4)</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Maldivas</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766 (p.19)</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Aruba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Marruecos</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692 (p.8), 727 (p.5)</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Australia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Mauricio</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610 (p.6)</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Barbados</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Nigeria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Bélgica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Noruega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716 (p.17)</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Belice</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Nueva Caledonia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896 (p.18)</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Bulgaria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D55A78" w:rsidRPr="009F59EC" w:rsidRDefault="00D55A78" w:rsidP="00392D50">
            <w:pPr>
              <w:spacing w:beforeLines="30" w:after="20"/>
              <w:rPr>
                <w:sz w:val="18"/>
                <w:szCs w:val="18"/>
                <w:lang w:val="es-ES_tradnl"/>
              </w:rPr>
            </w:pPr>
            <w:r w:rsidRPr="009F59EC">
              <w:rPr>
                <w:sz w:val="18"/>
                <w:szCs w:val="18"/>
                <w:lang w:val="es-ES_tradnl"/>
              </w:rPr>
              <w:t>Países Bajos</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939 (p.8)</w:t>
            </w:r>
          </w:p>
        </w:tc>
      </w:tr>
      <w:tr w:rsidR="00D55A78" w:rsidRPr="009F59EC" w:rsidTr="004D4C64">
        <w:trPr>
          <w:jc w:val="center"/>
        </w:trPr>
        <w:tc>
          <w:tcPr>
            <w:tcW w:w="2268" w:type="dxa"/>
          </w:tcPr>
          <w:p w:rsidR="00D55A78" w:rsidRPr="009F59EC" w:rsidRDefault="00D55A78" w:rsidP="00392D50">
            <w:pPr>
              <w:spacing w:beforeLines="30" w:after="20"/>
              <w:rPr>
                <w:sz w:val="18"/>
                <w:szCs w:val="18"/>
                <w:lang w:val="es-ES_tradnl"/>
              </w:rPr>
            </w:pPr>
            <w:r w:rsidRPr="009F59EC">
              <w:rPr>
                <w:sz w:val="18"/>
                <w:szCs w:val="18"/>
                <w:lang w:val="es-ES_tradnl"/>
              </w:rPr>
              <w:t>Caimanes (Islas)</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Pakistán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 852 (p.13)</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Chipre</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Panamá</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839 (p.6)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Colombia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Perú</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753 (p.9)</w:t>
            </w:r>
          </w:p>
        </w:tc>
      </w:tr>
      <w:tr w:rsidR="00D55A78" w:rsidRPr="009F59EC" w:rsidTr="004D4C64">
        <w:trPr>
          <w:jc w:val="center"/>
        </w:trPr>
        <w:tc>
          <w:tcPr>
            <w:tcW w:w="2268" w:type="dxa"/>
          </w:tcPr>
          <w:p w:rsidR="00D55A78" w:rsidRPr="009F59EC" w:rsidRDefault="00D55A78" w:rsidP="00392D50">
            <w:pPr>
              <w:spacing w:beforeLines="30" w:after="20"/>
              <w:jc w:val="left"/>
              <w:rPr>
                <w:sz w:val="18"/>
                <w:szCs w:val="18"/>
                <w:lang w:val="es-ES_tradnl"/>
              </w:rPr>
            </w:pPr>
            <w:r w:rsidRPr="00881144">
              <w:rPr>
                <w:sz w:val="18"/>
                <w:szCs w:val="18"/>
                <w:lang w:val="es-ES_tradnl"/>
              </w:rPr>
              <w:t>Curaçao, Sint Maarten, Bonaire, S</w:t>
            </w:r>
            <w:r w:rsidR="00152EB9">
              <w:rPr>
                <w:sz w:val="18"/>
                <w:szCs w:val="18"/>
                <w:lang w:val="es-ES_tradnl"/>
              </w:rPr>
              <w:t>a</w:t>
            </w:r>
            <w:r w:rsidRPr="00881144">
              <w:rPr>
                <w:sz w:val="18"/>
                <w:szCs w:val="18"/>
                <w:lang w:val="es-ES_tradnl"/>
              </w:rPr>
              <w:t xml:space="preserve">n Eustatius </w:t>
            </w:r>
            <w:r>
              <w:rPr>
                <w:sz w:val="18"/>
                <w:szCs w:val="18"/>
                <w:lang w:val="es-ES_tradnl"/>
              </w:rPr>
              <w:t xml:space="preserve">y </w:t>
            </w:r>
            <w:r w:rsidRPr="00881144">
              <w:rPr>
                <w:sz w:val="18"/>
                <w:szCs w:val="18"/>
                <w:lang w:val="es-ES_tradnl"/>
              </w:rPr>
              <w:t>Saba</w:t>
            </w:r>
          </w:p>
        </w:tc>
        <w:tc>
          <w:tcPr>
            <w:tcW w:w="1985" w:type="dxa"/>
          </w:tcPr>
          <w:p w:rsidR="00D55A78" w:rsidRPr="009F59EC" w:rsidRDefault="00D55A78" w:rsidP="00392D50">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República Árabe Siria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Dinamarca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835 (p.5), 840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Rumania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Dominica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796 (p.4-5)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 Marino</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834 (p.18)</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Emiratos Árabes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724 (p.7),</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Santa Lucía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853 (p.12)</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Unidos</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825 (p.15)</w:t>
            </w:r>
          </w:p>
        </w:tc>
        <w:tc>
          <w:tcPr>
            <w:tcW w:w="2268" w:type="dxa"/>
            <w:tcBorders>
              <w:left w:val="nil"/>
            </w:tcBorders>
          </w:tcPr>
          <w:p w:rsidR="00D55A78" w:rsidRPr="009F59EC" w:rsidRDefault="00D55A78" w:rsidP="00C05415">
            <w:pPr>
              <w:spacing w:before="4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797 (p.21)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Eslovaquia</w:t>
            </w:r>
          </w:p>
        </w:tc>
        <w:tc>
          <w:tcPr>
            <w:tcW w:w="1985" w:type="dxa"/>
          </w:tcPr>
          <w:p w:rsidR="00D55A78" w:rsidRPr="009F59EC" w:rsidRDefault="00D55A78" w:rsidP="007E033B">
            <w:pPr>
              <w:spacing w:before="4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Serbia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804 (p.8)</w:t>
            </w:r>
            <w:r>
              <w:rPr>
                <w:sz w:val="18"/>
                <w:szCs w:val="18"/>
                <w:lang w:val="es-ES_tradnl"/>
              </w:rPr>
              <w:t>, 955 (p.16)</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Eslovenia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609 (p.15), 711 (p.8)</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Singapur</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829 (p.19)</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Federación de Rusia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635 (p.4)</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Sri Lanka</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865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Fiji</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824 (p.10)</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Sudafricana (Rep.)</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667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Finlandia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704 (p.13)</w:t>
            </w:r>
          </w:p>
        </w:tc>
        <w:tc>
          <w:tcPr>
            <w:tcW w:w="2268" w:type="dxa"/>
            <w:tcBorders>
              <w:left w:val="nil"/>
            </w:tcBorders>
          </w:tcPr>
          <w:p w:rsidR="00D55A78" w:rsidRPr="009F59EC" w:rsidRDefault="00D55A78" w:rsidP="00C05415">
            <w:pPr>
              <w:spacing w:before="40" w:after="20"/>
              <w:rPr>
                <w:sz w:val="18"/>
                <w:szCs w:val="18"/>
                <w:lang w:val="es-ES_tradnl"/>
              </w:rPr>
            </w:pPr>
            <w:r w:rsidRPr="009F59EC">
              <w:rPr>
                <w:sz w:val="18"/>
                <w:szCs w:val="18"/>
                <w:lang w:val="es-ES_tradnl"/>
              </w:rPr>
              <w:t>Sudán</w:t>
            </w:r>
          </w:p>
        </w:tc>
        <w:tc>
          <w:tcPr>
            <w:tcW w:w="1985" w:type="dxa"/>
          </w:tcPr>
          <w:p w:rsidR="00D55A78" w:rsidRPr="009F59EC" w:rsidRDefault="00D55A78" w:rsidP="00C05415">
            <w:pPr>
              <w:spacing w:before="40" w:after="20"/>
              <w:rPr>
                <w:sz w:val="18"/>
                <w:szCs w:val="18"/>
                <w:lang w:val="es-ES_tradnl"/>
              </w:rPr>
            </w:pPr>
            <w:r w:rsidRPr="009F59EC">
              <w:rPr>
                <w:sz w:val="18"/>
                <w:szCs w:val="18"/>
                <w:lang w:val="es-ES_tradnl"/>
              </w:rPr>
              <w:t>827 (p.14)</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Francia</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924 (p.12)</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Suecia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818 (p.11)</w:t>
            </w:r>
          </w:p>
        </w:tc>
      </w:tr>
      <w:tr w:rsidR="00D55A78" w:rsidRPr="009F59EC" w:rsidTr="004D4C64">
        <w:trPr>
          <w:jc w:val="center"/>
        </w:trPr>
        <w:tc>
          <w:tcPr>
            <w:tcW w:w="2268" w:type="dxa"/>
          </w:tcPr>
          <w:p w:rsidR="00D55A78" w:rsidRPr="009F59EC" w:rsidRDefault="00D55A78" w:rsidP="007E033B">
            <w:pPr>
              <w:spacing w:before="40" w:after="20"/>
              <w:rPr>
                <w:sz w:val="18"/>
                <w:szCs w:val="18"/>
                <w:lang w:val="es-ES_tradnl"/>
              </w:rPr>
            </w:pPr>
            <w:r w:rsidRPr="009F59EC">
              <w:rPr>
                <w:sz w:val="18"/>
                <w:szCs w:val="18"/>
                <w:lang w:val="es-ES_tradnl"/>
              </w:rPr>
              <w:t>Gibraltar</w:t>
            </w:r>
          </w:p>
        </w:tc>
        <w:tc>
          <w:tcPr>
            <w:tcW w:w="1985" w:type="dxa"/>
          </w:tcPr>
          <w:p w:rsidR="00D55A78" w:rsidRPr="009F59EC" w:rsidRDefault="00D55A78" w:rsidP="007E033B">
            <w:pPr>
              <w:spacing w:before="40" w:after="20"/>
              <w:rPr>
                <w:sz w:val="18"/>
                <w:szCs w:val="18"/>
                <w:lang w:val="es-ES_tradnl"/>
              </w:rPr>
            </w:pPr>
            <w:r w:rsidRPr="009F59EC">
              <w:rPr>
                <w:sz w:val="18"/>
                <w:szCs w:val="18"/>
                <w:lang w:val="es-ES_tradnl"/>
              </w:rPr>
              <w:t>739 (p.13)</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Swazilandia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877 (p.16)</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Groenlandia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762 (p.7)</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Trinidad y Tabago</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894 (p.15)</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Guyana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778 (p.6-11)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Turquesas y Caicos (Islas)</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(p.18)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Honduras</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799 (p.19)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Turquía</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828 (p.38)</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Hungría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911 (p.21)</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Uruguay</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841 (p.20)</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Indonesia</w:t>
            </w:r>
          </w:p>
        </w:tc>
        <w:tc>
          <w:tcPr>
            <w:tcW w:w="1985" w:type="dxa"/>
          </w:tcPr>
          <w:p w:rsidR="00D55A78" w:rsidRPr="009F59EC" w:rsidRDefault="00D55A78" w:rsidP="002B0D67">
            <w:pPr>
              <w:spacing w:before="2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D55A78" w:rsidRPr="009F59EC" w:rsidRDefault="00D55A78" w:rsidP="00C05415">
            <w:pPr>
              <w:spacing w:before="20" w:after="20"/>
              <w:rPr>
                <w:sz w:val="18"/>
                <w:szCs w:val="18"/>
                <w:lang w:val="es-ES_tradnl"/>
              </w:rPr>
            </w:pPr>
            <w:r w:rsidRPr="009F59EC">
              <w:rPr>
                <w:sz w:val="18"/>
                <w:szCs w:val="18"/>
                <w:lang w:val="es-ES_tradnl"/>
              </w:rPr>
              <w:t>Vanuatu</w:t>
            </w:r>
          </w:p>
        </w:tc>
        <w:tc>
          <w:tcPr>
            <w:tcW w:w="1985" w:type="dxa"/>
          </w:tcPr>
          <w:p w:rsidR="00D55A78" w:rsidRPr="009F59EC" w:rsidRDefault="00D55A78" w:rsidP="00C05415">
            <w:pPr>
              <w:spacing w:before="20" w:after="20"/>
              <w:rPr>
                <w:sz w:val="18"/>
                <w:szCs w:val="18"/>
                <w:lang w:val="es-ES_tradnl"/>
              </w:rPr>
            </w:pPr>
            <w:r w:rsidRPr="009F59EC">
              <w:rPr>
                <w:sz w:val="18"/>
                <w:szCs w:val="18"/>
                <w:lang w:val="es-ES_tradnl"/>
              </w:rPr>
              <w:t>740 (p.11)</w:t>
            </w:r>
          </w:p>
        </w:tc>
      </w:tr>
      <w:tr w:rsidR="00D55A78" w:rsidRPr="009F59EC" w:rsidTr="004D4C64">
        <w:trPr>
          <w:jc w:val="center"/>
        </w:trPr>
        <w:tc>
          <w:tcPr>
            <w:tcW w:w="2268" w:type="dxa"/>
          </w:tcPr>
          <w:p w:rsidR="00D55A78" w:rsidRPr="009F59EC" w:rsidRDefault="00D55A78" w:rsidP="002B0D67">
            <w:pPr>
              <w:spacing w:before="20" w:after="20"/>
              <w:rPr>
                <w:sz w:val="18"/>
                <w:szCs w:val="18"/>
                <w:lang w:val="es-ES_tradnl"/>
              </w:rPr>
            </w:pPr>
            <w:r w:rsidRPr="009F59EC">
              <w:rPr>
                <w:sz w:val="18"/>
                <w:szCs w:val="18"/>
                <w:lang w:val="es-ES_tradnl"/>
              </w:rPr>
              <w:t>Islandia</w:t>
            </w:r>
          </w:p>
        </w:tc>
        <w:tc>
          <w:tcPr>
            <w:tcW w:w="1985" w:type="dxa"/>
          </w:tcPr>
          <w:p w:rsidR="00D55A78" w:rsidRPr="009F59EC" w:rsidRDefault="00D55A78" w:rsidP="002B0D67">
            <w:pPr>
              <w:spacing w:before="20" w:after="20"/>
              <w:rPr>
                <w:sz w:val="18"/>
                <w:szCs w:val="18"/>
                <w:lang w:val="es-ES_tradnl"/>
              </w:rPr>
            </w:pPr>
            <w:r w:rsidRPr="009F59EC">
              <w:rPr>
                <w:sz w:val="18"/>
                <w:szCs w:val="18"/>
                <w:lang w:val="es-ES_tradnl"/>
              </w:rPr>
              <w:t>802 (p.10)</w:t>
            </w:r>
          </w:p>
        </w:tc>
        <w:tc>
          <w:tcPr>
            <w:tcW w:w="2268" w:type="dxa"/>
            <w:tcBorders>
              <w:left w:val="nil"/>
            </w:tcBorders>
          </w:tcPr>
          <w:p w:rsidR="00D55A78" w:rsidRPr="009F59EC" w:rsidRDefault="00D55A78" w:rsidP="00C05415">
            <w:pPr>
              <w:spacing w:before="20" w:after="20"/>
              <w:rPr>
                <w:sz w:val="18"/>
                <w:szCs w:val="18"/>
                <w:lang w:val="es-ES_tradnl"/>
              </w:rPr>
            </w:pPr>
            <w:r>
              <w:rPr>
                <w:sz w:val="18"/>
                <w:szCs w:val="18"/>
                <w:lang w:val="es-ES_tradnl"/>
              </w:rPr>
              <w:t>Yémen</w:t>
            </w:r>
          </w:p>
        </w:tc>
        <w:tc>
          <w:tcPr>
            <w:tcW w:w="1985" w:type="dxa"/>
          </w:tcPr>
          <w:p w:rsidR="00D55A78" w:rsidRPr="009F59EC" w:rsidRDefault="00D55A78" w:rsidP="00C05415">
            <w:pPr>
              <w:spacing w:before="20" w:after="20"/>
              <w:rPr>
                <w:sz w:val="18"/>
                <w:szCs w:val="18"/>
                <w:lang w:val="es-ES_tradnl"/>
              </w:rPr>
            </w:pPr>
            <w:r>
              <w:rPr>
                <w:sz w:val="18"/>
                <w:szCs w:val="18"/>
                <w:lang w:val="es-ES_tradnl"/>
              </w:rPr>
              <w:t>828 (p.38)</w:t>
            </w:r>
          </w:p>
        </w:tc>
      </w:tr>
      <w:tr w:rsidR="002A61BD" w:rsidRPr="009F59EC" w:rsidTr="004D4C64">
        <w:trPr>
          <w:jc w:val="center"/>
        </w:trPr>
        <w:tc>
          <w:tcPr>
            <w:tcW w:w="2268" w:type="dxa"/>
          </w:tcPr>
          <w:p w:rsidR="002A61BD" w:rsidRPr="009F59EC" w:rsidRDefault="002A61BD" w:rsidP="002B0D67">
            <w:pPr>
              <w:spacing w:before="20" w:after="20"/>
              <w:rPr>
                <w:sz w:val="18"/>
                <w:szCs w:val="18"/>
                <w:lang w:val="es-ES_tradnl"/>
              </w:rPr>
            </w:pPr>
            <w:r w:rsidRPr="009F59EC">
              <w:rPr>
                <w:sz w:val="18"/>
                <w:szCs w:val="18"/>
                <w:lang w:val="es-ES_tradnl"/>
              </w:rPr>
              <w:t>Japón</w:t>
            </w:r>
          </w:p>
        </w:tc>
        <w:tc>
          <w:tcPr>
            <w:tcW w:w="1985" w:type="dxa"/>
          </w:tcPr>
          <w:p w:rsidR="002A61BD" w:rsidRPr="009F59EC" w:rsidRDefault="002A61BD" w:rsidP="002B0D67">
            <w:pPr>
              <w:spacing w:before="2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2B0D67">
            <w:pPr>
              <w:spacing w:before="20" w:after="20"/>
              <w:rPr>
                <w:sz w:val="18"/>
                <w:szCs w:val="18"/>
                <w:lang w:val="es-ES_tradnl"/>
              </w:rPr>
            </w:pPr>
          </w:p>
        </w:tc>
        <w:tc>
          <w:tcPr>
            <w:tcW w:w="1985" w:type="dxa"/>
          </w:tcPr>
          <w:p w:rsidR="002A61BD" w:rsidRPr="009F59EC" w:rsidRDefault="002A61BD" w:rsidP="002B0D67">
            <w:pPr>
              <w:spacing w:before="20" w:after="20"/>
              <w:rPr>
                <w:sz w:val="18"/>
                <w:szCs w:val="18"/>
                <w:lang w:val="es-ES_tradnl"/>
              </w:rPr>
            </w:pPr>
          </w:p>
        </w:tc>
      </w:tr>
    </w:tbl>
    <w:p w:rsidR="002A61BD" w:rsidRPr="00C9287E" w:rsidRDefault="002A61BD" w:rsidP="00C9287E">
      <w:pPr>
        <w:pStyle w:val="blanc"/>
        <w:rPr>
          <w:sz w:val="4"/>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32" w:name="_Toc187490333"/>
      <w:bookmarkStart w:id="233" w:name="_Toc188156120"/>
      <w:bookmarkStart w:id="234" w:name="_Toc188156997"/>
      <w:bookmarkStart w:id="235" w:name="_Toc189469683"/>
      <w:bookmarkStart w:id="236" w:name="_Toc190582482"/>
      <w:bookmarkStart w:id="237" w:name="_Toc191706650"/>
      <w:bookmarkStart w:id="238" w:name="_Toc193011917"/>
      <w:bookmarkStart w:id="239" w:name="_Toc194812579"/>
      <w:bookmarkStart w:id="240" w:name="_Toc196021178"/>
      <w:bookmarkStart w:id="241" w:name="_Toc197225817"/>
      <w:bookmarkStart w:id="242" w:name="_Toc198527969"/>
      <w:bookmarkStart w:id="243" w:name="_Toc199649492"/>
      <w:bookmarkStart w:id="244" w:name="_Toc200959398"/>
      <w:bookmarkStart w:id="245" w:name="_Toc202757061"/>
      <w:bookmarkStart w:id="246" w:name="_Toc203552872"/>
      <w:bookmarkStart w:id="247" w:name="_Toc204669191"/>
      <w:bookmarkStart w:id="248" w:name="_Toc206391073"/>
      <w:bookmarkStart w:id="249" w:name="_Toc208207544"/>
      <w:bookmarkStart w:id="250" w:name="_Toc211850033"/>
      <w:bookmarkStart w:id="251" w:name="_Toc211850503"/>
      <w:bookmarkStart w:id="252" w:name="_Toc214165434"/>
      <w:bookmarkStart w:id="253" w:name="_Toc218999658"/>
      <w:bookmarkStart w:id="254" w:name="_Toc219626318"/>
      <w:bookmarkStart w:id="255" w:name="_Toc220826254"/>
      <w:bookmarkStart w:id="256" w:name="_Toc222029767"/>
      <w:bookmarkStart w:id="257" w:name="_Toc223253033"/>
      <w:bookmarkStart w:id="258" w:name="_Toc225670367"/>
      <w:bookmarkStart w:id="259" w:name="_Toc226866138"/>
      <w:bookmarkStart w:id="260" w:name="_Toc228768531"/>
      <w:bookmarkStart w:id="261" w:name="_Toc229972277"/>
      <w:bookmarkStart w:id="262" w:name="_Toc231203584"/>
      <w:bookmarkStart w:id="263" w:name="_Toc232323932"/>
      <w:bookmarkStart w:id="264" w:name="_Toc233615139"/>
      <w:bookmarkStart w:id="265" w:name="_Toc236578792"/>
      <w:bookmarkStart w:id="266" w:name="_Toc240694044"/>
      <w:bookmarkStart w:id="267" w:name="_Toc242002348"/>
      <w:bookmarkStart w:id="268" w:name="_Toc243369565"/>
      <w:bookmarkStart w:id="269" w:name="_Toc244491424"/>
      <w:bookmarkStart w:id="270" w:name="_Toc246906799"/>
      <w:r>
        <w:rPr>
          <w:lang w:val="es-ES_tradnl"/>
        </w:rPr>
        <w:br w:type="page"/>
      </w:r>
    </w:p>
    <w:p w:rsidR="003236A1" w:rsidRPr="009F59EC" w:rsidRDefault="003236A1" w:rsidP="003236A1">
      <w:pPr>
        <w:pStyle w:val="Heading20"/>
        <w:spacing w:before="0"/>
        <w:rPr>
          <w:lang w:val="es-ES_tradnl"/>
        </w:rPr>
      </w:pPr>
      <w:bookmarkStart w:id="271" w:name="_Toc252180834"/>
      <w:bookmarkStart w:id="272" w:name="_Toc253408643"/>
      <w:bookmarkStart w:id="273" w:name="_Toc255825145"/>
      <w:bookmarkStart w:id="274" w:name="_Toc259796994"/>
      <w:bookmarkStart w:id="275" w:name="_Toc262578259"/>
      <w:bookmarkStart w:id="276" w:name="_Toc265230239"/>
      <w:bookmarkStart w:id="277" w:name="_Toc266196265"/>
      <w:bookmarkStart w:id="278" w:name="_Toc266196878"/>
      <w:bookmarkStart w:id="279" w:name="_Toc268852828"/>
      <w:bookmarkStart w:id="280" w:name="_Toc271705043"/>
      <w:bookmarkStart w:id="281" w:name="_Toc273033505"/>
      <w:bookmarkStart w:id="282" w:name="_Toc274227234"/>
      <w:bookmarkStart w:id="283" w:name="_Toc276730728"/>
      <w:bookmarkStart w:id="284" w:name="_Toc279670865"/>
      <w:bookmarkStart w:id="285" w:name="_Toc280349902"/>
      <w:bookmarkStart w:id="286" w:name="_Toc282526536"/>
      <w:bookmarkStart w:id="287" w:name="_Toc283740120"/>
      <w:bookmarkStart w:id="288" w:name="_Toc286165570"/>
      <w:bookmarkStart w:id="289" w:name="_Toc288732157"/>
      <w:bookmarkStart w:id="290" w:name="_Toc291005967"/>
      <w:bookmarkStart w:id="291" w:name="_Toc292706429"/>
      <w:bookmarkStart w:id="292" w:name="_Toc295388416"/>
      <w:bookmarkStart w:id="293" w:name="_Toc296610528"/>
      <w:bookmarkStart w:id="294" w:name="_Toc297900005"/>
      <w:r w:rsidRPr="009F59EC">
        <w:rPr>
          <w:lang w:val="es-ES_tradnl"/>
        </w:rPr>
        <w:lastRenderedPageBreak/>
        <w:t>Comunicaciones por intermediario (Call-Back)</w:t>
      </w:r>
      <w:r w:rsidRPr="009F59EC">
        <w:rPr>
          <w:lang w:val="es-ES_tradnl"/>
        </w:rPr>
        <w:br/>
        <w:t>y procedimientos alternativos de llamada (Res. 21 Rev. PP-2002)</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3236A1" w:rsidRPr="00B35298" w:rsidRDefault="003236A1" w:rsidP="00B35298">
      <w:pPr>
        <w:pStyle w:val="Normalaftertitle"/>
        <w:rPr>
          <w:b/>
          <w:bCs/>
          <w:lang w:val="es-ES_tradnl"/>
        </w:rPr>
      </w:pPr>
      <w:bookmarkStart w:id="295" w:name="_Toc128900393"/>
      <w:bookmarkStart w:id="296" w:name="_Toc130183954"/>
      <w:bookmarkStart w:id="297" w:name="_Toc131913220"/>
      <w:bookmarkStart w:id="298" w:name="_Toc133131471"/>
      <w:bookmarkStart w:id="299" w:name="_Toc133981569"/>
      <w:bookmarkStart w:id="300" w:name="_Toc135454496"/>
      <w:bookmarkStart w:id="301" w:name="_Toc136767334"/>
      <w:bookmarkStart w:id="302" w:name="_Toc138156912"/>
      <w:bookmarkStart w:id="303" w:name="_Toc139446187"/>
      <w:bookmarkStart w:id="304" w:name="_Toc140654886"/>
      <w:bookmarkStart w:id="305" w:name="_Toc141776074"/>
      <w:bookmarkStart w:id="306" w:name="_Toc143332397"/>
      <w:bookmarkStart w:id="307" w:name="_Toc144779073"/>
      <w:bookmarkStart w:id="308" w:name="_Toc145922017"/>
      <w:bookmarkStart w:id="309" w:name="_Toc147314833"/>
      <w:bookmarkStart w:id="310" w:name="_Toc150083968"/>
      <w:bookmarkStart w:id="311" w:name="_Toc151284370"/>
      <w:bookmarkStart w:id="312" w:name="_Toc152661265"/>
      <w:bookmarkStart w:id="313" w:name="_Toc153888799"/>
      <w:bookmarkStart w:id="314" w:name="_Toc155585442"/>
      <w:bookmarkStart w:id="315" w:name="_Toc158021929"/>
      <w:bookmarkStart w:id="316" w:name="_Toc160458507"/>
      <w:bookmarkStart w:id="317" w:name="_Toc161639156"/>
      <w:bookmarkStart w:id="318" w:name="_Toc163018319"/>
      <w:bookmarkStart w:id="319" w:name="_Toc163018697"/>
      <w:bookmarkStart w:id="320" w:name="_Toc164590467"/>
      <w:bookmarkStart w:id="321" w:name="_Toc165691501"/>
      <w:bookmarkStart w:id="322" w:name="_Toc166659695"/>
      <w:bookmarkStart w:id="323" w:name="_Toc168390255"/>
      <w:bookmarkStart w:id="324" w:name="_Toc169582939"/>
      <w:bookmarkStart w:id="325" w:name="_Toc170890153"/>
      <w:bookmarkStart w:id="326" w:name="_Toc170890333"/>
      <w:bookmarkStart w:id="327" w:name="_Toc174510806"/>
      <w:bookmarkStart w:id="328" w:name="_Toc176580232"/>
      <w:bookmarkStart w:id="329" w:name="_Toc177531945"/>
      <w:bookmarkStart w:id="330" w:name="_Toc178736068"/>
      <w:bookmarkStart w:id="331" w:name="_Toc179955705"/>
      <w:bookmarkStart w:id="332" w:name="_Toc183233128"/>
      <w:bookmarkStart w:id="333" w:name="_Toc184094594"/>
      <w:bookmarkStart w:id="334" w:name="_Toc187490334"/>
      <w:bookmarkStart w:id="335" w:name="_Toc188156121"/>
      <w:bookmarkStart w:id="336" w:name="_Toc188156998"/>
      <w:bookmarkStart w:id="337" w:name="_Toc196021179"/>
      <w:bookmarkStart w:id="338" w:name="_Toc197225818"/>
      <w:bookmarkStart w:id="339" w:name="_Toc198527970"/>
      <w:bookmarkStart w:id="340" w:name="_Toc199649493"/>
      <w:bookmarkStart w:id="341" w:name="_Toc200959399"/>
      <w:bookmarkStart w:id="342" w:name="_Toc202757062"/>
      <w:bookmarkStart w:id="343" w:name="_Toc203552873"/>
      <w:bookmarkStart w:id="344" w:name="_Toc204669192"/>
      <w:bookmarkStart w:id="345" w:name="_Toc206391074"/>
      <w:bookmarkStart w:id="346" w:name="_Toc208207545"/>
      <w:bookmarkStart w:id="347" w:name="_Toc211850034"/>
      <w:bookmarkStart w:id="348" w:name="_Toc211850504"/>
      <w:bookmarkStart w:id="349" w:name="_Toc214165435"/>
      <w:bookmarkStart w:id="350" w:name="_Toc218999659"/>
      <w:bookmarkStart w:id="351" w:name="_Toc219626319"/>
      <w:bookmarkStart w:id="352" w:name="_Toc220826255"/>
      <w:bookmarkStart w:id="353" w:name="_Toc222029768"/>
      <w:bookmarkStart w:id="354" w:name="_Toc223253034"/>
      <w:bookmarkStart w:id="355" w:name="_Toc225670368"/>
      <w:bookmarkStart w:id="356" w:name="_Toc228768532"/>
      <w:bookmarkStart w:id="357" w:name="_Toc229972278"/>
      <w:bookmarkStart w:id="358" w:name="_Toc231203585"/>
      <w:bookmarkStart w:id="359" w:name="_Toc232323933"/>
      <w:bookmarkStart w:id="360" w:name="_Toc233615140"/>
      <w:bookmarkStart w:id="361" w:name="_Toc236578793"/>
      <w:bookmarkStart w:id="362" w:name="_Toc240694045"/>
      <w:bookmarkStart w:id="363" w:name="_Toc242002349"/>
      <w:bookmarkStart w:id="364" w:name="_Toc243369566"/>
      <w:bookmarkStart w:id="365" w:name="_Toc244491425"/>
      <w:bookmarkStart w:id="366" w:name="_Toc246906800"/>
      <w:r w:rsidRPr="00B35298">
        <w:rPr>
          <w:b/>
          <w:bCs/>
          <w:lang w:val="es-ES_tradnl"/>
        </w:rPr>
        <w:t>Nota de la TSB</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243291" w:rsidRDefault="00243291" w:rsidP="00243291">
      <w:pPr>
        <w:rPr>
          <w:lang w:val="es-ES_tradnl"/>
        </w:rPr>
      </w:pPr>
      <w:r w:rsidRPr="009F59EC">
        <w:rPr>
          <w:lang w:val="es-ES_tradnl"/>
        </w:rPr>
        <w:t xml:space="preserve">Países/zonas geográficas para los cuales una información sobre las </w:t>
      </w:r>
      <w:r>
        <w:rPr>
          <w:lang w:val="es-ES_tradnl"/>
        </w:rPr>
        <w:t>"</w:t>
      </w:r>
      <w:r w:rsidRPr="009F59EC">
        <w:rPr>
          <w:lang w:val="es-ES_tradnl"/>
        </w:rPr>
        <w:t>Comunicaciones por intermediario (Call-Back) y ciertos procedimientos alternativos de llamada no conformes con la reglamentación vigente</w:t>
      </w:r>
      <w:r>
        <w:rPr>
          <w:lang w:val="es-ES_tradnl"/>
        </w:rPr>
        <w:t>"</w:t>
      </w:r>
      <w:r w:rsidR="005254D5">
        <w:rPr>
          <w:lang w:val="es-ES_tradnl"/>
        </w:rPr>
        <w:t>:</w:t>
      </w:r>
    </w:p>
    <w:p w:rsidR="00243291" w:rsidRDefault="00243291" w:rsidP="00243291">
      <w:pPr>
        <w:rPr>
          <w:lang w:val="es-ES_tradnl"/>
        </w:rPr>
        <w:sectPr w:rsidR="00243291" w:rsidSect="008149B6">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243291" w:rsidRDefault="00243291" w:rsidP="009A5CF1">
      <w:pPr>
        <w:spacing w:before="0"/>
        <w:rPr>
          <w:lang w:val="es-ES_tradnl"/>
        </w:rPr>
      </w:pPr>
    </w:p>
    <w:tbl>
      <w:tblPr>
        <w:tblW w:w="4840" w:type="dxa"/>
        <w:tblInd w:w="93" w:type="dxa"/>
        <w:tblLook w:val="04A0"/>
      </w:tblPr>
      <w:tblGrid>
        <w:gridCol w:w="960"/>
        <w:gridCol w:w="3880"/>
      </w:tblGrid>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Afganistán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Albania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Arabia Saudita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Argelia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Armenia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Azerbaiyán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Bahamas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Bahrein</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Belarús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Belice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Benin</w:t>
            </w:r>
          </w:p>
        </w:tc>
      </w:tr>
      <w:tr w:rsidR="00881144" w:rsidRPr="00680EEA"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12</w:t>
            </w:r>
          </w:p>
        </w:tc>
        <w:tc>
          <w:tcPr>
            <w:tcW w:w="3880" w:type="dxa"/>
            <w:tcBorders>
              <w:top w:val="nil"/>
              <w:left w:val="nil"/>
              <w:bottom w:val="nil"/>
              <w:right w:val="nil"/>
            </w:tcBorders>
            <w:shd w:val="clear" w:color="auto" w:fill="auto"/>
            <w:noWrap/>
            <w:vAlign w:val="bottom"/>
            <w:hideMark/>
          </w:tcPr>
          <w:p w:rsidR="00881144" w:rsidRPr="009A5CF1" w:rsidRDefault="008A089B" w:rsidP="008A089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Pr>
                <w:color w:val="000000"/>
                <w:lang w:val="fr-FR" w:eastAsia="zh-CN"/>
              </w:rPr>
              <w:t>Bonaire, Sa</w:t>
            </w:r>
            <w:r w:rsidR="00881144">
              <w:rPr>
                <w:color w:val="000000"/>
                <w:lang w:val="fr-FR" w:eastAsia="zh-CN"/>
              </w:rPr>
              <w:t>n Eustatius y Saba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Bosnia y Herzegovina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Brasil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Brunei Darussalam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Burkina Faso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Burundi</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18</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B</w:t>
            </w:r>
            <w:r w:rsidR="00243291" w:rsidRPr="009A5CF1">
              <w:rPr>
                <w:rFonts w:asciiTheme="minorHAnsi" w:hAnsiTheme="minorHAnsi"/>
                <w:color w:val="000000"/>
                <w:lang w:val="es-ES_tradnl" w:eastAsia="zh-CN"/>
              </w:rPr>
              <w:t>után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Camboya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Camerún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Centroafricana</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Chad</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23</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China</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24</w:t>
            </w:r>
          </w:p>
        </w:tc>
        <w:tc>
          <w:tcPr>
            <w:tcW w:w="3880" w:type="dxa"/>
            <w:tcBorders>
              <w:top w:val="nil"/>
              <w:left w:val="nil"/>
              <w:bottom w:val="nil"/>
              <w:right w:val="nil"/>
            </w:tcBorders>
            <w:shd w:val="clear" w:color="auto" w:fill="auto"/>
            <w:noWrap/>
            <w:vAlign w:val="bottom"/>
            <w:hideMark/>
          </w:tcPr>
          <w:p w:rsidR="00434837"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Chipre</w:t>
            </w:r>
          </w:p>
        </w:tc>
      </w:tr>
      <w:tr w:rsidR="00434837" w:rsidRPr="00680EEA" w:rsidTr="00334944">
        <w:trPr>
          <w:trHeight w:val="300"/>
        </w:trPr>
        <w:tc>
          <w:tcPr>
            <w:tcW w:w="960" w:type="dxa"/>
            <w:tcBorders>
              <w:top w:val="nil"/>
              <w:left w:val="nil"/>
              <w:bottom w:val="nil"/>
              <w:right w:val="nil"/>
            </w:tcBorders>
            <w:shd w:val="clear" w:color="auto" w:fill="auto"/>
            <w:noWrap/>
            <w:vAlign w:val="bottom"/>
            <w:hideMark/>
          </w:tcPr>
          <w:p w:rsidR="00434837" w:rsidRPr="009A5CF1" w:rsidRDefault="00434837"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25</w:t>
            </w:r>
          </w:p>
        </w:tc>
        <w:tc>
          <w:tcPr>
            <w:tcW w:w="3880" w:type="dxa"/>
            <w:tcBorders>
              <w:top w:val="nil"/>
              <w:left w:val="nil"/>
              <w:bottom w:val="nil"/>
              <w:right w:val="nil"/>
            </w:tcBorders>
            <w:shd w:val="clear" w:color="auto" w:fill="auto"/>
            <w:noWrap/>
            <w:vAlign w:val="bottom"/>
            <w:hideMark/>
          </w:tcPr>
          <w:p w:rsidR="00434837" w:rsidRPr="009A5CF1" w:rsidRDefault="00434837"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Colombia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Comoras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Cook (Islas)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Costa Rica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43483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2</w:t>
            </w:r>
            <w:r w:rsidR="00434837">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Côte d'Ivoire</w:t>
            </w:r>
          </w:p>
        </w:tc>
      </w:tr>
      <w:tr w:rsidR="00881144" w:rsidRPr="00680EEA"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434837"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30</w:t>
            </w:r>
          </w:p>
        </w:tc>
        <w:tc>
          <w:tcPr>
            <w:tcW w:w="3880" w:type="dxa"/>
            <w:tcBorders>
              <w:top w:val="nil"/>
              <w:left w:val="nil"/>
              <w:bottom w:val="nil"/>
              <w:right w:val="nil"/>
            </w:tcBorders>
            <w:shd w:val="clear" w:color="auto" w:fill="auto"/>
            <w:noWrap/>
            <w:vAlign w:val="bottom"/>
            <w:hideMark/>
          </w:tcPr>
          <w:p w:rsidR="00881144" w:rsidRPr="009A5CF1" w:rsidRDefault="00434837" w:rsidP="0043483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Cuba</w:t>
            </w:r>
            <w:r>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434837"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31</w:t>
            </w:r>
          </w:p>
        </w:tc>
        <w:tc>
          <w:tcPr>
            <w:tcW w:w="3880" w:type="dxa"/>
            <w:tcBorders>
              <w:top w:val="nil"/>
              <w:left w:val="nil"/>
              <w:bottom w:val="nil"/>
              <w:right w:val="nil"/>
            </w:tcBorders>
            <w:shd w:val="clear" w:color="auto" w:fill="auto"/>
            <w:noWrap/>
            <w:vAlign w:val="bottom"/>
            <w:hideMark/>
          </w:tcPr>
          <w:p w:rsidR="00243291" w:rsidRPr="009A5CF1" w:rsidRDefault="00434837"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color w:val="000000"/>
                <w:lang w:val="fr-FR" w:eastAsia="zh-CN"/>
              </w:rPr>
              <w:t>Cura</w:t>
            </w:r>
            <w:r>
              <w:rPr>
                <w:rFonts w:ascii="Times New Roman" w:hAnsi="Times New Roman"/>
                <w:color w:val="000000"/>
                <w:lang w:val="fr-FR" w:eastAsia="zh-CN"/>
              </w:rPr>
              <w:t>ç</w:t>
            </w:r>
            <w:r>
              <w:rPr>
                <w:color w:val="000000"/>
                <w:lang w:val="fr-FR" w:eastAsia="zh-CN"/>
              </w:rPr>
              <w:t>ao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Djibouti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Dominica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Ecuador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Egipto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Emiratos Árabes Unidos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Eritrea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3</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Eslovaquia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3</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Etiopía</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40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Fiji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9A5CF1">
            <w:pPr>
              <w:tabs>
                <w:tab w:val="clear" w:pos="567"/>
                <w:tab w:val="clear" w:pos="1276"/>
                <w:tab w:val="clear" w:pos="1843"/>
                <w:tab w:val="clear" w:pos="5387"/>
                <w:tab w:val="clear" w:pos="5954"/>
              </w:tabs>
              <w:overflowPunct/>
              <w:autoSpaceDE/>
              <w:autoSpaceDN/>
              <w:adjustRightInd/>
              <w:spacing w:before="24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Filipinas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Gabón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Ghana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Guyana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Haití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Honduras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4</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Hungría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50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Indonesia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Irán (República Islámica del)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Irlanda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Israel</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Jamaica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Jordania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Kazajstán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Kenya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5</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Kirguistán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60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Kiribati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Kuwait</w:t>
            </w:r>
          </w:p>
        </w:tc>
      </w:tr>
      <w:tr w:rsidR="00243291" w:rsidRPr="00D84CA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sidRPr="009A5CF1">
              <w:rPr>
                <w:rFonts w:asciiTheme="minorHAnsi" w:hAnsiTheme="minorHAnsi"/>
                <w:color w:val="000000"/>
                <w:lang w:val="es-ES_tradnl" w:eastAsia="zh-CN"/>
              </w:rPr>
              <w:t>La ex República Yugoslava de Macedonia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Lesotho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Letonia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Líbano</w:t>
            </w:r>
            <w:r w:rsidR="005254D5">
              <w:rPr>
                <w:rFonts w:asciiTheme="minorHAnsi" w:hAnsiTheme="minorHAnsi"/>
                <w:color w:val="000000"/>
                <w:lang w:val="es-ES_tradnl" w:eastAsia="zh-CN"/>
              </w:rPr>
              <w:t xml:space="preserve">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Lituania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Macao (China)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Madagascar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6</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Malasia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70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Malawi</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Malí</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Marruecos</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Mauricio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Mauritania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México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Moldova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Mónaco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7</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Mozambique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7</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Nicaragua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773C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80</w:t>
            </w:r>
          </w:p>
        </w:tc>
        <w:tc>
          <w:tcPr>
            <w:tcW w:w="3880" w:type="dxa"/>
            <w:tcBorders>
              <w:top w:val="nil"/>
              <w:left w:val="nil"/>
              <w:bottom w:val="nil"/>
              <w:right w:val="nil"/>
            </w:tcBorders>
            <w:shd w:val="clear" w:color="auto" w:fill="auto"/>
            <w:noWrap/>
            <w:vAlign w:val="bottom"/>
            <w:hideMark/>
          </w:tcPr>
          <w:p w:rsidR="00243291" w:rsidRPr="009A5CF1" w:rsidRDefault="00243291" w:rsidP="00773C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Níger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Nigeria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Nueva Caledonia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Omán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Pakistán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Panamá</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Papua Nueva Guinea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Paraguay</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Perú</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8</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Polonia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3349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Qatar</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 Dem. del Congo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República Árabe Siria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Rumania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Samoa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San Marino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Seychelles</w:t>
            </w:r>
          </w:p>
        </w:tc>
      </w:tr>
      <w:tr w:rsidR="00881144" w:rsidRPr="00680EEA" w:rsidTr="00334944">
        <w:trPr>
          <w:trHeight w:val="300"/>
        </w:trPr>
        <w:tc>
          <w:tcPr>
            <w:tcW w:w="960" w:type="dxa"/>
            <w:tcBorders>
              <w:top w:val="nil"/>
              <w:left w:val="nil"/>
              <w:bottom w:val="nil"/>
              <w:right w:val="nil"/>
            </w:tcBorders>
            <w:shd w:val="clear" w:color="auto" w:fill="auto"/>
            <w:noWrap/>
            <w:vAlign w:val="bottom"/>
            <w:hideMark/>
          </w:tcPr>
          <w:p w:rsidR="00881144"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97</w:t>
            </w:r>
          </w:p>
        </w:tc>
        <w:tc>
          <w:tcPr>
            <w:tcW w:w="3880" w:type="dxa"/>
            <w:tcBorders>
              <w:top w:val="nil"/>
              <w:left w:val="nil"/>
              <w:bottom w:val="nil"/>
              <w:right w:val="nil"/>
            </w:tcBorders>
            <w:shd w:val="clear" w:color="auto" w:fill="auto"/>
            <w:noWrap/>
            <w:vAlign w:val="bottom"/>
            <w:hideMark/>
          </w:tcPr>
          <w:p w:rsidR="00881144" w:rsidRPr="009A5CF1" w:rsidRDefault="00881144"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s-ES_tradnl" w:eastAsia="zh-CN"/>
              </w:rPr>
            </w:pPr>
            <w:r>
              <w:rPr>
                <w:rFonts w:asciiTheme="minorHAnsi" w:hAnsiTheme="minorHAnsi"/>
                <w:color w:val="000000"/>
                <w:lang w:val="es-ES_tradnl" w:eastAsia="zh-CN"/>
              </w:rPr>
              <w:t>Sint Maarten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lastRenderedPageBreak/>
              <w:t>9</w:t>
            </w:r>
            <w:r w:rsidR="00881144">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Sri Lanka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9</w:t>
            </w:r>
            <w:r w:rsidR="00881144">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Sudafricana (Rep.)</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88114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100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Sudán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881144"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Pr>
                <w:rFonts w:asciiTheme="minorHAnsi" w:hAnsiTheme="minorHAnsi"/>
                <w:color w:val="000000"/>
                <w:lang w:val="en-US" w:eastAsia="zh-CN"/>
              </w:rPr>
              <w:t>10</w:t>
            </w:r>
            <w:r w:rsidR="007E033B">
              <w:rPr>
                <w:rFonts w:asciiTheme="minorHAnsi" w:hAnsiTheme="minorHAnsi"/>
                <w:color w:val="000000"/>
                <w:lang w:val="en-US" w:eastAsia="zh-CN"/>
              </w:rPr>
              <w:t>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Suriname</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Tailandia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Tanzanía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Tonga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Trinidad y Tabago</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Túnez</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7</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Turquía </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8</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Tuvalu</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10</w:t>
            </w:r>
            <w:r w:rsidR="007E033B">
              <w:rPr>
                <w:rFonts w:asciiTheme="minorHAnsi" w:hAnsiTheme="minorHAnsi"/>
                <w:color w:val="000000"/>
                <w:lang w:val="en-US" w:eastAsia="zh-CN"/>
              </w:rPr>
              <w:t>9</w:t>
            </w:r>
          </w:p>
        </w:tc>
        <w:tc>
          <w:tcPr>
            <w:tcW w:w="3880" w:type="dxa"/>
            <w:tcBorders>
              <w:top w:val="nil"/>
              <w:left w:val="nil"/>
              <w:bottom w:val="nil"/>
              <w:right w:val="nil"/>
            </w:tcBorders>
            <w:shd w:val="clear" w:color="auto" w:fill="auto"/>
            <w:noWrap/>
            <w:vAlign w:val="bottom"/>
            <w:hideMark/>
          </w:tcPr>
          <w:p w:rsidR="00243291" w:rsidRPr="009A5CF1" w:rsidRDefault="00ED527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Pr>
                <w:rFonts w:asciiTheme="minorHAnsi" w:hAnsiTheme="minorHAnsi"/>
                <w:color w:val="000000"/>
                <w:lang w:val="es-ES_tradnl" w:eastAsia="zh-CN"/>
              </w:rPr>
              <w:t>U</w:t>
            </w:r>
            <w:r w:rsidR="00243291" w:rsidRPr="009A5CF1">
              <w:rPr>
                <w:rFonts w:asciiTheme="minorHAnsi" w:hAnsiTheme="minorHAnsi"/>
                <w:color w:val="000000"/>
                <w:lang w:val="es-ES_tradnl" w:eastAsia="zh-CN"/>
              </w:rPr>
              <w:t>crania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7E033B">
              <w:rPr>
                <w:rFonts w:asciiTheme="minorHAnsi" w:hAnsiTheme="minorHAnsi"/>
                <w:color w:val="000000"/>
                <w:lang w:val="en-US" w:eastAsia="zh-CN"/>
              </w:rPr>
              <w:t>10</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Uganda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w:t>
            </w:r>
            <w:r w:rsidR="007E033B">
              <w:rPr>
                <w:rFonts w:asciiTheme="minorHAnsi" w:hAnsiTheme="minorHAnsi"/>
                <w:color w:val="000000"/>
                <w:lang w:val="en-US" w:eastAsia="zh-CN"/>
              </w:rPr>
              <w:t>11</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Venezuela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2</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Viet Nam</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3</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Wallis y Futuna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4</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Yemen</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5</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Zambia</w:t>
            </w:r>
          </w:p>
        </w:tc>
      </w:tr>
      <w:tr w:rsidR="00243291" w:rsidRPr="00680EEA" w:rsidTr="00334944">
        <w:trPr>
          <w:trHeight w:val="300"/>
        </w:trPr>
        <w:tc>
          <w:tcPr>
            <w:tcW w:w="960" w:type="dxa"/>
            <w:tcBorders>
              <w:top w:val="nil"/>
              <w:left w:val="nil"/>
              <w:bottom w:val="nil"/>
              <w:right w:val="nil"/>
            </w:tcBorders>
            <w:shd w:val="clear" w:color="auto" w:fill="auto"/>
            <w:noWrap/>
            <w:vAlign w:val="bottom"/>
            <w:hideMark/>
          </w:tcPr>
          <w:p w:rsidR="00243291" w:rsidRPr="009A5CF1" w:rsidRDefault="00243291" w:rsidP="007E033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9A5CF1">
              <w:rPr>
                <w:rFonts w:asciiTheme="minorHAnsi" w:hAnsiTheme="minorHAnsi"/>
                <w:color w:val="000000"/>
                <w:lang w:val="en-US" w:eastAsia="zh-CN"/>
              </w:rPr>
              <w:t>11</w:t>
            </w:r>
            <w:r w:rsidR="007E033B">
              <w:rPr>
                <w:rFonts w:asciiTheme="minorHAnsi" w:hAnsiTheme="minorHAnsi"/>
                <w:color w:val="000000"/>
                <w:lang w:val="en-US" w:eastAsia="zh-CN"/>
              </w:rPr>
              <w:t>6</w:t>
            </w:r>
          </w:p>
        </w:tc>
        <w:tc>
          <w:tcPr>
            <w:tcW w:w="3880" w:type="dxa"/>
            <w:tcBorders>
              <w:top w:val="nil"/>
              <w:left w:val="nil"/>
              <w:bottom w:val="nil"/>
              <w:right w:val="nil"/>
            </w:tcBorders>
            <w:shd w:val="clear" w:color="auto" w:fill="auto"/>
            <w:noWrap/>
            <w:vAlign w:val="bottom"/>
            <w:hideMark/>
          </w:tcPr>
          <w:p w:rsidR="00243291" w:rsidRPr="009A5CF1" w:rsidRDefault="00243291" w:rsidP="003349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9A5CF1">
              <w:rPr>
                <w:rFonts w:asciiTheme="minorHAnsi" w:hAnsiTheme="minorHAnsi"/>
                <w:color w:val="000000"/>
                <w:lang w:val="es-ES_tradnl" w:eastAsia="zh-CN"/>
              </w:rPr>
              <w:t>Zimbabwe</w:t>
            </w:r>
          </w:p>
        </w:tc>
      </w:tr>
    </w:tbl>
    <w:p w:rsidR="00243291" w:rsidRDefault="00243291" w:rsidP="00243291">
      <w:pPr>
        <w:rPr>
          <w:lang w:val="en-US"/>
        </w:rPr>
        <w:sectPr w:rsidR="00243291" w:rsidSect="00243291">
          <w:type w:val="continuous"/>
          <w:pgSz w:w="11901" w:h="16840" w:code="9"/>
          <w:pgMar w:top="1134" w:right="1418" w:bottom="1701" w:left="1418" w:header="720" w:footer="720" w:gutter="0"/>
          <w:paperSrc w:first="15" w:other="15"/>
          <w:cols w:num="2" w:space="720"/>
          <w:titlePg/>
          <w:docGrid w:linePitch="360"/>
        </w:sectPr>
      </w:pPr>
    </w:p>
    <w:p w:rsidR="00243291" w:rsidRDefault="00243291" w:rsidP="00243291">
      <w:pPr>
        <w:rPr>
          <w:lang w:val="en-US"/>
        </w:rPr>
      </w:pPr>
    </w:p>
    <w:p w:rsidR="00243291" w:rsidRPr="00647F58" w:rsidRDefault="00243291" w:rsidP="00243291">
      <w:pPr>
        <w:rPr>
          <w:lang w:val="es-ES"/>
        </w:rPr>
      </w:pPr>
      <w:r>
        <w:rPr>
          <w:lang w:val="es-ES_tradnl"/>
        </w:rPr>
        <w:t>Se ruega a t</w:t>
      </w:r>
      <w:r w:rsidRPr="009F59EC">
        <w:rPr>
          <w:lang w:val="es-ES_tradnl"/>
        </w:rPr>
        <w:t xml:space="preserve">odos los países/zonas geográficas que prohíben las comunicaciones por intermediario (Call-Back) </w:t>
      </w:r>
      <w:r>
        <w:rPr>
          <w:lang w:val="es-ES_tradnl"/>
        </w:rPr>
        <w:t>de notificarlo debidamente a la UIT</w:t>
      </w:r>
      <w:r w:rsidR="00CE29BE">
        <w:rPr>
          <w:lang w:val="es-ES_tradnl"/>
        </w:rPr>
        <w:t xml:space="preserve"> a la siguiente dirección de correo electrónico</w:t>
      </w:r>
      <w:r>
        <w:rPr>
          <w:lang w:val="es-ES_tradnl"/>
        </w:rPr>
        <w:t xml:space="preserve">: e-mail </w:t>
      </w:r>
      <w:hyperlink r:id="rId30" w:history="1">
        <w:r w:rsidRPr="00647F58">
          <w:rPr>
            <w:lang w:val="es-ES"/>
          </w:rPr>
          <w:t>tsbtson@itu.int</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67" w:name="_Toc253408645"/>
      <w:bookmarkStart w:id="368" w:name="_Toc255825147"/>
      <w:bookmarkStart w:id="369" w:name="_Toc259796996"/>
      <w:bookmarkStart w:id="370" w:name="_Toc262578261"/>
      <w:bookmarkStart w:id="371" w:name="_Toc265230241"/>
      <w:bookmarkStart w:id="372" w:name="_Toc266196267"/>
      <w:bookmarkStart w:id="373" w:name="_Toc266196880"/>
      <w:bookmarkStart w:id="374" w:name="_Toc268852829"/>
      <w:bookmarkStart w:id="375" w:name="_Toc271705044"/>
      <w:bookmarkStart w:id="376" w:name="_Toc273033506"/>
      <w:bookmarkStart w:id="377" w:name="_Toc274227235"/>
      <w:bookmarkStart w:id="378" w:name="_Toc276730729"/>
      <w:bookmarkStart w:id="379" w:name="_Toc279670866"/>
      <w:bookmarkStart w:id="380" w:name="_Toc280349903"/>
      <w:bookmarkStart w:id="381" w:name="_Toc282526537"/>
      <w:bookmarkStart w:id="382" w:name="_Toc283740121"/>
      <w:bookmarkStart w:id="383" w:name="_Toc286165571"/>
      <w:bookmarkStart w:id="384" w:name="_Toc288732158"/>
      <w:bookmarkStart w:id="385" w:name="_Toc291005968"/>
      <w:bookmarkStart w:id="386" w:name="_Toc292706430"/>
      <w:bookmarkStart w:id="387" w:name="_Toc295388417"/>
      <w:bookmarkStart w:id="388" w:name="_Toc296610529"/>
      <w:bookmarkStart w:id="389" w:name="_Toc297900006"/>
      <w:r w:rsidRPr="00D76B19">
        <w:rPr>
          <w:lang w:val="es-ES"/>
        </w:rPr>
        <w:lastRenderedPageBreak/>
        <w:t>ENMIENDAS  A  LAS  PUBLICACIONES  DE  SERVICIO</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872C86" w:rsidRPr="00764E82" w:rsidRDefault="00764E82" w:rsidP="00555404">
      <w:pPr>
        <w:pStyle w:val="Heading70"/>
        <w:spacing w:before="240" w:after="120"/>
        <w:rPr>
          <w:lang w:val="en-US"/>
        </w:rPr>
      </w:pPr>
      <w:r w:rsidRPr="00764E82">
        <w:rPr>
          <w:lang w:val="en-US"/>
        </w:rPr>
        <w:t>Abreviaturas utilizadas</w:t>
      </w: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680E36" w:rsidP="002F1612">
            <w:pPr>
              <w:pStyle w:val="Tabletext0"/>
              <w:spacing w:before="0" w:after="0"/>
              <w:rPr>
                <w:sz w:val="20"/>
                <w:szCs w:val="20"/>
                <w:lang w:val="en-US"/>
              </w:rPr>
            </w:pPr>
            <w:r w:rsidRPr="002F1612">
              <w:rPr>
                <w:sz w:val="20"/>
                <w:szCs w:val="20"/>
                <w:lang w:val="en-US"/>
              </w:rPr>
              <w:t>L</w:t>
            </w:r>
            <w:r w:rsidR="00764E82" w:rsidRPr="002F1612">
              <w:rPr>
                <w:sz w:val="20"/>
                <w:szCs w:val="20"/>
                <w:lang w:val="en-US"/>
              </w:rPr>
              <w:t>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F8241E" w:rsidRDefault="00F8241E" w:rsidP="000409C0">
      <w:pPr>
        <w:rPr>
          <w:lang w:val="fr-FR"/>
        </w:rPr>
      </w:pPr>
    </w:p>
    <w:p w:rsidR="00A24B42" w:rsidRDefault="00A24B42" w:rsidP="000409C0">
      <w:pPr>
        <w:rPr>
          <w:lang w:val="fr-FR"/>
        </w:rPr>
      </w:pPr>
    </w:p>
    <w:p w:rsidR="00F57414" w:rsidRPr="00831795" w:rsidRDefault="00F57414" w:rsidP="00F57414">
      <w:pPr>
        <w:pStyle w:val="Heading20"/>
        <w:spacing w:before="240"/>
      </w:pPr>
      <w:bookmarkStart w:id="390" w:name="_Toc297900007"/>
      <w:r w:rsidRPr="00831795">
        <w:t>Procedimientos de marcación</w:t>
      </w:r>
      <w:r>
        <w:br/>
      </w:r>
      <w:r w:rsidRPr="00831795">
        <w:t>(Prefijo internacional, prefijo (interurbano) nacional y</w:t>
      </w:r>
      <w:r>
        <w:br/>
      </w:r>
      <w:r w:rsidRPr="00831795">
        <w:t>número nacional (significativo))</w:t>
      </w:r>
      <w:r>
        <w:br/>
      </w:r>
      <w:r w:rsidRPr="00831795">
        <w:t>(Según la Recomendación UIT-T E.164 (02/2005))</w:t>
      </w:r>
      <w:r>
        <w:br/>
      </w:r>
      <w:r w:rsidRPr="00831795">
        <w:t>(Situación al 1 de  marzo de 2010)</w:t>
      </w:r>
      <w:bookmarkEnd w:id="390"/>
    </w:p>
    <w:p w:rsidR="00F57414" w:rsidRPr="00831795" w:rsidRDefault="00F57414" w:rsidP="00F57414">
      <w:pPr>
        <w:tabs>
          <w:tab w:val="clear" w:pos="567"/>
          <w:tab w:val="clear" w:pos="1276"/>
          <w:tab w:val="clear" w:pos="1843"/>
          <w:tab w:val="clear" w:pos="5387"/>
          <w:tab w:val="clear" w:pos="5954"/>
        </w:tabs>
        <w:spacing w:before="240" w:after="0"/>
        <w:jc w:val="center"/>
        <w:rPr>
          <w:lang w:val="es-ES_tradnl"/>
        </w:rPr>
      </w:pPr>
      <w:r w:rsidRPr="00831795">
        <w:rPr>
          <w:lang w:val="es-ES_tradnl"/>
        </w:rPr>
        <w:t>(Anexo al Boletín de Explotación N.</w:t>
      </w:r>
      <w:r>
        <w:rPr>
          <w:lang w:val="es-ES_tradnl"/>
        </w:rPr>
        <w:t>°</w:t>
      </w:r>
      <w:r w:rsidRPr="00831795">
        <w:rPr>
          <w:lang w:val="es-ES_tradnl"/>
        </w:rPr>
        <w:t xml:space="preserve"> </w:t>
      </w:r>
      <w:r w:rsidRPr="00831795">
        <w:rPr>
          <w:lang w:val="es-ES"/>
        </w:rPr>
        <w:t xml:space="preserve">951 </w:t>
      </w:r>
      <w:r>
        <w:rPr>
          <w:lang w:val="es-ES"/>
        </w:rPr>
        <w:t>–</w:t>
      </w:r>
      <w:r w:rsidRPr="00831795">
        <w:rPr>
          <w:lang w:val="es-ES"/>
        </w:rPr>
        <w:t xml:space="preserve"> 1.III.2010</w:t>
      </w:r>
      <w:r w:rsidRPr="00831795">
        <w:rPr>
          <w:lang w:val="es-ES_tradnl"/>
        </w:rPr>
        <w:t>)</w:t>
      </w:r>
    </w:p>
    <w:p w:rsidR="00F57414" w:rsidRPr="00831795" w:rsidRDefault="00F57414" w:rsidP="00F57414">
      <w:pPr>
        <w:tabs>
          <w:tab w:val="clear" w:pos="567"/>
          <w:tab w:val="clear" w:pos="1276"/>
          <w:tab w:val="clear" w:pos="1843"/>
          <w:tab w:val="clear" w:pos="5387"/>
          <w:tab w:val="clear" w:pos="5954"/>
        </w:tabs>
        <w:spacing w:before="0" w:after="0"/>
        <w:jc w:val="center"/>
        <w:rPr>
          <w:lang w:val="es-ES_tradnl"/>
        </w:rPr>
      </w:pPr>
      <w:r w:rsidRPr="00831795">
        <w:rPr>
          <w:lang w:val="es-ES_tradnl"/>
        </w:rPr>
        <w:t>(Enmienda N.</w:t>
      </w:r>
      <w:r>
        <w:rPr>
          <w:lang w:val="es-ES_tradnl"/>
        </w:rPr>
        <w:t>°</w:t>
      </w:r>
      <w:r w:rsidRPr="00831795">
        <w:rPr>
          <w:lang w:val="es-ES"/>
        </w:rPr>
        <w:t xml:space="preserve"> 11</w:t>
      </w:r>
      <w:r w:rsidRPr="00831795">
        <w:rPr>
          <w:lang w:val="es-ES_tradnl"/>
        </w:rPr>
        <w:t>)</w:t>
      </w:r>
    </w:p>
    <w:p w:rsidR="00F57414" w:rsidRPr="00AA17D9" w:rsidRDefault="00F57414" w:rsidP="00F57414"/>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56"/>
        <w:gridCol w:w="964"/>
        <w:gridCol w:w="1653"/>
        <w:gridCol w:w="1411"/>
        <w:gridCol w:w="1431"/>
        <w:gridCol w:w="847"/>
        <w:gridCol w:w="627"/>
      </w:tblGrid>
      <w:tr w:rsidR="00F57414" w:rsidRPr="00AA17D9" w:rsidTr="008F7FC5">
        <w:trPr>
          <w:jc w:val="center"/>
        </w:trPr>
        <w:tc>
          <w:tcPr>
            <w:tcW w:w="1856"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País/zona</w:t>
            </w:r>
            <w:r>
              <w:rPr>
                <w:rFonts w:asciiTheme="minorHAnsi" w:hAnsiTheme="minorHAnsi"/>
                <w:i/>
                <w:iCs/>
                <w:sz w:val="18"/>
                <w:szCs w:val="18"/>
              </w:rPr>
              <w:br/>
            </w:r>
            <w:r w:rsidRPr="00831795">
              <w:rPr>
                <w:rFonts w:asciiTheme="minorHAnsi" w:hAnsiTheme="minorHAnsi"/>
                <w:i/>
                <w:iCs/>
                <w:sz w:val="18"/>
                <w:szCs w:val="18"/>
              </w:rPr>
              <w:t>geográfica</w:t>
            </w:r>
          </w:p>
        </w:tc>
        <w:tc>
          <w:tcPr>
            <w:tcW w:w="964"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Indicativo de país</w:t>
            </w:r>
          </w:p>
        </w:tc>
        <w:tc>
          <w:tcPr>
            <w:tcW w:w="1653"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Prefijo internacional</w:t>
            </w:r>
          </w:p>
        </w:tc>
        <w:tc>
          <w:tcPr>
            <w:tcW w:w="1411"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Prefijo nacional</w:t>
            </w:r>
          </w:p>
        </w:tc>
        <w:tc>
          <w:tcPr>
            <w:tcW w:w="1431"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Número nacional (significativo)</w:t>
            </w:r>
          </w:p>
        </w:tc>
        <w:tc>
          <w:tcPr>
            <w:tcW w:w="847"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UTC/DST</w:t>
            </w:r>
          </w:p>
        </w:tc>
        <w:tc>
          <w:tcPr>
            <w:tcW w:w="627" w:type="dxa"/>
            <w:tcBorders>
              <w:top w:val="single" w:sz="6" w:space="0" w:color="000000"/>
              <w:left w:val="single" w:sz="6" w:space="0" w:color="000000"/>
              <w:bottom w:val="single" w:sz="6" w:space="0" w:color="000000"/>
              <w:right w:val="single" w:sz="6" w:space="0" w:color="000000"/>
            </w:tcBorders>
            <w:vAlign w:val="center"/>
          </w:tcPr>
          <w:p w:rsidR="00F57414" w:rsidRPr="00831795" w:rsidRDefault="00F57414" w:rsidP="008F7FC5">
            <w:pPr>
              <w:tabs>
                <w:tab w:val="clear" w:pos="567"/>
                <w:tab w:val="clear" w:pos="1276"/>
                <w:tab w:val="clear" w:pos="1843"/>
                <w:tab w:val="clear" w:pos="5387"/>
                <w:tab w:val="clear" w:pos="5954"/>
              </w:tabs>
              <w:spacing w:before="80" w:after="80"/>
              <w:jc w:val="center"/>
              <w:rPr>
                <w:rFonts w:asciiTheme="minorHAnsi" w:hAnsiTheme="minorHAnsi"/>
                <w:i/>
                <w:iCs/>
                <w:sz w:val="18"/>
                <w:szCs w:val="18"/>
              </w:rPr>
            </w:pPr>
            <w:r w:rsidRPr="00831795">
              <w:rPr>
                <w:rFonts w:asciiTheme="minorHAnsi" w:hAnsiTheme="minorHAnsi"/>
                <w:i/>
                <w:iCs/>
                <w:sz w:val="18"/>
                <w:szCs w:val="18"/>
              </w:rPr>
              <w:t>Nota</w:t>
            </w:r>
          </w:p>
        </w:tc>
      </w:tr>
    </w:tbl>
    <w:p w:rsidR="00F57414" w:rsidRPr="00AA17D9" w:rsidRDefault="00F57414" w:rsidP="00F57414"/>
    <w:p w:rsidR="00F57414" w:rsidRPr="00AA17D9" w:rsidRDefault="00F57414" w:rsidP="00F57414">
      <w:pPr>
        <w:tabs>
          <w:tab w:val="clear" w:pos="567"/>
          <w:tab w:val="clear" w:pos="1276"/>
          <w:tab w:val="clear" w:pos="1843"/>
          <w:tab w:val="clear" w:pos="5387"/>
          <w:tab w:val="clear" w:pos="5954"/>
        </w:tabs>
        <w:spacing w:before="0" w:line="360" w:lineRule="auto"/>
        <w:jc w:val="left"/>
        <w:rPr>
          <w:b/>
          <w:bCs/>
          <w:lang w:val="en-US"/>
        </w:rPr>
      </w:pPr>
      <w:r w:rsidRPr="00AA17D9">
        <w:rPr>
          <w:b/>
          <w:bCs/>
        </w:rPr>
        <w:t xml:space="preserve">P  </w:t>
      </w:r>
      <w:r>
        <w:rPr>
          <w:b/>
          <w:bCs/>
        </w:rPr>
        <w:t>7</w:t>
      </w:r>
      <w:r w:rsidRPr="00AA17D9">
        <w:rPr>
          <w:b/>
          <w:bCs/>
        </w:rPr>
        <w:t xml:space="preserve">  </w:t>
      </w:r>
      <w:r w:rsidRPr="00AA17D9">
        <w:rPr>
          <w:b/>
          <w:bCs/>
          <w:lang w:val="en-US"/>
        </w:rPr>
        <w:t>Togo   LIR*</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831"/>
        <w:gridCol w:w="952"/>
        <w:gridCol w:w="1685"/>
        <w:gridCol w:w="1351"/>
        <w:gridCol w:w="1405"/>
        <w:gridCol w:w="925"/>
        <w:gridCol w:w="640"/>
      </w:tblGrid>
      <w:tr w:rsidR="00F57414" w:rsidRPr="00AA17D9" w:rsidTr="008F7FC5">
        <w:trPr>
          <w:jc w:val="center"/>
        </w:trPr>
        <w:tc>
          <w:tcPr>
            <w:tcW w:w="1831"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left"/>
              <w:rPr>
                <w:rFonts w:asciiTheme="minorHAnsi" w:hAnsiTheme="minorHAnsi" w:cs="Arial"/>
                <w:bCs/>
                <w:sz w:val="18"/>
                <w:szCs w:val="18"/>
                <w:lang w:val="en-US"/>
              </w:rPr>
            </w:pPr>
            <w:r w:rsidRPr="00AA17D9">
              <w:rPr>
                <w:rFonts w:asciiTheme="minorHAnsi" w:hAnsiTheme="minorHAnsi" w:cs="Arial"/>
                <w:bCs/>
                <w:sz w:val="18"/>
                <w:szCs w:val="18"/>
                <w:lang w:val="en-US"/>
              </w:rPr>
              <w:t>Togo</w:t>
            </w:r>
          </w:p>
        </w:tc>
        <w:tc>
          <w:tcPr>
            <w:tcW w:w="952"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r w:rsidRPr="00AA17D9">
              <w:rPr>
                <w:rFonts w:asciiTheme="minorHAnsi" w:hAnsiTheme="minorHAnsi" w:cs="Arial"/>
                <w:bCs/>
                <w:sz w:val="18"/>
                <w:szCs w:val="18"/>
              </w:rPr>
              <w:t>228</w:t>
            </w:r>
          </w:p>
        </w:tc>
        <w:tc>
          <w:tcPr>
            <w:tcW w:w="1685" w:type="dxa"/>
            <w:tcBorders>
              <w:top w:val="single" w:sz="6" w:space="0" w:color="000000"/>
              <w:left w:val="single" w:sz="6" w:space="0" w:color="000000"/>
              <w:bottom w:val="single" w:sz="6" w:space="0" w:color="000000"/>
              <w:right w:val="nil"/>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r w:rsidRPr="00AA17D9">
              <w:rPr>
                <w:rFonts w:asciiTheme="minorHAnsi" w:hAnsiTheme="minorHAnsi" w:cs="Arial"/>
                <w:bCs/>
                <w:sz w:val="18"/>
                <w:szCs w:val="18"/>
              </w:rPr>
              <w:t>00</w:t>
            </w:r>
          </w:p>
        </w:tc>
        <w:tc>
          <w:tcPr>
            <w:tcW w:w="1351"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r>
              <w:rPr>
                <w:rFonts w:asciiTheme="minorHAnsi" w:hAnsiTheme="minorHAnsi" w:cs="Arial"/>
                <w:bCs/>
                <w:sz w:val="18"/>
                <w:szCs w:val="18"/>
              </w:rPr>
              <w:t>–</w:t>
            </w:r>
          </w:p>
        </w:tc>
        <w:tc>
          <w:tcPr>
            <w:tcW w:w="1405"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r w:rsidRPr="00831795">
              <w:rPr>
                <w:rFonts w:asciiTheme="minorHAnsi" w:eastAsia="Batang" w:hAnsiTheme="minorHAnsi" w:cs="Arial"/>
                <w:sz w:val="18"/>
                <w:szCs w:val="18"/>
                <w:lang w:val="en-US" w:eastAsia="zh-CN"/>
              </w:rPr>
              <w:t>8 cifras</w:t>
            </w:r>
          </w:p>
        </w:tc>
        <w:tc>
          <w:tcPr>
            <w:tcW w:w="925"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r w:rsidRPr="00AA17D9">
              <w:rPr>
                <w:rFonts w:asciiTheme="minorHAnsi" w:eastAsia="Batang" w:hAnsiTheme="minorHAnsi" w:cs="Arial"/>
                <w:sz w:val="18"/>
                <w:szCs w:val="18"/>
                <w:lang w:val="en-US" w:eastAsia="zh-CN"/>
              </w:rPr>
              <w:t>UTC</w:t>
            </w:r>
          </w:p>
        </w:tc>
        <w:tc>
          <w:tcPr>
            <w:tcW w:w="640" w:type="dxa"/>
            <w:tcBorders>
              <w:top w:val="single" w:sz="6" w:space="0" w:color="000000"/>
              <w:left w:val="single" w:sz="6" w:space="0" w:color="000000"/>
              <w:bottom w:val="single" w:sz="6" w:space="0" w:color="000000"/>
              <w:right w:val="single" w:sz="6" w:space="0" w:color="000000"/>
            </w:tcBorders>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cs="Arial"/>
                <w:bCs/>
                <w:sz w:val="18"/>
                <w:szCs w:val="18"/>
              </w:rPr>
            </w:pPr>
          </w:p>
        </w:tc>
      </w:tr>
    </w:tbl>
    <w:p w:rsidR="00F57414" w:rsidRPr="00AA17D9" w:rsidRDefault="00F57414" w:rsidP="00F57414">
      <w:pPr>
        <w:spacing w:before="0"/>
        <w:rPr>
          <w:rFonts w:eastAsia="Batang"/>
          <w:lang w:val="en-US" w:eastAsia="zh-CN"/>
        </w:rPr>
      </w:pPr>
    </w:p>
    <w:p w:rsidR="00F57414" w:rsidRPr="00AA17D9" w:rsidRDefault="00F57414" w:rsidP="00F57414">
      <w:pPr>
        <w:tabs>
          <w:tab w:val="clear" w:pos="567"/>
          <w:tab w:val="left" w:pos="378"/>
        </w:tabs>
        <w:spacing w:before="0"/>
        <w:rPr>
          <w:lang w:val="en-US"/>
        </w:rPr>
      </w:pPr>
      <w:r w:rsidRPr="00AA17D9">
        <w:rPr>
          <w:lang w:val="en-US"/>
        </w:rPr>
        <w:t>*</w:t>
      </w:r>
      <w:r>
        <w:rPr>
          <w:lang w:val="en-US"/>
        </w:rPr>
        <w:tab/>
      </w:r>
      <w:r w:rsidRPr="00831795">
        <w:rPr>
          <w:lang w:val="en-US"/>
        </w:rPr>
        <w:t>A partir del 7 de agosto de 2011</w:t>
      </w:r>
    </w:p>
    <w:p w:rsidR="00EC04E8" w:rsidRDefault="00EC04E8" w:rsidP="00F57414">
      <w:pPr>
        <w:rPr>
          <w:lang w:val="es-ES"/>
        </w:rPr>
      </w:pPr>
    </w:p>
    <w:p w:rsidR="00F57414" w:rsidRPr="001B265B" w:rsidRDefault="00F57414" w:rsidP="00F57414">
      <w:pPr>
        <w:pStyle w:val="Heading20"/>
        <w:spacing w:before="240"/>
      </w:pPr>
      <w:bookmarkStart w:id="391" w:name="_Toc297900008"/>
      <w:r w:rsidRPr="001B265B">
        <w:t>Indicativos/números de acceso a las redes móviles</w:t>
      </w:r>
      <w:r>
        <w:br/>
      </w:r>
      <w:r w:rsidRPr="001B265B">
        <w:t>(Según la Recomendación UIT-T E.164 (02/2005))</w:t>
      </w:r>
      <w:r>
        <w:br/>
      </w:r>
      <w:r w:rsidRPr="001B265B">
        <w:t>(Situación al 1 de noviembre de 2010)</w:t>
      </w:r>
      <w:bookmarkEnd w:id="391"/>
    </w:p>
    <w:p w:rsidR="00F57414" w:rsidRPr="001B265B" w:rsidRDefault="00F57414" w:rsidP="00F57414">
      <w:pPr>
        <w:tabs>
          <w:tab w:val="clear" w:pos="567"/>
          <w:tab w:val="clear" w:pos="1276"/>
          <w:tab w:val="clear" w:pos="1843"/>
          <w:tab w:val="clear" w:pos="5387"/>
          <w:tab w:val="clear" w:pos="5954"/>
        </w:tabs>
        <w:spacing w:before="240" w:after="0"/>
        <w:jc w:val="center"/>
        <w:rPr>
          <w:rFonts w:asciiTheme="minorHAnsi" w:hAnsiTheme="minorHAnsi" w:cs="Arial"/>
          <w:lang w:val="es-ES_tradnl"/>
        </w:rPr>
      </w:pPr>
      <w:r w:rsidRPr="001B265B">
        <w:rPr>
          <w:rFonts w:asciiTheme="minorHAnsi" w:hAnsiTheme="minorHAnsi" w:cs="Arial"/>
          <w:lang w:val="es-ES_tradnl"/>
        </w:rPr>
        <w:t>(Anexo al Boletín de Explotación N.</w:t>
      </w:r>
      <w:r w:rsidRPr="001B265B">
        <w:rPr>
          <w:rFonts w:asciiTheme="minorHAnsi" w:hAnsiTheme="minorHAnsi" w:cs="Arial"/>
          <w:vertAlign w:val="superscript"/>
          <w:lang w:val="es-ES_tradnl"/>
        </w:rPr>
        <w:t>o</w:t>
      </w:r>
      <w:r w:rsidRPr="001B265B">
        <w:rPr>
          <w:rFonts w:asciiTheme="minorHAnsi" w:hAnsiTheme="minorHAnsi" w:cs="Arial"/>
          <w:lang w:val="es-ES_tradnl"/>
        </w:rPr>
        <w:t xml:space="preserve"> 967 </w:t>
      </w:r>
      <w:r>
        <w:rPr>
          <w:rFonts w:asciiTheme="minorHAnsi" w:hAnsiTheme="minorHAnsi" w:cs="Arial"/>
          <w:lang w:val="es-ES_tradnl"/>
        </w:rPr>
        <w:t>–</w:t>
      </w:r>
      <w:r w:rsidRPr="001B265B">
        <w:rPr>
          <w:rFonts w:asciiTheme="minorHAnsi" w:hAnsiTheme="minorHAnsi" w:cs="Arial"/>
          <w:lang w:val="es-ES_tradnl"/>
        </w:rPr>
        <w:t xml:space="preserve"> 1.XI.2010)</w:t>
      </w:r>
    </w:p>
    <w:p w:rsidR="00F57414" w:rsidRPr="001B265B" w:rsidRDefault="00F57414" w:rsidP="00F57414">
      <w:pPr>
        <w:tabs>
          <w:tab w:val="clear" w:pos="567"/>
          <w:tab w:val="clear" w:pos="1276"/>
          <w:tab w:val="clear" w:pos="1843"/>
          <w:tab w:val="clear" w:pos="5387"/>
          <w:tab w:val="clear" w:pos="5954"/>
        </w:tabs>
        <w:spacing w:before="0" w:after="0"/>
        <w:jc w:val="center"/>
        <w:rPr>
          <w:rFonts w:asciiTheme="minorHAnsi" w:hAnsiTheme="minorHAnsi" w:cs="Arial"/>
          <w:lang w:val="es-ES_tradnl"/>
        </w:rPr>
      </w:pPr>
      <w:r w:rsidRPr="001B265B">
        <w:rPr>
          <w:rFonts w:asciiTheme="minorHAnsi" w:hAnsiTheme="minorHAnsi" w:cs="Arial"/>
          <w:lang w:val="es-ES_tradnl"/>
        </w:rPr>
        <w:t>(Enmienda N.</w:t>
      </w:r>
      <w:r w:rsidRPr="001B265B">
        <w:rPr>
          <w:rFonts w:asciiTheme="minorHAnsi" w:hAnsiTheme="minorHAnsi" w:cs="Arial"/>
          <w:vertAlign w:val="superscript"/>
          <w:lang w:val="es-ES_tradnl"/>
        </w:rPr>
        <w:t xml:space="preserve">o </w:t>
      </w:r>
      <w:r w:rsidRPr="001B265B">
        <w:rPr>
          <w:rFonts w:asciiTheme="minorHAnsi" w:hAnsiTheme="minorHAnsi" w:cs="Arial"/>
          <w:lang w:val="es-ES_tradnl"/>
        </w:rPr>
        <w:t xml:space="preserve"> </w:t>
      </w:r>
      <w:r>
        <w:rPr>
          <w:rFonts w:asciiTheme="minorHAnsi" w:hAnsiTheme="minorHAnsi" w:cs="Arial"/>
          <w:lang w:val="es-ES_tradnl"/>
        </w:rPr>
        <w:t>13</w:t>
      </w:r>
      <w:r w:rsidRPr="001B265B">
        <w:rPr>
          <w:rFonts w:asciiTheme="minorHAnsi" w:hAnsiTheme="minorHAnsi" w:cs="Arial"/>
          <w:lang w:val="es-ES_tradnl"/>
        </w:rPr>
        <w:t>)</w:t>
      </w:r>
    </w:p>
    <w:p w:rsidR="00F57414" w:rsidRDefault="00F57414" w:rsidP="00F57414">
      <w:pPr>
        <w:rPr>
          <w:lang w:val="fr-FR"/>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69"/>
        <w:gridCol w:w="1593"/>
        <w:gridCol w:w="4227"/>
      </w:tblGrid>
      <w:tr w:rsidR="00F57414" w:rsidRPr="007904C2" w:rsidTr="008F7FC5">
        <w:trPr>
          <w:tblHeader/>
          <w:jc w:val="center"/>
        </w:trPr>
        <w:tc>
          <w:tcPr>
            <w:tcW w:w="2969" w:type="dxa"/>
          </w:tcPr>
          <w:p w:rsidR="00F57414" w:rsidRPr="001B265B" w:rsidRDefault="00F57414" w:rsidP="008F7FC5">
            <w:pPr>
              <w:spacing w:before="100" w:after="100"/>
              <w:jc w:val="center"/>
              <w:rPr>
                <w:rFonts w:asciiTheme="minorHAnsi" w:hAnsiTheme="minorHAnsi" w:cs="Arial"/>
                <w:i/>
                <w:iCs/>
                <w:sz w:val="18"/>
                <w:szCs w:val="18"/>
                <w:lang w:val="fr-FR"/>
              </w:rPr>
            </w:pPr>
            <w:r w:rsidRPr="001B265B">
              <w:rPr>
                <w:rFonts w:asciiTheme="minorHAnsi" w:hAnsiTheme="minorHAnsi" w:cs="Arial"/>
                <w:i/>
                <w:iCs/>
                <w:sz w:val="18"/>
                <w:szCs w:val="18"/>
                <w:lang w:val="fr-FR"/>
              </w:rPr>
              <w:t>País/zona geográfica</w:t>
            </w:r>
          </w:p>
        </w:tc>
        <w:tc>
          <w:tcPr>
            <w:tcW w:w="1593" w:type="dxa"/>
          </w:tcPr>
          <w:p w:rsidR="00F57414" w:rsidRPr="001B265B" w:rsidRDefault="00F57414" w:rsidP="008F7FC5">
            <w:pPr>
              <w:spacing w:before="100" w:after="100"/>
              <w:jc w:val="center"/>
              <w:rPr>
                <w:rFonts w:asciiTheme="minorHAnsi" w:hAnsiTheme="minorHAnsi" w:cs="Arial"/>
                <w:i/>
                <w:iCs/>
                <w:sz w:val="18"/>
                <w:szCs w:val="18"/>
                <w:lang w:val="fr-FR"/>
              </w:rPr>
            </w:pPr>
            <w:r w:rsidRPr="001B265B">
              <w:rPr>
                <w:rFonts w:asciiTheme="minorHAnsi" w:hAnsiTheme="minorHAnsi" w:cs="Arial"/>
                <w:i/>
                <w:iCs/>
                <w:sz w:val="18"/>
                <w:szCs w:val="18"/>
                <w:lang w:val="fr-FR"/>
              </w:rPr>
              <w:t>Indicativo de país</w:t>
            </w:r>
            <w:r w:rsidRPr="001B265B">
              <w:rPr>
                <w:rFonts w:asciiTheme="minorHAnsi" w:hAnsiTheme="minorHAnsi" w:cs="Arial"/>
                <w:i/>
                <w:iCs/>
                <w:sz w:val="18"/>
                <w:szCs w:val="18"/>
                <w:lang w:val="fr-FR"/>
              </w:rPr>
              <w:br/>
              <w:t>E.164</w:t>
            </w:r>
          </w:p>
        </w:tc>
        <w:tc>
          <w:tcPr>
            <w:tcW w:w="4227" w:type="dxa"/>
          </w:tcPr>
          <w:p w:rsidR="00F57414" w:rsidRPr="001B265B" w:rsidRDefault="00F57414" w:rsidP="008F7FC5">
            <w:pPr>
              <w:spacing w:before="100" w:after="100"/>
              <w:jc w:val="center"/>
              <w:rPr>
                <w:rFonts w:asciiTheme="minorHAnsi" w:hAnsiTheme="minorHAnsi" w:cs="Arial"/>
                <w:i/>
                <w:iCs/>
                <w:sz w:val="18"/>
                <w:szCs w:val="18"/>
                <w:lang w:val="fr-FR"/>
              </w:rPr>
            </w:pPr>
            <w:r w:rsidRPr="001B265B">
              <w:rPr>
                <w:rFonts w:asciiTheme="minorHAnsi" w:hAnsiTheme="minorHAnsi" w:cs="Arial"/>
                <w:i/>
                <w:iCs/>
                <w:sz w:val="18"/>
                <w:szCs w:val="18"/>
                <w:lang w:val="fr-FR"/>
              </w:rPr>
              <w:t>Números de teléfono móvil, primeras cifras</w:t>
            </w:r>
            <w:r w:rsidRPr="001B265B">
              <w:rPr>
                <w:rFonts w:asciiTheme="minorHAnsi" w:hAnsiTheme="minorHAnsi" w:cs="Arial"/>
                <w:i/>
                <w:iCs/>
                <w:sz w:val="18"/>
                <w:szCs w:val="18"/>
                <w:lang w:val="fr-FR"/>
              </w:rPr>
              <w:br/>
              <w:t>después del indicativo de país</w:t>
            </w:r>
          </w:p>
        </w:tc>
      </w:tr>
    </w:tbl>
    <w:p w:rsidR="00F57414" w:rsidRPr="007904C2" w:rsidRDefault="00F57414" w:rsidP="00F57414">
      <w:pPr>
        <w:rPr>
          <w:lang w:val="fr-CH"/>
        </w:rPr>
      </w:pPr>
    </w:p>
    <w:p w:rsidR="00F57414" w:rsidRPr="0032250E" w:rsidRDefault="00F57414" w:rsidP="00F57414">
      <w:pPr>
        <w:tabs>
          <w:tab w:val="left" w:pos="851"/>
          <w:tab w:val="left" w:pos="1418"/>
          <w:tab w:val="left" w:pos="3119"/>
        </w:tabs>
        <w:spacing w:before="40" w:after="120"/>
        <w:rPr>
          <w:b/>
          <w:bCs/>
        </w:rPr>
      </w:pPr>
      <w:r w:rsidRPr="001B265B">
        <w:rPr>
          <w:b/>
          <w:bCs/>
        </w:rPr>
        <w:t xml:space="preserve">P  </w:t>
      </w:r>
      <w:r>
        <w:rPr>
          <w:b/>
          <w:bCs/>
        </w:rPr>
        <w:t>4</w:t>
      </w:r>
      <w:r w:rsidRPr="001B265B">
        <w:rPr>
          <w:b/>
          <w:bCs/>
        </w:rPr>
        <w:t xml:space="preserve">   Togolesa (República)    LIR</w:t>
      </w: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2"/>
        <w:gridCol w:w="1610"/>
        <w:gridCol w:w="4237"/>
      </w:tblGrid>
      <w:tr w:rsidR="00F57414" w:rsidRPr="007904C2" w:rsidTr="008F7FC5">
        <w:trPr>
          <w:jc w:val="center"/>
        </w:trPr>
        <w:tc>
          <w:tcPr>
            <w:tcW w:w="2942" w:type="dxa"/>
            <w:tcBorders>
              <w:top w:val="single" w:sz="6" w:space="0" w:color="000000"/>
              <w:left w:val="single" w:sz="6" w:space="0" w:color="000000"/>
              <w:bottom w:val="single" w:sz="6" w:space="0" w:color="000000"/>
              <w:right w:val="single" w:sz="6" w:space="0" w:color="000000"/>
            </w:tcBorders>
            <w:vAlign w:val="center"/>
            <w:hideMark/>
          </w:tcPr>
          <w:p w:rsidR="00F57414" w:rsidRPr="007904C2" w:rsidRDefault="00F57414" w:rsidP="008F7FC5">
            <w:pPr>
              <w:spacing w:before="80" w:after="80"/>
              <w:rPr>
                <w:rFonts w:asciiTheme="minorHAnsi" w:hAnsiTheme="minorHAnsi" w:cs="Arial"/>
                <w:bCs/>
                <w:sz w:val="18"/>
                <w:szCs w:val="18"/>
              </w:rPr>
            </w:pPr>
            <w:r w:rsidRPr="001B265B">
              <w:rPr>
                <w:rFonts w:asciiTheme="minorHAnsi" w:hAnsiTheme="minorHAnsi" w:cs="Arial"/>
                <w:bCs/>
                <w:sz w:val="18"/>
                <w:szCs w:val="18"/>
              </w:rPr>
              <w:t>Togolesa (República)</w:t>
            </w:r>
          </w:p>
        </w:tc>
        <w:tc>
          <w:tcPr>
            <w:tcW w:w="1610" w:type="dxa"/>
            <w:tcBorders>
              <w:top w:val="single" w:sz="6" w:space="0" w:color="000000"/>
              <w:left w:val="single" w:sz="6" w:space="0" w:color="000000"/>
              <w:bottom w:val="single" w:sz="6" w:space="0" w:color="000000"/>
              <w:right w:val="single" w:sz="6" w:space="0" w:color="000000"/>
            </w:tcBorders>
            <w:vAlign w:val="center"/>
            <w:hideMark/>
          </w:tcPr>
          <w:p w:rsidR="00F57414" w:rsidRPr="007904C2" w:rsidRDefault="00F57414" w:rsidP="008F7FC5">
            <w:pPr>
              <w:spacing w:before="80" w:after="80"/>
              <w:jc w:val="center"/>
              <w:rPr>
                <w:rFonts w:asciiTheme="minorHAnsi" w:hAnsiTheme="minorHAnsi" w:cs="Arial"/>
                <w:bCs/>
                <w:sz w:val="18"/>
                <w:szCs w:val="18"/>
              </w:rPr>
            </w:pPr>
            <w:r w:rsidRPr="007904C2">
              <w:rPr>
                <w:rFonts w:asciiTheme="minorHAnsi" w:hAnsiTheme="minorHAnsi" w:cs="Arial"/>
                <w:bCs/>
                <w:sz w:val="18"/>
                <w:szCs w:val="18"/>
              </w:rPr>
              <w:t>228</w:t>
            </w:r>
          </w:p>
        </w:tc>
        <w:tc>
          <w:tcPr>
            <w:tcW w:w="4237" w:type="dxa"/>
            <w:tcBorders>
              <w:top w:val="single" w:sz="6" w:space="0" w:color="000000"/>
              <w:left w:val="single" w:sz="6" w:space="0" w:color="000000"/>
              <w:bottom w:val="single" w:sz="6" w:space="0" w:color="000000"/>
              <w:right w:val="single" w:sz="6" w:space="0" w:color="000000"/>
            </w:tcBorders>
            <w:vAlign w:val="center"/>
            <w:hideMark/>
          </w:tcPr>
          <w:p w:rsidR="00F57414" w:rsidRPr="007904C2" w:rsidRDefault="00F57414" w:rsidP="008F7FC5">
            <w:pPr>
              <w:spacing w:before="80" w:after="80"/>
              <w:jc w:val="center"/>
              <w:rPr>
                <w:rFonts w:asciiTheme="minorHAnsi" w:hAnsiTheme="minorHAnsi" w:cs="Arial"/>
                <w:bCs/>
                <w:sz w:val="18"/>
                <w:szCs w:val="18"/>
              </w:rPr>
            </w:pPr>
            <w:r w:rsidRPr="007904C2">
              <w:rPr>
                <w:rFonts w:asciiTheme="minorHAnsi" w:hAnsiTheme="minorHAnsi" w:cs="Arial"/>
                <w:bCs/>
                <w:sz w:val="18"/>
                <w:szCs w:val="18"/>
              </w:rPr>
              <w:t>9</w:t>
            </w:r>
          </w:p>
        </w:tc>
      </w:tr>
    </w:tbl>
    <w:p w:rsidR="00F57414" w:rsidRPr="00F57414" w:rsidRDefault="00F57414" w:rsidP="00F57414">
      <w:pPr>
        <w:rPr>
          <w:sz w:val="4"/>
        </w:rPr>
      </w:pPr>
    </w:p>
    <w:p w:rsidR="00F57414" w:rsidRPr="007904C2" w:rsidRDefault="00F57414" w:rsidP="00F57414">
      <w:pPr>
        <w:spacing w:before="0"/>
        <w:ind w:left="360" w:hanging="360"/>
        <w:rPr>
          <w:rFonts w:asciiTheme="minorHAnsi" w:hAnsiTheme="minorHAnsi" w:cs="Arial"/>
        </w:rPr>
      </w:pPr>
      <w:r w:rsidRPr="007904C2">
        <w:rPr>
          <w:rFonts w:asciiTheme="minorHAnsi" w:hAnsiTheme="minorHAnsi" w:cs="Arial"/>
        </w:rPr>
        <w:t>*</w:t>
      </w:r>
      <w:r>
        <w:rPr>
          <w:rFonts w:asciiTheme="minorHAnsi" w:hAnsiTheme="minorHAnsi" w:cs="Arial"/>
        </w:rPr>
        <w:tab/>
      </w:r>
      <w:r w:rsidRPr="001B265B">
        <w:rPr>
          <w:lang w:val="es-ES_tradnl"/>
        </w:rPr>
        <w:t>A partir del 7 de agosto de  2011</w:t>
      </w:r>
    </w:p>
    <w:p w:rsidR="00F57414" w:rsidRDefault="00F5741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F57414" w:rsidRPr="00831795" w:rsidRDefault="00F57414" w:rsidP="00F57414">
      <w:pPr>
        <w:pStyle w:val="Heading20"/>
        <w:spacing w:before="240"/>
      </w:pPr>
      <w:bookmarkStart w:id="392" w:name="_Toc297900009"/>
      <w:r w:rsidRPr="00831795">
        <w:lastRenderedPageBreak/>
        <w:t>Lista de indicativos de país</w:t>
      </w:r>
      <w:r>
        <w:br/>
      </w:r>
      <w:r w:rsidRPr="00831795">
        <w:t>de la Recomendación UIT-T E.164 asignados</w:t>
      </w:r>
      <w:r>
        <w:br/>
      </w:r>
      <w:r w:rsidRPr="00831795">
        <w:t>(Complemento de la Recomendación UIT-T E.164 (02/2005))</w:t>
      </w:r>
      <w:r>
        <w:br/>
      </w:r>
      <w:r w:rsidRPr="00831795">
        <w:t>(Situación al 15 de junio de 2011)</w:t>
      </w:r>
      <w:bookmarkEnd w:id="392"/>
    </w:p>
    <w:p w:rsidR="00F57414" w:rsidRPr="00831795" w:rsidRDefault="00F57414" w:rsidP="00F57414">
      <w:pPr>
        <w:tabs>
          <w:tab w:val="clear" w:pos="567"/>
          <w:tab w:val="clear" w:pos="1276"/>
          <w:tab w:val="clear" w:pos="1843"/>
          <w:tab w:val="clear" w:pos="5387"/>
          <w:tab w:val="clear" w:pos="5954"/>
        </w:tabs>
        <w:spacing w:before="240" w:after="0"/>
        <w:jc w:val="center"/>
        <w:rPr>
          <w:lang w:val="es-ES_tradnl"/>
        </w:rPr>
      </w:pPr>
      <w:r w:rsidRPr="00831795">
        <w:rPr>
          <w:lang w:val="es-ES_tradnl"/>
        </w:rPr>
        <w:t>(Anexo al Boletín de Explotación de la UIT N.</w:t>
      </w:r>
      <w:r>
        <w:rPr>
          <w:lang w:val="es-ES_tradnl"/>
        </w:rPr>
        <w:t>°</w:t>
      </w:r>
      <w:r w:rsidRPr="00831795">
        <w:rPr>
          <w:lang w:val="es-ES_tradnl"/>
        </w:rPr>
        <w:t xml:space="preserve"> 982 </w:t>
      </w:r>
      <w:r>
        <w:rPr>
          <w:lang w:val="es-ES_tradnl"/>
        </w:rPr>
        <w:t>–</w:t>
      </w:r>
      <w:r w:rsidRPr="00831795">
        <w:rPr>
          <w:lang w:val="es-ES_tradnl"/>
        </w:rPr>
        <w:t xml:space="preserve"> 15.VI.2011)</w:t>
      </w:r>
    </w:p>
    <w:p w:rsidR="00F57414" w:rsidRPr="00831795" w:rsidRDefault="00F57414" w:rsidP="00F57414">
      <w:pPr>
        <w:tabs>
          <w:tab w:val="clear" w:pos="567"/>
          <w:tab w:val="clear" w:pos="1276"/>
          <w:tab w:val="clear" w:pos="1843"/>
          <w:tab w:val="clear" w:pos="5387"/>
          <w:tab w:val="clear" w:pos="5954"/>
        </w:tabs>
        <w:spacing w:before="0" w:after="0"/>
        <w:jc w:val="center"/>
        <w:rPr>
          <w:lang w:val="fr-CH"/>
        </w:rPr>
      </w:pPr>
      <w:r w:rsidRPr="00831795">
        <w:rPr>
          <w:lang w:val="fr-CH"/>
        </w:rPr>
        <w:t>(Enmienda N.</w:t>
      </w:r>
      <w:r>
        <w:rPr>
          <w:lang w:val="fr-CH"/>
        </w:rPr>
        <w:t>°</w:t>
      </w:r>
      <w:r w:rsidRPr="00831795">
        <w:rPr>
          <w:lang w:val="fr-CH"/>
        </w:rPr>
        <w:t xml:space="preserve"> 2 )</w:t>
      </w:r>
    </w:p>
    <w:p w:rsidR="00F57414" w:rsidRPr="00831795" w:rsidRDefault="00F57414" w:rsidP="00F57414">
      <w:pPr>
        <w:tabs>
          <w:tab w:val="clear" w:pos="567"/>
          <w:tab w:val="clear" w:pos="1276"/>
          <w:tab w:val="clear" w:pos="1843"/>
          <w:tab w:val="clear" w:pos="5387"/>
          <w:tab w:val="clear" w:pos="5954"/>
        </w:tabs>
        <w:spacing w:before="240" w:after="0"/>
        <w:jc w:val="left"/>
        <w:rPr>
          <w:b/>
          <w:bCs/>
          <w:lang w:val="es-ES_tradnl"/>
        </w:rPr>
      </w:pPr>
      <w:r w:rsidRPr="00831795">
        <w:rPr>
          <w:b/>
          <w:bCs/>
          <w:lang w:val="es-ES_tradnl"/>
        </w:rPr>
        <w:t>Notas comunes a las listas numérica y alfabética de indicativos de país de la Recomendación UIT-T E.164 asignados</w:t>
      </w:r>
    </w:p>
    <w:p w:rsidR="00F57414" w:rsidRPr="00831795" w:rsidRDefault="00F57414" w:rsidP="00F57414">
      <w:pPr>
        <w:rPr>
          <w:lang w:val="es-ES_tradnl"/>
        </w:rPr>
      </w:pPr>
      <w:r w:rsidRPr="00831795">
        <w:rPr>
          <w:color w:val="000000"/>
          <w:lang w:val="es-ES_tradnl"/>
        </w:rPr>
        <w:t>p</w:t>
      </w:r>
      <w:r w:rsidRPr="00831795">
        <w:rPr>
          <w:color w:val="000000"/>
          <w:lang w:val="es-ES_tradnl"/>
        </w:rPr>
        <w:tab/>
      </w:r>
      <w:r w:rsidRPr="00831795">
        <w:rPr>
          <w:lang w:val="es-ES_tradnl"/>
        </w:rPr>
        <w:t>Asociado con el indicativo de país 883 compartido, el siguiente código de identificación de tres cifras ha sido atribuido a la red internacional siguiente:</w:t>
      </w:r>
    </w:p>
    <w:p w:rsidR="00F57414" w:rsidRPr="00831795" w:rsidRDefault="00F57414" w:rsidP="00F57414">
      <w:pPr>
        <w:widowControl w:val="0"/>
        <w:tabs>
          <w:tab w:val="clear" w:pos="567"/>
          <w:tab w:val="clear" w:pos="1276"/>
          <w:tab w:val="clear" w:pos="1843"/>
          <w:tab w:val="clear" w:pos="5387"/>
          <w:tab w:val="clear" w:pos="5954"/>
          <w:tab w:val="left" w:pos="0"/>
        </w:tabs>
        <w:spacing w:before="240" w:after="0"/>
        <w:jc w:val="left"/>
        <w:rPr>
          <w:b/>
          <w:bCs/>
          <w:lang w:val="en-US"/>
        </w:rPr>
      </w:pPr>
      <w:r w:rsidRPr="00831795">
        <w:rPr>
          <w:b/>
          <w:bCs/>
          <w:lang w:val="en-US"/>
        </w:rPr>
        <w:t xml:space="preserve">P </w:t>
      </w:r>
      <w:r>
        <w:rPr>
          <w:b/>
          <w:bCs/>
          <w:lang w:val="en-US"/>
        </w:rPr>
        <w:t xml:space="preserve"> </w:t>
      </w:r>
      <w:r w:rsidRPr="00831795">
        <w:rPr>
          <w:b/>
          <w:bCs/>
          <w:lang w:val="en-US"/>
        </w:rPr>
        <w:t>1</w:t>
      </w:r>
      <w:r>
        <w:rPr>
          <w:b/>
          <w:bCs/>
          <w:lang w:val="en-US"/>
        </w:rPr>
        <w:t>8</w:t>
      </w:r>
      <w:r w:rsidRPr="00831795">
        <w:rPr>
          <w:b/>
          <w:bCs/>
          <w:lang w:val="en-US"/>
        </w:rPr>
        <w:t xml:space="preserve">   Nota p)   </w:t>
      </w:r>
      <w:r w:rsidRPr="00831795">
        <w:rPr>
          <w:b/>
          <w:bCs/>
        </w:rPr>
        <w:t xml:space="preserve">+883 140  </w:t>
      </w:r>
      <w:r w:rsidRPr="00831795">
        <w:rPr>
          <w:b/>
          <w:bCs/>
          <w:lang w:val="en-US"/>
        </w:rPr>
        <w:t xml:space="preserve">  ADD*</w:t>
      </w:r>
    </w:p>
    <w:p w:rsidR="00F57414" w:rsidRPr="001404F8" w:rsidRDefault="00F57414" w:rsidP="00F57414">
      <w:pPr>
        <w:rPr>
          <w:lang w:val="en-US"/>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792"/>
        <w:gridCol w:w="2908"/>
        <w:gridCol w:w="1735"/>
        <w:gridCol w:w="1354"/>
      </w:tblGrid>
      <w:tr w:rsidR="00F57414" w:rsidRPr="001404F8" w:rsidTr="008F7FC5">
        <w:trPr>
          <w:jc w:val="center"/>
        </w:trPr>
        <w:tc>
          <w:tcPr>
            <w:tcW w:w="2792"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Solicitante</w:t>
            </w:r>
          </w:p>
        </w:tc>
        <w:tc>
          <w:tcPr>
            <w:tcW w:w="2908"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Red</w:t>
            </w:r>
          </w:p>
        </w:tc>
        <w:tc>
          <w:tcPr>
            <w:tcW w:w="1735" w:type="dxa"/>
            <w:vAlign w:val="center"/>
          </w:tcPr>
          <w:p w:rsidR="00F57414" w:rsidRPr="00831795" w:rsidRDefault="00F57414" w:rsidP="008F7FC5">
            <w:pPr>
              <w:tabs>
                <w:tab w:val="clear" w:pos="567"/>
                <w:tab w:val="clear" w:pos="1276"/>
                <w:tab w:val="clear" w:pos="1843"/>
                <w:tab w:val="clear" w:pos="5387"/>
                <w:tab w:val="clear" w:pos="5954"/>
              </w:tabs>
              <w:spacing w:before="60"/>
              <w:jc w:val="center"/>
              <w:rPr>
                <w:rFonts w:asciiTheme="minorHAnsi" w:hAnsiTheme="minorHAnsi"/>
                <w:i/>
                <w:sz w:val="18"/>
                <w:szCs w:val="18"/>
                <w:lang w:val="fr-FR"/>
              </w:rPr>
            </w:pPr>
            <w:r w:rsidRPr="00831795">
              <w:rPr>
                <w:rFonts w:asciiTheme="minorHAnsi" w:hAnsiTheme="minorHAnsi"/>
                <w:i/>
                <w:sz w:val="18"/>
                <w:szCs w:val="18"/>
                <w:lang w:val="fr-FR"/>
              </w:rPr>
              <w:t>Indicativo de país y</w:t>
            </w:r>
            <w:r w:rsidRPr="00831795">
              <w:rPr>
                <w:rFonts w:asciiTheme="minorHAnsi" w:hAnsiTheme="minorHAnsi"/>
                <w:i/>
                <w:sz w:val="18"/>
                <w:szCs w:val="18"/>
                <w:lang w:val="fr-FR"/>
              </w:rPr>
              <w:br/>
              <w:t>Código de identificación</w:t>
            </w:r>
          </w:p>
        </w:tc>
        <w:tc>
          <w:tcPr>
            <w:tcW w:w="1354"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Situación</w:t>
            </w:r>
          </w:p>
        </w:tc>
      </w:tr>
      <w:tr w:rsidR="00F57414" w:rsidRPr="001404F8" w:rsidTr="008F7FC5">
        <w:trPr>
          <w:jc w:val="center"/>
        </w:trPr>
        <w:tc>
          <w:tcPr>
            <w:tcW w:w="2792" w:type="dxa"/>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AA17D9">
              <w:rPr>
                <w:rFonts w:asciiTheme="minorHAnsi" w:hAnsiTheme="minorHAnsi"/>
                <w:sz w:val="18"/>
                <w:szCs w:val="18"/>
                <w:lang w:val="en-US"/>
              </w:rPr>
              <w:t>Multiregional TransitTelecom (MTT)</w:t>
            </w:r>
          </w:p>
        </w:tc>
        <w:tc>
          <w:tcPr>
            <w:tcW w:w="2908" w:type="dxa"/>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AA17D9">
              <w:rPr>
                <w:rFonts w:asciiTheme="minorHAnsi" w:hAnsiTheme="minorHAnsi"/>
                <w:sz w:val="18"/>
                <w:szCs w:val="18"/>
                <w:lang w:val="en-US"/>
              </w:rPr>
              <w:t>Multiregional TransitTelecom (MTT)</w:t>
            </w:r>
          </w:p>
        </w:tc>
        <w:tc>
          <w:tcPr>
            <w:tcW w:w="1735" w:type="dxa"/>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AA17D9">
              <w:rPr>
                <w:rFonts w:asciiTheme="minorHAnsi" w:hAnsiTheme="minorHAnsi"/>
                <w:sz w:val="18"/>
                <w:szCs w:val="18"/>
                <w:lang w:val="en-US"/>
              </w:rPr>
              <w:t>+883 140</w:t>
            </w:r>
          </w:p>
        </w:tc>
        <w:tc>
          <w:tcPr>
            <w:tcW w:w="1354" w:type="dxa"/>
          </w:tcPr>
          <w:p w:rsidR="00F57414" w:rsidRPr="001F737B"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1F737B">
              <w:rPr>
                <w:rFonts w:asciiTheme="minorHAnsi" w:hAnsiTheme="minorHAnsi"/>
                <w:sz w:val="18"/>
                <w:szCs w:val="18"/>
                <w:lang w:val="en-US"/>
              </w:rPr>
              <w:t>Asignado</w:t>
            </w:r>
          </w:p>
        </w:tc>
      </w:tr>
    </w:tbl>
    <w:p w:rsidR="00F57414" w:rsidRPr="00F57414" w:rsidRDefault="00F57414" w:rsidP="00F57414">
      <w:pPr>
        <w:tabs>
          <w:tab w:val="clear" w:pos="567"/>
          <w:tab w:val="clear" w:pos="1276"/>
          <w:tab w:val="clear" w:pos="1843"/>
          <w:tab w:val="clear" w:pos="5387"/>
          <w:tab w:val="clear" w:pos="5954"/>
        </w:tabs>
        <w:spacing w:after="120"/>
        <w:ind w:left="567" w:hanging="567"/>
        <w:jc w:val="left"/>
        <w:rPr>
          <w:rFonts w:ascii="Arial" w:hAnsi="Arial"/>
          <w:color w:val="000000"/>
          <w:sz w:val="4"/>
          <w:lang w:val="en-US"/>
        </w:rPr>
      </w:pPr>
    </w:p>
    <w:p w:rsidR="00F57414" w:rsidRPr="00F57414" w:rsidRDefault="00F57414" w:rsidP="00F57414">
      <w:r w:rsidRPr="00F57414">
        <w:t>*</w:t>
      </w:r>
      <w:r w:rsidRPr="00F57414">
        <w:tab/>
        <w:t>15 de junio de 2011</w:t>
      </w:r>
    </w:p>
    <w:p w:rsidR="00F57414" w:rsidRPr="001F737B" w:rsidRDefault="00F57414" w:rsidP="00F57414">
      <w:r w:rsidRPr="001F737B">
        <w:t>q</w:t>
      </w:r>
      <w:r>
        <w:tab/>
      </w:r>
      <w:r w:rsidRPr="001F737B">
        <w:t>Asociado con el indicativo de país 883 compartido, el siguiente código de identificación de cuatro cifras ha sido atribuido a la red internacional siguiente:</w:t>
      </w:r>
    </w:p>
    <w:p w:rsidR="00F57414" w:rsidRPr="001F737B" w:rsidRDefault="00F57414" w:rsidP="00F57414">
      <w:pPr>
        <w:widowControl w:val="0"/>
        <w:tabs>
          <w:tab w:val="clear" w:pos="567"/>
          <w:tab w:val="clear" w:pos="1276"/>
          <w:tab w:val="clear" w:pos="1843"/>
          <w:tab w:val="clear" w:pos="5387"/>
          <w:tab w:val="clear" w:pos="5954"/>
          <w:tab w:val="left" w:pos="0"/>
        </w:tabs>
        <w:spacing w:before="240" w:after="0"/>
        <w:jc w:val="left"/>
        <w:rPr>
          <w:rFonts w:asciiTheme="minorHAnsi" w:hAnsiTheme="minorHAnsi"/>
          <w:b/>
          <w:lang w:val="en-US"/>
        </w:rPr>
      </w:pPr>
      <w:r w:rsidRPr="001F737B">
        <w:rPr>
          <w:rFonts w:asciiTheme="minorHAnsi" w:hAnsiTheme="minorHAnsi"/>
          <w:b/>
          <w:color w:val="000000"/>
          <w:lang w:val="en-US"/>
        </w:rPr>
        <w:t xml:space="preserve">P </w:t>
      </w:r>
      <w:r w:rsidRPr="001F737B">
        <w:rPr>
          <w:rFonts w:asciiTheme="minorHAnsi" w:hAnsiTheme="minorHAnsi"/>
          <w:b/>
          <w:bCs/>
          <w:color w:val="000000"/>
          <w:lang w:val="en-US"/>
        </w:rPr>
        <w:t>1</w:t>
      </w:r>
      <w:r>
        <w:rPr>
          <w:rFonts w:asciiTheme="minorHAnsi" w:hAnsiTheme="minorHAnsi"/>
          <w:b/>
          <w:bCs/>
          <w:color w:val="000000"/>
          <w:lang w:val="en-US"/>
        </w:rPr>
        <w:t>8</w:t>
      </w:r>
      <w:r w:rsidRPr="001F737B">
        <w:rPr>
          <w:rFonts w:asciiTheme="minorHAnsi" w:hAnsiTheme="minorHAnsi"/>
          <w:b/>
          <w:bCs/>
          <w:color w:val="000000"/>
          <w:lang w:val="en-US"/>
        </w:rPr>
        <w:t xml:space="preserve">   </w:t>
      </w:r>
      <w:r w:rsidRPr="001F737B">
        <w:rPr>
          <w:rFonts w:asciiTheme="minorHAnsi" w:hAnsiTheme="minorHAnsi"/>
          <w:b/>
          <w:bCs/>
          <w:iCs/>
          <w:color w:val="000000"/>
          <w:lang w:val="en-US"/>
        </w:rPr>
        <w:t>Nota q)</w:t>
      </w:r>
      <w:r w:rsidRPr="001F737B">
        <w:rPr>
          <w:rFonts w:asciiTheme="minorHAnsi" w:hAnsiTheme="minorHAnsi"/>
          <w:b/>
          <w:color w:val="000000"/>
          <w:lang w:val="en-US"/>
        </w:rPr>
        <w:t xml:space="preserve">   </w:t>
      </w:r>
      <w:r w:rsidRPr="001F737B">
        <w:rPr>
          <w:rFonts w:asciiTheme="minorHAnsi" w:hAnsiTheme="minorHAnsi"/>
          <w:b/>
        </w:rPr>
        <w:t xml:space="preserve">+883 5110  </w:t>
      </w:r>
      <w:r w:rsidRPr="001F737B">
        <w:rPr>
          <w:rFonts w:asciiTheme="minorHAnsi" w:hAnsiTheme="minorHAnsi"/>
          <w:b/>
          <w:color w:val="000000"/>
          <w:lang w:val="en-US"/>
        </w:rPr>
        <w:t xml:space="preserve">  ADD*</w:t>
      </w:r>
    </w:p>
    <w:p w:rsidR="00F57414" w:rsidRPr="001404F8" w:rsidRDefault="00F57414" w:rsidP="00F57414">
      <w:pPr>
        <w:rPr>
          <w:lang w:val="en-US"/>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792"/>
        <w:gridCol w:w="2908"/>
        <w:gridCol w:w="1735"/>
        <w:gridCol w:w="1354"/>
      </w:tblGrid>
      <w:tr w:rsidR="00F57414" w:rsidRPr="001404F8" w:rsidTr="008F7FC5">
        <w:trPr>
          <w:jc w:val="center"/>
        </w:trPr>
        <w:tc>
          <w:tcPr>
            <w:tcW w:w="2792"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Solicitante</w:t>
            </w:r>
          </w:p>
        </w:tc>
        <w:tc>
          <w:tcPr>
            <w:tcW w:w="2908"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Red</w:t>
            </w:r>
          </w:p>
        </w:tc>
        <w:tc>
          <w:tcPr>
            <w:tcW w:w="1735" w:type="dxa"/>
            <w:vAlign w:val="center"/>
          </w:tcPr>
          <w:p w:rsidR="00F57414" w:rsidRPr="00831795" w:rsidRDefault="00F57414" w:rsidP="008F7FC5">
            <w:pPr>
              <w:tabs>
                <w:tab w:val="clear" w:pos="567"/>
                <w:tab w:val="clear" w:pos="1276"/>
                <w:tab w:val="clear" w:pos="1843"/>
                <w:tab w:val="clear" w:pos="5387"/>
                <w:tab w:val="clear" w:pos="5954"/>
              </w:tabs>
              <w:spacing w:before="60"/>
              <w:jc w:val="center"/>
              <w:rPr>
                <w:rFonts w:asciiTheme="minorHAnsi" w:hAnsiTheme="minorHAnsi"/>
                <w:i/>
                <w:sz w:val="18"/>
                <w:szCs w:val="18"/>
                <w:lang w:val="fr-FR"/>
              </w:rPr>
            </w:pPr>
            <w:r w:rsidRPr="00831795">
              <w:rPr>
                <w:rFonts w:asciiTheme="minorHAnsi" w:hAnsiTheme="minorHAnsi"/>
                <w:i/>
                <w:sz w:val="18"/>
                <w:szCs w:val="18"/>
                <w:lang w:val="fr-FR"/>
              </w:rPr>
              <w:t>Indicativo de país y</w:t>
            </w:r>
            <w:r w:rsidRPr="00831795">
              <w:rPr>
                <w:rFonts w:asciiTheme="minorHAnsi" w:hAnsiTheme="minorHAnsi"/>
                <w:i/>
                <w:sz w:val="18"/>
                <w:szCs w:val="18"/>
                <w:lang w:val="fr-FR"/>
              </w:rPr>
              <w:br/>
              <w:t>Código de identificación</w:t>
            </w:r>
          </w:p>
        </w:tc>
        <w:tc>
          <w:tcPr>
            <w:tcW w:w="1354" w:type="dxa"/>
            <w:vAlign w:val="center"/>
          </w:tcPr>
          <w:p w:rsidR="00F57414" w:rsidRPr="00831795" w:rsidRDefault="00F57414" w:rsidP="008F7FC5">
            <w:pPr>
              <w:tabs>
                <w:tab w:val="clear" w:pos="567"/>
                <w:tab w:val="clear" w:pos="1276"/>
                <w:tab w:val="clear" w:pos="1843"/>
                <w:tab w:val="clear" w:pos="5387"/>
                <w:tab w:val="clear" w:pos="5954"/>
              </w:tabs>
              <w:spacing w:before="60"/>
              <w:ind w:left="-675" w:right="34" w:firstLine="675"/>
              <w:jc w:val="center"/>
              <w:rPr>
                <w:rFonts w:asciiTheme="minorHAnsi" w:hAnsiTheme="minorHAnsi"/>
                <w:i/>
                <w:sz w:val="18"/>
                <w:szCs w:val="18"/>
                <w:lang w:val="fr-FR"/>
              </w:rPr>
            </w:pPr>
            <w:r w:rsidRPr="00831795">
              <w:rPr>
                <w:rFonts w:asciiTheme="minorHAnsi" w:hAnsiTheme="minorHAnsi"/>
                <w:i/>
                <w:sz w:val="18"/>
                <w:szCs w:val="18"/>
                <w:lang w:val="fr-FR"/>
              </w:rPr>
              <w:t>Situación</w:t>
            </w:r>
          </w:p>
        </w:tc>
      </w:tr>
      <w:tr w:rsidR="00F57414" w:rsidRPr="001404F8" w:rsidTr="008F7FC5">
        <w:trPr>
          <w:jc w:val="center"/>
        </w:trPr>
        <w:tc>
          <w:tcPr>
            <w:tcW w:w="2792" w:type="dxa"/>
          </w:tcPr>
          <w:p w:rsidR="00F57414" w:rsidRPr="001F737B"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1F737B">
              <w:rPr>
                <w:rFonts w:asciiTheme="minorHAnsi" w:hAnsiTheme="minorHAnsi"/>
                <w:sz w:val="18"/>
                <w:szCs w:val="18"/>
                <w:lang w:val="en-US"/>
              </w:rPr>
              <w:t>Bandwith.com Inc</w:t>
            </w:r>
          </w:p>
        </w:tc>
        <w:tc>
          <w:tcPr>
            <w:tcW w:w="2908" w:type="dxa"/>
          </w:tcPr>
          <w:p w:rsidR="00F57414" w:rsidRPr="001F737B"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1F737B">
              <w:rPr>
                <w:rFonts w:asciiTheme="minorHAnsi" w:hAnsiTheme="minorHAnsi"/>
                <w:sz w:val="18"/>
                <w:szCs w:val="18"/>
                <w:lang w:val="en-US"/>
              </w:rPr>
              <w:t>Bandwith.com Inc</w:t>
            </w:r>
          </w:p>
        </w:tc>
        <w:tc>
          <w:tcPr>
            <w:tcW w:w="1735" w:type="dxa"/>
          </w:tcPr>
          <w:p w:rsidR="00F57414" w:rsidRPr="00AA17D9"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1F737B">
              <w:rPr>
                <w:rFonts w:asciiTheme="minorHAnsi" w:hAnsiTheme="minorHAnsi"/>
                <w:sz w:val="18"/>
                <w:szCs w:val="18"/>
                <w:lang w:val="en-US"/>
              </w:rPr>
              <w:t>+883 5110</w:t>
            </w:r>
          </w:p>
        </w:tc>
        <w:tc>
          <w:tcPr>
            <w:tcW w:w="1354" w:type="dxa"/>
          </w:tcPr>
          <w:p w:rsidR="00F57414" w:rsidRPr="001F737B" w:rsidRDefault="00F57414" w:rsidP="008F7FC5">
            <w:pPr>
              <w:tabs>
                <w:tab w:val="clear" w:pos="567"/>
                <w:tab w:val="clear" w:pos="1276"/>
                <w:tab w:val="clear" w:pos="1843"/>
                <w:tab w:val="clear" w:pos="5387"/>
                <w:tab w:val="clear" w:pos="5954"/>
              </w:tabs>
              <w:spacing w:before="60"/>
              <w:jc w:val="center"/>
              <w:rPr>
                <w:rFonts w:asciiTheme="minorHAnsi" w:hAnsiTheme="minorHAnsi"/>
                <w:sz w:val="18"/>
                <w:szCs w:val="18"/>
                <w:lang w:val="en-US"/>
              </w:rPr>
            </w:pPr>
            <w:r w:rsidRPr="001F737B">
              <w:rPr>
                <w:rFonts w:asciiTheme="minorHAnsi" w:hAnsiTheme="minorHAnsi"/>
                <w:sz w:val="18"/>
                <w:szCs w:val="18"/>
                <w:lang w:val="en-US"/>
              </w:rPr>
              <w:t>Asignado</w:t>
            </w:r>
          </w:p>
        </w:tc>
      </w:tr>
    </w:tbl>
    <w:p w:rsidR="00F57414" w:rsidRPr="00F57414" w:rsidRDefault="00F57414" w:rsidP="00F57414">
      <w:pPr>
        <w:rPr>
          <w:sz w:val="4"/>
          <w:lang w:val="fr-FR"/>
        </w:rPr>
      </w:pPr>
    </w:p>
    <w:p w:rsidR="00F57414" w:rsidRPr="00F57414" w:rsidRDefault="00F57414" w:rsidP="00F57414">
      <w:pPr>
        <w:tabs>
          <w:tab w:val="clear" w:pos="567"/>
          <w:tab w:val="clear" w:pos="1276"/>
          <w:tab w:val="clear" w:pos="1843"/>
          <w:tab w:val="clear" w:pos="5387"/>
          <w:tab w:val="clear" w:pos="5954"/>
        </w:tabs>
        <w:spacing w:before="0" w:after="120"/>
        <w:ind w:left="567" w:hanging="567"/>
        <w:jc w:val="left"/>
      </w:pPr>
      <w:r w:rsidRPr="00F57414">
        <w:t>*</w:t>
      </w:r>
      <w:r w:rsidRPr="00F57414">
        <w:tab/>
        <w:t>15 de junio de 2011</w:t>
      </w:r>
    </w:p>
    <w:p w:rsidR="00F57414" w:rsidRDefault="00F5741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F57414" w:rsidRPr="00CA3890" w:rsidRDefault="00F57414" w:rsidP="00F57414">
      <w:pPr>
        <w:pStyle w:val="Heading20"/>
        <w:spacing w:before="240"/>
        <w:rPr>
          <w:lang w:val="es-ES_tradnl"/>
        </w:rPr>
      </w:pPr>
      <w:bookmarkStart w:id="393" w:name="_Toc297900010"/>
      <w:r w:rsidRPr="00CA3890">
        <w:rPr>
          <w:lang w:val="es-ES_tradnl"/>
        </w:rPr>
        <w:lastRenderedPageBreak/>
        <w:t>Lista de códigos de puntos de señalización internacional (ISPC)</w:t>
      </w:r>
      <w:r w:rsidRPr="00CA3890">
        <w:rPr>
          <w:lang w:val="es-ES_tradnl"/>
        </w:rPr>
        <w:br/>
        <w:t>(Según la Recomendación UIT-T Q.708 (03/1999))</w:t>
      </w:r>
      <w:r w:rsidRPr="00CA3890">
        <w:rPr>
          <w:lang w:val="es-ES_tradnl"/>
        </w:rPr>
        <w:br/>
        <w:t>(Situación al 1 de mayo de 2011)</w:t>
      </w:r>
      <w:bookmarkEnd w:id="393"/>
    </w:p>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360" w:after="0"/>
        <w:jc w:val="center"/>
        <w:rPr>
          <w:lang w:val="es-ES_tradnl"/>
        </w:rPr>
      </w:pPr>
      <w:r w:rsidRPr="00CA3890">
        <w:rPr>
          <w:lang w:val="es-ES_tradnl"/>
        </w:rPr>
        <w:t>(Anexo al Boletín de Explotación de la UIT N.</w:t>
      </w:r>
      <w:r>
        <w:rPr>
          <w:lang w:val="es-ES_tradnl"/>
        </w:rPr>
        <w:t>°</w:t>
      </w:r>
      <w:r w:rsidRPr="00CA3890">
        <w:rPr>
          <w:lang w:val="es-ES_tradnl"/>
        </w:rPr>
        <w:t xml:space="preserve"> 979 </w:t>
      </w:r>
      <w:r>
        <w:rPr>
          <w:lang w:val="es-ES_tradnl"/>
        </w:rPr>
        <w:t>–</w:t>
      </w:r>
      <w:r w:rsidRPr="00CA3890">
        <w:rPr>
          <w:lang w:val="es-ES_tradnl"/>
        </w:rPr>
        <w:t xml:space="preserve"> 1.V.2011)</w:t>
      </w:r>
      <w:r w:rsidRPr="00CA3890">
        <w:rPr>
          <w:lang w:val="es-ES_tradnl"/>
        </w:rPr>
        <w:br/>
        <w:t>(Enmienda N.</w:t>
      </w:r>
      <w:r>
        <w:rPr>
          <w:lang w:val="es-ES_tradnl"/>
        </w:rPr>
        <w:t>°</w:t>
      </w:r>
      <w:r w:rsidRPr="00CA3890">
        <w:rPr>
          <w:lang w:val="es-ES_tradnl"/>
        </w:rPr>
        <w:t xml:space="preserve"> 5)</w:t>
      </w:r>
    </w:p>
    <w:p w:rsidR="00F57414" w:rsidRPr="00CA3890" w:rsidRDefault="00F57414" w:rsidP="00F57414">
      <w:pPr>
        <w:rPr>
          <w:lang w:val="es-ES_tradnl"/>
        </w:rPr>
      </w:pPr>
    </w:p>
    <w:tbl>
      <w:tblPr>
        <w:tblW w:w="9288" w:type="dxa"/>
        <w:tblLayout w:type="fixed"/>
        <w:tblLook w:val="01E0"/>
      </w:tblPr>
      <w:tblGrid>
        <w:gridCol w:w="909"/>
        <w:gridCol w:w="909"/>
        <w:gridCol w:w="3461"/>
        <w:gridCol w:w="4009"/>
      </w:tblGrid>
      <w:tr w:rsidR="00F57414" w:rsidRPr="00CA3890" w:rsidTr="008F7FC5">
        <w:trPr>
          <w:cantSplit/>
          <w:trHeight w:val="227"/>
        </w:trPr>
        <w:tc>
          <w:tcPr>
            <w:tcW w:w="1818" w:type="dxa"/>
            <w:gridSpan w:val="2"/>
          </w:tcPr>
          <w:p w:rsidR="00F57414" w:rsidRPr="00CA3890" w:rsidRDefault="00F57414" w:rsidP="008F7FC5">
            <w:pPr>
              <w:keepNext/>
              <w:tabs>
                <w:tab w:val="clear" w:pos="567"/>
                <w:tab w:val="clear" w:pos="5387"/>
                <w:tab w:val="clear" w:pos="5954"/>
              </w:tabs>
              <w:spacing w:before="60"/>
              <w:jc w:val="left"/>
              <w:rPr>
                <w:i/>
                <w:sz w:val="18"/>
                <w:lang w:val="fr-FR"/>
              </w:rPr>
            </w:pPr>
            <w:r w:rsidRPr="00CA3890">
              <w:rPr>
                <w:i/>
                <w:sz w:val="18"/>
                <w:lang w:val="fr-FR"/>
              </w:rPr>
              <w:t>País/ Zona geográfica</w:t>
            </w:r>
          </w:p>
        </w:tc>
        <w:tc>
          <w:tcPr>
            <w:tcW w:w="3461" w:type="dxa"/>
            <w:vMerge w:val="restart"/>
            <w:shd w:val="clear" w:color="auto" w:fill="auto"/>
          </w:tcPr>
          <w:p w:rsidR="00F57414" w:rsidRPr="00CA3890" w:rsidRDefault="00F57414" w:rsidP="008F7FC5">
            <w:pPr>
              <w:keepNext/>
              <w:tabs>
                <w:tab w:val="clear" w:pos="567"/>
                <w:tab w:val="clear" w:pos="5387"/>
                <w:tab w:val="clear" w:pos="5954"/>
              </w:tabs>
              <w:spacing w:before="60"/>
              <w:jc w:val="left"/>
              <w:rPr>
                <w:i/>
                <w:sz w:val="18"/>
                <w:lang w:val="es-ES_tradnl"/>
              </w:rPr>
            </w:pPr>
            <w:r w:rsidRPr="00CA3890">
              <w:rPr>
                <w:i/>
                <w:sz w:val="18"/>
                <w:lang w:val="es-ES_tradnl"/>
              </w:rPr>
              <w:t>Nombre único del punto de señalización</w:t>
            </w:r>
          </w:p>
        </w:tc>
        <w:tc>
          <w:tcPr>
            <w:tcW w:w="4009" w:type="dxa"/>
            <w:vMerge w:val="restart"/>
            <w:shd w:val="clear" w:color="auto" w:fill="auto"/>
          </w:tcPr>
          <w:p w:rsidR="00F57414" w:rsidRPr="00CA3890" w:rsidRDefault="00F57414" w:rsidP="008F7FC5">
            <w:pPr>
              <w:keepNext/>
              <w:tabs>
                <w:tab w:val="clear" w:pos="567"/>
                <w:tab w:val="clear" w:pos="5387"/>
                <w:tab w:val="clear" w:pos="5954"/>
              </w:tabs>
              <w:spacing w:before="60"/>
              <w:jc w:val="left"/>
              <w:rPr>
                <w:i/>
                <w:sz w:val="18"/>
                <w:lang w:val="es-ES_tradnl"/>
              </w:rPr>
            </w:pPr>
            <w:r w:rsidRPr="00CA3890">
              <w:rPr>
                <w:i/>
                <w:sz w:val="18"/>
                <w:lang w:val="es-ES_tradnl"/>
              </w:rPr>
              <w:t>Nombre del operador del punto de señalización</w:t>
            </w:r>
          </w:p>
        </w:tc>
      </w:tr>
      <w:tr w:rsidR="00F57414" w:rsidRPr="00CA3890" w:rsidTr="008F7FC5">
        <w:trPr>
          <w:cantSplit/>
          <w:trHeight w:val="227"/>
        </w:trPr>
        <w:tc>
          <w:tcPr>
            <w:tcW w:w="909" w:type="dxa"/>
          </w:tcPr>
          <w:p w:rsidR="00F57414" w:rsidRPr="00CA3890" w:rsidRDefault="00F57414" w:rsidP="008F7FC5">
            <w:pPr>
              <w:keepNext/>
              <w:tabs>
                <w:tab w:val="clear" w:pos="567"/>
                <w:tab w:val="clear" w:pos="5387"/>
                <w:tab w:val="clear" w:pos="5954"/>
              </w:tabs>
              <w:spacing w:before="60"/>
              <w:jc w:val="left"/>
              <w:rPr>
                <w:i/>
                <w:sz w:val="18"/>
                <w:lang w:val="fr-FR"/>
              </w:rPr>
            </w:pPr>
            <w:r w:rsidRPr="00CA3890">
              <w:rPr>
                <w:i/>
                <w:sz w:val="18"/>
                <w:lang w:val="fr-FR"/>
              </w:rPr>
              <w:t>ISPC</w:t>
            </w:r>
          </w:p>
        </w:tc>
        <w:tc>
          <w:tcPr>
            <w:tcW w:w="909" w:type="dxa"/>
            <w:shd w:val="clear" w:color="auto" w:fill="auto"/>
          </w:tcPr>
          <w:p w:rsidR="00F57414" w:rsidRPr="00CA3890" w:rsidRDefault="00F57414" w:rsidP="008F7FC5">
            <w:pPr>
              <w:keepNext/>
              <w:tabs>
                <w:tab w:val="clear" w:pos="567"/>
                <w:tab w:val="clear" w:pos="5387"/>
                <w:tab w:val="clear" w:pos="5954"/>
              </w:tabs>
              <w:spacing w:before="60"/>
              <w:jc w:val="left"/>
              <w:rPr>
                <w:i/>
                <w:sz w:val="18"/>
                <w:lang w:val="fr-FR"/>
              </w:rPr>
            </w:pPr>
            <w:r w:rsidRPr="00CA3890">
              <w:rPr>
                <w:i/>
                <w:sz w:val="18"/>
                <w:lang w:val="fr-FR"/>
              </w:rPr>
              <w:t>DEC</w:t>
            </w:r>
          </w:p>
        </w:tc>
        <w:tc>
          <w:tcPr>
            <w:tcW w:w="3461" w:type="dxa"/>
            <w:vMerge/>
            <w:shd w:val="clear" w:color="auto" w:fill="auto"/>
          </w:tcPr>
          <w:p w:rsidR="00F57414" w:rsidRPr="00CA3890" w:rsidRDefault="00F57414" w:rsidP="008F7FC5">
            <w:pPr>
              <w:keepNext/>
              <w:tabs>
                <w:tab w:val="clear" w:pos="567"/>
                <w:tab w:val="clear" w:pos="5387"/>
                <w:tab w:val="clear" w:pos="5954"/>
              </w:tabs>
              <w:spacing w:before="60"/>
              <w:jc w:val="left"/>
              <w:rPr>
                <w:i/>
                <w:sz w:val="18"/>
                <w:lang w:val="fr-FR"/>
              </w:rPr>
            </w:pPr>
          </w:p>
        </w:tc>
        <w:tc>
          <w:tcPr>
            <w:tcW w:w="4009" w:type="dxa"/>
            <w:vMerge/>
            <w:shd w:val="clear" w:color="auto" w:fill="auto"/>
          </w:tcPr>
          <w:p w:rsidR="00F57414" w:rsidRPr="00CA3890" w:rsidRDefault="00F57414" w:rsidP="008F7FC5">
            <w:pPr>
              <w:keepNext/>
              <w:tabs>
                <w:tab w:val="clear" w:pos="567"/>
                <w:tab w:val="clear" w:pos="5387"/>
                <w:tab w:val="clear" w:pos="5954"/>
              </w:tabs>
              <w:spacing w:before="60"/>
              <w:jc w:val="left"/>
              <w:rPr>
                <w:i/>
                <w:sz w:val="18"/>
                <w:lang w:val="fr-FR"/>
              </w:rPr>
            </w:pPr>
          </w:p>
        </w:tc>
      </w:tr>
      <w:tr w:rsidR="00F57414" w:rsidRPr="00CA3890" w:rsidTr="008F7FC5">
        <w:trPr>
          <w:cantSplit/>
          <w:trHeight w:val="240"/>
        </w:trPr>
        <w:tc>
          <w:tcPr>
            <w:tcW w:w="9288" w:type="dxa"/>
            <w:gridSpan w:val="4"/>
            <w:shd w:val="clear" w:color="auto" w:fill="auto"/>
          </w:tcPr>
          <w:p w:rsidR="00F57414" w:rsidRPr="00CA3890" w:rsidRDefault="00F57414" w:rsidP="008F7FC5">
            <w:pPr>
              <w:keepNext/>
              <w:tabs>
                <w:tab w:val="clear" w:pos="1276"/>
                <w:tab w:val="clear" w:pos="1843"/>
                <w:tab w:val="clear" w:pos="5387"/>
                <w:tab w:val="clear" w:pos="5954"/>
                <w:tab w:val="right" w:pos="1021"/>
                <w:tab w:val="left" w:pos="1701"/>
                <w:tab w:val="left" w:pos="2268"/>
              </w:tabs>
              <w:spacing w:before="240" w:after="0"/>
              <w:rPr>
                <w:b/>
              </w:rPr>
            </w:pPr>
            <w:r>
              <w:rPr>
                <w:b/>
              </w:rPr>
              <w:t xml:space="preserve">P  34   </w:t>
            </w:r>
            <w:r w:rsidRPr="00CA3890">
              <w:rPr>
                <w:b/>
              </w:rPr>
              <w:t>Dinamarca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2-077-7</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4719</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Banedanmark</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47   </w:t>
            </w:r>
            <w:r w:rsidRPr="00CA3890">
              <w:rPr>
                <w:b/>
              </w:rPr>
              <w:t>Estados Unidos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3-055-6</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6590</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Fremont, CA</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Teldelnort Communication LLC</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54   </w:t>
            </w:r>
            <w:r w:rsidRPr="00CA3890">
              <w:rPr>
                <w:b/>
              </w:rPr>
              <w:t>Filipinas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5-037-7</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10543</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Philippines (SMART/Smart Communications, Inc.)</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5-038-0</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10544</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Philippines (SMART/Smart Communications, Inc.)</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65   </w:t>
            </w:r>
            <w:r w:rsidRPr="00CA3890">
              <w:rPr>
                <w:b/>
              </w:rPr>
              <w:t>Hungría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6-251-4</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14300</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Budapest-DIGI-02</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DIGI Telecommunication Ltd</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78   </w:t>
            </w:r>
            <w:r w:rsidRPr="00CA3890">
              <w:rPr>
                <w:b/>
              </w:rPr>
              <w:t>Jordania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4-195-0</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9752</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Umniah Mobile Company (Umniah)</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4-195-1</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9753</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Crossborder Telecom</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4-195-2</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9754</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Crossborder Telecom</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4-195-3</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9755</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Crossborder Telecom</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36 a P  97   </w:t>
            </w:r>
            <w:r w:rsidRPr="00CA3890">
              <w:rPr>
                <w:b/>
              </w:rPr>
              <w:t>Panamá    SUP</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7-029-1</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14569</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CAN Tandem Plaza Obarrio</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en-US"/>
              </w:rPr>
            </w:pPr>
            <w:r w:rsidRPr="00CA3890">
              <w:rPr>
                <w:bCs/>
                <w:sz w:val="18"/>
                <w:szCs w:val="22"/>
                <w:lang w:val="en-US"/>
              </w:rPr>
              <w:t>Advanced Communication Network, S.A.</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7-030-7</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14583</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ACAN Torre Banco Aliado</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en-US"/>
              </w:rPr>
            </w:pPr>
            <w:r w:rsidRPr="00CA3890">
              <w:rPr>
                <w:bCs/>
                <w:sz w:val="18"/>
                <w:szCs w:val="22"/>
                <w:lang w:val="en-US"/>
              </w:rPr>
              <w:t>Advanced Communication Network, S.A.</w:t>
            </w:r>
          </w:p>
        </w:tc>
      </w:tr>
      <w:tr w:rsidR="00F57414" w:rsidRPr="00CA3890" w:rsidTr="008F7FC5">
        <w:trPr>
          <w:cantSplit/>
          <w:trHeight w:val="240"/>
        </w:trPr>
        <w:tc>
          <w:tcPr>
            <w:tcW w:w="9288" w:type="dxa"/>
            <w:gridSpan w:val="4"/>
            <w:shd w:val="clear" w:color="auto" w:fill="auto"/>
          </w:tcPr>
          <w:p w:rsidR="00F57414" w:rsidRPr="00CA3890" w:rsidRDefault="00F57414" w:rsidP="008F7FC5">
            <w:pPr>
              <w:keepNext/>
              <w:tabs>
                <w:tab w:val="clear" w:pos="1276"/>
                <w:tab w:val="clear" w:pos="1843"/>
                <w:tab w:val="clear" w:pos="5387"/>
                <w:tab w:val="clear" w:pos="5954"/>
                <w:tab w:val="right" w:pos="1021"/>
                <w:tab w:val="left" w:pos="1701"/>
                <w:tab w:val="left" w:pos="2268"/>
              </w:tabs>
              <w:spacing w:before="240" w:after="0"/>
              <w:rPr>
                <w:b/>
              </w:rPr>
            </w:pPr>
            <w:r>
              <w:rPr>
                <w:b/>
              </w:rPr>
              <w:t xml:space="preserve">P  36 a P  97   </w:t>
            </w:r>
            <w:r w:rsidRPr="00CA3890">
              <w:rPr>
                <w:b/>
              </w:rPr>
              <w:t>Panamá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7-029-1</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14569</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COint5</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Cable Onda, S.A.</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7-030-7</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14583</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COint6</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Cable Onda, S.A.</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124   </w:t>
            </w:r>
            <w:r w:rsidRPr="00CA3890">
              <w:rPr>
                <w:b/>
              </w:rPr>
              <w:t>Swazilandia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6-106-2</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13138</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SMC MBA</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en-US"/>
              </w:rPr>
            </w:pPr>
            <w:r w:rsidRPr="00CA3890">
              <w:rPr>
                <w:bCs/>
                <w:sz w:val="18"/>
                <w:szCs w:val="22"/>
                <w:lang w:val="en-US"/>
              </w:rPr>
              <w:t>Swaziland Posts &amp; Telecommunications Co. (SPTC)</w:t>
            </w:r>
          </w:p>
        </w:tc>
      </w:tr>
      <w:tr w:rsidR="00F57414" w:rsidRPr="00CA3890" w:rsidTr="008F7FC5">
        <w:trPr>
          <w:cantSplit/>
          <w:trHeight w:val="240"/>
        </w:trPr>
        <w:tc>
          <w:tcPr>
            <w:tcW w:w="9288" w:type="dxa"/>
            <w:gridSpan w:val="4"/>
            <w:shd w:val="clear" w:color="auto" w:fill="auto"/>
          </w:tcPr>
          <w:p w:rsidR="00F57414" w:rsidRPr="00CA3890" w:rsidRDefault="00F57414" w:rsidP="00F57414">
            <w:pPr>
              <w:keepNext/>
              <w:tabs>
                <w:tab w:val="clear" w:pos="1276"/>
                <w:tab w:val="clear" w:pos="1843"/>
                <w:tab w:val="clear" w:pos="5387"/>
                <w:tab w:val="clear" w:pos="5954"/>
                <w:tab w:val="right" w:pos="1021"/>
                <w:tab w:val="left" w:pos="1701"/>
                <w:tab w:val="left" w:pos="2268"/>
              </w:tabs>
              <w:spacing w:before="240" w:after="0"/>
              <w:rPr>
                <w:b/>
              </w:rPr>
            </w:pPr>
            <w:r>
              <w:rPr>
                <w:b/>
              </w:rPr>
              <w:t xml:space="preserve">P  129   </w:t>
            </w:r>
            <w:r w:rsidRPr="00CA3890">
              <w:rPr>
                <w:b/>
              </w:rPr>
              <w:t>Vanuatu    ADD</w:t>
            </w:r>
          </w:p>
        </w:tc>
      </w:tr>
      <w:tr w:rsidR="00F57414" w:rsidRPr="00CA3890" w:rsidTr="008F7FC5">
        <w:trPr>
          <w:cantSplit/>
          <w:trHeight w:val="240"/>
        </w:trPr>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5-082-4</w:t>
            </w:r>
          </w:p>
        </w:tc>
        <w:tc>
          <w:tcPr>
            <w:tcW w:w="909"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10900</w:t>
            </w:r>
          </w:p>
        </w:tc>
        <w:tc>
          <w:tcPr>
            <w:tcW w:w="2640" w:type="dxa"/>
            <w:shd w:val="clear" w:color="auto" w:fill="auto"/>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Port-Vila</w:t>
            </w:r>
          </w:p>
        </w:tc>
        <w:tc>
          <w:tcPr>
            <w:tcW w:w="4009" w:type="dxa"/>
          </w:tcPr>
          <w:p w:rsidR="00F57414" w:rsidRPr="00CA3890"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CA3890">
              <w:rPr>
                <w:bCs/>
                <w:sz w:val="18"/>
                <w:szCs w:val="22"/>
                <w:lang w:val="fr-FR"/>
              </w:rPr>
              <w:t>Can'l Holding Limited</w:t>
            </w:r>
          </w:p>
        </w:tc>
      </w:tr>
    </w:tbl>
    <w:p w:rsidR="00F57414" w:rsidRPr="00CA3890" w:rsidRDefault="00F57414" w:rsidP="00F57414">
      <w:pPr>
        <w:tabs>
          <w:tab w:val="clear" w:pos="567"/>
          <w:tab w:val="clear" w:pos="5387"/>
          <w:tab w:val="clear" w:pos="5954"/>
          <w:tab w:val="left" w:pos="284"/>
        </w:tabs>
        <w:spacing w:before="136" w:after="0"/>
        <w:rPr>
          <w:position w:val="6"/>
          <w:sz w:val="16"/>
          <w:szCs w:val="16"/>
          <w:lang w:val="fr-FR"/>
        </w:rPr>
      </w:pPr>
      <w:r w:rsidRPr="00CA3890">
        <w:rPr>
          <w:position w:val="6"/>
          <w:sz w:val="16"/>
          <w:szCs w:val="16"/>
          <w:lang w:val="fr-FR"/>
        </w:rPr>
        <w:t>____________</w:t>
      </w:r>
    </w:p>
    <w:p w:rsidR="00F57414" w:rsidRPr="00CA3890" w:rsidRDefault="00F57414" w:rsidP="00F57414">
      <w:pPr>
        <w:tabs>
          <w:tab w:val="clear" w:pos="1276"/>
          <w:tab w:val="clear" w:pos="1843"/>
          <w:tab w:val="clear" w:pos="5387"/>
          <w:tab w:val="clear" w:pos="5954"/>
        </w:tabs>
        <w:spacing w:before="40" w:after="0"/>
        <w:jc w:val="left"/>
        <w:rPr>
          <w:sz w:val="16"/>
          <w:szCs w:val="16"/>
          <w:lang w:val="fr-FR"/>
        </w:rPr>
      </w:pPr>
      <w:r w:rsidRPr="00CA3890">
        <w:rPr>
          <w:sz w:val="16"/>
          <w:szCs w:val="16"/>
          <w:lang w:val="fr-FR"/>
        </w:rPr>
        <w:t>ISPC:</w:t>
      </w:r>
      <w:r w:rsidRPr="00CA3890">
        <w:rPr>
          <w:sz w:val="16"/>
          <w:szCs w:val="16"/>
          <w:lang w:val="fr-FR"/>
        </w:rPr>
        <w:tab/>
        <w:t>International Signalling Point Codes.</w:t>
      </w:r>
    </w:p>
    <w:p w:rsidR="00F57414" w:rsidRPr="00CA3890" w:rsidRDefault="00F57414" w:rsidP="00F57414">
      <w:pPr>
        <w:tabs>
          <w:tab w:val="clear" w:pos="1276"/>
          <w:tab w:val="clear" w:pos="1843"/>
          <w:tab w:val="clear" w:pos="5387"/>
          <w:tab w:val="clear" w:pos="5954"/>
        </w:tabs>
        <w:spacing w:before="0" w:after="0"/>
        <w:jc w:val="left"/>
        <w:rPr>
          <w:sz w:val="16"/>
          <w:szCs w:val="16"/>
          <w:lang w:val="fr-FR"/>
        </w:rPr>
      </w:pPr>
      <w:r w:rsidRPr="00CA3890">
        <w:rPr>
          <w:sz w:val="16"/>
          <w:szCs w:val="16"/>
          <w:lang w:val="fr-FR"/>
        </w:rPr>
        <w:tab/>
        <w:t>Codes de points sémaphores internationaux (CPSI).</w:t>
      </w:r>
    </w:p>
    <w:p w:rsidR="00F57414" w:rsidRPr="00CA3890" w:rsidRDefault="00F57414" w:rsidP="00F57414">
      <w:pPr>
        <w:tabs>
          <w:tab w:val="clear" w:pos="1276"/>
          <w:tab w:val="clear" w:pos="1843"/>
          <w:tab w:val="clear" w:pos="5387"/>
          <w:tab w:val="clear" w:pos="5954"/>
        </w:tabs>
        <w:spacing w:before="0" w:after="0"/>
        <w:jc w:val="left"/>
        <w:rPr>
          <w:b/>
          <w:sz w:val="18"/>
          <w:szCs w:val="22"/>
          <w:lang w:val="es-ES"/>
        </w:rPr>
      </w:pPr>
      <w:r w:rsidRPr="00CA3890">
        <w:rPr>
          <w:sz w:val="16"/>
          <w:szCs w:val="16"/>
          <w:lang w:val="fr-FR"/>
        </w:rPr>
        <w:tab/>
      </w:r>
      <w:r w:rsidRPr="00CA3890">
        <w:rPr>
          <w:sz w:val="16"/>
          <w:szCs w:val="16"/>
          <w:lang w:val="es-ES"/>
        </w:rPr>
        <w:t>Códigos de puntos de señalización internacional (CPSI).</w:t>
      </w:r>
    </w:p>
    <w:p w:rsidR="00F57414" w:rsidRDefault="00F57414">
      <w:pPr>
        <w:tabs>
          <w:tab w:val="clear" w:pos="567"/>
          <w:tab w:val="clear" w:pos="1276"/>
          <w:tab w:val="clear" w:pos="1843"/>
          <w:tab w:val="clear" w:pos="5387"/>
          <w:tab w:val="clear" w:pos="5954"/>
        </w:tabs>
        <w:overflowPunct/>
        <w:autoSpaceDE/>
        <w:autoSpaceDN/>
        <w:adjustRightInd/>
        <w:spacing w:before="60"/>
        <w:jc w:val="left"/>
        <w:textAlignment w:val="auto"/>
        <w:rPr>
          <w:lang w:val="es-ES_tradnl"/>
        </w:rPr>
      </w:pPr>
      <w:r>
        <w:rPr>
          <w:lang w:val="es-ES_tradnl"/>
        </w:rPr>
        <w:br w:type="page"/>
      </w:r>
    </w:p>
    <w:p w:rsidR="00F57414" w:rsidRPr="001E5569" w:rsidRDefault="00F57414" w:rsidP="00F57414">
      <w:pPr>
        <w:pStyle w:val="Heading20"/>
        <w:spacing w:before="240"/>
        <w:rPr>
          <w:lang w:val="es-ES_tradnl"/>
        </w:rPr>
      </w:pPr>
      <w:bookmarkStart w:id="394" w:name="_Toc297900011"/>
      <w:bookmarkStart w:id="395" w:name="_Toc36876175"/>
      <w:bookmarkStart w:id="396" w:name="_Toc295388422"/>
      <w:bookmarkStart w:id="397" w:name="_Toc296610538"/>
      <w:r w:rsidRPr="001E5569">
        <w:rPr>
          <w:lang w:val="es-ES_tradnl"/>
        </w:rPr>
        <w:lastRenderedPageBreak/>
        <w:t>Lista de códigos de zona/red de señalización (SANC)</w:t>
      </w:r>
      <w:r w:rsidRPr="001E5569">
        <w:rPr>
          <w:lang w:val="es-ES_tradnl"/>
        </w:rPr>
        <w:br/>
        <w:t>(Complemento de la Recomendación UIT-T Q.708 (03/1999))</w:t>
      </w:r>
      <w:r w:rsidRPr="001E5569">
        <w:rPr>
          <w:lang w:val="es-ES_tradnl"/>
        </w:rPr>
        <w:br/>
        <w:t>(Situación al 1 de julio de 2011)</w:t>
      </w:r>
      <w:bookmarkEnd w:id="394"/>
    </w:p>
    <w:p w:rsidR="00F57414" w:rsidRPr="001E5569" w:rsidRDefault="00F57414" w:rsidP="00F57414">
      <w:pPr>
        <w:keepNext/>
        <w:tabs>
          <w:tab w:val="clear" w:pos="1276"/>
          <w:tab w:val="clear" w:pos="1843"/>
          <w:tab w:val="clear" w:pos="5387"/>
          <w:tab w:val="clear" w:pos="5954"/>
          <w:tab w:val="right" w:pos="1021"/>
          <w:tab w:val="left" w:pos="1701"/>
          <w:tab w:val="left" w:pos="2268"/>
        </w:tabs>
        <w:spacing w:before="360" w:after="0"/>
        <w:jc w:val="center"/>
        <w:rPr>
          <w:lang w:val="es-ES_tradnl"/>
        </w:rPr>
      </w:pPr>
      <w:r w:rsidRPr="001E5569">
        <w:rPr>
          <w:lang w:val="es-ES_tradnl"/>
        </w:rPr>
        <w:t>(Anexo al Boletín de Explotación de la UIT N.</w:t>
      </w:r>
      <w:r>
        <w:rPr>
          <w:lang w:val="es-ES_tradnl"/>
        </w:rPr>
        <w:t>°</w:t>
      </w:r>
      <w:r w:rsidRPr="001E5569">
        <w:rPr>
          <w:lang w:val="es-ES_tradnl"/>
        </w:rPr>
        <w:t xml:space="preserve"> 983 </w:t>
      </w:r>
      <w:r>
        <w:rPr>
          <w:lang w:val="es-ES_tradnl"/>
        </w:rPr>
        <w:t>–</w:t>
      </w:r>
      <w:r w:rsidRPr="001E5569">
        <w:rPr>
          <w:lang w:val="es-ES_tradnl"/>
        </w:rPr>
        <w:t xml:space="preserve"> 1.VII.2011)</w:t>
      </w:r>
      <w:r w:rsidRPr="001E5569">
        <w:rPr>
          <w:lang w:val="es-ES_tradnl"/>
        </w:rPr>
        <w:br/>
        <w:t>(Enmienda N.</w:t>
      </w:r>
      <w:r>
        <w:rPr>
          <w:lang w:val="es-ES_tradnl"/>
        </w:rPr>
        <w:t>°</w:t>
      </w:r>
      <w:r w:rsidRPr="001E5569">
        <w:rPr>
          <w:lang w:val="es-ES_tradnl"/>
        </w:rPr>
        <w:t xml:space="preserve"> 1)</w:t>
      </w:r>
    </w:p>
    <w:p w:rsidR="00F57414" w:rsidRPr="001E5569" w:rsidRDefault="00F57414" w:rsidP="00F57414">
      <w:pPr>
        <w:rPr>
          <w:lang w:val="es-ES_tradnl"/>
        </w:rPr>
      </w:pPr>
    </w:p>
    <w:tbl>
      <w:tblPr>
        <w:tblW w:w="9288" w:type="dxa"/>
        <w:tblLayout w:type="fixed"/>
        <w:tblLook w:val="01E0"/>
      </w:tblPr>
      <w:tblGrid>
        <w:gridCol w:w="909"/>
        <w:gridCol w:w="909"/>
        <w:gridCol w:w="7470"/>
      </w:tblGrid>
      <w:tr w:rsidR="00F57414" w:rsidRPr="001E5569" w:rsidTr="008F7FC5">
        <w:trPr>
          <w:trHeight w:val="240"/>
        </w:trPr>
        <w:tc>
          <w:tcPr>
            <w:tcW w:w="9288" w:type="dxa"/>
            <w:gridSpan w:val="3"/>
            <w:shd w:val="clear" w:color="auto" w:fill="auto"/>
          </w:tcPr>
          <w:p w:rsidR="00F57414" w:rsidRPr="001E5569" w:rsidRDefault="00F57414" w:rsidP="008F7FC5">
            <w:pPr>
              <w:keepNext/>
              <w:tabs>
                <w:tab w:val="clear" w:pos="1276"/>
                <w:tab w:val="clear" w:pos="1843"/>
                <w:tab w:val="clear" w:pos="5387"/>
                <w:tab w:val="clear" w:pos="5954"/>
                <w:tab w:val="right" w:pos="1021"/>
                <w:tab w:val="left" w:pos="1701"/>
                <w:tab w:val="left" w:pos="2268"/>
              </w:tabs>
              <w:spacing w:before="240" w:after="0"/>
              <w:rPr>
                <w:b/>
              </w:rPr>
            </w:pPr>
            <w:r w:rsidRPr="001E5569">
              <w:rPr>
                <w:b/>
              </w:rPr>
              <w:t>Orden numérico    ADD</w:t>
            </w:r>
          </w:p>
        </w:tc>
      </w:tr>
      <w:tr w:rsidR="00F57414" w:rsidRPr="001E5569" w:rsidTr="008F7FC5">
        <w:trPr>
          <w:trHeight w:val="240"/>
        </w:trPr>
        <w:tc>
          <w:tcPr>
            <w:tcW w:w="909"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1E5569">
              <w:rPr>
                <w:bCs/>
                <w:sz w:val="18"/>
                <w:szCs w:val="22"/>
                <w:lang w:val="fr-FR"/>
              </w:rPr>
              <w:t>P</w:t>
            </w:r>
            <w:r>
              <w:rPr>
                <w:bCs/>
                <w:sz w:val="18"/>
                <w:szCs w:val="22"/>
                <w:lang w:val="fr-FR"/>
              </w:rPr>
              <w:t xml:space="preserve">  11</w:t>
            </w:r>
          </w:p>
        </w:tc>
        <w:tc>
          <w:tcPr>
            <w:tcW w:w="909"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1E5569">
              <w:rPr>
                <w:bCs/>
                <w:sz w:val="18"/>
                <w:szCs w:val="22"/>
                <w:lang w:val="fr-FR"/>
              </w:rPr>
              <w:t>3-230</w:t>
            </w:r>
          </w:p>
        </w:tc>
        <w:tc>
          <w:tcPr>
            <w:tcW w:w="7470"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1E5569">
              <w:rPr>
                <w:bCs/>
                <w:sz w:val="18"/>
                <w:szCs w:val="22"/>
                <w:lang w:val="es-ES_tradnl"/>
              </w:rPr>
              <w:t>Reino Unido de Gran Bretaña e Irlanda del Norte</w:t>
            </w:r>
          </w:p>
        </w:tc>
      </w:tr>
    </w:tbl>
    <w:p w:rsidR="00F57414" w:rsidRPr="001E5569" w:rsidRDefault="00F57414" w:rsidP="00F57414">
      <w:pPr>
        <w:rPr>
          <w:lang w:val="es-ES_tradnl"/>
        </w:rPr>
      </w:pPr>
    </w:p>
    <w:tbl>
      <w:tblPr>
        <w:tblW w:w="9288" w:type="dxa"/>
        <w:tblLayout w:type="fixed"/>
        <w:tblLook w:val="01E0"/>
      </w:tblPr>
      <w:tblGrid>
        <w:gridCol w:w="909"/>
        <w:gridCol w:w="909"/>
        <w:gridCol w:w="7470"/>
      </w:tblGrid>
      <w:tr w:rsidR="00F57414" w:rsidRPr="001E5569" w:rsidTr="008F7FC5">
        <w:trPr>
          <w:trHeight w:val="240"/>
        </w:trPr>
        <w:tc>
          <w:tcPr>
            <w:tcW w:w="9288" w:type="dxa"/>
            <w:gridSpan w:val="3"/>
            <w:shd w:val="clear" w:color="auto" w:fill="auto"/>
          </w:tcPr>
          <w:p w:rsidR="00F57414" w:rsidRPr="001E5569" w:rsidRDefault="00F57414" w:rsidP="008F7FC5">
            <w:pPr>
              <w:keepNext/>
              <w:tabs>
                <w:tab w:val="clear" w:pos="1276"/>
                <w:tab w:val="clear" w:pos="1843"/>
                <w:tab w:val="clear" w:pos="5387"/>
                <w:tab w:val="clear" w:pos="5954"/>
                <w:tab w:val="right" w:pos="1021"/>
                <w:tab w:val="left" w:pos="1701"/>
                <w:tab w:val="left" w:pos="2268"/>
              </w:tabs>
              <w:spacing w:before="240" w:after="0"/>
              <w:rPr>
                <w:b/>
              </w:rPr>
            </w:pPr>
            <w:r w:rsidRPr="001E5569">
              <w:rPr>
                <w:b/>
              </w:rPr>
              <w:t>Orden alfabético    ADD</w:t>
            </w:r>
          </w:p>
        </w:tc>
      </w:tr>
      <w:tr w:rsidR="00F57414" w:rsidRPr="001E5569" w:rsidTr="008F7FC5">
        <w:trPr>
          <w:trHeight w:val="240"/>
        </w:trPr>
        <w:tc>
          <w:tcPr>
            <w:tcW w:w="909"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1E5569">
              <w:rPr>
                <w:bCs/>
                <w:sz w:val="18"/>
                <w:szCs w:val="22"/>
                <w:lang w:val="fr-FR"/>
              </w:rPr>
              <w:t>P</w:t>
            </w:r>
            <w:r>
              <w:rPr>
                <w:bCs/>
                <w:sz w:val="18"/>
                <w:szCs w:val="22"/>
                <w:lang w:val="fr-FR"/>
              </w:rPr>
              <w:t xml:space="preserve">  39</w:t>
            </w:r>
          </w:p>
        </w:tc>
        <w:tc>
          <w:tcPr>
            <w:tcW w:w="909"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fr-FR"/>
              </w:rPr>
            </w:pPr>
            <w:r w:rsidRPr="001E5569">
              <w:rPr>
                <w:bCs/>
                <w:sz w:val="18"/>
                <w:szCs w:val="22"/>
                <w:lang w:val="fr-FR"/>
              </w:rPr>
              <w:t>3-230</w:t>
            </w:r>
          </w:p>
        </w:tc>
        <w:tc>
          <w:tcPr>
            <w:tcW w:w="7470" w:type="dxa"/>
            <w:shd w:val="clear" w:color="auto" w:fill="auto"/>
          </w:tcPr>
          <w:p w:rsidR="00F57414" w:rsidRPr="001E5569" w:rsidRDefault="00F57414" w:rsidP="008F7FC5">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1E5569">
              <w:rPr>
                <w:bCs/>
                <w:sz w:val="18"/>
                <w:szCs w:val="22"/>
                <w:lang w:val="es-ES_tradnl"/>
              </w:rPr>
              <w:t>Reino Unido de Gran Bretaña e Irlanda del Norte</w:t>
            </w:r>
          </w:p>
        </w:tc>
      </w:tr>
    </w:tbl>
    <w:p w:rsidR="00F57414" w:rsidRPr="001E5569" w:rsidRDefault="00F57414" w:rsidP="00F57414">
      <w:pPr>
        <w:tabs>
          <w:tab w:val="clear" w:pos="567"/>
          <w:tab w:val="clear" w:pos="5387"/>
          <w:tab w:val="clear" w:pos="5954"/>
          <w:tab w:val="left" w:pos="284"/>
        </w:tabs>
        <w:spacing w:before="136" w:after="0"/>
        <w:rPr>
          <w:position w:val="6"/>
          <w:sz w:val="16"/>
          <w:szCs w:val="16"/>
          <w:lang w:val="en-US"/>
        </w:rPr>
      </w:pPr>
      <w:r w:rsidRPr="001E5569">
        <w:rPr>
          <w:position w:val="6"/>
          <w:sz w:val="16"/>
          <w:szCs w:val="16"/>
          <w:lang w:val="en-US"/>
        </w:rPr>
        <w:t>____________</w:t>
      </w:r>
    </w:p>
    <w:p w:rsidR="00F57414" w:rsidRPr="001E5569" w:rsidRDefault="00F57414" w:rsidP="00F57414">
      <w:pPr>
        <w:tabs>
          <w:tab w:val="clear" w:pos="1276"/>
          <w:tab w:val="clear" w:pos="1843"/>
          <w:tab w:val="clear" w:pos="5387"/>
          <w:tab w:val="clear" w:pos="5954"/>
        </w:tabs>
        <w:spacing w:before="40" w:after="0"/>
        <w:jc w:val="left"/>
        <w:rPr>
          <w:sz w:val="16"/>
          <w:szCs w:val="16"/>
          <w:lang w:val="en-US"/>
        </w:rPr>
      </w:pPr>
      <w:r w:rsidRPr="001E5569">
        <w:rPr>
          <w:sz w:val="16"/>
          <w:szCs w:val="16"/>
          <w:lang w:val="en-US"/>
        </w:rPr>
        <w:t>SANC:</w:t>
      </w:r>
      <w:r w:rsidRPr="001E5569">
        <w:rPr>
          <w:sz w:val="16"/>
          <w:szCs w:val="16"/>
          <w:lang w:val="en-US"/>
        </w:rPr>
        <w:tab/>
        <w:t>Signalling Area/Network Code.</w:t>
      </w:r>
    </w:p>
    <w:p w:rsidR="00F57414" w:rsidRPr="001E5569" w:rsidRDefault="00F57414" w:rsidP="00F57414">
      <w:pPr>
        <w:tabs>
          <w:tab w:val="clear" w:pos="1276"/>
          <w:tab w:val="clear" w:pos="1843"/>
          <w:tab w:val="clear" w:pos="5387"/>
          <w:tab w:val="clear" w:pos="5954"/>
        </w:tabs>
        <w:spacing w:before="0" w:after="0"/>
        <w:jc w:val="left"/>
        <w:rPr>
          <w:sz w:val="16"/>
          <w:szCs w:val="16"/>
          <w:lang w:val="fr-FR"/>
        </w:rPr>
      </w:pPr>
      <w:r w:rsidRPr="001E5569">
        <w:rPr>
          <w:sz w:val="16"/>
          <w:szCs w:val="16"/>
          <w:lang w:val="en-US"/>
        </w:rPr>
        <w:tab/>
      </w:r>
      <w:r w:rsidRPr="001E5569">
        <w:rPr>
          <w:sz w:val="16"/>
          <w:szCs w:val="16"/>
          <w:lang w:val="fr-FR"/>
        </w:rPr>
        <w:t>Code de zone/réseau sémaphore (CZRS).</w:t>
      </w:r>
    </w:p>
    <w:p w:rsidR="00F57414" w:rsidRPr="001E5569" w:rsidRDefault="00F57414" w:rsidP="00F57414">
      <w:pPr>
        <w:tabs>
          <w:tab w:val="clear" w:pos="1276"/>
          <w:tab w:val="clear" w:pos="1843"/>
          <w:tab w:val="clear" w:pos="5387"/>
          <w:tab w:val="clear" w:pos="5954"/>
        </w:tabs>
        <w:spacing w:before="0" w:after="0"/>
        <w:jc w:val="left"/>
        <w:rPr>
          <w:b/>
          <w:sz w:val="18"/>
          <w:szCs w:val="22"/>
          <w:lang w:val="es-ES"/>
        </w:rPr>
      </w:pPr>
      <w:r w:rsidRPr="001E5569">
        <w:rPr>
          <w:sz w:val="16"/>
          <w:szCs w:val="16"/>
          <w:lang w:val="fr-FR"/>
        </w:rPr>
        <w:tab/>
      </w:r>
      <w:r w:rsidRPr="001E5569">
        <w:rPr>
          <w:sz w:val="16"/>
          <w:szCs w:val="16"/>
          <w:lang w:val="es-ES"/>
        </w:rPr>
        <w:t>Código de zona/red de señalización (CZRS).</w:t>
      </w:r>
    </w:p>
    <w:bookmarkEnd w:id="395"/>
    <w:bookmarkEnd w:id="396"/>
    <w:bookmarkEnd w:id="397"/>
    <w:p w:rsidR="001B265B" w:rsidRDefault="001B265B" w:rsidP="00831795">
      <w:pPr>
        <w:rPr>
          <w:lang w:val="fr-FR"/>
        </w:rPr>
      </w:pPr>
    </w:p>
    <w:p w:rsidR="00897A58" w:rsidRPr="00897A58" w:rsidRDefault="00897A58" w:rsidP="00897A58">
      <w:pPr>
        <w:pStyle w:val="Heading20"/>
        <w:spacing w:before="240"/>
      </w:pPr>
      <w:bookmarkStart w:id="398" w:name="_Toc297900012"/>
      <w:r w:rsidRPr="00897A58">
        <w:t>Plan de nu</w:t>
      </w:r>
      <w:smartTag w:uri="urn:schemas-microsoft-com:office:smarttags" w:element="PersonName">
        <w:r w:rsidRPr="00897A58">
          <w:t>m</w:t>
        </w:r>
      </w:smartTag>
      <w:r w:rsidRPr="00897A58">
        <w:t>eración nacional</w:t>
      </w:r>
      <w:r w:rsidRPr="00897A58">
        <w:br/>
        <w:t>(Según la Reco</w:t>
      </w:r>
      <w:smartTag w:uri="urn:schemas-microsoft-com:office:smarttags" w:element="PersonName">
        <w:r w:rsidRPr="00897A58">
          <w:t>m</w:t>
        </w:r>
      </w:smartTag>
      <w:r w:rsidRPr="00897A58">
        <w:t>endación UIT-T E. 129 (11/2009))</w:t>
      </w:r>
      <w:bookmarkEnd w:id="398"/>
    </w:p>
    <w:p w:rsidR="00897A58" w:rsidRPr="00897A58" w:rsidRDefault="00897A58" w:rsidP="00897A58">
      <w:pPr>
        <w:tabs>
          <w:tab w:val="clear" w:pos="567"/>
          <w:tab w:val="clear" w:pos="1276"/>
          <w:tab w:val="clear" w:pos="1843"/>
          <w:tab w:val="clear" w:pos="5387"/>
          <w:tab w:val="clear" w:pos="5954"/>
        </w:tabs>
        <w:overflowPunct/>
        <w:autoSpaceDE/>
        <w:autoSpaceDN/>
        <w:adjustRightInd/>
        <w:spacing w:before="240" w:after="0"/>
        <w:jc w:val="center"/>
        <w:textAlignment w:val="auto"/>
        <w:rPr>
          <w:lang w:val="es-ES"/>
        </w:rPr>
      </w:pPr>
      <w:r w:rsidRPr="00897A58">
        <w:rPr>
          <w:lang w:val="es-ES"/>
        </w:rPr>
        <w:t>Web:</w:t>
      </w:r>
      <w:hyperlink r:id="rId31" w:history="1">
        <w:r w:rsidRPr="00897A58">
          <w:rPr>
            <w:lang w:val="es-ES"/>
          </w:rPr>
          <w:t>www.itu.int/itu-t/inr/nnp/index.html</w:t>
        </w:r>
      </w:hyperlink>
    </w:p>
    <w:p w:rsidR="00897A58" w:rsidRPr="00897A58" w:rsidRDefault="00897A58" w:rsidP="00897A58">
      <w:pPr>
        <w:tabs>
          <w:tab w:val="clear" w:pos="1276"/>
          <w:tab w:val="clear" w:pos="1843"/>
          <w:tab w:val="clear" w:pos="5387"/>
          <w:tab w:val="clear" w:pos="5954"/>
        </w:tabs>
        <w:spacing w:before="240" w:after="0"/>
        <w:rPr>
          <w:rFonts w:asciiTheme="minorHAnsi" w:hAnsiTheme="minorHAnsi" w:cs="Arial"/>
          <w:lang w:val="es-ES"/>
        </w:rPr>
      </w:pPr>
      <w:r w:rsidRPr="00897A58">
        <w:rPr>
          <w:rFonts w:asciiTheme="minorHAnsi" w:hAnsiTheme="minorHAnsi" w:cs="Arial"/>
          <w:lang w:val="es-ES"/>
        </w:rPr>
        <w:t>Se solicita a las Ad</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inistraciones que co</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uniquen a la UIT los ca</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bios efectuados en sus planes de nu</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eración nacional o que faciliten infor</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ación sobre las páginas web consagradas a su respectivo plan de nu</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eración nacional, así co</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o los datos de las personas de contacto. Dicha infor</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ación, de consulta gratuita para todas las Ad</w:t>
      </w:r>
      <w:smartTag w:uri="urn:schemas-microsoft-com:office:smarttags" w:element="PersonName">
        <w:r w:rsidRPr="00897A58">
          <w:rPr>
            <w:rFonts w:asciiTheme="minorHAnsi" w:hAnsiTheme="minorHAnsi" w:cs="Arial"/>
            <w:lang w:val="es-ES"/>
          </w:rPr>
          <w:t>m</w:t>
        </w:r>
      </w:smartTag>
      <w:r w:rsidRPr="00897A58">
        <w:rPr>
          <w:rFonts w:asciiTheme="minorHAnsi" w:hAnsiTheme="minorHAnsi" w:cs="Arial"/>
          <w:lang w:val="es-ES"/>
        </w:rPr>
        <w:t>inistraciones/EER y todos los proveedores de servicios, se incorporará en la página web del UIT</w:t>
      </w:r>
      <w:r w:rsidRPr="00897A58">
        <w:rPr>
          <w:rFonts w:asciiTheme="minorHAnsi" w:hAnsiTheme="minorHAnsi" w:cs="Arial"/>
          <w:lang w:val="es-ES"/>
        </w:rPr>
        <w:noBreakHyphen/>
        <w:t>T.</w:t>
      </w:r>
    </w:p>
    <w:p w:rsidR="00897A58" w:rsidRPr="00897A58" w:rsidRDefault="00897A58" w:rsidP="00DF3A0C">
      <w:pPr>
        <w:rPr>
          <w:lang w:val="es-ES"/>
        </w:rPr>
      </w:pPr>
      <w:r w:rsidRPr="00897A58">
        <w:rPr>
          <w:lang w:val="es-ES"/>
        </w:rPr>
        <w:t>Ade</w:t>
      </w:r>
      <w:smartTag w:uri="urn:schemas-microsoft-com:office:smarttags" w:element="PersonName">
        <w:r w:rsidRPr="00897A58">
          <w:rPr>
            <w:lang w:val="es-ES"/>
          </w:rPr>
          <w:t>m</w:t>
        </w:r>
      </w:smartTag>
      <w:r w:rsidRPr="00897A58">
        <w:rPr>
          <w:lang w:val="es-ES"/>
        </w:rPr>
        <w:t>ás, se invita a</w:t>
      </w:r>
      <w:smartTag w:uri="urn:schemas-microsoft-com:office:smarttags" w:element="PersonName">
        <w:r w:rsidRPr="00897A58">
          <w:rPr>
            <w:lang w:val="es-ES"/>
          </w:rPr>
          <w:t>m</w:t>
        </w:r>
      </w:smartTag>
      <w:r w:rsidRPr="00897A58">
        <w:rPr>
          <w:lang w:val="es-ES"/>
        </w:rPr>
        <w:t>able</w:t>
      </w:r>
      <w:smartTag w:uri="urn:schemas-microsoft-com:office:smarttags" w:element="PersonName">
        <w:r w:rsidRPr="00897A58">
          <w:rPr>
            <w:lang w:val="es-ES"/>
          </w:rPr>
          <w:t>m</w:t>
        </w:r>
      </w:smartTag>
      <w:r w:rsidRPr="00897A58">
        <w:rPr>
          <w:lang w:val="es-ES"/>
        </w:rPr>
        <w:t>ente a las Ad</w:t>
      </w:r>
      <w:smartTag w:uri="urn:schemas-microsoft-com:office:smarttags" w:element="PersonName">
        <w:r w:rsidRPr="00897A58">
          <w:rPr>
            <w:lang w:val="es-ES"/>
          </w:rPr>
          <w:t>m</w:t>
        </w:r>
      </w:smartTag>
      <w:r w:rsidRPr="00897A58">
        <w:rPr>
          <w:lang w:val="es-ES"/>
        </w:rPr>
        <w:t>inistraciones a que, en sus páginas web sobre planes de nu</w:t>
      </w:r>
      <w:smartTag w:uri="urn:schemas-microsoft-com:office:smarttags" w:element="PersonName">
        <w:r w:rsidRPr="00897A58">
          <w:rPr>
            <w:lang w:val="es-ES"/>
          </w:rPr>
          <w:t>m</w:t>
        </w:r>
      </w:smartTag>
      <w:r w:rsidRPr="00897A58">
        <w:rPr>
          <w:lang w:val="es-ES"/>
        </w:rPr>
        <w:t>eración nacional o al enviar l</w:t>
      </w:r>
      <w:r w:rsidRPr="00DF3A0C">
        <w:t>a</w:t>
      </w:r>
      <w:r w:rsidRPr="00897A58">
        <w:rPr>
          <w:lang w:val="es-ES"/>
        </w:rPr>
        <w:t xml:space="preserve"> infor</w:t>
      </w:r>
      <w:smartTag w:uri="urn:schemas-microsoft-com:office:smarttags" w:element="PersonName">
        <w:r w:rsidRPr="00897A58">
          <w:rPr>
            <w:lang w:val="es-ES"/>
          </w:rPr>
          <w:t>m</w:t>
        </w:r>
      </w:smartTag>
      <w:r w:rsidRPr="00897A58">
        <w:rPr>
          <w:lang w:val="es-ES"/>
        </w:rPr>
        <w:t>ación a UIT/TSB (e-</w:t>
      </w:r>
      <w:smartTag w:uri="urn:schemas-microsoft-com:office:smarttags" w:element="PersonName">
        <w:r w:rsidRPr="00897A58">
          <w:rPr>
            <w:lang w:val="es-ES"/>
          </w:rPr>
          <w:t>m</w:t>
        </w:r>
      </w:smartTag>
      <w:r w:rsidRPr="00897A58">
        <w:rPr>
          <w:lang w:val="es-ES"/>
        </w:rPr>
        <w:t>ail: tsbtson@itu.int), utilicen el for</w:t>
      </w:r>
      <w:smartTag w:uri="urn:schemas-microsoft-com:office:smarttags" w:element="PersonName">
        <w:r w:rsidRPr="00897A58">
          <w:rPr>
            <w:lang w:val="es-ES"/>
          </w:rPr>
          <w:t>m</w:t>
        </w:r>
      </w:smartTag>
      <w:r w:rsidRPr="00897A58">
        <w:rPr>
          <w:lang w:val="es-ES"/>
        </w:rPr>
        <w:t>ato descrito en la Reco</w:t>
      </w:r>
      <w:smartTag w:uri="urn:schemas-microsoft-com:office:smarttags" w:element="PersonName">
        <w:r w:rsidRPr="00897A58">
          <w:rPr>
            <w:lang w:val="es-ES"/>
          </w:rPr>
          <w:t>m</w:t>
        </w:r>
      </w:smartTag>
      <w:r w:rsidRPr="00897A58">
        <w:rPr>
          <w:lang w:val="es-ES"/>
        </w:rPr>
        <w:t>endación UIT</w:t>
      </w:r>
      <w:r w:rsidRPr="00897A58">
        <w:rPr>
          <w:lang w:val="es-ES"/>
        </w:rPr>
        <w:noBreakHyphen/>
        <w:t>T E.129. Se recuerda, por otra parte, a las Ad</w:t>
      </w:r>
      <w:smartTag w:uri="urn:schemas-microsoft-com:office:smarttags" w:element="PersonName">
        <w:r w:rsidRPr="00897A58">
          <w:rPr>
            <w:lang w:val="es-ES"/>
          </w:rPr>
          <w:t>m</w:t>
        </w:r>
      </w:smartTag>
      <w:r w:rsidRPr="00897A58">
        <w:rPr>
          <w:lang w:val="es-ES"/>
        </w:rPr>
        <w:t>inistraciones que deberán asu</w:t>
      </w:r>
      <w:smartTag w:uri="urn:schemas-microsoft-com:office:smarttags" w:element="PersonName">
        <w:r w:rsidRPr="00897A58">
          <w:rPr>
            <w:lang w:val="es-ES"/>
          </w:rPr>
          <w:t>m</w:t>
        </w:r>
      </w:smartTag>
      <w:r w:rsidRPr="00897A58">
        <w:rPr>
          <w:lang w:val="es-ES"/>
        </w:rPr>
        <w:t>ir la responsabilidad de la oportuna puesta al día de su infor</w:t>
      </w:r>
      <w:smartTag w:uri="urn:schemas-microsoft-com:office:smarttags" w:element="PersonName">
        <w:r w:rsidRPr="00897A58">
          <w:rPr>
            <w:lang w:val="es-ES"/>
          </w:rPr>
          <w:t>m</w:t>
        </w:r>
      </w:smartTag>
      <w:r w:rsidRPr="00897A58">
        <w:rPr>
          <w:lang w:val="es-ES"/>
        </w:rPr>
        <w:t>ación.</w:t>
      </w:r>
    </w:p>
    <w:p w:rsidR="00897A58" w:rsidRPr="00897A58" w:rsidRDefault="00897A58" w:rsidP="00DF3A0C">
      <w:pPr>
        <w:rPr>
          <w:lang w:val="es-ES"/>
        </w:rPr>
      </w:pPr>
      <w:r w:rsidRPr="00897A58">
        <w:rPr>
          <w:lang w:val="es-ES"/>
        </w:rPr>
        <w:t>Durante el periodo del 1.VII.2011 al 15.VII.2011 han actualizado sus planes de nu</w:t>
      </w:r>
      <w:smartTag w:uri="urn:schemas-microsoft-com:office:smarttags" w:element="PersonName">
        <w:r w:rsidRPr="00897A58">
          <w:rPr>
            <w:lang w:val="es-ES"/>
          </w:rPr>
          <w:t>m</w:t>
        </w:r>
      </w:smartTag>
      <w:r w:rsidRPr="00897A58">
        <w:rPr>
          <w:lang w:val="es-ES"/>
        </w:rPr>
        <w:t>eración nacional de los siguientes países en las páginas web:</w:t>
      </w:r>
    </w:p>
    <w:p w:rsidR="00DF3A0C" w:rsidRPr="00A14234" w:rsidRDefault="00DF3A0C" w:rsidP="00DF3A0C">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DF3A0C" w:rsidRPr="00A14234" w:rsidTr="0020198A">
        <w:trPr>
          <w:jc w:val="center"/>
        </w:trPr>
        <w:tc>
          <w:tcPr>
            <w:tcW w:w="4283"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Head1"/>
              <w:rPr>
                <w:rFonts w:eastAsia="SimSun"/>
                <w:lang w:eastAsia="zh-CN"/>
              </w:rPr>
            </w:pPr>
            <w:r w:rsidRPr="00DF3A0C">
              <w:rPr>
                <w:rFonts w:eastAsia="SimSun"/>
                <w:lang w:eastAsia="zh-CN"/>
              </w:rPr>
              <w:t>País</w:t>
            </w:r>
          </w:p>
        </w:tc>
        <w:tc>
          <w:tcPr>
            <w:tcW w:w="4789"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Head1"/>
              <w:rPr>
                <w:rFonts w:eastAsia="SimSun"/>
                <w:lang w:eastAsia="zh-CN"/>
              </w:rPr>
            </w:pPr>
            <w:r w:rsidRPr="00DF3A0C">
              <w:rPr>
                <w:rFonts w:eastAsia="SimSun"/>
                <w:lang w:eastAsia="zh-CN"/>
              </w:rPr>
              <w:t>Indicativo de país (CC)</w:t>
            </w:r>
          </w:p>
        </w:tc>
      </w:tr>
      <w:tr w:rsidR="00DF3A0C" w:rsidRPr="00A14234" w:rsidTr="0020198A">
        <w:trPr>
          <w:jc w:val="center"/>
        </w:trPr>
        <w:tc>
          <w:tcPr>
            <w:tcW w:w="4283"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rPr>
                <w:rFonts w:eastAsia="SimSun"/>
                <w:bCs/>
                <w:lang w:eastAsia="zh-CN"/>
              </w:rPr>
            </w:pPr>
            <w:r w:rsidRPr="00DF3A0C">
              <w:rPr>
                <w:rFonts w:eastAsia="SimSun"/>
                <w:bCs/>
                <w:lang w:eastAsia="zh-CN"/>
              </w:rPr>
              <w:t>Mauricio</w:t>
            </w:r>
          </w:p>
        </w:tc>
        <w:tc>
          <w:tcPr>
            <w:tcW w:w="4789"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jc w:val="center"/>
              <w:rPr>
                <w:rFonts w:eastAsia="SimSun"/>
                <w:lang w:eastAsia="zh-CN"/>
              </w:rPr>
            </w:pPr>
            <w:r w:rsidRPr="00DF3A0C">
              <w:rPr>
                <w:rFonts w:eastAsia="SimSun"/>
                <w:lang w:eastAsia="zh-CN"/>
              </w:rPr>
              <w:t>+230</w:t>
            </w:r>
          </w:p>
        </w:tc>
      </w:tr>
      <w:tr w:rsidR="00DF3A0C" w:rsidRPr="00A14234" w:rsidTr="0020198A">
        <w:trPr>
          <w:jc w:val="center"/>
        </w:trPr>
        <w:tc>
          <w:tcPr>
            <w:tcW w:w="4283"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rPr>
                <w:rFonts w:eastAsia="SimSun"/>
                <w:bCs/>
                <w:lang w:eastAsia="zh-CN"/>
              </w:rPr>
            </w:pPr>
            <w:r w:rsidRPr="00DF3A0C">
              <w:rPr>
                <w:rFonts w:eastAsia="SimSun"/>
                <w:bCs/>
                <w:lang w:eastAsia="zh-CN"/>
              </w:rPr>
              <w:t>Tayikistán</w:t>
            </w:r>
          </w:p>
        </w:tc>
        <w:tc>
          <w:tcPr>
            <w:tcW w:w="4789"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jc w:val="center"/>
              <w:rPr>
                <w:rFonts w:eastAsia="SimSun"/>
                <w:lang w:eastAsia="zh-CN"/>
              </w:rPr>
            </w:pPr>
            <w:r w:rsidRPr="00DF3A0C">
              <w:rPr>
                <w:rFonts w:eastAsia="SimSun"/>
                <w:lang w:eastAsia="zh-CN"/>
              </w:rPr>
              <w:t>+992</w:t>
            </w:r>
          </w:p>
        </w:tc>
      </w:tr>
      <w:tr w:rsidR="00DF3A0C" w:rsidRPr="00A14234" w:rsidTr="0020198A">
        <w:trPr>
          <w:jc w:val="center"/>
        </w:trPr>
        <w:tc>
          <w:tcPr>
            <w:tcW w:w="4283"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rPr>
                <w:rFonts w:eastAsia="SimSun"/>
                <w:bCs/>
                <w:lang w:eastAsia="zh-CN"/>
              </w:rPr>
            </w:pPr>
            <w:r w:rsidRPr="00DF3A0C">
              <w:rPr>
                <w:rFonts w:eastAsia="SimSun"/>
                <w:bCs/>
                <w:lang w:eastAsia="zh-CN"/>
              </w:rPr>
              <w:t>Togo</w:t>
            </w:r>
          </w:p>
        </w:tc>
        <w:tc>
          <w:tcPr>
            <w:tcW w:w="4789"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jc w:val="center"/>
              <w:rPr>
                <w:rFonts w:eastAsia="SimSun"/>
                <w:lang w:eastAsia="zh-CN"/>
              </w:rPr>
            </w:pPr>
            <w:r w:rsidRPr="00DF3A0C">
              <w:rPr>
                <w:rFonts w:eastAsia="SimSun"/>
                <w:lang w:eastAsia="zh-CN"/>
              </w:rPr>
              <w:t>+228</w:t>
            </w:r>
          </w:p>
        </w:tc>
      </w:tr>
      <w:tr w:rsidR="00DF3A0C" w:rsidRPr="00A14234" w:rsidTr="0020198A">
        <w:trPr>
          <w:jc w:val="center"/>
        </w:trPr>
        <w:tc>
          <w:tcPr>
            <w:tcW w:w="4283"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rPr>
                <w:rFonts w:eastAsia="SimSun"/>
                <w:bCs/>
                <w:lang w:eastAsia="zh-CN"/>
              </w:rPr>
            </w:pPr>
            <w:r w:rsidRPr="00DF3A0C">
              <w:rPr>
                <w:rFonts w:eastAsia="SimSun"/>
                <w:bCs/>
                <w:lang w:eastAsia="zh-CN"/>
              </w:rPr>
              <w:t>Túnez</w:t>
            </w:r>
          </w:p>
        </w:tc>
        <w:tc>
          <w:tcPr>
            <w:tcW w:w="4789" w:type="dxa"/>
            <w:tcBorders>
              <w:top w:val="single" w:sz="4" w:space="0" w:color="auto"/>
              <w:left w:val="single" w:sz="4" w:space="0" w:color="auto"/>
              <w:bottom w:val="single" w:sz="4" w:space="0" w:color="auto"/>
              <w:right w:val="single" w:sz="4" w:space="0" w:color="auto"/>
            </w:tcBorders>
            <w:hideMark/>
          </w:tcPr>
          <w:p w:rsidR="00DF3A0C" w:rsidRPr="00DF3A0C" w:rsidRDefault="00DF3A0C" w:rsidP="0020198A">
            <w:pPr>
              <w:pStyle w:val="TableText1"/>
              <w:jc w:val="center"/>
              <w:rPr>
                <w:rFonts w:eastAsia="SimSun"/>
                <w:lang w:eastAsia="zh-CN"/>
              </w:rPr>
            </w:pPr>
            <w:r w:rsidRPr="00DF3A0C">
              <w:rPr>
                <w:rFonts w:eastAsia="SimSun"/>
                <w:lang w:eastAsia="zh-CN"/>
              </w:rPr>
              <w:t>+216</w:t>
            </w:r>
          </w:p>
        </w:tc>
      </w:tr>
    </w:tbl>
    <w:p w:rsidR="00DF3A0C" w:rsidRDefault="00DF3A0C" w:rsidP="00DF3A0C">
      <w:pPr>
        <w:rPr>
          <w:lang w:val="fr-FR"/>
        </w:rPr>
      </w:pPr>
    </w:p>
    <w:sectPr w:rsidR="00DF3A0C" w:rsidSect="00B94F44">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C9A" w:rsidRDefault="00940C9A">
      <w:r>
        <w:separator/>
      </w:r>
    </w:p>
  </w:endnote>
  <w:endnote w:type="continuationSeparator" w:id="0">
    <w:p w:rsidR="00940C9A" w:rsidRDefault="00940C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FrugalSans">
    <w:altName w:val="Franklin Gothic Demi Cond"/>
    <w:charset w:val="00"/>
    <w:family w:val="swiss"/>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4D08F6" w:rsidRPr="007F091C" w:rsidTr="00BE6894">
      <w:trPr>
        <w:cantSplit/>
        <w:trHeight w:val="900"/>
      </w:trPr>
      <w:tc>
        <w:tcPr>
          <w:tcW w:w="8147" w:type="dxa"/>
          <w:tcBorders>
            <w:top w:val="nil"/>
            <w:bottom w:val="nil"/>
          </w:tcBorders>
          <w:shd w:val="clear" w:color="auto" w:fill="FFFFFF"/>
          <w:vAlign w:val="center"/>
        </w:tcPr>
        <w:p w:rsidR="004D08F6" w:rsidRDefault="004D08F6"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4D08F6" w:rsidRPr="007F091C" w:rsidRDefault="004D08F6" w:rsidP="00566103">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D08F6" w:rsidRDefault="004D08F6"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4D08F6" w:rsidRPr="00D84CAA" w:rsidTr="00DE1F6D">
      <w:trPr>
        <w:cantSplit/>
        <w:jc w:val="center"/>
      </w:trPr>
      <w:tc>
        <w:tcPr>
          <w:tcW w:w="1761" w:type="dxa"/>
          <w:shd w:val="clear" w:color="auto" w:fill="4C4C4C"/>
        </w:tcPr>
        <w:p w:rsidR="004D08F6" w:rsidRPr="007F091C" w:rsidRDefault="004D08F6"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D4661A" w:rsidRPr="007F091C">
            <w:rPr>
              <w:color w:val="FFFFFF"/>
              <w:lang w:val="es-ES_tradnl"/>
            </w:rPr>
            <w:fldChar w:fldCharType="begin"/>
          </w:r>
          <w:r w:rsidRPr="007F091C">
            <w:rPr>
              <w:color w:val="FFFFFF"/>
              <w:lang w:val="es-ES_tradnl"/>
            </w:rPr>
            <w:instrText>styleref Foot</w:instrText>
          </w:r>
          <w:r w:rsidR="00D4661A" w:rsidRPr="007F091C">
            <w:rPr>
              <w:color w:val="FFFFFF"/>
              <w:lang w:val="es-ES_tradnl"/>
            </w:rPr>
            <w:fldChar w:fldCharType="separate"/>
          </w:r>
          <w:r w:rsidR="00392D50">
            <w:rPr>
              <w:noProof/>
              <w:color w:val="FFFFFF"/>
              <w:lang w:val="es-ES_tradnl"/>
            </w:rPr>
            <w:t>984</w:t>
          </w:r>
          <w:r w:rsidR="00D4661A" w:rsidRPr="007F091C">
            <w:rPr>
              <w:color w:val="FFFFFF"/>
              <w:lang w:val="es-ES_tradnl"/>
            </w:rPr>
            <w:fldChar w:fldCharType="end"/>
          </w:r>
          <w:r w:rsidRPr="007F091C">
            <w:rPr>
              <w:color w:val="FFFFFF"/>
              <w:lang w:val="en-US"/>
            </w:rPr>
            <w:t xml:space="preserve"> – </w:t>
          </w:r>
          <w:r w:rsidR="00D4661A" w:rsidRPr="007F091C">
            <w:rPr>
              <w:color w:val="FFFFFF"/>
              <w:lang w:val="en-US"/>
            </w:rPr>
            <w:fldChar w:fldCharType="begin"/>
          </w:r>
          <w:r w:rsidRPr="007F091C">
            <w:rPr>
              <w:color w:val="FFFFFF"/>
              <w:lang w:val="en-US"/>
            </w:rPr>
            <w:instrText>PAGE</w:instrText>
          </w:r>
          <w:r w:rsidR="00D4661A" w:rsidRPr="007F091C">
            <w:rPr>
              <w:color w:val="FFFFFF"/>
              <w:lang w:val="en-US"/>
            </w:rPr>
            <w:fldChar w:fldCharType="separate"/>
          </w:r>
          <w:r w:rsidR="00392D50">
            <w:rPr>
              <w:noProof/>
              <w:color w:val="FFFFFF"/>
              <w:lang w:val="en-US"/>
            </w:rPr>
            <w:t>18</w:t>
          </w:r>
          <w:r w:rsidR="00D4661A" w:rsidRPr="007F091C">
            <w:rPr>
              <w:color w:val="FFFFFF"/>
              <w:lang w:val="en-US"/>
            </w:rPr>
            <w:fldChar w:fldCharType="end"/>
          </w:r>
        </w:p>
      </w:tc>
      <w:tc>
        <w:tcPr>
          <w:tcW w:w="7292" w:type="dxa"/>
          <w:shd w:val="clear" w:color="auto" w:fill="A6A6A6"/>
        </w:tcPr>
        <w:p w:rsidR="004D08F6" w:rsidRPr="00D76B19" w:rsidRDefault="004D08F6" w:rsidP="00520156">
          <w:pPr>
            <w:pStyle w:val="Footer"/>
            <w:spacing w:before="20" w:after="20"/>
            <w:ind w:right="141"/>
            <w:jc w:val="right"/>
            <w:rPr>
              <w:color w:val="FFFFFF"/>
              <w:lang w:val="es-ES"/>
            </w:rPr>
          </w:pPr>
          <w:r w:rsidRPr="00D76B19">
            <w:rPr>
              <w:color w:val="FFFFFF"/>
              <w:lang w:val="es-ES"/>
            </w:rPr>
            <w:t>Boletín de Explotación de la UIT</w:t>
          </w:r>
        </w:p>
      </w:tc>
    </w:tr>
  </w:tbl>
  <w:p w:rsidR="004D08F6" w:rsidRPr="00D76B19" w:rsidRDefault="004D08F6"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D08F6" w:rsidRPr="007F091C" w:rsidTr="00DE1F6D">
      <w:trPr>
        <w:cantSplit/>
        <w:jc w:val="right"/>
      </w:trPr>
      <w:tc>
        <w:tcPr>
          <w:tcW w:w="7378" w:type="dxa"/>
          <w:shd w:val="clear" w:color="auto" w:fill="A6A6A6"/>
        </w:tcPr>
        <w:p w:rsidR="004D08F6" w:rsidRPr="00D76B19" w:rsidRDefault="004D08F6"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D08F6" w:rsidRPr="007F091C" w:rsidRDefault="004D08F6"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D4661A" w:rsidRPr="007F091C">
            <w:rPr>
              <w:color w:val="FFFFFF"/>
              <w:lang w:val="es-ES_tradnl"/>
            </w:rPr>
            <w:fldChar w:fldCharType="begin"/>
          </w:r>
          <w:r w:rsidRPr="007F091C">
            <w:rPr>
              <w:color w:val="FFFFFF"/>
              <w:lang w:val="es-ES_tradnl"/>
            </w:rPr>
            <w:instrText>styleref Foot</w:instrText>
          </w:r>
          <w:r w:rsidR="00D4661A" w:rsidRPr="007F091C">
            <w:rPr>
              <w:color w:val="FFFFFF"/>
              <w:lang w:val="es-ES_tradnl"/>
            </w:rPr>
            <w:fldChar w:fldCharType="separate"/>
          </w:r>
          <w:r w:rsidR="00392D50">
            <w:rPr>
              <w:noProof/>
              <w:color w:val="FFFFFF"/>
              <w:lang w:val="es-ES_tradnl"/>
            </w:rPr>
            <w:t>984</w:t>
          </w:r>
          <w:r w:rsidR="00D4661A" w:rsidRPr="007F091C">
            <w:rPr>
              <w:color w:val="FFFFFF"/>
              <w:lang w:val="es-ES_tradnl"/>
            </w:rPr>
            <w:fldChar w:fldCharType="end"/>
          </w:r>
          <w:r w:rsidRPr="007F091C">
            <w:rPr>
              <w:color w:val="FFFFFF"/>
              <w:lang w:val="en-US"/>
            </w:rPr>
            <w:t xml:space="preserve"> – </w:t>
          </w:r>
          <w:r w:rsidR="00D4661A" w:rsidRPr="007F091C">
            <w:rPr>
              <w:color w:val="FFFFFF"/>
              <w:lang w:val="en-US"/>
            </w:rPr>
            <w:fldChar w:fldCharType="begin"/>
          </w:r>
          <w:r w:rsidRPr="007F091C">
            <w:rPr>
              <w:color w:val="FFFFFF"/>
              <w:lang w:val="en-US"/>
            </w:rPr>
            <w:instrText>PAGE</w:instrText>
          </w:r>
          <w:r w:rsidR="00D4661A" w:rsidRPr="007F091C">
            <w:rPr>
              <w:color w:val="FFFFFF"/>
              <w:lang w:val="en-US"/>
            </w:rPr>
            <w:fldChar w:fldCharType="separate"/>
          </w:r>
          <w:r w:rsidR="00392D50">
            <w:rPr>
              <w:noProof/>
              <w:color w:val="FFFFFF"/>
              <w:lang w:val="en-US"/>
            </w:rPr>
            <w:t>19</w:t>
          </w:r>
          <w:r w:rsidR="00D4661A" w:rsidRPr="007F091C">
            <w:rPr>
              <w:color w:val="FFFFFF"/>
              <w:lang w:val="en-US"/>
            </w:rPr>
            <w:fldChar w:fldCharType="end"/>
          </w:r>
          <w:r w:rsidRPr="007F091C">
            <w:rPr>
              <w:color w:val="FFFFFF"/>
              <w:lang w:val="es-ES_tradnl"/>
            </w:rPr>
            <w:t>  </w:t>
          </w:r>
        </w:p>
      </w:tc>
    </w:tr>
  </w:tbl>
  <w:p w:rsidR="004D08F6" w:rsidRPr="008149B6" w:rsidRDefault="004D08F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4D08F6" w:rsidRPr="007F091C" w:rsidTr="0065259B">
      <w:trPr>
        <w:cantSplit/>
        <w:jc w:val="right"/>
      </w:trPr>
      <w:tc>
        <w:tcPr>
          <w:tcW w:w="7378" w:type="dxa"/>
          <w:shd w:val="clear" w:color="auto" w:fill="A6A6A6"/>
        </w:tcPr>
        <w:p w:rsidR="004D08F6" w:rsidRPr="00D76B19" w:rsidRDefault="004D08F6" w:rsidP="0065259B">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4D08F6" w:rsidRPr="007F091C" w:rsidRDefault="004D08F6" w:rsidP="0065259B">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D4661A" w:rsidRPr="007F091C">
            <w:rPr>
              <w:color w:val="FFFFFF"/>
              <w:lang w:val="es-ES_tradnl"/>
            </w:rPr>
            <w:fldChar w:fldCharType="begin"/>
          </w:r>
          <w:r w:rsidRPr="007F091C">
            <w:rPr>
              <w:color w:val="FFFFFF"/>
              <w:lang w:val="es-ES_tradnl"/>
            </w:rPr>
            <w:instrText>styleref Foot</w:instrText>
          </w:r>
          <w:r w:rsidR="00D4661A" w:rsidRPr="007F091C">
            <w:rPr>
              <w:color w:val="FFFFFF"/>
              <w:lang w:val="es-ES_tradnl"/>
            </w:rPr>
            <w:fldChar w:fldCharType="separate"/>
          </w:r>
          <w:r w:rsidR="00392D50">
            <w:rPr>
              <w:noProof/>
              <w:color w:val="FFFFFF"/>
              <w:lang w:val="es-ES_tradnl"/>
            </w:rPr>
            <w:t>984</w:t>
          </w:r>
          <w:r w:rsidR="00D4661A" w:rsidRPr="007F091C">
            <w:rPr>
              <w:color w:val="FFFFFF"/>
              <w:lang w:val="es-ES_tradnl"/>
            </w:rPr>
            <w:fldChar w:fldCharType="end"/>
          </w:r>
          <w:r w:rsidRPr="007F091C">
            <w:rPr>
              <w:color w:val="FFFFFF"/>
              <w:lang w:val="en-US"/>
            </w:rPr>
            <w:t xml:space="preserve"> – </w:t>
          </w:r>
          <w:r w:rsidR="00D4661A" w:rsidRPr="007F091C">
            <w:rPr>
              <w:color w:val="FFFFFF"/>
              <w:lang w:val="en-US"/>
            </w:rPr>
            <w:fldChar w:fldCharType="begin"/>
          </w:r>
          <w:r w:rsidRPr="007F091C">
            <w:rPr>
              <w:color w:val="FFFFFF"/>
              <w:lang w:val="en-US"/>
            </w:rPr>
            <w:instrText>PAGE</w:instrText>
          </w:r>
          <w:r w:rsidR="00D4661A" w:rsidRPr="007F091C">
            <w:rPr>
              <w:color w:val="FFFFFF"/>
              <w:lang w:val="en-US"/>
            </w:rPr>
            <w:fldChar w:fldCharType="separate"/>
          </w:r>
          <w:r w:rsidR="00392D50">
            <w:rPr>
              <w:noProof/>
              <w:color w:val="FFFFFF"/>
              <w:lang w:val="en-US"/>
            </w:rPr>
            <w:t>16</w:t>
          </w:r>
          <w:r w:rsidR="00D4661A" w:rsidRPr="007F091C">
            <w:rPr>
              <w:color w:val="FFFFFF"/>
              <w:lang w:val="en-US"/>
            </w:rPr>
            <w:fldChar w:fldCharType="end"/>
          </w:r>
          <w:r w:rsidRPr="007F091C">
            <w:rPr>
              <w:color w:val="FFFFFF"/>
              <w:lang w:val="es-ES_tradnl"/>
            </w:rPr>
            <w:t>  </w:t>
          </w:r>
        </w:p>
      </w:tc>
    </w:tr>
  </w:tbl>
  <w:p w:rsidR="004D08F6" w:rsidRPr="0085234F" w:rsidRDefault="004D08F6" w:rsidP="0085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C9A" w:rsidRDefault="00940C9A">
      <w:r>
        <w:separator/>
      </w:r>
    </w:p>
  </w:footnote>
  <w:footnote w:type="continuationSeparator" w:id="0">
    <w:p w:rsidR="00940C9A" w:rsidRDefault="00940C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F6" w:rsidRDefault="004D08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F6" w:rsidRDefault="004D08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1F8B92"/>
    <w:multiLevelType w:val="hybridMultilevel"/>
    <w:tmpl w:val="A7CF3B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8A72C7DC"/>
    <w:lvl w:ilvl="0">
      <w:numFmt w:val="bullet"/>
      <w:lvlText w:val="*"/>
      <w:lvlJc w:val="left"/>
      <w:pPr>
        <w:ind w:left="0" w:firstLine="0"/>
      </w:pPr>
    </w:lvl>
  </w:abstractNum>
  <w:abstractNum w:abstractNumId="3">
    <w:nsid w:val="00D651B6"/>
    <w:multiLevelType w:val="hybridMultilevel"/>
    <w:tmpl w:val="0650A6B0"/>
    <w:lvl w:ilvl="0" w:tplc="EF74E5B6">
      <w:start w:val="97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D857BE"/>
    <w:multiLevelType w:val="hybridMultilevel"/>
    <w:tmpl w:val="594A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3732D5"/>
    <w:multiLevelType w:val="hybridMultilevel"/>
    <w:tmpl w:val="6CF8DB90"/>
    <w:lvl w:ilvl="0" w:tplc="58344430">
      <w:start w:val="5"/>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6">
    <w:nsid w:val="057051C4"/>
    <w:multiLevelType w:val="hybridMultilevel"/>
    <w:tmpl w:val="25C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257FC"/>
    <w:multiLevelType w:val="hybridMultilevel"/>
    <w:tmpl w:val="4C027570"/>
    <w:lvl w:ilvl="0" w:tplc="8D30F4AC">
      <w:start w:val="1"/>
      <w:numFmt w:val="bullet"/>
      <w:lvlText w:val="-"/>
      <w:lvlJc w:val="left"/>
      <w:pPr>
        <w:tabs>
          <w:tab w:val="num" w:pos="806"/>
        </w:tabs>
        <w:ind w:left="806" w:hanging="360"/>
      </w:pPr>
      <w:rPr>
        <w:rFonts w:ascii="Symbol" w:hAnsi="Symbol" w:hint="default"/>
        <w:color w:val="auto"/>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8">
    <w:nsid w:val="109D1CCD"/>
    <w:multiLevelType w:val="hybridMultilevel"/>
    <w:tmpl w:val="127C9B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DB4906"/>
    <w:multiLevelType w:val="hybridMultilevel"/>
    <w:tmpl w:val="6C9638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1757A51"/>
    <w:multiLevelType w:val="hybridMultilevel"/>
    <w:tmpl w:val="94B2FE7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12B61387"/>
    <w:multiLevelType w:val="hybridMultilevel"/>
    <w:tmpl w:val="C6A2BFBE"/>
    <w:lvl w:ilvl="0" w:tplc="8348DA9A">
      <w:start w:val="97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5D6600"/>
    <w:multiLevelType w:val="hybridMultilevel"/>
    <w:tmpl w:val="77C06704"/>
    <w:lvl w:ilvl="0" w:tplc="B56A1E8E">
      <w:start w:val="766"/>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15547AE9"/>
    <w:multiLevelType w:val="hybridMultilevel"/>
    <w:tmpl w:val="7D4C5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3A2406"/>
    <w:multiLevelType w:val="hybridMultilevel"/>
    <w:tmpl w:val="41328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201DE8"/>
    <w:multiLevelType w:val="hybridMultilevel"/>
    <w:tmpl w:val="F9280D2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8">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60F8F"/>
    <w:multiLevelType w:val="hybridMultilevel"/>
    <w:tmpl w:val="4CB8C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7E3618"/>
    <w:multiLevelType w:val="hybridMultilevel"/>
    <w:tmpl w:val="E2A0AB38"/>
    <w:lvl w:ilvl="0" w:tplc="68A61892">
      <w:start w:val="13"/>
      <w:numFmt w:val="bullet"/>
      <w:lvlText w:val="-"/>
      <w:lvlJc w:val="left"/>
      <w:pPr>
        <w:tabs>
          <w:tab w:val="num" w:pos="720"/>
        </w:tabs>
        <w:ind w:left="720" w:hanging="360"/>
      </w:pPr>
      <w:rPr>
        <w:rFonts w:ascii="Arial" w:eastAsia="Times New Roman" w:hAnsi="Arial" w:cs="Aria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9F010CD"/>
    <w:multiLevelType w:val="hybridMultilevel"/>
    <w:tmpl w:val="9034936A"/>
    <w:lvl w:ilvl="0" w:tplc="9FAE63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755DD0"/>
    <w:multiLevelType w:val="hybridMultilevel"/>
    <w:tmpl w:val="76ECC9A6"/>
    <w:lvl w:ilvl="0" w:tplc="E9C4AE92">
      <w:numFmt w:val="bullet"/>
      <w:lvlText w:val=""/>
      <w:lvlJc w:val="left"/>
      <w:pPr>
        <w:tabs>
          <w:tab w:val="num" w:pos="795"/>
        </w:tabs>
        <w:ind w:left="795" w:hanging="795"/>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4250A1"/>
    <w:multiLevelType w:val="hybridMultilevel"/>
    <w:tmpl w:val="1EDC5F30"/>
    <w:lvl w:ilvl="0" w:tplc="4E30E14E">
      <w:start w:val="975"/>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D73FB3"/>
    <w:multiLevelType w:val="hybridMultilevel"/>
    <w:tmpl w:val="196001E2"/>
    <w:lvl w:ilvl="0" w:tplc="DCFA1D30">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3E5211"/>
    <w:multiLevelType w:val="hybridMultilevel"/>
    <w:tmpl w:val="50987184"/>
    <w:lvl w:ilvl="0" w:tplc="9F88CA92">
      <w:start w:val="1"/>
      <w:numFmt w:val="bullet"/>
      <w:lvlText w:val=""/>
      <w:lvlJc w:val="left"/>
      <w:pPr>
        <w:tabs>
          <w:tab w:val="num" w:pos="1705"/>
        </w:tabs>
        <w:ind w:left="1854" w:hanging="509"/>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407A5265"/>
    <w:multiLevelType w:val="hybridMultilevel"/>
    <w:tmpl w:val="0628A344"/>
    <w:lvl w:ilvl="0" w:tplc="7AF21BE8">
      <w:numFmt w:val="bullet"/>
      <w:lvlText w:val="-"/>
      <w:lvlJc w:val="left"/>
      <w:pPr>
        <w:tabs>
          <w:tab w:val="num" w:pos="1440"/>
        </w:tabs>
        <w:ind w:left="1440" w:hanging="72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4704D7A"/>
    <w:multiLevelType w:val="hybridMultilevel"/>
    <w:tmpl w:val="7D4C5F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B76423C"/>
    <w:multiLevelType w:val="hybridMultilevel"/>
    <w:tmpl w:val="A24E0C7C"/>
    <w:lvl w:ilvl="0" w:tplc="39025560">
      <w:start w:val="5"/>
      <w:numFmt w:val="bullet"/>
      <w:lvlText w:val=""/>
      <w:lvlJc w:val="left"/>
      <w:pPr>
        <w:tabs>
          <w:tab w:val="num" w:pos="720"/>
        </w:tabs>
        <w:ind w:left="720" w:hanging="360"/>
      </w:pPr>
      <w:rPr>
        <w:rFonts w:ascii="Symbol" w:eastAsia="Times New Roman"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9B425D"/>
    <w:multiLevelType w:val="hybridMultilevel"/>
    <w:tmpl w:val="EB20E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5">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2061BE"/>
    <w:multiLevelType w:val="hybridMultilevel"/>
    <w:tmpl w:val="DE3657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3349DC"/>
    <w:multiLevelType w:val="hybridMultilevel"/>
    <w:tmpl w:val="9EC6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B94D7A"/>
    <w:multiLevelType w:val="hybridMultilevel"/>
    <w:tmpl w:val="2CDC37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9B64B9B"/>
    <w:multiLevelType w:val="hybridMultilevel"/>
    <w:tmpl w:val="67CA3ECE"/>
    <w:lvl w:ilvl="0" w:tplc="9F88CA92">
      <w:start w:val="1"/>
      <w:numFmt w:val="bullet"/>
      <w:lvlText w:val=""/>
      <w:lvlJc w:val="left"/>
      <w:pPr>
        <w:tabs>
          <w:tab w:val="num" w:pos="1705"/>
        </w:tabs>
        <w:ind w:left="1854" w:hanging="509"/>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6CF0060F"/>
    <w:multiLevelType w:val="hybridMultilevel"/>
    <w:tmpl w:val="3A6CA4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0F203E"/>
    <w:multiLevelType w:val="hybridMultilevel"/>
    <w:tmpl w:val="2EF030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3365E"/>
    <w:multiLevelType w:val="hybridMultilevel"/>
    <w:tmpl w:val="C46AC5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1F1B73"/>
    <w:multiLevelType w:val="hybridMultilevel"/>
    <w:tmpl w:val="F7840E3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79240D"/>
    <w:multiLevelType w:val="hybridMultilevel"/>
    <w:tmpl w:val="6040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B54AC2"/>
    <w:multiLevelType w:val="hybridMultilevel"/>
    <w:tmpl w:val="708AF3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F4F43FF"/>
    <w:multiLevelType w:val="hybridMultilevel"/>
    <w:tmpl w:val="AC76C2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FC4100"/>
    <w:multiLevelType w:val="singleLevel"/>
    <w:tmpl w:val="D8527F36"/>
    <w:lvl w:ilvl="0">
      <w:numFmt w:val="bullet"/>
      <w:lvlText w:val="-"/>
      <w:lvlJc w:val="left"/>
      <w:pPr>
        <w:tabs>
          <w:tab w:val="num" w:pos="1789"/>
        </w:tabs>
        <w:ind w:left="1789" w:hanging="360"/>
      </w:pPr>
      <w:rPr>
        <w:rFonts w:hint="default"/>
      </w:rPr>
    </w:lvl>
  </w:abstractNum>
  <w:num w:numId="1">
    <w:abstractNumId w:val="1"/>
  </w:num>
  <w:num w:numId="2">
    <w:abstractNumId w:val="30"/>
  </w:num>
  <w:num w:numId="3">
    <w:abstractNumId w:val="42"/>
  </w:num>
  <w:num w:numId="4">
    <w:abstractNumId w:val="3"/>
  </w:num>
  <w:num w:numId="5">
    <w:abstractNumId w:val="24"/>
  </w:num>
  <w:num w:numId="6">
    <w:abstractNumId w:val="12"/>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 w:ilvl="0">
        <w:numFmt w:val="bullet"/>
        <w:lvlText w:val=""/>
        <w:legacy w:legacy="1" w:legacySpace="120" w:legacyIndent="360"/>
        <w:lvlJc w:val="left"/>
        <w:pPr>
          <w:ind w:left="0" w:hanging="360"/>
        </w:pPr>
        <w:rPr>
          <w:rFonts w:ascii="Symbol" w:hAnsi="Symbol" w:hint="default"/>
        </w:rPr>
      </w:lvl>
    </w:lvlOverride>
  </w:num>
  <w:num w:numId="9">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18"/>
  </w:num>
  <w:num w:numId="11">
    <w:abstractNumId w:val="16"/>
  </w:num>
  <w:num w:numId="12">
    <w:abstractNumId w:val="14"/>
  </w:num>
  <w:num w:numId="13">
    <w:abstractNumId w:val="29"/>
  </w:num>
  <w:num w:numId="1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48"/>
  </w:num>
  <w:num w:numId="17">
    <w:abstractNumId w:val="10"/>
  </w:num>
  <w:num w:numId="18">
    <w:abstractNumId w:val="17"/>
  </w:num>
  <w:num w:numId="19">
    <w:abstractNumId w:val="40"/>
  </w:num>
  <w:num w:numId="20">
    <w:abstractNumId w:val="8"/>
  </w:num>
  <w:num w:numId="21">
    <w:abstractNumId w:val="36"/>
  </w:num>
  <w:num w:numId="22">
    <w:abstractNumId w:val="46"/>
  </w:num>
  <w:num w:numId="23">
    <w:abstractNumId w:val="43"/>
  </w:num>
  <w:num w:numId="24">
    <w:abstractNumId w:val="37"/>
  </w:num>
  <w:num w:numId="25">
    <w:abstractNumId w:val="41"/>
  </w:num>
  <w:num w:numId="26">
    <w:abstractNumId w:val="15"/>
  </w:num>
  <w:num w:numId="27">
    <w:abstractNumId w:val="35"/>
  </w:num>
  <w:num w:numId="28">
    <w:abstractNumId w:val="13"/>
  </w:num>
  <w:num w:numId="29">
    <w:abstractNumId w:val="20"/>
  </w:num>
  <w:num w:numId="30">
    <w:abstractNumId w:val="34"/>
  </w:num>
  <w:num w:numId="31">
    <w:abstractNumId w:val="0"/>
  </w:num>
  <w:num w:numId="32">
    <w:abstractNumId w:val="44"/>
  </w:num>
  <w:num w:numId="33">
    <w:abstractNumId w:val="4"/>
  </w:num>
  <w:num w:numId="34">
    <w:abstractNumId w:val="45"/>
  </w:num>
  <w:num w:numId="35">
    <w:abstractNumId w:val="22"/>
  </w:num>
  <w:num w:numId="36">
    <w:abstractNumId w:val="11"/>
  </w:num>
  <w:num w:numId="37">
    <w:abstractNumId w:val="7"/>
  </w:num>
  <w:num w:numId="38">
    <w:abstractNumId w:val="31"/>
  </w:num>
  <w:num w:numId="39">
    <w:abstractNumId w:val="26"/>
  </w:num>
  <w:num w:numId="40">
    <w:abstractNumId w:val="39"/>
  </w:num>
  <w:num w:numId="41">
    <w:abstractNumId w:val="5"/>
  </w:num>
  <w:num w:numId="42">
    <w:abstractNumId w:val="27"/>
  </w:num>
  <w:num w:numId="43">
    <w:abstractNumId w:val="6"/>
  </w:num>
  <w:num w:numId="44">
    <w:abstractNumId w:val="9"/>
  </w:num>
  <w:num w:numId="45">
    <w:abstractNumId w:val="47"/>
  </w:num>
  <w:num w:numId="46">
    <w:abstractNumId w:val="21"/>
  </w:num>
  <w:num w:numId="47">
    <w:abstractNumId w:val="19"/>
  </w:num>
  <w:num w:numId="48">
    <w:abstractNumId w:val="32"/>
  </w:num>
  <w:num w:numId="49">
    <w:abstractNumId w:val="23"/>
  </w:num>
  <w:num w:numId="50">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hideSpellingErrors/>
  <w:stylePaneFormatFilter w:val="3F01"/>
  <w:defaultTabStop w:val="720"/>
  <w:evenAndOddHeaders/>
  <w:noPunctuationKerning/>
  <w:characterSpacingControl w:val="doNotCompress"/>
  <w:hdrShapeDefaults>
    <o:shapedefaults v:ext="edit" spidmax="970754"/>
  </w:hdrShapeDefaults>
  <w:footnotePr>
    <w:footnote w:id="-1"/>
    <w:footnote w:id="0"/>
  </w:footnotePr>
  <w:endnotePr>
    <w:endnote w:id="-1"/>
    <w:endnote w:id="0"/>
  </w:endnotePr>
  <w:compat>
    <w:useFELayout/>
  </w:compat>
  <w:rsids>
    <w:rsidRoot w:val="008149B6"/>
    <w:rsid w:val="000008E9"/>
    <w:rsid w:val="00000DD5"/>
    <w:rsid w:val="0000231B"/>
    <w:rsid w:val="00002CD2"/>
    <w:rsid w:val="00003BA2"/>
    <w:rsid w:val="00003CF1"/>
    <w:rsid w:val="0000466D"/>
    <w:rsid w:val="000102F1"/>
    <w:rsid w:val="000103B1"/>
    <w:rsid w:val="00010EF7"/>
    <w:rsid w:val="000111EA"/>
    <w:rsid w:val="00011BA3"/>
    <w:rsid w:val="00013BFA"/>
    <w:rsid w:val="0001443C"/>
    <w:rsid w:val="0001459A"/>
    <w:rsid w:val="00014A60"/>
    <w:rsid w:val="00015EBE"/>
    <w:rsid w:val="00016B3D"/>
    <w:rsid w:val="000172F9"/>
    <w:rsid w:val="000176CF"/>
    <w:rsid w:val="00017FE1"/>
    <w:rsid w:val="00021648"/>
    <w:rsid w:val="00021896"/>
    <w:rsid w:val="00022898"/>
    <w:rsid w:val="000229C6"/>
    <w:rsid w:val="00022F21"/>
    <w:rsid w:val="00023298"/>
    <w:rsid w:val="00023689"/>
    <w:rsid w:val="00025A26"/>
    <w:rsid w:val="00026137"/>
    <w:rsid w:val="000264AF"/>
    <w:rsid w:val="000301E1"/>
    <w:rsid w:val="00030470"/>
    <w:rsid w:val="000304F5"/>
    <w:rsid w:val="00030853"/>
    <w:rsid w:val="00030BEF"/>
    <w:rsid w:val="00031CA2"/>
    <w:rsid w:val="00031E36"/>
    <w:rsid w:val="000324F4"/>
    <w:rsid w:val="000326E7"/>
    <w:rsid w:val="00033520"/>
    <w:rsid w:val="00035AE2"/>
    <w:rsid w:val="000363E1"/>
    <w:rsid w:val="00037A0E"/>
    <w:rsid w:val="000403A9"/>
    <w:rsid w:val="000409C0"/>
    <w:rsid w:val="00040D83"/>
    <w:rsid w:val="00040E34"/>
    <w:rsid w:val="00041C15"/>
    <w:rsid w:val="00041E0A"/>
    <w:rsid w:val="0004347D"/>
    <w:rsid w:val="0004388C"/>
    <w:rsid w:val="000439E9"/>
    <w:rsid w:val="000440D4"/>
    <w:rsid w:val="000459E3"/>
    <w:rsid w:val="00045DD5"/>
    <w:rsid w:val="00046E02"/>
    <w:rsid w:val="00050221"/>
    <w:rsid w:val="0005059E"/>
    <w:rsid w:val="000515A6"/>
    <w:rsid w:val="00053124"/>
    <w:rsid w:val="000532C2"/>
    <w:rsid w:val="00053EEF"/>
    <w:rsid w:val="0005431D"/>
    <w:rsid w:val="00054C2D"/>
    <w:rsid w:val="00054DB0"/>
    <w:rsid w:val="0005500A"/>
    <w:rsid w:val="0005571A"/>
    <w:rsid w:val="00056E7F"/>
    <w:rsid w:val="00057B08"/>
    <w:rsid w:val="0006077D"/>
    <w:rsid w:val="00060B54"/>
    <w:rsid w:val="00061277"/>
    <w:rsid w:val="00061B19"/>
    <w:rsid w:val="00063219"/>
    <w:rsid w:val="00063778"/>
    <w:rsid w:val="00064C2A"/>
    <w:rsid w:val="00065651"/>
    <w:rsid w:val="00065B75"/>
    <w:rsid w:val="000662FA"/>
    <w:rsid w:val="0006702E"/>
    <w:rsid w:val="0007072F"/>
    <w:rsid w:val="00071560"/>
    <w:rsid w:val="00071639"/>
    <w:rsid w:val="0007213E"/>
    <w:rsid w:val="00073829"/>
    <w:rsid w:val="00074134"/>
    <w:rsid w:val="00074F31"/>
    <w:rsid w:val="00075BFE"/>
    <w:rsid w:val="000761BB"/>
    <w:rsid w:val="0007661B"/>
    <w:rsid w:val="000773A7"/>
    <w:rsid w:val="00077C65"/>
    <w:rsid w:val="00080BA2"/>
    <w:rsid w:val="00082522"/>
    <w:rsid w:val="0008353D"/>
    <w:rsid w:val="0008406F"/>
    <w:rsid w:val="00085FBC"/>
    <w:rsid w:val="00086490"/>
    <w:rsid w:val="00086DA2"/>
    <w:rsid w:val="00087127"/>
    <w:rsid w:val="00090604"/>
    <w:rsid w:val="00090B43"/>
    <w:rsid w:val="00090BB8"/>
    <w:rsid w:val="00091679"/>
    <w:rsid w:val="00091E78"/>
    <w:rsid w:val="0009244C"/>
    <w:rsid w:val="00092791"/>
    <w:rsid w:val="00092A22"/>
    <w:rsid w:val="000942FA"/>
    <w:rsid w:val="0009605B"/>
    <w:rsid w:val="000968C6"/>
    <w:rsid w:val="000A18CC"/>
    <w:rsid w:val="000A27FE"/>
    <w:rsid w:val="000A2944"/>
    <w:rsid w:val="000A2C91"/>
    <w:rsid w:val="000A305A"/>
    <w:rsid w:val="000A4BCA"/>
    <w:rsid w:val="000A4BCF"/>
    <w:rsid w:val="000A4C05"/>
    <w:rsid w:val="000A5071"/>
    <w:rsid w:val="000A54C8"/>
    <w:rsid w:val="000A608F"/>
    <w:rsid w:val="000A74F6"/>
    <w:rsid w:val="000A7AB0"/>
    <w:rsid w:val="000B125E"/>
    <w:rsid w:val="000B4550"/>
    <w:rsid w:val="000B4CBC"/>
    <w:rsid w:val="000B503C"/>
    <w:rsid w:val="000B6C1D"/>
    <w:rsid w:val="000B71BF"/>
    <w:rsid w:val="000B7B67"/>
    <w:rsid w:val="000B7E21"/>
    <w:rsid w:val="000C0945"/>
    <w:rsid w:val="000C2AB6"/>
    <w:rsid w:val="000C2AF4"/>
    <w:rsid w:val="000C2BAA"/>
    <w:rsid w:val="000C303C"/>
    <w:rsid w:val="000C4E1B"/>
    <w:rsid w:val="000C55FE"/>
    <w:rsid w:val="000C7086"/>
    <w:rsid w:val="000C739E"/>
    <w:rsid w:val="000D174D"/>
    <w:rsid w:val="000D19C6"/>
    <w:rsid w:val="000D260C"/>
    <w:rsid w:val="000D3C3F"/>
    <w:rsid w:val="000D3F9B"/>
    <w:rsid w:val="000D4DD7"/>
    <w:rsid w:val="000D5D4F"/>
    <w:rsid w:val="000D70F7"/>
    <w:rsid w:val="000E2FFB"/>
    <w:rsid w:val="000E548A"/>
    <w:rsid w:val="000E5530"/>
    <w:rsid w:val="000E5537"/>
    <w:rsid w:val="000E61F3"/>
    <w:rsid w:val="000E6E2C"/>
    <w:rsid w:val="000E761C"/>
    <w:rsid w:val="000F05FD"/>
    <w:rsid w:val="000F28C3"/>
    <w:rsid w:val="000F2D76"/>
    <w:rsid w:val="000F31D6"/>
    <w:rsid w:val="000F48F8"/>
    <w:rsid w:val="000F4EDF"/>
    <w:rsid w:val="000F57D2"/>
    <w:rsid w:val="000F5B2C"/>
    <w:rsid w:val="000F5F08"/>
    <w:rsid w:val="000F6914"/>
    <w:rsid w:val="000F6E93"/>
    <w:rsid w:val="000F766D"/>
    <w:rsid w:val="000F77D8"/>
    <w:rsid w:val="000F7C70"/>
    <w:rsid w:val="00100DB0"/>
    <w:rsid w:val="00100E8E"/>
    <w:rsid w:val="001011C3"/>
    <w:rsid w:val="0010263C"/>
    <w:rsid w:val="00102821"/>
    <w:rsid w:val="00102E7E"/>
    <w:rsid w:val="00103BE4"/>
    <w:rsid w:val="00105CF3"/>
    <w:rsid w:val="00105E3E"/>
    <w:rsid w:val="00105EBB"/>
    <w:rsid w:val="00105F8D"/>
    <w:rsid w:val="0010659F"/>
    <w:rsid w:val="00106980"/>
    <w:rsid w:val="00106F06"/>
    <w:rsid w:val="00107681"/>
    <w:rsid w:val="0011220D"/>
    <w:rsid w:val="001127D6"/>
    <w:rsid w:val="001133B6"/>
    <w:rsid w:val="00113639"/>
    <w:rsid w:val="001137D0"/>
    <w:rsid w:val="00113DD8"/>
    <w:rsid w:val="00114399"/>
    <w:rsid w:val="00114C12"/>
    <w:rsid w:val="00116776"/>
    <w:rsid w:val="00116DC3"/>
    <w:rsid w:val="001173E1"/>
    <w:rsid w:val="0012008B"/>
    <w:rsid w:val="00120856"/>
    <w:rsid w:val="00120C45"/>
    <w:rsid w:val="00121CA8"/>
    <w:rsid w:val="001226EF"/>
    <w:rsid w:val="00122876"/>
    <w:rsid w:val="001228CC"/>
    <w:rsid w:val="00122FBA"/>
    <w:rsid w:val="0012366E"/>
    <w:rsid w:val="0012382A"/>
    <w:rsid w:val="00123B46"/>
    <w:rsid w:val="00124562"/>
    <w:rsid w:val="00124B93"/>
    <w:rsid w:val="00125D6C"/>
    <w:rsid w:val="00127785"/>
    <w:rsid w:val="00130225"/>
    <w:rsid w:val="00130561"/>
    <w:rsid w:val="00130BB2"/>
    <w:rsid w:val="00130DD3"/>
    <w:rsid w:val="00131149"/>
    <w:rsid w:val="0013138F"/>
    <w:rsid w:val="00131681"/>
    <w:rsid w:val="0013276A"/>
    <w:rsid w:val="001332ED"/>
    <w:rsid w:val="0013346E"/>
    <w:rsid w:val="0013420F"/>
    <w:rsid w:val="0013421B"/>
    <w:rsid w:val="0013463E"/>
    <w:rsid w:val="00135A8C"/>
    <w:rsid w:val="00136FA1"/>
    <w:rsid w:val="00140458"/>
    <w:rsid w:val="00141E01"/>
    <w:rsid w:val="0014232A"/>
    <w:rsid w:val="00142BED"/>
    <w:rsid w:val="001436C3"/>
    <w:rsid w:val="001440AE"/>
    <w:rsid w:val="00144192"/>
    <w:rsid w:val="001443A4"/>
    <w:rsid w:val="00144D84"/>
    <w:rsid w:val="0014580C"/>
    <w:rsid w:val="00145DCC"/>
    <w:rsid w:val="001461E8"/>
    <w:rsid w:val="00152EB9"/>
    <w:rsid w:val="00153578"/>
    <w:rsid w:val="001538C8"/>
    <w:rsid w:val="001538F2"/>
    <w:rsid w:val="0015431B"/>
    <w:rsid w:val="00157378"/>
    <w:rsid w:val="0016036C"/>
    <w:rsid w:val="001618F2"/>
    <w:rsid w:val="00161F30"/>
    <w:rsid w:val="00162C55"/>
    <w:rsid w:val="001632A2"/>
    <w:rsid w:val="0016349B"/>
    <w:rsid w:val="00163E59"/>
    <w:rsid w:val="00164A6B"/>
    <w:rsid w:val="00164D84"/>
    <w:rsid w:val="00165D85"/>
    <w:rsid w:val="001662C4"/>
    <w:rsid w:val="0016684D"/>
    <w:rsid w:val="00167171"/>
    <w:rsid w:val="00170218"/>
    <w:rsid w:val="00170345"/>
    <w:rsid w:val="001707B0"/>
    <w:rsid w:val="001707B6"/>
    <w:rsid w:val="001740A7"/>
    <w:rsid w:val="00174117"/>
    <w:rsid w:val="00174684"/>
    <w:rsid w:val="00176BD0"/>
    <w:rsid w:val="00177930"/>
    <w:rsid w:val="001807D2"/>
    <w:rsid w:val="00180F1B"/>
    <w:rsid w:val="00181406"/>
    <w:rsid w:val="00181DB8"/>
    <w:rsid w:val="00181E62"/>
    <w:rsid w:val="00182478"/>
    <w:rsid w:val="001825FE"/>
    <w:rsid w:val="00182FC7"/>
    <w:rsid w:val="001833E0"/>
    <w:rsid w:val="0018394A"/>
    <w:rsid w:val="00183E9D"/>
    <w:rsid w:val="001845CC"/>
    <w:rsid w:val="00185949"/>
    <w:rsid w:val="00186910"/>
    <w:rsid w:val="00186D51"/>
    <w:rsid w:val="001900BE"/>
    <w:rsid w:val="00190482"/>
    <w:rsid w:val="001909C8"/>
    <w:rsid w:val="00190F41"/>
    <w:rsid w:val="00192297"/>
    <w:rsid w:val="001929D2"/>
    <w:rsid w:val="00192A4F"/>
    <w:rsid w:val="001940D8"/>
    <w:rsid w:val="001941FD"/>
    <w:rsid w:val="001945BD"/>
    <w:rsid w:val="00194C5D"/>
    <w:rsid w:val="00194EC1"/>
    <w:rsid w:val="001964BB"/>
    <w:rsid w:val="00196909"/>
    <w:rsid w:val="00196B98"/>
    <w:rsid w:val="00196D15"/>
    <w:rsid w:val="00197A57"/>
    <w:rsid w:val="001A03F0"/>
    <w:rsid w:val="001A0435"/>
    <w:rsid w:val="001A0DE0"/>
    <w:rsid w:val="001A1421"/>
    <w:rsid w:val="001A15E8"/>
    <w:rsid w:val="001A1896"/>
    <w:rsid w:val="001A21A5"/>
    <w:rsid w:val="001A56D6"/>
    <w:rsid w:val="001A7BEA"/>
    <w:rsid w:val="001B1324"/>
    <w:rsid w:val="001B265B"/>
    <w:rsid w:val="001B2E0B"/>
    <w:rsid w:val="001B31EE"/>
    <w:rsid w:val="001B4C74"/>
    <w:rsid w:val="001B5C99"/>
    <w:rsid w:val="001B6024"/>
    <w:rsid w:val="001B777E"/>
    <w:rsid w:val="001B7870"/>
    <w:rsid w:val="001C0299"/>
    <w:rsid w:val="001C0D20"/>
    <w:rsid w:val="001C383A"/>
    <w:rsid w:val="001C412E"/>
    <w:rsid w:val="001C4A64"/>
    <w:rsid w:val="001C5BFE"/>
    <w:rsid w:val="001C629D"/>
    <w:rsid w:val="001C67B7"/>
    <w:rsid w:val="001C7BD8"/>
    <w:rsid w:val="001D00AA"/>
    <w:rsid w:val="001D02D4"/>
    <w:rsid w:val="001D0441"/>
    <w:rsid w:val="001D0540"/>
    <w:rsid w:val="001D0E38"/>
    <w:rsid w:val="001D1A8D"/>
    <w:rsid w:val="001D2F0F"/>
    <w:rsid w:val="001D350F"/>
    <w:rsid w:val="001D5A0B"/>
    <w:rsid w:val="001D6F60"/>
    <w:rsid w:val="001E209C"/>
    <w:rsid w:val="001E2D97"/>
    <w:rsid w:val="001E352E"/>
    <w:rsid w:val="001E38AF"/>
    <w:rsid w:val="001E4B69"/>
    <w:rsid w:val="001E5189"/>
    <w:rsid w:val="001E5569"/>
    <w:rsid w:val="001E5DD2"/>
    <w:rsid w:val="001E727C"/>
    <w:rsid w:val="001F05C7"/>
    <w:rsid w:val="001F06DF"/>
    <w:rsid w:val="001F1204"/>
    <w:rsid w:val="001F1931"/>
    <w:rsid w:val="001F19F3"/>
    <w:rsid w:val="001F383F"/>
    <w:rsid w:val="001F39E8"/>
    <w:rsid w:val="001F40C3"/>
    <w:rsid w:val="001F430B"/>
    <w:rsid w:val="001F4494"/>
    <w:rsid w:val="001F4DA2"/>
    <w:rsid w:val="001F51D5"/>
    <w:rsid w:val="001F51E1"/>
    <w:rsid w:val="001F5476"/>
    <w:rsid w:val="001F54ED"/>
    <w:rsid w:val="001F56C1"/>
    <w:rsid w:val="001F737B"/>
    <w:rsid w:val="001F79C3"/>
    <w:rsid w:val="002005BC"/>
    <w:rsid w:val="002008E2"/>
    <w:rsid w:val="00200E2C"/>
    <w:rsid w:val="0020198A"/>
    <w:rsid w:val="0020270A"/>
    <w:rsid w:val="00202B35"/>
    <w:rsid w:val="002042AB"/>
    <w:rsid w:val="00205C32"/>
    <w:rsid w:val="002064D8"/>
    <w:rsid w:val="00206E52"/>
    <w:rsid w:val="00207123"/>
    <w:rsid w:val="00207256"/>
    <w:rsid w:val="002073F6"/>
    <w:rsid w:val="002100C1"/>
    <w:rsid w:val="00210445"/>
    <w:rsid w:val="002105BD"/>
    <w:rsid w:val="002108CF"/>
    <w:rsid w:val="00210A57"/>
    <w:rsid w:val="00212AFE"/>
    <w:rsid w:val="002152C6"/>
    <w:rsid w:val="00215A18"/>
    <w:rsid w:val="002162DA"/>
    <w:rsid w:val="002174B9"/>
    <w:rsid w:val="002202B5"/>
    <w:rsid w:val="00220DE5"/>
    <w:rsid w:val="002215EC"/>
    <w:rsid w:val="00221F29"/>
    <w:rsid w:val="00222192"/>
    <w:rsid w:val="002223B6"/>
    <w:rsid w:val="002229DA"/>
    <w:rsid w:val="00223887"/>
    <w:rsid w:val="00225045"/>
    <w:rsid w:val="002256BD"/>
    <w:rsid w:val="00225CD6"/>
    <w:rsid w:val="00226ECC"/>
    <w:rsid w:val="00227A17"/>
    <w:rsid w:val="00227EAF"/>
    <w:rsid w:val="002308E8"/>
    <w:rsid w:val="00230AC5"/>
    <w:rsid w:val="00232D12"/>
    <w:rsid w:val="002335B8"/>
    <w:rsid w:val="00233A4C"/>
    <w:rsid w:val="00233FC3"/>
    <w:rsid w:val="0023566A"/>
    <w:rsid w:val="00237E34"/>
    <w:rsid w:val="00242097"/>
    <w:rsid w:val="0024268E"/>
    <w:rsid w:val="00243291"/>
    <w:rsid w:val="00243E21"/>
    <w:rsid w:val="0024565F"/>
    <w:rsid w:val="00246765"/>
    <w:rsid w:val="00247641"/>
    <w:rsid w:val="002531D2"/>
    <w:rsid w:val="00253870"/>
    <w:rsid w:val="002541B7"/>
    <w:rsid w:val="0025479B"/>
    <w:rsid w:val="002549D5"/>
    <w:rsid w:val="00255A03"/>
    <w:rsid w:val="00255C05"/>
    <w:rsid w:val="00255E9D"/>
    <w:rsid w:val="002564BF"/>
    <w:rsid w:val="002568EC"/>
    <w:rsid w:val="00257B6B"/>
    <w:rsid w:val="00257BDE"/>
    <w:rsid w:val="00257C05"/>
    <w:rsid w:val="002615E6"/>
    <w:rsid w:val="00262242"/>
    <w:rsid w:val="0026251B"/>
    <w:rsid w:val="002634EE"/>
    <w:rsid w:val="00265C62"/>
    <w:rsid w:val="002662B2"/>
    <w:rsid w:val="0026680F"/>
    <w:rsid w:val="00267E21"/>
    <w:rsid w:val="002711E3"/>
    <w:rsid w:val="00271A31"/>
    <w:rsid w:val="0027223C"/>
    <w:rsid w:val="00273D81"/>
    <w:rsid w:val="0027454F"/>
    <w:rsid w:val="00274889"/>
    <w:rsid w:val="00275CCB"/>
    <w:rsid w:val="00275DF9"/>
    <w:rsid w:val="00276448"/>
    <w:rsid w:val="00277B59"/>
    <w:rsid w:val="002812E6"/>
    <w:rsid w:val="00281B50"/>
    <w:rsid w:val="00281C30"/>
    <w:rsid w:val="002836ED"/>
    <w:rsid w:val="00283F33"/>
    <w:rsid w:val="00284C84"/>
    <w:rsid w:val="002858F4"/>
    <w:rsid w:val="002865F5"/>
    <w:rsid w:val="002876AA"/>
    <w:rsid w:val="00287E47"/>
    <w:rsid w:val="00291C55"/>
    <w:rsid w:val="00293FC4"/>
    <w:rsid w:val="002944B5"/>
    <w:rsid w:val="00295A80"/>
    <w:rsid w:val="00296B9F"/>
    <w:rsid w:val="002973AC"/>
    <w:rsid w:val="002974C1"/>
    <w:rsid w:val="002977E7"/>
    <w:rsid w:val="002A0D13"/>
    <w:rsid w:val="002A19EF"/>
    <w:rsid w:val="002A241D"/>
    <w:rsid w:val="002A3B00"/>
    <w:rsid w:val="002A4762"/>
    <w:rsid w:val="002A50BD"/>
    <w:rsid w:val="002A53A6"/>
    <w:rsid w:val="002A5970"/>
    <w:rsid w:val="002A5AF2"/>
    <w:rsid w:val="002A61BD"/>
    <w:rsid w:val="002A7619"/>
    <w:rsid w:val="002B0D67"/>
    <w:rsid w:val="002B24C0"/>
    <w:rsid w:val="002B2D45"/>
    <w:rsid w:val="002B5378"/>
    <w:rsid w:val="002B6847"/>
    <w:rsid w:val="002C0498"/>
    <w:rsid w:val="002C1D38"/>
    <w:rsid w:val="002C2B0A"/>
    <w:rsid w:val="002C3D39"/>
    <w:rsid w:val="002C478C"/>
    <w:rsid w:val="002C479E"/>
    <w:rsid w:val="002C4966"/>
    <w:rsid w:val="002C4A16"/>
    <w:rsid w:val="002C5A74"/>
    <w:rsid w:val="002C5E31"/>
    <w:rsid w:val="002C60C5"/>
    <w:rsid w:val="002C611C"/>
    <w:rsid w:val="002C65CD"/>
    <w:rsid w:val="002C68FD"/>
    <w:rsid w:val="002D04B2"/>
    <w:rsid w:val="002D07DE"/>
    <w:rsid w:val="002D0FE0"/>
    <w:rsid w:val="002D2355"/>
    <w:rsid w:val="002D36D9"/>
    <w:rsid w:val="002D382F"/>
    <w:rsid w:val="002D473B"/>
    <w:rsid w:val="002D528C"/>
    <w:rsid w:val="002D52C8"/>
    <w:rsid w:val="002D6364"/>
    <w:rsid w:val="002D6AB6"/>
    <w:rsid w:val="002D6EFB"/>
    <w:rsid w:val="002D75DF"/>
    <w:rsid w:val="002D78C4"/>
    <w:rsid w:val="002E0842"/>
    <w:rsid w:val="002E19BC"/>
    <w:rsid w:val="002E2712"/>
    <w:rsid w:val="002E319F"/>
    <w:rsid w:val="002E3B7B"/>
    <w:rsid w:val="002E428F"/>
    <w:rsid w:val="002E42BA"/>
    <w:rsid w:val="002E5F96"/>
    <w:rsid w:val="002E6457"/>
    <w:rsid w:val="002E6965"/>
    <w:rsid w:val="002E699B"/>
    <w:rsid w:val="002E714A"/>
    <w:rsid w:val="002E7A5B"/>
    <w:rsid w:val="002E7BB0"/>
    <w:rsid w:val="002F121C"/>
    <w:rsid w:val="002F1612"/>
    <w:rsid w:val="002F4F13"/>
    <w:rsid w:val="002F77F3"/>
    <w:rsid w:val="00300D80"/>
    <w:rsid w:val="0030100D"/>
    <w:rsid w:val="00301F31"/>
    <w:rsid w:val="00302746"/>
    <w:rsid w:val="00304063"/>
    <w:rsid w:val="003043FE"/>
    <w:rsid w:val="003046F6"/>
    <w:rsid w:val="00304C93"/>
    <w:rsid w:val="00304CDC"/>
    <w:rsid w:val="00304E9A"/>
    <w:rsid w:val="00304F8D"/>
    <w:rsid w:val="00306116"/>
    <w:rsid w:val="00306671"/>
    <w:rsid w:val="00307C8B"/>
    <w:rsid w:val="00307E5C"/>
    <w:rsid w:val="00310C4F"/>
    <w:rsid w:val="00310F28"/>
    <w:rsid w:val="003111B2"/>
    <w:rsid w:val="0031172B"/>
    <w:rsid w:val="00311B8A"/>
    <w:rsid w:val="00314B88"/>
    <w:rsid w:val="00315209"/>
    <w:rsid w:val="00315CBC"/>
    <w:rsid w:val="00316E6E"/>
    <w:rsid w:val="00317546"/>
    <w:rsid w:val="00320CC2"/>
    <w:rsid w:val="0032122D"/>
    <w:rsid w:val="003221B2"/>
    <w:rsid w:val="0032261B"/>
    <w:rsid w:val="003227BE"/>
    <w:rsid w:val="00322C98"/>
    <w:rsid w:val="00323040"/>
    <w:rsid w:val="00323217"/>
    <w:rsid w:val="003236A1"/>
    <w:rsid w:val="00323B11"/>
    <w:rsid w:val="003248D6"/>
    <w:rsid w:val="00325D6C"/>
    <w:rsid w:val="00326023"/>
    <w:rsid w:val="003269D6"/>
    <w:rsid w:val="003300A7"/>
    <w:rsid w:val="00330E81"/>
    <w:rsid w:val="003326C2"/>
    <w:rsid w:val="00332B47"/>
    <w:rsid w:val="00334401"/>
    <w:rsid w:val="003348AE"/>
    <w:rsid w:val="00334944"/>
    <w:rsid w:val="00334C8E"/>
    <w:rsid w:val="00335D76"/>
    <w:rsid w:val="00336E8D"/>
    <w:rsid w:val="003373AA"/>
    <w:rsid w:val="003427F2"/>
    <w:rsid w:val="00342A9E"/>
    <w:rsid w:val="00342CE7"/>
    <w:rsid w:val="00346F48"/>
    <w:rsid w:val="00347ED5"/>
    <w:rsid w:val="00352720"/>
    <w:rsid w:val="00352D65"/>
    <w:rsid w:val="00353A1A"/>
    <w:rsid w:val="00353EFE"/>
    <w:rsid w:val="003545AC"/>
    <w:rsid w:val="003552EF"/>
    <w:rsid w:val="00361332"/>
    <w:rsid w:val="00362401"/>
    <w:rsid w:val="00362B8C"/>
    <w:rsid w:val="00363C82"/>
    <w:rsid w:val="00363FC3"/>
    <w:rsid w:val="003641FF"/>
    <w:rsid w:val="00364F7B"/>
    <w:rsid w:val="00365F01"/>
    <w:rsid w:val="00366410"/>
    <w:rsid w:val="00366757"/>
    <w:rsid w:val="00366F83"/>
    <w:rsid w:val="003670FB"/>
    <w:rsid w:val="00367FA8"/>
    <w:rsid w:val="003732FC"/>
    <w:rsid w:val="003744C2"/>
    <w:rsid w:val="00375A29"/>
    <w:rsid w:val="00375E02"/>
    <w:rsid w:val="00376C95"/>
    <w:rsid w:val="003771DA"/>
    <w:rsid w:val="003773D2"/>
    <w:rsid w:val="003800DA"/>
    <w:rsid w:val="003824A3"/>
    <w:rsid w:val="00383170"/>
    <w:rsid w:val="00383729"/>
    <w:rsid w:val="00383973"/>
    <w:rsid w:val="003839A3"/>
    <w:rsid w:val="00383AD1"/>
    <w:rsid w:val="00387B17"/>
    <w:rsid w:val="003902D6"/>
    <w:rsid w:val="00391CCE"/>
    <w:rsid w:val="00391CD4"/>
    <w:rsid w:val="00392D50"/>
    <w:rsid w:val="0039323A"/>
    <w:rsid w:val="00395A6D"/>
    <w:rsid w:val="00395D0B"/>
    <w:rsid w:val="00396155"/>
    <w:rsid w:val="003963FF"/>
    <w:rsid w:val="003A241D"/>
    <w:rsid w:val="003A26BD"/>
    <w:rsid w:val="003A3676"/>
    <w:rsid w:val="003A4D4C"/>
    <w:rsid w:val="003A4E9F"/>
    <w:rsid w:val="003A50BD"/>
    <w:rsid w:val="003A5948"/>
    <w:rsid w:val="003A5D8F"/>
    <w:rsid w:val="003A5F85"/>
    <w:rsid w:val="003A6028"/>
    <w:rsid w:val="003A676E"/>
    <w:rsid w:val="003B016D"/>
    <w:rsid w:val="003B092A"/>
    <w:rsid w:val="003B1080"/>
    <w:rsid w:val="003B21FE"/>
    <w:rsid w:val="003B3C78"/>
    <w:rsid w:val="003B3EA0"/>
    <w:rsid w:val="003B42BE"/>
    <w:rsid w:val="003B4F1B"/>
    <w:rsid w:val="003B557F"/>
    <w:rsid w:val="003B649E"/>
    <w:rsid w:val="003B6B83"/>
    <w:rsid w:val="003B71BD"/>
    <w:rsid w:val="003B7F16"/>
    <w:rsid w:val="003C01E7"/>
    <w:rsid w:val="003C0A12"/>
    <w:rsid w:val="003C1A04"/>
    <w:rsid w:val="003C2351"/>
    <w:rsid w:val="003C2378"/>
    <w:rsid w:val="003C28D7"/>
    <w:rsid w:val="003C3309"/>
    <w:rsid w:val="003C3A5C"/>
    <w:rsid w:val="003C5322"/>
    <w:rsid w:val="003C6D37"/>
    <w:rsid w:val="003C703D"/>
    <w:rsid w:val="003C75B9"/>
    <w:rsid w:val="003D00B7"/>
    <w:rsid w:val="003D0724"/>
    <w:rsid w:val="003D1454"/>
    <w:rsid w:val="003D1502"/>
    <w:rsid w:val="003D3610"/>
    <w:rsid w:val="003D3C3E"/>
    <w:rsid w:val="003D4238"/>
    <w:rsid w:val="003D44F5"/>
    <w:rsid w:val="003D49CF"/>
    <w:rsid w:val="003D4F45"/>
    <w:rsid w:val="003D63B9"/>
    <w:rsid w:val="003D646D"/>
    <w:rsid w:val="003D681F"/>
    <w:rsid w:val="003D7B3D"/>
    <w:rsid w:val="003E21D0"/>
    <w:rsid w:val="003E2B49"/>
    <w:rsid w:val="003E2F73"/>
    <w:rsid w:val="003E5545"/>
    <w:rsid w:val="003E5C90"/>
    <w:rsid w:val="003E7DE9"/>
    <w:rsid w:val="003F0678"/>
    <w:rsid w:val="003F1406"/>
    <w:rsid w:val="003F2EA4"/>
    <w:rsid w:val="003F30DB"/>
    <w:rsid w:val="003F3249"/>
    <w:rsid w:val="003F38A2"/>
    <w:rsid w:val="003F425A"/>
    <w:rsid w:val="003F48ED"/>
    <w:rsid w:val="003F5290"/>
    <w:rsid w:val="003F5848"/>
    <w:rsid w:val="003F5A66"/>
    <w:rsid w:val="003F69F2"/>
    <w:rsid w:val="003F6BD8"/>
    <w:rsid w:val="003F737E"/>
    <w:rsid w:val="003F779B"/>
    <w:rsid w:val="003F7BBF"/>
    <w:rsid w:val="003F7E86"/>
    <w:rsid w:val="00400379"/>
    <w:rsid w:val="004004FD"/>
    <w:rsid w:val="00400EBD"/>
    <w:rsid w:val="00403000"/>
    <w:rsid w:val="00403D64"/>
    <w:rsid w:val="00404165"/>
    <w:rsid w:val="00405839"/>
    <w:rsid w:val="00405C85"/>
    <w:rsid w:val="00405D7B"/>
    <w:rsid w:val="00406006"/>
    <w:rsid w:val="0040615B"/>
    <w:rsid w:val="00406334"/>
    <w:rsid w:val="00406C6C"/>
    <w:rsid w:val="00406DB9"/>
    <w:rsid w:val="00407323"/>
    <w:rsid w:val="00407499"/>
    <w:rsid w:val="004102E5"/>
    <w:rsid w:val="00410C46"/>
    <w:rsid w:val="004115DF"/>
    <w:rsid w:val="00411BAE"/>
    <w:rsid w:val="004142F1"/>
    <w:rsid w:val="00417765"/>
    <w:rsid w:val="00417847"/>
    <w:rsid w:val="00417C52"/>
    <w:rsid w:val="004211C4"/>
    <w:rsid w:val="00422200"/>
    <w:rsid w:val="00424BD8"/>
    <w:rsid w:val="004254D3"/>
    <w:rsid w:val="00425E94"/>
    <w:rsid w:val="00426034"/>
    <w:rsid w:val="00426EAA"/>
    <w:rsid w:val="00427296"/>
    <w:rsid w:val="004272CB"/>
    <w:rsid w:val="004275CB"/>
    <w:rsid w:val="00427938"/>
    <w:rsid w:val="00427F29"/>
    <w:rsid w:val="00430D57"/>
    <w:rsid w:val="00431054"/>
    <w:rsid w:val="00431482"/>
    <w:rsid w:val="0043314D"/>
    <w:rsid w:val="0043365D"/>
    <w:rsid w:val="00433D5C"/>
    <w:rsid w:val="00434837"/>
    <w:rsid w:val="00434CBA"/>
    <w:rsid w:val="00435595"/>
    <w:rsid w:val="00435858"/>
    <w:rsid w:val="00437B9D"/>
    <w:rsid w:val="004402A3"/>
    <w:rsid w:val="004402B8"/>
    <w:rsid w:val="004413F5"/>
    <w:rsid w:val="00441CA6"/>
    <w:rsid w:val="00442AD4"/>
    <w:rsid w:val="004436FB"/>
    <w:rsid w:val="00443B8F"/>
    <w:rsid w:val="00443D6D"/>
    <w:rsid w:val="004476D2"/>
    <w:rsid w:val="00447980"/>
    <w:rsid w:val="00451274"/>
    <w:rsid w:val="00451709"/>
    <w:rsid w:val="00452AC7"/>
    <w:rsid w:val="00452BD0"/>
    <w:rsid w:val="004553CA"/>
    <w:rsid w:val="00455826"/>
    <w:rsid w:val="00456609"/>
    <w:rsid w:val="00457742"/>
    <w:rsid w:val="00460236"/>
    <w:rsid w:val="00460B5A"/>
    <w:rsid w:val="00461576"/>
    <w:rsid w:val="004627FC"/>
    <w:rsid w:val="00463F74"/>
    <w:rsid w:val="004655A6"/>
    <w:rsid w:val="00465C12"/>
    <w:rsid w:val="00466741"/>
    <w:rsid w:val="0046675B"/>
    <w:rsid w:val="00466870"/>
    <w:rsid w:val="00467163"/>
    <w:rsid w:val="004679AD"/>
    <w:rsid w:val="00471222"/>
    <w:rsid w:val="004718BA"/>
    <w:rsid w:val="00471B1F"/>
    <w:rsid w:val="0047329A"/>
    <w:rsid w:val="00474605"/>
    <w:rsid w:val="00474668"/>
    <w:rsid w:val="004752C0"/>
    <w:rsid w:val="00475BF1"/>
    <w:rsid w:val="00475ED3"/>
    <w:rsid w:val="00475EF4"/>
    <w:rsid w:val="0047612E"/>
    <w:rsid w:val="004776AD"/>
    <w:rsid w:val="0047774D"/>
    <w:rsid w:val="00477C57"/>
    <w:rsid w:val="00482051"/>
    <w:rsid w:val="00482349"/>
    <w:rsid w:val="004833F5"/>
    <w:rsid w:val="00483CD3"/>
    <w:rsid w:val="00484A95"/>
    <w:rsid w:val="00484EEF"/>
    <w:rsid w:val="0048533C"/>
    <w:rsid w:val="00486030"/>
    <w:rsid w:val="00490316"/>
    <w:rsid w:val="00490E0C"/>
    <w:rsid w:val="004928F4"/>
    <w:rsid w:val="00494C67"/>
    <w:rsid w:val="00495DAF"/>
    <w:rsid w:val="00496CFE"/>
    <w:rsid w:val="00496E24"/>
    <w:rsid w:val="00496F29"/>
    <w:rsid w:val="00496F98"/>
    <w:rsid w:val="004A12F8"/>
    <w:rsid w:val="004A1715"/>
    <w:rsid w:val="004A22AF"/>
    <w:rsid w:val="004A3931"/>
    <w:rsid w:val="004A4AB8"/>
    <w:rsid w:val="004B0FDA"/>
    <w:rsid w:val="004B152F"/>
    <w:rsid w:val="004B231D"/>
    <w:rsid w:val="004B2840"/>
    <w:rsid w:val="004B3873"/>
    <w:rsid w:val="004B4F5A"/>
    <w:rsid w:val="004B5098"/>
    <w:rsid w:val="004B59B8"/>
    <w:rsid w:val="004B798F"/>
    <w:rsid w:val="004B7B9C"/>
    <w:rsid w:val="004B7BDF"/>
    <w:rsid w:val="004B7C86"/>
    <w:rsid w:val="004C04E7"/>
    <w:rsid w:val="004C0E8C"/>
    <w:rsid w:val="004C0F74"/>
    <w:rsid w:val="004C2500"/>
    <w:rsid w:val="004C2FAB"/>
    <w:rsid w:val="004C304E"/>
    <w:rsid w:val="004C57B2"/>
    <w:rsid w:val="004C6775"/>
    <w:rsid w:val="004C684C"/>
    <w:rsid w:val="004C6A3A"/>
    <w:rsid w:val="004C7914"/>
    <w:rsid w:val="004D0725"/>
    <w:rsid w:val="004D08F6"/>
    <w:rsid w:val="004D2789"/>
    <w:rsid w:val="004D4C64"/>
    <w:rsid w:val="004D6379"/>
    <w:rsid w:val="004D7A95"/>
    <w:rsid w:val="004E0F53"/>
    <w:rsid w:val="004E1ABA"/>
    <w:rsid w:val="004E24F4"/>
    <w:rsid w:val="004E34CD"/>
    <w:rsid w:val="004E4E0F"/>
    <w:rsid w:val="004E6BBE"/>
    <w:rsid w:val="004F04FD"/>
    <w:rsid w:val="004F11C1"/>
    <w:rsid w:val="004F3803"/>
    <w:rsid w:val="004F39D3"/>
    <w:rsid w:val="004F3A14"/>
    <w:rsid w:val="004F3D21"/>
    <w:rsid w:val="004F40E2"/>
    <w:rsid w:val="004F4980"/>
    <w:rsid w:val="004F5B53"/>
    <w:rsid w:val="004F6C68"/>
    <w:rsid w:val="00500333"/>
    <w:rsid w:val="005003A4"/>
    <w:rsid w:val="00500949"/>
    <w:rsid w:val="005010EB"/>
    <w:rsid w:val="00501EE5"/>
    <w:rsid w:val="0050240C"/>
    <w:rsid w:val="00502669"/>
    <w:rsid w:val="00503603"/>
    <w:rsid w:val="00506020"/>
    <w:rsid w:val="00506388"/>
    <w:rsid w:val="00506929"/>
    <w:rsid w:val="005074D2"/>
    <w:rsid w:val="005122AD"/>
    <w:rsid w:val="00512EB5"/>
    <w:rsid w:val="005136BA"/>
    <w:rsid w:val="00514384"/>
    <w:rsid w:val="00514B68"/>
    <w:rsid w:val="005152B4"/>
    <w:rsid w:val="0051619A"/>
    <w:rsid w:val="005164FD"/>
    <w:rsid w:val="00516686"/>
    <w:rsid w:val="00516BFA"/>
    <w:rsid w:val="00520156"/>
    <w:rsid w:val="00520824"/>
    <w:rsid w:val="005211F8"/>
    <w:rsid w:val="005213A6"/>
    <w:rsid w:val="005219B0"/>
    <w:rsid w:val="005219EA"/>
    <w:rsid w:val="0052242C"/>
    <w:rsid w:val="005229EB"/>
    <w:rsid w:val="0052305A"/>
    <w:rsid w:val="00523A82"/>
    <w:rsid w:val="005254D5"/>
    <w:rsid w:val="00527E20"/>
    <w:rsid w:val="0053092E"/>
    <w:rsid w:val="00530D19"/>
    <w:rsid w:val="0053213A"/>
    <w:rsid w:val="00532611"/>
    <w:rsid w:val="005333BB"/>
    <w:rsid w:val="00533DAB"/>
    <w:rsid w:val="0053544B"/>
    <w:rsid w:val="00535530"/>
    <w:rsid w:val="00535EA4"/>
    <w:rsid w:val="00540288"/>
    <w:rsid w:val="00541FBF"/>
    <w:rsid w:val="005423DF"/>
    <w:rsid w:val="00542AD1"/>
    <w:rsid w:val="00543C93"/>
    <w:rsid w:val="005441C9"/>
    <w:rsid w:val="0054472C"/>
    <w:rsid w:val="005448BC"/>
    <w:rsid w:val="0054499A"/>
    <w:rsid w:val="005461B5"/>
    <w:rsid w:val="00546BF1"/>
    <w:rsid w:val="00546CDB"/>
    <w:rsid w:val="00547666"/>
    <w:rsid w:val="00547CBC"/>
    <w:rsid w:val="0055014D"/>
    <w:rsid w:val="00550578"/>
    <w:rsid w:val="00550E4F"/>
    <w:rsid w:val="00550EEC"/>
    <w:rsid w:val="0055169A"/>
    <w:rsid w:val="00551ABB"/>
    <w:rsid w:val="0055430A"/>
    <w:rsid w:val="005545B7"/>
    <w:rsid w:val="00554C2F"/>
    <w:rsid w:val="00555062"/>
    <w:rsid w:val="00555404"/>
    <w:rsid w:val="0055542A"/>
    <w:rsid w:val="00555B39"/>
    <w:rsid w:val="005569FD"/>
    <w:rsid w:val="00556E2F"/>
    <w:rsid w:val="00556FEC"/>
    <w:rsid w:val="00557A18"/>
    <w:rsid w:val="00561F3D"/>
    <w:rsid w:val="00562898"/>
    <w:rsid w:val="005637AC"/>
    <w:rsid w:val="0056599D"/>
    <w:rsid w:val="00565D3C"/>
    <w:rsid w:val="00566103"/>
    <w:rsid w:val="0056679F"/>
    <w:rsid w:val="005726A8"/>
    <w:rsid w:val="00572F3C"/>
    <w:rsid w:val="00574185"/>
    <w:rsid w:val="00574199"/>
    <w:rsid w:val="00574395"/>
    <w:rsid w:val="00575186"/>
    <w:rsid w:val="0057583B"/>
    <w:rsid w:val="0057653D"/>
    <w:rsid w:val="0058100C"/>
    <w:rsid w:val="00582F9A"/>
    <w:rsid w:val="0058370D"/>
    <w:rsid w:val="00583B92"/>
    <w:rsid w:val="005841E8"/>
    <w:rsid w:val="005843AF"/>
    <w:rsid w:val="00584701"/>
    <w:rsid w:val="005863C8"/>
    <w:rsid w:val="005865F7"/>
    <w:rsid w:val="0058687C"/>
    <w:rsid w:val="00587692"/>
    <w:rsid w:val="0059159A"/>
    <w:rsid w:val="005916CA"/>
    <w:rsid w:val="0059172F"/>
    <w:rsid w:val="0059175F"/>
    <w:rsid w:val="005917F6"/>
    <w:rsid w:val="00591975"/>
    <w:rsid w:val="00591BE1"/>
    <w:rsid w:val="005933C3"/>
    <w:rsid w:val="00593C93"/>
    <w:rsid w:val="00594CED"/>
    <w:rsid w:val="00595A24"/>
    <w:rsid w:val="00595F81"/>
    <w:rsid w:val="00596197"/>
    <w:rsid w:val="005969AF"/>
    <w:rsid w:val="00597333"/>
    <w:rsid w:val="005973BD"/>
    <w:rsid w:val="005A279C"/>
    <w:rsid w:val="005A3FB8"/>
    <w:rsid w:val="005A485C"/>
    <w:rsid w:val="005A5BC2"/>
    <w:rsid w:val="005A5FE8"/>
    <w:rsid w:val="005A7C2D"/>
    <w:rsid w:val="005B0311"/>
    <w:rsid w:val="005B0C1D"/>
    <w:rsid w:val="005B1160"/>
    <w:rsid w:val="005B1DC1"/>
    <w:rsid w:val="005B1EB8"/>
    <w:rsid w:val="005B2F73"/>
    <w:rsid w:val="005B38B4"/>
    <w:rsid w:val="005B3DCD"/>
    <w:rsid w:val="005B5511"/>
    <w:rsid w:val="005B5573"/>
    <w:rsid w:val="005B5587"/>
    <w:rsid w:val="005B6CA9"/>
    <w:rsid w:val="005B7A6E"/>
    <w:rsid w:val="005B7EF7"/>
    <w:rsid w:val="005C1989"/>
    <w:rsid w:val="005C2544"/>
    <w:rsid w:val="005C2676"/>
    <w:rsid w:val="005C372C"/>
    <w:rsid w:val="005C540C"/>
    <w:rsid w:val="005C5FBC"/>
    <w:rsid w:val="005D076D"/>
    <w:rsid w:val="005D2F35"/>
    <w:rsid w:val="005D360F"/>
    <w:rsid w:val="005D3FDD"/>
    <w:rsid w:val="005D4FBE"/>
    <w:rsid w:val="005D723F"/>
    <w:rsid w:val="005D781E"/>
    <w:rsid w:val="005E0A85"/>
    <w:rsid w:val="005E2AE0"/>
    <w:rsid w:val="005E2DC6"/>
    <w:rsid w:val="005E4A01"/>
    <w:rsid w:val="005E70F7"/>
    <w:rsid w:val="005E73C5"/>
    <w:rsid w:val="005E74FA"/>
    <w:rsid w:val="005F2443"/>
    <w:rsid w:val="005F3969"/>
    <w:rsid w:val="005F4602"/>
    <w:rsid w:val="005F52BF"/>
    <w:rsid w:val="005F7A88"/>
    <w:rsid w:val="005F7C22"/>
    <w:rsid w:val="005F7E83"/>
    <w:rsid w:val="00600A62"/>
    <w:rsid w:val="00601D91"/>
    <w:rsid w:val="00601E68"/>
    <w:rsid w:val="006023EA"/>
    <w:rsid w:val="00603365"/>
    <w:rsid w:val="006037B7"/>
    <w:rsid w:val="0060563B"/>
    <w:rsid w:val="0060569A"/>
    <w:rsid w:val="00606A5E"/>
    <w:rsid w:val="00613548"/>
    <w:rsid w:val="006137B3"/>
    <w:rsid w:val="00613D46"/>
    <w:rsid w:val="00613F62"/>
    <w:rsid w:val="00615FA8"/>
    <w:rsid w:val="00616974"/>
    <w:rsid w:val="00616BBF"/>
    <w:rsid w:val="00617F85"/>
    <w:rsid w:val="00617FAA"/>
    <w:rsid w:val="0062125E"/>
    <w:rsid w:val="00627DD6"/>
    <w:rsid w:val="0063055E"/>
    <w:rsid w:val="00631411"/>
    <w:rsid w:val="00633214"/>
    <w:rsid w:val="0063388D"/>
    <w:rsid w:val="00633BAB"/>
    <w:rsid w:val="00635E0B"/>
    <w:rsid w:val="00636D39"/>
    <w:rsid w:val="00641272"/>
    <w:rsid w:val="00641815"/>
    <w:rsid w:val="0064186D"/>
    <w:rsid w:val="00641F5A"/>
    <w:rsid w:val="006427D8"/>
    <w:rsid w:val="00643A07"/>
    <w:rsid w:val="00645099"/>
    <w:rsid w:val="00645D07"/>
    <w:rsid w:val="00647F58"/>
    <w:rsid w:val="00650200"/>
    <w:rsid w:val="006503E9"/>
    <w:rsid w:val="006509FB"/>
    <w:rsid w:val="00650AB9"/>
    <w:rsid w:val="00650CCF"/>
    <w:rsid w:val="00651F48"/>
    <w:rsid w:val="0065259B"/>
    <w:rsid w:val="006530F9"/>
    <w:rsid w:val="006532C7"/>
    <w:rsid w:val="006534BD"/>
    <w:rsid w:val="0065398C"/>
    <w:rsid w:val="00653D14"/>
    <w:rsid w:val="006553F7"/>
    <w:rsid w:val="00655BA1"/>
    <w:rsid w:val="00655E86"/>
    <w:rsid w:val="00656745"/>
    <w:rsid w:val="00656B19"/>
    <w:rsid w:val="0065739D"/>
    <w:rsid w:val="00657D5C"/>
    <w:rsid w:val="00660998"/>
    <w:rsid w:val="00660D2D"/>
    <w:rsid w:val="0066208D"/>
    <w:rsid w:val="0066304E"/>
    <w:rsid w:val="00664C37"/>
    <w:rsid w:val="00665E23"/>
    <w:rsid w:val="00665EDB"/>
    <w:rsid w:val="006674E3"/>
    <w:rsid w:val="00667D3E"/>
    <w:rsid w:val="00671FBF"/>
    <w:rsid w:val="00672C69"/>
    <w:rsid w:val="00673097"/>
    <w:rsid w:val="00673215"/>
    <w:rsid w:val="00673305"/>
    <w:rsid w:val="006743E5"/>
    <w:rsid w:val="00674496"/>
    <w:rsid w:val="0067455B"/>
    <w:rsid w:val="0067470F"/>
    <w:rsid w:val="00676198"/>
    <w:rsid w:val="00676964"/>
    <w:rsid w:val="00676D7B"/>
    <w:rsid w:val="006770B7"/>
    <w:rsid w:val="00677390"/>
    <w:rsid w:val="00677D6E"/>
    <w:rsid w:val="006801E5"/>
    <w:rsid w:val="00680E36"/>
    <w:rsid w:val="00680FE1"/>
    <w:rsid w:val="006817A1"/>
    <w:rsid w:val="00681BC9"/>
    <w:rsid w:val="0068371A"/>
    <w:rsid w:val="006839A7"/>
    <w:rsid w:val="00684ACF"/>
    <w:rsid w:val="0068571C"/>
    <w:rsid w:val="006859B7"/>
    <w:rsid w:val="00685C5C"/>
    <w:rsid w:val="0068667B"/>
    <w:rsid w:val="00686ED7"/>
    <w:rsid w:val="00691FE5"/>
    <w:rsid w:val="006921EA"/>
    <w:rsid w:val="00692657"/>
    <w:rsid w:val="0069284D"/>
    <w:rsid w:val="00693ABC"/>
    <w:rsid w:val="006951EB"/>
    <w:rsid w:val="00696A24"/>
    <w:rsid w:val="00696F2E"/>
    <w:rsid w:val="006976B2"/>
    <w:rsid w:val="006977FB"/>
    <w:rsid w:val="00697B91"/>
    <w:rsid w:val="00697EA8"/>
    <w:rsid w:val="006A0DCF"/>
    <w:rsid w:val="006A2548"/>
    <w:rsid w:val="006A2922"/>
    <w:rsid w:val="006A2BAE"/>
    <w:rsid w:val="006A2F0C"/>
    <w:rsid w:val="006A3013"/>
    <w:rsid w:val="006A3136"/>
    <w:rsid w:val="006A31F8"/>
    <w:rsid w:val="006A6297"/>
    <w:rsid w:val="006A6D6E"/>
    <w:rsid w:val="006A7B88"/>
    <w:rsid w:val="006A7C86"/>
    <w:rsid w:val="006A7DC5"/>
    <w:rsid w:val="006B07DB"/>
    <w:rsid w:val="006B0E12"/>
    <w:rsid w:val="006B1BD3"/>
    <w:rsid w:val="006B2382"/>
    <w:rsid w:val="006B25EB"/>
    <w:rsid w:val="006B34F2"/>
    <w:rsid w:val="006B372F"/>
    <w:rsid w:val="006B440F"/>
    <w:rsid w:val="006B733A"/>
    <w:rsid w:val="006C07BC"/>
    <w:rsid w:val="006C0D59"/>
    <w:rsid w:val="006C1340"/>
    <w:rsid w:val="006C13B6"/>
    <w:rsid w:val="006C1CF8"/>
    <w:rsid w:val="006C1E8F"/>
    <w:rsid w:val="006C2097"/>
    <w:rsid w:val="006C2B28"/>
    <w:rsid w:val="006C3771"/>
    <w:rsid w:val="006C38BE"/>
    <w:rsid w:val="006C3AA1"/>
    <w:rsid w:val="006C3E62"/>
    <w:rsid w:val="006C49A3"/>
    <w:rsid w:val="006C4FA3"/>
    <w:rsid w:val="006C5B20"/>
    <w:rsid w:val="006D056D"/>
    <w:rsid w:val="006D06ED"/>
    <w:rsid w:val="006D126D"/>
    <w:rsid w:val="006D1C22"/>
    <w:rsid w:val="006D1E7B"/>
    <w:rsid w:val="006D1F97"/>
    <w:rsid w:val="006D1FC0"/>
    <w:rsid w:val="006D2D09"/>
    <w:rsid w:val="006D2D5B"/>
    <w:rsid w:val="006D3225"/>
    <w:rsid w:val="006D39F7"/>
    <w:rsid w:val="006D3FFF"/>
    <w:rsid w:val="006D4640"/>
    <w:rsid w:val="006D4C0B"/>
    <w:rsid w:val="006D4C96"/>
    <w:rsid w:val="006D5145"/>
    <w:rsid w:val="006D5239"/>
    <w:rsid w:val="006D5D40"/>
    <w:rsid w:val="006D68B5"/>
    <w:rsid w:val="006D6F32"/>
    <w:rsid w:val="006D73C3"/>
    <w:rsid w:val="006D76BB"/>
    <w:rsid w:val="006D7EAF"/>
    <w:rsid w:val="006E1301"/>
    <w:rsid w:val="006E1447"/>
    <w:rsid w:val="006E164B"/>
    <w:rsid w:val="006E36C2"/>
    <w:rsid w:val="006E39AE"/>
    <w:rsid w:val="006E459A"/>
    <w:rsid w:val="006E497D"/>
    <w:rsid w:val="006E507B"/>
    <w:rsid w:val="006E7437"/>
    <w:rsid w:val="006E77B1"/>
    <w:rsid w:val="006F0DB7"/>
    <w:rsid w:val="006F0DD8"/>
    <w:rsid w:val="006F2187"/>
    <w:rsid w:val="006F22F5"/>
    <w:rsid w:val="006F2B09"/>
    <w:rsid w:val="006F3A36"/>
    <w:rsid w:val="006F451B"/>
    <w:rsid w:val="006F6004"/>
    <w:rsid w:val="006F6E2B"/>
    <w:rsid w:val="00700034"/>
    <w:rsid w:val="007001A5"/>
    <w:rsid w:val="0070079D"/>
    <w:rsid w:val="007008D1"/>
    <w:rsid w:val="00700981"/>
    <w:rsid w:val="00701E12"/>
    <w:rsid w:val="007020C5"/>
    <w:rsid w:val="0070309B"/>
    <w:rsid w:val="00703181"/>
    <w:rsid w:val="00704F80"/>
    <w:rsid w:val="00705056"/>
    <w:rsid w:val="00705A8B"/>
    <w:rsid w:val="00705E8D"/>
    <w:rsid w:val="0070688B"/>
    <w:rsid w:val="0070785D"/>
    <w:rsid w:val="0071086A"/>
    <w:rsid w:val="0071120C"/>
    <w:rsid w:val="00711AD6"/>
    <w:rsid w:val="0071264D"/>
    <w:rsid w:val="00713334"/>
    <w:rsid w:val="00713868"/>
    <w:rsid w:val="00713B0F"/>
    <w:rsid w:val="00714DA0"/>
    <w:rsid w:val="0071501F"/>
    <w:rsid w:val="007155CE"/>
    <w:rsid w:val="00716EF2"/>
    <w:rsid w:val="0071718D"/>
    <w:rsid w:val="00717483"/>
    <w:rsid w:val="0071772A"/>
    <w:rsid w:val="00721AE0"/>
    <w:rsid w:val="00722378"/>
    <w:rsid w:val="00723E4D"/>
    <w:rsid w:val="00724358"/>
    <w:rsid w:val="007258E6"/>
    <w:rsid w:val="0072788A"/>
    <w:rsid w:val="00732145"/>
    <w:rsid w:val="00733CE3"/>
    <w:rsid w:val="007371C1"/>
    <w:rsid w:val="00740CBF"/>
    <w:rsid w:val="007428FB"/>
    <w:rsid w:val="00744D1D"/>
    <w:rsid w:val="00746F40"/>
    <w:rsid w:val="0075048B"/>
    <w:rsid w:val="00751AA1"/>
    <w:rsid w:val="00753926"/>
    <w:rsid w:val="00754E35"/>
    <w:rsid w:val="00754FCD"/>
    <w:rsid w:val="00754FEB"/>
    <w:rsid w:val="00755A87"/>
    <w:rsid w:val="00757DC6"/>
    <w:rsid w:val="00757FCD"/>
    <w:rsid w:val="0076288D"/>
    <w:rsid w:val="00762936"/>
    <w:rsid w:val="00763431"/>
    <w:rsid w:val="00764E82"/>
    <w:rsid w:val="0076538A"/>
    <w:rsid w:val="007659EE"/>
    <w:rsid w:val="00766043"/>
    <w:rsid w:val="00767409"/>
    <w:rsid w:val="007704E3"/>
    <w:rsid w:val="00770CA8"/>
    <w:rsid w:val="00771165"/>
    <w:rsid w:val="00771642"/>
    <w:rsid w:val="00771AD1"/>
    <w:rsid w:val="00771C6E"/>
    <w:rsid w:val="00771E48"/>
    <w:rsid w:val="00772011"/>
    <w:rsid w:val="00772CE2"/>
    <w:rsid w:val="007732D6"/>
    <w:rsid w:val="00773C6B"/>
    <w:rsid w:val="00773E39"/>
    <w:rsid w:val="00774344"/>
    <w:rsid w:val="007756D9"/>
    <w:rsid w:val="00775A12"/>
    <w:rsid w:val="00776BBC"/>
    <w:rsid w:val="0077714B"/>
    <w:rsid w:val="0077728D"/>
    <w:rsid w:val="00777399"/>
    <w:rsid w:val="00777750"/>
    <w:rsid w:val="00777870"/>
    <w:rsid w:val="00777ACB"/>
    <w:rsid w:val="00780354"/>
    <w:rsid w:val="00780390"/>
    <w:rsid w:val="007814A4"/>
    <w:rsid w:val="0078204D"/>
    <w:rsid w:val="00782F36"/>
    <w:rsid w:val="0078466E"/>
    <w:rsid w:val="00786215"/>
    <w:rsid w:val="007871C0"/>
    <w:rsid w:val="007877CD"/>
    <w:rsid w:val="0079044A"/>
    <w:rsid w:val="00791AAE"/>
    <w:rsid w:val="00792067"/>
    <w:rsid w:val="00792176"/>
    <w:rsid w:val="0079220F"/>
    <w:rsid w:val="0079242C"/>
    <w:rsid w:val="007932B3"/>
    <w:rsid w:val="0079484F"/>
    <w:rsid w:val="007952D4"/>
    <w:rsid w:val="00796245"/>
    <w:rsid w:val="0079683C"/>
    <w:rsid w:val="00796890"/>
    <w:rsid w:val="007968BA"/>
    <w:rsid w:val="00797D55"/>
    <w:rsid w:val="00797FAF"/>
    <w:rsid w:val="007A0B15"/>
    <w:rsid w:val="007A0F1D"/>
    <w:rsid w:val="007A2012"/>
    <w:rsid w:val="007A23A3"/>
    <w:rsid w:val="007A2E30"/>
    <w:rsid w:val="007A46BA"/>
    <w:rsid w:val="007A49C2"/>
    <w:rsid w:val="007B1F53"/>
    <w:rsid w:val="007B23A1"/>
    <w:rsid w:val="007B38DB"/>
    <w:rsid w:val="007B42EA"/>
    <w:rsid w:val="007B43D6"/>
    <w:rsid w:val="007B4B06"/>
    <w:rsid w:val="007B5CFD"/>
    <w:rsid w:val="007B6A63"/>
    <w:rsid w:val="007B786F"/>
    <w:rsid w:val="007C16D4"/>
    <w:rsid w:val="007C1EBE"/>
    <w:rsid w:val="007C3086"/>
    <w:rsid w:val="007C51DA"/>
    <w:rsid w:val="007C5EDF"/>
    <w:rsid w:val="007C5FBF"/>
    <w:rsid w:val="007C64BE"/>
    <w:rsid w:val="007C6E92"/>
    <w:rsid w:val="007C6F62"/>
    <w:rsid w:val="007D1EDB"/>
    <w:rsid w:val="007D28CA"/>
    <w:rsid w:val="007D2ED8"/>
    <w:rsid w:val="007D3315"/>
    <w:rsid w:val="007D33FD"/>
    <w:rsid w:val="007D643C"/>
    <w:rsid w:val="007D6AE8"/>
    <w:rsid w:val="007D6C7A"/>
    <w:rsid w:val="007D7979"/>
    <w:rsid w:val="007E033B"/>
    <w:rsid w:val="007E09CE"/>
    <w:rsid w:val="007E0FEE"/>
    <w:rsid w:val="007E29C2"/>
    <w:rsid w:val="007E3314"/>
    <w:rsid w:val="007E33CE"/>
    <w:rsid w:val="007E4210"/>
    <w:rsid w:val="007E4BC3"/>
    <w:rsid w:val="007E4F3C"/>
    <w:rsid w:val="007E6FBA"/>
    <w:rsid w:val="007E7086"/>
    <w:rsid w:val="007F21D1"/>
    <w:rsid w:val="007F2D77"/>
    <w:rsid w:val="007F303C"/>
    <w:rsid w:val="007F3417"/>
    <w:rsid w:val="007F3716"/>
    <w:rsid w:val="007F3AF5"/>
    <w:rsid w:val="007F3ED5"/>
    <w:rsid w:val="007F442A"/>
    <w:rsid w:val="007F4645"/>
    <w:rsid w:val="007F4B75"/>
    <w:rsid w:val="007F4C96"/>
    <w:rsid w:val="007F628C"/>
    <w:rsid w:val="007F7738"/>
    <w:rsid w:val="007F7749"/>
    <w:rsid w:val="007F7ED1"/>
    <w:rsid w:val="008010DE"/>
    <w:rsid w:val="00802517"/>
    <w:rsid w:val="0080372D"/>
    <w:rsid w:val="008038A5"/>
    <w:rsid w:val="00804F53"/>
    <w:rsid w:val="00806802"/>
    <w:rsid w:val="00806EF8"/>
    <w:rsid w:val="00807345"/>
    <w:rsid w:val="008074D4"/>
    <w:rsid w:val="008078D6"/>
    <w:rsid w:val="00810169"/>
    <w:rsid w:val="00810827"/>
    <w:rsid w:val="008108C9"/>
    <w:rsid w:val="00811401"/>
    <w:rsid w:val="008118B3"/>
    <w:rsid w:val="008127C2"/>
    <w:rsid w:val="00812913"/>
    <w:rsid w:val="00813003"/>
    <w:rsid w:val="008137D1"/>
    <w:rsid w:val="008142FA"/>
    <w:rsid w:val="008149B6"/>
    <w:rsid w:val="00815207"/>
    <w:rsid w:val="00817879"/>
    <w:rsid w:val="0082268E"/>
    <w:rsid w:val="0082297F"/>
    <w:rsid w:val="00823C9C"/>
    <w:rsid w:val="00825156"/>
    <w:rsid w:val="008265F0"/>
    <w:rsid w:val="00826B70"/>
    <w:rsid w:val="008275CE"/>
    <w:rsid w:val="00830762"/>
    <w:rsid w:val="00830A19"/>
    <w:rsid w:val="00830F3F"/>
    <w:rsid w:val="00831795"/>
    <w:rsid w:val="008326F4"/>
    <w:rsid w:val="00832DE2"/>
    <w:rsid w:val="00834849"/>
    <w:rsid w:val="00835962"/>
    <w:rsid w:val="00835DB2"/>
    <w:rsid w:val="00836979"/>
    <w:rsid w:val="00837308"/>
    <w:rsid w:val="00837472"/>
    <w:rsid w:val="00840CB0"/>
    <w:rsid w:val="00843215"/>
    <w:rsid w:val="00845ECC"/>
    <w:rsid w:val="00846D2E"/>
    <w:rsid w:val="008473D4"/>
    <w:rsid w:val="00847470"/>
    <w:rsid w:val="00847988"/>
    <w:rsid w:val="0085234F"/>
    <w:rsid w:val="0085295E"/>
    <w:rsid w:val="00852C99"/>
    <w:rsid w:val="008536D5"/>
    <w:rsid w:val="00853738"/>
    <w:rsid w:val="00853AEE"/>
    <w:rsid w:val="00854B63"/>
    <w:rsid w:val="00855C5D"/>
    <w:rsid w:val="00855CE0"/>
    <w:rsid w:val="00855F3F"/>
    <w:rsid w:val="0085657D"/>
    <w:rsid w:val="0085657E"/>
    <w:rsid w:val="00857010"/>
    <w:rsid w:val="00857371"/>
    <w:rsid w:val="008619FF"/>
    <w:rsid w:val="008625A6"/>
    <w:rsid w:val="00862D70"/>
    <w:rsid w:val="008635E9"/>
    <w:rsid w:val="00863735"/>
    <w:rsid w:val="00864A2A"/>
    <w:rsid w:val="00865650"/>
    <w:rsid w:val="00865C41"/>
    <w:rsid w:val="00866407"/>
    <w:rsid w:val="00866737"/>
    <w:rsid w:val="008707FA"/>
    <w:rsid w:val="00870802"/>
    <w:rsid w:val="0087164E"/>
    <w:rsid w:val="0087195E"/>
    <w:rsid w:val="00872956"/>
    <w:rsid w:val="00872C86"/>
    <w:rsid w:val="00873765"/>
    <w:rsid w:val="0087391F"/>
    <w:rsid w:val="0087737F"/>
    <w:rsid w:val="00877DCF"/>
    <w:rsid w:val="00881144"/>
    <w:rsid w:val="008812F7"/>
    <w:rsid w:val="008816E8"/>
    <w:rsid w:val="008817D8"/>
    <w:rsid w:val="00881DAF"/>
    <w:rsid w:val="00881F38"/>
    <w:rsid w:val="008832D2"/>
    <w:rsid w:val="00883B02"/>
    <w:rsid w:val="00885865"/>
    <w:rsid w:val="008863D1"/>
    <w:rsid w:val="00886CDF"/>
    <w:rsid w:val="00887C10"/>
    <w:rsid w:val="008904DF"/>
    <w:rsid w:val="00891FFF"/>
    <w:rsid w:val="008925F6"/>
    <w:rsid w:val="00892F50"/>
    <w:rsid w:val="0089323C"/>
    <w:rsid w:val="00894EBD"/>
    <w:rsid w:val="0089687B"/>
    <w:rsid w:val="00897498"/>
    <w:rsid w:val="00897A58"/>
    <w:rsid w:val="008A089B"/>
    <w:rsid w:val="008A1F0A"/>
    <w:rsid w:val="008A21C6"/>
    <w:rsid w:val="008A2512"/>
    <w:rsid w:val="008A267F"/>
    <w:rsid w:val="008A47F2"/>
    <w:rsid w:val="008A5AF4"/>
    <w:rsid w:val="008A5BED"/>
    <w:rsid w:val="008A6940"/>
    <w:rsid w:val="008A792E"/>
    <w:rsid w:val="008B0FA5"/>
    <w:rsid w:val="008B1401"/>
    <w:rsid w:val="008B180D"/>
    <w:rsid w:val="008B1BFB"/>
    <w:rsid w:val="008B20FF"/>
    <w:rsid w:val="008B2173"/>
    <w:rsid w:val="008B2378"/>
    <w:rsid w:val="008B2906"/>
    <w:rsid w:val="008B33AF"/>
    <w:rsid w:val="008B4264"/>
    <w:rsid w:val="008B49D2"/>
    <w:rsid w:val="008B5EFA"/>
    <w:rsid w:val="008B5F01"/>
    <w:rsid w:val="008C00A6"/>
    <w:rsid w:val="008C0954"/>
    <w:rsid w:val="008C168C"/>
    <w:rsid w:val="008C1841"/>
    <w:rsid w:val="008C27D2"/>
    <w:rsid w:val="008C2B60"/>
    <w:rsid w:val="008C5632"/>
    <w:rsid w:val="008C66A2"/>
    <w:rsid w:val="008C6889"/>
    <w:rsid w:val="008D0B33"/>
    <w:rsid w:val="008D1D02"/>
    <w:rsid w:val="008D5257"/>
    <w:rsid w:val="008D56BF"/>
    <w:rsid w:val="008D614D"/>
    <w:rsid w:val="008D7EDA"/>
    <w:rsid w:val="008E06FF"/>
    <w:rsid w:val="008E0FC1"/>
    <w:rsid w:val="008E1071"/>
    <w:rsid w:val="008E11B1"/>
    <w:rsid w:val="008E179C"/>
    <w:rsid w:val="008E3313"/>
    <w:rsid w:val="008E3C79"/>
    <w:rsid w:val="008E3EA7"/>
    <w:rsid w:val="008E4AB2"/>
    <w:rsid w:val="008E5A77"/>
    <w:rsid w:val="008E657D"/>
    <w:rsid w:val="008E6CC7"/>
    <w:rsid w:val="008E6CE3"/>
    <w:rsid w:val="008F0F1A"/>
    <w:rsid w:val="008F14AA"/>
    <w:rsid w:val="008F17C6"/>
    <w:rsid w:val="008F1AFA"/>
    <w:rsid w:val="008F238E"/>
    <w:rsid w:val="008F3D7C"/>
    <w:rsid w:val="008F4277"/>
    <w:rsid w:val="008F5F46"/>
    <w:rsid w:val="008F6533"/>
    <w:rsid w:val="008F7928"/>
    <w:rsid w:val="008F7BBD"/>
    <w:rsid w:val="008F7D04"/>
    <w:rsid w:val="008F7F96"/>
    <w:rsid w:val="008F7FC5"/>
    <w:rsid w:val="0090006B"/>
    <w:rsid w:val="009006F4"/>
    <w:rsid w:val="009009EC"/>
    <w:rsid w:val="009028F7"/>
    <w:rsid w:val="0090393B"/>
    <w:rsid w:val="00903B20"/>
    <w:rsid w:val="00903E88"/>
    <w:rsid w:val="009058FD"/>
    <w:rsid w:val="009060DA"/>
    <w:rsid w:val="00907451"/>
    <w:rsid w:val="00907604"/>
    <w:rsid w:val="009104D0"/>
    <w:rsid w:val="009115C2"/>
    <w:rsid w:val="00912AF9"/>
    <w:rsid w:val="00912E01"/>
    <w:rsid w:val="00912EF2"/>
    <w:rsid w:val="00913DF5"/>
    <w:rsid w:val="00914EFF"/>
    <w:rsid w:val="009154D3"/>
    <w:rsid w:val="00915AB8"/>
    <w:rsid w:val="00916415"/>
    <w:rsid w:val="00916A05"/>
    <w:rsid w:val="00917187"/>
    <w:rsid w:val="00917292"/>
    <w:rsid w:val="00917EFF"/>
    <w:rsid w:val="0092065C"/>
    <w:rsid w:val="00921380"/>
    <w:rsid w:val="00922708"/>
    <w:rsid w:val="00922CC6"/>
    <w:rsid w:val="00923287"/>
    <w:rsid w:val="009232D0"/>
    <w:rsid w:val="009232E1"/>
    <w:rsid w:val="00923508"/>
    <w:rsid w:val="00923658"/>
    <w:rsid w:val="009248E3"/>
    <w:rsid w:val="00924BB8"/>
    <w:rsid w:val="00924CF0"/>
    <w:rsid w:val="00924F8F"/>
    <w:rsid w:val="009254DC"/>
    <w:rsid w:val="00925859"/>
    <w:rsid w:val="00927177"/>
    <w:rsid w:val="00931166"/>
    <w:rsid w:val="00931774"/>
    <w:rsid w:val="00932ABC"/>
    <w:rsid w:val="00932ADA"/>
    <w:rsid w:val="00932CFD"/>
    <w:rsid w:val="00933A65"/>
    <w:rsid w:val="00934BDA"/>
    <w:rsid w:val="0093584A"/>
    <w:rsid w:val="00940C9A"/>
    <w:rsid w:val="009426D6"/>
    <w:rsid w:val="00942F8C"/>
    <w:rsid w:val="0094349B"/>
    <w:rsid w:val="009439CB"/>
    <w:rsid w:val="00943F84"/>
    <w:rsid w:val="0094583B"/>
    <w:rsid w:val="009463D3"/>
    <w:rsid w:val="00946B02"/>
    <w:rsid w:val="00946C06"/>
    <w:rsid w:val="00947BE1"/>
    <w:rsid w:val="00950AA5"/>
    <w:rsid w:val="0095130B"/>
    <w:rsid w:val="009513EE"/>
    <w:rsid w:val="009514BA"/>
    <w:rsid w:val="009515B6"/>
    <w:rsid w:val="0095211B"/>
    <w:rsid w:val="0095294C"/>
    <w:rsid w:val="00952FE8"/>
    <w:rsid w:val="009539E1"/>
    <w:rsid w:val="009547AC"/>
    <w:rsid w:val="00955CFC"/>
    <w:rsid w:val="00956411"/>
    <w:rsid w:val="009609AD"/>
    <w:rsid w:val="009612AB"/>
    <w:rsid w:val="00962070"/>
    <w:rsid w:val="009621D4"/>
    <w:rsid w:val="00963091"/>
    <w:rsid w:val="009637FB"/>
    <w:rsid w:val="0096391B"/>
    <w:rsid w:val="009643F0"/>
    <w:rsid w:val="00964836"/>
    <w:rsid w:val="00964845"/>
    <w:rsid w:val="00964D19"/>
    <w:rsid w:val="009654B7"/>
    <w:rsid w:val="00966862"/>
    <w:rsid w:val="009672ED"/>
    <w:rsid w:val="00970155"/>
    <w:rsid w:val="009706FD"/>
    <w:rsid w:val="00971212"/>
    <w:rsid w:val="009712C9"/>
    <w:rsid w:val="0097213E"/>
    <w:rsid w:val="00972169"/>
    <w:rsid w:val="009731F8"/>
    <w:rsid w:val="009744E6"/>
    <w:rsid w:val="00975A3E"/>
    <w:rsid w:val="00976191"/>
    <w:rsid w:val="00977358"/>
    <w:rsid w:val="00982D5B"/>
    <w:rsid w:val="009832B7"/>
    <w:rsid w:val="009836ED"/>
    <w:rsid w:val="00984D0B"/>
    <w:rsid w:val="0098511A"/>
    <w:rsid w:val="0098513C"/>
    <w:rsid w:val="00985A86"/>
    <w:rsid w:val="00986D4C"/>
    <w:rsid w:val="009871EA"/>
    <w:rsid w:val="0098769B"/>
    <w:rsid w:val="00987D60"/>
    <w:rsid w:val="00991458"/>
    <w:rsid w:val="00992485"/>
    <w:rsid w:val="009942D7"/>
    <w:rsid w:val="009973E9"/>
    <w:rsid w:val="009A0265"/>
    <w:rsid w:val="009A101D"/>
    <w:rsid w:val="009A437E"/>
    <w:rsid w:val="009A5055"/>
    <w:rsid w:val="009A5067"/>
    <w:rsid w:val="009A556E"/>
    <w:rsid w:val="009A5CF1"/>
    <w:rsid w:val="009A5D33"/>
    <w:rsid w:val="009A71B1"/>
    <w:rsid w:val="009B4F61"/>
    <w:rsid w:val="009B4FDB"/>
    <w:rsid w:val="009B57EF"/>
    <w:rsid w:val="009B5880"/>
    <w:rsid w:val="009B5DCC"/>
    <w:rsid w:val="009B7C58"/>
    <w:rsid w:val="009C0C2B"/>
    <w:rsid w:val="009C1421"/>
    <w:rsid w:val="009C23F9"/>
    <w:rsid w:val="009C2D0E"/>
    <w:rsid w:val="009C327F"/>
    <w:rsid w:val="009C38DF"/>
    <w:rsid w:val="009C3934"/>
    <w:rsid w:val="009C3D6C"/>
    <w:rsid w:val="009C461B"/>
    <w:rsid w:val="009C4D62"/>
    <w:rsid w:val="009C5EC8"/>
    <w:rsid w:val="009C630A"/>
    <w:rsid w:val="009C7B57"/>
    <w:rsid w:val="009D0359"/>
    <w:rsid w:val="009D0870"/>
    <w:rsid w:val="009D3646"/>
    <w:rsid w:val="009D3A92"/>
    <w:rsid w:val="009D3BEA"/>
    <w:rsid w:val="009D539D"/>
    <w:rsid w:val="009D699D"/>
    <w:rsid w:val="009D6D90"/>
    <w:rsid w:val="009E0060"/>
    <w:rsid w:val="009E0071"/>
    <w:rsid w:val="009E0460"/>
    <w:rsid w:val="009E0ADC"/>
    <w:rsid w:val="009E1053"/>
    <w:rsid w:val="009E15DA"/>
    <w:rsid w:val="009E195B"/>
    <w:rsid w:val="009E2544"/>
    <w:rsid w:val="009E2B38"/>
    <w:rsid w:val="009E3684"/>
    <w:rsid w:val="009E4FA2"/>
    <w:rsid w:val="009E4FA3"/>
    <w:rsid w:val="009E5133"/>
    <w:rsid w:val="009E5176"/>
    <w:rsid w:val="009E72E5"/>
    <w:rsid w:val="009E7D96"/>
    <w:rsid w:val="009F09B4"/>
    <w:rsid w:val="009F2707"/>
    <w:rsid w:val="009F3A1E"/>
    <w:rsid w:val="009F52BF"/>
    <w:rsid w:val="009F5B89"/>
    <w:rsid w:val="009F6474"/>
    <w:rsid w:val="009F69FC"/>
    <w:rsid w:val="009F7A05"/>
    <w:rsid w:val="00A00419"/>
    <w:rsid w:val="00A004EF"/>
    <w:rsid w:val="00A0169A"/>
    <w:rsid w:val="00A034A8"/>
    <w:rsid w:val="00A03C65"/>
    <w:rsid w:val="00A042D3"/>
    <w:rsid w:val="00A0496C"/>
    <w:rsid w:val="00A050E1"/>
    <w:rsid w:val="00A05B08"/>
    <w:rsid w:val="00A07357"/>
    <w:rsid w:val="00A103E3"/>
    <w:rsid w:val="00A10F5A"/>
    <w:rsid w:val="00A11D0B"/>
    <w:rsid w:val="00A12E0C"/>
    <w:rsid w:val="00A1375E"/>
    <w:rsid w:val="00A152A0"/>
    <w:rsid w:val="00A153DD"/>
    <w:rsid w:val="00A158C6"/>
    <w:rsid w:val="00A15CC3"/>
    <w:rsid w:val="00A16210"/>
    <w:rsid w:val="00A2095B"/>
    <w:rsid w:val="00A22637"/>
    <w:rsid w:val="00A230E6"/>
    <w:rsid w:val="00A2497D"/>
    <w:rsid w:val="00A24B42"/>
    <w:rsid w:val="00A24C28"/>
    <w:rsid w:val="00A252E0"/>
    <w:rsid w:val="00A255D5"/>
    <w:rsid w:val="00A266F3"/>
    <w:rsid w:val="00A27B01"/>
    <w:rsid w:val="00A27BB0"/>
    <w:rsid w:val="00A31194"/>
    <w:rsid w:val="00A317AF"/>
    <w:rsid w:val="00A347C3"/>
    <w:rsid w:val="00A359C1"/>
    <w:rsid w:val="00A361D7"/>
    <w:rsid w:val="00A37145"/>
    <w:rsid w:val="00A40A29"/>
    <w:rsid w:val="00A41C60"/>
    <w:rsid w:val="00A42247"/>
    <w:rsid w:val="00A42BFB"/>
    <w:rsid w:val="00A436BC"/>
    <w:rsid w:val="00A447A7"/>
    <w:rsid w:val="00A45B05"/>
    <w:rsid w:val="00A50408"/>
    <w:rsid w:val="00A5141C"/>
    <w:rsid w:val="00A515E2"/>
    <w:rsid w:val="00A518F0"/>
    <w:rsid w:val="00A52D7D"/>
    <w:rsid w:val="00A538F6"/>
    <w:rsid w:val="00A553A2"/>
    <w:rsid w:val="00A5728C"/>
    <w:rsid w:val="00A57795"/>
    <w:rsid w:val="00A61AE0"/>
    <w:rsid w:val="00A61DC8"/>
    <w:rsid w:val="00A631A9"/>
    <w:rsid w:val="00A64728"/>
    <w:rsid w:val="00A65315"/>
    <w:rsid w:val="00A656D7"/>
    <w:rsid w:val="00A6593E"/>
    <w:rsid w:val="00A66FCE"/>
    <w:rsid w:val="00A67617"/>
    <w:rsid w:val="00A70CB6"/>
    <w:rsid w:val="00A70EF2"/>
    <w:rsid w:val="00A71140"/>
    <w:rsid w:val="00A719C2"/>
    <w:rsid w:val="00A71B97"/>
    <w:rsid w:val="00A72102"/>
    <w:rsid w:val="00A7246A"/>
    <w:rsid w:val="00A728DB"/>
    <w:rsid w:val="00A72E74"/>
    <w:rsid w:val="00A74274"/>
    <w:rsid w:val="00A74CBC"/>
    <w:rsid w:val="00A750D4"/>
    <w:rsid w:val="00A760AC"/>
    <w:rsid w:val="00A76F7B"/>
    <w:rsid w:val="00A772AC"/>
    <w:rsid w:val="00A77814"/>
    <w:rsid w:val="00A77A3E"/>
    <w:rsid w:val="00A8012C"/>
    <w:rsid w:val="00A80B0C"/>
    <w:rsid w:val="00A81B08"/>
    <w:rsid w:val="00A82BC6"/>
    <w:rsid w:val="00A835C7"/>
    <w:rsid w:val="00A85206"/>
    <w:rsid w:val="00A853D1"/>
    <w:rsid w:val="00A85668"/>
    <w:rsid w:val="00A85C88"/>
    <w:rsid w:val="00A86019"/>
    <w:rsid w:val="00A86111"/>
    <w:rsid w:val="00A86501"/>
    <w:rsid w:val="00A86D41"/>
    <w:rsid w:val="00A912C6"/>
    <w:rsid w:val="00A91C8E"/>
    <w:rsid w:val="00A91CAD"/>
    <w:rsid w:val="00A92AB2"/>
    <w:rsid w:val="00A96030"/>
    <w:rsid w:val="00AA09D4"/>
    <w:rsid w:val="00AA1503"/>
    <w:rsid w:val="00AA2582"/>
    <w:rsid w:val="00AA26CB"/>
    <w:rsid w:val="00AA28FF"/>
    <w:rsid w:val="00AA3ED5"/>
    <w:rsid w:val="00AA4692"/>
    <w:rsid w:val="00AA64C8"/>
    <w:rsid w:val="00AA6FB8"/>
    <w:rsid w:val="00AB00B0"/>
    <w:rsid w:val="00AB1B0B"/>
    <w:rsid w:val="00AB2A94"/>
    <w:rsid w:val="00AB2ED4"/>
    <w:rsid w:val="00AB44DC"/>
    <w:rsid w:val="00AB572B"/>
    <w:rsid w:val="00AB60F3"/>
    <w:rsid w:val="00AB7953"/>
    <w:rsid w:val="00AB7E20"/>
    <w:rsid w:val="00AC0C4C"/>
    <w:rsid w:val="00AC49C1"/>
    <w:rsid w:val="00AC4A63"/>
    <w:rsid w:val="00AC57BB"/>
    <w:rsid w:val="00AC5F7B"/>
    <w:rsid w:val="00AC5FFB"/>
    <w:rsid w:val="00AC67F6"/>
    <w:rsid w:val="00AC6915"/>
    <w:rsid w:val="00AD00A5"/>
    <w:rsid w:val="00AD0497"/>
    <w:rsid w:val="00AD0EFA"/>
    <w:rsid w:val="00AD3F68"/>
    <w:rsid w:val="00AD44E7"/>
    <w:rsid w:val="00AD521B"/>
    <w:rsid w:val="00AD71A2"/>
    <w:rsid w:val="00AD71F7"/>
    <w:rsid w:val="00AD76B5"/>
    <w:rsid w:val="00AD7A9C"/>
    <w:rsid w:val="00AE0D72"/>
    <w:rsid w:val="00AE17B0"/>
    <w:rsid w:val="00AE1C23"/>
    <w:rsid w:val="00AE1DC3"/>
    <w:rsid w:val="00AE439C"/>
    <w:rsid w:val="00AE49AB"/>
    <w:rsid w:val="00AE6EE9"/>
    <w:rsid w:val="00AE7A62"/>
    <w:rsid w:val="00AF0406"/>
    <w:rsid w:val="00AF05A9"/>
    <w:rsid w:val="00AF16C8"/>
    <w:rsid w:val="00AF2028"/>
    <w:rsid w:val="00AF25D8"/>
    <w:rsid w:val="00AF345E"/>
    <w:rsid w:val="00AF6106"/>
    <w:rsid w:val="00AF6FB4"/>
    <w:rsid w:val="00AF7014"/>
    <w:rsid w:val="00B001CE"/>
    <w:rsid w:val="00B00379"/>
    <w:rsid w:val="00B02841"/>
    <w:rsid w:val="00B02B3E"/>
    <w:rsid w:val="00B03A11"/>
    <w:rsid w:val="00B04AEB"/>
    <w:rsid w:val="00B05A49"/>
    <w:rsid w:val="00B06382"/>
    <w:rsid w:val="00B0723E"/>
    <w:rsid w:val="00B07B0A"/>
    <w:rsid w:val="00B07BFD"/>
    <w:rsid w:val="00B07C31"/>
    <w:rsid w:val="00B07EF9"/>
    <w:rsid w:val="00B10002"/>
    <w:rsid w:val="00B1024E"/>
    <w:rsid w:val="00B10C01"/>
    <w:rsid w:val="00B11D22"/>
    <w:rsid w:val="00B129B6"/>
    <w:rsid w:val="00B12EB7"/>
    <w:rsid w:val="00B1305C"/>
    <w:rsid w:val="00B142B3"/>
    <w:rsid w:val="00B1447C"/>
    <w:rsid w:val="00B146A5"/>
    <w:rsid w:val="00B17494"/>
    <w:rsid w:val="00B17AE4"/>
    <w:rsid w:val="00B20278"/>
    <w:rsid w:val="00B20A88"/>
    <w:rsid w:val="00B20C13"/>
    <w:rsid w:val="00B20C64"/>
    <w:rsid w:val="00B213F4"/>
    <w:rsid w:val="00B228DC"/>
    <w:rsid w:val="00B22EF6"/>
    <w:rsid w:val="00B24111"/>
    <w:rsid w:val="00B25402"/>
    <w:rsid w:val="00B25E80"/>
    <w:rsid w:val="00B25F01"/>
    <w:rsid w:val="00B26197"/>
    <w:rsid w:val="00B279D6"/>
    <w:rsid w:val="00B312EF"/>
    <w:rsid w:val="00B317A4"/>
    <w:rsid w:val="00B322FB"/>
    <w:rsid w:val="00B33001"/>
    <w:rsid w:val="00B337FE"/>
    <w:rsid w:val="00B34D8F"/>
    <w:rsid w:val="00B35298"/>
    <w:rsid w:val="00B35C0F"/>
    <w:rsid w:val="00B35C56"/>
    <w:rsid w:val="00B3713C"/>
    <w:rsid w:val="00B40272"/>
    <w:rsid w:val="00B4082B"/>
    <w:rsid w:val="00B421FF"/>
    <w:rsid w:val="00B425B9"/>
    <w:rsid w:val="00B43078"/>
    <w:rsid w:val="00B44614"/>
    <w:rsid w:val="00B451FE"/>
    <w:rsid w:val="00B4526C"/>
    <w:rsid w:val="00B45763"/>
    <w:rsid w:val="00B45B4E"/>
    <w:rsid w:val="00B45FE5"/>
    <w:rsid w:val="00B468EF"/>
    <w:rsid w:val="00B46EFE"/>
    <w:rsid w:val="00B47B24"/>
    <w:rsid w:val="00B5087D"/>
    <w:rsid w:val="00B51666"/>
    <w:rsid w:val="00B51F12"/>
    <w:rsid w:val="00B52667"/>
    <w:rsid w:val="00B5505B"/>
    <w:rsid w:val="00B55529"/>
    <w:rsid w:val="00B56027"/>
    <w:rsid w:val="00B560C4"/>
    <w:rsid w:val="00B562FB"/>
    <w:rsid w:val="00B57972"/>
    <w:rsid w:val="00B602D0"/>
    <w:rsid w:val="00B60E87"/>
    <w:rsid w:val="00B61191"/>
    <w:rsid w:val="00B621E2"/>
    <w:rsid w:val="00B65AA0"/>
    <w:rsid w:val="00B66685"/>
    <w:rsid w:val="00B67B97"/>
    <w:rsid w:val="00B701F4"/>
    <w:rsid w:val="00B70AE7"/>
    <w:rsid w:val="00B72826"/>
    <w:rsid w:val="00B72F63"/>
    <w:rsid w:val="00B73219"/>
    <w:rsid w:val="00B73AE1"/>
    <w:rsid w:val="00B75E88"/>
    <w:rsid w:val="00B7687F"/>
    <w:rsid w:val="00B77027"/>
    <w:rsid w:val="00B817E7"/>
    <w:rsid w:val="00B81A07"/>
    <w:rsid w:val="00B81D58"/>
    <w:rsid w:val="00B83418"/>
    <w:rsid w:val="00B837F4"/>
    <w:rsid w:val="00B8485C"/>
    <w:rsid w:val="00B8501F"/>
    <w:rsid w:val="00B85C4E"/>
    <w:rsid w:val="00B86EFB"/>
    <w:rsid w:val="00B87A41"/>
    <w:rsid w:val="00B90994"/>
    <w:rsid w:val="00B90F07"/>
    <w:rsid w:val="00B911CC"/>
    <w:rsid w:val="00B9170E"/>
    <w:rsid w:val="00B9203B"/>
    <w:rsid w:val="00B92314"/>
    <w:rsid w:val="00B927B5"/>
    <w:rsid w:val="00B92D96"/>
    <w:rsid w:val="00B93284"/>
    <w:rsid w:val="00B94196"/>
    <w:rsid w:val="00B94F44"/>
    <w:rsid w:val="00B954C6"/>
    <w:rsid w:val="00B957D8"/>
    <w:rsid w:val="00BA17C5"/>
    <w:rsid w:val="00BA21F8"/>
    <w:rsid w:val="00BA235F"/>
    <w:rsid w:val="00BA2BA1"/>
    <w:rsid w:val="00BA38A2"/>
    <w:rsid w:val="00BA49CB"/>
    <w:rsid w:val="00BA5818"/>
    <w:rsid w:val="00BA5F3D"/>
    <w:rsid w:val="00BA617D"/>
    <w:rsid w:val="00BA786F"/>
    <w:rsid w:val="00BB0255"/>
    <w:rsid w:val="00BB030C"/>
    <w:rsid w:val="00BB1472"/>
    <w:rsid w:val="00BB1C28"/>
    <w:rsid w:val="00BB1C4C"/>
    <w:rsid w:val="00BB2713"/>
    <w:rsid w:val="00BB2D73"/>
    <w:rsid w:val="00BB4681"/>
    <w:rsid w:val="00BB4E71"/>
    <w:rsid w:val="00BB5E31"/>
    <w:rsid w:val="00BB5EF2"/>
    <w:rsid w:val="00BB6040"/>
    <w:rsid w:val="00BB66D7"/>
    <w:rsid w:val="00BB71E4"/>
    <w:rsid w:val="00BC0892"/>
    <w:rsid w:val="00BC0F80"/>
    <w:rsid w:val="00BC1376"/>
    <w:rsid w:val="00BC137E"/>
    <w:rsid w:val="00BC1858"/>
    <w:rsid w:val="00BC227B"/>
    <w:rsid w:val="00BC2472"/>
    <w:rsid w:val="00BC42A0"/>
    <w:rsid w:val="00BC4537"/>
    <w:rsid w:val="00BC52EB"/>
    <w:rsid w:val="00BC5509"/>
    <w:rsid w:val="00BC575E"/>
    <w:rsid w:val="00BC6618"/>
    <w:rsid w:val="00BC6C6C"/>
    <w:rsid w:val="00BC7C2C"/>
    <w:rsid w:val="00BD1442"/>
    <w:rsid w:val="00BD15B3"/>
    <w:rsid w:val="00BD24A9"/>
    <w:rsid w:val="00BD35ED"/>
    <w:rsid w:val="00BD3D20"/>
    <w:rsid w:val="00BD4337"/>
    <w:rsid w:val="00BD5DC4"/>
    <w:rsid w:val="00BD5EAA"/>
    <w:rsid w:val="00BD648E"/>
    <w:rsid w:val="00BD6A26"/>
    <w:rsid w:val="00BD715B"/>
    <w:rsid w:val="00BD79D3"/>
    <w:rsid w:val="00BE08BB"/>
    <w:rsid w:val="00BE0F15"/>
    <w:rsid w:val="00BE10FC"/>
    <w:rsid w:val="00BE1DE1"/>
    <w:rsid w:val="00BE1E2A"/>
    <w:rsid w:val="00BE212F"/>
    <w:rsid w:val="00BE2209"/>
    <w:rsid w:val="00BE25FC"/>
    <w:rsid w:val="00BE3EA2"/>
    <w:rsid w:val="00BE3ED6"/>
    <w:rsid w:val="00BE6894"/>
    <w:rsid w:val="00BE6E91"/>
    <w:rsid w:val="00BE7625"/>
    <w:rsid w:val="00BF0273"/>
    <w:rsid w:val="00BF1CB0"/>
    <w:rsid w:val="00BF272E"/>
    <w:rsid w:val="00BF2E37"/>
    <w:rsid w:val="00BF2FA7"/>
    <w:rsid w:val="00BF37E6"/>
    <w:rsid w:val="00BF38F2"/>
    <w:rsid w:val="00BF39B2"/>
    <w:rsid w:val="00BF4411"/>
    <w:rsid w:val="00BF6008"/>
    <w:rsid w:val="00BF69A3"/>
    <w:rsid w:val="00BF6BFB"/>
    <w:rsid w:val="00BF6E32"/>
    <w:rsid w:val="00BF7581"/>
    <w:rsid w:val="00C00372"/>
    <w:rsid w:val="00C0076A"/>
    <w:rsid w:val="00C00DCD"/>
    <w:rsid w:val="00C00E47"/>
    <w:rsid w:val="00C010F8"/>
    <w:rsid w:val="00C01E67"/>
    <w:rsid w:val="00C02A78"/>
    <w:rsid w:val="00C044D4"/>
    <w:rsid w:val="00C04B03"/>
    <w:rsid w:val="00C04DF8"/>
    <w:rsid w:val="00C04E14"/>
    <w:rsid w:val="00C04F22"/>
    <w:rsid w:val="00C05415"/>
    <w:rsid w:val="00C064A8"/>
    <w:rsid w:val="00C07A58"/>
    <w:rsid w:val="00C10552"/>
    <w:rsid w:val="00C109AF"/>
    <w:rsid w:val="00C10C9D"/>
    <w:rsid w:val="00C125B1"/>
    <w:rsid w:val="00C12C73"/>
    <w:rsid w:val="00C13177"/>
    <w:rsid w:val="00C13248"/>
    <w:rsid w:val="00C1385F"/>
    <w:rsid w:val="00C13AD1"/>
    <w:rsid w:val="00C13DF4"/>
    <w:rsid w:val="00C14B9B"/>
    <w:rsid w:val="00C14BC8"/>
    <w:rsid w:val="00C1585B"/>
    <w:rsid w:val="00C1597D"/>
    <w:rsid w:val="00C15F1D"/>
    <w:rsid w:val="00C16C1B"/>
    <w:rsid w:val="00C16C2A"/>
    <w:rsid w:val="00C16FC1"/>
    <w:rsid w:val="00C17144"/>
    <w:rsid w:val="00C172C8"/>
    <w:rsid w:val="00C203CB"/>
    <w:rsid w:val="00C21C48"/>
    <w:rsid w:val="00C22AE7"/>
    <w:rsid w:val="00C235E0"/>
    <w:rsid w:val="00C24C49"/>
    <w:rsid w:val="00C2658B"/>
    <w:rsid w:val="00C26964"/>
    <w:rsid w:val="00C272E2"/>
    <w:rsid w:val="00C277F6"/>
    <w:rsid w:val="00C30114"/>
    <w:rsid w:val="00C3030D"/>
    <w:rsid w:val="00C306AC"/>
    <w:rsid w:val="00C31092"/>
    <w:rsid w:val="00C330A1"/>
    <w:rsid w:val="00C33289"/>
    <w:rsid w:val="00C3342B"/>
    <w:rsid w:val="00C3495E"/>
    <w:rsid w:val="00C349C4"/>
    <w:rsid w:val="00C34E35"/>
    <w:rsid w:val="00C36278"/>
    <w:rsid w:val="00C409B4"/>
    <w:rsid w:val="00C423CD"/>
    <w:rsid w:val="00C42897"/>
    <w:rsid w:val="00C4328B"/>
    <w:rsid w:val="00C43537"/>
    <w:rsid w:val="00C436FD"/>
    <w:rsid w:val="00C438B0"/>
    <w:rsid w:val="00C44956"/>
    <w:rsid w:val="00C461E0"/>
    <w:rsid w:val="00C4660B"/>
    <w:rsid w:val="00C503C5"/>
    <w:rsid w:val="00C5087C"/>
    <w:rsid w:val="00C508C0"/>
    <w:rsid w:val="00C52B77"/>
    <w:rsid w:val="00C5317C"/>
    <w:rsid w:val="00C539FF"/>
    <w:rsid w:val="00C53A17"/>
    <w:rsid w:val="00C54274"/>
    <w:rsid w:val="00C542DA"/>
    <w:rsid w:val="00C547B7"/>
    <w:rsid w:val="00C54998"/>
    <w:rsid w:val="00C54E1B"/>
    <w:rsid w:val="00C5633E"/>
    <w:rsid w:val="00C617A1"/>
    <w:rsid w:val="00C630CC"/>
    <w:rsid w:val="00C64A5F"/>
    <w:rsid w:val="00C6634A"/>
    <w:rsid w:val="00C67706"/>
    <w:rsid w:val="00C70031"/>
    <w:rsid w:val="00C702CC"/>
    <w:rsid w:val="00C709B7"/>
    <w:rsid w:val="00C72ACC"/>
    <w:rsid w:val="00C72C4D"/>
    <w:rsid w:val="00C741FB"/>
    <w:rsid w:val="00C7439B"/>
    <w:rsid w:val="00C749F7"/>
    <w:rsid w:val="00C74FBC"/>
    <w:rsid w:val="00C75688"/>
    <w:rsid w:val="00C76362"/>
    <w:rsid w:val="00C770E9"/>
    <w:rsid w:val="00C77B43"/>
    <w:rsid w:val="00C77B8A"/>
    <w:rsid w:val="00C80E37"/>
    <w:rsid w:val="00C81390"/>
    <w:rsid w:val="00C81711"/>
    <w:rsid w:val="00C81C73"/>
    <w:rsid w:val="00C81EF9"/>
    <w:rsid w:val="00C82181"/>
    <w:rsid w:val="00C824D9"/>
    <w:rsid w:val="00C849E0"/>
    <w:rsid w:val="00C84EAE"/>
    <w:rsid w:val="00C856AC"/>
    <w:rsid w:val="00C867F1"/>
    <w:rsid w:val="00C87ADC"/>
    <w:rsid w:val="00C903A3"/>
    <w:rsid w:val="00C9063C"/>
    <w:rsid w:val="00C90DF5"/>
    <w:rsid w:val="00C9224B"/>
    <w:rsid w:val="00C9287E"/>
    <w:rsid w:val="00C928BB"/>
    <w:rsid w:val="00C93E54"/>
    <w:rsid w:val="00C94836"/>
    <w:rsid w:val="00C954D9"/>
    <w:rsid w:val="00C96F1A"/>
    <w:rsid w:val="00CA03A0"/>
    <w:rsid w:val="00CA1179"/>
    <w:rsid w:val="00CA1E7D"/>
    <w:rsid w:val="00CA282C"/>
    <w:rsid w:val="00CA293E"/>
    <w:rsid w:val="00CA3890"/>
    <w:rsid w:val="00CA3F1E"/>
    <w:rsid w:val="00CA53C1"/>
    <w:rsid w:val="00CA5AC9"/>
    <w:rsid w:val="00CA7A84"/>
    <w:rsid w:val="00CB0BDF"/>
    <w:rsid w:val="00CB1BEA"/>
    <w:rsid w:val="00CB1C72"/>
    <w:rsid w:val="00CB22BD"/>
    <w:rsid w:val="00CB2584"/>
    <w:rsid w:val="00CB2A02"/>
    <w:rsid w:val="00CB2F04"/>
    <w:rsid w:val="00CB39C1"/>
    <w:rsid w:val="00CB3B24"/>
    <w:rsid w:val="00CB5987"/>
    <w:rsid w:val="00CB5B14"/>
    <w:rsid w:val="00CB6522"/>
    <w:rsid w:val="00CB6BC5"/>
    <w:rsid w:val="00CC0759"/>
    <w:rsid w:val="00CC07AA"/>
    <w:rsid w:val="00CC190E"/>
    <w:rsid w:val="00CC307B"/>
    <w:rsid w:val="00CC3087"/>
    <w:rsid w:val="00CC342B"/>
    <w:rsid w:val="00CC40C7"/>
    <w:rsid w:val="00CC41D4"/>
    <w:rsid w:val="00CC44D0"/>
    <w:rsid w:val="00CC603E"/>
    <w:rsid w:val="00CC66CF"/>
    <w:rsid w:val="00CC6A4E"/>
    <w:rsid w:val="00CC6B9D"/>
    <w:rsid w:val="00CC7C3A"/>
    <w:rsid w:val="00CD12E9"/>
    <w:rsid w:val="00CD1909"/>
    <w:rsid w:val="00CD1A85"/>
    <w:rsid w:val="00CD3268"/>
    <w:rsid w:val="00CD3E72"/>
    <w:rsid w:val="00CD43A4"/>
    <w:rsid w:val="00CD64E3"/>
    <w:rsid w:val="00CD680A"/>
    <w:rsid w:val="00CD78FB"/>
    <w:rsid w:val="00CE07E6"/>
    <w:rsid w:val="00CE1126"/>
    <w:rsid w:val="00CE1F1C"/>
    <w:rsid w:val="00CE1F49"/>
    <w:rsid w:val="00CE2117"/>
    <w:rsid w:val="00CE26A8"/>
    <w:rsid w:val="00CE29BE"/>
    <w:rsid w:val="00CE2E87"/>
    <w:rsid w:val="00CE36E6"/>
    <w:rsid w:val="00CE3BBB"/>
    <w:rsid w:val="00CE50F3"/>
    <w:rsid w:val="00CE5B74"/>
    <w:rsid w:val="00CE6A17"/>
    <w:rsid w:val="00CE6EB8"/>
    <w:rsid w:val="00CE74E6"/>
    <w:rsid w:val="00CE770D"/>
    <w:rsid w:val="00CE7A1B"/>
    <w:rsid w:val="00CF06DA"/>
    <w:rsid w:val="00CF1384"/>
    <w:rsid w:val="00CF1782"/>
    <w:rsid w:val="00CF1B76"/>
    <w:rsid w:val="00CF1F05"/>
    <w:rsid w:val="00CF2689"/>
    <w:rsid w:val="00CF3675"/>
    <w:rsid w:val="00CF397C"/>
    <w:rsid w:val="00CF4714"/>
    <w:rsid w:val="00CF543B"/>
    <w:rsid w:val="00CF55E3"/>
    <w:rsid w:val="00CF5A9E"/>
    <w:rsid w:val="00CF5F6C"/>
    <w:rsid w:val="00CF655D"/>
    <w:rsid w:val="00CF6E18"/>
    <w:rsid w:val="00CF72BB"/>
    <w:rsid w:val="00D001C1"/>
    <w:rsid w:val="00D0021F"/>
    <w:rsid w:val="00D0067E"/>
    <w:rsid w:val="00D030C8"/>
    <w:rsid w:val="00D0311C"/>
    <w:rsid w:val="00D03920"/>
    <w:rsid w:val="00D05686"/>
    <w:rsid w:val="00D05A2B"/>
    <w:rsid w:val="00D0631A"/>
    <w:rsid w:val="00D06908"/>
    <w:rsid w:val="00D06A72"/>
    <w:rsid w:val="00D073DF"/>
    <w:rsid w:val="00D11B28"/>
    <w:rsid w:val="00D11C68"/>
    <w:rsid w:val="00D12150"/>
    <w:rsid w:val="00D12685"/>
    <w:rsid w:val="00D1286A"/>
    <w:rsid w:val="00D13451"/>
    <w:rsid w:val="00D137B2"/>
    <w:rsid w:val="00D13EDD"/>
    <w:rsid w:val="00D152A4"/>
    <w:rsid w:val="00D16980"/>
    <w:rsid w:val="00D16A03"/>
    <w:rsid w:val="00D16D94"/>
    <w:rsid w:val="00D173CE"/>
    <w:rsid w:val="00D17E71"/>
    <w:rsid w:val="00D20965"/>
    <w:rsid w:val="00D20AA6"/>
    <w:rsid w:val="00D21823"/>
    <w:rsid w:val="00D21FFE"/>
    <w:rsid w:val="00D24841"/>
    <w:rsid w:val="00D25092"/>
    <w:rsid w:val="00D2610A"/>
    <w:rsid w:val="00D266E1"/>
    <w:rsid w:val="00D27E37"/>
    <w:rsid w:val="00D3012E"/>
    <w:rsid w:val="00D3079D"/>
    <w:rsid w:val="00D30F7F"/>
    <w:rsid w:val="00D314A0"/>
    <w:rsid w:val="00D31AB1"/>
    <w:rsid w:val="00D31B4F"/>
    <w:rsid w:val="00D31C81"/>
    <w:rsid w:val="00D32360"/>
    <w:rsid w:val="00D32AEE"/>
    <w:rsid w:val="00D3323E"/>
    <w:rsid w:val="00D332A2"/>
    <w:rsid w:val="00D342E2"/>
    <w:rsid w:val="00D356D1"/>
    <w:rsid w:val="00D376AA"/>
    <w:rsid w:val="00D40998"/>
    <w:rsid w:val="00D4166C"/>
    <w:rsid w:val="00D419E1"/>
    <w:rsid w:val="00D429C6"/>
    <w:rsid w:val="00D42BE3"/>
    <w:rsid w:val="00D431A5"/>
    <w:rsid w:val="00D43209"/>
    <w:rsid w:val="00D43AB2"/>
    <w:rsid w:val="00D43E7D"/>
    <w:rsid w:val="00D44CE3"/>
    <w:rsid w:val="00D454F7"/>
    <w:rsid w:val="00D45614"/>
    <w:rsid w:val="00D45993"/>
    <w:rsid w:val="00D46238"/>
    <w:rsid w:val="00D4661A"/>
    <w:rsid w:val="00D466FB"/>
    <w:rsid w:val="00D50F4B"/>
    <w:rsid w:val="00D50F9F"/>
    <w:rsid w:val="00D50FDF"/>
    <w:rsid w:val="00D51282"/>
    <w:rsid w:val="00D51760"/>
    <w:rsid w:val="00D52948"/>
    <w:rsid w:val="00D54680"/>
    <w:rsid w:val="00D55806"/>
    <w:rsid w:val="00D55A78"/>
    <w:rsid w:val="00D56AFF"/>
    <w:rsid w:val="00D574F0"/>
    <w:rsid w:val="00D57EA9"/>
    <w:rsid w:val="00D6002C"/>
    <w:rsid w:val="00D610B5"/>
    <w:rsid w:val="00D613B8"/>
    <w:rsid w:val="00D61C52"/>
    <w:rsid w:val="00D63530"/>
    <w:rsid w:val="00D63DF6"/>
    <w:rsid w:val="00D64586"/>
    <w:rsid w:val="00D67D65"/>
    <w:rsid w:val="00D67FAE"/>
    <w:rsid w:val="00D71297"/>
    <w:rsid w:val="00D712C2"/>
    <w:rsid w:val="00D73351"/>
    <w:rsid w:val="00D736AE"/>
    <w:rsid w:val="00D74147"/>
    <w:rsid w:val="00D74FBC"/>
    <w:rsid w:val="00D75D8A"/>
    <w:rsid w:val="00D75E4C"/>
    <w:rsid w:val="00D76B19"/>
    <w:rsid w:val="00D773AE"/>
    <w:rsid w:val="00D80D33"/>
    <w:rsid w:val="00D80FED"/>
    <w:rsid w:val="00D813DD"/>
    <w:rsid w:val="00D818DE"/>
    <w:rsid w:val="00D81F40"/>
    <w:rsid w:val="00D83B9D"/>
    <w:rsid w:val="00D8445A"/>
    <w:rsid w:val="00D84CAA"/>
    <w:rsid w:val="00D850F8"/>
    <w:rsid w:val="00D8627E"/>
    <w:rsid w:val="00D90AB2"/>
    <w:rsid w:val="00D926A9"/>
    <w:rsid w:val="00D93C36"/>
    <w:rsid w:val="00D93D56"/>
    <w:rsid w:val="00D93EA8"/>
    <w:rsid w:val="00D94AA0"/>
    <w:rsid w:val="00D952B9"/>
    <w:rsid w:val="00D961BB"/>
    <w:rsid w:val="00D966F2"/>
    <w:rsid w:val="00D966FC"/>
    <w:rsid w:val="00D9671F"/>
    <w:rsid w:val="00D97E21"/>
    <w:rsid w:val="00DA04AD"/>
    <w:rsid w:val="00DA1643"/>
    <w:rsid w:val="00DA1859"/>
    <w:rsid w:val="00DA1D92"/>
    <w:rsid w:val="00DA2367"/>
    <w:rsid w:val="00DA265F"/>
    <w:rsid w:val="00DA4023"/>
    <w:rsid w:val="00DA46C3"/>
    <w:rsid w:val="00DA5AFE"/>
    <w:rsid w:val="00DA736E"/>
    <w:rsid w:val="00DB013A"/>
    <w:rsid w:val="00DB031F"/>
    <w:rsid w:val="00DB067E"/>
    <w:rsid w:val="00DB0750"/>
    <w:rsid w:val="00DB14E8"/>
    <w:rsid w:val="00DB1BA0"/>
    <w:rsid w:val="00DB1E35"/>
    <w:rsid w:val="00DB25FE"/>
    <w:rsid w:val="00DB29F6"/>
    <w:rsid w:val="00DB2E19"/>
    <w:rsid w:val="00DB366B"/>
    <w:rsid w:val="00DB3E72"/>
    <w:rsid w:val="00DB49C1"/>
    <w:rsid w:val="00DB5226"/>
    <w:rsid w:val="00DB572A"/>
    <w:rsid w:val="00DB5864"/>
    <w:rsid w:val="00DB5F95"/>
    <w:rsid w:val="00DB6682"/>
    <w:rsid w:val="00DB6877"/>
    <w:rsid w:val="00DB69D9"/>
    <w:rsid w:val="00DC0972"/>
    <w:rsid w:val="00DC2421"/>
    <w:rsid w:val="00DC3270"/>
    <w:rsid w:val="00DC35BA"/>
    <w:rsid w:val="00DC3800"/>
    <w:rsid w:val="00DC40D8"/>
    <w:rsid w:val="00DC4DB4"/>
    <w:rsid w:val="00DC4FDA"/>
    <w:rsid w:val="00DC5348"/>
    <w:rsid w:val="00DC62B4"/>
    <w:rsid w:val="00DC67B8"/>
    <w:rsid w:val="00DC73E4"/>
    <w:rsid w:val="00DD06AB"/>
    <w:rsid w:val="00DD0D27"/>
    <w:rsid w:val="00DD1149"/>
    <w:rsid w:val="00DD2277"/>
    <w:rsid w:val="00DD2815"/>
    <w:rsid w:val="00DD2DB7"/>
    <w:rsid w:val="00DD4685"/>
    <w:rsid w:val="00DD4AD0"/>
    <w:rsid w:val="00DD4AED"/>
    <w:rsid w:val="00DD69C0"/>
    <w:rsid w:val="00DD7391"/>
    <w:rsid w:val="00DE00C2"/>
    <w:rsid w:val="00DE092C"/>
    <w:rsid w:val="00DE1904"/>
    <w:rsid w:val="00DE195D"/>
    <w:rsid w:val="00DE1F6D"/>
    <w:rsid w:val="00DE2A85"/>
    <w:rsid w:val="00DE392C"/>
    <w:rsid w:val="00DE3952"/>
    <w:rsid w:val="00DE3B1A"/>
    <w:rsid w:val="00DE3EC6"/>
    <w:rsid w:val="00DE60DF"/>
    <w:rsid w:val="00DE6E3E"/>
    <w:rsid w:val="00DE7204"/>
    <w:rsid w:val="00DE722C"/>
    <w:rsid w:val="00DE7B4D"/>
    <w:rsid w:val="00DE7ED9"/>
    <w:rsid w:val="00DF15AE"/>
    <w:rsid w:val="00DF3507"/>
    <w:rsid w:val="00DF3A0C"/>
    <w:rsid w:val="00DF46AF"/>
    <w:rsid w:val="00DF608E"/>
    <w:rsid w:val="00DF677B"/>
    <w:rsid w:val="00DF727F"/>
    <w:rsid w:val="00DF7D2D"/>
    <w:rsid w:val="00DF7E0E"/>
    <w:rsid w:val="00E00900"/>
    <w:rsid w:val="00E00D06"/>
    <w:rsid w:val="00E023F8"/>
    <w:rsid w:val="00E04CE3"/>
    <w:rsid w:val="00E05ADE"/>
    <w:rsid w:val="00E06DE7"/>
    <w:rsid w:val="00E07169"/>
    <w:rsid w:val="00E10512"/>
    <w:rsid w:val="00E10D9E"/>
    <w:rsid w:val="00E11AB9"/>
    <w:rsid w:val="00E130B9"/>
    <w:rsid w:val="00E13108"/>
    <w:rsid w:val="00E132DC"/>
    <w:rsid w:val="00E1356A"/>
    <w:rsid w:val="00E136A3"/>
    <w:rsid w:val="00E15D41"/>
    <w:rsid w:val="00E166F9"/>
    <w:rsid w:val="00E1701F"/>
    <w:rsid w:val="00E1749F"/>
    <w:rsid w:val="00E174BD"/>
    <w:rsid w:val="00E179EB"/>
    <w:rsid w:val="00E17A8B"/>
    <w:rsid w:val="00E20326"/>
    <w:rsid w:val="00E20AD1"/>
    <w:rsid w:val="00E21180"/>
    <w:rsid w:val="00E21481"/>
    <w:rsid w:val="00E23CF9"/>
    <w:rsid w:val="00E23E45"/>
    <w:rsid w:val="00E240A4"/>
    <w:rsid w:val="00E250F1"/>
    <w:rsid w:val="00E26319"/>
    <w:rsid w:val="00E264BE"/>
    <w:rsid w:val="00E2775E"/>
    <w:rsid w:val="00E305EE"/>
    <w:rsid w:val="00E30A4D"/>
    <w:rsid w:val="00E30AD1"/>
    <w:rsid w:val="00E312D7"/>
    <w:rsid w:val="00E3198C"/>
    <w:rsid w:val="00E3268A"/>
    <w:rsid w:val="00E35B4E"/>
    <w:rsid w:val="00E37257"/>
    <w:rsid w:val="00E37CAC"/>
    <w:rsid w:val="00E40172"/>
    <w:rsid w:val="00E406A7"/>
    <w:rsid w:val="00E40968"/>
    <w:rsid w:val="00E410CA"/>
    <w:rsid w:val="00E41412"/>
    <w:rsid w:val="00E42E5A"/>
    <w:rsid w:val="00E434BA"/>
    <w:rsid w:val="00E44368"/>
    <w:rsid w:val="00E454E1"/>
    <w:rsid w:val="00E45F6F"/>
    <w:rsid w:val="00E47962"/>
    <w:rsid w:val="00E50109"/>
    <w:rsid w:val="00E50FEB"/>
    <w:rsid w:val="00E51B34"/>
    <w:rsid w:val="00E51E22"/>
    <w:rsid w:val="00E520C7"/>
    <w:rsid w:val="00E53712"/>
    <w:rsid w:val="00E53A77"/>
    <w:rsid w:val="00E53BC7"/>
    <w:rsid w:val="00E5461C"/>
    <w:rsid w:val="00E55C93"/>
    <w:rsid w:val="00E563DB"/>
    <w:rsid w:val="00E5656B"/>
    <w:rsid w:val="00E576C4"/>
    <w:rsid w:val="00E578BF"/>
    <w:rsid w:val="00E57ED7"/>
    <w:rsid w:val="00E61CAE"/>
    <w:rsid w:val="00E638EC"/>
    <w:rsid w:val="00E654ED"/>
    <w:rsid w:val="00E659D4"/>
    <w:rsid w:val="00E70CD9"/>
    <w:rsid w:val="00E71C56"/>
    <w:rsid w:val="00E728C2"/>
    <w:rsid w:val="00E7349A"/>
    <w:rsid w:val="00E75ABA"/>
    <w:rsid w:val="00E75C2F"/>
    <w:rsid w:val="00E76763"/>
    <w:rsid w:val="00E774E5"/>
    <w:rsid w:val="00E776BA"/>
    <w:rsid w:val="00E77BAD"/>
    <w:rsid w:val="00E77F67"/>
    <w:rsid w:val="00E80037"/>
    <w:rsid w:val="00E80478"/>
    <w:rsid w:val="00E8056F"/>
    <w:rsid w:val="00E814A9"/>
    <w:rsid w:val="00E838AB"/>
    <w:rsid w:val="00E83CDC"/>
    <w:rsid w:val="00E84ABE"/>
    <w:rsid w:val="00E8555A"/>
    <w:rsid w:val="00E85EC0"/>
    <w:rsid w:val="00E86774"/>
    <w:rsid w:val="00E86891"/>
    <w:rsid w:val="00E87082"/>
    <w:rsid w:val="00E87D8C"/>
    <w:rsid w:val="00E905DA"/>
    <w:rsid w:val="00E90668"/>
    <w:rsid w:val="00E91B5D"/>
    <w:rsid w:val="00E926E0"/>
    <w:rsid w:val="00E92F35"/>
    <w:rsid w:val="00E93639"/>
    <w:rsid w:val="00E93655"/>
    <w:rsid w:val="00E9390C"/>
    <w:rsid w:val="00E93B29"/>
    <w:rsid w:val="00E95880"/>
    <w:rsid w:val="00E958F8"/>
    <w:rsid w:val="00E96A34"/>
    <w:rsid w:val="00E96AAA"/>
    <w:rsid w:val="00E96DD9"/>
    <w:rsid w:val="00E96E48"/>
    <w:rsid w:val="00E97415"/>
    <w:rsid w:val="00EA31E4"/>
    <w:rsid w:val="00EA3303"/>
    <w:rsid w:val="00EA3FAF"/>
    <w:rsid w:val="00EA4491"/>
    <w:rsid w:val="00EA4653"/>
    <w:rsid w:val="00EA5625"/>
    <w:rsid w:val="00EA5757"/>
    <w:rsid w:val="00EB0B92"/>
    <w:rsid w:val="00EB1122"/>
    <w:rsid w:val="00EB42B2"/>
    <w:rsid w:val="00EB4466"/>
    <w:rsid w:val="00EB510B"/>
    <w:rsid w:val="00EB5935"/>
    <w:rsid w:val="00EB68ED"/>
    <w:rsid w:val="00EB6DF3"/>
    <w:rsid w:val="00EB75DB"/>
    <w:rsid w:val="00EC04E8"/>
    <w:rsid w:val="00EC077A"/>
    <w:rsid w:val="00EC083F"/>
    <w:rsid w:val="00EC13C3"/>
    <w:rsid w:val="00EC17D9"/>
    <w:rsid w:val="00EC2B4E"/>
    <w:rsid w:val="00EC3FF8"/>
    <w:rsid w:val="00EC476E"/>
    <w:rsid w:val="00EC5656"/>
    <w:rsid w:val="00EC602A"/>
    <w:rsid w:val="00EC7590"/>
    <w:rsid w:val="00EC774C"/>
    <w:rsid w:val="00EC7C85"/>
    <w:rsid w:val="00ED0E04"/>
    <w:rsid w:val="00ED1D5A"/>
    <w:rsid w:val="00ED203A"/>
    <w:rsid w:val="00ED2048"/>
    <w:rsid w:val="00ED2901"/>
    <w:rsid w:val="00ED38C0"/>
    <w:rsid w:val="00ED3A31"/>
    <w:rsid w:val="00ED43F0"/>
    <w:rsid w:val="00ED4DF2"/>
    <w:rsid w:val="00ED51CA"/>
    <w:rsid w:val="00ED5271"/>
    <w:rsid w:val="00ED771C"/>
    <w:rsid w:val="00EE0B8D"/>
    <w:rsid w:val="00EE17B7"/>
    <w:rsid w:val="00EE202A"/>
    <w:rsid w:val="00EE3BD8"/>
    <w:rsid w:val="00EE48F1"/>
    <w:rsid w:val="00EE515E"/>
    <w:rsid w:val="00EF140B"/>
    <w:rsid w:val="00EF1522"/>
    <w:rsid w:val="00EF1721"/>
    <w:rsid w:val="00EF1ACC"/>
    <w:rsid w:val="00EF1B76"/>
    <w:rsid w:val="00EF2111"/>
    <w:rsid w:val="00EF400F"/>
    <w:rsid w:val="00EF4426"/>
    <w:rsid w:val="00EF4533"/>
    <w:rsid w:val="00EF58DF"/>
    <w:rsid w:val="00EF5C9F"/>
    <w:rsid w:val="00EF73B6"/>
    <w:rsid w:val="00F017DC"/>
    <w:rsid w:val="00F023F1"/>
    <w:rsid w:val="00F033D5"/>
    <w:rsid w:val="00F04B3A"/>
    <w:rsid w:val="00F05AE0"/>
    <w:rsid w:val="00F06690"/>
    <w:rsid w:val="00F06CDA"/>
    <w:rsid w:val="00F07134"/>
    <w:rsid w:val="00F073E1"/>
    <w:rsid w:val="00F079CE"/>
    <w:rsid w:val="00F07F33"/>
    <w:rsid w:val="00F10C30"/>
    <w:rsid w:val="00F112A1"/>
    <w:rsid w:val="00F11358"/>
    <w:rsid w:val="00F12547"/>
    <w:rsid w:val="00F12C84"/>
    <w:rsid w:val="00F136CC"/>
    <w:rsid w:val="00F145ED"/>
    <w:rsid w:val="00F15ABB"/>
    <w:rsid w:val="00F15E73"/>
    <w:rsid w:val="00F16331"/>
    <w:rsid w:val="00F166C7"/>
    <w:rsid w:val="00F16734"/>
    <w:rsid w:val="00F17472"/>
    <w:rsid w:val="00F17614"/>
    <w:rsid w:val="00F2087F"/>
    <w:rsid w:val="00F20A3E"/>
    <w:rsid w:val="00F216D9"/>
    <w:rsid w:val="00F21C7A"/>
    <w:rsid w:val="00F21D6F"/>
    <w:rsid w:val="00F224AE"/>
    <w:rsid w:val="00F22E79"/>
    <w:rsid w:val="00F23394"/>
    <w:rsid w:val="00F240EB"/>
    <w:rsid w:val="00F245CC"/>
    <w:rsid w:val="00F25A82"/>
    <w:rsid w:val="00F260C5"/>
    <w:rsid w:val="00F27233"/>
    <w:rsid w:val="00F27ED1"/>
    <w:rsid w:val="00F30EE7"/>
    <w:rsid w:val="00F31D0F"/>
    <w:rsid w:val="00F31E3D"/>
    <w:rsid w:val="00F32025"/>
    <w:rsid w:val="00F3235B"/>
    <w:rsid w:val="00F33694"/>
    <w:rsid w:val="00F33791"/>
    <w:rsid w:val="00F34C8A"/>
    <w:rsid w:val="00F34E1C"/>
    <w:rsid w:val="00F34F63"/>
    <w:rsid w:val="00F359B5"/>
    <w:rsid w:val="00F37DE7"/>
    <w:rsid w:val="00F42BC7"/>
    <w:rsid w:val="00F42DD9"/>
    <w:rsid w:val="00F43E11"/>
    <w:rsid w:val="00F452A1"/>
    <w:rsid w:val="00F4542F"/>
    <w:rsid w:val="00F4798A"/>
    <w:rsid w:val="00F50F67"/>
    <w:rsid w:val="00F517E9"/>
    <w:rsid w:val="00F525A9"/>
    <w:rsid w:val="00F530EC"/>
    <w:rsid w:val="00F532B0"/>
    <w:rsid w:val="00F53C1A"/>
    <w:rsid w:val="00F53E38"/>
    <w:rsid w:val="00F545FD"/>
    <w:rsid w:val="00F553E2"/>
    <w:rsid w:val="00F56969"/>
    <w:rsid w:val="00F56D3F"/>
    <w:rsid w:val="00F57414"/>
    <w:rsid w:val="00F578FF"/>
    <w:rsid w:val="00F601FC"/>
    <w:rsid w:val="00F609A7"/>
    <w:rsid w:val="00F61032"/>
    <w:rsid w:val="00F62597"/>
    <w:rsid w:val="00F62686"/>
    <w:rsid w:val="00F62D43"/>
    <w:rsid w:val="00F62EC8"/>
    <w:rsid w:val="00F63678"/>
    <w:rsid w:val="00F637D5"/>
    <w:rsid w:val="00F63F1C"/>
    <w:rsid w:val="00F63F4F"/>
    <w:rsid w:val="00F64106"/>
    <w:rsid w:val="00F653B5"/>
    <w:rsid w:val="00F66500"/>
    <w:rsid w:val="00F6752F"/>
    <w:rsid w:val="00F67895"/>
    <w:rsid w:val="00F67CDC"/>
    <w:rsid w:val="00F67ECE"/>
    <w:rsid w:val="00F67EE7"/>
    <w:rsid w:val="00F67F9D"/>
    <w:rsid w:val="00F71ADC"/>
    <w:rsid w:val="00F729E2"/>
    <w:rsid w:val="00F72F72"/>
    <w:rsid w:val="00F732D8"/>
    <w:rsid w:val="00F73C54"/>
    <w:rsid w:val="00F73D93"/>
    <w:rsid w:val="00F753D6"/>
    <w:rsid w:val="00F80956"/>
    <w:rsid w:val="00F80970"/>
    <w:rsid w:val="00F81773"/>
    <w:rsid w:val="00F81E46"/>
    <w:rsid w:val="00F8241E"/>
    <w:rsid w:val="00F82B46"/>
    <w:rsid w:val="00F85E0A"/>
    <w:rsid w:val="00F85EEE"/>
    <w:rsid w:val="00F873CA"/>
    <w:rsid w:val="00F87A6B"/>
    <w:rsid w:val="00F903DD"/>
    <w:rsid w:val="00F909DC"/>
    <w:rsid w:val="00F90D0C"/>
    <w:rsid w:val="00F91073"/>
    <w:rsid w:val="00F9147E"/>
    <w:rsid w:val="00F93226"/>
    <w:rsid w:val="00F9483E"/>
    <w:rsid w:val="00F95AF6"/>
    <w:rsid w:val="00F96FDE"/>
    <w:rsid w:val="00F9735F"/>
    <w:rsid w:val="00F97DBD"/>
    <w:rsid w:val="00FA02FF"/>
    <w:rsid w:val="00FA08EE"/>
    <w:rsid w:val="00FA117E"/>
    <w:rsid w:val="00FA1271"/>
    <w:rsid w:val="00FA1521"/>
    <w:rsid w:val="00FA25A8"/>
    <w:rsid w:val="00FA277D"/>
    <w:rsid w:val="00FA2F25"/>
    <w:rsid w:val="00FA3FEC"/>
    <w:rsid w:val="00FA448F"/>
    <w:rsid w:val="00FA52F9"/>
    <w:rsid w:val="00FA530E"/>
    <w:rsid w:val="00FA5347"/>
    <w:rsid w:val="00FA76B7"/>
    <w:rsid w:val="00FA79B0"/>
    <w:rsid w:val="00FB0168"/>
    <w:rsid w:val="00FB0454"/>
    <w:rsid w:val="00FB0F34"/>
    <w:rsid w:val="00FB2D32"/>
    <w:rsid w:val="00FB3303"/>
    <w:rsid w:val="00FB35F2"/>
    <w:rsid w:val="00FB3CB4"/>
    <w:rsid w:val="00FB3E29"/>
    <w:rsid w:val="00FB4340"/>
    <w:rsid w:val="00FB6904"/>
    <w:rsid w:val="00FB7073"/>
    <w:rsid w:val="00FB767F"/>
    <w:rsid w:val="00FB76AA"/>
    <w:rsid w:val="00FC04EB"/>
    <w:rsid w:val="00FC18A1"/>
    <w:rsid w:val="00FC2848"/>
    <w:rsid w:val="00FC4981"/>
    <w:rsid w:val="00FC4D98"/>
    <w:rsid w:val="00FC4D9C"/>
    <w:rsid w:val="00FC5DE8"/>
    <w:rsid w:val="00FC6563"/>
    <w:rsid w:val="00FC6EC6"/>
    <w:rsid w:val="00FC7AEC"/>
    <w:rsid w:val="00FD01A4"/>
    <w:rsid w:val="00FD13FB"/>
    <w:rsid w:val="00FD1C6A"/>
    <w:rsid w:val="00FD20AD"/>
    <w:rsid w:val="00FD3584"/>
    <w:rsid w:val="00FD4139"/>
    <w:rsid w:val="00FD430A"/>
    <w:rsid w:val="00FD43CB"/>
    <w:rsid w:val="00FD4688"/>
    <w:rsid w:val="00FD697A"/>
    <w:rsid w:val="00FD6A58"/>
    <w:rsid w:val="00FD6ACA"/>
    <w:rsid w:val="00FD6BAA"/>
    <w:rsid w:val="00FE1897"/>
    <w:rsid w:val="00FE308D"/>
    <w:rsid w:val="00FE446C"/>
    <w:rsid w:val="00FE58FE"/>
    <w:rsid w:val="00FE59C9"/>
    <w:rsid w:val="00FE6E09"/>
    <w:rsid w:val="00FE754F"/>
    <w:rsid w:val="00FE75A9"/>
    <w:rsid w:val="00FF0501"/>
    <w:rsid w:val="00FF0D02"/>
    <w:rsid w:val="00FF1651"/>
    <w:rsid w:val="00FF1896"/>
    <w:rsid w:val="00FF24E8"/>
    <w:rsid w:val="00FF47FF"/>
    <w:rsid w:val="00FF49C6"/>
    <w:rsid w:val="00FF5D38"/>
    <w:rsid w:val="00FF7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70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before="60" w:after="60"/>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Header "/>
    <w:basedOn w:val="Normal"/>
    <w:next w:val="Normal"/>
    <w:link w:val="Heading1Char"/>
    <w:qFormat/>
    <w:rsid w:val="008149B6"/>
    <w:pPr>
      <w:keepNext/>
      <w:spacing w:before="24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footer odd"/>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aliases w:val="ftx,ft"/>
    <w:basedOn w:val="Normal"/>
    <w:link w:val="FootnoteTextChar"/>
    <w:rsid w:val="008149B6"/>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link w:val="TOC2Char"/>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uiPriority w:val="22"/>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aliases w:val="ftx Char,ft Char"/>
    <w:basedOn w:val="DefaultParagraphFont"/>
    <w:link w:val="FootnoteText"/>
    <w:rsid w:val="003227BE"/>
    <w:rPr>
      <w:rFonts w:ascii="Calibri" w:eastAsia="Times New Roman" w:hAnsi="Calibri"/>
      <w:lang w:val="en-GB" w:eastAsia="en-US"/>
    </w:rPr>
  </w:style>
  <w:style w:type="paragraph" w:styleId="NormalIndent">
    <w:name w:val="Normal Indent"/>
    <w:basedOn w:val="Normal"/>
    <w:link w:val="NormalIndentChar"/>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uiPriority w:val="34"/>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character" w:customStyle="1" w:styleId="EmailStyle5141">
    <w:name w:val="EmailStyle514"/>
    <w:aliases w:val="EmailStyle514"/>
    <w:basedOn w:val="DefaultParagraphFont"/>
    <w:semiHidden/>
    <w:personal/>
    <w:personalReply/>
    <w:rsid w:val="003963FF"/>
    <w:rPr>
      <w:rFonts w:ascii="Arial" w:hAnsi="Arial" w:cs="Arial" w:hint="default"/>
      <w:color w:val="000080"/>
      <w:sz w:val="20"/>
      <w:szCs w:val="20"/>
    </w:rPr>
  </w:style>
  <w:style w:type="numbering" w:customStyle="1" w:styleId="NoList1">
    <w:name w:val="No List1"/>
    <w:next w:val="NoList"/>
    <w:semiHidden/>
    <w:unhideWhenUsed/>
    <w:rsid w:val="009643F0"/>
  </w:style>
  <w:style w:type="character" w:customStyle="1" w:styleId="EmailStyle5161">
    <w:name w:val="EmailStyle516"/>
    <w:aliases w:val="EmailStyle516"/>
    <w:basedOn w:val="DefaultParagraphFont"/>
    <w:semiHidden/>
    <w:personal/>
    <w:personalReply/>
    <w:rsid w:val="000102F1"/>
    <w:rPr>
      <w:rFonts w:ascii="Arial" w:hAnsi="Arial" w:cs="Arial" w:hint="default"/>
      <w:color w:val="000080"/>
      <w:sz w:val="20"/>
      <w:szCs w:val="20"/>
    </w:rPr>
  </w:style>
  <w:style w:type="paragraph" w:customStyle="1" w:styleId="Heading100">
    <w:name w:val="Heading_10"/>
    <w:basedOn w:val="Normal"/>
    <w:next w:val="Notes"/>
    <w:rsid w:val="004F6C6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character" w:customStyle="1" w:styleId="EmailStyle5181">
    <w:name w:val="EmailStyle518"/>
    <w:aliases w:val="EmailStyle518"/>
    <w:basedOn w:val="DefaultParagraphFont"/>
    <w:semiHidden/>
    <w:personal/>
    <w:personalReply/>
    <w:rsid w:val="001E4B69"/>
    <w:rPr>
      <w:rFonts w:ascii="Arial" w:hAnsi="Arial" w:cs="Arial"/>
      <w:color w:val="000080"/>
      <w:sz w:val="20"/>
      <w:szCs w:val="20"/>
    </w:rPr>
  </w:style>
  <w:style w:type="character" w:customStyle="1" w:styleId="EmailStyle5191">
    <w:name w:val="EmailStyle519"/>
    <w:aliases w:val="EmailStyle519"/>
    <w:basedOn w:val="DefaultParagraphFont"/>
    <w:semiHidden/>
    <w:personal/>
    <w:personalReply/>
    <w:rsid w:val="001E4B69"/>
    <w:rPr>
      <w:rFonts w:ascii="Arial" w:hAnsi="Arial" w:cs="Arial"/>
      <w:color w:val="000080"/>
      <w:sz w:val="20"/>
      <w:szCs w:val="20"/>
    </w:rPr>
  </w:style>
  <w:style w:type="paragraph" w:styleId="TOC4">
    <w:name w:val="toc 4"/>
    <w:basedOn w:val="TOC3"/>
    <w:next w:val="TOC3"/>
    <w:autoRedefine/>
    <w:rsid w:val="001E4B69"/>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1E4B69"/>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1E4B69"/>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1E4B69"/>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1E4B69"/>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1E4B69"/>
    <w:pPr>
      <w:tabs>
        <w:tab w:val="clear" w:pos="567"/>
        <w:tab w:val="clear" w:pos="1276"/>
        <w:tab w:val="clear" w:pos="1843"/>
        <w:tab w:val="clear" w:pos="5387"/>
        <w:tab w:val="clear" w:pos="5954"/>
      </w:tabs>
      <w:ind w:left="1600" w:firstLine="567"/>
    </w:pPr>
    <w:rPr>
      <w:rFonts w:ascii="FrugalSans" w:hAnsi="FrugalSans"/>
    </w:rPr>
  </w:style>
  <w:style w:type="character" w:customStyle="1" w:styleId="EmailStyle5261">
    <w:name w:val="EmailStyle526"/>
    <w:aliases w:val="EmailStyle526"/>
    <w:basedOn w:val="DefaultParagraphFont"/>
    <w:semiHidden/>
    <w:personal/>
    <w:personalReply/>
    <w:rsid w:val="001E4B69"/>
    <w:rPr>
      <w:rFonts w:ascii="Arial" w:hAnsi="Arial" w:cs="Arial"/>
      <w:color w:val="000080"/>
      <w:sz w:val="20"/>
      <w:szCs w:val="20"/>
    </w:rPr>
  </w:style>
  <w:style w:type="table" w:styleId="TableGrid7">
    <w:name w:val="Table Grid 7"/>
    <w:basedOn w:val="TableNormal"/>
    <w:rsid w:val="001E4B69"/>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1E4B6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1E4B69"/>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1E4B69"/>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1E4B69"/>
  </w:style>
  <w:style w:type="paragraph" w:customStyle="1" w:styleId="Note3">
    <w:name w:val="Note_3"/>
    <w:basedOn w:val="Note1"/>
    <w:rsid w:val="001E4B69"/>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1E4B69"/>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1E4B69"/>
    <w:rPr>
      <w:rFonts w:eastAsia="Times New Roman"/>
      <w:sz w:val="18"/>
      <w:szCs w:val="17"/>
      <w:lang w:val="en-GB" w:eastAsia="en-US"/>
    </w:rPr>
  </w:style>
  <w:style w:type="character" w:customStyle="1" w:styleId="NormalIndentChar">
    <w:name w:val="Normal Indent Char"/>
    <w:basedOn w:val="DefaultParagraphFont"/>
    <w:link w:val="NormalIndent"/>
    <w:rsid w:val="001E4B69"/>
    <w:rPr>
      <w:rFonts w:ascii="Arial" w:eastAsia="Times New Roman" w:hAnsi="Arial"/>
      <w:sz w:val="22"/>
      <w:lang w:eastAsia="en-US"/>
    </w:rPr>
  </w:style>
  <w:style w:type="paragraph" w:customStyle="1" w:styleId="Char1">
    <w:name w:val="Char"/>
    <w:basedOn w:val="Normal"/>
    <w:semiHidden/>
    <w:rsid w:val="00DF677B"/>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371">
    <w:name w:val="EmailStyle537"/>
    <w:aliases w:val="EmailStyle537"/>
    <w:basedOn w:val="DefaultParagraphFont"/>
    <w:semiHidden/>
    <w:personal/>
    <w:personalReply/>
    <w:rsid w:val="00DF677B"/>
    <w:rPr>
      <w:rFonts w:ascii="Arial" w:hAnsi="Arial" w:cs="Arial"/>
      <w:color w:val="000080"/>
      <w:sz w:val="20"/>
      <w:szCs w:val="20"/>
    </w:rPr>
  </w:style>
  <w:style w:type="character" w:customStyle="1" w:styleId="Appdef">
    <w:name w:val="App_def"/>
    <w:basedOn w:val="DefaultParagraphFont"/>
    <w:rsid w:val="00DF677B"/>
    <w:rPr>
      <w:rFonts w:ascii="Times New Roman" w:hAnsi="Times New Roman"/>
      <w:b/>
    </w:rPr>
  </w:style>
  <w:style w:type="character" w:customStyle="1" w:styleId="Appref">
    <w:name w:val="App_ref"/>
    <w:basedOn w:val="DefaultParagraphFont"/>
    <w:rsid w:val="00DF677B"/>
  </w:style>
  <w:style w:type="character" w:customStyle="1" w:styleId="Artdef">
    <w:name w:val="Art_def"/>
    <w:basedOn w:val="DefaultParagraphFont"/>
    <w:rsid w:val="00DF677B"/>
    <w:rPr>
      <w:rFonts w:ascii="Times New Roman" w:hAnsi="Times New Roman"/>
      <w:b/>
    </w:rPr>
  </w:style>
  <w:style w:type="paragraph" w:customStyle="1" w:styleId="ArtNo">
    <w:name w:val="Art_No"/>
    <w:basedOn w:val="Normal"/>
    <w:next w:val="Arttitle"/>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Arttitle">
    <w:name w:val="Art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customStyle="1" w:styleId="Artref">
    <w:name w:val="Art_ref"/>
    <w:basedOn w:val="DefaultParagraphFont"/>
    <w:rsid w:val="00DF677B"/>
  </w:style>
  <w:style w:type="paragraph" w:customStyle="1" w:styleId="Call">
    <w:name w:val="Call"/>
    <w:basedOn w:val="Normal"/>
    <w:next w:val="Normal"/>
    <w:rsid w:val="00DF677B"/>
    <w:pPr>
      <w:keepNext/>
      <w:keepLines/>
      <w:tabs>
        <w:tab w:val="clear" w:pos="567"/>
        <w:tab w:val="clear" w:pos="1276"/>
        <w:tab w:val="clear" w:pos="1843"/>
        <w:tab w:val="clear" w:pos="5387"/>
        <w:tab w:val="clear" w:pos="5954"/>
      </w:tabs>
      <w:spacing w:before="160"/>
      <w:ind w:left="794"/>
      <w:jc w:val="left"/>
    </w:pPr>
    <w:rPr>
      <w:rFonts w:ascii="Arial" w:hAnsi="Arial"/>
      <w:i/>
      <w:sz w:val="22"/>
      <w:lang w:val="en-US"/>
    </w:rPr>
  </w:style>
  <w:style w:type="paragraph" w:customStyle="1" w:styleId="ChapNo">
    <w:name w:val="Chap_No"/>
    <w:basedOn w:val="Normal"/>
    <w:next w:val="Chaptitle"/>
    <w:rsid w:val="00DF67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Arial" w:hAnsi="Arial"/>
      <w:b/>
      <w:caps/>
      <w:sz w:val="28"/>
      <w:lang w:val="en-US"/>
    </w:rPr>
  </w:style>
  <w:style w:type="paragraph" w:customStyle="1" w:styleId="Chaptitle">
    <w:name w:val="Chap_title"/>
    <w:basedOn w:val="Normal"/>
    <w:next w:val="Normalaftertitle"/>
    <w:rsid w:val="00DF677B"/>
    <w:pPr>
      <w:keepNext/>
      <w:keepLines/>
      <w:tabs>
        <w:tab w:val="clear" w:pos="567"/>
        <w:tab w:val="clear" w:pos="1276"/>
        <w:tab w:val="clear" w:pos="1843"/>
        <w:tab w:val="clear" w:pos="5387"/>
        <w:tab w:val="clear" w:pos="5954"/>
      </w:tabs>
      <w:spacing w:before="240"/>
      <w:jc w:val="center"/>
    </w:pPr>
    <w:rPr>
      <w:rFonts w:ascii="Arial" w:hAnsi="Arial"/>
      <w:b/>
      <w:sz w:val="28"/>
      <w:lang w:val="en-US"/>
    </w:rPr>
  </w:style>
  <w:style w:type="character" w:styleId="EndnoteReference">
    <w:name w:val="endnote reference"/>
    <w:basedOn w:val="DefaultParagraphFont"/>
    <w:rsid w:val="00DF677B"/>
    <w:rPr>
      <w:vertAlign w:val="superscript"/>
    </w:rPr>
  </w:style>
  <w:style w:type="paragraph" w:customStyle="1" w:styleId="Equation">
    <w:name w:val="Equation"/>
    <w:basedOn w:val="Normal"/>
    <w:rsid w:val="00DF677B"/>
    <w:pPr>
      <w:tabs>
        <w:tab w:val="clear" w:pos="567"/>
        <w:tab w:val="clear" w:pos="1276"/>
        <w:tab w:val="clear" w:pos="1843"/>
        <w:tab w:val="clear" w:pos="5387"/>
        <w:tab w:val="clear" w:pos="5954"/>
        <w:tab w:val="center" w:pos="4820"/>
        <w:tab w:val="right" w:pos="9639"/>
      </w:tabs>
      <w:spacing w:before="0"/>
      <w:jc w:val="left"/>
    </w:pPr>
    <w:rPr>
      <w:rFonts w:ascii="Arial" w:hAnsi="Arial"/>
      <w:sz w:val="22"/>
      <w:lang w:val="en-US"/>
    </w:rPr>
  </w:style>
  <w:style w:type="paragraph" w:customStyle="1" w:styleId="Figurewithouttitle">
    <w:name w:val="Figure_without_title"/>
    <w:basedOn w:val="Normal"/>
    <w:next w:val="Normalaftertitle"/>
    <w:rsid w:val="00DF677B"/>
    <w:pPr>
      <w:keepLines/>
      <w:tabs>
        <w:tab w:val="clear" w:pos="567"/>
        <w:tab w:val="clear" w:pos="1276"/>
        <w:tab w:val="clear" w:pos="1843"/>
        <w:tab w:val="clear" w:pos="5387"/>
        <w:tab w:val="clear" w:pos="5954"/>
      </w:tabs>
      <w:spacing w:before="240" w:after="120"/>
      <w:jc w:val="center"/>
    </w:pPr>
    <w:rPr>
      <w:rFonts w:ascii="Arial" w:hAnsi="Arial"/>
      <w:sz w:val="22"/>
      <w:lang w:val="en-US"/>
    </w:rPr>
  </w:style>
  <w:style w:type="paragraph" w:styleId="Index2">
    <w:name w:val="index 2"/>
    <w:basedOn w:val="Normal"/>
    <w:next w:val="Normal"/>
    <w:rsid w:val="00DF677B"/>
    <w:pPr>
      <w:tabs>
        <w:tab w:val="clear" w:pos="567"/>
        <w:tab w:val="clear" w:pos="1276"/>
        <w:tab w:val="clear" w:pos="1843"/>
        <w:tab w:val="clear" w:pos="5387"/>
        <w:tab w:val="clear" w:pos="5954"/>
      </w:tabs>
      <w:spacing w:before="0"/>
      <w:ind w:left="283"/>
      <w:jc w:val="left"/>
    </w:pPr>
    <w:rPr>
      <w:rFonts w:ascii="Arial" w:hAnsi="Arial"/>
      <w:sz w:val="22"/>
      <w:lang w:val="en-US"/>
    </w:rPr>
  </w:style>
  <w:style w:type="paragraph" w:styleId="Index3">
    <w:name w:val="index 3"/>
    <w:basedOn w:val="Normal"/>
    <w:next w:val="Normal"/>
    <w:rsid w:val="00DF677B"/>
    <w:pPr>
      <w:tabs>
        <w:tab w:val="clear" w:pos="567"/>
        <w:tab w:val="clear" w:pos="1276"/>
        <w:tab w:val="clear" w:pos="1843"/>
        <w:tab w:val="clear" w:pos="5387"/>
        <w:tab w:val="clear" w:pos="5954"/>
      </w:tabs>
      <w:spacing w:before="0"/>
      <w:ind w:left="566"/>
      <w:jc w:val="left"/>
    </w:pPr>
    <w:rPr>
      <w:rFonts w:ascii="Arial" w:hAnsi="Arial"/>
      <w:sz w:val="22"/>
      <w:lang w:val="en-US"/>
    </w:rPr>
  </w:style>
  <w:style w:type="paragraph" w:customStyle="1" w:styleId="PartNo">
    <w:name w:val="Part_No"/>
    <w:basedOn w:val="Normal"/>
    <w:next w:val="Partref"/>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Partref">
    <w:name w:val="Part_ref"/>
    <w:basedOn w:val="Normal"/>
    <w:next w:val="Parttitle"/>
    <w:rsid w:val="00DF677B"/>
    <w:pPr>
      <w:keepNext/>
      <w:keepLines/>
      <w:tabs>
        <w:tab w:val="clear" w:pos="567"/>
        <w:tab w:val="clear" w:pos="1276"/>
        <w:tab w:val="clear" w:pos="1843"/>
        <w:tab w:val="clear" w:pos="5387"/>
        <w:tab w:val="clear" w:pos="5954"/>
      </w:tabs>
      <w:spacing w:before="280"/>
      <w:jc w:val="center"/>
    </w:pPr>
    <w:rPr>
      <w:rFonts w:ascii="Arial" w:hAnsi="Arial"/>
      <w:sz w:val="22"/>
      <w:lang w:val="en-US"/>
    </w:rPr>
  </w:style>
  <w:style w:type="paragraph" w:customStyle="1" w:styleId="Parttitle">
    <w:name w:val="Part_title"/>
    <w:basedOn w:val="Normal"/>
    <w:next w:val="Normalaftertitle"/>
    <w:rsid w:val="00DF677B"/>
    <w:pPr>
      <w:keepNext/>
      <w:keepLines/>
      <w:tabs>
        <w:tab w:val="clear" w:pos="567"/>
        <w:tab w:val="clear" w:pos="1276"/>
        <w:tab w:val="clear" w:pos="1843"/>
        <w:tab w:val="clear" w:pos="5387"/>
        <w:tab w:val="clear" w:pos="5954"/>
      </w:tabs>
      <w:spacing w:before="240" w:after="280"/>
      <w:jc w:val="center"/>
    </w:pPr>
    <w:rPr>
      <w:rFonts w:ascii="Arial" w:hAnsi="Arial"/>
      <w:b/>
      <w:sz w:val="28"/>
      <w:lang w:val="en-US"/>
    </w:rPr>
  </w:style>
  <w:style w:type="paragraph" w:customStyle="1" w:styleId="Recdate">
    <w:name w:val="Rec_date"/>
    <w:basedOn w:val="Normal"/>
    <w:next w:val="Normalaftertitle"/>
    <w:rsid w:val="00DF677B"/>
    <w:pPr>
      <w:keepNext/>
      <w:keepLines/>
      <w:tabs>
        <w:tab w:val="clear" w:pos="567"/>
        <w:tab w:val="clear" w:pos="1276"/>
        <w:tab w:val="clear" w:pos="1843"/>
        <w:tab w:val="clear" w:pos="5387"/>
        <w:tab w:val="clear" w:pos="5954"/>
      </w:tabs>
      <w:spacing w:before="0"/>
      <w:jc w:val="right"/>
    </w:pPr>
    <w:rPr>
      <w:rFonts w:ascii="Arial" w:hAnsi="Arial"/>
      <w:i/>
      <w:sz w:val="22"/>
      <w:lang w:val="en-US"/>
    </w:rPr>
  </w:style>
  <w:style w:type="paragraph" w:customStyle="1" w:styleId="Questiondate">
    <w:name w:val="Question_date"/>
    <w:basedOn w:val="Recdate"/>
    <w:next w:val="Normalaftertitle"/>
    <w:rsid w:val="00DF677B"/>
  </w:style>
  <w:style w:type="paragraph" w:customStyle="1" w:styleId="RecNo">
    <w:name w:val="Rec_No"/>
    <w:basedOn w:val="Normal"/>
    <w:next w:val="Rectitle0"/>
    <w:rsid w:val="00DF677B"/>
    <w:pPr>
      <w:keepNext/>
      <w:keepLines/>
      <w:tabs>
        <w:tab w:val="clear" w:pos="567"/>
        <w:tab w:val="clear" w:pos="1276"/>
        <w:tab w:val="clear" w:pos="1843"/>
        <w:tab w:val="clear" w:pos="5387"/>
        <w:tab w:val="clear" w:pos="5954"/>
      </w:tabs>
      <w:spacing w:before="0"/>
      <w:jc w:val="left"/>
    </w:pPr>
    <w:rPr>
      <w:rFonts w:ascii="Arial" w:hAnsi="Arial"/>
      <w:b/>
      <w:sz w:val="28"/>
      <w:lang w:val="en-US"/>
    </w:rPr>
  </w:style>
  <w:style w:type="paragraph" w:customStyle="1" w:styleId="Rectitle0">
    <w:name w:val="Rec_title"/>
    <w:basedOn w:val="Normal"/>
    <w:next w:val="Normalaftertitle"/>
    <w:rsid w:val="00DF677B"/>
    <w:pPr>
      <w:keepNext/>
      <w:keepLines/>
      <w:tabs>
        <w:tab w:val="clear" w:pos="567"/>
        <w:tab w:val="clear" w:pos="1276"/>
        <w:tab w:val="clear" w:pos="1843"/>
        <w:tab w:val="clear" w:pos="5387"/>
        <w:tab w:val="clear" w:pos="5954"/>
      </w:tabs>
      <w:spacing w:before="360"/>
      <w:jc w:val="center"/>
    </w:pPr>
    <w:rPr>
      <w:rFonts w:ascii="Arial" w:hAnsi="Arial"/>
      <w:b/>
      <w:sz w:val="28"/>
      <w:lang w:val="en-US"/>
    </w:rPr>
  </w:style>
  <w:style w:type="paragraph" w:customStyle="1" w:styleId="QuestionNo">
    <w:name w:val="Question_No"/>
    <w:basedOn w:val="RecNo"/>
    <w:next w:val="Questiontitle"/>
    <w:rsid w:val="00DF677B"/>
  </w:style>
  <w:style w:type="paragraph" w:customStyle="1" w:styleId="Questiontitle">
    <w:name w:val="Question_title"/>
    <w:basedOn w:val="Rectitle0"/>
    <w:next w:val="Questionref"/>
    <w:rsid w:val="00DF677B"/>
  </w:style>
  <w:style w:type="paragraph" w:customStyle="1" w:styleId="Questionref">
    <w:name w:val="Question_ref"/>
    <w:basedOn w:val="Recref"/>
    <w:next w:val="Questiondate"/>
    <w:rsid w:val="00DF677B"/>
    <w:pPr>
      <w:spacing w:before="0"/>
    </w:pPr>
    <w:rPr>
      <w:rFonts w:ascii="Arial" w:hAnsi="Arial"/>
      <w:sz w:val="22"/>
      <w:lang w:val="en-US"/>
    </w:rPr>
  </w:style>
  <w:style w:type="paragraph" w:customStyle="1" w:styleId="RecNoBR">
    <w:name w:val="Rec_No_BR"/>
    <w:basedOn w:val="Normal"/>
    <w:next w:val="Rectitle0"/>
    <w:rsid w:val="00DF677B"/>
    <w:pPr>
      <w:keepNext/>
      <w:keepLines/>
      <w:tabs>
        <w:tab w:val="clear" w:pos="567"/>
        <w:tab w:val="clear" w:pos="1276"/>
        <w:tab w:val="clear" w:pos="1843"/>
        <w:tab w:val="clear" w:pos="5387"/>
        <w:tab w:val="clear" w:pos="5954"/>
      </w:tabs>
      <w:spacing w:before="480"/>
      <w:jc w:val="center"/>
    </w:pPr>
    <w:rPr>
      <w:rFonts w:ascii="Arial" w:hAnsi="Arial"/>
      <w:caps/>
      <w:sz w:val="28"/>
      <w:lang w:val="en-US"/>
    </w:rPr>
  </w:style>
  <w:style w:type="paragraph" w:customStyle="1" w:styleId="QuestionNoBR">
    <w:name w:val="Question_No_BR"/>
    <w:basedOn w:val="RecNoBR"/>
    <w:next w:val="Questiontitle"/>
    <w:rsid w:val="00DF677B"/>
  </w:style>
  <w:style w:type="character" w:customStyle="1" w:styleId="Recdef">
    <w:name w:val="Rec_def"/>
    <w:basedOn w:val="DefaultParagraphFont"/>
    <w:rsid w:val="00DF677B"/>
    <w:rPr>
      <w:b/>
    </w:rPr>
  </w:style>
  <w:style w:type="paragraph" w:customStyle="1" w:styleId="Reftext">
    <w:name w:val="Ref_text"/>
    <w:basedOn w:val="Normal"/>
    <w:rsid w:val="00DF677B"/>
    <w:pPr>
      <w:tabs>
        <w:tab w:val="clear" w:pos="567"/>
        <w:tab w:val="clear" w:pos="1276"/>
        <w:tab w:val="clear" w:pos="1843"/>
        <w:tab w:val="clear" w:pos="5387"/>
        <w:tab w:val="clear" w:pos="5954"/>
      </w:tabs>
      <w:spacing w:before="0"/>
      <w:ind w:left="794" w:hanging="794"/>
      <w:jc w:val="left"/>
    </w:pPr>
    <w:rPr>
      <w:rFonts w:ascii="Arial" w:hAnsi="Arial"/>
      <w:sz w:val="22"/>
      <w:lang w:val="en-US"/>
    </w:rPr>
  </w:style>
  <w:style w:type="paragraph" w:customStyle="1" w:styleId="Reftitle">
    <w:name w:val="Ref_title"/>
    <w:basedOn w:val="Normal"/>
    <w:next w:val="Reftext"/>
    <w:rsid w:val="00DF677B"/>
    <w:pPr>
      <w:tabs>
        <w:tab w:val="clear" w:pos="567"/>
        <w:tab w:val="clear" w:pos="1276"/>
        <w:tab w:val="clear" w:pos="1843"/>
        <w:tab w:val="clear" w:pos="5387"/>
        <w:tab w:val="clear" w:pos="5954"/>
      </w:tabs>
      <w:spacing w:before="480"/>
      <w:jc w:val="center"/>
    </w:pPr>
    <w:rPr>
      <w:rFonts w:ascii="Arial" w:hAnsi="Arial"/>
      <w:b/>
      <w:sz w:val="22"/>
      <w:lang w:val="en-US"/>
    </w:rPr>
  </w:style>
  <w:style w:type="paragraph" w:customStyle="1" w:styleId="Repdate">
    <w:name w:val="Rep_date"/>
    <w:basedOn w:val="Recdate"/>
    <w:next w:val="Normalaftertitle"/>
    <w:rsid w:val="00DF677B"/>
  </w:style>
  <w:style w:type="paragraph" w:customStyle="1" w:styleId="RepNo">
    <w:name w:val="Rep_No"/>
    <w:basedOn w:val="RecNo"/>
    <w:next w:val="Reptitle"/>
    <w:rsid w:val="00DF677B"/>
  </w:style>
  <w:style w:type="paragraph" w:customStyle="1" w:styleId="Reptitle">
    <w:name w:val="Rep_title"/>
    <w:basedOn w:val="Rectitle0"/>
    <w:next w:val="Repref"/>
    <w:rsid w:val="00DF677B"/>
  </w:style>
  <w:style w:type="paragraph" w:customStyle="1" w:styleId="Repref">
    <w:name w:val="Rep_ref"/>
    <w:basedOn w:val="Recref"/>
    <w:next w:val="Repdate"/>
    <w:rsid w:val="00DF677B"/>
    <w:pPr>
      <w:spacing w:before="0"/>
    </w:pPr>
    <w:rPr>
      <w:rFonts w:ascii="Arial" w:hAnsi="Arial"/>
      <w:sz w:val="22"/>
      <w:lang w:val="en-US"/>
    </w:rPr>
  </w:style>
  <w:style w:type="paragraph" w:customStyle="1" w:styleId="RepNoBR">
    <w:name w:val="Rep_No_BR"/>
    <w:basedOn w:val="RecNoBR"/>
    <w:next w:val="Reptitle"/>
    <w:rsid w:val="00DF677B"/>
  </w:style>
  <w:style w:type="paragraph" w:customStyle="1" w:styleId="Resdate">
    <w:name w:val="Res_date"/>
    <w:basedOn w:val="Recdate"/>
    <w:next w:val="Normalaftertitle"/>
    <w:rsid w:val="00DF677B"/>
  </w:style>
  <w:style w:type="character" w:customStyle="1" w:styleId="Resdef">
    <w:name w:val="Res_def"/>
    <w:basedOn w:val="DefaultParagraphFont"/>
    <w:rsid w:val="00DF677B"/>
    <w:rPr>
      <w:rFonts w:ascii="Times New Roman" w:hAnsi="Times New Roman"/>
      <w:b/>
    </w:rPr>
  </w:style>
  <w:style w:type="paragraph" w:customStyle="1" w:styleId="ResNo">
    <w:name w:val="Res_No"/>
    <w:basedOn w:val="RecNo"/>
    <w:next w:val="Restitle"/>
    <w:rsid w:val="00DF677B"/>
  </w:style>
  <w:style w:type="paragraph" w:customStyle="1" w:styleId="Restitle">
    <w:name w:val="Res_title"/>
    <w:basedOn w:val="Rectitle0"/>
    <w:next w:val="Resref"/>
    <w:rsid w:val="00DF677B"/>
  </w:style>
  <w:style w:type="paragraph" w:customStyle="1" w:styleId="Resref">
    <w:name w:val="Res_ref"/>
    <w:basedOn w:val="Recref"/>
    <w:next w:val="Resdate"/>
    <w:rsid w:val="00DF677B"/>
    <w:pPr>
      <w:spacing w:before="0"/>
    </w:pPr>
    <w:rPr>
      <w:rFonts w:ascii="Arial" w:hAnsi="Arial"/>
      <w:sz w:val="22"/>
      <w:lang w:val="en-US"/>
    </w:rPr>
  </w:style>
  <w:style w:type="paragraph" w:customStyle="1" w:styleId="ResNoBR">
    <w:name w:val="Res_No_BR"/>
    <w:basedOn w:val="RecNoBR"/>
    <w:next w:val="Restitle"/>
    <w:rsid w:val="00DF677B"/>
  </w:style>
  <w:style w:type="paragraph" w:customStyle="1" w:styleId="Section1">
    <w:name w:val="Section_1"/>
    <w:basedOn w:val="Normal"/>
    <w:next w:val="Normal"/>
    <w:rsid w:val="00DF677B"/>
    <w:pPr>
      <w:tabs>
        <w:tab w:val="clear" w:pos="567"/>
        <w:tab w:val="clear" w:pos="1276"/>
        <w:tab w:val="clear" w:pos="1843"/>
        <w:tab w:val="clear" w:pos="5387"/>
        <w:tab w:val="clear" w:pos="5954"/>
      </w:tabs>
      <w:spacing w:before="624"/>
      <w:jc w:val="center"/>
    </w:pPr>
    <w:rPr>
      <w:rFonts w:ascii="Arial" w:hAnsi="Arial"/>
      <w:b/>
      <w:sz w:val="22"/>
      <w:lang w:val="en-US"/>
    </w:rPr>
  </w:style>
  <w:style w:type="paragraph" w:customStyle="1" w:styleId="SectionNo">
    <w:name w:val="Section_No"/>
    <w:basedOn w:val="Normal"/>
    <w:next w:val="Sectiontitle"/>
    <w:rsid w:val="00DF677B"/>
    <w:pPr>
      <w:keepNext/>
      <w:keepLines/>
      <w:tabs>
        <w:tab w:val="clear" w:pos="567"/>
        <w:tab w:val="clear" w:pos="1276"/>
        <w:tab w:val="clear" w:pos="1843"/>
        <w:tab w:val="clear" w:pos="5387"/>
        <w:tab w:val="clear" w:pos="5954"/>
      </w:tabs>
      <w:spacing w:before="480" w:after="80"/>
      <w:jc w:val="center"/>
    </w:pPr>
    <w:rPr>
      <w:rFonts w:ascii="Arial" w:hAnsi="Arial"/>
      <w:caps/>
      <w:sz w:val="28"/>
      <w:lang w:val="en-US"/>
    </w:rPr>
  </w:style>
  <w:style w:type="paragraph" w:customStyle="1" w:styleId="Sectiontitle">
    <w:name w:val="Section_title"/>
    <w:basedOn w:val="Normal"/>
    <w:next w:val="Normalaftertitle"/>
    <w:rsid w:val="00DF677B"/>
    <w:pPr>
      <w:keepNext/>
      <w:keepLines/>
      <w:tabs>
        <w:tab w:val="clear" w:pos="567"/>
        <w:tab w:val="clear" w:pos="1276"/>
        <w:tab w:val="clear" w:pos="1843"/>
        <w:tab w:val="clear" w:pos="5387"/>
        <w:tab w:val="clear" w:pos="5954"/>
      </w:tabs>
      <w:spacing w:before="480" w:after="280"/>
      <w:jc w:val="center"/>
    </w:pPr>
    <w:rPr>
      <w:rFonts w:ascii="Arial" w:hAnsi="Arial"/>
      <w:b/>
      <w:sz w:val="28"/>
      <w:lang w:val="en-US"/>
    </w:rPr>
  </w:style>
  <w:style w:type="paragraph" w:customStyle="1" w:styleId="Source">
    <w:name w:val="Source"/>
    <w:basedOn w:val="Normal"/>
    <w:next w:val="Normalaftertitle"/>
    <w:rsid w:val="00DF677B"/>
    <w:pPr>
      <w:tabs>
        <w:tab w:val="clear" w:pos="567"/>
        <w:tab w:val="clear" w:pos="1276"/>
        <w:tab w:val="clear" w:pos="1843"/>
        <w:tab w:val="clear" w:pos="5387"/>
        <w:tab w:val="clear" w:pos="5954"/>
      </w:tabs>
      <w:spacing w:before="840" w:after="200"/>
      <w:jc w:val="center"/>
    </w:pPr>
    <w:rPr>
      <w:rFonts w:ascii="Arial" w:hAnsi="Arial"/>
      <w:b/>
      <w:sz w:val="28"/>
      <w:lang w:val="en-US"/>
    </w:rPr>
  </w:style>
  <w:style w:type="character" w:customStyle="1" w:styleId="Tablefreq">
    <w:name w:val="Table_freq"/>
    <w:basedOn w:val="DefaultParagraphFont"/>
    <w:rsid w:val="00DF677B"/>
    <w:rPr>
      <w:b/>
      <w:color w:val="auto"/>
    </w:rPr>
  </w:style>
  <w:style w:type="paragraph" w:customStyle="1" w:styleId="TableNoBR">
    <w:name w:val="Table_No_BR"/>
    <w:basedOn w:val="Normal"/>
    <w:next w:val="TabletitleBR"/>
    <w:rsid w:val="00DF677B"/>
    <w:pPr>
      <w:keepNext/>
      <w:tabs>
        <w:tab w:val="clear" w:pos="567"/>
        <w:tab w:val="clear" w:pos="1276"/>
        <w:tab w:val="clear" w:pos="1843"/>
        <w:tab w:val="clear" w:pos="5387"/>
        <w:tab w:val="clear" w:pos="5954"/>
      </w:tabs>
      <w:spacing w:before="560" w:after="120"/>
      <w:jc w:val="center"/>
    </w:pPr>
    <w:rPr>
      <w:rFonts w:ascii="Arial" w:hAnsi="Arial"/>
      <w:caps/>
      <w:sz w:val="22"/>
      <w:lang w:val="en-US"/>
    </w:rPr>
  </w:style>
  <w:style w:type="paragraph" w:customStyle="1" w:styleId="Tableref">
    <w:name w:val="Table_ref"/>
    <w:basedOn w:val="Normal"/>
    <w:next w:val="TabletitleBR"/>
    <w:rsid w:val="00DF677B"/>
    <w:pPr>
      <w:keepNext/>
      <w:tabs>
        <w:tab w:val="clear" w:pos="567"/>
        <w:tab w:val="clear" w:pos="1276"/>
        <w:tab w:val="clear" w:pos="1843"/>
        <w:tab w:val="clear" w:pos="5387"/>
        <w:tab w:val="clear" w:pos="5954"/>
      </w:tabs>
      <w:spacing w:before="0" w:after="120"/>
      <w:jc w:val="center"/>
    </w:pPr>
    <w:rPr>
      <w:rFonts w:ascii="Arial" w:hAnsi="Arial"/>
      <w:sz w:val="22"/>
      <w:lang w:val="en-US"/>
    </w:rPr>
  </w:style>
  <w:style w:type="paragraph" w:customStyle="1" w:styleId="Title1">
    <w:name w:val="Title 1"/>
    <w:basedOn w:val="Source"/>
    <w:next w:val="Title2"/>
    <w:rsid w:val="00DF677B"/>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F677B"/>
  </w:style>
  <w:style w:type="paragraph" w:customStyle="1" w:styleId="Title3">
    <w:name w:val="Title 3"/>
    <w:basedOn w:val="Title2"/>
    <w:next w:val="Title4"/>
    <w:rsid w:val="00DF677B"/>
    <w:rPr>
      <w:caps w:val="0"/>
    </w:rPr>
  </w:style>
  <w:style w:type="paragraph" w:customStyle="1" w:styleId="toc00">
    <w:name w:val="toc 0"/>
    <w:basedOn w:val="Normal"/>
    <w:next w:val="TOC1"/>
    <w:rsid w:val="00DF677B"/>
    <w:pPr>
      <w:tabs>
        <w:tab w:val="clear" w:pos="567"/>
        <w:tab w:val="clear" w:pos="1276"/>
        <w:tab w:val="clear" w:pos="1843"/>
        <w:tab w:val="clear" w:pos="5387"/>
        <w:tab w:val="clear" w:pos="5954"/>
        <w:tab w:val="right" w:pos="9639"/>
      </w:tabs>
      <w:spacing w:before="0"/>
      <w:jc w:val="left"/>
    </w:pPr>
    <w:rPr>
      <w:rFonts w:ascii="Arial" w:hAnsi="Arial"/>
      <w:b/>
      <w:sz w:val="22"/>
      <w:lang w:val="en-US"/>
    </w:rPr>
  </w:style>
  <w:style w:type="paragraph" w:customStyle="1" w:styleId="FiguretitleBR">
    <w:name w:val="Figure_title_BR"/>
    <w:basedOn w:val="TabletitleBR"/>
    <w:next w:val="Figurewithouttitle"/>
    <w:rsid w:val="00DF677B"/>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DF677B"/>
    <w:pPr>
      <w:keepNext/>
      <w:keepLines/>
      <w:tabs>
        <w:tab w:val="clear" w:pos="567"/>
        <w:tab w:val="clear" w:pos="1276"/>
        <w:tab w:val="clear" w:pos="1843"/>
        <w:tab w:val="clear" w:pos="5387"/>
        <w:tab w:val="clear" w:pos="5954"/>
      </w:tabs>
      <w:spacing w:before="480" w:after="120"/>
      <w:jc w:val="center"/>
    </w:pPr>
    <w:rPr>
      <w:rFonts w:ascii="Arial" w:hAnsi="Arial"/>
      <w:caps/>
      <w:sz w:val="22"/>
      <w:lang w:val="en-US"/>
    </w:rPr>
  </w:style>
  <w:style w:type="paragraph" w:customStyle="1" w:styleId="normalleft0">
    <w:name w:val="normalleft"/>
    <w:basedOn w:val="Normal"/>
    <w:rsid w:val="00DF677B"/>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EquationCaption">
    <w:name w:val="_Equation Caption"/>
    <w:next w:val="Normal"/>
    <w:rsid w:val="00DF677B"/>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DF677B"/>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DF677B"/>
    <w:pPr>
      <w:widowControl w:val="0"/>
      <w:spacing w:after="538"/>
    </w:pPr>
    <w:rPr>
      <w:color w:val="auto"/>
      <w:lang w:val="es-ES" w:eastAsia="es-ES"/>
    </w:rPr>
  </w:style>
  <w:style w:type="paragraph" w:customStyle="1" w:styleId="CM1">
    <w:name w:val="CM1"/>
    <w:basedOn w:val="Default"/>
    <w:next w:val="Default"/>
    <w:uiPriority w:val="99"/>
    <w:rsid w:val="00DF677B"/>
    <w:pPr>
      <w:widowControl w:val="0"/>
      <w:spacing w:line="278" w:lineRule="atLeast"/>
    </w:pPr>
    <w:rPr>
      <w:color w:val="auto"/>
      <w:lang w:val="es-ES" w:eastAsia="es-ES"/>
    </w:rPr>
  </w:style>
  <w:style w:type="paragraph" w:customStyle="1" w:styleId="CM19">
    <w:name w:val="CM19"/>
    <w:basedOn w:val="Default"/>
    <w:next w:val="Default"/>
    <w:uiPriority w:val="99"/>
    <w:rsid w:val="00DF677B"/>
    <w:pPr>
      <w:widowControl w:val="0"/>
      <w:spacing w:after="278"/>
    </w:pPr>
    <w:rPr>
      <w:color w:val="auto"/>
      <w:lang w:val="es-ES" w:eastAsia="es-ES"/>
    </w:rPr>
  </w:style>
  <w:style w:type="paragraph" w:customStyle="1" w:styleId="CM2">
    <w:name w:val="CM2"/>
    <w:basedOn w:val="Default"/>
    <w:next w:val="Default"/>
    <w:uiPriority w:val="99"/>
    <w:rsid w:val="00DF677B"/>
    <w:pPr>
      <w:widowControl w:val="0"/>
    </w:pPr>
    <w:rPr>
      <w:color w:val="auto"/>
      <w:lang w:val="es-ES" w:eastAsia="es-ES"/>
    </w:rPr>
  </w:style>
  <w:style w:type="paragraph" w:customStyle="1" w:styleId="CM3">
    <w:name w:val="CM3"/>
    <w:basedOn w:val="Default"/>
    <w:next w:val="Default"/>
    <w:uiPriority w:val="99"/>
    <w:rsid w:val="00DF677B"/>
    <w:pPr>
      <w:widowControl w:val="0"/>
      <w:spacing w:line="278" w:lineRule="atLeast"/>
    </w:pPr>
    <w:rPr>
      <w:color w:val="auto"/>
      <w:lang w:val="es-ES" w:eastAsia="es-ES"/>
    </w:rPr>
  </w:style>
  <w:style w:type="paragraph" w:customStyle="1" w:styleId="CM20">
    <w:name w:val="CM20"/>
    <w:basedOn w:val="Default"/>
    <w:next w:val="Default"/>
    <w:uiPriority w:val="99"/>
    <w:rsid w:val="00DF677B"/>
    <w:pPr>
      <w:widowControl w:val="0"/>
      <w:spacing w:after="373"/>
    </w:pPr>
    <w:rPr>
      <w:color w:val="auto"/>
      <w:lang w:val="es-ES" w:eastAsia="es-ES"/>
    </w:rPr>
  </w:style>
  <w:style w:type="paragraph" w:customStyle="1" w:styleId="CM4">
    <w:name w:val="CM4"/>
    <w:basedOn w:val="Default"/>
    <w:next w:val="Default"/>
    <w:uiPriority w:val="99"/>
    <w:rsid w:val="00DF677B"/>
    <w:pPr>
      <w:widowControl w:val="0"/>
      <w:spacing w:line="280" w:lineRule="atLeast"/>
    </w:pPr>
    <w:rPr>
      <w:color w:val="auto"/>
      <w:lang w:val="es-ES" w:eastAsia="es-ES"/>
    </w:rPr>
  </w:style>
  <w:style w:type="paragraph" w:customStyle="1" w:styleId="CM5">
    <w:name w:val="CM5"/>
    <w:basedOn w:val="Default"/>
    <w:next w:val="Default"/>
    <w:uiPriority w:val="99"/>
    <w:rsid w:val="00DF677B"/>
    <w:pPr>
      <w:widowControl w:val="0"/>
    </w:pPr>
    <w:rPr>
      <w:color w:val="auto"/>
      <w:lang w:val="es-ES" w:eastAsia="es-ES"/>
    </w:rPr>
  </w:style>
  <w:style w:type="paragraph" w:customStyle="1" w:styleId="CM7">
    <w:name w:val="CM7"/>
    <w:basedOn w:val="Default"/>
    <w:next w:val="Default"/>
    <w:uiPriority w:val="99"/>
    <w:rsid w:val="00DF677B"/>
    <w:pPr>
      <w:widowControl w:val="0"/>
    </w:pPr>
    <w:rPr>
      <w:color w:val="auto"/>
      <w:lang w:val="es-ES" w:eastAsia="es-ES"/>
    </w:rPr>
  </w:style>
  <w:style w:type="paragraph" w:customStyle="1" w:styleId="CM8">
    <w:name w:val="CM8"/>
    <w:basedOn w:val="Default"/>
    <w:next w:val="Default"/>
    <w:uiPriority w:val="99"/>
    <w:rsid w:val="00DF677B"/>
    <w:pPr>
      <w:widowControl w:val="0"/>
      <w:spacing w:line="323" w:lineRule="atLeast"/>
    </w:pPr>
    <w:rPr>
      <w:color w:val="auto"/>
      <w:lang w:val="es-ES" w:eastAsia="es-ES"/>
    </w:rPr>
  </w:style>
  <w:style w:type="paragraph" w:customStyle="1" w:styleId="CM9">
    <w:name w:val="CM9"/>
    <w:basedOn w:val="Default"/>
    <w:next w:val="Default"/>
    <w:uiPriority w:val="99"/>
    <w:rsid w:val="00DF677B"/>
    <w:pPr>
      <w:widowControl w:val="0"/>
    </w:pPr>
    <w:rPr>
      <w:color w:val="auto"/>
      <w:lang w:val="es-ES" w:eastAsia="es-ES"/>
    </w:rPr>
  </w:style>
  <w:style w:type="paragraph" w:customStyle="1" w:styleId="CM22">
    <w:name w:val="CM22"/>
    <w:basedOn w:val="Default"/>
    <w:next w:val="Default"/>
    <w:uiPriority w:val="99"/>
    <w:rsid w:val="00DF677B"/>
    <w:pPr>
      <w:widowControl w:val="0"/>
      <w:spacing w:after="230"/>
    </w:pPr>
    <w:rPr>
      <w:color w:val="auto"/>
      <w:lang w:val="es-ES" w:eastAsia="es-ES"/>
    </w:rPr>
  </w:style>
  <w:style w:type="paragraph" w:customStyle="1" w:styleId="CM14">
    <w:name w:val="CM14"/>
    <w:basedOn w:val="Default"/>
    <w:next w:val="Default"/>
    <w:uiPriority w:val="99"/>
    <w:rsid w:val="00DF677B"/>
    <w:pPr>
      <w:widowControl w:val="0"/>
      <w:spacing w:line="278" w:lineRule="atLeast"/>
    </w:pPr>
    <w:rPr>
      <w:color w:val="auto"/>
      <w:lang w:val="es-ES" w:eastAsia="es-ES"/>
    </w:rPr>
  </w:style>
  <w:style w:type="paragraph" w:customStyle="1" w:styleId="a">
    <w:name w:val="a"/>
    <w:basedOn w:val="Heading1"/>
    <w:rsid w:val="00DF677B"/>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DF677B"/>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FooterPubl">
    <w:name w:val="Footer_Publ"/>
    <w:basedOn w:val="Normal"/>
    <w:rsid w:val="00DF677B"/>
    <w:pPr>
      <w:tabs>
        <w:tab w:val="clear" w:pos="567"/>
        <w:tab w:val="clear" w:pos="1276"/>
        <w:tab w:val="clear" w:pos="1843"/>
        <w:tab w:val="clear" w:pos="5387"/>
        <w:tab w:val="right" w:pos="9639"/>
      </w:tabs>
      <w:spacing w:before="60"/>
      <w:jc w:val="left"/>
    </w:pPr>
    <w:rPr>
      <w:rFonts w:ascii="Times New Roman" w:hAnsi="Times New Roman"/>
      <w:sz w:val="18"/>
    </w:rPr>
  </w:style>
  <w:style w:type="table" w:customStyle="1" w:styleId="TableGrid1">
    <w:name w:val="Table Grid1"/>
    <w:basedOn w:val="TableNormal"/>
    <w:rsid w:val="00DF677B"/>
    <w:pPr>
      <w:tabs>
        <w:tab w:val="left" w:pos="567"/>
        <w:tab w:val="left" w:pos="1134"/>
        <w:tab w:val="left" w:pos="1560"/>
        <w:tab w:val="left" w:pos="2127"/>
        <w:tab w:val="left" w:pos="5387"/>
        <w:tab w:val="left" w:pos="5954"/>
      </w:tabs>
      <w:overflowPunct w:val="0"/>
      <w:autoSpaceDE w:val="0"/>
      <w:autoSpaceDN w:val="0"/>
      <w:adjustRightInd w:val="0"/>
      <w:spacing w:before="12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Normal"/>
    <w:semiHidden/>
    <w:rsid w:val="00C6770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BE212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131">
    <w:name w:val="EmailStyle613"/>
    <w:aliases w:val="EmailStyle613"/>
    <w:basedOn w:val="DefaultParagraphFont"/>
    <w:semiHidden/>
    <w:personal/>
    <w:personalReply/>
    <w:rsid w:val="00BE212F"/>
    <w:rPr>
      <w:rFonts w:ascii="Arial" w:hAnsi="Arial" w:cs="Arial"/>
      <w:color w:val="000080"/>
      <w:sz w:val="20"/>
      <w:szCs w:val="20"/>
    </w:rPr>
  </w:style>
  <w:style w:type="paragraph" w:customStyle="1" w:styleId="Print-FromToSubjectDate">
    <w:name w:val="Print- From: To: Subject: Date:"/>
    <w:basedOn w:val="Normal"/>
    <w:rsid w:val="00BE212F"/>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2">
    <w:name w:val="No List2"/>
    <w:next w:val="NoList"/>
    <w:semiHidden/>
    <w:unhideWhenUsed/>
    <w:rsid w:val="002E6965"/>
  </w:style>
  <w:style w:type="paragraph" w:customStyle="1" w:styleId="Char4">
    <w:name w:val="Char"/>
    <w:basedOn w:val="Normal"/>
    <w:semiHidden/>
    <w:rsid w:val="002E696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2E6965"/>
    <w:pPr>
      <w:spacing w:before="0" w:after="0"/>
    </w:pPr>
    <w:rPr>
      <w:rFonts w:ascii="Times" w:eastAsia="Times New Roman" w:hAnsi="Times"/>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01">
    <w:name w:val="EmailStyle620"/>
    <w:aliases w:val="EmailStyle620"/>
    <w:basedOn w:val="DefaultParagraphFont"/>
    <w:semiHidden/>
    <w:personal/>
    <w:personalReply/>
    <w:rsid w:val="002E6965"/>
    <w:rPr>
      <w:rFonts w:ascii="Arial" w:hAnsi="Arial" w:cs="Arial"/>
      <w:color w:val="000080"/>
      <w:sz w:val="20"/>
      <w:szCs w:val="20"/>
    </w:rPr>
  </w:style>
  <w:style w:type="table" w:customStyle="1" w:styleId="TableElegant1">
    <w:name w:val="Table Elegant1"/>
    <w:basedOn w:val="TableNormal"/>
    <w:next w:val="TableElegant"/>
    <w:rsid w:val="002E6965"/>
    <w:pPr>
      <w:overflowPunct w:val="0"/>
      <w:autoSpaceDE w:val="0"/>
      <w:autoSpaceDN w:val="0"/>
      <w:adjustRightInd w:val="0"/>
      <w:spacing w:before="0" w:after="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E6965"/>
    <w:pPr>
      <w:spacing w:before="0" w:after="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E6965"/>
    <w:pPr>
      <w:overflowPunct w:val="0"/>
      <w:autoSpaceDE w:val="0"/>
      <w:autoSpaceDN w:val="0"/>
      <w:adjustRightInd w:val="0"/>
      <w:spacing w:before="0" w:after="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2E6965"/>
    <w:pPr>
      <w:overflowPunct w:val="0"/>
      <w:autoSpaceDE w:val="0"/>
      <w:autoSpaceDN w:val="0"/>
      <w:adjustRightInd w:val="0"/>
      <w:spacing w:before="0" w:after="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2E6965"/>
    <w:pPr>
      <w:spacing w:before="0" w:after="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2E6965"/>
    <w:pPr>
      <w:overflowPunct w:val="0"/>
      <w:autoSpaceDE w:val="0"/>
      <w:autoSpaceDN w:val="0"/>
      <w:adjustRightInd w:val="0"/>
      <w:spacing w:before="0" w:after="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2E6965"/>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3F7E86"/>
  </w:style>
  <w:style w:type="paragraph" w:customStyle="1" w:styleId="Char5">
    <w:name w:val="Char"/>
    <w:basedOn w:val="Normal"/>
    <w:semiHidden/>
    <w:rsid w:val="003F7E86"/>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F7E86"/>
    <w:pPr>
      <w:spacing w:before="0" w:after="0"/>
    </w:pPr>
    <w:rPr>
      <w:rFonts w:ascii="Times" w:eastAsia="Times New Roman" w:hAnsi="Times"/>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41">
    <w:name w:val="EmailStyle634"/>
    <w:aliases w:val="EmailStyle634"/>
    <w:basedOn w:val="DefaultParagraphFont"/>
    <w:semiHidden/>
    <w:personal/>
    <w:personalReply/>
    <w:rsid w:val="003F7E86"/>
    <w:rPr>
      <w:rFonts w:ascii="Arial" w:hAnsi="Arial" w:cs="Arial"/>
      <w:color w:val="000080"/>
      <w:sz w:val="20"/>
      <w:szCs w:val="20"/>
    </w:rPr>
  </w:style>
  <w:style w:type="table" w:customStyle="1" w:styleId="TableElegant2">
    <w:name w:val="Table Elegant2"/>
    <w:basedOn w:val="TableNormal"/>
    <w:next w:val="TableElegant"/>
    <w:rsid w:val="003F7E86"/>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F7E86"/>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F7E86"/>
    <w:pPr>
      <w:overflowPunct w:val="0"/>
      <w:autoSpaceDE w:val="0"/>
      <w:autoSpaceDN w:val="0"/>
      <w:adjustRightInd w:val="0"/>
      <w:spacing w:before="0" w:after="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F7E86"/>
    <w:pPr>
      <w:overflowPunct w:val="0"/>
      <w:autoSpaceDE w:val="0"/>
      <w:autoSpaceDN w:val="0"/>
      <w:adjustRightInd w:val="0"/>
      <w:spacing w:before="0" w:after="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F7E86"/>
    <w:pPr>
      <w:spacing w:before="0" w:after="0"/>
    </w:pPr>
    <w:rPr>
      <w:rFonts w:eastAsia="Times New Roma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F7E86"/>
    <w:pPr>
      <w:overflowPunct w:val="0"/>
      <w:autoSpaceDE w:val="0"/>
      <w:autoSpaceDN w:val="0"/>
      <w:adjustRightInd w:val="0"/>
      <w:spacing w:before="0" w:after="0"/>
      <w:textAlignment w:val="baseline"/>
    </w:pPr>
    <w:rPr>
      <w:rFonts w:eastAsia="Times New Roman"/>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F7E86"/>
    <w:pPr>
      <w:tabs>
        <w:tab w:val="left" w:pos="567"/>
        <w:tab w:val="left" w:pos="1134"/>
        <w:tab w:val="left" w:pos="1560"/>
        <w:tab w:val="left" w:pos="2127"/>
        <w:tab w:val="left" w:pos="5387"/>
        <w:tab w:val="left" w:pos="5954"/>
      </w:tabs>
      <w:overflowPunct w:val="0"/>
      <w:autoSpaceDE w:val="0"/>
      <w:autoSpaceDN w:val="0"/>
      <w:adjustRightInd w:val="0"/>
      <w:spacing w:before="120" w:after="0"/>
      <w:ind w:firstLine="567"/>
      <w:jc w:val="both"/>
      <w:textAlignment w:val="baseline"/>
    </w:pPr>
    <w:rPr>
      <w:rFonts w:eastAsia="Batang"/>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Normal"/>
    <w:semiHidden/>
    <w:rsid w:val="00CA117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441">
    <w:name w:val="EmailStyle644"/>
    <w:aliases w:val="EmailStyle644"/>
    <w:basedOn w:val="DefaultParagraphFont"/>
    <w:semiHidden/>
    <w:personal/>
    <w:personalReply/>
    <w:rsid w:val="00CA1179"/>
    <w:rPr>
      <w:rFonts w:ascii="Arial" w:hAnsi="Arial" w:cs="Arial"/>
      <w:color w:val="000080"/>
      <w:sz w:val="20"/>
      <w:szCs w:val="20"/>
    </w:rPr>
  </w:style>
  <w:style w:type="table" w:customStyle="1" w:styleId="TableGrid4">
    <w:name w:val="Table Grid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NormalaftertitleBefore0cmHanging1cmBefore">
    <w:name w:val="Style Normal_after_title + Before:  0 cm Hanging:  1 cm Before:  ..."/>
    <w:basedOn w:val="Normal"/>
    <w:rsid w:val="00CA1179"/>
    <w:pPr>
      <w:tabs>
        <w:tab w:val="clear" w:pos="1276"/>
        <w:tab w:val="clear" w:pos="1843"/>
        <w:tab w:val="clear" w:pos="5387"/>
        <w:tab w:val="clear" w:pos="5954"/>
      </w:tabs>
      <w:spacing w:before="200" w:after="0"/>
      <w:ind w:left="567" w:hanging="567"/>
    </w:pPr>
    <w:rPr>
      <w:rFonts w:ascii="FrugalSans" w:hAnsi="FrugalSans"/>
    </w:rPr>
  </w:style>
  <w:style w:type="character" w:customStyle="1" w:styleId="PageChar">
    <w:name w:val="Page Char"/>
    <w:basedOn w:val="DefaultParagraphFont"/>
    <w:link w:val="Page"/>
    <w:rsid w:val="00CA1179"/>
    <w:rPr>
      <w:rFonts w:ascii="FrugalSans" w:eastAsia="Times New Roman" w:hAnsi="FrugalSans"/>
      <w:lang w:val="en-GB" w:eastAsia="en-US"/>
    </w:rPr>
  </w:style>
  <w:style w:type="character" w:customStyle="1" w:styleId="TOC2Char">
    <w:name w:val="TOC 2 Char"/>
    <w:basedOn w:val="DefaultParagraphFont"/>
    <w:link w:val="TOC2"/>
    <w:rsid w:val="00CA1179"/>
    <w:rPr>
      <w:rFonts w:ascii="Calibri" w:eastAsia="Times New Roman" w:hAnsi="Calibri"/>
      <w:lang w:val="en-GB" w:eastAsia="en-US"/>
    </w:rPr>
  </w:style>
  <w:style w:type="character" w:customStyle="1" w:styleId="PaysChar">
    <w:name w:val="Pays Char"/>
    <w:basedOn w:val="Heading4Char"/>
    <w:link w:val="Pays"/>
    <w:rsid w:val="00CA1179"/>
    <w:rPr>
      <w:rFonts w:ascii="FrugalSans" w:hAnsi="FrugalSans"/>
      <w:b/>
      <w:bCs/>
      <w:iCs/>
    </w:rPr>
  </w:style>
  <w:style w:type="paragraph" w:customStyle="1" w:styleId="Notes-Filet">
    <w:name w:val="Notes-Filet"/>
    <w:basedOn w:val="Notes"/>
    <w:next w:val="Notes"/>
    <w:rsid w:val="00CA1179"/>
    <w:pPr>
      <w:tabs>
        <w:tab w:val="clear" w:pos="284"/>
      </w:tabs>
      <w:spacing w:before="57" w:after="0" w:line="240" w:lineRule="auto"/>
      <w:jc w:val="left"/>
    </w:pPr>
  </w:style>
  <w:style w:type="paragraph" w:customStyle="1" w:styleId="ba">
    <w:name w:val="ba"/>
    <w:basedOn w:val="Normal"/>
    <w:rsid w:val="00CA1179"/>
    <w:pPr>
      <w:tabs>
        <w:tab w:val="clear" w:pos="1276"/>
        <w:tab w:val="clear" w:pos="1843"/>
        <w:tab w:val="left" w:pos="1134"/>
        <w:tab w:val="left" w:pos="1560"/>
        <w:tab w:val="left" w:pos="2127"/>
      </w:tabs>
      <w:spacing w:after="0"/>
      <w:ind w:firstLine="567"/>
    </w:pPr>
    <w:rPr>
      <w:rFonts w:ascii="FrugalSans" w:hAnsi="FrugalSans" w:cs="Arial"/>
    </w:rPr>
  </w:style>
  <w:style w:type="paragraph" w:customStyle="1" w:styleId="TableFin1">
    <w:name w:val="Table_Fin"/>
    <w:basedOn w:val="Normal"/>
    <w:next w:val="Normal"/>
    <w:rsid w:val="00CA1179"/>
    <w:pPr>
      <w:tabs>
        <w:tab w:val="clear" w:pos="567"/>
        <w:tab w:val="clear" w:pos="1276"/>
        <w:tab w:val="clear" w:pos="1843"/>
        <w:tab w:val="clear" w:pos="5387"/>
        <w:tab w:val="clear" w:pos="5954"/>
      </w:tabs>
      <w:spacing w:before="284" w:after="0"/>
    </w:pPr>
    <w:rPr>
      <w:rFonts w:ascii="Times" w:hAnsi="Times"/>
    </w:rPr>
  </w:style>
  <w:style w:type="character" w:customStyle="1" w:styleId="EmailStyle6531">
    <w:name w:val="EmailStyle653"/>
    <w:aliases w:val="EmailStyle653"/>
    <w:basedOn w:val="DefaultParagraphFont"/>
    <w:semiHidden/>
    <w:personal/>
    <w:personalReply/>
    <w:rsid w:val="00CA1179"/>
    <w:rPr>
      <w:rFonts w:ascii="Arial" w:hAnsi="Arial" w:cs="Arial"/>
      <w:color w:val="000080"/>
      <w:sz w:val="20"/>
      <w:szCs w:val="20"/>
    </w:rPr>
  </w:style>
  <w:style w:type="paragraph" w:customStyle="1" w:styleId="TOC40">
    <w:name w:val="TOC4"/>
    <w:basedOn w:val="TOC2"/>
    <w:rsid w:val="00CA1179"/>
    <w:pPr>
      <w:tabs>
        <w:tab w:val="clear" w:pos="567"/>
        <w:tab w:val="clear" w:pos="9072"/>
        <w:tab w:val="left" w:pos="737"/>
        <w:tab w:val="right" w:leader="dot" w:pos="7938"/>
        <w:tab w:val="right" w:pos="8505"/>
      </w:tabs>
      <w:spacing w:before="80" w:after="0"/>
      <w:ind w:left="397" w:right="624" w:firstLine="0"/>
      <w:jc w:val="both"/>
    </w:pPr>
    <w:rPr>
      <w:rFonts w:ascii="FrugalSans" w:hAnsi="FrugalSans"/>
      <w:b/>
      <w:bCs/>
      <w:noProof/>
      <w:sz w:val="18"/>
      <w:szCs w:val="18"/>
      <w:lang w:val="es-ES_tradnl"/>
    </w:rPr>
  </w:style>
  <w:style w:type="table" w:customStyle="1" w:styleId="TableElegant3">
    <w:name w:val="Table Elegant3"/>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
    <w:name w:val="5"/>
    <w:basedOn w:val="Heading3"/>
    <w:rsid w:val="00CA1179"/>
    <w:pPr>
      <w:keepLines/>
      <w:tabs>
        <w:tab w:val="clear" w:pos="1276"/>
        <w:tab w:val="clear" w:pos="1843"/>
        <w:tab w:val="left" w:pos="1134"/>
        <w:tab w:val="left" w:pos="1560"/>
        <w:tab w:val="left" w:pos="2127"/>
      </w:tabs>
      <w:spacing w:before="180" w:after="80"/>
      <w:jc w:val="center"/>
    </w:pPr>
    <w:rPr>
      <w:rFonts w:ascii="FrugalSans" w:eastAsia="SimSun" w:hAnsi="FrugalSans" w:cs="Times New Roman"/>
      <w:b w:val="0"/>
      <w:bCs w:val="0"/>
      <w:sz w:val="20"/>
      <w:szCs w:val="20"/>
      <w:lang w:val="en-US" w:bidi="he-IL"/>
    </w:rPr>
  </w:style>
  <w:style w:type="numbering" w:customStyle="1" w:styleId="NoList4">
    <w:name w:val="No List4"/>
    <w:next w:val="NoList"/>
    <w:semiHidden/>
    <w:rsid w:val="00CA1179"/>
  </w:style>
  <w:style w:type="numbering" w:customStyle="1" w:styleId="NoList5">
    <w:name w:val="No List5"/>
    <w:next w:val="NoList"/>
    <w:semiHidden/>
    <w:rsid w:val="00CA1179"/>
  </w:style>
  <w:style w:type="numbering" w:customStyle="1" w:styleId="NoList6">
    <w:name w:val="No List6"/>
    <w:next w:val="NoList"/>
    <w:semiHidden/>
    <w:rsid w:val="00CA1179"/>
  </w:style>
  <w:style w:type="numbering" w:customStyle="1" w:styleId="NoList7">
    <w:name w:val="No List7"/>
    <w:next w:val="NoList"/>
    <w:semiHidden/>
    <w:rsid w:val="00CA1179"/>
  </w:style>
  <w:style w:type="table" w:customStyle="1" w:styleId="TableGrid5">
    <w:name w:val="Table Grid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semiHidden/>
    <w:rsid w:val="00CA1179"/>
  </w:style>
  <w:style w:type="numbering" w:customStyle="1" w:styleId="NoList11">
    <w:name w:val="No List11"/>
    <w:next w:val="NoList"/>
    <w:semiHidden/>
    <w:rsid w:val="00CA1179"/>
  </w:style>
  <w:style w:type="table" w:customStyle="1" w:styleId="TableGrid21">
    <w:name w:val="Table Grid21"/>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semiHidden/>
    <w:rsid w:val="00CA1179"/>
  </w:style>
  <w:style w:type="numbering" w:customStyle="1" w:styleId="NoList31">
    <w:name w:val="No List31"/>
    <w:next w:val="NoList"/>
    <w:semiHidden/>
    <w:rsid w:val="00CA1179"/>
  </w:style>
  <w:style w:type="numbering" w:customStyle="1" w:styleId="NoList41">
    <w:name w:val="No List41"/>
    <w:next w:val="NoList"/>
    <w:semiHidden/>
    <w:rsid w:val="00CA1179"/>
  </w:style>
  <w:style w:type="numbering" w:customStyle="1" w:styleId="NoList51">
    <w:name w:val="No List51"/>
    <w:next w:val="NoList"/>
    <w:semiHidden/>
    <w:rsid w:val="00CA1179"/>
  </w:style>
  <w:style w:type="numbering" w:customStyle="1" w:styleId="NoList61">
    <w:name w:val="No List61"/>
    <w:next w:val="NoList"/>
    <w:semiHidden/>
    <w:rsid w:val="00CA1179"/>
  </w:style>
  <w:style w:type="paragraph" w:customStyle="1" w:styleId="Style2">
    <w:name w:val="Style2"/>
    <w:basedOn w:val="Headingi"/>
    <w:rsid w:val="00CA1179"/>
    <w:pPr>
      <w:keepLines/>
      <w:tabs>
        <w:tab w:val="clear" w:pos="794"/>
        <w:tab w:val="clear" w:pos="1191"/>
        <w:tab w:val="clear" w:pos="1588"/>
        <w:tab w:val="clear" w:pos="1985"/>
        <w:tab w:val="left" w:pos="567"/>
        <w:tab w:val="left" w:pos="1134"/>
        <w:tab w:val="left" w:pos="1560"/>
        <w:tab w:val="left" w:pos="2127"/>
        <w:tab w:val="left" w:pos="5387"/>
        <w:tab w:val="left" w:pos="5954"/>
      </w:tabs>
      <w:spacing w:before="120" w:after="0"/>
      <w:outlineLvl w:val="5"/>
    </w:pPr>
    <w:rPr>
      <w:rFonts w:ascii="FrugalSans" w:hAnsi="FrugalSans" w:cs="FrugalSans"/>
      <w:b/>
      <w:sz w:val="20"/>
    </w:rPr>
  </w:style>
  <w:style w:type="table" w:customStyle="1" w:styleId="TableGrid6">
    <w:name w:val="Table Grid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0">
    <w:name w:val="Table Grid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CA1179"/>
    <w:pPr>
      <w:tabs>
        <w:tab w:val="left" w:pos="794"/>
        <w:tab w:val="left" w:pos="1191"/>
        <w:tab w:val="left" w:pos="1588"/>
        <w:tab w:val="left" w:pos="1985"/>
      </w:tabs>
      <w:overflowPunct w:val="0"/>
      <w:autoSpaceDE w:val="0"/>
      <w:autoSpaceDN w:val="0"/>
      <w:adjustRightInd w:val="0"/>
      <w:spacing w:before="12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CA1179"/>
    <w:pPr>
      <w:widowControl w:val="0"/>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1">
    <w:name w:val="Heading 10"/>
    <w:basedOn w:val="Normal"/>
    <w:next w:val="Notes"/>
    <w:rsid w:val="00CA1179"/>
    <w:pPr>
      <w:keepNext/>
      <w:tabs>
        <w:tab w:val="clear" w:pos="567"/>
        <w:tab w:val="clear" w:pos="1276"/>
        <w:tab w:val="clear" w:pos="1843"/>
        <w:tab w:val="clear" w:pos="5387"/>
        <w:tab w:val="clear" w:pos="5954"/>
        <w:tab w:val="left" w:pos="284"/>
      </w:tabs>
      <w:spacing w:before="142" w:after="0" w:line="199" w:lineRule="exact"/>
      <w:ind w:left="284" w:hanging="284"/>
    </w:pPr>
    <w:rPr>
      <w:rFonts w:ascii="Times New Roman" w:hAnsi="Times New Roman"/>
      <w:sz w:val="18"/>
      <w:lang w:val="en-US"/>
    </w:rPr>
  </w:style>
  <w:style w:type="paragraph" w:customStyle="1" w:styleId="Style3">
    <w:name w:val="Style3"/>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4">
    <w:name w:val="Style4"/>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paragraph" w:customStyle="1" w:styleId="Style5">
    <w:name w:val="Style5"/>
    <w:basedOn w:val="Normal"/>
    <w:rsid w:val="00CA1179"/>
    <w:pPr>
      <w:tabs>
        <w:tab w:val="clear" w:pos="1276"/>
        <w:tab w:val="clear" w:pos="1843"/>
        <w:tab w:val="left" w:pos="1134"/>
        <w:tab w:val="left" w:pos="1560"/>
        <w:tab w:val="left" w:pos="2127"/>
      </w:tabs>
      <w:spacing w:after="0"/>
      <w:ind w:firstLine="567"/>
    </w:pPr>
    <w:rPr>
      <w:rFonts w:ascii="FrugalSans" w:hAnsi="FrugalSans"/>
      <w:lang w:val="fr-FR"/>
    </w:rPr>
  </w:style>
  <w:style w:type="table" w:customStyle="1" w:styleId="TableGrid13">
    <w:name w:val="Table Grid13"/>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semiHidden/>
    <w:rsid w:val="00CA1179"/>
  </w:style>
  <w:style w:type="table" w:customStyle="1" w:styleId="TableStyle13">
    <w:name w:val="Table Style13"/>
    <w:basedOn w:val="TableNormal"/>
    <w:rsid w:val="00CA1179"/>
    <w:pPr>
      <w:spacing w:before="0" w:after="0"/>
    </w:pPr>
    <w:rPr>
      <w:rFonts w:ascii="Times" w:hAnsi="Times"/>
      <w:lang w:eastAsia="en-US"/>
    </w:rPr>
    <w:tblPr>
      <w:tblInd w:w="0" w:type="dxa"/>
      <w:tblCellMar>
        <w:top w:w="0" w:type="dxa"/>
        <w:left w:w="108" w:type="dxa"/>
        <w:bottom w:w="0" w:type="dxa"/>
        <w:right w:w="108" w:type="dxa"/>
      </w:tblCellMar>
    </w:tblPr>
  </w:style>
  <w:style w:type="table" w:customStyle="1" w:styleId="TableProfessional3">
    <w:name w:val="Table Professional3"/>
    <w:basedOn w:val="TableNormal"/>
    <w:next w:val="TableProfessional"/>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17"/>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5">
    <w:name w:val="Table Elegant5"/>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8">
    <w:name w:val="Table Grid18"/>
    <w:basedOn w:val="TableNormal"/>
    <w:next w:val="TableGrid"/>
    <w:rsid w:val="00CA1179"/>
    <w:pPr>
      <w:overflowPunct w:val="0"/>
      <w:autoSpaceDE w:val="0"/>
      <w:autoSpaceDN w:val="0"/>
      <w:adjustRightInd w:val="0"/>
      <w:spacing w:before="0" w:after="0"/>
      <w:textAlignment w:val="baseline"/>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rsid w:val="00CA1179"/>
    <w:pPr>
      <w:tabs>
        <w:tab w:val="clear" w:pos="1276"/>
        <w:tab w:val="clear" w:pos="1843"/>
        <w:tab w:val="left" w:pos="1134"/>
        <w:tab w:val="left" w:pos="1560"/>
        <w:tab w:val="left" w:pos="2127"/>
      </w:tabs>
      <w:spacing w:after="0"/>
      <w:ind w:firstLine="567"/>
    </w:pPr>
    <w:rPr>
      <w:rFonts w:ascii="FrugalSans" w:hAnsi="FrugalSans"/>
    </w:rPr>
  </w:style>
  <w:style w:type="character" w:customStyle="1" w:styleId="DateChar">
    <w:name w:val="Date Char"/>
    <w:basedOn w:val="DefaultParagraphFont"/>
    <w:link w:val="Date"/>
    <w:rsid w:val="00CA1179"/>
    <w:rPr>
      <w:rFonts w:ascii="FrugalSans" w:eastAsia="Times New Roman" w:hAnsi="FrugalSans"/>
      <w:lang w:val="en-GB" w:eastAsia="en-US"/>
    </w:rPr>
  </w:style>
  <w:style w:type="numbering" w:customStyle="1" w:styleId="NoList10">
    <w:name w:val="No List10"/>
    <w:next w:val="NoList"/>
    <w:semiHidden/>
    <w:rsid w:val="00CA1179"/>
  </w:style>
  <w:style w:type="table" w:customStyle="1" w:styleId="TableGrid22">
    <w:name w:val="Table Grid22"/>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6">
    <w:name w:val="Table Elegant6"/>
    <w:basedOn w:val="TableNormal"/>
    <w:next w:val="TableElegant"/>
    <w:rsid w:val="00CA1179"/>
    <w:pPr>
      <w:overflowPunct w:val="0"/>
      <w:autoSpaceDE w:val="0"/>
      <w:autoSpaceDN w:val="0"/>
      <w:adjustRightInd w:val="0"/>
      <w:spacing w:before="0" w:after="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rsid w:val="00CA1179"/>
    <w:pPr>
      <w:spacing w:before="0" w:after="0"/>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4">
    <w:name w:val="Char Char4"/>
    <w:basedOn w:val="DefaultParagraphFont"/>
    <w:rsid w:val="00CA1179"/>
    <w:rPr>
      <w:rFonts w:ascii="Arial" w:hAnsi="Arial"/>
      <w:b/>
      <w:sz w:val="28"/>
      <w:lang w:val="en-US" w:eastAsia="en-US" w:bidi="ar-SA"/>
    </w:rPr>
  </w:style>
  <w:style w:type="character" w:customStyle="1" w:styleId="CharChar3">
    <w:name w:val="Char Char3"/>
    <w:basedOn w:val="DefaultParagraphFont"/>
    <w:rsid w:val="00CA1179"/>
    <w:rPr>
      <w:rFonts w:ascii="FrugalSans" w:hAnsi="FrugalSans"/>
      <w:b/>
      <w:lang w:val="en-GB" w:eastAsia="en-US" w:bidi="ar-SA"/>
    </w:rPr>
  </w:style>
  <w:style w:type="numbering" w:customStyle="1" w:styleId="NoList12">
    <w:name w:val="No List12"/>
    <w:next w:val="NoList"/>
    <w:semiHidden/>
    <w:rsid w:val="00CA1179"/>
  </w:style>
  <w:style w:type="table" w:customStyle="1" w:styleId="TableGrid83">
    <w:name w:val="Table Grid 83"/>
    <w:basedOn w:val="TableNormal"/>
    <w:next w:val="TableGrid8"/>
    <w:rsid w:val="00CA1179"/>
    <w:pPr>
      <w:overflowPunct w:val="0"/>
      <w:autoSpaceDE w:val="0"/>
      <w:autoSpaceDN w:val="0"/>
      <w:adjustRightInd w:val="0"/>
      <w:spacing w:before="0" w:after="0"/>
      <w:textAlignment w:val="baseline"/>
    </w:pPr>
    <w:rPr>
      <w:rFonts w:ascii="CG Times"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CA1179"/>
    <w:pPr>
      <w:overflowPunct w:val="0"/>
      <w:autoSpaceDE w:val="0"/>
      <w:autoSpaceDN w:val="0"/>
      <w:adjustRightInd w:val="0"/>
      <w:spacing w:before="0" w:after="0"/>
      <w:textAlignment w:val="baseline"/>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708">
    <w:name w:val="EmailStyle7081"/>
    <w:aliases w:val="EmailStyle7081"/>
    <w:basedOn w:val="DefaultParagraphFont"/>
    <w:semiHidden/>
    <w:personal/>
    <w:personalReply/>
    <w:rsid w:val="00C21C48"/>
    <w:rPr>
      <w:rFonts w:ascii="Arial" w:hAnsi="Arial" w:cs="Arial"/>
      <w:color w:val="000080"/>
      <w:sz w:val="20"/>
      <w:szCs w:val="20"/>
    </w:rPr>
  </w:style>
  <w:style w:type="character" w:customStyle="1" w:styleId="EmailStyle709">
    <w:name w:val="EmailStyle7091"/>
    <w:aliases w:val="EmailStyle7091"/>
    <w:basedOn w:val="DefaultParagraphFont"/>
    <w:semiHidden/>
    <w:personal/>
    <w:personalReply/>
    <w:rsid w:val="00C21C48"/>
    <w:rPr>
      <w:rFonts w:ascii="Arial" w:hAnsi="Arial" w:cs="Arial"/>
      <w:color w:val="000080"/>
      <w:sz w:val="20"/>
      <w:szCs w:val="20"/>
    </w:rPr>
  </w:style>
  <w:style w:type="character" w:customStyle="1" w:styleId="EmailStyle710">
    <w:name w:val="EmailStyle7101"/>
    <w:aliases w:val="EmailStyle7101"/>
    <w:basedOn w:val="DefaultParagraphFont"/>
    <w:semiHidden/>
    <w:personal/>
    <w:personalReply/>
    <w:rsid w:val="00C21C48"/>
    <w:rPr>
      <w:rFonts w:ascii="Arial" w:hAnsi="Arial" w:cs="Arial" w:hint="default"/>
      <w:color w:val="000080"/>
      <w:sz w:val="20"/>
      <w:szCs w:val="20"/>
    </w:rPr>
  </w:style>
  <w:style w:type="character" w:customStyle="1" w:styleId="EmailStyle711">
    <w:name w:val="EmailStyle7111"/>
    <w:aliases w:val="EmailStyle7111"/>
    <w:basedOn w:val="DefaultParagraphFont"/>
    <w:semiHidden/>
    <w:personal/>
    <w:personalReply/>
    <w:rsid w:val="00C21C48"/>
    <w:rPr>
      <w:rFonts w:ascii="Arial" w:hAnsi="Arial" w:cs="Arial" w:hint="default"/>
      <w:color w:val="000080"/>
      <w:sz w:val="20"/>
      <w:szCs w:val="20"/>
    </w:rPr>
  </w:style>
  <w:style w:type="character" w:customStyle="1" w:styleId="EmailStyle712">
    <w:name w:val="EmailStyle7121"/>
    <w:aliases w:val="EmailStyle7121"/>
    <w:basedOn w:val="DefaultParagraphFont"/>
    <w:semiHidden/>
    <w:personal/>
    <w:personalReply/>
    <w:rsid w:val="00C21C48"/>
    <w:rPr>
      <w:rFonts w:ascii="Arial" w:hAnsi="Arial" w:cs="Arial"/>
      <w:color w:val="000080"/>
      <w:sz w:val="20"/>
      <w:szCs w:val="20"/>
    </w:rPr>
  </w:style>
  <w:style w:type="character" w:customStyle="1" w:styleId="EmailStyle713">
    <w:name w:val="EmailStyle7131"/>
    <w:aliases w:val="EmailStyle7131"/>
    <w:basedOn w:val="DefaultParagraphFont"/>
    <w:semiHidden/>
    <w:personal/>
    <w:personalReply/>
    <w:rsid w:val="00C21C48"/>
    <w:rPr>
      <w:rFonts w:ascii="Arial" w:hAnsi="Arial" w:cs="Arial"/>
      <w:color w:val="000080"/>
      <w:sz w:val="20"/>
      <w:szCs w:val="20"/>
    </w:rPr>
  </w:style>
  <w:style w:type="character" w:customStyle="1" w:styleId="EmailStyle714">
    <w:name w:val="EmailStyle7141"/>
    <w:aliases w:val="EmailStyle7141"/>
    <w:basedOn w:val="DefaultParagraphFont"/>
    <w:semiHidden/>
    <w:personal/>
    <w:personalReply/>
    <w:rsid w:val="00C21C48"/>
    <w:rPr>
      <w:rFonts w:ascii="Arial" w:hAnsi="Arial" w:cs="Arial"/>
      <w:color w:val="000080"/>
      <w:sz w:val="20"/>
      <w:szCs w:val="20"/>
    </w:rPr>
  </w:style>
  <w:style w:type="character" w:customStyle="1" w:styleId="EmailStyle715">
    <w:name w:val="EmailStyle7151"/>
    <w:aliases w:val="EmailStyle7151"/>
    <w:basedOn w:val="DefaultParagraphFont"/>
    <w:semiHidden/>
    <w:personal/>
    <w:personalReply/>
    <w:rsid w:val="00C21C48"/>
    <w:rPr>
      <w:rFonts w:ascii="Arial" w:hAnsi="Arial" w:cs="Arial"/>
      <w:color w:val="000080"/>
      <w:sz w:val="20"/>
      <w:szCs w:val="20"/>
    </w:rPr>
  </w:style>
  <w:style w:type="character" w:customStyle="1" w:styleId="EmailStyle716">
    <w:name w:val="EmailStyle7161"/>
    <w:aliases w:val="EmailStyle7161"/>
    <w:basedOn w:val="DefaultParagraphFont"/>
    <w:semiHidden/>
    <w:personal/>
    <w:personalReply/>
    <w:rsid w:val="00C21C48"/>
    <w:rPr>
      <w:rFonts w:ascii="Arial" w:hAnsi="Arial" w:cs="Arial"/>
      <w:color w:val="000080"/>
      <w:sz w:val="20"/>
      <w:szCs w:val="20"/>
    </w:rPr>
  </w:style>
  <w:style w:type="character" w:customStyle="1" w:styleId="EmailStyle717">
    <w:name w:val="EmailStyle7171"/>
    <w:aliases w:val="EmailStyle7171"/>
    <w:basedOn w:val="DefaultParagraphFont"/>
    <w:semiHidden/>
    <w:personal/>
    <w:personalReply/>
    <w:rsid w:val="00C21C48"/>
    <w:rPr>
      <w:rFonts w:ascii="Arial" w:hAnsi="Arial" w:cs="Arial"/>
      <w:color w:val="000080"/>
      <w:sz w:val="20"/>
      <w:szCs w:val="20"/>
    </w:rPr>
  </w:style>
  <w:style w:type="character" w:customStyle="1" w:styleId="EmailStyle718">
    <w:name w:val="EmailStyle7181"/>
    <w:aliases w:val="EmailStyle7181"/>
    <w:basedOn w:val="DefaultParagraphFont"/>
    <w:semiHidden/>
    <w:personal/>
    <w:personalReply/>
    <w:rsid w:val="00C21C48"/>
    <w:rPr>
      <w:rFonts w:ascii="Arial" w:hAnsi="Arial" w:cs="Arial"/>
      <w:color w:val="000080"/>
      <w:sz w:val="20"/>
      <w:szCs w:val="20"/>
    </w:rPr>
  </w:style>
  <w:style w:type="character" w:customStyle="1" w:styleId="EmailStyle719">
    <w:name w:val="EmailStyle7191"/>
    <w:aliases w:val="EmailStyle7191"/>
    <w:basedOn w:val="DefaultParagraphFont"/>
    <w:semiHidden/>
    <w:personal/>
    <w:personalReply/>
    <w:rsid w:val="00C21C48"/>
    <w:rPr>
      <w:rFonts w:ascii="Arial" w:hAnsi="Arial" w:cs="Arial"/>
      <w:color w:val="000080"/>
      <w:sz w:val="20"/>
      <w:szCs w:val="20"/>
    </w:rPr>
  </w:style>
  <w:style w:type="character" w:customStyle="1" w:styleId="EmailStyle720">
    <w:name w:val="EmailStyle7201"/>
    <w:aliases w:val="EmailStyle7201"/>
    <w:basedOn w:val="DefaultParagraphFont"/>
    <w:semiHidden/>
    <w:personal/>
    <w:personalReply/>
    <w:rsid w:val="00C21C48"/>
    <w:rPr>
      <w:rFonts w:ascii="Arial" w:hAnsi="Arial" w:cs="Arial"/>
      <w:color w:val="000080"/>
      <w:sz w:val="20"/>
      <w:szCs w:val="20"/>
    </w:rPr>
  </w:style>
  <w:style w:type="numbering" w:customStyle="1" w:styleId="NoList13">
    <w:name w:val="No List13"/>
    <w:next w:val="NoList"/>
    <w:uiPriority w:val="99"/>
    <w:semiHidden/>
    <w:unhideWhenUsed/>
    <w:rsid w:val="00F32025"/>
  </w:style>
  <w:style w:type="paragraph" w:customStyle="1" w:styleId="Char7">
    <w:name w:val="Char"/>
    <w:basedOn w:val="Normal"/>
    <w:semiHidden/>
    <w:rsid w:val="001F06D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723">
    <w:name w:val="EmailStyle7231"/>
    <w:aliases w:val="EmailStyle7231"/>
    <w:basedOn w:val="DefaultParagraphFont"/>
    <w:semiHidden/>
    <w:personal/>
    <w:personalReply/>
    <w:rsid w:val="001F06DF"/>
    <w:rPr>
      <w:rFonts w:ascii="Arial" w:hAnsi="Arial" w:cs="Arial"/>
      <w:color w:val="000080"/>
      <w:sz w:val="20"/>
      <w:szCs w:val="20"/>
    </w:rPr>
  </w:style>
  <w:style w:type="character" w:customStyle="1" w:styleId="EmailStyle724">
    <w:name w:val="EmailStyle7241"/>
    <w:aliases w:val="EmailStyle7241"/>
    <w:basedOn w:val="DefaultParagraphFont"/>
    <w:semiHidden/>
    <w:personal/>
    <w:personalReply/>
    <w:rsid w:val="001F06DF"/>
    <w:rPr>
      <w:rFonts w:ascii="Arial" w:hAnsi="Arial" w:cs="Arial"/>
      <w:color w:val="000080"/>
      <w:sz w:val="20"/>
      <w:szCs w:val="20"/>
    </w:rPr>
  </w:style>
  <w:style w:type="character" w:customStyle="1" w:styleId="SignatureChar">
    <w:name w:val="Signature Char"/>
    <w:basedOn w:val="DefaultParagraphFont"/>
    <w:link w:val="Signature"/>
    <w:rsid w:val="001F06DF"/>
    <w:rPr>
      <w:rFonts w:ascii="Arial" w:hAnsi="Arial"/>
      <w:sz w:val="22"/>
    </w:rPr>
  </w:style>
  <w:style w:type="paragraph" w:styleId="Signature">
    <w:name w:val="Signature"/>
    <w:basedOn w:val="Normal"/>
    <w:link w:val="SignatureChar"/>
    <w:rsid w:val="001F06DF"/>
    <w:pPr>
      <w:tabs>
        <w:tab w:val="clear" w:pos="567"/>
        <w:tab w:val="clear" w:pos="1276"/>
        <w:tab w:val="clear" w:pos="1843"/>
        <w:tab w:val="clear" w:pos="5387"/>
        <w:tab w:val="clear" w:pos="5954"/>
      </w:tabs>
      <w:spacing w:before="720" w:after="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1F06DF"/>
    <w:rPr>
      <w:rFonts w:ascii="Calibri" w:eastAsia="Times New Roman" w:hAnsi="Calibri"/>
      <w:lang w:val="en-GB" w:eastAsia="en-US"/>
    </w:rPr>
  </w:style>
  <w:style w:type="numbering" w:customStyle="1" w:styleId="NoList14">
    <w:name w:val="No List14"/>
    <w:next w:val="NoList"/>
    <w:uiPriority w:val="99"/>
    <w:semiHidden/>
    <w:unhideWhenUsed/>
    <w:rsid w:val="00314B88"/>
  </w:style>
</w:styles>
</file>

<file path=word/webSettings.xml><?xml version="1.0" encoding="utf-8"?>
<w:webSettings xmlns:r="http://schemas.openxmlformats.org/officeDocument/2006/relationships" xmlns:w="http://schemas.openxmlformats.org/wordprocessingml/2006/main">
  <w:divs>
    <w:div w:id="668883">
      <w:bodyDiv w:val="1"/>
      <w:marLeft w:val="0"/>
      <w:marRight w:val="0"/>
      <w:marTop w:val="0"/>
      <w:marBottom w:val="0"/>
      <w:divBdr>
        <w:top w:val="none" w:sz="0" w:space="0" w:color="auto"/>
        <w:left w:val="none" w:sz="0" w:space="0" w:color="auto"/>
        <w:bottom w:val="none" w:sz="0" w:space="0" w:color="auto"/>
        <w:right w:val="none" w:sz="0" w:space="0" w:color="auto"/>
      </w:divBdr>
    </w:div>
    <w:div w:id="13113650">
      <w:bodyDiv w:val="1"/>
      <w:marLeft w:val="0"/>
      <w:marRight w:val="0"/>
      <w:marTop w:val="0"/>
      <w:marBottom w:val="0"/>
      <w:divBdr>
        <w:top w:val="none" w:sz="0" w:space="0" w:color="auto"/>
        <w:left w:val="none" w:sz="0" w:space="0" w:color="auto"/>
        <w:bottom w:val="none" w:sz="0" w:space="0" w:color="auto"/>
        <w:right w:val="none" w:sz="0" w:space="0" w:color="auto"/>
      </w:divBdr>
    </w:div>
    <w:div w:id="219293547">
      <w:bodyDiv w:val="1"/>
      <w:marLeft w:val="0"/>
      <w:marRight w:val="0"/>
      <w:marTop w:val="0"/>
      <w:marBottom w:val="0"/>
      <w:divBdr>
        <w:top w:val="none" w:sz="0" w:space="0" w:color="auto"/>
        <w:left w:val="none" w:sz="0" w:space="0" w:color="auto"/>
        <w:bottom w:val="none" w:sz="0" w:space="0" w:color="auto"/>
        <w:right w:val="none" w:sz="0" w:space="0" w:color="auto"/>
      </w:divBdr>
    </w:div>
    <w:div w:id="298734148">
      <w:bodyDiv w:val="1"/>
      <w:marLeft w:val="0"/>
      <w:marRight w:val="0"/>
      <w:marTop w:val="0"/>
      <w:marBottom w:val="0"/>
      <w:divBdr>
        <w:top w:val="none" w:sz="0" w:space="0" w:color="auto"/>
        <w:left w:val="none" w:sz="0" w:space="0" w:color="auto"/>
        <w:bottom w:val="none" w:sz="0" w:space="0" w:color="auto"/>
        <w:right w:val="none" w:sz="0" w:space="0" w:color="auto"/>
      </w:divBdr>
    </w:div>
    <w:div w:id="332494207">
      <w:bodyDiv w:val="1"/>
      <w:marLeft w:val="0"/>
      <w:marRight w:val="0"/>
      <w:marTop w:val="0"/>
      <w:marBottom w:val="0"/>
      <w:divBdr>
        <w:top w:val="none" w:sz="0" w:space="0" w:color="auto"/>
        <w:left w:val="none" w:sz="0" w:space="0" w:color="auto"/>
        <w:bottom w:val="none" w:sz="0" w:space="0" w:color="auto"/>
        <w:right w:val="none" w:sz="0" w:space="0" w:color="auto"/>
      </w:divBdr>
    </w:div>
    <w:div w:id="334764446">
      <w:bodyDiv w:val="1"/>
      <w:marLeft w:val="0"/>
      <w:marRight w:val="0"/>
      <w:marTop w:val="0"/>
      <w:marBottom w:val="0"/>
      <w:divBdr>
        <w:top w:val="none" w:sz="0" w:space="0" w:color="auto"/>
        <w:left w:val="none" w:sz="0" w:space="0" w:color="auto"/>
        <w:bottom w:val="none" w:sz="0" w:space="0" w:color="auto"/>
        <w:right w:val="none" w:sz="0" w:space="0" w:color="auto"/>
      </w:divBdr>
    </w:div>
    <w:div w:id="370542487">
      <w:bodyDiv w:val="1"/>
      <w:marLeft w:val="0"/>
      <w:marRight w:val="0"/>
      <w:marTop w:val="0"/>
      <w:marBottom w:val="0"/>
      <w:divBdr>
        <w:top w:val="none" w:sz="0" w:space="0" w:color="auto"/>
        <w:left w:val="none" w:sz="0" w:space="0" w:color="auto"/>
        <w:bottom w:val="none" w:sz="0" w:space="0" w:color="auto"/>
        <w:right w:val="none" w:sz="0" w:space="0" w:color="auto"/>
      </w:divBdr>
    </w:div>
    <w:div w:id="375356555">
      <w:bodyDiv w:val="1"/>
      <w:marLeft w:val="0"/>
      <w:marRight w:val="0"/>
      <w:marTop w:val="0"/>
      <w:marBottom w:val="0"/>
      <w:divBdr>
        <w:top w:val="none" w:sz="0" w:space="0" w:color="auto"/>
        <w:left w:val="none" w:sz="0" w:space="0" w:color="auto"/>
        <w:bottom w:val="none" w:sz="0" w:space="0" w:color="auto"/>
        <w:right w:val="none" w:sz="0" w:space="0" w:color="auto"/>
      </w:divBdr>
    </w:div>
    <w:div w:id="410153087">
      <w:bodyDiv w:val="1"/>
      <w:marLeft w:val="0"/>
      <w:marRight w:val="0"/>
      <w:marTop w:val="0"/>
      <w:marBottom w:val="0"/>
      <w:divBdr>
        <w:top w:val="none" w:sz="0" w:space="0" w:color="auto"/>
        <w:left w:val="none" w:sz="0" w:space="0" w:color="auto"/>
        <w:bottom w:val="none" w:sz="0" w:space="0" w:color="auto"/>
        <w:right w:val="none" w:sz="0" w:space="0" w:color="auto"/>
      </w:divBdr>
    </w:div>
    <w:div w:id="412313142">
      <w:bodyDiv w:val="1"/>
      <w:marLeft w:val="0"/>
      <w:marRight w:val="0"/>
      <w:marTop w:val="0"/>
      <w:marBottom w:val="0"/>
      <w:divBdr>
        <w:top w:val="none" w:sz="0" w:space="0" w:color="auto"/>
        <w:left w:val="none" w:sz="0" w:space="0" w:color="auto"/>
        <w:bottom w:val="none" w:sz="0" w:space="0" w:color="auto"/>
        <w:right w:val="none" w:sz="0" w:space="0" w:color="auto"/>
      </w:divBdr>
    </w:div>
    <w:div w:id="528300732">
      <w:bodyDiv w:val="1"/>
      <w:marLeft w:val="0"/>
      <w:marRight w:val="0"/>
      <w:marTop w:val="0"/>
      <w:marBottom w:val="0"/>
      <w:divBdr>
        <w:top w:val="none" w:sz="0" w:space="0" w:color="auto"/>
        <w:left w:val="none" w:sz="0" w:space="0" w:color="auto"/>
        <w:bottom w:val="none" w:sz="0" w:space="0" w:color="auto"/>
        <w:right w:val="none" w:sz="0" w:space="0" w:color="auto"/>
      </w:divBdr>
    </w:div>
    <w:div w:id="533276082">
      <w:bodyDiv w:val="1"/>
      <w:marLeft w:val="0"/>
      <w:marRight w:val="0"/>
      <w:marTop w:val="0"/>
      <w:marBottom w:val="0"/>
      <w:divBdr>
        <w:top w:val="none" w:sz="0" w:space="0" w:color="auto"/>
        <w:left w:val="none" w:sz="0" w:space="0" w:color="auto"/>
        <w:bottom w:val="none" w:sz="0" w:space="0" w:color="auto"/>
        <w:right w:val="none" w:sz="0" w:space="0" w:color="auto"/>
      </w:divBdr>
    </w:div>
    <w:div w:id="625157319">
      <w:bodyDiv w:val="1"/>
      <w:marLeft w:val="0"/>
      <w:marRight w:val="0"/>
      <w:marTop w:val="0"/>
      <w:marBottom w:val="0"/>
      <w:divBdr>
        <w:top w:val="none" w:sz="0" w:space="0" w:color="auto"/>
        <w:left w:val="none" w:sz="0" w:space="0" w:color="auto"/>
        <w:bottom w:val="none" w:sz="0" w:space="0" w:color="auto"/>
        <w:right w:val="none" w:sz="0" w:space="0" w:color="auto"/>
      </w:divBdr>
    </w:div>
    <w:div w:id="675424365">
      <w:bodyDiv w:val="1"/>
      <w:marLeft w:val="0"/>
      <w:marRight w:val="0"/>
      <w:marTop w:val="0"/>
      <w:marBottom w:val="0"/>
      <w:divBdr>
        <w:top w:val="none" w:sz="0" w:space="0" w:color="auto"/>
        <w:left w:val="none" w:sz="0" w:space="0" w:color="auto"/>
        <w:bottom w:val="none" w:sz="0" w:space="0" w:color="auto"/>
        <w:right w:val="none" w:sz="0" w:space="0" w:color="auto"/>
      </w:divBdr>
    </w:div>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807169454">
      <w:bodyDiv w:val="1"/>
      <w:marLeft w:val="0"/>
      <w:marRight w:val="0"/>
      <w:marTop w:val="0"/>
      <w:marBottom w:val="0"/>
      <w:divBdr>
        <w:top w:val="none" w:sz="0" w:space="0" w:color="auto"/>
        <w:left w:val="none" w:sz="0" w:space="0" w:color="auto"/>
        <w:bottom w:val="none" w:sz="0" w:space="0" w:color="auto"/>
        <w:right w:val="none" w:sz="0" w:space="0" w:color="auto"/>
      </w:divBdr>
    </w:div>
    <w:div w:id="955409455">
      <w:bodyDiv w:val="1"/>
      <w:marLeft w:val="0"/>
      <w:marRight w:val="0"/>
      <w:marTop w:val="0"/>
      <w:marBottom w:val="0"/>
      <w:divBdr>
        <w:top w:val="none" w:sz="0" w:space="0" w:color="auto"/>
        <w:left w:val="none" w:sz="0" w:space="0" w:color="auto"/>
        <w:bottom w:val="none" w:sz="0" w:space="0" w:color="auto"/>
        <w:right w:val="none" w:sz="0" w:space="0" w:color="auto"/>
      </w:divBdr>
    </w:div>
    <w:div w:id="1002047937">
      <w:bodyDiv w:val="1"/>
      <w:marLeft w:val="0"/>
      <w:marRight w:val="0"/>
      <w:marTop w:val="0"/>
      <w:marBottom w:val="0"/>
      <w:divBdr>
        <w:top w:val="none" w:sz="0" w:space="0" w:color="auto"/>
        <w:left w:val="none" w:sz="0" w:space="0" w:color="auto"/>
        <w:bottom w:val="none" w:sz="0" w:space="0" w:color="auto"/>
        <w:right w:val="none" w:sz="0" w:space="0" w:color="auto"/>
      </w:divBdr>
    </w:div>
    <w:div w:id="1058165877">
      <w:bodyDiv w:val="1"/>
      <w:marLeft w:val="0"/>
      <w:marRight w:val="0"/>
      <w:marTop w:val="0"/>
      <w:marBottom w:val="0"/>
      <w:divBdr>
        <w:top w:val="none" w:sz="0" w:space="0" w:color="auto"/>
        <w:left w:val="none" w:sz="0" w:space="0" w:color="auto"/>
        <w:bottom w:val="none" w:sz="0" w:space="0" w:color="auto"/>
        <w:right w:val="none" w:sz="0" w:space="0" w:color="auto"/>
      </w:divBdr>
    </w:div>
    <w:div w:id="1137064629">
      <w:bodyDiv w:val="1"/>
      <w:marLeft w:val="0"/>
      <w:marRight w:val="0"/>
      <w:marTop w:val="0"/>
      <w:marBottom w:val="0"/>
      <w:divBdr>
        <w:top w:val="none" w:sz="0" w:space="0" w:color="auto"/>
        <w:left w:val="none" w:sz="0" w:space="0" w:color="auto"/>
        <w:bottom w:val="none" w:sz="0" w:space="0" w:color="auto"/>
        <w:right w:val="none" w:sz="0" w:space="0" w:color="auto"/>
      </w:divBdr>
    </w:div>
    <w:div w:id="1248728836">
      <w:bodyDiv w:val="1"/>
      <w:marLeft w:val="0"/>
      <w:marRight w:val="0"/>
      <w:marTop w:val="0"/>
      <w:marBottom w:val="0"/>
      <w:divBdr>
        <w:top w:val="none" w:sz="0" w:space="0" w:color="auto"/>
        <w:left w:val="none" w:sz="0" w:space="0" w:color="auto"/>
        <w:bottom w:val="none" w:sz="0" w:space="0" w:color="auto"/>
        <w:right w:val="none" w:sz="0" w:space="0" w:color="auto"/>
      </w:divBdr>
    </w:div>
    <w:div w:id="1271159648">
      <w:bodyDiv w:val="1"/>
      <w:marLeft w:val="0"/>
      <w:marRight w:val="0"/>
      <w:marTop w:val="0"/>
      <w:marBottom w:val="0"/>
      <w:divBdr>
        <w:top w:val="none" w:sz="0" w:space="0" w:color="auto"/>
        <w:left w:val="none" w:sz="0" w:space="0" w:color="auto"/>
        <w:bottom w:val="none" w:sz="0" w:space="0" w:color="auto"/>
        <w:right w:val="none" w:sz="0" w:space="0" w:color="auto"/>
      </w:divBdr>
    </w:div>
    <w:div w:id="1291984184">
      <w:bodyDiv w:val="1"/>
      <w:marLeft w:val="0"/>
      <w:marRight w:val="0"/>
      <w:marTop w:val="0"/>
      <w:marBottom w:val="0"/>
      <w:divBdr>
        <w:top w:val="none" w:sz="0" w:space="0" w:color="auto"/>
        <w:left w:val="none" w:sz="0" w:space="0" w:color="auto"/>
        <w:bottom w:val="none" w:sz="0" w:space="0" w:color="auto"/>
        <w:right w:val="none" w:sz="0" w:space="0" w:color="auto"/>
      </w:divBdr>
    </w:div>
    <w:div w:id="1299455560">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 w:id="1328437968">
      <w:bodyDiv w:val="1"/>
      <w:marLeft w:val="0"/>
      <w:marRight w:val="0"/>
      <w:marTop w:val="0"/>
      <w:marBottom w:val="0"/>
      <w:divBdr>
        <w:top w:val="none" w:sz="0" w:space="0" w:color="auto"/>
        <w:left w:val="none" w:sz="0" w:space="0" w:color="auto"/>
        <w:bottom w:val="none" w:sz="0" w:space="0" w:color="auto"/>
        <w:right w:val="none" w:sz="0" w:space="0" w:color="auto"/>
      </w:divBdr>
    </w:div>
    <w:div w:id="1396322004">
      <w:bodyDiv w:val="1"/>
      <w:marLeft w:val="0"/>
      <w:marRight w:val="0"/>
      <w:marTop w:val="0"/>
      <w:marBottom w:val="0"/>
      <w:divBdr>
        <w:top w:val="none" w:sz="0" w:space="0" w:color="auto"/>
        <w:left w:val="none" w:sz="0" w:space="0" w:color="auto"/>
        <w:bottom w:val="none" w:sz="0" w:space="0" w:color="auto"/>
        <w:right w:val="none" w:sz="0" w:space="0" w:color="auto"/>
      </w:divBdr>
    </w:div>
    <w:div w:id="1481850361">
      <w:bodyDiv w:val="1"/>
      <w:marLeft w:val="0"/>
      <w:marRight w:val="0"/>
      <w:marTop w:val="0"/>
      <w:marBottom w:val="0"/>
      <w:divBdr>
        <w:top w:val="none" w:sz="0" w:space="0" w:color="auto"/>
        <w:left w:val="none" w:sz="0" w:space="0" w:color="auto"/>
        <w:bottom w:val="none" w:sz="0" w:space="0" w:color="auto"/>
        <w:right w:val="none" w:sz="0" w:space="0" w:color="auto"/>
      </w:divBdr>
    </w:div>
    <w:div w:id="1621112322">
      <w:bodyDiv w:val="1"/>
      <w:marLeft w:val="0"/>
      <w:marRight w:val="0"/>
      <w:marTop w:val="0"/>
      <w:marBottom w:val="0"/>
      <w:divBdr>
        <w:top w:val="none" w:sz="0" w:space="0" w:color="auto"/>
        <w:left w:val="none" w:sz="0" w:space="0" w:color="auto"/>
        <w:bottom w:val="none" w:sz="0" w:space="0" w:color="auto"/>
        <w:right w:val="none" w:sz="0" w:space="0" w:color="auto"/>
      </w:divBdr>
    </w:div>
    <w:div w:id="1627468592">
      <w:bodyDiv w:val="1"/>
      <w:marLeft w:val="0"/>
      <w:marRight w:val="0"/>
      <w:marTop w:val="0"/>
      <w:marBottom w:val="0"/>
      <w:divBdr>
        <w:top w:val="none" w:sz="0" w:space="0" w:color="auto"/>
        <w:left w:val="none" w:sz="0" w:space="0" w:color="auto"/>
        <w:bottom w:val="none" w:sz="0" w:space="0" w:color="auto"/>
        <w:right w:val="none" w:sz="0" w:space="0" w:color="auto"/>
      </w:divBdr>
    </w:div>
    <w:div w:id="1821264457">
      <w:bodyDiv w:val="1"/>
      <w:marLeft w:val="0"/>
      <w:marRight w:val="0"/>
      <w:marTop w:val="0"/>
      <w:marBottom w:val="0"/>
      <w:divBdr>
        <w:top w:val="none" w:sz="0" w:space="0" w:color="auto"/>
        <w:left w:val="none" w:sz="0" w:space="0" w:color="auto"/>
        <w:bottom w:val="none" w:sz="0" w:space="0" w:color="auto"/>
        <w:right w:val="none" w:sz="0" w:space="0" w:color="auto"/>
      </w:divBdr>
    </w:div>
    <w:div w:id="1902712946">
      <w:bodyDiv w:val="1"/>
      <w:marLeft w:val="0"/>
      <w:marRight w:val="0"/>
      <w:marTop w:val="0"/>
      <w:marBottom w:val="0"/>
      <w:divBdr>
        <w:top w:val="none" w:sz="0" w:space="0" w:color="auto"/>
        <w:left w:val="none" w:sz="0" w:space="0" w:color="auto"/>
        <w:bottom w:val="none" w:sz="0" w:space="0" w:color="auto"/>
        <w:right w:val="none" w:sz="0" w:space="0" w:color="auto"/>
      </w:divBdr>
    </w:div>
    <w:div w:id="1908030034">
      <w:bodyDiv w:val="1"/>
      <w:marLeft w:val="0"/>
      <w:marRight w:val="0"/>
      <w:marTop w:val="0"/>
      <w:marBottom w:val="0"/>
      <w:divBdr>
        <w:top w:val="none" w:sz="0" w:space="0" w:color="auto"/>
        <w:left w:val="none" w:sz="0" w:space="0" w:color="auto"/>
        <w:bottom w:val="none" w:sz="0" w:space="0" w:color="auto"/>
        <w:right w:val="none" w:sz="0" w:space="0" w:color="auto"/>
      </w:divBdr>
    </w:div>
    <w:div w:id="1956521877">
      <w:bodyDiv w:val="1"/>
      <w:marLeft w:val="0"/>
      <w:marRight w:val="0"/>
      <w:marTop w:val="0"/>
      <w:marBottom w:val="0"/>
      <w:divBdr>
        <w:top w:val="none" w:sz="0" w:space="0" w:color="auto"/>
        <w:left w:val="none" w:sz="0" w:space="0" w:color="auto"/>
        <w:bottom w:val="none" w:sz="0" w:space="0" w:color="auto"/>
        <w:right w:val="none" w:sz="0" w:space="0" w:color="auto"/>
      </w:divBdr>
    </w:div>
    <w:div w:id="1964724319">
      <w:bodyDiv w:val="1"/>
      <w:marLeft w:val="0"/>
      <w:marRight w:val="0"/>
      <w:marTop w:val="0"/>
      <w:marBottom w:val="0"/>
      <w:divBdr>
        <w:top w:val="none" w:sz="0" w:space="0" w:color="auto"/>
        <w:left w:val="none" w:sz="0" w:space="0" w:color="auto"/>
        <w:bottom w:val="none" w:sz="0" w:space="0" w:color="auto"/>
        <w:right w:val="none" w:sz="0" w:space="0" w:color="auto"/>
      </w:divBdr>
    </w:div>
    <w:div w:id="2086609304">
      <w:bodyDiv w:val="1"/>
      <w:marLeft w:val="0"/>
      <w:marRight w:val="0"/>
      <w:marTop w:val="0"/>
      <w:marBottom w:val="0"/>
      <w:divBdr>
        <w:top w:val="none" w:sz="0" w:space="0" w:color="auto"/>
        <w:left w:val="none" w:sz="0" w:space="0" w:color="auto"/>
        <w:bottom w:val="none" w:sz="0" w:space="0" w:color="auto"/>
        <w:right w:val="none" w:sz="0" w:space="0" w:color="auto"/>
      </w:divBdr>
    </w:div>
    <w:div w:id="211825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ltst@itst.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kip@ekip.m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secretariat@arce.bf" TargetMode="External"/><Relationship Id="rId25" Type="http://schemas.openxmlformats.org/officeDocument/2006/relationships/hyperlink" Target="mailto:saito.t-g@nhk.or.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ncu@kt.k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pet.cpet.cmtcir@opt.nc"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itu.int/pub/T-SP/s" TargetMode="External"/><Relationship Id="rId23" Type="http://schemas.openxmlformats.org/officeDocument/2006/relationships/hyperlink" Target="mailto:telecom@opt.nc" TargetMode="External"/><Relationship Id="rId28"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mailto:nta@infotel.kg"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ekip.me" TargetMode="External"/><Relationship Id="rId27" Type="http://schemas.openxmlformats.org/officeDocument/2006/relationships/header" Target="header2.xml"/><Relationship Id="rId30"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238FE-3294-48A8-A22F-61308DBE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3361</TotalTime>
  <Pages>19</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30806</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Brian</cp:lastModifiedBy>
  <cp:revision>374</cp:revision>
  <cp:lastPrinted>2011-07-08T13:42:00Z</cp:lastPrinted>
  <dcterms:created xsi:type="dcterms:W3CDTF">2011-02-28T14:06:00Z</dcterms:created>
  <dcterms:modified xsi:type="dcterms:W3CDTF">2011-07-14T09:19:00Z</dcterms:modified>
</cp:coreProperties>
</file>