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A7490A"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 xml:space="preserve">Bulletin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d'exploitation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4E21DC" w:rsidTr="004E21DC">
        <w:tc>
          <w:tcPr>
            <w:tcW w:w="1507" w:type="dxa"/>
            <w:tcBorders>
              <w:top w:val="nil"/>
              <w:left w:val="single" w:sz="8" w:space="0" w:color="333333"/>
              <w:bottom w:val="nil"/>
            </w:tcBorders>
            <w:shd w:val="clear" w:color="auto" w:fill="4C4C4C"/>
            <w:vAlign w:val="center"/>
          </w:tcPr>
          <w:p w:rsidR="00F462DE" w:rsidRPr="00F462DE" w:rsidRDefault="008149B6" w:rsidP="005B3DA4">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4E21DC">
              <w:rPr>
                <w:rStyle w:val="Foot"/>
                <w:rFonts w:ascii="Arial" w:hAnsi="Arial" w:cs="Arial"/>
                <w:b/>
                <w:bCs/>
                <w:color w:val="FFFFFF"/>
                <w:sz w:val="28"/>
                <w:szCs w:val="28"/>
                <w:lang w:val="fr-FR"/>
              </w:rPr>
              <w:t>9</w:t>
            </w:r>
            <w:r w:rsidR="005B3DA4">
              <w:rPr>
                <w:rStyle w:val="Foot"/>
                <w:rFonts w:ascii="Arial" w:hAnsi="Arial" w:cs="Arial"/>
                <w:b/>
                <w:bCs/>
                <w:color w:val="FFFFFF"/>
                <w:sz w:val="28"/>
                <w:szCs w:val="28"/>
                <w:lang w:val="fr-FR"/>
              </w:rPr>
              <w:t>70</w:t>
            </w:r>
          </w:p>
        </w:tc>
        <w:tc>
          <w:tcPr>
            <w:tcW w:w="1477" w:type="dxa"/>
            <w:tcBorders>
              <w:top w:val="nil"/>
              <w:bottom w:val="nil"/>
            </w:tcBorders>
            <w:shd w:val="clear" w:color="auto" w:fill="A6A6A6"/>
            <w:vAlign w:val="center"/>
          </w:tcPr>
          <w:p w:rsidR="008149B6" w:rsidRPr="004E21DC" w:rsidRDefault="00F81773" w:rsidP="003B2280">
            <w:pPr>
              <w:framePr w:hSpace="181" w:wrap="around" w:vAnchor="text" w:hAnchor="margin" w:xAlign="center" w:y="1"/>
              <w:jc w:val="left"/>
              <w:rPr>
                <w:rFonts w:ascii="Arial" w:hAnsi="Arial" w:cs="Arial"/>
                <w:color w:val="FFFFFF"/>
                <w:lang w:val="fr-FR"/>
              </w:rPr>
            </w:pPr>
            <w:r w:rsidRPr="004E21DC">
              <w:rPr>
                <w:color w:val="FFFFFF"/>
                <w:lang w:val="fr-FR"/>
              </w:rPr>
              <w:t>1</w:t>
            </w:r>
            <w:r w:rsidR="005B3DA4">
              <w:rPr>
                <w:color w:val="FFFFFF"/>
                <w:lang w:val="fr-FR"/>
              </w:rPr>
              <w:t>5</w:t>
            </w:r>
            <w:r w:rsidRPr="004E21DC">
              <w:rPr>
                <w:color w:val="FFFFFF"/>
                <w:lang w:val="fr-FR"/>
              </w:rPr>
              <w:t xml:space="preserve"> </w:t>
            </w:r>
            <w:r w:rsidR="00293984">
              <w:rPr>
                <w:color w:val="FFFFFF"/>
                <w:lang w:val="fr-FR"/>
              </w:rPr>
              <w:t>X</w:t>
            </w:r>
            <w:r w:rsidR="00EF2B32">
              <w:rPr>
                <w:color w:val="FFFFFF"/>
                <w:lang w:val="fr-FR"/>
              </w:rPr>
              <w:t>I</w:t>
            </w:r>
            <w:r w:rsidR="003B2280">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10</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5B3DA4">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 xml:space="preserve">(Renseignements reçus au </w:t>
            </w:r>
            <w:r w:rsidR="005B3DA4">
              <w:rPr>
                <w:color w:val="FFFFFF"/>
                <w:lang w:val="fr-FR"/>
              </w:rPr>
              <w:t>3</w:t>
            </w:r>
            <w:r w:rsidR="00993AEA">
              <w:rPr>
                <w:color w:val="FFFFFF"/>
                <w:lang w:val="fr-FR"/>
              </w:rPr>
              <w:t xml:space="preserve"> </w:t>
            </w:r>
            <w:r w:rsidR="005B3DA4">
              <w:rPr>
                <w:color w:val="FFFFFF"/>
                <w:lang w:val="fr-FR"/>
              </w:rPr>
              <w:t>décembre</w:t>
            </w:r>
            <w:r w:rsidRPr="004E21DC">
              <w:rPr>
                <w:color w:val="FFFFFF"/>
                <w:lang w:val="fr-FR"/>
              </w:rPr>
              <w:t xml:space="preserve"> 20</w:t>
            </w:r>
            <w:r w:rsidR="00923508" w:rsidRPr="004E21DC">
              <w:rPr>
                <w:color w:val="FFFFFF"/>
                <w:lang w:val="fr-FR"/>
              </w:rPr>
              <w:t>10</w:t>
            </w:r>
            <w:r w:rsidRPr="004E21DC">
              <w:rPr>
                <w:color w:val="FFFFFF"/>
                <w:lang w:val="fr-FR"/>
              </w:rPr>
              <w:t>)</w:t>
            </w:r>
            <w:r w:rsidR="00F81773" w:rsidRPr="004E21DC">
              <w:rPr>
                <w:color w:val="FFFFFF"/>
                <w:lang w:val="fr-FR"/>
              </w:rPr>
              <w:tab/>
            </w:r>
          </w:p>
        </w:tc>
      </w:tr>
      <w:tr w:rsidR="008149B6" w:rsidRPr="00A7490A"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5"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hyperlink>
            <w:bookmarkEnd w:id="5"/>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6"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hyperlink>
            <w:bookmarkEnd w:id="6"/>
          </w:p>
        </w:tc>
      </w:tr>
    </w:tbl>
    <w:p w:rsidR="008149B6" w:rsidRPr="007F41C3" w:rsidRDefault="008149B6">
      <w:pPr>
        <w:rPr>
          <w:lang w:val="fr-FR"/>
        </w:rPr>
      </w:pPr>
    </w:p>
    <w:p w:rsidR="008149B6" w:rsidRPr="007F41C3" w:rsidRDefault="008149B6">
      <w:pPr>
        <w:rPr>
          <w:lang w:val="fr-FR"/>
        </w:rPr>
        <w:sectPr w:rsidR="008149B6" w:rsidRPr="007F41C3" w:rsidSect="00934A34">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7" w:name="_Toc253407911"/>
      <w:bookmarkStart w:id="8" w:name="_Toc255827797"/>
      <w:bookmarkStart w:id="9" w:name="_Toc265053943"/>
      <w:bookmarkStart w:id="10" w:name="_Toc266116909"/>
      <w:bookmarkStart w:id="11" w:name="_Toc271633942"/>
      <w:bookmarkStart w:id="12" w:name="_Toc274142255"/>
      <w:bookmarkStart w:id="13" w:name="_Toc276716376"/>
      <w:bookmarkStart w:id="14" w:name="_Toc279667585"/>
      <w:r w:rsidRPr="00422BBB">
        <w:rPr>
          <w:lang w:val="fr-FR"/>
        </w:rPr>
        <w:lastRenderedPageBreak/>
        <w:t>Table des</w:t>
      </w:r>
      <w:r w:rsidR="000A64DE">
        <w:rPr>
          <w:lang w:val="fr-FR"/>
        </w:rPr>
        <w:t xml:space="preserve"> </w:t>
      </w:r>
      <w:r w:rsidRPr="00422BBB">
        <w:rPr>
          <w:lang w:val="fr-FR"/>
        </w:rPr>
        <w:t>matières</w:t>
      </w:r>
      <w:bookmarkEnd w:id="7"/>
      <w:bookmarkEnd w:id="8"/>
      <w:bookmarkEnd w:id="9"/>
      <w:bookmarkEnd w:id="10"/>
      <w:bookmarkEnd w:id="11"/>
      <w:bookmarkEnd w:id="12"/>
      <w:bookmarkEnd w:id="13"/>
      <w:bookmarkEnd w:id="14"/>
    </w:p>
    <w:p w:rsidR="00410231" w:rsidRPr="0098553F" w:rsidRDefault="00410231" w:rsidP="00410231">
      <w:pPr>
        <w:pStyle w:val="TOC0"/>
        <w:rPr>
          <w:i/>
          <w:iCs/>
        </w:rPr>
      </w:pPr>
      <w:r w:rsidRPr="0098553F">
        <w:rPr>
          <w:i/>
          <w:iCs/>
        </w:rPr>
        <w:t>Page</w:t>
      </w:r>
    </w:p>
    <w:p w:rsidR="00410231" w:rsidRPr="007F41C3" w:rsidRDefault="00410231" w:rsidP="00410231">
      <w:pPr>
        <w:pStyle w:val="TOC1"/>
        <w:spacing w:before="360"/>
        <w:rPr>
          <w:rFonts w:eastAsia="SimSun" w:cs="Arial"/>
          <w:sz w:val="22"/>
          <w:szCs w:val="22"/>
          <w:lang w:eastAsia="zh-CN"/>
        </w:rPr>
      </w:pPr>
      <w:r w:rsidRPr="007F41C3">
        <w:rPr>
          <w:rStyle w:val="Hyperlink"/>
          <w:b/>
          <w:bCs/>
          <w:color w:val="auto"/>
          <w:u w:val="none"/>
        </w:rPr>
        <w:t>Information</w:t>
      </w:r>
      <w:r>
        <w:rPr>
          <w:rStyle w:val="Hyperlink"/>
          <w:b/>
          <w:bCs/>
          <w:color w:val="auto"/>
          <w:u w:val="none"/>
        </w:rPr>
        <w:t xml:space="preserve">  </w:t>
      </w:r>
      <w:r w:rsidRPr="007F41C3">
        <w:rPr>
          <w:rStyle w:val="Hyperlink"/>
          <w:b/>
          <w:bCs/>
          <w:color w:val="auto"/>
          <w:u w:val="none"/>
        </w:rPr>
        <w:t>générale</w:t>
      </w:r>
    </w:p>
    <w:p w:rsidR="00410231" w:rsidRPr="00325E48" w:rsidRDefault="00410231" w:rsidP="006343C9">
      <w:pPr>
        <w:pStyle w:val="TOC1"/>
        <w:tabs>
          <w:tab w:val="left" w:leader="dot" w:pos="8505"/>
          <w:tab w:val="right" w:pos="9072"/>
        </w:tabs>
        <w:rPr>
          <w:rFonts w:asciiTheme="minorHAnsi" w:eastAsiaTheme="minorEastAsia" w:hAnsiTheme="minorHAnsi" w:cstheme="minorBidi"/>
          <w:sz w:val="22"/>
          <w:szCs w:val="22"/>
          <w:lang w:val="fr-CH" w:eastAsia="zh-CN"/>
        </w:rPr>
      </w:pPr>
      <w:r w:rsidRPr="00325E48">
        <w:t xml:space="preserve">Listes annexées au Bulletin d'exploitation de l'UIT: </w:t>
      </w:r>
      <w:r w:rsidRPr="00325E48">
        <w:rPr>
          <w:i/>
          <w:iCs/>
        </w:rPr>
        <w:t>Note du TSB</w:t>
      </w:r>
      <w:r>
        <w:rPr>
          <w:webHidden/>
        </w:rPr>
        <w:tab/>
      </w:r>
      <w:r>
        <w:rPr>
          <w:webHidden/>
        </w:rPr>
        <w:tab/>
      </w:r>
      <w:r w:rsidR="006343C9">
        <w:rPr>
          <w:webHidden/>
        </w:rPr>
        <w:t>3</w:t>
      </w:r>
    </w:p>
    <w:p w:rsidR="00021819" w:rsidRDefault="00021819" w:rsidP="006343C9">
      <w:pPr>
        <w:pStyle w:val="TOC1"/>
        <w:tabs>
          <w:tab w:val="left" w:leader="dot" w:pos="8505"/>
          <w:tab w:val="right" w:pos="9072"/>
        </w:tabs>
        <w:rPr>
          <w:webHidden/>
        </w:rPr>
      </w:pPr>
      <w:r w:rsidRPr="00021819">
        <w:t>Approbation de Recommandations UIT-T</w:t>
      </w:r>
      <w:r w:rsidRPr="00021819">
        <w:rPr>
          <w:webHidden/>
        </w:rPr>
        <w:tab/>
      </w:r>
      <w:r>
        <w:rPr>
          <w:webHidden/>
        </w:rPr>
        <w:tab/>
      </w:r>
      <w:r w:rsidR="006343C9">
        <w:rPr>
          <w:webHidden/>
        </w:rPr>
        <w:t>4</w:t>
      </w:r>
    </w:p>
    <w:p w:rsidR="00AD69DF" w:rsidRPr="00C718D0" w:rsidRDefault="00AD69DF" w:rsidP="00A7490A">
      <w:pPr>
        <w:pStyle w:val="TOC1"/>
        <w:tabs>
          <w:tab w:val="left" w:leader="dot" w:pos="8505"/>
          <w:tab w:val="right" w:pos="9072"/>
        </w:tabs>
      </w:pPr>
      <w:r w:rsidRPr="00AD69DF">
        <w:t>Indicatifs de pays ou de zones géographiques pour les stations mobiles (Recommandation UIT-T E.212)</w:t>
      </w:r>
      <w:r w:rsidR="00C718D0" w:rsidRPr="00325E48">
        <w:t>:</w:t>
      </w:r>
      <w:r w:rsidR="00C718D0">
        <w:br/>
      </w:r>
      <w:r w:rsidR="000B43B6" w:rsidRPr="000B43B6">
        <w:rPr>
          <w:i/>
          <w:iCs/>
        </w:rPr>
        <w:t>Mauric</w:t>
      </w:r>
      <w:r w:rsidR="00A7490A">
        <w:rPr>
          <w:i/>
          <w:iCs/>
        </w:rPr>
        <w:t>e</w:t>
      </w:r>
      <w:r w:rsidR="000B43B6" w:rsidRPr="000B43B6">
        <w:rPr>
          <w:i/>
          <w:iCs/>
        </w:rPr>
        <w:t xml:space="preserve"> (R</w:t>
      </w:r>
      <w:r w:rsidR="00A7490A">
        <w:rPr>
          <w:i/>
          <w:iCs/>
        </w:rPr>
        <w:t>é</w:t>
      </w:r>
      <w:r w:rsidR="000B43B6" w:rsidRPr="000B43B6">
        <w:rPr>
          <w:i/>
          <w:iCs/>
        </w:rPr>
        <w:t>publique de)</w:t>
      </w:r>
      <w:r w:rsidRPr="00AD69DF">
        <w:rPr>
          <w:webHidden/>
        </w:rPr>
        <w:tab/>
      </w:r>
      <w:r w:rsidR="00C718D0">
        <w:rPr>
          <w:webHidden/>
        </w:rPr>
        <w:tab/>
      </w:r>
      <w:r w:rsidRPr="00AD69DF">
        <w:rPr>
          <w:webHidden/>
        </w:rPr>
        <w:t>5</w:t>
      </w:r>
    </w:p>
    <w:p w:rsidR="00AD69DF" w:rsidRPr="00C718D0" w:rsidRDefault="00AD69DF" w:rsidP="00C718D0">
      <w:pPr>
        <w:pStyle w:val="TOC1"/>
        <w:tabs>
          <w:tab w:val="left" w:leader="dot" w:pos="8505"/>
          <w:tab w:val="right" w:pos="9072"/>
        </w:tabs>
      </w:pPr>
      <w:r w:rsidRPr="00AD69DF">
        <w:t>Attribution de codes de zone/réseau sémaphore (SANC) (Recommandation UIT-T Q.708 (03/99))</w:t>
      </w:r>
      <w:r w:rsidR="00C718D0" w:rsidRPr="00325E48">
        <w:t xml:space="preserve">: </w:t>
      </w:r>
      <w:r w:rsidR="00C718D0" w:rsidRPr="00325E48">
        <w:rPr>
          <w:i/>
          <w:iCs/>
        </w:rPr>
        <w:t>Note</w:t>
      </w:r>
      <w:r w:rsidR="00C718D0">
        <w:rPr>
          <w:i/>
          <w:iCs/>
        </w:rPr>
        <w:br/>
      </w:r>
      <w:r w:rsidR="00C718D0" w:rsidRPr="00325E48">
        <w:rPr>
          <w:i/>
          <w:iCs/>
        </w:rPr>
        <w:t>du</w:t>
      </w:r>
      <w:r w:rsidR="00C718D0">
        <w:rPr>
          <w:i/>
          <w:iCs/>
        </w:rPr>
        <w:t> </w:t>
      </w:r>
      <w:r w:rsidR="00C718D0" w:rsidRPr="00325E48">
        <w:rPr>
          <w:i/>
          <w:iCs/>
        </w:rPr>
        <w:t>TSB</w:t>
      </w:r>
      <w:r w:rsidRPr="00AD69DF">
        <w:rPr>
          <w:webHidden/>
        </w:rPr>
        <w:tab/>
      </w:r>
      <w:r w:rsidR="00C718D0">
        <w:rPr>
          <w:webHidden/>
        </w:rPr>
        <w:tab/>
      </w:r>
      <w:r w:rsidRPr="00AD69DF">
        <w:rPr>
          <w:webHidden/>
        </w:rPr>
        <w:t>6</w:t>
      </w:r>
    </w:p>
    <w:p w:rsidR="00AD69DF" w:rsidRPr="00A7490A" w:rsidRDefault="00AD69DF" w:rsidP="00C718D0">
      <w:pPr>
        <w:pStyle w:val="TOC1"/>
        <w:tabs>
          <w:tab w:val="left" w:leader="dot" w:pos="8505"/>
          <w:tab w:val="right" w:pos="9072"/>
        </w:tabs>
        <w:rPr>
          <w:lang w:val="fr-CH"/>
        </w:rPr>
      </w:pPr>
      <w:r w:rsidRPr="00A7490A">
        <w:rPr>
          <w:lang w:val="fr-CH"/>
        </w:rPr>
        <w:t>Service téléphonique</w:t>
      </w:r>
      <w:r w:rsidR="004B1E06" w:rsidRPr="00A7490A">
        <w:rPr>
          <w:lang w:val="fr-CH"/>
        </w:rPr>
        <w:t>:</w:t>
      </w:r>
    </w:p>
    <w:p w:rsidR="00AD69DF" w:rsidRPr="00C718D0" w:rsidRDefault="00AD69DF" w:rsidP="00C718D0">
      <w:pPr>
        <w:pStyle w:val="TOC2"/>
        <w:tabs>
          <w:tab w:val="center" w:leader="dot" w:pos="8505"/>
          <w:tab w:val="right" w:pos="9072"/>
        </w:tabs>
      </w:pPr>
      <w:r w:rsidRPr="00C718D0">
        <w:rPr>
          <w:i/>
        </w:rPr>
        <w:t>Belarus</w:t>
      </w:r>
      <w:r w:rsidR="00C718D0" w:rsidRPr="00C718D0">
        <w:rPr>
          <w:i/>
        </w:rPr>
        <w:t xml:space="preserve"> (Ministry of Communications and Informatization, Minsk)</w:t>
      </w:r>
      <w:r w:rsidRPr="00AD69DF">
        <w:rPr>
          <w:webHidden/>
        </w:rPr>
        <w:tab/>
      </w:r>
      <w:r w:rsidR="00C718D0">
        <w:rPr>
          <w:webHidden/>
        </w:rPr>
        <w:tab/>
      </w:r>
      <w:r w:rsidRPr="00AD69DF">
        <w:rPr>
          <w:webHidden/>
        </w:rPr>
        <w:t>6</w:t>
      </w:r>
    </w:p>
    <w:p w:rsidR="00AD69DF" w:rsidRPr="00C718D0" w:rsidRDefault="00AD69DF" w:rsidP="00C718D0">
      <w:pPr>
        <w:pStyle w:val="TOC2"/>
        <w:tabs>
          <w:tab w:val="center" w:leader="dot" w:pos="8505"/>
          <w:tab w:val="right" w:pos="9072"/>
        </w:tabs>
      </w:pPr>
      <w:r w:rsidRPr="00C718D0">
        <w:rPr>
          <w:i/>
        </w:rPr>
        <w:t>Danemark</w:t>
      </w:r>
      <w:r w:rsidR="00C718D0" w:rsidRPr="00C718D0">
        <w:rPr>
          <w:i/>
        </w:rPr>
        <w:t xml:space="preserve"> (National IT and Telecom Agency (NITA), Copenhagen)</w:t>
      </w:r>
      <w:r w:rsidRPr="00AD69DF">
        <w:rPr>
          <w:webHidden/>
        </w:rPr>
        <w:tab/>
      </w:r>
      <w:r w:rsidR="00C718D0">
        <w:rPr>
          <w:webHidden/>
        </w:rPr>
        <w:tab/>
      </w:r>
      <w:r w:rsidRPr="00AD69DF">
        <w:rPr>
          <w:webHidden/>
        </w:rPr>
        <w:t>7</w:t>
      </w:r>
    </w:p>
    <w:p w:rsidR="00AD69DF" w:rsidRPr="00C718D0" w:rsidRDefault="00AD69DF" w:rsidP="00C718D0">
      <w:pPr>
        <w:pStyle w:val="TOC2"/>
        <w:tabs>
          <w:tab w:val="center" w:leader="dot" w:pos="8505"/>
          <w:tab w:val="right" w:pos="9072"/>
        </w:tabs>
      </w:pPr>
      <w:r w:rsidRPr="000B43B6">
        <w:rPr>
          <w:i/>
        </w:rPr>
        <w:t>Djibouti</w:t>
      </w:r>
      <w:r w:rsidR="00C718D0" w:rsidRPr="000B43B6">
        <w:rPr>
          <w:i/>
        </w:rPr>
        <w:t xml:space="preserve"> (Djibouti Télécom S.A.</w:t>
      </w:r>
      <w:r w:rsidR="000B43B6" w:rsidRPr="000B43B6">
        <w:rPr>
          <w:i/>
        </w:rPr>
        <w:t>, Djibouti</w:t>
      </w:r>
      <w:r w:rsidR="00C718D0" w:rsidRPr="000B43B6">
        <w:rPr>
          <w:i/>
        </w:rPr>
        <w:t>)</w:t>
      </w:r>
      <w:r w:rsidRPr="000B43B6">
        <w:rPr>
          <w:webHidden/>
        </w:rPr>
        <w:tab/>
      </w:r>
      <w:r w:rsidR="00C718D0" w:rsidRPr="000B43B6">
        <w:rPr>
          <w:webHidden/>
        </w:rPr>
        <w:tab/>
      </w:r>
      <w:r w:rsidRPr="00AD69DF">
        <w:rPr>
          <w:webHidden/>
        </w:rPr>
        <w:t>8</w:t>
      </w:r>
    </w:p>
    <w:p w:rsidR="00AD69DF" w:rsidRPr="00C718D0" w:rsidRDefault="00AD69DF" w:rsidP="00C718D0">
      <w:pPr>
        <w:pStyle w:val="TOC2"/>
        <w:tabs>
          <w:tab w:val="center" w:leader="dot" w:pos="8505"/>
          <w:tab w:val="right" w:pos="9072"/>
        </w:tabs>
      </w:pPr>
      <w:r w:rsidRPr="00C718D0">
        <w:rPr>
          <w:i/>
        </w:rPr>
        <w:t>Egypte</w:t>
      </w:r>
      <w:r w:rsidR="00C718D0" w:rsidRPr="00C718D0">
        <w:rPr>
          <w:i/>
        </w:rPr>
        <w:t xml:space="preserve"> (National Telecom Regulatory Authority (NTRA), Le Caire)</w:t>
      </w:r>
      <w:r w:rsidRPr="00AD69DF">
        <w:rPr>
          <w:webHidden/>
        </w:rPr>
        <w:tab/>
      </w:r>
      <w:r w:rsidR="00C718D0">
        <w:rPr>
          <w:webHidden/>
        </w:rPr>
        <w:tab/>
      </w:r>
      <w:r w:rsidRPr="00AD69DF">
        <w:rPr>
          <w:webHidden/>
        </w:rPr>
        <w:t>8</w:t>
      </w:r>
    </w:p>
    <w:p w:rsidR="00C718D0" w:rsidRPr="00C718D0" w:rsidRDefault="00C718D0" w:rsidP="00C718D0">
      <w:pPr>
        <w:pStyle w:val="TOC2"/>
        <w:tabs>
          <w:tab w:val="center" w:leader="dot" w:pos="8505"/>
          <w:tab w:val="right" w:pos="9072"/>
        </w:tabs>
        <w:rPr>
          <w:i/>
        </w:rPr>
      </w:pPr>
      <w:r w:rsidRPr="00C718D0">
        <w:rPr>
          <w:i/>
        </w:rPr>
        <w:t>Mongolie (Communications Regulatory Commission of Mongolia</w:t>
      </w:r>
      <w:r w:rsidR="00616F3F">
        <w:rPr>
          <w:i/>
        </w:rPr>
        <w:t xml:space="preserve">, </w:t>
      </w:r>
      <w:r w:rsidR="00616F3F" w:rsidRPr="00BA6411">
        <w:rPr>
          <w:i/>
          <w:iCs/>
          <w:lang w:val="en-US"/>
        </w:rPr>
        <w:t>Ulaanbaatar</w:t>
      </w:r>
      <w:r w:rsidRPr="00C718D0">
        <w:rPr>
          <w:i/>
        </w:rPr>
        <w:t>)</w:t>
      </w:r>
      <w:r w:rsidRPr="00C718D0">
        <w:rPr>
          <w:i/>
        </w:rPr>
        <w:tab/>
      </w:r>
      <w:r>
        <w:rPr>
          <w:i/>
        </w:rPr>
        <w:tab/>
      </w:r>
    </w:p>
    <w:p w:rsidR="00AD69DF" w:rsidRPr="000B43B6" w:rsidRDefault="00AD69DF" w:rsidP="00C718D0">
      <w:pPr>
        <w:pStyle w:val="TOC2"/>
        <w:tabs>
          <w:tab w:val="center" w:leader="dot" w:pos="8505"/>
          <w:tab w:val="right" w:pos="9072"/>
        </w:tabs>
        <w:rPr>
          <w:lang w:val="fr-CH"/>
        </w:rPr>
      </w:pPr>
      <w:r w:rsidRPr="000B43B6">
        <w:rPr>
          <w:i/>
          <w:lang w:val="fr-CH"/>
        </w:rPr>
        <w:t>Salomon (Iles)</w:t>
      </w:r>
      <w:r w:rsidR="00C718D0" w:rsidRPr="000B43B6">
        <w:rPr>
          <w:i/>
          <w:lang w:val="fr-CH"/>
        </w:rPr>
        <w:t xml:space="preserve"> (Telecommunications Commission (TCSI), Honiara)</w:t>
      </w:r>
      <w:r w:rsidRPr="000B43B6">
        <w:rPr>
          <w:webHidden/>
          <w:lang w:val="fr-CH"/>
        </w:rPr>
        <w:tab/>
      </w:r>
      <w:r w:rsidR="00C718D0" w:rsidRPr="000B43B6">
        <w:rPr>
          <w:webHidden/>
          <w:lang w:val="fr-CH"/>
        </w:rPr>
        <w:tab/>
      </w:r>
      <w:r w:rsidRPr="000B43B6">
        <w:rPr>
          <w:webHidden/>
          <w:lang w:val="fr-CH"/>
        </w:rPr>
        <w:t>10</w:t>
      </w:r>
    </w:p>
    <w:p w:rsidR="00AD69DF" w:rsidRPr="00C718D0" w:rsidRDefault="00AD69DF" w:rsidP="00C718D0">
      <w:pPr>
        <w:pStyle w:val="TOC1"/>
        <w:tabs>
          <w:tab w:val="center" w:leader="dot" w:pos="8505"/>
          <w:tab w:val="right" w:pos="9072"/>
        </w:tabs>
      </w:pPr>
      <w:r w:rsidRPr="00C718D0">
        <w:t>Changements dans les administrations/ER et autres entités ou organisations</w:t>
      </w:r>
      <w:r w:rsidR="004B1E06">
        <w:t>:</w:t>
      </w:r>
    </w:p>
    <w:p w:rsidR="00AD69DF" w:rsidRPr="000B43B6" w:rsidRDefault="00AD69DF" w:rsidP="00C718D0">
      <w:pPr>
        <w:pStyle w:val="TOC2"/>
        <w:tabs>
          <w:tab w:val="center" w:leader="dot" w:pos="8505"/>
          <w:tab w:val="right" w:pos="9072"/>
        </w:tabs>
        <w:rPr>
          <w:i/>
          <w:lang w:val="fr-CH"/>
        </w:rPr>
      </w:pPr>
      <w:r w:rsidRPr="000B43B6">
        <w:rPr>
          <w:i/>
          <w:lang w:val="fr-CH"/>
        </w:rPr>
        <w:t>France</w:t>
      </w:r>
      <w:r w:rsidR="00C718D0" w:rsidRPr="000B43B6">
        <w:rPr>
          <w:i/>
          <w:lang w:val="fr-CH"/>
        </w:rPr>
        <w:t xml:space="preserve"> (Ministère de l'Economie, de l'Industrie et de l'Emploi, Paris): Changement de nom</w:t>
      </w:r>
      <w:r w:rsidRPr="000B43B6">
        <w:rPr>
          <w:i/>
          <w:webHidden/>
          <w:lang w:val="fr-CH"/>
        </w:rPr>
        <w:tab/>
      </w:r>
      <w:r w:rsidR="00C718D0" w:rsidRPr="000B43B6">
        <w:rPr>
          <w:i/>
          <w:webHidden/>
          <w:lang w:val="fr-CH"/>
        </w:rPr>
        <w:tab/>
      </w:r>
      <w:r w:rsidRPr="000B43B6">
        <w:rPr>
          <w:iCs/>
          <w:webHidden/>
          <w:lang w:val="fr-CH"/>
        </w:rPr>
        <w:t>11</w:t>
      </w:r>
    </w:p>
    <w:p w:rsidR="00AD69DF" w:rsidRPr="00C718D0" w:rsidRDefault="00AD69DF" w:rsidP="000B43B6">
      <w:pPr>
        <w:pStyle w:val="TOC1"/>
        <w:tabs>
          <w:tab w:val="left" w:leader="dot" w:pos="8505"/>
          <w:tab w:val="right" w:pos="9072"/>
        </w:tabs>
      </w:pPr>
      <w:r w:rsidRPr="00C718D0">
        <w:t>Autres communications</w:t>
      </w:r>
      <w:r w:rsidR="00C718D0">
        <w:t>:</w:t>
      </w:r>
      <w:r w:rsidR="00C718D0" w:rsidRPr="000B43B6">
        <w:rPr>
          <w:i/>
          <w:lang w:val="fr-CH"/>
        </w:rPr>
        <w:t xml:space="preserve"> </w:t>
      </w:r>
      <w:r w:rsidR="000B43B6" w:rsidRPr="00C718D0">
        <w:rPr>
          <w:i/>
        </w:rPr>
        <w:t>Pays-Bas</w:t>
      </w:r>
      <w:r w:rsidR="000B43B6">
        <w:rPr>
          <w:i/>
        </w:rPr>
        <w:t xml:space="preserve">, </w:t>
      </w:r>
      <w:r w:rsidR="00C718D0" w:rsidRPr="000B43B6">
        <w:rPr>
          <w:i/>
          <w:lang w:val="fr-CH"/>
        </w:rPr>
        <w:t>Argentine, Australie (Australian Communications and Media Authority), Espagne (Dirección General de Trabajo), Etats-Unis, Micronésie, Seychelles et Zimbabwe</w:t>
      </w:r>
      <w:r w:rsidR="00C718D0">
        <w:t xml:space="preserve"> </w:t>
      </w:r>
      <w:r w:rsidRPr="00C718D0">
        <w:rPr>
          <w:webHidden/>
        </w:rPr>
        <w:tab/>
      </w:r>
      <w:r w:rsidR="00C718D0">
        <w:rPr>
          <w:webHidden/>
        </w:rPr>
        <w:tab/>
      </w:r>
      <w:r w:rsidRPr="00C718D0">
        <w:rPr>
          <w:webHidden/>
        </w:rPr>
        <w:t>12</w:t>
      </w:r>
    </w:p>
    <w:p w:rsidR="00AD69DF" w:rsidRPr="00C718D0" w:rsidRDefault="00AD69DF" w:rsidP="00C718D0">
      <w:pPr>
        <w:pStyle w:val="TOC1"/>
        <w:tabs>
          <w:tab w:val="left" w:leader="dot" w:pos="8505"/>
          <w:tab w:val="right" w:pos="9072"/>
        </w:tabs>
      </w:pPr>
      <w:r w:rsidRPr="00AD69DF">
        <w:rPr>
          <w:lang w:val="fr-CH"/>
        </w:rPr>
        <w:t>R</w:t>
      </w:r>
      <w:r w:rsidRPr="00C718D0">
        <w:t>estrictions de service</w:t>
      </w:r>
      <w:r w:rsidR="00C718D0">
        <w:rPr>
          <w:webHidden/>
        </w:rPr>
        <w:t>:</w:t>
      </w:r>
      <w:r w:rsidR="00C718D0" w:rsidRPr="00C718D0">
        <w:t xml:space="preserve"> </w:t>
      </w:r>
      <w:r w:rsidR="00C718D0" w:rsidRPr="00C718D0">
        <w:rPr>
          <w:i/>
        </w:rPr>
        <w:t>Note du TSB</w:t>
      </w:r>
      <w:r w:rsidR="00C718D0">
        <w:rPr>
          <w:i/>
        </w:rPr>
        <w:tab/>
      </w:r>
      <w:r w:rsidR="00C718D0">
        <w:rPr>
          <w:i/>
        </w:rPr>
        <w:tab/>
      </w:r>
    </w:p>
    <w:p w:rsidR="00AD69DF" w:rsidRPr="00AD69DF" w:rsidRDefault="00AD69DF" w:rsidP="00C718D0">
      <w:pPr>
        <w:pStyle w:val="TOC1"/>
        <w:tabs>
          <w:tab w:val="left" w:leader="dot" w:pos="8505"/>
          <w:tab w:val="right" w:pos="9072"/>
        </w:tabs>
        <w:rPr>
          <w:rFonts w:eastAsiaTheme="minorEastAsia"/>
        </w:rPr>
      </w:pPr>
      <w:r w:rsidRPr="00AD69DF">
        <w:t>Systèmes de rappel (Call-Back) et procédures d'appel alternatives (Rés. 21 Rév. PP-2002)</w:t>
      </w:r>
      <w:r w:rsidR="00C718D0">
        <w:t>:</w:t>
      </w:r>
      <w:r w:rsidR="00C718D0" w:rsidRPr="00C718D0">
        <w:rPr>
          <w:i/>
        </w:rPr>
        <w:t xml:space="preserve"> Note du TSB</w:t>
      </w:r>
      <w:r w:rsidRPr="00AD69DF">
        <w:rPr>
          <w:webHidden/>
        </w:rPr>
        <w:tab/>
      </w:r>
      <w:r w:rsidR="00C718D0">
        <w:rPr>
          <w:webHidden/>
        </w:rPr>
        <w:tab/>
      </w:r>
      <w:r w:rsidRPr="00AD69DF">
        <w:rPr>
          <w:webHidden/>
        </w:rPr>
        <w:t>17</w:t>
      </w:r>
    </w:p>
    <w:p w:rsidR="004B1E06" w:rsidRDefault="004B1E06">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fr-FR"/>
        </w:rPr>
      </w:pPr>
      <w:r w:rsidRPr="000B43B6">
        <w:rPr>
          <w:rStyle w:val="Hyperlink"/>
          <w:b/>
          <w:bCs/>
          <w:color w:val="auto"/>
          <w:u w:val="none"/>
          <w:lang w:val="fr-CH"/>
        </w:rPr>
        <w:br w:type="page"/>
      </w:r>
    </w:p>
    <w:p w:rsidR="004B1E06" w:rsidRPr="004B1E06" w:rsidRDefault="004B1E06" w:rsidP="004B1E06">
      <w:pPr>
        <w:pStyle w:val="TOC1"/>
        <w:spacing w:before="240"/>
        <w:jc w:val="right"/>
        <w:rPr>
          <w:rStyle w:val="Hyperlink"/>
          <w:bCs/>
          <w:i/>
          <w:color w:val="auto"/>
          <w:u w:val="none"/>
        </w:rPr>
      </w:pPr>
      <w:r w:rsidRPr="004B1E06">
        <w:rPr>
          <w:rStyle w:val="Hyperlink"/>
          <w:bCs/>
          <w:i/>
          <w:color w:val="auto"/>
          <w:u w:val="none"/>
        </w:rPr>
        <w:lastRenderedPageBreak/>
        <w:t>Page</w:t>
      </w:r>
    </w:p>
    <w:p w:rsidR="00C718D0" w:rsidRPr="00021819" w:rsidRDefault="00C718D0" w:rsidP="00C718D0">
      <w:pPr>
        <w:pStyle w:val="TOC1"/>
        <w:spacing w:before="240"/>
        <w:rPr>
          <w:rFonts w:eastAsiaTheme="minorEastAsia"/>
          <w:lang w:val="fr-CH"/>
        </w:rPr>
      </w:pPr>
      <w:r w:rsidRPr="00696E70">
        <w:rPr>
          <w:rStyle w:val="Hyperlink"/>
          <w:b/>
          <w:bCs/>
          <w:color w:val="auto"/>
          <w:u w:val="none"/>
        </w:rPr>
        <w:t>Amendements aux publications de service</w:t>
      </w:r>
    </w:p>
    <w:p w:rsidR="00AD69DF" w:rsidRPr="00C718D0" w:rsidRDefault="00AD69DF" w:rsidP="000B43B6">
      <w:pPr>
        <w:pStyle w:val="TOC1"/>
        <w:tabs>
          <w:tab w:val="left" w:leader="dot" w:pos="8505"/>
          <w:tab w:val="right" w:pos="9072"/>
        </w:tabs>
      </w:pPr>
      <w:r w:rsidRPr="00AD69DF">
        <w:t>Liste des numéros identificateurs d'entités émettrices pour  les cartes internationales de facturation des télécommunications</w:t>
      </w:r>
      <w:r w:rsidRPr="00AD69DF">
        <w:rPr>
          <w:webHidden/>
        </w:rPr>
        <w:tab/>
      </w:r>
      <w:r w:rsidR="00C718D0">
        <w:rPr>
          <w:webHidden/>
        </w:rPr>
        <w:tab/>
      </w:r>
      <w:r w:rsidRPr="00AD69DF">
        <w:rPr>
          <w:webHidden/>
        </w:rPr>
        <w:t>1</w:t>
      </w:r>
      <w:r w:rsidR="000B43B6">
        <w:rPr>
          <w:webHidden/>
        </w:rPr>
        <w:t>8</w:t>
      </w:r>
    </w:p>
    <w:p w:rsidR="00AD69DF" w:rsidRPr="00C718D0" w:rsidRDefault="00AD69DF" w:rsidP="000B43B6">
      <w:pPr>
        <w:pStyle w:val="TOC1"/>
        <w:tabs>
          <w:tab w:val="left" w:leader="dot" w:pos="8505"/>
          <w:tab w:val="right" w:pos="9072"/>
        </w:tabs>
      </w:pPr>
      <w:r w:rsidRPr="00AD69DF">
        <w:t>Procédures de numérotation (Préfixe international, préfixe (interurbain) national et numéro national (significatif))</w:t>
      </w:r>
      <w:r w:rsidR="00C718D0">
        <w:tab/>
      </w:r>
      <w:r w:rsidR="00C718D0">
        <w:tab/>
      </w:r>
      <w:r w:rsidR="000B43B6">
        <w:rPr>
          <w:webHidden/>
        </w:rPr>
        <w:t>19</w:t>
      </w:r>
    </w:p>
    <w:p w:rsidR="00AD69DF" w:rsidRPr="00C718D0" w:rsidRDefault="00AD69DF" w:rsidP="000B43B6">
      <w:pPr>
        <w:pStyle w:val="TOC1"/>
        <w:tabs>
          <w:tab w:val="left" w:leader="dot" w:pos="8505"/>
          <w:tab w:val="right" w:pos="9072"/>
        </w:tabs>
      </w:pPr>
      <w:r w:rsidRPr="00AD69DF">
        <w:t>Indicatifs/numéros d’accès à des réseaux mobiles</w:t>
      </w:r>
      <w:r w:rsidR="00C718D0">
        <w:tab/>
      </w:r>
      <w:r w:rsidR="00C718D0">
        <w:tab/>
      </w:r>
      <w:r w:rsidR="000B43B6">
        <w:rPr>
          <w:webHidden/>
        </w:rPr>
        <w:t>19</w:t>
      </w:r>
    </w:p>
    <w:p w:rsidR="00AD69DF" w:rsidRPr="00C718D0" w:rsidRDefault="00AD69DF" w:rsidP="000B43B6">
      <w:pPr>
        <w:pStyle w:val="TOC1"/>
        <w:tabs>
          <w:tab w:val="left" w:leader="dot" w:pos="8505"/>
          <w:tab w:val="right" w:pos="9072"/>
        </w:tabs>
      </w:pPr>
      <w:r w:rsidRPr="00AD69DF">
        <w:t>Codes de réseau mobile (MNC) pour le plan d'identification international pour les réseaux publics et les abonnements</w:t>
      </w:r>
      <w:r w:rsidR="00C718D0">
        <w:tab/>
      </w:r>
      <w:r w:rsidR="00C718D0">
        <w:tab/>
      </w:r>
      <w:r w:rsidRPr="00AD69DF">
        <w:rPr>
          <w:webHidden/>
        </w:rPr>
        <w:t>2</w:t>
      </w:r>
      <w:r w:rsidR="000B43B6">
        <w:rPr>
          <w:webHidden/>
        </w:rPr>
        <w:t>0</w:t>
      </w:r>
    </w:p>
    <w:p w:rsidR="00AD69DF" w:rsidRPr="00C718D0" w:rsidRDefault="00AD69DF" w:rsidP="00C718D0">
      <w:pPr>
        <w:pStyle w:val="TOC1"/>
        <w:tabs>
          <w:tab w:val="left" w:leader="dot" w:pos="8505"/>
          <w:tab w:val="right" w:pos="9072"/>
        </w:tabs>
      </w:pPr>
      <w:r w:rsidRPr="00AD69DF">
        <w:t>Liste des codes de points sémaphores internationaux (ISPC)</w:t>
      </w:r>
      <w:r w:rsidR="00C718D0">
        <w:tab/>
      </w:r>
      <w:r w:rsidR="00C718D0">
        <w:tab/>
      </w:r>
      <w:r w:rsidR="000B43B6">
        <w:t>21</w:t>
      </w:r>
    </w:p>
    <w:p w:rsidR="00AD69DF" w:rsidRPr="00C718D0" w:rsidRDefault="00AD69DF" w:rsidP="00C718D0">
      <w:pPr>
        <w:pStyle w:val="TOC1"/>
        <w:tabs>
          <w:tab w:val="left" w:leader="dot" w:pos="8505"/>
          <w:tab w:val="right" w:pos="9072"/>
        </w:tabs>
      </w:pPr>
      <w:r w:rsidRPr="00AD69DF">
        <w:t>Liste des codes de zone/réseau sémaphore (SANC)</w:t>
      </w:r>
      <w:r w:rsidR="00C718D0">
        <w:tab/>
      </w:r>
      <w:r w:rsidR="00C718D0">
        <w:tab/>
      </w:r>
      <w:r w:rsidR="000B43B6">
        <w:t>23</w:t>
      </w:r>
    </w:p>
    <w:p w:rsidR="00AD69DF" w:rsidRPr="00C718D0" w:rsidRDefault="00AD69DF" w:rsidP="002049BB">
      <w:pPr>
        <w:pStyle w:val="TOC1"/>
        <w:tabs>
          <w:tab w:val="left" w:leader="dot" w:pos="8505"/>
          <w:tab w:val="right" w:pos="9072"/>
        </w:tabs>
      </w:pPr>
      <w:r w:rsidRPr="00AD69DF">
        <w:t>Plan de numérotage national</w:t>
      </w:r>
      <w:r w:rsidR="00C718D0">
        <w:tab/>
      </w:r>
      <w:r w:rsidR="00C718D0">
        <w:tab/>
      </w:r>
      <w:r w:rsidR="000B43B6">
        <w:t>2</w:t>
      </w:r>
      <w:r w:rsidR="002049BB">
        <w:t>3</w:t>
      </w:r>
    </w:p>
    <w:p w:rsidR="00AF0D69" w:rsidRDefault="00AF0D69" w:rsidP="0098553F">
      <w:pPr>
        <w:rPr>
          <w:lang w:val="fr-CH"/>
        </w:rPr>
      </w:pPr>
    </w:p>
    <w:p w:rsidR="00913E3E" w:rsidRPr="00372C94" w:rsidRDefault="00913E3E" w:rsidP="00913E3E">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13E3E" w:rsidRPr="00A7490A" w:rsidTr="00913E3E">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13E3E" w:rsidRPr="00360A35" w:rsidRDefault="00913E3E" w:rsidP="00913E3E">
            <w:pPr>
              <w:pStyle w:val="TableHead1"/>
              <w:rPr>
                <w:rFonts w:eastAsia="SimSun"/>
                <w:lang w:val="fr-CH" w:eastAsia="zh-CN"/>
              </w:rPr>
            </w:pPr>
            <w:r w:rsidRPr="00360A35">
              <w:rPr>
                <w:rFonts w:eastAsia="SimSun"/>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13E3E" w:rsidRPr="00360A35" w:rsidRDefault="00913E3E" w:rsidP="00913E3E">
            <w:pPr>
              <w:pStyle w:val="TableHead1"/>
              <w:rPr>
                <w:rFonts w:eastAsia="SimSun"/>
                <w:lang w:val="fr-CH" w:eastAsia="zh-CN"/>
              </w:rPr>
            </w:pPr>
            <w:r w:rsidRPr="00360A35">
              <w:rPr>
                <w:rFonts w:eastAsia="SimSun"/>
                <w:lang w:val="fr-CH" w:eastAsia="zh-CN"/>
              </w:rPr>
              <w:t>Comprenant les renseignements reçus au:</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971</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15.XII.2010</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972</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05.I.2011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973</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974</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03.II.2011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975</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16.II.2011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976</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03.III.2011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977</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1.IV.2011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21.III.2011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978</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15.IV.2011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04.IV.2011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979</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1.V.2011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19.IV.2011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980</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15.V.2011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03.V.2011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981</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1.VI.2011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19.V.2011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982</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15.VI.2011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02.VI.2011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983</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1.VII.2011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20.VI.2011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984</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15.VII.2011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04.VII.2011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985</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1.VIII.2011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20.VII.2011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986</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15.VIII.2011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03.VIII.2011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987</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19.VIII.2011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988</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02.IX.2011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989</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20.IX.2011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990</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04.X.2011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991</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992</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02.XI.2011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993</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18.XI.2011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994</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02.XII.2011</w:t>
            </w:r>
          </w:p>
        </w:tc>
      </w:tr>
    </w:tbl>
    <w:p w:rsidR="00E10D9E" w:rsidRPr="00B9132D" w:rsidRDefault="008149B6" w:rsidP="001D7426">
      <w:pPr>
        <w:pStyle w:val="Heading1"/>
        <w:spacing w:before="0"/>
        <w:jc w:val="center"/>
        <w:rPr>
          <w:lang w:val="fr-FR"/>
        </w:rPr>
      </w:pPr>
      <w:r w:rsidRPr="00B9132D">
        <w:rPr>
          <w:lang w:val="fr-FR"/>
        </w:rPr>
        <w:br w:type="page"/>
      </w:r>
      <w:bookmarkStart w:id="15" w:name="_Toc253407912"/>
      <w:bookmarkStart w:id="16" w:name="_Toc255827798"/>
      <w:bookmarkStart w:id="17" w:name="_Toc265053944"/>
      <w:bookmarkStart w:id="18" w:name="_Toc266116910"/>
      <w:bookmarkStart w:id="19" w:name="_Toc271633943"/>
      <w:bookmarkStart w:id="20" w:name="_Toc274142256"/>
      <w:bookmarkStart w:id="21" w:name="_Toc276716377"/>
      <w:bookmarkStart w:id="22" w:name="_Toc279667586"/>
      <w:r w:rsidR="00E10D9E" w:rsidRPr="00B9132D">
        <w:rPr>
          <w:lang w:val="fr-FR"/>
        </w:rPr>
        <w:lastRenderedPageBreak/>
        <w:t>INFORMATION  GÉNÉRALE</w:t>
      </w:r>
      <w:bookmarkEnd w:id="15"/>
      <w:bookmarkEnd w:id="16"/>
      <w:bookmarkEnd w:id="17"/>
      <w:bookmarkEnd w:id="18"/>
      <w:bookmarkEnd w:id="19"/>
      <w:bookmarkEnd w:id="20"/>
      <w:bookmarkEnd w:id="21"/>
      <w:bookmarkEnd w:id="22"/>
    </w:p>
    <w:p w:rsidR="00E10D9E" w:rsidRPr="00E10D9E" w:rsidRDefault="00E10D9E" w:rsidP="001D7426">
      <w:pPr>
        <w:pStyle w:val="Heading20"/>
        <w:spacing w:before="240"/>
      </w:pPr>
      <w:bookmarkStart w:id="23" w:name="_Toc253407913"/>
      <w:bookmarkStart w:id="24" w:name="_Toc255827799"/>
      <w:bookmarkStart w:id="25" w:name="_Toc259726507"/>
      <w:bookmarkStart w:id="26" w:name="_Toc262756245"/>
      <w:bookmarkStart w:id="27" w:name="_Toc265053945"/>
      <w:bookmarkStart w:id="28" w:name="_Toc266116911"/>
      <w:bookmarkStart w:id="29" w:name="_Toc268854489"/>
      <w:bookmarkStart w:id="30" w:name="_Toc271633944"/>
      <w:bookmarkStart w:id="31" w:name="_Toc273021659"/>
      <w:bookmarkStart w:id="32" w:name="_Toc274142257"/>
      <w:bookmarkStart w:id="33" w:name="_Toc276716378"/>
      <w:bookmarkStart w:id="34" w:name="_Toc279667587"/>
      <w:r w:rsidRPr="00E10D9E">
        <w:t>Listes annexées au Bulletin d'exploitation de l'UIT</w:t>
      </w:r>
      <w:bookmarkEnd w:id="23"/>
      <w:bookmarkEnd w:id="24"/>
      <w:bookmarkEnd w:id="25"/>
      <w:bookmarkEnd w:id="26"/>
      <w:bookmarkEnd w:id="27"/>
      <w:bookmarkEnd w:id="28"/>
      <w:bookmarkEnd w:id="29"/>
      <w:bookmarkEnd w:id="30"/>
      <w:bookmarkEnd w:id="31"/>
      <w:bookmarkEnd w:id="32"/>
      <w:bookmarkEnd w:id="33"/>
      <w:bookmarkEnd w:id="34"/>
    </w:p>
    <w:p w:rsidR="00B8609F" w:rsidRPr="007F41C3" w:rsidRDefault="00B8609F" w:rsidP="00C05019">
      <w:pPr>
        <w:pStyle w:val="Normalaftertitle"/>
        <w:spacing w:before="180"/>
        <w:rPr>
          <w:lang w:val="fr-FR"/>
        </w:rPr>
      </w:pPr>
      <w:r w:rsidRPr="007978BE">
        <w:rPr>
          <w:b/>
          <w:bCs/>
          <w:lang w:val="fr-FR"/>
        </w:rPr>
        <w:t>Note du TSB</w:t>
      </w:r>
      <w:r w:rsidR="00571F10">
        <w:rPr>
          <w:lang w:val="fr-FR"/>
        </w:rPr>
        <w:fldChar w:fldCharType="begin"/>
      </w:r>
      <w:r w:rsidR="00033F01" w:rsidRPr="002E71C6">
        <w:rPr>
          <w:lang w:val="fr-CH"/>
        </w:rPr>
        <w:instrText xml:space="preserve"> TC "</w:instrText>
      </w:r>
      <w:bookmarkStart w:id="35" w:name="_Toc266116912"/>
      <w:bookmarkStart w:id="36" w:name="_Toc268854490"/>
      <w:bookmarkStart w:id="37" w:name="_Toc271633945"/>
      <w:bookmarkStart w:id="38" w:name="_Toc273021660"/>
      <w:bookmarkStart w:id="39" w:name="_Toc274142258"/>
      <w:bookmarkStart w:id="40" w:name="_Toc276716379"/>
      <w:bookmarkStart w:id="41" w:name="_Toc279667588"/>
      <w:r w:rsidR="00033F01" w:rsidRPr="001C209E">
        <w:rPr>
          <w:lang w:val="fr-FR"/>
        </w:rPr>
        <w:instrText>Note du TSB</w:instrText>
      </w:r>
      <w:bookmarkEnd w:id="35"/>
      <w:bookmarkEnd w:id="36"/>
      <w:bookmarkEnd w:id="37"/>
      <w:bookmarkEnd w:id="38"/>
      <w:bookmarkEnd w:id="39"/>
      <w:bookmarkEnd w:id="40"/>
      <w:bookmarkEnd w:id="41"/>
      <w:r w:rsidR="00033F01" w:rsidRPr="002E71C6">
        <w:rPr>
          <w:lang w:val="fr-CH"/>
        </w:rPr>
        <w:instrText xml:space="preserve">" \f C \l "1" </w:instrText>
      </w:r>
      <w:r w:rsidR="00571F10">
        <w:rPr>
          <w:lang w:val="fr-FR"/>
        </w:rPr>
        <w:fldChar w:fldCharType="end"/>
      </w:r>
    </w:p>
    <w:p w:rsidR="00B8609F" w:rsidRPr="00E42A7E" w:rsidRDefault="00B8609F" w:rsidP="00B8609F">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B8609F">
      <w:pPr>
        <w:spacing w:before="0"/>
        <w:rPr>
          <w:rFonts w:cs="Calibri"/>
          <w:lang w:val="fr-FR"/>
        </w:rPr>
      </w:pPr>
      <w:r w:rsidRPr="00E42A7E">
        <w:rPr>
          <w:lang w:val="fr-FR"/>
        </w:rPr>
        <w:t>BE N</w:t>
      </w:r>
      <w:r w:rsidRPr="00E42A7E">
        <w:rPr>
          <w:rFonts w:cs="Calibri"/>
          <w:vertAlign w:val="superscript"/>
          <w:lang w:val="fr-FR"/>
        </w:rPr>
        <w:t>o</w:t>
      </w:r>
    </w:p>
    <w:p w:rsidR="00267AFE" w:rsidRPr="0020619E" w:rsidRDefault="00267AFE" w:rsidP="008C1ABF">
      <w:pPr>
        <w:pStyle w:val="TOC1"/>
        <w:tabs>
          <w:tab w:val="left" w:leader="dot" w:pos="8505"/>
          <w:tab w:val="right" w:pos="9072"/>
        </w:tabs>
        <w:ind w:left="567" w:hanging="567"/>
        <w:jc w:val="both"/>
        <w:rPr>
          <w:lang w:val="fr-CH"/>
        </w:rPr>
      </w:pPr>
      <w:r>
        <w:t>968</w:t>
      </w:r>
      <w:r>
        <w:tab/>
      </w:r>
      <w:r w:rsidRPr="0020619E">
        <w:rPr>
          <w:lang w:val="fr-CH"/>
        </w:rPr>
        <w:t xml:space="preserve">État des radiocommunications entre stations d’amateur de pays différents (Conformément à la disposition facultative </w:t>
      </w:r>
      <w:r w:rsidR="008C1ABF" w:rsidRPr="0020619E">
        <w:rPr>
          <w:lang w:val="fr-CH"/>
        </w:rPr>
        <w:t>N</w:t>
      </w:r>
      <w:r>
        <w:rPr>
          <w:lang w:val="fr-CH"/>
        </w:rPr>
        <w:t>°</w:t>
      </w:r>
      <w:r w:rsidRPr="0020619E">
        <w:rPr>
          <w:lang w:val="fr-CH"/>
        </w:rPr>
        <w:t xml:space="preserve"> 25.1 du</w:t>
      </w:r>
      <w:r>
        <w:rPr>
          <w:lang w:val="fr-CH"/>
        </w:rPr>
        <w:t xml:space="preserve"> </w:t>
      </w:r>
      <w:r w:rsidR="008C1ABF" w:rsidRPr="0020619E">
        <w:rPr>
          <w:lang w:val="fr-CH"/>
        </w:rPr>
        <w:t>R</w:t>
      </w:r>
      <w:r w:rsidRPr="0020619E">
        <w:rPr>
          <w:lang w:val="fr-CH"/>
        </w:rPr>
        <w:t>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 xml:space="preserve">par chaque </w:t>
      </w:r>
      <w:r w:rsidR="008C1ABF" w:rsidRPr="0020619E">
        <w:rPr>
          <w:lang w:val="fr-CH"/>
        </w:rPr>
        <w:t>A</w:t>
      </w:r>
      <w:r w:rsidRPr="0020619E">
        <w:rPr>
          <w:lang w:val="fr-CH"/>
        </w:rPr>
        <w:t>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9F4DA7" w:rsidRPr="00091FCB" w:rsidRDefault="009F4DA7" w:rsidP="008C1ABF">
      <w:pPr>
        <w:spacing w:before="0"/>
        <w:ind w:left="567" w:hanging="567"/>
        <w:rPr>
          <w:lang w:val="fr-FR"/>
        </w:rPr>
      </w:pPr>
      <w:r w:rsidRPr="00091FCB">
        <w:rPr>
          <w:lang w:val="fr-FR"/>
        </w:rPr>
        <w:t>9</w:t>
      </w:r>
      <w:r>
        <w:rPr>
          <w:lang w:val="fr-FR"/>
        </w:rPr>
        <w:t>6</w:t>
      </w:r>
      <w:r w:rsidRPr="00091FCB">
        <w:rPr>
          <w:lang w:val="fr-FR"/>
        </w:rPr>
        <w:t>7</w:t>
      </w:r>
      <w:r w:rsidRPr="00091FCB">
        <w:rPr>
          <w:lang w:val="fr-FR"/>
        </w:rPr>
        <w:tab/>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(02/2005)) (Situation au 1</w:t>
      </w:r>
      <w:r w:rsidRPr="002E71C6">
        <w:rPr>
          <w:vertAlign w:val="superscript"/>
          <w:lang w:val="fr-FR"/>
        </w:rPr>
        <w:t>er</w:t>
      </w:r>
      <w:r>
        <w:rPr>
          <w:lang w:val="fr-FR"/>
        </w:rPr>
        <w:t xml:space="preserve"> novembre</w:t>
      </w:r>
      <w:r w:rsidRPr="00091FCB">
        <w:rPr>
          <w:lang w:val="fr-FR"/>
        </w:rPr>
        <w:t xml:space="preserve"> 20</w:t>
      </w:r>
      <w:r>
        <w:rPr>
          <w:lang w:val="fr-FR"/>
        </w:rPr>
        <w:t>1</w:t>
      </w:r>
      <w:r w:rsidRPr="00091FCB">
        <w:rPr>
          <w:lang w:val="fr-FR"/>
        </w:rPr>
        <w:t>0)</w:t>
      </w:r>
    </w:p>
    <w:p w:rsidR="009315F5" w:rsidRPr="00091FCB" w:rsidRDefault="009315F5" w:rsidP="008C1ABF">
      <w:pPr>
        <w:spacing w:before="0"/>
        <w:ind w:left="567" w:hanging="567"/>
        <w:rPr>
          <w:lang w:val="fr-FR"/>
        </w:rPr>
      </w:pPr>
      <w:r w:rsidRPr="00091FCB">
        <w:rPr>
          <w:lang w:val="fr-FR"/>
        </w:rPr>
        <w:t>9</w:t>
      </w:r>
      <w:r>
        <w:rPr>
          <w:lang w:val="fr-FR"/>
        </w:rPr>
        <w:t>65</w:t>
      </w:r>
      <w:r w:rsidRPr="00091FCB">
        <w:rPr>
          <w:lang w:val="fr-FR"/>
        </w:rPr>
        <w:tab/>
        <w:t xml:space="preserve">Liste des codes de zone/réseau sémaphore (SANC) (Complément à la Recommandation UIT-T Q.708 (03/99)) (Situation au 1 </w:t>
      </w:r>
      <w:r>
        <w:rPr>
          <w:lang w:val="fr-FR"/>
        </w:rPr>
        <w:t>octobre</w:t>
      </w:r>
      <w:r w:rsidRPr="00091FCB">
        <w:rPr>
          <w:lang w:val="fr-FR"/>
        </w:rPr>
        <w:t xml:space="preserve"> 20</w:t>
      </w:r>
      <w:r>
        <w:rPr>
          <w:lang w:val="fr-FR"/>
        </w:rPr>
        <w:t>10</w:t>
      </w:r>
      <w:r w:rsidRPr="00091FCB">
        <w:rPr>
          <w:lang w:val="fr-FR"/>
        </w:rPr>
        <w:t>)</w:t>
      </w:r>
    </w:p>
    <w:p w:rsidR="008A5F0B" w:rsidRDefault="008A5F0B" w:rsidP="008C1ABF">
      <w:pPr>
        <w:spacing w:before="0"/>
        <w:ind w:left="567" w:hanging="567"/>
        <w:rPr>
          <w:rFonts w:cs="Calibri"/>
          <w:lang w:val="fr-FR"/>
        </w:rPr>
      </w:pPr>
      <w:r>
        <w:rPr>
          <w:rFonts w:cs="Calibri"/>
          <w:lang w:val="fr-FR"/>
        </w:rPr>
        <w:t>958</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15 juin 2010)</w:t>
      </w:r>
    </w:p>
    <w:p w:rsidR="00A910A4" w:rsidRPr="00E42A7E" w:rsidRDefault="00A910A4" w:rsidP="008C1ABF">
      <w:pPr>
        <w:spacing w:before="0"/>
        <w:ind w:left="567" w:hanging="567"/>
        <w:rPr>
          <w:lang w:val="fr-FR"/>
        </w:rPr>
      </w:pPr>
      <w:r>
        <w:rPr>
          <w:rFonts w:cs="Calibri"/>
          <w:lang w:val="fr-FR"/>
        </w:rPr>
        <w:t>956</w:t>
      </w:r>
      <w:r>
        <w:rPr>
          <w:rFonts w:cs="Calibri"/>
          <w:lang w:val="fr-FR"/>
        </w:rPr>
        <w:tab/>
      </w:r>
      <w:r w:rsidR="000540B0">
        <w:rPr>
          <w:rFonts w:cs="Calibri"/>
          <w:lang w:val="fr-FR"/>
        </w:rPr>
        <w:t>Liste des codes de points sémaphores internationaux (ISPC) (Selon la Recommandation UIT-T Q.708 (03/99)) (Situation au 15 mai 2010)</w:t>
      </w:r>
    </w:p>
    <w:p w:rsidR="00394831" w:rsidRPr="00E42A7E" w:rsidRDefault="00394831" w:rsidP="008C1ABF">
      <w:pPr>
        <w:spacing w:before="0"/>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C50532" w:rsidRDefault="00C50532" w:rsidP="008C1ABF">
      <w:pPr>
        <w:spacing w:before="0"/>
        <w:ind w:left="567" w:hanging="567"/>
        <w:rPr>
          <w:lang w:val="fr-FR"/>
        </w:rPr>
      </w:pPr>
      <w:r>
        <w:rPr>
          <w:lang w:val="fr-FR"/>
        </w:rPr>
        <w:t>954</w:t>
      </w:r>
      <w:r>
        <w:rPr>
          <w:lang w:val="fr-FR"/>
        </w:rPr>
        <w:tab/>
        <w:t>Heure légale 2010</w:t>
      </w:r>
    </w:p>
    <w:p w:rsidR="00CF0662" w:rsidRPr="00B00259" w:rsidRDefault="000E216E" w:rsidP="008C1ABF">
      <w:pPr>
        <w:spacing w:before="0"/>
        <w:ind w:left="567" w:hanging="567"/>
        <w:rPr>
          <w:spacing w:val="-2"/>
          <w:lang w:val="fr-FR"/>
        </w:rPr>
      </w:pPr>
      <w:r w:rsidRPr="00CF0662">
        <w:rPr>
          <w:lang w:val="fr-FR"/>
        </w:rPr>
        <w:t>953</w:t>
      </w:r>
      <w:r w:rsidRPr="00CF0662">
        <w:rPr>
          <w:lang w:val="fr-FR"/>
        </w:rPr>
        <w:tab/>
      </w:r>
      <w:r w:rsidR="00CF0662" w:rsidRPr="00B00259">
        <w:rPr>
          <w:spacing w:val="-2"/>
          <w:lang w:val="fr-FR"/>
        </w:rPr>
        <w:t>Liste des indicatifs de pays ou de zones géographiques pour les stations mobiles</w:t>
      </w:r>
      <w:r w:rsidR="004F773E">
        <w:rPr>
          <w:spacing w:val="-2"/>
          <w:lang w:val="fr-FR"/>
        </w:rPr>
        <w:t xml:space="preserve"> </w:t>
      </w:r>
      <w:r w:rsidR="004F773E" w:rsidRPr="00E42A7E">
        <w:rPr>
          <w:lang w:val="fr-FR"/>
        </w:rPr>
        <w:t>(Complément à la Recommandation UIT-T E.212 (05/200</w:t>
      </w:r>
      <w:r w:rsidR="004F773E">
        <w:rPr>
          <w:lang w:val="fr-FR"/>
        </w:rPr>
        <w:t>8</w:t>
      </w:r>
      <w:r w:rsidR="004F773E" w:rsidRPr="00E42A7E">
        <w:rPr>
          <w:lang w:val="fr-FR"/>
        </w:rPr>
        <w:t xml:space="preserve">)) </w:t>
      </w:r>
      <w:r w:rsidR="00CF0662" w:rsidRPr="00B00259">
        <w:rPr>
          <w:spacing w:val="-2"/>
          <w:lang w:val="fr-FR"/>
        </w:rPr>
        <w:t>(situation au 1 avril 2010)</w:t>
      </w:r>
    </w:p>
    <w:p w:rsidR="00977C98" w:rsidRDefault="00977C98" w:rsidP="008C1ABF">
      <w:pPr>
        <w:spacing w:before="0"/>
        <w:ind w:left="567" w:hanging="567"/>
        <w:rPr>
          <w:lang w:val="fr-FR"/>
        </w:rPr>
      </w:pPr>
      <w:r>
        <w:rPr>
          <w:lang w:val="fr-FR"/>
        </w:rPr>
        <w:t>952</w:t>
      </w:r>
      <w:r>
        <w:rPr>
          <w:lang w:val="fr-FR"/>
        </w:rPr>
        <w:tab/>
        <w:t>Liste des autorités nationales, chargées de l'attribution des codes du prestataire terminal UIT-T T.35</w:t>
      </w:r>
      <w:r w:rsidR="00B74FE4">
        <w:rPr>
          <w:lang w:val="fr-FR"/>
        </w:rPr>
        <w:t xml:space="preserve"> </w:t>
      </w:r>
      <w:r w:rsidR="00B74FE4" w:rsidRPr="00E42A7E">
        <w:rPr>
          <w:lang w:val="fr-FR"/>
        </w:rPr>
        <w:t>(Situation au 1</w:t>
      </w:r>
      <w:r w:rsidR="00B74FE4">
        <w:rPr>
          <w:lang w:val="fr-FR"/>
        </w:rPr>
        <w:t>5</w:t>
      </w:r>
      <w:r w:rsidR="00B74FE4" w:rsidRPr="00E42A7E">
        <w:rPr>
          <w:lang w:val="fr-FR"/>
        </w:rPr>
        <w:t xml:space="preserve"> </w:t>
      </w:r>
      <w:r w:rsidR="00B74FE4">
        <w:rPr>
          <w:lang w:val="fr-FR"/>
        </w:rPr>
        <w:t>mars</w:t>
      </w:r>
      <w:r w:rsidR="00B74FE4" w:rsidRPr="00E42A7E">
        <w:rPr>
          <w:lang w:val="fr-FR"/>
        </w:rPr>
        <w:t xml:space="preserve"> 20</w:t>
      </w:r>
      <w:r w:rsidR="00B74FE4">
        <w:rPr>
          <w:lang w:val="fr-FR"/>
        </w:rPr>
        <w:t>10</w:t>
      </w:r>
      <w:r w:rsidR="00B74FE4" w:rsidRPr="00E42A7E">
        <w:rPr>
          <w:lang w:val="fr-FR"/>
        </w:rPr>
        <w:t>)</w:t>
      </w:r>
    </w:p>
    <w:p w:rsidR="00B8609F" w:rsidRPr="00E42A7E" w:rsidRDefault="00B8609F" w:rsidP="008C1ABF">
      <w:pPr>
        <w:spacing w:before="0"/>
        <w:ind w:left="567" w:hanging="567"/>
        <w:rPr>
          <w:lang w:val="fr-FR"/>
        </w:rPr>
      </w:pPr>
      <w:r w:rsidRPr="00E42A7E">
        <w:rPr>
          <w:lang w:val="fr-FR"/>
        </w:rPr>
        <w:t>95</w:t>
      </w:r>
      <w:r>
        <w:rPr>
          <w:lang w:val="fr-FR"/>
        </w:rPr>
        <w:t>1</w:t>
      </w:r>
      <w:r w:rsidRPr="00E42A7E">
        <w:rPr>
          <w:lang w:val="fr-FR"/>
        </w:rPr>
        <w:tab/>
        <w:t>Procédures de numérotation (Préfixe international, préfixe (interurbain) national et numéro national (significatif)) (Selon la Recommandation UIT-T E.164 (02/2005)) (Situation au 1</w:t>
      </w:r>
      <w:r w:rsidRPr="002E71C6">
        <w:rPr>
          <w:vertAlign w:val="superscript"/>
          <w:lang w:val="fr-FR"/>
        </w:rPr>
        <w:t>er</w:t>
      </w:r>
      <w:r w:rsidRPr="00E42A7E">
        <w:rPr>
          <w:lang w:val="fr-FR"/>
        </w:rPr>
        <w:t xml:space="preserve"> </w:t>
      </w:r>
      <w:r>
        <w:rPr>
          <w:lang w:val="fr-FR"/>
        </w:rPr>
        <w:t>mars</w:t>
      </w:r>
      <w:r w:rsidRPr="00E42A7E">
        <w:rPr>
          <w:lang w:val="fr-FR"/>
        </w:rPr>
        <w:t xml:space="preserve"> 20</w:t>
      </w:r>
      <w:r>
        <w:rPr>
          <w:lang w:val="fr-FR"/>
        </w:rPr>
        <w:t>10</w:t>
      </w:r>
      <w:r w:rsidRPr="00E42A7E">
        <w:rPr>
          <w:lang w:val="fr-FR"/>
        </w:rPr>
        <w:t>)</w:t>
      </w:r>
    </w:p>
    <w:p w:rsidR="00B8609F" w:rsidRPr="00E42A7E" w:rsidRDefault="00B8609F" w:rsidP="008C1ABF">
      <w:pPr>
        <w:spacing w:before="0"/>
        <w:ind w:left="567" w:hanging="567"/>
        <w:rPr>
          <w:lang w:val="fr-FR"/>
        </w:rPr>
      </w:pPr>
      <w:r w:rsidRPr="00E42A7E">
        <w:rPr>
          <w:lang w:val="fr-FR"/>
        </w:rPr>
        <w:t>930</w:t>
      </w:r>
      <w:r w:rsidRPr="00E42A7E">
        <w:rPr>
          <w:lang w:val="fr-FR"/>
        </w:rPr>
        <w:tab/>
        <w:t>Liste des indicatifs de pays de la Recommandation UIT-T E.164 attribués (Complément à la Recommandation UIT-T E.164 (02/2005)) (Situation au 15 avril 2009)</w:t>
      </w:r>
    </w:p>
    <w:p w:rsidR="00B8609F" w:rsidRPr="00221BCF" w:rsidRDefault="00B8609F" w:rsidP="008C1ABF">
      <w:pPr>
        <w:spacing w:before="0"/>
        <w:ind w:left="567" w:hanging="567"/>
        <w:rPr>
          <w:spacing w:val="-2"/>
          <w:lang w:val="fr-FR"/>
        </w:rPr>
      </w:pPr>
      <w:r w:rsidRPr="00E42A7E">
        <w:rPr>
          <w:lang w:val="fr-FR"/>
        </w:rPr>
        <w:t>919</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novembre 2008)</w:t>
      </w:r>
    </w:p>
    <w:p w:rsidR="00B8609F" w:rsidRPr="00E42A7E" w:rsidRDefault="00B8609F" w:rsidP="008C1ABF">
      <w:pPr>
        <w:spacing w:before="0"/>
        <w:ind w:left="567" w:hanging="567"/>
        <w:rPr>
          <w:lang w:val="fr-FR"/>
        </w:rPr>
      </w:pPr>
      <w:r w:rsidRPr="00E42A7E">
        <w:rPr>
          <w:lang w:val="fr-FR"/>
        </w:rPr>
        <w:t>899</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 (Situation au 1</w:t>
      </w:r>
      <w:r w:rsidRPr="002E71C6">
        <w:rPr>
          <w:spacing w:val="-2"/>
          <w:vertAlign w:val="superscript"/>
          <w:lang w:val="fr-FR"/>
        </w:rPr>
        <w:t>er</w:t>
      </w:r>
      <w:r w:rsidRPr="00221BCF">
        <w:rPr>
          <w:spacing w:val="-2"/>
          <w:lang w:val="fr-FR"/>
        </w:rPr>
        <w:t xml:space="preserve"> janvier 2008)</w:t>
      </w:r>
    </w:p>
    <w:p w:rsidR="00B8609F" w:rsidRPr="00E42A7E" w:rsidRDefault="00B8609F" w:rsidP="008C1ABF">
      <w:pPr>
        <w:spacing w:before="0"/>
        <w:ind w:left="567" w:hanging="567"/>
        <w:rPr>
          <w:lang w:val="fr-FR"/>
        </w:rPr>
      </w:pPr>
      <w:r w:rsidRPr="00E42A7E">
        <w:rPr>
          <w:lang w:val="fr-FR"/>
        </w:rPr>
        <w:t>880</w:t>
      </w:r>
      <w:r w:rsidRPr="00E42A7E">
        <w:rPr>
          <w:lang w:val="fr-FR"/>
        </w:rPr>
        <w:tab/>
        <w:t>Liste des noms de domaines de gestion d'administration (DGAD) (Conformément aux Recommandations UIT-T des séries F.400 et X.400) (Situation au 15 mars 2007)</w:t>
      </w:r>
    </w:p>
    <w:p w:rsidR="00B8609F" w:rsidRPr="00E42A7E" w:rsidRDefault="00B8609F" w:rsidP="008C1ABF">
      <w:pPr>
        <w:spacing w:before="0"/>
        <w:ind w:left="567" w:hanging="567"/>
        <w:rPr>
          <w:lang w:val="fr-FR"/>
        </w:rPr>
      </w:pPr>
      <w:r w:rsidRPr="00E42A7E">
        <w:rPr>
          <w:lang w:val="fr-FR"/>
        </w:rPr>
        <w:t>879</w:t>
      </w:r>
      <w:r w:rsidRPr="00E42A7E">
        <w:rPr>
          <w:lang w:val="fr-FR"/>
        </w:rPr>
        <w:tab/>
        <w:t>Liste des indicateurs de destination des télégrammes (Selon la Recommandation UIT T F.32) (10/1995) (Situation au 1</w:t>
      </w:r>
      <w:r w:rsidRPr="002E71C6">
        <w:rPr>
          <w:vertAlign w:val="superscript"/>
          <w:lang w:val="fr-FR"/>
        </w:rPr>
        <w:t>er</w:t>
      </w:r>
      <w:r w:rsidRPr="00E42A7E">
        <w:rPr>
          <w:lang w:val="fr-FR"/>
        </w:rPr>
        <w:t xml:space="preserve"> mars 2007)</w:t>
      </w:r>
    </w:p>
    <w:p w:rsidR="00B8609F" w:rsidRPr="00DC509F" w:rsidRDefault="00B8609F" w:rsidP="008C1ABF">
      <w:pPr>
        <w:spacing w:before="0"/>
        <w:ind w:left="567" w:hanging="567"/>
        <w:rPr>
          <w:spacing w:val="-4"/>
          <w:lang w:val="fr-FR"/>
        </w:rPr>
      </w:pPr>
      <w:r w:rsidRPr="00E42A7E">
        <w:rPr>
          <w:lang w:val="fr-FR"/>
        </w:rPr>
        <w:t>878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w:t>
      </w:r>
      <w:r w:rsidR="00DC509F" w:rsidRPr="00DC509F">
        <w:rPr>
          <w:spacing w:val="-4"/>
          <w:lang w:val="fr-FR"/>
        </w:rPr>
        <w:t xml:space="preserve"> (06/1994)</w:t>
      </w:r>
      <w:r w:rsidRPr="00DC509F">
        <w:rPr>
          <w:spacing w:val="-4"/>
          <w:lang w:val="fr-FR"/>
        </w:rPr>
        <w:t xml:space="preserve"> et F.68</w:t>
      </w:r>
      <w:r w:rsidR="00DC509F" w:rsidRPr="00DC509F">
        <w:rPr>
          <w:spacing w:val="-4"/>
          <w:lang w:val="fr-FR"/>
        </w:rPr>
        <w:t xml:space="preserve"> (11/19</w:t>
      </w:r>
      <w:r w:rsidR="00497F5F">
        <w:rPr>
          <w:spacing w:val="-4"/>
          <w:lang w:val="fr-FR"/>
        </w:rPr>
        <w:t>8</w:t>
      </w:r>
      <w:r w:rsidR="00DC509F" w:rsidRPr="00DC509F">
        <w:rPr>
          <w:spacing w:val="-4"/>
          <w:lang w:val="fr-FR"/>
        </w:rPr>
        <w:t>8)</w:t>
      </w:r>
      <w:r w:rsidRPr="00DC509F">
        <w:rPr>
          <w:spacing w:val="-4"/>
          <w:lang w:val="fr-FR"/>
        </w:rPr>
        <w:t>) (Situation au 15 février 2007)</w:t>
      </w:r>
    </w:p>
    <w:p w:rsidR="00B8609F" w:rsidRPr="00E42A7E" w:rsidRDefault="00B8609F" w:rsidP="008C1ABF">
      <w:pPr>
        <w:spacing w:before="0"/>
        <w:ind w:left="567" w:hanging="567"/>
        <w:rPr>
          <w:lang w:val="fr-FR"/>
        </w:rPr>
      </w:pPr>
      <w:r w:rsidRPr="00E42A7E">
        <w:rPr>
          <w:lang w:val="fr-FR"/>
        </w:rPr>
        <w:t>877</w:t>
      </w:r>
      <w:r w:rsidRPr="00E42A7E">
        <w:rPr>
          <w:lang w:val="fr-FR"/>
        </w:rPr>
        <w:tab/>
        <w:t>Liste des indicatifs de pays ou de zone géographique pour les facilités non normalisées dans les services de télématique (Complément à la Recommandation UIT-T T.35 (02/2000)) (Situation au 1</w:t>
      </w:r>
      <w:r w:rsidRPr="002E71C6">
        <w:rPr>
          <w:vertAlign w:val="superscript"/>
          <w:lang w:val="fr-FR"/>
        </w:rPr>
        <w:t>er</w:t>
      </w:r>
      <w:r w:rsidRPr="00E42A7E">
        <w:rPr>
          <w:lang w:val="fr-FR"/>
        </w:rPr>
        <w:t xml:space="preserve"> février 2007)</w:t>
      </w:r>
    </w:p>
    <w:p w:rsidR="00B8609F" w:rsidRPr="00E42A7E" w:rsidRDefault="00B8609F" w:rsidP="008C1ABF">
      <w:pPr>
        <w:spacing w:before="0"/>
        <w:ind w:left="567" w:hanging="567"/>
        <w:rPr>
          <w:lang w:val="fr-FR"/>
        </w:rPr>
      </w:pPr>
      <w:r w:rsidRPr="00E42A7E">
        <w:rPr>
          <w:lang w:val="fr-FR"/>
        </w:rPr>
        <w:t>876</w:t>
      </w:r>
      <w:r w:rsidRPr="00E42A7E">
        <w:rPr>
          <w:lang w:val="fr-FR"/>
        </w:rPr>
        <w:tab/>
        <w:t>Liste des codes d'identification de réseau pour données (CIRD) (Selon la Recommandation UIT-T X.121 (10/2000)) (Situation au 15 janvier 2007)</w:t>
      </w:r>
    </w:p>
    <w:p w:rsidR="00B8609F" w:rsidRPr="00E42A7E" w:rsidRDefault="00B8609F" w:rsidP="008C1ABF">
      <w:pPr>
        <w:spacing w:before="0"/>
        <w:ind w:left="567" w:hanging="567"/>
        <w:rPr>
          <w:lang w:val="fr-FR"/>
        </w:rPr>
      </w:pPr>
      <w:r w:rsidRPr="00E42A7E">
        <w:rPr>
          <w:lang w:val="fr-FR"/>
        </w:rPr>
        <w:t>875</w:t>
      </w:r>
      <w:r w:rsidRPr="00E42A7E">
        <w:rPr>
          <w:lang w:val="fr-FR"/>
        </w:rPr>
        <w:tab/>
        <w:t>Liste des indicatifs de pays ou zones géographiques pour transmission de données</w:t>
      </w:r>
      <w:r w:rsidR="00574B85">
        <w:rPr>
          <w:lang w:val="fr-FR"/>
        </w:rPr>
        <w:t xml:space="preserve"> </w:t>
      </w:r>
      <w:r w:rsidRPr="00E42A7E">
        <w:rPr>
          <w:lang w:val="fr-FR"/>
        </w:rPr>
        <w:t>(Complément à la Recommandation UIT-T X.121) (10/2000) (Situation au 1</w:t>
      </w:r>
      <w:r w:rsidRPr="002E71C6">
        <w:rPr>
          <w:vertAlign w:val="superscript"/>
          <w:lang w:val="fr-FR"/>
        </w:rPr>
        <w:t>er</w:t>
      </w:r>
      <w:r w:rsidRPr="00E42A7E">
        <w:rPr>
          <w:lang w:val="fr-FR"/>
        </w:rPr>
        <w:t xml:space="preserve"> janvier 2007)</w:t>
      </w:r>
    </w:p>
    <w:p w:rsidR="00B8609F" w:rsidRPr="00E42A7E" w:rsidRDefault="00B8609F" w:rsidP="008C1ABF">
      <w:pPr>
        <w:spacing w:before="0"/>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8C1ABF">
      <w:pPr>
        <w:spacing w:before="8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8C1ABF">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 T M.1400 (07/2006))</w:t>
      </w:r>
      <w:r w:rsidRPr="00221BCF">
        <w:rPr>
          <w:sz w:val="18"/>
          <w:szCs w:val="18"/>
          <w:lang w:val="fr-FR"/>
        </w:rPr>
        <w:tab/>
      </w:r>
      <w:hyperlink r:id="rId13" w:history="1">
        <w:r w:rsidRPr="00221BCF">
          <w:rPr>
            <w:sz w:val="18"/>
            <w:szCs w:val="18"/>
            <w:lang w:val="fr-FR"/>
          </w:rPr>
          <w:t>www.itu.int/ITU-T/inr/icc/index.html</w:t>
        </w:r>
      </w:hyperlink>
    </w:p>
    <w:p w:rsidR="00B8609F" w:rsidRPr="00221BCF" w:rsidRDefault="00B8609F" w:rsidP="008C1ABF">
      <w:pPr>
        <w:tabs>
          <w:tab w:val="clear" w:pos="5387"/>
          <w:tab w:val="clear" w:pos="5954"/>
          <w:tab w:val="left" w:pos="3780"/>
          <w:tab w:val="right" w:pos="9000"/>
        </w:tabs>
        <w:spacing w:before="0"/>
        <w:jc w:val="left"/>
        <w:rPr>
          <w:sz w:val="18"/>
          <w:szCs w:val="18"/>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8609F" w:rsidRDefault="00B8609F" w:rsidP="00B8609F">
      <w:pPr>
        <w:tabs>
          <w:tab w:val="clear" w:pos="5387"/>
          <w:tab w:val="clear" w:pos="5954"/>
          <w:tab w:val="left" w:pos="3780"/>
          <w:tab w:val="right" w:pos="9000"/>
        </w:tabs>
        <w:spacing w:before="0"/>
        <w:jc w:val="left"/>
        <w:rPr>
          <w:lang w:val="fr-FR"/>
        </w:rPr>
      </w:pPr>
      <w:r w:rsidRPr="007F41C3">
        <w:rPr>
          <w:lang w:val="fr-FR"/>
        </w:rPr>
        <w:br w:type="page"/>
      </w:r>
    </w:p>
    <w:p w:rsidR="005B3DA4" w:rsidRDefault="005B3DA4" w:rsidP="00B8609F">
      <w:pPr>
        <w:tabs>
          <w:tab w:val="clear" w:pos="5387"/>
          <w:tab w:val="clear" w:pos="5954"/>
          <w:tab w:val="left" w:pos="3780"/>
          <w:tab w:val="right" w:pos="9000"/>
        </w:tabs>
        <w:spacing w:before="0"/>
        <w:jc w:val="left"/>
        <w:rPr>
          <w:lang w:val="fr-FR"/>
        </w:rPr>
      </w:pPr>
    </w:p>
    <w:p w:rsidR="005B3DA4" w:rsidRPr="00FE74F7" w:rsidRDefault="005B3DA4" w:rsidP="005B3DA4">
      <w:pPr>
        <w:pStyle w:val="Heading20"/>
        <w:spacing w:before="0"/>
      </w:pPr>
      <w:bookmarkStart w:id="42" w:name="_Toc279667589"/>
      <w:r w:rsidRPr="00FE74F7">
        <w:t>Approbation de Recommandations UIT-T</w:t>
      </w:r>
      <w:bookmarkEnd w:id="42"/>
    </w:p>
    <w:p w:rsidR="005B3DA4" w:rsidRPr="00BE2D0A" w:rsidRDefault="005B3DA4" w:rsidP="005B3DA4">
      <w:pPr>
        <w:rPr>
          <w:rFonts w:eastAsiaTheme="minorEastAsia"/>
          <w:lang w:val="fr-FR" w:eastAsia="zh-CN"/>
        </w:rPr>
      </w:pPr>
    </w:p>
    <w:p w:rsidR="005B3DA4" w:rsidRPr="00C55019" w:rsidRDefault="005B3DA4" w:rsidP="005B3DA4">
      <w:pPr>
        <w:tabs>
          <w:tab w:val="clear" w:pos="567"/>
          <w:tab w:val="clear" w:pos="1276"/>
          <w:tab w:val="clear" w:pos="1843"/>
          <w:tab w:val="clear" w:pos="5387"/>
          <w:tab w:val="clear" w:pos="5954"/>
          <w:tab w:val="left" w:pos="426"/>
        </w:tabs>
        <w:overflowPunct/>
        <w:spacing w:before="100" w:after="100"/>
        <w:textAlignment w:val="auto"/>
        <w:rPr>
          <w:rFonts w:asciiTheme="minorHAnsi" w:eastAsiaTheme="minorEastAsia" w:hAnsiTheme="minorHAnsi" w:cs="Arial"/>
          <w:lang w:val="fr-FR" w:eastAsia="zh-CN"/>
        </w:rPr>
      </w:pPr>
      <w:r w:rsidRPr="00C55019">
        <w:rPr>
          <w:rFonts w:asciiTheme="minorHAnsi" w:eastAsiaTheme="minorEastAsia" w:hAnsiTheme="minorHAnsi" w:cs="Arial"/>
          <w:lang w:val="fr-FR" w:eastAsia="zh-CN"/>
        </w:rPr>
        <w:t>A</w:t>
      </w:r>
      <w:r w:rsidR="00A7490A">
        <w:rPr>
          <w:rFonts w:asciiTheme="minorHAnsi" w:eastAsiaTheme="minorEastAsia" w:hAnsiTheme="minorHAnsi" w:cs="Arial"/>
          <w:lang w:val="fr-FR" w:eastAsia="zh-CN"/>
        </w:rPr>
        <w:t>.</w:t>
      </w:r>
      <w:r w:rsidRPr="00C55019">
        <w:rPr>
          <w:rFonts w:asciiTheme="minorHAnsi" w:eastAsiaTheme="minorEastAsia" w:hAnsiTheme="minorHAnsi" w:cs="Arial"/>
          <w:lang w:val="fr-FR" w:eastAsia="zh-CN"/>
        </w:rPr>
        <w:tab/>
        <w:t>Par AAP-49, il a été annoncé l’approbation des Recommandations UIT-T suivantes, conformément à la procédure définie dans la Recommandation UIT-T A.8:</w:t>
      </w:r>
    </w:p>
    <w:p w:rsidR="005B3DA4" w:rsidRPr="00C55019"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Recommandation UIT-T G.992.3 (2009) Amend. 3 (29/11/2010): Facteur d'échelle pour le bruit virtuel rapporté à l'émetteur en aval, et corrigenda</w:t>
      </w:r>
    </w:p>
    <w:p w:rsidR="005B3DA4" w:rsidRPr="00C55019"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Recommandation UIT-T G.992.5 (2009) Cor. 1 (29/11/2010): Valeurs D0 facultatives en amont</w:t>
      </w:r>
    </w:p>
    <w:p w:rsidR="005B3DA4" w:rsidRPr="00C55019"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Recommandation UIT-T G.993.2 (2006) Amend. 6 (29/11/2010): Nouvelle Annexe X et révision de la politique d'initialisation de canal</w:t>
      </w:r>
    </w:p>
    <w:p w:rsidR="005B3DA4" w:rsidRPr="00C55019"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 xml:space="preserve">Recommandation UIT-T G.994.1 (2007) Amend. 6 (29/11/2010): Nouveaux codes et correction de valeurs D0 </w:t>
      </w:r>
    </w:p>
    <w:p w:rsidR="005B3DA4" w:rsidRPr="00C55019"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Recommandation UIT-T G.997.1 (2009) Amend. 2 (29/11/2010): Nouvelles politiques d'initialisation de canal</w:t>
      </w:r>
    </w:p>
    <w:p w:rsidR="005B3DA4" w:rsidRPr="00C55019"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Recommandation UIT-T G.998.4 (2010) Cor. 1 (29/11/2010): Clarification de la définition de la protection améliorée réelle contre le bruit impulsionnel</w:t>
      </w:r>
    </w:p>
    <w:p w:rsidR="005B3DA4" w:rsidRPr="00C55019"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Recommandation UIT-T Q.3311 (14/10/2010): Amélioration des protocoles de contrôle des ressources et d'admission afin d'utiliser la notification de pré-encombrement (PCN)</w:t>
      </w:r>
    </w:p>
    <w:p w:rsidR="005B3DA4" w:rsidRPr="00C55019"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Recommandation UIT-T Q.3312 (14/10/2010): Utilisation du protocole de contrôle des nœuds d'accès (ANCP) à l'interface Rp</w:t>
      </w:r>
    </w:p>
    <w:p w:rsidR="005B3DA4" w:rsidRPr="00C55019" w:rsidRDefault="005B3DA4" w:rsidP="00A7490A">
      <w:pPr>
        <w:tabs>
          <w:tab w:val="clear" w:pos="567"/>
          <w:tab w:val="clear" w:pos="1276"/>
          <w:tab w:val="clear" w:pos="1843"/>
          <w:tab w:val="clear" w:pos="5387"/>
          <w:tab w:val="clear" w:pos="5954"/>
          <w:tab w:val="left" w:pos="426"/>
        </w:tabs>
        <w:overflowPunct/>
        <w:spacing w:before="100" w:after="100"/>
        <w:textAlignment w:val="auto"/>
        <w:rPr>
          <w:rFonts w:asciiTheme="minorHAnsi" w:eastAsiaTheme="minorEastAsia" w:hAnsiTheme="minorHAnsi" w:cs="Arial"/>
          <w:lang w:val="fr-FR" w:eastAsia="zh-CN"/>
        </w:rPr>
      </w:pPr>
      <w:r w:rsidRPr="00C55019">
        <w:rPr>
          <w:rFonts w:asciiTheme="minorHAnsi" w:eastAsiaTheme="minorEastAsia" w:hAnsiTheme="minorHAnsi" w:cs="Arial"/>
          <w:lang w:val="fr-FR" w:eastAsia="zh-CN"/>
        </w:rPr>
        <w:t>B</w:t>
      </w:r>
      <w:r w:rsidR="00A7490A">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Par la Circulaire TSB 151 du 23 novembre 2010, il a été annoncé l'approbation de</w:t>
      </w:r>
      <w:r w:rsidR="000B43B6">
        <w:rPr>
          <w:rFonts w:asciiTheme="minorHAnsi" w:eastAsiaTheme="minorEastAsia" w:hAnsiTheme="minorHAnsi" w:cs="Arial"/>
          <w:lang w:val="fr-FR" w:eastAsia="zh-CN"/>
        </w:rPr>
        <w:t>s</w:t>
      </w:r>
      <w:r w:rsidRPr="00C55019">
        <w:rPr>
          <w:rFonts w:asciiTheme="minorHAnsi" w:eastAsiaTheme="minorEastAsia" w:hAnsiTheme="minorHAnsi" w:cs="Arial"/>
          <w:lang w:val="fr-FR" w:eastAsia="zh-CN"/>
        </w:rPr>
        <w:t xml:space="preserve"> Recommandation</w:t>
      </w:r>
      <w:r w:rsidR="000B43B6">
        <w:rPr>
          <w:rFonts w:asciiTheme="minorHAnsi" w:eastAsiaTheme="minorEastAsia" w:hAnsiTheme="minorHAnsi" w:cs="Arial"/>
          <w:lang w:val="fr-FR" w:eastAsia="zh-CN"/>
        </w:rPr>
        <w:t>s</w:t>
      </w:r>
      <w:r w:rsidRPr="00C55019">
        <w:rPr>
          <w:rFonts w:asciiTheme="minorHAnsi" w:eastAsiaTheme="minorEastAsia" w:hAnsiTheme="minorHAnsi" w:cs="Arial"/>
          <w:lang w:val="fr-FR" w:eastAsia="zh-CN"/>
        </w:rPr>
        <w:t xml:space="preserve"> UIT</w:t>
      </w:r>
      <w:r w:rsidR="00A7490A">
        <w:rPr>
          <w:rFonts w:asciiTheme="minorHAnsi" w:eastAsiaTheme="minorEastAsia" w:hAnsiTheme="minorHAnsi" w:cs="Arial"/>
          <w:lang w:val="fr-FR" w:eastAsia="zh-CN"/>
        </w:rPr>
        <w:noBreakHyphen/>
      </w:r>
      <w:r w:rsidRPr="00C55019">
        <w:rPr>
          <w:rFonts w:asciiTheme="minorHAnsi" w:eastAsiaTheme="minorEastAsia" w:hAnsiTheme="minorHAnsi" w:cs="Arial"/>
          <w:lang w:val="fr-FR" w:eastAsia="zh-CN"/>
        </w:rPr>
        <w:t>T suivante</w:t>
      </w:r>
      <w:r w:rsidR="000B43B6">
        <w:rPr>
          <w:rFonts w:asciiTheme="minorHAnsi" w:eastAsiaTheme="minorEastAsia" w:hAnsiTheme="minorHAnsi" w:cs="Arial"/>
          <w:lang w:val="fr-FR" w:eastAsia="zh-CN"/>
        </w:rPr>
        <w:t>s</w:t>
      </w:r>
      <w:r w:rsidRPr="00C55019">
        <w:rPr>
          <w:rFonts w:asciiTheme="minorHAnsi" w:eastAsiaTheme="minorEastAsia" w:hAnsiTheme="minorHAnsi" w:cs="Arial"/>
          <w:lang w:val="fr-FR" w:eastAsia="zh-CN"/>
        </w:rPr>
        <w:t>, conformément à la procédure définie dans la Résolution 1:</w:t>
      </w:r>
    </w:p>
    <w:p w:rsidR="005B3DA4" w:rsidRPr="00C55019"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Recommandation UIT-T E.164 (18/11/2010): Plan de numérotage des télécommunications publiques internationales</w:t>
      </w:r>
    </w:p>
    <w:p w:rsidR="005B3DA4"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r>
        <w:rPr>
          <w:rFonts w:asciiTheme="minorHAnsi" w:eastAsiaTheme="minorEastAsia" w:hAnsiTheme="minorHAnsi" w:cs="Arial"/>
          <w:lang w:val="fr-FR" w:eastAsia="zh-CN"/>
        </w:rPr>
        <w:t>–</w:t>
      </w:r>
      <w:r>
        <w:rPr>
          <w:rFonts w:asciiTheme="minorHAnsi" w:eastAsiaTheme="minorEastAsia" w:hAnsiTheme="minorHAnsi" w:cs="Arial"/>
          <w:lang w:val="fr-FR" w:eastAsia="zh-CN"/>
        </w:rPr>
        <w:tab/>
      </w:r>
      <w:r w:rsidRPr="00C55019">
        <w:rPr>
          <w:rFonts w:asciiTheme="minorHAnsi" w:eastAsiaTheme="minorEastAsia" w:hAnsiTheme="minorHAnsi" w:cs="Arial"/>
          <w:lang w:val="fr-FR" w:eastAsia="zh-CN"/>
        </w:rPr>
        <w:t xml:space="preserve">Recommandation </w:t>
      </w:r>
      <w:r w:rsidR="000B43B6" w:rsidRPr="00C55019">
        <w:rPr>
          <w:rFonts w:asciiTheme="minorHAnsi" w:eastAsiaTheme="minorEastAsia" w:hAnsiTheme="minorHAnsi" w:cs="Arial"/>
          <w:lang w:val="fr-FR" w:eastAsia="zh-CN"/>
        </w:rPr>
        <w:t xml:space="preserve">UIT-T </w:t>
      </w:r>
      <w:r w:rsidRPr="00C55019">
        <w:rPr>
          <w:rFonts w:asciiTheme="minorHAnsi" w:eastAsiaTheme="minorEastAsia" w:hAnsiTheme="minorHAnsi" w:cs="Arial"/>
          <w:lang w:val="fr-FR" w:eastAsia="zh-CN"/>
        </w:rPr>
        <w:t>E.212 (2008) Amend. 2 (18/11/2010): Annexe F révisée – Examples d'utilisation des resources de numérotage E.212</w:t>
      </w:r>
    </w:p>
    <w:p w:rsidR="005B3DA4"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p>
    <w:p w:rsidR="005B3DA4" w:rsidRPr="00076CDF" w:rsidRDefault="005B3DA4" w:rsidP="005B3DA4">
      <w:pPr>
        <w:pStyle w:val="Heading20"/>
        <w:spacing w:before="240"/>
      </w:pPr>
      <w:bookmarkStart w:id="43" w:name="_Toc279667590"/>
      <w:r w:rsidRPr="00076CDF">
        <w:t>Indicatifs de pays ou de zones géographiques pour les stations mobiles</w:t>
      </w:r>
      <w:r>
        <w:br/>
      </w:r>
      <w:r w:rsidRPr="00076CDF">
        <w:t>(Recommandation UIT-T E.212)</w:t>
      </w:r>
      <w:bookmarkEnd w:id="43"/>
    </w:p>
    <w:p w:rsidR="005B3DA4" w:rsidRPr="004809A4" w:rsidRDefault="005B3DA4" w:rsidP="005B3DA4">
      <w:pPr>
        <w:pStyle w:val="Note"/>
        <w:spacing w:before="240"/>
        <w:rPr>
          <w:rFonts w:asciiTheme="minorHAnsi" w:hAnsiTheme="minorHAnsi" w:cs="Arial"/>
          <w:b/>
          <w:bCs/>
          <w:sz w:val="20"/>
          <w:lang w:val="fr-CH"/>
        </w:rPr>
      </w:pPr>
      <w:r w:rsidRPr="004809A4">
        <w:rPr>
          <w:rFonts w:asciiTheme="minorHAnsi" w:hAnsiTheme="minorHAnsi" w:cs="Arial"/>
          <w:b/>
          <w:bCs/>
          <w:sz w:val="20"/>
          <w:lang w:val="fr-CH"/>
        </w:rPr>
        <w:t>Note du TSB</w:t>
      </w:r>
    </w:p>
    <w:p w:rsidR="005B3DA4" w:rsidRPr="00076CDF" w:rsidRDefault="005B3DA4" w:rsidP="005B3DA4">
      <w:pPr>
        <w:rPr>
          <w:b/>
          <w:lang w:val="fr-CH"/>
        </w:rPr>
      </w:pPr>
      <w:r w:rsidRPr="00076CDF">
        <w:rPr>
          <w:b/>
          <w:lang w:val="fr-CH"/>
        </w:rPr>
        <w:t>Brevet reposant sur l'utilisation d'indicatifs de pays du mobile (MCC) E.212 non attribués</w:t>
      </w:r>
    </w:p>
    <w:p w:rsidR="005B3DA4" w:rsidRPr="000B43B6" w:rsidRDefault="005B3DA4" w:rsidP="005B3DA4">
      <w:pPr>
        <w:rPr>
          <w:lang w:val="fr-CH"/>
        </w:rPr>
      </w:pPr>
      <w:r w:rsidRPr="000B43B6">
        <w:rPr>
          <w:lang w:val="fr-CH"/>
        </w:rPr>
        <w:t>Communication du 19 novembre 2010</w:t>
      </w:r>
    </w:p>
    <w:p w:rsidR="005B3DA4" w:rsidRPr="00F274FF" w:rsidRDefault="005B3DA4" w:rsidP="005B3DA4">
      <w:pPr>
        <w:rPr>
          <w:lang w:val="fr-CH"/>
        </w:rPr>
      </w:pPr>
      <w:r w:rsidRPr="00F274FF">
        <w:rPr>
          <w:lang w:val="fr-CH"/>
        </w:rPr>
        <w:t>La Circulaire TSB 87 relative à un brevet reposant apparemment sur l'utilisation d'indicatifs de pays du mobile (MCC) non attribués a été publiée le 2 février 2010. Ledit brevet a été déposé auprès de l'Organisation mondiale de la propriété intellectuelle le 6 avril 2005, sous le numéro PCT/EP2005/003612.</w:t>
      </w:r>
    </w:p>
    <w:p w:rsidR="005B3DA4" w:rsidRPr="00F274FF" w:rsidRDefault="005B3DA4" w:rsidP="005B3DA4">
      <w:pPr>
        <w:rPr>
          <w:lang w:val="fr-CH"/>
        </w:rPr>
      </w:pPr>
      <w:r w:rsidRPr="00F274FF">
        <w:rPr>
          <w:lang w:val="fr-CH"/>
        </w:rPr>
        <w:t>Une communication sur ce sujet a été incluse dans le Bul</w:t>
      </w:r>
      <w:r>
        <w:rPr>
          <w:lang w:val="fr-CH"/>
        </w:rPr>
        <w:t>letin d'exploitation N° 951 du 1</w:t>
      </w:r>
      <w:r w:rsidRPr="00F274FF">
        <w:rPr>
          <w:lang w:val="fr-CH"/>
        </w:rPr>
        <w:t>.III.2010.</w:t>
      </w:r>
    </w:p>
    <w:p w:rsidR="005B3DA4" w:rsidRDefault="005B3DA4" w:rsidP="005B3DA4">
      <w:pPr>
        <w:rPr>
          <w:lang w:val="fr-CH"/>
        </w:rPr>
      </w:pPr>
      <w:r w:rsidRPr="00F274FF">
        <w:rPr>
          <w:lang w:val="fr-CH"/>
        </w:rPr>
        <w:t>Compte tenu des contributions soumises par les membres et de leur examen, la Commission d'études 2 de l'UIT</w:t>
      </w:r>
      <w:r>
        <w:rPr>
          <w:lang w:val="fr-CH"/>
        </w:rPr>
        <w:noBreakHyphen/>
      </w:r>
      <w:r w:rsidRPr="00F274FF">
        <w:rPr>
          <w:lang w:val="fr-CH"/>
        </w:rPr>
        <w:t>T a convenu, le 18 novembre 2010, que le mécanisme décrit dans ce brevet n'était pas compatible avec l'utilisation de la Recommandation UIT-T E.212 et des identités IMSI du fait qu'il est précisé dans la Recommandation que ces ressources (MCC) doivent être dûment attribuées par l'UIT-T avant de pouvoir être utilisées dans quelque système que ce soit. Le brevet en question reposant sur des ressources signalées comme disponibles dans le plan d'identification international E.212 et susceptibles d'être attribuées dans l'avenir par l'UIT-T, un tel mécanisme ne peut être mis en œuvre dans un système pour lequel il est fait référence à la Recommandation </w:t>
      </w:r>
      <w:r w:rsidR="000B43B6">
        <w:rPr>
          <w:lang w:val="fr-CH"/>
        </w:rPr>
        <w:t xml:space="preserve">UIT-T </w:t>
      </w:r>
      <w:r w:rsidRPr="00F274FF">
        <w:rPr>
          <w:lang w:val="fr-CH"/>
        </w:rPr>
        <w:t>E.212.</w:t>
      </w:r>
    </w:p>
    <w:p w:rsidR="005B3DA4" w:rsidRDefault="005B3DA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5B3DA4" w:rsidRPr="00F274FF" w:rsidRDefault="005B3DA4" w:rsidP="005B3DA4">
      <w:pPr>
        <w:rPr>
          <w:lang w:val="fr-CH"/>
        </w:rPr>
      </w:pPr>
      <w:r w:rsidRPr="00F274FF">
        <w:rPr>
          <w:lang w:val="fr-CH"/>
        </w:rPr>
        <w:lastRenderedPageBreak/>
        <w:t>La Commission d'études 2 a convenu en particulier que:</w:t>
      </w:r>
    </w:p>
    <w:p w:rsidR="005B3DA4" w:rsidRPr="00F274FF" w:rsidRDefault="005B3DA4" w:rsidP="005B3DA4">
      <w:pPr>
        <w:pStyle w:val="enumlev1"/>
        <w:rPr>
          <w:lang w:val="fr-CH"/>
        </w:rPr>
      </w:pPr>
      <w:r w:rsidRPr="00F274FF">
        <w:rPr>
          <w:lang w:val="fr-CH"/>
        </w:rPr>
        <w:t>a)</w:t>
      </w:r>
      <w:r w:rsidRPr="00F274FF">
        <w:rPr>
          <w:lang w:val="fr-CH"/>
        </w:rPr>
        <w:tab/>
        <w:t>l'utilisation des ressources de numérotage international non attribuées, telle qu'elle est proposée dans le brevet, violerait les principes de base de gestion des ressources, en particulier E.212, situation pour laquelle se pose la question de savoir si les experts en auraient connaissance;</w:t>
      </w:r>
    </w:p>
    <w:p w:rsidR="005B3DA4" w:rsidRPr="00F274FF" w:rsidRDefault="005B3DA4" w:rsidP="005B3DA4">
      <w:pPr>
        <w:pStyle w:val="enumlev1"/>
        <w:rPr>
          <w:lang w:val="fr-CH"/>
        </w:rPr>
      </w:pPr>
      <w:r w:rsidRPr="00F274FF">
        <w:rPr>
          <w:lang w:val="fr-CH"/>
        </w:rPr>
        <w:t>b)</w:t>
      </w:r>
      <w:r w:rsidRPr="00F274FF">
        <w:rPr>
          <w:lang w:val="fr-CH"/>
        </w:rPr>
        <w:tab/>
        <w:t>l'utilisation de ressources de numérotage proposée dans le brevet est absolument impossible même si les séries 800-899 et 902-999 sont pour le moment réservées ou disponibles, en particulier parce qu'il ne serait pas réalisable de rendre inutilisables près de 20% de l'espace d'indicatifs E.212 afin de prendre en charge des applications qui ont apparemment été développées en violation des Recommandations et procédures de l'UIT-T;</w:t>
      </w:r>
    </w:p>
    <w:p w:rsidR="005B3DA4" w:rsidRDefault="005B3DA4" w:rsidP="005B3DA4">
      <w:pPr>
        <w:pStyle w:val="enumlev1"/>
        <w:rPr>
          <w:lang w:val="fr-CH"/>
        </w:rPr>
      </w:pPr>
      <w:r w:rsidRPr="00F274FF">
        <w:rPr>
          <w:lang w:val="fr-CH"/>
        </w:rPr>
        <w:t>c)</w:t>
      </w:r>
      <w:r w:rsidRPr="00F274FF">
        <w:rPr>
          <w:lang w:val="fr-CH"/>
        </w:rPr>
        <w:tab/>
        <w:t>le brevet ne satisfait pas implicitement les besoins de ressources de numérotage international E.212 pour des modules SIM; par exemple, la valeur MCC est associée de préférence à un type de dispositif mobile et la valeur MNC est associée à une fonctionnalité ou à une famille de fonctionnalités de tels dispositifs.</w:t>
      </w:r>
    </w:p>
    <w:p w:rsidR="005B3DA4" w:rsidRDefault="005B3DA4" w:rsidP="005B3DA4">
      <w:pPr>
        <w:pStyle w:val="enumlev1"/>
        <w:spacing w:line="480" w:lineRule="auto"/>
        <w:rPr>
          <w:lang w:val="fr-CH"/>
        </w:rPr>
      </w:pPr>
    </w:p>
    <w:p w:rsidR="005B3DA4" w:rsidRPr="004746C3" w:rsidRDefault="005B3DA4" w:rsidP="005B3DA4">
      <w:pPr>
        <w:pStyle w:val="Heading20"/>
        <w:spacing w:before="240"/>
      </w:pPr>
      <w:bookmarkStart w:id="44" w:name="_Toc279667591"/>
      <w:r w:rsidRPr="004746C3">
        <w:t>Attribution de codes de zone/réseau sémaphore (SANC)</w:t>
      </w:r>
      <w:r>
        <w:br/>
      </w:r>
      <w:r w:rsidRPr="004746C3">
        <w:t>(Recommandation UIT-T Q.708 (03/99))</w:t>
      </w:r>
      <w:bookmarkEnd w:id="44"/>
    </w:p>
    <w:p w:rsidR="005B3DA4" w:rsidRPr="004746C3" w:rsidRDefault="005B3DA4" w:rsidP="005B3DA4">
      <w:pPr>
        <w:tabs>
          <w:tab w:val="clear" w:pos="567"/>
          <w:tab w:val="clear" w:pos="1276"/>
          <w:tab w:val="clear" w:pos="1843"/>
          <w:tab w:val="clear" w:pos="5387"/>
          <w:tab w:val="clear" w:pos="5954"/>
        </w:tabs>
        <w:spacing w:before="240"/>
        <w:jc w:val="left"/>
        <w:rPr>
          <w:b/>
          <w:lang w:val="fr-FR"/>
        </w:rPr>
      </w:pPr>
      <w:r w:rsidRPr="004746C3">
        <w:rPr>
          <w:b/>
          <w:lang w:val="fr-FR"/>
        </w:rPr>
        <w:t>Note du TSB</w:t>
      </w:r>
    </w:p>
    <w:p w:rsidR="005B3DA4" w:rsidRPr="004746C3" w:rsidRDefault="005B3DA4" w:rsidP="005B3DA4">
      <w:pPr>
        <w:rPr>
          <w:rFonts w:eastAsia="SimSun"/>
          <w:lang w:val="fr-FR"/>
        </w:rPr>
      </w:pPr>
      <w:r w:rsidRPr="004746C3">
        <w:rPr>
          <w:rFonts w:eastAsia="SimSun"/>
          <w:lang w:val="fr-FR"/>
        </w:rPr>
        <w:t>A la demande de l’Administration de Maurice, le Directeur du TSB a attribué le code de zone/réseau sémaphore (SANC) suivant pour être utilisé dans la partie internationale du réseau de ce pays/zone géographique qui applique le système de signalisation N</w:t>
      </w:r>
      <w:r>
        <w:rPr>
          <w:rFonts w:eastAsia="SimSun"/>
          <w:lang w:val="fr-FR"/>
        </w:rPr>
        <w:t>°.</w:t>
      </w:r>
      <w:r w:rsidRPr="004746C3">
        <w:rPr>
          <w:rFonts w:eastAsia="SimSun"/>
          <w:lang w:val="fr-FR"/>
        </w:rPr>
        <w:t xml:space="preserve"> 7, conformément à la Recommandation UIT-T Q.708 (03/99):</w:t>
      </w:r>
    </w:p>
    <w:p w:rsidR="005B3DA4" w:rsidRPr="00B15E32" w:rsidRDefault="005B3DA4" w:rsidP="005B3DA4">
      <w:pPr>
        <w:rPr>
          <w:lang w:val="fr-CH"/>
        </w:rPr>
      </w:pPr>
    </w:p>
    <w:tbl>
      <w:tblPr>
        <w:tblW w:w="0" w:type="auto"/>
        <w:jc w:val="center"/>
        <w:tblInd w:w="-164" w:type="dxa"/>
        <w:tblLayout w:type="fixed"/>
        <w:tblLook w:val="0000"/>
      </w:tblPr>
      <w:tblGrid>
        <w:gridCol w:w="5211"/>
        <w:gridCol w:w="2127"/>
      </w:tblGrid>
      <w:tr w:rsidR="005B3DA4" w:rsidTr="005B3DA4">
        <w:trPr>
          <w:jc w:val="center"/>
        </w:trPr>
        <w:tc>
          <w:tcPr>
            <w:tcW w:w="5211" w:type="dxa"/>
          </w:tcPr>
          <w:p w:rsidR="005B3DA4" w:rsidRPr="003259A3" w:rsidRDefault="005B3DA4" w:rsidP="005B3DA4">
            <w:pPr>
              <w:rPr>
                <w:rFonts w:asciiTheme="minorHAnsi" w:hAnsiTheme="minorHAnsi"/>
                <w:sz w:val="18"/>
                <w:szCs w:val="18"/>
                <w:lang w:val="fr-CH"/>
              </w:rPr>
            </w:pPr>
            <w:r w:rsidRPr="003259A3">
              <w:rPr>
                <w:rFonts w:asciiTheme="minorHAnsi" w:hAnsiTheme="minorHAnsi"/>
                <w:i/>
                <w:sz w:val="18"/>
                <w:szCs w:val="18"/>
                <w:lang w:val="fr-CH"/>
              </w:rPr>
              <w:t>Pays/zone géographique ou réseau sémaphore</w:t>
            </w:r>
          </w:p>
        </w:tc>
        <w:tc>
          <w:tcPr>
            <w:tcW w:w="2127" w:type="dxa"/>
          </w:tcPr>
          <w:p w:rsidR="005B3DA4" w:rsidRPr="000C6933" w:rsidRDefault="005B3DA4" w:rsidP="005B3DA4">
            <w:pPr>
              <w:spacing w:after="120"/>
              <w:jc w:val="center"/>
              <w:rPr>
                <w:rFonts w:asciiTheme="minorHAnsi" w:hAnsiTheme="minorHAnsi"/>
                <w:sz w:val="18"/>
                <w:szCs w:val="18"/>
              </w:rPr>
            </w:pPr>
            <w:r w:rsidRPr="000C6933">
              <w:rPr>
                <w:rFonts w:asciiTheme="minorHAnsi" w:hAnsiTheme="minorHAnsi"/>
                <w:i/>
                <w:sz w:val="18"/>
                <w:szCs w:val="18"/>
              </w:rPr>
              <w:t>SANC</w:t>
            </w:r>
          </w:p>
        </w:tc>
      </w:tr>
      <w:tr w:rsidR="005B3DA4" w:rsidRPr="00223559" w:rsidTr="005B3DA4">
        <w:trPr>
          <w:jc w:val="center"/>
        </w:trPr>
        <w:tc>
          <w:tcPr>
            <w:tcW w:w="5211" w:type="dxa"/>
          </w:tcPr>
          <w:p w:rsidR="005B3DA4" w:rsidRPr="000C6933" w:rsidRDefault="005B3DA4" w:rsidP="005B3DA4">
            <w:pPr>
              <w:pStyle w:val="StyleTabletextLeft"/>
              <w:rPr>
                <w:rFonts w:asciiTheme="minorHAnsi" w:hAnsiTheme="minorHAnsi"/>
                <w:bCs w:val="0"/>
                <w:szCs w:val="18"/>
                <w:lang w:val="en-GB"/>
              </w:rPr>
            </w:pPr>
            <w:r w:rsidRPr="004746C3">
              <w:rPr>
                <w:bCs w:val="0"/>
                <w:szCs w:val="18"/>
                <w:lang w:val="en-US"/>
              </w:rPr>
              <w:t>Maurice (République de)</w:t>
            </w:r>
          </w:p>
        </w:tc>
        <w:tc>
          <w:tcPr>
            <w:tcW w:w="2127" w:type="dxa"/>
          </w:tcPr>
          <w:p w:rsidR="005B3DA4" w:rsidRPr="000C6933" w:rsidRDefault="005B3DA4" w:rsidP="005B3DA4">
            <w:pPr>
              <w:pStyle w:val="StyleTabletextLeft"/>
              <w:jc w:val="center"/>
              <w:rPr>
                <w:rFonts w:asciiTheme="minorHAnsi" w:hAnsiTheme="minorHAnsi"/>
                <w:bCs w:val="0"/>
                <w:szCs w:val="18"/>
                <w:lang w:val="en-GB"/>
              </w:rPr>
            </w:pPr>
            <w:r w:rsidRPr="004746C3">
              <w:rPr>
                <w:bCs w:val="0"/>
                <w:szCs w:val="18"/>
                <w:lang w:val="en-US"/>
              </w:rPr>
              <w:t>6-033</w:t>
            </w:r>
          </w:p>
        </w:tc>
      </w:tr>
    </w:tbl>
    <w:p w:rsidR="005B3DA4" w:rsidRDefault="005B3DA4" w:rsidP="005B3DA4">
      <w:pPr>
        <w:pStyle w:val="Footnotesepar"/>
        <w:rPr>
          <w:lang w:val="fr-FR"/>
        </w:rPr>
      </w:pPr>
      <w:r>
        <w:rPr>
          <w:lang w:val="fr-FR"/>
        </w:rPr>
        <w:t>__________</w:t>
      </w:r>
    </w:p>
    <w:p w:rsidR="005B3DA4" w:rsidRDefault="005B3DA4" w:rsidP="005B3DA4">
      <w:pPr>
        <w:tabs>
          <w:tab w:val="left" w:pos="851"/>
        </w:tabs>
        <w:jc w:val="left"/>
        <w:rPr>
          <w:sz w:val="16"/>
          <w:szCs w:val="16"/>
          <w:lang w:val="fr-CH"/>
        </w:rPr>
      </w:pPr>
      <w:r w:rsidRPr="00360A35">
        <w:rPr>
          <w:sz w:val="16"/>
          <w:szCs w:val="16"/>
          <w:lang w:val="fr-CH"/>
        </w:rPr>
        <w:t>SANC:</w:t>
      </w:r>
      <w:r w:rsidRPr="00360A35">
        <w:rPr>
          <w:sz w:val="16"/>
          <w:szCs w:val="16"/>
          <w:lang w:val="fr-CH"/>
        </w:rPr>
        <w:tab/>
        <w:t>Signalling Area/Network Code</w:t>
      </w:r>
      <w:r w:rsidRPr="00360A35">
        <w:rPr>
          <w:sz w:val="16"/>
          <w:szCs w:val="16"/>
          <w:lang w:val="fr-CH"/>
        </w:rPr>
        <w:br/>
      </w:r>
      <w:r w:rsidRPr="00360A35">
        <w:rPr>
          <w:sz w:val="16"/>
          <w:szCs w:val="16"/>
          <w:lang w:val="fr-CH"/>
        </w:rPr>
        <w:tab/>
      </w:r>
      <w:r>
        <w:rPr>
          <w:sz w:val="16"/>
          <w:szCs w:val="16"/>
          <w:lang w:val="fr-FR"/>
        </w:rPr>
        <w:t>Code de zone/réseau sémaphore</w:t>
      </w:r>
      <w:r>
        <w:rPr>
          <w:sz w:val="16"/>
          <w:szCs w:val="16"/>
          <w:lang w:val="fr-FR"/>
        </w:rPr>
        <w:br/>
      </w:r>
      <w:r w:rsidRPr="000C6933">
        <w:rPr>
          <w:sz w:val="16"/>
          <w:szCs w:val="16"/>
          <w:lang w:val="fr-FR"/>
        </w:rPr>
        <w:tab/>
      </w:r>
      <w:r w:rsidRPr="0025420C">
        <w:rPr>
          <w:sz w:val="16"/>
          <w:szCs w:val="16"/>
          <w:lang w:val="fr-CH"/>
        </w:rPr>
        <w:t>Cód</w:t>
      </w:r>
      <w:r>
        <w:rPr>
          <w:sz w:val="16"/>
          <w:szCs w:val="16"/>
          <w:lang w:val="fr-CH"/>
        </w:rPr>
        <w:t>igo de zona/red de señalización</w:t>
      </w:r>
    </w:p>
    <w:p w:rsidR="005B3DA4" w:rsidRDefault="005B3DA4" w:rsidP="005B3DA4">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lang w:val="fr-FR" w:eastAsia="zh-CN"/>
        </w:rPr>
      </w:pPr>
    </w:p>
    <w:p w:rsidR="005B3DA4" w:rsidRPr="00B02F35" w:rsidRDefault="005B3DA4" w:rsidP="005B3DA4">
      <w:pPr>
        <w:pStyle w:val="Heading20"/>
        <w:spacing w:before="240"/>
      </w:pPr>
      <w:bookmarkStart w:id="45" w:name="_Toc253407144"/>
      <w:bookmarkStart w:id="46" w:name="_Toc279667592"/>
      <w:r w:rsidRPr="00B02F35">
        <w:t>Service</w:t>
      </w:r>
      <w:bookmarkEnd w:id="45"/>
      <w:r w:rsidRPr="00B02F35">
        <w:t xml:space="preserve"> téléphonique</w:t>
      </w:r>
      <w:bookmarkEnd w:id="46"/>
    </w:p>
    <w:p w:rsidR="005B3DA4" w:rsidRPr="00B02F35" w:rsidRDefault="005B3DA4" w:rsidP="005B3DA4">
      <w:pPr>
        <w:jc w:val="center"/>
      </w:pPr>
      <w:r w:rsidRPr="00B02F35">
        <w:t xml:space="preserve">Web: </w:t>
      </w:r>
      <w:hyperlink r:id="rId16" w:history="1">
        <w:r w:rsidRPr="00B02F35">
          <w:t>http://www.itu.int/ITU-T/inr/nnp/</w:t>
        </w:r>
      </w:hyperlink>
    </w:p>
    <w:p w:rsidR="005B3DA4" w:rsidRPr="00B02F35" w:rsidRDefault="005B3DA4" w:rsidP="005B3DA4">
      <w:pPr>
        <w:spacing w:before="240"/>
        <w:rPr>
          <w:b/>
          <w:lang w:val="fr-CH"/>
        </w:rPr>
      </w:pPr>
      <w:r w:rsidRPr="00B02F35">
        <w:rPr>
          <w:b/>
          <w:lang w:val="fr-CH"/>
        </w:rPr>
        <w:t>Belarus</w:t>
      </w:r>
      <w:r w:rsidR="00571F10">
        <w:rPr>
          <w:b/>
          <w:lang w:val="fr-CH"/>
        </w:rPr>
        <w:fldChar w:fldCharType="begin"/>
      </w:r>
      <w:r w:rsidRPr="004809A4">
        <w:rPr>
          <w:lang w:val="fr-CH"/>
        </w:rPr>
        <w:instrText xml:space="preserve"> TC "</w:instrText>
      </w:r>
      <w:bookmarkStart w:id="47" w:name="_Toc279667593"/>
      <w:r w:rsidRPr="00363DCE">
        <w:rPr>
          <w:b/>
          <w:lang w:val="fr-CH"/>
        </w:rPr>
        <w:instrText>Belarus</w:instrText>
      </w:r>
      <w:bookmarkEnd w:id="47"/>
      <w:r w:rsidRPr="004809A4">
        <w:rPr>
          <w:lang w:val="fr-CH"/>
        </w:rPr>
        <w:instrText xml:space="preserve">" \f C \l "1" </w:instrText>
      </w:r>
      <w:r w:rsidR="00571F10">
        <w:rPr>
          <w:b/>
          <w:lang w:val="fr-CH"/>
        </w:rPr>
        <w:fldChar w:fldCharType="end"/>
      </w:r>
      <w:r w:rsidRPr="00B02F35">
        <w:rPr>
          <w:b/>
          <w:lang w:val="fr-CH"/>
        </w:rPr>
        <w:t xml:space="preserve"> (indicatif de pays +375)</w:t>
      </w:r>
    </w:p>
    <w:p w:rsidR="005B3DA4" w:rsidRPr="00A7490A" w:rsidRDefault="005B3DA4" w:rsidP="005B3DA4">
      <w:pPr>
        <w:keepNext/>
        <w:tabs>
          <w:tab w:val="clear" w:pos="567"/>
          <w:tab w:val="clear" w:pos="1276"/>
          <w:tab w:val="clear" w:pos="1843"/>
          <w:tab w:val="clear" w:pos="5387"/>
          <w:tab w:val="clear" w:pos="5954"/>
          <w:tab w:val="left" w:pos="794"/>
          <w:tab w:val="left" w:pos="1191"/>
          <w:tab w:val="left" w:pos="1588"/>
          <w:tab w:val="left" w:pos="1985"/>
        </w:tabs>
        <w:spacing w:before="0"/>
        <w:jc w:val="left"/>
        <w:rPr>
          <w:lang w:val="fr-CH"/>
        </w:rPr>
      </w:pPr>
      <w:r w:rsidRPr="00A7490A">
        <w:rPr>
          <w:lang w:val="fr-CH"/>
        </w:rPr>
        <w:t>Communication du 4.XI.2010</w:t>
      </w:r>
    </w:p>
    <w:p w:rsidR="005B3DA4" w:rsidRPr="00B02F35" w:rsidRDefault="005B3DA4" w:rsidP="005B3DA4">
      <w:pPr>
        <w:rPr>
          <w:lang w:val="fr-CH"/>
        </w:rPr>
      </w:pPr>
      <w:r w:rsidRPr="00B02F35">
        <w:rPr>
          <w:lang w:val="fr-CH"/>
        </w:rPr>
        <w:t xml:space="preserve">Le </w:t>
      </w:r>
      <w:r w:rsidRPr="00B02F35">
        <w:rPr>
          <w:i/>
          <w:iCs/>
          <w:lang w:val="fr-CH"/>
        </w:rPr>
        <w:t>Ministry of Communications and Informatization</w:t>
      </w:r>
      <w:r w:rsidRPr="00B02F35">
        <w:rPr>
          <w:lang w:val="fr-CH"/>
        </w:rPr>
        <w:t>, Minsk</w:t>
      </w:r>
      <w:r w:rsidR="00571F10">
        <w:rPr>
          <w:lang w:val="fr-CH"/>
        </w:rPr>
        <w:fldChar w:fldCharType="begin"/>
      </w:r>
      <w:r w:rsidRPr="004809A4">
        <w:rPr>
          <w:lang w:val="fr-CH"/>
        </w:rPr>
        <w:instrText xml:space="preserve"> TC "</w:instrText>
      </w:r>
      <w:bookmarkStart w:id="48" w:name="_Toc279667594"/>
      <w:r w:rsidRPr="00C13428">
        <w:rPr>
          <w:i/>
          <w:iCs/>
          <w:lang w:val="fr-CH"/>
        </w:rPr>
        <w:instrText>Ministry of Communications and Informatization</w:instrText>
      </w:r>
      <w:r w:rsidRPr="00C13428">
        <w:rPr>
          <w:lang w:val="fr-CH"/>
        </w:rPr>
        <w:instrText>, Minsk</w:instrText>
      </w:r>
      <w:bookmarkEnd w:id="48"/>
      <w:r w:rsidRPr="004809A4">
        <w:rPr>
          <w:lang w:val="fr-CH"/>
        </w:rPr>
        <w:instrText xml:space="preserve">" \f C \l "1" </w:instrText>
      </w:r>
      <w:r w:rsidR="00571F10">
        <w:rPr>
          <w:lang w:val="fr-CH"/>
        </w:rPr>
        <w:fldChar w:fldCharType="end"/>
      </w:r>
      <w:r w:rsidRPr="00B02F35">
        <w:rPr>
          <w:lang w:val="fr-CH"/>
        </w:rPr>
        <w:t>, annonce qu'à compter du 22 janvier 2011, le format de numérotation pour l'indicatif interurbain de la ville de Lida (district de Lida, région de Hrodna) sera modifié comme suit:</w:t>
      </w:r>
    </w:p>
    <w:p w:rsidR="005B3DA4" w:rsidRPr="00B02F35" w:rsidRDefault="005B3DA4" w:rsidP="00A7490A">
      <w:pPr>
        <w:rPr>
          <w:lang w:val="fr-CH"/>
        </w:rPr>
      </w:pPr>
      <w:r w:rsidRPr="00B02F35">
        <w:rPr>
          <w:lang w:val="fr-CH"/>
        </w:rPr>
        <w:t>L'indicatif interurbain "61" sera remplacé par le "4". Les numéros d'abonnés passeront de cinq à six chiffres grâce à l'ajout du chiffre "5" avant le numéro d'abonné existant. Le changement du numéro d'abonné se fera au niveau du système. Il n'est pas prévu d'exploitation en parallèle.</w:t>
      </w:r>
    </w:p>
    <w:p w:rsidR="005B3DA4" w:rsidRPr="00B02F35" w:rsidRDefault="005B3DA4" w:rsidP="005B3DA4">
      <w:pPr>
        <w:tabs>
          <w:tab w:val="clear" w:pos="5387"/>
          <w:tab w:val="left" w:pos="3119"/>
        </w:tabs>
        <w:jc w:val="left"/>
        <w:rPr>
          <w:lang w:val="fr-CH"/>
        </w:rPr>
      </w:pPr>
      <w:r w:rsidRPr="00B02F35">
        <w:rPr>
          <w:lang w:val="fr-CH"/>
        </w:rPr>
        <w:t>Ancien format de numérotation:</w:t>
      </w:r>
      <w:r w:rsidRPr="00B02F35">
        <w:rPr>
          <w:lang w:val="fr-CH"/>
        </w:rPr>
        <w:tab/>
        <w:t>+375 15 61 XXXXX</w:t>
      </w:r>
      <w:r w:rsidRPr="00B02F35">
        <w:rPr>
          <w:lang w:val="fr-CH"/>
        </w:rPr>
        <w:br/>
        <w:t xml:space="preserve">Nouveau format de numérotation: </w:t>
      </w:r>
      <w:r w:rsidRPr="00B02F35">
        <w:rPr>
          <w:lang w:val="fr-CH"/>
        </w:rPr>
        <w:tab/>
        <w:t>+375 15 4 5XXXXX</w:t>
      </w:r>
    </w:p>
    <w:p w:rsidR="005B3DA4" w:rsidRDefault="005B3DA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5B3DA4" w:rsidRPr="00B02F35" w:rsidRDefault="005B3DA4" w:rsidP="005B3DA4">
      <w:pPr>
        <w:rPr>
          <w:lang w:val="fr-CH"/>
        </w:rPr>
      </w:pPr>
      <w:r w:rsidRPr="00B02F35">
        <w:rPr>
          <w:lang w:val="fr-CH"/>
        </w:rPr>
        <w:lastRenderedPageBreak/>
        <w:t>Pour plus de renseignements, veuillez prendre contact à l'adresse suivante:</w:t>
      </w:r>
    </w:p>
    <w:p w:rsidR="005B3DA4" w:rsidRDefault="005B3DA4" w:rsidP="005B3DA4">
      <w:pPr>
        <w:tabs>
          <w:tab w:val="clear" w:pos="567"/>
          <w:tab w:val="left" w:pos="709"/>
        </w:tabs>
        <w:ind w:left="709" w:hanging="709"/>
        <w:jc w:val="left"/>
      </w:pPr>
      <w:r w:rsidRPr="00A67018">
        <w:rPr>
          <w:lang w:val="fr-CH"/>
        </w:rPr>
        <w:tab/>
      </w:r>
      <w:r w:rsidRPr="00B02F35">
        <w:rPr>
          <w:lang w:val="en-US"/>
        </w:rPr>
        <w:t xml:space="preserve">Republican Unitary Enterprise (RUE) “BELTELECOM” </w:t>
      </w:r>
      <w:r w:rsidRPr="00B02F35">
        <w:rPr>
          <w:lang w:val="en-US"/>
        </w:rPr>
        <w:br/>
        <w:t>6, Engels Street</w:t>
      </w:r>
      <w:r w:rsidRPr="00B02F35">
        <w:rPr>
          <w:lang w:val="en-US"/>
        </w:rPr>
        <w:br/>
        <w:t>220030 MINSK</w:t>
      </w:r>
      <w:r w:rsidRPr="00B02F35">
        <w:rPr>
          <w:lang w:val="en-US"/>
        </w:rPr>
        <w:br/>
        <w:t>Belarus</w:t>
      </w:r>
      <w:r>
        <w:rPr>
          <w:lang w:val="en-US"/>
        </w:rPr>
        <w:br/>
      </w:r>
      <w:r w:rsidRPr="00B02F35">
        <w:rPr>
          <w:lang w:val="en-US"/>
        </w:rPr>
        <w:t>T</w:t>
      </w:r>
      <w:r>
        <w:rPr>
          <w:lang w:val="en-US"/>
        </w:rPr>
        <w:t>é</w:t>
      </w:r>
      <w:r w:rsidRPr="00B02F35">
        <w:rPr>
          <w:lang w:val="en-US"/>
        </w:rPr>
        <w:t xml:space="preserve">l: </w:t>
      </w:r>
      <w:r w:rsidRPr="00B02F35">
        <w:rPr>
          <w:lang w:val="en-US"/>
        </w:rPr>
        <w:tab/>
        <w:t>+375 17 210 0495</w:t>
      </w:r>
      <w:r>
        <w:rPr>
          <w:lang w:val="en-US"/>
        </w:rPr>
        <w:br/>
      </w:r>
      <w:r w:rsidRPr="00B02F35">
        <w:rPr>
          <w:lang w:val="en-US"/>
        </w:rPr>
        <w:t>Fax:</w:t>
      </w:r>
      <w:r w:rsidRPr="00B02F35">
        <w:rPr>
          <w:lang w:val="en-US"/>
        </w:rPr>
        <w:tab/>
        <w:t>+375 17 210 0792</w:t>
      </w:r>
      <w:r>
        <w:rPr>
          <w:lang w:val="en-US"/>
        </w:rPr>
        <w:br/>
      </w:r>
      <w:r w:rsidRPr="00B02F35">
        <w:rPr>
          <w:lang w:val="en-US"/>
        </w:rPr>
        <w:t xml:space="preserve">E-mail </w:t>
      </w:r>
      <w:r w:rsidRPr="00B02F35">
        <w:rPr>
          <w:lang w:val="en-US"/>
        </w:rPr>
        <w:tab/>
      </w:r>
      <w:hyperlink r:id="rId17" w:history="1">
        <w:r w:rsidRPr="00B02F35">
          <w:rPr>
            <w:lang w:val="en-US"/>
          </w:rPr>
          <w:t>info@main.beltelecom.by</w:t>
        </w:r>
      </w:hyperlink>
      <w:r w:rsidRPr="004809A4">
        <w:rPr>
          <w:lang w:val="en-US"/>
        </w:rPr>
        <w:br/>
      </w:r>
      <w:r w:rsidRPr="00B02F35">
        <w:rPr>
          <w:lang w:val="en-US"/>
        </w:rPr>
        <w:t xml:space="preserve">URL </w:t>
      </w:r>
      <w:r w:rsidRPr="00B02F35">
        <w:rPr>
          <w:lang w:val="en-US"/>
        </w:rPr>
        <w:tab/>
      </w:r>
      <w:hyperlink r:id="rId18" w:history="1">
        <w:r w:rsidRPr="00B02F35">
          <w:rPr>
            <w:lang w:val="en-US"/>
          </w:rPr>
          <w:t>www.beltelecom.by</w:t>
        </w:r>
      </w:hyperlink>
    </w:p>
    <w:p w:rsidR="00117707" w:rsidRDefault="00117707" w:rsidP="005B3DA4">
      <w:pPr>
        <w:tabs>
          <w:tab w:val="clear" w:pos="567"/>
          <w:tab w:val="left" w:pos="709"/>
        </w:tabs>
        <w:ind w:left="709" w:hanging="709"/>
        <w:jc w:val="left"/>
      </w:pPr>
    </w:p>
    <w:p w:rsidR="00117707" w:rsidRPr="00B02F35" w:rsidRDefault="00117707" w:rsidP="005B3DA4">
      <w:pPr>
        <w:tabs>
          <w:tab w:val="clear" w:pos="567"/>
          <w:tab w:val="left" w:pos="709"/>
        </w:tabs>
        <w:ind w:left="709" w:hanging="709"/>
        <w:jc w:val="left"/>
        <w:rPr>
          <w:lang w:val="en-US"/>
        </w:rPr>
      </w:pPr>
    </w:p>
    <w:p w:rsidR="005B3DA4" w:rsidRPr="00B02F35" w:rsidRDefault="005B3DA4" w:rsidP="005B3DA4">
      <w:pPr>
        <w:rPr>
          <w:b/>
          <w:lang w:val="fr-CH"/>
        </w:rPr>
      </w:pPr>
      <w:r w:rsidRPr="00B02F35">
        <w:rPr>
          <w:b/>
          <w:lang w:val="fr-CH"/>
        </w:rPr>
        <w:t>Danemark</w:t>
      </w:r>
      <w:r w:rsidR="00571F10">
        <w:rPr>
          <w:b/>
          <w:lang w:val="fr-CH"/>
        </w:rPr>
        <w:fldChar w:fldCharType="begin"/>
      </w:r>
      <w:r w:rsidRPr="004809A4">
        <w:rPr>
          <w:lang w:val="fr-CH"/>
        </w:rPr>
        <w:instrText xml:space="preserve"> TC "</w:instrText>
      </w:r>
      <w:bookmarkStart w:id="49" w:name="_Toc279667595"/>
      <w:r w:rsidRPr="00A71670">
        <w:rPr>
          <w:b/>
          <w:lang w:val="fr-CH"/>
        </w:rPr>
        <w:instrText>Danemark</w:instrText>
      </w:r>
      <w:bookmarkEnd w:id="49"/>
      <w:r w:rsidRPr="004809A4">
        <w:rPr>
          <w:lang w:val="fr-CH"/>
        </w:rPr>
        <w:instrText xml:space="preserve">" \f C \l "1" </w:instrText>
      </w:r>
      <w:r w:rsidR="00571F10">
        <w:rPr>
          <w:b/>
          <w:lang w:val="fr-CH"/>
        </w:rPr>
        <w:fldChar w:fldCharType="end"/>
      </w:r>
      <w:r w:rsidRPr="00B02F35">
        <w:rPr>
          <w:b/>
          <w:lang w:val="fr-CH"/>
        </w:rPr>
        <w:t xml:space="preserve"> (indicatif de pays +45)   </w:t>
      </w:r>
    </w:p>
    <w:p w:rsidR="005B3DA4" w:rsidRPr="00B02F35" w:rsidRDefault="005B3DA4" w:rsidP="005B3DA4">
      <w:pPr>
        <w:spacing w:before="0"/>
        <w:rPr>
          <w:lang w:val="fr-CH"/>
        </w:rPr>
      </w:pPr>
      <w:r w:rsidRPr="00B02F35">
        <w:rPr>
          <w:lang w:val="fr-CH"/>
        </w:rPr>
        <w:t>Communication du 10.XI.2010:</w:t>
      </w:r>
    </w:p>
    <w:p w:rsidR="005B3DA4" w:rsidRPr="00B02F35" w:rsidRDefault="005B3DA4" w:rsidP="005B3DA4">
      <w:pPr>
        <w:rPr>
          <w:lang w:val="fr-FR"/>
        </w:rPr>
      </w:pPr>
      <w:r w:rsidRPr="00B02F35">
        <w:rPr>
          <w:lang w:val="fr-FR"/>
        </w:rPr>
        <w:t xml:space="preserve">La </w:t>
      </w:r>
      <w:r w:rsidRPr="00B02F35">
        <w:rPr>
          <w:i/>
          <w:lang w:val="fr-FR"/>
        </w:rPr>
        <w:t>National IT and Telecom Agency (NITA)</w:t>
      </w:r>
      <w:r w:rsidRPr="00B02F35">
        <w:rPr>
          <w:lang w:val="fr-FR"/>
        </w:rPr>
        <w:t>, Copenhagen</w:t>
      </w:r>
      <w:r w:rsidR="00571F10">
        <w:rPr>
          <w:lang w:val="fr-FR"/>
        </w:rPr>
        <w:fldChar w:fldCharType="begin"/>
      </w:r>
      <w:r w:rsidRPr="004809A4">
        <w:rPr>
          <w:lang w:val="fr-CH"/>
        </w:rPr>
        <w:instrText xml:space="preserve"> TC "</w:instrText>
      </w:r>
      <w:bookmarkStart w:id="50" w:name="_Toc279667596"/>
      <w:r w:rsidRPr="009513F0">
        <w:rPr>
          <w:i/>
          <w:lang w:val="fr-FR"/>
        </w:rPr>
        <w:instrText>National IT and Telecom Agency (NITA)</w:instrText>
      </w:r>
      <w:r w:rsidRPr="009513F0">
        <w:rPr>
          <w:lang w:val="fr-FR"/>
        </w:rPr>
        <w:instrText>, Copenhagen</w:instrText>
      </w:r>
      <w:bookmarkEnd w:id="50"/>
      <w:r w:rsidRPr="004809A4">
        <w:rPr>
          <w:lang w:val="fr-CH"/>
        </w:rPr>
        <w:instrText xml:space="preserve">" \f C \l "1" </w:instrText>
      </w:r>
      <w:r w:rsidR="00571F10">
        <w:rPr>
          <w:lang w:val="fr-FR"/>
        </w:rPr>
        <w:fldChar w:fldCharType="end"/>
      </w:r>
      <w:r w:rsidRPr="00B02F35">
        <w:rPr>
          <w:lang w:val="fr-FR"/>
        </w:rPr>
        <w:t>, annonce les modifications ci-après au plan de numérotage téléphonique du Danemark:</w:t>
      </w:r>
    </w:p>
    <w:p w:rsidR="005B3DA4" w:rsidRDefault="005B3DA4" w:rsidP="005B3DA4">
      <w:pPr>
        <w:rPr>
          <w:lang w:val="fr-FR"/>
        </w:rPr>
      </w:pPr>
      <w:r w:rsidRPr="00031B17">
        <w:rPr>
          <w:lang w:val="fr-FR" w:eastAsia="bg-BG"/>
        </w:rPr>
        <w:t>•</w:t>
      </w:r>
      <w:r w:rsidRPr="00031B17">
        <w:rPr>
          <w:lang w:val="fr-FR" w:eastAsia="bg-BG"/>
        </w:rPr>
        <w:tab/>
      </w:r>
      <w:r w:rsidRPr="00017E37">
        <w:rPr>
          <w:i/>
          <w:lang w:val="fr-FR"/>
        </w:rPr>
        <w:t>Suppression – service de téléphonie fixe:</w:t>
      </w:r>
    </w:p>
    <w:p w:rsidR="005B3DA4" w:rsidRPr="00B02F35" w:rsidRDefault="005B3DA4" w:rsidP="005B3DA4">
      <w:pPr>
        <w:rPr>
          <w:lang w:val="fr-FR"/>
        </w:rPr>
      </w:pPr>
    </w:p>
    <w:tbl>
      <w:tblPr>
        <w:tblW w:w="9066"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04"/>
        <w:gridCol w:w="4598"/>
        <w:gridCol w:w="2064"/>
      </w:tblGrid>
      <w:tr w:rsidR="005B3DA4" w:rsidRPr="00B02F35" w:rsidTr="005B3DA4">
        <w:trPr>
          <w:trHeight w:val="273"/>
          <w:jc w:val="center"/>
        </w:trPr>
        <w:tc>
          <w:tcPr>
            <w:tcW w:w="240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Opérateur</w:t>
            </w:r>
          </w:p>
        </w:tc>
        <w:tc>
          <w:tcPr>
            <w:tcW w:w="4598"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bCs/>
                <w:i/>
                <w:sz w:val="18"/>
                <w:szCs w:val="18"/>
                <w:lang w:val="fr-FR"/>
              </w:rPr>
              <w:t>Séries de numéros</w:t>
            </w:r>
          </w:p>
        </w:tc>
        <w:tc>
          <w:tcPr>
            <w:tcW w:w="206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Date de suppression</w:t>
            </w:r>
          </w:p>
        </w:tc>
      </w:tr>
      <w:tr w:rsidR="005B3DA4" w:rsidRPr="00B02F35" w:rsidTr="005B3DA4">
        <w:trPr>
          <w:jc w:val="center"/>
        </w:trPr>
        <w:tc>
          <w:tcPr>
            <w:tcW w:w="240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Nordisk Mobiltelefon</w:t>
            </w:r>
          </w:p>
        </w:tc>
        <w:tc>
          <w:tcPr>
            <w:tcW w:w="4598"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6681XXXX, 6682XXXX, 6683XXXX, 6684XXXX</w:t>
            </w:r>
          </w:p>
        </w:tc>
        <w:tc>
          <w:tcPr>
            <w:tcW w:w="206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19.X.2010</w:t>
            </w:r>
          </w:p>
        </w:tc>
      </w:tr>
    </w:tbl>
    <w:p w:rsidR="005B3DA4" w:rsidRPr="00B02F35" w:rsidRDefault="005B3DA4" w:rsidP="005B3DA4">
      <w:pPr>
        <w:rPr>
          <w:lang w:val="fr-FR"/>
        </w:rPr>
      </w:pPr>
    </w:p>
    <w:p w:rsidR="005B3DA4" w:rsidRDefault="005B3DA4" w:rsidP="005B3DA4">
      <w:pPr>
        <w:rPr>
          <w:lang w:val="fr-FR"/>
        </w:rPr>
      </w:pPr>
      <w:r w:rsidRPr="00031B17">
        <w:rPr>
          <w:lang w:val="fr-FR" w:eastAsia="bg-BG"/>
        </w:rPr>
        <w:t>•</w:t>
      </w:r>
      <w:r w:rsidRPr="00031B17">
        <w:rPr>
          <w:lang w:val="fr-FR" w:eastAsia="bg-BG"/>
        </w:rPr>
        <w:tab/>
      </w:r>
      <w:r w:rsidRPr="00017E37">
        <w:rPr>
          <w:i/>
          <w:lang w:val="fr-FR"/>
        </w:rPr>
        <w:t>Suppression – service de téléphonie mobile:</w:t>
      </w:r>
    </w:p>
    <w:p w:rsidR="005B3DA4" w:rsidRPr="00B02F35" w:rsidRDefault="005B3DA4" w:rsidP="005B3DA4">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28"/>
        <w:gridCol w:w="4595"/>
        <w:gridCol w:w="2049"/>
      </w:tblGrid>
      <w:tr w:rsidR="005B3DA4" w:rsidRPr="00B02F35" w:rsidTr="005B3DA4">
        <w:trPr>
          <w:trHeight w:val="273"/>
          <w:jc w:val="center"/>
        </w:trPr>
        <w:tc>
          <w:tcPr>
            <w:tcW w:w="2410"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Opérateur</w:t>
            </w:r>
          </w:p>
        </w:tc>
        <w:tc>
          <w:tcPr>
            <w:tcW w:w="4561"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Séries de numéros</w:t>
            </w:r>
          </w:p>
        </w:tc>
        <w:tc>
          <w:tcPr>
            <w:tcW w:w="203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Date de suppression</w:t>
            </w:r>
          </w:p>
        </w:tc>
      </w:tr>
      <w:tr w:rsidR="005B3DA4" w:rsidRPr="00B02F35" w:rsidTr="005B3DA4">
        <w:trPr>
          <w:jc w:val="center"/>
        </w:trPr>
        <w:tc>
          <w:tcPr>
            <w:tcW w:w="2410"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Nordisk Mobiltelefon</w:t>
            </w:r>
          </w:p>
        </w:tc>
        <w:tc>
          <w:tcPr>
            <w:tcW w:w="4561"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5230XXXX, 5240XXXX, 5250XXXX</w:t>
            </w:r>
          </w:p>
        </w:tc>
        <w:tc>
          <w:tcPr>
            <w:tcW w:w="203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19.X.2010</w:t>
            </w:r>
          </w:p>
        </w:tc>
      </w:tr>
    </w:tbl>
    <w:p w:rsidR="005B3DA4" w:rsidRPr="00B02F35" w:rsidRDefault="005B3DA4" w:rsidP="005B3DA4">
      <w:pPr>
        <w:rPr>
          <w:lang w:val="fr-FR"/>
        </w:rPr>
      </w:pPr>
    </w:p>
    <w:p w:rsidR="005B3DA4" w:rsidRDefault="005B3DA4" w:rsidP="005B3DA4">
      <w:pPr>
        <w:rPr>
          <w:i/>
          <w:lang w:val="fr-FR"/>
        </w:rPr>
      </w:pPr>
      <w:r w:rsidRPr="00031B17">
        <w:rPr>
          <w:lang w:val="fr-FR" w:eastAsia="bg-BG"/>
        </w:rPr>
        <w:t>•</w:t>
      </w:r>
      <w:r w:rsidRPr="00031B17">
        <w:rPr>
          <w:lang w:val="fr-FR" w:eastAsia="bg-BG"/>
        </w:rPr>
        <w:tab/>
      </w:r>
      <w:r w:rsidRPr="00017E37">
        <w:rPr>
          <w:bCs/>
          <w:i/>
          <w:szCs w:val="24"/>
          <w:lang w:val="fr-FR"/>
        </w:rPr>
        <w:t xml:space="preserve">Attribution – </w:t>
      </w:r>
      <w:r w:rsidRPr="00017E37">
        <w:rPr>
          <w:i/>
          <w:lang w:val="fr-FR"/>
        </w:rPr>
        <w:t>service de téléphonie fixe</w:t>
      </w:r>
    </w:p>
    <w:p w:rsidR="005B3DA4" w:rsidRPr="00B02F35" w:rsidRDefault="005B3DA4" w:rsidP="005B3DA4">
      <w:pPr>
        <w:rPr>
          <w:lang w:val="fr-FR"/>
        </w:rPr>
      </w:pP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74"/>
        <w:gridCol w:w="4806"/>
        <w:gridCol w:w="2142"/>
      </w:tblGrid>
      <w:tr w:rsidR="005B3DA4" w:rsidRPr="00B02F35" w:rsidTr="005B3DA4">
        <w:trPr>
          <w:trHeight w:val="273"/>
          <w:jc w:val="center"/>
        </w:trPr>
        <w:tc>
          <w:tcPr>
            <w:tcW w:w="227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Opérateur</w:t>
            </w:r>
          </w:p>
        </w:tc>
        <w:tc>
          <w:tcPr>
            <w:tcW w:w="4806"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Séries de numéros</w:t>
            </w:r>
          </w:p>
        </w:tc>
        <w:tc>
          <w:tcPr>
            <w:tcW w:w="2142"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Date d’attribution</w:t>
            </w:r>
          </w:p>
        </w:tc>
      </w:tr>
      <w:tr w:rsidR="005B3DA4" w:rsidRPr="00B02F35" w:rsidTr="005B3DA4">
        <w:trPr>
          <w:jc w:val="center"/>
        </w:trPr>
        <w:tc>
          <w:tcPr>
            <w:tcW w:w="227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Telenor A/S</w:t>
            </w:r>
          </w:p>
        </w:tc>
        <w:tc>
          <w:tcPr>
            <w:tcW w:w="4806"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6681XXXX, 6682XXXX, 6683XXXX, 6684XXXX</w:t>
            </w:r>
          </w:p>
        </w:tc>
        <w:tc>
          <w:tcPr>
            <w:tcW w:w="2142"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3.XI.2010</w:t>
            </w:r>
          </w:p>
        </w:tc>
      </w:tr>
    </w:tbl>
    <w:p w:rsidR="005B3DA4" w:rsidRPr="00B02F35" w:rsidRDefault="005B3DA4" w:rsidP="005B3DA4">
      <w:pPr>
        <w:rPr>
          <w:lang w:val="fr-FR"/>
        </w:rPr>
      </w:pPr>
    </w:p>
    <w:p w:rsidR="005B3DA4" w:rsidRDefault="005B3DA4" w:rsidP="005B3DA4">
      <w:pPr>
        <w:rPr>
          <w:lang w:val="fr-FR"/>
        </w:rPr>
      </w:pPr>
      <w:r w:rsidRPr="00031B17">
        <w:rPr>
          <w:lang w:val="fr-FR" w:eastAsia="bg-BG"/>
        </w:rPr>
        <w:t>•</w:t>
      </w:r>
      <w:r w:rsidRPr="00031B17">
        <w:rPr>
          <w:lang w:val="fr-FR" w:eastAsia="bg-BG"/>
        </w:rPr>
        <w:tab/>
      </w:r>
      <w:r w:rsidRPr="00B02F35">
        <w:rPr>
          <w:bCs/>
          <w:szCs w:val="24"/>
          <w:lang w:val="fr-FR"/>
        </w:rPr>
        <w:t xml:space="preserve">Attribution – </w:t>
      </w:r>
      <w:r w:rsidRPr="00B02F35">
        <w:rPr>
          <w:lang w:val="fr-FR"/>
        </w:rPr>
        <w:t>service de téléphonie mobile</w:t>
      </w:r>
    </w:p>
    <w:p w:rsidR="005B3DA4" w:rsidRPr="00B02F35" w:rsidRDefault="005B3DA4" w:rsidP="005B3DA4">
      <w:pPr>
        <w:rPr>
          <w:szCs w:val="24"/>
          <w:lang w:val="fr-FR"/>
        </w:rPr>
      </w:pPr>
    </w:p>
    <w:tbl>
      <w:tblPr>
        <w:tblW w:w="9220"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74"/>
        <w:gridCol w:w="4815"/>
        <w:gridCol w:w="2131"/>
      </w:tblGrid>
      <w:tr w:rsidR="005B3DA4" w:rsidRPr="00B02F35" w:rsidTr="005B3DA4">
        <w:trPr>
          <w:trHeight w:val="273"/>
          <w:jc w:val="center"/>
        </w:trPr>
        <w:tc>
          <w:tcPr>
            <w:tcW w:w="227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Opérateur</w:t>
            </w:r>
          </w:p>
        </w:tc>
        <w:tc>
          <w:tcPr>
            <w:tcW w:w="4815"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Séries de numéros</w:t>
            </w:r>
          </w:p>
        </w:tc>
        <w:tc>
          <w:tcPr>
            <w:tcW w:w="2131"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B02F35">
              <w:rPr>
                <w:rFonts w:asciiTheme="minorHAnsi" w:hAnsiTheme="minorHAnsi"/>
                <w:i/>
                <w:sz w:val="18"/>
                <w:szCs w:val="18"/>
                <w:lang w:val="fr-FR"/>
              </w:rPr>
              <w:t>Date d’attribution</w:t>
            </w:r>
          </w:p>
        </w:tc>
      </w:tr>
      <w:tr w:rsidR="005B3DA4" w:rsidRPr="00B02F35" w:rsidTr="005B3DA4">
        <w:trPr>
          <w:jc w:val="center"/>
        </w:trPr>
        <w:tc>
          <w:tcPr>
            <w:tcW w:w="2274"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Telenor A/S</w:t>
            </w:r>
          </w:p>
        </w:tc>
        <w:tc>
          <w:tcPr>
            <w:tcW w:w="4815"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5230XXXX, 5240XXXX, 5250XXXX</w:t>
            </w:r>
          </w:p>
        </w:tc>
        <w:tc>
          <w:tcPr>
            <w:tcW w:w="2131"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3.XI.2010</w:t>
            </w:r>
          </w:p>
        </w:tc>
      </w:tr>
    </w:tbl>
    <w:p w:rsidR="005B3DA4" w:rsidRPr="00B02F35" w:rsidRDefault="005B3DA4" w:rsidP="005B3DA4">
      <w:pPr>
        <w:rPr>
          <w:lang w:val="fr-FR"/>
        </w:rPr>
      </w:pPr>
    </w:p>
    <w:p w:rsidR="005B3DA4" w:rsidRDefault="005B3DA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B3DA4" w:rsidRPr="00B02F35" w:rsidRDefault="005B3DA4" w:rsidP="005B3DA4">
      <w:pPr>
        <w:rPr>
          <w:lang w:val="fr-FR"/>
        </w:rPr>
      </w:pPr>
      <w:r w:rsidRPr="00B02F35">
        <w:rPr>
          <w:lang w:val="fr-FR"/>
        </w:rPr>
        <w:lastRenderedPageBreak/>
        <w:t>Contact:</w:t>
      </w:r>
    </w:p>
    <w:p w:rsidR="005B3DA4" w:rsidRPr="00B02F35" w:rsidRDefault="005B3DA4" w:rsidP="00117707">
      <w:pPr>
        <w:tabs>
          <w:tab w:val="clear" w:pos="567"/>
          <w:tab w:val="clear" w:pos="1276"/>
          <w:tab w:val="left" w:pos="1358"/>
        </w:tabs>
        <w:ind w:left="709" w:hanging="709"/>
        <w:jc w:val="left"/>
        <w:rPr>
          <w:lang w:val="en-US"/>
        </w:rPr>
      </w:pPr>
      <w:r w:rsidRPr="004809A4">
        <w:rPr>
          <w:rFonts w:ascii="Arial" w:hAnsi="Arial"/>
          <w:sz w:val="18"/>
          <w:szCs w:val="18"/>
          <w:lang w:val="en-US"/>
        </w:rPr>
        <w:tab/>
      </w:r>
      <w:r w:rsidRPr="00B02F35">
        <w:rPr>
          <w:lang w:val="en-US"/>
        </w:rPr>
        <w:t>IT</w:t>
      </w:r>
      <w:r>
        <w:rPr>
          <w:lang w:val="en-US"/>
        </w:rPr>
        <w:t>–</w:t>
      </w:r>
      <w:r w:rsidRPr="00B02F35">
        <w:rPr>
          <w:lang w:val="en-US"/>
        </w:rPr>
        <w:t xml:space="preserve"> and </w:t>
      </w:r>
      <w:smartTag w:uri="urn:schemas-microsoft-com:office:smarttags" w:element="stockticker">
        <w:r w:rsidRPr="00B02F35">
          <w:rPr>
            <w:lang w:val="en-US"/>
          </w:rPr>
          <w:t>Mobile</w:t>
        </w:r>
      </w:smartTag>
      <w:r w:rsidRPr="00B02F35">
        <w:rPr>
          <w:lang w:val="en-US"/>
        </w:rPr>
        <w:t xml:space="preserve"> Division</w:t>
      </w:r>
      <w:r>
        <w:rPr>
          <w:lang w:val="en-US"/>
        </w:rPr>
        <w:br/>
      </w:r>
      <w:r w:rsidRPr="00B02F35">
        <w:rPr>
          <w:lang w:val="en-US"/>
        </w:rPr>
        <w:t>National IT and Telecom Agency Denmark (NITA)</w:t>
      </w:r>
      <w:r>
        <w:rPr>
          <w:lang w:val="en-US"/>
        </w:rPr>
        <w:br/>
      </w:r>
      <w:r w:rsidRPr="00B02F35">
        <w:rPr>
          <w:lang w:val="en-US"/>
        </w:rPr>
        <w:t>Holsteinsgade 63</w:t>
      </w:r>
      <w:r>
        <w:rPr>
          <w:lang w:val="en-US"/>
        </w:rPr>
        <w:br/>
      </w:r>
      <w:r w:rsidRPr="00B02F35">
        <w:rPr>
          <w:lang w:val="en-US"/>
        </w:rPr>
        <w:t>DK-2100 COPENHAGEN</w:t>
      </w:r>
      <w:r>
        <w:rPr>
          <w:lang w:val="en-US"/>
        </w:rPr>
        <w:br/>
      </w:r>
      <w:r w:rsidRPr="00B02F35">
        <w:rPr>
          <w:lang w:val="en-US"/>
        </w:rPr>
        <w:t>Danemark</w:t>
      </w:r>
      <w:r>
        <w:rPr>
          <w:lang w:val="en-US"/>
        </w:rPr>
        <w:br/>
      </w:r>
      <w:r w:rsidRPr="00B02F35">
        <w:rPr>
          <w:lang w:val="en-US"/>
        </w:rPr>
        <w:t>T</w:t>
      </w:r>
      <w:r w:rsidR="00117707">
        <w:rPr>
          <w:lang w:val="en-US"/>
        </w:rPr>
        <w:t>é</w:t>
      </w:r>
      <w:r w:rsidRPr="00B02F35">
        <w:rPr>
          <w:lang w:val="en-US"/>
        </w:rPr>
        <w:t xml:space="preserve">l:  </w:t>
      </w:r>
      <w:r>
        <w:rPr>
          <w:lang w:val="en-US"/>
        </w:rPr>
        <w:tab/>
      </w:r>
      <w:r w:rsidRPr="00B02F35">
        <w:rPr>
          <w:lang w:val="en-US"/>
        </w:rPr>
        <w:t>+45 3545 0000</w:t>
      </w:r>
      <w:r>
        <w:rPr>
          <w:lang w:val="en-US"/>
        </w:rPr>
        <w:br/>
      </w:r>
      <w:r w:rsidRPr="00B02F35">
        <w:rPr>
          <w:lang w:val="en-US"/>
        </w:rPr>
        <w:t xml:space="preserve">Fax:  </w:t>
      </w:r>
      <w:r>
        <w:rPr>
          <w:lang w:val="en-US"/>
        </w:rPr>
        <w:tab/>
      </w:r>
      <w:r w:rsidRPr="00B02F35">
        <w:rPr>
          <w:lang w:val="en-US"/>
        </w:rPr>
        <w:t xml:space="preserve">+45 3545 0010 </w:t>
      </w:r>
      <w:r>
        <w:rPr>
          <w:lang w:val="en-US"/>
        </w:rPr>
        <w:br/>
      </w:r>
      <w:r w:rsidRPr="00B02F35">
        <w:rPr>
          <w:lang w:val="en-US"/>
        </w:rPr>
        <w:t xml:space="preserve">E-mail:  </w:t>
      </w:r>
      <w:hyperlink r:id="rId19" w:history="1">
        <w:r w:rsidRPr="00B02F35">
          <w:rPr>
            <w:lang w:val="en-US"/>
          </w:rPr>
          <w:t>ltst@itst.dk</w:t>
        </w:r>
      </w:hyperlink>
    </w:p>
    <w:p w:rsidR="005B3DA4" w:rsidRPr="00017E37" w:rsidRDefault="005B3DA4" w:rsidP="005B3DA4">
      <w:pPr>
        <w:spacing w:before="240"/>
        <w:rPr>
          <w:b/>
          <w:lang w:val="fr-CH"/>
        </w:rPr>
      </w:pPr>
      <w:bookmarkStart w:id="51" w:name="_Toc8811812"/>
      <w:r w:rsidRPr="00017E37">
        <w:rPr>
          <w:b/>
          <w:lang w:val="fr-CH"/>
        </w:rPr>
        <w:t>Djibouti</w:t>
      </w:r>
      <w:r w:rsidR="00571F10">
        <w:rPr>
          <w:b/>
          <w:lang w:val="fr-CH"/>
        </w:rPr>
        <w:fldChar w:fldCharType="begin"/>
      </w:r>
      <w:r w:rsidRPr="004809A4">
        <w:rPr>
          <w:lang w:val="fr-CH"/>
        </w:rPr>
        <w:instrText xml:space="preserve"> TC "</w:instrText>
      </w:r>
      <w:bookmarkStart w:id="52" w:name="_Toc279667597"/>
      <w:r w:rsidRPr="009F39AA">
        <w:rPr>
          <w:b/>
          <w:lang w:val="fr-CH"/>
        </w:rPr>
        <w:instrText>Djibouti</w:instrText>
      </w:r>
      <w:bookmarkEnd w:id="52"/>
      <w:r w:rsidRPr="004809A4">
        <w:rPr>
          <w:lang w:val="fr-CH"/>
        </w:rPr>
        <w:instrText xml:space="preserve">" \f C \l "1" </w:instrText>
      </w:r>
      <w:r w:rsidR="00571F10">
        <w:rPr>
          <w:b/>
          <w:lang w:val="fr-CH"/>
        </w:rPr>
        <w:fldChar w:fldCharType="end"/>
      </w:r>
      <w:r w:rsidRPr="00017E37">
        <w:rPr>
          <w:b/>
          <w:lang w:val="fr-CH"/>
        </w:rPr>
        <w:t xml:space="preserve">  (indicatif de pays +253)</w:t>
      </w:r>
      <w:bookmarkEnd w:id="51"/>
    </w:p>
    <w:p w:rsidR="005B3DA4" w:rsidRPr="00B02F35" w:rsidRDefault="005B3DA4" w:rsidP="005B3DA4">
      <w:pPr>
        <w:spacing w:before="0"/>
        <w:rPr>
          <w:lang w:val="fr-CH"/>
        </w:rPr>
      </w:pPr>
      <w:r w:rsidRPr="00B02F35">
        <w:rPr>
          <w:lang w:val="fr-CH"/>
        </w:rPr>
        <w:t>Communication du 14.XI.2010:</w:t>
      </w:r>
    </w:p>
    <w:p w:rsidR="005B3DA4" w:rsidRPr="00B02F35" w:rsidRDefault="005B3DA4" w:rsidP="00A7490A">
      <w:pPr>
        <w:rPr>
          <w:lang w:val="fr-FR"/>
        </w:rPr>
      </w:pPr>
      <w:r w:rsidRPr="00B02F35">
        <w:rPr>
          <w:i/>
          <w:lang w:val="fr-FR"/>
        </w:rPr>
        <w:t>Djibouti Télécom S.A.</w:t>
      </w:r>
      <w:r w:rsidR="00117707">
        <w:rPr>
          <w:i/>
          <w:lang w:val="fr-FR"/>
        </w:rPr>
        <w:t xml:space="preserve">, </w:t>
      </w:r>
      <w:r w:rsidR="00117707" w:rsidRPr="00A7490A">
        <w:rPr>
          <w:iCs/>
          <w:lang w:val="fr-FR"/>
        </w:rPr>
        <w:t>Djibouti</w:t>
      </w:r>
      <w:r w:rsidR="00571F10">
        <w:rPr>
          <w:i/>
          <w:lang w:val="fr-FR"/>
        </w:rPr>
        <w:fldChar w:fldCharType="begin"/>
      </w:r>
      <w:r w:rsidRPr="004809A4">
        <w:rPr>
          <w:lang w:val="fr-CH"/>
        </w:rPr>
        <w:instrText xml:space="preserve"> TC "</w:instrText>
      </w:r>
      <w:bookmarkStart w:id="53" w:name="_Toc279667598"/>
      <w:r w:rsidRPr="00C8629F">
        <w:rPr>
          <w:i/>
          <w:lang w:val="fr-FR"/>
        </w:rPr>
        <w:instrText>Djibouti Télécom S.A.</w:instrText>
      </w:r>
      <w:bookmarkEnd w:id="53"/>
      <w:r w:rsidRPr="004809A4">
        <w:rPr>
          <w:lang w:val="fr-CH"/>
        </w:rPr>
        <w:instrText xml:space="preserve">" \f C \l "1" </w:instrText>
      </w:r>
      <w:r w:rsidR="00571F10">
        <w:rPr>
          <w:i/>
          <w:lang w:val="fr-FR"/>
        </w:rPr>
        <w:fldChar w:fldCharType="end"/>
      </w:r>
      <w:r w:rsidRPr="00B02F35">
        <w:rPr>
          <w:lang w:val="fr-FR"/>
        </w:rPr>
        <w:t>, annonce la mise à jour du Plan national de numérotation sur l’ensemble des réseaux et services de Djibouti Télécom, à partir du 1er novembre 2010:</w:t>
      </w:r>
    </w:p>
    <w:p w:rsidR="005B3DA4" w:rsidRPr="00B02F35" w:rsidRDefault="005B3DA4" w:rsidP="005B3DA4">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4"/>
        <w:gridCol w:w="2784"/>
        <w:gridCol w:w="3694"/>
      </w:tblGrid>
      <w:tr w:rsidR="005B3DA4" w:rsidRPr="00B02F35" w:rsidTr="005B3DA4">
        <w:trPr>
          <w:jc w:val="center"/>
        </w:trPr>
        <w:tc>
          <w:tcPr>
            <w:tcW w:w="2803"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B02F35">
              <w:rPr>
                <w:rFonts w:asciiTheme="minorHAnsi" w:hAnsiTheme="minorHAnsi"/>
                <w:i/>
                <w:sz w:val="18"/>
                <w:szCs w:val="18"/>
                <w:lang w:val="fr-FR"/>
              </w:rPr>
              <w:t>Service</w:t>
            </w:r>
          </w:p>
        </w:tc>
        <w:tc>
          <w:tcPr>
            <w:tcW w:w="3009"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B02F35">
              <w:rPr>
                <w:rFonts w:asciiTheme="minorHAnsi" w:hAnsiTheme="minorHAnsi"/>
                <w:i/>
                <w:sz w:val="18"/>
                <w:szCs w:val="18"/>
                <w:lang w:val="fr-FR"/>
              </w:rPr>
              <w:t>Opérateur</w:t>
            </w:r>
          </w:p>
        </w:tc>
        <w:tc>
          <w:tcPr>
            <w:tcW w:w="3999"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B02F35">
              <w:rPr>
                <w:rFonts w:asciiTheme="minorHAnsi" w:hAnsiTheme="minorHAnsi"/>
                <w:i/>
                <w:sz w:val="18"/>
                <w:szCs w:val="18"/>
                <w:lang w:val="fr-FR"/>
              </w:rPr>
              <w:t xml:space="preserve">Série de numéros </w:t>
            </w:r>
          </w:p>
        </w:tc>
      </w:tr>
      <w:tr w:rsidR="005B3DA4" w:rsidRPr="00A7490A" w:rsidTr="005B3DA4">
        <w:trPr>
          <w:jc w:val="center"/>
        </w:trPr>
        <w:tc>
          <w:tcPr>
            <w:tcW w:w="2803"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Mobile GSM</w:t>
            </w:r>
          </w:p>
        </w:tc>
        <w:tc>
          <w:tcPr>
            <w:tcW w:w="3009"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 xml:space="preserve">Djibouti Telecom </w:t>
            </w:r>
          </w:p>
        </w:tc>
        <w:tc>
          <w:tcPr>
            <w:tcW w:w="3999"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6X XXXX</w:t>
            </w:r>
            <w:r>
              <w:rPr>
                <w:rFonts w:asciiTheme="minorHAnsi" w:hAnsiTheme="minorHAnsi"/>
                <w:sz w:val="18"/>
                <w:szCs w:val="18"/>
                <w:lang w:val="fr-FR"/>
              </w:rPr>
              <w:br/>
            </w:r>
            <w:r w:rsidRPr="00B02F35">
              <w:rPr>
                <w:rFonts w:asciiTheme="minorHAnsi" w:hAnsiTheme="minorHAnsi"/>
                <w:sz w:val="18"/>
                <w:szCs w:val="18"/>
                <w:lang w:val="fr-FR"/>
              </w:rPr>
              <w:t>7X XXXX</w:t>
            </w:r>
            <w:r>
              <w:rPr>
                <w:rFonts w:asciiTheme="minorHAnsi" w:hAnsiTheme="minorHAnsi"/>
                <w:sz w:val="18"/>
                <w:szCs w:val="18"/>
                <w:lang w:val="fr-FR"/>
              </w:rPr>
              <w:br/>
            </w:r>
            <w:r w:rsidRPr="00B02F35">
              <w:rPr>
                <w:rFonts w:asciiTheme="minorHAnsi" w:hAnsiTheme="minorHAnsi"/>
                <w:sz w:val="18"/>
                <w:szCs w:val="18"/>
                <w:lang w:val="fr-FR"/>
              </w:rPr>
              <w:t>8X XXXX</w:t>
            </w:r>
          </w:p>
        </w:tc>
      </w:tr>
    </w:tbl>
    <w:p w:rsidR="005B3DA4" w:rsidRDefault="005B3DA4" w:rsidP="005B3DA4">
      <w:pPr>
        <w:rPr>
          <w:lang w:val="fr-FR"/>
        </w:rPr>
      </w:pPr>
    </w:p>
    <w:p w:rsidR="005B3DA4" w:rsidRPr="00B02F35" w:rsidRDefault="005B3DA4" w:rsidP="005B3DA4">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0"/>
        <w:gridCol w:w="2733"/>
        <w:gridCol w:w="3749"/>
      </w:tblGrid>
      <w:tr w:rsidR="005B3DA4" w:rsidRPr="00B02F35" w:rsidTr="005B3DA4">
        <w:trPr>
          <w:jc w:val="center"/>
        </w:trPr>
        <w:tc>
          <w:tcPr>
            <w:tcW w:w="2819"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B02F35">
              <w:rPr>
                <w:rFonts w:asciiTheme="minorHAnsi" w:hAnsiTheme="minorHAnsi"/>
                <w:i/>
                <w:sz w:val="18"/>
                <w:szCs w:val="18"/>
                <w:lang w:val="fr-FR"/>
              </w:rPr>
              <w:t>Service</w:t>
            </w:r>
          </w:p>
        </w:tc>
        <w:tc>
          <w:tcPr>
            <w:tcW w:w="2977"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B02F35">
              <w:rPr>
                <w:rFonts w:asciiTheme="minorHAnsi" w:hAnsiTheme="minorHAnsi"/>
                <w:i/>
                <w:sz w:val="18"/>
                <w:szCs w:val="18"/>
                <w:lang w:val="fr-FR"/>
              </w:rPr>
              <w:t>Opérateur</w:t>
            </w:r>
          </w:p>
        </w:tc>
        <w:tc>
          <w:tcPr>
            <w:tcW w:w="4092"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B02F35">
              <w:rPr>
                <w:rFonts w:asciiTheme="minorHAnsi" w:hAnsiTheme="minorHAnsi"/>
                <w:i/>
                <w:sz w:val="18"/>
                <w:szCs w:val="18"/>
                <w:lang w:val="fr-FR"/>
              </w:rPr>
              <w:t xml:space="preserve">Série de numéros </w:t>
            </w:r>
          </w:p>
        </w:tc>
      </w:tr>
      <w:tr w:rsidR="005B3DA4" w:rsidRPr="00B02F35" w:rsidTr="005B3DA4">
        <w:trPr>
          <w:jc w:val="center"/>
        </w:trPr>
        <w:tc>
          <w:tcPr>
            <w:tcW w:w="2819"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Numéro long CDMA fixe</w:t>
            </w:r>
          </w:p>
        </w:tc>
        <w:tc>
          <w:tcPr>
            <w:tcW w:w="2977"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 xml:space="preserve">Djibouti Telecom </w:t>
            </w:r>
          </w:p>
        </w:tc>
        <w:tc>
          <w:tcPr>
            <w:tcW w:w="4092"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5X XX XX</w:t>
            </w:r>
          </w:p>
        </w:tc>
      </w:tr>
      <w:tr w:rsidR="005B3DA4" w:rsidRPr="00A7490A" w:rsidTr="005B3DA4">
        <w:trPr>
          <w:jc w:val="center"/>
        </w:trPr>
        <w:tc>
          <w:tcPr>
            <w:tcW w:w="2819"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Fixe</w:t>
            </w:r>
          </w:p>
        </w:tc>
        <w:tc>
          <w:tcPr>
            <w:tcW w:w="2977"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Djibouti Telecom</w:t>
            </w:r>
          </w:p>
        </w:tc>
        <w:tc>
          <w:tcPr>
            <w:tcW w:w="4092" w:type="dxa"/>
            <w:tcBorders>
              <w:top w:val="single" w:sz="6" w:space="0" w:color="auto"/>
              <w:left w:val="single" w:sz="6" w:space="0" w:color="auto"/>
              <w:bottom w:val="single" w:sz="6" w:space="0" w:color="auto"/>
              <w:right w:val="single" w:sz="6" w:space="0" w:color="auto"/>
            </w:tcBorders>
          </w:tcPr>
          <w:p w:rsidR="005B3DA4" w:rsidRPr="00B02F35" w:rsidRDefault="005B3DA4" w:rsidP="005B3DA4">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10 XXXX (nouveau)</w:t>
            </w:r>
            <w:r>
              <w:rPr>
                <w:rFonts w:asciiTheme="minorHAnsi" w:hAnsiTheme="minorHAnsi"/>
                <w:sz w:val="18"/>
                <w:szCs w:val="18"/>
                <w:lang w:val="fr-FR"/>
              </w:rPr>
              <w:br/>
            </w:r>
            <w:r w:rsidRPr="00B02F35">
              <w:rPr>
                <w:rFonts w:asciiTheme="minorHAnsi" w:hAnsiTheme="minorHAnsi"/>
                <w:sz w:val="18"/>
                <w:szCs w:val="18"/>
                <w:lang w:val="fr-FR"/>
              </w:rPr>
              <w:t>15 XXXX (nouveau)</w:t>
            </w:r>
            <w:r>
              <w:rPr>
                <w:rFonts w:asciiTheme="minorHAnsi" w:hAnsiTheme="minorHAnsi"/>
                <w:sz w:val="18"/>
                <w:szCs w:val="18"/>
                <w:lang w:val="fr-FR"/>
              </w:rPr>
              <w:br/>
            </w:r>
            <w:r w:rsidRPr="00B02F35">
              <w:rPr>
                <w:rFonts w:asciiTheme="minorHAnsi" w:hAnsiTheme="minorHAnsi"/>
                <w:sz w:val="18"/>
                <w:szCs w:val="18"/>
                <w:lang w:val="fr-FR"/>
              </w:rPr>
              <w:t>2X XXXX (nouveau)</w:t>
            </w:r>
            <w:r>
              <w:rPr>
                <w:rFonts w:asciiTheme="minorHAnsi" w:hAnsiTheme="minorHAnsi"/>
                <w:sz w:val="18"/>
                <w:szCs w:val="18"/>
                <w:lang w:val="fr-FR"/>
              </w:rPr>
              <w:br/>
            </w:r>
            <w:r w:rsidRPr="00B02F35">
              <w:rPr>
                <w:rFonts w:asciiTheme="minorHAnsi" w:hAnsiTheme="minorHAnsi"/>
                <w:sz w:val="18"/>
                <w:szCs w:val="18"/>
                <w:lang w:val="fr-FR"/>
              </w:rPr>
              <w:t>3X XXXX (nouveau)</w:t>
            </w:r>
            <w:r>
              <w:rPr>
                <w:rFonts w:asciiTheme="minorHAnsi" w:hAnsiTheme="minorHAnsi"/>
                <w:sz w:val="18"/>
                <w:szCs w:val="18"/>
                <w:lang w:val="fr-FR"/>
              </w:rPr>
              <w:br/>
            </w:r>
            <w:r w:rsidRPr="00B02F35">
              <w:rPr>
                <w:rFonts w:asciiTheme="minorHAnsi" w:hAnsiTheme="minorHAnsi"/>
                <w:sz w:val="18"/>
                <w:szCs w:val="18"/>
                <w:lang w:val="fr-FR"/>
              </w:rPr>
              <w:t>4X XXXX (nouveau)</w:t>
            </w:r>
          </w:p>
        </w:tc>
      </w:tr>
    </w:tbl>
    <w:p w:rsidR="005B3DA4" w:rsidRPr="00B02F35" w:rsidRDefault="005B3DA4" w:rsidP="005B3DA4">
      <w:pPr>
        <w:rPr>
          <w:lang w:val="fr-CH"/>
        </w:rPr>
      </w:pPr>
    </w:p>
    <w:p w:rsidR="005B3DA4" w:rsidRPr="00B02F35" w:rsidRDefault="005B3DA4" w:rsidP="005B3DA4">
      <w:pPr>
        <w:rPr>
          <w:lang w:val="fr-FR"/>
        </w:rPr>
      </w:pPr>
      <w:r w:rsidRPr="00B02F35">
        <w:rPr>
          <w:lang w:val="fr-FR"/>
        </w:rPr>
        <w:t xml:space="preserve">Contact: </w:t>
      </w:r>
    </w:p>
    <w:p w:rsidR="005B3DA4" w:rsidRPr="004809A4" w:rsidRDefault="005B3DA4" w:rsidP="005B3DA4">
      <w:pPr>
        <w:tabs>
          <w:tab w:val="clear" w:pos="567"/>
          <w:tab w:val="clear" w:pos="1276"/>
          <w:tab w:val="left" w:pos="1358"/>
        </w:tabs>
        <w:ind w:left="709" w:hanging="709"/>
        <w:jc w:val="left"/>
        <w:rPr>
          <w:lang w:val="fr-CH"/>
        </w:rPr>
      </w:pPr>
      <w:r w:rsidRPr="004809A4">
        <w:rPr>
          <w:lang w:val="fr-CH"/>
        </w:rPr>
        <w:tab/>
        <w:t xml:space="preserve">Djibouti Télécom </w:t>
      </w:r>
      <w:r w:rsidRPr="004809A4">
        <w:rPr>
          <w:lang w:val="fr-CH"/>
        </w:rPr>
        <w:br/>
        <w:t>Département Réseau International</w:t>
      </w:r>
      <w:r w:rsidRPr="004809A4">
        <w:rPr>
          <w:lang w:val="fr-CH"/>
        </w:rPr>
        <w:br/>
        <w:t>3, Boulevard G. Pompidou</w:t>
      </w:r>
      <w:r w:rsidRPr="004809A4">
        <w:rPr>
          <w:lang w:val="fr-CH"/>
        </w:rPr>
        <w:br/>
        <w:t>B.P. 2105</w:t>
      </w:r>
      <w:r w:rsidRPr="004809A4">
        <w:rPr>
          <w:lang w:val="fr-CH"/>
        </w:rPr>
        <w:br/>
        <w:t>DJIBOUTI</w:t>
      </w:r>
      <w:r w:rsidRPr="004809A4">
        <w:rPr>
          <w:lang w:val="fr-CH"/>
        </w:rPr>
        <w:br/>
        <w:t>Djibouti</w:t>
      </w:r>
      <w:r w:rsidRPr="004809A4">
        <w:rPr>
          <w:lang w:val="fr-CH"/>
        </w:rPr>
        <w:br/>
        <w:t>Tél:</w:t>
      </w:r>
      <w:r w:rsidRPr="004809A4">
        <w:rPr>
          <w:lang w:val="fr-CH"/>
        </w:rPr>
        <w:tab/>
        <w:t xml:space="preserve"> +253 321 119</w:t>
      </w:r>
      <w:r w:rsidRPr="004809A4">
        <w:rPr>
          <w:lang w:val="fr-CH"/>
        </w:rPr>
        <w:br/>
        <w:t>Fax:</w:t>
      </w:r>
      <w:r w:rsidRPr="004809A4">
        <w:rPr>
          <w:lang w:val="fr-CH"/>
        </w:rPr>
        <w:tab/>
        <w:t xml:space="preserve"> +253 351 723/+ 253 355 757 </w:t>
      </w:r>
      <w:r w:rsidRPr="004809A4">
        <w:rPr>
          <w:lang w:val="fr-CH"/>
        </w:rPr>
        <w:br/>
        <w:t>E-mail:</w:t>
      </w:r>
      <w:r w:rsidRPr="004809A4">
        <w:rPr>
          <w:lang w:val="fr-CH"/>
        </w:rPr>
        <w:tab/>
      </w:r>
      <w:r w:rsidR="00A7490A">
        <w:rPr>
          <w:lang w:val="fr-CH"/>
        </w:rPr>
        <w:t xml:space="preserve"> </w:t>
      </w:r>
      <w:r w:rsidRPr="004809A4">
        <w:rPr>
          <w:lang w:val="fr-CH"/>
        </w:rPr>
        <w:t>djcti@intnet.dj</w:t>
      </w:r>
    </w:p>
    <w:p w:rsidR="005B3DA4" w:rsidRPr="00017E37" w:rsidRDefault="005B3DA4" w:rsidP="005B3DA4">
      <w:pPr>
        <w:rPr>
          <w:b/>
          <w:szCs w:val="24"/>
          <w:lang w:val="fr-CH"/>
        </w:rPr>
      </w:pPr>
      <w:r w:rsidRPr="00017E37">
        <w:rPr>
          <w:b/>
          <w:lang w:val="fr-CH"/>
        </w:rPr>
        <w:t>Egypte</w:t>
      </w:r>
      <w:r w:rsidR="00571F10">
        <w:rPr>
          <w:b/>
          <w:lang w:val="fr-CH"/>
        </w:rPr>
        <w:fldChar w:fldCharType="begin"/>
      </w:r>
      <w:r w:rsidRPr="004809A4">
        <w:rPr>
          <w:lang w:val="fr-CH"/>
        </w:rPr>
        <w:instrText xml:space="preserve"> TC "</w:instrText>
      </w:r>
      <w:bookmarkStart w:id="54" w:name="_Toc279667599"/>
      <w:r w:rsidRPr="00F45E0B">
        <w:rPr>
          <w:b/>
          <w:lang w:val="fr-CH"/>
        </w:rPr>
        <w:instrText>Egypte</w:instrText>
      </w:r>
      <w:bookmarkEnd w:id="54"/>
      <w:r w:rsidRPr="004809A4">
        <w:rPr>
          <w:lang w:val="fr-CH"/>
        </w:rPr>
        <w:instrText xml:space="preserve">" \f C \l "1" </w:instrText>
      </w:r>
      <w:r w:rsidR="00571F10">
        <w:rPr>
          <w:b/>
          <w:lang w:val="fr-CH"/>
        </w:rPr>
        <w:fldChar w:fldCharType="end"/>
      </w:r>
      <w:r w:rsidRPr="00017E37">
        <w:rPr>
          <w:b/>
          <w:lang w:val="fr-CH"/>
        </w:rPr>
        <w:t xml:space="preserve"> (indicatif de pays +20)</w:t>
      </w:r>
    </w:p>
    <w:p w:rsidR="005B3DA4" w:rsidRPr="00B02F35" w:rsidRDefault="005B3DA4" w:rsidP="005B3DA4">
      <w:pPr>
        <w:spacing w:before="0"/>
        <w:rPr>
          <w:lang w:val="fr-CH"/>
        </w:rPr>
      </w:pPr>
      <w:r w:rsidRPr="00B02F35">
        <w:rPr>
          <w:lang w:val="fr-CH"/>
        </w:rPr>
        <w:t>Communication du 11.XI.2010</w:t>
      </w:r>
    </w:p>
    <w:p w:rsidR="005B3DA4" w:rsidRPr="00B02F35" w:rsidRDefault="005B3DA4" w:rsidP="00117707">
      <w:pPr>
        <w:rPr>
          <w:lang w:val="fr-CH"/>
        </w:rPr>
      </w:pPr>
      <w:r w:rsidRPr="00B02F35">
        <w:rPr>
          <w:lang w:val="fr-CH"/>
        </w:rPr>
        <w:t xml:space="preserve">La </w:t>
      </w:r>
      <w:r w:rsidRPr="00B02F35">
        <w:rPr>
          <w:i/>
          <w:iCs/>
          <w:lang w:val="fr-CH"/>
        </w:rPr>
        <w:t>National Telecom Regulatory Authority (NTRA)</w:t>
      </w:r>
      <w:r w:rsidRPr="00B02F35">
        <w:rPr>
          <w:lang w:val="fr-CH"/>
        </w:rPr>
        <w:t>, Cair</w:t>
      </w:r>
      <w:r w:rsidR="00117707">
        <w:rPr>
          <w:lang w:val="fr-CH"/>
        </w:rPr>
        <w:t>o</w:t>
      </w:r>
      <w:r w:rsidR="00571F10">
        <w:rPr>
          <w:lang w:val="fr-CH"/>
        </w:rPr>
        <w:fldChar w:fldCharType="begin"/>
      </w:r>
      <w:r w:rsidRPr="004809A4">
        <w:rPr>
          <w:lang w:val="fr-CH"/>
        </w:rPr>
        <w:instrText xml:space="preserve"> TC "</w:instrText>
      </w:r>
      <w:bookmarkStart w:id="55" w:name="_Toc279667600"/>
      <w:r w:rsidRPr="00CF3100">
        <w:rPr>
          <w:i/>
          <w:iCs/>
          <w:lang w:val="fr-CH"/>
        </w:rPr>
        <w:instrText>National Telecom Regulatory Authority (NTRA)</w:instrText>
      </w:r>
      <w:r w:rsidRPr="00CF3100">
        <w:rPr>
          <w:lang w:val="fr-CH"/>
        </w:rPr>
        <w:instrText>, Le Caire</w:instrText>
      </w:r>
      <w:bookmarkEnd w:id="55"/>
      <w:r w:rsidRPr="004809A4">
        <w:rPr>
          <w:lang w:val="fr-CH"/>
        </w:rPr>
        <w:instrText xml:space="preserve">" \f C \l "1" </w:instrText>
      </w:r>
      <w:r w:rsidR="00571F10">
        <w:rPr>
          <w:lang w:val="fr-CH"/>
        </w:rPr>
        <w:fldChar w:fldCharType="end"/>
      </w:r>
      <w:r w:rsidRPr="00B02F35">
        <w:rPr>
          <w:lang w:val="fr-CH"/>
        </w:rPr>
        <w:t>, annonce une augmentation de la capacité de numérotage mobile au cours de l'année 2011.</w:t>
      </w:r>
    </w:p>
    <w:p w:rsidR="005B3DA4" w:rsidRDefault="005B3DA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5B3DA4" w:rsidRPr="00B02F35" w:rsidRDefault="005B3DA4" w:rsidP="005B3DA4">
      <w:pPr>
        <w:rPr>
          <w:i/>
          <w:iCs/>
          <w:lang w:val="fr-CH"/>
        </w:rPr>
      </w:pPr>
      <w:r w:rsidRPr="00B02F35">
        <w:rPr>
          <w:lang w:val="fr-CH"/>
        </w:rPr>
        <w:lastRenderedPageBreak/>
        <w:t>Cette augmentation se fera de la manière suivante:</w:t>
      </w:r>
    </w:p>
    <w:p w:rsidR="005B3DA4" w:rsidRPr="00B02F35" w:rsidRDefault="005B3DA4" w:rsidP="00117707">
      <w:pPr>
        <w:ind w:left="1276" w:hanging="1276"/>
        <w:rPr>
          <w:lang w:val="fr-CH"/>
        </w:rPr>
      </w:pPr>
      <w:r>
        <w:rPr>
          <w:lang w:val="fr-CH"/>
        </w:rPr>
        <w:tab/>
      </w:r>
      <w:r w:rsidRPr="00B02F35">
        <w:rPr>
          <w:lang w:val="fr-CH"/>
        </w:rPr>
        <w:t>1</w:t>
      </w:r>
      <w:r w:rsidR="00117707">
        <w:rPr>
          <w:lang w:val="fr-CH"/>
        </w:rPr>
        <w:t>.</w:t>
      </w:r>
      <w:r w:rsidRPr="00B02F35">
        <w:rPr>
          <w:lang w:val="fr-CH"/>
        </w:rPr>
        <w:tab/>
        <w:t>Maintien de l'indicatif "01" comme indicatif national de destination (NDC, National Destination Code) pour le service mobile en Egypte;</w:t>
      </w:r>
    </w:p>
    <w:p w:rsidR="005B3DA4" w:rsidRPr="00B02F35" w:rsidRDefault="005B3DA4" w:rsidP="00117707">
      <w:pPr>
        <w:ind w:left="1276" w:hanging="1276"/>
        <w:rPr>
          <w:lang w:val="fr-CH"/>
        </w:rPr>
      </w:pPr>
      <w:r>
        <w:rPr>
          <w:lang w:val="fr-CH"/>
        </w:rPr>
        <w:tab/>
      </w:r>
      <w:r w:rsidRPr="00B02F35">
        <w:rPr>
          <w:lang w:val="fr-CH"/>
        </w:rPr>
        <w:t>2</w:t>
      </w:r>
      <w:r w:rsidR="00117707">
        <w:rPr>
          <w:lang w:val="fr-CH"/>
        </w:rPr>
        <w:t>.</w:t>
      </w:r>
      <w:r w:rsidRPr="00B02F35">
        <w:rPr>
          <w:lang w:val="fr-CH"/>
        </w:rPr>
        <w:tab/>
        <w:t>Augmentation de la longueur des numéros existants, qui passera de dix à onze chiffres grâce à l'ajout d'un chiffre fixe pour chaque opérateur mobile après l'indicatif "01" (0 pour Vodafone, 1 pour Etisalat et 2 pour Mobinil).</w:t>
      </w:r>
    </w:p>
    <w:p w:rsidR="005B3DA4" w:rsidRPr="00B02F35" w:rsidRDefault="005B3DA4" w:rsidP="005B3DA4">
      <w:pPr>
        <w:rPr>
          <w:lang w:val="fr-CH"/>
        </w:rPr>
      </w:pPr>
      <w:r w:rsidRPr="00B02F35">
        <w:rPr>
          <w:lang w:val="fr-CH"/>
        </w:rPr>
        <w:t>Le tableau ci-après montre le format des numéros avant et après cette modification:</w:t>
      </w:r>
    </w:p>
    <w:p w:rsidR="005B3DA4" w:rsidRPr="00B02F35" w:rsidRDefault="005B3DA4" w:rsidP="005B3DA4">
      <w:pPr>
        <w:rPr>
          <w:lang w:val="fr-CH"/>
        </w:rPr>
      </w:pP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3399"/>
        <w:gridCol w:w="3405"/>
      </w:tblGrid>
      <w:tr w:rsidR="005B3DA4" w:rsidRPr="004B1495" w:rsidTr="005B3DA4">
        <w:trPr>
          <w:trHeight w:val="20"/>
          <w:jc w:val="center"/>
        </w:trPr>
        <w:tc>
          <w:tcPr>
            <w:tcW w:w="6804" w:type="dxa"/>
            <w:gridSpan w:val="2"/>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center"/>
              <w:rPr>
                <w:sz w:val="18"/>
                <w:szCs w:val="18"/>
                <w:lang w:val="fr-CH"/>
              </w:rPr>
            </w:pPr>
            <w:r w:rsidRPr="004B1495">
              <w:rPr>
                <w:sz w:val="18"/>
                <w:szCs w:val="18"/>
                <w:lang w:val="fr-CH"/>
              </w:rPr>
              <w:t>Mobinil</w:t>
            </w:r>
          </w:p>
        </w:tc>
      </w:tr>
      <w:tr w:rsidR="005B3DA4" w:rsidRPr="00117707" w:rsidTr="005B3DA4">
        <w:trPr>
          <w:trHeight w:val="20"/>
          <w:jc w:val="center"/>
        </w:trPr>
        <w:tc>
          <w:tcPr>
            <w:tcW w:w="3399" w:type="dxa"/>
            <w:tcMar>
              <w:top w:w="0" w:type="dxa"/>
              <w:left w:w="108" w:type="dxa"/>
              <w:bottom w:w="0" w:type="dxa"/>
              <w:right w:w="108" w:type="dxa"/>
            </w:tcMar>
            <w:hideMark/>
          </w:tcPr>
          <w:p w:rsidR="005B3DA4" w:rsidRPr="004B1495" w:rsidRDefault="00117707" w:rsidP="00117707">
            <w:pPr>
              <w:tabs>
                <w:tab w:val="clear" w:pos="567"/>
                <w:tab w:val="clear" w:pos="1276"/>
                <w:tab w:val="left" w:pos="1358"/>
              </w:tabs>
              <w:spacing w:before="60" w:after="60"/>
              <w:rPr>
                <w:sz w:val="18"/>
                <w:szCs w:val="18"/>
                <w:lang w:val="fr-CH"/>
              </w:rPr>
            </w:pPr>
            <w:r w:rsidRPr="004B1495">
              <w:rPr>
                <w:sz w:val="18"/>
                <w:szCs w:val="18"/>
                <w:lang w:val="fr-CH"/>
              </w:rPr>
              <w:t>Nouveau plan de numérotage</w:t>
            </w:r>
          </w:p>
        </w:tc>
        <w:tc>
          <w:tcPr>
            <w:tcW w:w="3405" w:type="dxa"/>
            <w:tcMar>
              <w:top w:w="0" w:type="dxa"/>
              <w:left w:w="108" w:type="dxa"/>
              <w:bottom w:w="0" w:type="dxa"/>
              <w:right w:w="108" w:type="dxa"/>
            </w:tcMar>
            <w:hideMark/>
          </w:tcPr>
          <w:p w:rsidR="005B3DA4" w:rsidRPr="004B1495" w:rsidRDefault="00117707" w:rsidP="00117707">
            <w:pPr>
              <w:tabs>
                <w:tab w:val="clear" w:pos="567"/>
                <w:tab w:val="clear" w:pos="1276"/>
                <w:tab w:val="left" w:pos="1358"/>
              </w:tabs>
              <w:spacing w:before="60" w:after="60"/>
              <w:rPr>
                <w:sz w:val="18"/>
                <w:szCs w:val="18"/>
                <w:lang w:val="fr-CH"/>
              </w:rPr>
            </w:pPr>
            <w:r w:rsidRPr="004B1495">
              <w:rPr>
                <w:sz w:val="18"/>
                <w:szCs w:val="18"/>
                <w:lang w:val="fr-CH"/>
              </w:rPr>
              <w:t xml:space="preserve">Numéro existant </w:t>
            </w:r>
          </w:p>
        </w:tc>
      </w:tr>
      <w:tr w:rsidR="005B3DA4" w:rsidRPr="004B1495" w:rsidTr="005B3DA4">
        <w:trPr>
          <w:trHeight w:val="20"/>
          <w:jc w:val="center"/>
        </w:trPr>
        <w:tc>
          <w:tcPr>
            <w:tcW w:w="3399" w:type="dxa"/>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(0)12 2 XXX XXXX</w:t>
            </w:r>
          </w:p>
        </w:tc>
        <w:tc>
          <w:tcPr>
            <w:tcW w:w="3405" w:type="dxa"/>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(0)12   XXX XXXX</w:t>
            </w:r>
          </w:p>
        </w:tc>
      </w:tr>
      <w:tr w:rsidR="005B3DA4" w:rsidRPr="004B1495" w:rsidTr="005B3DA4">
        <w:trPr>
          <w:trHeight w:val="20"/>
          <w:jc w:val="center"/>
        </w:trPr>
        <w:tc>
          <w:tcPr>
            <w:tcW w:w="3399" w:type="dxa"/>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(0)12 7  XXX XXXX</w:t>
            </w:r>
          </w:p>
        </w:tc>
        <w:tc>
          <w:tcPr>
            <w:tcW w:w="3405" w:type="dxa"/>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(0)17  XXX XXXX</w:t>
            </w:r>
          </w:p>
        </w:tc>
      </w:tr>
      <w:tr w:rsidR="005B3DA4" w:rsidRPr="004B1495" w:rsidTr="005B3DA4">
        <w:trPr>
          <w:trHeight w:val="20"/>
          <w:jc w:val="center"/>
        </w:trPr>
        <w:tc>
          <w:tcPr>
            <w:tcW w:w="3399" w:type="dxa"/>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(0)12 8  XXX XXXX</w:t>
            </w:r>
          </w:p>
        </w:tc>
        <w:tc>
          <w:tcPr>
            <w:tcW w:w="3405" w:type="dxa"/>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(0)18  XXX XXXX</w:t>
            </w:r>
          </w:p>
        </w:tc>
      </w:tr>
      <w:tr w:rsidR="005B3DA4" w:rsidRPr="004B1495" w:rsidTr="005B3DA4">
        <w:trPr>
          <w:trHeight w:val="20"/>
          <w:jc w:val="center"/>
        </w:trPr>
        <w:tc>
          <w:tcPr>
            <w:tcW w:w="3399" w:type="dxa"/>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(0)12 0  XXX XXXX</w:t>
            </w:r>
          </w:p>
        </w:tc>
        <w:tc>
          <w:tcPr>
            <w:tcW w:w="3405" w:type="dxa"/>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(0)150 XXX XXXX</w:t>
            </w:r>
          </w:p>
        </w:tc>
      </w:tr>
    </w:tbl>
    <w:p w:rsidR="005B3DA4" w:rsidRPr="004B1495" w:rsidRDefault="005B3DA4" w:rsidP="005B3DA4">
      <w:pPr>
        <w:rPr>
          <w:rFonts w:asciiTheme="minorHAnsi" w:hAnsiTheme="minorHAnsi"/>
          <w:sz w:val="18"/>
          <w:szCs w:val="18"/>
          <w:lang w:val="fr-FR"/>
        </w:rPr>
      </w:pPr>
    </w:p>
    <w:p w:rsidR="005B3DA4" w:rsidRPr="004B1495" w:rsidRDefault="005B3DA4" w:rsidP="005B3DA4">
      <w:pPr>
        <w:rPr>
          <w:rFonts w:asciiTheme="minorHAnsi" w:hAnsiTheme="minorHAnsi"/>
          <w:sz w:val="18"/>
          <w:szCs w:val="18"/>
          <w:lang w:val="fr-FR"/>
        </w:rPr>
      </w:pPr>
    </w:p>
    <w:tbl>
      <w:tblPr>
        <w:bidiVisual/>
        <w:tblW w:w="6804" w:type="dxa"/>
        <w:jc w:val="center"/>
        <w:tblCellMar>
          <w:left w:w="0" w:type="dxa"/>
          <w:right w:w="0" w:type="dxa"/>
        </w:tblCellMar>
        <w:tblLook w:val="04A0"/>
      </w:tblPr>
      <w:tblGrid>
        <w:gridCol w:w="3385"/>
        <w:gridCol w:w="3419"/>
      </w:tblGrid>
      <w:tr w:rsidR="005B3DA4" w:rsidRPr="004B1495" w:rsidTr="005B3DA4">
        <w:trPr>
          <w:trHeight w:val="20"/>
          <w:jc w:val="center"/>
        </w:trPr>
        <w:tc>
          <w:tcPr>
            <w:tcW w:w="68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center"/>
              <w:rPr>
                <w:sz w:val="18"/>
                <w:szCs w:val="18"/>
                <w:lang w:val="fr-CH"/>
              </w:rPr>
            </w:pPr>
            <w:r w:rsidRPr="004B1495">
              <w:rPr>
                <w:sz w:val="18"/>
                <w:szCs w:val="18"/>
                <w:lang w:val="fr-CH"/>
              </w:rPr>
              <w:t>Vodafone</w:t>
            </w:r>
          </w:p>
        </w:tc>
      </w:tr>
      <w:tr w:rsidR="005B3DA4" w:rsidRPr="00117707" w:rsidTr="005B3DA4">
        <w:trPr>
          <w:trHeight w:val="20"/>
          <w:jc w:val="center"/>
        </w:trPr>
        <w:tc>
          <w:tcPr>
            <w:tcW w:w="3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117707" w:rsidP="00117707">
            <w:pPr>
              <w:tabs>
                <w:tab w:val="clear" w:pos="567"/>
                <w:tab w:val="clear" w:pos="1276"/>
                <w:tab w:val="left" w:pos="1358"/>
              </w:tabs>
              <w:spacing w:before="60" w:after="60"/>
              <w:jc w:val="left"/>
              <w:rPr>
                <w:sz w:val="18"/>
                <w:szCs w:val="18"/>
                <w:lang w:val="fr-CH"/>
              </w:rPr>
            </w:pPr>
            <w:r w:rsidRPr="004B1495">
              <w:rPr>
                <w:sz w:val="18"/>
                <w:szCs w:val="18"/>
                <w:lang w:val="fr-CH"/>
              </w:rPr>
              <w:t xml:space="preserve">Nouveau plan de numérotage </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rsidR="005B3DA4" w:rsidRPr="004B1495" w:rsidRDefault="00117707" w:rsidP="005B3DA4">
            <w:pPr>
              <w:tabs>
                <w:tab w:val="clear" w:pos="567"/>
                <w:tab w:val="clear" w:pos="1276"/>
                <w:tab w:val="left" w:pos="1358"/>
              </w:tabs>
              <w:spacing w:before="60" w:after="60"/>
              <w:jc w:val="left"/>
              <w:rPr>
                <w:sz w:val="18"/>
                <w:szCs w:val="18"/>
                <w:lang w:val="fr-CH"/>
              </w:rPr>
            </w:pPr>
            <w:r w:rsidRPr="004B1495">
              <w:rPr>
                <w:sz w:val="18"/>
                <w:szCs w:val="18"/>
                <w:lang w:val="fr-CH"/>
              </w:rPr>
              <w:t>Numéro existant</w:t>
            </w:r>
          </w:p>
        </w:tc>
      </w:tr>
      <w:tr w:rsidR="005B3DA4" w:rsidRPr="004B1495" w:rsidTr="005B3DA4">
        <w:trPr>
          <w:trHeight w:val="20"/>
          <w:jc w:val="center"/>
        </w:trPr>
        <w:tc>
          <w:tcPr>
            <w:tcW w:w="3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(0)10 0 XXX XXXX</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(0)10 XXX XXXX</w:t>
            </w:r>
          </w:p>
        </w:tc>
      </w:tr>
      <w:tr w:rsidR="005B3DA4" w:rsidRPr="004B1495" w:rsidTr="005B3DA4">
        <w:trPr>
          <w:trHeight w:val="20"/>
          <w:jc w:val="center"/>
        </w:trPr>
        <w:tc>
          <w:tcPr>
            <w:tcW w:w="3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(0)10 6  XXX XXXX</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(0)16 XXX XXXX</w:t>
            </w:r>
          </w:p>
        </w:tc>
      </w:tr>
      <w:tr w:rsidR="005B3DA4" w:rsidRPr="004B1495" w:rsidTr="005B3DA4">
        <w:trPr>
          <w:trHeight w:val="20"/>
          <w:jc w:val="center"/>
        </w:trPr>
        <w:tc>
          <w:tcPr>
            <w:tcW w:w="3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(0)10 9  XXX XXXX</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(0)19  XXX XXXX</w:t>
            </w:r>
          </w:p>
        </w:tc>
      </w:tr>
      <w:tr w:rsidR="005B3DA4" w:rsidRPr="004B1495" w:rsidTr="005B3DA4">
        <w:trPr>
          <w:trHeight w:val="20"/>
          <w:jc w:val="center"/>
        </w:trPr>
        <w:tc>
          <w:tcPr>
            <w:tcW w:w="3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(0)10 1  XXX XXXX</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left"/>
              <w:rPr>
                <w:sz w:val="18"/>
                <w:szCs w:val="18"/>
                <w:lang w:val="fr-CH"/>
              </w:rPr>
            </w:pPr>
            <w:r w:rsidRPr="004B1495">
              <w:rPr>
                <w:sz w:val="18"/>
                <w:szCs w:val="18"/>
                <w:lang w:val="fr-CH"/>
              </w:rPr>
              <w:t>(0)151  XXX XXXX</w:t>
            </w:r>
          </w:p>
        </w:tc>
      </w:tr>
    </w:tbl>
    <w:p w:rsidR="005B3DA4" w:rsidRPr="004B1495" w:rsidRDefault="005B3DA4" w:rsidP="005B3DA4">
      <w:pPr>
        <w:rPr>
          <w:rFonts w:asciiTheme="minorHAnsi" w:hAnsiTheme="minorHAnsi"/>
          <w:sz w:val="18"/>
          <w:szCs w:val="18"/>
          <w:lang w:val="fr-FR"/>
        </w:rPr>
      </w:pPr>
    </w:p>
    <w:p w:rsidR="005B3DA4" w:rsidRPr="004B1495" w:rsidRDefault="005B3DA4" w:rsidP="005B3DA4">
      <w:pPr>
        <w:rPr>
          <w:rFonts w:asciiTheme="minorHAnsi" w:hAnsiTheme="minorHAnsi"/>
          <w:sz w:val="18"/>
          <w:szCs w:val="18"/>
          <w:lang w:val="fr-FR"/>
        </w:rPr>
      </w:pPr>
    </w:p>
    <w:tbl>
      <w:tblPr>
        <w:bidiVisual/>
        <w:tblW w:w="6804" w:type="dxa"/>
        <w:jc w:val="center"/>
        <w:tblCellMar>
          <w:left w:w="0" w:type="dxa"/>
          <w:right w:w="0" w:type="dxa"/>
        </w:tblCellMar>
        <w:tblLook w:val="04A0"/>
      </w:tblPr>
      <w:tblGrid>
        <w:gridCol w:w="3399"/>
        <w:gridCol w:w="3405"/>
      </w:tblGrid>
      <w:tr w:rsidR="005B3DA4" w:rsidRPr="004B1495" w:rsidTr="005B3DA4">
        <w:trPr>
          <w:trHeight w:val="20"/>
          <w:jc w:val="center"/>
        </w:trPr>
        <w:tc>
          <w:tcPr>
            <w:tcW w:w="68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5B3DA4" w:rsidP="005B3DA4">
            <w:pPr>
              <w:tabs>
                <w:tab w:val="clear" w:pos="567"/>
                <w:tab w:val="clear" w:pos="1276"/>
                <w:tab w:val="left" w:pos="1358"/>
              </w:tabs>
              <w:spacing w:before="60" w:after="60"/>
              <w:jc w:val="center"/>
              <w:rPr>
                <w:sz w:val="18"/>
                <w:szCs w:val="18"/>
                <w:lang w:val="fr-CH"/>
              </w:rPr>
            </w:pPr>
            <w:r w:rsidRPr="004B1495">
              <w:rPr>
                <w:sz w:val="18"/>
                <w:szCs w:val="18"/>
                <w:lang w:val="fr-CH"/>
              </w:rPr>
              <w:t>Etisalat</w:t>
            </w:r>
          </w:p>
        </w:tc>
      </w:tr>
      <w:tr w:rsidR="005B3DA4" w:rsidRPr="00117707" w:rsidTr="005B3DA4">
        <w:trPr>
          <w:trHeight w:val="20"/>
          <w:jc w:val="center"/>
        </w:trPr>
        <w:tc>
          <w:tcPr>
            <w:tcW w:w="3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117707" w:rsidP="00117707">
            <w:pPr>
              <w:tabs>
                <w:tab w:val="clear" w:pos="567"/>
                <w:tab w:val="clear" w:pos="1276"/>
                <w:tab w:val="left" w:pos="1358"/>
              </w:tabs>
              <w:spacing w:before="60" w:after="60"/>
              <w:jc w:val="left"/>
              <w:rPr>
                <w:sz w:val="18"/>
                <w:szCs w:val="18"/>
                <w:lang w:val="fr-CH"/>
              </w:rPr>
            </w:pPr>
            <w:r w:rsidRPr="004B1495">
              <w:rPr>
                <w:sz w:val="18"/>
                <w:szCs w:val="18"/>
                <w:lang w:val="fr-CH"/>
              </w:rPr>
              <w:t xml:space="preserve">Nouveau plan de numérotage </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rsidR="005B3DA4" w:rsidRPr="004B1495" w:rsidRDefault="00117707" w:rsidP="00117707">
            <w:pPr>
              <w:tabs>
                <w:tab w:val="clear" w:pos="567"/>
                <w:tab w:val="clear" w:pos="1276"/>
                <w:tab w:val="left" w:pos="1358"/>
              </w:tabs>
              <w:spacing w:before="60" w:after="60"/>
              <w:jc w:val="left"/>
              <w:rPr>
                <w:sz w:val="18"/>
                <w:szCs w:val="18"/>
                <w:lang w:val="fr-CH"/>
              </w:rPr>
            </w:pPr>
            <w:r w:rsidRPr="004B1495">
              <w:rPr>
                <w:sz w:val="18"/>
                <w:szCs w:val="18"/>
                <w:lang w:val="fr-CH"/>
              </w:rPr>
              <w:t>Numéro existant</w:t>
            </w:r>
          </w:p>
        </w:tc>
      </w:tr>
      <w:tr w:rsidR="005B3DA4" w:rsidRPr="004B1495" w:rsidTr="005B3DA4">
        <w:trPr>
          <w:trHeight w:val="20"/>
          <w:jc w:val="center"/>
        </w:trPr>
        <w:tc>
          <w:tcPr>
            <w:tcW w:w="3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5B3DA4" w:rsidP="00117707">
            <w:pPr>
              <w:tabs>
                <w:tab w:val="clear" w:pos="567"/>
                <w:tab w:val="clear" w:pos="1276"/>
                <w:tab w:val="left" w:pos="1358"/>
              </w:tabs>
              <w:spacing w:before="60" w:after="60"/>
              <w:jc w:val="left"/>
              <w:rPr>
                <w:sz w:val="18"/>
                <w:szCs w:val="18"/>
                <w:lang w:val="fr-CH"/>
              </w:rPr>
            </w:pPr>
            <w:r w:rsidRPr="004B1495">
              <w:rPr>
                <w:sz w:val="18"/>
                <w:szCs w:val="18"/>
                <w:lang w:val="fr-CH"/>
              </w:rPr>
              <w:t>(0)11 1 XXX XXXX</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rsidR="005B3DA4" w:rsidRPr="004B1495" w:rsidRDefault="005B3DA4" w:rsidP="00117707">
            <w:pPr>
              <w:tabs>
                <w:tab w:val="clear" w:pos="567"/>
                <w:tab w:val="clear" w:pos="1276"/>
                <w:tab w:val="left" w:pos="1358"/>
              </w:tabs>
              <w:spacing w:before="60" w:after="60"/>
              <w:jc w:val="left"/>
              <w:rPr>
                <w:sz w:val="18"/>
                <w:szCs w:val="18"/>
                <w:lang w:val="fr-CH"/>
              </w:rPr>
            </w:pPr>
            <w:r w:rsidRPr="004B1495">
              <w:rPr>
                <w:sz w:val="18"/>
                <w:szCs w:val="18"/>
                <w:lang w:val="fr-CH"/>
              </w:rPr>
              <w:t>(0)11    XXX XXXX</w:t>
            </w:r>
          </w:p>
        </w:tc>
      </w:tr>
      <w:tr w:rsidR="005B3DA4" w:rsidRPr="004B1495" w:rsidTr="005B3DA4">
        <w:trPr>
          <w:trHeight w:val="20"/>
          <w:jc w:val="center"/>
        </w:trPr>
        <w:tc>
          <w:tcPr>
            <w:tcW w:w="3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5B3DA4" w:rsidP="00117707">
            <w:pPr>
              <w:tabs>
                <w:tab w:val="clear" w:pos="567"/>
                <w:tab w:val="clear" w:pos="1276"/>
                <w:tab w:val="left" w:pos="1358"/>
              </w:tabs>
              <w:spacing w:before="60" w:after="60"/>
              <w:jc w:val="left"/>
              <w:rPr>
                <w:sz w:val="18"/>
                <w:szCs w:val="18"/>
                <w:lang w:val="fr-CH"/>
              </w:rPr>
            </w:pPr>
            <w:r w:rsidRPr="004B1495">
              <w:rPr>
                <w:sz w:val="18"/>
                <w:szCs w:val="18"/>
                <w:lang w:val="fr-CH"/>
              </w:rPr>
              <w:t>(0)11 4  XXX XXXX</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rsidR="005B3DA4" w:rsidRPr="004B1495" w:rsidRDefault="005B3DA4" w:rsidP="00117707">
            <w:pPr>
              <w:tabs>
                <w:tab w:val="clear" w:pos="567"/>
                <w:tab w:val="clear" w:pos="1276"/>
                <w:tab w:val="left" w:pos="1358"/>
              </w:tabs>
              <w:spacing w:before="60" w:after="60"/>
              <w:jc w:val="left"/>
              <w:rPr>
                <w:sz w:val="18"/>
                <w:szCs w:val="18"/>
                <w:lang w:val="fr-CH"/>
              </w:rPr>
            </w:pPr>
            <w:r w:rsidRPr="004B1495">
              <w:rPr>
                <w:sz w:val="18"/>
                <w:szCs w:val="18"/>
                <w:lang w:val="fr-CH"/>
              </w:rPr>
              <w:t>(0)14   XXX XXXX</w:t>
            </w:r>
          </w:p>
        </w:tc>
      </w:tr>
      <w:tr w:rsidR="005B3DA4" w:rsidRPr="004B1495" w:rsidTr="005B3DA4">
        <w:trPr>
          <w:trHeight w:val="20"/>
          <w:jc w:val="center"/>
        </w:trPr>
        <w:tc>
          <w:tcPr>
            <w:tcW w:w="3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DA4" w:rsidRPr="004B1495" w:rsidRDefault="005B3DA4" w:rsidP="00117707">
            <w:pPr>
              <w:tabs>
                <w:tab w:val="clear" w:pos="567"/>
                <w:tab w:val="clear" w:pos="1276"/>
                <w:tab w:val="left" w:pos="1358"/>
              </w:tabs>
              <w:spacing w:before="60" w:after="60"/>
              <w:jc w:val="left"/>
              <w:rPr>
                <w:sz w:val="18"/>
                <w:szCs w:val="18"/>
                <w:lang w:val="fr-CH"/>
              </w:rPr>
            </w:pPr>
            <w:r w:rsidRPr="004B1495">
              <w:rPr>
                <w:sz w:val="18"/>
                <w:szCs w:val="18"/>
                <w:lang w:val="fr-CH"/>
              </w:rPr>
              <w:t>(0)11 2  XXX XXXX</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rsidR="005B3DA4" w:rsidRPr="004B1495" w:rsidRDefault="005B3DA4" w:rsidP="00117707">
            <w:pPr>
              <w:tabs>
                <w:tab w:val="clear" w:pos="567"/>
                <w:tab w:val="clear" w:pos="1276"/>
                <w:tab w:val="left" w:pos="1358"/>
              </w:tabs>
              <w:spacing w:before="60" w:after="60"/>
              <w:jc w:val="left"/>
              <w:rPr>
                <w:sz w:val="18"/>
                <w:szCs w:val="18"/>
                <w:lang w:val="fr-CH"/>
              </w:rPr>
            </w:pPr>
            <w:r w:rsidRPr="004B1495">
              <w:rPr>
                <w:sz w:val="18"/>
                <w:szCs w:val="18"/>
                <w:lang w:val="fr-CH"/>
              </w:rPr>
              <w:t>(0)152  XXX XXXX</w:t>
            </w:r>
          </w:p>
        </w:tc>
      </w:tr>
    </w:tbl>
    <w:p w:rsidR="005B3DA4" w:rsidRPr="00B02F35" w:rsidRDefault="005B3DA4" w:rsidP="005B3DA4">
      <w:pPr>
        <w:tabs>
          <w:tab w:val="clear" w:pos="567"/>
          <w:tab w:val="clear" w:pos="1843"/>
          <w:tab w:val="clear" w:pos="5387"/>
          <w:tab w:val="clear" w:pos="5954"/>
          <w:tab w:val="left" w:pos="1701"/>
          <w:tab w:val="center" w:pos="4703"/>
          <w:tab w:val="right" w:pos="9406"/>
        </w:tabs>
        <w:overflowPunct/>
        <w:autoSpaceDE/>
        <w:autoSpaceDN/>
        <w:adjustRightInd/>
        <w:spacing w:before="0"/>
        <w:ind w:left="90"/>
        <w:jc w:val="left"/>
        <w:textAlignment w:val="auto"/>
        <w:rPr>
          <w:rFonts w:ascii="Arial" w:hAnsi="Arial" w:cs="Arial"/>
          <w:spacing w:val="25"/>
          <w:szCs w:val="24"/>
          <w:lang w:val="fr-FR"/>
        </w:rPr>
      </w:pPr>
    </w:p>
    <w:p w:rsidR="005B3DA4" w:rsidRPr="00B02F35" w:rsidRDefault="005B3DA4" w:rsidP="005B3DA4">
      <w:pPr>
        <w:rPr>
          <w:lang w:val="fr-FR"/>
        </w:rPr>
      </w:pPr>
      <w:r w:rsidRPr="00B02F35">
        <w:rPr>
          <w:lang w:val="fr-FR"/>
        </w:rPr>
        <w:t>Contact:</w:t>
      </w:r>
    </w:p>
    <w:p w:rsidR="005B3DA4" w:rsidRPr="00B02F35" w:rsidRDefault="005B3DA4" w:rsidP="005B3DA4">
      <w:pPr>
        <w:tabs>
          <w:tab w:val="clear" w:pos="567"/>
          <w:tab w:val="clear" w:pos="1276"/>
          <w:tab w:val="left" w:pos="1358"/>
        </w:tabs>
        <w:ind w:left="709" w:hanging="709"/>
        <w:jc w:val="left"/>
        <w:rPr>
          <w:lang w:val="en-US"/>
        </w:rPr>
      </w:pPr>
      <w:r>
        <w:rPr>
          <w:lang w:val="en-US"/>
        </w:rPr>
        <w:tab/>
      </w:r>
      <w:r w:rsidRPr="00B02F35">
        <w:rPr>
          <w:lang w:val="en-US"/>
        </w:rPr>
        <w:t>Eng. Yasmina Alaa</w:t>
      </w:r>
      <w:r>
        <w:rPr>
          <w:lang w:val="en-US"/>
        </w:rPr>
        <w:br/>
      </w:r>
      <w:r w:rsidRPr="00B02F35">
        <w:rPr>
          <w:lang w:val="en-US"/>
        </w:rPr>
        <w:t>Senior Engineer</w:t>
      </w:r>
      <w:r>
        <w:rPr>
          <w:lang w:val="en-US"/>
        </w:rPr>
        <w:br/>
      </w:r>
      <w:r w:rsidRPr="00B02F35">
        <w:rPr>
          <w:lang w:val="en-US"/>
        </w:rPr>
        <w:t xml:space="preserve">Numbering Department </w:t>
      </w:r>
      <w:r>
        <w:rPr>
          <w:lang w:val="en-US"/>
        </w:rPr>
        <w:br/>
      </w:r>
      <w:r w:rsidRPr="00B02F35">
        <w:rPr>
          <w:lang w:val="en-US"/>
        </w:rPr>
        <w:t>National Telecom Regulatory Authority</w:t>
      </w:r>
      <w:r>
        <w:rPr>
          <w:lang w:val="en-US"/>
        </w:rPr>
        <w:br/>
      </w:r>
      <w:r w:rsidRPr="00B02F35">
        <w:rPr>
          <w:lang w:val="en-US"/>
        </w:rPr>
        <w:t>(NTRA)</w:t>
      </w:r>
      <w:r>
        <w:rPr>
          <w:lang w:val="en-US"/>
        </w:rPr>
        <w:br/>
      </w:r>
      <w:r w:rsidRPr="00B02F35">
        <w:rPr>
          <w:lang w:val="en-US"/>
        </w:rPr>
        <w:t>B4, Smart Village, k28 Cairo/Alex Desert Road, Abu Rawash</w:t>
      </w:r>
      <w:r>
        <w:rPr>
          <w:lang w:val="en-US"/>
        </w:rPr>
        <w:br/>
      </w:r>
      <w:r w:rsidRPr="00B02F35">
        <w:rPr>
          <w:lang w:val="en-US"/>
        </w:rPr>
        <w:t>Giza – CAIRO</w:t>
      </w:r>
      <w:r>
        <w:rPr>
          <w:lang w:val="en-US"/>
        </w:rPr>
        <w:br/>
      </w:r>
      <w:r w:rsidRPr="00B02F35">
        <w:rPr>
          <w:lang w:val="en-US"/>
        </w:rPr>
        <w:t>Egypte</w:t>
      </w:r>
      <w:r>
        <w:rPr>
          <w:lang w:val="en-US"/>
        </w:rPr>
        <w:br/>
      </w:r>
      <w:r w:rsidRPr="00B02F35">
        <w:rPr>
          <w:lang w:val="en-US"/>
        </w:rPr>
        <w:t>Tel:</w:t>
      </w:r>
      <w:r w:rsidRPr="00B02F35">
        <w:rPr>
          <w:lang w:val="en-US"/>
        </w:rPr>
        <w:tab/>
        <w:t xml:space="preserve">+20 2 3534 4239  </w:t>
      </w:r>
      <w:r>
        <w:rPr>
          <w:lang w:val="en-US"/>
        </w:rPr>
        <w:br/>
      </w:r>
      <w:r w:rsidRPr="00B02F35">
        <w:rPr>
          <w:lang w:val="en-US"/>
        </w:rPr>
        <w:t>Fax:</w:t>
      </w:r>
      <w:r w:rsidRPr="00B02F35">
        <w:rPr>
          <w:lang w:val="en-US"/>
        </w:rPr>
        <w:tab/>
        <w:t>+20 2 3534 4155</w:t>
      </w:r>
      <w:r>
        <w:rPr>
          <w:lang w:val="en-US"/>
        </w:rPr>
        <w:br/>
      </w:r>
      <w:r w:rsidRPr="00B02F35">
        <w:rPr>
          <w:lang w:val="en-US"/>
        </w:rPr>
        <w:t xml:space="preserve">E-mail:  </w:t>
      </w:r>
      <w:hyperlink r:id="rId20" w:history="1">
        <w:r w:rsidRPr="00B02F35">
          <w:rPr>
            <w:lang w:val="en-US"/>
          </w:rPr>
          <w:t>numbering@tra.gov.eg</w:t>
        </w:r>
      </w:hyperlink>
      <w:r w:rsidRPr="00B02F35">
        <w:rPr>
          <w:lang w:val="en-US"/>
        </w:rPr>
        <w:t xml:space="preserve"> </w:t>
      </w:r>
    </w:p>
    <w:p w:rsidR="005B3DA4" w:rsidRPr="00A67018" w:rsidRDefault="005B3DA4">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sidRPr="00A67018">
        <w:rPr>
          <w:b/>
          <w:lang w:val="en-US"/>
        </w:rPr>
        <w:br w:type="page"/>
      </w:r>
    </w:p>
    <w:p w:rsidR="005B3DA4" w:rsidRPr="00941FE8" w:rsidRDefault="005B3DA4" w:rsidP="005B3DA4">
      <w:pPr>
        <w:rPr>
          <w:b/>
          <w:lang w:val="fr-CH"/>
        </w:rPr>
      </w:pPr>
      <w:r w:rsidRPr="00941FE8">
        <w:rPr>
          <w:b/>
          <w:lang w:val="fr-CH"/>
        </w:rPr>
        <w:lastRenderedPageBreak/>
        <w:t>Mongolie (indicatif de pays +976)</w:t>
      </w:r>
    </w:p>
    <w:p w:rsidR="005B3DA4" w:rsidRPr="00B02F35" w:rsidRDefault="005B3DA4" w:rsidP="005B3DA4">
      <w:pPr>
        <w:spacing w:before="0"/>
        <w:rPr>
          <w:lang w:val="fr-CH"/>
        </w:rPr>
      </w:pPr>
      <w:r w:rsidRPr="00B02F35">
        <w:rPr>
          <w:lang w:val="fr-CH"/>
        </w:rPr>
        <w:t>Communication du 11.XI.2010:</w:t>
      </w:r>
    </w:p>
    <w:p w:rsidR="005B3DA4" w:rsidRPr="00B02F35" w:rsidRDefault="005B3DA4" w:rsidP="005B3DA4">
      <w:pPr>
        <w:rPr>
          <w:lang w:val="fr-CH"/>
        </w:rPr>
      </w:pPr>
      <w:r w:rsidRPr="00B02F35">
        <w:rPr>
          <w:lang w:val="fr-CH"/>
        </w:rPr>
        <w:t xml:space="preserve">La </w:t>
      </w:r>
      <w:r w:rsidRPr="00B02F35">
        <w:rPr>
          <w:i/>
          <w:lang w:val="fr-CH"/>
        </w:rPr>
        <w:t>Communications Regulatory Commission of Mongolia</w:t>
      </w:r>
      <w:r w:rsidR="00117707">
        <w:rPr>
          <w:i/>
          <w:lang w:val="fr-CH"/>
        </w:rPr>
        <w:t xml:space="preserve">, </w:t>
      </w:r>
      <w:r w:rsidR="00117707" w:rsidRPr="00117707">
        <w:rPr>
          <w:lang w:val="fr-CH"/>
        </w:rPr>
        <w:t>Ulaanbaatar</w:t>
      </w:r>
      <w:r w:rsidR="00117707">
        <w:rPr>
          <w:i/>
          <w:lang w:val="fr-CH"/>
        </w:rPr>
        <w:t xml:space="preserve"> </w:t>
      </w:r>
      <w:r w:rsidR="00571F10">
        <w:rPr>
          <w:i/>
          <w:lang w:val="fr-CH"/>
        </w:rPr>
        <w:fldChar w:fldCharType="begin"/>
      </w:r>
      <w:r w:rsidRPr="004809A4">
        <w:rPr>
          <w:lang w:val="fr-CH"/>
        </w:rPr>
        <w:instrText xml:space="preserve"> TC "</w:instrText>
      </w:r>
      <w:bookmarkStart w:id="56" w:name="_Toc279667601"/>
      <w:r w:rsidRPr="00F632D6">
        <w:rPr>
          <w:i/>
          <w:lang w:val="fr-CH"/>
        </w:rPr>
        <w:instrText>Communications Regulatory Commission of Mongolia</w:instrText>
      </w:r>
      <w:bookmarkEnd w:id="56"/>
      <w:r w:rsidRPr="004809A4">
        <w:rPr>
          <w:lang w:val="fr-CH"/>
        </w:rPr>
        <w:instrText xml:space="preserve">" \f C \l "1" </w:instrText>
      </w:r>
      <w:r w:rsidR="00571F10">
        <w:rPr>
          <w:i/>
          <w:lang w:val="fr-CH"/>
        </w:rPr>
        <w:fldChar w:fldCharType="end"/>
      </w:r>
      <w:r w:rsidRPr="00B02F35">
        <w:rPr>
          <w:lang w:val="fr-CH"/>
        </w:rPr>
        <w:t xml:space="preserve"> annonce que les nouvelles séries de numéros suivantes ont été attribuées :</w:t>
      </w:r>
    </w:p>
    <w:p w:rsidR="005B3DA4" w:rsidRPr="00B02F35" w:rsidRDefault="005B3DA4" w:rsidP="005B3DA4">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0"/>
        <w:gridCol w:w="4532"/>
      </w:tblGrid>
      <w:tr w:rsidR="00117707" w:rsidRPr="00B02F35" w:rsidTr="00117707">
        <w:trPr>
          <w:trHeight w:val="20"/>
          <w:jc w:val="center"/>
        </w:trPr>
        <w:tc>
          <w:tcPr>
            <w:tcW w:w="4540" w:type="dxa"/>
          </w:tcPr>
          <w:p w:rsidR="00117707" w:rsidRPr="00B02F35" w:rsidRDefault="00117707" w:rsidP="005B3DA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sz w:val="18"/>
                <w:szCs w:val="18"/>
                <w:lang w:val="sr-Latn-CS"/>
              </w:rPr>
            </w:pPr>
            <w:r w:rsidRPr="00B02F35">
              <w:rPr>
                <w:rFonts w:asciiTheme="minorHAnsi" w:hAnsiTheme="minorHAnsi" w:cs="Arial"/>
                <w:i/>
                <w:sz w:val="18"/>
                <w:szCs w:val="18"/>
                <w:lang w:val="sr-Latn-CS"/>
              </w:rPr>
              <w:t>Service</w:t>
            </w:r>
          </w:p>
        </w:tc>
        <w:tc>
          <w:tcPr>
            <w:tcW w:w="4532" w:type="dxa"/>
          </w:tcPr>
          <w:p w:rsidR="00117707" w:rsidRPr="00B02F35" w:rsidRDefault="00117707" w:rsidP="005B3DA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sz w:val="18"/>
                <w:szCs w:val="18"/>
                <w:lang w:val="sr-Latn-CS"/>
              </w:rPr>
            </w:pPr>
            <w:r w:rsidRPr="00B02F35">
              <w:rPr>
                <w:rFonts w:asciiTheme="minorHAnsi" w:hAnsiTheme="minorHAnsi" w:cs="Arial"/>
                <w:i/>
                <w:sz w:val="18"/>
                <w:szCs w:val="18"/>
                <w:lang w:val="sr-Latn-CS"/>
              </w:rPr>
              <w:t>Séries de numéros</w:t>
            </w:r>
          </w:p>
        </w:tc>
      </w:tr>
      <w:tr w:rsidR="00117707" w:rsidRPr="00A7490A" w:rsidTr="00117707">
        <w:trPr>
          <w:trHeight w:val="20"/>
          <w:jc w:val="center"/>
        </w:trPr>
        <w:tc>
          <w:tcPr>
            <w:tcW w:w="4540" w:type="dxa"/>
          </w:tcPr>
          <w:p w:rsidR="00117707" w:rsidRPr="00B02F35" w:rsidRDefault="00117707" w:rsidP="005B3DA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sr-Latn-CS"/>
              </w:rPr>
            </w:pPr>
            <w:r w:rsidRPr="00B02F35">
              <w:rPr>
                <w:rFonts w:asciiTheme="minorHAnsi" w:hAnsiTheme="minorHAnsi" w:cs="Arial"/>
                <w:sz w:val="18"/>
                <w:szCs w:val="18"/>
                <w:lang w:val="sr-Latn-CS"/>
              </w:rPr>
              <w:t xml:space="preserve">VoIP </w:t>
            </w:r>
          </w:p>
        </w:tc>
        <w:tc>
          <w:tcPr>
            <w:tcW w:w="4532" w:type="dxa"/>
          </w:tcPr>
          <w:p w:rsidR="00117707" w:rsidRPr="00B02F35" w:rsidRDefault="00117707" w:rsidP="005B3DA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sz w:val="18"/>
                <w:szCs w:val="18"/>
                <w:lang w:val="sr-Latn-CS"/>
              </w:rPr>
            </w:pPr>
            <w:r w:rsidRPr="00B02F35">
              <w:rPr>
                <w:rFonts w:asciiTheme="minorHAnsi" w:hAnsiTheme="minorHAnsi" w:cs="Arial"/>
                <w:sz w:val="18"/>
                <w:szCs w:val="18"/>
                <w:lang w:val="sr-Latn-CS"/>
              </w:rPr>
              <w:t>+976 75 XX XXXX</w:t>
            </w:r>
            <w:r>
              <w:rPr>
                <w:rFonts w:asciiTheme="minorHAnsi" w:hAnsiTheme="minorHAnsi" w:cs="Arial"/>
                <w:sz w:val="18"/>
                <w:szCs w:val="18"/>
                <w:lang w:val="sr-Latn-CS"/>
              </w:rPr>
              <w:br/>
            </w:r>
            <w:r w:rsidRPr="00B02F35">
              <w:rPr>
                <w:rFonts w:asciiTheme="minorHAnsi" w:hAnsiTheme="minorHAnsi" w:cs="Arial"/>
                <w:sz w:val="18"/>
                <w:szCs w:val="18"/>
                <w:lang w:val="sr-Latn-CS"/>
              </w:rPr>
              <w:t>+976 76 XX XXXX</w:t>
            </w:r>
            <w:r>
              <w:rPr>
                <w:rFonts w:asciiTheme="minorHAnsi" w:hAnsiTheme="minorHAnsi" w:cs="Arial"/>
                <w:sz w:val="18"/>
                <w:szCs w:val="18"/>
                <w:lang w:val="sr-Latn-CS"/>
              </w:rPr>
              <w:br/>
            </w:r>
            <w:r w:rsidRPr="00B02F35">
              <w:rPr>
                <w:rFonts w:asciiTheme="minorHAnsi" w:hAnsiTheme="minorHAnsi" w:cs="Arial"/>
                <w:sz w:val="18"/>
                <w:szCs w:val="18"/>
                <w:lang w:val="sr-Latn-CS"/>
              </w:rPr>
              <w:t>+976 79 XX XXXX</w:t>
            </w:r>
          </w:p>
        </w:tc>
      </w:tr>
      <w:tr w:rsidR="00117707" w:rsidRPr="00B02F35" w:rsidTr="00117707">
        <w:trPr>
          <w:trHeight w:val="20"/>
          <w:jc w:val="center"/>
        </w:trPr>
        <w:tc>
          <w:tcPr>
            <w:tcW w:w="4540" w:type="dxa"/>
          </w:tcPr>
          <w:p w:rsidR="00117707" w:rsidRPr="00B02F35" w:rsidRDefault="00117707" w:rsidP="005B3DA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sr-Latn-CS"/>
              </w:rPr>
            </w:pPr>
            <w:r w:rsidRPr="00B02F35">
              <w:rPr>
                <w:rFonts w:asciiTheme="minorHAnsi" w:hAnsiTheme="minorHAnsi" w:cs="Arial"/>
                <w:sz w:val="18"/>
                <w:szCs w:val="18"/>
                <w:lang w:val="sr-Latn-CS"/>
              </w:rPr>
              <w:t xml:space="preserve">Mobile </w:t>
            </w:r>
          </w:p>
        </w:tc>
        <w:tc>
          <w:tcPr>
            <w:tcW w:w="4532" w:type="dxa"/>
          </w:tcPr>
          <w:p w:rsidR="00117707" w:rsidRPr="00B02F35" w:rsidRDefault="00117707" w:rsidP="005B3DA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sz w:val="18"/>
                <w:szCs w:val="18"/>
                <w:lang w:val="sr-Latn-CS"/>
              </w:rPr>
            </w:pPr>
            <w:r w:rsidRPr="00B02F35">
              <w:rPr>
                <w:rFonts w:asciiTheme="minorHAnsi" w:hAnsiTheme="minorHAnsi" w:cs="Arial"/>
                <w:sz w:val="18"/>
                <w:szCs w:val="18"/>
                <w:lang w:val="sr-Latn-CS"/>
              </w:rPr>
              <w:t>+976 89 XX XXXX</w:t>
            </w:r>
          </w:p>
        </w:tc>
      </w:tr>
    </w:tbl>
    <w:p w:rsidR="005B3DA4" w:rsidRPr="00B02F35" w:rsidRDefault="005B3DA4" w:rsidP="005B3DA4">
      <w:pPr>
        <w:rPr>
          <w:lang w:val="sr-Latn-CS"/>
        </w:rPr>
      </w:pPr>
    </w:p>
    <w:p w:rsidR="005B3DA4" w:rsidRPr="00B02F35" w:rsidRDefault="005B3DA4" w:rsidP="005B3DA4">
      <w:pPr>
        <w:rPr>
          <w:lang w:val="en-US"/>
        </w:rPr>
      </w:pPr>
      <w:r w:rsidRPr="00B02F35">
        <w:rPr>
          <w:lang w:val="fr-FR"/>
        </w:rPr>
        <w:t xml:space="preserve">Contact </w:t>
      </w:r>
    </w:p>
    <w:p w:rsidR="005B3DA4" w:rsidRPr="00B02F35" w:rsidRDefault="005B3DA4" w:rsidP="00117707">
      <w:pPr>
        <w:tabs>
          <w:tab w:val="clear" w:pos="567"/>
          <w:tab w:val="clear" w:pos="1276"/>
          <w:tab w:val="left" w:pos="1358"/>
        </w:tabs>
        <w:ind w:left="709" w:hanging="709"/>
        <w:jc w:val="left"/>
        <w:rPr>
          <w:lang w:val="en-US"/>
        </w:rPr>
      </w:pPr>
      <w:r>
        <w:rPr>
          <w:lang w:val="en-US"/>
        </w:rPr>
        <w:tab/>
      </w:r>
      <w:r w:rsidRPr="00B02F35">
        <w:rPr>
          <w:lang w:val="en-US"/>
        </w:rPr>
        <w:t>Mr Zorigt Uranbileg</w:t>
      </w:r>
      <w:r>
        <w:rPr>
          <w:lang w:val="en-US"/>
        </w:rPr>
        <w:br/>
      </w:r>
      <w:r w:rsidRPr="00B02F35">
        <w:rPr>
          <w:lang w:val="en-US"/>
        </w:rPr>
        <w:t>Officer of Information and Telecommunication Numbering</w:t>
      </w:r>
      <w:r>
        <w:rPr>
          <w:lang w:val="en-US"/>
        </w:rPr>
        <w:br/>
      </w:r>
      <w:r w:rsidRPr="00B02F35">
        <w:rPr>
          <w:lang w:val="en-US"/>
        </w:rPr>
        <w:t>Regulation Department</w:t>
      </w:r>
      <w:r>
        <w:rPr>
          <w:lang w:val="en-US"/>
        </w:rPr>
        <w:br/>
      </w:r>
      <w:r w:rsidRPr="00B02F35">
        <w:rPr>
          <w:lang w:val="en-US"/>
        </w:rPr>
        <w:t>Communications Regulatory Commission of Mongolia</w:t>
      </w:r>
      <w:r>
        <w:rPr>
          <w:lang w:val="en-US"/>
        </w:rPr>
        <w:br/>
      </w:r>
      <w:r w:rsidRPr="00B02F35">
        <w:rPr>
          <w:lang w:val="en-US"/>
        </w:rPr>
        <w:t>Amarsanaa Street-26</w:t>
      </w:r>
      <w:r>
        <w:rPr>
          <w:lang w:val="en-US"/>
        </w:rPr>
        <w:br/>
      </w:r>
      <w:r w:rsidRPr="00B02F35">
        <w:rPr>
          <w:lang w:val="en-US"/>
        </w:rPr>
        <w:t>ULAANBAATAR -210524</w:t>
      </w:r>
      <w:r>
        <w:rPr>
          <w:lang w:val="en-US"/>
        </w:rPr>
        <w:br/>
      </w:r>
      <w:r w:rsidRPr="00B02F35">
        <w:rPr>
          <w:lang w:val="en-US"/>
        </w:rPr>
        <w:t xml:space="preserve">Mongolie </w:t>
      </w:r>
      <w:r>
        <w:rPr>
          <w:lang w:val="en-US"/>
        </w:rPr>
        <w:br/>
      </w:r>
      <w:r w:rsidRPr="00B02F35">
        <w:rPr>
          <w:lang w:val="en-US"/>
        </w:rPr>
        <w:t>T</w:t>
      </w:r>
      <w:r w:rsidR="00117707">
        <w:rPr>
          <w:lang w:val="en-US"/>
        </w:rPr>
        <w:t>é</w:t>
      </w:r>
      <w:r w:rsidRPr="00B02F35">
        <w:rPr>
          <w:lang w:val="en-US"/>
        </w:rPr>
        <w:t>l:</w:t>
      </w:r>
      <w:r>
        <w:rPr>
          <w:lang w:val="en-US"/>
        </w:rPr>
        <w:tab/>
      </w:r>
      <w:r w:rsidRPr="00B02F35">
        <w:rPr>
          <w:lang w:val="en-US"/>
        </w:rPr>
        <w:t xml:space="preserve">+976 11 304 257/ +976 11 304 258  </w:t>
      </w:r>
      <w:r>
        <w:rPr>
          <w:lang w:val="en-US"/>
        </w:rPr>
        <w:br/>
      </w:r>
      <w:r w:rsidRPr="00B02F35">
        <w:rPr>
          <w:lang w:val="en-US"/>
        </w:rPr>
        <w:t>Fax</w:t>
      </w:r>
      <w:r>
        <w:rPr>
          <w:lang w:val="en-US"/>
        </w:rPr>
        <w:tab/>
      </w:r>
      <w:r w:rsidRPr="00B02F35">
        <w:rPr>
          <w:lang w:val="en-US"/>
        </w:rPr>
        <w:t>+976 11 366 040</w:t>
      </w:r>
      <w:r>
        <w:rPr>
          <w:lang w:val="en-US"/>
        </w:rPr>
        <w:br/>
      </w:r>
      <w:r w:rsidRPr="00B02F35">
        <w:rPr>
          <w:lang w:val="en-US"/>
        </w:rPr>
        <w:t>E-mail</w:t>
      </w:r>
      <w:r>
        <w:rPr>
          <w:lang w:val="en-US"/>
        </w:rPr>
        <w:t>:</w:t>
      </w:r>
      <w:r>
        <w:rPr>
          <w:lang w:val="en-US"/>
        </w:rPr>
        <w:tab/>
      </w:r>
      <w:hyperlink r:id="rId21" w:history="1">
        <w:r w:rsidRPr="00B02F35">
          <w:rPr>
            <w:lang w:val="en-US"/>
          </w:rPr>
          <w:t>uranbileg@crc.gov.mn</w:t>
        </w:r>
      </w:hyperlink>
      <w:r>
        <w:rPr>
          <w:lang w:val="en-US"/>
        </w:rPr>
        <w:br/>
      </w:r>
      <w:r w:rsidR="00117707">
        <w:rPr>
          <w:lang w:val="en-US"/>
        </w:rPr>
        <w:tab/>
      </w:r>
      <w:r w:rsidRPr="00B02F35">
        <w:rPr>
          <w:lang w:val="en-US"/>
        </w:rPr>
        <w:t>uran_yaruu@yahoo.com</w:t>
      </w:r>
    </w:p>
    <w:p w:rsidR="005B3DA4" w:rsidRPr="00941FE8" w:rsidRDefault="005B3DA4" w:rsidP="005B3DA4">
      <w:pPr>
        <w:spacing w:before="240"/>
        <w:rPr>
          <w:b/>
          <w:lang w:val="fr-CH"/>
        </w:rPr>
      </w:pPr>
      <w:r w:rsidRPr="00941FE8">
        <w:rPr>
          <w:b/>
          <w:lang w:val="fr-CH"/>
        </w:rPr>
        <w:t>Salomon (Iles)</w:t>
      </w:r>
      <w:r w:rsidR="00117707">
        <w:rPr>
          <w:b/>
          <w:lang w:val="fr-CH"/>
        </w:rPr>
        <w:t xml:space="preserve"> (indicatif de pays +677)</w:t>
      </w:r>
      <w:r w:rsidR="00571F10">
        <w:rPr>
          <w:b/>
          <w:lang w:val="fr-CH"/>
        </w:rPr>
        <w:fldChar w:fldCharType="begin"/>
      </w:r>
      <w:r w:rsidRPr="004809A4">
        <w:rPr>
          <w:lang w:val="fr-CH"/>
        </w:rPr>
        <w:instrText xml:space="preserve"> TC "</w:instrText>
      </w:r>
      <w:bookmarkStart w:id="57" w:name="_Toc279667602"/>
      <w:r w:rsidRPr="00D91575">
        <w:rPr>
          <w:b/>
          <w:lang w:val="fr-CH"/>
        </w:rPr>
        <w:instrText>Salomon (Iles)</w:instrText>
      </w:r>
      <w:bookmarkEnd w:id="57"/>
      <w:r w:rsidRPr="004809A4">
        <w:rPr>
          <w:lang w:val="fr-CH"/>
        </w:rPr>
        <w:instrText xml:space="preserve">" \f C \l "1" </w:instrText>
      </w:r>
      <w:r w:rsidR="00571F10">
        <w:rPr>
          <w:b/>
          <w:lang w:val="fr-CH"/>
        </w:rPr>
        <w:fldChar w:fldCharType="end"/>
      </w:r>
      <w:r w:rsidRPr="00941FE8">
        <w:rPr>
          <w:b/>
          <w:lang w:val="fr-CH"/>
        </w:rPr>
        <w:t xml:space="preserve">  </w:t>
      </w:r>
    </w:p>
    <w:p w:rsidR="005B3DA4" w:rsidRPr="00B02F35" w:rsidRDefault="005B3DA4" w:rsidP="005B3DA4">
      <w:pPr>
        <w:spacing w:before="0"/>
        <w:rPr>
          <w:lang w:val="fr-CH"/>
        </w:rPr>
      </w:pPr>
      <w:r w:rsidRPr="00B02F35">
        <w:rPr>
          <w:lang w:val="fr-CH"/>
        </w:rPr>
        <w:t>Communication du 24.XI.2010:</w:t>
      </w:r>
    </w:p>
    <w:p w:rsidR="005B3DA4" w:rsidRPr="00B02F35" w:rsidRDefault="005B3DA4" w:rsidP="005B3DA4">
      <w:pPr>
        <w:rPr>
          <w:lang w:val="fr-CH"/>
        </w:rPr>
      </w:pPr>
      <w:r w:rsidRPr="00B02F35">
        <w:rPr>
          <w:lang w:val="fr-CH"/>
        </w:rPr>
        <w:t xml:space="preserve">La </w:t>
      </w:r>
      <w:r w:rsidRPr="00B02F35">
        <w:rPr>
          <w:i/>
          <w:iCs/>
          <w:lang w:val="fr-CH"/>
        </w:rPr>
        <w:t>Telecommunications Commission (TCSI)</w:t>
      </w:r>
      <w:r w:rsidRPr="00B02F35">
        <w:rPr>
          <w:lang w:val="fr-CH"/>
        </w:rPr>
        <w:t>, Honiara</w:t>
      </w:r>
      <w:r w:rsidR="00571F10">
        <w:rPr>
          <w:lang w:val="fr-CH"/>
        </w:rPr>
        <w:fldChar w:fldCharType="begin"/>
      </w:r>
      <w:r w:rsidRPr="004809A4">
        <w:rPr>
          <w:lang w:val="fr-CH"/>
        </w:rPr>
        <w:instrText xml:space="preserve"> TC "</w:instrText>
      </w:r>
      <w:bookmarkStart w:id="58" w:name="_Toc279667603"/>
      <w:r w:rsidRPr="00EE7A5D">
        <w:rPr>
          <w:i/>
          <w:iCs/>
          <w:lang w:val="fr-CH"/>
        </w:rPr>
        <w:instrText>Telecommunications Commission (TCSI)</w:instrText>
      </w:r>
      <w:r w:rsidRPr="00EE7A5D">
        <w:rPr>
          <w:lang w:val="fr-CH"/>
        </w:rPr>
        <w:instrText>, Honiara</w:instrText>
      </w:r>
      <w:bookmarkEnd w:id="58"/>
      <w:r w:rsidRPr="004809A4">
        <w:rPr>
          <w:lang w:val="fr-CH"/>
        </w:rPr>
        <w:instrText xml:space="preserve">" \f C \l "1" </w:instrText>
      </w:r>
      <w:r w:rsidR="00571F10">
        <w:rPr>
          <w:lang w:val="fr-CH"/>
        </w:rPr>
        <w:fldChar w:fldCharType="end"/>
      </w:r>
      <w:r w:rsidRPr="00B02F35">
        <w:rPr>
          <w:lang w:val="fr-CH"/>
        </w:rPr>
        <w:t>, rappelle que les nouvelles séries de numéros mobiles GSM 840 0000 – 889 9999 sont attribuées à BMobile (SI) Ltd (Iles Salomon) depuis le 31 août 2010. Les personnes effectuant des appels à destination de ce réseau depuis certains pays rencontrent toutefois des problèmes car certains opérateurs n'ont pas encore mis à jour leurs systèmes.</w:t>
      </w:r>
    </w:p>
    <w:p w:rsidR="005B3DA4" w:rsidRPr="00B02F35" w:rsidRDefault="005B3DA4" w:rsidP="005B3DA4">
      <w:pPr>
        <w:rPr>
          <w:lang w:val="fr-CH"/>
        </w:rPr>
      </w:pPr>
    </w:p>
    <w:p w:rsidR="005B3DA4" w:rsidRPr="00941FE8" w:rsidRDefault="005B3DA4" w:rsidP="005B3DA4">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941FE8">
        <w:rPr>
          <w:lang w:val="fr-CH"/>
        </w:rPr>
        <w:t xml:space="preserve">Numérotage national E.164 pour l'indicatif de pays +677 – </w:t>
      </w:r>
      <w:r w:rsidRPr="00941FE8">
        <w:rPr>
          <w:lang w:val="fr-CH"/>
        </w:rPr>
        <w:br/>
        <w:t>Série de numéros attribuée à BMobile (SI) Ltd (nom commercial Bemobile), Iles Salomon</w:t>
      </w:r>
    </w:p>
    <w:p w:rsidR="005B3DA4" w:rsidRPr="00A67018" w:rsidRDefault="005B3DA4" w:rsidP="005B3DA4">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fr-FR" w:bidi="ar-JO"/>
        </w:rPr>
      </w:pPr>
      <w:r w:rsidRPr="00A67018">
        <w:rPr>
          <w:rFonts w:asciiTheme="minorHAnsi" w:hAnsiTheme="minorHAnsi" w:cs="Arial"/>
          <w:lang w:val="fr-FR" w:bidi="ar-JO"/>
        </w:rPr>
        <w:t>Aperçu général:</w:t>
      </w:r>
    </w:p>
    <w:p w:rsidR="005B3DA4" w:rsidRPr="00B02F35" w:rsidRDefault="005B3DA4" w:rsidP="005B3DA4">
      <w:pPr>
        <w:ind w:left="567" w:hanging="567"/>
        <w:rPr>
          <w:lang w:val="fr-FR" w:bidi="ar-JO"/>
        </w:rPr>
      </w:pPr>
      <w:r w:rsidRPr="00B02F35">
        <w:rPr>
          <w:lang w:val="fr-FR" w:bidi="ar-JO"/>
        </w:rPr>
        <w:t>–</w:t>
      </w:r>
      <w:r w:rsidRPr="00B02F35">
        <w:rPr>
          <w:lang w:val="fr-FR" w:bidi="ar-JO"/>
        </w:rPr>
        <w:tab/>
        <w:t>Longueur minimale du numéro pour le service de téléphonie mobile numérique GSM (indicatif de pays non compris): sept (7) chiffres.</w:t>
      </w:r>
    </w:p>
    <w:p w:rsidR="005B3DA4" w:rsidRPr="00B02F35" w:rsidRDefault="005B3DA4" w:rsidP="005B3DA4">
      <w:pPr>
        <w:ind w:left="567" w:hanging="567"/>
        <w:rPr>
          <w:lang w:val="fr-FR" w:bidi="ar-JO"/>
        </w:rPr>
      </w:pPr>
      <w:r w:rsidRPr="00B02F35">
        <w:rPr>
          <w:lang w:val="fr-FR" w:bidi="ar-JO"/>
        </w:rPr>
        <w:t>–</w:t>
      </w:r>
      <w:r w:rsidRPr="00B02F35">
        <w:rPr>
          <w:lang w:val="fr-FR" w:bidi="ar-JO"/>
        </w:rPr>
        <w:tab/>
        <w:t>Longueur maximale du numéro pour le service de téléphonie mobile numérique GSM (indicatif de pays non compris): sept (7) chiffres.</w:t>
      </w:r>
    </w:p>
    <w:p w:rsidR="005B3DA4" w:rsidRDefault="005B3DA4">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lang w:val="fr-FR"/>
        </w:rPr>
      </w:pPr>
      <w:r>
        <w:rPr>
          <w:rFonts w:ascii="Arial" w:hAnsi="Arial" w:cs="Arial"/>
          <w:lang w:val="fr-FR"/>
        </w:rPr>
        <w:br w:type="page"/>
      </w:r>
    </w:p>
    <w:p w:rsidR="005B3DA4" w:rsidRPr="00B02F35" w:rsidRDefault="005B3DA4" w:rsidP="005B3DA4">
      <w:pPr>
        <w:tabs>
          <w:tab w:val="clear" w:pos="567"/>
          <w:tab w:val="clear" w:pos="1276"/>
          <w:tab w:val="clear" w:pos="1843"/>
          <w:tab w:val="clear" w:pos="5387"/>
          <w:tab w:val="clear" w:pos="5954"/>
          <w:tab w:val="left" w:pos="1134"/>
        </w:tabs>
        <w:spacing w:before="0"/>
        <w:rPr>
          <w:rFonts w:ascii="Arial" w:hAnsi="Arial" w:cs="Arial"/>
          <w:lang w:val="fr-FR"/>
        </w:rPr>
      </w:pPr>
    </w:p>
    <w:tbl>
      <w:tblPr>
        <w:tblpPr w:leftFromText="180" w:rightFromText="180" w:vertAnchor="text" w:tblpXSpec="center" w:tblpY="1"/>
        <w:tblOverlap w:val="never"/>
        <w:tblW w:w="9072" w:type="dxa"/>
        <w:tblLayout w:type="fixed"/>
        <w:tblLook w:val="01E0"/>
      </w:tblPr>
      <w:tblGrid>
        <w:gridCol w:w="2229"/>
        <w:gridCol w:w="1207"/>
        <w:gridCol w:w="1207"/>
        <w:gridCol w:w="2104"/>
        <w:gridCol w:w="2325"/>
      </w:tblGrid>
      <w:tr w:rsidR="005B3DA4" w:rsidRPr="00B02F35" w:rsidTr="005B3DA4">
        <w:trPr>
          <w:trHeight w:val="20"/>
          <w:tblHeader/>
        </w:trPr>
        <w:tc>
          <w:tcPr>
            <w:tcW w:w="2093" w:type="dxa"/>
            <w:tcBorders>
              <w:top w:val="single" w:sz="4" w:space="0" w:color="auto"/>
              <w:left w:val="single" w:sz="4" w:space="0" w:color="auto"/>
              <w:bottom w:val="single" w:sz="4" w:space="0" w:color="auto"/>
              <w:right w:val="single" w:sz="4" w:space="0" w:color="auto"/>
            </w:tcBorders>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(1)</w:t>
            </w:r>
          </w:p>
        </w:tc>
        <w:tc>
          <w:tcPr>
            <w:tcW w:w="2268" w:type="dxa"/>
            <w:gridSpan w:val="2"/>
            <w:tcBorders>
              <w:top w:val="single" w:sz="4" w:space="0" w:color="auto"/>
              <w:left w:val="single" w:sz="4" w:space="0" w:color="auto"/>
              <w:bottom w:val="single" w:sz="4" w:space="0" w:color="auto"/>
              <w:right w:val="single" w:sz="4" w:space="0" w:color="auto"/>
            </w:tcBorders>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(2)</w:t>
            </w:r>
          </w:p>
        </w:tc>
        <w:tc>
          <w:tcPr>
            <w:tcW w:w="1976" w:type="dxa"/>
            <w:tcBorders>
              <w:top w:val="single" w:sz="4" w:space="0" w:color="auto"/>
              <w:left w:val="single" w:sz="4" w:space="0" w:color="auto"/>
              <w:bottom w:val="single" w:sz="4" w:space="0" w:color="auto"/>
              <w:right w:val="single" w:sz="4" w:space="0" w:color="auto"/>
            </w:tcBorders>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(3)</w:t>
            </w:r>
          </w:p>
        </w:tc>
        <w:tc>
          <w:tcPr>
            <w:tcW w:w="2184" w:type="dxa"/>
            <w:tcBorders>
              <w:top w:val="single" w:sz="4" w:space="0" w:color="auto"/>
              <w:left w:val="single" w:sz="4" w:space="0" w:color="auto"/>
              <w:bottom w:val="single" w:sz="4" w:space="0" w:color="auto"/>
              <w:right w:val="single" w:sz="4" w:space="0" w:color="auto"/>
            </w:tcBorders>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(4)</w:t>
            </w:r>
          </w:p>
        </w:tc>
      </w:tr>
      <w:tr w:rsidR="005B3DA4" w:rsidRPr="00B02F35" w:rsidTr="005B3DA4">
        <w:trPr>
          <w:trHeight w:val="20"/>
        </w:trPr>
        <w:tc>
          <w:tcPr>
            <w:tcW w:w="2093" w:type="dxa"/>
            <w:vMerge w:val="restart"/>
            <w:tcBorders>
              <w:top w:val="single" w:sz="4" w:space="0" w:color="auto"/>
              <w:left w:val="single" w:sz="4" w:space="0" w:color="auto"/>
              <w:right w:val="single" w:sz="4" w:space="0" w:color="auto"/>
            </w:tcBorders>
            <w:vAlign w:val="center"/>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CH"/>
              </w:rPr>
            </w:pPr>
            <w:r w:rsidRPr="00B02F35">
              <w:rPr>
                <w:rFonts w:asciiTheme="minorHAnsi" w:hAnsiTheme="minorHAnsi" w:cs="Arial"/>
                <w:i/>
                <w:sz w:val="18"/>
                <w:szCs w:val="18"/>
                <w:lang w:val="fr-CH"/>
              </w:rPr>
              <w:t>NDC (indicatif national de destination) ou chiffres de poids fort du N(S)N (numéro national (significatif))</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CH"/>
              </w:rPr>
            </w:pPr>
            <w:r w:rsidRPr="00B02F35">
              <w:rPr>
                <w:rFonts w:asciiTheme="minorHAnsi" w:hAnsiTheme="minorHAnsi" w:cs="Arial"/>
                <w:i/>
                <w:sz w:val="18"/>
                <w:szCs w:val="18"/>
                <w:lang w:val="fr-CH"/>
              </w:rPr>
              <w:t xml:space="preserve">Longueur du numéro N(S)N </w:t>
            </w:r>
          </w:p>
        </w:tc>
        <w:tc>
          <w:tcPr>
            <w:tcW w:w="1976" w:type="dxa"/>
            <w:vMerge w:val="restart"/>
            <w:tcBorders>
              <w:top w:val="single" w:sz="4" w:space="0" w:color="auto"/>
              <w:left w:val="single" w:sz="4" w:space="0" w:color="auto"/>
              <w:right w:val="single" w:sz="4" w:space="0" w:color="auto"/>
            </w:tcBorders>
            <w:vAlign w:val="center"/>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 xml:space="preserve">Utilisation des </w:t>
            </w:r>
            <w:r w:rsidRPr="00B02F35">
              <w:rPr>
                <w:rFonts w:asciiTheme="minorHAnsi" w:hAnsiTheme="minorHAnsi" w:cs="Arial"/>
                <w:i/>
                <w:sz w:val="18"/>
                <w:szCs w:val="18"/>
              </w:rPr>
              <w:br/>
              <w:t>numéros E.164</w:t>
            </w:r>
          </w:p>
        </w:tc>
        <w:tc>
          <w:tcPr>
            <w:tcW w:w="2184" w:type="dxa"/>
            <w:vMerge w:val="restart"/>
            <w:tcBorders>
              <w:top w:val="single" w:sz="4" w:space="0" w:color="auto"/>
              <w:left w:val="single" w:sz="4" w:space="0" w:color="auto"/>
              <w:right w:val="single" w:sz="4" w:space="0" w:color="auto"/>
            </w:tcBorders>
            <w:vAlign w:val="center"/>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Informations additionnelles</w:t>
            </w:r>
          </w:p>
        </w:tc>
      </w:tr>
      <w:tr w:rsidR="005B3DA4" w:rsidRPr="00B02F35" w:rsidTr="005B3DA4">
        <w:trPr>
          <w:trHeight w:val="20"/>
        </w:trPr>
        <w:tc>
          <w:tcPr>
            <w:tcW w:w="2093" w:type="dxa"/>
            <w:vMerge/>
            <w:tcBorders>
              <w:left w:val="single" w:sz="4" w:space="0" w:color="auto"/>
              <w:bottom w:val="single" w:sz="4" w:space="0" w:color="auto"/>
              <w:right w:val="single" w:sz="4" w:space="0" w:color="auto"/>
            </w:tcBorders>
            <w:vAlign w:val="center"/>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Longueur maximale</w:t>
            </w:r>
          </w:p>
        </w:tc>
        <w:tc>
          <w:tcPr>
            <w:tcW w:w="1134" w:type="dxa"/>
            <w:tcBorders>
              <w:top w:val="single" w:sz="4" w:space="0" w:color="auto"/>
              <w:left w:val="single" w:sz="4" w:space="0" w:color="auto"/>
              <w:bottom w:val="single" w:sz="4" w:space="0" w:color="auto"/>
              <w:right w:val="single" w:sz="4" w:space="0" w:color="auto"/>
            </w:tcBorders>
            <w:vAlign w:val="center"/>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Longueur minimale</w:t>
            </w:r>
          </w:p>
        </w:tc>
        <w:tc>
          <w:tcPr>
            <w:tcW w:w="1976" w:type="dxa"/>
            <w:vMerge/>
            <w:tcBorders>
              <w:left w:val="single" w:sz="4" w:space="0" w:color="auto"/>
              <w:bottom w:val="single" w:sz="4" w:space="0" w:color="auto"/>
              <w:right w:val="single" w:sz="4" w:space="0" w:color="auto"/>
            </w:tcBorders>
            <w:vAlign w:val="center"/>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p>
        </w:tc>
        <w:tc>
          <w:tcPr>
            <w:tcW w:w="2184" w:type="dxa"/>
            <w:vMerge/>
            <w:tcBorders>
              <w:left w:val="single" w:sz="4" w:space="0" w:color="auto"/>
              <w:bottom w:val="single" w:sz="4" w:space="0" w:color="auto"/>
              <w:right w:val="single" w:sz="4" w:space="0" w:color="auto"/>
            </w:tcBorders>
            <w:vAlign w:val="center"/>
          </w:tcPr>
          <w:p w:rsidR="005B3DA4" w:rsidRPr="00B02F35" w:rsidRDefault="005B3DA4" w:rsidP="005B3DA4">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p>
        </w:tc>
      </w:tr>
      <w:tr w:rsidR="005B3DA4" w:rsidRPr="00A7490A" w:rsidTr="005B3DA4">
        <w:trPr>
          <w:trHeight w:val="20"/>
        </w:trPr>
        <w:tc>
          <w:tcPr>
            <w:tcW w:w="2093" w:type="dxa"/>
            <w:tcBorders>
              <w:top w:val="single" w:sz="4" w:space="0" w:color="auto"/>
              <w:left w:val="single" w:sz="4" w:space="0" w:color="auto"/>
              <w:bottom w:val="single" w:sz="4" w:space="0" w:color="auto"/>
              <w:right w:val="single" w:sz="4" w:space="0" w:color="auto"/>
            </w:tcBorders>
          </w:tcPr>
          <w:p w:rsidR="005B3DA4" w:rsidRPr="00B02F35" w:rsidRDefault="005B3DA4" w:rsidP="005B3D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02F35">
              <w:rPr>
                <w:rFonts w:asciiTheme="minorHAnsi" w:hAnsiTheme="minorHAnsi" w:cs="Arial"/>
                <w:bCs/>
                <w:sz w:val="18"/>
                <w:szCs w:val="18"/>
              </w:rPr>
              <w:t xml:space="preserve">8400000 </w:t>
            </w:r>
            <w:r>
              <w:rPr>
                <w:rFonts w:asciiTheme="minorHAnsi" w:hAnsiTheme="minorHAnsi" w:cs="Arial"/>
                <w:bCs/>
                <w:sz w:val="18"/>
                <w:szCs w:val="18"/>
              </w:rPr>
              <w:t>–</w:t>
            </w:r>
            <w:r w:rsidRPr="00B02F35">
              <w:rPr>
                <w:rFonts w:asciiTheme="minorHAnsi" w:hAnsiTheme="minorHAnsi" w:cs="Arial"/>
                <w:bCs/>
                <w:sz w:val="18"/>
                <w:szCs w:val="18"/>
              </w:rPr>
              <w:t xml:space="preserve"> 8899999</w:t>
            </w:r>
          </w:p>
        </w:tc>
        <w:tc>
          <w:tcPr>
            <w:tcW w:w="1134" w:type="dxa"/>
            <w:tcBorders>
              <w:top w:val="single" w:sz="4" w:space="0" w:color="auto"/>
              <w:left w:val="single" w:sz="4" w:space="0" w:color="auto"/>
              <w:bottom w:val="single" w:sz="4" w:space="0" w:color="auto"/>
              <w:right w:val="single" w:sz="4" w:space="0" w:color="auto"/>
            </w:tcBorders>
          </w:tcPr>
          <w:p w:rsidR="005B3DA4" w:rsidRPr="00B02F35" w:rsidRDefault="005B3DA4" w:rsidP="005B3D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02F35">
              <w:rPr>
                <w:rFonts w:asciiTheme="minorHAnsi" w:hAnsiTheme="minorHAnsi" w:cs="Arial"/>
                <w:bCs/>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5B3DA4" w:rsidRPr="00B02F35" w:rsidRDefault="005B3DA4" w:rsidP="005B3D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02F35">
              <w:rPr>
                <w:rFonts w:asciiTheme="minorHAnsi" w:hAnsiTheme="minorHAnsi" w:cs="Arial"/>
                <w:bCs/>
                <w:sz w:val="18"/>
                <w:szCs w:val="18"/>
              </w:rPr>
              <w:t>7</w:t>
            </w:r>
          </w:p>
        </w:tc>
        <w:tc>
          <w:tcPr>
            <w:tcW w:w="1976" w:type="dxa"/>
            <w:tcBorders>
              <w:top w:val="single" w:sz="4" w:space="0" w:color="auto"/>
              <w:left w:val="single" w:sz="4" w:space="0" w:color="auto"/>
              <w:bottom w:val="single" w:sz="4" w:space="0" w:color="auto"/>
              <w:right w:val="single" w:sz="4" w:space="0" w:color="auto"/>
            </w:tcBorders>
          </w:tcPr>
          <w:p w:rsidR="005B3DA4" w:rsidRPr="00B02F35" w:rsidRDefault="005B3DA4" w:rsidP="005B3D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CH"/>
              </w:rPr>
            </w:pPr>
            <w:r w:rsidRPr="00B02F35">
              <w:rPr>
                <w:rFonts w:asciiTheme="minorHAnsi" w:hAnsiTheme="minorHAnsi" w:cs="Arial"/>
                <w:sz w:val="18"/>
                <w:szCs w:val="18"/>
                <w:lang w:val="fr-CH"/>
              </w:rPr>
              <w:t xml:space="preserve">Numéro non géographique </w:t>
            </w:r>
            <w:r w:rsidRPr="00B02F35">
              <w:rPr>
                <w:rFonts w:asciiTheme="minorHAnsi" w:hAnsiTheme="minorHAnsi" w:cs="Arial"/>
                <w:bCs/>
                <w:sz w:val="18"/>
                <w:szCs w:val="18"/>
                <w:lang w:val="fr-CH"/>
              </w:rPr>
              <w:t>–digital mobile GSM – attribué à BMobile (SI) Ltd</w:t>
            </w:r>
          </w:p>
        </w:tc>
        <w:tc>
          <w:tcPr>
            <w:tcW w:w="2184" w:type="dxa"/>
            <w:tcBorders>
              <w:top w:val="single" w:sz="4" w:space="0" w:color="auto"/>
              <w:left w:val="single" w:sz="4" w:space="0" w:color="auto"/>
              <w:bottom w:val="single" w:sz="4" w:space="0" w:color="auto"/>
              <w:right w:val="single" w:sz="4" w:space="0" w:color="auto"/>
            </w:tcBorders>
          </w:tcPr>
          <w:p w:rsidR="005B3DA4" w:rsidRPr="00B02F35" w:rsidRDefault="005B3DA4" w:rsidP="005B3D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CH"/>
              </w:rPr>
            </w:pPr>
          </w:p>
        </w:tc>
      </w:tr>
    </w:tbl>
    <w:p w:rsidR="005B3DA4" w:rsidRPr="00B02F35" w:rsidRDefault="005B3DA4" w:rsidP="005B3DA4">
      <w:pPr>
        <w:rPr>
          <w:lang w:val="fr-CH"/>
        </w:rPr>
      </w:pPr>
    </w:p>
    <w:p w:rsidR="005B3DA4" w:rsidRPr="00B02F35" w:rsidRDefault="005B3DA4" w:rsidP="005B3DA4">
      <w:pPr>
        <w:rPr>
          <w:color w:val="000000"/>
          <w:szCs w:val="24"/>
          <w:lang w:val="fr-CH"/>
        </w:rPr>
      </w:pPr>
      <w:r w:rsidRPr="00B02F35">
        <w:rPr>
          <w:lang w:val="fr-FR"/>
        </w:rPr>
        <w:t>Il est demandé à toutes les administrations et exploitations reconnues (ER) de faire rapidement le nécessaire pour programmer cette nouvelle série de numéros à sept (7) chiffres dans leurs réseaux</w:t>
      </w:r>
    </w:p>
    <w:p w:rsidR="005B3DA4" w:rsidRPr="00B02F35" w:rsidRDefault="005B3DA4" w:rsidP="005B3DA4">
      <w:pPr>
        <w:rPr>
          <w:lang w:val="fr-CH"/>
        </w:rPr>
      </w:pPr>
      <w:r w:rsidRPr="00B02F35">
        <w:rPr>
          <w:lang w:val="fr-CH"/>
        </w:rPr>
        <w:t>Contact:</w:t>
      </w:r>
    </w:p>
    <w:p w:rsidR="005B3DA4" w:rsidRPr="00A67018" w:rsidRDefault="005B3DA4" w:rsidP="00117707">
      <w:pPr>
        <w:tabs>
          <w:tab w:val="clear" w:pos="567"/>
          <w:tab w:val="clear" w:pos="1276"/>
          <w:tab w:val="left" w:pos="1358"/>
        </w:tabs>
        <w:ind w:left="709" w:hanging="709"/>
        <w:jc w:val="left"/>
        <w:rPr>
          <w:lang w:val="fr-CH"/>
        </w:rPr>
      </w:pPr>
      <w:r w:rsidRPr="004809A4">
        <w:rPr>
          <w:lang w:val="fr-CH"/>
        </w:rPr>
        <w:tab/>
        <w:t>Telecommunications Commissioner</w:t>
      </w:r>
      <w:r w:rsidRPr="004809A4">
        <w:rPr>
          <w:lang w:val="fr-CH"/>
        </w:rPr>
        <w:br/>
      </w:r>
      <w:r w:rsidRPr="00B02F35">
        <w:rPr>
          <w:rFonts w:ascii="Arial" w:hAnsi="Arial" w:cs="Arial"/>
          <w:szCs w:val="24"/>
          <w:lang w:val="fr-CH"/>
        </w:rPr>
        <w:t>T</w:t>
      </w:r>
      <w:r w:rsidRPr="004809A4">
        <w:rPr>
          <w:lang w:val="fr-CH"/>
        </w:rPr>
        <w:t>elecommunications Commission (TCSI)</w:t>
      </w:r>
      <w:r w:rsidRPr="004809A4">
        <w:rPr>
          <w:lang w:val="fr-CH"/>
        </w:rPr>
        <w:br/>
        <w:t>PO Box 2180</w:t>
      </w:r>
      <w:r w:rsidRPr="004809A4">
        <w:rPr>
          <w:lang w:val="fr-CH"/>
        </w:rPr>
        <w:br/>
        <w:t xml:space="preserve">HONIARA </w:t>
      </w:r>
      <w:r w:rsidRPr="004809A4">
        <w:rPr>
          <w:lang w:val="fr-CH"/>
        </w:rPr>
        <w:br/>
        <w:t>Salomon (Iles)</w:t>
      </w:r>
      <w:r w:rsidRPr="004809A4">
        <w:rPr>
          <w:lang w:val="fr-CH"/>
        </w:rPr>
        <w:br/>
        <w:t>T</w:t>
      </w:r>
      <w:r w:rsidR="00117707">
        <w:rPr>
          <w:lang w:val="fr-CH"/>
        </w:rPr>
        <w:t>é</w:t>
      </w:r>
      <w:r w:rsidRPr="004809A4">
        <w:rPr>
          <w:lang w:val="fr-CH"/>
        </w:rPr>
        <w:t>l</w:t>
      </w:r>
      <w:r>
        <w:rPr>
          <w:lang w:val="fr-CH"/>
        </w:rPr>
        <w:t>:</w:t>
      </w:r>
      <w:r>
        <w:rPr>
          <w:lang w:val="fr-CH"/>
        </w:rPr>
        <w:tab/>
      </w:r>
      <w:r w:rsidRPr="004809A4">
        <w:rPr>
          <w:lang w:val="fr-CH"/>
        </w:rPr>
        <w:t>+677 23862</w:t>
      </w:r>
      <w:r w:rsidRPr="004809A4">
        <w:rPr>
          <w:lang w:val="fr-CH"/>
        </w:rPr>
        <w:br/>
        <w:t>Fax</w:t>
      </w:r>
      <w:r>
        <w:rPr>
          <w:lang w:val="fr-CH"/>
        </w:rPr>
        <w:t>:</w:t>
      </w:r>
      <w:r>
        <w:rPr>
          <w:lang w:val="fr-CH"/>
        </w:rPr>
        <w:tab/>
      </w:r>
      <w:r w:rsidRPr="004809A4">
        <w:rPr>
          <w:lang w:val="fr-CH"/>
        </w:rPr>
        <w:t>+677 23861</w:t>
      </w:r>
      <w:r w:rsidRPr="004809A4">
        <w:rPr>
          <w:lang w:val="fr-CH"/>
        </w:rPr>
        <w:br/>
      </w:r>
      <w:r w:rsidRPr="00A67018">
        <w:rPr>
          <w:lang w:val="fr-CH"/>
        </w:rPr>
        <w:t>E-mail:</w:t>
      </w:r>
      <w:r w:rsidRPr="00A67018">
        <w:rPr>
          <w:lang w:val="fr-CH"/>
        </w:rPr>
        <w:tab/>
      </w:r>
      <w:hyperlink r:id="rId22" w:history="1">
        <w:r w:rsidRPr="005B3DA4">
          <w:rPr>
            <w:lang w:val="fr-CH"/>
          </w:rPr>
          <w:t>nicholas.williams@tcsi.org.sb</w:t>
        </w:r>
      </w:hyperlink>
    </w:p>
    <w:p w:rsidR="005B3DA4" w:rsidRDefault="005B3DA4" w:rsidP="005B3DA4">
      <w:pPr>
        <w:tabs>
          <w:tab w:val="clear" w:pos="567"/>
          <w:tab w:val="clear" w:pos="1276"/>
          <w:tab w:val="left" w:pos="1358"/>
        </w:tabs>
        <w:ind w:left="709" w:hanging="709"/>
        <w:jc w:val="left"/>
        <w:rPr>
          <w:lang w:val="fr-CH"/>
        </w:rPr>
      </w:pPr>
    </w:p>
    <w:p w:rsidR="00A67018" w:rsidRDefault="00A67018" w:rsidP="005B3DA4">
      <w:pPr>
        <w:tabs>
          <w:tab w:val="clear" w:pos="567"/>
          <w:tab w:val="clear" w:pos="1276"/>
          <w:tab w:val="left" w:pos="1358"/>
        </w:tabs>
        <w:ind w:left="709" w:hanging="709"/>
        <w:jc w:val="left"/>
        <w:rPr>
          <w:lang w:val="fr-CH"/>
        </w:rPr>
      </w:pPr>
    </w:p>
    <w:p w:rsidR="00A67018" w:rsidRPr="004809A4" w:rsidRDefault="00A67018" w:rsidP="005B3DA4">
      <w:pPr>
        <w:tabs>
          <w:tab w:val="clear" w:pos="567"/>
          <w:tab w:val="clear" w:pos="1276"/>
          <w:tab w:val="left" w:pos="1358"/>
        </w:tabs>
        <w:ind w:left="709" w:hanging="709"/>
        <w:jc w:val="left"/>
        <w:rPr>
          <w:lang w:val="fr-CH"/>
        </w:rPr>
      </w:pPr>
    </w:p>
    <w:p w:rsidR="005B3DA4" w:rsidRPr="005B3DA4" w:rsidRDefault="005B3DA4" w:rsidP="005B3DA4">
      <w:pPr>
        <w:pStyle w:val="Heading20"/>
        <w:spacing w:before="240"/>
        <w:rPr>
          <w:lang w:val="fr-CH"/>
        </w:rPr>
      </w:pPr>
      <w:bookmarkStart w:id="59" w:name="_Toc279667604"/>
      <w:r w:rsidRPr="005B3DA4">
        <w:rPr>
          <w:lang w:val="fr-CH"/>
        </w:rPr>
        <w:t>Changements dans les administrations/ER et autres entités</w:t>
      </w:r>
      <w:r>
        <w:rPr>
          <w:lang w:val="fr-CH"/>
        </w:rPr>
        <w:br/>
      </w:r>
      <w:r w:rsidRPr="005B3DA4">
        <w:rPr>
          <w:lang w:val="fr-CH"/>
        </w:rPr>
        <w:t>ou organisations</w:t>
      </w:r>
      <w:bookmarkEnd w:id="59"/>
    </w:p>
    <w:p w:rsidR="005B3DA4" w:rsidRPr="00A67018" w:rsidRDefault="005B3DA4" w:rsidP="005B3DA4">
      <w:pPr>
        <w:rPr>
          <w:b/>
          <w:lang w:val="fr-CH"/>
        </w:rPr>
      </w:pPr>
      <w:r w:rsidRPr="00A67018">
        <w:rPr>
          <w:b/>
          <w:lang w:val="fr-CH"/>
        </w:rPr>
        <w:t>France</w:t>
      </w:r>
      <w:r w:rsidR="00571F10">
        <w:rPr>
          <w:b/>
        </w:rPr>
        <w:fldChar w:fldCharType="begin"/>
      </w:r>
      <w:r w:rsidRPr="00A67018">
        <w:rPr>
          <w:lang w:val="fr-CH"/>
        </w:rPr>
        <w:instrText xml:space="preserve"> TC "</w:instrText>
      </w:r>
      <w:bookmarkStart w:id="60" w:name="_Toc279667605"/>
      <w:r w:rsidRPr="00A67018">
        <w:rPr>
          <w:b/>
          <w:lang w:val="fr-CH"/>
        </w:rPr>
        <w:instrText>France</w:instrText>
      </w:r>
      <w:bookmarkEnd w:id="60"/>
      <w:r w:rsidRPr="00A67018">
        <w:rPr>
          <w:lang w:val="fr-CH"/>
        </w:rPr>
        <w:instrText xml:space="preserve">" \f C \l "1" </w:instrText>
      </w:r>
      <w:r w:rsidR="00571F10">
        <w:rPr>
          <w:b/>
        </w:rPr>
        <w:fldChar w:fldCharType="end"/>
      </w:r>
    </w:p>
    <w:p w:rsidR="005B3DA4" w:rsidRDefault="005B3DA4" w:rsidP="005B3DA4">
      <w:pPr>
        <w:spacing w:before="0"/>
        <w:rPr>
          <w:rFonts w:cs="Arial"/>
          <w:lang w:val="fr-FR"/>
        </w:rPr>
      </w:pPr>
      <w:r>
        <w:rPr>
          <w:rFonts w:cs="Arial"/>
          <w:lang w:val="fr-FR"/>
        </w:rPr>
        <w:t>Communication du 29.XI.2010:</w:t>
      </w:r>
    </w:p>
    <w:p w:rsidR="005B3DA4" w:rsidRDefault="005B3DA4" w:rsidP="005B3DA4">
      <w:pPr>
        <w:keepNext/>
        <w:jc w:val="center"/>
        <w:outlineLvl w:val="0"/>
        <w:rPr>
          <w:rFonts w:cs="Arial"/>
          <w:i/>
          <w:iCs/>
          <w:lang w:val="fr-FR"/>
        </w:rPr>
      </w:pPr>
      <w:r>
        <w:rPr>
          <w:rFonts w:cs="Arial"/>
          <w:i/>
          <w:iCs/>
          <w:lang w:val="fr-FR"/>
        </w:rPr>
        <w:t>Changement de nom</w:t>
      </w:r>
      <w:r w:rsidR="00571F10">
        <w:rPr>
          <w:rFonts w:cs="Arial"/>
          <w:i/>
          <w:iCs/>
          <w:lang w:val="fr-FR"/>
        </w:rPr>
        <w:fldChar w:fldCharType="begin"/>
      </w:r>
      <w:r w:rsidRPr="00A67018">
        <w:rPr>
          <w:lang w:val="fr-CH"/>
        </w:rPr>
        <w:instrText xml:space="preserve"> TC "</w:instrText>
      </w:r>
      <w:bookmarkStart w:id="61" w:name="_Toc279667606"/>
      <w:r w:rsidRPr="00FB1AA8">
        <w:rPr>
          <w:rFonts w:cs="Arial"/>
          <w:i/>
          <w:iCs/>
          <w:lang w:val="fr-FR"/>
        </w:rPr>
        <w:instrText>Changement de nom</w:instrText>
      </w:r>
      <w:bookmarkEnd w:id="61"/>
      <w:r w:rsidRPr="00A67018">
        <w:rPr>
          <w:lang w:val="fr-CH"/>
        </w:rPr>
        <w:instrText xml:space="preserve">" \f C \l "1" </w:instrText>
      </w:r>
      <w:r w:rsidR="00571F10">
        <w:rPr>
          <w:rFonts w:cs="Arial"/>
          <w:i/>
          <w:iCs/>
          <w:lang w:val="fr-FR"/>
        </w:rPr>
        <w:fldChar w:fldCharType="end"/>
      </w:r>
      <w:r>
        <w:rPr>
          <w:rFonts w:cs="Arial"/>
          <w:i/>
          <w:iCs/>
          <w:lang w:val="fr-FR"/>
        </w:rPr>
        <w:t xml:space="preserve"> </w:t>
      </w:r>
    </w:p>
    <w:p w:rsidR="005B3DA4" w:rsidRDefault="005B3DA4" w:rsidP="005B3DA4">
      <w:pPr>
        <w:keepNext/>
        <w:jc w:val="center"/>
        <w:outlineLvl w:val="0"/>
        <w:rPr>
          <w:rFonts w:cs="Arial"/>
          <w:i/>
          <w:iCs/>
          <w:lang w:val="fr-FR"/>
        </w:rPr>
      </w:pPr>
    </w:p>
    <w:p w:rsidR="005B3DA4" w:rsidRDefault="005B3DA4" w:rsidP="005B3DA4">
      <w:pPr>
        <w:rPr>
          <w:rFonts w:cs="Arial"/>
          <w:i/>
          <w:iCs/>
          <w:lang w:val="fr-FR"/>
        </w:rPr>
      </w:pPr>
      <w:r>
        <w:rPr>
          <w:lang w:val="fr-FR"/>
        </w:rPr>
        <w:t xml:space="preserve">Le </w:t>
      </w:r>
      <w:r>
        <w:rPr>
          <w:i/>
          <w:iCs/>
          <w:lang w:val="fr-FR"/>
        </w:rPr>
        <w:t>Ministère de l'Economie, de l'Industrie et de l'Emploi</w:t>
      </w:r>
      <w:r>
        <w:rPr>
          <w:lang w:val="fr-FR"/>
        </w:rPr>
        <w:t>, Paris</w:t>
      </w:r>
      <w:r w:rsidR="00117707">
        <w:rPr>
          <w:lang w:val="fr-FR"/>
        </w:rPr>
        <w:t>,</w:t>
      </w:r>
      <w:r w:rsidR="00571F10">
        <w:rPr>
          <w:lang w:val="fr-FR"/>
        </w:rPr>
        <w:fldChar w:fldCharType="begin"/>
      </w:r>
      <w:r w:rsidRPr="00A67018">
        <w:rPr>
          <w:lang w:val="fr-CH"/>
        </w:rPr>
        <w:instrText xml:space="preserve"> TC "</w:instrText>
      </w:r>
      <w:bookmarkStart w:id="62" w:name="_Toc279667607"/>
      <w:r w:rsidRPr="007547C8">
        <w:rPr>
          <w:i/>
          <w:iCs/>
          <w:lang w:val="fr-FR"/>
        </w:rPr>
        <w:instrText>Ministère de l'Economie, de l'Industrie et de l'Emploi</w:instrText>
      </w:r>
      <w:r w:rsidRPr="007547C8">
        <w:rPr>
          <w:lang w:val="fr-FR"/>
        </w:rPr>
        <w:instrText>, Paris</w:instrText>
      </w:r>
      <w:bookmarkEnd w:id="62"/>
      <w:r w:rsidRPr="00A67018">
        <w:rPr>
          <w:lang w:val="fr-CH"/>
        </w:rPr>
        <w:instrText xml:space="preserve">" \f C \l "1" </w:instrText>
      </w:r>
      <w:r w:rsidR="00571F10">
        <w:rPr>
          <w:lang w:val="fr-FR"/>
        </w:rPr>
        <w:fldChar w:fldCharType="end"/>
      </w:r>
      <w:r>
        <w:rPr>
          <w:lang w:val="fr-FR"/>
        </w:rPr>
        <w:t xml:space="preserve"> annonce qu’il a changé de nom. Il s’appelle désormais: «Ministère de l'Économie, des Finances et de l'Industrie».</w:t>
      </w:r>
    </w:p>
    <w:p w:rsidR="005B3DA4" w:rsidRPr="005B3DA4" w:rsidRDefault="005B3DA4" w:rsidP="005B3DA4">
      <w:pPr>
        <w:ind w:left="567" w:hanging="567"/>
        <w:jc w:val="left"/>
        <w:rPr>
          <w:lang w:val="fr-FR"/>
        </w:rPr>
      </w:pPr>
      <w:r>
        <w:rPr>
          <w:lang w:val="fr-FR"/>
        </w:rPr>
        <w:tab/>
      </w:r>
      <w:r w:rsidRPr="005B3DA4">
        <w:rPr>
          <w:lang w:val="fr-FR"/>
        </w:rPr>
        <w:t>Ministère de l'Économie, des Finances et de l'Industrie</w:t>
      </w:r>
      <w:r>
        <w:rPr>
          <w:lang w:val="fr-FR"/>
        </w:rPr>
        <w:br/>
      </w:r>
      <w:r w:rsidRPr="005B3DA4">
        <w:rPr>
          <w:lang w:val="fr-FR"/>
        </w:rPr>
        <w:t>Direction Générale de la Compétitivité, de l'Industrie et des Services</w:t>
      </w:r>
      <w:r>
        <w:rPr>
          <w:lang w:val="fr-FR"/>
        </w:rPr>
        <w:br/>
      </w:r>
      <w:r w:rsidRPr="005B3DA4">
        <w:rPr>
          <w:lang w:val="fr-FR"/>
        </w:rPr>
        <w:t>Service des Technologies de l'Information et de la Communication</w:t>
      </w:r>
      <w:r>
        <w:rPr>
          <w:lang w:val="fr-FR"/>
        </w:rPr>
        <w:br/>
      </w:r>
      <w:r w:rsidRPr="005B3DA4">
        <w:rPr>
          <w:lang w:val="fr-FR"/>
        </w:rPr>
        <w:t>Sous-Direction de la Réglementation et des Affaires européennes et multilatérales</w:t>
      </w:r>
      <w:r>
        <w:rPr>
          <w:lang w:val="fr-FR"/>
        </w:rPr>
        <w:br/>
      </w:r>
      <w:r w:rsidRPr="005B3DA4">
        <w:rPr>
          <w:lang w:val="fr-FR"/>
        </w:rPr>
        <w:t>Le Bervil - 12, rue Villiot</w:t>
      </w:r>
      <w:r>
        <w:rPr>
          <w:lang w:val="fr-FR"/>
        </w:rPr>
        <w:br/>
      </w:r>
      <w:r w:rsidRPr="005B3DA4">
        <w:rPr>
          <w:lang w:val="fr-FR"/>
        </w:rPr>
        <w:t>75572 PARIS, Cédex 12</w:t>
      </w:r>
      <w:r>
        <w:rPr>
          <w:lang w:val="fr-FR"/>
        </w:rPr>
        <w:br/>
        <w:t>France</w:t>
      </w:r>
      <w:r>
        <w:rPr>
          <w:lang w:val="fr-FR"/>
        </w:rPr>
        <w:br/>
      </w:r>
      <w:r w:rsidRPr="005B3DA4">
        <w:rPr>
          <w:lang w:val="fr-FR"/>
        </w:rPr>
        <w:t>Tél:</w:t>
      </w:r>
      <w:r w:rsidRPr="005B3DA4">
        <w:rPr>
          <w:lang w:val="fr-FR"/>
        </w:rPr>
        <w:tab/>
        <w:t>+33 1 5344</w:t>
      </w:r>
      <w:r w:rsidR="00117707">
        <w:rPr>
          <w:lang w:val="fr-FR"/>
        </w:rPr>
        <w:t xml:space="preserve"> </w:t>
      </w:r>
      <w:r w:rsidRPr="005B3DA4">
        <w:rPr>
          <w:lang w:val="fr-FR"/>
        </w:rPr>
        <w:t xml:space="preserve">9803 </w:t>
      </w:r>
      <w:r>
        <w:rPr>
          <w:lang w:val="fr-FR"/>
        </w:rPr>
        <w:br/>
      </w:r>
      <w:r w:rsidRPr="005B3DA4">
        <w:rPr>
          <w:lang w:val="fr-FR"/>
        </w:rPr>
        <w:t>Fax:</w:t>
      </w:r>
      <w:r w:rsidRPr="005B3DA4">
        <w:rPr>
          <w:lang w:val="fr-FR"/>
        </w:rPr>
        <w:tab/>
        <w:t>+33 1 5344</w:t>
      </w:r>
      <w:r w:rsidR="00117707">
        <w:rPr>
          <w:lang w:val="fr-FR"/>
        </w:rPr>
        <w:t xml:space="preserve"> </w:t>
      </w:r>
      <w:r w:rsidRPr="005B3DA4">
        <w:rPr>
          <w:lang w:val="fr-FR"/>
        </w:rPr>
        <w:t xml:space="preserve">9163 </w:t>
      </w:r>
      <w:r>
        <w:rPr>
          <w:lang w:val="fr-FR"/>
        </w:rPr>
        <w:br/>
      </w:r>
      <w:r w:rsidRPr="005B3DA4">
        <w:rPr>
          <w:lang w:val="fr-FR"/>
        </w:rPr>
        <w:t>URL:</w:t>
      </w:r>
      <w:r w:rsidRPr="005B3DA4">
        <w:rPr>
          <w:lang w:val="fr-FR"/>
        </w:rPr>
        <w:tab/>
        <w:t xml:space="preserve">www.minefe.gouv.fr </w:t>
      </w:r>
    </w:p>
    <w:p w:rsidR="00F001F7" w:rsidRPr="000C27F7" w:rsidRDefault="00F001F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0C27F7">
        <w:rPr>
          <w:lang w:val="fr-FR"/>
        </w:rPr>
        <w:br w:type="page"/>
      </w:r>
    </w:p>
    <w:p w:rsidR="005B3DA4" w:rsidRPr="00031B17" w:rsidRDefault="005B3DA4" w:rsidP="005B3DA4">
      <w:pPr>
        <w:pStyle w:val="Heading20"/>
        <w:spacing w:before="240"/>
      </w:pPr>
      <w:bookmarkStart w:id="63" w:name="_Toc218929447"/>
      <w:bookmarkStart w:id="64" w:name="_Toc279667608"/>
      <w:r w:rsidRPr="00031B17">
        <w:lastRenderedPageBreak/>
        <w:t>Autres communication</w:t>
      </w:r>
      <w:bookmarkEnd w:id="63"/>
      <w:r w:rsidRPr="00031B17">
        <w:t>s</w:t>
      </w:r>
      <w:bookmarkEnd w:id="64"/>
    </w:p>
    <w:p w:rsidR="00117707" w:rsidRPr="003C67E7" w:rsidRDefault="00117707" w:rsidP="00117707">
      <w:pPr>
        <w:spacing w:before="240"/>
        <w:ind w:hanging="14"/>
        <w:rPr>
          <w:rFonts w:asciiTheme="minorHAnsi" w:hAnsiTheme="minorHAnsi" w:cs="Arial"/>
          <w:b/>
          <w:bCs/>
          <w:lang w:val="fr-FR"/>
        </w:rPr>
      </w:pPr>
      <w:r w:rsidRPr="003C67E7">
        <w:rPr>
          <w:rFonts w:asciiTheme="minorHAnsi" w:hAnsiTheme="minorHAnsi" w:cs="Arial"/>
          <w:b/>
          <w:bCs/>
          <w:lang w:val="fr-FR"/>
        </w:rPr>
        <w:t>Pays-Bas</w:t>
      </w:r>
      <w:r w:rsidR="00571F10">
        <w:rPr>
          <w:rFonts w:asciiTheme="minorHAnsi" w:hAnsiTheme="minorHAnsi" w:cs="Arial"/>
          <w:b/>
          <w:bCs/>
          <w:lang w:val="fr-FR"/>
        </w:rPr>
        <w:fldChar w:fldCharType="begin"/>
      </w:r>
      <w:r w:rsidRPr="00117707">
        <w:rPr>
          <w:lang w:val="fr-CH"/>
        </w:rPr>
        <w:instrText xml:space="preserve"> TC "</w:instrText>
      </w:r>
      <w:bookmarkStart w:id="65" w:name="_Toc279667616"/>
      <w:r w:rsidRPr="0089180A">
        <w:rPr>
          <w:rFonts w:asciiTheme="minorHAnsi" w:hAnsiTheme="minorHAnsi" w:cs="Arial"/>
          <w:b/>
          <w:bCs/>
          <w:lang w:val="fr-FR"/>
        </w:rPr>
        <w:instrText>Pays-Bas</w:instrText>
      </w:r>
      <w:bookmarkEnd w:id="65"/>
      <w:r w:rsidRPr="00117707">
        <w:rPr>
          <w:lang w:val="fr-CH"/>
        </w:rPr>
        <w:instrText xml:space="preserve">" \f C \l "1" </w:instrText>
      </w:r>
      <w:r w:rsidR="00571F10">
        <w:rPr>
          <w:rFonts w:asciiTheme="minorHAnsi" w:hAnsiTheme="minorHAnsi" w:cs="Arial"/>
          <w:b/>
          <w:bCs/>
          <w:lang w:val="fr-FR"/>
        </w:rPr>
        <w:fldChar w:fldCharType="end"/>
      </w:r>
    </w:p>
    <w:p w:rsidR="00117707" w:rsidRPr="003C67E7" w:rsidRDefault="00117707" w:rsidP="00117707">
      <w:pPr>
        <w:spacing w:before="0"/>
        <w:ind w:hanging="14"/>
        <w:rPr>
          <w:rFonts w:asciiTheme="minorHAnsi" w:hAnsiTheme="minorHAnsi" w:cs="Arial"/>
          <w:b/>
          <w:bCs/>
          <w:lang w:val="fr-FR"/>
        </w:rPr>
      </w:pPr>
      <w:r w:rsidRPr="003C67E7">
        <w:rPr>
          <w:rFonts w:asciiTheme="minorHAnsi" w:hAnsiTheme="minorHAnsi" w:cs="Arial"/>
          <w:b/>
          <w:bCs/>
          <w:lang w:val="fr-FR"/>
        </w:rPr>
        <w:t>Antilles néerlandaises: îles de Curaçao</w:t>
      </w:r>
      <w:r w:rsidR="00A92E6C">
        <w:rPr>
          <w:rFonts w:asciiTheme="minorHAnsi" w:hAnsiTheme="minorHAnsi" w:cs="Arial"/>
          <w:b/>
          <w:bCs/>
          <w:lang w:val="fr-FR"/>
        </w:rPr>
        <w:t>;</w:t>
      </w:r>
      <w:r w:rsidRPr="003C67E7">
        <w:rPr>
          <w:rFonts w:asciiTheme="minorHAnsi" w:hAnsiTheme="minorHAnsi" w:cs="Arial"/>
          <w:b/>
          <w:bCs/>
          <w:lang w:val="fr-FR"/>
        </w:rPr>
        <w:t xml:space="preserve"> Sint Maarten</w:t>
      </w:r>
      <w:r w:rsidR="00A92E6C">
        <w:rPr>
          <w:rFonts w:asciiTheme="minorHAnsi" w:hAnsiTheme="minorHAnsi" w:cs="Arial"/>
          <w:b/>
          <w:bCs/>
          <w:lang w:val="fr-FR"/>
        </w:rPr>
        <w:t>;</w:t>
      </w:r>
      <w:r w:rsidRPr="003C67E7">
        <w:rPr>
          <w:rFonts w:asciiTheme="minorHAnsi" w:hAnsiTheme="minorHAnsi" w:cs="Arial"/>
          <w:b/>
          <w:bCs/>
          <w:lang w:val="fr-FR"/>
        </w:rPr>
        <w:t xml:space="preserve"> Bonaire, Sint Eustatius et Saba</w:t>
      </w:r>
    </w:p>
    <w:p w:rsidR="00117707" w:rsidRPr="003C67E7" w:rsidRDefault="00117707" w:rsidP="00117707">
      <w:pPr>
        <w:ind w:hanging="14"/>
        <w:rPr>
          <w:rFonts w:asciiTheme="minorHAnsi" w:hAnsiTheme="minorHAnsi" w:cs="Arial"/>
          <w:b/>
          <w:bCs/>
          <w:lang w:val="fr-FR"/>
        </w:rPr>
      </w:pPr>
      <w:r w:rsidRPr="003C67E7">
        <w:rPr>
          <w:rFonts w:asciiTheme="minorHAnsi" w:hAnsiTheme="minorHAnsi" w:cs="Arial"/>
          <w:lang w:val="fr-FR"/>
        </w:rPr>
        <w:t>Communication du 7.XII.2010:</w:t>
      </w:r>
    </w:p>
    <w:p w:rsidR="00117707" w:rsidRPr="003C67E7" w:rsidRDefault="00117707" w:rsidP="00117707">
      <w:pPr>
        <w:ind w:hanging="14"/>
        <w:rPr>
          <w:rFonts w:asciiTheme="minorHAnsi" w:hAnsiTheme="minorHAnsi" w:cs="Arial"/>
          <w:b/>
          <w:bCs/>
          <w:lang w:val="fr-FR"/>
        </w:rPr>
      </w:pPr>
      <w:r w:rsidRPr="003C67E7">
        <w:rPr>
          <w:rFonts w:asciiTheme="minorHAnsi" w:hAnsiTheme="minorHAnsi" w:cs="Arial"/>
          <w:lang w:val="fr-FR"/>
        </w:rPr>
        <w:t>La Mission permanente du Royaume des Pays-Bas auprès de l'Office des Nations Unies et des autres organisations internationales à Genève annonce ce qui suit:</w:t>
      </w:r>
    </w:p>
    <w:p w:rsidR="00117707" w:rsidRPr="003C67E7" w:rsidRDefault="00117707" w:rsidP="00117707">
      <w:pPr>
        <w:ind w:hanging="14"/>
        <w:rPr>
          <w:rFonts w:asciiTheme="minorHAnsi" w:hAnsiTheme="minorHAnsi" w:cs="Arial"/>
          <w:lang w:val="fr-FR"/>
        </w:rPr>
      </w:pPr>
      <w:r w:rsidRPr="003C67E7">
        <w:rPr>
          <w:rFonts w:asciiTheme="minorHAnsi" w:hAnsiTheme="minorHAnsi" w:cs="Arial"/>
          <w:lang w:val="fr-FR"/>
        </w:rPr>
        <w:t>Jusqu’au 10 octobre 2010, le Royaume des Pays-Bas était composé de trois parties: les Pays-Bas, les Antilles néerlandaises et Aruba. Les Antilles néerlandaises se composaient des îles de Curaçao, Sint Maarten, Bonaire, Sint Eustatius et Saba.</w:t>
      </w:r>
    </w:p>
    <w:p w:rsidR="00117707" w:rsidRPr="003C67E7" w:rsidRDefault="00117707" w:rsidP="00117707">
      <w:pPr>
        <w:ind w:hanging="14"/>
        <w:rPr>
          <w:rFonts w:asciiTheme="minorHAnsi" w:hAnsiTheme="minorHAnsi" w:cs="Arial"/>
          <w:lang w:val="fr-FR"/>
        </w:rPr>
      </w:pPr>
      <w:r w:rsidRPr="003C67E7">
        <w:rPr>
          <w:rFonts w:asciiTheme="minorHAnsi" w:hAnsiTheme="minorHAnsi" w:cs="Arial"/>
          <w:lang w:val="fr-FR"/>
        </w:rPr>
        <w:t>Avec effet au 10 octobre 2010, les Antilles néerlandaises ont cessé d'exister en tant que partie du Royaume des Pays-Bas. A partir de cette date, le Royaume se compose de quatre parties: les Pays-Bas, Aruba, Curaçao et Sint Maarten. Curaçao et Sint Maarten jouissent de l'autonomie interne au sein du Royaume, comme Aruba.</w:t>
      </w:r>
    </w:p>
    <w:p w:rsidR="00117707" w:rsidRPr="003C67E7" w:rsidRDefault="00117707" w:rsidP="00117707">
      <w:pPr>
        <w:ind w:hanging="14"/>
        <w:rPr>
          <w:rFonts w:asciiTheme="minorHAnsi" w:hAnsiTheme="minorHAnsi" w:cs="Arial"/>
          <w:lang w:val="fr-FR"/>
        </w:rPr>
      </w:pPr>
      <w:r w:rsidRPr="003C67E7">
        <w:rPr>
          <w:rFonts w:asciiTheme="minorHAnsi" w:hAnsiTheme="minorHAnsi" w:cs="Arial"/>
          <w:lang w:val="fr-FR"/>
        </w:rPr>
        <w:t>Ces changements constituent une modification des relations constitutionnelles internes au sein du Royaume des Pays-Bas. Le Royaume des Pays-Bas restera, par conséquent, le sujet de droit international avec lequel des accords sont conclus. Ainsi, la modification de la structure du Royaume n'affectera pas la validité des accords internationaux ratifiés par le Royaume pour les Antilles néerlandaises: ces accords, y compris les éventuelles réserves formulées, continueront de s'appliquer à Curaçao et Sint Maarten.</w:t>
      </w:r>
    </w:p>
    <w:p w:rsidR="00117707" w:rsidRPr="003C67E7" w:rsidRDefault="00117707" w:rsidP="00117707">
      <w:pPr>
        <w:ind w:hanging="14"/>
        <w:rPr>
          <w:rFonts w:asciiTheme="minorHAnsi" w:hAnsiTheme="minorHAnsi" w:cs="Arial"/>
          <w:lang w:val="fr-FR"/>
        </w:rPr>
      </w:pPr>
      <w:r w:rsidRPr="003C67E7">
        <w:rPr>
          <w:rFonts w:asciiTheme="minorHAnsi" w:hAnsiTheme="minorHAnsi" w:cs="Arial"/>
          <w:lang w:val="fr-FR"/>
        </w:rPr>
        <w:t>Les autres îles qui faisaient partie jusqu’au 10 octobre 2010 des Antilles néerlandaises – Bonaire, Sint Eustatius et Saba – sont devenus des parties des Pays-Bas, constituant ainsi "la partie caribéenne des Pays-Bas". Les accords qui s'appliquent actuellement aux Antilles néerlandaises continueront également de s'appliquer à ces îles, mais le Gouvernement des Pays-Bas est désormais responsable de leur mise en oeuvre.</w:t>
      </w:r>
    </w:p>
    <w:p w:rsidR="00117707" w:rsidRPr="008C0524" w:rsidRDefault="00117707" w:rsidP="00117707">
      <w:pPr>
        <w:tabs>
          <w:tab w:val="clear" w:pos="1276"/>
          <w:tab w:val="clear" w:pos="1843"/>
          <w:tab w:val="left" w:pos="1134"/>
          <w:tab w:val="left" w:pos="1560"/>
          <w:tab w:val="left" w:pos="2127"/>
        </w:tabs>
        <w:ind w:hanging="14"/>
        <w:textAlignment w:val="auto"/>
        <w:rPr>
          <w:rFonts w:asciiTheme="minorHAnsi" w:hAnsiTheme="minorHAnsi" w:cs="Arial"/>
          <w:lang w:val="fr-FR"/>
        </w:rPr>
      </w:pPr>
      <w:r w:rsidRPr="008C0524">
        <w:rPr>
          <w:rFonts w:asciiTheme="minorHAnsi" w:hAnsiTheme="minorHAnsi" w:cs="Arial"/>
          <w:lang w:val="fr-FR"/>
        </w:rPr>
        <w:t>Contact:</w:t>
      </w:r>
    </w:p>
    <w:p w:rsidR="00117707" w:rsidRPr="008C0524" w:rsidRDefault="00117707" w:rsidP="00117707">
      <w:pPr>
        <w:ind w:left="567" w:hanging="567"/>
        <w:jc w:val="left"/>
        <w:rPr>
          <w:rFonts w:asciiTheme="minorHAnsi" w:hAnsiTheme="minorHAnsi" w:cs="Arial"/>
          <w:lang w:val="fr-FR"/>
        </w:rPr>
      </w:pPr>
      <w:r>
        <w:rPr>
          <w:lang w:val="fr-FR"/>
        </w:rPr>
        <w:tab/>
      </w:r>
      <w:r w:rsidRPr="008C0524">
        <w:rPr>
          <w:lang w:val="fr-FR"/>
        </w:rPr>
        <w:t>Mission permanente du Royaume des Pays-Bas</w:t>
      </w:r>
      <w:r w:rsidRPr="008C0524">
        <w:rPr>
          <w:lang w:val="fr-FR"/>
        </w:rPr>
        <w:br/>
        <w:t>31-33, Avenue Giuseppe-Motta</w:t>
      </w:r>
      <w:r w:rsidRPr="008C0524">
        <w:rPr>
          <w:lang w:val="fr-FR"/>
        </w:rPr>
        <w:br/>
        <w:t>Case postale 196</w:t>
      </w:r>
      <w:r w:rsidRPr="008C0524">
        <w:rPr>
          <w:lang w:val="fr-FR"/>
        </w:rPr>
        <w:br/>
        <w:t>1211 GENÈVE 20</w:t>
      </w:r>
      <w:r w:rsidRPr="008C0524">
        <w:rPr>
          <w:lang w:val="fr-FR"/>
        </w:rPr>
        <w:br/>
        <w:t>Suisse</w:t>
      </w:r>
      <w:r>
        <w:rPr>
          <w:lang w:val="fr-FR"/>
        </w:rPr>
        <w:br/>
      </w:r>
      <w:r w:rsidRPr="008C0524">
        <w:rPr>
          <w:rFonts w:asciiTheme="minorHAnsi" w:hAnsiTheme="minorHAnsi" w:cs="Arial"/>
          <w:lang w:val="fr-FR"/>
        </w:rPr>
        <w:t>Tél:</w:t>
      </w:r>
      <w:r w:rsidRPr="008C0524">
        <w:rPr>
          <w:rFonts w:asciiTheme="minorHAnsi" w:hAnsiTheme="minorHAnsi" w:cs="Arial"/>
          <w:lang w:val="fr-FR"/>
        </w:rPr>
        <w:tab/>
        <w:t>+41 22 748</w:t>
      </w:r>
      <w:r w:rsidR="00C155BC">
        <w:rPr>
          <w:rFonts w:asciiTheme="minorHAnsi" w:hAnsiTheme="minorHAnsi" w:cs="Arial"/>
          <w:lang w:val="fr-FR"/>
        </w:rPr>
        <w:t xml:space="preserve"> </w:t>
      </w:r>
      <w:r w:rsidRPr="008C0524">
        <w:rPr>
          <w:rFonts w:asciiTheme="minorHAnsi" w:hAnsiTheme="minorHAnsi" w:cs="Arial"/>
          <w:lang w:val="fr-FR"/>
        </w:rPr>
        <w:t>1800</w:t>
      </w:r>
      <w:r>
        <w:rPr>
          <w:rFonts w:asciiTheme="minorHAnsi" w:hAnsiTheme="minorHAnsi" w:cs="Arial"/>
          <w:lang w:val="fr-FR"/>
        </w:rPr>
        <w:br/>
      </w:r>
      <w:r w:rsidRPr="008C0524">
        <w:rPr>
          <w:rFonts w:asciiTheme="minorHAnsi" w:hAnsiTheme="minorHAnsi" w:cs="Arial"/>
          <w:lang w:val="fr-FR"/>
        </w:rPr>
        <w:t>Fax:</w:t>
      </w:r>
      <w:r w:rsidRPr="008C0524">
        <w:rPr>
          <w:rFonts w:asciiTheme="minorHAnsi" w:hAnsiTheme="minorHAnsi" w:cs="Arial"/>
          <w:lang w:val="fr-FR"/>
        </w:rPr>
        <w:tab/>
        <w:t>+41 22 748</w:t>
      </w:r>
      <w:r w:rsidR="00C155BC">
        <w:rPr>
          <w:rFonts w:asciiTheme="minorHAnsi" w:hAnsiTheme="minorHAnsi" w:cs="Arial"/>
          <w:lang w:val="fr-FR"/>
        </w:rPr>
        <w:t xml:space="preserve"> </w:t>
      </w:r>
      <w:r w:rsidRPr="008C0524">
        <w:rPr>
          <w:rFonts w:asciiTheme="minorHAnsi" w:hAnsiTheme="minorHAnsi" w:cs="Arial"/>
          <w:lang w:val="fr-FR"/>
        </w:rPr>
        <w:t>1818</w:t>
      </w:r>
      <w:r>
        <w:rPr>
          <w:rFonts w:asciiTheme="minorHAnsi" w:hAnsiTheme="minorHAnsi" w:cs="Arial"/>
          <w:lang w:val="fr-FR"/>
        </w:rPr>
        <w:br/>
      </w:r>
      <w:r w:rsidRPr="008C0524">
        <w:rPr>
          <w:rFonts w:asciiTheme="minorHAnsi" w:hAnsiTheme="minorHAnsi" w:cs="Arial"/>
          <w:lang w:val="fr-FR"/>
        </w:rPr>
        <w:t>E-mail:</w:t>
      </w:r>
      <w:r w:rsidRPr="008C0524">
        <w:rPr>
          <w:rFonts w:asciiTheme="minorHAnsi" w:hAnsiTheme="minorHAnsi" w:cs="Arial"/>
          <w:lang w:val="fr-FR"/>
        </w:rPr>
        <w:tab/>
      </w:r>
      <w:hyperlink r:id="rId23" w:history="1">
        <w:r w:rsidRPr="008C0524">
          <w:rPr>
            <w:rFonts w:asciiTheme="minorHAnsi" w:hAnsiTheme="minorHAnsi" w:cs="Arial"/>
            <w:lang w:val="fr-FR"/>
          </w:rPr>
          <w:t>mission.netherlands@ties.itu.int</w:t>
        </w:r>
      </w:hyperlink>
    </w:p>
    <w:p w:rsidR="005B3DA4" w:rsidRPr="00031B17" w:rsidRDefault="005B3DA4" w:rsidP="00117707">
      <w:pPr>
        <w:spacing w:before="240"/>
        <w:rPr>
          <w:rFonts w:eastAsia="宋体"/>
          <w:b/>
          <w:kern w:val="32"/>
          <w:lang w:val="fr-CH"/>
        </w:rPr>
      </w:pPr>
      <w:r w:rsidRPr="00031B17">
        <w:rPr>
          <w:rFonts w:eastAsia="宋体"/>
          <w:b/>
          <w:kern w:val="32"/>
          <w:lang w:val="fr-CH"/>
        </w:rPr>
        <w:t>Argentine</w:t>
      </w:r>
      <w:r w:rsidR="00571F10">
        <w:rPr>
          <w:rFonts w:eastAsia="宋体"/>
          <w:b/>
          <w:kern w:val="32"/>
          <w:lang w:val="fr-CH"/>
        </w:rPr>
        <w:fldChar w:fldCharType="begin"/>
      </w:r>
      <w:r w:rsidRPr="00A67018">
        <w:rPr>
          <w:lang w:val="fr-CH"/>
        </w:rPr>
        <w:instrText xml:space="preserve"> TC "</w:instrText>
      </w:r>
      <w:bookmarkStart w:id="66" w:name="_Toc279667609"/>
      <w:r w:rsidRPr="003F4EF9">
        <w:rPr>
          <w:rFonts w:eastAsia="宋体"/>
          <w:b/>
          <w:kern w:val="32"/>
          <w:lang w:val="fr-CH"/>
        </w:rPr>
        <w:instrText>Argentine</w:instrText>
      </w:r>
      <w:bookmarkEnd w:id="66"/>
      <w:r w:rsidRPr="00A67018">
        <w:rPr>
          <w:lang w:val="fr-CH"/>
        </w:rPr>
        <w:instrText xml:space="preserve">" \f C \l "1" </w:instrText>
      </w:r>
      <w:r w:rsidR="00571F10">
        <w:rPr>
          <w:rFonts w:eastAsia="宋体"/>
          <w:b/>
          <w:kern w:val="32"/>
          <w:lang w:val="fr-CH"/>
        </w:rPr>
        <w:fldChar w:fldCharType="end"/>
      </w:r>
    </w:p>
    <w:p w:rsidR="005B3DA4" w:rsidRPr="00031B17" w:rsidRDefault="005B3DA4" w:rsidP="005B3DA4">
      <w:pPr>
        <w:spacing w:before="0"/>
        <w:rPr>
          <w:lang w:val="fr-CH"/>
        </w:rPr>
      </w:pPr>
      <w:r w:rsidRPr="00031B17">
        <w:rPr>
          <w:lang w:val="fr-CH"/>
        </w:rPr>
        <w:t>Communication du 8.XI.2010:</w:t>
      </w:r>
    </w:p>
    <w:p w:rsidR="005B3DA4" w:rsidRPr="00031B17" w:rsidRDefault="005B3DA4" w:rsidP="005B3DA4">
      <w:pPr>
        <w:rPr>
          <w:rFonts w:eastAsia="宋体"/>
          <w:lang w:val="fr-CH"/>
        </w:rPr>
      </w:pPr>
      <w:r w:rsidRPr="00031B17">
        <w:rPr>
          <w:rFonts w:eastAsia="宋体"/>
          <w:lang w:val="fr-CH"/>
        </w:rPr>
        <w:t>Jours fériés en 2011</w:t>
      </w:r>
    </w:p>
    <w:p w:rsidR="005B3DA4" w:rsidRDefault="00616F3F" w:rsidP="005B3DA4">
      <w:pPr>
        <w:rPr>
          <w:lang w:val="fr-FR" w:eastAsia="bg-BG"/>
        </w:rPr>
      </w:pPr>
      <w:r w:rsidRPr="00853AEE">
        <w:rPr>
          <w:rFonts w:ascii="Symbol" w:hAnsi="Symbol"/>
          <w:lang w:val="es-ES" w:eastAsia="bg-BG"/>
        </w:rPr>
        <w:t></w:t>
      </w:r>
      <w:r>
        <w:rPr>
          <w:rFonts w:ascii="Symbol" w:hAnsi="Symbol"/>
          <w:lang w:val="es-ES" w:eastAsia="bg-BG"/>
        </w:rPr>
        <w:tab/>
      </w:r>
      <w:r w:rsidR="005B3DA4" w:rsidRPr="00117707">
        <w:rPr>
          <w:iCs/>
          <w:lang w:val="fr-FR" w:eastAsia="bg-BG"/>
        </w:rPr>
        <w:t>Jours fériés fixes</w:t>
      </w:r>
    </w:p>
    <w:p w:rsidR="005B3DA4" w:rsidRPr="00031B17" w:rsidRDefault="005B3DA4" w:rsidP="005B3DA4">
      <w:pPr>
        <w:spacing w:before="100" w:after="100"/>
        <w:rPr>
          <w:lang w:val="fr-FR" w:eastAsia="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217"/>
        <w:gridCol w:w="4695"/>
      </w:tblGrid>
      <w:tr w:rsidR="005B3DA4" w:rsidRPr="00031B17" w:rsidTr="00C155BC">
        <w:trPr>
          <w:tblHeader/>
          <w:jc w:val="center"/>
        </w:trPr>
        <w:tc>
          <w:tcPr>
            <w:tcW w:w="2283" w:type="dxa"/>
          </w:tcPr>
          <w:p w:rsidR="005B3DA4" w:rsidRPr="00031B17" w:rsidRDefault="005B3DA4" w:rsidP="005B3DA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iCs/>
                <w:sz w:val="18"/>
                <w:szCs w:val="18"/>
                <w:lang w:val="fr-FR"/>
              </w:rPr>
            </w:pPr>
            <w:r w:rsidRPr="00031B17">
              <w:rPr>
                <w:rFonts w:asciiTheme="minorHAnsi" w:hAnsiTheme="minorHAnsi" w:cs="Arial"/>
                <w:i/>
                <w:iCs/>
                <w:sz w:val="18"/>
                <w:szCs w:val="18"/>
                <w:lang w:val="fr-FR"/>
              </w:rPr>
              <w:t>Jour</w:t>
            </w:r>
          </w:p>
        </w:tc>
        <w:tc>
          <w:tcPr>
            <w:tcW w:w="2345" w:type="dxa"/>
          </w:tcPr>
          <w:p w:rsidR="005B3DA4" w:rsidRPr="00031B17" w:rsidRDefault="00117707" w:rsidP="005B3DA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iCs/>
                <w:sz w:val="18"/>
                <w:szCs w:val="18"/>
                <w:lang w:val="fr-FR"/>
              </w:rPr>
            </w:pPr>
            <w:r w:rsidRPr="00031B17">
              <w:rPr>
                <w:rFonts w:asciiTheme="minorHAnsi" w:hAnsiTheme="minorHAnsi" w:cs="Arial"/>
                <w:i/>
                <w:iCs/>
                <w:sz w:val="18"/>
                <w:szCs w:val="18"/>
                <w:lang w:val="fr-FR"/>
              </w:rPr>
              <w:t>J</w:t>
            </w:r>
            <w:r w:rsidR="005B3DA4" w:rsidRPr="00031B17">
              <w:rPr>
                <w:rFonts w:asciiTheme="minorHAnsi" w:hAnsiTheme="minorHAnsi" w:cs="Arial"/>
                <w:i/>
                <w:iCs/>
                <w:sz w:val="18"/>
                <w:szCs w:val="18"/>
                <w:lang w:val="fr-FR"/>
              </w:rPr>
              <w:t>our, mois</w:t>
            </w:r>
          </w:p>
        </w:tc>
        <w:tc>
          <w:tcPr>
            <w:tcW w:w="5024" w:type="dxa"/>
          </w:tcPr>
          <w:p w:rsidR="005B3DA4" w:rsidRPr="00031B17" w:rsidRDefault="00C155BC" w:rsidP="005B3DA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iCs/>
                <w:sz w:val="18"/>
                <w:szCs w:val="18"/>
                <w:lang w:val="fr-FR"/>
              </w:rPr>
            </w:pPr>
            <w:r>
              <w:rPr>
                <w:rFonts w:asciiTheme="minorHAnsi" w:hAnsiTheme="minorHAnsi" w:cs="Arial"/>
                <w:i/>
                <w:iCs/>
                <w:sz w:val="18"/>
                <w:szCs w:val="18"/>
                <w:lang w:val="fr-FR"/>
              </w:rPr>
              <w:t>Commémoration</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Samedi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1er janvier</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Año Nuevo</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Lundi et Mardi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7 et 8 mars</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Carnaval</w:t>
            </w:r>
          </w:p>
        </w:tc>
      </w:tr>
      <w:tr w:rsidR="005B3DA4" w:rsidRPr="00A7490A"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Jeudi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24 mars</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Día Nacional de la Memoria por la Verdad y la Justicia (Ley Nº 26.085)</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Vendredi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25 mars</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Feriado Puente Turístico</w:t>
            </w:r>
          </w:p>
        </w:tc>
      </w:tr>
      <w:tr w:rsidR="005B3DA4" w:rsidRPr="00A7490A"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Samedi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 avril</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Día del Veterano y de los caídos en la Guerra de Malvinas (Ley Nº 26.110)</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Vendredi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 xml:space="preserve">22 avril </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Viernes Santo</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Dimanche</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1er mai</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Día del Trabajador</w:t>
            </w:r>
          </w:p>
        </w:tc>
      </w:tr>
      <w:tr w:rsidR="005B3DA4" w:rsidRPr="00A7490A"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Mercredi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25 mai</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Día de la Revolución de mayo</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lastRenderedPageBreak/>
              <w:t>Lundi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20 juin</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es-ES_tradnl" w:eastAsia="bg-BG"/>
              </w:rPr>
              <w:t xml:space="preserve">Paso a la inmortalidad del Gral. </w:t>
            </w:r>
            <w:r w:rsidRPr="00031B17">
              <w:rPr>
                <w:rFonts w:asciiTheme="minorHAnsi" w:hAnsiTheme="minorHAnsi" w:cs="Arial"/>
                <w:sz w:val="18"/>
                <w:szCs w:val="18"/>
                <w:lang w:val="fr-FR" w:eastAsia="bg-BG"/>
              </w:rPr>
              <w:t>Manuel Belgrano</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Samedi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9 juillet</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Día de la Independencia</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Jeudi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8 décembre</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Inmaculada Concepción de María</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Vendredi</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9 décembre</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Feriado puente turístico</w:t>
            </w:r>
          </w:p>
        </w:tc>
      </w:tr>
      <w:tr w:rsidR="005B3DA4" w:rsidRPr="00031B17" w:rsidTr="005B3DA4">
        <w:trPr>
          <w:jc w:val="center"/>
        </w:trPr>
        <w:tc>
          <w:tcPr>
            <w:tcW w:w="2283"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Dimanche</w:t>
            </w:r>
          </w:p>
        </w:tc>
        <w:tc>
          <w:tcPr>
            <w:tcW w:w="2345"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25 décembre</w:t>
            </w:r>
          </w:p>
        </w:tc>
        <w:tc>
          <w:tcPr>
            <w:tcW w:w="5024" w:type="dxa"/>
          </w:tcPr>
          <w:p w:rsidR="005B3DA4" w:rsidRPr="00031B17" w:rsidRDefault="005B3DA4" w:rsidP="00C155B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Navidad</w:t>
            </w:r>
          </w:p>
        </w:tc>
      </w:tr>
    </w:tbl>
    <w:p w:rsidR="00C155BC" w:rsidRDefault="00C155BC" w:rsidP="005B3DA4">
      <w:pPr>
        <w:rPr>
          <w:lang w:val="fr-FR" w:eastAsia="bg-BG"/>
        </w:rPr>
      </w:pPr>
    </w:p>
    <w:p w:rsidR="005B3DA4" w:rsidRDefault="00616F3F" w:rsidP="005B3DA4">
      <w:pPr>
        <w:rPr>
          <w:lang w:val="fr-FR" w:eastAsia="bg-BG"/>
        </w:rPr>
      </w:pPr>
      <w:r w:rsidRPr="00853AEE">
        <w:rPr>
          <w:rFonts w:ascii="Symbol" w:hAnsi="Symbol"/>
          <w:lang w:val="es-ES" w:eastAsia="bg-BG"/>
        </w:rPr>
        <w:t></w:t>
      </w:r>
      <w:r>
        <w:rPr>
          <w:rFonts w:ascii="Symbol" w:hAnsi="Symbol"/>
          <w:lang w:val="es-ES" w:eastAsia="bg-BG"/>
        </w:rPr>
        <w:tab/>
      </w:r>
      <w:r w:rsidR="005B3DA4" w:rsidRPr="00C155BC">
        <w:rPr>
          <w:iCs/>
          <w:lang w:val="fr-FR" w:eastAsia="bg-BG"/>
        </w:rPr>
        <w:t>Jours fériés non fixes</w:t>
      </w:r>
    </w:p>
    <w:p w:rsidR="005B3DA4" w:rsidRPr="00031B17" w:rsidRDefault="005B3DA4" w:rsidP="005B3DA4">
      <w:pPr>
        <w:rPr>
          <w:lang w:val="fr-FR" w:eastAsia="bg-BG"/>
        </w:rPr>
      </w:pPr>
    </w:p>
    <w:tbl>
      <w:tblPr>
        <w:tblW w:w="9072" w:type="dxa"/>
        <w:jc w:val="center"/>
        <w:tblBorders>
          <w:top w:val="single" w:sz="4" w:space="0" w:color="auto"/>
          <w:insideH w:val="single" w:sz="4" w:space="0" w:color="auto"/>
          <w:insideV w:val="single" w:sz="4" w:space="0" w:color="auto"/>
        </w:tblBorders>
        <w:tblLook w:val="01E0"/>
      </w:tblPr>
      <w:tblGrid>
        <w:gridCol w:w="2167"/>
        <w:gridCol w:w="2223"/>
        <w:gridCol w:w="4682"/>
      </w:tblGrid>
      <w:tr w:rsidR="00C155BC" w:rsidRPr="00031B17" w:rsidTr="00C155BC">
        <w:trPr>
          <w:jc w:val="center"/>
        </w:trPr>
        <w:tc>
          <w:tcPr>
            <w:tcW w:w="2167" w:type="dxa"/>
            <w:tcBorders>
              <w:left w:val="single" w:sz="4" w:space="0" w:color="auto"/>
              <w:bottom w:val="single" w:sz="4" w:space="0" w:color="auto"/>
            </w:tcBorders>
          </w:tcPr>
          <w:p w:rsidR="00C155BC" w:rsidRPr="00031B17" w:rsidRDefault="00C155BC" w:rsidP="005B3DA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iCs/>
                <w:sz w:val="18"/>
                <w:szCs w:val="18"/>
                <w:lang w:val="fr-FR"/>
              </w:rPr>
            </w:pPr>
            <w:r w:rsidRPr="00031B17">
              <w:rPr>
                <w:rFonts w:asciiTheme="minorHAnsi" w:hAnsiTheme="minorHAnsi" w:cs="Arial"/>
                <w:i/>
                <w:iCs/>
                <w:sz w:val="18"/>
                <w:szCs w:val="18"/>
                <w:lang w:val="fr-FR"/>
              </w:rPr>
              <w:t>Jour</w:t>
            </w:r>
          </w:p>
        </w:tc>
        <w:tc>
          <w:tcPr>
            <w:tcW w:w="2223" w:type="dxa"/>
            <w:tcBorders>
              <w:bottom w:val="single" w:sz="4" w:space="0" w:color="auto"/>
            </w:tcBorders>
          </w:tcPr>
          <w:p w:rsidR="00C155BC" w:rsidRPr="00031B17" w:rsidRDefault="00C155BC" w:rsidP="005B3DA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iCs/>
                <w:sz w:val="18"/>
                <w:szCs w:val="18"/>
                <w:lang w:val="fr-FR"/>
              </w:rPr>
            </w:pPr>
            <w:r w:rsidRPr="00031B17">
              <w:rPr>
                <w:rFonts w:asciiTheme="minorHAnsi" w:hAnsiTheme="minorHAnsi" w:cs="Arial"/>
                <w:i/>
                <w:iCs/>
                <w:sz w:val="18"/>
                <w:szCs w:val="18"/>
                <w:lang w:val="fr-FR"/>
              </w:rPr>
              <w:t>Jour, mois</w:t>
            </w:r>
          </w:p>
        </w:tc>
        <w:tc>
          <w:tcPr>
            <w:tcW w:w="4682" w:type="dxa"/>
            <w:tcBorders>
              <w:bottom w:val="single" w:sz="4" w:space="0" w:color="auto"/>
              <w:right w:val="single" w:sz="4" w:space="0" w:color="auto"/>
            </w:tcBorders>
          </w:tcPr>
          <w:p w:rsidR="00C155BC" w:rsidRPr="00031B17" w:rsidRDefault="00C155BC" w:rsidP="00C155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iCs/>
                <w:sz w:val="18"/>
                <w:szCs w:val="18"/>
                <w:lang w:val="fr-FR"/>
              </w:rPr>
            </w:pPr>
            <w:r>
              <w:rPr>
                <w:rFonts w:asciiTheme="minorHAnsi" w:hAnsiTheme="minorHAnsi" w:cs="Arial"/>
                <w:i/>
                <w:iCs/>
                <w:sz w:val="18"/>
                <w:szCs w:val="18"/>
                <w:lang w:val="fr-FR"/>
              </w:rPr>
              <w:t>Commémoration</w:t>
            </w:r>
          </w:p>
        </w:tc>
      </w:tr>
      <w:tr w:rsidR="00C155BC" w:rsidRPr="00031B17" w:rsidTr="00C155BC">
        <w:trPr>
          <w:jc w:val="center"/>
        </w:trPr>
        <w:tc>
          <w:tcPr>
            <w:tcW w:w="2167" w:type="dxa"/>
            <w:tcBorders>
              <w:left w:val="single" w:sz="4" w:space="0" w:color="auto"/>
              <w:bottom w:val="single" w:sz="4" w:space="0" w:color="auto"/>
            </w:tcBorders>
          </w:tcPr>
          <w:p w:rsidR="00C155BC" w:rsidRPr="00031B17" w:rsidRDefault="00C155BC" w:rsidP="005B3DA4">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Lundi 15 août</w:t>
            </w:r>
          </w:p>
        </w:tc>
        <w:tc>
          <w:tcPr>
            <w:tcW w:w="2223" w:type="dxa"/>
            <w:tcBorders>
              <w:bottom w:val="single" w:sz="4" w:space="0" w:color="auto"/>
            </w:tcBorders>
          </w:tcPr>
          <w:p w:rsidR="00C155BC" w:rsidRPr="00031B17" w:rsidRDefault="00C155BC" w:rsidP="005B3DA4">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17 août (b)</w:t>
            </w:r>
          </w:p>
        </w:tc>
        <w:tc>
          <w:tcPr>
            <w:tcW w:w="4682" w:type="dxa"/>
            <w:tcBorders>
              <w:bottom w:val="single" w:sz="4" w:space="0" w:color="auto"/>
              <w:right w:val="single" w:sz="4" w:space="0" w:color="auto"/>
            </w:tcBorders>
          </w:tcPr>
          <w:p w:rsidR="00C155BC" w:rsidRPr="00031B17" w:rsidRDefault="00C155BC" w:rsidP="005B3DA4">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eastAsia="bg-BG"/>
              </w:rPr>
            </w:pPr>
            <w:r w:rsidRPr="00031B17">
              <w:rPr>
                <w:rFonts w:asciiTheme="minorHAnsi" w:hAnsiTheme="minorHAnsi" w:cs="Arial"/>
                <w:sz w:val="18"/>
                <w:szCs w:val="18"/>
                <w:lang w:val="es-ES_tradnl" w:eastAsia="bg-BG"/>
              </w:rPr>
              <w:t xml:space="preserve">Paso a la Inmortalidad del Gral. </w:t>
            </w:r>
            <w:r w:rsidRPr="00031B17">
              <w:rPr>
                <w:rFonts w:asciiTheme="minorHAnsi" w:hAnsiTheme="minorHAnsi" w:cs="Arial"/>
                <w:sz w:val="18"/>
                <w:szCs w:val="18"/>
                <w:lang w:val="fr-FR" w:eastAsia="bg-BG"/>
              </w:rPr>
              <w:t>José de San Martín</w:t>
            </w:r>
          </w:p>
        </w:tc>
      </w:tr>
      <w:tr w:rsidR="00C155BC" w:rsidRPr="00A7490A" w:rsidTr="00C155BC">
        <w:trPr>
          <w:jc w:val="center"/>
        </w:trPr>
        <w:tc>
          <w:tcPr>
            <w:tcW w:w="2167" w:type="dxa"/>
            <w:tcBorders>
              <w:left w:val="single" w:sz="4" w:space="0" w:color="auto"/>
              <w:bottom w:val="single" w:sz="4" w:space="0" w:color="auto"/>
            </w:tcBorders>
          </w:tcPr>
          <w:p w:rsidR="00C155BC" w:rsidRPr="00031B17" w:rsidRDefault="00C155BC" w:rsidP="005B3DA4">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Lundi 10 octobre</w:t>
            </w:r>
          </w:p>
        </w:tc>
        <w:tc>
          <w:tcPr>
            <w:tcW w:w="2223" w:type="dxa"/>
            <w:tcBorders>
              <w:bottom w:val="single" w:sz="4" w:space="0" w:color="auto"/>
            </w:tcBorders>
          </w:tcPr>
          <w:p w:rsidR="00C155BC" w:rsidRPr="00031B17" w:rsidRDefault="00C155BC" w:rsidP="005B3DA4">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12 octobre (a)</w:t>
            </w:r>
          </w:p>
        </w:tc>
        <w:tc>
          <w:tcPr>
            <w:tcW w:w="4682" w:type="dxa"/>
            <w:tcBorders>
              <w:bottom w:val="single" w:sz="4" w:space="0" w:color="auto"/>
              <w:right w:val="single" w:sz="4" w:space="0" w:color="auto"/>
            </w:tcBorders>
          </w:tcPr>
          <w:p w:rsidR="00C155BC" w:rsidRPr="00031B17" w:rsidRDefault="00C155BC" w:rsidP="005B3DA4">
            <w:pPr>
              <w:tabs>
                <w:tab w:val="clear" w:pos="567"/>
                <w:tab w:val="clear" w:pos="1276"/>
                <w:tab w:val="clear" w:pos="1843"/>
                <w:tab w:val="clear" w:pos="5387"/>
                <w:tab w:val="clear" w:pos="5954"/>
              </w:tabs>
              <w:spacing w:before="60" w:after="6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Día del respeto y de la diversidad cultura</w:t>
            </w:r>
          </w:p>
        </w:tc>
      </w:tr>
      <w:tr w:rsidR="00C155BC" w:rsidRPr="00A7490A" w:rsidTr="00C155BC">
        <w:trPr>
          <w:jc w:val="center"/>
        </w:trPr>
        <w:tc>
          <w:tcPr>
            <w:tcW w:w="2167" w:type="dxa"/>
            <w:tcBorders>
              <w:left w:val="single" w:sz="4" w:space="0" w:color="auto"/>
              <w:bottom w:val="single" w:sz="4" w:space="0" w:color="auto"/>
            </w:tcBorders>
          </w:tcPr>
          <w:p w:rsidR="00C155BC" w:rsidRPr="00031B17" w:rsidRDefault="00C155BC" w:rsidP="005B3DA4">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28 novembre (a)</w:t>
            </w:r>
          </w:p>
        </w:tc>
        <w:tc>
          <w:tcPr>
            <w:tcW w:w="2223" w:type="dxa"/>
            <w:tcBorders>
              <w:bottom w:val="single" w:sz="4" w:space="0" w:color="auto"/>
            </w:tcBorders>
          </w:tcPr>
          <w:p w:rsidR="00C155BC" w:rsidRPr="00031B17" w:rsidRDefault="00C155BC" w:rsidP="005B3DA4">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 xml:space="preserve">20 novembre </w:t>
            </w:r>
          </w:p>
        </w:tc>
        <w:tc>
          <w:tcPr>
            <w:tcW w:w="4682" w:type="dxa"/>
            <w:tcBorders>
              <w:bottom w:val="single" w:sz="4" w:space="0" w:color="auto"/>
              <w:right w:val="single" w:sz="4" w:space="0" w:color="auto"/>
            </w:tcBorders>
          </w:tcPr>
          <w:p w:rsidR="00C155BC" w:rsidRPr="00031B17" w:rsidRDefault="00C155BC" w:rsidP="005B3DA4">
            <w:pPr>
              <w:tabs>
                <w:tab w:val="clear" w:pos="567"/>
                <w:tab w:val="clear" w:pos="1276"/>
                <w:tab w:val="clear" w:pos="1843"/>
                <w:tab w:val="clear" w:pos="5387"/>
                <w:tab w:val="clear" w:pos="5954"/>
              </w:tabs>
              <w:spacing w:before="60" w:after="6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Día de la Soberanía Nacional</w:t>
            </w:r>
          </w:p>
        </w:tc>
      </w:tr>
      <w:tr w:rsidR="00C155BC" w:rsidRPr="00A7490A" w:rsidTr="00C155BC">
        <w:trPr>
          <w:jc w:val="center"/>
        </w:trPr>
        <w:tc>
          <w:tcPr>
            <w:tcW w:w="9072" w:type="dxa"/>
            <w:gridSpan w:val="3"/>
            <w:tcBorders>
              <w:top w:val="single" w:sz="4" w:space="0" w:color="auto"/>
            </w:tcBorders>
          </w:tcPr>
          <w:p w:rsidR="00C155BC" w:rsidRPr="00031B17" w:rsidRDefault="00C155BC" w:rsidP="005B3DA4">
            <w:pPr>
              <w:tabs>
                <w:tab w:val="clear" w:pos="567"/>
                <w:tab w:val="clear" w:pos="1276"/>
                <w:tab w:val="clear" w:pos="1843"/>
                <w:tab w:val="clear" w:pos="5387"/>
                <w:tab w:val="clear" w:pos="5954"/>
                <w:tab w:val="left" w:pos="37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372" w:hanging="372"/>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(a)</w:t>
            </w:r>
            <w:r w:rsidRPr="00031B17">
              <w:rPr>
                <w:rFonts w:asciiTheme="minorHAnsi" w:hAnsiTheme="minorHAnsi" w:cs="Arial"/>
                <w:sz w:val="18"/>
                <w:szCs w:val="18"/>
                <w:lang w:val="fr-FR" w:eastAsia="bg-BG"/>
              </w:rPr>
              <w:tab/>
              <w:t>Ces jours fériés sont régis par la Loi N° 26.416. Ils sont avancés au lundi précédent s'ils tombent un mardi ou un mercredi et sont reportés au lundi suivant s'ils tombent un jeudi, un vendredi, un samedi ou un dimanche.</w:t>
            </w:r>
          </w:p>
          <w:p w:rsidR="00C155BC" w:rsidRPr="00031B17" w:rsidRDefault="00C155BC" w:rsidP="005B3DA4">
            <w:pPr>
              <w:tabs>
                <w:tab w:val="clear" w:pos="567"/>
                <w:tab w:val="clear" w:pos="1276"/>
                <w:tab w:val="clear" w:pos="1843"/>
                <w:tab w:val="clear" w:pos="5387"/>
                <w:tab w:val="clear" w:pos="5954"/>
                <w:tab w:val="left" w:pos="37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(b)</w:t>
            </w:r>
            <w:r w:rsidRPr="00031B17">
              <w:rPr>
                <w:rFonts w:asciiTheme="minorHAnsi" w:hAnsiTheme="minorHAnsi" w:cs="Arial"/>
                <w:sz w:val="18"/>
                <w:szCs w:val="18"/>
                <w:lang w:val="fr-FR" w:eastAsia="bg-BG"/>
              </w:rPr>
              <w:tab/>
              <w:t>Ce jour férié est régi par la Loi N° 24.445 aux termes de laquelle il est déplacé au troisième lundi du même mois.</w:t>
            </w:r>
          </w:p>
        </w:tc>
      </w:tr>
    </w:tbl>
    <w:p w:rsidR="005B3DA4" w:rsidRPr="00031B17" w:rsidRDefault="005B3DA4" w:rsidP="005B3DA4">
      <w:pPr>
        <w:rPr>
          <w:lang w:val="fr-CH" w:eastAsia="bg-BG"/>
        </w:rPr>
      </w:pPr>
    </w:p>
    <w:p w:rsidR="005B3DA4" w:rsidRDefault="00616F3F" w:rsidP="005B3DA4">
      <w:pPr>
        <w:rPr>
          <w:lang w:val="fr-FR" w:eastAsia="bg-BG"/>
        </w:rPr>
      </w:pPr>
      <w:r w:rsidRPr="00853AEE">
        <w:rPr>
          <w:rFonts w:ascii="Symbol" w:hAnsi="Symbol"/>
          <w:lang w:val="es-ES" w:eastAsia="bg-BG"/>
        </w:rPr>
        <w:t></w:t>
      </w:r>
      <w:r>
        <w:rPr>
          <w:rFonts w:ascii="Symbol" w:hAnsi="Symbol"/>
          <w:lang w:val="es-ES" w:eastAsia="bg-BG"/>
        </w:rPr>
        <w:tab/>
      </w:r>
      <w:r w:rsidR="005B3DA4" w:rsidRPr="00031B17">
        <w:rPr>
          <w:lang w:val="fr-FR" w:eastAsia="bg-BG"/>
        </w:rPr>
        <w:t xml:space="preserve">Jours fixes non travaillés </w:t>
      </w:r>
    </w:p>
    <w:p w:rsidR="005B3DA4" w:rsidRPr="00031B17" w:rsidRDefault="005B3DA4" w:rsidP="005B3DA4">
      <w:pPr>
        <w:rPr>
          <w:lang w:val="fr-FR" w:eastAsia="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2280"/>
        <w:gridCol w:w="4791"/>
      </w:tblGrid>
      <w:tr w:rsidR="005B3DA4" w:rsidRPr="00031B17" w:rsidTr="005B3DA4">
        <w:trPr>
          <w:jc w:val="center"/>
        </w:trPr>
        <w:tc>
          <w:tcPr>
            <w:tcW w:w="2108" w:type="dxa"/>
          </w:tcPr>
          <w:p w:rsidR="005B3DA4" w:rsidRPr="00031B17" w:rsidRDefault="005B3DA4" w:rsidP="005B3DA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031B17">
              <w:rPr>
                <w:rFonts w:asciiTheme="minorHAnsi" w:hAnsiTheme="minorHAnsi" w:cs="Arial"/>
                <w:i/>
                <w:iCs/>
                <w:sz w:val="18"/>
                <w:szCs w:val="18"/>
                <w:lang w:val="fr-FR"/>
              </w:rPr>
              <w:t>Jour</w:t>
            </w:r>
          </w:p>
        </w:tc>
        <w:tc>
          <w:tcPr>
            <w:tcW w:w="2410" w:type="dxa"/>
          </w:tcPr>
          <w:p w:rsidR="005B3DA4" w:rsidRPr="00031B17" w:rsidRDefault="00C155BC" w:rsidP="005B3DA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031B17">
              <w:rPr>
                <w:rFonts w:asciiTheme="minorHAnsi" w:hAnsiTheme="minorHAnsi" w:cs="Arial"/>
                <w:i/>
                <w:iCs/>
                <w:sz w:val="18"/>
                <w:szCs w:val="18"/>
                <w:lang w:val="fr-FR"/>
              </w:rPr>
              <w:t>J</w:t>
            </w:r>
            <w:r w:rsidR="005B3DA4" w:rsidRPr="00031B17">
              <w:rPr>
                <w:rFonts w:asciiTheme="minorHAnsi" w:hAnsiTheme="minorHAnsi" w:cs="Arial"/>
                <w:i/>
                <w:iCs/>
                <w:sz w:val="18"/>
                <w:szCs w:val="18"/>
                <w:lang w:val="fr-FR"/>
              </w:rPr>
              <w:t>our, mois</w:t>
            </w:r>
          </w:p>
        </w:tc>
        <w:tc>
          <w:tcPr>
            <w:tcW w:w="5134" w:type="dxa"/>
          </w:tcPr>
          <w:p w:rsidR="005B3DA4" w:rsidRPr="00031B17" w:rsidRDefault="00C155BC" w:rsidP="005B3DA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Pr>
                <w:rFonts w:asciiTheme="minorHAnsi" w:hAnsiTheme="minorHAnsi" w:cs="Arial"/>
                <w:i/>
                <w:iCs/>
                <w:sz w:val="18"/>
                <w:szCs w:val="18"/>
                <w:lang w:val="fr-FR"/>
              </w:rPr>
              <w:t>Commémoration</w:t>
            </w:r>
          </w:p>
        </w:tc>
      </w:tr>
      <w:tr w:rsidR="005B3DA4" w:rsidRPr="00031B17" w:rsidTr="005B3DA4">
        <w:trPr>
          <w:jc w:val="center"/>
        </w:trPr>
        <w:tc>
          <w:tcPr>
            <w:tcW w:w="2108"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Jeudi</w:t>
            </w:r>
          </w:p>
        </w:tc>
        <w:tc>
          <w:tcPr>
            <w:tcW w:w="2410"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21 avril</w:t>
            </w:r>
          </w:p>
        </w:tc>
        <w:tc>
          <w:tcPr>
            <w:tcW w:w="5134"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Jueves Santo Festividad cristiana</w:t>
            </w:r>
          </w:p>
        </w:tc>
      </w:tr>
      <w:tr w:rsidR="005B3DA4" w:rsidRPr="00031B17" w:rsidTr="005B3DA4">
        <w:trPr>
          <w:jc w:val="center"/>
        </w:trPr>
        <w:tc>
          <w:tcPr>
            <w:tcW w:w="2108"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Mardi et mercredi</w:t>
            </w:r>
          </w:p>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Lundi et mardi</w:t>
            </w:r>
          </w:p>
        </w:tc>
        <w:tc>
          <w:tcPr>
            <w:tcW w:w="2410"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 xml:space="preserve">19, 20, 25 et 26 avril </w:t>
            </w:r>
          </w:p>
        </w:tc>
        <w:tc>
          <w:tcPr>
            <w:tcW w:w="5134"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Comunidad Judía – Pascuas Judías</w:t>
            </w:r>
          </w:p>
        </w:tc>
      </w:tr>
      <w:tr w:rsidR="005B3DA4" w:rsidRPr="00A7490A" w:rsidTr="005B3DA4">
        <w:trPr>
          <w:jc w:val="center"/>
        </w:trPr>
        <w:tc>
          <w:tcPr>
            <w:tcW w:w="2108"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Dimanche</w:t>
            </w:r>
          </w:p>
        </w:tc>
        <w:tc>
          <w:tcPr>
            <w:tcW w:w="2410"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24 avril</w:t>
            </w:r>
          </w:p>
        </w:tc>
        <w:tc>
          <w:tcPr>
            <w:tcW w:w="5134"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Comunidad Armenia – Día de Acción por la tolerancia y el respeto de los pueblos</w:t>
            </w:r>
          </w:p>
        </w:tc>
      </w:tr>
      <w:tr w:rsidR="005B3DA4" w:rsidRPr="00A7490A" w:rsidTr="005B3DA4">
        <w:trPr>
          <w:jc w:val="center"/>
        </w:trPr>
        <w:tc>
          <w:tcPr>
            <w:tcW w:w="2108"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Mardi</w:t>
            </w:r>
          </w:p>
        </w:tc>
        <w:tc>
          <w:tcPr>
            <w:tcW w:w="2410"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30 août</w:t>
            </w:r>
          </w:p>
        </w:tc>
        <w:tc>
          <w:tcPr>
            <w:tcW w:w="5134"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Comunidad islámica – culminación del ayuno IDU Al FITR</w:t>
            </w:r>
          </w:p>
        </w:tc>
      </w:tr>
      <w:tr w:rsidR="005B3DA4" w:rsidRPr="00A7490A" w:rsidTr="005B3DA4">
        <w:trPr>
          <w:jc w:val="center"/>
        </w:trPr>
        <w:tc>
          <w:tcPr>
            <w:tcW w:w="2108"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Lundi et mardi</w:t>
            </w:r>
          </w:p>
        </w:tc>
        <w:tc>
          <w:tcPr>
            <w:tcW w:w="2410"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19 et 20 septembre</w:t>
            </w:r>
          </w:p>
        </w:tc>
        <w:tc>
          <w:tcPr>
            <w:tcW w:w="5134"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Comunidad Judía – Año Nuevo judío – Rosh Hashana – 5772 Argentina</w:t>
            </w:r>
          </w:p>
        </w:tc>
      </w:tr>
      <w:tr w:rsidR="005B3DA4" w:rsidRPr="00A7490A" w:rsidTr="005B3DA4">
        <w:trPr>
          <w:jc w:val="center"/>
        </w:trPr>
        <w:tc>
          <w:tcPr>
            <w:tcW w:w="2108"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Samedi</w:t>
            </w:r>
          </w:p>
        </w:tc>
        <w:tc>
          <w:tcPr>
            <w:tcW w:w="2410"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8 octobre</w:t>
            </w:r>
          </w:p>
        </w:tc>
        <w:tc>
          <w:tcPr>
            <w:tcW w:w="5134"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Comunidad Judía – Iom Kipur – Día del Perdón</w:t>
            </w:r>
          </w:p>
        </w:tc>
      </w:tr>
      <w:tr w:rsidR="005B3DA4" w:rsidRPr="00A7490A" w:rsidTr="005B3DA4">
        <w:trPr>
          <w:jc w:val="center"/>
        </w:trPr>
        <w:tc>
          <w:tcPr>
            <w:tcW w:w="2108"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Dimanche</w:t>
            </w:r>
          </w:p>
        </w:tc>
        <w:tc>
          <w:tcPr>
            <w:tcW w:w="2410"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6 novembre</w:t>
            </w:r>
          </w:p>
        </w:tc>
        <w:tc>
          <w:tcPr>
            <w:tcW w:w="5134" w:type="dxa"/>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Comunidad Islámica – Fiesta del sacrificio IDU AL AL ADHA</w:t>
            </w:r>
          </w:p>
        </w:tc>
      </w:tr>
      <w:tr w:rsidR="005B3DA4" w:rsidRPr="00A7490A" w:rsidTr="005B3DA4">
        <w:trPr>
          <w:jc w:val="center"/>
        </w:trPr>
        <w:tc>
          <w:tcPr>
            <w:tcW w:w="2108" w:type="dxa"/>
            <w:tcBorders>
              <w:bottom w:val="single" w:sz="4" w:space="0" w:color="auto"/>
            </w:tcBorders>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Samedi</w:t>
            </w:r>
          </w:p>
        </w:tc>
        <w:tc>
          <w:tcPr>
            <w:tcW w:w="2410" w:type="dxa"/>
            <w:tcBorders>
              <w:bottom w:val="single" w:sz="4" w:space="0" w:color="auto"/>
            </w:tcBorders>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26 novembre</w:t>
            </w:r>
          </w:p>
        </w:tc>
        <w:tc>
          <w:tcPr>
            <w:tcW w:w="5134" w:type="dxa"/>
            <w:tcBorders>
              <w:bottom w:val="single" w:sz="4" w:space="0" w:color="auto"/>
            </w:tcBorders>
          </w:tcPr>
          <w:p w:rsidR="005B3DA4" w:rsidRPr="00031B17" w:rsidRDefault="005B3DA4" w:rsidP="005B3DA4">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eastAsia="bg-BG"/>
              </w:rPr>
            </w:pPr>
            <w:r w:rsidRPr="00031B17">
              <w:rPr>
                <w:rFonts w:asciiTheme="minorHAnsi" w:hAnsiTheme="minorHAnsi" w:cs="Arial"/>
                <w:sz w:val="18"/>
                <w:szCs w:val="18"/>
                <w:lang w:val="es-ES_tradnl" w:eastAsia="bg-BG"/>
              </w:rPr>
              <w:t>Comunidad islámica – Año Nuevo Islámico – AL HIJRA 1433</w:t>
            </w:r>
          </w:p>
        </w:tc>
      </w:tr>
      <w:tr w:rsidR="005B3DA4" w:rsidRPr="00A7490A" w:rsidTr="005B3DA4">
        <w:trPr>
          <w:jc w:val="center"/>
        </w:trPr>
        <w:tc>
          <w:tcPr>
            <w:tcW w:w="9652" w:type="dxa"/>
            <w:gridSpan w:val="3"/>
            <w:tcBorders>
              <w:left w:val="nil"/>
              <w:bottom w:val="nil"/>
              <w:right w:val="nil"/>
            </w:tcBorders>
          </w:tcPr>
          <w:p w:rsidR="005B3DA4" w:rsidRPr="00031B17" w:rsidRDefault="005B3DA4" w:rsidP="005B3DA4">
            <w:pPr>
              <w:tabs>
                <w:tab w:val="clear" w:pos="567"/>
                <w:tab w:val="clear" w:pos="1276"/>
                <w:tab w:val="clear" w:pos="1843"/>
                <w:tab w:val="clear" w:pos="5387"/>
                <w:tab w:val="clear" w:pos="5954"/>
                <w:tab w:val="left" w:pos="37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372" w:hanging="372"/>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(a)</w:t>
            </w:r>
            <w:r w:rsidRPr="00031B17">
              <w:rPr>
                <w:rFonts w:asciiTheme="minorHAnsi" w:hAnsiTheme="minorHAnsi" w:cs="Arial"/>
                <w:sz w:val="18"/>
                <w:szCs w:val="18"/>
                <w:lang w:val="fr-FR" w:eastAsia="bg-BG"/>
              </w:rPr>
              <w:tab/>
            </w:r>
            <w:hyperlink r:id="rId24" w:history="1">
              <w:r w:rsidRPr="00031B17">
                <w:rPr>
                  <w:rFonts w:asciiTheme="minorHAnsi" w:hAnsiTheme="minorHAnsi" w:cs="Arial"/>
                  <w:sz w:val="18"/>
                  <w:szCs w:val="18"/>
                  <w:lang w:val="fr-FR" w:eastAsia="bg-BG"/>
                </w:rPr>
                <w:t>Loi Nº 26.199</w:t>
              </w:r>
            </w:hyperlink>
            <w:r w:rsidRPr="00031B17">
              <w:rPr>
                <w:rFonts w:asciiTheme="minorHAnsi" w:hAnsiTheme="minorHAnsi" w:cs="Arial"/>
                <w:sz w:val="18"/>
                <w:szCs w:val="18"/>
                <w:lang w:val="fr-FR" w:eastAsia="bg-BG"/>
              </w:rPr>
              <w:t xml:space="preserve"> adoptée en commémoration du génocide dont a été victime le peuple arménien. Les employés et les fonctionnaires des organismes publics ainsi que les élèves et étudiants d'origine arménienne sont autorisés, chaque année, à disposer librement de la journée du 24 avril pour pouvoir assister et participer aux activités organisées pour commémorer la tragédie qui a frappé leur communauté. Les gouvernements des provinces sont invités à appliquer les dispositions de cette loi.</w:t>
            </w:r>
          </w:p>
          <w:p w:rsidR="005B3DA4" w:rsidRPr="00031B17" w:rsidRDefault="005B3DA4" w:rsidP="005B3DA4">
            <w:pPr>
              <w:tabs>
                <w:tab w:val="clear" w:pos="567"/>
                <w:tab w:val="clear" w:pos="1276"/>
                <w:tab w:val="clear" w:pos="1843"/>
                <w:tab w:val="clear" w:pos="5387"/>
                <w:tab w:val="clear" w:pos="5954"/>
                <w:tab w:val="left" w:pos="37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372" w:hanging="372"/>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(b)</w:t>
            </w:r>
            <w:r w:rsidRPr="00031B17">
              <w:rPr>
                <w:rFonts w:asciiTheme="minorHAnsi" w:hAnsiTheme="minorHAnsi" w:cs="Arial"/>
                <w:sz w:val="18"/>
                <w:szCs w:val="18"/>
                <w:lang w:val="fr-FR" w:eastAsia="bg-BG"/>
              </w:rPr>
              <w:tab/>
              <w:t>Uniquement pour les personnes de confession juive. En vertu du Décret 1584/2010.</w:t>
            </w:r>
          </w:p>
          <w:p w:rsidR="005B3DA4" w:rsidRPr="00031B17" w:rsidRDefault="005B3DA4" w:rsidP="005B3DA4">
            <w:pPr>
              <w:tabs>
                <w:tab w:val="clear" w:pos="567"/>
                <w:tab w:val="clear" w:pos="1276"/>
                <w:tab w:val="clear" w:pos="1843"/>
                <w:tab w:val="clear" w:pos="5387"/>
                <w:tab w:val="clear" w:pos="5954"/>
                <w:tab w:val="left" w:pos="37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372" w:hanging="372"/>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(c)</w:t>
            </w:r>
            <w:r w:rsidRPr="00031B17">
              <w:rPr>
                <w:rFonts w:asciiTheme="minorHAnsi" w:hAnsiTheme="minorHAnsi" w:cs="Arial"/>
                <w:sz w:val="18"/>
                <w:szCs w:val="18"/>
                <w:lang w:val="fr-FR" w:eastAsia="bg-BG"/>
              </w:rPr>
              <w:tab/>
              <w:t>Uniquement pour les personnes de confession musulmane. En vertu du Décret 1584/2010.</w:t>
            </w:r>
          </w:p>
          <w:p w:rsidR="005B3DA4" w:rsidRPr="00031B17" w:rsidRDefault="005B3DA4" w:rsidP="005B3DA4">
            <w:pPr>
              <w:tabs>
                <w:tab w:val="clear" w:pos="567"/>
                <w:tab w:val="clear" w:pos="1276"/>
                <w:tab w:val="clear" w:pos="1843"/>
                <w:tab w:val="clear" w:pos="5387"/>
                <w:tab w:val="clear" w:pos="5954"/>
                <w:tab w:val="left" w:pos="37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372" w:hanging="372"/>
              <w:jc w:val="left"/>
              <w:rPr>
                <w:rFonts w:asciiTheme="minorHAnsi" w:hAnsiTheme="minorHAnsi" w:cs="Arial"/>
                <w:sz w:val="18"/>
                <w:szCs w:val="18"/>
                <w:lang w:val="fr-FR" w:eastAsia="bg-BG"/>
              </w:rPr>
            </w:pPr>
            <w:r w:rsidRPr="00031B17">
              <w:rPr>
                <w:rFonts w:asciiTheme="minorHAnsi" w:hAnsiTheme="minorHAnsi" w:cs="Arial"/>
                <w:sz w:val="18"/>
                <w:szCs w:val="18"/>
                <w:lang w:val="fr-FR" w:eastAsia="bg-BG"/>
              </w:rPr>
              <w:t>(</w:t>
            </w:r>
            <w:r>
              <w:rPr>
                <w:rFonts w:asciiTheme="minorHAnsi" w:hAnsiTheme="minorHAnsi" w:cs="Arial"/>
                <w:sz w:val="18"/>
                <w:szCs w:val="18"/>
                <w:lang w:val="fr-FR" w:eastAsia="bg-BG"/>
              </w:rPr>
              <w:t>d</w:t>
            </w:r>
            <w:r w:rsidRPr="00031B17">
              <w:rPr>
                <w:rFonts w:asciiTheme="minorHAnsi" w:hAnsiTheme="minorHAnsi" w:cs="Arial"/>
                <w:sz w:val="18"/>
                <w:szCs w:val="18"/>
                <w:lang w:val="fr-FR" w:eastAsia="bg-BG"/>
              </w:rPr>
              <w:t>)</w:t>
            </w:r>
            <w:r w:rsidRPr="00031B17">
              <w:rPr>
                <w:rFonts w:asciiTheme="minorHAnsi" w:hAnsiTheme="minorHAnsi" w:cs="Arial"/>
                <w:sz w:val="18"/>
                <w:szCs w:val="18"/>
                <w:lang w:val="fr-FR" w:eastAsia="bg-BG"/>
              </w:rPr>
              <w:tab/>
              <w:t>Dates données à titre indicatif. En fonction du calendrier lunaire.</w:t>
            </w:r>
          </w:p>
        </w:tc>
      </w:tr>
    </w:tbl>
    <w:p w:rsidR="005B3DA4" w:rsidRPr="00031B17" w:rsidRDefault="005B3DA4" w:rsidP="005B3DA4">
      <w:pPr>
        <w:rPr>
          <w:lang w:val="fr-CH"/>
        </w:rPr>
      </w:pPr>
    </w:p>
    <w:p w:rsidR="00C155BC" w:rsidRDefault="00C155BC">
      <w:pPr>
        <w:tabs>
          <w:tab w:val="clear" w:pos="567"/>
          <w:tab w:val="clear" w:pos="1276"/>
          <w:tab w:val="clear" w:pos="1843"/>
          <w:tab w:val="clear" w:pos="5387"/>
          <w:tab w:val="clear" w:pos="5954"/>
        </w:tabs>
        <w:overflowPunct/>
        <w:autoSpaceDE/>
        <w:autoSpaceDN/>
        <w:adjustRightInd/>
        <w:spacing w:before="0"/>
        <w:jc w:val="left"/>
        <w:textAlignment w:val="auto"/>
        <w:rPr>
          <w:b/>
          <w:lang w:val="fr-CH"/>
        </w:rPr>
      </w:pPr>
      <w:r>
        <w:rPr>
          <w:b/>
          <w:lang w:val="fr-CH"/>
        </w:rPr>
        <w:br w:type="page"/>
      </w:r>
    </w:p>
    <w:p w:rsidR="005B3DA4" w:rsidRPr="004809A4" w:rsidRDefault="005B3DA4" w:rsidP="005B3DA4">
      <w:pPr>
        <w:rPr>
          <w:b/>
          <w:lang w:val="fr-CH"/>
        </w:rPr>
      </w:pPr>
      <w:r w:rsidRPr="004809A4">
        <w:rPr>
          <w:b/>
          <w:lang w:val="fr-CH"/>
        </w:rPr>
        <w:lastRenderedPageBreak/>
        <w:t>Australie</w:t>
      </w:r>
      <w:r w:rsidR="00571F10">
        <w:rPr>
          <w:b/>
          <w:lang w:val="fr-CH"/>
        </w:rPr>
        <w:fldChar w:fldCharType="begin"/>
      </w:r>
      <w:r w:rsidR="008C0524" w:rsidRPr="00A67018">
        <w:rPr>
          <w:lang w:val="fr-CH"/>
        </w:rPr>
        <w:instrText xml:space="preserve"> TC "</w:instrText>
      </w:r>
      <w:bookmarkStart w:id="67" w:name="_Toc279667610"/>
      <w:r w:rsidR="008C0524" w:rsidRPr="00A664C0">
        <w:rPr>
          <w:b/>
          <w:lang w:val="fr-CH"/>
        </w:rPr>
        <w:instrText>Australie</w:instrText>
      </w:r>
      <w:bookmarkEnd w:id="67"/>
      <w:r w:rsidR="008C0524" w:rsidRPr="00A67018">
        <w:rPr>
          <w:lang w:val="fr-CH"/>
        </w:rPr>
        <w:instrText xml:space="preserve">" \f C \l "1" </w:instrText>
      </w:r>
      <w:r w:rsidR="00571F10">
        <w:rPr>
          <w:b/>
          <w:lang w:val="fr-CH"/>
        </w:rPr>
        <w:fldChar w:fldCharType="end"/>
      </w:r>
    </w:p>
    <w:p w:rsidR="005B3DA4" w:rsidRPr="00031B17" w:rsidRDefault="005B3DA4" w:rsidP="008C0524">
      <w:pPr>
        <w:spacing w:before="0"/>
        <w:rPr>
          <w:lang w:val="fr-CH"/>
        </w:rPr>
      </w:pPr>
      <w:r w:rsidRPr="00031B17">
        <w:rPr>
          <w:lang w:val="fr-CH"/>
        </w:rPr>
        <w:t>Communication du 2.XI.2010:</w:t>
      </w:r>
    </w:p>
    <w:p w:rsidR="005B3DA4" w:rsidRPr="00031B17" w:rsidRDefault="005B3DA4" w:rsidP="005B3DA4">
      <w:pPr>
        <w:rPr>
          <w:lang w:val="fr-CH"/>
        </w:rPr>
      </w:pPr>
      <w:r w:rsidRPr="00031B17">
        <w:rPr>
          <w:lang w:val="fr-CH"/>
        </w:rPr>
        <w:t xml:space="preserve">Jours fériés en 2011 </w:t>
      </w:r>
    </w:p>
    <w:p w:rsidR="005B3DA4" w:rsidRPr="00C155BC" w:rsidRDefault="005B3DA4" w:rsidP="005B3DA4">
      <w:pPr>
        <w:tabs>
          <w:tab w:val="clear" w:pos="1276"/>
          <w:tab w:val="clear" w:pos="1843"/>
          <w:tab w:val="left" w:pos="1134"/>
          <w:tab w:val="left" w:pos="1560"/>
          <w:tab w:val="left" w:pos="2127"/>
        </w:tabs>
        <w:rPr>
          <w:rFonts w:asciiTheme="minorHAnsi" w:hAnsiTheme="minorHAnsi" w:cs="Arial"/>
          <w:lang w:val="fr-CH" w:eastAsia="bg-BG"/>
        </w:rPr>
      </w:pPr>
      <w:r w:rsidRPr="00C155BC">
        <w:rPr>
          <w:rFonts w:asciiTheme="minorHAnsi" w:hAnsiTheme="minorHAnsi" w:cs="Arial"/>
          <w:lang w:val="fr-CH" w:eastAsia="bg-BG"/>
        </w:rPr>
        <w:t xml:space="preserve">La </w:t>
      </w:r>
      <w:r w:rsidRPr="00C155BC">
        <w:rPr>
          <w:rFonts w:asciiTheme="minorHAnsi" w:hAnsiTheme="minorHAnsi" w:cs="Arial"/>
          <w:i/>
          <w:iCs/>
          <w:lang w:val="fr-CH" w:eastAsia="bg-BG"/>
        </w:rPr>
        <w:t>Australian Communications and Media Authority</w:t>
      </w:r>
      <w:r w:rsidR="00571F10" w:rsidRPr="00C155BC">
        <w:rPr>
          <w:rFonts w:asciiTheme="minorHAnsi" w:hAnsiTheme="minorHAnsi" w:cs="Arial"/>
          <w:i/>
          <w:iCs/>
          <w:lang w:val="fr-CH" w:eastAsia="bg-BG"/>
        </w:rPr>
        <w:fldChar w:fldCharType="begin"/>
      </w:r>
      <w:r w:rsidRPr="00C155BC">
        <w:rPr>
          <w:rFonts w:asciiTheme="minorHAnsi" w:hAnsiTheme="minorHAnsi"/>
          <w:lang w:val="fr-CH"/>
        </w:rPr>
        <w:instrText xml:space="preserve"> TC "</w:instrText>
      </w:r>
      <w:bookmarkStart w:id="68" w:name="_Toc279667611"/>
      <w:r w:rsidRPr="00C155BC">
        <w:rPr>
          <w:rFonts w:asciiTheme="minorHAnsi" w:hAnsiTheme="minorHAnsi" w:cs="Arial"/>
          <w:i/>
          <w:iCs/>
          <w:lang w:val="fr-CH" w:eastAsia="bg-BG"/>
        </w:rPr>
        <w:instrText>Australian Communications and Media Authority</w:instrText>
      </w:r>
      <w:bookmarkEnd w:id="68"/>
      <w:r w:rsidRPr="00C155BC">
        <w:rPr>
          <w:rFonts w:asciiTheme="minorHAnsi" w:hAnsiTheme="minorHAnsi"/>
          <w:lang w:val="fr-CH"/>
        </w:rPr>
        <w:instrText xml:space="preserve">" \f C \l "1" </w:instrText>
      </w:r>
      <w:r w:rsidR="00571F10" w:rsidRPr="00C155BC">
        <w:rPr>
          <w:rFonts w:asciiTheme="minorHAnsi" w:hAnsiTheme="minorHAnsi" w:cs="Arial"/>
          <w:i/>
          <w:iCs/>
          <w:lang w:val="fr-CH" w:eastAsia="bg-BG"/>
        </w:rPr>
        <w:fldChar w:fldCharType="end"/>
      </w:r>
      <w:r w:rsidRPr="00C155BC">
        <w:rPr>
          <w:rFonts w:asciiTheme="minorHAnsi" w:hAnsiTheme="minorHAnsi" w:cs="Arial"/>
          <w:lang w:val="fr-CH" w:eastAsia="bg-BG"/>
        </w:rPr>
        <w:t xml:space="preserve"> met à disposition le calendrier des jours fériés au niveau national sur le site Internet:</w:t>
      </w:r>
    </w:p>
    <w:p w:rsidR="005B3DA4" w:rsidRPr="00C155BC" w:rsidRDefault="00571F10" w:rsidP="005B3DA4">
      <w:pPr>
        <w:jc w:val="center"/>
        <w:rPr>
          <w:rFonts w:asciiTheme="minorHAnsi" w:hAnsiTheme="minorHAnsi"/>
          <w:lang w:val="fr-CH"/>
        </w:rPr>
      </w:pPr>
      <w:hyperlink r:id="rId25" w:history="1">
        <w:r w:rsidR="005B3DA4" w:rsidRPr="00C155BC">
          <w:rPr>
            <w:rFonts w:asciiTheme="minorHAnsi" w:hAnsiTheme="minorHAnsi"/>
            <w:lang w:val="fr-CH"/>
          </w:rPr>
          <w:t>http://australia.gov.au/topics/australian-facts-and-figures/public-holidays</w:t>
        </w:r>
      </w:hyperlink>
    </w:p>
    <w:p w:rsidR="005B3DA4" w:rsidRPr="00C155BC" w:rsidRDefault="005B3DA4" w:rsidP="005B3DA4">
      <w:pPr>
        <w:rPr>
          <w:rFonts w:asciiTheme="minorHAnsi" w:hAnsiTheme="minorHAnsi"/>
          <w:b/>
          <w:lang w:val="fr-CH"/>
        </w:rPr>
      </w:pPr>
      <w:r w:rsidRPr="00C155BC">
        <w:rPr>
          <w:rFonts w:asciiTheme="minorHAnsi" w:hAnsiTheme="minorHAnsi"/>
          <w:b/>
          <w:lang w:val="fr-CH"/>
        </w:rPr>
        <w:t>Espagne</w:t>
      </w:r>
      <w:r w:rsidR="00571F10" w:rsidRPr="00C155BC">
        <w:rPr>
          <w:rFonts w:asciiTheme="minorHAnsi" w:hAnsiTheme="minorHAnsi"/>
          <w:b/>
          <w:lang w:val="fr-CH"/>
        </w:rPr>
        <w:fldChar w:fldCharType="begin"/>
      </w:r>
      <w:r w:rsidR="008C0524" w:rsidRPr="00C155BC">
        <w:rPr>
          <w:rFonts w:asciiTheme="minorHAnsi" w:hAnsiTheme="minorHAnsi"/>
          <w:lang w:val="fr-CH"/>
        </w:rPr>
        <w:instrText xml:space="preserve"> TC "</w:instrText>
      </w:r>
      <w:bookmarkStart w:id="69" w:name="_Toc279667612"/>
      <w:r w:rsidR="008C0524" w:rsidRPr="00C155BC">
        <w:rPr>
          <w:rFonts w:asciiTheme="minorHAnsi" w:hAnsiTheme="minorHAnsi"/>
          <w:b/>
          <w:lang w:val="fr-CH"/>
        </w:rPr>
        <w:instrText>Espagne</w:instrText>
      </w:r>
      <w:bookmarkEnd w:id="69"/>
      <w:r w:rsidR="008C0524" w:rsidRPr="00C155BC">
        <w:rPr>
          <w:rFonts w:asciiTheme="minorHAnsi" w:hAnsiTheme="minorHAnsi"/>
          <w:lang w:val="fr-CH"/>
        </w:rPr>
        <w:instrText xml:space="preserve">" \f C \l "1" </w:instrText>
      </w:r>
      <w:r w:rsidR="00571F10" w:rsidRPr="00C155BC">
        <w:rPr>
          <w:rFonts w:asciiTheme="minorHAnsi" w:hAnsiTheme="minorHAnsi"/>
          <w:b/>
          <w:lang w:val="fr-CH"/>
        </w:rPr>
        <w:fldChar w:fldCharType="end"/>
      </w:r>
    </w:p>
    <w:p w:rsidR="005B3DA4" w:rsidRPr="00C155BC" w:rsidRDefault="005B3DA4" w:rsidP="005B3DA4">
      <w:pPr>
        <w:spacing w:before="0"/>
        <w:rPr>
          <w:rFonts w:asciiTheme="minorHAnsi" w:hAnsiTheme="minorHAnsi"/>
          <w:lang w:val="fr-CH"/>
        </w:rPr>
      </w:pPr>
      <w:r w:rsidRPr="00C155BC">
        <w:rPr>
          <w:rFonts w:asciiTheme="minorHAnsi" w:hAnsiTheme="minorHAnsi"/>
          <w:lang w:val="fr-CH"/>
        </w:rPr>
        <w:t>Communication du 3.XI.2010:</w:t>
      </w:r>
    </w:p>
    <w:p w:rsidR="005B3DA4" w:rsidRPr="00C155BC" w:rsidRDefault="005B3DA4" w:rsidP="005B3DA4">
      <w:pPr>
        <w:rPr>
          <w:rFonts w:asciiTheme="minorHAnsi" w:hAnsiTheme="minorHAnsi"/>
          <w:lang w:val="fr-CH"/>
        </w:rPr>
      </w:pPr>
      <w:r w:rsidRPr="00C155BC">
        <w:rPr>
          <w:rFonts w:asciiTheme="minorHAnsi" w:hAnsiTheme="minorHAnsi"/>
          <w:lang w:val="fr-CH"/>
        </w:rPr>
        <w:t xml:space="preserve">Jours fériés en 2011  </w:t>
      </w:r>
    </w:p>
    <w:p w:rsidR="005B3DA4" w:rsidRPr="00C155BC" w:rsidRDefault="005B3DA4" w:rsidP="005B3DA4">
      <w:pPr>
        <w:tabs>
          <w:tab w:val="clear" w:pos="1276"/>
          <w:tab w:val="clear" w:pos="1843"/>
          <w:tab w:val="left" w:pos="1134"/>
          <w:tab w:val="left" w:pos="1560"/>
          <w:tab w:val="left" w:pos="2127"/>
        </w:tabs>
        <w:rPr>
          <w:rFonts w:asciiTheme="minorHAnsi" w:hAnsiTheme="minorHAnsi" w:cs="Arial"/>
          <w:lang w:val="fr-CH" w:eastAsia="bg-BG"/>
        </w:rPr>
      </w:pPr>
      <w:r w:rsidRPr="00C155BC">
        <w:rPr>
          <w:rFonts w:asciiTheme="minorHAnsi" w:hAnsiTheme="minorHAnsi" w:cs="Arial"/>
          <w:lang w:val="fr-CH" w:eastAsia="bg-BG"/>
        </w:rPr>
        <w:t xml:space="preserve">La </w:t>
      </w:r>
      <w:r w:rsidRPr="00C155BC">
        <w:rPr>
          <w:rFonts w:asciiTheme="minorHAnsi" w:hAnsiTheme="minorHAnsi" w:cs="Arial"/>
          <w:i/>
          <w:iCs/>
          <w:lang w:val="fr-CH" w:eastAsia="bg-BG"/>
        </w:rPr>
        <w:t>Dirección General de Trabajo</w:t>
      </w:r>
      <w:r w:rsidR="00571F10" w:rsidRPr="00C155BC">
        <w:rPr>
          <w:rFonts w:asciiTheme="minorHAnsi" w:hAnsiTheme="minorHAnsi" w:cs="Arial"/>
          <w:i/>
          <w:iCs/>
          <w:lang w:val="fr-CH" w:eastAsia="bg-BG"/>
        </w:rPr>
        <w:fldChar w:fldCharType="begin"/>
      </w:r>
      <w:r w:rsidRPr="00C155BC">
        <w:rPr>
          <w:rFonts w:asciiTheme="minorHAnsi" w:hAnsiTheme="minorHAnsi"/>
          <w:lang w:val="fr-CH"/>
        </w:rPr>
        <w:instrText xml:space="preserve"> TC "</w:instrText>
      </w:r>
      <w:bookmarkStart w:id="70" w:name="_Toc279667613"/>
      <w:r w:rsidRPr="00C155BC">
        <w:rPr>
          <w:rFonts w:asciiTheme="minorHAnsi" w:hAnsiTheme="minorHAnsi" w:cs="Arial"/>
          <w:i/>
          <w:iCs/>
          <w:lang w:val="fr-CH" w:eastAsia="bg-BG"/>
        </w:rPr>
        <w:instrText>Dirección General de Trabajo</w:instrText>
      </w:r>
      <w:bookmarkEnd w:id="70"/>
      <w:r w:rsidRPr="00C155BC">
        <w:rPr>
          <w:rFonts w:asciiTheme="minorHAnsi" w:hAnsiTheme="minorHAnsi"/>
          <w:lang w:val="fr-CH"/>
        </w:rPr>
        <w:instrText xml:space="preserve">" \f C \l "1" </w:instrText>
      </w:r>
      <w:r w:rsidR="00571F10" w:rsidRPr="00C155BC">
        <w:rPr>
          <w:rFonts w:asciiTheme="minorHAnsi" w:hAnsiTheme="minorHAnsi" w:cs="Arial"/>
          <w:i/>
          <w:iCs/>
          <w:lang w:val="fr-CH" w:eastAsia="bg-BG"/>
        </w:rPr>
        <w:fldChar w:fldCharType="end"/>
      </w:r>
      <w:r w:rsidRPr="00C155BC">
        <w:rPr>
          <w:rFonts w:asciiTheme="minorHAnsi" w:hAnsiTheme="minorHAnsi" w:cs="Arial"/>
          <w:lang w:val="fr-CH" w:eastAsia="bg-BG"/>
        </w:rPr>
        <w:t xml:space="preserve"> met à disposition le calendrier des jours fériés au niveau national sur le site Internet du «</w:t>
      </w:r>
      <w:r w:rsidRPr="00C155BC">
        <w:rPr>
          <w:rFonts w:asciiTheme="minorHAnsi" w:hAnsiTheme="minorHAnsi" w:cs="Arial"/>
          <w:i/>
          <w:iCs/>
          <w:lang w:val="fr-CH" w:eastAsia="bg-BG"/>
        </w:rPr>
        <w:t>Boletín Oficial del Estado</w:t>
      </w:r>
      <w:r w:rsidRPr="00C155BC">
        <w:rPr>
          <w:rFonts w:asciiTheme="minorHAnsi" w:hAnsiTheme="minorHAnsi" w:cs="Arial"/>
          <w:lang w:val="fr-CH" w:eastAsia="bg-BG"/>
        </w:rPr>
        <w:t>»</w:t>
      </w:r>
    </w:p>
    <w:p w:rsidR="005B3DA4" w:rsidRPr="00C155BC" w:rsidRDefault="00571F10" w:rsidP="005B3DA4">
      <w:pPr>
        <w:jc w:val="center"/>
        <w:rPr>
          <w:rFonts w:asciiTheme="minorHAnsi" w:hAnsiTheme="minorHAnsi"/>
          <w:lang w:val="fr-CH"/>
        </w:rPr>
      </w:pPr>
      <w:hyperlink r:id="rId26" w:history="1">
        <w:r w:rsidR="005B3DA4" w:rsidRPr="00C155BC">
          <w:rPr>
            <w:rFonts w:asciiTheme="minorHAnsi" w:hAnsiTheme="minorHAnsi"/>
            <w:lang w:val="fr-CH"/>
          </w:rPr>
          <w:t>http://www.tt.mtas.es/periodico//calendario_2011.pdf</w:t>
        </w:r>
      </w:hyperlink>
    </w:p>
    <w:p w:rsidR="005B3DA4" w:rsidRPr="00C155BC" w:rsidRDefault="005B3DA4" w:rsidP="005B3DA4">
      <w:pPr>
        <w:rPr>
          <w:rFonts w:asciiTheme="minorHAnsi" w:hAnsiTheme="minorHAnsi"/>
          <w:b/>
          <w:lang w:val="fr-CH"/>
        </w:rPr>
      </w:pPr>
      <w:r w:rsidRPr="00C155BC">
        <w:rPr>
          <w:rFonts w:asciiTheme="minorHAnsi" w:hAnsiTheme="minorHAnsi"/>
          <w:b/>
          <w:lang w:val="fr-CH"/>
        </w:rPr>
        <w:t>Etats-Unis</w:t>
      </w:r>
      <w:r w:rsidR="00571F10" w:rsidRPr="00C155BC">
        <w:rPr>
          <w:rFonts w:asciiTheme="minorHAnsi" w:hAnsiTheme="minorHAnsi"/>
          <w:b/>
          <w:lang w:val="fr-CH"/>
        </w:rPr>
        <w:fldChar w:fldCharType="begin"/>
      </w:r>
      <w:r w:rsidR="008C0524" w:rsidRPr="00C155BC">
        <w:rPr>
          <w:rFonts w:asciiTheme="minorHAnsi" w:hAnsiTheme="minorHAnsi"/>
          <w:lang w:val="fr-CH"/>
        </w:rPr>
        <w:instrText xml:space="preserve"> TC "</w:instrText>
      </w:r>
      <w:bookmarkStart w:id="71" w:name="_Toc279667614"/>
      <w:r w:rsidR="008C0524" w:rsidRPr="00C155BC">
        <w:rPr>
          <w:rFonts w:asciiTheme="minorHAnsi" w:hAnsiTheme="minorHAnsi"/>
          <w:b/>
          <w:lang w:val="fr-CH"/>
        </w:rPr>
        <w:instrText>Etats-Unis</w:instrText>
      </w:r>
      <w:bookmarkEnd w:id="71"/>
      <w:r w:rsidR="008C0524" w:rsidRPr="00C155BC">
        <w:rPr>
          <w:rFonts w:asciiTheme="minorHAnsi" w:hAnsiTheme="minorHAnsi"/>
          <w:lang w:val="fr-CH"/>
        </w:rPr>
        <w:instrText xml:space="preserve">" \f C \l "1" </w:instrText>
      </w:r>
      <w:r w:rsidR="00571F10" w:rsidRPr="00C155BC">
        <w:rPr>
          <w:rFonts w:asciiTheme="minorHAnsi" w:hAnsiTheme="minorHAnsi"/>
          <w:b/>
          <w:lang w:val="fr-CH"/>
        </w:rPr>
        <w:fldChar w:fldCharType="end"/>
      </w:r>
    </w:p>
    <w:p w:rsidR="005B3DA4" w:rsidRPr="00C155BC" w:rsidRDefault="005B3DA4" w:rsidP="005B3DA4">
      <w:pPr>
        <w:spacing w:before="0"/>
        <w:rPr>
          <w:rFonts w:asciiTheme="minorHAnsi" w:hAnsiTheme="minorHAnsi"/>
          <w:lang w:val="fr-CH"/>
        </w:rPr>
      </w:pPr>
      <w:r w:rsidRPr="00C155BC">
        <w:rPr>
          <w:rFonts w:asciiTheme="minorHAnsi" w:hAnsiTheme="minorHAnsi"/>
          <w:lang w:val="fr-CH"/>
        </w:rPr>
        <w:t>Communication du 3.XI.2010:</w:t>
      </w:r>
    </w:p>
    <w:p w:rsidR="005B3DA4" w:rsidRPr="00C155BC" w:rsidRDefault="005B3DA4" w:rsidP="005B3DA4">
      <w:pPr>
        <w:rPr>
          <w:rFonts w:asciiTheme="minorHAnsi" w:hAnsiTheme="minorHAnsi"/>
          <w:lang w:val="fr-CH"/>
        </w:rPr>
      </w:pPr>
      <w:r w:rsidRPr="00C155BC">
        <w:rPr>
          <w:rFonts w:asciiTheme="minorHAnsi" w:hAnsiTheme="minorHAnsi"/>
          <w:lang w:val="fr-CH"/>
        </w:rPr>
        <w:t>Jours fériés en 2011  (jour, mois)</w:t>
      </w:r>
    </w:p>
    <w:p w:rsidR="005B3DA4" w:rsidRPr="00031B17" w:rsidRDefault="005B3DA4" w:rsidP="005B3DA4">
      <w:pPr>
        <w:rPr>
          <w:lang w:val="fr-C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120"/>
        <w:gridCol w:w="5952"/>
      </w:tblGrid>
      <w:tr w:rsidR="005B3DA4" w:rsidRPr="00031B17" w:rsidTr="008C0524">
        <w:trPr>
          <w:tblHeader/>
          <w:jc w:val="center"/>
        </w:trPr>
        <w:tc>
          <w:tcPr>
            <w:tcW w:w="3120" w:type="dxa"/>
          </w:tcPr>
          <w:p w:rsidR="005B3DA4" w:rsidRPr="00031B17" w:rsidRDefault="005B3DA4" w:rsidP="005B3DA4">
            <w:pPr>
              <w:tabs>
                <w:tab w:val="clear" w:pos="567"/>
                <w:tab w:val="clear" w:pos="1276"/>
                <w:tab w:val="clear" w:pos="1843"/>
                <w:tab w:val="clear" w:pos="5387"/>
                <w:tab w:val="clear" w:pos="5954"/>
              </w:tabs>
              <w:overflowPunct/>
              <w:autoSpaceDE/>
              <w:autoSpaceDN/>
              <w:adjustRightInd/>
              <w:spacing w:before="60" w:after="60"/>
              <w:ind w:firstLine="720"/>
              <w:jc w:val="left"/>
              <w:textAlignment w:val="auto"/>
              <w:rPr>
                <w:rFonts w:asciiTheme="minorHAnsi" w:hAnsiTheme="minorHAnsi" w:cs="Arial"/>
                <w:i/>
                <w:iCs/>
                <w:sz w:val="18"/>
                <w:szCs w:val="18"/>
                <w:lang w:val="es-ES" w:eastAsia="bg-BG"/>
              </w:rPr>
            </w:pPr>
            <w:r w:rsidRPr="00031B17">
              <w:rPr>
                <w:rFonts w:asciiTheme="minorHAnsi" w:hAnsiTheme="minorHAnsi" w:cs="Arial"/>
                <w:i/>
                <w:iCs/>
                <w:sz w:val="18"/>
                <w:szCs w:val="18"/>
                <w:lang w:val="es-ES" w:eastAsia="bg-BG"/>
              </w:rPr>
              <w:t>Jour, mois</w:t>
            </w:r>
          </w:p>
        </w:tc>
        <w:tc>
          <w:tcPr>
            <w:tcW w:w="5952" w:type="dxa"/>
          </w:tcPr>
          <w:p w:rsidR="005B3DA4" w:rsidRPr="00031B17" w:rsidRDefault="005B3DA4" w:rsidP="005B3DA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s-ES" w:eastAsia="bg-BG"/>
              </w:rPr>
            </w:pPr>
          </w:p>
        </w:tc>
      </w:tr>
      <w:tr w:rsidR="005B3DA4" w:rsidRPr="00031B17" w:rsidTr="005B3DA4">
        <w:trPr>
          <w:jc w:val="center"/>
        </w:trPr>
        <w:tc>
          <w:tcPr>
            <w:tcW w:w="3120"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Lundi, 17 janvier </w:t>
            </w:r>
          </w:p>
        </w:tc>
        <w:tc>
          <w:tcPr>
            <w:tcW w:w="5952"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Birthday of Martin Luther King, Jr.</w:t>
            </w:r>
          </w:p>
        </w:tc>
      </w:tr>
      <w:tr w:rsidR="005B3DA4" w:rsidRPr="00031B17" w:rsidTr="005B3DA4">
        <w:trPr>
          <w:jc w:val="center"/>
        </w:trPr>
        <w:tc>
          <w:tcPr>
            <w:tcW w:w="3120"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Lundi, 21  février </w:t>
            </w:r>
          </w:p>
        </w:tc>
        <w:tc>
          <w:tcPr>
            <w:tcW w:w="5952"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Washington’s Birthday</w:t>
            </w:r>
          </w:p>
        </w:tc>
      </w:tr>
      <w:tr w:rsidR="005B3DA4" w:rsidRPr="00031B17" w:rsidTr="005B3DA4">
        <w:trPr>
          <w:jc w:val="center"/>
        </w:trPr>
        <w:tc>
          <w:tcPr>
            <w:tcW w:w="3120"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Lundi, 30 mai </w:t>
            </w:r>
          </w:p>
        </w:tc>
        <w:tc>
          <w:tcPr>
            <w:tcW w:w="5952"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Memorial Day</w:t>
            </w:r>
          </w:p>
        </w:tc>
      </w:tr>
      <w:tr w:rsidR="005B3DA4" w:rsidRPr="00031B17" w:rsidTr="005B3DA4">
        <w:trPr>
          <w:jc w:val="center"/>
        </w:trPr>
        <w:tc>
          <w:tcPr>
            <w:tcW w:w="3120"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Lundi, 4 juillet </w:t>
            </w:r>
          </w:p>
        </w:tc>
        <w:tc>
          <w:tcPr>
            <w:tcW w:w="5952"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Independence Day</w:t>
            </w:r>
          </w:p>
        </w:tc>
      </w:tr>
      <w:tr w:rsidR="005B3DA4" w:rsidRPr="00031B17" w:rsidTr="005B3DA4">
        <w:trPr>
          <w:jc w:val="center"/>
        </w:trPr>
        <w:tc>
          <w:tcPr>
            <w:tcW w:w="3120"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Lundi, 5 septembre </w:t>
            </w:r>
          </w:p>
        </w:tc>
        <w:tc>
          <w:tcPr>
            <w:tcW w:w="5952"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Labour Day</w:t>
            </w:r>
          </w:p>
        </w:tc>
      </w:tr>
      <w:tr w:rsidR="005B3DA4" w:rsidRPr="00031B17" w:rsidTr="005B3DA4">
        <w:trPr>
          <w:jc w:val="center"/>
        </w:trPr>
        <w:tc>
          <w:tcPr>
            <w:tcW w:w="3120"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Lundi, 10 octobre </w:t>
            </w:r>
          </w:p>
        </w:tc>
        <w:tc>
          <w:tcPr>
            <w:tcW w:w="5952"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Columbus Day</w:t>
            </w:r>
          </w:p>
        </w:tc>
      </w:tr>
      <w:tr w:rsidR="005B3DA4" w:rsidRPr="00031B17" w:rsidTr="005B3DA4">
        <w:trPr>
          <w:jc w:val="center"/>
        </w:trPr>
        <w:tc>
          <w:tcPr>
            <w:tcW w:w="3120"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Vendredi, 11 novembre </w:t>
            </w:r>
          </w:p>
        </w:tc>
        <w:tc>
          <w:tcPr>
            <w:tcW w:w="5952"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Veterans Day</w:t>
            </w:r>
          </w:p>
        </w:tc>
      </w:tr>
      <w:tr w:rsidR="005B3DA4" w:rsidRPr="00031B17" w:rsidTr="005B3DA4">
        <w:trPr>
          <w:jc w:val="center"/>
        </w:trPr>
        <w:tc>
          <w:tcPr>
            <w:tcW w:w="3120"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Jeudi, 24 novembre</w:t>
            </w:r>
          </w:p>
        </w:tc>
        <w:tc>
          <w:tcPr>
            <w:tcW w:w="5952"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Thanksgiving Day</w:t>
            </w:r>
          </w:p>
        </w:tc>
      </w:tr>
      <w:tr w:rsidR="005B3DA4" w:rsidRPr="00031B17" w:rsidTr="005B3DA4">
        <w:trPr>
          <w:jc w:val="center"/>
        </w:trPr>
        <w:tc>
          <w:tcPr>
            <w:tcW w:w="3120"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Lundi, 26 décembre </w:t>
            </w:r>
          </w:p>
        </w:tc>
        <w:tc>
          <w:tcPr>
            <w:tcW w:w="5952"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Christmas Day</w:t>
            </w:r>
          </w:p>
        </w:tc>
      </w:tr>
    </w:tbl>
    <w:p w:rsidR="005B3DA4" w:rsidRPr="00031B17" w:rsidRDefault="005B3DA4" w:rsidP="005B3DA4">
      <w:pPr>
        <w:rPr>
          <w:lang w:val="es-ES"/>
        </w:rPr>
      </w:pPr>
    </w:p>
    <w:p w:rsidR="005B3DA4" w:rsidRPr="00853EE2" w:rsidRDefault="005B3DA4" w:rsidP="005B3DA4">
      <w:pPr>
        <w:rPr>
          <w:b/>
          <w:lang w:val="es-ES"/>
        </w:rPr>
      </w:pPr>
      <w:r w:rsidRPr="00853EE2">
        <w:rPr>
          <w:b/>
          <w:lang w:val="es-ES"/>
        </w:rPr>
        <w:t>Micronésie</w:t>
      </w:r>
      <w:r w:rsidR="00571F10">
        <w:rPr>
          <w:b/>
          <w:lang w:val="es-ES"/>
        </w:rPr>
        <w:fldChar w:fldCharType="begin"/>
      </w:r>
      <w:r w:rsidR="008C0524">
        <w:instrText xml:space="preserve"> TC "</w:instrText>
      </w:r>
      <w:bookmarkStart w:id="72" w:name="_Toc279667615"/>
      <w:r w:rsidR="008C0524" w:rsidRPr="004B7D12">
        <w:rPr>
          <w:b/>
          <w:lang w:val="es-ES"/>
        </w:rPr>
        <w:instrText>Micronésie</w:instrText>
      </w:r>
      <w:bookmarkEnd w:id="72"/>
      <w:r w:rsidR="008C0524">
        <w:instrText xml:space="preserve">" \f C \l "1" </w:instrText>
      </w:r>
      <w:r w:rsidR="00571F10">
        <w:rPr>
          <w:b/>
          <w:lang w:val="es-ES"/>
        </w:rPr>
        <w:fldChar w:fldCharType="end"/>
      </w:r>
    </w:p>
    <w:p w:rsidR="005B3DA4" w:rsidRPr="00C155BC" w:rsidRDefault="005B3DA4" w:rsidP="005B3DA4">
      <w:pPr>
        <w:keepNext/>
        <w:keepLines/>
        <w:tabs>
          <w:tab w:val="clear" w:pos="1276"/>
          <w:tab w:val="clear" w:pos="1843"/>
          <w:tab w:val="left" w:pos="1134"/>
          <w:tab w:val="left" w:pos="1560"/>
          <w:tab w:val="left" w:pos="2127"/>
        </w:tabs>
        <w:spacing w:before="0"/>
        <w:jc w:val="left"/>
        <w:outlineLvl w:val="3"/>
      </w:pPr>
      <w:r w:rsidRPr="00C155BC">
        <w:t>Communication du 9.XI.2010:</w:t>
      </w:r>
    </w:p>
    <w:p w:rsidR="005B3DA4" w:rsidRPr="00031B17" w:rsidRDefault="005B3DA4" w:rsidP="005B3DA4">
      <w:pPr>
        <w:rPr>
          <w:lang w:val="es-ES"/>
        </w:rPr>
      </w:pPr>
      <w:r w:rsidRPr="00031B17">
        <w:rPr>
          <w:lang w:val="es-ES"/>
        </w:rPr>
        <w:t xml:space="preserve">Jours fériés en 2011 </w:t>
      </w:r>
    </w:p>
    <w:p w:rsidR="005B3DA4" w:rsidRPr="00031B17" w:rsidRDefault="005B3DA4" w:rsidP="005B3DA4">
      <w:pPr>
        <w:rPr>
          <w:lang w:val="es-ES"/>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120"/>
        <w:gridCol w:w="5952"/>
      </w:tblGrid>
      <w:tr w:rsidR="005B3DA4" w:rsidRPr="00031B17" w:rsidTr="005B3DA4">
        <w:trPr>
          <w:jc w:val="center"/>
        </w:trPr>
        <w:tc>
          <w:tcPr>
            <w:tcW w:w="2633" w:type="dxa"/>
          </w:tcPr>
          <w:p w:rsidR="005B3DA4" w:rsidRPr="00031B17" w:rsidRDefault="005B3DA4" w:rsidP="005B3DA4">
            <w:pPr>
              <w:tabs>
                <w:tab w:val="clear" w:pos="567"/>
                <w:tab w:val="clear" w:pos="1276"/>
                <w:tab w:val="clear" w:pos="1843"/>
                <w:tab w:val="clear" w:pos="5387"/>
                <w:tab w:val="clear" w:pos="5954"/>
              </w:tabs>
              <w:overflowPunct/>
              <w:autoSpaceDE/>
              <w:autoSpaceDN/>
              <w:adjustRightInd/>
              <w:spacing w:before="60" w:after="60"/>
              <w:ind w:firstLine="720"/>
              <w:jc w:val="left"/>
              <w:textAlignment w:val="auto"/>
              <w:rPr>
                <w:rFonts w:asciiTheme="minorHAnsi" w:hAnsiTheme="minorHAnsi" w:cs="Arial"/>
                <w:i/>
                <w:iCs/>
                <w:sz w:val="18"/>
                <w:szCs w:val="18"/>
                <w:lang w:val="es-ES" w:eastAsia="bg-BG"/>
              </w:rPr>
            </w:pPr>
            <w:r w:rsidRPr="00031B17">
              <w:rPr>
                <w:rFonts w:asciiTheme="minorHAnsi" w:hAnsiTheme="minorHAnsi" w:cs="Arial"/>
                <w:i/>
                <w:iCs/>
                <w:sz w:val="18"/>
                <w:szCs w:val="18"/>
                <w:lang w:val="es-ES" w:eastAsia="bg-BG"/>
              </w:rPr>
              <w:t>Jour, mois</w:t>
            </w:r>
          </w:p>
        </w:tc>
        <w:tc>
          <w:tcPr>
            <w:tcW w:w="5024" w:type="dxa"/>
          </w:tcPr>
          <w:p w:rsidR="005B3DA4" w:rsidRPr="00031B17" w:rsidRDefault="005B3DA4" w:rsidP="005B3DA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s-ES" w:eastAsia="bg-BG"/>
              </w:rPr>
            </w:pPr>
          </w:p>
        </w:tc>
      </w:tr>
      <w:tr w:rsidR="005B3DA4" w:rsidRPr="00031B17" w:rsidTr="005B3DA4">
        <w:trPr>
          <w:jc w:val="center"/>
        </w:trPr>
        <w:tc>
          <w:tcPr>
            <w:tcW w:w="2633"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1 janvier</w:t>
            </w:r>
          </w:p>
        </w:tc>
        <w:tc>
          <w:tcPr>
            <w:tcW w:w="5024"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New Year’s Day</w:t>
            </w:r>
          </w:p>
        </w:tc>
      </w:tr>
      <w:tr w:rsidR="005B3DA4" w:rsidRPr="00031B17" w:rsidTr="005B3DA4">
        <w:trPr>
          <w:jc w:val="center"/>
        </w:trPr>
        <w:tc>
          <w:tcPr>
            <w:tcW w:w="2633"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31 mars</w:t>
            </w:r>
          </w:p>
        </w:tc>
        <w:tc>
          <w:tcPr>
            <w:tcW w:w="5024"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Micronesia’s Culture/Traditional Day</w:t>
            </w:r>
          </w:p>
        </w:tc>
      </w:tr>
      <w:tr w:rsidR="005B3DA4" w:rsidRPr="00031B17" w:rsidTr="005B3DA4">
        <w:trPr>
          <w:jc w:val="center"/>
        </w:trPr>
        <w:tc>
          <w:tcPr>
            <w:tcW w:w="2633"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10 mai </w:t>
            </w:r>
          </w:p>
        </w:tc>
        <w:tc>
          <w:tcPr>
            <w:tcW w:w="5024"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Constitution Day</w:t>
            </w:r>
          </w:p>
        </w:tc>
      </w:tr>
      <w:tr w:rsidR="005B3DA4" w:rsidRPr="00031B17" w:rsidTr="005B3DA4">
        <w:trPr>
          <w:jc w:val="center"/>
        </w:trPr>
        <w:tc>
          <w:tcPr>
            <w:tcW w:w="2633"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24 octobre</w:t>
            </w:r>
          </w:p>
        </w:tc>
        <w:tc>
          <w:tcPr>
            <w:tcW w:w="5024"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UN Day</w:t>
            </w:r>
          </w:p>
        </w:tc>
      </w:tr>
      <w:tr w:rsidR="005B3DA4" w:rsidRPr="00031B17" w:rsidTr="005B3DA4">
        <w:trPr>
          <w:jc w:val="center"/>
        </w:trPr>
        <w:tc>
          <w:tcPr>
            <w:tcW w:w="2633"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3 novembre  </w:t>
            </w:r>
          </w:p>
        </w:tc>
        <w:tc>
          <w:tcPr>
            <w:tcW w:w="5024"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Independence Day</w:t>
            </w:r>
          </w:p>
        </w:tc>
      </w:tr>
      <w:tr w:rsidR="005B3DA4" w:rsidRPr="00031B17" w:rsidTr="005B3DA4">
        <w:trPr>
          <w:jc w:val="center"/>
        </w:trPr>
        <w:tc>
          <w:tcPr>
            <w:tcW w:w="2633"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 xml:space="preserve">11 novembre  </w:t>
            </w:r>
          </w:p>
        </w:tc>
        <w:tc>
          <w:tcPr>
            <w:tcW w:w="5024"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Veterans Day</w:t>
            </w:r>
          </w:p>
        </w:tc>
      </w:tr>
      <w:tr w:rsidR="005B3DA4" w:rsidRPr="00031B17" w:rsidTr="005B3DA4">
        <w:trPr>
          <w:jc w:val="center"/>
        </w:trPr>
        <w:tc>
          <w:tcPr>
            <w:tcW w:w="2633"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25 décembre</w:t>
            </w:r>
          </w:p>
        </w:tc>
        <w:tc>
          <w:tcPr>
            <w:tcW w:w="5024" w:type="dxa"/>
          </w:tcPr>
          <w:p w:rsidR="005B3DA4" w:rsidRPr="005B3DA4" w:rsidRDefault="005B3DA4" w:rsidP="005B3DA4">
            <w:pPr>
              <w:tabs>
                <w:tab w:val="clear" w:pos="1276"/>
                <w:tab w:val="clear" w:pos="1843"/>
                <w:tab w:val="left" w:pos="1134"/>
                <w:tab w:val="left" w:pos="1560"/>
                <w:tab w:val="left" w:pos="2127"/>
              </w:tabs>
              <w:spacing w:before="60" w:after="60"/>
              <w:rPr>
                <w:sz w:val="18"/>
                <w:szCs w:val="18"/>
              </w:rPr>
            </w:pPr>
            <w:r w:rsidRPr="005B3DA4">
              <w:rPr>
                <w:sz w:val="18"/>
                <w:szCs w:val="18"/>
              </w:rPr>
              <w:t>Christmas Day</w:t>
            </w:r>
          </w:p>
        </w:tc>
      </w:tr>
    </w:tbl>
    <w:p w:rsidR="005B3DA4" w:rsidRDefault="005B3DA4" w:rsidP="005B3DA4">
      <w:pPr>
        <w:rPr>
          <w:lang w:val="es-ES"/>
        </w:rPr>
      </w:pPr>
    </w:p>
    <w:p w:rsidR="00C155BC" w:rsidRDefault="00C155BC">
      <w:pPr>
        <w:tabs>
          <w:tab w:val="clear" w:pos="567"/>
          <w:tab w:val="clear" w:pos="1276"/>
          <w:tab w:val="clear" w:pos="1843"/>
          <w:tab w:val="clear" w:pos="5387"/>
          <w:tab w:val="clear" w:pos="5954"/>
        </w:tabs>
        <w:overflowPunct/>
        <w:autoSpaceDE/>
        <w:autoSpaceDN/>
        <w:adjustRightInd/>
        <w:spacing w:before="0"/>
        <w:jc w:val="left"/>
        <w:textAlignment w:val="auto"/>
        <w:rPr>
          <w:b/>
          <w:lang w:val="fr-CH"/>
        </w:rPr>
      </w:pPr>
      <w:r>
        <w:rPr>
          <w:b/>
          <w:lang w:val="fr-CH"/>
        </w:rPr>
        <w:br w:type="page"/>
      </w:r>
    </w:p>
    <w:p w:rsidR="005B3DA4" w:rsidRPr="00A67018" w:rsidRDefault="005B3DA4" w:rsidP="005B3DA4">
      <w:pPr>
        <w:rPr>
          <w:b/>
          <w:lang w:val="fr-CH"/>
        </w:rPr>
      </w:pPr>
      <w:r w:rsidRPr="00A67018">
        <w:rPr>
          <w:b/>
          <w:lang w:val="fr-CH"/>
        </w:rPr>
        <w:lastRenderedPageBreak/>
        <w:t>Seychelles</w:t>
      </w:r>
      <w:r w:rsidR="00571F10">
        <w:rPr>
          <w:b/>
          <w:lang w:val="es-ES"/>
        </w:rPr>
        <w:fldChar w:fldCharType="begin"/>
      </w:r>
      <w:r w:rsidR="008C0524" w:rsidRPr="00A67018">
        <w:rPr>
          <w:lang w:val="fr-CH"/>
        </w:rPr>
        <w:instrText xml:space="preserve"> TC "</w:instrText>
      </w:r>
      <w:bookmarkStart w:id="73" w:name="_Toc279667617"/>
      <w:r w:rsidR="008C0524" w:rsidRPr="00A67018">
        <w:rPr>
          <w:b/>
          <w:lang w:val="fr-CH"/>
        </w:rPr>
        <w:instrText>Seychelles</w:instrText>
      </w:r>
      <w:bookmarkEnd w:id="73"/>
      <w:r w:rsidR="008C0524" w:rsidRPr="00A67018">
        <w:rPr>
          <w:lang w:val="fr-CH"/>
        </w:rPr>
        <w:instrText xml:space="preserve">" \f C \l "1" </w:instrText>
      </w:r>
      <w:r w:rsidR="00571F10">
        <w:rPr>
          <w:b/>
          <w:lang w:val="es-ES"/>
        </w:rPr>
        <w:fldChar w:fldCharType="end"/>
      </w:r>
    </w:p>
    <w:p w:rsidR="005B3DA4" w:rsidRPr="00A67018" w:rsidRDefault="005B3DA4" w:rsidP="008C0524">
      <w:pPr>
        <w:spacing w:before="0"/>
        <w:rPr>
          <w:lang w:val="fr-CH"/>
        </w:rPr>
      </w:pPr>
      <w:r w:rsidRPr="00A67018">
        <w:rPr>
          <w:lang w:val="fr-CH"/>
        </w:rPr>
        <w:t>Communication du 18.XI.2010:</w:t>
      </w:r>
    </w:p>
    <w:p w:rsidR="005B3DA4" w:rsidRPr="00A67018" w:rsidRDefault="005B3DA4" w:rsidP="005B3DA4">
      <w:pPr>
        <w:rPr>
          <w:lang w:val="fr-CH"/>
        </w:rPr>
      </w:pPr>
      <w:r w:rsidRPr="00A67018">
        <w:rPr>
          <w:lang w:val="fr-CH"/>
        </w:rPr>
        <w:t xml:space="preserve">Jours fériés en 2011 </w:t>
      </w:r>
    </w:p>
    <w:p w:rsidR="005B3DA4" w:rsidRPr="00A67018" w:rsidRDefault="005B3DA4" w:rsidP="008C0524">
      <w:pPr>
        <w:rPr>
          <w:sz w:val="4"/>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5952"/>
      </w:tblGrid>
      <w:tr w:rsidR="005B3DA4" w:rsidRPr="00031B17" w:rsidTr="005B3DA4">
        <w:trPr>
          <w:jc w:val="center"/>
        </w:trPr>
        <w:tc>
          <w:tcPr>
            <w:tcW w:w="2633" w:type="dxa"/>
          </w:tcPr>
          <w:p w:rsidR="005B3DA4" w:rsidRPr="00853EE2" w:rsidRDefault="005B3DA4" w:rsidP="005B3DA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es-ES" w:eastAsia="bg-BG"/>
              </w:rPr>
            </w:pPr>
            <w:r w:rsidRPr="00853EE2">
              <w:rPr>
                <w:rFonts w:asciiTheme="minorHAnsi" w:hAnsiTheme="minorHAnsi" w:cs="Arial"/>
                <w:i/>
                <w:iCs/>
                <w:sz w:val="18"/>
                <w:szCs w:val="18"/>
                <w:lang w:val="es-ES" w:eastAsia="bg-BG"/>
              </w:rPr>
              <w:t>Jour, mois</w:t>
            </w:r>
          </w:p>
        </w:tc>
        <w:tc>
          <w:tcPr>
            <w:tcW w:w="5024" w:type="dxa"/>
          </w:tcPr>
          <w:p w:rsidR="005B3DA4" w:rsidRPr="00853EE2" w:rsidRDefault="005B3DA4" w:rsidP="005B3DA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s-ES" w:eastAsia="bg-BG"/>
              </w:rPr>
            </w:pP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 xml:space="preserve">1 </w:t>
            </w:r>
            <w:r w:rsidRPr="00853EE2">
              <w:rPr>
                <w:rFonts w:asciiTheme="minorHAnsi" w:hAnsiTheme="minorHAnsi" w:cs="Arial"/>
                <w:sz w:val="18"/>
                <w:szCs w:val="18"/>
                <w:vertAlign w:val="superscript"/>
                <w:lang w:val="es-ES"/>
              </w:rPr>
              <w:t xml:space="preserve"> </w:t>
            </w:r>
            <w:r w:rsidRPr="00853EE2">
              <w:rPr>
                <w:rFonts w:asciiTheme="minorHAnsi" w:hAnsiTheme="minorHAnsi" w:cs="Arial"/>
                <w:sz w:val="18"/>
                <w:szCs w:val="18"/>
                <w:lang w:val="es-ES"/>
              </w:rPr>
              <w:t>&amp; 2 janvier</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New Year’s Day</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22 avril</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Good Friday</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24 avril</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Easter Sunday</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 xml:space="preserve">1 mai </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Labour Day</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3 juin</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Corpus Christi</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5 juin</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Liberation Day</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18 juin</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National Day</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29 juin</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Independence Day</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15 août</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Assumption Day</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 xml:space="preserve">1 novembre </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All Saint’s Day</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8 décembre</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Immaculate Conception</w:t>
            </w:r>
          </w:p>
        </w:tc>
      </w:tr>
      <w:tr w:rsidR="005B3DA4" w:rsidRPr="00031B17" w:rsidTr="005B3DA4">
        <w:trPr>
          <w:jc w:val="center"/>
        </w:trPr>
        <w:tc>
          <w:tcPr>
            <w:tcW w:w="2633"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25 décembre</w:t>
            </w:r>
          </w:p>
        </w:tc>
        <w:tc>
          <w:tcPr>
            <w:tcW w:w="5024" w:type="dxa"/>
          </w:tcPr>
          <w:p w:rsidR="005B3DA4" w:rsidRPr="00853EE2" w:rsidRDefault="005B3DA4" w:rsidP="008C0524">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rPr>
            </w:pPr>
            <w:r w:rsidRPr="00853EE2">
              <w:rPr>
                <w:rFonts w:asciiTheme="minorHAnsi" w:hAnsiTheme="minorHAnsi" w:cs="Arial"/>
                <w:sz w:val="18"/>
                <w:szCs w:val="18"/>
                <w:lang w:val="es-ES"/>
              </w:rPr>
              <w:t>Christmas Day</w:t>
            </w:r>
          </w:p>
        </w:tc>
      </w:tr>
    </w:tbl>
    <w:p w:rsidR="005B3DA4" w:rsidRPr="008C0524" w:rsidRDefault="005B3DA4" w:rsidP="005B3DA4">
      <w:pPr>
        <w:rPr>
          <w:sz w:val="4"/>
          <w:lang w:val="es-ES" w:eastAsia="bg-BG"/>
        </w:rPr>
      </w:pPr>
    </w:p>
    <w:p w:rsidR="005B3DA4" w:rsidRPr="00853EE2" w:rsidRDefault="005B3DA4" w:rsidP="005B3DA4">
      <w:pPr>
        <w:rPr>
          <w:b/>
          <w:lang w:val="es-ES"/>
        </w:rPr>
      </w:pPr>
      <w:r w:rsidRPr="00853EE2">
        <w:rPr>
          <w:b/>
          <w:lang w:val="es-ES"/>
        </w:rPr>
        <w:t>Zimbabwe</w:t>
      </w:r>
      <w:r w:rsidR="00571F10">
        <w:rPr>
          <w:b/>
          <w:lang w:val="es-ES"/>
        </w:rPr>
        <w:fldChar w:fldCharType="begin"/>
      </w:r>
      <w:r w:rsidR="008C0524">
        <w:instrText xml:space="preserve"> TC "</w:instrText>
      </w:r>
      <w:bookmarkStart w:id="74" w:name="_Toc279667618"/>
      <w:r w:rsidR="008C0524" w:rsidRPr="00453F6C">
        <w:rPr>
          <w:b/>
          <w:lang w:val="es-ES"/>
        </w:rPr>
        <w:instrText>Zimbabwe</w:instrText>
      </w:r>
      <w:bookmarkEnd w:id="74"/>
      <w:r w:rsidR="008C0524">
        <w:instrText xml:space="preserve">" \f C \l "1" </w:instrText>
      </w:r>
      <w:r w:rsidR="00571F10">
        <w:rPr>
          <w:b/>
          <w:lang w:val="es-ES"/>
        </w:rPr>
        <w:fldChar w:fldCharType="end"/>
      </w:r>
    </w:p>
    <w:p w:rsidR="005B3DA4" w:rsidRPr="00031B17" w:rsidRDefault="005B3DA4" w:rsidP="008C0524">
      <w:pPr>
        <w:spacing w:before="0"/>
        <w:rPr>
          <w:lang w:val="es-ES"/>
        </w:rPr>
      </w:pPr>
      <w:r w:rsidRPr="00031B17">
        <w:rPr>
          <w:lang w:val="es-ES"/>
        </w:rPr>
        <w:t>Communication du 5.XI.2010:</w:t>
      </w:r>
    </w:p>
    <w:p w:rsidR="005B3DA4" w:rsidRDefault="005B3DA4" w:rsidP="00C155BC">
      <w:pPr>
        <w:rPr>
          <w:lang w:val="fr-CH"/>
        </w:rPr>
      </w:pPr>
      <w:r w:rsidRPr="00031B17">
        <w:rPr>
          <w:lang w:val="fr-CH"/>
        </w:rPr>
        <w:t>Jours fériés en 2011 (jour, mois)</w:t>
      </w:r>
    </w:p>
    <w:p w:rsidR="005B3DA4" w:rsidRPr="008C0524" w:rsidRDefault="005B3DA4" w:rsidP="005B3DA4">
      <w:pPr>
        <w:rPr>
          <w:sz w:val="4"/>
          <w:lang w:val="fr-CH"/>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1965"/>
        <w:gridCol w:w="4878"/>
      </w:tblGrid>
      <w:tr w:rsidR="005B3DA4" w:rsidRPr="00031B17" w:rsidTr="005B3DA4">
        <w:tc>
          <w:tcPr>
            <w:tcW w:w="2250" w:type="dxa"/>
          </w:tcPr>
          <w:p w:rsidR="005B3DA4" w:rsidRPr="00A7490A" w:rsidRDefault="005B3DA4" w:rsidP="005B3DA4">
            <w:pPr>
              <w:tabs>
                <w:tab w:val="clear" w:pos="567"/>
                <w:tab w:val="clear" w:pos="1276"/>
                <w:tab w:val="clear" w:pos="1843"/>
                <w:tab w:val="clear" w:pos="5387"/>
                <w:tab w:val="clear" w:pos="5954"/>
              </w:tabs>
              <w:spacing w:before="60" w:after="60"/>
              <w:jc w:val="center"/>
              <w:rPr>
                <w:i/>
                <w:iCs/>
                <w:sz w:val="18"/>
                <w:szCs w:val="18"/>
              </w:rPr>
            </w:pPr>
            <w:r w:rsidRPr="00A7490A">
              <w:rPr>
                <w:i/>
                <w:iCs/>
                <w:sz w:val="18"/>
                <w:szCs w:val="18"/>
              </w:rPr>
              <w:t>Jour</w:t>
            </w:r>
          </w:p>
        </w:tc>
        <w:tc>
          <w:tcPr>
            <w:tcW w:w="2009" w:type="dxa"/>
          </w:tcPr>
          <w:p w:rsidR="005B3DA4" w:rsidRPr="00A7490A" w:rsidRDefault="005B3DA4" w:rsidP="005B3DA4">
            <w:pPr>
              <w:tabs>
                <w:tab w:val="clear" w:pos="567"/>
                <w:tab w:val="clear" w:pos="1276"/>
                <w:tab w:val="clear" w:pos="1843"/>
                <w:tab w:val="clear" w:pos="5387"/>
                <w:tab w:val="clear" w:pos="5954"/>
              </w:tabs>
              <w:spacing w:before="60" w:after="60"/>
              <w:jc w:val="center"/>
              <w:rPr>
                <w:i/>
                <w:iCs/>
                <w:sz w:val="18"/>
                <w:szCs w:val="18"/>
              </w:rPr>
            </w:pPr>
            <w:r w:rsidRPr="00A7490A">
              <w:rPr>
                <w:i/>
                <w:iCs/>
                <w:sz w:val="18"/>
                <w:szCs w:val="18"/>
              </w:rPr>
              <w:t>Date</w:t>
            </w:r>
          </w:p>
        </w:tc>
        <w:tc>
          <w:tcPr>
            <w:tcW w:w="5022" w:type="dxa"/>
          </w:tcPr>
          <w:p w:rsidR="005B3DA4" w:rsidRPr="00853EE2" w:rsidRDefault="005B3DA4" w:rsidP="005B3DA4">
            <w:pPr>
              <w:tabs>
                <w:tab w:val="clear" w:pos="567"/>
                <w:tab w:val="clear" w:pos="1276"/>
                <w:tab w:val="clear" w:pos="1843"/>
                <w:tab w:val="clear" w:pos="5387"/>
                <w:tab w:val="clear" w:pos="5954"/>
              </w:tabs>
              <w:spacing w:before="60" w:after="60"/>
              <w:jc w:val="center"/>
              <w:rPr>
                <w:sz w:val="18"/>
                <w:szCs w:val="18"/>
              </w:rPr>
            </w:pP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Samedi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1 janvier</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New Years 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Lundi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 xml:space="preserve">18 avril </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Independence 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Vendredi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22 avril</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Good Friday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Samedi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23 avril</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Holy Saturday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Lundi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25 avril</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Easter Monday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Dimanche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1 mai</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Workers 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Lundi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 xml:space="preserve">2 mai </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Workers Day (en lieu)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Mercredi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25 mai</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Africa 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Lundi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8 août</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Heroes 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Mardi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9 août</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Defence Forces 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 xml:space="preserve">Jeudi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22 décembre</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Unity 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Dimanche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25 décembre</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Christmas Day                 </w:t>
            </w:r>
          </w:p>
        </w:tc>
      </w:tr>
      <w:tr w:rsidR="005B3DA4" w:rsidRPr="00031B17" w:rsidTr="005B3DA4">
        <w:trPr>
          <w:trHeight w:val="20"/>
        </w:trPr>
        <w:tc>
          <w:tcPr>
            <w:tcW w:w="2250"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Lundi        </w:t>
            </w:r>
          </w:p>
        </w:tc>
        <w:tc>
          <w:tcPr>
            <w:tcW w:w="2009"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26 décembre</w:t>
            </w:r>
          </w:p>
        </w:tc>
        <w:tc>
          <w:tcPr>
            <w:tcW w:w="5022" w:type="dxa"/>
          </w:tcPr>
          <w:p w:rsidR="005B3DA4" w:rsidRPr="00853EE2" w:rsidRDefault="005B3DA4" w:rsidP="008C0524">
            <w:pPr>
              <w:tabs>
                <w:tab w:val="clear" w:pos="567"/>
                <w:tab w:val="clear" w:pos="1276"/>
                <w:tab w:val="clear" w:pos="1843"/>
                <w:tab w:val="clear" w:pos="5387"/>
                <w:tab w:val="clear" w:pos="5954"/>
              </w:tabs>
              <w:spacing w:before="40" w:after="40"/>
              <w:jc w:val="left"/>
              <w:rPr>
                <w:sz w:val="18"/>
                <w:szCs w:val="18"/>
              </w:rPr>
            </w:pPr>
            <w:r w:rsidRPr="00853EE2">
              <w:rPr>
                <w:sz w:val="18"/>
                <w:szCs w:val="18"/>
              </w:rPr>
              <w:t>Boxing Day </w:t>
            </w:r>
          </w:p>
        </w:tc>
      </w:tr>
    </w:tbl>
    <w:p w:rsidR="00A933B4" w:rsidRPr="008C0524" w:rsidRDefault="00A933B4">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5B3DA4" w:rsidRDefault="005B3DA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5B3DA4" w:rsidRPr="00021819" w:rsidRDefault="005B3DA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776C41" w:rsidRPr="00021819" w:rsidRDefault="00776C41" w:rsidP="00A933B4">
      <w:pPr>
        <w:spacing w:before="0"/>
        <w:ind w:left="567" w:hanging="567"/>
        <w:jc w:val="left"/>
        <w:rPr>
          <w:sz w:val="8"/>
          <w:lang w:val="fr-CH"/>
        </w:rPr>
      </w:pPr>
    </w:p>
    <w:p w:rsidR="00A933B4" w:rsidRPr="006D0A68" w:rsidRDefault="00A933B4" w:rsidP="00A933B4">
      <w:pPr>
        <w:pStyle w:val="Heading20"/>
        <w:spacing w:before="0"/>
        <w:rPr>
          <w:lang w:val="fr-CH"/>
        </w:rPr>
      </w:pPr>
      <w:bookmarkStart w:id="75" w:name="_Toc248829285"/>
      <w:bookmarkStart w:id="76" w:name="_Toc251059439"/>
      <w:bookmarkStart w:id="77" w:name="_Toc252175433"/>
      <w:bookmarkStart w:id="78" w:name="_Toc253407936"/>
      <w:bookmarkStart w:id="79" w:name="_Toc255827806"/>
      <w:bookmarkStart w:id="80" w:name="_Toc259726559"/>
      <w:bookmarkStart w:id="81" w:name="_Toc262756308"/>
      <w:bookmarkStart w:id="82" w:name="_Toc265053971"/>
      <w:bookmarkStart w:id="83" w:name="_Toc266116935"/>
      <w:bookmarkStart w:id="84" w:name="_Toc268854532"/>
      <w:bookmarkStart w:id="85" w:name="_Toc271633977"/>
      <w:bookmarkStart w:id="86" w:name="_Toc273021701"/>
      <w:bookmarkStart w:id="87" w:name="_Toc274142290"/>
      <w:bookmarkStart w:id="88" w:name="_Toc276716398"/>
      <w:bookmarkStart w:id="89" w:name="_Toc279667619"/>
      <w:r w:rsidRPr="006D0A68">
        <w:rPr>
          <w:lang w:val="fr-CH"/>
        </w:rPr>
        <w:t>Restrictions</w:t>
      </w:r>
      <w:bookmarkEnd w:id="75"/>
      <w:bookmarkEnd w:id="76"/>
      <w:r w:rsidRPr="006D0A68">
        <w:rPr>
          <w:lang w:val="fr-CH"/>
        </w:rPr>
        <w:t xml:space="preserve"> de service</w:t>
      </w:r>
      <w:bookmarkEnd w:id="77"/>
      <w:bookmarkEnd w:id="78"/>
      <w:bookmarkEnd w:id="79"/>
      <w:bookmarkEnd w:id="80"/>
      <w:bookmarkEnd w:id="81"/>
      <w:bookmarkEnd w:id="82"/>
      <w:bookmarkEnd w:id="83"/>
      <w:bookmarkEnd w:id="84"/>
      <w:bookmarkEnd w:id="85"/>
      <w:bookmarkEnd w:id="86"/>
      <w:bookmarkEnd w:id="87"/>
      <w:bookmarkEnd w:id="88"/>
      <w:bookmarkEnd w:id="89"/>
    </w:p>
    <w:p w:rsidR="00A933B4" w:rsidRPr="00E42A7E" w:rsidRDefault="00A933B4" w:rsidP="00A933B4">
      <w:pPr>
        <w:pStyle w:val="Normalaftertitle"/>
        <w:rPr>
          <w:lang w:val="fr-FR"/>
        </w:rPr>
      </w:pPr>
      <w:bookmarkStart w:id="90" w:name="_Toc97092277"/>
      <w:bookmarkStart w:id="91" w:name="_Toc98306179"/>
      <w:bookmarkStart w:id="92" w:name="_Toc100050762"/>
      <w:bookmarkStart w:id="93" w:name="_Toc101246657"/>
      <w:bookmarkStart w:id="94" w:name="_Toc102534883"/>
      <w:bookmarkStart w:id="95" w:name="_Toc105302160"/>
      <w:bookmarkStart w:id="96" w:name="_Toc106504917"/>
      <w:bookmarkStart w:id="97" w:name="_Toc107798486"/>
      <w:bookmarkStart w:id="98" w:name="_Toc109028771"/>
      <w:bookmarkStart w:id="99" w:name="_Toc109631797"/>
      <w:bookmarkStart w:id="100" w:name="_Toc109631892"/>
      <w:bookmarkStart w:id="101" w:name="_Toc110233132"/>
      <w:bookmarkStart w:id="102" w:name="_Toc110233372"/>
      <w:bookmarkStart w:id="103" w:name="_Toc111607537"/>
      <w:bookmarkStart w:id="104" w:name="_Toc113250059"/>
      <w:bookmarkStart w:id="105" w:name="_Toc114285871"/>
      <w:bookmarkStart w:id="106" w:name="_Toc116117120"/>
      <w:bookmarkStart w:id="107" w:name="_Toc117389567"/>
      <w:bookmarkStart w:id="108" w:name="_Toc119749659"/>
      <w:bookmarkStart w:id="109" w:name="_Toc121281109"/>
      <w:bookmarkStart w:id="110" w:name="_Toc122238456"/>
      <w:bookmarkStart w:id="111" w:name="_Toc122940748"/>
      <w:bookmarkStart w:id="112" w:name="_Toc126481968"/>
      <w:bookmarkStart w:id="113" w:name="_Toc127606639"/>
      <w:bookmarkStart w:id="114" w:name="_Toc128886977"/>
      <w:bookmarkStart w:id="115" w:name="_Toc131917148"/>
      <w:bookmarkStart w:id="116" w:name="_Toc131917422"/>
      <w:bookmarkStart w:id="117" w:name="_Toc135453283"/>
      <w:bookmarkStart w:id="118" w:name="_Toc136762629"/>
      <w:bookmarkStart w:id="119" w:name="_Toc138153397"/>
      <w:bookmarkStart w:id="120" w:name="_Toc139444705"/>
      <w:bookmarkStart w:id="121" w:name="_Toc140656552"/>
      <w:bookmarkStart w:id="122" w:name="_Toc141774339"/>
      <w:bookmarkStart w:id="123" w:name="_Toc143331220"/>
      <w:bookmarkStart w:id="124" w:name="_Toc144780384"/>
      <w:bookmarkStart w:id="125" w:name="_Toc146011662"/>
      <w:bookmarkStart w:id="126" w:name="_Toc147313868"/>
      <w:bookmarkStart w:id="127" w:name="_Toc150078580"/>
      <w:bookmarkStart w:id="128" w:name="_Toc151281257"/>
      <w:bookmarkStart w:id="129" w:name="_Toc152663544"/>
      <w:bookmarkStart w:id="130" w:name="_Toc153877744"/>
      <w:bookmarkStart w:id="131" w:name="_Toc158019388"/>
      <w:bookmarkStart w:id="132" w:name="_Toc159212725"/>
      <w:bookmarkStart w:id="133" w:name="_Toc160456167"/>
      <w:bookmarkStart w:id="134" w:name="_Toc161638237"/>
      <w:bookmarkStart w:id="135" w:name="_Toc162942714"/>
      <w:bookmarkStart w:id="136" w:name="_Toc164586148"/>
      <w:bookmarkStart w:id="137" w:name="_Toc165690539"/>
      <w:bookmarkStart w:id="138" w:name="_Toc166647571"/>
      <w:bookmarkStart w:id="139" w:name="_Toc168388036"/>
      <w:bookmarkStart w:id="140" w:name="_Toc169584474"/>
      <w:bookmarkStart w:id="141" w:name="_Toc170815303"/>
      <w:bookmarkStart w:id="142" w:name="_Toc171936802"/>
      <w:bookmarkStart w:id="143" w:name="_Toc173647067"/>
      <w:bookmarkStart w:id="144" w:name="_Toc174436304"/>
      <w:bookmarkStart w:id="145" w:name="_Toc176340245"/>
      <w:bookmarkStart w:id="146" w:name="_Toc177526456"/>
      <w:bookmarkStart w:id="147" w:name="_Toc178733569"/>
      <w:bookmarkStart w:id="148" w:name="_Toc181591811"/>
      <w:bookmarkStart w:id="149" w:name="_Toc182996188"/>
      <w:bookmarkStart w:id="150" w:name="_Toc184099139"/>
      <w:bookmarkStart w:id="151" w:name="_Toc187491754"/>
      <w:bookmarkStart w:id="152" w:name="_Toc188073964"/>
      <w:bookmarkStart w:id="153" w:name="_Toc191803645"/>
      <w:bookmarkStart w:id="154" w:name="_Toc192925270"/>
      <w:bookmarkStart w:id="155" w:name="_Toc193013119"/>
      <w:bookmarkStart w:id="156" w:name="_Toc196019531"/>
      <w:bookmarkStart w:id="157" w:name="_Toc197223475"/>
      <w:bookmarkStart w:id="158" w:name="_Toc198519409"/>
      <w:bookmarkStart w:id="159" w:name="_Toc200872046"/>
      <w:bookmarkStart w:id="160" w:name="_Toc202750879"/>
      <w:bookmarkStart w:id="161" w:name="_Toc202750989"/>
      <w:bookmarkStart w:id="162" w:name="_Toc202751352"/>
      <w:bookmarkStart w:id="163" w:name="_Toc203553678"/>
      <w:bookmarkStart w:id="164" w:name="_Toc204666558"/>
      <w:bookmarkStart w:id="165" w:name="_Toc205106621"/>
      <w:bookmarkStart w:id="166" w:name="_Toc206390002"/>
      <w:bookmarkStart w:id="167" w:name="_Toc208205506"/>
      <w:bookmarkStart w:id="168" w:name="_Toc211848203"/>
      <w:bookmarkStart w:id="169" w:name="_Toc212964637"/>
      <w:bookmarkStart w:id="170" w:name="_Toc214162757"/>
      <w:bookmarkStart w:id="171" w:name="_Toc215907236"/>
      <w:bookmarkStart w:id="172" w:name="_Toc219001218"/>
      <w:bookmarkStart w:id="173" w:name="_Toc219610105"/>
      <w:bookmarkStart w:id="174" w:name="_Toc222028839"/>
      <w:bookmarkStart w:id="175" w:name="_Toc223252058"/>
      <w:bookmarkStart w:id="176" w:name="_Toc224533701"/>
      <w:bookmarkStart w:id="177" w:name="_Toc226791586"/>
      <w:bookmarkStart w:id="178" w:name="_Toc228766419"/>
      <w:bookmarkStart w:id="179" w:name="_Toc229971385"/>
      <w:bookmarkStart w:id="180" w:name="_Toc232323966"/>
      <w:bookmarkStart w:id="181" w:name="_Toc233609618"/>
      <w:bookmarkStart w:id="182" w:name="_Toc235352440"/>
      <w:bookmarkStart w:id="183" w:name="_Toc236573583"/>
      <w:bookmarkStart w:id="184" w:name="_Toc240790150"/>
      <w:bookmarkStart w:id="185" w:name="_Toc242001458"/>
      <w:bookmarkStart w:id="186" w:name="_Toc243300345"/>
      <w:bookmarkStart w:id="187" w:name="_Toc244506998"/>
      <w:bookmarkStart w:id="188" w:name="_Toc248829286"/>
      <w:r w:rsidRPr="00170C75">
        <w:rPr>
          <w:b/>
          <w:bCs/>
          <w:lang w:val="fr-FR"/>
        </w:rPr>
        <w:t>Note du TSB</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00571F10">
        <w:rPr>
          <w:lang w:val="fr-FR"/>
        </w:rPr>
        <w:fldChar w:fldCharType="begin"/>
      </w:r>
      <w:r w:rsidRPr="00BD4486">
        <w:rPr>
          <w:lang w:val="fr-FR"/>
        </w:rPr>
        <w:instrText xml:space="preserve"> TC "</w:instrText>
      </w:r>
      <w:bookmarkStart w:id="189" w:name="_Toc253407937"/>
      <w:bookmarkStart w:id="190" w:name="_Toc255827807"/>
      <w:bookmarkStart w:id="191" w:name="_Toc259726560"/>
      <w:bookmarkStart w:id="192" w:name="_Toc262756309"/>
      <w:bookmarkStart w:id="193" w:name="_Toc265053972"/>
      <w:bookmarkStart w:id="194" w:name="_Toc266116936"/>
      <w:bookmarkStart w:id="195" w:name="_Toc268854533"/>
      <w:bookmarkStart w:id="196" w:name="_Toc271633978"/>
      <w:bookmarkStart w:id="197" w:name="_Toc273021702"/>
      <w:bookmarkStart w:id="198" w:name="_Toc274142291"/>
      <w:bookmarkStart w:id="199" w:name="_Toc276716399"/>
      <w:bookmarkStart w:id="200" w:name="_Toc279667620"/>
      <w:r w:rsidRPr="00FB7B61">
        <w:rPr>
          <w:lang w:val="fr-FR"/>
        </w:rPr>
        <w:instrText>Note du TSB</w:instrText>
      </w:r>
      <w:bookmarkEnd w:id="189"/>
      <w:bookmarkEnd w:id="190"/>
      <w:bookmarkEnd w:id="191"/>
      <w:bookmarkEnd w:id="192"/>
      <w:bookmarkEnd w:id="193"/>
      <w:bookmarkEnd w:id="194"/>
      <w:bookmarkEnd w:id="195"/>
      <w:bookmarkEnd w:id="196"/>
      <w:bookmarkEnd w:id="197"/>
      <w:bookmarkEnd w:id="198"/>
      <w:bookmarkEnd w:id="199"/>
      <w:bookmarkEnd w:id="200"/>
      <w:r w:rsidRPr="00BD4486">
        <w:rPr>
          <w:lang w:val="fr-FR"/>
        </w:rPr>
        <w:instrText xml:space="preserve">" \f C \l "3" </w:instrText>
      </w:r>
      <w:r w:rsidR="00571F10">
        <w:rPr>
          <w:lang w:val="fr-FR"/>
        </w:rPr>
        <w:fldChar w:fldCharType="end"/>
      </w:r>
    </w:p>
    <w:p w:rsidR="00A933B4" w:rsidRPr="00E42A7E" w:rsidRDefault="00A933B4" w:rsidP="00A933B4">
      <w:pPr>
        <w:rPr>
          <w:lang w:val="fr-FR"/>
        </w:rPr>
      </w:pPr>
      <w:r w:rsidRPr="00E42A7E">
        <w:rPr>
          <w:lang w:val="fr-FR"/>
        </w:rPr>
        <w:t>Les communications des pays suivants concernant les restrictions de service relatives aux différents services de télécommunication internationaux offerts au public ont été publiées individuel</w:t>
      </w:r>
      <w:r w:rsidRPr="00E42A7E">
        <w:rPr>
          <w:lang w:val="fr-FR"/>
        </w:rPr>
        <w:softHyphen/>
        <w:t>lement dans le Bulletin d'exploitation de l'UIT (BE):</w:t>
      </w:r>
    </w:p>
    <w:p w:rsidR="00A933B4" w:rsidRPr="00E42A7E" w:rsidRDefault="00A933B4" w:rsidP="00A933B4">
      <w:pPr>
        <w:rPr>
          <w:lang w:val="fr-FR"/>
        </w:rPr>
      </w:pPr>
    </w:p>
    <w:tbl>
      <w:tblPr>
        <w:tblW w:w="0" w:type="auto"/>
        <w:jc w:val="center"/>
        <w:tblLayout w:type="fixed"/>
        <w:tblLook w:val="0000"/>
      </w:tblPr>
      <w:tblGrid>
        <w:gridCol w:w="2268"/>
        <w:gridCol w:w="1985"/>
        <w:gridCol w:w="2268"/>
        <w:gridCol w:w="1985"/>
      </w:tblGrid>
      <w:tr w:rsidR="00A933B4" w:rsidRPr="00E42A7E" w:rsidTr="00A933B4">
        <w:trPr>
          <w:jc w:val="center"/>
        </w:trPr>
        <w:tc>
          <w:tcPr>
            <w:tcW w:w="2268" w:type="dxa"/>
            <w:vAlign w:val="center"/>
          </w:tcPr>
          <w:p w:rsidR="00A933B4" w:rsidRPr="00E42A7E" w:rsidRDefault="00A933B4" w:rsidP="00B30D8F">
            <w:pPr>
              <w:pStyle w:val="Tablehead0"/>
              <w:jc w:val="left"/>
              <w:rPr>
                <w:b/>
                <w:bCs/>
              </w:rPr>
            </w:pPr>
            <w:r w:rsidRPr="00E42A7E">
              <w:t>Pays/zone géographique</w:t>
            </w:r>
          </w:p>
        </w:tc>
        <w:tc>
          <w:tcPr>
            <w:tcW w:w="1985" w:type="dxa"/>
            <w:vAlign w:val="center"/>
          </w:tcPr>
          <w:p w:rsidR="00A933B4" w:rsidRPr="00E42A7E" w:rsidRDefault="00A933B4" w:rsidP="00B30D8F">
            <w:pPr>
              <w:pStyle w:val="Tablehead0"/>
              <w:jc w:val="left"/>
            </w:pPr>
            <w:r w:rsidRPr="00E42A7E">
              <w:t>BE</w:t>
            </w:r>
          </w:p>
        </w:tc>
        <w:tc>
          <w:tcPr>
            <w:tcW w:w="2268" w:type="dxa"/>
            <w:tcBorders>
              <w:left w:val="nil"/>
            </w:tcBorders>
            <w:vAlign w:val="center"/>
          </w:tcPr>
          <w:p w:rsidR="00A933B4" w:rsidRPr="00E42A7E" w:rsidRDefault="00A933B4" w:rsidP="00B30D8F">
            <w:pPr>
              <w:pStyle w:val="Tablehead0"/>
              <w:jc w:val="left"/>
            </w:pPr>
            <w:r w:rsidRPr="00E42A7E">
              <w:t>Pays/zone géographique</w:t>
            </w:r>
          </w:p>
        </w:tc>
        <w:tc>
          <w:tcPr>
            <w:tcW w:w="1985" w:type="dxa"/>
            <w:vAlign w:val="center"/>
          </w:tcPr>
          <w:p w:rsidR="00A933B4" w:rsidRPr="00E42A7E" w:rsidRDefault="00A933B4" w:rsidP="00B30D8F">
            <w:pPr>
              <w:pStyle w:val="Tablehead0"/>
              <w:jc w:val="left"/>
            </w:pPr>
            <w:r w:rsidRPr="00E42A7E">
              <w:t>BE</w:t>
            </w:r>
          </w:p>
        </w:tc>
      </w:tr>
      <w:tr w:rsidR="00A933B4" w:rsidRPr="00E42A7E" w:rsidTr="00A933B4">
        <w:trPr>
          <w:jc w:val="center"/>
        </w:trPr>
        <w:tc>
          <w:tcPr>
            <w:tcW w:w="2268" w:type="dxa"/>
          </w:tcPr>
          <w:p w:rsidR="00A933B4" w:rsidRPr="00E42A7E" w:rsidRDefault="00A933B4" w:rsidP="00A933B4">
            <w:pPr>
              <w:pStyle w:val="Tabletext0"/>
              <w:rPr>
                <w:b/>
              </w:rPr>
            </w:pPr>
            <w:r w:rsidRPr="00E42A7E">
              <w:t>Allemagne</w:t>
            </w:r>
          </w:p>
        </w:tc>
        <w:tc>
          <w:tcPr>
            <w:tcW w:w="1985" w:type="dxa"/>
          </w:tcPr>
          <w:p w:rsidR="00A933B4" w:rsidRPr="00E42A7E" w:rsidRDefault="00A933B4" w:rsidP="00A933B4">
            <w:pPr>
              <w:pStyle w:val="Tabletext0"/>
            </w:pPr>
            <w:r w:rsidRPr="00E42A7E">
              <w:t>788 (p.18)</w:t>
            </w:r>
          </w:p>
        </w:tc>
        <w:tc>
          <w:tcPr>
            <w:tcW w:w="2268" w:type="dxa"/>
            <w:tcBorders>
              <w:left w:val="nil"/>
            </w:tcBorders>
          </w:tcPr>
          <w:p w:rsidR="00A933B4" w:rsidRPr="00E42A7E" w:rsidRDefault="00A933B4" w:rsidP="00A933B4">
            <w:pPr>
              <w:pStyle w:val="Tabletext0"/>
            </w:pPr>
            <w:r w:rsidRPr="00E42A7E">
              <w:t>Malawi</w:t>
            </w:r>
          </w:p>
        </w:tc>
        <w:tc>
          <w:tcPr>
            <w:tcW w:w="1985" w:type="dxa"/>
          </w:tcPr>
          <w:p w:rsidR="00A933B4" w:rsidRPr="00E42A7E" w:rsidRDefault="00A933B4" w:rsidP="00A933B4">
            <w:pPr>
              <w:pStyle w:val="Tabletext0"/>
            </w:pPr>
            <w:r w:rsidRPr="00E42A7E">
              <w:t>699 (p.6)</w:t>
            </w:r>
          </w:p>
        </w:tc>
      </w:tr>
      <w:tr w:rsidR="00A933B4" w:rsidRPr="00E42A7E" w:rsidTr="00A933B4">
        <w:trPr>
          <w:jc w:val="center"/>
        </w:trPr>
        <w:tc>
          <w:tcPr>
            <w:tcW w:w="2268" w:type="dxa"/>
          </w:tcPr>
          <w:p w:rsidR="00A933B4" w:rsidRPr="00E42A7E" w:rsidRDefault="00A933B4" w:rsidP="00A933B4">
            <w:pPr>
              <w:pStyle w:val="Tabletext0"/>
              <w:rPr>
                <w:b/>
              </w:rPr>
            </w:pPr>
            <w:r w:rsidRPr="00E42A7E">
              <w:t>Antigua-et-Barbuda</w:t>
            </w:r>
          </w:p>
        </w:tc>
        <w:tc>
          <w:tcPr>
            <w:tcW w:w="1985" w:type="dxa"/>
          </w:tcPr>
          <w:p w:rsidR="00A933B4" w:rsidRPr="00E42A7E" w:rsidRDefault="00A933B4" w:rsidP="00A933B4">
            <w:pPr>
              <w:pStyle w:val="Tabletext0"/>
            </w:pPr>
            <w:r w:rsidRPr="00E42A7E">
              <w:t>798 (p.5)</w:t>
            </w:r>
          </w:p>
        </w:tc>
        <w:tc>
          <w:tcPr>
            <w:tcW w:w="2268" w:type="dxa"/>
            <w:tcBorders>
              <w:left w:val="nil"/>
            </w:tcBorders>
          </w:tcPr>
          <w:p w:rsidR="00A933B4" w:rsidRPr="00E42A7E" w:rsidRDefault="00A933B4" w:rsidP="00A933B4">
            <w:pPr>
              <w:pStyle w:val="Tabletext0"/>
            </w:pPr>
            <w:r w:rsidRPr="00E42A7E">
              <w:t>Maldives</w:t>
            </w:r>
          </w:p>
        </w:tc>
        <w:tc>
          <w:tcPr>
            <w:tcW w:w="1985" w:type="dxa"/>
          </w:tcPr>
          <w:p w:rsidR="00A933B4" w:rsidRPr="00E42A7E" w:rsidRDefault="00A933B4" w:rsidP="00A933B4">
            <w:pPr>
              <w:pStyle w:val="Tabletext0"/>
            </w:pPr>
            <w:r w:rsidRPr="00E42A7E">
              <w:t>766 (p.19)</w:t>
            </w:r>
          </w:p>
        </w:tc>
      </w:tr>
      <w:tr w:rsidR="00A933B4" w:rsidRPr="00E42A7E" w:rsidTr="00A933B4">
        <w:trPr>
          <w:jc w:val="center"/>
        </w:trPr>
        <w:tc>
          <w:tcPr>
            <w:tcW w:w="2268" w:type="dxa"/>
          </w:tcPr>
          <w:p w:rsidR="00A933B4" w:rsidRPr="00E42A7E" w:rsidRDefault="00A933B4" w:rsidP="00A933B4">
            <w:pPr>
              <w:pStyle w:val="Tabletext0"/>
              <w:rPr>
                <w:b/>
              </w:rPr>
            </w:pPr>
            <w:r w:rsidRPr="00E42A7E">
              <w:t>Antilles néerlandaises</w:t>
            </w:r>
          </w:p>
        </w:tc>
        <w:tc>
          <w:tcPr>
            <w:tcW w:w="1985" w:type="dxa"/>
          </w:tcPr>
          <w:p w:rsidR="00A933B4" w:rsidRPr="00E42A7E" w:rsidRDefault="00A933B4" w:rsidP="00A933B4">
            <w:pPr>
              <w:pStyle w:val="Tabletext0"/>
            </w:pPr>
            <w:r w:rsidRPr="00E42A7E">
              <w:t>786 (p.7)</w:t>
            </w:r>
          </w:p>
        </w:tc>
        <w:tc>
          <w:tcPr>
            <w:tcW w:w="2268" w:type="dxa"/>
            <w:tcBorders>
              <w:left w:val="nil"/>
            </w:tcBorders>
          </w:tcPr>
          <w:p w:rsidR="00A933B4" w:rsidRPr="00E42A7E" w:rsidRDefault="00A933B4" w:rsidP="00A933B4">
            <w:pPr>
              <w:pStyle w:val="Tabletext0"/>
            </w:pPr>
            <w:r w:rsidRPr="00E42A7E">
              <w:t>Maroc</w:t>
            </w:r>
          </w:p>
        </w:tc>
        <w:tc>
          <w:tcPr>
            <w:tcW w:w="1985" w:type="dxa"/>
          </w:tcPr>
          <w:p w:rsidR="00A933B4" w:rsidRPr="00E42A7E" w:rsidRDefault="00A933B4" w:rsidP="00A933B4">
            <w:pPr>
              <w:pStyle w:val="Tabletext0"/>
            </w:pPr>
            <w:r w:rsidRPr="00E42A7E">
              <w:t>692 (p.8), 727 (p.5)</w:t>
            </w:r>
          </w:p>
        </w:tc>
      </w:tr>
      <w:tr w:rsidR="00A933B4" w:rsidRPr="00E42A7E" w:rsidTr="00A933B4">
        <w:trPr>
          <w:jc w:val="center"/>
        </w:trPr>
        <w:tc>
          <w:tcPr>
            <w:tcW w:w="2268" w:type="dxa"/>
          </w:tcPr>
          <w:p w:rsidR="00A933B4" w:rsidRPr="00E42A7E" w:rsidRDefault="00A933B4" w:rsidP="00A933B4">
            <w:pPr>
              <w:pStyle w:val="Tabletext0"/>
              <w:rPr>
                <w:b/>
              </w:rPr>
            </w:pPr>
            <w:r w:rsidRPr="00E42A7E">
              <w:t>Arabie saoudite</w:t>
            </w:r>
          </w:p>
        </w:tc>
        <w:tc>
          <w:tcPr>
            <w:tcW w:w="1985" w:type="dxa"/>
          </w:tcPr>
          <w:p w:rsidR="00A933B4" w:rsidRPr="00E42A7E" w:rsidRDefault="00A933B4" w:rsidP="00A933B4">
            <w:pPr>
              <w:pStyle w:val="Tabletext0"/>
            </w:pPr>
            <w:r w:rsidRPr="00E42A7E">
              <w:t>826 (p.13)</w:t>
            </w:r>
          </w:p>
        </w:tc>
        <w:tc>
          <w:tcPr>
            <w:tcW w:w="2268" w:type="dxa"/>
            <w:tcBorders>
              <w:left w:val="nil"/>
            </w:tcBorders>
          </w:tcPr>
          <w:p w:rsidR="00A933B4" w:rsidRPr="00E42A7E" w:rsidRDefault="00A933B4" w:rsidP="00A933B4">
            <w:pPr>
              <w:pStyle w:val="Tabletext0"/>
            </w:pPr>
            <w:r w:rsidRPr="00E42A7E">
              <w:t>Maurice</w:t>
            </w:r>
          </w:p>
        </w:tc>
        <w:tc>
          <w:tcPr>
            <w:tcW w:w="1985" w:type="dxa"/>
          </w:tcPr>
          <w:p w:rsidR="00A933B4" w:rsidRPr="00E42A7E" w:rsidRDefault="00A933B4" w:rsidP="00A933B4">
            <w:pPr>
              <w:pStyle w:val="Tabletext0"/>
            </w:pPr>
            <w:r w:rsidRPr="00E42A7E">
              <w:t>610 (p.6)</w:t>
            </w:r>
          </w:p>
        </w:tc>
      </w:tr>
      <w:tr w:rsidR="00A933B4" w:rsidRPr="00E42A7E" w:rsidTr="00A933B4">
        <w:trPr>
          <w:jc w:val="center"/>
        </w:trPr>
        <w:tc>
          <w:tcPr>
            <w:tcW w:w="2268" w:type="dxa"/>
          </w:tcPr>
          <w:p w:rsidR="00A933B4" w:rsidRPr="00E42A7E" w:rsidRDefault="00A933B4" w:rsidP="00A933B4">
            <w:pPr>
              <w:pStyle w:val="Tabletext0"/>
              <w:rPr>
                <w:b/>
              </w:rPr>
            </w:pPr>
            <w:r w:rsidRPr="00E42A7E">
              <w:t>Aruba</w:t>
            </w:r>
          </w:p>
        </w:tc>
        <w:tc>
          <w:tcPr>
            <w:tcW w:w="1985" w:type="dxa"/>
          </w:tcPr>
          <w:p w:rsidR="00A933B4" w:rsidRPr="00E42A7E" w:rsidRDefault="00A933B4" w:rsidP="00A933B4">
            <w:pPr>
              <w:pStyle w:val="Tabletext0"/>
            </w:pPr>
            <w:r w:rsidRPr="00E42A7E">
              <w:t>776 (p.6)</w:t>
            </w:r>
          </w:p>
        </w:tc>
        <w:tc>
          <w:tcPr>
            <w:tcW w:w="2268" w:type="dxa"/>
            <w:tcBorders>
              <w:left w:val="nil"/>
            </w:tcBorders>
          </w:tcPr>
          <w:p w:rsidR="00A933B4" w:rsidRPr="00E42A7E" w:rsidRDefault="00A933B4" w:rsidP="00A933B4">
            <w:pPr>
              <w:pStyle w:val="Tabletext0"/>
            </w:pPr>
            <w:r w:rsidRPr="00E42A7E">
              <w:t>Nigéria</w:t>
            </w:r>
          </w:p>
        </w:tc>
        <w:tc>
          <w:tcPr>
            <w:tcW w:w="1985" w:type="dxa"/>
          </w:tcPr>
          <w:p w:rsidR="00A933B4" w:rsidRPr="00E42A7E" w:rsidRDefault="00A933B4" w:rsidP="00A933B4">
            <w:pPr>
              <w:pStyle w:val="Tabletext0"/>
            </w:pPr>
            <w:r w:rsidRPr="00E42A7E">
              <w:t>829 (p.18)</w:t>
            </w:r>
          </w:p>
        </w:tc>
      </w:tr>
      <w:tr w:rsidR="00A933B4" w:rsidRPr="00E42A7E" w:rsidTr="00A933B4">
        <w:trPr>
          <w:jc w:val="center"/>
        </w:trPr>
        <w:tc>
          <w:tcPr>
            <w:tcW w:w="2268" w:type="dxa"/>
          </w:tcPr>
          <w:p w:rsidR="00A933B4" w:rsidRPr="00E42A7E" w:rsidRDefault="00A933B4" w:rsidP="00A933B4">
            <w:pPr>
              <w:pStyle w:val="Tabletext0"/>
              <w:rPr>
                <w:b/>
              </w:rPr>
            </w:pPr>
            <w:r w:rsidRPr="00E42A7E">
              <w:t>Australie</w:t>
            </w:r>
          </w:p>
        </w:tc>
        <w:tc>
          <w:tcPr>
            <w:tcW w:w="1985" w:type="dxa"/>
          </w:tcPr>
          <w:p w:rsidR="00A933B4" w:rsidRPr="00E42A7E" w:rsidRDefault="00A933B4" w:rsidP="00A933B4">
            <w:pPr>
              <w:pStyle w:val="Tabletext0"/>
            </w:pPr>
            <w:r w:rsidRPr="00E42A7E">
              <w:t>726 (p.13, p.31)</w:t>
            </w:r>
          </w:p>
        </w:tc>
        <w:tc>
          <w:tcPr>
            <w:tcW w:w="2268" w:type="dxa"/>
            <w:tcBorders>
              <w:left w:val="nil"/>
            </w:tcBorders>
          </w:tcPr>
          <w:p w:rsidR="00A933B4" w:rsidRPr="00E42A7E" w:rsidRDefault="00A933B4" w:rsidP="00A933B4">
            <w:pPr>
              <w:pStyle w:val="Tabletext0"/>
            </w:pPr>
            <w:r w:rsidRPr="00E42A7E">
              <w:t>Norvège</w:t>
            </w:r>
          </w:p>
        </w:tc>
        <w:tc>
          <w:tcPr>
            <w:tcW w:w="1985" w:type="dxa"/>
          </w:tcPr>
          <w:p w:rsidR="00A933B4" w:rsidRPr="00E42A7E" w:rsidRDefault="00A933B4" w:rsidP="00A933B4">
            <w:pPr>
              <w:pStyle w:val="Tabletext0"/>
            </w:pPr>
            <w:r w:rsidRPr="00E42A7E">
              <w:t>716 (p.17)</w:t>
            </w:r>
          </w:p>
        </w:tc>
      </w:tr>
      <w:tr w:rsidR="00A933B4" w:rsidRPr="00E42A7E" w:rsidTr="00A933B4">
        <w:trPr>
          <w:jc w:val="center"/>
        </w:trPr>
        <w:tc>
          <w:tcPr>
            <w:tcW w:w="2268" w:type="dxa"/>
          </w:tcPr>
          <w:p w:rsidR="00A933B4" w:rsidRPr="00E42A7E" w:rsidRDefault="00A933B4" w:rsidP="00A933B4">
            <w:pPr>
              <w:pStyle w:val="Tabletext0"/>
              <w:rPr>
                <w:b/>
              </w:rPr>
            </w:pPr>
            <w:r w:rsidRPr="00E42A7E">
              <w:t>Barbade</w:t>
            </w:r>
          </w:p>
        </w:tc>
        <w:tc>
          <w:tcPr>
            <w:tcW w:w="1985" w:type="dxa"/>
          </w:tcPr>
          <w:p w:rsidR="00A933B4" w:rsidRPr="00E42A7E" w:rsidRDefault="00A933B4" w:rsidP="00A933B4">
            <w:pPr>
              <w:pStyle w:val="Tabletext0"/>
            </w:pPr>
            <w:r w:rsidRPr="00E42A7E">
              <w:t>783 (p.5-6)</w:t>
            </w:r>
          </w:p>
        </w:tc>
        <w:tc>
          <w:tcPr>
            <w:tcW w:w="2268" w:type="dxa"/>
            <w:tcBorders>
              <w:left w:val="nil"/>
            </w:tcBorders>
          </w:tcPr>
          <w:p w:rsidR="00A933B4" w:rsidRPr="00E42A7E" w:rsidRDefault="00A933B4" w:rsidP="00A933B4">
            <w:pPr>
              <w:pStyle w:val="Tabletext0"/>
            </w:pPr>
            <w:r w:rsidRPr="00E42A7E">
              <w:t>Nouvelle-Calédonie</w:t>
            </w:r>
          </w:p>
        </w:tc>
        <w:tc>
          <w:tcPr>
            <w:tcW w:w="1985" w:type="dxa"/>
          </w:tcPr>
          <w:p w:rsidR="00A933B4" w:rsidRPr="00E42A7E" w:rsidRDefault="00A933B4" w:rsidP="00A933B4">
            <w:pPr>
              <w:pStyle w:val="Tabletext0"/>
            </w:pPr>
            <w:r w:rsidRPr="00E42A7E">
              <w:t>896 (p.18)</w:t>
            </w:r>
          </w:p>
        </w:tc>
      </w:tr>
      <w:tr w:rsidR="00A933B4" w:rsidRPr="00E42A7E" w:rsidTr="00A933B4">
        <w:trPr>
          <w:jc w:val="center"/>
        </w:trPr>
        <w:tc>
          <w:tcPr>
            <w:tcW w:w="2268" w:type="dxa"/>
          </w:tcPr>
          <w:p w:rsidR="00A933B4" w:rsidRPr="00E42A7E" w:rsidRDefault="00A933B4" w:rsidP="00A933B4">
            <w:pPr>
              <w:pStyle w:val="Tabletext0"/>
              <w:rPr>
                <w:b/>
              </w:rPr>
            </w:pPr>
            <w:r w:rsidRPr="00E42A7E">
              <w:t>Belgique</w:t>
            </w:r>
          </w:p>
        </w:tc>
        <w:tc>
          <w:tcPr>
            <w:tcW w:w="1985" w:type="dxa"/>
          </w:tcPr>
          <w:p w:rsidR="00A933B4" w:rsidRPr="00E42A7E" w:rsidRDefault="00A933B4" w:rsidP="00A933B4">
            <w:pPr>
              <w:pStyle w:val="Tabletext0"/>
            </w:pPr>
            <w:r w:rsidRPr="00E42A7E">
              <w:t>776 (p.36)</w:t>
            </w:r>
          </w:p>
        </w:tc>
        <w:tc>
          <w:tcPr>
            <w:tcW w:w="2268" w:type="dxa"/>
            <w:tcBorders>
              <w:left w:val="nil"/>
            </w:tcBorders>
          </w:tcPr>
          <w:p w:rsidR="00A933B4" w:rsidRPr="00E42A7E" w:rsidRDefault="00A933B4" w:rsidP="00A933B4">
            <w:pPr>
              <w:pStyle w:val="Tabletext0"/>
            </w:pPr>
            <w:r w:rsidRPr="00E42A7E">
              <w:t>Pakistan</w:t>
            </w:r>
          </w:p>
        </w:tc>
        <w:tc>
          <w:tcPr>
            <w:tcW w:w="1985" w:type="dxa"/>
          </w:tcPr>
          <w:p w:rsidR="00A933B4" w:rsidRPr="00E42A7E" w:rsidRDefault="00A933B4" w:rsidP="00A933B4">
            <w:pPr>
              <w:pStyle w:val="Tabletext0"/>
            </w:pPr>
            <w:r w:rsidRPr="00E42A7E">
              <w:t>827 (p.14), 852 (p.13)</w:t>
            </w:r>
          </w:p>
        </w:tc>
      </w:tr>
      <w:tr w:rsidR="00A933B4" w:rsidRPr="00E42A7E" w:rsidTr="00A933B4">
        <w:trPr>
          <w:jc w:val="center"/>
        </w:trPr>
        <w:tc>
          <w:tcPr>
            <w:tcW w:w="2268" w:type="dxa"/>
          </w:tcPr>
          <w:p w:rsidR="00A933B4" w:rsidRPr="00E42A7E" w:rsidRDefault="00A933B4" w:rsidP="00A933B4">
            <w:pPr>
              <w:pStyle w:val="Tabletext0"/>
              <w:rPr>
                <w:b/>
              </w:rPr>
            </w:pPr>
            <w:r w:rsidRPr="00E42A7E">
              <w:t>Belize</w:t>
            </w:r>
          </w:p>
        </w:tc>
        <w:tc>
          <w:tcPr>
            <w:tcW w:w="1985" w:type="dxa"/>
          </w:tcPr>
          <w:p w:rsidR="00A933B4" w:rsidRPr="00E42A7E" w:rsidRDefault="00A933B4" w:rsidP="00A933B4">
            <w:pPr>
              <w:pStyle w:val="Tabletext0"/>
            </w:pPr>
            <w:r w:rsidRPr="00E42A7E">
              <w:t>845 (p.12)</w:t>
            </w:r>
          </w:p>
        </w:tc>
        <w:tc>
          <w:tcPr>
            <w:tcW w:w="2268" w:type="dxa"/>
            <w:tcBorders>
              <w:left w:val="nil"/>
            </w:tcBorders>
          </w:tcPr>
          <w:p w:rsidR="00A933B4" w:rsidRPr="00E42A7E" w:rsidRDefault="00A933B4" w:rsidP="00A933B4">
            <w:pPr>
              <w:pStyle w:val="Tabletext0"/>
            </w:pPr>
            <w:r w:rsidRPr="00E42A7E">
              <w:t>Panama</w:t>
            </w:r>
          </w:p>
        </w:tc>
        <w:tc>
          <w:tcPr>
            <w:tcW w:w="1985" w:type="dxa"/>
          </w:tcPr>
          <w:p w:rsidR="00A933B4" w:rsidRPr="00E42A7E" w:rsidRDefault="00A933B4" w:rsidP="00A933B4">
            <w:pPr>
              <w:pStyle w:val="Tabletext0"/>
            </w:pPr>
            <w:r w:rsidRPr="00E42A7E">
              <w:t>839 (p.6)</w:t>
            </w:r>
          </w:p>
        </w:tc>
      </w:tr>
      <w:tr w:rsidR="00A933B4" w:rsidRPr="00E42A7E" w:rsidTr="00A933B4">
        <w:trPr>
          <w:jc w:val="center"/>
        </w:trPr>
        <w:tc>
          <w:tcPr>
            <w:tcW w:w="2268" w:type="dxa"/>
          </w:tcPr>
          <w:p w:rsidR="00A933B4" w:rsidRPr="00E42A7E" w:rsidRDefault="00A933B4" w:rsidP="00A933B4">
            <w:pPr>
              <w:pStyle w:val="Tabletext0"/>
              <w:rPr>
                <w:b/>
              </w:rPr>
            </w:pPr>
            <w:r w:rsidRPr="00E42A7E">
              <w:t>Bulgarie</w:t>
            </w:r>
          </w:p>
        </w:tc>
        <w:tc>
          <w:tcPr>
            <w:tcW w:w="1985" w:type="dxa"/>
          </w:tcPr>
          <w:p w:rsidR="00A933B4" w:rsidRPr="00E42A7E" w:rsidRDefault="00A933B4" w:rsidP="00A933B4">
            <w:pPr>
              <w:pStyle w:val="Tabletext0"/>
            </w:pPr>
            <w:r w:rsidRPr="00E42A7E">
              <w:t>826 (p.13)</w:t>
            </w:r>
          </w:p>
        </w:tc>
        <w:tc>
          <w:tcPr>
            <w:tcW w:w="2268" w:type="dxa"/>
            <w:tcBorders>
              <w:left w:val="nil"/>
            </w:tcBorders>
          </w:tcPr>
          <w:p w:rsidR="00A933B4" w:rsidRPr="00E42A7E" w:rsidRDefault="00A933B4" w:rsidP="00A933B4">
            <w:pPr>
              <w:pStyle w:val="Tabletext0"/>
            </w:pPr>
            <w:r w:rsidRPr="00E42A7E">
              <w:t>Pays-Bas</w:t>
            </w:r>
          </w:p>
        </w:tc>
        <w:tc>
          <w:tcPr>
            <w:tcW w:w="1985" w:type="dxa"/>
          </w:tcPr>
          <w:p w:rsidR="00A933B4" w:rsidRPr="00E42A7E" w:rsidRDefault="00A933B4" w:rsidP="00A933B4">
            <w:pPr>
              <w:pStyle w:val="Tabletext0"/>
            </w:pPr>
            <w:r w:rsidRPr="00E42A7E">
              <w:t>939 (p.8)</w:t>
            </w:r>
          </w:p>
        </w:tc>
      </w:tr>
      <w:tr w:rsidR="00A933B4" w:rsidRPr="00E42A7E" w:rsidTr="00A933B4">
        <w:trPr>
          <w:jc w:val="center"/>
        </w:trPr>
        <w:tc>
          <w:tcPr>
            <w:tcW w:w="2268" w:type="dxa"/>
          </w:tcPr>
          <w:p w:rsidR="00A933B4" w:rsidRPr="00E42A7E" w:rsidRDefault="00A933B4" w:rsidP="00A933B4">
            <w:pPr>
              <w:pStyle w:val="Tabletext0"/>
              <w:rPr>
                <w:b/>
              </w:rPr>
            </w:pPr>
            <w:r w:rsidRPr="00E42A7E">
              <w:t>Cayman (Iles)</w:t>
            </w:r>
          </w:p>
        </w:tc>
        <w:tc>
          <w:tcPr>
            <w:tcW w:w="1985" w:type="dxa"/>
          </w:tcPr>
          <w:p w:rsidR="00A933B4" w:rsidRPr="00E42A7E" w:rsidRDefault="00A933B4" w:rsidP="00A933B4">
            <w:pPr>
              <w:pStyle w:val="Tabletext0"/>
            </w:pPr>
            <w:r w:rsidRPr="00E42A7E">
              <w:t>829 (p.7)</w:t>
            </w:r>
          </w:p>
        </w:tc>
        <w:tc>
          <w:tcPr>
            <w:tcW w:w="2268" w:type="dxa"/>
            <w:tcBorders>
              <w:left w:val="nil"/>
            </w:tcBorders>
          </w:tcPr>
          <w:p w:rsidR="00A933B4" w:rsidRPr="00E42A7E" w:rsidRDefault="00A933B4" w:rsidP="00A933B4">
            <w:pPr>
              <w:pStyle w:val="Tabletext0"/>
            </w:pPr>
            <w:r w:rsidRPr="00E42A7E">
              <w:t>Pérou</w:t>
            </w:r>
          </w:p>
        </w:tc>
        <w:tc>
          <w:tcPr>
            <w:tcW w:w="1985" w:type="dxa"/>
          </w:tcPr>
          <w:p w:rsidR="00A933B4" w:rsidRPr="00E42A7E" w:rsidRDefault="00A933B4" w:rsidP="00A933B4">
            <w:pPr>
              <w:pStyle w:val="Tabletext0"/>
            </w:pPr>
            <w:r w:rsidRPr="00E42A7E">
              <w:t>753 (p.9)</w:t>
            </w:r>
          </w:p>
        </w:tc>
      </w:tr>
      <w:tr w:rsidR="00A933B4" w:rsidRPr="00E42A7E" w:rsidTr="00A933B4">
        <w:trPr>
          <w:jc w:val="center"/>
        </w:trPr>
        <w:tc>
          <w:tcPr>
            <w:tcW w:w="2268" w:type="dxa"/>
          </w:tcPr>
          <w:p w:rsidR="00A933B4" w:rsidRPr="00E42A7E" w:rsidRDefault="00A933B4" w:rsidP="00A933B4">
            <w:pPr>
              <w:pStyle w:val="Tabletext0"/>
              <w:rPr>
                <w:b/>
              </w:rPr>
            </w:pPr>
            <w:r w:rsidRPr="00E42A7E">
              <w:t>Chypre</w:t>
            </w:r>
          </w:p>
        </w:tc>
        <w:tc>
          <w:tcPr>
            <w:tcW w:w="1985" w:type="dxa"/>
          </w:tcPr>
          <w:p w:rsidR="00A933B4" w:rsidRPr="00E42A7E" w:rsidRDefault="00A933B4" w:rsidP="00A933B4">
            <w:pPr>
              <w:pStyle w:val="Tabletext0"/>
            </w:pPr>
            <w:r w:rsidRPr="00E42A7E">
              <w:t>802 (p.5), 825 (p.15), 828 (p.36), 871 (p.5), 889 (p.6)</w:t>
            </w:r>
          </w:p>
        </w:tc>
        <w:tc>
          <w:tcPr>
            <w:tcW w:w="2268" w:type="dxa"/>
            <w:tcBorders>
              <w:left w:val="nil"/>
            </w:tcBorders>
          </w:tcPr>
          <w:p w:rsidR="00A933B4" w:rsidRPr="00E42A7E" w:rsidRDefault="00A933B4" w:rsidP="00A933B4">
            <w:pPr>
              <w:pStyle w:val="Tabletext0"/>
            </w:pPr>
            <w:r w:rsidRPr="00E42A7E">
              <w:t>République arabe syrienne</w:t>
            </w:r>
          </w:p>
        </w:tc>
        <w:tc>
          <w:tcPr>
            <w:tcW w:w="1985" w:type="dxa"/>
          </w:tcPr>
          <w:p w:rsidR="00A933B4" w:rsidRPr="00E42A7E" w:rsidRDefault="00A933B4" w:rsidP="00A933B4">
            <w:pPr>
              <w:pStyle w:val="Tabletext0"/>
            </w:pPr>
            <w:r w:rsidRPr="00E42A7E">
              <w:t>828 (p.38)</w:t>
            </w:r>
          </w:p>
        </w:tc>
      </w:tr>
      <w:tr w:rsidR="00A933B4" w:rsidRPr="00E42A7E" w:rsidTr="00A933B4">
        <w:trPr>
          <w:jc w:val="center"/>
        </w:trPr>
        <w:tc>
          <w:tcPr>
            <w:tcW w:w="2268" w:type="dxa"/>
          </w:tcPr>
          <w:p w:rsidR="00A933B4" w:rsidRPr="00E42A7E" w:rsidRDefault="00A933B4" w:rsidP="00A933B4">
            <w:pPr>
              <w:pStyle w:val="Tabletext0"/>
              <w:rPr>
                <w:b/>
              </w:rPr>
            </w:pPr>
            <w:r w:rsidRPr="00E42A7E">
              <w:t>Colombie</w:t>
            </w:r>
          </w:p>
        </w:tc>
        <w:tc>
          <w:tcPr>
            <w:tcW w:w="1985" w:type="dxa"/>
          </w:tcPr>
          <w:p w:rsidR="00A933B4" w:rsidRPr="00E42A7E" w:rsidRDefault="00A933B4" w:rsidP="00A933B4">
            <w:pPr>
              <w:pStyle w:val="Tabletext0"/>
            </w:pPr>
            <w:r w:rsidRPr="00E42A7E">
              <w:t>835 (p.8)</w:t>
            </w:r>
          </w:p>
        </w:tc>
        <w:tc>
          <w:tcPr>
            <w:tcW w:w="2268" w:type="dxa"/>
            <w:tcBorders>
              <w:left w:val="nil"/>
            </w:tcBorders>
          </w:tcPr>
          <w:p w:rsidR="00A933B4" w:rsidRPr="00E42A7E" w:rsidRDefault="00A933B4" w:rsidP="00A933B4">
            <w:pPr>
              <w:pStyle w:val="Tabletext0"/>
            </w:pPr>
            <w:r w:rsidRPr="00E42A7E">
              <w:t>Roumanie</w:t>
            </w:r>
          </w:p>
        </w:tc>
        <w:tc>
          <w:tcPr>
            <w:tcW w:w="1985" w:type="dxa"/>
          </w:tcPr>
          <w:p w:rsidR="00A933B4" w:rsidRPr="00E42A7E" w:rsidRDefault="00A933B4" w:rsidP="00A933B4">
            <w:pPr>
              <w:pStyle w:val="Tabletext0"/>
            </w:pPr>
            <w:r w:rsidRPr="00E42A7E">
              <w:t>829 (p.18)</w:t>
            </w:r>
          </w:p>
        </w:tc>
      </w:tr>
      <w:tr w:rsidR="00A933B4" w:rsidRPr="00E42A7E" w:rsidTr="00A933B4">
        <w:trPr>
          <w:jc w:val="center"/>
        </w:trPr>
        <w:tc>
          <w:tcPr>
            <w:tcW w:w="2268" w:type="dxa"/>
          </w:tcPr>
          <w:p w:rsidR="00A933B4" w:rsidRPr="00E42A7E" w:rsidRDefault="00A933B4" w:rsidP="00A933B4">
            <w:pPr>
              <w:pStyle w:val="Tabletext0"/>
              <w:rPr>
                <w:b/>
              </w:rPr>
            </w:pPr>
            <w:r w:rsidRPr="00E42A7E">
              <w:t>Danemark</w:t>
            </w:r>
          </w:p>
        </w:tc>
        <w:tc>
          <w:tcPr>
            <w:tcW w:w="1985" w:type="dxa"/>
          </w:tcPr>
          <w:p w:rsidR="00A933B4" w:rsidRPr="00E42A7E" w:rsidRDefault="00A933B4" w:rsidP="00A933B4">
            <w:pPr>
              <w:pStyle w:val="Tabletext0"/>
            </w:pPr>
            <w:r w:rsidRPr="00E42A7E">
              <w:t>835 (p.5), 840 (p.4)</w:t>
            </w:r>
          </w:p>
        </w:tc>
        <w:tc>
          <w:tcPr>
            <w:tcW w:w="2268" w:type="dxa"/>
            <w:tcBorders>
              <w:left w:val="nil"/>
            </w:tcBorders>
          </w:tcPr>
          <w:p w:rsidR="00A933B4" w:rsidRPr="00E42A7E" w:rsidRDefault="00A933B4" w:rsidP="00A933B4">
            <w:pPr>
              <w:pStyle w:val="Tabletext0"/>
            </w:pPr>
            <w:r w:rsidRPr="00E42A7E">
              <w:t>Sainte-Lucie</w:t>
            </w:r>
          </w:p>
        </w:tc>
        <w:tc>
          <w:tcPr>
            <w:tcW w:w="1985" w:type="dxa"/>
          </w:tcPr>
          <w:p w:rsidR="00A933B4" w:rsidRPr="00E42A7E" w:rsidRDefault="00A933B4" w:rsidP="00A933B4">
            <w:pPr>
              <w:pStyle w:val="Tabletext0"/>
            </w:pPr>
            <w:r w:rsidRPr="00E42A7E">
              <w:t>853 (p.12)</w:t>
            </w:r>
          </w:p>
        </w:tc>
      </w:tr>
      <w:tr w:rsidR="00A933B4" w:rsidRPr="00E42A7E" w:rsidTr="00A933B4">
        <w:trPr>
          <w:jc w:val="center"/>
        </w:trPr>
        <w:tc>
          <w:tcPr>
            <w:tcW w:w="2268" w:type="dxa"/>
          </w:tcPr>
          <w:p w:rsidR="00A933B4" w:rsidRPr="00E42A7E" w:rsidRDefault="00A933B4" w:rsidP="00A933B4">
            <w:pPr>
              <w:pStyle w:val="Tabletext0"/>
              <w:rPr>
                <w:b/>
              </w:rPr>
            </w:pPr>
            <w:r w:rsidRPr="00E42A7E">
              <w:t>Dominique</w:t>
            </w:r>
          </w:p>
        </w:tc>
        <w:tc>
          <w:tcPr>
            <w:tcW w:w="1985" w:type="dxa"/>
          </w:tcPr>
          <w:p w:rsidR="00A933B4" w:rsidRPr="00E42A7E" w:rsidRDefault="00A933B4" w:rsidP="00A933B4">
            <w:pPr>
              <w:pStyle w:val="Tabletext0"/>
            </w:pPr>
            <w:r w:rsidRPr="00E42A7E">
              <w:t>796 (p.4-5)</w:t>
            </w:r>
          </w:p>
        </w:tc>
        <w:tc>
          <w:tcPr>
            <w:tcW w:w="2268" w:type="dxa"/>
            <w:tcBorders>
              <w:left w:val="nil"/>
            </w:tcBorders>
          </w:tcPr>
          <w:p w:rsidR="00A933B4" w:rsidRPr="00E42A7E" w:rsidRDefault="00A933B4" w:rsidP="00A933B4">
            <w:pPr>
              <w:pStyle w:val="Tabletext0"/>
            </w:pPr>
            <w:r w:rsidRPr="00E42A7E">
              <w:t>Saint-Marin</w:t>
            </w:r>
          </w:p>
        </w:tc>
        <w:tc>
          <w:tcPr>
            <w:tcW w:w="1985" w:type="dxa"/>
          </w:tcPr>
          <w:p w:rsidR="00A933B4" w:rsidRPr="00E42A7E" w:rsidRDefault="00A933B4" w:rsidP="00A933B4">
            <w:pPr>
              <w:pStyle w:val="Tabletext0"/>
            </w:pPr>
            <w:r w:rsidRPr="00E42A7E">
              <w:t>834 (p.18)</w:t>
            </w:r>
          </w:p>
        </w:tc>
      </w:tr>
      <w:tr w:rsidR="00A933B4" w:rsidRPr="00E42A7E" w:rsidTr="00A933B4">
        <w:trPr>
          <w:jc w:val="center"/>
        </w:trPr>
        <w:tc>
          <w:tcPr>
            <w:tcW w:w="2268" w:type="dxa"/>
          </w:tcPr>
          <w:p w:rsidR="00A933B4" w:rsidRPr="00E42A7E" w:rsidRDefault="00A933B4" w:rsidP="00A933B4">
            <w:pPr>
              <w:pStyle w:val="Tabletext0"/>
              <w:rPr>
                <w:b/>
              </w:rPr>
            </w:pPr>
            <w:r w:rsidRPr="00E42A7E">
              <w:t>Emirats arabes unis</w:t>
            </w:r>
          </w:p>
        </w:tc>
        <w:tc>
          <w:tcPr>
            <w:tcW w:w="1985" w:type="dxa"/>
          </w:tcPr>
          <w:p w:rsidR="00A933B4" w:rsidRPr="00E42A7E" w:rsidRDefault="00A933B4" w:rsidP="00A933B4">
            <w:pPr>
              <w:pStyle w:val="Tabletext0"/>
            </w:pPr>
            <w:r w:rsidRPr="00E42A7E">
              <w:t>724 (p.7), 825 (p.15)</w:t>
            </w:r>
          </w:p>
        </w:tc>
        <w:tc>
          <w:tcPr>
            <w:tcW w:w="2268" w:type="dxa"/>
            <w:tcBorders>
              <w:left w:val="nil"/>
            </w:tcBorders>
          </w:tcPr>
          <w:p w:rsidR="00A933B4" w:rsidRPr="00E42A7E" w:rsidRDefault="00A933B4" w:rsidP="00A933B4">
            <w:pPr>
              <w:pStyle w:val="Tabletext0"/>
            </w:pPr>
            <w:r w:rsidRPr="00E42A7E">
              <w:t>Saint-Vincent-et-les-</w:t>
            </w:r>
            <w:r w:rsidRPr="00E42A7E">
              <w:br/>
              <w:t>Grenadines</w:t>
            </w:r>
          </w:p>
        </w:tc>
        <w:tc>
          <w:tcPr>
            <w:tcW w:w="1985" w:type="dxa"/>
          </w:tcPr>
          <w:p w:rsidR="00A933B4" w:rsidRPr="00E42A7E" w:rsidRDefault="00A933B4" w:rsidP="00A933B4">
            <w:pPr>
              <w:pStyle w:val="Tabletext0"/>
            </w:pPr>
            <w:r w:rsidRPr="00E42A7E">
              <w:t>797 (p.21)</w:t>
            </w:r>
          </w:p>
        </w:tc>
      </w:tr>
      <w:tr w:rsidR="00A933B4" w:rsidRPr="00E42A7E" w:rsidTr="00A933B4">
        <w:trPr>
          <w:jc w:val="center"/>
        </w:trPr>
        <w:tc>
          <w:tcPr>
            <w:tcW w:w="2268" w:type="dxa"/>
          </w:tcPr>
          <w:p w:rsidR="00A933B4" w:rsidRPr="00E42A7E" w:rsidRDefault="00A933B4" w:rsidP="00A933B4">
            <w:pPr>
              <w:pStyle w:val="Tabletext0"/>
            </w:pPr>
            <w:r w:rsidRPr="00E42A7E">
              <w:t>Féderation de Russie</w:t>
            </w:r>
          </w:p>
        </w:tc>
        <w:tc>
          <w:tcPr>
            <w:tcW w:w="1985" w:type="dxa"/>
          </w:tcPr>
          <w:p w:rsidR="00A933B4" w:rsidRPr="00E42A7E" w:rsidRDefault="00A933B4" w:rsidP="00A933B4">
            <w:pPr>
              <w:pStyle w:val="Tabletext0"/>
            </w:pPr>
            <w:r w:rsidRPr="00E42A7E">
              <w:t>635 (p.4)</w:t>
            </w:r>
          </w:p>
        </w:tc>
        <w:tc>
          <w:tcPr>
            <w:tcW w:w="2268" w:type="dxa"/>
            <w:tcBorders>
              <w:left w:val="nil"/>
            </w:tcBorders>
          </w:tcPr>
          <w:p w:rsidR="00A933B4" w:rsidRPr="00E42A7E" w:rsidRDefault="00A933B4" w:rsidP="00A933B4">
            <w:pPr>
              <w:pStyle w:val="Tabletext0"/>
            </w:pPr>
            <w:r w:rsidRPr="00E42A7E">
              <w:t>Serbie</w:t>
            </w:r>
          </w:p>
        </w:tc>
        <w:tc>
          <w:tcPr>
            <w:tcW w:w="1985" w:type="dxa"/>
          </w:tcPr>
          <w:p w:rsidR="00A933B4" w:rsidRPr="00E42A7E" w:rsidRDefault="00A933B4" w:rsidP="00A933B4">
            <w:pPr>
              <w:pStyle w:val="Tabletext0"/>
            </w:pPr>
            <w:r w:rsidRPr="00E42A7E">
              <w:t>804 (p.8)</w:t>
            </w:r>
            <w:r>
              <w:t>, 955 (p.16)</w:t>
            </w:r>
          </w:p>
        </w:tc>
      </w:tr>
      <w:tr w:rsidR="00A933B4" w:rsidRPr="00E42A7E" w:rsidTr="00A933B4">
        <w:trPr>
          <w:jc w:val="center"/>
        </w:trPr>
        <w:tc>
          <w:tcPr>
            <w:tcW w:w="2268" w:type="dxa"/>
          </w:tcPr>
          <w:p w:rsidR="00A933B4" w:rsidRPr="00E42A7E" w:rsidRDefault="00A933B4" w:rsidP="00A933B4">
            <w:pPr>
              <w:pStyle w:val="Tabletext0"/>
              <w:rPr>
                <w:b/>
              </w:rPr>
            </w:pPr>
            <w:r w:rsidRPr="00E42A7E">
              <w:t>Fidji</w:t>
            </w:r>
          </w:p>
        </w:tc>
        <w:tc>
          <w:tcPr>
            <w:tcW w:w="1985" w:type="dxa"/>
          </w:tcPr>
          <w:p w:rsidR="00A933B4" w:rsidRPr="00E42A7E" w:rsidRDefault="00A933B4" w:rsidP="00A933B4">
            <w:pPr>
              <w:pStyle w:val="Tabletext0"/>
            </w:pPr>
            <w:r w:rsidRPr="00E42A7E">
              <w:t>824 (p.10)</w:t>
            </w:r>
          </w:p>
        </w:tc>
        <w:tc>
          <w:tcPr>
            <w:tcW w:w="2268" w:type="dxa"/>
            <w:tcBorders>
              <w:left w:val="nil"/>
            </w:tcBorders>
          </w:tcPr>
          <w:p w:rsidR="00A933B4" w:rsidRPr="00E42A7E" w:rsidRDefault="00A933B4" w:rsidP="00A933B4">
            <w:pPr>
              <w:pStyle w:val="Tabletext0"/>
            </w:pPr>
            <w:r w:rsidRPr="00E42A7E">
              <w:t>Singapour</w:t>
            </w:r>
          </w:p>
        </w:tc>
        <w:tc>
          <w:tcPr>
            <w:tcW w:w="1985" w:type="dxa"/>
          </w:tcPr>
          <w:p w:rsidR="00A933B4" w:rsidRPr="00E42A7E" w:rsidRDefault="00A933B4" w:rsidP="00A933B4">
            <w:pPr>
              <w:pStyle w:val="Tabletext0"/>
            </w:pPr>
            <w:r w:rsidRPr="00E42A7E">
              <w:t>829 (p.19)</w:t>
            </w:r>
          </w:p>
        </w:tc>
      </w:tr>
      <w:tr w:rsidR="00A933B4" w:rsidRPr="00E42A7E" w:rsidTr="00A933B4">
        <w:trPr>
          <w:jc w:val="center"/>
        </w:trPr>
        <w:tc>
          <w:tcPr>
            <w:tcW w:w="2268" w:type="dxa"/>
          </w:tcPr>
          <w:p w:rsidR="00A933B4" w:rsidRPr="00E42A7E" w:rsidRDefault="00A933B4" w:rsidP="00A933B4">
            <w:pPr>
              <w:pStyle w:val="Tabletext0"/>
              <w:rPr>
                <w:b/>
              </w:rPr>
            </w:pPr>
            <w:r w:rsidRPr="00E42A7E">
              <w:t>Finlande</w:t>
            </w:r>
          </w:p>
        </w:tc>
        <w:tc>
          <w:tcPr>
            <w:tcW w:w="1985" w:type="dxa"/>
          </w:tcPr>
          <w:p w:rsidR="00A933B4" w:rsidRPr="00E42A7E" w:rsidRDefault="00A933B4" w:rsidP="00A933B4">
            <w:pPr>
              <w:pStyle w:val="Tabletext0"/>
            </w:pPr>
            <w:r w:rsidRPr="00E42A7E">
              <w:t>704 (p.13)</w:t>
            </w:r>
          </w:p>
        </w:tc>
        <w:tc>
          <w:tcPr>
            <w:tcW w:w="2268" w:type="dxa"/>
            <w:tcBorders>
              <w:left w:val="nil"/>
            </w:tcBorders>
          </w:tcPr>
          <w:p w:rsidR="00A933B4" w:rsidRPr="00E42A7E" w:rsidRDefault="00A933B4" w:rsidP="00A933B4">
            <w:pPr>
              <w:pStyle w:val="Tabletext0"/>
            </w:pPr>
            <w:r>
              <w:t>Slovaquie</w:t>
            </w:r>
          </w:p>
        </w:tc>
        <w:tc>
          <w:tcPr>
            <w:tcW w:w="1985" w:type="dxa"/>
          </w:tcPr>
          <w:p w:rsidR="00A933B4" w:rsidRPr="00E42A7E" w:rsidRDefault="00A933B4" w:rsidP="00A933B4">
            <w:pPr>
              <w:pStyle w:val="Tabletext0"/>
            </w:pPr>
            <w:r>
              <w:t>790 (p.4), 798 (p.12)</w:t>
            </w:r>
            <w:r>
              <w:br/>
              <w:t>853 (p.15)</w:t>
            </w:r>
          </w:p>
        </w:tc>
      </w:tr>
      <w:tr w:rsidR="00A933B4" w:rsidRPr="00E42A7E" w:rsidTr="00A933B4">
        <w:trPr>
          <w:jc w:val="center"/>
        </w:trPr>
        <w:tc>
          <w:tcPr>
            <w:tcW w:w="2268" w:type="dxa"/>
          </w:tcPr>
          <w:p w:rsidR="00A933B4" w:rsidRPr="00E42A7E" w:rsidRDefault="00A933B4" w:rsidP="00A933B4">
            <w:pPr>
              <w:pStyle w:val="Tabletext0"/>
            </w:pPr>
          </w:p>
        </w:tc>
        <w:tc>
          <w:tcPr>
            <w:tcW w:w="1985" w:type="dxa"/>
          </w:tcPr>
          <w:p w:rsidR="00A933B4" w:rsidRPr="00E42A7E" w:rsidRDefault="00A933B4" w:rsidP="00A933B4">
            <w:pPr>
              <w:pStyle w:val="Tabletext0"/>
            </w:pPr>
          </w:p>
        </w:tc>
        <w:tc>
          <w:tcPr>
            <w:tcW w:w="2268" w:type="dxa"/>
            <w:tcBorders>
              <w:left w:val="nil"/>
            </w:tcBorders>
          </w:tcPr>
          <w:p w:rsidR="00A933B4" w:rsidRPr="00E42A7E" w:rsidRDefault="00A933B4" w:rsidP="00A933B4">
            <w:pPr>
              <w:pStyle w:val="Tabletext0"/>
            </w:pPr>
            <w:r w:rsidRPr="00E42A7E">
              <w:t>Slovénie</w:t>
            </w:r>
          </w:p>
        </w:tc>
        <w:tc>
          <w:tcPr>
            <w:tcW w:w="1985" w:type="dxa"/>
          </w:tcPr>
          <w:p w:rsidR="00A933B4" w:rsidRPr="00E42A7E" w:rsidRDefault="00A933B4" w:rsidP="00A933B4">
            <w:pPr>
              <w:pStyle w:val="Tabletext0"/>
            </w:pPr>
            <w:r w:rsidRPr="00E42A7E">
              <w:t>609 (p.15), 711 (p.8)</w:t>
            </w:r>
          </w:p>
        </w:tc>
      </w:tr>
      <w:tr w:rsidR="00A933B4" w:rsidRPr="00E42A7E" w:rsidTr="00A933B4">
        <w:trPr>
          <w:jc w:val="center"/>
        </w:trPr>
        <w:tc>
          <w:tcPr>
            <w:tcW w:w="2268" w:type="dxa"/>
          </w:tcPr>
          <w:p w:rsidR="00A933B4" w:rsidRPr="00E42A7E" w:rsidRDefault="00A933B4" w:rsidP="00A933B4">
            <w:pPr>
              <w:pStyle w:val="Tabletext0"/>
            </w:pPr>
            <w:r w:rsidRPr="00E42A7E">
              <w:t>France</w:t>
            </w:r>
          </w:p>
        </w:tc>
        <w:tc>
          <w:tcPr>
            <w:tcW w:w="1985" w:type="dxa"/>
          </w:tcPr>
          <w:p w:rsidR="00A933B4" w:rsidRPr="00E42A7E" w:rsidRDefault="00A933B4" w:rsidP="00A933B4">
            <w:pPr>
              <w:pStyle w:val="Tabletext0"/>
            </w:pPr>
            <w:r w:rsidRPr="00E42A7E">
              <w:t>924 (p.12</w:t>
            </w:r>
          </w:p>
        </w:tc>
        <w:tc>
          <w:tcPr>
            <w:tcW w:w="2268" w:type="dxa"/>
            <w:tcBorders>
              <w:left w:val="nil"/>
            </w:tcBorders>
          </w:tcPr>
          <w:p w:rsidR="00A933B4" w:rsidRPr="00E42A7E" w:rsidRDefault="00A933B4" w:rsidP="00A933B4">
            <w:pPr>
              <w:pStyle w:val="Tabletext0"/>
            </w:pPr>
            <w:r w:rsidRPr="00E42A7E">
              <w:t>Soudan</w:t>
            </w:r>
          </w:p>
        </w:tc>
        <w:tc>
          <w:tcPr>
            <w:tcW w:w="1985" w:type="dxa"/>
          </w:tcPr>
          <w:p w:rsidR="00A933B4" w:rsidRPr="00E42A7E" w:rsidRDefault="00A933B4" w:rsidP="00A933B4">
            <w:pPr>
              <w:pStyle w:val="Tabletext0"/>
            </w:pPr>
            <w:r w:rsidRPr="00E42A7E">
              <w:t>827 (p.14)</w:t>
            </w:r>
          </w:p>
        </w:tc>
      </w:tr>
      <w:tr w:rsidR="00A933B4" w:rsidRPr="00E42A7E" w:rsidTr="00A933B4">
        <w:trPr>
          <w:jc w:val="center"/>
        </w:trPr>
        <w:tc>
          <w:tcPr>
            <w:tcW w:w="2268" w:type="dxa"/>
          </w:tcPr>
          <w:p w:rsidR="00A933B4" w:rsidRPr="00E42A7E" w:rsidRDefault="00A933B4" w:rsidP="00A933B4">
            <w:pPr>
              <w:pStyle w:val="Tabletext0"/>
              <w:rPr>
                <w:b/>
              </w:rPr>
            </w:pPr>
            <w:r w:rsidRPr="00E42A7E">
              <w:t>Gibraltar</w:t>
            </w:r>
          </w:p>
        </w:tc>
        <w:tc>
          <w:tcPr>
            <w:tcW w:w="1985" w:type="dxa"/>
          </w:tcPr>
          <w:p w:rsidR="00A933B4" w:rsidRPr="00E42A7E" w:rsidRDefault="00A933B4" w:rsidP="00A933B4">
            <w:pPr>
              <w:pStyle w:val="Tabletext0"/>
            </w:pPr>
            <w:r w:rsidRPr="00E42A7E">
              <w:t>739 (p.13)</w:t>
            </w:r>
          </w:p>
        </w:tc>
        <w:tc>
          <w:tcPr>
            <w:tcW w:w="2268" w:type="dxa"/>
            <w:tcBorders>
              <w:left w:val="nil"/>
            </w:tcBorders>
          </w:tcPr>
          <w:p w:rsidR="00A933B4" w:rsidRPr="00E42A7E" w:rsidRDefault="00A933B4" w:rsidP="00A933B4">
            <w:pPr>
              <w:pStyle w:val="Tabletext0"/>
            </w:pPr>
            <w:r w:rsidRPr="00E42A7E">
              <w:t>Sri Lanka</w:t>
            </w:r>
          </w:p>
        </w:tc>
        <w:tc>
          <w:tcPr>
            <w:tcW w:w="1985" w:type="dxa"/>
          </w:tcPr>
          <w:p w:rsidR="00A933B4" w:rsidRPr="00E42A7E" w:rsidRDefault="00A933B4" w:rsidP="00A933B4">
            <w:pPr>
              <w:pStyle w:val="Tabletext0"/>
            </w:pPr>
            <w:r w:rsidRPr="00E42A7E">
              <w:t>865 (p.11)</w:t>
            </w:r>
          </w:p>
        </w:tc>
      </w:tr>
      <w:tr w:rsidR="00A933B4" w:rsidRPr="00E42A7E" w:rsidTr="00A933B4">
        <w:trPr>
          <w:jc w:val="center"/>
        </w:trPr>
        <w:tc>
          <w:tcPr>
            <w:tcW w:w="2268" w:type="dxa"/>
          </w:tcPr>
          <w:p w:rsidR="00A933B4" w:rsidRPr="00E42A7E" w:rsidRDefault="00A933B4" w:rsidP="00A933B4">
            <w:pPr>
              <w:pStyle w:val="Tabletext0"/>
              <w:rPr>
                <w:b/>
              </w:rPr>
            </w:pPr>
            <w:r w:rsidRPr="00E42A7E">
              <w:t>Groenland</w:t>
            </w:r>
          </w:p>
        </w:tc>
        <w:tc>
          <w:tcPr>
            <w:tcW w:w="1985" w:type="dxa"/>
          </w:tcPr>
          <w:p w:rsidR="00A933B4" w:rsidRPr="00E42A7E" w:rsidRDefault="00A933B4" w:rsidP="00A933B4">
            <w:pPr>
              <w:pStyle w:val="Tabletext0"/>
            </w:pPr>
            <w:r w:rsidRPr="00E42A7E">
              <w:t>762 (p.7)</w:t>
            </w:r>
          </w:p>
        </w:tc>
        <w:tc>
          <w:tcPr>
            <w:tcW w:w="2268" w:type="dxa"/>
            <w:tcBorders>
              <w:left w:val="nil"/>
            </w:tcBorders>
          </w:tcPr>
          <w:p w:rsidR="00A933B4" w:rsidRPr="00E42A7E" w:rsidRDefault="00A933B4" w:rsidP="00A933B4">
            <w:pPr>
              <w:pStyle w:val="Tabletext0"/>
            </w:pPr>
            <w:r w:rsidRPr="00E42A7E">
              <w:t>Sudafricaine (Rép.)</w:t>
            </w:r>
          </w:p>
        </w:tc>
        <w:tc>
          <w:tcPr>
            <w:tcW w:w="1985" w:type="dxa"/>
          </w:tcPr>
          <w:p w:rsidR="00A933B4" w:rsidRPr="00E42A7E" w:rsidRDefault="00A933B4" w:rsidP="00A933B4">
            <w:pPr>
              <w:pStyle w:val="Tabletext0"/>
            </w:pPr>
            <w:r w:rsidRPr="00E42A7E">
              <w:t>667 (p.11)</w:t>
            </w:r>
          </w:p>
        </w:tc>
      </w:tr>
      <w:tr w:rsidR="00A933B4" w:rsidRPr="00E42A7E" w:rsidTr="00A933B4">
        <w:trPr>
          <w:jc w:val="center"/>
        </w:trPr>
        <w:tc>
          <w:tcPr>
            <w:tcW w:w="2268" w:type="dxa"/>
          </w:tcPr>
          <w:p w:rsidR="00A933B4" w:rsidRPr="00E42A7E" w:rsidRDefault="00A933B4" w:rsidP="00A933B4">
            <w:pPr>
              <w:pStyle w:val="Tabletext0"/>
              <w:rPr>
                <w:b/>
              </w:rPr>
            </w:pPr>
            <w:r w:rsidRPr="00E42A7E">
              <w:t>Guyana</w:t>
            </w:r>
          </w:p>
        </w:tc>
        <w:tc>
          <w:tcPr>
            <w:tcW w:w="1985" w:type="dxa"/>
          </w:tcPr>
          <w:p w:rsidR="00A933B4" w:rsidRPr="00E42A7E" w:rsidRDefault="00A933B4" w:rsidP="00A933B4">
            <w:pPr>
              <w:pStyle w:val="Tabletext0"/>
            </w:pPr>
            <w:r w:rsidRPr="00E42A7E">
              <w:t>778 (p.6-11)</w:t>
            </w:r>
          </w:p>
        </w:tc>
        <w:tc>
          <w:tcPr>
            <w:tcW w:w="2268" w:type="dxa"/>
            <w:tcBorders>
              <w:left w:val="nil"/>
            </w:tcBorders>
          </w:tcPr>
          <w:p w:rsidR="00A933B4" w:rsidRPr="00E42A7E" w:rsidRDefault="00A933B4" w:rsidP="00A933B4">
            <w:pPr>
              <w:pStyle w:val="Tabletext0"/>
            </w:pPr>
            <w:r w:rsidRPr="00E42A7E">
              <w:t>Suède</w:t>
            </w:r>
          </w:p>
        </w:tc>
        <w:tc>
          <w:tcPr>
            <w:tcW w:w="1985" w:type="dxa"/>
          </w:tcPr>
          <w:p w:rsidR="00A933B4" w:rsidRPr="00E42A7E" w:rsidRDefault="00A933B4" w:rsidP="00A933B4">
            <w:pPr>
              <w:pStyle w:val="Tabletext0"/>
            </w:pPr>
            <w:r w:rsidRPr="00E42A7E">
              <w:t>818 (p.11)</w:t>
            </w:r>
          </w:p>
        </w:tc>
      </w:tr>
      <w:tr w:rsidR="00A933B4" w:rsidRPr="00E42A7E" w:rsidTr="00A933B4">
        <w:trPr>
          <w:jc w:val="center"/>
        </w:trPr>
        <w:tc>
          <w:tcPr>
            <w:tcW w:w="2268" w:type="dxa"/>
          </w:tcPr>
          <w:p w:rsidR="00A933B4" w:rsidRPr="00E42A7E" w:rsidRDefault="00A933B4" w:rsidP="00A933B4">
            <w:pPr>
              <w:pStyle w:val="Tabletext0"/>
              <w:rPr>
                <w:b/>
              </w:rPr>
            </w:pPr>
            <w:r w:rsidRPr="00E42A7E">
              <w:t>Honduras</w:t>
            </w:r>
          </w:p>
        </w:tc>
        <w:tc>
          <w:tcPr>
            <w:tcW w:w="1985" w:type="dxa"/>
          </w:tcPr>
          <w:p w:rsidR="00A933B4" w:rsidRPr="00E42A7E" w:rsidRDefault="00A933B4" w:rsidP="00A933B4">
            <w:pPr>
              <w:pStyle w:val="Tabletext0"/>
            </w:pPr>
            <w:r w:rsidRPr="00E42A7E">
              <w:t>799 (p.19)</w:t>
            </w:r>
          </w:p>
        </w:tc>
        <w:tc>
          <w:tcPr>
            <w:tcW w:w="2268" w:type="dxa"/>
            <w:tcBorders>
              <w:left w:val="nil"/>
            </w:tcBorders>
          </w:tcPr>
          <w:p w:rsidR="00A933B4" w:rsidRPr="00E42A7E" w:rsidRDefault="00A933B4" w:rsidP="00A933B4">
            <w:pPr>
              <w:pStyle w:val="Tabletext0"/>
            </w:pPr>
            <w:r w:rsidRPr="00E42A7E">
              <w:t>Swaziland</w:t>
            </w:r>
          </w:p>
        </w:tc>
        <w:tc>
          <w:tcPr>
            <w:tcW w:w="1985" w:type="dxa"/>
          </w:tcPr>
          <w:p w:rsidR="00A933B4" w:rsidRPr="00E42A7E" w:rsidRDefault="00A933B4" w:rsidP="00A933B4">
            <w:pPr>
              <w:pStyle w:val="Tabletext0"/>
            </w:pPr>
            <w:r w:rsidRPr="00E42A7E">
              <w:t>877 (p.16)</w:t>
            </w:r>
          </w:p>
        </w:tc>
      </w:tr>
      <w:tr w:rsidR="00A933B4" w:rsidRPr="00E42A7E" w:rsidTr="00A933B4">
        <w:trPr>
          <w:jc w:val="center"/>
        </w:trPr>
        <w:tc>
          <w:tcPr>
            <w:tcW w:w="2268" w:type="dxa"/>
          </w:tcPr>
          <w:p w:rsidR="00A933B4" w:rsidRPr="00E42A7E" w:rsidRDefault="00A933B4" w:rsidP="00A933B4">
            <w:pPr>
              <w:pStyle w:val="Tabletext0"/>
              <w:rPr>
                <w:b/>
              </w:rPr>
            </w:pPr>
            <w:r w:rsidRPr="00E42A7E">
              <w:t>Hongrie</w:t>
            </w:r>
          </w:p>
        </w:tc>
        <w:tc>
          <w:tcPr>
            <w:tcW w:w="1985" w:type="dxa"/>
          </w:tcPr>
          <w:p w:rsidR="00A933B4" w:rsidRPr="00E42A7E" w:rsidRDefault="00A933B4" w:rsidP="00A933B4">
            <w:pPr>
              <w:pStyle w:val="Tabletext0"/>
            </w:pPr>
            <w:r w:rsidRPr="00E42A7E">
              <w:t>911 (p.21)</w:t>
            </w:r>
          </w:p>
        </w:tc>
        <w:tc>
          <w:tcPr>
            <w:tcW w:w="2268" w:type="dxa"/>
            <w:tcBorders>
              <w:left w:val="nil"/>
            </w:tcBorders>
          </w:tcPr>
          <w:p w:rsidR="00A933B4" w:rsidRPr="00E42A7E" w:rsidRDefault="00A933B4" w:rsidP="00A933B4">
            <w:pPr>
              <w:pStyle w:val="Tabletext0"/>
            </w:pPr>
            <w:r w:rsidRPr="00E42A7E">
              <w:t>Trinité-et-Tobago</w:t>
            </w:r>
          </w:p>
        </w:tc>
        <w:tc>
          <w:tcPr>
            <w:tcW w:w="1985" w:type="dxa"/>
          </w:tcPr>
          <w:p w:rsidR="00A933B4" w:rsidRPr="00E42A7E" w:rsidRDefault="00A933B4" w:rsidP="00A933B4">
            <w:pPr>
              <w:pStyle w:val="Tabletext0"/>
            </w:pPr>
            <w:r w:rsidRPr="00E42A7E">
              <w:t>894 (p.15)</w:t>
            </w:r>
          </w:p>
        </w:tc>
      </w:tr>
      <w:tr w:rsidR="00A933B4" w:rsidRPr="00E42A7E" w:rsidTr="00A933B4">
        <w:trPr>
          <w:jc w:val="center"/>
        </w:trPr>
        <w:tc>
          <w:tcPr>
            <w:tcW w:w="2268" w:type="dxa"/>
          </w:tcPr>
          <w:p w:rsidR="00A933B4" w:rsidRPr="00E42A7E" w:rsidRDefault="00A933B4" w:rsidP="00A933B4">
            <w:pPr>
              <w:pStyle w:val="Tabletext0"/>
              <w:rPr>
                <w:b/>
              </w:rPr>
            </w:pPr>
            <w:r w:rsidRPr="00E42A7E">
              <w:t>Indonésie</w:t>
            </w:r>
          </w:p>
        </w:tc>
        <w:tc>
          <w:tcPr>
            <w:tcW w:w="1985" w:type="dxa"/>
          </w:tcPr>
          <w:p w:rsidR="00A933B4" w:rsidRPr="00E42A7E" w:rsidRDefault="00A933B4" w:rsidP="00A933B4">
            <w:pPr>
              <w:pStyle w:val="Tabletext0"/>
            </w:pPr>
            <w:r w:rsidRPr="00E42A7E">
              <w:t>726 (p.16, p.31),</w:t>
            </w:r>
            <w:r w:rsidRPr="00E42A7E">
              <w:br/>
              <w:t>844 (p.9)</w:t>
            </w:r>
          </w:p>
        </w:tc>
        <w:tc>
          <w:tcPr>
            <w:tcW w:w="2268" w:type="dxa"/>
            <w:tcBorders>
              <w:left w:val="nil"/>
            </w:tcBorders>
          </w:tcPr>
          <w:p w:rsidR="00A933B4" w:rsidRPr="00E42A7E" w:rsidRDefault="00A933B4" w:rsidP="00A933B4">
            <w:pPr>
              <w:pStyle w:val="Tabletext0"/>
            </w:pPr>
            <w:r w:rsidRPr="00E42A7E">
              <w:t>Turques et Caïques (Iles)</w:t>
            </w:r>
          </w:p>
        </w:tc>
        <w:tc>
          <w:tcPr>
            <w:tcW w:w="1985" w:type="dxa"/>
          </w:tcPr>
          <w:p w:rsidR="00A933B4" w:rsidRPr="00E42A7E" w:rsidRDefault="00A933B4" w:rsidP="00A933B4">
            <w:pPr>
              <w:pStyle w:val="Tabletext0"/>
            </w:pPr>
            <w:r w:rsidRPr="00E42A7E">
              <w:t>841 (p.18)</w:t>
            </w:r>
          </w:p>
        </w:tc>
      </w:tr>
      <w:tr w:rsidR="00A933B4" w:rsidRPr="00E42A7E" w:rsidTr="00A933B4">
        <w:trPr>
          <w:jc w:val="center"/>
        </w:trPr>
        <w:tc>
          <w:tcPr>
            <w:tcW w:w="2268" w:type="dxa"/>
          </w:tcPr>
          <w:p w:rsidR="00A933B4" w:rsidRPr="00E42A7E" w:rsidRDefault="00A933B4" w:rsidP="00A933B4">
            <w:pPr>
              <w:pStyle w:val="Tabletext0"/>
              <w:rPr>
                <w:b/>
              </w:rPr>
            </w:pPr>
            <w:r w:rsidRPr="00E42A7E">
              <w:t>Islande</w:t>
            </w:r>
          </w:p>
        </w:tc>
        <w:tc>
          <w:tcPr>
            <w:tcW w:w="1985" w:type="dxa"/>
          </w:tcPr>
          <w:p w:rsidR="00A933B4" w:rsidRPr="00E42A7E" w:rsidRDefault="00A933B4" w:rsidP="00A933B4">
            <w:pPr>
              <w:pStyle w:val="Tabletext0"/>
            </w:pPr>
            <w:r w:rsidRPr="00E42A7E">
              <w:t>802 (p.10)</w:t>
            </w:r>
          </w:p>
        </w:tc>
        <w:tc>
          <w:tcPr>
            <w:tcW w:w="2268" w:type="dxa"/>
            <w:tcBorders>
              <w:left w:val="nil"/>
            </w:tcBorders>
          </w:tcPr>
          <w:p w:rsidR="00A933B4" w:rsidRPr="00E42A7E" w:rsidRDefault="00A933B4" w:rsidP="00A933B4">
            <w:pPr>
              <w:pStyle w:val="Tabletext0"/>
            </w:pPr>
            <w:r w:rsidRPr="00E42A7E">
              <w:t>Turquie</w:t>
            </w:r>
          </w:p>
        </w:tc>
        <w:tc>
          <w:tcPr>
            <w:tcW w:w="1985" w:type="dxa"/>
          </w:tcPr>
          <w:p w:rsidR="00A933B4" w:rsidRPr="00E42A7E" w:rsidRDefault="00A933B4" w:rsidP="00A933B4">
            <w:pPr>
              <w:pStyle w:val="Tabletext0"/>
            </w:pPr>
            <w:r w:rsidRPr="00E42A7E">
              <w:t>828 (p.38)</w:t>
            </w:r>
          </w:p>
        </w:tc>
      </w:tr>
      <w:tr w:rsidR="00A933B4" w:rsidRPr="00E42A7E" w:rsidTr="00A933B4">
        <w:trPr>
          <w:jc w:val="center"/>
        </w:trPr>
        <w:tc>
          <w:tcPr>
            <w:tcW w:w="2268" w:type="dxa"/>
          </w:tcPr>
          <w:p w:rsidR="00A933B4" w:rsidRPr="00E42A7E" w:rsidRDefault="00A933B4" w:rsidP="00A933B4">
            <w:pPr>
              <w:pStyle w:val="Tabletext0"/>
              <w:rPr>
                <w:b/>
              </w:rPr>
            </w:pPr>
            <w:r w:rsidRPr="00E42A7E">
              <w:t>Japon</w:t>
            </w:r>
          </w:p>
        </w:tc>
        <w:tc>
          <w:tcPr>
            <w:tcW w:w="1985" w:type="dxa"/>
          </w:tcPr>
          <w:p w:rsidR="00A933B4" w:rsidRPr="00E42A7E" w:rsidRDefault="00A933B4" w:rsidP="00A933B4">
            <w:pPr>
              <w:pStyle w:val="Tabletext0"/>
            </w:pPr>
            <w:r w:rsidRPr="00E42A7E">
              <w:t>846 (p.16)</w:t>
            </w:r>
          </w:p>
        </w:tc>
        <w:tc>
          <w:tcPr>
            <w:tcW w:w="2268" w:type="dxa"/>
            <w:tcBorders>
              <w:left w:val="nil"/>
            </w:tcBorders>
          </w:tcPr>
          <w:p w:rsidR="00A933B4" w:rsidRPr="00E42A7E" w:rsidRDefault="00A933B4" w:rsidP="00A933B4">
            <w:pPr>
              <w:pStyle w:val="Tabletext0"/>
            </w:pPr>
            <w:r w:rsidRPr="00E42A7E">
              <w:t>Uruguay</w:t>
            </w:r>
          </w:p>
        </w:tc>
        <w:tc>
          <w:tcPr>
            <w:tcW w:w="1985" w:type="dxa"/>
          </w:tcPr>
          <w:p w:rsidR="00A933B4" w:rsidRPr="00E42A7E" w:rsidRDefault="00A933B4" w:rsidP="00A933B4">
            <w:pPr>
              <w:pStyle w:val="Tabletext0"/>
            </w:pPr>
            <w:r w:rsidRPr="00E42A7E">
              <w:t>849 (p.20)</w:t>
            </w:r>
          </w:p>
        </w:tc>
      </w:tr>
      <w:tr w:rsidR="00A933B4" w:rsidRPr="00E42A7E" w:rsidTr="00A933B4">
        <w:trPr>
          <w:jc w:val="center"/>
        </w:trPr>
        <w:tc>
          <w:tcPr>
            <w:tcW w:w="2268" w:type="dxa"/>
          </w:tcPr>
          <w:p w:rsidR="00A933B4" w:rsidRPr="00E42A7E" w:rsidRDefault="00A933B4" w:rsidP="00A933B4">
            <w:pPr>
              <w:pStyle w:val="Tabletext0"/>
              <w:rPr>
                <w:b/>
              </w:rPr>
            </w:pPr>
            <w:r w:rsidRPr="00E42A7E">
              <w:t>Kenya</w:t>
            </w:r>
          </w:p>
        </w:tc>
        <w:tc>
          <w:tcPr>
            <w:tcW w:w="1985" w:type="dxa"/>
          </w:tcPr>
          <w:p w:rsidR="00A933B4" w:rsidRPr="00E42A7E" w:rsidRDefault="00A933B4" w:rsidP="00A933B4">
            <w:pPr>
              <w:pStyle w:val="Tabletext0"/>
            </w:pPr>
            <w:r w:rsidRPr="00E42A7E">
              <w:t>748 (p.4)</w:t>
            </w:r>
          </w:p>
        </w:tc>
        <w:tc>
          <w:tcPr>
            <w:tcW w:w="2268" w:type="dxa"/>
            <w:tcBorders>
              <w:left w:val="nil"/>
            </w:tcBorders>
          </w:tcPr>
          <w:p w:rsidR="00A933B4" w:rsidRPr="00E42A7E" w:rsidRDefault="00A933B4" w:rsidP="00A933B4">
            <w:pPr>
              <w:pStyle w:val="Tabletext0"/>
            </w:pPr>
            <w:r w:rsidRPr="00E42A7E">
              <w:t>Vanuatu</w:t>
            </w:r>
          </w:p>
        </w:tc>
        <w:tc>
          <w:tcPr>
            <w:tcW w:w="1985" w:type="dxa"/>
          </w:tcPr>
          <w:p w:rsidR="00A933B4" w:rsidRPr="00E42A7E" w:rsidRDefault="00A933B4" w:rsidP="00A933B4">
            <w:pPr>
              <w:pStyle w:val="Tabletext0"/>
            </w:pPr>
            <w:r w:rsidRPr="00E42A7E">
              <w:t>740 (p.11)</w:t>
            </w:r>
          </w:p>
        </w:tc>
      </w:tr>
      <w:tr w:rsidR="00A933B4" w:rsidRPr="00E42A7E" w:rsidTr="00A933B4">
        <w:trPr>
          <w:jc w:val="center"/>
        </w:trPr>
        <w:tc>
          <w:tcPr>
            <w:tcW w:w="2268" w:type="dxa"/>
          </w:tcPr>
          <w:p w:rsidR="00A933B4" w:rsidRPr="00E42A7E" w:rsidRDefault="00A933B4" w:rsidP="00A933B4">
            <w:pPr>
              <w:pStyle w:val="Tabletext0"/>
              <w:rPr>
                <w:b/>
              </w:rPr>
            </w:pPr>
            <w:r w:rsidRPr="00E42A7E">
              <w:t>Koweït</w:t>
            </w:r>
          </w:p>
        </w:tc>
        <w:tc>
          <w:tcPr>
            <w:tcW w:w="1985" w:type="dxa"/>
          </w:tcPr>
          <w:p w:rsidR="00A933B4" w:rsidRPr="00E42A7E" w:rsidRDefault="00A933B4" w:rsidP="00A933B4">
            <w:pPr>
              <w:pStyle w:val="Tabletext0"/>
            </w:pPr>
            <w:r w:rsidRPr="00E42A7E">
              <w:t>826 (p.13)</w:t>
            </w:r>
          </w:p>
        </w:tc>
        <w:tc>
          <w:tcPr>
            <w:tcW w:w="2268" w:type="dxa"/>
            <w:tcBorders>
              <w:left w:val="nil"/>
            </w:tcBorders>
          </w:tcPr>
          <w:p w:rsidR="00A933B4" w:rsidRPr="00E42A7E" w:rsidRDefault="00A933B4" w:rsidP="00A933B4">
            <w:pPr>
              <w:pStyle w:val="Tabletext0"/>
            </w:pPr>
            <w:r w:rsidRPr="00E42A7E">
              <w:t>Yémen</w:t>
            </w:r>
          </w:p>
        </w:tc>
        <w:tc>
          <w:tcPr>
            <w:tcW w:w="1985" w:type="dxa"/>
          </w:tcPr>
          <w:p w:rsidR="00A933B4" w:rsidRPr="00E42A7E" w:rsidRDefault="00A933B4" w:rsidP="00A933B4">
            <w:pPr>
              <w:pStyle w:val="Tabletext0"/>
            </w:pPr>
            <w:r w:rsidRPr="00E42A7E">
              <w:t>828 (p.38)</w:t>
            </w:r>
          </w:p>
        </w:tc>
      </w:tr>
      <w:tr w:rsidR="00A933B4" w:rsidRPr="00E42A7E" w:rsidTr="00A933B4">
        <w:trPr>
          <w:jc w:val="center"/>
        </w:trPr>
        <w:tc>
          <w:tcPr>
            <w:tcW w:w="2268" w:type="dxa"/>
          </w:tcPr>
          <w:p w:rsidR="00A933B4" w:rsidRPr="00E42A7E" w:rsidRDefault="00A933B4" w:rsidP="00A933B4">
            <w:pPr>
              <w:pStyle w:val="Tabletext0"/>
            </w:pPr>
            <w:r w:rsidRPr="00E42A7E">
              <w:t>Liban</w:t>
            </w:r>
          </w:p>
        </w:tc>
        <w:tc>
          <w:tcPr>
            <w:tcW w:w="1985" w:type="dxa"/>
          </w:tcPr>
          <w:p w:rsidR="00A933B4" w:rsidRPr="00E42A7E" w:rsidRDefault="00A933B4" w:rsidP="00A933B4">
            <w:pPr>
              <w:pStyle w:val="Tabletext0"/>
            </w:pPr>
            <w:r w:rsidRPr="00E42A7E">
              <w:t>824 (p.10)</w:t>
            </w:r>
          </w:p>
        </w:tc>
        <w:tc>
          <w:tcPr>
            <w:tcW w:w="2268" w:type="dxa"/>
            <w:tcBorders>
              <w:left w:val="nil"/>
            </w:tcBorders>
          </w:tcPr>
          <w:p w:rsidR="00A933B4" w:rsidRPr="00E42A7E" w:rsidRDefault="00A933B4" w:rsidP="00A933B4">
            <w:pPr>
              <w:pStyle w:val="Tabletext0"/>
            </w:pPr>
          </w:p>
        </w:tc>
        <w:tc>
          <w:tcPr>
            <w:tcW w:w="1985" w:type="dxa"/>
          </w:tcPr>
          <w:p w:rsidR="00A933B4" w:rsidRPr="00E42A7E" w:rsidRDefault="00A933B4" w:rsidP="00A933B4">
            <w:pPr>
              <w:pStyle w:val="Tabletext0"/>
            </w:pPr>
          </w:p>
        </w:tc>
      </w:tr>
    </w:tbl>
    <w:p w:rsidR="00A933B4" w:rsidRPr="00E42A7E" w:rsidRDefault="00A933B4" w:rsidP="00A933B4">
      <w:pPr>
        <w:rPr>
          <w:lang w:val="fr-FR"/>
        </w:rPr>
      </w:pPr>
      <w:r w:rsidRPr="00E42A7E">
        <w:rPr>
          <w:lang w:val="fr-FR"/>
        </w:rPr>
        <w:br w:type="page"/>
      </w:r>
    </w:p>
    <w:p w:rsidR="00A933B4" w:rsidRPr="00E42A7E" w:rsidRDefault="00A933B4" w:rsidP="00A933B4">
      <w:pPr>
        <w:pStyle w:val="Heading20"/>
      </w:pPr>
      <w:bookmarkStart w:id="201" w:name="_Toc190583978"/>
      <w:bookmarkStart w:id="202" w:name="_Toc191715175"/>
      <w:bookmarkStart w:id="203" w:name="_Toc193013700"/>
      <w:bookmarkStart w:id="204" w:name="_Toc194811199"/>
      <w:bookmarkStart w:id="205" w:name="_Toc196016416"/>
      <w:bookmarkStart w:id="206" w:name="_Toc197219131"/>
      <w:bookmarkStart w:id="207" w:name="_Toc198364506"/>
      <w:bookmarkStart w:id="208" w:name="_Toc199662475"/>
      <w:bookmarkStart w:id="209" w:name="_Toc200866980"/>
      <w:bookmarkStart w:id="210" w:name="_Toc202686481"/>
      <w:bookmarkStart w:id="211" w:name="_Toc203551965"/>
      <w:bookmarkStart w:id="212" w:name="_Toc204668219"/>
      <w:bookmarkStart w:id="213" w:name="_Toc205090228"/>
      <w:bookmarkStart w:id="214" w:name="_Toc206383860"/>
      <w:bookmarkStart w:id="215" w:name="_Toc208199970"/>
      <w:bookmarkStart w:id="216" w:name="_Toc211846650"/>
      <w:bookmarkStart w:id="217" w:name="_Toc214158948"/>
      <w:bookmarkStart w:id="218" w:name="_Toc215903445"/>
      <w:bookmarkStart w:id="219" w:name="_Toc217291440"/>
      <w:bookmarkStart w:id="220" w:name="_Toc218929457"/>
      <w:bookmarkStart w:id="221" w:name="_Toc220822912"/>
      <w:bookmarkStart w:id="222" w:name="_Toc222026669"/>
      <w:bookmarkStart w:id="223" w:name="_Toc223250159"/>
      <w:bookmarkStart w:id="224" w:name="_Toc223250738"/>
      <w:bookmarkStart w:id="225" w:name="_Toc226796833"/>
      <w:bookmarkStart w:id="226" w:name="_Toc228761752"/>
      <w:bookmarkStart w:id="227" w:name="_Toc229969488"/>
      <w:bookmarkStart w:id="228" w:name="_Toc231198994"/>
      <w:bookmarkStart w:id="229" w:name="_Toc232315673"/>
      <w:bookmarkStart w:id="230" w:name="_Toc233618262"/>
      <w:bookmarkStart w:id="231" w:name="_Toc236568466"/>
      <w:bookmarkStart w:id="232" w:name="_Toc240772445"/>
      <w:bookmarkStart w:id="233" w:name="_Toc242000168"/>
      <w:bookmarkStart w:id="234" w:name="_Toc243283630"/>
      <w:bookmarkStart w:id="235" w:name="_Toc244503096"/>
      <w:bookmarkStart w:id="236" w:name="_Toc247966344"/>
      <w:bookmarkStart w:id="237" w:name="_Toc252175434"/>
      <w:bookmarkStart w:id="238" w:name="_Toc253407938"/>
      <w:bookmarkStart w:id="239" w:name="_Toc255827808"/>
      <w:bookmarkStart w:id="240" w:name="_Toc259726561"/>
      <w:bookmarkStart w:id="241" w:name="_Toc262756310"/>
      <w:bookmarkStart w:id="242" w:name="_Toc265053973"/>
      <w:bookmarkStart w:id="243" w:name="_Toc266116937"/>
      <w:bookmarkStart w:id="244" w:name="_Toc268854534"/>
      <w:bookmarkStart w:id="245" w:name="_Toc271633979"/>
      <w:bookmarkStart w:id="246" w:name="_Toc273021703"/>
      <w:bookmarkStart w:id="247" w:name="_Toc274142292"/>
      <w:bookmarkStart w:id="248" w:name="_Toc276716400"/>
      <w:bookmarkStart w:id="249" w:name="_Toc279667621"/>
      <w:r w:rsidRPr="00E42A7E">
        <w:lastRenderedPageBreak/>
        <w:t>Systèmes de rappel (Call-Back)</w:t>
      </w:r>
      <w:r w:rsidRPr="00E42A7E">
        <w:br/>
        <w:t>et procédures d'appel alternatives (Rés. 21 Rév. PP-2002)</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A933B4" w:rsidRPr="00D41C26" w:rsidRDefault="00A933B4" w:rsidP="00A933B4">
      <w:pPr>
        <w:jc w:val="center"/>
        <w:rPr>
          <w:u w:val="single"/>
          <w:lang w:val="fr-FR"/>
        </w:rPr>
      </w:pPr>
    </w:p>
    <w:p w:rsidR="00A933B4" w:rsidRPr="0086458E" w:rsidRDefault="00A933B4" w:rsidP="00A933B4">
      <w:pPr>
        <w:pStyle w:val="Normalaftertitle"/>
        <w:rPr>
          <w:b/>
          <w:bCs/>
          <w:lang w:val="fr-FR"/>
        </w:rPr>
      </w:pPr>
      <w:r w:rsidRPr="0086458E">
        <w:rPr>
          <w:b/>
          <w:bCs/>
          <w:lang w:val="fr-FR"/>
        </w:rPr>
        <w:t>Note du TSB</w:t>
      </w:r>
    </w:p>
    <w:p w:rsidR="00A933B4" w:rsidRDefault="00A933B4" w:rsidP="00A933B4">
      <w:pPr>
        <w:rPr>
          <w:lang w:val="fr-FR"/>
        </w:rPr>
      </w:pPr>
      <w:r w:rsidRPr="00E42A7E">
        <w:rPr>
          <w:lang w:val="fr-FR"/>
        </w:rPr>
        <w:t xml:space="preserve">Pays/zones géographiques pour lesquels les </w:t>
      </w:r>
      <w:r>
        <w:rPr>
          <w:lang w:val="fr-FR"/>
        </w:rPr>
        <w:t>"</w:t>
      </w:r>
      <w:r w:rsidRPr="00E42A7E">
        <w:rPr>
          <w:lang w:val="fr-FR"/>
        </w:rPr>
        <w:t>Systèmes de rappel (Call</w:t>
      </w:r>
      <w:r w:rsidRPr="00E42A7E">
        <w:rPr>
          <w:lang w:val="fr-FR"/>
        </w:rPr>
        <w:noBreakHyphen/>
        <w:t>Back) et certaines procédures d'appel alternatives non conformes à la réglementation en vigueur</w:t>
      </w:r>
      <w:r>
        <w:rPr>
          <w:lang w:val="fr-FR"/>
        </w:rPr>
        <w:t>"</w:t>
      </w:r>
      <w:r w:rsidRPr="00E42A7E">
        <w:rPr>
          <w:lang w:val="fr-FR"/>
        </w:rPr>
        <w:t xml:space="preserve"> </w:t>
      </w:r>
      <w:r>
        <w:rPr>
          <w:lang w:val="fr-FR"/>
        </w:rPr>
        <w:t>sont interdits sur leur territoire.</w:t>
      </w:r>
    </w:p>
    <w:p w:rsidR="00A933B4" w:rsidRPr="00A933B4"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CH" w:eastAsia="zh-CN"/>
        </w:rPr>
        <w:sectPr w:rsidR="00A933B4" w:rsidRPr="00A933B4" w:rsidSect="00934A34">
          <w:footerReference w:type="even" r:id="rId27"/>
          <w:footerReference w:type="default" r:id="rId28"/>
          <w:footerReference w:type="first" r:id="rId29"/>
          <w:type w:val="continuous"/>
          <w:pgSz w:w="11901" w:h="16840" w:code="9"/>
          <w:pgMar w:top="1134" w:right="1418" w:bottom="1701" w:left="1418" w:header="720" w:footer="720" w:gutter="0"/>
          <w:paperSrc w:first="15" w:other="15"/>
          <w:cols w:space="720"/>
          <w:titlePg/>
          <w:docGrid w:linePitch="360"/>
        </w:sectPr>
      </w:pPr>
    </w:p>
    <w:tbl>
      <w:tblPr>
        <w:tblW w:w="5340" w:type="dxa"/>
        <w:tblInd w:w="93" w:type="dxa"/>
        <w:tblLook w:val="04A0"/>
      </w:tblPr>
      <w:tblGrid>
        <w:gridCol w:w="1100"/>
        <w:gridCol w:w="4240"/>
      </w:tblGrid>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Afghanistan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Albanie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Algérie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Antilles néerlandaises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Arabie saoudite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Arménie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Azerbaïdjan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Bahamas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Bahreïn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Bélarus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Belize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Bénin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Bhoutan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Bosnie-Herzégovine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Brésil</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Brunéi Darussalam</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Bulgarie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Burkina Faso</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Burundi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Cambodge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Cameroun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Centrafricaine (Rép.)</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Chine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Chypre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Colombie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Comores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Cook (Îles)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Costa Rica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Côte d'Ivoire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Cuba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Djibouti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Dominique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Egypte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Emirats arabes unis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Equateur</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Erythrée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Ethiopie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Fidji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Gabon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40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Gambie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Ghana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Guinée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Guyana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Haïti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Honduras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Hongrie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Inde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Indonésie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Iran (République islamique d')</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Irlande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Israël</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Jamaïque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Jordanie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Kazakhstan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Kenya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Kirghizistan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Kiribati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Koweït</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Lesotho</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Lettonie</w:t>
            </w:r>
          </w:p>
        </w:tc>
      </w:tr>
      <w:tr w:rsidR="00A933B4" w:rsidRPr="00A7490A"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CH" w:eastAsia="zh-CN"/>
              </w:rPr>
            </w:pPr>
            <w:r w:rsidRPr="0086458E">
              <w:rPr>
                <w:color w:val="000000"/>
                <w:lang w:val="fr-FR" w:eastAsia="zh-CN"/>
              </w:rPr>
              <w:t>L'ex-République yougoslave de Macédoine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Liban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Macao (Chine)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Madagascar</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Malaisie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Malawi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Maroc</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Maurice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Mauritanie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Mexique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Moldova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Monaco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Mozambique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Nicaragua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Niger</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Nigéria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Nouvelle-Calédonie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79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Oman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Ouganda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Pakistan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Panama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Papouasie-Nouvelle-Guinée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Paraguay</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Pérou</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Philippines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Pologne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Qatar</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Rép. dém. du Congo</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République arabe syrienne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Roumanie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Saint-Marin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Samoa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Seychelles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Slovaquie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Soudan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97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Sri Lanka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Sudafricaine (Rép.)</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Suriname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Tanzanie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Tchad</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Thaïlande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Tonga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Trinidad-et-Tobago</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Tunisie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Turquie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Tuvalu</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Ukraine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Venezuela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Viet Nam</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Wallis</w:t>
            </w:r>
            <w:r w:rsidRPr="0086458E">
              <w:rPr>
                <w:color w:val="000000"/>
                <w:lang w:val="fr-FR" w:eastAsia="zh-CN"/>
              </w:rPr>
              <w:noBreakHyphen/>
              <w:t>et</w:t>
            </w:r>
            <w:r w:rsidRPr="0086458E">
              <w:rPr>
                <w:color w:val="000000"/>
                <w:lang w:val="fr-FR" w:eastAsia="zh-CN"/>
              </w:rPr>
              <w:noBreakHyphen/>
              <w:t>Futuna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Yémen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Zambie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Zimbabwe</w:t>
            </w:r>
          </w:p>
        </w:tc>
      </w:tr>
    </w:tbl>
    <w:p w:rsidR="00A933B4" w:rsidRDefault="00A933B4" w:rsidP="00A933B4">
      <w:pPr>
        <w:rPr>
          <w:lang w:val="fr-FR"/>
        </w:rPr>
        <w:sectPr w:rsidR="00A933B4" w:rsidSect="00934A34">
          <w:type w:val="continuous"/>
          <w:pgSz w:w="11901" w:h="16840" w:code="9"/>
          <w:pgMar w:top="1134" w:right="1418" w:bottom="1701" w:left="1418" w:header="720" w:footer="720" w:gutter="0"/>
          <w:paperSrc w:first="15" w:other="15"/>
          <w:cols w:num="2" w:space="720"/>
          <w:titlePg/>
          <w:docGrid w:linePitch="360"/>
        </w:sectPr>
      </w:pPr>
    </w:p>
    <w:p w:rsidR="00A933B4" w:rsidRDefault="00A933B4" w:rsidP="00A933B4">
      <w:pPr>
        <w:rPr>
          <w:lang w:val="fr-FR"/>
        </w:rPr>
      </w:pPr>
    </w:p>
    <w:p w:rsidR="00A933B4" w:rsidRDefault="00A933B4" w:rsidP="00A933B4">
      <w:pPr>
        <w:rPr>
          <w:lang w:val="fr-FR"/>
        </w:rPr>
      </w:pPr>
      <w:r>
        <w:rPr>
          <w:lang w:val="fr-FR"/>
        </w:rPr>
        <w:t>T</w:t>
      </w:r>
      <w:r w:rsidRPr="00E42A7E">
        <w:rPr>
          <w:lang w:val="fr-FR"/>
        </w:rPr>
        <w:t xml:space="preserve">ous les pays/zones géographiques interdisant la pratique du système de rappel </w:t>
      </w:r>
      <w:r>
        <w:rPr>
          <w:lang w:val="fr-FR"/>
        </w:rPr>
        <w:t xml:space="preserve">devraient aviser dûment  l’UIT </w:t>
      </w:r>
      <w:r w:rsidRPr="00A933B4">
        <w:rPr>
          <w:lang w:val="fr-CH"/>
        </w:rPr>
        <w:t>par e-mail à</w:t>
      </w:r>
      <w:r w:rsidR="002337FC">
        <w:rPr>
          <w:lang w:val="fr-CH"/>
        </w:rPr>
        <w:t xml:space="preserve"> l'adresse suivante</w:t>
      </w:r>
      <w:r w:rsidR="00997A1F">
        <w:rPr>
          <w:lang w:val="fr-CH"/>
        </w:rPr>
        <w:t>:</w:t>
      </w:r>
      <w:r w:rsidRPr="00A933B4">
        <w:rPr>
          <w:lang w:val="fr-CH"/>
        </w:rPr>
        <w:t xml:space="preserve"> </w:t>
      </w:r>
      <w:hyperlink r:id="rId30" w:history="1">
        <w:r w:rsidRPr="00B533C1">
          <w:rPr>
            <w:lang w:val="fr-FR"/>
          </w:rPr>
          <w:t>tsbtson@itu.int</w:t>
        </w:r>
      </w:hyperlink>
    </w:p>
    <w:p w:rsidR="00A933B4" w:rsidRPr="00A933B4" w:rsidRDefault="00A933B4" w:rsidP="00304150">
      <w:pPr>
        <w:ind w:left="567" w:hanging="567"/>
        <w:jc w:val="left"/>
        <w:rPr>
          <w:lang w:val="fr-FR"/>
        </w:rPr>
      </w:pPr>
    </w:p>
    <w:p w:rsidR="00B533C1" w:rsidRPr="00A933B4" w:rsidRDefault="00B533C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A933B4">
        <w:rPr>
          <w:lang w:val="fr-CH"/>
        </w:rPr>
        <w:br w:type="page"/>
      </w:r>
    </w:p>
    <w:p w:rsidR="00B533C1" w:rsidRPr="007F41C3" w:rsidRDefault="00B533C1" w:rsidP="00B533C1">
      <w:pPr>
        <w:pStyle w:val="Heading1"/>
        <w:spacing w:before="0"/>
        <w:ind w:left="142"/>
        <w:jc w:val="center"/>
        <w:rPr>
          <w:lang w:val="fr-FR"/>
        </w:rPr>
      </w:pPr>
      <w:bookmarkStart w:id="250" w:name="_Toc253407940"/>
      <w:bookmarkStart w:id="251" w:name="_Toc255827810"/>
      <w:bookmarkStart w:id="252" w:name="_Toc265053975"/>
      <w:bookmarkStart w:id="253" w:name="_Toc266116939"/>
      <w:bookmarkStart w:id="254" w:name="_Toc271633981"/>
      <w:bookmarkStart w:id="255" w:name="_Toc274142287"/>
      <w:bookmarkStart w:id="256" w:name="_Toc276716401"/>
      <w:bookmarkStart w:id="257" w:name="_Toc279667622"/>
      <w:r w:rsidRPr="007F41C3">
        <w:rPr>
          <w:lang w:val="fr-FR"/>
        </w:rPr>
        <w:lastRenderedPageBreak/>
        <w:t xml:space="preserve">AMENDEMENTS  </w:t>
      </w:r>
      <w:r w:rsidRPr="00872C86">
        <w:rPr>
          <w:lang w:val="fr-FR"/>
        </w:rPr>
        <w:t>AUX</w:t>
      </w:r>
      <w:r w:rsidRPr="007F41C3">
        <w:rPr>
          <w:lang w:val="fr-FR"/>
        </w:rPr>
        <w:t xml:space="preserve">  PUBLICATIONS  DE  SERVICE</w:t>
      </w:r>
      <w:bookmarkEnd w:id="250"/>
      <w:bookmarkEnd w:id="251"/>
      <w:bookmarkEnd w:id="252"/>
      <w:bookmarkEnd w:id="253"/>
      <w:bookmarkEnd w:id="254"/>
      <w:bookmarkEnd w:id="255"/>
      <w:bookmarkEnd w:id="256"/>
      <w:bookmarkEnd w:id="257"/>
    </w:p>
    <w:p w:rsidR="00B533C1" w:rsidRPr="007F41C3" w:rsidRDefault="00B533C1" w:rsidP="00B533C1">
      <w:pPr>
        <w:pStyle w:val="Heading70"/>
        <w:rPr>
          <w:lang w:val="fr-FR"/>
        </w:rPr>
      </w:pPr>
      <w:r w:rsidRPr="007F41C3">
        <w:rPr>
          <w:lang w:val="fr-FR"/>
        </w:rPr>
        <w:t>Abréviations utilisées</w:t>
      </w:r>
    </w:p>
    <w:p w:rsidR="00B533C1" w:rsidRPr="007F41C3" w:rsidRDefault="00B533C1" w:rsidP="00B533C1">
      <w:pPr>
        <w:rPr>
          <w:lang w:val="fr-FR"/>
        </w:rPr>
      </w:pPr>
    </w:p>
    <w:tbl>
      <w:tblPr>
        <w:tblW w:w="0" w:type="auto"/>
        <w:tblInd w:w="2448" w:type="dxa"/>
        <w:tblLook w:val="01E0"/>
      </w:tblPr>
      <w:tblGrid>
        <w:gridCol w:w="590"/>
        <w:gridCol w:w="1079"/>
        <w:gridCol w:w="1077"/>
        <w:gridCol w:w="557"/>
        <w:gridCol w:w="1251"/>
      </w:tblGrid>
      <w:tr w:rsidR="00B533C1" w:rsidRPr="004E21DC" w:rsidTr="00711C8E">
        <w:tc>
          <w:tcPr>
            <w:tcW w:w="590"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ADD</w:t>
            </w:r>
          </w:p>
        </w:tc>
        <w:tc>
          <w:tcPr>
            <w:tcW w:w="1079" w:type="dxa"/>
          </w:tcPr>
          <w:p w:rsidR="00B533C1" w:rsidRPr="004E21DC" w:rsidRDefault="00B533C1" w:rsidP="00B533C1">
            <w:pPr>
              <w:pStyle w:val="Tabletext0"/>
              <w:spacing w:before="0" w:after="0"/>
              <w:rPr>
                <w:sz w:val="20"/>
                <w:szCs w:val="20"/>
                <w:lang w:val="en-US"/>
              </w:rPr>
            </w:pPr>
            <w:r w:rsidRPr="004E21DC">
              <w:rPr>
                <w:sz w:val="20"/>
                <w:szCs w:val="20"/>
                <w:lang w:val="en-US"/>
              </w:rPr>
              <w:t>insérer</w:t>
            </w:r>
          </w:p>
        </w:tc>
        <w:tc>
          <w:tcPr>
            <w:tcW w:w="1077" w:type="dxa"/>
          </w:tcPr>
          <w:p w:rsidR="00B533C1" w:rsidRPr="004E21DC" w:rsidRDefault="00B533C1" w:rsidP="00B533C1">
            <w:pPr>
              <w:pStyle w:val="Tabletext0"/>
              <w:spacing w:before="0" w:after="0"/>
              <w:rPr>
                <w:sz w:val="20"/>
                <w:szCs w:val="20"/>
                <w:lang w:val="en-US"/>
              </w:rPr>
            </w:pPr>
          </w:p>
        </w:tc>
        <w:tc>
          <w:tcPr>
            <w:tcW w:w="557"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PAR</w:t>
            </w:r>
          </w:p>
        </w:tc>
        <w:tc>
          <w:tcPr>
            <w:tcW w:w="1251" w:type="dxa"/>
          </w:tcPr>
          <w:p w:rsidR="00B533C1" w:rsidRPr="004E21DC" w:rsidRDefault="00B533C1" w:rsidP="00B533C1">
            <w:pPr>
              <w:pStyle w:val="Tabletext0"/>
              <w:spacing w:before="0" w:after="0"/>
              <w:rPr>
                <w:sz w:val="20"/>
                <w:szCs w:val="20"/>
                <w:lang w:val="en-US"/>
              </w:rPr>
            </w:pPr>
            <w:r w:rsidRPr="004E21DC">
              <w:rPr>
                <w:sz w:val="20"/>
                <w:szCs w:val="20"/>
                <w:lang w:val="en-US"/>
              </w:rPr>
              <w:t>paragraphe</w:t>
            </w:r>
          </w:p>
        </w:tc>
      </w:tr>
      <w:tr w:rsidR="00B533C1" w:rsidRPr="004E21DC" w:rsidTr="008C0524">
        <w:tc>
          <w:tcPr>
            <w:tcW w:w="590"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COL</w:t>
            </w:r>
          </w:p>
        </w:tc>
        <w:tc>
          <w:tcPr>
            <w:tcW w:w="1079" w:type="dxa"/>
          </w:tcPr>
          <w:p w:rsidR="00B533C1" w:rsidRPr="004E21DC" w:rsidRDefault="00B533C1" w:rsidP="00B533C1">
            <w:pPr>
              <w:pStyle w:val="Tabletext0"/>
              <w:spacing w:before="0" w:after="0"/>
              <w:rPr>
                <w:sz w:val="20"/>
                <w:szCs w:val="20"/>
                <w:lang w:val="en-US"/>
              </w:rPr>
            </w:pPr>
            <w:r w:rsidRPr="004E21DC">
              <w:rPr>
                <w:sz w:val="20"/>
                <w:szCs w:val="20"/>
                <w:lang w:val="en-US"/>
              </w:rPr>
              <w:t>colonne</w:t>
            </w:r>
          </w:p>
        </w:tc>
        <w:tc>
          <w:tcPr>
            <w:tcW w:w="1077" w:type="dxa"/>
          </w:tcPr>
          <w:p w:rsidR="00B533C1" w:rsidRPr="004E21DC" w:rsidRDefault="00B533C1" w:rsidP="00B533C1">
            <w:pPr>
              <w:pStyle w:val="Tabletext0"/>
              <w:spacing w:before="0" w:after="0"/>
              <w:rPr>
                <w:sz w:val="20"/>
                <w:szCs w:val="20"/>
                <w:lang w:val="en-US"/>
              </w:rPr>
            </w:pPr>
          </w:p>
        </w:tc>
        <w:tc>
          <w:tcPr>
            <w:tcW w:w="557"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REP</w:t>
            </w:r>
          </w:p>
        </w:tc>
        <w:tc>
          <w:tcPr>
            <w:tcW w:w="1251" w:type="dxa"/>
          </w:tcPr>
          <w:p w:rsidR="00B533C1" w:rsidRPr="004E21DC" w:rsidRDefault="00B533C1" w:rsidP="00B533C1">
            <w:pPr>
              <w:pStyle w:val="Tabletext0"/>
              <w:spacing w:before="0" w:after="0"/>
              <w:rPr>
                <w:sz w:val="20"/>
                <w:szCs w:val="20"/>
                <w:lang w:val="en-US"/>
              </w:rPr>
            </w:pPr>
            <w:r w:rsidRPr="004E21DC">
              <w:rPr>
                <w:sz w:val="20"/>
                <w:szCs w:val="20"/>
                <w:lang w:val="en-US"/>
              </w:rPr>
              <w:t>remplacer</w:t>
            </w:r>
          </w:p>
        </w:tc>
      </w:tr>
      <w:tr w:rsidR="00B533C1" w:rsidRPr="004E21DC" w:rsidTr="008C0524">
        <w:tc>
          <w:tcPr>
            <w:tcW w:w="590"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LIR</w:t>
            </w:r>
          </w:p>
        </w:tc>
        <w:tc>
          <w:tcPr>
            <w:tcW w:w="1079" w:type="dxa"/>
          </w:tcPr>
          <w:p w:rsidR="00B533C1" w:rsidRPr="004E21DC" w:rsidRDefault="00B533C1" w:rsidP="00B533C1">
            <w:pPr>
              <w:pStyle w:val="Tabletext0"/>
              <w:spacing w:before="0" w:after="0"/>
              <w:rPr>
                <w:sz w:val="20"/>
                <w:szCs w:val="20"/>
                <w:lang w:val="en-US"/>
              </w:rPr>
            </w:pPr>
            <w:r w:rsidRPr="004E21DC">
              <w:rPr>
                <w:sz w:val="20"/>
                <w:szCs w:val="20"/>
                <w:lang w:val="en-US"/>
              </w:rPr>
              <w:t>lire</w:t>
            </w:r>
          </w:p>
        </w:tc>
        <w:tc>
          <w:tcPr>
            <w:tcW w:w="1077" w:type="dxa"/>
          </w:tcPr>
          <w:p w:rsidR="00B533C1" w:rsidRPr="004E21DC" w:rsidRDefault="00B533C1" w:rsidP="00B533C1">
            <w:pPr>
              <w:pStyle w:val="Tabletext0"/>
              <w:spacing w:before="0" w:after="0"/>
              <w:rPr>
                <w:sz w:val="20"/>
                <w:szCs w:val="20"/>
                <w:lang w:val="en-US"/>
              </w:rPr>
            </w:pPr>
          </w:p>
        </w:tc>
        <w:tc>
          <w:tcPr>
            <w:tcW w:w="557"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SUP</w:t>
            </w:r>
          </w:p>
        </w:tc>
        <w:tc>
          <w:tcPr>
            <w:tcW w:w="1251" w:type="dxa"/>
          </w:tcPr>
          <w:p w:rsidR="00B533C1" w:rsidRPr="004E21DC" w:rsidRDefault="00B533C1" w:rsidP="00B533C1">
            <w:pPr>
              <w:pStyle w:val="Tabletext0"/>
              <w:spacing w:before="0" w:after="0"/>
              <w:rPr>
                <w:sz w:val="20"/>
                <w:szCs w:val="20"/>
                <w:lang w:val="en-US"/>
              </w:rPr>
            </w:pPr>
            <w:r w:rsidRPr="004E21DC">
              <w:rPr>
                <w:sz w:val="20"/>
                <w:szCs w:val="20"/>
                <w:lang w:val="en-US"/>
              </w:rPr>
              <w:t>supprimer</w:t>
            </w:r>
          </w:p>
        </w:tc>
      </w:tr>
      <w:tr w:rsidR="00B533C1" w:rsidRPr="004E21DC" w:rsidTr="00B533C1">
        <w:tc>
          <w:tcPr>
            <w:tcW w:w="590"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P</w:t>
            </w:r>
          </w:p>
        </w:tc>
        <w:tc>
          <w:tcPr>
            <w:tcW w:w="1079" w:type="dxa"/>
          </w:tcPr>
          <w:p w:rsidR="00B533C1" w:rsidRPr="004E21DC" w:rsidRDefault="00B533C1" w:rsidP="00B533C1">
            <w:pPr>
              <w:pStyle w:val="Tabletext0"/>
              <w:spacing w:before="0" w:after="0"/>
              <w:rPr>
                <w:sz w:val="20"/>
                <w:szCs w:val="20"/>
                <w:lang w:val="en-US"/>
              </w:rPr>
            </w:pPr>
            <w:r w:rsidRPr="004E21DC">
              <w:rPr>
                <w:sz w:val="20"/>
                <w:szCs w:val="20"/>
                <w:lang w:val="en-US"/>
              </w:rPr>
              <w:t>page(s)</w:t>
            </w:r>
          </w:p>
        </w:tc>
        <w:tc>
          <w:tcPr>
            <w:tcW w:w="1077" w:type="dxa"/>
          </w:tcPr>
          <w:p w:rsidR="00B533C1" w:rsidRPr="004E21DC" w:rsidRDefault="00B533C1" w:rsidP="00B533C1">
            <w:pPr>
              <w:pStyle w:val="Tabletext0"/>
              <w:spacing w:before="0" w:after="0"/>
              <w:rPr>
                <w:sz w:val="20"/>
                <w:szCs w:val="20"/>
                <w:lang w:val="en-US"/>
              </w:rPr>
            </w:pPr>
          </w:p>
        </w:tc>
        <w:tc>
          <w:tcPr>
            <w:tcW w:w="557" w:type="dxa"/>
          </w:tcPr>
          <w:p w:rsidR="00B533C1" w:rsidRPr="004E21DC" w:rsidRDefault="00B533C1" w:rsidP="00B533C1">
            <w:pPr>
              <w:pStyle w:val="Tabletext0"/>
              <w:spacing w:before="0" w:after="0"/>
              <w:rPr>
                <w:b/>
                <w:bCs w:val="0"/>
                <w:sz w:val="20"/>
                <w:szCs w:val="20"/>
                <w:lang w:val="en-US"/>
              </w:rPr>
            </w:pPr>
          </w:p>
        </w:tc>
        <w:tc>
          <w:tcPr>
            <w:tcW w:w="1251" w:type="dxa"/>
          </w:tcPr>
          <w:p w:rsidR="00B533C1" w:rsidRPr="004E21DC" w:rsidRDefault="00B533C1" w:rsidP="00B533C1">
            <w:pPr>
              <w:pStyle w:val="Tabletext0"/>
              <w:spacing w:before="0" w:after="0"/>
              <w:rPr>
                <w:sz w:val="20"/>
                <w:szCs w:val="20"/>
                <w:lang w:val="en-US"/>
              </w:rPr>
            </w:pPr>
          </w:p>
        </w:tc>
      </w:tr>
    </w:tbl>
    <w:p w:rsidR="00A933B4" w:rsidRDefault="00A933B4" w:rsidP="00B001D5">
      <w:pPr>
        <w:rPr>
          <w:lang w:val="nl-NL"/>
        </w:rPr>
      </w:pPr>
    </w:p>
    <w:p w:rsidR="008C0524" w:rsidRPr="00C416BB" w:rsidRDefault="008C0524" w:rsidP="008C0524">
      <w:pPr>
        <w:pStyle w:val="Heading20"/>
        <w:spacing w:before="240"/>
      </w:pPr>
      <w:bookmarkStart w:id="258" w:name="_Toc279667623"/>
      <w:r w:rsidRPr="00C416BB">
        <w:t xml:space="preserve">Liste des numéros identificateurs d'entités émettrices pour </w:t>
      </w:r>
      <w:r>
        <w:br/>
      </w:r>
      <w:r w:rsidRPr="00C416BB">
        <w:t>les cartes internationales de facturation des télécommunications</w:t>
      </w:r>
      <w:r>
        <w:br/>
      </w:r>
      <w:r w:rsidRPr="00C416BB">
        <w:t>(selon la Recommandation UIT-T E.118 (05/2006))</w:t>
      </w:r>
      <w:r>
        <w:br/>
      </w:r>
      <w:r w:rsidRPr="00C416BB">
        <w:t>(Situation au 1er novembre 2008)</w:t>
      </w:r>
      <w:bookmarkEnd w:id="258"/>
    </w:p>
    <w:p w:rsidR="008C0524" w:rsidRPr="00C416BB" w:rsidRDefault="008C0524" w:rsidP="008C0524">
      <w:pPr>
        <w:tabs>
          <w:tab w:val="clear" w:pos="567"/>
          <w:tab w:val="clear" w:pos="1276"/>
          <w:tab w:val="clear" w:pos="1843"/>
          <w:tab w:val="clear" w:pos="5387"/>
          <w:tab w:val="clear" w:pos="5954"/>
        </w:tabs>
        <w:spacing w:before="240"/>
        <w:jc w:val="center"/>
        <w:rPr>
          <w:lang w:val="fr-FR"/>
        </w:rPr>
      </w:pPr>
      <w:r w:rsidRPr="00C416BB">
        <w:rPr>
          <w:lang w:val="fr-FR"/>
        </w:rPr>
        <w:t>(Annexe au Bulletin d'exploitation de l'UIT N</w:t>
      </w:r>
      <w:r>
        <w:rPr>
          <w:lang w:val="fr-FR"/>
        </w:rPr>
        <w:t>°.</w:t>
      </w:r>
      <w:r w:rsidRPr="00C416BB">
        <w:rPr>
          <w:lang w:val="fr-FR"/>
        </w:rPr>
        <w:t xml:space="preserve"> 919 </w:t>
      </w:r>
      <w:r>
        <w:rPr>
          <w:lang w:val="fr-FR"/>
        </w:rPr>
        <w:t>–</w:t>
      </w:r>
      <w:r w:rsidRPr="00C416BB">
        <w:rPr>
          <w:lang w:val="fr-FR"/>
        </w:rPr>
        <w:t xml:space="preserve"> 1.XI.2008)</w:t>
      </w:r>
    </w:p>
    <w:p w:rsidR="008C0524" w:rsidRPr="00C416BB" w:rsidRDefault="008C0524" w:rsidP="008C0524">
      <w:pPr>
        <w:tabs>
          <w:tab w:val="clear" w:pos="567"/>
          <w:tab w:val="clear" w:pos="1276"/>
          <w:tab w:val="clear" w:pos="1843"/>
          <w:tab w:val="clear" w:pos="5387"/>
          <w:tab w:val="clear" w:pos="5954"/>
        </w:tabs>
        <w:spacing w:before="0"/>
        <w:jc w:val="center"/>
        <w:rPr>
          <w:lang w:val="fr-FR"/>
        </w:rPr>
      </w:pPr>
      <w:r w:rsidRPr="00C416BB">
        <w:rPr>
          <w:lang w:val="fr-FR"/>
        </w:rPr>
        <w:t>(Amendement N</w:t>
      </w:r>
      <w:r>
        <w:rPr>
          <w:lang w:val="fr-FR"/>
        </w:rPr>
        <w:t>°.</w:t>
      </w:r>
      <w:r w:rsidRPr="00C416BB">
        <w:rPr>
          <w:lang w:val="fr-FR"/>
        </w:rPr>
        <w:t xml:space="preserve"> 28)</w:t>
      </w:r>
    </w:p>
    <w:p w:rsidR="008C0524" w:rsidRDefault="008C0524" w:rsidP="008C0524"/>
    <w:p w:rsidR="008C0524" w:rsidRPr="00A7490A" w:rsidRDefault="008C0524" w:rsidP="008C0524">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b/>
          <w:bCs/>
        </w:rPr>
      </w:pPr>
      <w:r w:rsidRPr="00A7490A">
        <w:rPr>
          <w:rFonts w:asciiTheme="minorHAnsi" w:hAnsiTheme="minorHAnsi" w:cs="Arial"/>
          <w:b/>
          <w:bCs/>
        </w:rPr>
        <w:t>P  13   Chypre    ADD</w:t>
      </w:r>
    </w:p>
    <w:p w:rsidR="008C0524" w:rsidRPr="00C416BB" w:rsidRDefault="008C0524" w:rsidP="008C0524"/>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68"/>
        <w:gridCol w:w="2160"/>
        <w:gridCol w:w="1508"/>
        <w:gridCol w:w="2883"/>
        <w:gridCol w:w="1153"/>
      </w:tblGrid>
      <w:tr w:rsidR="008C0524" w:rsidRPr="00A7490A" w:rsidTr="00A7490A">
        <w:tc>
          <w:tcPr>
            <w:tcW w:w="1368"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Pays/zone géographique</w:t>
            </w:r>
          </w:p>
        </w:tc>
        <w:tc>
          <w:tcPr>
            <w:tcW w:w="2160"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Nom de la compagnie/Adresse</w:t>
            </w:r>
          </w:p>
        </w:tc>
        <w:tc>
          <w:tcPr>
            <w:tcW w:w="1508"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Identification d’entité émettrice</w:t>
            </w:r>
          </w:p>
        </w:tc>
        <w:tc>
          <w:tcPr>
            <w:tcW w:w="2883"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Contact</w:t>
            </w:r>
          </w:p>
        </w:tc>
        <w:tc>
          <w:tcPr>
            <w:tcW w:w="1153"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 xml:space="preserve">Date de </w:t>
            </w:r>
            <w:r w:rsidRPr="00C416BB">
              <w:rPr>
                <w:i/>
                <w:sz w:val="18"/>
                <w:szCs w:val="18"/>
                <w:lang w:val="fr-FR"/>
              </w:rPr>
              <w:br/>
              <w:t>mise en application</w:t>
            </w:r>
          </w:p>
        </w:tc>
      </w:tr>
      <w:tr w:rsidR="008C0524" w:rsidRPr="00C416BB" w:rsidTr="00A7490A">
        <w:tc>
          <w:tcPr>
            <w:tcW w:w="1368"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 w:val="left" w:pos="4140"/>
                <w:tab w:val="left" w:pos="4230"/>
              </w:tabs>
              <w:spacing w:before="40"/>
              <w:jc w:val="left"/>
              <w:rPr>
                <w:rFonts w:cs="Arial"/>
                <w:sz w:val="18"/>
                <w:szCs w:val="18"/>
              </w:rPr>
            </w:pPr>
            <w:r w:rsidRPr="00C416BB">
              <w:rPr>
                <w:rFonts w:cs="Arial"/>
                <w:sz w:val="18"/>
                <w:szCs w:val="18"/>
              </w:rPr>
              <w:t>Chypre</w:t>
            </w:r>
          </w:p>
        </w:tc>
        <w:tc>
          <w:tcPr>
            <w:tcW w:w="2160"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s>
              <w:spacing w:before="40"/>
              <w:jc w:val="left"/>
              <w:rPr>
                <w:rFonts w:cs="Arial"/>
                <w:sz w:val="18"/>
                <w:szCs w:val="18"/>
              </w:rPr>
            </w:pPr>
            <w:r w:rsidRPr="00C416BB">
              <w:rPr>
                <w:rFonts w:cs="Arial"/>
                <w:b/>
                <w:bCs/>
                <w:sz w:val="18"/>
                <w:szCs w:val="18"/>
              </w:rPr>
              <w:t>PrimeTel PLC</w:t>
            </w:r>
            <w:r>
              <w:rPr>
                <w:rFonts w:asciiTheme="minorHAnsi" w:hAnsiTheme="minorHAnsi" w:cs="Arial"/>
                <w:b/>
                <w:bCs/>
                <w:sz w:val="18"/>
                <w:szCs w:val="18"/>
              </w:rPr>
              <w:br/>
            </w:r>
            <w:r w:rsidRPr="00C416BB">
              <w:rPr>
                <w:rFonts w:cs="Arial"/>
                <w:sz w:val="18"/>
                <w:szCs w:val="18"/>
              </w:rPr>
              <w:t>The Maritime Center</w:t>
            </w:r>
            <w:r>
              <w:rPr>
                <w:rFonts w:asciiTheme="minorHAnsi" w:hAnsiTheme="minorHAnsi" w:cs="Arial"/>
                <w:sz w:val="18"/>
                <w:szCs w:val="18"/>
              </w:rPr>
              <w:br/>
            </w:r>
            <w:r w:rsidRPr="00C416BB">
              <w:rPr>
                <w:rFonts w:cs="Arial"/>
                <w:sz w:val="18"/>
                <w:szCs w:val="18"/>
              </w:rPr>
              <w:t>141 Omonias Avenue</w:t>
            </w:r>
            <w:r>
              <w:rPr>
                <w:rFonts w:asciiTheme="minorHAnsi" w:hAnsiTheme="minorHAnsi" w:cs="Arial"/>
                <w:sz w:val="18"/>
                <w:szCs w:val="18"/>
              </w:rPr>
              <w:br/>
            </w:r>
            <w:r w:rsidRPr="00C416BB">
              <w:rPr>
                <w:rFonts w:cs="Arial"/>
                <w:sz w:val="18"/>
                <w:szCs w:val="18"/>
              </w:rPr>
              <w:t>3045 LIMASSOL</w:t>
            </w:r>
          </w:p>
        </w:tc>
        <w:tc>
          <w:tcPr>
            <w:tcW w:w="1508"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89 357 20</w:t>
            </w:r>
          </w:p>
        </w:tc>
        <w:tc>
          <w:tcPr>
            <w:tcW w:w="2883" w:type="dxa"/>
            <w:tcBorders>
              <w:top w:val="single" w:sz="6" w:space="0" w:color="auto"/>
              <w:left w:val="single" w:sz="6" w:space="0" w:color="auto"/>
              <w:bottom w:val="single" w:sz="6" w:space="0" w:color="auto"/>
              <w:right w:val="single" w:sz="6" w:space="0" w:color="auto"/>
            </w:tcBorders>
          </w:tcPr>
          <w:p w:rsidR="008C0524" w:rsidRPr="004809A4" w:rsidRDefault="008C0524" w:rsidP="00C155BC">
            <w:pPr>
              <w:tabs>
                <w:tab w:val="clear" w:pos="1276"/>
                <w:tab w:val="clear" w:pos="1843"/>
                <w:tab w:val="clear" w:pos="5387"/>
                <w:tab w:val="clear" w:pos="5954"/>
              </w:tabs>
              <w:spacing w:before="40"/>
              <w:jc w:val="left"/>
              <w:rPr>
                <w:rFonts w:cs="Arial"/>
                <w:sz w:val="18"/>
                <w:szCs w:val="18"/>
                <w:lang w:val="en-US"/>
              </w:rPr>
            </w:pPr>
            <w:r w:rsidRPr="00C416BB">
              <w:rPr>
                <w:rFonts w:cs="Arial"/>
                <w:sz w:val="18"/>
                <w:szCs w:val="18"/>
              </w:rPr>
              <w:t>Mr Theodosis Theodosiou</w:t>
            </w:r>
            <w:r>
              <w:rPr>
                <w:rFonts w:asciiTheme="minorHAnsi" w:hAnsiTheme="minorHAnsi" w:cs="Arial"/>
                <w:sz w:val="18"/>
                <w:szCs w:val="18"/>
              </w:rPr>
              <w:br/>
            </w:r>
            <w:r w:rsidRPr="00C416BB">
              <w:rPr>
                <w:rFonts w:cs="Arial"/>
                <w:sz w:val="18"/>
                <w:szCs w:val="18"/>
                <w:lang w:val="en-US"/>
              </w:rPr>
              <w:t>The Maritime Center</w:t>
            </w:r>
            <w:r>
              <w:rPr>
                <w:rFonts w:asciiTheme="minorHAnsi" w:hAnsiTheme="minorHAnsi" w:cs="Arial"/>
                <w:sz w:val="18"/>
                <w:szCs w:val="18"/>
                <w:lang w:val="en-US"/>
              </w:rPr>
              <w:br/>
            </w:r>
            <w:r w:rsidRPr="004809A4">
              <w:rPr>
                <w:rFonts w:cs="Arial"/>
                <w:sz w:val="18"/>
                <w:szCs w:val="18"/>
                <w:lang w:val="en-US"/>
              </w:rPr>
              <w:t>141 Omonias Avenue</w:t>
            </w:r>
            <w:r w:rsidRPr="004809A4">
              <w:rPr>
                <w:rFonts w:asciiTheme="minorHAnsi" w:hAnsiTheme="minorHAnsi" w:cs="Arial"/>
                <w:sz w:val="18"/>
                <w:szCs w:val="18"/>
                <w:lang w:val="en-US"/>
              </w:rPr>
              <w:br/>
            </w:r>
            <w:r w:rsidRPr="004809A4">
              <w:rPr>
                <w:rFonts w:cs="Arial"/>
                <w:sz w:val="18"/>
                <w:szCs w:val="18"/>
                <w:lang w:val="en-US"/>
              </w:rPr>
              <w:t>3045 LIMASSOL</w:t>
            </w:r>
            <w:r w:rsidRPr="004809A4">
              <w:rPr>
                <w:rFonts w:asciiTheme="minorHAnsi" w:hAnsiTheme="minorHAnsi" w:cs="Arial"/>
                <w:sz w:val="18"/>
                <w:szCs w:val="18"/>
                <w:lang w:val="en-US"/>
              </w:rPr>
              <w:br/>
            </w:r>
            <w:r w:rsidRPr="004809A4">
              <w:rPr>
                <w:rFonts w:eastAsia="Arial Unicode MS" w:cs="Arial"/>
                <w:sz w:val="18"/>
                <w:szCs w:val="18"/>
                <w:lang w:val="en-US"/>
              </w:rPr>
              <w:t>Tél:</w:t>
            </w:r>
            <w:r w:rsidRPr="004809A4">
              <w:rPr>
                <w:rFonts w:asciiTheme="minorHAnsi" w:eastAsia="Arial Unicode MS" w:hAnsiTheme="minorHAnsi" w:cs="Arial"/>
                <w:sz w:val="18"/>
                <w:szCs w:val="18"/>
                <w:lang w:val="en-US"/>
              </w:rPr>
              <w:tab/>
            </w:r>
            <w:r w:rsidRPr="004809A4">
              <w:rPr>
                <w:rFonts w:eastAsia="Arial Unicode MS" w:cs="Arial"/>
                <w:sz w:val="18"/>
                <w:szCs w:val="18"/>
                <w:lang w:val="en-US"/>
              </w:rPr>
              <w:t>+357 25 100 100</w:t>
            </w:r>
            <w:r w:rsidRPr="004809A4">
              <w:rPr>
                <w:rFonts w:asciiTheme="minorHAnsi" w:eastAsia="Arial Unicode MS" w:hAnsiTheme="minorHAnsi" w:cs="Arial"/>
                <w:sz w:val="18"/>
                <w:szCs w:val="18"/>
                <w:lang w:val="en-US"/>
              </w:rPr>
              <w:br/>
            </w:r>
            <w:r w:rsidRPr="004809A4">
              <w:rPr>
                <w:rFonts w:cs="Arial"/>
                <w:sz w:val="18"/>
                <w:szCs w:val="18"/>
                <w:lang w:val="en-US"/>
              </w:rPr>
              <w:t>Fax:</w:t>
            </w:r>
            <w:r w:rsidRPr="004809A4">
              <w:rPr>
                <w:rFonts w:asciiTheme="minorHAnsi" w:hAnsiTheme="minorHAnsi" w:cs="Arial"/>
                <w:sz w:val="18"/>
                <w:szCs w:val="18"/>
                <w:lang w:val="en-US"/>
              </w:rPr>
              <w:tab/>
            </w:r>
            <w:r w:rsidRPr="004809A4">
              <w:rPr>
                <w:rFonts w:cs="Arial"/>
                <w:sz w:val="18"/>
                <w:szCs w:val="18"/>
                <w:lang w:val="en-US"/>
              </w:rPr>
              <w:t>+357 25 561 892</w:t>
            </w:r>
            <w:r w:rsidRPr="004809A4">
              <w:rPr>
                <w:rFonts w:asciiTheme="minorHAnsi" w:hAnsiTheme="minorHAnsi" w:cs="Arial"/>
                <w:sz w:val="18"/>
                <w:szCs w:val="18"/>
                <w:lang w:val="en-US"/>
              </w:rPr>
              <w:br/>
            </w:r>
            <w:r w:rsidRPr="004809A4">
              <w:rPr>
                <w:rFonts w:cs="Arial"/>
                <w:sz w:val="18"/>
                <w:szCs w:val="18"/>
                <w:lang w:val="en-US"/>
              </w:rPr>
              <w:t>E-mail:</w:t>
            </w:r>
            <w:r w:rsidRPr="004809A4">
              <w:rPr>
                <w:rFonts w:asciiTheme="minorHAnsi" w:hAnsiTheme="minorHAnsi" w:cs="Arial"/>
                <w:sz w:val="18"/>
                <w:szCs w:val="18"/>
                <w:lang w:val="en-US"/>
              </w:rPr>
              <w:tab/>
            </w:r>
            <w:r w:rsidRPr="004809A4">
              <w:rPr>
                <w:rFonts w:cs="Arial"/>
                <w:sz w:val="18"/>
                <w:szCs w:val="18"/>
                <w:lang w:val="en-US"/>
              </w:rPr>
              <w:t>ththeodosis@prime-tel.com</w:t>
            </w:r>
          </w:p>
        </w:tc>
        <w:tc>
          <w:tcPr>
            <w:tcW w:w="1153"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15.XI.2010</w:t>
            </w:r>
          </w:p>
        </w:tc>
      </w:tr>
    </w:tbl>
    <w:p w:rsidR="008C0524" w:rsidRPr="00C416BB" w:rsidRDefault="008C0524" w:rsidP="008C0524">
      <w:pPr>
        <w:tabs>
          <w:tab w:val="clear" w:pos="567"/>
          <w:tab w:val="clear" w:pos="1276"/>
          <w:tab w:val="clear" w:pos="1843"/>
          <w:tab w:val="clear" w:pos="5387"/>
          <w:tab w:val="clear" w:pos="5954"/>
          <w:tab w:val="left" w:pos="4140"/>
          <w:tab w:val="left" w:pos="4230"/>
        </w:tabs>
        <w:spacing w:before="0"/>
        <w:rPr>
          <w:rFonts w:ascii="Century Gothic" w:hAnsi="Century Gothic" w:cs="Arial"/>
        </w:rPr>
      </w:pPr>
    </w:p>
    <w:p w:rsidR="008C0524" w:rsidRPr="00A7490A" w:rsidRDefault="008C0524" w:rsidP="008C0524">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b/>
          <w:bCs/>
        </w:rPr>
      </w:pPr>
      <w:r w:rsidRPr="00A7490A">
        <w:rPr>
          <w:rFonts w:asciiTheme="minorHAnsi" w:hAnsiTheme="minorHAnsi" w:cs="Arial"/>
          <w:b/>
          <w:bCs/>
        </w:rPr>
        <w:t>P   50  Royaume-Uni   ADD</w:t>
      </w:r>
    </w:p>
    <w:p w:rsidR="008C0524" w:rsidRPr="00C416BB" w:rsidRDefault="008C0524" w:rsidP="008C0524"/>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2304"/>
        <w:gridCol w:w="1490"/>
        <w:gridCol w:w="2799"/>
        <w:gridCol w:w="1237"/>
      </w:tblGrid>
      <w:tr w:rsidR="008C0524" w:rsidRPr="00A7490A" w:rsidTr="00A7490A">
        <w:tc>
          <w:tcPr>
            <w:tcW w:w="1242"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Pays/zone géographique</w:t>
            </w:r>
          </w:p>
        </w:tc>
        <w:tc>
          <w:tcPr>
            <w:tcW w:w="2304"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Nom de la compagnie/Adresse</w:t>
            </w:r>
          </w:p>
        </w:tc>
        <w:tc>
          <w:tcPr>
            <w:tcW w:w="1490"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Identification d’entité émettrice</w:t>
            </w:r>
          </w:p>
        </w:tc>
        <w:tc>
          <w:tcPr>
            <w:tcW w:w="2799"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Contact</w:t>
            </w:r>
          </w:p>
        </w:tc>
        <w:tc>
          <w:tcPr>
            <w:tcW w:w="1237"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s>
              <w:spacing w:before="100" w:after="100"/>
              <w:jc w:val="center"/>
              <w:rPr>
                <w:i/>
                <w:sz w:val="18"/>
                <w:szCs w:val="18"/>
                <w:lang w:val="fr-FR"/>
              </w:rPr>
            </w:pPr>
            <w:r w:rsidRPr="00C416BB">
              <w:rPr>
                <w:i/>
                <w:sz w:val="18"/>
                <w:szCs w:val="18"/>
                <w:lang w:val="fr-FR"/>
              </w:rPr>
              <w:t xml:space="preserve">Date de </w:t>
            </w:r>
            <w:r w:rsidRPr="00C416BB">
              <w:rPr>
                <w:i/>
                <w:sz w:val="18"/>
                <w:szCs w:val="18"/>
                <w:lang w:val="fr-FR"/>
              </w:rPr>
              <w:br/>
              <w:t>mise en application</w:t>
            </w:r>
          </w:p>
        </w:tc>
      </w:tr>
      <w:tr w:rsidR="008C0524" w:rsidRPr="00C416BB" w:rsidTr="00A7490A">
        <w:tc>
          <w:tcPr>
            <w:tcW w:w="1242"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 w:val="left" w:pos="4140"/>
                <w:tab w:val="left" w:pos="4230"/>
              </w:tabs>
              <w:spacing w:before="40"/>
              <w:jc w:val="left"/>
              <w:rPr>
                <w:rFonts w:cs="Arial"/>
                <w:sz w:val="18"/>
                <w:szCs w:val="18"/>
              </w:rPr>
            </w:pPr>
            <w:r w:rsidRPr="00C416BB">
              <w:rPr>
                <w:rFonts w:cs="Arial"/>
                <w:sz w:val="18"/>
                <w:szCs w:val="18"/>
              </w:rPr>
              <w:t>Royaume-Uni</w:t>
            </w:r>
          </w:p>
        </w:tc>
        <w:tc>
          <w:tcPr>
            <w:tcW w:w="2304"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s>
              <w:spacing w:before="40"/>
              <w:jc w:val="left"/>
              <w:rPr>
                <w:rFonts w:cs="Arial"/>
                <w:sz w:val="18"/>
                <w:szCs w:val="18"/>
              </w:rPr>
            </w:pPr>
            <w:r w:rsidRPr="00C416BB">
              <w:rPr>
                <w:rFonts w:cs="Arial"/>
                <w:b/>
                <w:sz w:val="18"/>
                <w:szCs w:val="18"/>
              </w:rPr>
              <w:t>Marathon Telecom Limited</w:t>
            </w:r>
            <w:r>
              <w:rPr>
                <w:rFonts w:asciiTheme="minorHAnsi" w:hAnsiTheme="minorHAnsi" w:cs="Arial"/>
                <w:sz w:val="18"/>
                <w:szCs w:val="18"/>
              </w:rPr>
              <w:br/>
            </w:r>
            <w:r w:rsidRPr="00C416BB">
              <w:rPr>
                <w:rFonts w:cs="Arial"/>
                <w:sz w:val="18"/>
                <w:szCs w:val="18"/>
              </w:rPr>
              <w:t>28 Halkett Place</w:t>
            </w:r>
            <w:r>
              <w:rPr>
                <w:rFonts w:asciiTheme="minorHAnsi" w:hAnsiTheme="minorHAnsi" w:cs="Arial"/>
                <w:sz w:val="18"/>
                <w:szCs w:val="18"/>
              </w:rPr>
              <w:br/>
            </w:r>
            <w:r w:rsidRPr="00C416BB">
              <w:rPr>
                <w:rFonts w:cs="Arial"/>
                <w:sz w:val="18"/>
                <w:szCs w:val="18"/>
              </w:rPr>
              <w:t>St Hellier</w:t>
            </w:r>
            <w:r>
              <w:rPr>
                <w:rFonts w:asciiTheme="minorHAnsi" w:hAnsiTheme="minorHAnsi" w:cs="Arial"/>
                <w:sz w:val="18"/>
                <w:szCs w:val="18"/>
              </w:rPr>
              <w:br/>
            </w:r>
            <w:r w:rsidRPr="00C416BB">
              <w:rPr>
                <w:rFonts w:cs="Arial"/>
                <w:sz w:val="18"/>
                <w:szCs w:val="18"/>
              </w:rPr>
              <w:t>JERSEY</w:t>
            </w:r>
            <w:r>
              <w:rPr>
                <w:rFonts w:asciiTheme="minorHAnsi" w:hAnsiTheme="minorHAnsi" w:cs="Arial"/>
                <w:sz w:val="18"/>
                <w:szCs w:val="18"/>
              </w:rPr>
              <w:br/>
            </w:r>
            <w:r w:rsidRPr="00C416BB">
              <w:rPr>
                <w:rFonts w:cs="Arial"/>
                <w:sz w:val="18"/>
                <w:szCs w:val="18"/>
              </w:rPr>
              <w:t>Channel Islands JE2 4WG</w:t>
            </w:r>
          </w:p>
        </w:tc>
        <w:tc>
          <w:tcPr>
            <w:tcW w:w="1490"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89 44 03</w:t>
            </w:r>
          </w:p>
        </w:tc>
        <w:tc>
          <w:tcPr>
            <w:tcW w:w="2799" w:type="dxa"/>
            <w:tcBorders>
              <w:top w:val="single" w:sz="6" w:space="0" w:color="auto"/>
              <w:left w:val="single" w:sz="6" w:space="0" w:color="auto"/>
              <w:bottom w:val="single" w:sz="6" w:space="0" w:color="auto"/>
              <w:right w:val="single" w:sz="6" w:space="0" w:color="auto"/>
            </w:tcBorders>
          </w:tcPr>
          <w:p w:rsidR="008C0524" w:rsidRPr="00C416BB" w:rsidRDefault="008C0524" w:rsidP="00A67018">
            <w:pPr>
              <w:tabs>
                <w:tab w:val="clear" w:pos="1276"/>
                <w:tab w:val="clear" w:pos="1843"/>
                <w:tab w:val="clear" w:pos="5387"/>
                <w:tab w:val="clear" w:pos="5954"/>
              </w:tabs>
              <w:spacing w:before="40"/>
              <w:jc w:val="left"/>
              <w:rPr>
                <w:rFonts w:cs="Arial"/>
                <w:sz w:val="18"/>
                <w:szCs w:val="18"/>
              </w:rPr>
            </w:pPr>
            <w:r w:rsidRPr="00C416BB">
              <w:rPr>
                <w:rFonts w:cs="Arial"/>
                <w:sz w:val="18"/>
                <w:szCs w:val="18"/>
              </w:rPr>
              <w:t>Mr Jerry Rabaste</w:t>
            </w:r>
            <w:r>
              <w:rPr>
                <w:rFonts w:asciiTheme="minorHAnsi" w:hAnsiTheme="minorHAnsi" w:cs="Arial"/>
                <w:sz w:val="18"/>
                <w:szCs w:val="18"/>
              </w:rPr>
              <w:br/>
            </w:r>
            <w:r w:rsidRPr="00C416BB">
              <w:rPr>
                <w:rFonts w:cs="Arial"/>
                <w:sz w:val="18"/>
                <w:szCs w:val="18"/>
              </w:rPr>
              <w:t>2 Grainville Court, St Saviour</w:t>
            </w:r>
            <w:r>
              <w:rPr>
                <w:rFonts w:asciiTheme="minorHAnsi" w:hAnsiTheme="minorHAnsi" w:cs="Arial"/>
                <w:sz w:val="18"/>
                <w:szCs w:val="18"/>
              </w:rPr>
              <w:br/>
            </w:r>
            <w:r w:rsidRPr="00C416BB">
              <w:rPr>
                <w:rFonts w:cs="Arial"/>
                <w:sz w:val="18"/>
                <w:szCs w:val="18"/>
              </w:rPr>
              <w:t>JERSEY</w:t>
            </w:r>
            <w:r>
              <w:rPr>
                <w:rFonts w:asciiTheme="minorHAnsi" w:hAnsiTheme="minorHAnsi" w:cs="Arial"/>
                <w:sz w:val="18"/>
                <w:szCs w:val="18"/>
              </w:rPr>
              <w:br/>
            </w:r>
            <w:r w:rsidRPr="00C416BB">
              <w:rPr>
                <w:rFonts w:cs="Arial"/>
                <w:sz w:val="18"/>
                <w:szCs w:val="18"/>
              </w:rPr>
              <w:t xml:space="preserve">Channel Islands JE2 7GA </w:t>
            </w:r>
            <w:r>
              <w:rPr>
                <w:rFonts w:asciiTheme="minorHAnsi" w:hAnsiTheme="minorHAnsi" w:cs="Arial"/>
                <w:sz w:val="18"/>
                <w:szCs w:val="18"/>
              </w:rPr>
              <w:br/>
            </w:r>
            <w:r w:rsidRPr="00C416BB">
              <w:rPr>
                <w:rFonts w:cs="Arial"/>
                <w:sz w:val="18"/>
                <w:szCs w:val="18"/>
              </w:rPr>
              <w:t>T</w:t>
            </w:r>
            <w:r>
              <w:rPr>
                <w:rFonts w:cs="Arial"/>
                <w:sz w:val="18"/>
                <w:szCs w:val="18"/>
              </w:rPr>
              <w:t>é</w:t>
            </w:r>
            <w:r w:rsidRPr="00C416BB">
              <w:rPr>
                <w:rFonts w:cs="Arial"/>
                <w:sz w:val="18"/>
                <w:szCs w:val="18"/>
              </w:rPr>
              <w:t>l</w:t>
            </w:r>
            <w:r w:rsidRPr="004809A4">
              <w:rPr>
                <w:rFonts w:cs="Arial"/>
                <w:sz w:val="18"/>
                <w:szCs w:val="18"/>
                <w:lang w:val="en-US"/>
              </w:rPr>
              <w:t>:</w:t>
            </w:r>
            <w:r w:rsidRPr="004809A4">
              <w:rPr>
                <w:rFonts w:asciiTheme="minorHAnsi" w:hAnsiTheme="minorHAnsi" w:cs="Arial"/>
                <w:sz w:val="18"/>
                <w:szCs w:val="18"/>
                <w:lang w:val="en-US"/>
              </w:rPr>
              <w:tab/>
            </w:r>
            <w:r w:rsidRPr="004809A4">
              <w:rPr>
                <w:rFonts w:cs="Arial"/>
                <w:sz w:val="18"/>
                <w:szCs w:val="18"/>
                <w:lang w:val="en-US"/>
              </w:rPr>
              <w:t>+</w:t>
            </w:r>
            <w:r w:rsidRPr="004809A4">
              <w:rPr>
                <w:rFonts w:eastAsia="Arial Unicode MS" w:cs="Arial"/>
                <w:sz w:val="18"/>
                <w:szCs w:val="18"/>
                <w:lang w:val="en-US"/>
              </w:rPr>
              <w:t>44</w:t>
            </w:r>
            <w:r w:rsidRPr="004809A4">
              <w:rPr>
                <w:rFonts w:cs="Arial"/>
                <w:sz w:val="18"/>
                <w:szCs w:val="18"/>
                <w:lang w:val="en-US"/>
              </w:rPr>
              <w:t xml:space="preserve"> 7797 711 090</w:t>
            </w:r>
            <w:r w:rsidRPr="004809A4">
              <w:rPr>
                <w:rFonts w:asciiTheme="minorHAnsi" w:hAnsiTheme="minorHAnsi" w:cs="Arial"/>
                <w:sz w:val="18"/>
                <w:szCs w:val="18"/>
                <w:lang w:val="en-US"/>
              </w:rPr>
              <w:br/>
            </w:r>
            <w:r w:rsidRPr="004809A4">
              <w:rPr>
                <w:rFonts w:cs="Arial"/>
                <w:sz w:val="18"/>
                <w:szCs w:val="18"/>
                <w:lang w:val="en-US"/>
              </w:rPr>
              <w:t>Fax:</w:t>
            </w:r>
            <w:r w:rsidRPr="004809A4">
              <w:rPr>
                <w:rFonts w:asciiTheme="minorHAnsi" w:hAnsiTheme="minorHAnsi" w:cs="Arial"/>
                <w:sz w:val="18"/>
                <w:szCs w:val="18"/>
                <w:lang w:val="en-US"/>
              </w:rPr>
              <w:tab/>
            </w:r>
            <w:r w:rsidRPr="004809A4">
              <w:rPr>
                <w:rFonts w:cs="Arial"/>
                <w:sz w:val="18"/>
                <w:szCs w:val="18"/>
                <w:lang w:val="en-US"/>
              </w:rPr>
              <w:t>+44 2076 812 394</w:t>
            </w:r>
            <w:r w:rsidRPr="004809A4">
              <w:rPr>
                <w:rFonts w:asciiTheme="minorHAnsi" w:hAnsiTheme="minorHAnsi" w:cs="Arial"/>
                <w:sz w:val="18"/>
                <w:szCs w:val="18"/>
                <w:lang w:val="en-US"/>
              </w:rPr>
              <w:br/>
            </w:r>
            <w:r w:rsidRPr="004809A4">
              <w:rPr>
                <w:rFonts w:cs="Arial"/>
                <w:sz w:val="18"/>
                <w:szCs w:val="18"/>
                <w:lang w:val="en-US"/>
              </w:rPr>
              <w:t>E-mail:</w:t>
            </w:r>
            <w:r w:rsidRPr="004809A4">
              <w:rPr>
                <w:rFonts w:asciiTheme="minorHAnsi" w:hAnsiTheme="minorHAnsi" w:cs="Arial"/>
                <w:sz w:val="18"/>
                <w:szCs w:val="18"/>
                <w:lang w:val="en-US"/>
              </w:rPr>
              <w:tab/>
            </w:r>
            <w:r w:rsidRPr="004809A4">
              <w:rPr>
                <w:rFonts w:cs="Arial"/>
                <w:sz w:val="18"/>
                <w:szCs w:val="18"/>
                <w:lang w:val="en-US"/>
              </w:rPr>
              <w:t>jerryrabaste@</w:t>
            </w:r>
            <w:r w:rsidRPr="004809A4">
              <w:rPr>
                <w:rFonts w:asciiTheme="minorHAnsi" w:hAnsiTheme="minorHAnsi" w:cs="Arial"/>
                <w:sz w:val="18"/>
                <w:szCs w:val="18"/>
                <w:lang w:val="en-US"/>
              </w:rPr>
              <w:br/>
            </w:r>
            <w:r w:rsidRPr="004809A4">
              <w:rPr>
                <w:rFonts w:asciiTheme="minorHAnsi" w:hAnsiTheme="minorHAnsi" w:cs="Arial"/>
                <w:sz w:val="18"/>
                <w:szCs w:val="18"/>
                <w:lang w:val="en-US"/>
              </w:rPr>
              <w:tab/>
            </w:r>
            <w:r w:rsidRPr="004809A4">
              <w:rPr>
                <w:rFonts w:cs="Arial"/>
                <w:sz w:val="18"/>
                <w:szCs w:val="18"/>
                <w:lang w:val="en-US"/>
              </w:rPr>
              <w:t>marathontelecom</w:t>
            </w:r>
            <w:r w:rsidRPr="00C416BB">
              <w:rPr>
                <w:rFonts w:cs="Arial"/>
                <w:sz w:val="18"/>
                <w:szCs w:val="18"/>
              </w:rPr>
              <w:t>.net</w:t>
            </w:r>
          </w:p>
        </w:tc>
        <w:tc>
          <w:tcPr>
            <w:tcW w:w="1237" w:type="dxa"/>
            <w:tcBorders>
              <w:top w:val="single" w:sz="6" w:space="0" w:color="auto"/>
              <w:left w:val="single" w:sz="6" w:space="0" w:color="auto"/>
              <w:bottom w:val="single" w:sz="6" w:space="0" w:color="auto"/>
              <w:right w:val="single" w:sz="6" w:space="0" w:color="auto"/>
            </w:tcBorders>
          </w:tcPr>
          <w:p w:rsidR="008C0524" w:rsidRPr="00C416BB" w:rsidRDefault="008C0524" w:rsidP="00C155BC">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1.</w:t>
            </w:r>
            <w:r w:rsidR="00C155BC">
              <w:rPr>
                <w:rFonts w:cs="Arial"/>
                <w:sz w:val="18"/>
                <w:szCs w:val="18"/>
              </w:rPr>
              <w:t>I</w:t>
            </w:r>
            <w:r w:rsidRPr="00C416BB">
              <w:rPr>
                <w:rFonts w:cs="Arial"/>
                <w:sz w:val="18"/>
                <w:szCs w:val="18"/>
              </w:rPr>
              <w:t>.2011</w:t>
            </w:r>
          </w:p>
        </w:tc>
      </w:tr>
    </w:tbl>
    <w:p w:rsidR="008C0524" w:rsidRDefault="008C0524" w:rsidP="008C0524">
      <w:pPr>
        <w:rPr>
          <w:lang w:val="fr-FR"/>
        </w:rPr>
      </w:pPr>
    </w:p>
    <w:p w:rsidR="008C0524" w:rsidRDefault="008C0524">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r>
        <w:rPr>
          <w:rFonts w:cs="Arial"/>
          <w:lang w:val="fr-FR"/>
        </w:rPr>
        <w:br w:type="page"/>
      </w:r>
    </w:p>
    <w:p w:rsidR="00C55019" w:rsidRPr="008C0524" w:rsidRDefault="00C55019" w:rsidP="008C0524">
      <w:pPr>
        <w:tabs>
          <w:tab w:val="clear" w:pos="567"/>
          <w:tab w:val="clear" w:pos="1276"/>
          <w:tab w:val="clear" w:pos="1843"/>
          <w:tab w:val="clear" w:pos="5387"/>
          <w:tab w:val="clear" w:pos="5954"/>
        </w:tabs>
        <w:overflowPunct/>
        <w:spacing w:before="0" w:after="100"/>
        <w:ind w:left="720" w:hanging="720"/>
        <w:textAlignment w:val="auto"/>
        <w:rPr>
          <w:rFonts w:asciiTheme="minorHAnsi" w:eastAsiaTheme="minorEastAsia" w:hAnsiTheme="minorHAnsi" w:cs="Arial"/>
          <w:sz w:val="4"/>
          <w:lang w:val="fr-FR" w:eastAsia="zh-CN"/>
        </w:rPr>
      </w:pPr>
    </w:p>
    <w:p w:rsidR="00C55019" w:rsidRPr="00C55019" w:rsidRDefault="00C55019" w:rsidP="008C0524">
      <w:pPr>
        <w:pStyle w:val="Heading20"/>
        <w:spacing w:before="0"/>
      </w:pPr>
      <w:bookmarkStart w:id="259" w:name="_Toc279667624"/>
      <w:r w:rsidRPr="00C55019">
        <w:t>Procédures de numérotation</w:t>
      </w:r>
      <w:r>
        <w:br/>
      </w:r>
      <w:r w:rsidRPr="00C55019">
        <w:t>(Préfixe international, préfixe (interurbain) national et</w:t>
      </w:r>
      <w:r>
        <w:br/>
      </w:r>
      <w:r w:rsidRPr="00C55019">
        <w:t>numéro national (significatif))</w:t>
      </w:r>
      <w:r>
        <w:br/>
      </w:r>
      <w:r w:rsidRPr="00C55019">
        <w:t>(Selon la Recommandation UIT-T E.164 (02/2005))</w:t>
      </w:r>
      <w:r>
        <w:br/>
      </w:r>
      <w:r w:rsidRPr="00C55019">
        <w:t>(Situation au 1er mars 2010)</w:t>
      </w:r>
      <w:bookmarkEnd w:id="259"/>
    </w:p>
    <w:p w:rsidR="00C55019" w:rsidRPr="00C55019" w:rsidRDefault="00C55019" w:rsidP="00C55019">
      <w:pPr>
        <w:tabs>
          <w:tab w:val="clear" w:pos="567"/>
          <w:tab w:val="clear" w:pos="1276"/>
          <w:tab w:val="clear" w:pos="1843"/>
          <w:tab w:val="clear" w:pos="5387"/>
          <w:tab w:val="clear" w:pos="5954"/>
        </w:tabs>
        <w:overflowPunct/>
        <w:spacing w:before="100" w:after="100"/>
        <w:ind w:left="720" w:hanging="720"/>
        <w:jc w:val="center"/>
        <w:textAlignment w:val="auto"/>
        <w:rPr>
          <w:rFonts w:asciiTheme="minorHAnsi" w:eastAsiaTheme="minorEastAsia" w:hAnsiTheme="minorHAnsi" w:cs="Arial"/>
          <w:lang w:val="fr-FR" w:eastAsia="zh-CN"/>
        </w:rPr>
      </w:pPr>
      <w:r w:rsidRPr="00C55019">
        <w:rPr>
          <w:rFonts w:asciiTheme="minorHAnsi" w:eastAsiaTheme="minorEastAsia" w:hAnsiTheme="minorHAnsi" w:cs="Arial"/>
          <w:lang w:val="fr-FR" w:eastAsia="zh-CN"/>
        </w:rPr>
        <w:t>(Annexe au Bulletin d'exploitation N</w:t>
      </w:r>
      <w:r>
        <w:rPr>
          <w:rFonts w:asciiTheme="minorHAnsi" w:eastAsiaTheme="minorEastAsia" w:hAnsiTheme="minorHAnsi" w:cs="Arial"/>
          <w:lang w:val="fr-FR" w:eastAsia="zh-CN"/>
        </w:rPr>
        <w:t>°.</w:t>
      </w:r>
      <w:r w:rsidRPr="00C55019">
        <w:rPr>
          <w:rFonts w:asciiTheme="minorHAnsi" w:eastAsiaTheme="minorEastAsia" w:hAnsiTheme="minorHAnsi" w:cs="Arial"/>
          <w:lang w:val="fr-FR" w:eastAsia="zh-CN"/>
        </w:rPr>
        <w:t xml:space="preserve"> 951 </w:t>
      </w:r>
      <w:r>
        <w:rPr>
          <w:rFonts w:asciiTheme="minorHAnsi" w:eastAsiaTheme="minorEastAsia" w:hAnsiTheme="minorHAnsi" w:cs="Arial"/>
          <w:lang w:val="fr-FR" w:eastAsia="zh-CN"/>
        </w:rPr>
        <w:t>–</w:t>
      </w:r>
      <w:r w:rsidRPr="00C55019">
        <w:rPr>
          <w:rFonts w:asciiTheme="minorHAnsi" w:eastAsiaTheme="minorEastAsia" w:hAnsiTheme="minorHAnsi" w:cs="Arial"/>
          <w:lang w:val="fr-FR" w:eastAsia="zh-CN"/>
        </w:rPr>
        <w:t xml:space="preserve"> 1.III.2010)</w:t>
      </w:r>
    </w:p>
    <w:p w:rsidR="00C55019" w:rsidRPr="00C55019" w:rsidRDefault="00C55019" w:rsidP="00C55019">
      <w:pPr>
        <w:tabs>
          <w:tab w:val="clear" w:pos="567"/>
          <w:tab w:val="clear" w:pos="1276"/>
          <w:tab w:val="clear" w:pos="1843"/>
          <w:tab w:val="clear" w:pos="5387"/>
          <w:tab w:val="clear" w:pos="5954"/>
        </w:tabs>
        <w:overflowPunct/>
        <w:spacing w:before="100" w:after="100"/>
        <w:ind w:left="720" w:hanging="720"/>
        <w:jc w:val="center"/>
        <w:textAlignment w:val="auto"/>
        <w:rPr>
          <w:rFonts w:asciiTheme="minorHAnsi" w:eastAsiaTheme="minorEastAsia" w:hAnsiTheme="minorHAnsi" w:cs="Arial"/>
          <w:lang w:val="fr-FR" w:eastAsia="zh-CN"/>
        </w:rPr>
      </w:pPr>
      <w:r w:rsidRPr="00C55019">
        <w:rPr>
          <w:rFonts w:asciiTheme="minorHAnsi" w:eastAsiaTheme="minorEastAsia" w:hAnsiTheme="minorHAnsi" w:cs="Arial"/>
          <w:lang w:val="fr-FR" w:eastAsia="zh-CN"/>
        </w:rPr>
        <w:t>(Amendement N</w:t>
      </w:r>
      <w:r>
        <w:rPr>
          <w:rFonts w:asciiTheme="minorHAnsi" w:eastAsiaTheme="minorEastAsia" w:hAnsiTheme="minorHAnsi" w:cs="Arial"/>
          <w:lang w:val="fr-FR" w:eastAsia="zh-CN"/>
        </w:rPr>
        <w:t>°.</w:t>
      </w:r>
      <w:r w:rsidRPr="00C55019">
        <w:rPr>
          <w:rFonts w:asciiTheme="minorHAnsi" w:eastAsiaTheme="minorEastAsia" w:hAnsiTheme="minorHAnsi" w:cs="Arial"/>
          <w:lang w:val="fr-FR" w:eastAsia="zh-CN"/>
        </w:rPr>
        <w:t xml:space="preserve"> 6)</w:t>
      </w:r>
    </w:p>
    <w:p w:rsidR="00C55019" w:rsidRPr="00C55019" w:rsidRDefault="00C55019" w:rsidP="00C55019">
      <w:pPr>
        <w:rPr>
          <w:lang w:val="fr-FR"/>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1920"/>
        <w:gridCol w:w="964"/>
        <w:gridCol w:w="1619"/>
        <w:gridCol w:w="1547"/>
        <w:gridCol w:w="1547"/>
        <w:gridCol w:w="930"/>
        <w:gridCol w:w="545"/>
      </w:tblGrid>
      <w:tr w:rsidR="00C55019" w:rsidRPr="00C55019" w:rsidTr="00C55019">
        <w:trPr>
          <w:jc w:val="center"/>
        </w:trPr>
        <w:tc>
          <w:tcPr>
            <w:tcW w:w="1920" w:type="dxa"/>
            <w:tcBorders>
              <w:top w:val="single" w:sz="6" w:space="0" w:color="000000"/>
              <w:left w:val="single" w:sz="6" w:space="0" w:color="000000"/>
              <w:bottom w:val="single" w:sz="6" w:space="0" w:color="000000"/>
              <w:right w:val="single" w:sz="6" w:space="0" w:color="000000"/>
            </w:tcBorders>
            <w:vAlign w:val="center"/>
          </w:tcPr>
          <w:p w:rsidR="00C55019" w:rsidRPr="00C155BC"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C155BC">
              <w:rPr>
                <w:rFonts w:asciiTheme="minorHAnsi" w:hAnsiTheme="minorHAnsi" w:cs="Arial"/>
                <w:i/>
                <w:iCs/>
                <w:sz w:val="18"/>
                <w:szCs w:val="18"/>
                <w:lang w:val="fr-FR"/>
              </w:rPr>
              <w:t>Pays/zone</w:t>
            </w:r>
            <w:r w:rsidRPr="00C155BC">
              <w:rPr>
                <w:rFonts w:asciiTheme="minorHAnsi" w:hAnsiTheme="minorHAnsi" w:cs="Arial"/>
                <w:i/>
                <w:iCs/>
                <w:sz w:val="18"/>
                <w:szCs w:val="18"/>
                <w:lang w:val="fr-FR"/>
              </w:rPr>
              <w:br/>
              <w:t>géographique</w:t>
            </w:r>
          </w:p>
        </w:tc>
        <w:tc>
          <w:tcPr>
            <w:tcW w:w="964" w:type="dxa"/>
            <w:tcBorders>
              <w:top w:val="single" w:sz="6" w:space="0" w:color="000000"/>
              <w:left w:val="single" w:sz="6" w:space="0" w:color="000000"/>
              <w:bottom w:val="single" w:sz="6" w:space="0" w:color="000000"/>
              <w:right w:val="single" w:sz="6" w:space="0" w:color="000000"/>
            </w:tcBorders>
            <w:vAlign w:val="center"/>
          </w:tcPr>
          <w:p w:rsidR="00C55019" w:rsidRPr="00C155BC"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C155BC">
              <w:rPr>
                <w:rFonts w:asciiTheme="minorHAnsi" w:hAnsiTheme="minorHAnsi" w:cs="Arial"/>
                <w:i/>
                <w:iCs/>
                <w:sz w:val="18"/>
                <w:szCs w:val="18"/>
                <w:lang w:val="fr-FR"/>
              </w:rPr>
              <w:t>Indicatif</w:t>
            </w:r>
            <w:r w:rsidRPr="00C155BC">
              <w:rPr>
                <w:rFonts w:asciiTheme="minorHAnsi" w:hAnsiTheme="minorHAnsi" w:cs="Arial"/>
                <w:i/>
                <w:iCs/>
                <w:sz w:val="18"/>
                <w:szCs w:val="18"/>
                <w:lang w:val="fr-FR"/>
              </w:rPr>
              <w:br/>
              <w:t>de pays</w:t>
            </w:r>
          </w:p>
        </w:tc>
        <w:tc>
          <w:tcPr>
            <w:tcW w:w="1619" w:type="dxa"/>
            <w:tcBorders>
              <w:top w:val="single" w:sz="6" w:space="0" w:color="000000"/>
              <w:left w:val="single" w:sz="6" w:space="0" w:color="000000"/>
              <w:bottom w:val="single" w:sz="6" w:space="0" w:color="000000"/>
              <w:right w:val="single" w:sz="6" w:space="0" w:color="000000"/>
            </w:tcBorders>
            <w:vAlign w:val="center"/>
          </w:tcPr>
          <w:p w:rsidR="00C55019" w:rsidRPr="00C155BC" w:rsidRDefault="00C55019" w:rsidP="00F91F67">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C155BC">
              <w:rPr>
                <w:rFonts w:asciiTheme="minorHAnsi" w:hAnsiTheme="minorHAnsi" w:cs="Arial"/>
                <w:i/>
                <w:iCs/>
                <w:sz w:val="18"/>
                <w:szCs w:val="18"/>
                <w:lang w:val="fr-FR"/>
              </w:rPr>
              <w:t>Préfixe</w:t>
            </w:r>
            <w:r w:rsidR="00F91F67" w:rsidRPr="00C155BC">
              <w:rPr>
                <w:rFonts w:asciiTheme="minorHAnsi" w:hAnsiTheme="minorHAnsi" w:cs="Arial"/>
                <w:i/>
                <w:iCs/>
                <w:sz w:val="18"/>
                <w:szCs w:val="18"/>
                <w:lang w:val="fr-FR"/>
              </w:rPr>
              <w:br/>
            </w:r>
            <w:r w:rsidRPr="00C155BC">
              <w:rPr>
                <w:rFonts w:asciiTheme="minorHAnsi" w:hAnsiTheme="minorHAnsi" w:cs="Arial"/>
                <w:i/>
                <w:iCs/>
                <w:sz w:val="18"/>
                <w:szCs w:val="18"/>
                <w:lang w:val="fr-FR"/>
              </w:rPr>
              <w:t xml:space="preserve">international </w:t>
            </w:r>
          </w:p>
        </w:tc>
        <w:tc>
          <w:tcPr>
            <w:tcW w:w="1547" w:type="dxa"/>
            <w:tcBorders>
              <w:top w:val="single" w:sz="6" w:space="0" w:color="000000"/>
              <w:left w:val="single" w:sz="6" w:space="0" w:color="000000"/>
              <w:bottom w:val="single" w:sz="6" w:space="0" w:color="000000"/>
              <w:right w:val="single" w:sz="6" w:space="0" w:color="000000"/>
            </w:tcBorders>
            <w:vAlign w:val="center"/>
          </w:tcPr>
          <w:p w:rsidR="00C55019" w:rsidRPr="00C155BC" w:rsidRDefault="00C55019" w:rsidP="00F91F67">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C155BC">
              <w:rPr>
                <w:rFonts w:asciiTheme="minorHAnsi" w:hAnsiTheme="minorHAnsi" w:cs="Arial"/>
                <w:i/>
                <w:iCs/>
                <w:sz w:val="18"/>
                <w:szCs w:val="18"/>
                <w:lang w:val="fr-FR"/>
              </w:rPr>
              <w:t>Préfixe</w:t>
            </w:r>
            <w:r w:rsidR="00F91F67" w:rsidRPr="00C155BC">
              <w:rPr>
                <w:rFonts w:asciiTheme="minorHAnsi" w:hAnsiTheme="minorHAnsi" w:cs="Arial"/>
                <w:i/>
                <w:iCs/>
                <w:sz w:val="18"/>
                <w:szCs w:val="18"/>
                <w:lang w:val="fr-FR"/>
              </w:rPr>
              <w:br/>
            </w:r>
            <w:r w:rsidRPr="00C155BC">
              <w:rPr>
                <w:rFonts w:asciiTheme="minorHAnsi" w:hAnsiTheme="minorHAnsi" w:cs="Arial"/>
                <w:i/>
                <w:iCs/>
                <w:sz w:val="18"/>
                <w:szCs w:val="18"/>
                <w:lang w:val="fr-FR"/>
              </w:rPr>
              <w:t>national</w:t>
            </w:r>
          </w:p>
        </w:tc>
        <w:tc>
          <w:tcPr>
            <w:tcW w:w="1547" w:type="dxa"/>
            <w:tcBorders>
              <w:top w:val="single" w:sz="6" w:space="0" w:color="000000"/>
              <w:left w:val="single" w:sz="6" w:space="0" w:color="000000"/>
              <w:bottom w:val="single" w:sz="6" w:space="0" w:color="000000"/>
              <w:right w:val="single" w:sz="6" w:space="0" w:color="000000"/>
            </w:tcBorders>
            <w:vAlign w:val="center"/>
          </w:tcPr>
          <w:p w:rsidR="00C55019" w:rsidRPr="00C155BC"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C155BC">
              <w:rPr>
                <w:rFonts w:asciiTheme="minorHAnsi" w:hAnsiTheme="minorHAnsi" w:cs="Arial"/>
                <w:i/>
                <w:iCs/>
                <w:sz w:val="18"/>
                <w:szCs w:val="18"/>
                <w:lang w:val="fr-FR"/>
              </w:rPr>
              <w:t>Numéro national (significatif)</w:t>
            </w:r>
          </w:p>
        </w:tc>
        <w:tc>
          <w:tcPr>
            <w:tcW w:w="930" w:type="dxa"/>
            <w:tcBorders>
              <w:top w:val="single" w:sz="6" w:space="0" w:color="000000"/>
              <w:left w:val="single" w:sz="6" w:space="0" w:color="000000"/>
              <w:bottom w:val="single" w:sz="6" w:space="0" w:color="000000"/>
              <w:right w:val="single" w:sz="6" w:space="0" w:color="000000"/>
            </w:tcBorders>
            <w:vAlign w:val="center"/>
          </w:tcPr>
          <w:p w:rsidR="00C55019" w:rsidRPr="00C155BC"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i/>
                <w:iCs/>
                <w:sz w:val="18"/>
                <w:szCs w:val="18"/>
              </w:rPr>
            </w:pPr>
            <w:r w:rsidRPr="00C155BC">
              <w:rPr>
                <w:rFonts w:asciiTheme="minorHAnsi" w:hAnsiTheme="minorHAnsi" w:cs="Arial"/>
                <w:i/>
                <w:iCs/>
                <w:sz w:val="18"/>
                <w:szCs w:val="18"/>
              </w:rPr>
              <w:t>UTC/DST</w:t>
            </w:r>
          </w:p>
        </w:tc>
        <w:tc>
          <w:tcPr>
            <w:tcW w:w="545" w:type="dxa"/>
            <w:tcBorders>
              <w:top w:val="single" w:sz="6" w:space="0" w:color="000000"/>
              <w:left w:val="single" w:sz="6" w:space="0" w:color="000000"/>
              <w:bottom w:val="single" w:sz="6" w:space="0" w:color="000000"/>
              <w:right w:val="single" w:sz="6" w:space="0" w:color="000000"/>
            </w:tcBorders>
            <w:vAlign w:val="center"/>
          </w:tcPr>
          <w:p w:rsidR="00C55019" w:rsidRPr="00C155BC"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i/>
                <w:iCs/>
                <w:sz w:val="18"/>
                <w:szCs w:val="18"/>
              </w:rPr>
            </w:pPr>
            <w:r w:rsidRPr="00C155BC">
              <w:rPr>
                <w:rFonts w:asciiTheme="minorHAnsi" w:hAnsiTheme="minorHAnsi" w:cs="Arial"/>
                <w:i/>
                <w:iCs/>
                <w:sz w:val="18"/>
                <w:szCs w:val="18"/>
              </w:rPr>
              <w:t>Note</w:t>
            </w:r>
          </w:p>
        </w:tc>
      </w:tr>
    </w:tbl>
    <w:p w:rsidR="00C55019" w:rsidRPr="00C55019" w:rsidRDefault="00C55019" w:rsidP="00C55019"/>
    <w:p w:rsidR="00C55019" w:rsidRPr="00C55019" w:rsidRDefault="00C55019" w:rsidP="00C55019">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b/>
          <w:lang w:val="fr-FR" w:eastAsia="zh-CN"/>
        </w:rPr>
      </w:pPr>
      <w:r w:rsidRPr="00C55019">
        <w:rPr>
          <w:rFonts w:asciiTheme="minorHAnsi" w:eastAsiaTheme="minorEastAsia" w:hAnsiTheme="minorHAnsi" w:cs="Arial"/>
          <w:b/>
          <w:lang w:val="fr-FR" w:eastAsia="zh-CN"/>
        </w:rPr>
        <w:t>P</w:t>
      </w:r>
      <w:r>
        <w:rPr>
          <w:rFonts w:asciiTheme="minorHAnsi" w:eastAsiaTheme="minorEastAsia" w:hAnsiTheme="minorHAnsi" w:cs="Arial"/>
          <w:b/>
          <w:lang w:val="fr-FR" w:eastAsia="zh-CN"/>
        </w:rPr>
        <w:t xml:space="preserve">  </w:t>
      </w:r>
      <w:r w:rsidR="008C0524">
        <w:rPr>
          <w:rFonts w:asciiTheme="minorHAnsi" w:eastAsiaTheme="minorEastAsia" w:hAnsiTheme="minorHAnsi" w:cs="Arial"/>
          <w:b/>
          <w:lang w:val="fr-FR" w:eastAsia="zh-CN"/>
        </w:rPr>
        <w:t>3</w:t>
      </w:r>
      <w:r>
        <w:rPr>
          <w:rFonts w:asciiTheme="minorHAnsi" w:eastAsiaTheme="minorEastAsia" w:hAnsiTheme="minorHAnsi" w:cs="Arial"/>
          <w:b/>
          <w:lang w:val="fr-FR" w:eastAsia="zh-CN"/>
        </w:rPr>
        <w:t xml:space="preserve">  </w:t>
      </w:r>
      <w:r w:rsidRPr="00C55019">
        <w:rPr>
          <w:rFonts w:asciiTheme="minorHAnsi" w:eastAsiaTheme="minorEastAsia" w:hAnsiTheme="minorHAnsi" w:cs="Arial"/>
          <w:b/>
          <w:lang w:val="fr-FR" w:eastAsia="zh-CN"/>
        </w:rPr>
        <w:t>Congo</w:t>
      </w:r>
      <w:r>
        <w:rPr>
          <w:rFonts w:asciiTheme="minorHAnsi" w:eastAsiaTheme="minorEastAsia" w:hAnsiTheme="minorHAnsi" w:cs="Arial"/>
          <w:b/>
          <w:lang w:val="fr-FR" w:eastAsia="zh-CN"/>
        </w:rPr>
        <w:t xml:space="preserve">   </w:t>
      </w:r>
      <w:r w:rsidRPr="00C55019">
        <w:rPr>
          <w:rFonts w:asciiTheme="minorHAnsi" w:eastAsiaTheme="minorEastAsia" w:hAnsiTheme="minorHAnsi" w:cs="Arial"/>
          <w:b/>
          <w:lang w:val="fr-FR" w:eastAsia="zh-CN"/>
        </w:rPr>
        <w:t>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94"/>
        <w:gridCol w:w="981"/>
        <w:gridCol w:w="1629"/>
        <w:gridCol w:w="1512"/>
        <w:gridCol w:w="1566"/>
        <w:gridCol w:w="909"/>
        <w:gridCol w:w="581"/>
      </w:tblGrid>
      <w:tr w:rsidR="00C55019" w:rsidRPr="00C55019" w:rsidTr="00C55019">
        <w:trPr>
          <w:jc w:val="center"/>
        </w:trPr>
        <w:tc>
          <w:tcPr>
            <w:tcW w:w="1894" w:type="dxa"/>
            <w:tcBorders>
              <w:top w:val="single" w:sz="6" w:space="0" w:color="000000"/>
              <w:left w:val="single" w:sz="6" w:space="0" w:color="000000"/>
              <w:bottom w:val="single" w:sz="6" w:space="0" w:color="000000"/>
              <w:right w:val="single" w:sz="6" w:space="0" w:color="000000"/>
            </w:tcBorders>
          </w:tcPr>
          <w:p w:rsidR="00C55019" w:rsidRPr="00C55019"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Congo</w:t>
            </w:r>
          </w:p>
        </w:tc>
        <w:tc>
          <w:tcPr>
            <w:tcW w:w="981" w:type="dxa"/>
            <w:tcBorders>
              <w:top w:val="single" w:sz="6" w:space="0" w:color="000000"/>
              <w:left w:val="single" w:sz="6" w:space="0" w:color="000000"/>
              <w:bottom w:val="single" w:sz="6" w:space="0" w:color="000000"/>
              <w:right w:val="single" w:sz="6" w:space="0" w:color="000000"/>
            </w:tcBorders>
          </w:tcPr>
          <w:p w:rsidR="00C55019" w:rsidRPr="00C55019"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242</w:t>
            </w:r>
          </w:p>
        </w:tc>
        <w:tc>
          <w:tcPr>
            <w:tcW w:w="1629" w:type="dxa"/>
            <w:tcBorders>
              <w:top w:val="single" w:sz="6" w:space="0" w:color="000000"/>
              <w:left w:val="single" w:sz="6" w:space="0" w:color="000000"/>
              <w:bottom w:val="single" w:sz="6" w:space="0" w:color="000000"/>
              <w:right w:val="nil"/>
            </w:tcBorders>
          </w:tcPr>
          <w:p w:rsidR="00C55019" w:rsidRPr="00C55019"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00</w:t>
            </w:r>
          </w:p>
        </w:tc>
        <w:tc>
          <w:tcPr>
            <w:tcW w:w="1512" w:type="dxa"/>
            <w:tcBorders>
              <w:top w:val="single" w:sz="6" w:space="0" w:color="000000"/>
              <w:left w:val="single" w:sz="6" w:space="0" w:color="000000"/>
              <w:bottom w:val="single" w:sz="6" w:space="0" w:color="000000"/>
              <w:right w:val="single" w:sz="6" w:space="0" w:color="000000"/>
            </w:tcBorders>
          </w:tcPr>
          <w:p w:rsidR="00C55019" w:rsidRPr="00C55019"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p>
        </w:tc>
        <w:tc>
          <w:tcPr>
            <w:tcW w:w="1566" w:type="dxa"/>
            <w:tcBorders>
              <w:top w:val="single" w:sz="6" w:space="0" w:color="000000"/>
              <w:left w:val="single" w:sz="6" w:space="0" w:color="000000"/>
              <w:bottom w:val="single" w:sz="6" w:space="0" w:color="000000"/>
              <w:right w:val="single" w:sz="6" w:space="0" w:color="000000"/>
            </w:tcBorders>
          </w:tcPr>
          <w:p w:rsidR="00C55019" w:rsidRPr="00C55019"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9 chiffres</w:t>
            </w:r>
          </w:p>
        </w:tc>
        <w:tc>
          <w:tcPr>
            <w:tcW w:w="909" w:type="dxa"/>
            <w:tcBorders>
              <w:top w:val="single" w:sz="6" w:space="0" w:color="000000"/>
              <w:left w:val="single" w:sz="6" w:space="0" w:color="000000"/>
              <w:bottom w:val="single" w:sz="6" w:space="0" w:color="000000"/>
              <w:right w:val="single" w:sz="6" w:space="0" w:color="000000"/>
            </w:tcBorders>
          </w:tcPr>
          <w:p w:rsidR="00C55019" w:rsidRPr="00C55019"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+1</w:t>
            </w:r>
          </w:p>
        </w:tc>
        <w:tc>
          <w:tcPr>
            <w:tcW w:w="581" w:type="dxa"/>
            <w:tcBorders>
              <w:top w:val="single" w:sz="6" w:space="0" w:color="000000"/>
              <w:left w:val="single" w:sz="6" w:space="0" w:color="000000"/>
              <w:bottom w:val="single" w:sz="6" w:space="0" w:color="000000"/>
              <w:right w:val="single" w:sz="6" w:space="0" w:color="000000"/>
            </w:tcBorders>
          </w:tcPr>
          <w:p w:rsidR="00C55019" w:rsidRPr="00C55019" w:rsidRDefault="00C55019" w:rsidP="00C55019">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p>
        </w:tc>
      </w:tr>
    </w:tbl>
    <w:p w:rsidR="00C55019" w:rsidRDefault="00C55019" w:rsidP="00C55019">
      <w:pPr>
        <w:rPr>
          <w:rFonts w:eastAsia="Batang"/>
          <w:lang w:eastAsia="zh-CN"/>
        </w:rPr>
      </w:pPr>
    </w:p>
    <w:p w:rsidR="008C0524" w:rsidRDefault="008C0524" w:rsidP="00C55019">
      <w:pPr>
        <w:rPr>
          <w:rFonts w:eastAsia="Batang"/>
          <w:lang w:eastAsia="zh-CN"/>
        </w:rPr>
      </w:pPr>
    </w:p>
    <w:p w:rsidR="008C0524" w:rsidRPr="00076CDF" w:rsidRDefault="008C0524" w:rsidP="008C0524">
      <w:pPr>
        <w:pStyle w:val="Heading20"/>
        <w:spacing w:before="240"/>
      </w:pPr>
      <w:bookmarkStart w:id="260" w:name="_Toc279667625"/>
      <w:r w:rsidRPr="00076CDF">
        <w:t xml:space="preserve">Indicatifs/numéros d’accès à des réseaux mobiles </w:t>
      </w:r>
      <w:r>
        <w:br/>
      </w:r>
      <w:r w:rsidRPr="00076CDF">
        <w:t>(Selon la Recommandation UIT-T E.164 (02/2005))</w:t>
      </w:r>
      <w:r>
        <w:br/>
      </w:r>
      <w:r w:rsidRPr="00076CDF">
        <w:t>(Situation au 1 novembre 2010)</w:t>
      </w:r>
      <w:bookmarkEnd w:id="260"/>
    </w:p>
    <w:p w:rsidR="008C0524" w:rsidRPr="00076CDF" w:rsidRDefault="008C0524" w:rsidP="008C0524">
      <w:pPr>
        <w:tabs>
          <w:tab w:val="clear" w:pos="567"/>
          <w:tab w:val="clear" w:pos="1276"/>
          <w:tab w:val="clear" w:pos="1843"/>
          <w:tab w:val="clear" w:pos="5387"/>
          <w:tab w:val="clear" w:pos="5954"/>
        </w:tabs>
        <w:spacing w:before="240"/>
        <w:jc w:val="center"/>
        <w:rPr>
          <w:rFonts w:asciiTheme="minorHAnsi" w:hAnsiTheme="minorHAnsi" w:cs="Arial"/>
          <w:lang w:val="fr-FR"/>
        </w:rPr>
      </w:pPr>
      <w:r w:rsidRPr="00076CDF">
        <w:rPr>
          <w:rFonts w:asciiTheme="minorHAnsi" w:hAnsiTheme="minorHAnsi" w:cs="Arial"/>
          <w:iCs/>
          <w:lang w:val="fr-FR"/>
        </w:rPr>
        <w:t>(Annexe au Bulletin d’exploitation de l’UIT N</w:t>
      </w:r>
      <w:r w:rsidRPr="00076CDF">
        <w:rPr>
          <w:rFonts w:asciiTheme="minorHAnsi" w:hAnsiTheme="minorHAnsi" w:cs="Arial"/>
          <w:iCs/>
          <w:vertAlign w:val="superscript"/>
          <w:lang w:val="fr-FR"/>
        </w:rPr>
        <w:t>o</w:t>
      </w:r>
      <w:r>
        <w:rPr>
          <w:rFonts w:asciiTheme="minorHAnsi" w:hAnsiTheme="minorHAnsi" w:cs="Arial"/>
          <w:iCs/>
          <w:vertAlign w:val="superscript"/>
          <w:lang w:val="fr-FR"/>
        </w:rPr>
        <w:t>.</w:t>
      </w:r>
      <w:r w:rsidRPr="00076CDF">
        <w:rPr>
          <w:rFonts w:asciiTheme="minorHAnsi" w:hAnsiTheme="minorHAnsi" w:cs="Arial"/>
          <w:iCs/>
          <w:lang w:val="fr-FR"/>
        </w:rPr>
        <w:t xml:space="preserve"> </w:t>
      </w:r>
      <w:r w:rsidRPr="00076CDF">
        <w:rPr>
          <w:rFonts w:asciiTheme="minorHAnsi" w:hAnsiTheme="minorHAnsi" w:cs="Arial"/>
          <w:lang w:val="fr-FR"/>
        </w:rPr>
        <w:t>967 – 1.XI.2010)</w:t>
      </w:r>
    </w:p>
    <w:p w:rsidR="008C0524" w:rsidRPr="00076CDF" w:rsidRDefault="008C0524" w:rsidP="008C0524">
      <w:pPr>
        <w:tabs>
          <w:tab w:val="clear" w:pos="567"/>
          <w:tab w:val="clear" w:pos="1276"/>
          <w:tab w:val="clear" w:pos="1843"/>
          <w:tab w:val="clear" w:pos="5387"/>
          <w:tab w:val="clear" w:pos="5954"/>
        </w:tabs>
        <w:spacing w:before="240"/>
        <w:jc w:val="center"/>
        <w:rPr>
          <w:rFonts w:asciiTheme="minorHAnsi" w:hAnsiTheme="minorHAnsi" w:cs="Arial"/>
          <w:lang w:val="fr-FR"/>
        </w:rPr>
      </w:pPr>
      <w:r w:rsidRPr="00076CDF">
        <w:rPr>
          <w:rFonts w:asciiTheme="minorHAnsi" w:hAnsiTheme="minorHAnsi" w:cs="Arial"/>
          <w:lang w:val="fr-FR"/>
        </w:rPr>
        <w:t xml:space="preserve">(Amendement </w:t>
      </w:r>
      <w:r w:rsidRPr="00076CDF">
        <w:rPr>
          <w:rFonts w:asciiTheme="minorHAnsi" w:hAnsiTheme="minorHAnsi" w:cs="Arial"/>
          <w:iCs/>
          <w:lang w:val="fr-FR"/>
        </w:rPr>
        <w:t>N</w:t>
      </w:r>
      <w:r>
        <w:rPr>
          <w:rFonts w:asciiTheme="minorHAnsi" w:hAnsiTheme="minorHAnsi" w:cs="Arial"/>
          <w:iCs/>
          <w:lang w:val="fr-FR"/>
        </w:rPr>
        <w:t>°</w:t>
      </w:r>
      <w:r>
        <w:rPr>
          <w:rFonts w:asciiTheme="minorHAnsi" w:hAnsiTheme="minorHAnsi" w:cs="Arial"/>
          <w:iCs/>
          <w:vertAlign w:val="superscript"/>
          <w:lang w:val="fr-FR"/>
        </w:rPr>
        <w:t>.</w:t>
      </w:r>
      <w:r w:rsidRPr="00076CDF">
        <w:rPr>
          <w:rFonts w:asciiTheme="minorHAnsi" w:hAnsiTheme="minorHAnsi" w:cs="Arial"/>
          <w:lang w:val="fr-FR"/>
        </w:rPr>
        <w:t xml:space="preserve"> 3)</w:t>
      </w:r>
    </w:p>
    <w:p w:rsidR="008C0524" w:rsidRPr="00076CDF" w:rsidRDefault="008C0524" w:rsidP="008C0524">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5"/>
        <w:gridCol w:w="1641"/>
        <w:gridCol w:w="4366"/>
      </w:tblGrid>
      <w:tr w:rsidR="008C0524" w:rsidRPr="00A7490A" w:rsidTr="00A67018">
        <w:trPr>
          <w:tblHeader/>
          <w:jc w:val="center"/>
        </w:trPr>
        <w:tc>
          <w:tcPr>
            <w:tcW w:w="3472" w:type="dxa"/>
            <w:vAlign w:val="center"/>
          </w:tcPr>
          <w:p w:rsidR="008C0524" w:rsidRPr="00076CDF" w:rsidRDefault="008C0524" w:rsidP="00A67018">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076CDF">
              <w:rPr>
                <w:rFonts w:asciiTheme="minorHAnsi" w:hAnsiTheme="minorHAnsi" w:cs="Arial"/>
                <w:i/>
                <w:iCs/>
                <w:sz w:val="18"/>
                <w:szCs w:val="18"/>
                <w:lang w:val="fr-FR"/>
              </w:rPr>
              <w:t>Pays/zone géographique</w:t>
            </w:r>
          </w:p>
        </w:tc>
        <w:tc>
          <w:tcPr>
            <w:tcW w:w="1843" w:type="dxa"/>
            <w:vAlign w:val="center"/>
          </w:tcPr>
          <w:p w:rsidR="008C0524" w:rsidRPr="00076CDF" w:rsidRDefault="008C0524" w:rsidP="00A67018">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076CDF">
              <w:rPr>
                <w:rFonts w:asciiTheme="minorHAnsi" w:hAnsiTheme="minorHAnsi" w:cs="Arial"/>
                <w:i/>
                <w:iCs/>
                <w:sz w:val="18"/>
                <w:szCs w:val="18"/>
                <w:lang w:val="fr-FR"/>
              </w:rPr>
              <w:t>E.164 indicatif de pays</w:t>
            </w:r>
          </w:p>
        </w:tc>
        <w:tc>
          <w:tcPr>
            <w:tcW w:w="4961" w:type="dxa"/>
            <w:vAlign w:val="center"/>
          </w:tcPr>
          <w:p w:rsidR="008C0524" w:rsidRPr="00076CDF" w:rsidRDefault="008C0524" w:rsidP="00A67018">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076CDF">
              <w:rPr>
                <w:rFonts w:asciiTheme="minorHAnsi" w:hAnsiTheme="minorHAnsi" w:cs="Arial"/>
                <w:i/>
                <w:iCs/>
                <w:sz w:val="18"/>
                <w:szCs w:val="18"/>
                <w:lang w:val="fr-FR"/>
              </w:rPr>
              <w:t>Numéros de téléphone du mobile, premiers chiffres</w:t>
            </w:r>
            <w:r w:rsidRPr="00076CDF">
              <w:rPr>
                <w:rFonts w:asciiTheme="minorHAnsi" w:hAnsiTheme="minorHAnsi" w:cs="Arial"/>
                <w:i/>
                <w:iCs/>
                <w:sz w:val="18"/>
                <w:szCs w:val="18"/>
                <w:lang w:val="fr-FR"/>
              </w:rPr>
              <w:br/>
              <w:t>après l’indicatif de pays</w:t>
            </w:r>
          </w:p>
        </w:tc>
      </w:tr>
    </w:tbl>
    <w:p w:rsidR="008C0524" w:rsidRPr="00076CDF" w:rsidRDefault="008C0524" w:rsidP="008C0524">
      <w:pPr>
        <w:rPr>
          <w:lang w:val="fr-FR"/>
        </w:rPr>
      </w:pPr>
    </w:p>
    <w:p w:rsidR="008C0524" w:rsidRPr="00076CDF" w:rsidRDefault="008C0524" w:rsidP="008C0524">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rPr>
      </w:pPr>
      <w:r w:rsidRPr="00076CDF">
        <w:rPr>
          <w:rFonts w:asciiTheme="minorHAnsi" w:hAnsiTheme="minorHAnsi" w:cs="Arial"/>
          <w:b/>
        </w:rPr>
        <w:t xml:space="preserve">P  </w:t>
      </w:r>
      <w:r w:rsidR="00C155BC">
        <w:rPr>
          <w:rFonts w:asciiTheme="minorHAnsi" w:hAnsiTheme="minorHAnsi" w:cs="Arial"/>
          <w:b/>
        </w:rPr>
        <w:t>6</w:t>
      </w:r>
      <w:r w:rsidRPr="00076CDF">
        <w:rPr>
          <w:rFonts w:asciiTheme="minorHAnsi" w:hAnsiTheme="minorHAnsi" w:cs="Arial"/>
          <w:b/>
        </w:rPr>
        <w:t xml:space="preserve">  Costa Rica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5"/>
        <w:gridCol w:w="1319"/>
        <w:gridCol w:w="4718"/>
      </w:tblGrid>
      <w:tr w:rsidR="008C0524" w:rsidRPr="00076CDF" w:rsidTr="00A67018">
        <w:trPr>
          <w:jc w:val="center"/>
        </w:trPr>
        <w:tc>
          <w:tcPr>
            <w:tcW w:w="3348" w:type="dxa"/>
            <w:tcBorders>
              <w:top w:val="single" w:sz="6" w:space="0" w:color="000000"/>
              <w:left w:val="single" w:sz="6" w:space="0" w:color="000000"/>
              <w:bottom w:val="single" w:sz="6" w:space="0" w:color="000000"/>
              <w:right w:val="single" w:sz="6" w:space="0" w:color="000000"/>
            </w:tcBorders>
            <w:hideMark/>
          </w:tcPr>
          <w:p w:rsidR="008C0524" w:rsidRPr="00076CDF" w:rsidRDefault="008C0524" w:rsidP="00A67018">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s-ES_tradnl"/>
              </w:rPr>
            </w:pPr>
            <w:r w:rsidRPr="00076CDF">
              <w:rPr>
                <w:rFonts w:asciiTheme="minorHAnsi" w:hAnsiTheme="minorHAnsi" w:cs="Arial"/>
                <w:bCs/>
                <w:sz w:val="18"/>
                <w:szCs w:val="18"/>
              </w:rPr>
              <w:t>Costa Rica</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8C0524" w:rsidRPr="00076CDF" w:rsidRDefault="008C0524" w:rsidP="00A67018">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076CDF">
              <w:rPr>
                <w:rFonts w:asciiTheme="minorHAnsi" w:hAnsiTheme="minorHAnsi" w:cs="Arial"/>
                <w:bCs/>
                <w:sz w:val="18"/>
                <w:szCs w:val="18"/>
              </w:rPr>
              <w:t>506</w:t>
            </w:r>
          </w:p>
        </w:tc>
        <w:tc>
          <w:tcPr>
            <w:tcW w:w="5220" w:type="dxa"/>
            <w:tcBorders>
              <w:top w:val="single" w:sz="6" w:space="0" w:color="000000"/>
              <w:left w:val="single" w:sz="6" w:space="0" w:color="000000"/>
              <w:bottom w:val="single" w:sz="6" w:space="0" w:color="000000"/>
              <w:right w:val="single" w:sz="6" w:space="0" w:color="000000"/>
            </w:tcBorders>
            <w:vAlign w:val="center"/>
            <w:hideMark/>
          </w:tcPr>
          <w:p w:rsidR="008C0524" w:rsidRPr="00076CDF" w:rsidRDefault="008C0524" w:rsidP="00A67018">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076CDF">
              <w:rPr>
                <w:rFonts w:asciiTheme="minorHAnsi" w:hAnsiTheme="minorHAnsi" w:cs="Arial"/>
                <w:bCs/>
                <w:sz w:val="18"/>
                <w:szCs w:val="18"/>
              </w:rPr>
              <w:t>7, 8</w:t>
            </w:r>
          </w:p>
        </w:tc>
      </w:tr>
    </w:tbl>
    <w:p w:rsidR="008C0524" w:rsidRPr="00076CDF" w:rsidRDefault="008C0524" w:rsidP="008C0524">
      <w:pPr>
        <w:rPr>
          <w:lang w:val="fr-FR"/>
        </w:rPr>
      </w:pPr>
    </w:p>
    <w:p w:rsidR="008C0524" w:rsidRPr="00076CDF" w:rsidRDefault="008C0524" w:rsidP="008C0524">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fr-CH"/>
        </w:rPr>
      </w:pPr>
      <w:r w:rsidRPr="00076CDF">
        <w:rPr>
          <w:rFonts w:asciiTheme="minorHAnsi" w:hAnsiTheme="minorHAnsi" w:cs="Arial"/>
          <w:b/>
          <w:lang w:val="fr-CH"/>
        </w:rPr>
        <w:t xml:space="preserve">P  </w:t>
      </w:r>
      <w:r w:rsidR="00C155BC">
        <w:rPr>
          <w:rFonts w:asciiTheme="minorHAnsi" w:hAnsiTheme="minorHAnsi" w:cs="Arial"/>
          <w:b/>
          <w:lang w:val="fr-CH"/>
        </w:rPr>
        <w:t>4</w:t>
      </w:r>
      <w:r w:rsidRPr="00076CDF">
        <w:rPr>
          <w:rFonts w:asciiTheme="minorHAnsi" w:hAnsiTheme="minorHAnsi" w:cs="Arial"/>
          <w:b/>
          <w:lang w:val="fr-CH"/>
        </w:rPr>
        <w:t xml:space="preserve">  République démocratique du Congo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8C0524" w:rsidRPr="00076CDF" w:rsidTr="00A67018">
        <w:trPr>
          <w:jc w:val="center"/>
        </w:trPr>
        <w:tc>
          <w:tcPr>
            <w:tcW w:w="3348" w:type="dxa"/>
            <w:tcBorders>
              <w:top w:val="single" w:sz="6" w:space="0" w:color="000000"/>
              <w:left w:val="single" w:sz="6" w:space="0" w:color="000000"/>
              <w:bottom w:val="single" w:sz="6" w:space="0" w:color="000000"/>
              <w:right w:val="single" w:sz="6" w:space="0" w:color="000000"/>
            </w:tcBorders>
          </w:tcPr>
          <w:p w:rsidR="008C0524" w:rsidRPr="00076CDF" w:rsidRDefault="008C0524" w:rsidP="00A67018">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076CDF">
              <w:rPr>
                <w:rFonts w:asciiTheme="minorHAnsi" w:hAnsiTheme="minorHAnsi" w:cs="Arial"/>
                <w:bCs/>
                <w:sz w:val="18"/>
                <w:szCs w:val="18"/>
                <w:lang w:val="fr-CH"/>
              </w:rPr>
              <w:t>République démocratique du Congo</w:t>
            </w:r>
          </w:p>
        </w:tc>
        <w:tc>
          <w:tcPr>
            <w:tcW w:w="1440" w:type="dxa"/>
            <w:tcBorders>
              <w:top w:val="single" w:sz="6" w:space="0" w:color="000000"/>
              <w:left w:val="single" w:sz="6" w:space="0" w:color="000000"/>
              <w:bottom w:val="single" w:sz="6" w:space="0" w:color="000000"/>
              <w:right w:val="single" w:sz="6" w:space="0" w:color="000000"/>
            </w:tcBorders>
            <w:vAlign w:val="center"/>
          </w:tcPr>
          <w:p w:rsidR="008C0524" w:rsidRPr="00076CDF" w:rsidRDefault="008C0524" w:rsidP="00A67018">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243</w:t>
            </w:r>
          </w:p>
        </w:tc>
        <w:tc>
          <w:tcPr>
            <w:tcW w:w="5220" w:type="dxa"/>
            <w:tcBorders>
              <w:top w:val="single" w:sz="6" w:space="0" w:color="000000"/>
              <w:left w:val="single" w:sz="6" w:space="0" w:color="000000"/>
              <w:bottom w:val="single" w:sz="6" w:space="0" w:color="000000"/>
              <w:right w:val="single" w:sz="6" w:space="0" w:color="000000"/>
            </w:tcBorders>
            <w:vAlign w:val="center"/>
          </w:tcPr>
          <w:p w:rsidR="008C0524" w:rsidRPr="00076CDF" w:rsidRDefault="008C0524" w:rsidP="00A67018">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8, 9</w:t>
            </w:r>
          </w:p>
        </w:tc>
      </w:tr>
    </w:tbl>
    <w:p w:rsidR="008C0524" w:rsidRPr="00076CDF" w:rsidRDefault="008C0524" w:rsidP="008C0524"/>
    <w:p w:rsidR="008C0524" w:rsidRPr="00076CDF" w:rsidRDefault="008C0524" w:rsidP="008C0524">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fr-CH"/>
        </w:rPr>
      </w:pPr>
      <w:r w:rsidRPr="00076CDF">
        <w:rPr>
          <w:rFonts w:asciiTheme="minorHAnsi" w:hAnsiTheme="minorHAnsi" w:cs="Arial"/>
          <w:b/>
          <w:lang w:val="fr-CH"/>
        </w:rPr>
        <w:t xml:space="preserve">P  </w:t>
      </w:r>
      <w:r w:rsidR="00C155BC">
        <w:rPr>
          <w:rFonts w:asciiTheme="minorHAnsi" w:hAnsiTheme="minorHAnsi" w:cs="Arial"/>
          <w:b/>
          <w:lang w:val="fr-CH"/>
        </w:rPr>
        <w:t>7</w:t>
      </w:r>
      <w:r w:rsidRPr="00076CDF">
        <w:rPr>
          <w:rFonts w:asciiTheme="minorHAnsi" w:hAnsiTheme="minorHAnsi" w:cs="Arial"/>
          <w:b/>
          <w:lang w:val="fr-CH"/>
        </w:rPr>
        <w:t xml:space="preserve">  Vanuatu (République de)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8C0524" w:rsidRPr="00076CDF" w:rsidTr="00A67018">
        <w:trPr>
          <w:jc w:val="center"/>
        </w:trPr>
        <w:tc>
          <w:tcPr>
            <w:tcW w:w="3348" w:type="dxa"/>
            <w:tcBorders>
              <w:top w:val="single" w:sz="6" w:space="0" w:color="000000"/>
              <w:left w:val="single" w:sz="6" w:space="0" w:color="000000"/>
              <w:bottom w:val="single" w:sz="6" w:space="0" w:color="000000"/>
              <w:right w:val="single" w:sz="6" w:space="0" w:color="000000"/>
            </w:tcBorders>
          </w:tcPr>
          <w:p w:rsidR="008C0524" w:rsidRPr="00076CDF" w:rsidRDefault="008C0524" w:rsidP="00A67018">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076CDF">
              <w:rPr>
                <w:rFonts w:asciiTheme="minorHAnsi" w:hAnsiTheme="minorHAnsi" w:cs="Arial"/>
                <w:bCs/>
                <w:sz w:val="18"/>
                <w:szCs w:val="18"/>
                <w:lang w:val="fr-CH"/>
              </w:rPr>
              <w:t>Vanuatu (République de)</w:t>
            </w:r>
          </w:p>
        </w:tc>
        <w:tc>
          <w:tcPr>
            <w:tcW w:w="1440" w:type="dxa"/>
            <w:tcBorders>
              <w:top w:val="single" w:sz="6" w:space="0" w:color="000000"/>
              <w:left w:val="single" w:sz="6" w:space="0" w:color="000000"/>
              <w:bottom w:val="single" w:sz="6" w:space="0" w:color="000000"/>
              <w:right w:val="single" w:sz="6" w:space="0" w:color="000000"/>
            </w:tcBorders>
            <w:vAlign w:val="center"/>
          </w:tcPr>
          <w:p w:rsidR="008C0524" w:rsidRPr="00076CDF" w:rsidRDefault="008C0524" w:rsidP="00A67018">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678</w:t>
            </w:r>
          </w:p>
        </w:tc>
        <w:tc>
          <w:tcPr>
            <w:tcW w:w="5220" w:type="dxa"/>
            <w:tcBorders>
              <w:top w:val="single" w:sz="6" w:space="0" w:color="000000"/>
              <w:left w:val="single" w:sz="6" w:space="0" w:color="000000"/>
              <w:bottom w:val="single" w:sz="6" w:space="0" w:color="000000"/>
              <w:right w:val="single" w:sz="6" w:space="0" w:color="000000"/>
            </w:tcBorders>
            <w:vAlign w:val="center"/>
          </w:tcPr>
          <w:p w:rsidR="008C0524" w:rsidRPr="00076CDF" w:rsidRDefault="008C0524" w:rsidP="00A67018">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5, 7</w:t>
            </w:r>
          </w:p>
        </w:tc>
      </w:tr>
    </w:tbl>
    <w:p w:rsidR="008C0524" w:rsidRDefault="008C0524" w:rsidP="008C0524">
      <w:pPr>
        <w:rPr>
          <w:lang w:val="fr-FR"/>
        </w:rPr>
      </w:pPr>
    </w:p>
    <w:p w:rsidR="008C0524" w:rsidRDefault="008C0524">
      <w:pPr>
        <w:tabs>
          <w:tab w:val="clear" w:pos="567"/>
          <w:tab w:val="clear" w:pos="1276"/>
          <w:tab w:val="clear" w:pos="1843"/>
          <w:tab w:val="clear" w:pos="5387"/>
          <w:tab w:val="clear" w:pos="5954"/>
        </w:tabs>
        <w:overflowPunct/>
        <w:autoSpaceDE/>
        <w:autoSpaceDN/>
        <w:adjustRightInd/>
        <w:spacing w:before="0"/>
        <w:jc w:val="left"/>
        <w:textAlignment w:val="auto"/>
        <w:rPr>
          <w:rFonts w:eastAsia="Batang"/>
          <w:lang w:eastAsia="zh-CN"/>
        </w:rPr>
      </w:pPr>
      <w:r>
        <w:rPr>
          <w:rFonts w:eastAsia="Batang"/>
          <w:lang w:eastAsia="zh-CN"/>
        </w:rPr>
        <w:br w:type="page"/>
      </w:r>
    </w:p>
    <w:p w:rsidR="008C0524" w:rsidRPr="008C0524" w:rsidRDefault="008C0524" w:rsidP="00C55019">
      <w:pPr>
        <w:rPr>
          <w:rFonts w:eastAsia="Batang"/>
          <w:sz w:val="4"/>
          <w:lang w:eastAsia="zh-CN"/>
        </w:rPr>
      </w:pPr>
    </w:p>
    <w:p w:rsidR="00C55019" w:rsidRPr="00C55019" w:rsidRDefault="00C55019" w:rsidP="008C0524">
      <w:pPr>
        <w:pStyle w:val="Heading20"/>
        <w:spacing w:before="0"/>
      </w:pPr>
      <w:bookmarkStart w:id="261" w:name="_Toc279667626"/>
      <w:r w:rsidRPr="00C55019">
        <w:t>Codes de réseau mobile (MNC) pour le plan d'identification international</w:t>
      </w:r>
      <w:r w:rsidRPr="00C55019">
        <w:br/>
        <w:t>pour les réseaux publics et les abonnements</w:t>
      </w:r>
      <w:r w:rsidRPr="00C55019">
        <w:br/>
        <w:t>(Selon la Recommandation UIT-T E.212 (05/2008))</w:t>
      </w:r>
      <w:r w:rsidRPr="00C55019">
        <w:br/>
        <w:t>(Situation au 15 juin 2010)</w:t>
      </w:r>
      <w:bookmarkEnd w:id="261"/>
    </w:p>
    <w:p w:rsidR="00C55019" w:rsidRPr="00C55019" w:rsidRDefault="00C55019" w:rsidP="00C155BC">
      <w:pPr>
        <w:tabs>
          <w:tab w:val="clear" w:pos="567"/>
          <w:tab w:val="clear" w:pos="1276"/>
          <w:tab w:val="clear" w:pos="1843"/>
          <w:tab w:val="clear" w:pos="5387"/>
          <w:tab w:val="clear" w:pos="5954"/>
        </w:tabs>
        <w:spacing w:before="240"/>
        <w:jc w:val="center"/>
        <w:rPr>
          <w:sz w:val="22"/>
          <w:lang w:val="fr-FR"/>
        </w:rPr>
      </w:pPr>
      <w:r w:rsidRPr="00C55019">
        <w:rPr>
          <w:sz w:val="22"/>
          <w:lang w:val="fr-FR"/>
        </w:rPr>
        <w:t>(Annexe au Bulletin d'exploitation de l'UIT N</w:t>
      </w:r>
      <w:r w:rsidR="00C155BC" w:rsidRPr="00C155BC">
        <w:rPr>
          <w:rFonts w:ascii="Symbol" w:hAnsi="Symbol"/>
          <w:sz w:val="22"/>
          <w:lang w:val="fr-FR"/>
        </w:rPr>
        <w:t></w:t>
      </w:r>
      <w:r>
        <w:rPr>
          <w:sz w:val="22"/>
          <w:vertAlign w:val="superscript"/>
          <w:lang w:val="fr-FR"/>
        </w:rPr>
        <w:t>.</w:t>
      </w:r>
      <w:r w:rsidRPr="00C55019">
        <w:rPr>
          <w:sz w:val="22"/>
          <w:lang w:val="fr-FR"/>
        </w:rPr>
        <w:t xml:space="preserve"> 958 – 15.VI.2010)</w:t>
      </w:r>
    </w:p>
    <w:p w:rsidR="00C55019" w:rsidRPr="00C55019" w:rsidRDefault="00C55019" w:rsidP="00C155BC">
      <w:pPr>
        <w:tabs>
          <w:tab w:val="clear" w:pos="567"/>
          <w:tab w:val="clear" w:pos="1276"/>
          <w:tab w:val="clear" w:pos="1843"/>
          <w:tab w:val="clear" w:pos="5387"/>
          <w:tab w:val="clear" w:pos="5954"/>
        </w:tabs>
        <w:spacing w:before="0"/>
        <w:jc w:val="center"/>
        <w:rPr>
          <w:sz w:val="22"/>
          <w:lang w:val="fr-FR"/>
        </w:rPr>
      </w:pPr>
      <w:r w:rsidRPr="00C55019">
        <w:rPr>
          <w:sz w:val="22"/>
          <w:lang w:val="fr-FR"/>
        </w:rPr>
        <w:t>(Amendement N</w:t>
      </w:r>
      <w:r w:rsidR="00C155BC" w:rsidRPr="00C155BC">
        <w:rPr>
          <w:rFonts w:ascii="Symbol" w:hAnsi="Symbol"/>
          <w:sz w:val="22"/>
          <w:lang w:val="fr-FR"/>
        </w:rPr>
        <w:t></w:t>
      </w:r>
      <w:r>
        <w:rPr>
          <w:sz w:val="22"/>
          <w:vertAlign w:val="superscript"/>
          <w:lang w:val="fr-FR"/>
        </w:rPr>
        <w:t>.</w:t>
      </w:r>
      <w:r w:rsidRPr="00C55019">
        <w:rPr>
          <w:sz w:val="22"/>
          <w:lang w:val="fr-FR"/>
        </w:rPr>
        <w:t xml:space="preserve"> 10)</w:t>
      </w:r>
    </w:p>
    <w:p w:rsidR="00C55019" w:rsidRPr="00C55019" w:rsidRDefault="00C55019" w:rsidP="00C55019">
      <w:pPr>
        <w:tabs>
          <w:tab w:val="clear" w:pos="567"/>
          <w:tab w:val="clear" w:pos="1276"/>
          <w:tab w:val="clear" w:pos="1843"/>
          <w:tab w:val="clear" w:pos="5387"/>
          <w:tab w:val="clear" w:pos="5954"/>
        </w:tabs>
        <w:spacing w:before="0"/>
        <w:jc w:val="left"/>
        <w:rPr>
          <w:rFonts w:asciiTheme="minorHAnsi" w:hAnsiTheme="minorHAnsi"/>
          <w:b/>
          <w:bCs/>
          <w:sz w:val="22"/>
          <w:lang w:val="en-US"/>
        </w:rPr>
      </w:pPr>
      <w:r w:rsidRPr="00C55019">
        <w:rPr>
          <w:rFonts w:asciiTheme="minorHAnsi" w:hAnsiTheme="minorHAnsi"/>
          <w:b/>
          <w:bCs/>
          <w:sz w:val="22"/>
          <w:lang w:val="en-US"/>
        </w:rPr>
        <w:t xml:space="preserve">P  </w:t>
      </w:r>
      <w:r w:rsidR="008C0524">
        <w:rPr>
          <w:rFonts w:asciiTheme="minorHAnsi" w:hAnsiTheme="minorHAnsi"/>
          <w:b/>
          <w:bCs/>
          <w:sz w:val="22"/>
          <w:lang w:val="en-US"/>
        </w:rPr>
        <w:t xml:space="preserve">7 </w:t>
      </w:r>
      <w:r w:rsidRPr="00C55019">
        <w:rPr>
          <w:rFonts w:asciiTheme="minorHAnsi" w:hAnsiTheme="minorHAnsi"/>
          <w:b/>
          <w:bCs/>
          <w:sz w:val="22"/>
          <w:lang w:val="en-US"/>
        </w:rPr>
        <w:t xml:space="preserve"> </w:t>
      </w:r>
      <w:r w:rsidRPr="00C55019">
        <w:rPr>
          <w:rFonts w:asciiTheme="minorHAnsi" w:hAnsiTheme="minorHAnsi"/>
          <w:b/>
          <w:bCs/>
          <w:lang w:val="en-US"/>
        </w:rPr>
        <w:t>Chypre</w:t>
      </w:r>
      <w:r w:rsidRPr="00C55019">
        <w:rPr>
          <w:rFonts w:asciiTheme="minorHAnsi" w:hAnsiTheme="minorHAnsi"/>
          <w:b/>
          <w:bCs/>
          <w:sz w:val="22"/>
          <w:lang w:val="en-US"/>
        </w:rPr>
        <w:t xml:space="preserve">  </w:t>
      </w:r>
      <w:r>
        <w:rPr>
          <w:rFonts w:asciiTheme="minorHAnsi" w:hAnsiTheme="minorHAnsi"/>
          <w:b/>
          <w:bCs/>
          <w:sz w:val="22"/>
          <w:lang w:val="en-US"/>
        </w:rPr>
        <w:t xml:space="preserve"> </w:t>
      </w:r>
      <w:r w:rsidRPr="00C55019">
        <w:rPr>
          <w:rFonts w:asciiTheme="minorHAnsi" w:hAnsiTheme="minorHAnsi"/>
          <w:b/>
          <w:bCs/>
          <w:lang w:val="en-US"/>
        </w:rPr>
        <w:t>ADD</w:t>
      </w:r>
    </w:p>
    <w:p w:rsidR="00C55019" w:rsidRPr="00C55019" w:rsidRDefault="00C55019" w:rsidP="00C55019">
      <w:pPr>
        <w:rPr>
          <w:lang w:val="en-US"/>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5019" w:rsidRPr="00C55019" w:rsidTr="00C55019">
        <w:trPr>
          <w:tblHeader/>
        </w:trPr>
        <w:tc>
          <w:tcPr>
            <w:tcW w:w="2480" w:type="dxa"/>
          </w:tcPr>
          <w:p w:rsidR="00C55019" w:rsidRPr="00C55019" w:rsidRDefault="00C55019" w:rsidP="00C55019">
            <w:pPr>
              <w:keepNext/>
              <w:tabs>
                <w:tab w:val="clear" w:pos="567"/>
                <w:tab w:val="clear" w:pos="5387"/>
                <w:tab w:val="clear" w:pos="5954"/>
              </w:tabs>
              <w:spacing w:before="80" w:after="80"/>
              <w:jc w:val="center"/>
              <w:rPr>
                <w:rFonts w:asciiTheme="minorHAnsi" w:hAnsiTheme="minorHAnsi"/>
                <w:i/>
                <w:sz w:val="18"/>
                <w:szCs w:val="18"/>
                <w:lang w:val="fr-FR"/>
              </w:rPr>
            </w:pPr>
            <w:r w:rsidRPr="00C55019">
              <w:rPr>
                <w:rFonts w:asciiTheme="minorHAnsi" w:hAnsiTheme="minorHAnsi"/>
                <w:i/>
                <w:sz w:val="18"/>
                <w:szCs w:val="18"/>
                <w:lang w:val="fr-FR"/>
              </w:rPr>
              <w:t>Pays/zone géographique</w:t>
            </w:r>
          </w:p>
        </w:tc>
        <w:tc>
          <w:tcPr>
            <w:tcW w:w="3260" w:type="dxa"/>
          </w:tcPr>
          <w:p w:rsidR="00C55019" w:rsidRPr="00C55019" w:rsidRDefault="00C55019" w:rsidP="00C55019">
            <w:pPr>
              <w:keepNext/>
              <w:tabs>
                <w:tab w:val="clear" w:pos="567"/>
                <w:tab w:val="clear" w:pos="5387"/>
                <w:tab w:val="clear" w:pos="5954"/>
              </w:tabs>
              <w:spacing w:before="80" w:after="80"/>
              <w:jc w:val="center"/>
              <w:rPr>
                <w:rFonts w:asciiTheme="minorHAnsi" w:hAnsiTheme="minorHAnsi"/>
                <w:i/>
                <w:sz w:val="18"/>
                <w:szCs w:val="18"/>
                <w:lang w:val="fr-FR"/>
              </w:rPr>
            </w:pPr>
            <w:r w:rsidRPr="00C55019">
              <w:rPr>
                <w:rFonts w:asciiTheme="minorHAnsi" w:hAnsiTheme="minorHAnsi"/>
                <w:i/>
                <w:sz w:val="18"/>
                <w:szCs w:val="18"/>
                <w:lang w:val="fr-FR"/>
              </w:rPr>
              <w:t>MCC + MNC*</w:t>
            </w:r>
          </w:p>
        </w:tc>
        <w:tc>
          <w:tcPr>
            <w:tcW w:w="4395" w:type="dxa"/>
          </w:tcPr>
          <w:p w:rsidR="00C55019" w:rsidRPr="00C55019" w:rsidRDefault="00C55019" w:rsidP="00C55019">
            <w:pPr>
              <w:keepNext/>
              <w:tabs>
                <w:tab w:val="clear" w:pos="567"/>
                <w:tab w:val="clear" w:pos="5387"/>
                <w:tab w:val="clear" w:pos="5954"/>
              </w:tabs>
              <w:spacing w:before="80" w:after="80"/>
              <w:jc w:val="center"/>
              <w:rPr>
                <w:rFonts w:asciiTheme="minorHAnsi" w:hAnsiTheme="minorHAnsi"/>
                <w:i/>
                <w:sz w:val="18"/>
                <w:szCs w:val="18"/>
                <w:lang w:val="fr-FR"/>
              </w:rPr>
            </w:pPr>
            <w:r w:rsidRPr="00C55019">
              <w:rPr>
                <w:rFonts w:asciiTheme="minorHAnsi" w:hAnsiTheme="minorHAnsi"/>
                <w:i/>
                <w:sz w:val="18"/>
                <w:szCs w:val="18"/>
                <w:lang w:val="fr-FR"/>
              </w:rPr>
              <w:t xml:space="preserve">Nom du réseau/opérateur </w:t>
            </w:r>
          </w:p>
        </w:tc>
      </w:tr>
      <w:tr w:rsidR="00C55019" w:rsidRPr="00C55019" w:rsidTr="00C55019">
        <w:trPr>
          <w:tblHeader/>
        </w:trPr>
        <w:tc>
          <w:tcPr>
            <w:tcW w:w="2480" w:type="dxa"/>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0"/>
              <w:jc w:val="center"/>
              <w:rPr>
                <w:rFonts w:asciiTheme="minorHAnsi" w:hAnsiTheme="minorHAnsi"/>
                <w:sz w:val="18"/>
                <w:szCs w:val="18"/>
                <w:lang w:val="en-US"/>
              </w:rPr>
            </w:pPr>
            <w:r w:rsidRPr="00C55019">
              <w:rPr>
                <w:rFonts w:asciiTheme="minorHAnsi" w:hAnsiTheme="minorHAnsi"/>
                <w:sz w:val="18"/>
                <w:szCs w:val="18"/>
                <w:lang w:val="en-US"/>
              </w:rPr>
              <w:t>Chypre</w:t>
            </w:r>
          </w:p>
        </w:tc>
        <w:tc>
          <w:tcPr>
            <w:tcW w:w="3260" w:type="dxa"/>
          </w:tcPr>
          <w:p w:rsidR="00C55019" w:rsidRPr="00C55019" w:rsidRDefault="00C55019" w:rsidP="00C55019">
            <w:pPr>
              <w:tabs>
                <w:tab w:val="clear" w:pos="567"/>
                <w:tab w:val="clear" w:pos="1276"/>
                <w:tab w:val="clear" w:pos="1843"/>
                <w:tab w:val="clear" w:pos="5387"/>
                <w:tab w:val="clear" w:pos="5954"/>
              </w:tabs>
              <w:spacing w:before="0"/>
              <w:jc w:val="center"/>
              <w:rPr>
                <w:rFonts w:asciiTheme="minorHAnsi" w:hAnsiTheme="minorHAnsi"/>
                <w:sz w:val="18"/>
                <w:szCs w:val="18"/>
                <w:lang w:val="en-US"/>
              </w:rPr>
            </w:pPr>
            <w:r w:rsidRPr="00C55019">
              <w:rPr>
                <w:rFonts w:asciiTheme="minorHAnsi" w:hAnsiTheme="minorHAnsi"/>
                <w:sz w:val="18"/>
                <w:szCs w:val="18"/>
                <w:lang w:val="en-US"/>
              </w:rPr>
              <w:t>280 20</w:t>
            </w:r>
          </w:p>
        </w:tc>
        <w:tc>
          <w:tcPr>
            <w:tcW w:w="4395" w:type="dxa"/>
          </w:tcPr>
          <w:p w:rsidR="00C55019" w:rsidRPr="00C55019" w:rsidRDefault="00C55019" w:rsidP="00A92E6C">
            <w:pPr>
              <w:tabs>
                <w:tab w:val="clear" w:pos="567"/>
                <w:tab w:val="clear" w:pos="1276"/>
                <w:tab w:val="clear" w:pos="1843"/>
                <w:tab w:val="clear" w:pos="5387"/>
                <w:tab w:val="clear" w:pos="5954"/>
              </w:tabs>
              <w:spacing w:beforeLines="20" w:afterLines="20"/>
              <w:jc w:val="left"/>
              <w:rPr>
                <w:rFonts w:asciiTheme="minorHAnsi" w:hAnsiTheme="minorHAnsi"/>
                <w:sz w:val="18"/>
                <w:szCs w:val="18"/>
                <w:lang w:val="en-US"/>
              </w:rPr>
            </w:pPr>
            <w:r w:rsidRPr="00C55019">
              <w:rPr>
                <w:rFonts w:asciiTheme="minorHAnsi" w:hAnsiTheme="minorHAnsi"/>
                <w:sz w:val="18"/>
                <w:szCs w:val="18"/>
                <w:lang w:val="en-US"/>
              </w:rPr>
              <w:t>Primetel PLC</w:t>
            </w:r>
          </w:p>
        </w:tc>
      </w:tr>
    </w:tbl>
    <w:p w:rsidR="00C55019" w:rsidRPr="00C55019" w:rsidRDefault="00C55019" w:rsidP="00C55019">
      <w:pPr>
        <w:tabs>
          <w:tab w:val="clear" w:pos="567"/>
          <w:tab w:val="clear" w:pos="1276"/>
          <w:tab w:val="clear" w:pos="1843"/>
          <w:tab w:val="clear" w:pos="5387"/>
          <w:tab w:val="clear" w:pos="5954"/>
          <w:tab w:val="center" w:pos="4153"/>
          <w:tab w:val="right" w:pos="8306"/>
        </w:tabs>
        <w:spacing w:before="0"/>
        <w:jc w:val="left"/>
        <w:rPr>
          <w:rFonts w:asciiTheme="minorHAnsi" w:hAnsiTheme="minorHAnsi"/>
          <w:lang w:val="en-US"/>
        </w:rPr>
      </w:pPr>
    </w:p>
    <w:p w:rsidR="00C55019" w:rsidRPr="00C55019" w:rsidRDefault="00C55019" w:rsidP="00C55019">
      <w:pPr>
        <w:tabs>
          <w:tab w:val="clear" w:pos="567"/>
          <w:tab w:val="clear" w:pos="1276"/>
          <w:tab w:val="clear" w:pos="1843"/>
          <w:tab w:val="clear" w:pos="5387"/>
          <w:tab w:val="clear" w:pos="5954"/>
        </w:tabs>
        <w:spacing w:before="0"/>
        <w:jc w:val="left"/>
        <w:rPr>
          <w:rFonts w:asciiTheme="minorHAnsi" w:hAnsiTheme="minorHAnsi"/>
          <w:lang w:val="en-US"/>
        </w:rPr>
      </w:pPr>
    </w:p>
    <w:p w:rsidR="00C55019" w:rsidRPr="00C55019" w:rsidRDefault="00C55019" w:rsidP="00C55019">
      <w:pPr>
        <w:tabs>
          <w:tab w:val="clear" w:pos="567"/>
          <w:tab w:val="clear" w:pos="1276"/>
          <w:tab w:val="clear" w:pos="1843"/>
          <w:tab w:val="clear" w:pos="5387"/>
          <w:tab w:val="clear" w:pos="5954"/>
        </w:tabs>
        <w:spacing w:before="0" w:line="276" w:lineRule="auto"/>
        <w:jc w:val="left"/>
        <w:rPr>
          <w:rFonts w:asciiTheme="minorHAnsi" w:hAnsiTheme="minorHAnsi"/>
          <w:b/>
          <w:bCs/>
          <w:lang w:val="fr-CH"/>
        </w:rPr>
      </w:pPr>
      <w:r w:rsidRPr="00C55019">
        <w:rPr>
          <w:rFonts w:asciiTheme="minorHAnsi" w:hAnsiTheme="minorHAnsi"/>
          <w:b/>
          <w:bCs/>
          <w:lang w:val="fr-CH"/>
        </w:rPr>
        <w:t xml:space="preserve">P  </w:t>
      </w:r>
      <w:r w:rsidR="008C0524">
        <w:rPr>
          <w:rFonts w:asciiTheme="minorHAnsi" w:hAnsiTheme="minorHAnsi"/>
          <w:b/>
          <w:bCs/>
          <w:lang w:val="fr-CH"/>
        </w:rPr>
        <w:t xml:space="preserve">14 </w:t>
      </w:r>
      <w:r w:rsidRPr="00C55019">
        <w:rPr>
          <w:rFonts w:asciiTheme="minorHAnsi" w:hAnsiTheme="minorHAnsi"/>
          <w:b/>
          <w:bCs/>
          <w:lang w:val="fr-CH"/>
        </w:rPr>
        <w:t xml:space="preserve"> Grèce   REP toutes les informations par:</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5019" w:rsidRPr="00C55019" w:rsidTr="00C55019">
        <w:trPr>
          <w:tblHeader/>
        </w:trPr>
        <w:tc>
          <w:tcPr>
            <w:tcW w:w="2480" w:type="dxa"/>
          </w:tcPr>
          <w:p w:rsidR="00C55019" w:rsidRPr="00C55019" w:rsidRDefault="00C55019" w:rsidP="00C55019">
            <w:pPr>
              <w:keepNext/>
              <w:tabs>
                <w:tab w:val="clear" w:pos="567"/>
                <w:tab w:val="clear" w:pos="5387"/>
                <w:tab w:val="clear" w:pos="5954"/>
              </w:tabs>
              <w:spacing w:before="100" w:after="100"/>
              <w:jc w:val="center"/>
              <w:rPr>
                <w:rFonts w:asciiTheme="minorHAnsi" w:hAnsiTheme="minorHAnsi"/>
                <w:i/>
                <w:sz w:val="18"/>
                <w:szCs w:val="18"/>
                <w:lang w:val="fr-FR"/>
              </w:rPr>
            </w:pPr>
            <w:r w:rsidRPr="00C55019">
              <w:rPr>
                <w:rFonts w:asciiTheme="minorHAnsi" w:hAnsiTheme="minorHAnsi"/>
                <w:i/>
                <w:sz w:val="18"/>
                <w:szCs w:val="18"/>
                <w:lang w:val="fr-FR"/>
              </w:rPr>
              <w:t>Pays/zone géographique</w:t>
            </w:r>
          </w:p>
        </w:tc>
        <w:tc>
          <w:tcPr>
            <w:tcW w:w="3260" w:type="dxa"/>
          </w:tcPr>
          <w:p w:rsidR="00C55019" w:rsidRPr="00C55019" w:rsidRDefault="00C55019" w:rsidP="00C55019">
            <w:pPr>
              <w:keepNext/>
              <w:tabs>
                <w:tab w:val="clear" w:pos="567"/>
                <w:tab w:val="clear" w:pos="5387"/>
                <w:tab w:val="clear" w:pos="5954"/>
              </w:tabs>
              <w:spacing w:before="100" w:after="100"/>
              <w:jc w:val="center"/>
              <w:rPr>
                <w:rFonts w:asciiTheme="minorHAnsi" w:hAnsiTheme="minorHAnsi"/>
                <w:i/>
                <w:sz w:val="18"/>
                <w:szCs w:val="18"/>
                <w:lang w:val="fr-FR"/>
              </w:rPr>
            </w:pPr>
            <w:r w:rsidRPr="00C55019">
              <w:rPr>
                <w:rFonts w:asciiTheme="minorHAnsi" w:hAnsiTheme="minorHAnsi"/>
                <w:i/>
                <w:sz w:val="18"/>
                <w:szCs w:val="18"/>
                <w:lang w:val="fr-FR"/>
              </w:rPr>
              <w:t>MCC + MNC*</w:t>
            </w:r>
          </w:p>
        </w:tc>
        <w:tc>
          <w:tcPr>
            <w:tcW w:w="4395" w:type="dxa"/>
          </w:tcPr>
          <w:p w:rsidR="00C55019" w:rsidRPr="00C55019" w:rsidRDefault="00C55019" w:rsidP="00C55019">
            <w:pPr>
              <w:keepNext/>
              <w:tabs>
                <w:tab w:val="clear" w:pos="567"/>
                <w:tab w:val="clear" w:pos="5387"/>
                <w:tab w:val="clear" w:pos="5954"/>
              </w:tabs>
              <w:spacing w:before="100" w:after="100"/>
              <w:jc w:val="center"/>
              <w:rPr>
                <w:rFonts w:asciiTheme="minorHAnsi" w:hAnsiTheme="minorHAnsi"/>
                <w:i/>
                <w:sz w:val="18"/>
                <w:szCs w:val="18"/>
                <w:lang w:val="fr-FR"/>
              </w:rPr>
            </w:pPr>
            <w:r w:rsidRPr="00C55019">
              <w:rPr>
                <w:rFonts w:asciiTheme="minorHAnsi" w:hAnsiTheme="minorHAnsi"/>
                <w:i/>
                <w:sz w:val="18"/>
                <w:szCs w:val="18"/>
                <w:lang w:val="fr-FR"/>
              </w:rPr>
              <w:t xml:space="preserve">Nom du réseau/opérateur </w:t>
            </w:r>
          </w:p>
        </w:tc>
      </w:tr>
      <w:tr w:rsidR="00C55019" w:rsidRPr="00C55019" w:rsidTr="00C55019">
        <w:trPr>
          <w:tblHeader/>
        </w:trPr>
        <w:tc>
          <w:tcPr>
            <w:tcW w:w="2480" w:type="dxa"/>
            <w:vMerge w:val="restart"/>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r w:rsidRPr="00C55019">
              <w:rPr>
                <w:rFonts w:asciiTheme="minorHAnsi" w:hAnsiTheme="minorHAnsi"/>
                <w:sz w:val="18"/>
                <w:szCs w:val="18"/>
                <w:lang w:val="en-US"/>
              </w:rPr>
              <w:t>Grèce</w:t>
            </w:r>
          </w:p>
        </w:tc>
        <w:tc>
          <w:tcPr>
            <w:tcW w:w="3260" w:type="dxa"/>
          </w:tcPr>
          <w:p w:rsidR="00C55019" w:rsidRPr="00C55019" w:rsidRDefault="00C55019" w:rsidP="00C55019">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202 01</w:t>
            </w:r>
          </w:p>
        </w:tc>
        <w:tc>
          <w:tcPr>
            <w:tcW w:w="4395" w:type="dxa"/>
          </w:tcPr>
          <w:p w:rsidR="00C55019" w:rsidRPr="00C55019" w:rsidRDefault="00C55019" w:rsidP="00C55019">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COSMOTE</w:t>
            </w:r>
          </w:p>
        </w:tc>
      </w:tr>
      <w:tr w:rsidR="00C55019" w:rsidRPr="00C55019" w:rsidTr="00C55019">
        <w:trPr>
          <w:tblHeader/>
        </w:trPr>
        <w:tc>
          <w:tcPr>
            <w:tcW w:w="2480" w:type="dxa"/>
            <w:vMerge/>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3260" w:type="dxa"/>
          </w:tcPr>
          <w:p w:rsidR="00C55019" w:rsidRPr="00C55019" w:rsidRDefault="00C55019" w:rsidP="00C55019">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202 02</w:t>
            </w:r>
          </w:p>
        </w:tc>
        <w:tc>
          <w:tcPr>
            <w:tcW w:w="4395" w:type="dxa"/>
          </w:tcPr>
          <w:p w:rsidR="00C55019" w:rsidRPr="00C55019" w:rsidRDefault="00C55019" w:rsidP="00C55019">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COSMOTE</w:t>
            </w:r>
          </w:p>
        </w:tc>
      </w:tr>
      <w:tr w:rsidR="00C55019" w:rsidRPr="00C55019" w:rsidTr="00C55019">
        <w:trPr>
          <w:tblHeader/>
        </w:trPr>
        <w:tc>
          <w:tcPr>
            <w:tcW w:w="2480" w:type="dxa"/>
            <w:vMerge/>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3260" w:type="dxa"/>
          </w:tcPr>
          <w:p w:rsidR="00C55019" w:rsidRPr="00C55019" w:rsidRDefault="00C55019" w:rsidP="00C55019">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202 03</w:t>
            </w:r>
          </w:p>
        </w:tc>
        <w:tc>
          <w:tcPr>
            <w:tcW w:w="4395" w:type="dxa"/>
          </w:tcPr>
          <w:p w:rsidR="00C55019" w:rsidRPr="00C55019" w:rsidRDefault="00C55019" w:rsidP="00C55019">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OTE</w:t>
            </w:r>
          </w:p>
        </w:tc>
      </w:tr>
      <w:tr w:rsidR="00C55019" w:rsidRPr="00C55019" w:rsidTr="00C55019">
        <w:trPr>
          <w:tblHeader/>
        </w:trPr>
        <w:tc>
          <w:tcPr>
            <w:tcW w:w="2480" w:type="dxa"/>
            <w:vMerge/>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3260" w:type="dxa"/>
          </w:tcPr>
          <w:p w:rsidR="00C55019" w:rsidRPr="00C55019" w:rsidRDefault="00C55019" w:rsidP="00C55019">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202 04</w:t>
            </w:r>
          </w:p>
        </w:tc>
        <w:tc>
          <w:tcPr>
            <w:tcW w:w="4395" w:type="dxa"/>
          </w:tcPr>
          <w:p w:rsidR="00C55019" w:rsidRPr="00C55019" w:rsidRDefault="00C55019" w:rsidP="00C55019">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EDISY</w:t>
            </w:r>
          </w:p>
        </w:tc>
      </w:tr>
      <w:tr w:rsidR="00C55019" w:rsidRPr="00C55019" w:rsidTr="00C55019">
        <w:trPr>
          <w:tblHeader/>
        </w:trPr>
        <w:tc>
          <w:tcPr>
            <w:tcW w:w="2480" w:type="dxa"/>
            <w:vMerge/>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3260" w:type="dxa"/>
          </w:tcPr>
          <w:p w:rsidR="00C55019" w:rsidRPr="00C55019" w:rsidRDefault="00C55019" w:rsidP="00C55019">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202 05</w:t>
            </w:r>
          </w:p>
        </w:tc>
        <w:tc>
          <w:tcPr>
            <w:tcW w:w="4395" w:type="dxa"/>
          </w:tcPr>
          <w:p w:rsidR="00C55019" w:rsidRPr="00C55019" w:rsidRDefault="00C55019" w:rsidP="00C55019">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VODAFON-PANAFON</w:t>
            </w:r>
          </w:p>
        </w:tc>
      </w:tr>
      <w:tr w:rsidR="00C55019" w:rsidRPr="00C55019" w:rsidTr="00C55019">
        <w:trPr>
          <w:tblHeader/>
        </w:trPr>
        <w:tc>
          <w:tcPr>
            <w:tcW w:w="2480" w:type="dxa"/>
            <w:vMerge/>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3260" w:type="dxa"/>
          </w:tcPr>
          <w:p w:rsidR="00C55019" w:rsidRPr="00C55019" w:rsidRDefault="00C55019" w:rsidP="00C55019">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202 06</w:t>
            </w:r>
          </w:p>
        </w:tc>
        <w:tc>
          <w:tcPr>
            <w:tcW w:w="4395" w:type="dxa"/>
          </w:tcPr>
          <w:p w:rsidR="00C55019" w:rsidRPr="00C55019" w:rsidRDefault="00C55019" w:rsidP="00C55019">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COSMOLINE</w:t>
            </w:r>
          </w:p>
        </w:tc>
      </w:tr>
      <w:tr w:rsidR="00C55019" w:rsidRPr="00C55019" w:rsidTr="00C55019">
        <w:trPr>
          <w:tblHeader/>
        </w:trPr>
        <w:tc>
          <w:tcPr>
            <w:tcW w:w="2480" w:type="dxa"/>
            <w:vMerge/>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3260" w:type="dxa"/>
          </w:tcPr>
          <w:p w:rsidR="00C55019" w:rsidRPr="00C55019" w:rsidRDefault="00C55019" w:rsidP="00C55019">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202 07</w:t>
            </w:r>
          </w:p>
        </w:tc>
        <w:tc>
          <w:tcPr>
            <w:tcW w:w="4395" w:type="dxa"/>
          </w:tcPr>
          <w:p w:rsidR="00C55019" w:rsidRPr="00C55019" w:rsidRDefault="00C55019" w:rsidP="00C55019">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AMD TELECOM</w:t>
            </w:r>
          </w:p>
        </w:tc>
      </w:tr>
      <w:tr w:rsidR="00C55019" w:rsidRPr="00C55019" w:rsidTr="00C55019">
        <w:trPr>
          <w:tblHeader/>
        </w:trPr>
        <w:tc>
          <w:tcPr>
            <w:tcW w:w="2480" w:type="dxa"/>
            <w:vMerge/>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3260" w:type="dxa"/>
          </w:tcPr>
          <w:p w:rsidR="00C55019" w:rsidRPr="00C55019" w:rsidRDefault="00C55019" w:rsidP="00C55019">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202 09</w:t>
            </w:r>
          </w:p>
        </w:tc>
        <w:tc>
          <w:tcPr>
            <w:tcW w:w="4395" w:type="dxa"/>
          </w:tcPr>
          <w:p w:rsidR="00C55019" w:rsidRPr="00C55019" w:rsidRDefault="00C55019" w:rsidP="00C55019">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WIND</w:t>
            </w:r>
          </w:p>
        </w:tc>
      </w:tr>
      <w:tr w:rsidR="00C55019" w:rsidRPr="00C55019" w:rsidTr="00C55019">
        <w:trPr>
          <w:tblHeader/>
        </w:trPr>
        <w:tc>
          <w:tcPr>
            <w:tcW w:w="2480" w:type="dxa"/>
            <w:vMerge/>
          </w:tcPr>
          <w:p w:rsidR="00C55019" w:rsidRPr="00C55019" w:rsidRDefault="00C55019" w:rsidP="00C55019">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3260" w:type="dxa"/>
          </w:tcPr>
          <w:p w:rsidR="00C55019" w:rsidRPr="00C55019" w:rsidRDefault="00C55019" w:rsidP="00C55019">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202 10</w:t>
            </w:r>
          </w:p>
        </w:tc>
        <w:tc>
          <w:tcPr>
            <w:tcW w:w="4395" w:type="dxa"/>
          </w:tcPr>
          <w:p w:rsidR="00C55019" w:rsidRPr="00C55019" w:rsidRDefault="00C55019" w:rsidP="00C55019">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WIND</w:t>
            </w:r>
          </w:p>
        </w:tc>
      </w:tr>
    </w:tbl>
    <w:p w:rsidR="00C55019" w:rsidRPr="00C55019" w:rsidRDefault="00C55019" w:rsidP="00C55019">
      <w:pPr>
        <w:rPr>
          <w:lang w:val="en-US"/>
        </w:rPr>
      </w:pPr>
    </w:p>
    <w:p w:rsidR="00C55019" w:rsidRPr="008747C4" w:rsidRDefault="00C55019" w:rsidP="00C55019">
      <w:pPr>
        <w:tabs>
          <w:tab w:val="clear" w:pos="567"/>
          <w:tab w:val="clear" w:pos="1276"/>
          <w:tab w:val="clear" w:pos="1843"/>
          <w:tab w:val="clear" w:pos="5387"/>
          <w:tab w:val="clear" w:pos="5954"/>
        </w:tabs>
        <w:spacing w:before="0"/>
        <w:jc w:val="left"/>
        <w:rPr>
          <w:b/>
        </w:rPr>
      </w:pPr>
      <w:r w:rsidRPr="008747C4">
        <w:rPr>
          <w:b/>
        </w:rPr>
        <w:t xml:space="preserve">P  </w:t>
      </w:r>
      <w:r w:rsidR="008C0524">
        <w:rPr>
          <w:b/>
        </w:rPr>
        <w:t xml:space="preserve">23 </w:t>
      </w:r>
      <w:r w:rsidRPr="008747C4">
        <w:rPr>
          <w:b/>
        </w:rPr>
        <w:t xml:space="preserve"> Maurice  ADD</w:t>
      </w:r>
    </w:p>
    <w:p w:rsidR="00C55019" w:rsidRPr="00C55019" w:rsidRDefault="00C55019" w:rsidP="00C55019">
      <w:pPr>
        <w:tabs>
          <w:tab w:val="clear" w:pos="567"/>
          <w:tab w:val="clear" w:pos="1276"/>
          <w:tab w:val="clear" w:pos="1843"/>
          <w:tab w:val="clear" w:pos="5387"/>
          <w:tab w:val="clear" w:pos="5954"/>
        </w:tabs>
        <w:spacing w:before="0"/>
        <w:jc w:val="left"/>
        <w:rPr>
          <w:rFonts w:asciiTheme="minorHAnsi" w:hAnsiTheme="minorHAnsi"/>
          <w:lang w:val="en-US"/>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5019" w:rsidRPr="00C55019" w:rsidTr="008747C4">
        <w:trPr>
          <w:tblHeader/>
        </w:trPr>
        <w:tc>
          <w:tcPr>
            <w:tcW w:w="248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Pays/zone géographique</w:t>
            </w:r>
          </w:p>
        </w:tc>
        <w:tc>
          <w:tcPr>
            <w:tcW w:w="326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MCC + MNC*</w:t>
            </w:r>
          </w:p>
        </w:tc>
        <w:tc>
          <w:tcPr>
            <w:tcW w:w="4395"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 xml:space="preserve">Nom du réseau/opérateur </w:t>
            </w:r>
          </w:p>
        </w:tc>
      </w:tr>
      <w:tr w:rsidR="00C55019" w:rsidRPr="00C55019" w:rsidTr="008747C4">
        <w:trPr>
          <w:tblHeader/>
        </w:trPr>
        <w:tc>
          <w:tcPr>
            <w:tcW w:w="248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Maurice</w:t>
            </w:r>
          </w:p>
        </w:tc>
        <w:tc>
          <w:tcPr>
            <w:tcW w:w="326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617 03</w:t>
            </w:r>
          </w:p>
        </w:tc>
        <w:tc>
          <w:tcPr>
            <w:tcW w:w="4395" w:type="dxa"/>
          </w:tcPr>
          <w:p w:rsidR="00C55019" w:rsidRPr="008747C4" w:rsidRDefault="00C55019" w:rsidP="008747C4">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8747C4">
              <w:rPr>
                <w:rFonts w:asciiTheme="minorHAnsi" w:hAnsiTheme="minorHAnsi"/>
                <w:sz w:val="18"/>
                <w:szCs w:val="18"/>
                <w:lang w:val="en-US"/>
              </w:rPr>
              <w:t>Mahanagar Telephone (Mauritius) Ltd.</w:t>
            </w:r>
          </w:p>
        </w:tc>
      </w:tr>
    </w:tbl>
    <w:p w:rsidR="00C55019" w:rsidRPr="00C55019" w:rsidRDefault="00C55019" w:rsidP="00C55019">
      <w:pPr>
        <w:tabs>
          <w:tab w:val="clear" w:pos="567"/>
          <w:tab w:val="clear" w:pos="1276"/>
          <w:tab w:val="clear" w:pos="1843"/>
          <w:tab w:val="clear" w:pos="5387"/>
          <w:tab w:val="clear" w:pos="5954"/>
        </w:tabs>
        <w:spacing w:before="0"/>
        <w:jc w:val="left"/>
        <w:rPr>
          <w:rFonts w:asciiTheme="minorHAnsi" w:hAnsiTheme="minorHAnsi"/>
          <w:lang w:val="en-US"/>
        </w:rPr>
      </w:pPr>
    </w:p>
    <w:p w:rsidR="00C55019" w:rsidRPr="00C55019" w:rsidRDefault="00C55019" w:rsidP="00BA5961">
      <w:pPr>
        <w:tabs>
          <w:tab w:val="clear" w:pos="567"/>
          <w:tab w:val="clear" w:pos="1276"/>
          <w:tab w:val="clear" w:pos="1843"/>
          <w:tab w:val="clear" w:pos="5387"/>
          <w:tab w:val="clear" w:pos="5954"/>
        </w:tabs>
        <w:spacing w:before="0"/>
        <w:jc w:val="left"/>
        <w:rPr>
          <w:rFonts w:asciiTheme="minorHAnsi" w:hAnsiTheme="minorHAnsi"/>
          <w:b/>
          <w:bCs/>
          <w:lang w:val="en-US"/>
        </w:rPr>
      </w:pPr>
      <w:r w:rsidRPr="00C55019">
        <w:rPr>
          <w:rFonts w:asciiTheme="minorHAnsi" w:hAnsiTheme="minorHAnsi"/>
          <w:b/>
          <w:bCs/>
          <w:lang w:val="en-US"/>
        </w:rPr>
        <w:t xml:space="preserve">P  </w:t>
      </w:r>
      <w:r w:rsidR="008C0524">
        <w:rPr>
          <w:rFonts w:asciiTheme="minorHAnsi" w:hAnsiTheme="minorHAnsi"/>
          <w:b/>
          <w:bCs/>
          <w:lang w:val="en-US"/>
        </w:rPr>
        <w:t xml:space="preserve">27 </w:t>
      </w:r>
      <w:r w:rsidRPr="00C55019">
        <w:rPr>
          <w:rFonts w:asciiTheme="minorHAnsi" w:hAnsiTheme="minorHAnsi"/>
          <w:b/>
          <w:bCs/>
          <w:lang w:val="en-US"/>
        </w:rPr>
        <w:t xml:space="preserve"> Saint</w:t>
      </w:r>
      <w:r w:rsidR="00BA5961">
        <w:rPr>
          <w:rFonts w:asciiTheme="minorHAnsi" w:hAnsiTheme="minorHAnsi"/>
          <w:b/>
          <w:bCs/>
          <w:lang w:val="en-US"/>
        </w:rPr>
        <w:t>-</w:t>
      </w:r>
      <w:r w:rsidRPr="00C55019">
        <w:rPr>
          <w:rFonts w:asciiTheme="minorHAnsi" w:hAnsiTheme="minorHAnsi"/>
          <w:b/>
          <w:bCs/>
          <w:lang w:val="en-US"/>
        </w:rPr>
        <w:t>Marin   LIR</w:t>
      </w:r>
    </w:p>
    <w:p w:rsidR="00C55019" w:rsidRPr="00C55019" w:rsidRDefault="00C55019" w:rsidP="008747C4">
      <w:pPr>
        <w:rPr>
          <w:lang w:val="en-US"/>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5019" w:rsidRPr="00C55019" w:rsidTr="008747C4">
        <w:trPr>
          <w:tblHeader/>
        </w:trPr>
        <w:tc>
          <w:tcPr>
            <w:tcW w:w="248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Pays/zone géographique</w:t>
            </w:r>
          </w:p>
        </w:tc>
        <w:tc>
          <w:tcPr>
            <w:tcW w:w="326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MCC + MNC*</w:t>
            </w:r>
          </w:p>
        </w:tc>
        <w:tc>
          <w:tcPr>
            <w:tcW w:w="4395"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 xml:space="preserve">Nom du réseau/opérateur </w:t>
            </w:r>
          </w:p>
        </w:tc>
      </w:tr>
      <w:tr w:rsidR="00C55019" w:rsidRPr="00A7490A" w:rsidTr="008747C4">
        <w:trPr>
          <w:tblHeader/>
        </w:trPr>
        <w:tc>
          <w:tcPr>
            <w:tcW w:w="2480" w:type="dxa"/>
          </w:tcPr>
          <w:p w:rsidR="00C55019" w:rsidRPr="008747C4" w:rsidRDefault="00C55019" w:rsidP="00BA596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Saint</w:t>
            </w:r>
            <w:r w:rsidR="00BA5961">
              <w:rPr>
                <w:rFonts w:asciiTheme="minorHAnsi" w:hAnsiTheme="minorHAnsi"/>
                <w:sz w:val="18"/>
                <w:szCs w:val="18"/>
                <w:lang w:val="en-US"/>
              </w:rPr>
              <w:t>-</w:t>
            </w:r>
            <w:r w:rsidRPr="008747C4">
              <w:rPr>
                <w:rFonts w:asciiTheme="minorHAnsi" w:hAnsiTheme="minorHAnsi"/>
                <w:sz w:val="18"/>
                <w:szCs w:val="18"/>
                <w:lang w:val="en-US"/>
              </w:rPr>
              <w:t>Marin</w:t>
            </w:r>
          </w:p>
        </w:tc>
        <w:tc>
          <w:tcPr>
            <w:tcW w:w="326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292 01</w:t>
            </w:r>
          </w:p>
        </w:tc>
        <w:tc>
          <w:tcPr>
            <w:tcW w:w="4395" w:type="dxa"/>
          </w:tcPr>
          <w:p w:rsidR="00C55019" w:rsidRPr="004809A4" w:rsidRDefault="00C55019" w:rsidP="00A92E6C">
            <w:pPr>
              <w:tabs>
                <w:tab w:val="clear" w:pos="567"/>
                <w:tab w:val="clear" w:pos="1276"/>
                <w:tab w:val="clear" w:pos="1843"/>
                <w:tab w:val="clear" w:pos="5387"/>
                <w:tab w:val="clear" w:pos="5954"/>
              </w:tabs>
              <w:spacing w:beforeLines="20" w:afterLines="20"/>
              <w:jc w:val="left"/>
              <w:rPr>
                <w:rFonts w:asciiTheme="minorHAnsi" w:hAnsiTheme="minorHAnsi"/>
                <w:sz w:val="18"/>
                <w:szCs w:val="18"/>
                <w:lang w:val="es-ES_tradnl"/>
              </w:rPr>
            </w:pPr>
            <w:r w:rsidRPr="004809A4">
              <w:rPr>
                <w:rFonts w:asciiTheme="minorHAnsi" w:hAnsiTheme="minorHAnsi"/>
                <w:sz w:val="18"/>
                <w:szCs w:val="18"/>
                <w:lang w:val="es-ES_tradnl"/>
              </w:rPr>
              <w:t>Prima San Marino / San Marino Telecom</w:t>
            </w:r>
          </w:p>
        </w:tc>
      </w:tr>
    </w:tbl>
    <w:p w:rsidR="00C55019" w:rsidRPr="00C55019" w:rsidRDefault="00C55019" w:rsidP="008747C4">
      <w:pPr>
        <w:rPr>
          <w:lang w:val="es-ES_tradnl"/>
        </w:rPr>
      </w:pPr>
    </w:p>
    <w:p w:rsidR="00C55019" w:rsidRPr="00C55019" w:rsidRDefault="00C55019" w:rsidP="00C55019">
      <w:pPr>
        <w:tabs>
          <w:tab w:val="clear" w:pos="567"/>
          <w:tab w:val="clear" w:pos="1276"/>
          <w:tab w:val="clear" w:pos="1843"/>
          <w:tab w:val="clear" w:pos="5387"/>
          <w:tab w:val="clear" w:pos="5954"/>
        </w:tabs>
        <w:spacing w:before="0"/>
        <w:jc w:val="left"/>
        <w:rPr>
          <w:rFonts w:asciiTheme="minorHAnsi" w:hAnsiTheme="minorHAnsi"/>
          <w:b/>
          <w:bCs/>
          <w:lang w:val="en-US"/>
        </w:rPr>
      </w:pPr>
      <w:r w:rsidRPr="00C55019">
        <w:rPr>
          <w:rFonts w:asciiTheme="minorHAnsi" w:hAnsiTheme="minorHAnsi"/>
          <w:b/>
          <w:bCs/>
          <w:lang w:val="en-US"/>
        </w:rPr>
        <w:t xml:space="preserve">P  </w:t>
      </w:r>
      <w:r w:rsidR="008C0524">
        <w:rPr>
          <w:rFonts w:asciiTheme="minorHAnsi" w:hAnsiTheme="minorHAnsi"/>
          <w:b/>
          <w:bCs/>
          <w:lang w:val="en-US"/>
        </w:rPr>
        <w:t xml:space="preserve">29 </w:t>
      </w:r>
      <w:r w:rsidRPr="00C55019">
        <w:rPr>
          <w:rFonts w:asciiTheme="minorHAnsi" w:hAnsiTheme="minorHAnsi"/>
          <w:b/>
          <w:bCs/>
          <w:lang w:val="en-US"/>
        </w:rPr>
        <w:t xml:space="preserve"> Suède  </w:t>
      </w:r>
      <w:r w:rsidR="00BA5961" w:rsidRPr="00C55019">
        <w:rPr>
          <w:rFonts w:asciiTheme="minorHAnsi" w:hAnsiTheme="minorHAnsi"/>
          <w:b/>
          <w:bCs/>
          <w:lang w:val="en-US"/>
        </w:rPr>
        <w:t>ADD</w:t>
      </w:r>
    </w:p>
    <w:p w:rsidR="00C55019" w:rsidRPr="00C55019" w:rsidRDefault="00C55019" w:rsidP="00C55019">
      <w:pPr>
        <w:tabs>
          <w:tab w:val="clear" w:pos="567"/>
          <w:tab w:val="clear" w:pos="1276"/>
          <w:tab w:val="clear" w:pos="1843"/>
          <w:tab w:val="clear" w:pos="5387"/>
          <w:tab w:val="clear" w:pos="5954"/>
        </w:tabs>
        <w:spacing w:before="0"/>
        <w:ind w:right="-1"/>
        <w:jc w:val="left"/>
        <w:rPr>
          <w:rFonts w:asciiTheme="minorHAnsi" w:hAnsiTheme="minorHAnsi" w:cs="Arial"/>
          <w:lang w:val="en-US"/>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5019" w:rsidRPr="00C55019" w:rsidTr="008747C4">
        <w:trPr>
          <w:tblHeader/>
        </w:trPr>
        <w:tc>
          <w:tcPr>
            <w:tcW w:w="248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Pays/zone géographique</w:t>
            </w:r>
          </w:p>
        </w:tc>
        <w:tc>
          <w:tcPr>
            <w:tcW w:w="326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MCC + MNC*</w:t>
            </w:r>
          </w:p>
        </w:tc>
        <w:tc>
          <w:tcPr>
            <w:tcW w:w="4395"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 xml:space="preserve">Nom du réseau/opérateur </w:t>
            </w:r>
          </w:p>
        </w:tc>
      </w:tr>
      <w:tr w:rsidR="00C55019" w:rsidRPr="00C55019" w:rsidTr="008747C4">
        <w:trPr>
          <w:tblHeader/>
        </w:trPr>
        <w:tc>
          <w:tcPr>
            <w:tcW w:w="248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Suède</w:t>
            </w:r>
          </w:p>
        </w:tc>
        <w:tc>
          <w:tcPr>
            <w:tcW w:w="326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240 28</w:t>
            </w:r>
          </w:p>
        </w:tc>
        <w:tc>
          <w:tcPr>
            <w:tcW w:w="4395"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CoolTEL Aps A.B.</w:t>
            </w:r>
          </w:p>
        </w:tc>
      </w:tr>
    </w:tbl>
    <w:p w:rsidR="00C55019" w:rsidRPr="00C55019" w:rsidRDefault="00C55019" w:rsidP="008747C4">
      <w:pPr>
        <w:rPr>
          <w:lang w:val="en-US"/>
        </w:rPr>
      </w:pPr>
    </w:p>
    <w:p w:rsidR="008C0524" w:rsidRDefault="008C052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en-US"/>
        </w:rPr>
      </w:pPr>
      <w:r>
        <w:rPr>
          <w:rFonts w:asciiTheme="minorHAnsi" w:hAnsiTheme="minorHAnsi"/>
          <w:b/>
          <w:bCs/>
          <w:lang w:val="en-US"/>
        </w:rPr>
        <w:br w:type="page"/>
      </w:r>
    </w:p>
    <w:p w:rsidR="00C55019" w:rsidRPr="00C55019" w:rsidRDefault="00BA5961" w:rsidP="00BA5961">
      <w:pPr>
        <w:tabs>
          <w:tab w:val="clear" w:pos="567"/>
          <w:tab w:val="clear" w:pos="1276"/>
          <w:tab w:val="clear" w:pos="1843"/>
          <w:tab w:val="clear" w:pos="5387"/>
          <w:tab w:val="clear" w:pos="5954"/>
        </w:tabs>
        <w:spacing w:before="0"/>
        <w:jc w:val="left"/>
        <w:rPr>
          <w:rFonts w:asciiTheme="minorHAnsi" w:hAnsiTheme="minorHAnsi"/>
          <w:b/>
          <w:bCs/>
          <w:lang w:val="en-US"/>
        </w:rPr>
      </w:pPr>
      <w:r w:rsidRPr="00C55019">
        <w:rPr>
          <w:rFonts w:asciiTheme="minorHAnsi" w:hAnsiTheme="minorHAnsi"/>
          <w:b/>
          <w:bCs/>
          <w:lang w:val="en-US"/>
        </w:rPr>
        <w:lastRenderedPageBreak/>
        <w:t xml:space="preserve">ADD </w:t>
      </w:r>
      <w:r>
        <w:rPr>
          <w:rFonts w:asciiTheme="minorHAnsi" w:hAnsiTheme="minorHAnsi"/>
          <w:b/>
          <w:bCs/>
          <w:lang w:val="en-US"/>
        </w:rPr>
        <w:t xml:space="preserve"> </w:t>
      </w:r>
      <w:r w:rsidR="00C55019" w:rsidRPr="00C55019">
        <w:rPr>
          <w:rFonts w:asciiTheme="minorHAnsi" w:hAnsiTheme="minorHAnsi"/>
          <w:b/>
          <w:bCs/>
          <w:lang w:val="en-US"/>
        </w:rPr>
        <w:t xml:space="preserve">P  </w:t>
      </w:r>
      <w:r w:rsidR="008C0524">
        <w:rPr>
          <w:rFonts w:asciiTheme="minorHAnsi" w:hAnsiTheme="minorHAnsi"/>
          <w:b/>
          <w:bCs/>
          <w:lang w:val="en-US"/>
        </w:rPr>
        <w:t xml:space="preserve">30 </w:t>
      </w:r>
      <w:r w:rsidR="00C55019" w:rsidRPr="00C55019">
        <w:rPr>
          <w:rFonts w:asciiTheme="minorHAnsi" w:hAnsiTheme="minorHAnsi"/>
          <w:b/>
          <w:bCs/>
          <w:lang w:val="en-US"/>
        </w:rPr>
        <w:t xml:space="preserve"> Tuvalu</w:t>
      </w:r>
    </w:p>
    <w:p w:rsidR="00C55019" w:rsidRPr="00C55019" w:rsidRDefault="00C55019" w:rsidP="00C55019">
      <w:pPr>
        <w:tabs>
          <w:tab w:val="clear" w:pos="567"/>
          <w:tab w:val="clear" w:pos="1276"/>
          <w:tab w:val="clear" w:pos="1843"/>
          <w:tab w:val="clear" w:pos="5387"/>
          <w:tab w:val="clear" w:pos="5954"/>
        </w:tabs>
        <w:spacing w:before="0"/>
        <w:jc w:val="left"/>
        <w:rPr>
          <w:rFonts w:asciiTheme="minorHAnsi" w:hAnsiTheme="minorHAnsi"/>
          <w:lang w:val="en-US"/>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5019" w:rsidRPr="00C55019" w:rsidTr="008747C4">
        <w:trPr>
          <w:tblHeader/>
        </w:trPr>
        <w:tc>
          <w:tcPr>
            <w:tcW w:w="248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Pays/zone géographique</w:t>
            </w:r>
          </w:p>
        </w:tc>
        <w:tc>
          <w:tcPr>
            <w:tcW w:w="326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MCC + MNC*</w:t>
            </w:r>
          </w:p>
        </w:tc>
        <w:tc>
          <w:tcPr>
            <w:tcW w:w="4395"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8747C4">
              <w:rPr>
                <w:rFonts w:asciiTheme="minorHAnsi" w:hAnsiTheme="minorHAnsi"/>
                <w:i/>
                <w:sz w:val="18"/>
                <w:szCs w:val="18"/>
                <w:lang w:val="en-US"/>
              </w:rPr>
              <w:t xml:space="preserve">Nom du réseau/opérateur </w:t>
            </w:r>
          </w:p>
        </w:tc>
      </w:tr>
      <w:tr w:rsidR="00C55019" w:rsidRPr="00C55019" w:rsidTr="008747C4">
        <w:trPr>
          <w:tblHeader/>
        </w:trPr>
        <w:tc>
          <w:tcPr>
            <w:tcW w:w="248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Tuvalu</w:t>
            </w:r>
          </w:p>
        </w:tc>
        <w:tc>
          <w:tcPr>
            <w:tcW w:w="3260" w:type="dxa"/>
          </w:tcPr>
          <w:p w:rsidR="00C55019" w:rsidRPr="008747C4" w:rsidRDefault="00C55019" w:rsidP="008747C4">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553 01</w:t>
            </w:r>
          </w:p>
        </w:tc>
        <w:tc>
          <w:tcPr>
            <w:tcW w:w="4395" w:type="dxa"/>
          </w:tcPr>
          <w:p w:rsidR="00C55019" w:rsidRPr="008747C4" w:rsidRDefault="00C55019" w:rsidP="00A92E6C">
            <w:pPr>
              <w:tabs>
                <w:tab w:val="clear" w:pos="567"/>
                <w:tab w:val="clear" w:pos="1276"/>
                <w:tab w:val="clear" w:pos="1843"/>
                <w:tab w:val="clear" w:pos="5387"/>
                <w:tab w:val="clear" w:pos="5954"/>
              </w:tabs>
              <w:spacing w:beforeLines="20" w:afterLines="20"/>
              <w:jc w:val="left"/>
              <w:rPr>
                <w:rFonts w:asciiTheme="minorHAnsi" w:hAnsiTheme="minorHAnsi"/>
                <w:sz w:val="18"/>
                <w:szCs w:val="18"/>
                <w:lang w:val="en-US"/>
              </w:rPr>
            </w:pPr>
            <w:r w:rsidRPr="008747C4">
              <w:rPr>
                <w:rFonts w:asciiTheme="minorHAnsi" w:hAnsiTheme="minorHAnsi"/>
                <w:sz w:val="18"/>
                <w:szCs w:val="18"/>
                <w:lang w:val="en-US"/>
              </w:rPr>
              <w:t>Tuvalu Telecommunications Corporation</w:t>
            </w:r>
          </w:p>
        </w:tc>
      </w:tr>
    </w:tbl>
    <w:p w:rsidR="00C55019" w:rsidRPr="00C55019" w:rsidRDefault="00C55019" w:rsidP="00C55019">
      <w:pPr>
        <w:tabs>
          <w:tab w:val="clear" w:pos="567"/>
          <w:tab w:val="clear" w:pos="1276"/>
          <w:tab w:val="clear" w:pos="1843"/>
          <w:tab w:val="clear" w:pos="5387"/>
          <w:tab w:val="clear" w:pos="5954"/>
          <w:tab w:val="center" w:pos="4153"/>
          <w:tab w:val="right" w:pos="8306"/>
        </w:tabs>
        <w:spacing w:before="0"/>
        <w:jc w:val="left"/>
        <w:rPr>
          <w:rFonts w:ascii="Century Gothic" w:hAnsi="Century Gothic"/>
          <w:lang w:val="es-ES"/>
        </w:rPr>
      </w:pPr>
    </w:p>
    <w:p w:rsidR="00C55019" w:rsidRPr="00C55019" w:rsidRDefault="00C55019" w:rsidP="00C55019">
      <w:pPr>
        <w:tabs>
          <w:tab w:val="clear" w:pos="567"/>
          <w:tab w:val="clear" w:pos="1276"/>
          <w:tab w:val="clear" w:pos="1843"/>
          <w:tab w:val="clear" w:pos="5387"/>
          <w:tab w:val="clear" w:pos="5954"/>
          <w:tab w:val="left" w:pos="284"/>
        </w:tabs>
        <w:spacing w:before="0"/>
        <w:ind w:right="-426"/>
        <w:rPr>
          <w:rFonts w:cs="Arial"/>
          <w:lang w:val="en-US"/>
        </w:rPr>
      </w:pPr>
      <w:r w:rsidRPr="00C55019">
        <w:rPr>
          <w:rFonts w:cs="Arial"/>
          <w:lang w:val="en-US"/>
        </w:rPr>
        <w:t>______________</w:t>
      </w:r>
    </w:p>
    <w:p w:rsidR="00C55019" w:rsidRPr="008747C4" w:rsidRDefault="00C55019" w:rsidP="00C55019">
      <w:pPr>
        <w:tabs>
          <w:tab w:val="clear" w:pos="567"/>
          <w:tab w:val="clear" w:pos="1276"/>
          <w:tab w:val="clear" w:pos="1843"/>
          <w:tab w:val="clear" w:pos="5387"/>
          <w:tab w:val="clear" w:pos="5954"/>
          <w:tab w:val="left" w:pos="284"/>
        </w:tabs>
        <w:spacing w:before="0"/>
        <w:ind w:right="-426"/>
        <w:rPr>
          <w:rFonts w:cs="Arial"/>
          <w:sz w:val="16"/>
          <w:szCs w:val="16"/>
          <w:lang w:val="en-US"/>
        </w:rPr>
      </w:pPr>
      <w:r w:rsidRPr="008747C4">
        <w:rPr>
          <w:rFonts w:cs="Arial"/>
          <w:sz w:val="16"/>
          <w:szCs w:val="16"/>
          <w:lang w:val="en-US"/>
        </w:rPr>
        <w:t>*</w:t>
      </w:r>
      <w:r w:rsidRPr="008747C4">
        <w:rPr>
          <w:rFonts w:cs="Arial"/>
          <w:sz w:val="16"/>
          <w:szCs w:val="16"/>
          <w:lang w:val="en-US"/>
        </w:rPr>
        <w:tab/>
        <w:t>MCC : Mobile Country Code / Indicatif de pays du mobile / Indicativo de país para el servicio móvil</w:t>
      </w:r>
    </w:p>
    <w:p w:rsidR="00C55019" w:rsidRPr="008747C4" w:rsidRDefault="00C55019" w:rsidP="00C55019">
      <w:pPr>
        <w:tabs>
          <w:tab w:val="clear" w:pos="567"/>
          <w:tab w:val="clear" w:pos="1276"/>
          <w:tab w:val="clear" w:pos="1843"/>
          <w:tab w:val="clear" w:pos="5387"/>
          <w:tab w:val="clear" w:pos="5954"/>
          <w:tab w:val="left" w:pos="284"/>
        </w:tabs>
        <w:spacing w:before="0"/>
        <w:ind w:right="-426"/>
        <w:rPr>
          <w:rFonts w:cs="Arial"/>
          <w:sz w:val="16"/>
          <w:szCs w:val="16"/>
          <w:lang w:val="en-US"/>
        </w:rPr>
      </w:pPr>
      <w:r w:rsidRPr="008747C4">
        <w:rPr>
          <w:rFonts w:cs="Arial"/>
          <w:sz w:val="16"/>
          <w:szCs w:val="16"/>
          <w:lang w:val="en-US"/>
        </w:rPr>
        <w:tab/>
        <w:t>MNC : Mobile Network Code / Code de réseau mobile / Indicativo de red para el servicio móvil</w:t>
      </w:r>
    </w:p>
    <w:p w:rsidR="00076CDF" w:rsidRDefault="00076CDF" w:rsidP="00076CDF">
      <w:pPr>
        <w:rPr>
          <w:lang w:val="fr-CH"/>
        </w:rPr>
      </w:pPr>
    </w:p>
    <w:p w:rsidR="008C0524" w:rsidRPr="004746C3" w:rsidRDefault="008C0524" w:rsidP="008C0524">
      <w:pPr>
        <w:pStyle w:val="Heading20"/>
        <w:spacing w:before="240"/>
      </w:pPr>
      <w:bookmarkStart w:id="262" w:name="_Toc279667627"/>
      <w:r w:rsidRPr="004746C3">
        <w:t>Liste des codes de points sémaphores internationaux (ISPC)</w:t>
      </w:r>
      <w:r w:rsidRPr="004746C3">
        <w:br/>
        <w:t>(Selon la Recommandation UIT-T Q.708 (03/1999))</w:t>
      </w:r>
      <w:r w:rsidRPr="004746C3">
        <w:br/>
        <w:t>(Situation au 15 mai 2010)</w:t>
      </w:r>
      <w:bookmarkEnd w:id="262"/>
    </w:p>
    <w:p w:rsidR="008C0524" w:rsidRPr="004746C3" w:rsidRDefault="008C0524" w:rsidP="008C0524">
      <w:pPr>
        <w:keepNext/>
        <w:tabs>
          <w:tab w:val="clear" w:pos="1276"/>
          <w:tab w:val="clear" w:pos="1843"/>
          <w:tab w:val="clear" w:pos="5387"/>
          <w:tab w:val="clear" w:pos="5954"/>
          <w:tab w:val="right" w:pos="1021"/>
          <w:tab w:val="left" w:pos="1701"/>
          <w:tab w:val="left" w:pos="2268"/>
        </w:tabs>
        <w:spacing w:before="360"/>
        <w:jc w:val="center"/>
        <w:rPr>
          <w:lang w:val="fr-CH"/>
        </w:rPr>
      </w:pPr>
      <w:r w:rsidRPr="004746C3">
        <w:rPr>
          <w:lang w:val="fr-CH"/>
        </w:rPr>
        <w:t>(Annexe au Bulletin d'exploitation de l'UIT N</w:t>
      </w:r>
      <w:r>
        <w:rPr>
          <w:lang w:val="fr-CH"/>
        </w:rPr>
        <w:t>°.</w:t>
      </w:r>
      <w:r w:rsidRPr="004746C3">
        <w:rPr>
          <w:lang w:val="fr-CH"/>
        </w:rPr>
        <w:t xml:space="preserve"> 956 </w:t>
      </w:r>
      <w:r>
        <w:rPr>
          <w:lang w:val="fr-CH"/>
        </w:rPr>
        <w:t>–</w:t>
      </w:r>
      <w:r w:rsidRPr="004746C3">
        <w:rPr>
          <w:lang w:val="fr-CH"/>
        </w:rPr>
        <w:t xml:space="preserve"> 15.V.2010)</w:t>
      </w:r>
      <w:r w:rsidRPr="004746C3">
        <w:rPr>
          <w:lang w:val="fr-CH"/>
        </w:rPr>
        <w:br/>
        <w:t>(Amendement N</w:t>
      </w:r>
      <w:r>
        <w:rPr>
          <w:lang w:val="fr-CH"/>
        </w:rPr>
        <w:t>°</w:t>
      </w:r>
      <w:r w:rsidRPr="004746C3">
        <w:rPr>
          <w:lang w:val="fr-CH"/>
        </w:rPr>
        <w:t>. 14)</w:t>
      </w:r>
    </w:p>
    <w:p w:rsidR="008C0524" w:rsidRPr="004746C3" w:rsidRDefault="008C0524" w:rsidP="008C0524">
      <w:pPr>
        <w:rPr>
          <w:lang w:val="fr-CH"/>
        </w:rPr>
      </w:pPr>
    </w:p>
    <w:tbl>
      <w:tblPr>
        <w:tblW w:w="9288" w:type="dxa"/>
        <w:tblLayout w:type="fixed"/>
        <w:tblLook w:val="01E0"/>
      </w:tblPr>
      <w:tblGrid>
        <w:gridCol w:w="909"/>
        <w:gridCol w:w="909"/>
        <w:gridCol w:w="3461"/>
        <w:gridCol w:w="4009"/>
      </w:tblGrid>
      <w:tr w:rsidR="008C0524" w:rsidRPr="00A7490A" w:rsidTr="00A67018">
        <w:trPr>
          <w:cantSplit/>
          <w:trHeight w:val="227"/>
        </w:trPr>
        <w:tc>
          <w:tcPr>
            <w:tcW w:w="1818" w:type="dxa"/>
            <w:gridSpan w:val="2"/>
          </w:tcPr>
          <w:p w:rsidR="008C0524" w:rsidRPr="004746C3" w:rsidRDefault="008C0524" w:rsidP="00A67018">
            <w:pPr>
              <w:keepNext/>
              <w:tabs>
                <w:tab w:val="clear" w:pos="567"/>
                <w:tab w:val="clear" w:pos="5387"/>
                <w:tab w:val="clear" w:pos="5954"/>
              </w:tabs>
              <w:spacing w:before="60" w:after="60"/>
              <w:jc w:val="left"/>
              <w:rPr>
                <w:i/>
                <w:sz w:val="18"/>
                <w:lang w:val="fr-FR"/>
              </w:rPr>
            </w:pPr>
            <w:r w:rsidRPr="004746C3">
              <w:rPr>
                <w:i/>
                <w:sz w:val="18"/>
                <w:lang w:val="fr-FR"/>
              </w:rPr>
              <w:t>Pays/ Zone Géographique</w:t>
            </w:r>
          </w:p>
        </w:tc>
        <w:tc>
          <w:tcPr>
            <w:tcW w:w="3461" w:type="dxa"/>
            <w:vMerge w:val="restart"/>
            <w:shd w:val="clear" w:color="auto" w:fill="auto"/>
          </w:tcPr>
          <w:p w:rsidR="008C0524" w:rsidRPr="004746C3" w:rsidRDefault="008C0524" w:rsidP="00A67018">
            <w:pPr>
              <w:keepNext/>
              <w:tabs>
                <w:tab w:val="clear" w:pos="567"/>
                <w:tab w:val="clear" w:pos="5387"/>
                <w:tab w:val="clear" w:pos="5954"/>
              </w:tabs>
              <w:spacing w:before="60" w:after="60"/>
              <w:jc w:val="left"/>
              <w:rPr>
                <w:i/>
                <w:sz w:val="18"/>
                <w:lang w:val="fr-FR"/>
              </w:rPr>
            </w:pPr>
            <w:r w:rsidRPr="004746C3">
              <w:rPr>
                <w:i/>
                <w:sz w:val="18"/>
                <w:lang w:val="fr-FR"/>
              </w:rPr>
              <w:t>Nom unique du point sémaphore</w:t>
            </w:r>
          </w:p>
        </w:tc>
        <w:tc>
          <w:tcPr>
            <w:tcW w:w="4009" w:type="dxa"/>
            <w:vMerge w:val="restart"/>
            <w:shd w:val="clear" w:color="auto" w:fill="auto"/>
          </w:tcPr>
          <w:p w:rsidR="008C0524" w:rsidRPr="004746C3" w:rsidRDefault="008C0524" w:rsidP="00A67018">
            <w:pPr>
              <w:keepNext/>
              <w:tabs>
                <w:tab w:val="clear" w:pos="567"/>
                <w:tab w:val="clear" w:pos="5387"/>
                <w:tab w:val="clear" w:pos="5954"/>
              </w:tabs>
              <w:spacing w:before="60" w:after="60"/>
              <w:jc w:val="left"/>
              <w:rPr>
                <w:i/>
                <w:sz w:val="18"/>
                <w:lang w:val="fr-FR"/>
              </w:rPr>
            </w:pPr>
            <w:r w:rsidRPr="004746C3">
              <w:rPr>
                <w:i/>
                <w:sz w:val="18"/>
                <w:lang w:val="fr-FR"/>
              </w:rPr>
              <w:t>Nom de l'opérateur du point sémaphore</w:t>
            </w:r>
          </w:p>
        </w:tc>
      </w:tr>
      <w:tr w:rsidR="008C0524" w:rsidRPr="004746C3" w:rsidTr="00A67018">
        <w:trPr>
          <w:cantSplit/>
          <w:trHeight w:val="227"/>
        </w:trPr>
        <w:tc>
          <w:tcPr>
            <w:tcW w:w="909" w:type="dxa"/>
          </w:tcPr>
          <w:p w:rsidR="008C0524" w:rsidRPr="004746C3" w:rsidRDefault="008C0524" w:rsidP="00A67018">
            <w:pPr>
              <w:keepNext/>
              <w:tabs>
                <w:tab w:val="clear" w:pos="567"/>
                <w:tab w:val="clear" w:pos="5387"/>
                <w:tab w:val="clear" w:pos="5954"/>
              </w:tabs>
              <w:spacing w:before="60" w:after="60"/>
              <w:jc w:val="left"/>
              <w:rPr>
                <w:i/>
                <w:sz w:val="18"/>
                <w:lang w:val="fr-FR"/>
              </w:rPr>
            </w:pPr>
            <w:r w:rsidRPr="004746C3">
              <w:rPr>
                <w:i/>
                <w:sz w:val="18"/>
                <w:lang w:val="fr-FR"/>
              </w:rPr>
              <w:t>ISPC</w:t>
            </w:r>
          </w:p>
        </w:tc>
        <w:tc>
          <w:tcPr>
            <w:tcW w:w="909" w:type="dxa"/>
            <w:shd w:val="clear" w:color="auto" w:fill="auto"/>
          </w:tcPr>
          <w:p w:rsidR="008C0524" w:rsidRPr="004746C3" w:rsidRDefault="008C0524" w:rsidP="00A67018">
            <w:pPr>
              <w:keepNext/>
              <w:tabs>
                <w:tab w:val="clear" w:pos="567"/>
                <w:tab w:val="clear" w:pos="5387"/>
                <w:tab w:val="clear" w:pos="5954"/>
              </w:tabs>
              <w:spacing w:before="60" w:after="60"/>
              <w:jc w:val="left"/>
              <w:rPr>
                <w:i/>
                <w:sz w:val="18"/>
                <w:lang w:val="fr-FR"/>
              </w:rPr>
            </w:pPr>
            <w:r w:rsidRPr="004746C3">
              <w:rPr>
                <w:i/>
                <w:sz w:val="18"/>
                <w:lang w:val="fr-FR"/>
              </w:rPr>
              <w:t>DEC</w:t>
            </w:r>
          </w:p>
        </w:tc>
        <w:tc>
          <w:tcPr>
            <w:tcW w:w="3461" w:type="dxa"/>
            <w:vMerge/>
            <w:shd w:val="clear" w:color="auto" w:fill="auto"/>
          </w:tcPr>
          <w:p w:rsidR="008C0524" w:rsidRPr="004746C3" w:rsidRDefault="008C0524" w:rsidP="00A67018">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8C0524" w:rsidRPr="004746C3" w:rsidRDefault="008C0524" w:rsidP="00A67018">
            <w:pPr>
              <w:keepNext/>
              <w:tabs>
                <w:tab w:val="clear" w:pos="567"/>
                <w:tab w:val="clear" w:pos="5387"/>
                <w:tab w:val="clear" w:pos="5954"/>
              </w:tabs>
              <w:spacing w:before="60" w:after="60"/>
              <w:jc w:val="left"/>
              <w:rPr>
                <w:i/>
                <w:sz w:val="18"/>
                <w:lang w:val="fr-FR"/>
              </w:rPr>
            </w:pPr>
          </w:p>
        </w:tc>
      </w:tr>
      <w:tr w:rsidR="008C0524" w:rsidRPr="004746C3" w:rsidTr="00A67018">
        <w:trPr>
          <w:cantSplit/>
          <w:trHeight w:val="240"/>
        </w:trPr>
        <w:tc>
          <w:tcPr>
            <w:tcW w:w="9288" w:type="dxa"/>
            <w:gridSpan w:val="4"/>
            <w:shd w:val="clear" w:color="auto" w:fill="auto"/>
          </w:tcPr>
          <w:p w:rsidR="008C0524" w:rsidRPr="004746C3" w:rsidRDefault="008C0524" w:rsidP="00A67018">
            <w:pPr>
              <w:keepNext/>
              <w:tabs>
                <w:tab w:val="clear" w:pos="1276"/>
                <w:tab w:val="clear" w:pos="1843"/>
                <w:tab w:val="clear" w:pos="5387"/>
                <w:tab w:val="clear" w:pos="5954"/>
                <w:tab w:val="right" w:pos="1021"/>
                <w:tab w:val="left" w:pos="1701"/>
                <w:tab w:val="left" w:pos="2268"/>
              </w:tabs>
              <w:spacing w:before="240"/>
              <w:rPr>
                <w:b/>
              </w:rPr>
            </w:pPr>
            <w:r w:rsidRPr="004746C3">
              <w:rPr>
                <w:b/>
              </w:rPr>
              <w:t xml:space="preserve">Angola  </w:t>
            </w:r>
            <w:r w:rsidR="00BA5961">
              <w:rPr>
                <w:b/>
              </w:rPr>
              <w:t xml:space="preserve">p </w:t>
            </w:r>
            <w:r>
              <w:rPr>
                <w:b/>
              </w:rPr>
              <w:t xml:space="preserve">11 </w:t>
            </w:r>
            <w:r w:rsidRPr="004746C3">
              <w:rPr>
                <w:b/>
              </w:rPr>
              <w:t xml:space="preserve">  ADD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6-063-2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12794</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ISC3</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Movicel</w:t>
            </w:r>
          </w:p>
        </w:tc>
      </w:tr>
      <w:tr w:rsidR="008C0524" w:rsidRPr="004746C3" w:rsidTr="00A67018">
        <w:trPr>
          <w:cantSplit/>
          <w:trHeight w:val="240"/>
        </w:trPr>
        <w:tc>
          <w:tcPr>
            <w:tcW w:w="9288" w:type="dxa"/>
            <w:gridSpan w:val="4"/>
            <w:shd w:val="clear" w:color="auto" w:fill="auto"/>
          </w:tcPr>
          <w:p w:rsidR="008C0524" w:rsidRPr="004746C3" w:rsidRDefault="008C0524" w:rsidP="00A67018">
            <w:pPr>
              <w:keepNext/>
              <w:tabs>
                <w:tab w:val="clear" w:pos="1276"/>
                <w:tab w:val="clear" w:pos="1843"/>
                <w:tab w:val="clear" w:pos="5387"/>
                <w:tab w:val="clear" w:pos="5954"/>
                <w:tab w:val="right" w:pos="1021"/>
                <w:tab w:val="left" w:pos="1701"/>
                <w:tab w:val="left" w:pos="2268"/>
              </w:tabs>
              <w:spacing w:before="240"/>
              <w:rPr>
                <w:b/>
              </w:rPr>
            </w:pPr>
            <w:r w:rsidRPr="004746C3">
              <w:rPr>
                <w:b/>
              </w:rPr>
              <w:t xml:space="preserve">Chypre  </w:t>
            </w:r>
            <w:r w:rsidR="00BA5961">
              <w:rPr>
                <w:b/>
              </w:rPr>
              <w:t xml:space="preserve">p </w:t>
            </w:r>
            <w:r>
              <w:rPr>
                <w:b/>
              </w:rPr>
              <w:t xml:space="preserve">28 </w:t>
            </w:r>
            <w:r w:rsidRPr="004746C3">
              <w:rPr>
                <w:b/>
              </w:rPr>
              <w:t xml:space="preserve">  ADD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5-237-4</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12140</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PrimeTelMVNO</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Primetel PLC</w:t>
            </w:r>
          </w:p>
        </w:tc>
      </w:tr>
      <w:tr w:rsidR="008C0524" w:rsidRPr="00A7490A" w:rsidTr="00A67018">
        <w:trPr>
          <w:cantSplit/>
          <w:trHeight w:val="240"/>
        </w:trPr>
        <w:tc>
          <w:tcPr>
            <w:tcW w:w="9288" w:type="dxa"/>
            <w:gridSpan w:val="4"/>
            <w:shd w:val="clear" w:color="auto" w:fill="auto"/>
          </w:tcPr>
          <w:p w:rsidR="008C0524" w:rsidRPr="00A67018" w:rsidRDefault="008C0524" w:rsidP="00BA5961">
            <w:pPr>
              <w:keepNext/>
              <w:tabs>
                <w:tab w:val="clear" w:pos="1276"/>
                <w:tab w:val="clear" w:pos="1843"/>
                <w:tab w:val="clear" w:pos="5387"/>
                <w:tab w:val="clear" w:pos="5954"/>
                <w:tab w:val="right" w:pos="1021"/>
                <w:tab w:val="left" w:pos="1701"/>
                <w:tab w:val="left" w:pos="2268"/>
              </w:tabs>
              <w:spacing w:before="240"/>
              <w:rPr>
                <w:b/>
                <w:lang w:val="fr-CH"/>
              </w:rPr>
            </w:pPr>
            <w:r w:rsidRPr="00A67018">
              <w:rPr>
                <w:b/>
                <w:lang w:val="fr-CH"/>
              </w:rPr>
              <w:t xml:space="preserve">Etats-Unis  p 43 </w:t>
            </w:r>
            <w:r w:rsidR="00BA5961">
              <w:rPr>
                <w:b/>
                <w:lang w:val="fr-CH"/>
              </w:rPr>
              <w:t xml:space="preserve">à </w:t>
            </w:r>
            <w:r w:rsidRPr="00A67018">
              <w:rPr>
                <w:b/>
                <w:lang w:val="fr-CH"/>
              </w:rPr>
              <w:t>p 49   SUP</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3-037-6</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6446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White Plains, NY</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3-037-7</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6447</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White Plains, NY</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3-044-2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6498</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Los Angeles, CA</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RSLCom USA, Inc</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3-050-3</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6547</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Middletown, NJ</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3-055-2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6586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Washington, D.C.</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Transaction Network Services, Inc</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3-056-4</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6596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Atlanta, GA</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3-057-4</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6604</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Sacramento (4), CA</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3-057-6</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6606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Warrenville, IL</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3-059-5</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6621</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Dallas, TX</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RSLCom USA, Inc</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3-059-6</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6622</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New York (1), NY</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RSLCom USA, Inc</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3-059-7</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6623</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Los Angeles, CA</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RSLCom USA, Inc</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3-180-0</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7584</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New York (2), NY</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RSLCom USA, Inc</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3-180-1</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7585</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White Plains, NY</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3-180-2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7586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White Plains, NY</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3-182-2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7602</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Sherman Oaks (3), CA</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3-189-4</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7660</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Sherman Oaks, CA</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3-189-5</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7661</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Atlanta, GA</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3-189-6</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7662</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White Plains, NY</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AT&amp;T</w:t>
            </w:r>
          </w:p>
        </w:tc>
      </w:tr>
      <w:tr w:rsidR="008C0524" w:rsidRPr="004746C3" w:rsidTr="00A67018">
        <w:trPr>
          <w:cantSplit/>
          <w:trHeight w:val="240"/>
        </w:trPr>
        <w:tc>
          <w:tcPr>
            <w:tcW w:w="9288" w:type="dxa"/>
            <w:gridSpan w:val="4"/>
            <w:shd w:val="clear" w:color="auto" w:fill="auto"/>
          </w:tcPr>
          <w:p w:rsidR="008C0524" w:rsidRPr="004746C3" w:rsidRDefault="008C0524" w:rsidP="008C0524">
            <w:pPr>
              <w:pageBreakBefore/>
              <w:tabs>
                <w:tab w:val="clear" w:pos="1276"/>
                <w:tab w:val="clear" w:pos="1843"/>
                <w:tab w:val="clear" w:pos="5387"/>
                <w:tab w:val="clear" w:pos="5954"/>
                <w:tab w:val="right" w:pos="1021"/>
                <w:tab w:val="left" w:pos="1701"/>
                <w:tab w:val="left" w:pos="2268"/>
              </w:tabs>
              <w:spacing w:before="240"/>
              <w:rPr>
                <w:b/>
              </w:rPr>
            </w:pPr>
            <w:r w:rsidRPr="004746C3">
              <w:rPr>
                <w:b/>
              </w:rPr>
              <w:lastRenderedPageBreak/>
              <w:t xml:space="preserve">Etats-Unis  </w:t>
            </w:r>
            <w:r>
              <w:rPr>
                <w:b/>
              </w:rPr>
              <w:t xml:space="preserve">p 44 </w:t>
            </w:r>
            <w:r w:rsidRPr="004746C3">
              <w:rPr>
                <w:b/>
              </w:rPr>
              <w:t xml:space="preserve">  ADD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3-039-1</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6457</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Oak Hill, VA</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Orange Business Services</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3-039-2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6458</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Oak Hill, VA</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Orange Business Services</w:t>
            </w:r>
          </w:p>
        </w:tc>
      </w:tr>
      <w:tr w:rsidR="008C0524" w:rsidRPr="00A7490A" w:rsidTr="00A67018">
        <w:trPr>
          <w:cantSplit/>
          <w:trHeight w:val="240"/>
        </w:trPr>
        <w:tc>
          <w:tcPr>
            <w:tcW w:w="9288" w:type="dxa"/>
            <w:gridSpan w:val="4"/>
            <w:shd w:val="clear" w:color="auto" w:fill="auto"/>
          </w:tcPr>
          <w:p w:rsidR="008C0524" w:rsidRPr="00A7490A" w:rsidRDefault="008C0524" w:rsidP="00A67018">
            <w:pPr>
              <w:keepNext/>
              <w:tabs>
                <w:tab w:val="clear" w:pos="1276"/>
                <w:tab w:val="clear" w:pos="1843"/>
                <w:tab w:val="clear" w:pos="5387"/>
                <w:tab w:val="clear" w:pos="5954"/>
                <w:tab w:val="right" w:pos="1021"/>
                <w:tab w:val="left" w:pos="1701"/>
                <w:tab w:val="left" w:pos="2268"/>
              </w:tabs>
              <w:spacing w:before="240"/>
              <w:rPr>
                <w:b/>
                <w:lang w:val="fr-CH"/>
              </w:rPr>
            </w:pPr>
            <w:r w:rsidRPr="00A7490A">
              <w:rPr>
                <w:b/>
                <w:lang w:val="fr-CH"/>
              </w:rPr>
              <w:t xml:space="preserve">France  p 54 </w:t>
            </w:r>
            <w:r w:rsidR="00BA5961">
              <w:rPr>
                <w:b/>
                <w:lang w:val="fr-CH"/>
              </w:rPr>
              <w:t>à</w:t>
            </w:r>
            <w:r w:rsidRPr="00A7490A">
              <w:rPr>
                <w:b/>
                <w:lang w:val="fr-CH"/>
              </w:rPr>
              <w:t xml:space="preserve"> </w:t>
            </w:r>
            <w:r w:rsidR="00A7490A" w:rsidRPr="00A7490A">
              <w:rPr>
                <w:b/>
                <w:lang w:val="fr-CH"/>
              </w:rPr>
              <w:t xml:space="preserve">p </w:t>
            </w:r>
            <w:r w:rsidRPr="00A7490A">
              <w:rPr>
                <w:b/>
                <w:lang w:val="fr-CH"/>
              </w:rPr>
              <w:t>55   SUP</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2-016-4</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4228</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Telecom Italia - POP Courbevoie 1</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Telecom Italia</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2-016-6</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4230</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Telecom Italia - POP Courbevoie 2</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Telecom Italia</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2-020-0</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4256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Telecom Italia - POP Courbevoie 3</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Telecom Italia</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2-020-4</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4260</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Telecom Italia - POP Marseille</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Telecom Italia</w:t>
            </w:r>
          </w:p>
        </w:tc>
      </w:tr>
      <w:tr w:rsidR="008C0524" w:rsidRPr="00A7490A" w:rsidTr="00A67018">
        <w:trPr>
          <w:cantSplit/>
          <w:trHeight w:val="240"/>
        </w:trPr>
        <w:tc>
          <w:tcPr>
            <w:tcW w:w="9288" w:type="dxa"/>
            <w:gridSpan w:val="4"/>
            <w:shd w:val="clear" w:color="auto" w:fill="auto"/>
          </w:tcPr>
          <w:p w:rsidR="008C0524" w:rsidRPr="00A7490A" w:rsidRDefault="008C0524" w:rsidP="00A67018">
            <w:pPr>
              <w:keepNext/>
              <w:tabs>
                <w:tab w:val="clear" w:pos="1276"/>
                <w:tab w:val="clear" w:pos="1843"/>
                <w:tab w:val="clear" w:pos="5387"/>
                <w:tab w:val="clear" w:pos="5954"/>
                <w:tab w:val="right" w:pos="1021"/>
                <w:tab w:val="left" w:pos="1701"/>
                <w:tab w:val="left" w:pos="2268"/>
              </w:tabs>
              <w:spacing w:before="240"/>
              <w:rPr>
                <w:b/>
                <w:lang w:val="fr-CH"/>
              </w:rPr>
            </w:pPr>
            <w:r w:rsidRPr="00A7490A">
              <w:rPr>
                <w:b/>
                <w:lang w:val="fr-CH"/>
              </w:rPr>
              <w:t xml:space="preserve">France  p 54 </w:t>
            </w:r>
            <w:r w:rsidR="00BA5961">
              <w:rPr>
                <w:b/>
                <w:lang w:val="fr-CH"/>
              </w:rPr>
              <w:t>à</w:t>
            </w:r>
            <w:r w:rsidRPr="00A7490A">
              <w:rPr>
                <w:b/>
                <w:lang w:val="fr-CH"/>
              </w:rPr>
              <w:t xml:space="preserve"> </w:t>
            </w:r>
            <w:r w:rsidR="00A7490A" w:rsidRPr="00A7490A">
              <w:rPr>
                <w:b/>
                <w:lang w:val="fr-CH"/>
              </w:rPr>
              <w:t xml:space="preserve">p </w:t>
            </w:r>
            <w:r w:rsidRPr="00A7490A">
              <w:rPr>
                <w:b/>
                <w:lang w:val="fr-CH"/>
              </w:rPr>
              <w:t>57   ADD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2-016-4</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4228</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Free Mobile - POP Paris Courbevoie 1</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Free Mobile</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2-016-6</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4230</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Free Mobile - POP Paris Courbevoie 2</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Free Mo bile</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2-020-0</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4256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Free Mobile - POP Paris Courbevoie 3</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Free Mobile</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2-020-4</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4260</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Free Mobile - POP Marseille</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Free Mobile</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2-151-3</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5307</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Symacom - Paris 2</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Symacom</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2-203-2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5722</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Longphone - Paris 2</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Longphone</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2-221-2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5866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Budget Telecom - Paris</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Budget Telecom</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6-233-2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14154</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Completel - Villeurbanne</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Completel</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6-233-3</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14155</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Completel - Toulouse</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Completel</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6-233-4</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14156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Wanatel - Paris</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Wanatel</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7-238-2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16242</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Symacom - Paris 1</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Symacom</w:t>
            </w:r>
          </w:p>
        </w:tc>
      </w:tr>
      <w:tr w:rsidR="008C0524" w:rsidRPr="00A7490A" w:rsidTr="00A67018">
        <w:trPr>
          <w:cantSplit/>
          <w:trHeight w:val="240"/>
        </w:trPr>
        <w:tc>
          <w:tcPr>
            <w:tcW w:w="9288" w:type="dxa"/>
            <w:gridSpan w:val="4"/>
            <w:shd w:val="clear" w:color="auto" w:fill="auto"/>
          </w:tcPr>
          <w:p w:rsidR="008C0524" w:rsidRPr="004746C3" w:rsidRDefault="008C0524" w:rsidP="00A67018">
            <w:pPr>
              <w:keepNext/>
              <w:tabs>
                <w:tab w:val="clear" w:pos="1276"/>
                <w:tab w:val="clear" w:pos="1843"/>
                <w:tab w:val="clear" w:pos="5387"/>
                <w:tab w:val="clear" w:pos="5954"/>
                <w:tab w:val="right" w:pos="1021"/>
                <w:tab w:val="left" w:pos="1701"/>
                <w:tab w:val="left" w:pos="2268"/>
              </w:tabs>
              <w:spacing w:before="240"/>
              <w:rPr>
                <w:b/>
                <w:lang w:val="fr-CH"/>
              </w:rPr>
            </w:pPr>
            <w:r w:rsidRPr="004746C3">
              <w:rPr>
                <w:b/>
                <w:lang w:val="fr-CH"/>
              </w:rPr>
              <w:t xml:space="preserve">France de l'Océan indien  </w:t>
            </w:r>
            <w:r w:rsidR="00123777">
              <w:rPr>
                <w:b/>
                <w:lang w:val="fr-CH"/>
              </w:rPr>
              <w:t xml:space="preserve">p 57 </w:t>
            </w:r>
            <w:r w:rsidRPr="004746C3">
              <w:rPr>
                <w:b/>
                <w:lang w:val="fr-CH"/>
              </w:rPr>
              <w:t xml:space="preserve">  SUP</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6-094-0</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13040</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Guet@li- Haut Débit - Réunion</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Guet@li Haut-Débit</w:t>
            </w:r>
          </w:p>
        </w:tc>
      </w:tr>
      <w:tr w:rsidR="008C0524" w:rsidRPr="00A7490A" w:rsidTr="00A67018">
        <w:trPr>
          <w:cantSplit/>
          <w:trHeight w:val="240"/>
        </w:trPr>
        <w:tc>
          <w:tcPr>
            <w:tcW w:w="9288" w:type="dxa"/>
            <w:gridSpan w:val="4"/>
            <w:shd w:val="clear" w:color="auto" w:fill="auto"/>
          </w:tcPr>
          <w:p w:rsidR="008C0524" w:rsidRPr="004746C3" w:rsidRDefault="008C0524" w:rsidP="00A67018">
            <w:pPr>
              <w:keepNext/>
              <w:tabs>
                <w:tab w:val="clear" w:pos="1276"/>
                <w:tab w:val="clear" w:pos="1843"/>
                <w:tab w:val="clear" w:pos="5387"/>
                <w:tab w:val="clear" w:pos="5954"/>
                <w:tab w:val="right" w:pos="1021"/>
                <w:tab w:val="left" w:pos="1701"/>
                <w:tab w:val="left" w:pos="2268"/>
              </w:tabs>
              <w:spacing w:before="240"/>
              <w:rPr>
                <w:b/>
                <w:lang w:val="fr-CH"/>
              </w:rPr>
            </w:pPr>
            <w:r w:rsidRPr="004746C3">
              <w:rPr>
                <w:b/>
                <w:lang w:val="fr-CH"/>
              </w:rPr>
              <w:t xml:space="preserve">France de l'Océan indien  </w:t>
            </w:r>
            <w:r w:rsidR="00123777">
              <w:rPr>
                <w:b/>
                <w:lang w:val="fr-CH"/>
              </w:rPr>
              <w:t xml:space="preserve">p 57 </w:t>
            </w:r>
            <w:r w:rsidRPr="004746C3">
              <w:rPr>
                <w:b/>
                <w:lang w:val="fr-CH"/>
              </w:rPr>
              <w:t xml:space="preserve">  ADD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6-094-0</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13040</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SRR - Réunion - Le Port</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SRR</w:t>
            </w:r>
          </w:p>
        </w:tc>
      </w:tr>
      <w:tr w:rsidR="008C0524" w:rsidRPr="00A7490A" w:rsidTr="00A67018">
        <w:trPr>
          <w:cantSplit/>
          <w:trHeight w:val="240"/>
        </w:trPr>
        <w:tc>
          <w:tcPr>
            <w:tcW w:w="9288" w:type="dxa"/>
            <w:gridSpan w:val="4"/>
            <w:shd w:val="clear" w:color="auto" w:fill="auto"/>
          </w:tcPr>
          <w:p w:rsidR="008C0524" w:rsidRPr="004746C3" w:rsidRDefault="008C0524" w:rsidP="00A67018">
            <w:pPr>
              <w:keepNext/>
              <w:tabs>
                <w:tab w:val="clear" w:pos="1276"/>
                <w:tab w:val="clear" w:pos="1843"/>
                <w:tab w:val="clear" w:pos="5387"/>
                <w:tab w:val="clear" w:pos="5954"/>
                <w:tab w:val="right" w:pos="1021"/>
                <w:tab w:val="left" w:pos="1701"/>
                <w:tab w:val="left" w:pos="2268"/>
              </w:tabs>
              <w:spacing w:before="240"/>
              <w:rPr>
                <w:b/>
                <w:lang w:val="fr-CH"/>
              </w:rPr>
            </w:pPr>
            <w:r w:rsidRPr="004746C3">
              <w:rPr>
                <w:b/>
                <w:lang w:val="fr-CH"/>
              </w:rPr>
              <w:t xml:space="preserve">L'ex-République yougoslave de Macédoine  </w:t>
            </w:r>
            <w:r w:rsidR="00123777">
              <w:rPr>
                <w:b/>
                <w:lang w:val="fr-CH"/>
              </w:rPr>
              <w:t xml:space="preserve">p 79 </w:t>
            </w:r>
            <w:r w:rsidRPr="004746C3">
              <w:rPr>
                <w:b/>
                <w:lang w:val="fr-CH"/>
              </w:rPr>
              <w:t xml:space="preserve">  ADD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5-220-2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12002</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WTI SK</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WTI Macedonia</w:t>
            </w:r>
          </w:p>
        </w:tc>
      </w:tr>
      <w:tr w:rsidR="008C0524" w:rsidRPr="004746C3" w:rsidTr="00A67018">
        <w:trPr>
          <w:cantSplit/>
          <w:trHeight w:val="240"/>
        </w:trPr>
        <w:tc>
          <w:tcPr>
            <w:tcW w:w="9288" w:type="dxa"/>
            <w:gridSpan w:val="4"/>
            <w:shd w:val="clear" w:color="auto" w:fill="auto"/>
          </w:tcPr>
          <w:p w:rsidR="008C0524" w:rsidRPr="004746C3" w:rsidRDefault="008C0524" w:rsidP="00A67018">
            <w:pPr>
              <w:keepNext/>
              <w:tabs>
                <w:tab w:val="clear" w:pos="1276"/>
                <w:tab w:val="clear" w:pos="1843"/>
                <w:tab w:val="clear" w:pos="5387"/>
                <w:tab w:val="clear" w:pos="5954"/>
                <w:tab w:val="right" w:pos="1021"/>
                <w:tab w:val="left" w:pos="1701"/>
                <w:tab w:val="left" w:pos="2268"/>
              </w:tabs>
              <w:spacing w:before="240"/>
              <w:rPr>
                <w:b/>
              </w:rPr>
            </w:pPr>
            <w:r w:rsidRPr="004746C3">
              <w:rPr>
                <w:b/>
              </w:rPr>
              <w:t xml:space="preserve">Martinique  </w:t>
            </w:r>
            <w:r w:rsidR="00123777">
              <w:rPr>
                <w:b/>
              </w:rPr>
              <w:t xml:space="preserve">p 83 </w:t>
            </w:r>
            <w:r w:rsidRPr="004746C3">
              <w:rPr>
                <w:b/>
              </w:rPr>
              <w:t xml:space="preserve">  ADD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3-160-2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7426</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Dauphin Telecom - Martinique 2</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Dauphin Télécom</w:t>
            </w:r>
          </w:p>
        </w:tc>
      </w:tr>
      <w:tr w:rsidR="008C0524" w:rsidRPr="004746C3" w:rsidTr="00A67018">
        <w:trPr>
          <w:cantSplit/>
          <w:trHeight w:val="240"/>
        </w:trPr>
        <w:tc>
          <w:tcPr>
            <w:tcW w:w="9288" w:type="dxa"/>
            <w:gridSpan w:val="4"/>
            <w:shd w:val="clear" w:color="auto" w:fill="auto"/>
          </w:tcPr>
          <w:p w:rsidR="008C0524" w:rsidRPr="004746C3" w:rsidRDefault="008C0524" w:rsidP="00A67018">
            <w:pPr>
              <w:keepNext/>
              <w:tabs>
                <w:tab w:val="clear" w:pos="1276"/>
                <w:tab w:val="clear" w:pos="1843"/>
                <w:tab w:val="clear" w:pos="5387"/>
                <w:tab w:val="clear" w:pos="5954"/>
                <w:tab w:val="right" w:pos="1021"/>
                <w:tab w:val="left" w:pos="1701"/>
                <w:tab w:val="left" w:pos="2268"/>
              </w:tabs>
              <w:spacing w:before="240"/>
              <w:rPr>
                <w:b/>
              </w:rPr>
            </w:pPr>
            <w:r w:rsidRPr="004746C3">
              <w:rPr>
                <w:b/>
              </w:rPr>
              <w:t xml:space="preserve">Sudafricaine (Rép.)  </w:t>
            </w:r>
            <w:r w:rsidR="00123777">
              <w:rPr>
                <w:b/>
              </w:rPr>
              <w:t xml:space="preserve">p 121 </w:t>
            </w:r>
            <w:r w:rsidRPr="004746C3">
              <w:rPr>
                <w:b/>
              </w:rPr>
              <w:t xml:space="preserve">  ADD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6-113-1</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13193</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JBM-01</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Telkom S.A. Ltd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6-113-2</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13194</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JSM-01</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Telkom S.A. Ltd</w:t>
            </w:r>
          </w:p>
        </w:tc>
      </w:tr>
      <w:tr w:rsidR="008C0524" w:rsidRPr="004746C3" w:rsidTr="00A67018">
        <w:trPr>
          <w:cantSplit/>
          <w:trHeight w:val="240"/>
        </w:trPr>
        <w:tc>
          <w:tcPr>
            <w:tcW w:w="9288" w:type="dxa"/>
            <w:gridSpan w:val="4"/>
            <w:shd w:val="clear" w:color="auto" w:fill="auto"/>
          </w:tcPr>
          <w:p w:rsidR="008C0524" w:rsidRPr="004746C3" w:rsidRDefault="008C0524" w:rsidP="00A67018">
            <w:pPr>
              <w:keepNext/>
              <w:tabs>
                <w:tab w:val="clear" w:pos="1276"/>
                <w:tab w:val="clear" w:pos="1843"/>
                <w:tab w:val="clear" w:pos="5387"/>
                <w:tab w:val="clear" w:pos="5954"/>
                <w:tab w:val="right" w:pos="1021"/>
                <w:tab w:val="left" w:pos="1701"/>
                <w:tab w:val="left" w:pos="2268"/>
              </w:tabs>
              <w:spacing w:before="240"/>
              <w:rPr>
                <w:b/>
              </w:rPr>
            </w:pPr>
            <w:r w:rsidRPr="004746C3">
              <w:rPr>
                <w:b/>
              </w:rPr>
              <w:t xml:space="preserve">Suède  </w:t>
            </w:r>
            <w:r w:rsidR="00123777">
              <w:rPr>
                <w:b/>
              </w:rPr>
              <w:t>p 122</w:t>
            </w:r>
            <w:r w:rsidRPr="004746C3">
              <w:rPr>
                <w:b/>
              </w:rPr>
              <w:t xml:space="preserve">  ADD</w:t>
            </w:r>
          </w:p>
        </w:tc>
      </w:tr>
      <w:tr w:rsidR="008C0524" w:rsidRPr="004746C3" w:rsidTr="00A67018">
        <w:trPr>
          <w:cantSplit/>
          <w:trHeight w:val="240"/>
        </w:trPr>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2-205-7</w:t>
            </w:r>
          </w:p>
        </w:tc>
        <w:tc>
          <w:tcPr>
            <w:tcW w:w="909"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5743</w:t>
            </w:r>
          </w:p>
        </w:tc>
        <w:tc>
          <w:tcPr>
            <w:tcW w:w="2640" w:type="dxa"/>
            <w:shd w:val="clear" w:color="auto" w:fill="auto"/>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CoolTEL SMSC-KLD-1</w:t>
            </w:r>
          </w:p>
        </w:tc>
        <w:tc>
          <w:tcPr>
            <w:tcW w:w="4009" w:type="dxa"/>
          </w:tcPr>
          <w:p w:rsidR="008C0524" w:rsidRPr="004746C3" w:rsidRDefault="008C0524" w:rsidP="00A67018">
            <w:pPr>
              <w:tabs>
                <w:tab w:val="clear" w:pos="567"/>
                <w:tab w:val="clear" w:pos="1276"/>
                <w:tab w:val="clear" w:pos="1843"/>
                <w:tab w:val="clear" w:pos="5387"/>
                <w:tab w:val="clear" w:pos="5954"/>
                <w:tab w:val="right" w:pos="454"/>
              </w:tabs>
              <w:spacing w:before="40" w:after="40"/>
              <w:jc w:val="left"/>
              <w:rPr>
                <w:bCs/>
                <w:sz w:val="18"/>
                <w:szCs w:val="22"/>
                <w:lang w:val="fr-FR"/>
              </w:rPr>
            </w:pPr>
            <w:r w:rsidRPr="004746C3">
              <w:rPr>
                <w:bCs/>
                <w:sz w:val="18"/>
                <w:szCs w:val="22"/>
                <w:lang w:val="fr-FR"/>
              </w:rPr>
              <w:t>CoolTEL Aps</w:t>
            </w:r>
          </w:p>
        </w:tc>
      </w:tr>
    </w:tbl>
    <w:p w:rsidR="008C0524" w:rsidRPr="004746C3" w:rsidRDefault="008C0524" w:rsidP="008C0524">
      <w:pPr>
        <w:tabs>
          <w:tab w:val="clear" w:pos="567"/>
          <w:tab w:val="clear" w:pos="5387"/>
          <w:tab w:val="clear" w:pos="5954"/>
          <w:tab w:val="left" w:pos="284"/>
        </w:tabs>
        <w:spacing w:before="136"/>
        <w:rPr>
          <w:position w:val="6"/>
          <w:sz w:val="16"/>
          <w:szCs w:val="16"/>
          <w:lang w:val="fr-FR"/>
        </w:rPr>
      </w:pPr>
    </w:p>
    <w:p w:rsidR="008C0524" w:rsidRPr="004746C3" w:rsidRDefault="008C0524" w:rsidP="008C0524">
      <w:pPr>
        <w:tabs>
          <w:tab w:val="clear" w:pos="567"/>
          <w:tab w:val="clear" w:pos="5387"/>
          <w:tab w:val="clear" w:pos="5954"/>
          <w:tab w:val="left" w:pos="284"/>
        </w:tabs>
        <w:spacing w:before="136"/>
        <w:rPr>
          <w:position w:val="6"/>
          <w:sz w:val="16"/>
          <w:szCs w:val="16"/>
          <w:lang w:val="fr-FR"/>
        </w:rPr>
      </w:pPr>
      <w:r w:rsidRPr="004746C3">
        <w:rPr>
          <w:position w:val="6"/>
          <w:sz w:val="16"/>
          <w:szCs w:val="16"/>
          <w:lang w:val="fr-FR"/>
        </w:rPr>
        <w:t>____________</w:t>
      </w:r>
    </w:p>
    <w:p w:rsidR="008C0524" w:rsidRPr="004746C3" w:rsidRDefault="008C0524" w:rsidP="008C0524">
      <w:pPr>
        <w:tabs>
          <w:tab w:val="clear" w:pos="1276"/>
          <w:tab w:val="clear" w:pos="1843"/>
          <w:tab w:val="clear" w:pos="5387"/>
          <w:tab w:val="clear" w:pos="5954"/>
        </w:tabs>
        <w:spacing w:before="40"/>
        <w:jc w:val="left"/>
        <w:rPr>
          <w:sz w:val="16"/>
          <w:szCs w:val="16"/>
          <w:lang w:val="fr-FR"/>
        </w:rPr>
      </w:pPr>
      <w:r w:rsidRPr="004746C3">
        <w:rPr>
          <w:sz w:val="16"/>
          <w:szCs w:val="16"/>
          <w:lang w:val="fr-FR"/>
        </w:rPr>
        <w:t>ISPC:</w:t>
      </w:r>
      <w:r w:rsidRPr="004746C3">
        <w:rPr>
          <w:sz w:val="16"/>
          <w:szCs w:val="16"/>
          <w:lang w:val="fr-FR"/>
        </w:rPr>
        <w:tab/>
        <w:t>International Signalling Point Codes.</w:t>
      </w:r>
    </w:p>
    <w:p w:rsidR="008C0524" w:rsidRPr="004746C3" w:rsidRDefault="008C0524" w:rsidP="008C0524">
      <w:pPr>
        <w:tabs>
          <w:tab w:val="clear" w:pos="1276"/>
          <w:tab w:val="clear" w:pos="1843"/>
          <w:tab w:val="clear" w:pos="5387"/>
          <w:tab w:val="clear" w:pos="5954"/>
        </w:tabs>
        <w:spacing w:before="0"/>
        <w:jc w:val="left"/>
        <w:rPr>
          <w:sz w:val="16"/>
          <w:szCs w:val="16"/>
          <w:lang w:val="fr-FR"/>
        </w:rPr>
      </w:pPr>
      <w:r w:rsidRPr="004746C3">
        <w:rPr>
          <w:sz w:val="16"/>
          <w:szCs w:val="16"/>
          <w:lang w:val="fr-FR"/>
        </w:rPr>
        <w:tab/>
        <w:t>Codes de points sémaphores internationaux .</w:t>
      </w:r>
    </w:p>
    <w:p w:rsidR="008C0524" w:rsidRPr="004746C3" w:rsidRDefault="008C0524" w:rsidP="008C0524">
      <w:pPr>
        <w:tabs>
          <w:tab w:val="clear" w:pos="1276"/>
          <w:tab w:val="clear" w:pos="1843"/>
          <w:tab w:val="clear" w:pos="5387"/>
          <w:tab w:val="clear" w:pos="5954"/>
        </w:tabs>
        <w:spacing w:before="0"/>
        <w:jc w:val="left"/>
        <w:rPr>
          <w:sz w:val="16"/>
          <w:szCs w:val="16"/>
          <w:lang w:val="es-ES"/>
        </w:rPr>
      </w:pPr>
      <w:r w:rsidRPr="004746C3">
        <w:rPr>
          <w:sz w:val="16"/>
          <w:szCs w:val="16"/>
          <w:lang w:val="fr-FR"/>
        </w:rPr>
        <w:tab/>
      </w:r>
      <w:r w:rsidRPr="004746C3">
        <w:rPr>
          <w:sz w:val="16"/>
          <w:szCs w:val="16"/>
          <w:lang w:val="es-ES"/>
        </w:rPr>
        <w:t>Códigos de puntos de señalización internacional .</w:t>
      </w:r>
    </w:p>
    <w:p w:rsidR="008C0524" w:rsidRPr="00A67018" w:rsidRDefault="008C0524">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A67018">
        <w:rPr>
          <w:lang w:val="es-ES_tradnl"/>
        </w:rPr>
        <w:br w:type="page"/>
      </w:r>
    </w:p>
    <w:p w:rsidR="00123777" w:rsidRPr="00501819" w:rsidRDefault="00123777" w:rsidP="00123777">
      <w:pPr>
        <w:pStyle w:val="Heading20"/>
        <w:spacing w:before="240"/>
      </w:pPr>
      <w:bookmarkStart w:id="263" w:name="_Toc279667628"/>
      <w:r w:rsidRPr="00501819">
        <w:lastRenderedPageBreak/>
        <w:t>Liste des codes de zone/réseau sémaphore (SANC)</w:t>
      </w:r>
      <w:r w:rsidRPr="00501819">
        <w:br/>
        <w:t>(Complément à la Recommandation UIT-T Q.708 (03/1999))</w:t>
      </w:r>
      <w:r w:rsidRPr="00501819">
        <w:br/>
        <w:t>(Situation au 1 octobre 2010)</w:t>
      </w:r>
      <w:bookmarkEnd w:id="263"/>
    </w:p>
    <w:p w:rsidR="00123777" w:rsidRPr="004809A4" w:rsidRDefault="00123777" w:rsidP="00123777">
      <w:pPr>
        <w:spacing w:before="240"/>
        <w:jc w:val="center"/>
        <w:rPr>
          <w:lang w:val="fr-CH"/>
        </w:rPr>
      </w:pPr>
      <w:r w:rsidRPr="00E462FE">
        <w:rPr>
          <w:lang w:val="fr-CH"/>
        </w:rPr>
        <w:t>(Annexe au</w:t>
      </w:r>
      <w:r w:rsidRPr="004809A4">
        <w:rPr>
          <w:lang w:val="fr-CH"/>
        </w:rPr>
        <w:t xml:space="preserve"> Bulletin d'exploitation de l'UIT N°. 965 – 1.X.2010)</w:t>
      </w:r>
      <w:r w:rsidRPr="004809A4">
        <w:rPr>
          <w:lang w:val="fr-CH"/>
        </w:rPr>
        <w:br/>
        <w:t>(Amendement N°. 5)</w:t>
      </w:r>
    </w:p>
    <w:p w:rsidR="00123777" w:rsidRPr="00E462FE" w:rsidRDefault="00123777" w:rsidP="00123777">
      <w:pPr>
        <w:keepNext/>
        <w:rPr>
          <w:lang w:val="fr-CH"/>
        </w:rPr>
      </w:pPr>
    </w:p>
    <w:tbl>
      <w:tblPr>
        <w:tblW w:w="9288" w:type="dxa"/>
        <w:tblLayout w:type="fixed"/>
        <w:tblLook w:val="01E0"/>
      </w:tblPr>
      <w:tblGrid>
        <w:gridCol w:w="909"/>
        <w:gridCol w:w="909"/>
        <w:gridCol w:w="7470"/>
      </w:tblGrid>
      <w:tr w:rsidR="00123777" w:rsidRPr="00A20EC6" w:rsidTr="00A67018">
        <w:trPr>
          <w:trHeight w:val="240"/>
        </w:trPr>
        <w:tc>
          <w:tcPr>
            <w:tcW w:w="9288" w:type="dxa"/>
            <w:gridSpan w:val="3"/>
            <w:shd w:val="clear" w:color="auto" w:fill="auto"/>
          </w:tcPr>
          <w:p w:rsidR="00123777" w:rsidRPr="00AF2DD1" w:rsidRDefault="00123777" w:rsidP="00A67018">
            <w:pPr>
              <w:pStyle w:val="Normalaftertitle"/>
              <w:keepNext/>
              <w:spacing w:before="240"/>
              <w:rPr>
                <w:b/>
              </w:rPr>
            </w:pPr>
            <w:r w:rsidRPr="00AF2DD1">
              <w:rPr>
                <w:b/>
              </w:rPr>
              <w:t>Ordre numérique    ADD</w:t>
            </w:r>
          </w:p>
        </w:tc>
      </w:tr>
      <w:tr w:rsidR="00123777" w:rsidRPr="00A20EC6" w:rsidTr="00A67018">
        <w:trPr>
          <w:trHeight w:val="240"/>
        </w:trPr>
        <w:tc>
          <w:tcPr>
            <w:tcW w:w="909" w:type="dxa"/>
            <w:shd w:val="clear" w:color="auto" w:fill="auto"/>
          </w:tcPr>
          <w:p w:rsidR="00123777" w:rsidRPr="00A20EC6" w:rsidRDefault="00123777" w:rsidP="00A67018">
            <w:pPr>
              <w:pStyle w:val="StyleTabletextLeft"/>
              <w:rPr>
                <w:sz w:val="20"/>
                <w:szCs w:val="20"/>
              </w:rPr>
            </w:pPr>
            <w:r>
              <w:rPr>
                <w:sz w:val="20"/>
                <w:szCs w:val="20"/>
              </w:rPr>
              <w:t>P  19</w:t>
            </w:r>
          </w:p>
        </w:tc>
        <w:tc>
          <w:tcPr>
            <w:tcW w:w="909" w:type="dxa"/>
            <w:shd w:val="clear" w:color="auto" w:fill="auto"/>
          </w:tcPr>
          <w:p w:rsidR="00123777" w:rsidRPr="00A20EC6" w:rsidRDefault="00123777" w:rsidP="00A67018">
            <w:pPr>
              <w:pStyle w:val="StyleTabletextLeft"/>
              <w:rPr>
                <w:sz w:val="20"/>
                <w:szCs w:val="20"/>
              </w:rPr>
            </w:pPr>
            <w:r w:rsidRPr="00A20EC6">
              <w:rPr>
                <w:sz w:val="20"/>
                <w:szCs w:val="20"/>
              </w:rPr>
              <w:t>6-033</w:t>
            </w:r>
          </w:p>
        </w:tc>
        <w:tc>
          <w:tcPr>
            <w:tcW w:w="7470" w:type="dxa"/>
            <w:shd w:val="clear" w:color="auto" w:fill="auto"/>
          </w:tcPr>
          <w:p w:rsidR="00123777" w:rsidRPr="00A20EC6" w:rsidRDefault="00123777" w:rsidP="00A67018">
            <w:pPr>
              <w:pStyle w:val="StyleTabletextLeft"/>
              <w:rPr>
                <w:sz w:val="20"/>
                <w:szCs w:val="20"/>
              </w:rPr>
            </w:pPr>
            <w:r w:rsidRPr="00A20EC6">
              <w:rPr>
                <w:sz w:val="20"/>
                <w:szCs w:val="20"/>
              </w:rPr>
              <w:t>Maurice (République de)</w:t>
            </w:r>
          </w:p>
        </w:tc>
      </w:tr>
    </w:tbl>
    <w:p w:rsidR="00123777" w:rsidRPr="00E462FE" w:rsidRDefault="00123777" w:rsidP="00123777">
      <w:pPr>
        <w:keepNext/>
      </w:pPr>
    </w:p>
    <w:tbl>
      <w:tblPr>
        <w:tblW w:w="9288" w:type="dxa"/>
        <w:tblLayout w:type="fixed"/>
        <w:tblLook w:val="01E0"/>
      </w:tblPr>
      <w:tblGrid>
        <w:gridCol w:w="909"/>
        <w:gridCol w:w="909"/>
        <w:gridCol w:w="7470"/>
      </w:tblGrid>
      <w:tr w:rsidR="00123777" w:rsidRPr="00A20EC6" w:rsidTr="00A67018">
        <w:trPr>
          <w:trHeight w:val="240"/>
        </w:trPr>
        <w:tc>
          <w:tcPr>
            <w:tcW w:w="9288" w:type="dxa"/>
            <w:gridSpan w:val="3"/>
            <w:shd w:val="clear" w:color="auto" w:fill="auto"/>
          </w:tcPr>
          <w:p w:rsidR="00123777" w:rsidRPr="00AF2DD1" w:rsidRDefault="00123777" w:rsidP="00A67018">
            <w:pPr>
              <w:pStyle w:val="Normalaftertitle"/>
              <w:keepNext/>
              <w:spacing w:before="240"/>
              <w:rPr>
                <w:b/>
              </w:rPr>
            </w:pPr>
            <w:r w:rsidRPr="00AF2DD1">
              <w:rPr>
                <w:b/>
              </w:rPr>
              <w:t>Ordre alphabétique    ADD</w:t>
            </w:r>
          </w:p>
        </w:tc>
      </w:tr>
      <w:tr w:rsidR="00123777" w:rsidRPr="00A20EC6" w:rsidTr="00A67018">
        <w:trPr>
          <w:trHeight w:val="240"/>
        </w:trPr>
        <w:tc>
          <w:tcPr>
            <w:tcW w:w="909" w:type="dxa"/>
            <w:shd w:val="clear" w:color="auto" w:fill="auto"/>
          </w:tcPr>
          <w:p w:rsidR="00123777" w:rsidRPr="00A20EC6" w:rsidRDefault="00123777" w:rsidP="00A67018">
            <w:pPr>
              <w:pStyle w:val="StyleTabletextLeft"/>
              <w:rPr>
                <w:sz w:val="20"/>
                <w:szCs w:val="20"/>
              </w:rPr>
            </w:pPr>
            <w:r>
              <w:rPr>
                <w:sz w:val="20"/>
                <w:szCs w:val="20"/>
              </w:rPr>
              <w:t>P  36</w:t>
            </w:r>
          </w:p>
        </w:tc>
        <w:tc>
          <w:tcPr>
            <w:tcW w:w="909" w:type="dxa"/>
            <w:shd w:val="clear" w:color="auto" w:fill="auto"/>
          </w:tcPr>
          <w:p w:rsidR="00123777" w:rsidRPr="00A20EC6" w:rsidRDefault="00123777" w:rsidP="00A67018">
            <w:pPr>
              <w:pStyle w:val="StyleTabletextLeft"/>
              <w:rPr>
                <w:sz w:val="20"/>
                <w:szCs w:val="20"/>
              </w:rPr>
            </w:pPr>
            <w:r w:rsidRPr="00A20EC6">
              <w:rPr>
                <w:sz w:val="20"/>
                <w:szCs w:val="20"/>
              </w:rPr>
              <w:t>6-033</w:t>
            </w:r>
          </w:p>
        </w:tc>
        <w:tc>
          <w:tcPr>
            <w:tcW w:w="7470" w:type="dxa"/>
            <w:shd w:val="clear" w:color="auto" w:fill="auto"/>
          </w:tcPr>
          <w:p w:rsidR="00123777" w:rsidRPr="00A20EC6" w:rsidRDefault="00123777" w:rsidP="00A67018">
            <w:pPr>
              <w:pStyle w:val="StyleTabletextLeft"/>
              <w:rPr>
                <w:sz w:val="20"/>
                <w:szCs w:val="20"/>
              </w:rPr>
            </w:pPr>
            <w:r w:rsidRPr="00A20EC6">
              <w:rPr>
                <w:sz w:val="20"/>
                <w:szCs w:val="20"/>
              </w:rPr>
              <w:t>Maurice (République de)</w:t>
            </w:r>
          </w:p>
        </w:tc>
      </w:tr>
    </w:tbl>
    <w:p w:rsidR="00123777" w:rsidRDefault="00123777" w:rsidP="00123777">
      <w:pPr>
        <w:pStyle w:val="Footnotesepar"/>
        <w:rPr>
          <w:lang w:val="fr-FR"/>
        </w:rPr>
      </w:pPr>
      <w:r>
        <w:rPr>
          <w:lang w:val="fr-FR"/>
        </w:rPr>
        <w:t>__________</w:t>
      </w:r>
    </w:p>
    <w:p w:rsidR="00123777" w:rsidRDefault="00123777" w:rsidP="00123777">
      <w:pPr>
        <w:tabs>
          <w:tab w:val="left" w:pos="851"/>
        </w:tabs>
        <w:jc w:val="left"/>
        <w:rPr>
          <w:sz w:val="16"/>
          <w:szCs w:val="16"/>
          <w:lang w:val="fr-CH"/>
        </w:rPr>
      </w:pPr>
      <w:r w:rsidRPr="00360A35">
        <w:rPr>
          <w:sz w:val="16"/>
          <w:szCs w:val="16"/>
          <w:lang w:val="fr-CH"/>
        </w:rPr>
        <w:t>SANC:</w:t>
      </w:r>
      <w:r w:rsidRPr="00360A35">
        <w:rPr>
          <w:sz w:val="16"/>
          <w:szCs w:val="16"/>
          <w:lang w:val="fr-CH"/>
        </w:rPr>
        <w:tab/>
        <w:t>Signalling Area/Network Code</w:t>
      </w:r>
      <w:r w:rsidRPr="00360A35">
        <w:rPr>
          <w:sz w:val="16"/>
          <w:szCs w:val="16"/>
          <w:lang w:val="fr-CH"/>
        </w:rPr>
        <w:br/>
      </w:r>
      <w:r w:rsidRPr="00360A35">
        <w:rPr>
          <w:sz w:val="16"/>
          <w:szCs w:val="16"/>
          <w:lang w:val="fr-CH"/>
        </w:rPr>
        <w:tab/>
      </w:r>
      <w:r>
        <w:rPr>
          <w:sz w:val="16"/>
          <w:szCs w:val="16"/>
          <w:lang w:val="fr-FR"/>
        </w:rPr>
        <w:t>Code de zone/réseau sémaphore</w:t>
      </w:r>
      <w:r>
        <w:rPr>
          <w:sz w:val="16"/>
          <w:szCs w:val="16"/>
          <w:lang w:val="fr-FR"/>
        </w:rPr>
        <w:br/>
      </w:r>
      <w:r w:rsidRPr="000C6933">
        <w:rPr>
          <w:sz w:val="16"/>
          <w:szCs w:val="16"/>
          <w:lang w:val="fr-FR"/>
        </w:rPr>
        <w:tab/>
      </w:r>
      <w:r w:rsidRPr="0025420C">
        <w:rPr>
          <w:sz w:val="16"/>
          <w:szCs w:val="16"/>
          <w:lang w:val="fr-CH"/>
        </w:rPr>
        <w:t>Cód</w:t>
      </w:r>
      <w:r>
        <w:rPr>
          <w:sz w:val="16"/>
          <w:szCs w:val="16"/>
          <w:lang w:val="fr-CH"/>
        </w:rPr>
        <w:t>igo de zona/red de señalización</w:t>
      </w:r>
    </w:p>
    <w:p w:rsidR="008C0524" w:rsidRPr="00123777" w:rsidRDefault="008C0524" w:rsidP="00123777">
      <w:pPr>
        <w:rPr>
          <w:lang w:val="fr-CH"/>
        </w:rPr>
      </w:pPr>
    </w:p>
    <w:p w:rsidR="00EB09BD" w:rsidRPr="00550C5E" w:rsidRDefault="00EB09BD" w:rsidP="00550C5E">
      <w:pPr>
        <w:pStyle w:val="Heading20"/>
        <w:spacing w:before="240"/>
      </w:pPr>
      <w:bookmarkStart w:id="264" w:name="_Toc279667629"/>
      <w:r w:rsidRPr="00550C5E">
        <w:t>Plan de nu</w:t>
      </w:r>
      <w:smartTag w:uri="urn:schemas-microsoft-com:office:smarttags" w:element="PersonName">
        <w:r w:rsidRPr="00550C5E">
          <w:t>m</w:t>
        </w:r>
      </w:smartTag>
      <w:r w:rsidRPr="00550C5E">
        <w:t>érotage national</w:t>
      </w:r>
      <w:r w:rsidRPr="00550C5E">
        <w:br/>
        <w:t>(Selon la Reco</w:t>
      </w:r>
      <w:smartTag w:uri="urn:schemas-microsoft-com:office:smarttags" w:element="PersonName">
        <w:r w:rsidRPr="00550C5E">
          <w:t>m</w:t>
        </w:r>
      </w:smartTag>
      <w:smartTag w:uri="urn:schemas-microsoft-com:office:smarttags" w:element="PersonName">
        <w:r w:rsidRPr="00550C5E">
          <w:t>m</w:t>
        </w:r>
      </w:smartTag>
      <w:r w:rsidRPr="00550C5E">
        <w:t>andation UIT-T E.129 (11/2009))</w:t>
      </w:r>
      <w:bookmarkEnd w:id="264"/>
    </w:p>
    <w:p w:rsidR="00EB09BD" w:rsidRPr="004809A4" w:rsidRDefault="00EB09BD" w:rsidP="00EB09BD">
      <w:pPr>
        <w:jc w:val="center"/>
        <w:rPr>
          <w:lang w:val="fr-FR"/>
        </w:rPr>
      </w:pPr>
      <w:bookmarkStart w:id="265" w:name="_Toc36875244"/>
      <w:r w:rsidRPr="0021111A">
        <w:rPr>
          <w:lang w:val="fr-FR"/>
        </w:rPr>
        <w:t>Web:</w:t>
      </w:r>
      <w:hyperlink r:id="rId31" w:history="1">
        <w:r w:rsidRPr="004809A4">
          <w:rPr>
            <w:lang w:val="fr-FR"/>
          </w:rPr>
          <w:t>www.itu.int/itu-t/inr/nnp/index.html</w:t>
        </w:r>
      </w:hyperlink>
    </w:p>
    <w:bookmarkEnd w:id="265"/>
    <w:p w:rsidR="00EB09BD" w:rsidRPr="008C287A" w:rsidRDefault="00EB09BD" w:rsidP="00550C5E">
      <w:pPr>
        <w:spacing w:before="240"/>
        <w:rPr>
          <w:lang w:val="fr-FR"/>
        </w:rPr>
      </w:pPr>
      <w:r w:rsidRPr="008C287A">
        <w:rPr>
          <w:lang w:val="fr-FR"/>
        </w:rPr>
        <w:t>Les Ad</w:t>
      </w:r>
      <w:smartTag w:uri="urn:schemas-microsoft-com:office:smarttags" w:element="PersonName">
        <w:r w:rsidRPr="008C287A">
          <w:rPr>
            <w:lang w:val="fr-FR"/>
          </w:rPr>
          <w:t>m</w:t>
        </w:r>
      </w:smartTag>
      <w:r w:rsidRPr="008C287A">
        <w:rPr>
          <w:lang w:val="fr-FR"/>
        </w:rPr>
        <w:t xml:space="preserve">inistrations sont priées de notifier à l’UIT les </w:t>
      </w:r>
      <w:smartTag w:uri="urn:schemas-microsoft-com:office:smarttags" w:element="PersonName">
        <w:r w:rsidRPr="008C287A">
          <w:rPr>
            <w:lang w:val="fr-FR"/>
          </w:rPr>
          <w:t>m</w:t>
        </w:r>
      </w:smartTag>
      <w:r w:rsidRPr="008C287A">
        <w:rPr>
          <w:lang w:val="fr-FR"/>
        </w:rPr>
        <w:t>odifications apportées à leur plan de nu</w:t>
      </w:r>
      <w:smartTag w:uri="urn:schemas-microsoft-com:office:smarttags" w:element="PersonName">
        <w:r w:rsidRPr="008C287A">
          <w:rPr>
            <w:lang w:val="fr-FR"/>
          </w:rPr>
          <w:t>m</w:t>
        </w:r>
      </w:smartTag>
      <w:r w:rsidRPr="008C287A">
        <w:rPr>
          <w:lang w:val="fr-FR"/>
        </w:rPr>
        <w:t>érotage national ou de lui fournir des renseigne</w:t>
      </w:r>
      <w:smartTag w:uri="urn:schemas-microsoft-com:office:smarttags" w:element="PersonName">
        <w:r w:rsidRPr="008C287A">
          <w:rPr>
            <w:lang w:val="fr-FR"/>
          </w:rPr>
          <w:t>m</w:t>
        </w:r>
      </w:smartTag>
      <w:r w:rsidRPr="008C287A">
        <w:rPr>
          <w:lang w:val="fr-FR"/>
        </w:rPr>
        <w:t>ents sur leur page web consacrée au plan de nu</w:t>
      </w:r>
      <w:smartTag w:uri="urn:schemas-microsoft-com:office:smarttags" w:element="PersonName">
        <w:r w:rsidRPr="008C287A">
          <w:rPr>
            <w:lang w:val="fr-FR"/>
          </w:rPr>
          <w:t>m</w:t>
        </w:r>
      </w:smartTag>
      <w:r w:rsidRPr="008C287A">
        <w:rPr>
          <w:lang w:val="fr-FR"/>
        </w:rPr>
        <w:t>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EB09BD" w:rsidRPr="008C287A" w:rsidRDefault="00EB09BD" w:rsidP="00550C5E">
      <w:pPr>
        <w:rPr>
          <w:lang w:val="fr-FR"/>
        </w:rPr>
      </w:pPr>
      <w:r w:rsidRPr="008C287A">
        <w:rPr>
          <w:lang w:val="fr-FR"/>
        </w:rPr>
        <w:t>Pour leur site web sur le nu</w:t>
      </w:r>
      <w:smartTag w:uri="urn:schemas-microsoft-com:office:smarttags" w:element="PersonName">
        <w:r w:rsidRPr="008C287A">
          <w:rPr>
            <w:lang w:val="fr-FR"/>
          </w:rPr>
          <w:t>m</w:t>
        </w:r>
      </w:smartTag>
      <w:r w:rsidRPr="008C287A">
        <w:rPr>
          <w:lang w:val="fr-FR"/>
        </w:rPr>
        <w:t>érotage ou l’envoi de leurs infor</w:t>
      </w:r>
      <w:smartTag w:uri="urn:schemas-microsoft-com:office:smarttags" w:element="PersonName">
        <w:r w:rsidRPr="008C287A">
          <w:rPr>
            <w:lang w:val="fr-FR"/>
          </w:rPr>
          <w:t>m</w:t>
        </w:r>
      </w:smartTag>
      <w:r w:rsidRPr="008C287A">
        <w:rPr>
          <w:lang w:val="fr-FR"/>
        </w:rPr>
        <w:t>ations à l’UIT/TSB (e-</w:t>
      </w:r>
      <w:smartTag w:uri="urn:schemas-microsoft-com:office:smarttags" w:element="PersonName">
        <w:r w:rsidRPr="008C287A">
          <w:rPr>
            <w:lang w:val="fr-FR"/>
          </w:rPr>
          <w:t>m</w:t>
        </w:r>
      </w:smartTag>
      <w:r>
        <w:rPr>
          <w:lang w:val="fr-FR"/>
        </w:rPr>
        <w:t>ail: tsbtson@itu.int), les A</w:t>
      </w:r>
      <w:r w:rsidRPr="008C287A">
        <w:rPr>
          <w:lang w:val="fr-FR"/>
        </w:rPr>
        <w:t>dministrations sont priées de bien vouloir utiliser le for</w:t>
      </w:r>
      <w:smartTag w:uri="urn:schemas-microsoft-com:office:smarttags" w:element="PersonName">
        <w:r w:rsidRPr="008C287A">
          <w:rPr>
            <w:lang w:val="fr-FR"/>
          </w:rPr>
          <w:t>m</w:t>
        </w:r>
      </w:smartTag>
      <w:r w:rsidRPr="008C287A">
        <w:rPr>
          <w:lang w:val="fr-FR"/>
        </w:rPr>
        <w:t>at tel que décrit dans la Reco</w:t>
      </w:r>
      <w:smartTag w:uri="urn:schemas-microsoft-com:office:smarttags" w:element="PersonName">
        <w:r w:rsidRPr="008C287A">
          <w:rPr>
            <w:lang w:val="fr-FR"/>
          </w:rPr>
          <w:t>m</w:t>
        </w:r>
      </w:smartTag>
      <w:smartTag w:uri="urn:schemas-microsoft-com:office:smarttags" w:element="PersonName">
        <w:r w:rsidRPr="008C287A">
          <w:rPr>
            <w:lang w:val="fr-FR"/>
          </w:rPr>
          <w:t>m</w:t>
        </w:r>
      </w:smartTag>
      <w:r w:rsidRPr="008C287A">
        <w:rPr>
          <w:lang w:val="fr-FR"/>
        </w:rPr>
        <w:t xml:space="preserve">andation UIT-T E.129. Il leur est rappelé qu’elles seront responsables de la </w:t>
      </w:r>
      <w:smartTag w:uri="urn:schemas-microsoft-com:office:smarttags" w:element="PersonName">
        <w:r w:rsidRPr="008C287A">
          <w:rPr>
            <w:lang w:val="fr-FR"/>
          </w:rPr>
          <w:t>m</w:t>
        </w:r>
      </w:smartTag>
      <w:r w:rsidRPr="008C287A">
        <w:rPr>
          <w:lang w:val="fr-FR"/>
        </w:rPr>
        <w:t>ise à jour de ces infor</w:t>
      </w:r>
      <w:smartTag w:uri="urn:schemas-microsoft-com:office:smarttags" w:element="PersonName">
        <w:r w:rsidRPr="008C287A">
          <w:rPr>
            <w:lang w:val="fr-FR"/>
          </w:rPr>
          <w:t>m</w:t>
        </w:r>
      </w:smartTag>
      <w:r w:rsidRPr="008C287A">
        <w:rPr>
          <w:lang w:val="fr-FR"/>
        </w:rPr>
        <w:t xml:space="preserve">ations dans les </w:t>
      </w:r>
      <w:smartTag w:uri="urn:schemas-microsoft-com:office:smarttags" w:element="PersonName">
        <w:r w:rsidRPr="008C287A">
          <w:rPr>
            <w:lang w:val="fr-FR"/>
          </w:rPr>
          <w:t>m</w:t>
        </w:r>
      </w:smartTag>
      <w:r w:rsidRPr="008C287A">
        <w:rPr>
          <w:lang w:val="fr-FR"/>
        </w:rPr>
        <w:t>eilleurs délais.</w:t>
      </w:r>
    </w:p>
    <w:p w:rsidR="00EB09BD" w:rsidRDefault="00EB09BD" w:rsidP="00550C5E">
      <w:pPr>
        <w:rPr>
          <w:lang w:val="fr-FR"/>
        </w:rPr>
      </w:pPr>
      <w:r w:rsidRPr="008C287A">
        <w:rPr>
          <w:lang w:val="fr-FR"/>
        </w:rPr>
        <w:t>Du 1</w:t>
      </w:r>
      <w:r>
        <w:rPr>
          <w:lang w:val="fr-FR"/>
        </w:rPr>
        <w:t>.XII.2010 au 15.XII.2010,</w:t>
      </w:r>
      <w:r w:rsidRPr="008C287A">
        <w:rPr>
          <w:lang w:val="fr-FR"/>
        </w:rPr>
        <w:t xml:space="preserve"> les pays suivants ont actualisé leur plan de nu</w:t>
      </w:r>
      <w:smartTag w:uri="urn:schemas-microsoft-com:office:smarttags" w:element="PersonName">
        <w:r w:rsidRPr="008C287A">
          <w:rPr>
            <w:lang w:val="fr-FR"/>
          </w:rPr>
          <w:t>m</w:t>
        </w:r>
      </w:smartTag>
      <w:r w:rsidRPr="008C287A">
        <w:rPr>
          <w:lang w:val="fr-FR"/>
        </w:rPr>
        <w:t>érotage national sur le site:</w:t>
      </w:r>
    </w:p>
    <w:p w:rsidR="00550C5E" w:rsidRDefault="00550C5E" w:rsidP="004746C3">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99"/>
        <w:gridCol w:w="4673"/>
      </w:tblGrid>
      <w:tr w:rsidR="00550C5E" w:rsidTr="00031B17">
        <w:trPr>
          <w:jc w:val="center"/>
        </w:trPr>
        <w:tc>
          <w:tcPr>
            <w:tcW w:w="4399" w:type="dxa"/>
            <w:tcBorders>
              <w:top w:val="single" w:sz="4" w:space="0" w:color="auto"/>
              <w:left w:val="single" w:sz="4" w:space="0" w:color="auto"/>
              <w:bottom w:val="single" w:sz="4" w:space="0" w:color="auto"/>
              <w:right w:val="single" w:sz="4" w:space="0" w:color="auto"/>
            </w:tcBorders>
            <w:hideMark/>
          </w:tcPr>
          <w:p w:rsidR="00550C5E" w:rsidRDefault="00550C5E" w:rsidP="00031B17">
            <w:pPr>
              <w:pStyle w:val="TableHead1"/>
              <w:rPr>
                <w:rFonts w:eastAsia="SimSun"/>
                <w:lang w:eastAsia="zh-CN"/>
              </w:rPr>
            </w:pPr>
            <w:r>
              <w:rPr>
                <w:rFonts w:eastAsia="SimSun"/>
                <w:lang w:eastAsia="zh-CN"/>
              </w:rPr>
              <w:t>Pays</w:t>
            </w:r>
          </w:p>
        </w:tc>
        <w:tc>
          <w:tcPr>
            <w:tcW w:w="4673" w:type="dxa"/>
            <w:tcBorders>
              <w:top w:val="single" w:sz="4" w:space="0" w:color="auto"/>
              <w:left w:val="single" w:sz="4" w:space="0" w:color="auto"/>
              <w:bottom w:val="single" w:sz="4" w:space="0" w:color="auto"/>
              <w:right w:val="single" w:sz="4" w:space="0" w:color="auto"/>
            </w:tcBorders>
            <w:hideMark/>
          </w:tcPr>
          <w:p w:rsidR="00550C5E" w:rsidRDefault="00550C5E" w:rsidP="00031B17">
            <w:pPr>
              <w:pStyle w:val="TableHead1"/>
              <w:rPr>
                <w:rFonts w:eastAsia="SimSun"/>
                <w:lang w:eastAsia="zh-CN"/>
              </w:rPr>
            </w:pPr>
            <w:r>
              <w:rPr>
                <w:rFonts w:eastAsia="SimSun"/>
                <w:lang w:eastAsia="zh-CN"/>
              </w:rPr>
              <w:t>Indicatifs de pays (CC)</w:t>
            </w:r>
          </w:p>
        </w:tc>
      </w:tr>
      <w:tr w:rsidR="00550C5E" w:rsidTr="00031B17">
        <w:trPr>
          <w:jc w:val="center"/>
        </w:trPr>
        <w:tc>
          <w:tcPr>
            <w:tcW w:w="4399" w:type="dxa"/>
            <w:tcBorders>
              <w:top w:val="single" w:sz="4" w:space="0" w:color="auto"/>
              <w:left w:val="single" w:sz="4" w:space="0" w:color="auto"/>
              <w:bottom w:val="single" w:sz="4" w:space="0" w:color="auto"/>
              <w:right w:val="single" w:sz="4" w:space="0" w:color="auto"/>
            </w:tcBorders>
            <w:hideMark/>
          </w:tcPr>
          <w:p w:rsidR="00550C5E" w:rsidRPr="00550C5E" w:rsidRDefault="00550C5E" w:rsidP="00031B17">
            <w:pPr>
              <w:pStyle w:val="TableText1"/>
              <w:rPr>
                <w:rFonts w:eastAsia="SimSun"/>
                <w:lang w:val="fr-FR" w:eastAsia="zh-CN"/>
              </w:rPr>
            </w:pPr>
            <w:r w:rsidRPr="00550C5E">
              <w:rPr>
                <w:rFonts w:eastAsia="SimSun"/>
                <w:lang w:val="fr-FR" w:eastAsia="zh-CN"/>
              </w:rPr>
              <w:t>Costa Rica</w:t>
            </w:r>
          </w:p>
        </w:tc>
        <w:tc>
          <w:tcPr>
            <w:tcW w:w="4673" w:type="dxa"/>
            <w:tcBorders>
              <w:top w:val="single" w:sz="4" w:space="0" w:color="auto"/>
              <w:left w:val="single" w:sz="4" w:space="0" w:color="auto"/>
              <w:bottom w:val="single" w:sz="4" w:space="0" w:color="auto"/>
              <w:right w:val="single" w:sz="4" w:space="0" w:color="auto"/>
            </w:tcBorders>
            <w:hideMark/>
          </w:tcPr>
          <w:p w:rsidR="00550C5E" w:rsidRPr="00550C5E" w:rsidRDefault="00550C5E" w:rsidP="00550C5E">
            <w:pPr>
              <w:pStyle w:val="TableText1"/>
              <w:jc w:val="center"/>
              <w:rPr>
                <w:rFonts w:eastAsia="SimSun"/>
                <w:lang w:val="fr-FR" w:eastAsia="zh-CN"/>
              </w:rPr>
            </w:pPr>
            <w:r w:rsidRPr="00550C5E">
              <w:rPr>
                <w:rFonts w:eastAsia="SimSun"/>
                <w:lang w:val="fr-FR" w:eastAsia="zh-CN"/>
              </w:rPr>
              <w:t>+506</w:t>
            </w:r>
          </w:p>
        </w:tc>
      </w:tr>
      <w:tr w:rsidR="00550C5E" w:rsidTr="00031B17">
        <w:trPr>
          <w:jc w:val="center"/>
        </w:trPr>
        <w:tc>
          <w:tcPr>
            <w:tcW w:w="4399" w:type="dxa"/>
            <w:tcBorders>
              <w:top w:val="single" w:sz="4" w:space="0" w:color="auto"/>
              <w:left w:val="single" w:sz="4" w:space="0" w:color="auto"/>
              <w:bottom w:val="single" w:sz="4" w:space="0" w:color="auto"/>
              <w:right w:val="single" w:sz="4" w:space="0" w:color="auto"/>
            </w:tcBorders>
            <w:hideMark/>
          </w:tcPr>
          <w:p w:rsidR="00550C5E" w:rsidRPr="00550C5E" w:rsidRDefault="00550C5E" w:rsidP="00031B17">
            <w:pPr>
              <w:pStyle w:val="TableText1"/>
              <w:rPr>
                <w:rFonts w:eastAsia="SimSun"/>
                <w:lang w:val="fr-FR" w:eastAsia="zh-CN"/>
              </w:rPr>
            </w:pPr>
            <w:r w:rsidRPr="00550C5E">
              <w:rPr>
                <w:rFonts w:eastAsia="SimSun"/>
                <w:lang w:val="fr-FR" w:eastAsia="zh-CN"/>
              </w:rPr>
              <w:t>Rép. dém. du Congo</w:t>
            </w:r>
          </w:p>
        </w:tc>
        <w:tc>
          <w:tcPr>
            <w:tcW w:w="4673" w:type="dxa"/>
            <w:tcBorders>
              <w:top w:val="single" w:sz="4" w:space="0" w:color="auto"/>
              <w:left w:val="single" w:sz="4" w:space="0" w:color="auto"/>
              <w:bottom w:val="single" w:sz="4" w:space="0" w:color="auto"/>
              <w:right w:val="single" w:sz="4" w:space="0" w:color="auto"/>
            </w:tcBorders>
            <w:hideMark/>
          </w:tcPr>
          <w:p w:rsidR="00550C5E" w:rsidRPr="00550C5E" w:rsidRDefault="00550C5E" w:rsidP="00550C5E">
            <w:pPr>
              <w:pStyle w:val="TableText1"/>
              <w:jc w:val="center"/>
              <w:rPr>
                <w:rFonts w:eastAsia="SimSun"/>
                <w:lang w:val="fr-FR" w:eastAsia="zh-CN"/>
              </w:rPr>
            </w:pPr>
            <w:r w:rsidRPr="00550C5E">
              <w:rPr>
                <w:rFonts w:eastAsia="SimSun"/>
                <w:lang w:val="fr-FR" w:eastAsia="zh-CN"/>
              </w:rPr>
              <w:t>+243</w:t>
            </w:r>
          </w:p>
        </w:tc>
      </w:tr>
      <w:tr w:rsidR="00550C5E" w:rsidTr="00031B17">
        <w:trPr>
          <w:jc w:val="center"/>
        </w:trPr>
        <w:tc>
          <w:tcPr>
            <w:tcW w:w="4399" w:type="dxa"/>
            <w:tcBorders>
              <w:top w:val="single" w:sz="4" w:space="0" w:color="auto"/>
              <w:left w:val="single" w:sz="4" w:space="0" w:color="auto"/>
              <w:bottom w:val="single" w:sz="4" w:space="0" w:color="auto"/>
              <w:right w:val="single" w:sz="4" w:space="0" w:color="auto"/>
            </w:tcBorders>
            <w:hideMark/>
          </w:tcPr>
          <w:p w:rsidR="00550C5E" w:rsidRPr="00550C5E" w:rsidRDefault="00550C5E" w:rsidP="00031B17">
            <w:pPr>
              <w:pStyle w:val="TableText1"/>
              <w:rPr>
                <w:rFonts w:eastAsia="SimSun"/>
                <w:lang w:val="fr-FR" w:eastAsia="zh-CN"/>
              </w:rPr>
            </w:pPr>
            <w:r w:rsidRPr="00550C5E">
              <w:rPr>
                <w:rFonts w:eastAsia="SimSun"/>
                <w:lang w:val="fr-FR" w:eastAsia="zh-CN"/>
              </w:rPr>
              <w:t>Vanuatu</w:t>
            </w:r>
          </w:p>
        </w:tc>
        <w:tc>
          <w:tcPr>
            <w:tcW w:w="4673" w:type="dxa"/>
            <w:tcBorders>
              <w:top w:val="single" w:sz="4" w:space="0" w:color="auto"/>
              <w:left w:val="single" w:sz="4" w:space="0" w:color="auto"/>
              <w:bottom w:val="single" w:sz="4" w:space="0" w:color="auto"/>
              <w:right w:val="single" w:sz="4" w:space="0" w:color="auto"/>
            </w:tcBorders>
            <w:hideMark/>
          </w:tcPr>
          <w:p w:rsidR="00550C5E" w:rsidRPr="00550C5E" w:rsidRDefault="00550C5E" w:rsidP="00550C5E">
            <w:pPr>
              <w:pStyle w:val="TableText1"/>
              <w:jc w:val="center"/>
              <w:rPr>
                <w:rFonts w:eastAsia="SimSun"/>
                <w:lang w:val="fr-FR" w:eastAsia="zh-CN"/>
              </w:rPr>
            </w:pPr>
            <w:r w:rsidRPr="00550C5E">
              <w:rPr>
                <w:rFonts w:eastAsia="SimSun"/>
                <w:lang w:val="fr-FR" w:eastAsia="zh-CN"/>
              </w:rPr>
              <w:t>+678</w:t>
            </w:r>
          </w:p>
        </w:tc>
      </w:tr>
    </w:tbl>
    <w:p w:rsidR="00550C5E" w:rsidRDefault="00550C5E" w:rsidP="00550C5E">
      <w:pPr>
        <w:ind w:left="567" w:hanging="567"/>
        <w:jc w:val="left"/>
        <w:rPr>
          <w:rFonts w:cs="Arial"/>
          <w:lang w:val="fr-FR"/>
        </w:rPr>
      </w:pPr>
    </w:p>
    <w:p w:rsidR="00550C5E" w:rsidRPr="004809A4" w:rsidRDefault="00550C5E" w:rsidP="00550C5E">
      <w:pPr>
        <w:ind w:left="567" w:hanging="567"/>
        <w:jc w:val="left"/>
        <w:rPr>
          <w:rFonts w:cs="Arial"/>
          <w:lang w:val="es-ES_tradnl"/>
        </w:rPr>
      </w:pPr>
    </w:p>
    <w:p w:rsidR="004746C3" w:rsidRDefault="004746C3" w:rsidP="00550C5E">
      <w:pPr>
        <w:ind w:left="567" w:hanging="567"/>
        <w:jc w:val="left"/>
        <w:rPr>
          <w:rFonts w:cs="Arial"/>
          <w:lang w:val="fr-FR"/>
        </w:rPr>
      </w:pPr>
    </w:p>
    <w:sectPr w:rsidR="004746C3" w:rsidSect="00934A34">
      <w:footerReference w:type="even" r:id="rId32"/>
      <w:footerReference w:type="default" r:id="rId33"/>
      <w:footerReference w:type="first" r:id="rId34"/>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4E6" w:rsidRDefault="001024E6">
      <w:r>
        <w:separator/>
      </w:r>
    </w:p>
  </w:endnote>
  <w:endnote w:type="continuationSeparator" w:id="0">
    <w:p w:rsidR="001024E6" w:rsidRDefault="00102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FrugalSans">
    <w:altName w:val="Franklin Gothic Demi Cond"/>
    <w:charset w:val="00"/>
    <w:family w:val="swiss"/>
    <w:pitch w:val="variable"/>
    <w:sig w:usb0="00000087"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616F3F" w:rsidRPr="007F091C" w:rsidTr="008149B6">
      <w:trPr>
        <w:cantSplit/>
        <w:trHeight w:val="900"/>
      </w:trPr>
      <w:tc>
        <w:tcPr>
          <w:tcW w:w="8147" w:type="dxa"/>
          <w:tcBorders>
            <w:top w:val="nil"/>
            <w:bottom w:val="nil"/>
          </w:tcBorders>
          <w:shd w:val="clear" w:color="auto" w:fill="FFFFFF"/>
          <w:vAlign w:val="center"/>
        </w:tcPr>
        <w:p w:rsidR="00616F3F" w:rsidRDefault="00616F3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16F3F" w:rsidRPr="007F091C" w:rsidRDefault="00616F3F"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16F3F" w:rsidRDefault="00616F3F"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616F3F" w:rsidRPr="007F091C" w:rsidTr="00921455">
      <w:trPr>
        <w:cantSplit/>
        <w:jc w:val="center"/>
      </w:trPr>
      <w:tc>
        <w:tcPr>
          <w:tcW w:w="1761" w:type="dxa"/>
          <w:shd w:val="clear" w:color="auto" w:fill="4C4C4C"/>
        </w:tcPr>
        <w:p w:rsidR="00616F3F" w:rsidRPr="007F091C" w:rsidRDefault="00616F3F"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571F10" w:rsidRPr="007F091C">
            <w:rPr>
              <w:color w:val="FFFFFF"/>
              <w:lang w:val="es-ES_tradnl"/>
            </w:rPr>
            <w:fldChar w:fldCharType="begin"/>
          </w:r>
          <w:r w:rsidRPr="007F091C">
            <w:rPr>
              <w:color w:val="FFFFFF"/>
              <w:lang w:val="es-ES_tradnl"/>
            </w:rPr>
            <w:instrText>styleref Foot</w:instrText>
          </w:r>
          <w:r w:rsidR="00571F10" w:rsidRPr="007F091C">
            <w:rPr>
              <w:color w:val="FFFFFF"/>
              <w:lang w:val="es-ES_tradnl"/>
            </w:rPr>
            <w:fldChar w:fldCharType="separate"/>
          </w:r>
          <w:r w:rsidR="00A92E6C">
            <w:rPr>
              <w:noProof/>
              <w:color w:val="FFFFFF"/>
              <w:lang w:val="es-ES_tradnl"/>
            </w:rPr>
            <w:t>970</w:t>
          </w:r>
          <w:r w:rsidR="00571F10" w:rsidRPr="007F091C">
            <w:rPr>
              <w:color w:val="FFFFFF"/>
              <w:lang w:val="es-ES_tradnl"/>
            </w:rPr>
            <w:fldChar w:fldCharType="end"/>
          </w:r>
          <w:r w:rsidRPr="007F091C">
            <w:rPr>
              <w:color w:val="FFFFFF"/>
              <w:lang w:val="en-US"/>
            </w:rPr>
            <w:t xml:space="preserve"> – </w:t>
          </w:r>
          <w:r w:rsidR="00571F10" w:rsidRPr="007F091C">
            <w:rPr>
              <w:color w:val="FFFFFF"/>
              <w:lang w:val="en-US"/>
            </w:rPr>
            <w:fldChar w:fldCharType="begin"/>
          </w:r>
          <w:r w:rsidRPr="007F091C">
            <w:rPr>
              <w:color w:val="FFFFFF"/>
              <w:lang w:val="en-US"/>
            </w:rPr>
            <w:instrText>PAGE</w:instrText>
          </w:r>
          <w:r w:rsidR="00571F10" w:rsidRPr="007F091C">
            <w:rPr>
              <w:color w:val="FFFFFF"/>
              <w:lang w:val="en-US"/>
            </w:rPr>
            <w:fldChar w:fldCharType="separate"/>
          </w:r>
          <w:r w:rsidR="00A92E6C">
            <w:rPr>
              <w:noProof/>
              <w:color w:val="FFFFFF"/>
              <w:lang w:val="en-US"/>
            </w:rPr>
            <w:t>12</w:t>
          </w:r>
          <w:r w:rsidR="00571F10" w:rsidRPr="007F091C">
            <w:rPr>
              <w:color w:val="FFFFFF"/>
              <w:lang w:val="en-US"/>
            </w:rPr>
            <w:fldChar w:fldCharType="end"/>
          </w:r>
        </w:p>
      </w:tc>
      <w:tc>
        <w:tcPr>
          <w:tcW w:w="7292" w:type="dxa"/>
          <w:shd w:val="clear" w:color="auto" w:fill="A6A6A6"/>
        </w:tcPr>
        <w:p w:rsidR="00616F3F" w:rsidRPr="007F091C" w:rsidRDefault="00616F3F"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616F3F" w:rsidRDefault="00616F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16F3F" w:rsidRPr="007F091C" w:rsidTr="00921455">
      <w:trPr>
        <w:cantSplit/>
        <w:jc w:val="right"/>
      </w:trPr>
      <w:tc>
        <w:tcPr>
          <w:tcW w:w="7378" w:type="dxa"/>
          <w:shd w:val="clear" w:color="auto" w:fill="A6A6A6"/>
        </w:tcPr>
        <w:p w:rsidR="00616F3F" w:rsidRPr="007F091C" w:rsidRDefault="00616F3F"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16F3F" w:rsidRPr="007F091C" w:rsidRDefault="00616F3F"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71F10" w:rsidRPr="007F091C">
            <w:rPr>
              <w:color w:val="FFFFFF"/>
              <w:lang w:val="es-ES_tradnl"/>
            </w:rPr>
            <w:fldChar w:fldCharType="begin"/>
          </w:r>
          <w:r w:rsidRPr="007F091C">
            <w:rPr>
              <w:color w:val="FFFFFF"/>
              <w:lang w:val="es-ES_tradnl"/>
            </w:rPr>
            <w:instrText>styleref Foot</w:instrText>
          </w:r>
          <w:r w:rsidR="00571F10" w:rsidRPr="007F091C">
            <w:rPr>
              <w:color w:val="FFFFFF"/>
              <w:lang w:val="es-ES_tradnl"/>
            </w:rPr>
            <w:fldChar w:fldCharType="separate"/>
          </w:r>
          <w:r w:rsidR="00A92E6C">
            <w:rPr>
              <w:noProof/>
              <w:color w:val="FFFFFF"/>
              <w:lang w:val="es-ES_tradnl"/>
            </w:rPr>
            <w:t>970</w:t>
          </w:r>
          <w:r w:rsidR="00571F10" w:rsidRPr="007F091C">
            <w:rPr>
              <w:color w:val="FFFFFF"/>
              <w:lang w:val="es-ES_tradnl"/>
            </w:rPr>
            <w:fldChar w:fldCharType="end"/>
          </w:r>
          <w:r w:rsidRPr="007F091C">
            <w:rPr>
              <w:color w:val="FFFFFF"/>
              <w:lang w:val="en-US"/>
            </w:rPr>
            <w:t xml:space="preserve"> – </w:t>
          </w:r>
          <w:r w:rsidR="00571F10" w:rsidRPr="007F091C">
            <w:rPr>
              <w:color w:val="FFFFFF"/>
              <w:lang w:val="en-US"/>
            </w:rPr>
            <w:fldChar w:fldCharType="begin"/>
          </w:r>
          <w:r w:rsidRPr="007F091C">
            <w:rPr>
              <w:color w:val="FFFFFF"/>
              <w:lang w:val="en-US"/>
            </w:rPr>
            <w:instrText>PAGE</w:instrText>
          </w:r>
          <w:r w:rsidR="00571F10" w:rsidRPr="007F091C">
            <w:rPr>
              <w:color w:val="FFFFFF"/>
              <w:lang w:val="en-US"/>
            </w:rPr>
            <w:fldChar w:fldCharType="separate"/>
          </w:r>
          <w:r w:rsidR="00A92E6C">
            <w:rPr>
              <w:noProof/>
              <w:color w:val="FFFFFF"/>
              <w:lang w:val="en-US"/>
            </w:rPr>
            <w:t>11</w:t>
          </w:r>
          <w:r w:rsidR="00571F10" w:rsidRPr="007F091C">
            <w:rPr>
              <w:color w:val="FFFFFF"/>
              <w:lang w:val="en-US"/>
            </w:rPr>
            <w:fldChar w:fldCharType="end"/>
          </w:r>
          <w:r w:rsidRPr="007F091C">
            <w:rPr>
              <w:color w:val="FFFFFF"/>
              <w:lang w:val="es-ES_tradnl"/>
            </w:rPr>
            <w:t>  </w:t>
          </w:r>
        </w:p>
      </w:tc>
    </w:tr>
  </w:tbl>
  <w:p w:rsidR="00616F3F" w:rsidRDefault="00616F3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16F3F" w:rsidRPr="007F091C" w:rsidTr="000D70F7">
      <w:trPr>
        <w:cantSplit/>
        <w:jc w:val="right"/>
      </w:trPr>
      <w:tc>
        <w:tcPr>
          <w:tcW w:w="7378" w:type="dxa"/>
          <w:shd w:val="clear" w:color="auto" w:fill="A6A6A6"/>
        </w:tcPr>
        <w:p w:rsidR="00616F3F" w:rsidRPr="007F091C" w:rsidRDefault="00616F3F"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16F3F" w:rsidRPr="007F091C" w:rsidRDefault="00616F3F"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71F10" w:rsidRPr="007F091C">
            <w:rPr>
              <w:color w:val="FFFFFF"/>
              <w:lang w:val="es-ES_tradnl"/>
            </w:rPr>
            <w:fldChar w:fldCharType="begin"/>
          </w:r>
          <w:r w:rsidRPr="007F091C">
            <w:rPr>
              <w:color w:val="FFFFFF"/>
              <w:lang w:val="es-ES_tradnl"/>
            </w:rPr>
            <w:instrText>styleref Foot</w:instrText>
          </w:r>
          <w:r w:rsidR="00571F10" w:rsidRPr="007F091C">
            <w:rPr>
              <w:color w:val="FFFFFF"/>
              <w:lang w:val="es-ES_tradnl"/>
            </w:rPr>
            <w:fldChar w:fldCharType="separate"/>
          </w:r>
          <w:r w:rsidR="002049BB">
            <w:rPr>
              <w:noProof/>
              <w:color w:val="FFFFFF"/>
              <w:lang w:val="es-ES_tradnl"/>
            </w:rPr>
            <w:t>970</w:t>
          </w:r>
          <w:r w:rsidR="00571F10" w:rsidRPr="007F091C">
            <w:rPr>
              <w:color w:val="FFFFFF"/>
              <w:lang w:val="es-ES_tradnl"/>
            </w:rPr>
            <w:fldChar w:fldCharType="end"/>
          </w:r>
          <w:r w:rsidRPr="007F091C">
            <w:rPr>
              <w:color w:val="FFFFFF"/>
              <w:lang w:val="en-US"/>
            </w:rPr>
            <w:t xml:space="preserve"> – </w:t>
          </w:r>
          <w:r w:rsidR="00571F10" w:rsidRPr="007F091C">
            <w:rPr>
              <w:color w:val="FFFFFF"/>
              <w:lang w:val="en-US"/>
            </w:rPr>
            <w:fldChar w:fldCharType="begin"/>
          </w:r>
          <w:r w:rsidRPr="007F091C">
            <w:rPr>
              <w:color w:val="FFFFFF"/>
              <w:lang w:val="en-US"/>
            </w:rPr>
            <w:instrText>PAGE</w:instrText>
          </w:r>
          <w:r w:rsidR="00571F10" w:rsidRPr="007F091C">
            <w:rPr>
              <w:color w:val="FFFFFF"/>
              <w:lang w:val="en-US"/>
            </w:rPr>
            <w:fldChar w:fldCharType="separate"/>
          </w:r>
          <w:r>
            <w:rPr>
              <w:noProof/>
              <w:color w:val="FFFFFF"/>
              <w:lang w:val="en-US"/>
            </w:rPr>
            <w:t>30</w:t>
          </w:r>
          <w:r w:rsidR="00571F10" w:rsidRPr="007F091C">
            <w:rPr>
              <w:color w:val="FFFFFF"/>
              <w:lang w:val="en-US"/>
            </w:rPr>
            <w:fldChar w:fldCharType="end"/>
          </w:r>
          <w:r w:rsidRPr="007F091C">
            <w:rPr>
              <w:color w:val="FFFFFF"/>
              <w:lang w:val="es-ES_tradnl"/>
            </w:rPr>
            <w:t>  </w:t>
          </w:r>
        </w:p>
      </w:tc>
    </w:tr>
  </w:tbl>
  <w:p w:rsidR="00616F3F" w:rsidRDefault="00616F3F"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616F3F" w:rsidRPr="007F091C" w:rsidTr="00921455">
      <w:trPr>
        <w:cantSplit/>
        <w:jc w:val="center"/>
      </w:trPr>
      <w:tc>
        <w:tcPr>
          <w:tcW w:w="1761" w:type="dxa"/>
          <w:shd w:val="clear" w:color="auto" w:fill="4C4C4C"/>
        </w:tcPr>
        <w:p w:rsidR="00616F3F" w:rsidRPr="007F091C" w:rsidRDefault="00616F3F"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571F10" w:rsidRPr="007F091C">
            <w:rPr>
              <w:color w:val="FFFFFF"/>
              <w:lang w:val="es-ES_tradnl"/>
            </w:rPr>
            <w:fldChar w:fldCharType="begin"/>
          </w:r>
          <w:r w:rsidRPr="007F091C">
            <w:rPr>
              <w:color w:val="FFFFFF"/>
              <w:lang w:val="es-ES_tradnl"/>
            </w:rPr>
            <w:instrText>styleref Foot</w:instrText>
          </w:r>
          <w:r w:rsidR="00571F10" w:rsidRPr="007F091C">
            <w:rPr>
              <w:color w:val="FFFFFF"/>
              <w:lang w:val="es-ES_tradnl"/>
            </w:rPr>
            <w:fldChar w:fldCharType="separate"/>
          </w:r>
          <w:r w:rsidR="00A92E6C">
            <w:rPr>
              <w:noProof/>
              <w:color w:val="FFFFFF"/>
              <w:lang w:val="es-ES_tradnl"/>
            </w:rPr>
            <w:t>970</w:t>
          </w:r>
          <w:r w:rsidR="00571F10" w:rsidRPr="007F091C">
            <w:rPr>
              <w:color w:val="FFFFFF"/>
              <w:lang w:val="es-ES_tradnl"/>
            </w:rPr>
            <w:fldChar w:fldCharType="end"/>
          </w:r>
          <w:r w:rsidRPr="007F091C">
            <w:rPr>
              <w:color w:val="FFFFFF"/>
              <w:lang w:val="en-US"/>
            </w:rPr>
            <w:t xml:space="preserve"> – </w:t>
          </w:r>
          <w:r w:rsidR="00571F10" w:rsidRPr="007F091C">
            <w:rPr>
              <w:color w:val="FFFFFF"/>
              <w:lang w:val="en-US"/>
            </w:rPr>
            <w:fldChar w:fldCharType="begin"/>
          </w:r>
          <w:r w:rsidRPr="007F091C">
            <w:rPr>
              <w:color w:val="FFFFFF"/>
              <w:lang w:val="en-US"/>
            </w:rPr>
            <w:instrText>PAGE</w:instrText>
          </w:r>
          <w:r w:rsidR="00571F10" w:rsidRPr="007F091C">
            <w:rPr>
              <w:color w:val="FFFFFF"/>
              <w:lang w:val="en-US"/>
            </w:rPr>
            <w:fldChar w:fldCharType="separate"/>
          </w:r>
          <w:r w:rsidR="00A92E6C">
            <w:rPr>
              <w:noProof/>
              <w:color w:val="FFFFFF"/>
              <w:lang w:val="en-US"/>
            </w:rPr>
            <w:t>20</w:t>
          </w:r>
          <w:r w:rsidR="00571F10" w:rsidRPr="007F091C">
            <w:rPr>
              <w:color w:val="FFFFFF"/>
              <w:lang w:val="en-US"/>
            </w:rPr>
            <w:fldChar w:fldCharType="end"/>
          </w:r>
        </w:p>
      </w:tc>
      <w:tc>
        <w:tcPr>
          <w:tcW w:w="7292" w:type="dxa"/>
          <w:shd w:val="clear" w:color="auto" w:fill="A6A6A6"/>
        </w:tcPr>
        <w:p w:rsidR="00616F3F" w:rsidRPr="007F091C" w:rsidRDefault="00616F3F"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616F3F" w:rsidRDefault="00616F3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16F3F" w:rsidRPr="007F091C" w:rsidTr="00921455">
      <w:trPr>
        <w:cantSplit/>
        <w:jc w:val="right"/>
      </w:trPr>
      <w:tc>
        <w:tcPr>
          <w:tcW w:w="7378" w:type="dxa"/>
          <w:shd w:val="clear" w:color="auto" w:fill="A6A6A6"/>
        </w:tcPr>
        <w:p w:rsidR="00616F3F" w:rsidRPr="007F091C" w:rsidRDefault="00616F3F"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16F3F" w:rsidRPr="007F091C" w:rsidRDefault="00616F3F"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71F10" w:rsidRPr="007F091C">
            <w:rPr>
              <w:color w:val="FFFFFF"/>
              <w:lang w:val="es-ES_tradnl"/>
            </w:rPr>
            <w:fldChar w:fldCharType="begin"/>
          </w:r>
          <w:r w:rsidRPr="007F091C">
            <w:rPr>
              <w:color w:val="FFFFFF"/>
              <w:lang w:val="es-ES_tradnl"/>
            </w:rPr>
            <w:instrText>styleref Foot</w:instrText>
          </w:r>
          <w:r w:rsidR="00571F10" w:rsidRPr="007F091C">
            <w:rPr>
              <w:color w:val="FFFFFF"/>
              <w:lang w:val="es-ES_tradnl"/>
            </w:rPr>
            <w:fldChar w:fldCharType="separate"/>
          </w:r>
          <w:r w:rsidR="00A92E6C">
            <w:rPr>
              <w:noProof/>
              <w:color w:val="FFFFFF"/>
              <w:lang w:val="es-ES_tradnl"/>
            </w:rPr>
            <w:t>970</w:t>
          </w:r>
          <w:r w:rsidR="00571F10" w:rsidRPr="007F091C">
            <w:rPr>
              <w:color w:val="FFFFFF"/>
              <w:lang w:val="es-ES_tradnl"/>
            </w:rPr>
            <w:fldChar w:fldCharType="end"/>
          </w:r>
          <w:r w:rsidRPr="007F091C">
            <w:rPr>
              <w:color w:val="FFFFFF"/>
              <w:lang w:val="en-US"/>
            </w:rPr>
            <w:t xml:space="preserve"> – </w:t>
          </w:r>
          <w:r w:rsidR="00571F10" w:rsidRPr="007F091C">
            <w:rPr>
              <w:color w:val="FFFFFF"/>
              <w:lang w:val="en-US"/>
            </w:rPr>
            <w:fldChar w:fldCharType="begin"/>
          </w:r>
          <w:r w:rsidRPr="007F091C">
            <w:rPr>
              <w:color w:val="FFFFFF"/>
              <w:lang w:val="en-US"/>
            </w:rPr>
            <w:instrText>PAGE</w:instrText>
          </w:r>
          <w:r w:rsidR="00571F10" w:rsidRPr="007F091C">
            <w:rPr>
              <w:color w:val="FFFFFF"/>
              <w:lang w:val="en-US"/>
            </w:rPr>
            <w:fldChar w:fldCharType="separate"/>
          </w:r>
          <w:r w:rsidR="00A92E6C">
            <w:rPr>
              <w:noProof/>
              <w:color w:val="FFFFFF"/>
              <w:lang w:val="en-US"/>
            </w:rPr>
            <w:t>19</w:t>
          </w:r>
          <w:r w:rsidR="00571F10" w:rsidRPr="007F091C">
            <w:rPr>
              <w:color w:val="FFFFFF"/>
              <w:lang w:val="en-US"/>
            </w:rPr>
            <w:fldChar w:fldCharType="end"/>
          </w:r>
          <w:r w:rsidRPr="007F091C">
            <w:rPr>
              <w:color w:val="FFFFFF"/>
              <w:lang w:val="es-ES_tradnl"/>
            </w:rPr>
            <w:t>  </w:t>
          </w:r>
        </w:p>
      </w:tc>
    </w:tr>
  </w:tbl>
  <w:p w:rsidR="00616F3F" w:rsidRDefault="00616F3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16F3F" w:rsidRPr="007F091C" w:rsidTr="000D70F7">
      <w:trPr>
        <w:cantSplit/>
        <w:jc w:val="right"/>
      </w:trPr>
      <w:tc>
        <w:tcPr>
          <w:tcW w:w="7378" w:type="dxa"/>
          <w:shd w:val="clear" w:color="auto" w:fill="A6A6A6"/>
        </w:tcPr>
        <w:p w:rsidR="00616F3F" w:rsidRPr="007F091C" w:rsidRDefault="00616F3F"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16F3F" w:rsidRPr="007F091C" w:rsidRDefault="00616F3F"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71F10" w:rsidRPr="007F091C">
            <w:rPr>
              <w:color w:val="FFFFFF"/>
              <w:lang w:val="es-ES_tradnl"/>
            </w:rPr>
            <w:fldChar w:fldCharType="begin"/>
          </w:r>
          <w:r w:rsidRPr="007F091C">
            <w:rPr>
              <w:color w:val="FFFFFF"/>
              <w:lang w:val="es-ES_tradnl"/>
            </w:rPr>
            <w:instrText>styleref Foot</w:instrText>
          </w:r>
          <w:r w:rsidR="00571F10" w:rsidRPr="007F091C">
            <w:rPr>
              <w:color w:val="FFFFFF"/>
              <w:lang w:val="es-ES_tradnl"/>
            </w:rPr>
            <w:fldChar w:fldCharType="separate"/>
          </w:r>
          <w:r w:rsidR="002049BB">
            <w:rPr>
              <w:noProof/>
              <w:color w:val="FFFFFF"/>
              <w:lang w:val="es-ES_tradnl"/>
            </w:rPr>
            <w:t>970</w:t>
          </w:r>
          <w:r w:rsidR="00571F10" w:rsidRPr="007F091C">
            <w:rPr>
              <w:color w:val="FFFFFF"/>
              <w:lang w:val="es-ES_tradnl"/>
            </w:rPr>
            <w:fldChar w:fldCharType="end"/>
          </w:r>
          <w:r w:rsidRPr="007F091C">
            <w:rPr>
              <w:color w:val="FFFFFF"/>
              <w:lang w:val="en-US"/>
            </w:rPr>
            <w:t xml:space="preserve"> – </w:t>
          </w:r>
          <w:r w:rsidR="00571F10" w:rsidRPr="007F091C">
            <w:rPr>
              <w:color w:val="FFFFFF"/>
              <w:lang w:val="en-US"/>
            </w:rPr>
            <w:fldChar w:fldCharType="begin"/>
          </w:r>
          <w:r w:rsidRPr="007F091C">
            <w:rPr>
              <w:color w:val="FFFFFF"/>
              <w:lang w:val="en-US"/>
            </w:rPr>
            <w:instrText>PAGE</w:instrText>
          </w:r>
          <w:r w:rsidR="00571F10" w:rsidRPr="007F091C">
            <w:rPr>
              <w:color w:val="FFFFFF"/>
              <w:lang w:val="en-US"/>
            </w:rPr>
            <w:fldChar w:fldCharType="separate"/>
          </w:r>
          <w:r>
            <w:rPr>
              <w:noProof/>
              <w:color w:val="FFFFFF"/>
              <w:lang w:val="en-US"/>
            </w:rPr>
            <w:t>30</w:t>
          </w:r>
          <w:r w:rsidR="00571F10" w:rsidRPr="007F091C">
            <w:rPr>
              <w:color w:val="FFFFFF"/>
              <w:lang w:val="en-US"/>
            </w:rPr>
            <w:fldChar w:fldCharType="end"/>
          </w:r>
          <w:r w:rsidRPr="007F091C">
            <w:rPr>
              <w:color w:val="FFFFFF"/>
              <w:lang w:val="es-ES_tradnl"/>
            </w:rPr>
            <w:t>  </w:t>
          </w:r>
        </w:p>
      </w:tc>
    </w:tr>
  </w:tbl>
  <w:p w:rsidR="00616F3F" w:rsidRDefault="00616F3F"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4E6" w:rsidRDefault="001024E6">
      <w:r>
        <w:separator/>
      </w:r>
    </w:p>
  </w:footnote>
  <w:footnote w:type="continuationSeparator" w:id="0">
    <w:p w:rsidR="001024E6" w:rsidRDefault="00102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43179EC"/>
    <w:multiLevelType w:val="hybridMultilevel"/>
    <w:tmpl w:val="4BC2D532"/>
    <w:lvl w:ilvl="0" w:tplc="B69AE1BA">
      <w:start w:val="1"/>
      <w:numFmt w:val="upperRoman"/>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61EE8"/>
    <w:multiLevelType w:val="hybridMultilevel"/>
    <w:tmpl w:val="327AD312"/>
    <w:lvl w:ilvl="0" w:tplc="099AC998">
      <w:start w:val="1"/>
      <w:numFmt w:val="bullet"/>
      <w:lvlText w:val="-"/>
      <w:lvlJc w:val="left"/>
      <w:pPr>
        <w:tabs>
          <w:tab w:val="num" w:pos="398"/>
        </w:tabs>
        <w:ind w:left="39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6F3C42"/>
    <w:multiLevelType w:val="multilevel"/>
    <w:tmpl w:val="2C5C098A"/>
    <w:lvl w:ilvl="0">
      <w:start w:val="1"/>
      <w:numFmt w:val="decimal"/>
      <w:lvlText w:val="%1."/>
      <w:lvlJc w:val="left"/>
      <w:pPr>
        <w:tabs>
          <w:tab w:val="num" w:pos="720"/>
        </w:tabs>
        <w:ind w:left="720" w:hanging="360"/>
      </w:pPr>
      <w:rPr>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AD625C"/>
    <w:multiLevelType w:val="hybridMultilevel"/>
    <w:tmpl w:val="B7ACE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3101C"/>
    <w:multiLevelType w:val="multilevel"/>
    <w:tmpl w:val="8D3CB7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D54536"/>
    <w:multiLevelType w:val="hybridMultilevel"/>
    <w:tmpl w:val="8B9C75E6"/>
    <w:lvl w:ilvl="0" w:tplc="BF965B86">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515DE"/>
    <w:multiLevelType w:val="hybridMultilevel"/>
    <w:tmpl w:val="2ABA7F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5926B7"/>
    <w:multiLevelType w:val="hybridMultilevel"/>
    <w:tmpl w:val="E9D08E7E"/>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2553F7F"/>
    <w:multiLevelType w:val="hybridMultilevel"/>
    <w:tmpl w:val="34B2F2C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4D23B9"/>
    <w:multiLevelType w:val="hybridMultilevel"/>
    <w:tmpl w:val="7B443F9C"/>
    <w:lvl w:ilvl="0" w:tplc="0270F7F0">
      <w:start w:val="1"/>
      <w:numFmt w:val="decimal"/>
      <w:lvlText w:val="%1."/>
      <w:lvlJc w:val="left"/>
      <w:pPr>
        <w:tabs>
          <w:tab w:val="num" w:pos="360"/>
        </w:tabs>
        <w:ind w:left="360" w:hanging="360"/>
      </w:pPr>
      <w:rPr>
        <w:rFonts w:cs="Times New Roman" w:hint="default"/>
        <w:b w:val="0"/>
      </w:rPr>
    </w:lvl>
    <w:lvl w:ilvl="1" w:tplc="D6B8DB06">
      <w:start w:val="1"/>
      <w:numFmt w:val="lowerLetter"/>
      <w:lvlText w:val="%2)"/>
      <w:lvlJc w:val="left"/>
      <w:pPr>
        <w:tabs>
          <w:tab w:val="num" w:pos="1080"/>
        </w:tabs>
        <w:ind w:left="1080" w:hanging="360"/>
      </w:pPr>
      <w:rPr>
        <w:rFonts w:cs="Times New Roman" w:hint="default"/>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2A3A26CB"/>
    <w:multiLevelType w:val="hybridMultilevel"/>
    <w:tmpl w:val="5B7E7B98"/>
    <w:lvl w:ilvl="0" w:tplc="2096620C">
      <w:start w:val="10"/>
      <w:numFmt w:val="bullet"/>
      <w:lvlText w:val="-"/>
      <w:lvlJc w:val="left"/>
      <w:pPr>
        <w:ind w:left="720" w:hanging="360"/>
      </w:pPr>
      <w:rPr>
        <w:rFonts w:ascii="FrugalSans" w:eastAsia="Times New Roman" w:hAnsi="Frugal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E23AF"/>
    <w:multiLevelType w:val="hybridMultilevel"/>
    <w:tmpl w:val="3A90331E"/>
    <w:lvl w:ilvl="0" w:tplc="6EE8167C">
      <w:start w:val="1"/>
      <w:numFmt w:val="bullet"/>
      <w:lvlText w:val="•"/>
      <w:lvlJc w:val="left"/>
      <w:pPr>
        <w:tabs>
          <w:tab w:val="num" w:pos="720"/>
        </w:tabs>
        <w:ind w:left="720" w:hanging="360"/>
      </w:pPr>
      <w:rPr>
        <w:rFonts w:ascii="Maiandra GD" w:hAnsi="Maiandra GD" w:hint="default"/>
      </w:rPr>
    </w:lvl>
    <w:lvl w:ilvl="1" w:tplc="E962DDD2" w:tentative="1">
      <w:start w:val="1"/>
      <w:numFmt w:val="bullet"/>
      <w:lvlText w:val="•"/>
      <w:lvlJc w:val="left"/>
      <w:pPr>
        <w:tabs>
          <w:tab w:val="num" w:pos="1440"/>
        </w:tabs>
        <w:ind w:left="1440" w:hanging="360"/>
      </w:pPr>
      <w:rPr>
        <w:rFonts w:ascii="Maiandra GD" w:hAnsi="Maiandra GD" w:hint="default"/>
      </w:rPr>
    </w:lvl>
    <w:lvl w:ilvl="2" w:tplc="5A12F332" w:tentative="1">
      <w:start w:val="1"/>
      <w:numFmt w:val="bullet"/>
      <w:lvlText w:val="•"/>
      <w:lvlJc w:val="left"/>
      <w:pPr>
        <w:tabs>
          <w:tab w:val="num" w:pos="2160"/>
        </w:tabs>
        <w:ind w:left="2160" w:hanging="360"/>
      </w:pPr>
      <w:rPr>
        <w:rFonts w:ascii="Maiandra GD" w:hAnsi="Maiandra GD" w:hint="default"/>
      </w:rPr>
    </w:lvl>
    <w:lvl w:ilvl="3" w:tplc="4DAC23C8" w:tentative="1">
      <w:start w:val="1"/>
      <w:numFmt w:val="bullet"/>
      <w:lvlText w:val="•"/>
      <w:lvlJc w:val="left"/>
      <w:pPr>
        <w:tabs>
          <w:tab w:val="num" w:pos="2880"/>
        </w:tabs>
        <w:ind w:left="2880" w:hanging="360"/>
      </w:pPr>
      <w:rPr>
        <w:rFonts w:ascii="Maiandra GD" w:hAnsi="Maiandra GD" w:hint="default"/>
      </w:rPr>
    </w:lvl>
    <w:lvl w:ilvl="4" w:tplc="047EBAC0" w:tentative="1">
      <w:start w:val="1"/>
      <w:numFmt w:val="bullet"/>
      <w:lvlText w:val="•"/>
      <w:lvlJc w:val="left"/>
      <w:pPr>
        <w:tabs>
          <w:tab w:val="num" w:pos="3600"/>
        </w:tabs>
        <w:ind w:left="3600" w:hanging="360"/>
      </w:pPr>
      <w:rPr>
        <w:rFonts w:ascii="Maiandra GD" w:hAnsi="Maiandra GD" w:hint="default"/>
      </w:rPr>
    </w:lvl>
    <w:lvl w:ilvl="5" w:tplc="09F66010" w:tentative="1">
      <w:start w:val="1"/>
      <w:numFmt w:val="bullet"/>
      <w:lvlText w:val="•"/>
      <w:lvlJc w:val="left"/>
      <w:pPr>
        <w:tabs>
          <w:tab w:val="num" w:pos="4320"/>
        </w:tabs>
        <w:ind w:left="4320" w:hanging="360"/>
      </w:pPr>
      <w:rPr>
        <w:rFonts w:ascii="Maiandra GD" w:hAnsi="Maiandra GD" w:hint="default"/>
      </w:rPr>
    </w:lvl>
    <w:lvl w:ilvl="6" w:tplc="DB70FAD6" w:tentative="1">
      <w:start w:val="1"/>
      <w:numFmt w:val="bullet"/>
      <w:lvlText w:val="•"/>
      <w:lvlJc w:val="left"/>
      <w:pPr>
        <w:tabs>
          <w:tab w:val="num" w:pos="5040"/>
        </w:tabs>
        <w:ind w:left="5040" w:hanging="360"/>
      </w:pPr>
      <w:rPr>
        <w:rFonts w:ascii="Maiandra GD" w:hAnsi="Maiandra GD" w:hint="default"/>
      </w:rPr>
    </w:lvl>
    <w:lvl w:ilvl="7" w:tplc="73388A76" w:tentative="1">
      <w:start w:val="1"/>
      <w:numFmt w:val="bullet"/>
      <w:lvlText w:val="•"/>
      <w:lvlJc w:val="left"/>
      <w:pPr>
        <w:tabs>
          <w:tab w:val="num" w:pos="5760"/>
        </w:tabs>
        <w:ind w:left="5760" w:hanging="360"/>
      </w:pPr>
      <w:rPr>
        <w:rFonts w:ascii="Maiandra GD" w:hAnsi="Maiandra GD" w:hint="default"/>
      </w:rPr>
    </w:lvl>
    <w:lvl w:ilvl="8" w:tplc="44A603F0" w:tentative="1">
      <w:start w:val="1"/>
      <w:numFmt w:val="bullet"/>
      <w:lvlText w:val="•"/>
      <w:lvlJc w:val="left"/>
      <w:pPr>
        <w:tabs>
          <w:tab w:val="num" w:pos="6480"/>
        </w:tabs>
        <w:ind w:left="6480" w:hanging="360"/>
      </w:pPr>
      <w:rPr>
        <w:rFonts w:ascii="Maiandra GD" w:hAnsi="Maiandra GD" w:hint="default"/>
      </w:rPr>
    </w:lvl>
  </w:abstractNum>
  <w:abstractNum w:abstractNumId="14">
    <w:nsid w:val="35F003B1"/>
    <w:multiLevelType w:val="hybridMultilevel"/>
    <w:tmpl w:val="7B24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F647F"/>
    <w:multiLevelType w:val="hybridMultilevel"/>
    <w:tmpl w:val="3BBAA5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800BFC"/>
    <w:multiLevelType w:val="hybridMultilevel"/>
    <w:tmpl w:val="21729A88"/>
    <w:lvl w:ilvl="0" w:tplc="099AC998">
      <w:start w:val="1"/>
      <w:numFmt w:val="bullet"/>
      <w:lvlText w:val="-"/>
      <w:lvlJc w:val="left"/>
      <w:pPr>
        <w:tabs>
          <w:tab w:val="num" w:pos="758"/>
        </w:tabs>
        <w:ind w:left="758" w:hanging="360"/>
      </w:pPr>
      <w:rPr>
        <w:rFonts w:ascii="Courier New" w:hAnsi="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3A396A77"/>
    <w:multiLevelType w:val="hybridMultilevel"/>
    <w:tmpl w:val="6C58DE88"/>
    <w:lvl w:ilvl="0" w:tplc="040C0009">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AB61A8B"/>
    <w:multiLevelType w:val="hybridMultilevel"/>
    <w:tmpl w:val="1DE2ECCE"/>
    <w:lvl w:ilvl="0" w:tplc="8E2CB528">
      <w:start w:val="1"/>
      <w:numFmt w:val="bullet"/>
      <w:lvlText w:val=""/>
      <w:lvlJc w:val="left"/>
      <w:pPr>
        <w:tabs>
          <w:tab w:val="num" w:pos="1080"/>
        </w:tabs>
        <w:ind w:left="1080"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D39021A"/>
    <w:multiLevelType w:val="multilevel"/>
    <w:tmpl w:val="34B2F2C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6D04FCF"/>
    <w:multiLevelType w:val="hybridMultilevel"/>
    <w:tmpl w:val="E8EE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57"/>
    <w:multiLevelType w:val="hybridMultilevel"/>
    <w:tmpl w:val="CB2E3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0A0AE4"/>
    <w:multiLevelType w:val="hybridMultilevel"/>
    <w:tmpl w:val="E6D63440"/>
    <w:lvl w:ilvl="0" w:tplc="8E2CB528">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E3105FF"/>
    <w:multiLevelType w:val="hybridMultilevel"/>
    <w:tmpl w:val="7D102E8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39C5EE0"/>
    <w:multiLevelType w:val="hybridMultilevel"/>
    <w:tmpl w:val="31E8D75A"/>
    <w:lvl w:ilvl="0" w:tplc="85DEF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C7246"/>
    <w:multiLevelType w:val="hybridMultilevel"/>
    <w:tmpl w:val="0486D1A8"/>
    <w:lvl w:ilvl="0" w:tplc="5AF27FB6">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nsid w:val="5910162C"/>
    <w:multiLevelType w:val="hybridMultilevel"/>
    <w:tmpl w:val="B9F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642F8E"/>
    <w:multiLevelType w:val="multilevel"/>
    <w:tmpl w:val="8D3CB7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EEF54A7"/>
    <w:multiLevelType w:val="hybridMultilevel"/>
    <w:tmpl w:val="2C5C098A"/>
    <w:lvl w:ilvl="0" w:tplc="5894BAC6">
      <w:start w:val="1"/>
      <w:numFmt w:val="decimal"/>
      <w:lvlText w:val="%1."/>
      <w:lvlJc w:val="left"/>
      <w:pPr>
        <w:tabs>
          <w:tab w:val="num" w:pos="720"/>
        </w:tabs>
        <w:ind w:left="720" w:hanging="360"/>
      </w:pPr>
      <w:rPr>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62B1724D"/>
    <w:multiLevelType w:val="hybridMultilevel"/>
    <w:tmpl w:val="8D3CB7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A4242D7"/>
    <w:multiLevelType w:val="hybridMultilevel"/>
    <w:tmpl w:val="E74E52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FBA0DD7"/>
    <w:multiLevelType w:val="hybridMultilevel"/>
    <w:tmpl w:val="D1E6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553EBC"/>
    <w:multiLevelType w:val="hybridMultilevel"/>
    <w:tmpl w:val="0578326E"/>
    <w:lvl w:ilvl="0" w:tplc="040C0001">
      <w:start w:val="1"/>
      <w:numFmt w:val="bullet"/>
      <w:lvlText w:val=""/>
      <w:lvlJc w:val="left"/>
      <w:pPr>
        <w:tabs>
          <w:tab w:val="num" w:pos="720"/>
        </w:tabs>
        <w:ind w:left="720" w:hanging="360"/>
      </w:pPr>
      <w:rPr>
        <w:rFonts w:ascii="Symbol" w:hAnsi="Symbol" w:hint="default"/>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742D3CD1"/>
    <w:multiLevelType w:val="hybridMultilevel"/>
    <w:tmpl w:val="BC801C2C"/>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4C61714"/>
    <w:multiLevelType w:val="hybridMultilevel"/>
    <w:tmpl w:val="8E2E180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9076F"/>
    <w:multiLevelType w:val="hybridMultilevel"/>
    <w:tmpl w:val="3C9A67DC"/>
    <w:lvl w:ilvl="0" w:tplc="D4A44AA0">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D22ACA"/>
    <w:multiLevelType w:val="multilevel"/>
    <w:tmpl w:val="7D102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E4002C"/>
    <w:multiLevelType w:val="hybridMultilevel"/>
    <w:tmpl w:val="8F1CC828"/>
    <w:lvl w:ilvl="0" w:tplc="040C0009">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4"/>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30"/>
  </w:num>
  <w:num w:numId="5">
    <w:abstractNumId w:val="33"/>
  </w:num>
  <w:num w:numId="6">
    <w:abstractNumId w:val="2"/>
  </w:num>
  <w:num w:numId="7">
    <w:abstractNumId w:val="22"/>
  </w:num>
  <w:num w:numId="8">
    <w:abstractNumId w:val="18"/>
  </w:num>
  <w:num w:numId="9">
    <w:abstractNumId w:val="10"/>
  </w:num>
  <w:num w:numId="10">
    <w:abstractNumId w:val="12"/>
  </w:num>
  <w:num w:numId="11">
    <w:abstractNumId w:val="26"/>
  </w:num>
  <w:num w:numId="12">
    <w:abstractNumId w:val="24"/>
  </w:num>
  <w:num w:numId="13">
    <w:abstractNumId w:val="37"/>
  </w:num>
  <w:num w:numId="14">
    <w:abstractNumId w:val="17"/>
  </w:num>
  <w:num w:numId="15">
    <w:abstractNumId w:val="5"/>
  </w:num>
  <w:num w:numId="16">
    <w:abstractNumId w:val="9"/>
  </w:num>
  <w:num w:numId="17">
    <w:abstractNumId w:val="19"/>
  </w:num>
  <w:num w:numId="18">
    <w:abstractNumId w:val="29"/>
  </w:num>
  <w:num w:numId="19">
    <w:abstractNumId w:val="3"/>
  </w:num>
  <w:num w:numId="20">
    <w:abstractNumId w:val="28"/>
  </w:num>
  <w:num w:numId="21">
    <w:abstractNumId w:val="8"/>
  </w:num>
  <w:num w:numId="22">
    <w:abstractNumId w:val="34"/>
  </w:num>
  <w:num w:numId="23">
    <w:abstractNumId w:val="13"/>
  </w:num>
  <w:num w:numId="24">
    <w:abstractNumId w:val="38"/>
  </w:num>
  <w:num w:numId="25">
    <w:abstractNumId w:val="16"/>
  </w:num>
  <w:num w:numId="26">
    <w:abstractNumId w:val="11"/>
  </w:num>
  <w:num w:numId="27">
    <w:abstractNumId w:val="27"/>
  </w:num>
  <w:num w:numId="28">
    <w:abstractNumId w:val="20"/>
  </w:num>
  <w:num w:numId="29">
    <w:abstractNumId w:val="35"/>
  </w:num>
  <w:num w:numId="30">
    <w:abstractNumId w:val="25"/>
  </w:num>
  <w:num w:numId="31">
    <w:abstractNumId w:val="32"/>
  </w:num>
  <w:num w:numId="32">
    <w:abstractNumId w:val="21"/>
  </w:num>
  <w:num w:numId="33">
    <w:abstractNumId w:val="1"/>
  </w:num>
  <w:num w:numId="34">
    <w:abstractNumId w:val="7"/>
  </w:num>
  <w:num w:numId="35">
    <w:abstractNumId w:val="15"/>
  </w:num>
  <w:num w:numId="36">
    <w:abstractNumId w:val="31"/>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6"/>
  </w:num>
  <w:num w:numId="40">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142"/>
  <w:evenAndOddHeaders/>
  <w:noPunctuationKerning/>
  <w:characterSpacingControl w:val="doNotCompress"/>
  <w:hdrShapeDefaults>
    <o:shapedefaults v:ext="edit" spidmax="796674"/>
  </w:hdrShapeDefaults>
  <w:footnotePr>
    <w:footnote w:id="-1"/>
    <w:footnote w:id="0"/>
  </w:footnotePr>
  <w:endnotePr>
    <w:endnote w:id="-1"/>
    <w:endnote w:id="0"/>
  </w:endnotePr>
  <w:compat>
    <w:useFELayout/>
  </w:compat>
  <w:rsids>
    <w:rsidRoot w:val="008149B6"/>
    <w:rsid w:val="00000031"/>
    <w:rsid w:val="000009CC"/>
    <w:rsid w:val="0000381E"/>
    <w:rsid w:val="00005108"/>
    <w:rsid w:val="00005C0A"/>
    <w:rsid w:val="00005DCC"/>
    <w:rsid w:val="00010479"/>
    <w:rsid w:val="0001047D"/>
    <w:rsid w:val="000130F2"/>
    <w:rsid w:val="00013769"/>
    <w:rsid w:val="000149F4"/>
    <w:rsid w:val="000151B9"/>
    <w:rsid w:val="00015465"/>
    <w:rsid w:val="00016094"/>
    <w:rsid w:val="000173BC"/>
    <w:rsid w:val="00017CC0"/>
    <w:rsid w:val="00017E37"/>
    <w:rsid w:val="00021819"/>
    <w:rsid w:val="00022232"/>
    <w:rsid w:val="000227E5"/>
    <w:rsid w:val="000245AA"/>
    <w:rsid w:val="00024672"/>
    <w:rsid w:val="00026656"/>
    <w:rsid w:val="0002778D"/>
    <w:rsid w:val="00027830"/>
    <w:rsid w:val="00027A9B"/>
    <w:rsid w:val="0003085B"/>
    <w:rsid w:val="00030993"/>
    <w:rsid w:val="00030BEF"/>
    <w:rsid w:val="0003146D"/>
    <w:rsid w:val="00031B17"/>
    <w:rsid w:val="000320E4"/>
    <w:rsid w:val="00032829"/>
    <w:rsid w:val="00033F01"/>
    <w:rsid w:val="00034045"/>
    <w:rsid w:val="00036378"/>
    <w:rsid w:val="0003667E"/>
    <w:rsid w:val="000376C6"/>
    <w:rsid w:val="00037A75"/>
    <w:rsid w:val="000401ED"/>
    <w:rsid w:val="0004187E"/>
    <w:rsid w:val="000423AF"/>
    <w:rsid w:val="000434A2"/>
    <w:rsid w:val="00044062"/>
    <w:rsid w:val="00044464"/>
    <w:rsid w:val="00045408"/>
    <w:rsid w:val="000455DD"/>
    <w:rsid w:val="00045704"/>
    <w:rsid w:val="00046198"/>
    <w:rsid w:val="0005000E"/>
    <w:rsid w:val="00050044"/>
    <w:rsid w:val="00052433"/>
    <w:rsid w:val="0005273D"/>
    <w:rsid w:val="000527C9"/>
    <w:rsid w:val="00053665"/>
    <w:rsid w:val="000539F1"/>
    <w:rsid w:val="000540B0"/>
    <w:rsid w:val="000546E8"/>
    <w:rsid w:val="0005573E"/>
    <w:rsid w:val="0005628F"/>
    <w:rsid w:val="000562D8"/>
    <w:rsid w:val="00056F86"/>
    <w:rsid w:val="00057FC7"/>
    <w:rsid w:val="00060271"/>
    <w:rsid w:val="00060BD6"/>
    <w:rsid w:val="00060D82"/>
    <w:rsid w:val="00063390"/>
    <w:rsid w:val="00063EB2"/>
    <w:rsid w:val="00066CD3"/>
    <w:rsid w:val="000704F0"/>
    <w:rsid w:val="00070AD3"/>
    <w:rsid w:val="00071440"/>
    <w:rsid w:val="0007199A"/>
    <w:rsid w:val="0007327B"/>
    <w:rsid w:val="0007394A"/>
    <w:rsid w:val="00074D9B"/>
    <w:rsid w:val="00076CDF"/>
    <w:rsid w:val="0007737B"/>
    <w:rsid w:val="000802C5"/>
    <w:rsid w:val="00080704"/>
    <w:rsid w:val="0008195C"/>
    <w:rsid w:val="00082046"/>
    <w:rsid w:val="00082B2E"/>
    <w:rsid w:val="00083651"/>
    <w:rsid w:val="00083BEC"/>
    <w:rsid w:val="00085CB9"/>
    <w:rsid w:val="000916DA"/>
    <w:rsid w:val="00091B00"/>
    <w:rsid w:val="0009244C"/>
    <w:rsid w:val="000925C7"/>
    <w:rsid w:val="000936DB"/>
    <w:rsid w:val="0009390C"/>
    <w:rsid w:val="00093B86"/>
    <w:rsid w:val="0009493D"/>
    <w:rsid w:val="000959BB"/>
    <w:rsid w:val="00095F87"/>
    <w:rsid w:val="000968C6"/>
    <w:rsid w:val="00097AE8"/>
    <w:rsid w:val="000A063B"/>
    <w:rsid w:val="000A0BDD"/>
    <w:rsid w:val="000A25DC"/>
    <w:rsid w:val="000A27F5"/>
    <w:rsid w:val="000A3F71"/>
    <w:rsid w:val="000A4757"/>
    <w:rsid w:val="000A4E27"/>
    <w:rsid w:val="000A5071"/>
    <w:rsid w:val="000A5377"/>
    <w:rsid w:val="000A64DE"/>
    <w:rsid w:val="000A6E48"/>
    <w:rsid w:val="000A7075"/>
    <w:rsid w:val="000A7C53"/>
    <w:rsid w:val="000B03AE"/>
    <w:rsid w:val="000B0AFE"/>
    <w:rsid w:val="000B0FEF"/>
    <w:rsid w:val="000B104A"/>
    <w:rsid w:val="000B1197"/>
    <w:rsid w:val="000B3519"/>
    <w:rsid w:val="000B43B6"/>
    <w:rsid w:val="000B52D7"/>
    <w:rsid w:val="000B6056"/>
    <w:rsid w:val="000B62A4"/>
    <w:rsid w:val="000B674A"/>
    <w:rsid w:val="000B7ADF"/>
    <w:rsid w:val="000B7E56"/>
    <w:rsid w:val="000C0AFB"/>
    <w:rsid w:val="000C1370"/>
    <w:rsid w:val="000C1FDE"/>
    <w:rsid w:val="000C27F7"/>
    <w:rsid w:val="000C388E"/>
    <w:rsid w:val="000C3D5A"/>
    <w:rsid w:val="000C6933"/>
    <w:rsid w:val="000C6F0C"/>
    <w:rsid w:val="000D0974"/>
    <w:rsid w:val="000D2944"/>
    <w:rsid w:val="000D2A40"/>
    <w:rsid w:val="000D2D02"/>
    <w:rsid w:val="000D312F"/>
    <w:rsid w:val="000D5346"/>
    <w:rsid w:val="000D6330"/>
    <w:rsid w:val="000D6449"/>
    <w:rsid w:val="000D6648"/>
    <w:rsid w:val="000D6AF5"/>
    <w:rsid w:val="000D70F7"/>
    <w:rsid w:val="000E064F"/>
    <w:rsid w:val="000E146E"/>
    <w:rsid w:val="000E216E"/>
    <w:rsid w:val="000E21D0"/>
    <w:rsid w:val="000E24E8"/>
    <w:rsid w:val="000E3585"/>
    <w:rsid w:val="000E3703"/>
    <w:rsid w:val="000E4641"/>
    <w:rsid w:val="000E7960"/>
    <w:rsid w:val="000E7B5F"/>
    <w:rsid w:val="000F2A58"/>
    <w:rsid w:val="000F3CD7"/>
    <w:rsid w:val="000F3E91"/>
    <w:rsid w:val="000F428B"/>
    <w:rsid w:val="000F48F8"/>
    <w:rsid w:val="000F4BF9"/>
    <w:rsid w:val="000F629F"/>
    <w:rsid w:val="000F7126"/>
    <w:rsid w:val="001014A4"/>
    <w:rsid w:val="001024BD"/>
    <w:rsid w:val="001024E6"/>
    <w:rsid w:val="001031A1"/>
    <w:rsid w:val="00103204"/>
    <w:rsid w:val="00103963"/>
    <w:rsid w:val="001056B5"/>
    <w:rsid w:val="00106A2B"/>
    <w:rsid w:val="001073D2"/>
    <w:rsid w:val="00107B6F"/>
    <w:rsid w:val="00110189"/>
    <w:rsid w:val="00111012"/>
    <w:rsid w:val="001112F6"/>
    <w:rsid w:val="0011220D"/>
    <w:rsid w:val="00114DC3"/>
    <w:rsid w:val="001154D1"/>
    <w:rsid w:val="00115D5C"/>
    <w:rsid w:val="00116FB5"/>
    <w:rsid w:val="001171F0"/>
    <w:rsid w:val="00117707"/>
    <w:rsid w:val="00117BE0"/>
    <w:rsid w:val="00120203"/>
    <w:rsid w:val="0012091F"/>
    <w:rsid w:val="00122B70"/>
    <w:rsid w:val="00123777"/>
    <w:rsid w:val="001259C8"/>
    <w:rsid w:val="00125B78"/>
    <w:rsid w:val="00127E9E"/>
    <w:rsid w:val="00130390"/>
    <w:rsid w:val="00130BC6"/>
    <w:rsid w:val="00130C21"/>
    <w:rsid w:val="001316D1"/>
    <w:rsid w:val="001333D1"/>
    <w:rsid w:val="00133CFF"/>
    <w:rsid w:val="00134C30"/>
    <w:rsid w:val="00134E55"/>
    <w:rsid w:val="00135E95"/>
    <w:rsid w:val="001360E6"/>
    <w:rsid w:val="0013726B"/>
    <w:rsid w:val="001372EB"/>
    <w:rsid w:val="00137DDD"/>
    <w:rsid w:val="00140663"/>
    <w:rsid w:val="001427F8"/>
    <w:rsid w:val="001429D4"/>
    <w:rsid w:val="0014363A"/>
    <w:rsid w:val="00144895"/>
    <w:rsid w:val="00144F3B"/>
    <w:rsid w:val="001462ED"/>
    <w:rsid w:val="00146B47"/>
    <w:rsid w:val="00147AB8"/>
    <w:rsid w:val="00151B25"/>
    <w:rsid w:val="00152104"/>
    <w:rsid w:val="001529AE"/>
    <w:rsid w:val="00153D6F"/>
    <w:rsid w:val="0015444F"/>
    <w:rsid w:val="001544B9"/>
    <w:rsid w:val="0015457C"/>
    <w:rsid w:val="001548C6"/>
    <w:rsid w:val="00155438"/>
    <w:rsid w:val="0015550B"/>
    <w:rsid w:val="00155BC4"/>
    <w:rsid w:val="001561A6"/>
    <w:rsid w:val="00156741"/>
    <w:rsid w:val="001567D7"/>
    <w:rsid w:val="00156FC9"/>
    <w:rsid w:val="00157FF1"/>
    <w:rsid w:val="00162986"/>
    <w:rsid w:val="00163435"/>
    <w:rsid w:val="0016364F"/>
    <w:rsid w:val="001640D5"/>
    <w:rsid w:val="001653FE"/>
    <w:rsid w:val="00166383"/>
    <w:rsid w:val="00167240"/>
    <w:rsid w:val="0017069A"/>
    <w:rsid w:val="00170C75"/>
    <w:rsid w:val="00172847"/>
    <w:rsid w:val="00172B64"/>
    <w:rsid w:val="00172EFD"/>
    <w:rsid w:val="00172F57"/>
    <w:rsid w:val="00177693"/>
    <w:rsid w:val="00180424"/>
    <w:rsid w:val="00180E61"/>
    <w:rsid w:val="001810DA"/>
    <w:rsid w:val="001829D5"/>
    <w:rsid w:val="001856AD"/>
    <w:rsid w:val="001866C9"/>
    <w:rsid w:val="00186905"/>
    <w:rsid w:val="001907BC"/>
    <w:rsid w:val="00190837"/>
    <w:rsid w:val="00190D01"/>
    <w:rsid w:val="00191F8D"/>
    <w:rsid w:val="00192648"/>
    <w:rsid w:val="00194E3E"/>
    <w:rsid w:val="00195A3F"/>
    <w:rsid w:val="00195B4E"/>
    <w:rsid w:val="00196B57"/>
    <w:rsid w:val="00196B80"/>
    <w:rsid w:val="0019787E"/>
    <w:rsid w:val="00197A01"/>
    <w:rsid w:val="001A0297"/>
    <w:rsid w:val="001A0973"/>
    <w:rsid w:val="001A0B6F"/>
    <w:rsid w:val="001A2A53"/>
    <w:rsid w:val="001A4C9C"/>
    <w:rsid w:val="001A5934"/>
    <w:rsid w:val="001A6013"/>
    <w:rsid w:val="001A72BD"/>
    <w:rsid w:val="001A7AF2"/>
    <w:rsid w:val="001A7ED7"/>
    <w:rsid w:val="001B0304"/>
    <w:rsid w:val="001B147D"/>
    <w:rsid w:val="001B20B5"/>
    <w:rsid w:val="001B2925"/>
    <w:rsid w:val="001B3F69"/>
    <w:rsid w:val="001B4773"/>
    <w:rsid w:val="001B5840"/>
    <w:rsid w:val="001B5A61"/>
    <w:rsid w:val="001B5D30"/>
    <w:rsid w:val="001B60E0"/>
    <w:rsid w:val="001B66A0"/>
    <w:rsid w:val="001B6A9B"/>
    <w:rsid w:val="001B6B3B"/>
    <w:rsid w:val="001C0AEE"/>
    <w:rsid w:val="001C1F90"/>
    <w:rsid w:val="001C281C"/>
    <w:rsid w:val="001C5094"/>
    <w:rsid w:val="001C5D51"/>
    <w:rsid w:val="001C6EFD"/>
    <w:rsid w:val="001C6F07"/>
    <w:rsid w:val="001C77AE"/>
    <w:rsid w:val="001C7806"/>
    <w:rsid w:val="001C7948"/>
    <w:rsid w:val="001C7CEE"/>
    <w:rsid w:val="001D0187"/>
    <w:rsid w:val="001D1B52"/>
    <w:rsid w:val="001D1B61"/>
    <w:rsid w:val="001D25F4"/>
    <w:rsid w:val="001D306D"/>
    <w:rsid w:val="001D3771"/>
    <w:rsid w:val="001D41DE"/>
    <w:rsid w:val="001D54EC"/>
    <w:rsid w:val="001D5EA7"/>
    <w:rsid w:val="001D7426"/>
    <w:rsid w:val="001D759C"/>
    <w:rsid w:val="001E0C99"/>
    <w:rsid w:val="001E14EE"/>
    <w:rsid w:val="001E3346"/>
    <w:rsid w:val="001E3E1D"/>
    <w:rsid w:val="001E40CE"/>
    <w:rsid w:val="001E555A"/>
    <w:rsid w:val="001E5807"/>
    <w:rsid w:val="001E6CCE"/>
    <w:rsid w:val="001E6E5C"/>
    <w:rsid w:val="001E7544"/>
    <w:rsid w:val="001E77B2"/>
    <w:rsid w:val="001E7D13"/>
    <w:rsid w:val="001F0082"/>
    <w:rsid w:val="001F0A37"/>
    <w:rsid w:val="001F1186"/>
    <w:rsid w:val="001F19F3"/>
    <w:rsid w:val="001F1CF2"/>
    <w:rsid w:val="001F2A7A"/>
    <w:rsid w:val="001F3FF3"/>
    <w:rsid w:val="001F47E2"/>
    <w:rsid w:val="001F5B28"/>
    <w:rsid w:val="001F6135"/>
    <w:rsid w:val="001F69E6"/>
    <w:rsid w:val="002006EA"/>
    <w:rsid w:val="002022C0"/>
    <w:rsid w:val="00203838"/>
    <w:rsid w:val="00203B55"/>
    <w:rsid w:val="002049BB"/>
    <w:rsid w:val="002050FE"/>
    <w:rsid w:val="00205847"/>
    <w:rsid w:val="0020619E"/>
    <w:rsid w:val="0020671B"/>
    <w:rsid w:val="0020692D"/>
    <w:rsid w:val="00207123"/>
    <w:rsid w:val="002072FB"/>
    <w:rsid w:val="00210C1A"/>
    <w:rsid w:val="0021198A"/>
    <w:rsid w:val="00213619"/>
    <w:rsid w:val="002145CC"/>
    <w:rsid w:val="00216647"/>
    <w:rsid w:val="00216CA6"/>
    <w:rsid w:val="00217536"/>
    <w:rsid w:val="002179BD"/>
    <w:rsid w:val="00220434"/>
    <w:rsid w:val="00220B82"/>
    <w:rsid w:val="00220F84"/>
    <w:rsid w:val="00221974"/>
    <w:rsid w:val="00221BCF"/>
    <w:rsid w:val="00222D73"/>
    <w:rsid w:val="002242A3"/>
    <w:rsid w:val="00224816"/>
    <w:rsid w:val="00224F00"/>
    <w:rsid w:val="00225ED2"/>
    <w:rsid w:val="00225F74"/>
    <w:rsid w:val="002278B2"/>
    <w:rsid w:val="0023004E"/>
    <w:rsid w:val="002337FC"/>
    <w:rsid w:val="00234DB7"/>
    <w:rsid w:val="00234EC3"/>
    <w:rsid w:val="00234F69"/>
    <w:rsid w:val="00235F1A"/>
    <w:rsid w:val="00236753"/>
    <w:rsid w:val="002405ED"/>
    <w:rsid w:val="00240EA3"/>
    <w:rsid w:val="002451D9"/>
    <w:rsid w:val="002457FC"/>
    <w:rsid w:val="00245D20"/>
    <w:rsid w:val="0024685A"/>
    <w:rsid w:val="00247953"/>
    <w:rsid w:val="00250F5C"/>
    <w:rsid w:val="0025260A"/>
    <w:rsid w:val="0025420C"/>
    <w:rsid w:val="00254C43"/>
    <w:rsid w:val="002551FB"/>
    <w:rsid w:val="002607CD"/>
    <w:rsid w:val="002623E3"/>
    <w:rsid w:val="00263E76"/>
    <w:rsid w:val="00264A9C"/>
    <w:rsid w:val="00265FE8"/>
    <w:rsid w:val="002669F3"/>
    <w:rsid w:val="00267AFE"/>
    <w:rsid w:val="00267E50"/>
    <w:rsid w:val="00271EF1"/>
    <w:rsid w:val="00272365"/>
    <w:rsid w:val="00272537"/>
    <w:rsid w:val="00273F1F"/>
    <w:rsid w:val="002742F2"/>
    <w:rsid w:val="002761A6"/>
    <w:rsid w:val="00276A81"/>
    <w:rsid w:val="0027703C"/>
    <w:rsid w:val="00277AB3"/>
    <w:rsid w:val="00277E5F"/>
    <w:rsid w:val="00277EBC"/>
    <w:rsid w:val="0028092B"/>
    <w:rsid w:val="00281D6A"/>
    <w:rsid w:val="0028223D"/>
    <w:rsid w:val="00284887"/>
    <w:rsid w:val="00285DE0"/>
    <w:rsid w:val="0028619F"/>
    <w:rsid w:val="00287ECF"/>
    <w:rsid w:val="00290650"/>
    <w:rsid w:val="00293984"/>
    <w:rsid w:val="00293E81"/>
    <w:rsid w:val="002941D0"/>
    <w:rsid w:val="002945E8"/>
    <w:rsid w:val="002961E4"/>
    <w:rsid w:val="00296B9F"/>
    <w:rsid w:val="00296C22"/>
    <w:rsid w:val="0029752D"/>
    <w:rsid w:val="002A0F27"/>
    <w:rsid w:val="002A189F"/>
    <w:rsid w:val="002A205D"/>
    <w:rsid w:val="002A28F7"/>
    <w:rsid w:val="002A3065"/>
    <w:rsid w:val="002A67F2"/>
    <w:rsid w:val="002A6B0F"/>
    <w:rsid w:val="002B3ABC"/>
    <w:rsid w:val="002B3B6D"/>
    <w:rsid w:val="002B4CB1"/>
    <w:rsid w:val="002B6285"/>
    <w:rsid w:val="002B63C7"/>
    <w:rsid w:val="002B702A"/>
    <w:rsid w:val="002B71BC"/>
    <w:rsid w:val="002B7C32"/>
    <w:rsid w:val="002C051C"/>
    <w:rsid w:val="002C107E"/>
    <w:rsid w:val="002C2261"/>
    <w:rsid w:val="002C235E"/>
    <w:rsid w:val="002C2655"/>
    <w:rsid w:val="002C411C"/>
    <w:rsid w:val="002C54D8"/>
    <w:rsid w:val="002C651B"/>
    <w:rsid w:val="002C6EE8"/>
    <w:rsid w:val="002D07DE"/>
    <w:rsid w:val="002D0D42"/>
    <w:rsid w:val="002D209D"/>
    <w:rsid w:val="002D27CC"/>
    <w:rsid w:val="002D2FE7"/>
    <w:rsid w:val="002D3F2F"/>
    <w:rsid w:val="002D4FB2"/>
    <w:rsid w:val="002D7DA8"/>
    <w:rsid w:val="002D7F81"/>
    <w:rsid w:val="002E0E14"/>
    <w:rsid w:val="002E14DC"/>
    <w:rsid w:val="002E2E47"/>
    <w:rsid w:val="002E4855"/>
    <w:rsid w:val="002E486B"/>
    <w:rsid w:val="002E4A8A"/>
    <w:rsid w:val="002E71C6"/>
    <w:rsid w:val="002F086C"/>
    <w:rsid w:val="002F1983"/>
    <w:rsid w:val="002F32A5"/>
    <w:rsid w:val="002F33A7"/>
    <w:rsid w:val="002F3BFD"/>
    <w:rsid w:val="002F3EF6"/>
    <w:rsid w:val="002F458E"/>
    <w:rsid w:val="002F5562"/>
    <w:rsid w:val="002F5832"/>
    <w:rsid w:val="002F5CED"/>
    <w:rsid w:val="002F61E7"/>
    <w:rsid w:val="002F62A9"/>
    <w:rsid w:val="002F6362"/>
    <w:rsid w:val="002F6ECA"/>
    <w:rsid w:val="003001D3"/>
    <w:rsid w:val="00301C74"/>
    <w:rsid w:val="00302FD4"/>
    <w:rsid w:val="00304150"/>
    <w:rsid w:val="00305E34"/>
    <w:rsid w:val="003069A4"/>
    <w:rsid w:val="00306F23"/>
    <w:rsid w:val="0031085B"/>
    <w:rsid w:val="00310BAB"/>
    <w:rsid w:val="003112B6"/>
    <w:rsid w:val="00312578"/>
    <w:rsid w:val="0031296B"/>
    <w:rsid w:val="00312DDC"/>
    <w:rsid w:val="00312EBB"/>
    <w:rsid w:val="003136CB"/>
    <w:rsid w:val="00317F61"/>
    <w:rsid w:val="0032062C"/>
    <w:rsid w:val="00320655"/>
    <w:rsid w:val="003210AF"/>
    <w:rsid w:val="003213C1"/>
    <w:rsid w:val="00321D5B"/>
    <w:rsid w:val="0032415D"/>
    <w:rsid w:val="00324A20"/>
    <w:rsid w:val="003250CC"/>
    <w:rsid w:val="003259A3"/>
    <w:rsid w:val="00325E48"/>
    <w:rsid w:val="00326577"/>
    <w:rsid w:val="00326585"/>
    <w:rsid w:val="00330743"/>
    <w:rsid w:val="0033149A"/>
    <w:rsid w:val="00331D2C"/>
    <w:rsid w:val="0033289E"/>
    <w:rsid w:val="00333090"/>
    <w:rsid w:val="00333833"/>
    <w:rsid w:val="00334256"/>
    <w:rsid w:val="0033496E"/>
    <w:rsid w:val="00334BC4"/>
    <w:rsid w:val="00335CA6"/>
    <w:rsid w:val="00335F84"/>
    <w:rsid w:val="003362F5"/>
    <w:rsid w:val="00336FBB"/>
    <w:rsid w:val="0034402F"/>
    <w:rsid w:val="00344B7A"/>
    <w:rsid w:val="003450F4"/>
    <w:rsid w:val="00346B9C"/>
    <w:rsid w:val="00347324"/>
    <w:rsid w:val="00347608"/>
    <w:rsid w:val="0034769A"/>
    <w:rsid w:val="00351227"/>
    <w:rsid w:val="00352263"/>
    <w:rsid w:val="003530F9"/>
    <w:rsid w:val="0035408A"/>
    <w:rsid w:val="003545E1"/>
    <w:rsid w:val="00355385"/>
    <w:rsid w:val="00360A35"/>
    <w:rsid w:val="00360E27"/>
    <w:rsid w:val="00361B37"/>
    <w:rsid w:val="00363490"/>
    <w:rsid w:val="00365EA5"/>
    <w:rsid w:val="00366224"/>
    <w:rsid w:val="00366CA2"/>
    <w:rsid w:val="00366FE9"/>
    <w:rsid w:val="003701C1"/>
    <w:rsid w:val="00371795"/>
    <w:rsid w:val="0037230B"/>
    <w:rsid w:val="00372C94"/>
    <w:rsid w:val="0037300C"/>
    <w:rsid w:val="003742AA"/>
    <w:rsid w:val="00374AC3"/>
    <w:rsid w:val="00375B2A"/>
    <w:rsid w:val="003802D2"/>
    <w:rsid w:val="00380C73"/>
    <w:rsid w:val="00381972"/>
    <w:rsid w:val="003834CF"/>
    <w:rsid w:val="0038380B"/>
    <w:rsid w:val="00383A11"/>
    <w:rsid w:val="00385104"/>
    <w:rsid w:val="0038515F"/>
    <w:rsid w:val="0038617C"/>
    <w:rsid w:val="003877B6"/>
    <w:rsid w:val="003905F6"/>
    <w:rsid w:val="003910C7"/>
    <w:rsid w:val="003912F7"/>
    <w:rsid w:val="003916C0"/>
    <w:rsid w:val="003920AB"/>
    <w:rsid w:val="003922DD"/>
    <w:rsid w:val="0039365B"/>
    <w:rsid w:val="00394831"/>
    <w:rsid w:val="00395374"/>
    <w:rsid w:val="00395B67"/>
    <w:rsid w:val="00395FC4"/>
    <w:rsid w:val="00396472"/>
    <w:rsid w:val="003967E0"/>
    <w:rsid w:val="00397C27"/>
    <w:rsid w:val="003A0310"/>
    <w:rsid w:val="003A15AE"/>
    <w:rsid w:val="003A2EBC"/>
    <w:rsid w:val="003A32E5"/>
    <w:rsid w:val="003A40D8"/>
    <w:rsid w:val="003A4F34"/>
    <w:rsid w:val="003B042A"/>
    <w:rsid w:val="003B19F8"/>
    <w:rsid w:val="003B2280"/>
    <w:rsid w:val="003B2D87"/>
    <w:rsid w:val="003B3022"/>
    <w:rsid w:val="003B3F17"/>
    <w:rsid w:val="003B46B7"/>
    <w:rsid w:val="003B7227"/>
    <w:rsid w:val="003B755C"/>
    <w:rsid w:val="003B7A06"/>
    <w:rsid w:val="003B7C1A"/>
    <w:rsid w:val="003C06C2"/>
    <w:rsid w:val="003C1542"/>
    <w:rsid w:val="003C28DE"/>
    <w:rsid w:val="003C2A85"/>
    <w:rsid w:val="003C44E2"/>
    <w:rsid w:val="003C6636"/>
    <w:rsid w:val="003C67E7"/>
    <w:rsid w:val="003D43EC"/>
    <w:rsid w:val="003D5D70"/>
    <w:rsid w:val="003D633E"/>
    <w:rsid w:val="003D6AA2"/>
    <w:rsid w:val="003E03C1"/>
    <w:rsid w:val="003E052F"/>
    <w:rsid w:val="003E0BBD"/>
    <w:rsid w:val="003E1141"/>
    <w:rsid w:val="003E134D"/>
    <w:rsid w:val="003E1B89"/>
    <w:rsid w:val="003E43D7"/>
    <w:rsid w:val="003E44FA"/>
    <w:rsid w:val="003E5858"/>
    <w:rsid w:val="003E6E65"/>
    <w:rsid w:val="003E771A"/>
    <w:rsid w:val="003E789E"/>
    <w:rsid w:val="003E7A73"/>
    <w:rsid w:val="003E7C61"/>
    <w:rsid w:val="003E7CBF"/>
    <w:rsid w:val="003F08C2"/>
    <w:rsid w:val="003F1E2E"/>
    <w:rsid w:val="003F1E87"/>
    <w:rsid w:val="003F371C"/>
    <w:rsid w:val="003F42D7"/>
    <w:rsid w:val="003F4541"/>
    <w:rsid w:val="003F5BA9"/>
    <w:rsid w:val="003F7313"/>
    <w:rsid w:val="00400947"/>
    <w:rsid w:val="0040262E"/>
    <w:rsid w:val="0040290A"/>
    <w:rsid w:val="004042E1"/>
    <w:rsid w:val="00404812"/>
    <w:rsid w:val="004054A1"/>
    <w:rsid w:val="00410231"/>
    <w:rsid w:val="0041052D"/>
    <w:rsid w:val="00413666"/>
    <w:rsid w:val="00416C55"/>
    <w:rsid w:val="00416CAD"/>
    <w:rsid w:val="0042025F"/>
    <w:rsid w:val="00420E4A"/>
    <w:rsid w:val="00422363"/>
    <w:rsid w:val="00422CD5"/>
    <w:rsid w:val="00422D81"/>
    <w:rsid w:val="00422F49"/>
    <w:rsid w:val="00423FBE"/>
    <w:rsid w:val="004259ED"/>
    <w:rsid w:val="00426444"/>
    <w:rsid w:val="004273B0"/>
    <w:rsid w:val="00427815"/>
    <w:rsid w:val="00427988"/>
    <w:rsid w:val="00431F2E"/>
    <w:rsid w:val="00433049"/>
    <w:rsid w:val="0043517C"/>
    <w:rsid w:val="0043798E"/>
    <w:rsid w:val="0044262D"/>
    <w:rsid w:val="00442C20"/>
    <w:rsid w:val="0044310F"/>
    <w:rsid w:val="00443782"/>
    <w:rsid w:val="0044384E"/>
    <w:rsid w:val="00443BD3"/>
    <w:rsid w:val="00443F7A"/>
    <w:rsid w:val="00445246"/>
    <w:rsid w:val="00445930"/>
    <w:rsid w:val="00445FC3"/>
    <w:rsid w:val="004475FC"/>
    <w:rsid w:val="004517CF"/>
    <w:rsid w:val="0045198C"/>
    <w:rsid w:val="00453267"/>
    <w:rsid w:val="00453E58"/>
    <w:rsid w:val="00454828"/>
    <w:rsid w:val="00455ABD"/>
    <w:rsid w:val="00456E0D"/>
    <w:rsid w:val="004575AF"/>
    <w:rsid w:val="00461D9F"/>
    <w:rsid w:val="0046202F"/>
    <w:rsid w:val="00463034"/>
    <w:rsid w:val="004636FC"/>
    <w:rsid w:val="00464EA4"/>
    <w:rsid w:val="004652FB"/>
    <w:rsid w:val="00465735"/>
    <w:rsid w:val="00465BBD"/>
    <w:rsid w:val="004669C6"/>
    <w:rsid w:val="00467C9F"/>
    <w:rsid w:val="00470B50"/>
    <w:rsid w:val="004718BA"/>
    <w:rsid w:val="004725BF"/>
    <w:rsid w:val="00472929"/>
    <w:rsid w:val="00472CFA"/>
    <w:rsid w:val="004738E5"/>
    <w:rsid w:val="004746C3"/>
    <w:rsid w:val="0047517D"/>
    <w:rsid w:val="004756E1"/>
    <w:rsid w:val="00475874"/>
    <w:rsid w:val="00475F02"/>
    <w:rsid w:val="004772FD"/>
    <w:rsid w:val="004773CA"/>
    <w:rsid w:val="004809A4"/>
    <w:rsid w:val="00480DCC"/>
    <w:rsid w:val="004819EB"/>
    <w:rsid w:val="00481D2F"/>
    <w:rsid w:val="00482714"/>
    <w:rsid w:val="0048452C"/>
    <w:rsid w:val="00485580"/>
    <w:rsid w:val="00486C29"/>
    <w:rsid w:val="00487EFF"/>
    <w:rsid w:val="00491AA3"/>
    <w:rsid w:val="00491CDC"/>
    <w:rsid w:val="00491DD9"/>
    <w:rsid w:val="00491E3A"/>
    <w:rsid w:val="00491F64"/>
    <w:rsid w:val="00491FFF"/>
    <w:rsid w:val="00492670"/>
    <w:rsid w:val="00493206"/>
    <w:rsid w:val="00493C93"/>
    <w:rsid w:val="00493DF6"/>
    <w:rsid w:val="004945AB"/>
    <w:rsid w:val="00495059"/>
    <w:rsid w:val="00495FF3"/>
    <w:rsid w:val="004968D2"/>
    <w:rsid w:val="00497C40"/>
    <w:rsid w:val="00497F5F"/>
    <w:rsid w:val="00497FB6"/>
    <w:rsid w:val="004A25C2"/>
    <w:rsid w:val="004A2F8D"/>
    <w:rsid w:val="004A39DA"/>
    <w:rsid w:val="004A4BE7"/>
    <w:rsid w:val="004A4DF9"/>
    <w:rsid w:val="004A650A"/>
    <w:rsid w:val="004A6BBA"/>
    <w:rsid w:val="004B1495"/>
    <w:rsid w:val="004B1E06"/>
    <w:rsid w:val="004B1F82"/>
    <w:rsid w:val="004B2722"/>
    <w:rsid w:val="004B2EFA"/>
    <w:rsid w:val="004B4ED8"/>
    <w:rsid w:val="004B5018"/>
    <w:rsid w:val="004B70DC"/>
    <w:rsid w:val="004B78F7"/>
    <w:rsid w:val="004B7C4D"/>
    <w:rsid w:val="004C0063"/>
    <w:rsid w:val="004C0AE3"/>
    <w:rsid w:val="004C0CDF"/>
    <w:rsid w:val="004C0D87"/>
    <w:rsid w:val="004C0F7B"/>
    <w:rsid w:val="004C1655"/>
    <w:rsid w:val="004C1660"/>
    <w:rsid w:val="004C282A"/>
    <w:rsid w:val="004C31E6"/>
    <w:rsid w:val="004C3959"/>
    <w:rsid w:val="004C44CF"/>
    <w:rsid w:val="004C537E"/>
    <w:rsid w:val="004C6127"/>
    <w:rsid w:val="004C6BD6"/>
    <w:rsid w:val="004C6DEE"/>
    <w:rsid w:val="004C712C"/>
    <w:rsid w:val="004C742A"/>
    <w:rsid w:val="004C7DFA"/>
    <w:rsid w:val="004D0D4D"/>
    <w:rsid w:val="004D0EC5"/>
    <w:rsid w:val="004D1619"/>
    <w:rsid w:val="004D260E"/>
    <w:rsid w:val="004D318F"/>
    <w:rsid w:val="004D390F"/>
    <w:rsid w:val="004D5E05"/>
    <w:rsid w:val="004D6643"/>
    <w:rsid w:val="004D6D57"/>
    <w:rsid w:val="004E0DC7"/>
    <w:rsid w:val="004E18A1"/>
    <w:rsid w:val="004E20D2"/>
    <w:rsid w:val="004E21DC"/>
    <w:rsid w:val="004E3CAD"/>
    <w:rsid w:val="004E3DA9"/>
    <w:rsid w:val="004E5A6A"/>
    <w:rsid w:val="004E6412"/>
    <w:rsid w:val="004E6597"/>
    <w:rsid w:val="004F0496"/>
    <w:rsid w:val="004F1780"/>
    <w:rsid w:val="004F209B"/>
    <w:rsid w:val="004F238D"/>
    <w:rsid w:val="004F294A"/>
    <w:rsid w:val="004F2DAF"/>
    <w:rsid w:val="004F51E3"/>
    <w:rsid w:val="004F5AA4"/>
    <w:rsid w:val="004F647A"/>
    <w:rsid w:val="004F773E"/>
    <w:rsid w:val="004F7C0C"/>
    <w:rsid w:val="00500B1C"/>
    <w:rsid w:val="005014A2"/>
    <w:rsid w:val="00501819"/>
    <w:rsid w:val="00501E3D"/>
    <w:rsid w:val="00502083"/>
    <w:rsid w:val="00504792"/>
    <w:rsid w:val="00504A7F"/>
    <w:rsid w:val="00507397"/>
    <w:rsid w:val="00507D30"/>
    <w:rsid w:val="00507E61"/>
    <w:rsid w:val="00511DDF"/>
    <w:rsid w:val="005124BB"/>
    <w:rsid w:val="00512935"/>
    <w:rsid w:val="00512E35"/>
    <w:rsid w:val="00513A5F"/>
    <w:rsid w:val="0051402A"/>
    <w:rsid w:val="00515DA5"/>
    <w:rsid w:val="00517E05"/>
    <w:rsid w:val="0052000A"/>
    <w:rsid w:val="00520156"/>
    <w:rsid w:val="00521DD2"/>
    <w:rsid w:val="00521F2A"/>
    <w:rsid w:val="0052238F"/>
    <w:rsid w:val="0052356C"/>
    <w:rsid w:val="0052404D"/>
    <w:rsid w:val="005247F8"/>
    <w:rsid w:val="005263D8"/>
    <w:rsid w:val="005270CD"/>
    <w:rsid w:val="00530923"/>
    <w:rsid w:val="00530A4F"/>
    <w:rsid w:val="00530D80"/>
    <w:rsid w:val="0053430B"/>
    <w:rsid w:val="005346DF"/>
    <w:rsid w:val="00534ABA"/>
    <w:rsid w:val="00534D48"/>
    <w:rsid w:val="00534FFD"/>
    <w:rsid w:val="005358C8"/>
    <w:rsid w:val="005359A2"/>
    <w:rsid w:val="005363FF"/>
    <w:rsid w:val="0053696E"/>
    <w:rsid w:val="00541D28"/>
    <w:rsid w:val="00541F7B"/>
    <w:rsid w:val="0054362B"/>
    <w:rsid w:val="00543709"/>
    <w:rsid w:val="005438B7"/>
    <w:rsid w:val="0054444F"/>
    <w:rsid w:val="0054447E"/>
    <w:rsid w:val="0054473F"/>
    <w:rsid w:val="00544FC9"/>
    <w:rsid w:val="00547BFF"/>
    <w:rsid w:val="00550C5E"/>
    <w:rsid w:val="00551746"/>
    <w:rsid w:val="0055236C"/>
    <w:rsid w:val="00552802"/>
    <w:rsid w:val="005538F8"/>
    <w:rsid w:val="005542E9"/>
    <w:rsid w:val="00556808"/>
    <w:rsid w:val="00557FF1"/>
    <w:rsid w:val="00560D9C"/>
    <w:rsid w:val="005617A7"/>
    <w:rsid w:val="00562639"/>
    <w:rsid w:val="00562A22"/>
    <w:rsid w:val="00563193"/>
    <w:rsid w:val="00564719"/>
    <w:rsid w:val="0056472E"/>
    <w:rsid w:val="00566A5B"/>
    <w:rsid w:val="0056764E"/>
    <w:rsid w:val="00567A05"/>
    <w:rsid w:val="00567BD4"/>
    <w:rsid w:val="0057009B"/>
    <w:rsid w:val="00571EC5"/>
    <w:rsid w:val="00571F10"/>
    <w:rsid w:val="00573436"/>
    <w:rsid w:val="00574B85"/>
    <w:rsid w:val="00575788"/>
    <w:rsid w:val="00575923"/>
    <w:rsid w:val="00575CFB"/>
    <w:rsid w:val="005760C1"/>
    <w:rsid w:val="0057653D"/>
    <w:rsid w:val="005767A4"/>
    <w:rsid w:val="005802D0"/>
    <w:rsid w:val="0058140D"/>
    <w:rsid w:val="00582C22"/>
    <w:rsid w:val="00583673"/>
    <w:rsid w:val="00584F0B"/>
    <w:rsid w:val="00585BEC"/>
    <w:rsid w:val="00586713"/>
    <w:rsid w:val="005917F4"/>
    <w:rsid w:val="00591AE7"/>
    <w:rsid w:val="00592185"/>
    <w:rsid w:val="00592E25"/>
    <w:rsid w:val="005948C2"/>
    <w:rsid w:val="00596233"/>
    <w:rsid w:val="005975F8"/>
    <w:rsid w:val="00597A2B"/>
    <w:rsid w:val="00597F2B"/>
    <w:rsid w:val="005A0FF0"/>
    <w:rsid w:val="005A1606"/>
    <w:rsid w:val="005A21C3"/>
    <w:rsid w:val="005A23B3"/>
    <w:rsid w:val="005A3FB8"/>
    <w:rsid w:val="005A486C"/>
    <w:rsid w:val="005A52D2"/>
    <w:rsid w:val="005A6CEB"/>
    <w:rsid w:val="005B0917"/>
    <w:rsid w:val="005B0BD4"/>
    <w:rsid w:val="005B0E86"/>
    <w:rsid w:val="005B2316"/>
    <w:rsid w:val="005B27B9"/>
    <w:rsid w:val="005B29FF"/>
    <w:rsid w:val="005B2B5D"/>
    <w:rsid w:val="005B301B"/>
    <w:rsid w:val="005B3DA4"/>
    <w:rsid w:val="005B4197"/>
    <w:rsid w:val="005B4A1C"/>
    <w:rsid w:val="005B5146"/>
    <w:rsid w:val="005B5783"/>
    <w:rsid w:val="005B6684"/>
    <w:rsid w:val="005C0758"/>
    <w:rsid w:val="005C2544"/>
    <w:rsid w:val="005C2888"/>
    <w:rsid w:val="005C3FFB"/>
    <w:rsid w:val="005C528E"/>
    <w:rsid w:val="005C5519"/>
    <w:rsid w:val="005C6BDD"/>
    <w:rsid w:val="005C7004"/>
    <w:rsid w:val="005D0F07"/>
    <w:rsid w:val="005D3F83"/>
    <w:rsid w:val="005D4C27"/>
    <w:rsid w:val="005D65FB"/>
    <w:rsid w:val="005D69F6"/>
    <w:rsid w:val="005E2675"/>
    <w:rsid w:val="005E4A01"/>
    <w:rsid w:val="005E627F"/>
    <w:rsid w:val="005E68ED"/>
    <w:rsid w:val="005E7858"/>
    <w:rsid w:val="005F0169"/>
    <w:rsid w:val="005F1194"/>
    <w:rsid w:val="005F53D7"/>
    <w:rsid w:val="005F7E56"/>
    <w:rsid w:val="00600233"/>
    <w:rsid w:val="006011EE"/>
    <w:rsid w:val="00601B7A"/>
    <w:rsid w:val="00602B90"/>
    <w:rsid w:val="00602BAD"/>
    <w:rsid w:val="00602E56"/>
    <w:rsid w:val="006042FD"/>
    <w:rsid w:val="00604517"/>
    <w:rsid w:val="0060584A"/>
    <w:rsid w:val="00605F01"/>
    <w:rsid w:val="00607308"/>
    <w:rsid w:val="0060783F"/>
    <w:rsid w:val="006078A7"/>
    <w:rsid w:val="00610D99"/>
    <w:rsid w:val="006119EC"/>
    <w:rsid w:val="0061277B"/>
    <w:rsid w:val="006131DB"/>
    <w:rsid w:val="00615911"/>
    <w:rsid w:val="00615CF6"/>
    <w:rsid w:val="00616575"/>
    <w:rsid w:val="00616F3F"/>
    <w:rsid w:val="00617AD5"/>
    <w:rsid w:val="00620943"/>
    <w:rsid w:val="0062272B"/>
    <w:rsid w:val="00623429"/>
    <w:rsid w:val="00624A18"/>
    <w:rsid w:val="0062687C"/>
    <w:rsid w:val="00626BBA"/>
    <w:rsid w:val="00626CE4"/>
    <w:rsid w:val="00626CF5"/>
    <w:rsid w:val="00627083"/>
    <w:rsid w:val="006314DF"/>
    <w:rsid w:val="00633D6C"/>
    <w:rsid w:val="00633FBC"/>
    <w:rsid w:val="006343C9"/>
    <w:rsid w:val="006347C6"/>
    <w:rsid w:val="00634AC4"/>
    <w:rsid w:val="0063632A"/>
    <w:rsid w:val="006376FE"/>
    <w:rsid w:val="006400EB"/>
    <w:rsid w:val="00640469"/>
    <w:rsid w:val="0064117C"/>
    <w:rsid w:val="006415E8"/>
    <w:rsid w:val="00641FC9"/>
    <w:rsid w:val="00643053"/>
    <w:rsid w:val="00643326"/>
    <w:rsid w:val="00645142"/>
    <w:rsid w:val="00646217"/>
    <w:rsid w:val="00646CD4"/>
    <w:rsid w:val="00647C23"/>
    <w:rsid w:val="00650463"/>
    <w:rsid w:val="00651999"/>
    <w:rsid w:val="0065264A"/>
    <w:rsid w:val="0065273C"/>
    <w:rsid w:val="006527F2"/>
    <w:rsid w:val="00654A8E"/>
    <w:rsid w:val="006555AF"/>
    <w:rsid w:val="00655E7C"/>
    <w:rsid w:val="00656C84"/>
    <w:rsid w:val="006573D1"/>
    <w:rsid w:val="00657789"/>
    <w:rsid w:val="00660336"/>
    <w:rsid w:val="00662CA5"/>
    <w:rsid w:val="00663356"/>
    <w:rsid w:val="006634C6"/>
    <w:rsid w:val="00663ED6"/>
    <w:rsid w:val="00664C37"/>
    <w:rsid w:val="0066563A"/>
    <w:rsid w:val="0066581A"/>
    <w:rsid w:val="0066772A"/>
    <w:rsid w:val="006701AA"/>
    <w:rsid w:val="00670CEB"/>
    <w:rsid w:val="006719FE"/>
    <w:rsid w:val="00672666"/>
    <w:rsid w:val="00673031"/>
    <w:rsid w:val="00673305"/>
    <w:rsid w:val="00674A9E"/>
    <w:rsid w:val="0067512C"/>
    <w:rsid w:val="0067554B"/>
    <w:rsid w:val="006769D4"/>
    <w:rsid w:val="006774AB"/>
    <w:rsid w:val="00677888"/>
    <w:rsid w:val="00677BE0"/>
    <w:rsid w:val="00681C69"/>
    <w:rsid w:val="00682209"/>
    <w:rsid w:val="00683131"/>
    <w:rsid w:val="00684132"/>
    <w:rsid w:val="00684FBB"/>
    <w:rsid w:val="0069038E"/>
    <w:rsid w:val="00690989"/>
    <w:rsid w:val="00691548"/>
    <w:rsid w:val="00692EBA"/>
    <w:rsid w:val="00694650"/>
    <w:rsid w:val="006956D3"/>
    <w:rsid w:val="006957E7"/>
    <w:rsid w:val="006963FE"/>
    <w:rsid w:val="00696AFF"/>
    <w:rsid w:val="00696E70"/>
    <w:rsid w:val="006A158A"/>
    <w:rsid w:val="006A26A7"/>
    <w:rsid w:val="006A299B"/>
    <w:rsid w:val="006A2F0C"/>
    <w:rsid w:val="006A3326"/>
    <w:rsid w:val="006A4805"/>
    <w:rsid w:val="006A6859"/>
    <w:rsid w:val="006A6A7E"/>
    <w:rsid w:val="006A6C23"/>
    <w:rsid w:val="006A6D6E"/>
    <w:rsid w:val="006A735B"/>
    <w:rsid w:val="006B0AC3"/>
    <w:rsid w:val="006B0BA9"/>
    <w:rsid w:val="006B221B"/>
    <w:rsid w:val="006B22D7"/>
    <w:rsid w:val="006B231A"/>
    <w:rsid w:val="006B2B86"/>
    <w:rsid w:val="006B2CE7"/>
    <w:rsid w:val="006B3BEE"/>
    <w:rsid w:val="006B4859"/>
    <w:rsid w:val="006B7294"/>
    <w:rsid w:val="006B7D3E"/>
    <w:rsid w:val="006C0BA2"/>
    <w:rsid w:val="006C1BD3"/>
    <w:rsid w:val="006C2021"/>
    <w:rsid w:val="006C2770"/>
    <w:rsid w:val="006C3A14"/>
    <w:rsid w:val="006D0A68"/>
    <w:rsid w:val="006D14EB"/>
    <w:rsid w:val="006D2731"/>
    <w:rsid w:val="006D27EB"/>
    <w:rsid w:val="006D2DE1"/>
    <w:rsid w:val="006D3A85"/>
    <w:rsid w:val="006D7EAF"/>
    <w:rsid w:val="006D7F96"/>
    <w:rsid w:val="006E0C8D"/>
    <w:rsid w:val="006E103D"/>
    <w:rsid w:val="006E25BE"/>
    <w:rsid w:val="006E56CC"/>
    <w:rsid w:val="006E5916"/>
    <w:rsid w:val="006F4429"/>
    <w:rsid w:val="006F6753"/>
    <w:rsid w:val="006F798F"/>
    <w:rsid w:val="00701262"/>
    <w:rsid w:val="0070146E"/>
    <w:rsid w:val="007020D0"/>
    <w:rsid w:val="007025DF"/>
    <w:rsid w:val="00702FA8"/>
    <w:rsid w:val="0070509D"/>
    <w:rsid w:val="00705FDB"/>
    <w:rsid w:val="00706F19"/>
    <w:rsid w:val="00707B46"/>
    <w:rsid w:val="0071031B"/>
    <w:rsid w:val="00710D42"/>
    <w:rsid w:val="00711841"/>
    <w:rsid w:val="00711C8E"/>
    <w:rsid w:val="00712E08"/>
    <w:rsid w:val="00713A69"/>
    <w:rsid w:val="00713A8F"/>
    <w:rsid w:val="00714003"/>
    <w:rsid w:val="00714F1E"/>
    <w:rsid w:val="007207B7"/>
    <w:rsid w:val="00720F2C"/>
    <w:rsid w:val="007210F3"/>
    <w:rsid w:val="0072138E"/>
    <w:rsid w:val="0072414F"/>
    <w:rsid w:val="00724652"/>
    <w:rsid w:val="007247AF"/>
    <w:rsid w:val="00727E8E"/>
    <w:rsid w:val="007300BF"/>
    <w:rsid w:val="00730D73"/>
    <w:rsid w:val="0073103B"/>
    <w:rsid w:val="00731D0C"/>
    <w:rsid w:val="00732061"/>
    <w:rsid w:val="00732E08"/>
    <w:rsid w:val="00732E41"/>
    <w:rsid w:val="00733AD6"/>
    <w:rsid w:val="0073419B"/>
    <w:rsid w:val="00734A07"/>
    <w:rsid w:val="0073634B"/>
    <w:rsid w:val="00736C4D"/>
    <w:rsid w:val="00736CBF"/>
    <w:rsid w:val="00741489"/>
    <w:rsid w:val="00742185"/>
    <w:rsid w:val="00742515"/>
    <w:rsid w:val="007431D7"/>
    <w:rsid w:val="00744726"/>
    <w:rsid w:val="00745C7C"/>
    <w:rsid w:val="00747BCE"/>
    <w:rsid w:val="00750F6E"/>
    <w:rsid w:val="00751214"/>
    <w:rsid w:val="00754367"/>
    <w:rsid w:val="007550C8"/>
    <w:rsid w:val="0075760C"/>
    <w:rsid w:val="0076042B"/>
    <w:rsid w:val="00760A4C"/>
    <w:rsid w:val="00760A5D"/>
    <w:rsid w:val="00760DE5"/>
    <w:rsid w:val="007624F3"/>
    <w:rsid w:val="00762E3F"/>
    <w:rsid w:val="00764260"/>
    <w:rsid w:val="0076456D"/>
    <w:rsid w:val="00765C3F"/>
    <w:rsid w:val="00765D26"/>
    <w:rsid w:val="00766338"/>
    <w:rsid w:val="00770F3B"/>
    <w:rsid w:val="00771D0E"/>
    <w:rsid w:val="00772AD8"/>
    <w:rsid w:val="007743AC"/>
    <w:rsid w:val="0077540B"/>
    <w:rsid w:val="00775A12"/>
    <w:rsid w:val="00775A64"/>
    <w:rsid w:val="00776C41"/>
    <w:rsid w:val="0077761E"/>
    <w:rsid w:val="00777E87"/>
    <w:rsid w:val="00782455"/>
    <w:rsid w:val="00784BDE"/>
    <w:rsid w:val="00786114"/>
    <w:rsid w:val="00792CD0"/>
    <w:rsid w:val="00793459"/>
    <w:rsid w:val="007945EE"/>
    <w:rsid w:val="00794A7C"/>
    <w:rsid w:val="00794F7B"/>
    <w:rsid w:val="007961F8"/>
    <w:rsid w:val="00796972"/>
    <w:rsid w:val="0079697E"/>
    <w:rsid w:val="007978BE"/>
    <w:rsid w:val="00797FAF"/>
    <w:rsid w:val="007A0466"/>
    <w:rsid w:val="007A04B6"/>
    <w:rsid w:val="007A137C"/>
    <w:rsid w:val="007A430F"/>
    <w:rsid w:val="007A49C2"/>
    <w:rsid w:val="007A58BD"/>
    <w:rsid w:val="007A5BA7"/>
    <w:rsid w:val="007A5EE1"/>
    <w:rsid w:val="007A69B9"/>
    <w:rsid w:val="007B0D87"/>
    <w:rsid w:val="007B1EF6"/>
    <w:rsid w:val="007B2722"/>
    <w:rsid w:val="007B36C9"/>
    <w:rsid w:val="007B491C"/>
    <w:rsid w:val="007B5602"/>
    <w:rsid w:val="007B5CFD"/>
    <w:rsid w:val="007B60E6"/>
    <w:rsid w:val="007B6184"/>
    <w:rsid w:val="007B6C72"/>
    <w:rsid w:val="007C0527"/>
    <w:rsid w:val="007C0DD3"/>
    <w:rsid w:val="007C2D49"/>
    <w:rsid w:val="007C31AF"/>
    <w:rsid w:val="007C4903"/>
    <w:rsid w:val="007C4A09"/>
    <w:rsid w:val="007C4B84"/>
    <w:rsid w:val="007C4F2C"/>
    <w:rsid w:val="007C5735"/>
    <w:rsid w:val="007C6877"/>
    <w:rsid w:val="007D0362"/>
    <w:rsid w:val="007D0E06"/>
    <w:rsid w:val="007D19E1"/>
    <w:rsid w:val="007D33FD"/>
    <w:rsid w:val="007D37E8"/>
    <w:rsid w:val="007D433B"/>
    <w:rsid w:val="007D4FEA"/>
    <w:rsid w:val="007D60A9"/>
    <w:rsid w:val="007D6390"/>
    <w:rsid w:val="007E33CE"/>
    <w:rsid w:val="007E3F13"/>
    <w:rsid w:val="007E40F8"/>
    <w:rsid w:val="007E5A73"/>
    <w:rsid w:val="007E5B44"/>
    <w:rsid w:val="007E5CAB"/>
    <w:rsid w:val="007E7B31"/>
    <w:rsid w:val="007E7CB7"/>
    <w:rsid w:val="007F1548"/>
    <w:rsid w:val="007F387F"/>
    <w:rsid w:val="007F3E94"/>
    <w:rsid w:val="007F3EE0"/>
    <w:rsid w:val="007F41C3"/>
    <w:rsid w:val="007F4C96"/>
    <w:rsid w:val="007F58C9"/>
    <w:rsid w:val="007F68A4"/>
    <w:rsid w:val="007F68FF"/>
    <w:rsid w:val="007F7269"/>
    <w:rsid w:val="00800A3B"/>
    <w:rsid w:val="008010E3"/>
    <w:rsid w:val="00801D0D"/>
    <w:rsid w:val="00803CCD"/>
    <w:rsid w:val="0080490E"/>
    <w:rsid w:val="00805A9D"/>
    <w:rsid w:val="0080625C"/>
    <w:rsid w:val="008062CB"/>
    <w:rsid w:val="00806B1F"/>
    <w:rsid w:val="0080716A"/>
    <w:rsid w:val="00811816"/>
    <w:rsid w:val="008122EA"/>
    <w:rsid w:val="00812909"/>
    <w:rsid w:val="008143B5"/>
    <w:rsid w:val="008149B6"/>
    <w:rsid w:val="00814F93"/>
    <w:rsid w:val="0081521A"/>
    <w:rsid w:val="00816822"/>
    <w:rsid w:val="00816C85"/>
    <w:rsid w:val="0082061A"/>
    <w:rsid w:val="008206B3"/>
    <w:rsid w:val="00822456"/>
    <w:rsid w:val="00822B74"/>
    <w:rsid w:val="008264A1"/>
    <w:rsid w:val="0082669A"/>
    <w:rsid w:val="00826FD2"/>
    <w:rsid w:val="00827486"/>
    <w:rsid w:val="00831361"/>
    <w:rsid w:val="00831432"/>
    <w:rsid w:val="008314F6"/>
    <w:rsid w:val="00831B80"/>
    <w:rsid w:val="00834475"/>
    <w:rsid w:val="0083485F"/>
    <w:rsid w:val="00835499"/>
    <w:rsid w:val="00835E7A"/>
    <w:rsid w:val="008364FB"/>
    <w:rsid w:val="00836BDA"/>
    <w:rsid w:val="00837CD1"/>
    <w:rsid w:val="0084393E"/>
    <w:rsid w:val="00844121"/>
    <w:rsid w:val="00844BCF"/>
    <w:rsid w:val="00845CD9"/>
    <w:rsid w:val="00846360"/>
    <w:rsid w:val="008465F9"/>
    <w:rsid w:val="00850670"/>
    <w:rsid w:val="008518E9"/>
    <w:rsid w:val="00851D90"/>
    <w:rsid w:val="008520E2"/>
    <w:rsid w:val="00852318"/>
    <w:rsid w:val="00852786"/>
    <w:rsid w:val="00853305"/>
    <w:rsid w:val="0085365A"/>
    <w:rsid w:val="00853EE2"/>
    <w:rsid w:val="008542C7"/>
    <w:rsid w:val="00857A37"/>
    <w:rsid w:val="00857E0F"/>
    <w:rsid w:val="00857EB3"/>
    <w:rsid w:val="00857EFF"/>
    <w:rsid w:val="008603AB"/>
    <w:rsid w:val="008603B7"/>
    <w:rsid w:val="00860723"/>
    <w:rsid w:val="00861703"/>
    <w:rsid w:val="00863018"/>
    <w:rsid w:val="008634FC"/>
    <w:rsid w:val="0086458E"/>
    <w:rsid w:val="008646A7"/>
    <w:rsid w:val="00866689"/>
    <w:rsid w:val="008667CC"/>
    <w:rsid w:val="00866892"/>
    <w:rsid w:val="00866D7E"/>
    <w:rsid w:val="0087230F"/>
    <w:rsid w:val="00872C86"/>
    <w:rsid w:val="00873D1D"/>
    <w:rsid w:val="00874165"/>
    <w:rsid w:val="008747C4"/>
    <w:rsid w:val="0087496E"/>
    <w:rsid w:val="00875268"/>
    <w:rsid w:val="008752E7"/>
    <w:rsid w:val="00875411"/>
    <w:rsid w:val="008765CE"/>
    <w:rsid w:val="00876B63"/>
    <w:rsid w:val="00876DF4"/>
    <w:rsid w:val="00876F89"/>
    <w:rsid w:val="00877A66"/>
    <w:rsid w:val="00877D41"/>
    <w:rsid w:val="00880A68"/>
    <w:rsid w:val="00880B24"/>
    <w:rsid w:val="008812EB"/>
    <w:rsid w:val="0088352E"/>
    <w:rsid w:val="00884167"/>
    <w:rsid w:val="008848D7"/>
    <w:rsid w:val="00885375"/>
    <w:rsid w:val="008854FF"/>
    <w:rsid w:val="008857DA"/>
    <w:rsid w:val="0088582E"/>
    <w:rsid w:val="0088666E"/>
    <w:rsid w:val="008879BA"/>
    <w:rsid w:val="008910E4"/>
    <w:rsid w:val="008915A8"/>
    <w:rsid w:val="00892E35"/>
    <w:rsid w:val="00892EDA"/>
    <w:rsid w:val="00894CB8"/>
    <w:rsid w:val="008975E1"/>
    <w:rsid w:val="00897FE5"/>
    <w:rsid w:val="008A272E"/>
    <w:rsid w:val="008A3920"/>
    <w:rsid w:val="008A5F0B"/>
    <w:rsid w:val="008A66FC"/>
    <w:rsid w:val="008A7BD4"/>
    <w:rsid w:val="008B28D2"/>
    <w:rsid w:val="008B4675"/>
    <w:rsid w:val="008B56E2"/>
    <w:rsid w:val="008C0524"/>
    <w:rsid w:val="008C0D18"/>
    <w:rsid w:val="008C1ABF"/>
    <w:rsid w:val="008C265B"/>
    <w:rsid w:val="008C28D9"/>
    <w:rsid w:val="008C387F"/>
    <w:rsid w:val="008C3AA5"/>
    <w:rsid w:val="008C5393"/>
    <w:rsid w:val="008D04F4"/>
    <w:rsid w:val="008D0674"/>
    <w:rsid w:val="008D08EC"/>
    <w:rsid w:val="008D0EDB"/>
    <w:rsid w:val="008D1344"/>
    <w:rsid w:val="008D15EE"/>
    <w:rsid w:val="008D19F9"/>
    <w:rsid w:val="008D22F2"/>
    <w:rsid w:val="008D3422"/>
    <w:rsid w:val="008D3D8D"/>
    <w:rsid w:val="008D5B0E"/>
    <w:rsid w:val="008D5B7E"/>
    <w:rsid w:val="008D7A44"/>
    <w:rsid w:val="008E02AA"/>
    <w:rsid w:val="008E07E4"/>
    <w:rsid w:val="008E0E3F"/>
    <w:rsid w:val="008E121A"/>
    <w:rsid w:val="008E13EB"/>
    <w:rsid w:val="008E160B"/>
    <w:rsid w:val="008E1F0D"/>
    <w:rsid w:val="008E24C8"/>
    <w:rsid w:val="008E3026"/>
    <w:rsid w:val="008E40C7"/>
    <w:rsid w:val="008E4A34"/>
    <w:rsid w:val="008E509F"/>
    <w:rsid w:val="008E5175"/>
    <w:rsid w:val="008E6D24"/>
    <w:rsid w:val="008F0669"/>
    <w:rsid w:val="008F0B62"/>
    <w:rsid w:val="008F275A"/>
    <w:rsid w:val="008F27C2"/>
    <w:rsid w:val="008F62F4"/>
    <w:rsid w:val="009029E9"/>
    <w:rsid w:val="009030A8"/>
    <w:rsid w:val="00903BCD"/>
    <w:rsid w:val="00903DB4"/>
    <w:rsid w:val="00903F86"/>
    <w:rsid w:val="00905118"/>
    <w:rsid w:val="00905F5E"/>
    <w:rsid w:val="00906C43"/>
    <w:rsid w:val="00907534"/>
    <w:rsid w:val="009100A0"/>
    <w:rsid w:val="009106A9"/>
    <w:rsid w:val="00910F0A"/>
    <w:rsid w:val="00911F3D"/>
    <w:rsid w:val="00912860"/>
    <w:rsid w:val="009134AF"/>
    <w:rsid w:val="00913E3E"/>
    <w:rsid w:val="00913EDE"/>
    <w:rsid w:val="009144ED"/>
    <w:rsid w:val="0091489C"/>
    <w:rsid w:val="00915457"/>
    <w:rsid w:val="00915998"/>
    <w:rsid w:val="00916346"/>
    <w:rsid w:val="00916D39"/>
    <w:rsid w:val="00921455"/>
    <w:rsid w:val="00922F83"/>
    <w:rsid w:val="00923508"/>
    <w:rsid w:val="00923E2E"/>
    <w:rsid w:val="0092575D"/>
    <w:rsid w:val="00925B95"/>
    <w:rsid w:val="009262C9"/>
    <w:rsid w:val="00926316"/>
    <w:rsid w:val="0092638A"/>
    <w:rsid w:val="00926519"/>
    <w:rsid w:val="00927BDD"/>
    <w:rsid w:val="00927DE4"/>
    <w:rsid w:val="009311AC"/>
    <w:rsid w:val="00931342"/>
    <w:rsid w:val="009315F5"/>
    <w:rsid w:val="00931C53"/>
    <w:rsid w:val="009328E4"/>
    <w:rsid w:val="00932C6A"/>
    <w:rsid w:val="00932E59"/>
    <w:rsid w:val="00934A34"/>
    <w:rsid w:val="00937068"/>
    <w:rsid w:val="00937428"/>
    <w:rsid w:val="0094026D"/>
    <w:rsid w:val="0094054B"/>
    <w:rsid w:val="00941FE8"/>
    <w:rsid w:val="009422FF"/>
    <w:rsid w:val="00942C33"/>
    <w:rsid w:val="00942F73"/>
    <w:rsid w:val="00943089"/>
    <w:rsid w:val="009450AE"/>
    <w:rsid w:val="00946CDB"/>
    <w:rsid w:val="00946DCD"/>
    <w:rsid w:val="00947975"/>
    <w:rsid w:val="00947E33"/>
    <w:rsid w:val="00954B51"/>
    <w:rsid w:val="009563F0"/>
    <w:rsid w:val="009564FE"/>
    <w:rsid w:val="00956D9B"/>
    <w:rsid w:val="009578B6"/>
    <w:rsid w:val="00957B8E"/>
    <w:rsid w:val="0096168D"/>
    <w:rsid w:val="00964DBE"/>
    <w:rsid w:val="00964E2A"/>
    <w:rsid w:val="00967F0D"/>
    <w:rsid w:val="00974B07"/>
    <w:rsid w:val="00974C0C"/>
    <w:rsid w:val="0097632B"/>
    <w:rsid w:val="00977C98"/>
    <w:rsid w:val="00980787"/>
    <w:rsid w:val="0098273A"/>
    <w:rsid w:val="009827D5"/>
    <w:rsid w:val="00983610"/>
    <w:rsid w:val="009838B5"/>
    <w:rsid w:val="00984C6E"/>
    <w:rsid w:val="0098553F"/>
    <w:rsid w:val="00987439"/>
    <w:rsid w:val="00987754"/>
    <w:rsid w:val="00987FEB"/>
    <w:rsid w:val="009910D1"/>
    <w:rsid w:val="00991AC1"/>
    <w:rsid w:val="00993AEA"/>
    <w:rsid w:val="00993B9F"/>
    <w:rsid w:val="0099672B"/>
    <w:rsid w:val="009978F2"/>
    <w:rsid w:val="00997A1F"/>
    <w:rsid w:val="009A1226"/>
    <w:rsid w:val="009A1A10"/>
    <w:rsid w:val="009A2ED2"/>
    <w:rsid w:val="009A3596"/>
    <w:rsid w:val="009A4891"/>
    <w:rsid w:val="009A4F2F"/>
    <w:rsid w:val="009A5D33"/>
    <w:rsid w:val="009A5EE6"/>
    <w:rsid w:val="009A6CE7"/>
    <w:rsid w:val="009A7A66"/>
    <w:rsid w:val="009B0EB1"/>
    <w:rsid w:val="009B2E82"/>
    <w:rsid w:val="009B3872"/>
    <w:rsid w:val="009B5CC8"/>
    <w:rsid w:val="009B671B"/>
    <w:rsid w:val="009B7541"/>
    <w:rsid w:val="009C21CC"/>
    <w:rsid w:val="009C2D1C"/>
    <w:rsid w:val="009C2F39"/>
    <w:rsid w:val="009C4EBA"/>
    <w:rsid w:val="009C5E51"/>
    <w:rsid w:val="009C674E"/>
    <w:rsid w:val="009C6886"/>
    <w:rsid w:val="009C6A1A"/>
    <w:rsid w:val="009C78DA"/>
    <w:rsid w:val="009D042B"/>
    <w:rsid w:val="009D2A58"/>
    <w:rsid w:val="009D2A7A"/>
    <w:rsid w:val="009D32E3"/>
    <w:rsid w:val="009D3890"/>
    <w:rsid w:val="009D3A92"/>
    <w:rsid w:val="009D5AD0"/>
    <w:rsid w:val="009D6374"/>
    <w:rsid w:val="009D70F6"/>
    <w:rsid w:val="009E0B00"/>
    <w:rsid w:val="009E2537"/>
    <w:rsid w:val="009E53E6"/>
    <w:rsid w:val="009E6739"/>
    <w:rsid w:val="009E7396"/>
    <w:rsid w:val="009F0859"/>
    <w:rsid w:val="009F0A2F"/>
    <w:rsid w:val="009F1F6D"/>
    <w:rsid w:val="009F4764"/>
    <w:rsid w:val="009F4DA7"/>
    <w:rsid w:val="009F52BF"/>
    <w:rsid w:val="009F5DA5"/>
    <w:rsid w:val="009F6474"/>
    <w:rsid w:val="009F68C1"/>
    <w:rsid w:val="009F69EF"/>
    <w:rsid w:val="009F6B1B"/>
    <w:rsid w:val="009F6C2F"/>
    <w:rsid w:val="009F756F"/>
    <w:rsid w:val="009F7DB6"/>
    <w:rsid w:val="00A00C94"/>
    <w:rsid w:val="00A01E5F"/>
    <w:rsid w:val="00A023E2"/>
    <w:rsid w:val="00A025ED"/>
    <w:rsid w:val="00A0303D"/>
    <w:rsid w:val="00A044EA"/>
    <w:rsid w:val="00A0469C"/>
    <w:rsid w:val="00A04BD6"/>
    <w:rsid w:val="00A04D76"/>
    <w:rsid w:val="00A05E21"/>
    <w:rsid w:val="00A103AC"/>
    <w:rsid w:val="00A10553"/>
    <w:rsid w:val="00A10697"/>
    <w:rsid w:val="00A12B83"/>
    <w:rsid w:val="00A12BF6"/>
    <w:rsid w:val="00A12CB3"/>
    <w:rsid w:val="00A12EC3"/>
    <w:rsid w:val="00A158DD"/>
    <w:rsid w:val="00A1708A"/>
    <w:rsid w:val="00A20428"/>
    <w:rsid w:val="00A212A8"/>
    <w:rsid w:val="00A21DE8"/>
    <w:rsid w:val="00A22CA1"/>
    <w:rsid w:val="00A233D3"/>
    <w:rsid w:val="00A23C25"/>
    <w:rsid w:val="00A23E01"/>
    <w:rsid w:val="00A241E7"/>
    <w:rsid w:val="00A245F8"/>
    <w:rsid w:val="00A26716"/>
    <w:rsid w:val="00A268A3"/>
    <w:rsid w:val="00A26AE6"/>
    <w:rsid w:val="00A26F05"/>
    <w:rsid w:val="00A303CA"/>
    <w:rsid w:val="00A30A90"/>
    <w:rsid w:val="00A30CF4"/>
    <w:rsid w:val="00A31296"/>
    <w:rsid w:val="00A329C3"/>
    <w:rsid w:val="00A33529"/>
    <w:rsid w:val="00A3405E"/>
    <w:rsid w:val="00A35027"/>
    <w:rsid w:val="00A350B2"/>
    <w:rsid w:val="00A35C1C"/>
    <w:rsid w:val="00A37145"/>
    <w:rsid w:val="00A408EA"/>
    <w:rsid w:val="00A41E00"/>
    <w:rsid w:val="00A429D6"/>
    <w:rsid w:val="00A429ED"/>
    <w:rsid w:val="00A42C76"/>
    <w:rsid w:val="00A46C12"/>
    <w:rsid w:val="00A54249"/>
    <w:rsid w:val="00A554A7"/>
    <w:rsid w:val="00A55C66"/>
    <w:rsid w:val="00A56749"/>
    <w:rsid w:val="00A56FA1"/>
    <w:rsid w:val="00A57055"/>
    <w:rsid w:val="00A57311"/>
    <w:rsid w:val="00A60EB2"/>
    <w:rsid w:val="00A63282"/>
    <w:rsid w:val="00A64363"/>
    <w:rsid w:val="00A64C8E"/>
    <w:rsid w:val="00A6628B"/>
    <w:rsid w:val="00A67018"/>
    <w:rsid w:val="00A675C7"/>
    <w:rsid w:val="00A70CB6"/>
    <w:rsid w:val="00A70F90"/>
    <w:rsid w:val="00A72A42"/>
    <w:rsid w:val="00A72B56"/>
    <w:rsid w:val="00A735E1"/>
    <w:rsid w:val="00A74829"/>
    <w:rsid w:val="00A7490A"/>
    <w:rsid w:val="00A76911"/>
    <w:rsid w:val="00A76C48"/>
    <w:rsid w:val="00A7786D"/>
    <w:rsid w:val="00A81311"/>
    <w:rsid w:val="00A82A6A"/>
    <w:rsid w:val="00A82DF3"/>
    <w:rsid w:val="00A83270"/>
    <w:rsid w:val="00A83DFE"/>
    <w:rsid w:val="00A84CB0"/>
    <w:rsid w:val="00A84D20"/>
    <w:rsid w:val="00A85263"/>
    <w:rsid w:val="00A8574A"/>
    <w:rsid w:val="00A86222"/>
    <w:rsid w:val="00A87092"/>
    <w:rsid w:val="00A90344"/>
    <w:rsid w:val="00A910A4"/>
    <w:rsid w:val="00A91A73"/>
    <w:rsid w:val="00A92BE4"/>
    <w:rsid w:val="00A92C4E"/>
    <w:rsid w:val="00A92E6C"/>
    <w:rsid w:val="00A93006"/>
    <w:rsid w:val="00A9314A"/>
    <w:rsid w:val="00A933B4"/>
    <w:rsid w:val="00A93559"/>
    <w:rsid w:val="00A93C65"/>
    <w:rsid w:val="00A93EAD"/>
    <w:rsid w:val="00A94AEF"/>
    <w:rsid w:val="00A96CD7"/>
    <w:rsid w:val="00A973D9"/>
    <w:rsid w:val="00AA0579"/>
    <w:rsid w:val="00AA07AD"/>
    <w:rsid w:val="00AA1ED9"/>
    <w:rsid w:val="00AA390E"/>
    <w:rsid w:val="00AA47C0"/>
    <w:rsid w:val="00AA59ED"/>
    <w:rsid w:val="00AA5C14"/>
    <w:rsid w:val="00AA5F0E"/>
    <w:rsid w:val="00AA62B1"/>
    <w:rsid w:val="00AA6380"/>
    <w:rsid w:val="00AA77F4"/>
    <w:rsid w:val="00AA7B0B"/>
    <w:rsid w:val="00AB017D"/>
    <w:rsid w:val="00AB04E0"/>
    <w:rsid w:val="00AB199A"/>
    <w:rsid w:val="00AB2817"/>
    <w:rsid w:val="00AB3C76"/>
    <w:rsid w:val="00AB56F3"/>
    <w:rsid w:val="00AB7803"/>
    <w:rsid w:val="00AC0357"/>
    <w:rsid w:val="00AC257D"/>
    <w:rsid w:val="00AC3409"/>
    <w:rsid w:val="00AC4542"/>
    <w:rsid w:val="00AC4CB6"/>
    <w:rsid w:val="00AC50D4"/>
    <w:rsid w:val="00AC599B"/>
    <w:rsid w:val="00AC6945"/>
    <w:rsid w:val="00AC70C8"/>
    <w:rsid w:val="00AC7A9D"/>
    <w:rsid w:val="00AD04D6"/>
    <w:rsid w:val="00AD0878"/>
    <w:rsid w:val="00AD0E99"/>
    <w:rsid w:val="00AD13BC"/>
    <w:rsid w:val="00AD18A2"/>
    <w:rsid w:val="00AD1A5E"/>
    <w:rsid w:val="00AD27C9"/>
    <w:rsid w:val="00AD2883"/>
    <w:rsid w:val="00AD2BC6"/>
    <w:rsid w:val="00AD45E6"/>
    <w:rsid w:val="00AD4D5D"/>
    <w:rsid w:val="00AD59AF"/>
    <w:rsid w:val="00AD64A4"/>
    <w:rsid w:val="00AD69DF"/>
    <w:rsid w:val="00AD7272"/>
    <w:rsid w:val="00AE027E"/>
    <w:rsid w:val="00AE0FAC"/>
    <w:rsid w:val="00AE3837"/>
    <w:rsid w:val="00AE398F"/>
    <w:rsid w:val="00AE4E74"/>
    <w:rsid w:val="00AE74B0"/>
    <w:rsid w:val="00AF0A8D"/>
    <w:rsid w:val="00AF0D69"/>
    <w:rsid w:val="00AF2DD1"/>
    <w:rsid w:val="00AF3E2E"/>
    <w:rsid w:val="00AF5A68"/>
    <w:rsid w:val="00AF6558"/>
    <w:rsid w:val="00AF689C"/>
    <w:rsid w:val="00AF6A0D"/>
    <w:rsid w:val="00AF75D0"/>
    <w:rsid w:val="00AF7AB4"/>
    <w:rsid w:val="00B001D5"/>
    <w:rsid w:val="00B00259"/>
    <w:rsid w:val="00B00374"/>
    <w:rsid w:val="00B0069F"/>
    <w:rsid w:val="00B02F35"/>
    <w:rsid w:val="00B03272"/>
    <w:rsid w:val="00B033EF"/>
    <w:rsid w:val="00B039C1"/>
    <w:rsid w:val="00B03E69"/>
    <w:rsid w:val="00B04A5A"/>
    <w:rsid w:val="00B06917"/>
    <w:rsid w:val="00B10550"/>
    <w:rsid w:val="00B10F3B"/>
    <w:rsid w:val="00B11051"/>
    <w:rsid w:val="00B1144E"/>
    <w:rsid w:val="00B11E6C"/>
    <w:rsid w:val="00B11F70"/>
    <w:rsid w:val="00B12652"/>
    <w:rsid w:val="00B12752"/>
    <w:rsid w:val="00B1431C"/>
    <w:rsid w:val="00B14CF6"/>
    <w:rsid w:val="00B15E32"/>
    <w:rsid w:val="00B16ADA"/>
    <w:rsid w:val="00B2111F"/>
    <w:rsid w:val="00B21700"/>
    <w:rsid w:val="00B22E9E"/>
    <w:rsid w:val="00B260F4"/>
    <w:rsid w:val="00B271B8"/>
    <w:rsid w:val="00B30B2B"/>
    <w:rsid w:val="00B30D8F"/>
    <w:rsid w:val="00B32F72"/>
    <w:rsid w:val="00B331A4"/>
    <w:rsid w:val="00B33D35"/>
    <w:rsid w:val="00B352F7"/>
    <w:rsid w:val="00B35F7F"/>
    <w:rsid w:val="00B368F6"/>
    <w:rsid w:val="00B36D5D"/>
    <w:rsid w:val="00B375AF"/>
    <w:rsid w:val="00B4149F"/>
    <w:rsid w:val="00B4183C"/>
    <w:rsid w:val="00B42B15"/>
    <w:rsid w:val="00B42E19"/>
    <w:rsid w:val="00B4495B"/>
    <w:rsid w:val="00B44B63"/>
    <w:rsid w:val="00B4532D"/>
    <w:rsid w:val="00B479C3"/>
    <w:rsid w:val="00B507D7"/>
    <w:rsid w:val="00B512FE"/>
    <w:rsid w:val="00B519FE"/>
    <w:rsid w:val="00B533C1"/>
    <w:rsid w:val="00B53BE4"/>
    <w:rsid w:val="00B53F06"/>
    <w:rsid w:val="00B55D01"/>
    <w:rsid w:val="00B56F8B"/>
    <w:rsid w:val="00B5718C"/>
    <w:rsid w:val="00B57209"/>
    <w:rsid w:val="00B60362"/>
    <w:rsid w:val="00B61725"/>
    <w:rsid w:val="00B61B51"/>
    <w:rsid w:val="00B63BE5"/>
    <w:rsid w:val="00B6427D"/>
    <w:rsid w:val="00B6663C"/>
    <w:rsid w:val="00B66B40"/>
    <w:rsid w:val="00B7048B"/>
    <w:rsid w:val="00B722AE"/>
    <w:rsid w:val="00B72F63"/>
    <w:rsid w:val="00B739D9"/>
    <w:rsid w:val="00B74016"/>
    <w:rsid w:val="00B74FE4"/>
    <w:rsid w:val="00B76AA5"/>
    <w:rsid w:val="00B774D2"/>
    <w:rsid w:val="00B8044B"/>
    <w:rsid w:val="00B80D2C"/>
    <w:rsid w:val="00B813E4"/>
    <w:rsid w:val="00B83E8A"/>
    <w:rsid w:val="00B8609F"/>
    <w:rsid w:val="00B8694D"/>
    <w:rsid w:val="00B87C91"/>
    <w:rsid w:val="00B901CE"/>
    <w:rsid w:val="00B90F07"/>
    <w:rsid w:val="00B9132D"/>
    <w:rsid w:val="00B924D9"/>
    <w:rsid w:val="00B929A1"/>
    <w:rsid w:val="00B93069"/>
    <w:rsid w:val="00B94F44"/>
    <w:rsid w:val="00B95A34"/>
    <w:rsid w:val="00B978BE"/>
    <w:rsid w:val="00B97BBB"/>
    <w:rsid w:val="00BA27B7"/>
    <w:rsid w:val="00BA2925"/>
    <w:rsid w:val="00BA3351"/>
    <w:rsid w:val="00BA5961"/>
    <w:rsid w:val="00BA5CE3"/>
    <w:rsid w:val="00BA67EB"/>
    <w:rsid w:val="00BA6F4B"/>
    <w:rsid w:val="00BA7FCC"/>
    <w:rsid w:val="00BB100B"/>
    <w:rsid w:val="00BB437F"/>
    <w:rsid w:val="00BB753A"/>
    <w:rsid w:val="00BC004A"/>
    <w:rsid w:val="00BC24C9"/>
    <w:rsid w:val="00BC33F1"/>
    <w:rsid w:val="00BC4AC8"/>
    <w:rsid w:val="00BC5858"/>
    <w:rsid w:val="00BC71C3"/>
    <w:rsid w:val="00BC788E"/>
    <w:rsid w:val="00BC7BF8"/>
    <w:rsid w:val="00BC7C0F"/>
    <w:rsid w:val="00BD260E"/>
    <w:rsid w:val="00BD2DB7"/>
    <w:rsid w:val="00BD403A"/>
    <w:rsid w:val="00BD4486"/>
    <w:rsid w:val="00BD48B6"/>
    <w:rsid w:val="00BD4EB0"/>
    <w:rsid w:val="00BD4ED9"/>
    <w:rsid w:val="00BD67FC"/>
    <w:rsid w:val="00BE24E0"/>
    <w:rsid w:val="00BE3668"/>
    <w:rsid w:val="00BE3F4B"/>
    <w:rsid w:val="00BE48D4"/>
    <w:rsid w:val="00BE5CCA"/>
    <w:rsid w:val="00BE6896"/>
    <w:rsid w:val="00BE79C7"/>
    <w:rsid w:val="00BF1103"/>
    <w:rsid w:val="00BF14AA"/>
    <w:rsid w:val="00BF17D2"/>
    <w:rsid w:val="00BF1A81"/>
    <w:rsid w:val="00BF1C46"/>
    <w:rsid w:val="00BF2E37"/>
    <w:rsid w:val="00BF46F7"/>
    <w:rsid w:val="00BF4C09"/>
    <w:rsid w:val="00BF59BF"/>
    <w:rsid w:val="00BF621A"/>
    <w:rsid w:val="00BF6260"/>
    <w:rsid w:val="00BF6B9E"/>
    <w:rsid w:val="00C00333"/>
    <w:rsid w:val="00C00B3A"/>
    <w:rsid w:val="00C014B4"/>
    <w:rsid w:val="00C02C7A"/>
    <w:rsid w:val="00C05019"/>
    <w:rsid w:val="00C055C5"/>
    <w:rsid w:val="00C05A32"/>
    <w:rsid w:val="00C061DE"/>
    <w:rsid w:val="00C062EF"/>
    <w:rsid w:val="00C06D86"/>
    <w:rsid w:val="00C10A3D"/>
    <w:rsid w:val="00C11C04"/>
    <w:rsid w:val="00C11FFD"/>
    <w:rsid w:val="00C14512"/>
    <w:rsid w:val="00C14BAA"/>
    <w:rsid w:val="00C155BC"/>
    <w:rsid w:val="00C15CE9"/>
    <w:rsid w:val="00C210E4"/>
    <w:rsid w:val="00C219F5"/>
    <w:rsid w:val="00C21D8C"/>
    <w:rsid w:val="00C23195"/>
    <w:rsid w:val="00C235E0"/>
    <w:rsid w:val="00C235F6"/>
    <w:rsid w:val="00C260B4"/>
    <w:rsid w:val="00C2631A"/>
    <w:rsid w:val="00C26648"/>
    <w:rsid w:val="00C2768E"/>
    <w:rsid w:val="00C304F1"/>
    <w:rsid w:val="00C30797"/>
    <w:rsid w:val="00C31694"/>
    <w:rsid w:val="00C3190B"/>
    <w:rsid w:val="00C32F1F"/>
    <w:rsid w:val="00C3342B"/>
    <w:rsid w:val="00C33D45"/>
    <w:rsid w:val="00C33ECB"/>
    <w:rsid w:val="00C34429"/>
    <w:rsid w:val="00C36408"/>
    <w:rsid w:val="00C37D86"/>
    <w:rsid w:val="00C40062"/>
    <w:rsid w:val="00C41305"/>
    <w:rsid w:val="00C416BB"/>
    <w:rsid w:val="00C424DC"/>
    <w:rsid w:val="00C4282E"/>
    <w:rsid w:val="00C42F53"/>
    <w:rsid w:val="00C43A46"/>
    <w:rsid w:val="00C459B9"/>
    <w:rsid w:val="00C45DEF"/>
    <w:rsid w:val="00C50532"/>
    <w:rsid w:val="00C50DB5"/>
    <w:rsid w:val="00C513D5"/>
    <w:rsid w:val="00C529AA"/>
    <w:rsid w:val="00C53BCC"/>
    <w:rsid w:val="00C53E3B"/>
    <w:rsid w:val="00C54A54"/>
    <w:rsid w:val="00C55019"/>
    <w:rsid w:val="00C56821"/>
    <w:rsid w:val="00C56868"/>
    <w:rsid w:val="00C568B0"/>
    <w:rsid w:val="00C56FB2"/>
    <w:rsid w:val="00C57057"/>
    <w:rsid w:val="00C6110D"/>
    <w:rsid w:val="00C61262"/>
    <w:rsid w:val="00C61F2A"/>
    <w:rsid w:val="00C62DCB"/>
    <w:rsid w:val="00C63AF0"/>
    <w:rsid w:val="00C64252"/>
    <w:rsid w:val="00C658D2"/>
    <w:rsid w:val="00C65972"/>
    <w:rsid w:val="00C65DD5"/>
    <w:rsid w:val="00C66EFF"/>
    <w:rsid w:val="00C7039C"/>
    <w:rsid w:val="00C718D0"/>
    <w:rsid w:val="00C7317C"/>
    <w:rsid w:val="00C73C43"/>
    <w:rsid w:val="00C77683"/>
    <w:rsid w:val="00C80B55"/>
    <w:rsid w:val="00C81002"/>
    <w:rsid w:val="00C826EA"/>
    <w:rsid w:val="00C82ECC"/>
    <w:rsid w:val="00C856FF"/>
    <w:rsid w:val="00C85FED"/>
    <w:rsid w:val="00C86055"/>
    <w:rsid w:val="00C8631A"/>
    <w:rsid w:val="00C865F0"/>
    <w:rsid w:val="00C872BF"/>
    <w:rsid w:val="00C95B86"/>
    <w:rsid w:val="00C96737"/>
    <w:rsid w:val="00C9707D"/>
    <w:rsid w:val="00C978F0"/>
    <w:rsid w:val="00CA04E7"/>
    <w:rsid w:val="00CA0C59"/>
    <w:rsid w:val="00CA26CE"/>
    <w:rsid w:val="00CA2CA4"/>
    <w:rsid w:val="00CA2EB1"/>
    <w:rsid w:val="00CA336B"/>
    <w:rsid w:val="00CA42E5"/>
    <w:rsid w:val="00CA467B"/>
    <w:rsid w:val="00CA5431"/>
    <w:rsid w:val="00CA5949"/>
    <w:rsid w:val="00CA6381"/>
    <w:rsid w:val="00CA7651"/>
    <w:rsid w:val="00CB1C86"/>
    <w:rsid w:val="00CB34AB"/>
    <w:rsid w:val="00CB3D8A"/>
    <w:rsid w:val="00CB3E18"/>
    <w:rsid w:val="00CB4927"/>
    <w:rsid w:val="00CB5CB7"/>
    <w:rsid w:val="00CB63D4"/>
    <w:rsid w:val="00CB677E"/>
    <w:rsid w:val="00CB681E"/>
    <w:rsid w:val="00CC13FD"/>
    <w:rsid w:val="00CC1515"/>
    <w:rsid w:val="00CC1A2A"/>
    <w:rsid w:val="00CC289E"/>
    <w:rsid w:val="00CC501F"/>
    <w:rsid w:val="00CC5110"/>
    <w:rsid w:val="00CC5EB7"/>
    <w:rsid w:val="00CC6519"/>
    <w:rsid w:val="00CC66CF"/>
    <w:rsid w:val="00CC6A80"/>
    <w:rsid w:val="00CC7C5A"/>
    <w:rsid w:val="00CD0141"/>
    <w:rsid w:val="00CD096F"/>
    <w:rsid w:val="00CD10D2"/>
    <w:rsid w:val="00CD237F"/>
    <w:rsid w:val="00CD2419"/>
    <w:rsid w:val="00CD2737"/>
    <w:rsid w:val="00CD3F3D"/>
    <w:rsid w:val="00CD483A"/>
    <w:rsid w:val="00CD6911"/>
    <w:rsid w:val="00CD6B49"/>
    <w:rsid w:val="00CD6EF6"/>
    <w:rsid w:val="00CE0A59"/>
    <w:rsid w:val="00CE2C73"/>
    <w:rsid w:val="00CE3BE5"/>
    <w:rsid w:val="00CE428D"/>
    <w:rsid w:val="00CE4C47"/>
    <w:rsid w:val="00CE55B5"/>
    <w:rsid w:val="00CE6BCF"/>
    <w:rsid w:val="00CE73EC"/>
    <w:rsid w:val="00CE7B46"/>
    <w:rsid w:val="00CF05F4"/>
    <w:rsid w:val="00CF0662"/>
    <w:rsid w:val="00CF099B"/>
    <w:rsid w:val="00CF0D43"/>
    <w:rsid w:val="00CF0DFD"/>
    <w:rsid w:val="00CF1227"/>
    <w:rsid w:val="00CF128F"/>
    <w:rsid w:val="00CF16DD"/>
    <w:rsid w:val="00CF2281"/>
    <w:rsid w:val="00CF3CD1"/>
    <w:rsid w:val="00CF56DE"/>
    <w:rsid w:val="00CF5AD1"/>
    <w:rsid w:val="00CF6ADF"/>
    <w:rsid w:val="00CF77A5"/>
    <w:rsid w:val="00D028F8"/>
    <w:rsid w:val="00D04AE4"/>
    <w:rsid w:val="00D04C26"/>
    <w:rsid w:val="00D0530C"/>
    <w:rsid w:val="00D05ED3"/>
    <w:rsid w:val="00D071BD"/>
    <w:rsid w:val="00D1071C"/>
    <w:rsid w:val="00D10C1F"/>
    <w:rsid w:val="00D129C2"/>
    <w:rsid w:val="00D12B24"/>
    <w:rsid w:val="00D14355"/>
    <w:rsid w:val="00D15AB8"/>
    <w:rsid w:val="00D16BB3"/>
    <w:rsid w:val="00D17CE8"/>
    <w:rsid w:val="00D2015A"/>
    <w:rsid w:val="00D209D7"/>
    <w:rsid w:val="00D217D7"/>
    <w:rsid w:val="00D21B33"/>
    <w:rsid w:val="00D2219E"/>
    <w:rsid w:val="00D22C22"/>
    <w:rsid w:val="00D24861"/>
    <w:rsid w:val="00D259C1"/>
    <w:rsid w:val="00D3361C"/>
    <w:rsid w:val="00D33C7C"/>
    <w:rsid w:val="00D4063C"/>
    <w:rsid w:val="00D40F86"/>
    <w:rsid w:val="00D41ADE"/>
    <w:rsid w:val="00D42A4C"/>
    <w:rsid w:val="00D46D80"/>
    <w:rsid w:val="00D50A3C"/>
    <w:rsid w:val="00D50D9C"/>
    <w:rsid w:val="00D511B9"/>
    <w:rsid w:val="00D51D0E"/>
    <w:rsid w:val="00D54A44"/>
    <w:rsid w:val="00D55CB5"/>
    <w:rsid w:val="00D560F5"/>
    <w:rsid w:val="00D60AC5"/>
    <w:rsid w:val="00D62798"/>
    <w:rsid w:val="00D62F74"/>
    <w:rsid w:val="00D64390"/>
    <w:rsid w:val="00D643E8"/>
    <w:rsid w:val="00D64C9E"/>
    <w:rsid w:val="00D64E15"/>
    <w:rsid w:val="00D65144"/>
    <w:rsid w:val="00D6639F"/>
    <w:rsid w:val="00D666ED"/>
    <w:rsid w:val="00D6697C"/>
    <w:rsid w:val="00D678C0"/>
    <w:rsid w:val="00D67FAE"/>
    <w:rsid w:val="00D67FEA"/>
    <w:rsid w:val="00D70183"/>
    <w:rsid w:val="00D71D70"/>
    <w:rsid w:val="00D72D25"/>
    <w:rsid w:val="00D73B6C"/>
    <w:rsid w:val="00D747B8"/>
    <w:rsid w:val="00D74A9A"/>
    <w:rsid w:val="00D75BAC"/>
    <w:rsid w:val="00D764C2"/>
    <w:rsid w:val="00D768F6"/>
    <w:rsid w:val="00D76D2F"/>
    <w:rsid w:val="00D77174"/>
    <w:rsid w:val="00D8170C"/>
    <w:rsid w:val="00D83AEC"/>
    <w:rsid w:val="00D83F7D"/>
    <w:rsid w:val="00D85431"/>
    <w:rsid w:val="00D86403"/>
    <w:rsid w:val="00D86D7E"/>
    <w:rsid w:val="00D874B2"/>
    <w:rsid w:val="00D91969"/>
    <w:rsid w:val="00D92027"/>
    <w:rsid w:val="00D92A4F"/>
    <w:rsid w:val="00D92B75"/>
    <w:rsid w:val="00D92D3C"/>
    <w:rsid w:val="00D92DE2"/>
    <w:rsid w:val="00D93ACB"/>
    <w:rsid w:val="00D93E37"/>
    <w:rsid w:val="00D947AF"/>
    <w:rsid w:val="00D94E5D"/>
    <w:rsid w:val="00D95B10"/>
    <w:rsid w:val="00D966FA"/>
    <w:rsid w:val="00D97C88"/>
    <w:rsid w:val="00DA02B9"/>
    <w:rsid w:val="00DA046E"/>
    <w:rsid w:val="00DA11C0"/>
    <w:rsid w:val="00DA19CB"/>
    <w:rsid w:val="00DA1F67"/>
    <w:rsid w:val="00DA2500"/>
    <w:rsid w:val="00DA327B"/>
    <w:rsid w:val="00DA3DF8"/>
    <w:rsid w:val="00DA4BF0"/>
    <w:rsid w:val="00DA5068"/>
    <w:rsid w:val="00DA557E"/>
    <w:rsid w:val="00DA61BA"/>
    <w:rsid w:val="00DA6311"/>
    <w:rsid w:val="00DB0AB9"/>
    <w:rsid w:val="00DB1C91"/>
    <w:rsid w:val="00DB2592"/>
    <w:rsid w:val="00DB2D0F"/>
    <w:rsid w:val="00DB34A7"/>
    <w:rsid w:val="00DB4AF4"/>
    <w:rsid w:val="00DB5298"/>
    <w:rsid w:val="00DB5DC1"/>
    <w:rsid w:val="00DB6506"/>
    <w:rsid w:val="00DC153F"/>
    <w:rsid w:val="00DC17EE"/>
    <w:rsid w:val="00DC230C"/>
    <w:rsid w:val="00DC248F"/>
    <w:rsid w:val="00DC36B7"/>
    <w:rsid w:val="00DC3F0E"/>
    <w:rsid w:val="00DC4D98"/>
    <w:rsid w:val="00DC509F"/>
    <w:rsid w:val="00DC5369"/>
    <w:rsid w:val="00DC5606"/>
    <w:rsid w:val="00DC5FD8"/>
    <w:rsid w:val="00DC740E"/>
    <w:rsid w:val="00DC7549"/>
    <w:rsid w:val="00DC7CF0"/>
    <w:rsid w:val="00DD2D21"/>
    <w:rsid w:val="00DD5A7D"/>
    <w:rsid w:val="00DD6DF1"/>
    <w:rsid w:val="00DE01B3"/>
    <w:rsid w:val="00DE0240"/>
    <w:rsid w:val="00DE0B48"/>
    <w:rsid w:val="00DE1A09"/>
    <w:rsid w:val="00DE1E75"/>
    <w:rsid w:val="00DE1F6D"/>
    <w:rsid w:val="00DE3470"/>
    <w:rsid w:val="00DE3822"/>
    <w:rsid w:val="00DE3CB9"/>
    <w:rsid w:val="00DE48BC"/>
    <w:rsid w:val="00DE49AD"/>
    <w:rsid w:val="00DE4B3A"/>
    <w:rsid w:val="00DE50DB"/>
    <w:rsid w:val="00DE55BF"/>
    <w:rsid w:val="00DE6804"/>
    <w:rsid w:val="00DF0E09"/>
    <w:rsid w:val="00DF2C2C"/>
    <w:rsid w:val="00DF4759"/>
    <w:rsid w:val="00DF5388"/>
    <w:rsid w:val="00DF5583"/>
    <w:rsid w:val="00DF6FEE"/>
    <w:rsid w:val="00E0178B"/>
    <w:rsid w:val="00E01A2D"/>
    <w:rsid w:val="00E023F8"/>
    <w:rsid w:val="00E04339"/>
    <w:rsid w:val="00E04E1B"/>
    <w:rsid w:val="00E04FC8"/>
    <w:rsid w:val="00E060E7"/>
    <w:rsid w:val="00E06CA7"/>
    <w:rsid w:val="00E1047D"/>
    <w:rsid w:val="00E10D9E"/>
    <w:rsid w:val="00E118E2"/>
    <w:rsid w:val="00E11EAC"/>
    <w:rsid w:val="00E11F1F"/>
    <w:rsid w:val="00E132CB"/>
    <w:rsid w:val="00E13932"/>
    <w:rsid w:val="00E140F7"/>
    <w:rsid w:val="00E141D5"/>
    <w:rsid w:val="00E149D2"/>
    <w:rsid w:val="00E15970"/>
    <w:rsid w:val="00E16263"/>
    <w:rsid w:val="00E163F4"/>
    <w:rsid w:val="00E16AA7"/>
    <w:rsid w:val="00E170B9"/>
    <w:rsid w:val="00E20A88"/>
    <w:rsid w:val="00E2243F"/>
    <w:rsid w:val="00E22A98"/>
    <w:rsid w:val="00E22AA4"/>
    <w:rsid w:val="00E233DB"/>
    <w:rsid w:val="00E249A9"/>
    <w:rsid w:val="00E2689E"/>
    <w:rsid w:val="00E26B43"/>
    <w:rsid w:val="00E27452"/>
    <w:rsid w:val="00E27A85"/>
    <w:rsid w:val="00E313D7"/>
    <w:rsid w:val="00E33E36"/>
    <w:rsid w:val="00E341B6"/>
    <w:rsid w:val="00E3539C"/>
    <w:rsid w:val="00E3548C"/>
    <w:rsid w:val="00E35C25"/>
    <w:rsid w:val="00E36D86"/>
    <w:rsid w:val="00E40E2A"/>
    <w:rsid w:val="00E41412"/>
    <w:rsid w:val="00E42648"/>
    <w:rsid w:val="00E42A01"/>
    <w:rsid w:val="00E44584"/>
    <w:rsid w:val="00E45EB4"/>
    <w:rsid w:val="00E465A1"/>
    <w:rsid w:val="00E47F60"/>
    <w:rsid w:val="00E50C9F"/>
    <w:rsid w:val="00E50E21"/>
    <w:rsid w:val="00E518EE"/>
    <w:rsid w:val="00E520C7"/>
    <w:rsid w:val="00E5320C"/>
    <w:rsid w:val="00E53A77"/>
    <w:rsid w:val="00E540C2"/>
    <w:rsid w:val="00E541FD"/>
    <w:rsid w:val="00E5434F"/>
    <w:rsid w:val="00E544DD"/>
    <w:rsid w:val="00E55BAB"/>
    <w:rsid w:val="00E56363"/>
    <w:rsid w:val="00E563DB"/>
    <w:rsid w:val="00E57C65"/>
    <w:rsid w:val="00E60AB5"/>
    <w:rsid w:val="00E615A2"/>
    <w:rsid w:val="00E61AD7"/>
    <w:rsid w:val="00E61ECC"/>
    <w:rsid w:val="00E637EB"/>
    <w:rsid w:val="00E64AD8"/>
    <w:rsid w:val="00E64D1D"/>
    <w:rsid w:val="00E65332"/>
    <w:rsid w:val="00E65400"/>
    <w:rsid w:val="00E66487"/>
    <w:rsid w:val="00E675C5"/>
    <w:rsid w:val="00E715A8"/>
    <w:rsid w:val="00E72184"/>
    <w:rsid w:val="00E72689"/>
    <w:rsid w:val="00E72980"/>
    <w:rsid w:val="00E72D24"/>
    <w:rsid w:val="00E74402"/>
    <w:rsid w:val="00E75C2F"/>
    <w:rsid w:val="00E76CE9"/>
    <w:rsid w:val="00E80829"/>
    <w:rsid w:val="00E834C2"/>
    <w:rsid w:val="00E83622"/>
    <w:rsid w:val="00E84796"/>
    <w:rsid w:val="00E8507E"/>
    <w:rsid w:val="00E9015A"/>
    <w:rsid w:val="00E90871"/>
    <w:rsid w:val="00E9192C"/>
    <w:rsid w:val="00E92292"/>
    <w:rsid w:val="00E96268"/>
    <w:rsid w:val="00E968CC"/>
    <w:rsid w:val="00EA1BBD"/>
    <w:rsid w:val="00EA1EA0"/>
    <w:rsid w:val="00EA20C9"/>
    <w:rsid w:val="00EA3CA3"/>
    <w:rsid w:val="00EA4B9B"/>
    <w:rsid w:val="00EA5514"/>
    <w:rsid w:val="00EA6439"/>
    <w:rsid w:val="00EA6DCD"/>
    <w:rsid w:val="00EA7FD0"/>
    <w:rsid w:val="00EB0810"/>
    <w:rsid w:val="00EB09BD"/>
    <w:rsid w:val="00EB0AEF"/>
    <w:rsid w:val="00EB13FB"/>
    <w:rsid w:val="00EB15F6"/>
    <w:rsid w:val="00EB4640"/>
    <w:rsid w:val="00EB6DFF"/>
    <w:rsid w:val="00EB6EBC"/>
    <w:rsid w:val="00EB75DB"/>
    <w:rsid w:val="00EC10E4"/>
    <w:rsid w:val="00EC1386"/>
    <w:rsid w:val="00EC2598"/>
    <w:rsid w:val="00EC293B"/>
    <w:rsid w:val="00EC3451"/>
    <w:rsid w:val="00EC37D4"/>
    <w:rsid w:val="00EC44A9"/>
    <w:rsid w:val="00EC504E"/>
    <w:rsid w:val="00EC53DA"/>
    <w:rsid w:val="00EC74EF"/>
    <w:rsid w:val="00ED0FD8"/>
    <w:rsid w:val="00ED322A"/>
    <w:rsid w:val="00ED434F"/>
    <w:rsid w:val="00ED7507"/>
    <w:rsid w:val="00EE005B"/>
    <w:rsid w:val="00EE2683"/>
    <w:rsid w:val="00EE2D54"/>
    <w:rsid w:val="00EE333D"/>
    <w:rsid w:val="00EE3FC2"/>
    <w:rsid w:val="00EE4C00"/>
    <w:rsid w:val="00EE606A"/>
    <w:rsid w:val="00EF0965"/>
    <w:rsid w:val="00EF0BCE"/>
    <w:rsid w:val="00EF2821"/>
    <w:rsid w:val="00EF2B32"/>
    <w:rsid w:val="00EF36DD"/>
    <w:rsid w:val="00EF4060"/>
    <w:rsid w:val="00EF4170"/>
    <w:rsid w:val="00EF5820"/>
    <w:rsid w:val="00EF65D4"/>
    <w:rsid w:val="00EF7616"/>
    <w:rsid w:val="00EF789A"/>
    <w:rsid w:val="00F001F7"/>
    <w:rsid w:val="00F00F42"/>
    <w:rsid w:val="00F00F99"/>
    <w:rsid w:val="00F023D2"/>
    <w:rsid w:val="00F02988"/>
    <w:rsid w:val="00F032E2"/>
    <w:rsid w:val="00F05B37"/>
    <w:rsid w:val="00F06791"/>
    <w:rsid w:val="00F071E9"/>
    <w:rsid w:val="00F07A70"/>
    <w:rsid w:val="00F11BC6"/>
    <w:rsid w:val="00F11CB4"/>
    <w:rsid w:val="00F136E1"/>
    <w:rsid w:val="00F138F7"/>
    <w:rsid w:val="00F1400D"/>
    <w:rsid w:val="00F1662A"/>
    <w:rsid w:val="00F21129"/>
    <w:rsid w:val="00F21E62"/>
    <w:rsid w:val="00F23DCC"/>
    <w:rsid w:val="00F25694"/>
    <w:rsid w:val="00F2605B"/>
    <w:rsid w:val="00F2642A"/>
    <w:rsid w:val="00F26AFF"/>
    <w:rsid w:val="00F30491"/>
    <w:rsid w:val="00F30CA4"/>
    <w:rsid w:val="00F30D22"/>
    <w:rsid w:val="00F3153F"/>
    <w:rsid w:val="00F31D26"/>
    <w:rsid w:val="00F323DF"/>
    <w:rsid w:val="00F3256D"/>
    <w:rsid w:val="00F34F90"/>
    <w:rsid w:val="00F35FD1"/>
    <w:rsid w:val="00F36268"/>
    <w:rsid w:val="00F37011"/>
    <w:rsid w:val="00F40963"/>
    <w:rsid w:val="00F41711"/>
    <w:rsid w:val="00F41E8A"/>
    <w:rsid w:val="00F427C6"/>
    <w:rsid w:val="00F42B65"/>
    <w:rsid w:val="00F43D13"/>
    <w:rsid w:val="00F449A8"/>
    <w:rsid w:val="00F44B05"/>
    <w:rsid w:val="00F44D63"/>
    <w:rsid w:val="00F4515C"/>
    <w:rsid w:val="00F462DE"/>
    <w:rsid w:val="00F46D94"/>
    <w:rsid w:val="00F50280"/>
    <w:rsid w:val="00F503C1"/>
    <w:rsid w:val="00F519B6"/>
    <w:rsid w:val="00F526F4"/>
    <w:rsid w:val="00F5287B"/>
    <w:rsid w:val="00F529D7"/>
    <w:rsid w:val="00F5645E"/>
    <w:rsid w:val="00F56B48"/>
    <w:rsid w:val="00F57803"/>
    <w:rsid w:val="00F61A1A"/>
    <w:rsid w:val="00F61B7F"/>
    <w:rsid w:val="00F622D9"/>
    <w:rsid w:val="00F64C67"/>
    <w:rsid w:val="00F658C6"/>
    <w:rsid w:val="00F661BB"/>
    <w:rsid w:val="00F67DDA"/>
    <w:rsid w:val="00F67E0B"/>
    <w:rsid w:val="00F722C1"/>
    <w:rsid w:val="00F749F5"/>
    <w:rsid w:val="00F751C2"/>
    <w:rsid w:val="00F753A7"/>
    <w:rsid w:val="00F762D2"/>
    <w:rsid w:val="00F76D8F"/>
    <w:rsid w:val="00F777DB"/>
    <w:rsid w:val="00F779B3"/>
    <w:rsid w:val="00F77D67"/>
    <w:rsid w:val="00F80D2F"/>
    <w:rsid w:val="00F81195"/>
    <w:rsid w:val="00F813A4"/>
    <w:rsid w:val="00F814D6"/>
    <w:rsid w:val="00F81773"/>
    <w:rsid w:val="00F81AAB"/>
    <w:rsid w:val="00F835E5"/>
    <w:rsid w:val="00F84CDE"/>
    <w:rsid w:val="00F8558F"/>
    <w:rsid w:val="00F85B2E"/>
    <w:rsid w:val="00F86469"/>
    <w:rsid w:val="00F86A20"/>
    <w:rsid w:val="00F87120"/>
    <w:rsid w:val="00F908B1"/>
    <w:rsid w:val="00F91073"/>
    <w:rsid w:val="00F912DE"/>
    <w:rsid w:val="00F91F67"/>
    <w:rsid w:val="00F924EF"/>
    <w:rsid w:val="00F941E1"/>
    <w:rsid w:val="00F95A0E"/>
    <w:rsid w:val="00F95D26"/>
    <w:rsid w:val="00F968C3"/>
    <w:rsid w:val="00F9770F"/>
    <w:rsid w:val="00F97C1E"/>
    <w:rsid w:val="00FA0C31"/>
    <w:rsid w:val="00FA1E4F"/>
    <w:rsid w:val="00FA1EEC"/>
    <w:rsid w:val="00FA2DD8"/>
    <w:rsid w:val="00FA34F3"/>
    <w:rsid w:val="00FA378A"/>
    <w:rsid w:val="00FA3822"/>
    <w:rsid w:val="00FA3C75"/>
    <w:rsid w:val="00FA4105"/>
    <w:rsid w:val="00FA57AC"/>
    <w:rsid w:val="00FB04EE"/>
    <w:rsid w:val="00FB06D6"/>
    <w:rsid w:val="00FB0708"/>
    <w:rsid w:val="00FB0F34"/>
    <w:rsid w:val="00FB1BAC"/>
    <w:rsid w:val="00FB2A78"/>
    <w:rsid w:val="00FB32BC"/>
    <w:rsid w:val="00FB340A"/>
    <w:rsid w:val="00FB428C"/>
    <w:rsid w:val="00FB5364"/>
    <w:rsid w:val="00FB53C9"/>
    <w:rsid w:val="00FB6109"/>
    <w:rsid w:val="00FC0615"/>
    <w:rsid w:val="00FC0E89"/>
    <w:rsid w:val="00FC1ACF"/>
    <w:rsid w:val="00FC2D38"/>
    <w:rsid w:val="00FC37CA"/>
    <w:rsid w:val="00FC3C9B"/>
    <w:rsid w:val="00FC3D81"/>
    <w:rsid w:val="00FC68D8"/>
    <w:rsid w:val="00FD145B"/>
    <w:rsid w:val="00FD5347"/>
    <w:rsid w:val="00FD59C3"/>
    <w:rsid w:val="00FD5A51"/>
    <w:rsid w:val="00FE24E3"/>
    <w:rsid w:val="00FE345F"/>
    <w:rsid w:val="00FE52E1"/>
    <w:rsid w:val="00FE593A"/>
    <w:rsid w:val="00FE5DF4"/>
    <w:rsid w:val="00FE6DA6"/>
    <w:rsid w:val="00FE74F7"/>
    <w:rsid w:val="00FE7854"/>
    <w:rsid w:val="00FE7CE1"/>
    <w:rsid w:val="00FF2FD9"/>
    <w:rsid w:val="00FF57F5"/>
    <w:rsid w:val="00FF5D5E"/>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79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29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b/>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1">
    <w:name w:val="EmailStyle473"/>
    <w:aliases w:val="EmailStyle473"/>
    <w:basedOn w:val="DefaultParagraphFont"/>
    <w:semiHidden/>
    <w:personal/>
    <w:personalReply/>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0">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style>
  <w:style w:type="character" w:customStyle="1" w:styleId="Column4Char">
    <w:name w:val="Column_4 Char"/>
    <w:basedOn w:val="Column3Char"/>
    <w:link w:val="Column4"/>
    <w:rsid w:val="004C1655"/>
  </w:style>
  <w:style w:type="character" w:customStyle="1" w:styleId="Column6Char">
    <w:name w:val="Column_6 Char"/>
    <w:basedOn w:val="Column4Char"/>
    <w:link w:val="Column6"/>
    <w:rsid w:val="004C1655"/>
    <w:rPr>
      <w:szCs w:val="18"/>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1">
    <w:name w:val="Char"/>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1">
    <w:name w:val="EmailStyle529"/>
    <w:aliases w:val="EmailStyle529"/>
    <w:basedOn w:val="DefaultParagraphFont"/>
    <w:semiHidden/>
    <w:personal/>
    <w:personalReply/>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2">
    <w:name w:val="Char"/>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s>
</file>

<file path=word/webSettings.xml><?xml version="1.0" encoding="utf-8"?>
<w:webSettings xmlns:r="http://schemas.openxmlformats.org/officeDocument/2006/relationships" xmlns:w="http://schemas.openxmlformats.org/wordprocessingml/2006/main">
  <w:divs>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beltelecom.by" TargetMode="External"/><Relationship Id="rId26" Type="http://schemas.openxmlformats.org/officeDocument/2006/relationships/hyperlink" Target="http://www.tt.mtas.es/periodico//calendario_2011.pdf" TargetMode="External"/><Relationship Id="rId3" Type="http://schemas.openxmlformats.org/officeDocument/2006/relationships/styles" Target="styles.xml"/><Relationship Id="rId21" Type="http://schemas.openxmlformats.org/officeDocument/2006/relationships/hyperlink" Target="mailto:uranbileg@crc.gov.mn"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main.beltelecom.by" TargetMode="External"/><Relationship Id="rId25" Type="http://schemas.openxmlformats.org/officeDocument/2006/relationships/hyperlink" Target="http://australia.gov.au/topics/australian-facts-and-figures/public-holidays"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numbering@tra.gov.e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mininterior.gov.ar/asuntos_politicos_y_alectorales/dinap/feriados/leyesFeriados/Ley26199.pdf"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mission.netherlands@ties.itu.int"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hyperlink" Target="mailto:ltst@itst.dk" TargetMode="External"/><Relationship Id="rId31" Type="http://schemas.openxmlformats.org/officeDocument/2006/relationships/hyperlink" Target="http://www.itu.int/itu-t/inr/nnp/index.html"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nicholas.williams@tcsi.org.sb" TargetMode="External"/><Relationship Id="rId27" Type="http://schemas.openxmlformats.org/officeDocument/2006/relationships/footer" Target="footer2.xml"/><Relationship Id="rId30" Type="http://schemas.openxmlformats.org/officeDocument/2006/relationships/hyperlink" Target="mailto:tsbtson@itu.i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2793-265F-41AA-9F79-E20A50EA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3079</TotalTime>
  <Pages>23</Pages>
  <Words>6045</Words>
  <Characters>34460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40425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Brian</cp:lastModifiedBy>
  <cp:revision>389</cp:revision>
  <cp:lastPrinted>2010-12-13T13:40:00Z</cp:lastPrinted>
  <dcterms:created xsi:type="dcterms:W3CDTF">2010-09-06T13:19:00Z</dcterms:created>
  <dcterms:modified xsi:type="dcterms:W3CDTF">2010-12-14T10:27:00Z</dcterms:modified>
</cp:coreProperties>
</file>