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Default="000A5071">
      <w:pPr>
        <w:rPr>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2D4CF6"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E456CA" w:rsidRDefault="00605BDD" w:rsidP="002D4CF6">
            <w:pPr>
              <w:framePr w:hSpace="181" w:wrap="around" w:vAnchor="text" w:hAnchor="margin" w:xAlign="center" w:y="1"/>
              <w:spacing w:after="120"/>
              <w:jc w:val="center"/>
              <w:rPr>
                <w:b/>
                <w:bCs/>
                <w:color w:val="FFFFFF"/>
                <w:spacing w:val="6"/>
                <w:lang w:val="en-US"/>
              </w:rPr>
            </w:pPr>
            <w:r w:rsidRPr="00E456CA">
              <w:rPr>
                <w:rFonts w:ascii="Arial" w:hAnsi="Arial" w:cs="Arial"/>
                <w:b/>
                <w:bCs/>
                <w:color w:val="FFFFFF"/>
                <w:spacing w:val="6"/>
                <w:sz w:val="56"/>
                <w:lang w:val="en-US"/>
              </w:rPr>
              <w:t>ITU Operational Bulletin</w:t>
            </w:r>
            <w:r w:rsidR="00F81773" w:rsidRPr="00E456CA">
              <w:rPr>
                <w:rFonts w:ascii="Arial" w:hAnsi="Arial" w:cs="Arial"/>
                <w:b/>
                <w:bCs/>
                <w:color w:val="FFFFFF"/>
                <w:spacing w:val="6"/>
                <w:sz w:val="56"/>
                <w:lang w:val="en-US"/>
              </w:rPr>
              <w:br/>
            </w:r>
            <w:r w:rsidR="00F81773" w:rsidRPr="00E456CA">
              <w:rPr>
                <w:b/>
                <w:bCs/>
                <w:color w:val="FFFFFF"/>
                <w:sz w:val="28"/>
                <w:szCs w:val="28"/>
                <w:lang w:val="en-US"/>
              </w:rPr>
              <w:t>www.itu.int/itu-t/bulletin</w:t>
            </w:r>
          </w:p>
        </w:tc>
      </w:tr>
      <w:tr w:rsidR="008149B6" w:rsidRPr="002D4CF6" w:rsidTr="002D4CF6">
        <w:tc>
          <w:tcPr>
            <w:tcW w:w="1507" w:type="dxa"/>
            <w:tcBorders>
              <w:top w:val="nil"/>
              <w:left w:val="single" w:sz="8" w:space="0" w:color="333333"/>
              <w:bottom w:val="nil"/>
            </w:tcBorders>
            <w:shd w:val="clear" w:color="auto" w:fill="4C4C4C"/>
            <w:vAlign w:val="center"/>
          </w:tcPr>
          <w:p w:rsidR="008149B6" w:rsidRPr="002D4CF6" w:rsidRDefault="008149B6" w:rsidP="00C401EA">
            <w:pPr>
              <w:framePr w:hSpace="181" w:wrap="around" w:vAnchor="text" w:hAnchor="margin" w:xAlign="center" w:y="1"/>
              <w:jc w:val="right"/>
              <w:rPr>
                <w:rFonts w:ascii="Arial" w:hAnsi="Arial" w:cs="Arial"/>
                <w:color w:val="FFFFFF"/>
                <w:lang w:val="fr-FR"/>
              </w:rPr>
            </w:pPr>
            <w:r w:rsidRPr="002D4CF6">
              <w:rPr>
                <w:rFonts w:ascii="Arial" w:hAnsi="Arial" w:cs="Arial"/>
                <w:color w:val="FFFFFF"/>
                <w:sz w:val="18"/>
                <w:lang w:val="fr-FR"/>
              </w:rPr>
              <w:t>N</w:t>
            </w:r>
            <w:r w:rsidR="00605BDD" w:rsidRPr="002D4CF6">
              <w:rPr>
                <w:rFonts w:ascii="Arial" w:hAnsi="Arial" w:cs="Arial"/>
                <w:color w:val="FFFFFF"/>
                <w:sz w:val="18"/>
                <w:lang w:val="fr-FR"/>
              </w:rPr>
              <w:t>o.</w:t>
            </w:r>
            <w:r w:rsidRPr="002D4CF6">
              <w:rPr>
                <w:rFonts w:ascii="Arial" w:hAnsi="Arial" w:cs="Arial"/>
                <w:b/>
                <w:bCs/>
                <w:color w:val="FFFFFF"/>
                <w:sz w:val="18"/>
                <w:lang w:val="fr-FR"/>
              </w:rPr>
              <w:t xml:space="preserve"> </w:t>
            </w:r>
            <w:r w:rsidRPr="002D4CF6">
              <w:rPr>
                <w:rStyle w:val="Foot"/>
                <w:rFonts w:ascii="Arial" w:hAnsi="Arial" w:cs="Arial"/>
                <w:b/>
                <w:bCs/>
                <w:color w:val="FFFFFF"/>
                <w:sz w:val="28"/>
                <w:szCs w:val="28"/>
                <w:lang w:val="fr-FR"/>
              </w:rPr>
              <w:t>9</w:t>
            </w:r>
            <w:r w:rsidR="00595436" w:rsidRPr="002D4CF6">
              <w:rPr>
                <w:rStyle w:val="Foot"/>
                <w:rFonts w:ascii="Arial" w:hAnsi="Arial" w:cs="Arial"/>
                <w:b/>
                <w:bCs/>
                <w:color w:val="FFFFFF"/>
                <w:sz w:val="28"/>
                <w:szCs w:val="28"/>
                <w:lang w:val="fr-FR"/>
              </w:rPr>
              <w:t>5</w:t>
            </w:r>
            <w:r w:rsidR="00C401EA">
              <w:rPr>
                <w:rStyle w:val="Foot"/>
                <w:rFonts w:ascii="Arial" w:hAnsi="Arial" w:cs="Arial"/>
                <w:b/>
                <w:bCs/>
                <w:color w:val="FFFFFF"/>
                <w:sz w:val="28"/>
                <w:szCs w:val="28"/>
                <w:lang w:val="fr-FR"/>
              </w:rPr>
              <w:t>3</w:t>
            </w:r>
          </w:p>
        </w:tc>
        <w:tc>
          <w:tcPr>
            <w:tcW w:w="1477" w:type="dxa"/>
            <w:tcBorders>
              <w:top w:val="nil"/>
              <w:bottom w:val="nil"/>
            </w:tcBorders>
            <w:shd w:val="clear" w:color="auto" w:fill="A6A6A6"/>
            <w:vAlign w:val="center"/>
          </w:tcPr>
          <w:p w:rsidR="008149B6" w:rsidRPr="002D4CF6" w:rsidRDefault="00F81773" w:rsidP="008D2FD5">
            <w:pPr>
              <w:framePr w:hSpace="181" w:wrap="around" w:vAnchor="text" w:hAnchor="margin" w:xAlign="center" w:y="1"/>
              <w:jc w:val="left"/>
              <w:rPr>
                <w:rFonts w:ascii="Arial" w:hAnsi="Arial" w:cs="Arial"/>
                <w:color w:val="FFFFFF"/>
                <w:lang w:val="fr-FR"/>
              </w:rPr>
            </w:pPr>
            <w:r w:rsidRPr="002D4CF6">
              <w:rPr>
                <w:color w:val="FFFFFF"/>
                <w:lang w:val="fr-FR"/>
              </w:rPr>
              <w:t>1 I</w:t>
            </w:r>
            <w:r w:rsidR="008D2FD5">
              <w:rPr>
                <w:color w:val="FFFFFF"/>
                <w:lang w:val="fr-FR"/>
              </w:rPr>
              <w:t>V</w:t>
            </w:r>
            <w:r w:rsidRPr="002D4CF6">
              <w:rPr>
                <w:color w:val="FFFFFF"/>
                <w:lang w:val="fr-FR"/>
              </w:rPr>
              <w:t xml:space="preserve"> </w:t>
            </w:r>
            <w:r w:rsidR="008149B6" w:rsidRPr="002D4CF6">
              <w:rPr>
                <w:color w:val="FFFFFF"/>
                <w:lang w:val="fr-FR"/>
              </w:rPr>
              <w:t>20</w:t>
            </w:r>
            <w:r w:rsidR="00923508" w:rsidRPr="002D4CF6">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2D4CF6" w:rsidRDefault="008149B6" w:rsidP="008D2FD5">
            <w:pPr>
              <w:framePr w:hSpace="181" w:wrap="around" w:vAnchor="text" w:hAnchor="margin" w:xAlign="center" w:y="1"/>
              <w:tabs>
                <w:tab w:val="clear" w:pos="5387"/>
                <w:tab w:val="clear" w:pos="5954"/>
                <w:tab w:val="right" w:pos="5515"/>
              </w:tabs>
              <w:jc w:val="left"/>
              <w:rPr>
                <w:color w:val="FFFFFF"/>
                <w:lang w:val="fr-FR"/>
              </w:rPr>
            </w:pPr>
            <w:r w:rsidRPr="002D4CF6">
              <w:rPr>
                <w:color w:val="FFFFFF"/>
                <w:lang w:val="fr-FR"/>
              </w:rPr>
              <w:t>(</w:t>
            </w:r>
            <w:r w:rsidR="00605BDD" w:rsidRPr="002D4CF6">
              <w:rPr>
                <w:color w:val="FFFFFF"/>
                <w:lang w:val="fr-FR"/>
              </w:rPr>
              <w:t xml:space="preserve">Information received by </w:t>
            </w:r>
            <w:r w:rsidR="008D2FD5">
              <w:rPr>
                <w:color w:val="FFFFFF"/>
                <w:lang w:val="fr-FR"/>
              </w:rPr>
              <w:t>19</w:t>
            </w:r>
            <w:r w:rsidRPr="002D4CF6">
              <w:rPr>
                <w:color w:val="FFFFFF"/>
                <w:lang w:val="fr-FR"/>
              </w:rPr>
              <w:t xml:space="preserve"> </w:t>
            </w:r>
            <w:r w:rsidR="007A661D">
              <w:rPr>
                <w:color w:val="FFFFFF"/>
                <w:lang w:val="fr-FR"/>
              </w:rPr>
              <w:t>March</w:t>
            </w:r>
            <w:r w:rsidRPr="002D4CF6">
              <w:rPr>
                <w:color w:val="FFFFFF"/>
                <w:lang w:val="fr-FR"/>
              </w:rPr>
              <w:t xml:space="preserve"> 20</w:t>
            </w:r>
            <w:r w:rsidR="00923508" w:rsidRPr="002D4CF6">
              <w:rPr>
                <w:color w:val="FFFFFF"/>
                <w:lang w:val="fr-FR"/>
              </w:rPr>
              <w:t>10</w:t>
            </w:r>
            <w:r w:rsidRPr="002D4CF6">
              <w:rPr>
                <w:color w:val="FFFFFF"/>
                <w:lang w:val="fr-FR"/>
              </w:rPr>
              <w:t>)</w:t>
            </w:r>
            <w:r w:rsidR="00F81773" w:rsidRPr="002D4CF6">
              <w:rPr>
                <w:color w:val="FFFFFF"/>
                <w:lang w:val="fr-FR"/>
              </w:rPr>
              <w:tab/>
            </w:r>
          </w:p>
        </w:tc>
      </w:tr>
      <w:tr w:rsidR="008149B6" w:rsidRPr="0011352E" w:rsidTr="002D4CF6">
        <w:tc>
          <w:tcPr>
            <w:tcW w:w="2984" w:type="dxa"/>
            <w:gridSpan w:val="2"/>
            <w:tcBorders>
              <w:top w:val="nil"/>
              <w:left w:val="single" w:sz="8" w:space="0" w:color="333333"/>
              <w:bottom w:val="single" w:sz="8" w:space="0" w:color="333333"/>
            </w:tcBorders>
            <w:shd w:val="clear" w:color="auto" w:fill="auto"/>
          </w:tcPr>
          <w:p w:rsidR="008149B6" w:rsidRPr="002D4CF6"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r w:rsidRPr="002D4CF6">
              <w:rPr>
                <w:rFonts w:ascii="Calibri" w:hAnsi="Calibri"/>
                <w:b w:val="0"/>
                <w:bCs/>
                <w:sz w:val="14"/>
                <w:szCs w:val="14"/>
                <w:lang w:val="fr-FR"/>
              </w:rPr>
              <w:t xml:space="preserve">Place des Nations CH-1211 </w:t>
            </w:r>
            <w:r w:rsidR="00F81773" w:rsidRPr="002D4CF6">
              <w:rPr>
                <w:rFonts w:ascii="Calibri" w:hAnsi="Calibri"/>
                <w:b w:val="0"/>
                <w:bCs/>
                <w:sz w:val="14"/>
                <w:szCs w:val="14"/>
                <w:lang w:val="fr-FR"/>
              </w:rPr>
              <w:br/>
            </w:r>
            <w:r w:rsidRPr="002D4CF6">
              <w:rPr>
                <w:rFonts w:ascii="Calibri" w:hAnsi="Calibri"/>
                <w:b w:val="0"/>
                <w:bCs/>
                <w:sz w:val="14"/>
                <w:szCs w:val="14"/>
                <w:lang w:val="fr-FR"/>
              </w:rPr>
              <w:t>Genève 20 (</w:t>
            </w:r>
            <w:r w:rsidR="00911AE9" w:rsidRPr="002D4CF6">
              <w:rPr>
                <w:rFonts w:ascii="Calibri" w:hAnsi="Calibri"/>
                <w:b w:val="0"/>
                <w:bCs/>
                <w:sz w:val="14"/>
                <w:szCs w:val="14"/>
                <w:lang w:val="fr-FR"/>
              </w:rPr>
              <w:t>Switzerland</w:t>
            </w:r>
            <w:r w:rsidRPr="002D4CF6">
              <w:rPr>
                <w:rFonts w:ascii="Calibri" w:hAnsi="Calibri"/>
                <w:b w:val="0"/>
                <w:bCs/>
                <w:sz w:val="14"/>
                <w:szCs w:val="14"/>
                <w:lang w:val="fr-FR"/>
              </w:rPr>
              <w:t xml:space="preserve">) </w:t>
            </w:r>
            <w:r w:rsidRPr="002D4CF6">
              <w:rPr>
                <w:rFonts w:ascii="Calibri" w:hAnsi="Calibri"/>
                <w:b w:val="0"/>
                <w:bCs/>
                <w:sz w:val="14"/>
                <w:szCs w:val="14"/>
                <w:lang w:val="fr-FR"/>
              </w:rPr>
              <w:br/>
              <w:t>T</w:t>
            </w:r>
            <w:r w:rsidR="00911AE9" w:rsidRPr="002D4CF6">
              <w:rPr>
                <w:rFonts w:ascii="Calibri" w:hAnsi="Calibri"/>
                <w:b w:val="0"/>
                <w:bCs/>
                <w:sz w:val="14"/>
                <w:szCs w:val="14"/>
                <w:lang w:val="fr-FR"/>
              </w:rPr>
              <w:t>e</w:t>
            </w:r>
            <w:r w:rsidRPr="002D4CF6">
              <w:rPr>
                <w:rFonts w:ascii="Calibri" w:hAnsi="Calibri"/>
                <w:b w:val="0"/>
                <w:bCs/>
                <w:sz w:val="14"/>
                <w:szCs w:val="14"/>
                <w:lang w:val="fr-FR"/>
              </w:rPr>
              <w:t xml:space="preserve">l: </w:t>
            </w:r>
            <w:r w:rsidRPr="002D4CF6">
              <w:rPr>
                <w:rFonts w:ascii="Calibri" w:hAnsi="Calibri"/>
                <w:b w:val="0"/>
                <w:bCs/>
                <w:sz w:val="14"/>
                <w:szCs w:val="14"/>
                <w:lang w:val="fr-FR"/>
              </w:rPr>
              <w:tab/>
              <w:t>+41 22 730 5111</w:t>
            </w:r>
            <w:bookmarkEnd w:id="0"/>
            <w:r w:rsidRPr="002D4CF6">
              <w:rPr>
                <w:rFonts w:ascii="Calibri" w:hAnsi="Calibri"/>
                <w:b w:val="0"/>
                <w:bCs/>
                <w:sz w:val="14"/>
                <w:szCs w:val="14"/>
                <w:lang w:val="fr-FR"/>
              </w:rPr>
              <w:t xml:space="preserve"> </w:t>
            </w:r>
          </w:p>
          <w:p w:rsidR="008149B6" w:rsidRPr="002D4CF6" w:rsidRDefault="008149B6" w:rsidP="002D4CF6">
            <w:pPr>
              <w:framePr w:hSpace="181" w:wrap="around" w:vAnchor="text" w:hAnchor="margin" w:xAlign="center" w:y="1"/>
              <w:spacing w:before="0"/>
              <w:jc w:val="left"/>
              <w:rPr>
                <w:rFonts w:ascii="Arial" w:hAnsi="Arial" w:cs="Arial"/>
                <w:color w:val="FFFFFF"/>
                <w:sz w:val="18"/>
                <w:lang w:val="fr-FR"/>
              </w:rPr>
            </w:pPr>
            <w:r w:rsidRPr="002D4CF6">
              <w:rPr>
                <w:b/>
                <w:bCs/>
                <w:sz w:val="14"/>
                <w:szCs w:val="14"/>
                <w:lang w:val="fr-FR"/>
              </w:rPr>
              <w:t>E-mail:</w:t>
            </w:r>
            <w:r w:rsidRPr="002D4CF6">
              <w:rPr>
                <w:b/>
                <w:bCs/>
                <w:sz w:val="14"/>
                <w:szCs w:val="14"/>
                <w:lang w:val="fr-FR"/>
              </w:rPr>
              <w:tab/>
            </w:r>
            <w:r w:rsidRPr="002D4CF6">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2D4CF6" w:rsidRDefault="00605BDD" w:rsidP="002D4CF6">
            <w:pPr>
              <w:keepNext/>
              <w:framePr w:hSpace="181" w:wrap="around" w:vAnchor="text" w:hAnchor="margin" w:xAlign="center" w:y="1"/>
              <w:spacing w:before="80" w:after="80"/>
              <w:jc w:val="left"/>
              <w:outlineLvl w:val="0"/>
              <w:rPr>
                <w:color w:val="FFFFFF"/>
                <w:lang w:val="fr-FR"/>
              </w:rPr>
            </w:pPr>
            <w:r w:rsidRPr="002D4CF6">
              <w:rPr>
                <w:b/>
                <w:bCs/>
                <w:sz w:val="14"/>
                <w:szCs w:val="14"/>
                <w:lang w:val="fr-FR"/>
              </w:rPr>
              <w:t>Standardization Bureau (TSB)</w:t>
            </w:r>
            <w:r w:rsidR="008149B6" w:rsidRPr="002D4CF6">
              <w:rPr>
                <w:b/>
                <w:bCs/>
                <w:sz w:val="14"/>
                <w:szCs w:val="14"/>
                <w:lang w:val="fr-FR"/>
              </w:rPr>
              <w:br/>
              <w:t>T</w:t>
            </w:r>
            <w:r w:rsidR="00911AE9"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+41 22 730 5222</w:t>
            </w:r>
            <w:r w:rsidR="008149B6" w:rsidRPr="002D4CF6">
              <w:rPr>
                <w:b/>
                <w:bCs/>
                <w:sz w:val="14"/>
                <w:szCs w:val="14"/>
                <w:lang w:val="fr-FR"/>
              </w:rPr>
              <w:br/>
              <w:t>Fax:</w:t>
            </w:r>
            <w:r w:rsidR="008149B6" w:rsidRPr="002D4CF6">
              <w:rPr>
                <w:b/>
                <w:bCs/>
                <w:sz w:val="14"/>
                <w:szCs w:val="14"/>
                <w:lang w:val="fr-FR"/>
              </w:rPr>
              <w:tab/>
              <w:t>+41 22 730 5853</w:t>
            </w:r>
            <w:r w:rsidR="008149B6" w:rsidRPr="002D4CF6">
              <w:rPr>
                <w:b/>
                <w:bCs/>
                <w:sz w:val="14"/>
                <w:szCs w:val="14"/>
                <w:lang w:val="fr-FR"/>
              </w:rPr>
              <w:br/>
              <w:t>E-mail:</w:t>
            </w:r>
            <w:r w:rsidR="008149B6" w:rsidRPr="002D4CF6">
              <w:rPr>
                <w:b/>
                <w:bCs/>
                <w:sz w:val="14"/>
                <w:szCs w:val="14"/>
                <w:lang w:val="fr-FR"/>
              </w:rPr>
              <w:tab/>
            </w:r>
            <w:hyperlink r:id="rId8" w:history="1">
              <w:r w:rsidR="007D33FD" w:rsidRPr="002D4CF6">
                <w:rPr>
                  <w:rStyle w:val="Hyperlink"/>
                  <w:b/>
                  <w:bCs/>
                  <w:color w:val="auto"/>
                  <w:sz w:val="14"/>
                  <w:szCs w:val="14"/>
                  <w:lang w:val="fr-FR"/>
                </w:rPr>
                <w:t>tsbmail@itu.int</w:t>
              </w:r>
            </w:hyperlink>
            <w:r w:rsidR="007D33FD" w:rsidRPr="002D4CF6">
              <w:rPr>
                <w:b/>
                <w:bCs/>
                <w:sz w:val="14"/>
                <w:szCs w:val="14"/>
                <w:lang w:val="fr-FR"/>
              </w:rPr>
              <w:t xml:space="preserve"> / </w:t>
            </w:r>
            <w:r w:rsidR="007D33FD" w:rsidRPr="002D4CF6">
              <w:rPr>
                <w:rFonts w:eastAsia="SimSun" w:cs="Arial"/>
                <w:b/>
                <w:bCs/>
                <w:sz w:val="14"/>
                <w:szCs w:val="14"/>
                <w:u w:val="single"/>
                <w:lang w:val="en-US" w:eastAsia="zh-CN"/>
              </w:rPr>
              <w:t>tsbtson@itu.int</w:t>
            </w:r>
          </w:p>
        </w:tc>
        <w:tc>
          <w:tcPr>
            <w:tcW w:w="2508" w:type="dxa"/>
            <w:tcBorders>
              <w:top w:val="nil"/>
              <w:bottom w:val="single" w:sz="8" w:space="0" w:color="333333"/>
              <w:right w:val="single" w:sz="8" w:space="0" w:color="333333"/>
            </w:tcBorders>
            <w:shd w:val="clear" w:color="auto" w:fill="auto"/>
          </w:tcPr>
          <w:p w:rsidR="008149B6" w:rsidRPr="002D4CF6" w:rsidRDefault="00911AE9" w:rsidP="002D4CF6">
            <w:pPr>
              <w:keepNext/>
              <w:framePr w:hSpace="181" w:wrap="around" w:vAnchor="text" w:hAnchor="margin" w:xAlign="center" w:y="1"/>
              <w:spacing w:before="80"/>
              <w:jc w:val="left"/>
              <w:outlineLvl w:val="0"/>
              <w:rPr>
                <w:b/>
                <w:bCs/>
                <w:sz w:val="14"/>
                <w:szCs w:val="14"/>
                <w:lang w:val="fr-FR"/>
              </w:rPr>
            </w:pPr>
            <w:r w:rsidRPr="002D4CF6">
              <w:rPr>
                <w:b/>
                <w:bCs/>
                <w:sz w:val="14"/>
                <w:szCs w:val="14"/>
                <w:lang w:val="fr-FR"/>
              </w:rPr>
              <w:t>Radiocommunication Bureau (BR)</w:t>
            </w:r>
            <w:r w:rsidR="008149B6" w:rsidRPr="002D4CF6">
              <w:rPr>
                <w:b/>
                <w:bCs/>
                <w:sz w:val="14"/>
                <w:szCs w:val="14"/>
                <w:lang w:val="fr-FR"/>
              </w:rPr>
              <w:br/>
              <w:t>T</w:t>
            </w:r>
            <w:r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 xml:space="preserve">+41 22 730 </w:t>
            </w:r>
            <w:r w:rsidR="00664C37" w:rsidRPr="002D4CF6">
              <w:rPr>
                <w:b/>
                <w:bCs/>
                <w:sz w:val="14"/>
                <w:szCs w:val="14"/>
                <w:lang w:val="fr-FR"/>
              </w:rPr>
              <w:t>5560</w:t>
            </w:r>
            <w:r w:rsidR="008149B6" w:rsidRPr="002D4CF6">
              <w:rPr>
                <w:b/>
                <w:bCs/>
                <w:sz w:val="14"/>
                <w:szCs w:val="14"/>
                <w:lang w:val="fr-FR"/>
              </w:rPr>
              <w:br/>
              <w:t>Fax:</w:t>
            </w:r>
            <w:r w:rsidR="008149B6" w:rsidRPr="002D4CF6">
              <w:rPr>
                <w:b/>
                <w:bCs/>
                <w:sz w:val="14"/>
                <w:szCs w:val="14"/>
                <w:lang w:val="fr-FR"/>
              </w:rPr>
              <w:tab/>
              <w:t>+41 22 730 5785</w:t>
            </w:r>
            <w:r w:rsidR="008149B6" w:rsidRPr="002D4CF6">
              <w:rPr>
                <w:b/>
                <w:bCs/>
                <w:sz w:val="14"/>
                <w:szCs w:val="14"/>
                <w:lang w:val="fr-FR"/>
              </w:rPr>
              <w:br/>
              <w:t>E-mail:</w:t>
            </w:r>
            <w:r w:rsidR="008149B6" w:rsidRPr="002D4CF6">
              <w:rPr>
                <w:b/>
                <w:bCs/>
                <w:sz w:val="14"/>
                <w:szCs w:val="14"/>
                <w:lang w:val="fr-FR"/>
              </w:rPr>
              <w:tab/>
            </w:r>
            <w:r w:rsidR="00664C37" w:rsidRPr="002D4CF6">
              <w:rPr>
                <w:b/>
                <w:bCs/>
                <w:sz w:val="14"/>
                <w:szCs w:val="14"/>
                <w:u w:val="single"/>
                <w:lang w:val="fr-FR"/>
              </w:rPr>
              <w:t>brmail@itu.int</w:t>
            </w:r>
          </w:p>
        </w:tc>
      </w:tr>
    </w:tbl>
    <w:p w:rsidR="008149B6" w:rsidRPr="00E456CA" w:rsidRDefault="008149B6">
      <w:pPr>
        <w:rPr>
          <w:lang w:val="fr-CH"/>
        </w:rPr>
      </w:pPr>
    </w:p>
    <w:p w:rsidR="008149B6" w:rsidRPr="00E456CA" w:rsidRDefault="008149B6">
      <w:pPr>
        <w:rPr>
          <w:lang w:val="fr-CH"/>
        </w:rPr>
      </w:pPr>
    </w:p>
    <w:p w:rsidR="008149B6" w:rsidRPr="00E456CA" w:rsidRDefault="008149B6">
      <w:pPr>
        <w:rPr>
          <w:lang w:val="fr-CH"/>
        </w:rPr>
        <w:sectPr w:rsidR="008149B6" w:rsidRPr="00E456CA"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E456CA" w:rsidRDefault="00605BDD" w:rsidP="007F4C96">
      <w:pPr>
        <w:pStyle w:val="Heading1"/>
        <w:spacing w:before="0"/>
        <w:ind w:left="142"/>
        <w:jc w:val="center"/>
        <w:rPr>
          <w:lang w:val="en-US"/>
        </w:rPr>
      </w:pPr>
      <w:bookmarkStart w:id="1" w:name="_Toc253407140"/>
      <w:bookmarkStart w:id="2" w:name="_Toc257121188"/>
      <w:r w:rsidRPr="00E456CA">
        <w:rPr>
          <w:lang w:val="en-US"/>
        </w:rPr>
        <w:lastRenderedPageBreak/>
        <w:t>Table of Contents</w:t>
      </w:r>
      <w:bookmarkEnd w:id="1"/>
      <w:bookmarkEnd w:id="2"/>
    </w:p>
    <w:p w:rsidR="00F81773" w:rsidRPr="00E456CA" w:rsidRDefault="00F81773" w:rsidP="007F4C96">
      <w:pPr>
        <w:pStyle w:val="TOC0"/>
        <w:rPr>
          <w:lang w:val="en-US"/>
        </w:rPr>
      </w:pPr>
    </w:p>
    <w:p w:rsidR="008149B6" w:rsidRPr="00E456CA" w:rsidRDefault="008149B6" w:rsidP="007F4C96">
      <w:pPr>
        <w:pStyle w:val="TOC0"/>
        <w:rPr>
          <w:lang w:val="en-US"/>
        </w:rPr>
      </w:pPr>
      <w:r w:rsidRPr="00E456CA">
        <w:rPr>
          <w:lang w:val="en-US"/>
        </w:rPr>
        <w:t>Page</w:t>
      </w:r>
    </w:p>
    <w:p w:rsidR="00E7014E" w:rsidRPr="00E7014E" w:rsidRDefault="00E7014E" w:rsidP="001B7F2A">
      <w:pPr>
        <w:pStyle w:val="TOC1"/>
        <w:spacing w:before="360"/>
        <w:rPr>
          <w:rFonts w:eastAsia="SimSun" w:cs="Arial"/>
          <w:sz w:val="22"/>
          <w:szCs w:val="22"/>
          <w:lang w:val="en-US" w:eastAsia="zh-CN"/>
        </w:rPr>
      </w:pPr>
      <w:r w:rsidRPr="00E7014E">
        <w:rPr>
          <w:rStyle w:val="Hyperlink"/>
          <w:b/>
          <w:bCs/>
          <w:color w:val="auto"/>
          <w:u w:val="none"/>
          <w:lang w:val="en-US"/>
        </w:rPr>
        <w:t>General  Information</w:t>
      </w:r>
    </w:p>
    <w:p w:rsidR="00EB3DEB" w:rsidRDefault="00EB3DEB" w:rsidP="0054192F">
      <w:pPr>
        <w:pStyle w:val="TOC1"/>
        <w:tabs>
          <w:tab w:val="left" w:leader="dot" w:pos="8505"/>
          <w:tab w:val="right" w:pos="9072"/>
        </w:tabs>
        <w:rPr>
          <w:rStyle w:val="Hyperlink"/>
          <w:color w:val="auto"/>
          <w:u w:val="none"/>
          <w:lang w:val="en-US"/>
        </w:rPr>
      </w:pPr>
      <w:r>
        <w:rPr>
          <w:rStyle w:val="Hyperlink"/>
          <w:color w:val="auto"/>
          <w:u w:val="none"/>
          <w:lang w:val="en-US"/>
        </w:rPr>
        <w:t>Lists annexed to the ITU Operational Bulletin</w:t>
      </w:r>
      <w:r>
        <w:rPr>
          <w:rStyle w:val="Hyperlink"/>
          <w:color w:val="auto"/>
          <w:u w:val="none"/>
          <w:lang w:val="en-US"/>
        </w:rPr>
        <w:tab/>
      </w:r>
      <w:r w:rsidR="0054192F">
        <w:rPr>
          <w:rStyle w:val="Hyperlink"/>
          <w:color w:val="auto"/>
          <w:u w:val="none"/>
          <w:lang w:val="en-US"/>
        </w:rPr>
        <w:tab/>
      </w:r>
      <w:r>
        <w:rPr>
          <w:rStyle w:val="Hyperlink"/>
          <w:color w:val="auto"/>
          <w:u w:val="none"/>
          <w:lang w:val="en-US"/>
        </w:rPr>
        <w:t>3</w:t>
      </w:r>
    </w:p>
    <w:p w:rsidR="001F186D" w:rsidRPr="001F186D" w:rsidRDefault="001F186D" w:rsidP="0054192F">
      <w:pPr>
        <w:pStyle w:val="TOC1"/>
        <w:tabs>
          <w:tab w:val="left" w:leader="dot" w:pos="8505"/>
          <w:tab w:val="right" w:pos="9072"/>
        </w:tabs>
        <w:rPr>
          <w:rStyle w:val="Hyperlink"/>
          <w:color w:val="auto"/>
          <w:u w:val="none"/>
          <w:lang w:val="en-US"/>
        </w:rPr>
      </w:pPr>
      <w:r w:rsidRPr="001F186D">
        <w:rPr>
          <w:rStyle w:val="Hyperlink"/>
          <w:color w:val="auto"/>
          <w:u w:val="none"/>
          <w:lang w:val="en-US"/>
        </w:rPr>
        <w:t>Approval of ITU-T Recommendations</w:t>
      </w:r>
      <w:r w:rsidRPr="001F186D">
        <w:rPr>
          <w:rStyle w:val="Hyperlink"/>
          <w:webHidden/>
          <w:color w:val="auto"/>
          <w:u w:val="none"/>
          <w:lang w:val="en-US"/>
        </w:rPr>
        <w:tab/>
      </w:r>
      <w:r w:rsidR="0054192F">
        <w:rPr>
          <w:rStyle w:val="Hyperlink"/>
          <w:webHidden/>
          <w:color w:val="auto"/>
          <w:u w:val="none"/>
          <w:lang w:val="en-US"/>
        </w:rPr>
        <w:tab/>
        <w:t>4</w:t>
      </w:r>
    </w:p>
    <w:p w:rsidR="001F186D" w:rsidRPr="001F186D" w:rsidRDefault="001F186D" w:rsidP="0054192F">
      <w:pPr>
        <w:pStyle w:val="TOC1"/>
        <w:tabs>
          <w:tab w:val="left" w:leader="dot" w:pos="8505"/>
          <w:tab w:val="right" w:pos="9072"/>
        </w:tabs>
        <w:ind w:left="0" w:firstLine="0"/>
        <w:rPr>
          <w:rStyle w:val="Hyperlink"/>
          <w:color w:val="auto"/>
          <w:u w:val="none"/>
          <w:lang w:val="en-US"/>
        </w:rPr>
      </w:pPr>
      <w:r w:rsidRPr="001F186D">
        <w:rPr>
          <w:rStyle w:val="Hyperlink"/>
          <w:color w:val="auto"/>
          <w:u w:val="none"/>
          <w:lang w:val="en-US"/>
        </w:rPr>
        <w:t>Notification of case of possible misuse of numbering resources</w:t>
      </w:r>
      <w:r>
        <w:rPr>
          <w:rStyle w:val="Hyperlink"/>
          <w:color w:val="auto"/>
          <w:u w:val="none"/>
          <w:lang w:val="en-US"/>
        </w:rPr>
        <w:t xml:space="preserve">: </w:t>
      </w:r>
      <w:r w:rsidRPr="001F186D">
        <w:rPr>
          <w:rStyle w:val="Hyperlink"/>
          <w:i/>
          <w:iCs/>
          <w:color w:val="auto"/>
          <w:u w:val="none"/>
          <w:lang w:val="en-US"/>
        </w:rPr>
        <w:t>Vanuatu</w:t>
      </w:r>
      <w:r>
        <w:rPr>
          <w:rStyle w:val="Hyperlink"/>
          <w:i/>
          <w:iCs/>
          <w:color w:val="auto"/>
          <w:u w:val="none"/>
          <w:lang w:val="en-US"/>
        </w:rPr>
        <w:t xml:space="preserve"> (</w:t>
      </w:r>
      <w:r w:rsidRPr="001F186D">
        <w:rPr>
          <w:rStyle w:val="Hyperlink"/>
          <w:i/>
          <w:iCs/>
          <w:color w:val="auto"/>
          <w:u w:val="none"/>
          <w:lang w:val="en-US"/>
        </w:rPr>
        <w:t>Vanuatu Interim</w:t>
      </w:r>
      <w:r w:rsidR="0054192F">
        <w:rPr>
          <w:rStyle w:val="Hyperlink"/>
          <w:i/>
          <w:iCs/>
          <w:color w:val="auto"/>
          <w:u w:val="none"/>
          <w:lang w:val="en-US"/>
        </w:rPr>
        <w:t xml:space="preserve"> </w:t>
      </w:r>
      <w:r w:rsidRPr="001F186D">
        <w:rPr>
          <w:rStyle w:val="Hyperlink"/>
          <w:i/>
          <w:iCs/>
          <w:color w:val="auto"/>
          <w:u w:val="none"/>
          <w:lang w:val="en-US"/>
        </w:rPr>
        <w:t>Telecom</w:t>
      </w:r>
      <w:r w:rsidR="0054192F">
        <w:rPr>
          <w:rStyle w:val="Hyperlink"/>
          <w:i/>
          <w:iCs/>
          <w:color w:val="auto"/>
          <w:u w:val="none"/>
          <w:lang w:val="en-US"/>
        </w:rPr>
        <w:softHyphen/>
      </w:r>
      <w:r w:rsidRPr="001F186D">
        <w:rPr>
          <w:rStyle w:val="Hyperlink"/>
          <w:i/>
          <w:iCs/>
          <w:color w:val="auto"/>
          <w:u w:val="none"/>
          <w:lang w:val="en-US"/>
        </w:rPr>
        <w:t>munications Regulator, Port Vila)</w:t>
      </w:r>
      <w:r w:rsidRPr="001F186D">
        <w:rPr>
          <w:rStyle w:val="Hyperlink"/>
          <w:webHidden/>
          <w:color w:val="auto"/>
          <w:u w:val="none"/>
          <w:lang w:val="en-US"/>
        </w:rPr>
        <w:tab/>
      </w:r>
      <w:r w:rsidR="0054192F">
        <w:rPr>
          <w:rStyle w:val="Hyperlink"/>
          <w:webHidden/>
          <w:color w:val="auto"/>
          <w:u w:val="none"/>
          <w:lang w:val="en-US"/>
        </w:rPr>
        <w:tab/>
        <w:t>4</w:t>
      </w:r>
    </w:p>
    <w:p w:rsidR="001F186D" w:rsidRPr="001F186D" w:rsidRDefault="001F186D" w:rsidP="0054192F">
      <w:pPr>
        <w:pStyle w:val="TOC1"/>
        <w:tabs>
          <w:tab w:val="left" w:leader="dot" w:pos="8505"/>
          <w:tab w:val="right" w:pos="9072"/>
        </w:tabs>
        <w:rPr>
          <w:rStyle w:val="Hyperlink"/>
          <w:color w:val="auto"/>
          <w:u w:val="none"/>
          <w:lang w:val="en-US"/>
        </w:rPr>
      </w:pPr>
      <w:r w:rsidRPr="001F186D">
        <w:rPr>
          <w:rStyle w:val="Hyperlink"/>
          <w:color w:val="auto"/>
          <w:u w:val="none"/>
          <w:lang w:val="en-US"/>
        </w:rPr>
        <w:t>Assignment of Signalling Area/Network Codes (SANC) (ITU-T Recommendation Q.708 (03/99))</w:t>
      </w:r>
      <w:r w:rsidR="00A8096A">
        <w:rPr>
          <w:rStyle w:val="Hyperlink"/>
          <w:color w:val="auto"/>
          <w:u w:val="none"/>
          <w:lang w:val="en-US"/>
        </w:rPr>
        <w:t xml:space="preserve">: </w:t>
      </w:r>
      <w:r w:rsidR="00A8096A" w:rsidRPr="00A8096A">
        <w:rPr>
          <w:rStyle w:val="Hyperlink"/>
          <w:i/>
          <w:iCs/>
          <w:color w:val="auto"/>
          <w:u w:val="none"/>
          <w:lang w:val="en-US"/>
        </w:rPr>
        <w:t>Bahrain</w:t>
      </w:r>
      <w:r w:rsidRPr="001F186D">
        <w:rPr>
          <w:rStyle w:val="Hyperlink"/>
          <w:webHidden/>
          <w:color w:val="auto"/>
          <w:u w:val="none"/>
          <w:lang w:val="en-US"/>
        </w:rPr>
        <w:tab/>
      </w:r>
      <w:r w:rsidR="0054192F">
        <w:rPr>
          <w:rStyle w:val="Hyperlink"/>
          <w:webHidden/>
          <w:color w:val="auto"/>
          <w:u w:val="none"/>
          <w:lang w:val="en-US"/>
        </w:rPr>
        <w:tab/>
        <w:t>5</w:t>
      </w:r>
    </w:p>
    <w:p w:rsidR="001F186D" w:rsidRPr="001F186D" w:rsidRDefault="001F186D" w:rsidP="0054192F">
      <w:pPr>
        <w:pStyle w:val="TOC1"/>
        <w:tabs>
          <w:tab w:val="left" w:leader="dot" w:pos="8505"/>
          <w:tab w:val="right" w:pos="9072"/>
        </w:tabs>
        <w:rPr>
          <w:rStyle w:val="Hyperlink"/>
          <w:color w:val="auto"/>
          <w:u w:val="none"/>
          <w:lang w:val="en-US"/>
        </w:rPr>
      </w:pPr>
      <w:r w:rsidRPr="001F186D">
        <w:rPr>
          <w:rStyle w:val="Hyperlink"/>
          <w:color w:val="auto"/>
          <w:u w:val="none"/>
          <w:lang w:val="en-US"/>
        </w:rPr>
        <w:t>Telephone Service</w:t>
      </w:r>
      <w:r w:rsidR="00922421">
        <w:rPr>
          <w:rStyle w:val="Hyperlink"/>
          <w:webHidden/>
          <w:color w:val="auto"/>
          <w:u w:val="none"/>
          <w:lang w:val="en-US"/>
        </w:rPr>
        <w:t>:</w:t>
      </w:r>
    </w:p>
    <w:p w:rsidR="001F186D" w:rsidRPr="00A14DFF" w:rsidRDefault="001F186D" w:rsidP="0054192F">
      <w:pPr>
        <w:pStyle w:val="TOC2"/>
        <w:tabs>
          <w:tab w:val="left" w:leader="dot" w:pos="8505"/>
          <w:tab w:val="right" w:pos="9072"/>
        </w:tabs>
        <w:rPr>
          <w:iCs/>
        </w:rPr>
      </w:pPr>
      <w:r w:rsidRPr="00A14DFF">
        <w:rPr>
          <w:iCs/>
        </w:rPr>
        <w:t>Bahrain</w:t>
      </w:r>
      <w:r w:rsidR="00922421" w:rsidRPr="00A14DFF">
        <w:rPr>
          <w:iCs/>
        </w:rPr>
        <w:t xml:space="preserve"> </w:t>
      </w:r>
      <w:r w:rsidR="00922421" w:rsidRPr="00922421">
        <w:rPr>
          <w:i/>
          <w:iCs/>
        </w:rPr>
        <w:t>(Telecommunications Regulatory Authority (TRA), Manama)</w:t>
      </w:r>
      <w:r w:rsidRPr="00A14DFF">
        <w:rPr>
          <w:i/>
          <w:iCs/>
          <w:webHidden/>
        </w:rPr>
        <w:tab/>
      </w:r>
      <w:r w:rsidR="0054192F" w:rsidRPr="00A14DFF">
        <w:rPr>
          <w:i/>
          <w:iCs/>
          <w:webHidden/>
        </w:rPr>
        <w:tab/>
      </w:r>
      <w:r w:rsidR="0054192F" w:rsidRPr="00A14DFF">
        <w:rPr>
          <w:iCs/>
          <w:webHidden/>
        </w:rPr>
        <w:t>5</w:t>
      </w:r>
    </w:p>
    <w:p w:rsidR="001F186D" w:rsidRPr="00A14DFF" w:rsidRDefault="001F186D" w:rsidP="0054192F">
      <w:pPr>
        <w:pStyle w:val="TOC2"/>
        <w:tabs>
          <w:tab w:val="left" w:leader="dot" w:pos="8505"/>
          <w:tab w:val="right" w:pos="9072"/>
        </w:tabs>
        <w:rPr>
          <w:iCs/>
        </w:rPr>
      </w:pPr>
      <w:r w:rsidRPr="00A14DFF">
        <w:rPr>
          <w:iCs/>
        </w:rPr>
        <w:t>Denmark</w:t>
      </w:r>
      <w:r w:rsidR="00922421" w:rsidRPr="00A14DFF">
        <w:rPr>
          <w:iCs/>
        </w:rPr>
        <w:t xml:space="preserve"> </w:t>
      </w:r>
      <w:r w:rsidR="00922421" w:rsidRPr="00922421">
        <w:rPr>
          <w:i/>
          <w:iCs/>
        </w:rPr>
        <w:t>(National IT and Telecom Agency (NITA), Copenhagen)</w:t>
      </w:r>
      <w:r w:rsidRPr="00A14DFF">
        <w:rPr>
          <w:i/>
          <w:iCs/>
          <w:webHidden/>
        </w:rPr>
        <w:tab/>
      </w:r>
      <w:r w:rsidR="0054192F" w:rsidRPr="00A14DFF">
        <w:rPr>
          <w:i/>
          <w:iCs/>
          <w:webHidden/>
        </w:rPr>
        <w:tab/>
      </w:r>
      <w:r w:rsidR="0054192F" w:rsidRPr="00A14DFF">
        <w:rPr>
          <w:iCs/>
          <w:webHidden/>
        </w:rPr>
        <w:t>7</w:t>
      </w:r>
    </w:p>
    <w:p w:rsidR="001F186D" w:rsidRPr="00A14DFF" w:rsidRDefault="001F186D" w:rsidP="0054192F">
      <w:pPr>
        <w:pStyle w:val="TOC2"/>
        <w:tabs>
          <w:tab w:val="left" w:leader="dot" w:pos="8505"/>
          <w:tab w:val="right" w:pos="9072"/>
        </w:tabs>
        <w:rPr>
          <w:iCs/>
        </w:rPr>
      </w:pPr>
      <w:r w:rsidRPr="00A14DFF">
        <w:rPr>
          <w:iCs/>
        </w:rPr>
        <w:t xml:space="preserve">Egypt </w:t>
      </w:r>
      <w:r w:rsidRPr="00922421">
        <w:rPr>
          <w:i/>
          <w:iCs/>
        </w:rPr>
        <w:t>(</w:t>
      </w:r>
      <w:r w:rsidR="00922421" w:rsidRPr="00922421">
        <w:rPr>
          <w:i/>
          <w:iCs/>
        </w:rPr>
        <w:t>National Telecom Regulatory Authority (NTRA), Cairo</w:t>
      </w:r>
      <w:r w:rsidRPr="00922421">
        <w:rPr>
          <w:i/>
          <w:iCs/>
        </w:rPr>
        <w:t>)</w:t>
      </w:r>
      <w:r w:rsidRPr="00A14DFF">
        <w:rPr>
          <w:i/>
          <w:iCs/>
          <w:webHidden/>
        </w:rPr>
        <w:tab/>
      </w:r>
      <w:r w:rsidR="0054192F" w:rsidRPr="00A14DFF">
        <w:rPr>
          <w:i/>
          <w:iCs/>
          <w:webHidden/>
        </w:rPr>
        <w:tab/>
      </w:r>
      <w:r w:rsidR="0054192F" w:rsidRPr="00A14DFF">
        <w:rPr>
          <w:iCs/>
          <w:webHidden/>
        </w:rPr>
        <w:t>8</w:t>
      </w:r>
    </w:p>
    <w:p w:rsidR="001F186D" w:rsidRPr="00A14DFF" w:rsidRDefault="001F186D" w:rsidP="0054192F">
      <w:pPr>
        <w:pStyle w:val="TOC2"/>
        <w:tabs>
          <w:tab w:val="left" w:leader="dot" w:pos="8505"/>
          <w:tab w:val="right" w:pos="9072"/>
        </w:tabs>
        <w:rPr>
          <w:iCs/>
        </w:rPr>
      </w:pPr>
      <w:r w:rsidRPr="00A14DFF">
        <w:rPr>
          <w:iCs/>
        </w:rPr>
        <w:t>Kyrgyzstan</w:t>
      </w:r>
      <w:r w:rsidR="00922421" w:rsidRPr="00A14DFF">
        <w:rPr>
          <w:iCs/>
        </w:rPr>
        <w:t xml:space="preserve"> </w:t>
      </w:r>
      <w:r w:rsidR="00922421" w:rsidRPr="00922421">
        <w:rPr>
          <w:i/>
          <w:iCs/>
        </w:rPr>
        <w:t>(National Information Resources, Technology and Communications Agency, Bishkek)</w:t>
      </w:r>
      <w:r w:rsidRPr="00A14DFF">
        <w:rPr>
          <w:i/>
          <w:iCs/>
          <w:webHidden/>
        </w:rPr>
        <w:tab/>
      </w:r>
      <w:r w:rsidR="0054192F" w:rsidRPr="00A14DFF">
        <w:rPr>
          <w:i/>
          <w:iCs/>
          <w:webHidden/>
        </w:rPr>
        <w:tab/>
      </w:r>
      <w:r w:rsidR="0054192F" w:rsidRPr="00A14DFF">
        <w:rPr>
          <w:iCs/>
          <w:webHidden/>
        </w:rPr>
        <w:t>8</w:t>
      </w:r>
    </w:p>
    <w:p w:rsidR="001F186D" w:rsidRPr="00922421" w:rsidRDefault="001F186D" w:rsidP="0054192F">
      <w:pPr>
        <w:pStyle w:val="TOC2"/>
        <w:tabs>
          <w:tab w:val="left" w:leader="dot" w:pos="8505"/>
          <w:tab w:val="right" w:pos="9072"/>
        </w:tabs>
        <w:rPr>
          <w:lang w:val="en-US"/>
        </w:rPr>
      </w:pPr>
      <w:r w:rsidRPr="00A14DFF">
        <w:rPr>
          <w:iCs/>
        </w:rPr>
        <w:t>Solomon Islands</w:t>
      </w:r>
      <w:r w:rsidR="00922421">
        <w:t xml:space="preserve"> </w:t>
      </w:r>
      <w:r w:rsidR="00922421" w:rsidRPr="00922421">
        <w:rPr>
          <w:i/>
          <w:iCs/>
        </w:rPr>
        <w:t>(</w:t>
      </w:r>
      <w:r w:rsidR="00922421" w:rsidRPr="00922421">
        <w:rPr>
          <w:i/>
          <w:iCs/>
          <w:lang w:val="en-US"/>
        </w:rPr>
        <w:t>Solomon Telekom Co Ltd, Honiara)</w:t>
      </w:r>
      <w:r w:rsidRPr="001F186D">
        <w:rPr>
          <w:webHidden/>
          <w:lang w:val="en-US"/>
        </w:rPr>
        <w:tab/>
      </w:r>
      <w:r w:rsidR="0054192F">
        <w:rPr>
          <w:webHidden/>
          <w:lang w:val="en-US"/>
        </w:rPr>
        <w:tab/>
        <w:t>9</w:t>
      </w:r>
    </w:p>
    <w:p w:rsidR="001F186D" w:rsidRPr="00922421" w:rsidRDefault="001F186D" w:rsidP="0054192F">
      <w:pPr>
        <w:pStyle w:val="TOC1"/>
        <w:tabs>
          <w:tab w:val="left" w:leader="dot" w:pos="8505"/>
          <w:tab w:val="right" w:pos="9072"/>
        </w:tabs>
        <w:rPr>
          <w:lang w:val="en-US"/>
        </w:rPr>
      </w:pPr>
      <w:r w:rsidRPr="001F186D">
        <w:rPr>
          <w:lang w:val="en-US"/>
        </w:rPr>
        <w:t xml:space="preserve">Changes in </w:t>
      </w:r>
      <w:r w:rsidRPr="0054192F">
        <w:rPr>
          <w:rStyle w:val="Hyperlink"/>
          <w:color w:val="auto"/>
          <w:u w:val="none"/>
          <w:lang w:val="en-GB"/>
        </w:rPr>
        <w:t>Administrations</w:t>
      </w:r>
      <w:r w:rsidRPr="001F186D">
        <w:rPr>
          <w:lang w:val="en-US"/>
        </w:rPr>
        <w:t>/ROAs and other entities or Organizations</w:t>
      </w:r>
    </w:p>
    <w:p w:rsidR="001F186D" w:rsidRPr="00922421" w:rsidRDefault="001F186D" w:rsidP="00A14DFF">
      <w:pPr>
        <w:pStyle w:val="TOC1"/>
        <w:tabs>
          <w:tab w:val="left" w:leader="dot" w:pos="8505"/>
          <w:tab w:val="right" w:pos="9072"/>
        </w:tabs>
        <w:ind w:left="0" w:firstLine="0"/>
        <w:rPr>
          <w:rFonts w:eastAsiaTheme="minorEastAsia"/>
          <w:lang w:val="fr-CH"/>
        </w:rPr>
      </w:pPr>
      <w:r w:rsidRPr="0054192F">
        <w:rPr>
          <w:lang w:val="fr-CH"/>
        </w:rPr>
        <w:t xml:space="preserve">Central African </w:t>
      </w:r>
      <w:r w:rsidRPr="00A14DFF">
        <w:rPr>
          <w:lang w:val="fr-CH"/>
        </w:rPr>
        <w:t>Republic</w:t>
      </w:r>
      <w:r w:rsidR="00922421" w:rsidRPr="0054192F">
        <w:rPr>
          <w:lang w:val="fr-CH"/>
        </w:rPr>
        <w:t>:</w:t>
      </w:r>
      <w:r w:rsidR="00922421" w:rsidRPr="0054192F">
        <w:rPr>
          <w:i/>
          <w:iCs/>
          <w:lang w:val="fr-CH"/>
        </w:rPr>
        <w:t xml:space="preserve"> Agence chargée de la Régulation </w:t>
      </w:r>
      <w:r w:rsidR="00922421" w:rsidRPr="00922421">
        <w:rPr>
          <w:i/>
          <w:iCs/>
          <w:lang w:val="fr-CH"/>
        </w:rPr>
        <w:t>des Télécommunications (ART), Bangui</w:t>
      </w:r>
      <w:r w:rsidR="001E5DD8">
        <w:rPr>
          <w:i/>
          <w:iCs/>
          <w:lang w:val="fr-CH"/>
        </w:rPr>
        <w:t>:</w:t>
      </w:r>
      <w:r w:rsidR="0054192F">
        <w:rPr>
          <w:i/>
          <w:iCs/>
          <w:lang w:val="fr-CH"/>
        </w:rPr>
        <w:br/>
      </w:r>
      <w:r w:rsidR="001E5DD8">
        <w:rPr>
          <w:i/>
          <w:iCs/>
          <w:lang w:val="fr-CH"/>
        </w:rPr>
        <w:t>(</w:t>
      </w:r>
      <w:r w:rsidR="00922421" w:rsidRPr="00922421">
        <w:rPr>
          <w:i/>
          <w:iCs/>
          <w:lang w:val="fr-CH"/>
        </w:rPr>
        <w:t>Change of name)</w:t>
      </w:r>
      <w:r w:rsidRPr="00922421">
        <w:rPr>
          <w:webHidden/>
          <w:lang w:val="fr-CH"/>
        </w:rPr>
        <w:tab/>
      </w:r>
      <w:r w:rsidR="0054192F">
        <w:rPr>
          <w:webHidden/>
          <w:lang w:val="fr-CH"/>
        </w:rPr>
        <w:tab/>
        <w:t>9</w:t>
      </w:r>
    </w:p>
    <w:p w:rsidR="001F186D" w:rsidRPr="001F186D" w:rsidRDefault="001F186D" w:rsidP="0054192F">
      <w:pPr>
        <w:pStyle w:val="TOC1"/>
        <w:tabs>
          <w:tab w:val="left" w:leader="dot" w:pos="8505"/>
          <w:tab w:val="right" w:pos="9072"/>
        </w:tabs>
        <w:rPr>
          <w:rFonts w:eastAsiaTheme="minorEastAsia"/>
          <w:lang w:val="en-US"/>
        </w:rPr>
      </w:pPr>
      <w:r w:rsidRPr="001F186D">
        <w:rPr>
          <w:lang w:val="en-US"/>
        </w:rPr>
        <w:t>Other communications</w:t>
      </w:r>
      <w:r w:rsidR="00922421">
        <w:rPr>
          <w:lang w:val="en-US"/>
        </w:rPr>
        <w:t xml:space="preserve">: </w:t>
      </w:r>
      <w:r w:rsidR="00922421" w:rsidRPr="00922421">
        <w:rPr>
          <w:i/>
          <w:iCs/>
          <w:lang w:val="en-US"/>
        </w:rPr>
        <w:t>Austria</w:t>
      </w:r>
      <w:r w:rsidR="00922421">
        <w:rPr>
          <w:i/>
          <w:iCs/>
          <w:lang w:val="en-US"/>
        </w:rPr>
        <w:t xml:space="preserve">, </w:t>
      </w:r>
      <w:r w:rsidR="00CE06D0">
        <w:rPr>
          <w:i/>
          <w:iCs/>
          <w:lang w:val="en-US"/>
        </w:rPr>
        <w:t xml:space="preserve">Serbia </w:t>
      </w:r>
      <w:r w:rsidR="0054192F">
        <w:rPr>
          <w:i/>
          <w:iCs/>
          <w:lang w:val="en-US"/>
        </w:rPr>
        <w:t xml:space="preserve">and </w:t>
      </w:r>
      <w:r w:rsidR="00922421" w:rsidRPr="0054192F">
        <w:rPr>
          <w:i/>
          <w:iCs/>
          <w:lang w:val="en-US"/>
        </w:rPr>
        <w:t>Solomon Islands</w:t>
      </w:r>
      <w:r w:rsidRPr="0054192F">
        <w:rPr>
          <w:webHidden/>
          <w:lang w:val="en-US"/>
        </w:rPr>
        <w:tab/>
      </w:r>
      <w:r w:rsidR="0054192F">
        <w:rPr>
          <w:webHidden/>
          <w:lang w:val="en-US"/>
        </w:rPr>
        <w:tab/>
      </w:r>
      <w:r w:rsidRPr="0054192F">
        <w:rPr>
          <w:webHidden/>
          <w:lang w:val="en-US"/>
        </w:rPr>
        <w:t>1</w:t>
      </w:r>
      <w:r w:rsidR="0054192F">
        <w:rPr>
          <w:webHidden/>
          <w:lang w:val="en-US"/>
        </w:rPr>
        <w:t>0</w:t>
      </w:r>
    </w:p>
    <w:p w:rsidR="001F186D" w:rsidRPr="00922421" w:rsidRDefault="001F186D" w:rsidP="0054192F">
      <w:pPr>
        <w:pStyle w:val="TOC1"/>
        <w:tabs>
          <w:tab w:val="left" w:leader="dot" w:pos="8505"/>
          <w:tab w:val="right" w:pos="9072"/>
        </w:tabs>
        <w:rPr>
          <w:lang w:val="en-US"/>
        </w:rPr>
      </w:pPr>
      <w:r w:rsidRPr="001F186D">
        <w:rPr>
          <w:lang w:val="en-US"/>
        </w:rPr>
        <w:t>Service Restrictions</w:t>
      </w:r>
      <w:r w:rsidR="0054192F">
        <w:rPr>
          <w:lang w:val="en-US"/>
        </w:rPr>
        <w:t xml:space="preserve">: </w:t>
      </w:r>
      <w:r w:rsidR="0054192F" w:rsidRPr="0054192F">
        <w:rPr>
          <w:i/>
          <w:iCs/>
          <w:lang w:val="en-US"/>
        </w:rPr>
        <w:t>Note from TSB</w:t>
      </w:r>
      <w:r w:rsidRPr="00922421">
        <w:rPr>
          <w:webHidden/>
          <w:lang w:val="en-US"/>
        </w:rPr>
        <w:tab/>
      </w:r>
      <w:r w:rsidR="0054192F">
        <w:rPr>
          <w:webHidden/>
          <w:lang w:val="en-US"/>
        </w:rPr>
        <w:tab/>
      </w:r>
      <w:r w:rsidRPr="00922421">
        <w:rPr>
          <w:webHidden/>
          <w:lang w:val="en-US"/>
        </w:rPr>
        <w:t>1</w:t>
      </w:r>
      <w:r w:rsidR="0054192F">
        <w:rPr>
          <w:webHidden/>
          <w:lang w:val="en-US"/>
        </w:rPr>
        <w:t>1</w:t>
      </w:r>
    </w:p>
    <w:p w:rsidR="001F186D" w:rsidRPr="00922421" w:rsidRDefault="001F186D" w:rsidP="0054192F">
      <w:pPr>
        <w:pStyle w:val="TOC1"/>
        <w:tabs>
          <w:tab w:val="left" w:leader="dot" w:pos="8505"/>
          <w:tab w:val="right" w:pos="9072"/>
        </w:tabs>
        <w:rPr>
          <w:lang w:val="en-US"/>
        </w:rPr>
      </w:pPr>
      <w:r w:rsidRPr="001F186D">
        <w:rPr>
          <w:lang w:val="en-US"/>
        </w:rPr>
        <w:t>Call-Back and alternative calling procedures (Res. 21 Rev. PP-2002)</w:t>
      </w:r>
      <w:r w:rsidR="0054192F">
        <w:rPr>
          <w:lang w:val="en-US"/>
        </w:rPr>
        <w:t xml:space="preserve">: </w:t>
      </w:r>
      <w:r w:rsidR="0054192F" w:rsidRPr="0054192F">
        <w:rPr>
          <w:i/>
          <w:iCs/>
          <w:lang w:val="en-US"/>
        </w:rPr>
        <w:t>Note from TSB</w:t>
      </w:r>
      <w:r w:rsidRPr="00922421">
        <w:rPr>
          <w:webHidden/>
          <w:lang w:val="en-US"/>
        </w:rPr>
        <w:tab/>
      </w:r>
      <w:r w:rsidR="0054192F">
        <w:rPr>
          <w:webHidden/>
          <w:lang w:val="en-US"/>
        </w:rPr>
        <w:tab/>
      </w:r>
      <w:r w:rsidRPr="00922421">
        <w:rPr>
          <w:webHidden/>
          <w:lang w:val="en-US"/>
        </w:rPr>
        <w:t>1</w:t>
      </w:r>
      <w:r w:rsidR="0054192F">
        <w:rPr>
          <w:webHidden/>
          <w:lang w:val="en-US"/>
        </w:rPr>
        <w:t>2</w:t>
      </w:r>
    </w:p>
    <w:p w:rsidR="0054192F" w:rsidRPr="003C34B9" w:rsidRDefault="0054192F" w:rsidP="0054192F">
      <w:pPr>
        <w:pStyle w:val="TOC1"/>
        <w:keepNext/>
        <w:tabs>
          <w:tab w:val="left" w:leader="dot" w:pos="8505"/>
          <w:tab w:val="right" w:pos="9072"/>
        </w:tabs>
        <w:spacing w:before="360"/>
        <w:rPr>
          <w:rFonts w:eastAsia="SimSun" w:cs="Arial"/>
          <w:b/>
          <w:bCs/>
          <w:sz w:val="22"/>
          <w:szCs w:val="22"/>
          <w:lang w:val="en-US" w:eastAsia="zh-CN"/>
        </w:rPr>
      </w:pPr>
      <w:r w:rsidRPr="003C34B9">
        <w:rPr>
          <w:rStyle w:val="Hyperlink"/>
          <w:b/>
          <w:bCs/>
          <w:color w:val="auto"/>
          <w:u w:val="none"/>
          <w:lang w:val="en-US"/>
        </w:rPr>
        <w:t>Amendments to service publications</w:t>
      </w:r>
    </w:p>
    <w:p w:rsidR="001F186D" w:rsidRPr="0054192F" w:rsidRDefault="001F186D" w:rsidP="0054192F">
      <w:pPr>
        <w:pStyle w:val="TOC1"/>
        <w:tabs>
          <w:tab w:val="left" w:leader="dot" w:pos="8505"/>
          <w:tab w:val="right" w:pos="9072"/>
        </w:tabs>
        <w:rPr>
          <w:lang w:val="en-US"/>
        </w:rPr>
      </w:pPr>
      <w:r w:rsidRPr="001F186D">
        <w:rPr>
          <w:lang w:val="en-US"/>
        </w:rPr>
        <w:t>List of Ship Stations (List V)</w:t>
      </w:r>
      <w:r w:rsidRPr="0054192F">
        <w:rPr>
          <w:webHidden/>
          <w:lang w:val="en-US"/>
        </w:rPr>
        <w:tab/>
      </w:r>
      <w:r w:rsidR="0054192F">
        <w:rPr>
          <w:webHidden/>
          <w:lang w:val="en-US"/>
        </w:rPr>
        <w:tab/>
      </w:r>
      <w:r w:rsidRPr="0054192F">
        <w:rPr>
          <w:webHidden/>
          <w:lang w:val="en-US"/>
        </w:rPr>
        <w:t>1</w:t>
      </w:r>
      <w:r w:rsidR="0054192F">
        <w:rPr>
          <w:webHidden/>
          <w:lang w:val="en-US"/>
        </w:rPr>
        <w:t>3</w:t>
      </w:r>
    </w:p>
    <w:p w:rsidR="001F186D" w:rsidRPr="0054192F" w:rsidRDefault="001F186D" w:rsidP="0054192F">
      <w:pPr>
        <w:pStyle w:val="TOC1"/>
        <w:tabs>
          <w:tab w:val="left" w:leader="dot" w:pos="8505"/>
          <w:tab w:val="right" w:pos="9072"/>
        </w:tabs>
        <w:rPr>
          <w:lang w:val="en-US"/>
        </w:rPr>
      </w:pPr>
      <w:r w:rsidRPr="001F186D">
        <w:rPr>
          <w:lang w:val="en-US"/>
        </w:rPr>
        <w:t>Access codes/numbers for mobile networks</w:t>
      </w:r>
      <w:r w:rsidRPr="0054192F">
        <w:rPr>
          <w:webHidden/>
          <w:lang w:val="en-US"/>
        </w:rPr>
        <w:tab/>
      </w:r>
      <w:r w:rsidR="0054192F">
        <w:rPr>
          <w:webHidden/>
          <w:lang w:val="en-US"/>
        </w:rPr>
        <w:tab/>
      </w:r>
      <w:r w:rsidRPr="0054192F">
        <w:rPr>
          <w:webHidden/>
          <w:lang w:val="en-US"/>
        </w:rPr>
        <w:t>1</w:t>
      </w:r>
      <w:r w:rsidR="0054192F">
        <w:rPr>
          <w:webHidden/>
          <w:lang w:val="en-US"/>
        </w:rPr>
        <w:t>4</w:t>
      </w:r>
    </w:p>
    <w:p w:rsidR="001F186D" w:rsidRPr="0054192F" w:rsidRDefault="001F186D" w:rsidP="0054192F">
      <w:pPr>
        <w:pStyle w:val="TOC1"/>
        <w:tabs>
          <w:tab w:val="left" w:leader="dot" w:pos="8505"/>
          <w:tab w:val="right" w:pos="9072"/>
        </w:tabs>
        <w:rPr>
          <w:lang w:val="en-US"/>
        </w:rPr>
      </w:pPr>
      <w:r w:rsidRPr="001F186D">
        <w:rPr>
          <w:lang w:val="en-US"/>
        </w:rPr>
        <w:t>Mobile Network Code (MNC) for the international identification plan for public networks and subscriptions</w:t>
      </w:r>
      <w:r w:rsidRPr="0054192F">
        <w:rPr>
          <w:webHidden/>
          <w:lang w:val="en-US"/>
        </w:rPr>
        <w:tab/>
        <w:t>1</w:t>
      </w:r>
      <w:r w:rsidR="0054192F">
        <w:rPr>
          <w:webHidden/>
          <w:lang w:val="en-US"/>
        </w:rPr>
        <w:t>4</w:t>
      </w:r>
    </w:p>
    <w:p w:rsidR="0054192F" w:rsidRDefault="0054192F" w:rsidP="0054192F">
      <w:pPr>
        <w:tabs>
          <w:tab w:val="clear" w:pos="567"/>
          <w:tab w:val="clear" w:pos="1276"/>
          <w:tab w:val="clear" w:pos="1843"/>
          <w:tab w:val="clear" w:pos="5387"/>
          <w:tab w:val="clear" w:pos="5954"/>
          <w:tab w:val="left" w:leader="dot" w:pos="8505"/>
          <w:tab w:val="right" w:pos="9072"/>
        </w:tabs>
        <w:overflowPunct/>
        <w:autoSpaceDE/>
        <w:autoSpaceDN/>
        <w:adjustRightInd/>
        <w:spacing w:before="0"/>
        <w:jc w:val="left"/>
        <w:textAlignment w:val="auto"/>
        <w:rPr>
          <w:noProof/>
          <w:szCs w:val="32"/>
          <w:lang w:val="en-US"/>
        </w:rPr>
      </w:pPr>
      <w:r>
        <w:rPr>
          <w:lang w:val="en-US"/>
        </w:rPr>
        <w:br w:type="page"/>
      </w:r>
    </w:p>
    <w:p w:rsidR="00D0250E" w:rsidRPr="00D0250E" w:rsidRDefault="00D0250E" w:rsidP="00D0250E">
      <w:pPr>
        <w:pStyle w:val="TOC0"/>
        <w:rPr>
          <w:lang w:val="en-US"/>
        </w:rPr>
      </w:pPr>
      <w:r w:rsidRPr="00D0250E">
        <w:rPr>
          <w:lang w:val="en-US"/>
        </w:rPr>
        <w:lastRenderedPageBreak/>
        <w:t>Page</w:t>
      </w:r>
    </w:p>
    <w:p w:rsidR="00D0250E" w:rsidRDefault="00D0250E" w:rsidP="0054192F">
      <w:pPr>
        <w:pStyle w:val="TOC1"/>
        <w:tabs>
          <w:tab w:val="left" w:leader="dot" w:pos="8505"/>
          <w:tab w:val="right" w:pos="9072"/>
        </w:tabs>
        <w:rPr>
          <w:lang w:val="en-US"/>
        </w:rPr>
      </w:pPr>
    </w:p>
    <w:p w:rsidR="001F186D" w:rsidRPr="0054192F" w:rsidRDefault="001F186D" w:rsidP="0054192F">
      <w:pPr>
        <w:pStyle w:val="TOC1"/>
        <w:tabs>
          <w:tab w:val="left" w:leader="dot" w:pos="8505"/>
          <w:tab w:val="right" w:pos="9072"/>
        </w:tabs>
        <w:rPr>
          <w:lang w:val="en-US"/>
        </w:rPr>
      </w:pPr>
      <w:r w:rsidRPr="001F186D">
        <w:rPr>
          <w:lang w:val="en-US"/>
        </w:rPr>
        <w:t>List of Telegram Destination Indicators</w:t>
      </w:r>
      <w:r w:rsidRPr="0054192F">
        <w:rPr>
          <w:webHidden/>
          <w:lang w:val="en-US"/>
        </w:rPr>
        <w:tab/>
      </w:r>
      <w:r w:rsidR="0054192F">
        <w:rPr>
          <w:webHidden/>
          <w:lang w:val="en-US"/>
        </w:rPr>
        <w:tab/>
      </w:r>
      <w:r w:rsidRPr="0054192F">
        <w:rPr>
          <w:webHidden/>
          <w:lang w:val="en-US"/>
        </w:rPr>
        <w:t>1</w:t>
      </w:r>
      <w:r w:rsidR="0054192F">
        <w:rPr>
          <w:webHidden/>
          <w:lang w:val="en-US"/>
        </w:rPr>
        <w:t>5</w:t>
      </w:r>
    </w:p>
    <w:p w:rsidR="001F186D" w:rsidRPr="0054192F" w:rsidRDefault="001F186D" w:rsidP="0054192F">
      <w:pPr>
        <w:pStyle w:val="TOC1"/>
        <w:tabs>
          <w:tab w:val="left" w:leader="dot" w:pos="8505"/>
          <w:tab w:val="right" w:pos="9072"/>
        </w:tabs>
        <w:rPr>
          <w:lang w:val="en-US"/>
        </w:rPr>
      </w:pPr>
      <w:r w:rsidRPr="001F186D">
        <w:rPr>
          <w:lang w:val="en-US"/>
        </w:rPr>
        <w:t>List of International Signalling Point Codes (ISPC)</w:t>
      </w:r>
      <w:r w:rsidRPr="0054192F">
        <w:rPr>
          <w:webHidden/>
          <w:lang w:val="en-US"/>
        </w:rPr>
        <w:tab/>
      </w:r>
      <w:r w:rsidR="0054192F">
        <w:rPr>
          <w:webHidden/>
          <w:lang w:val="en-US"/>
        </w:rPr>
        <w:tab/>
      </w:r>
      <w:r w:rsidRPr="0054192F">
        <w:rPr>
          <w:webHidden/>
          <w:lang w:val="en-US"/>
        </w:rPr>
        <w:t>1</w:t>
      </w:r>
      <w:r w:rsidR="0054192F">
        <w:rPr>
          <w:webHidden/>
          <w:lang w:val="en-US"/>
        </w:rPr>
        <w:t>5</w:t>
      </w:r>
    </w:p>
    <w:p w:rsidR="001F186D" w:rsidRPr="0054192F" w:rsidRDefault="001F186D" w:rsidP="0054192F">
      <w:pPr>
        <w:pStyle w:val="TOC1"/>
        <w:tabs>
          <w:tab w:val="left" w:leader="dot" w:pos="8505"/>
          <w:tab w:val="right" w:pos="9072"/>
        </w:tabs>
        <w:rPr>
          <w:lang w:val="en-US"/>
        </w:rPr>
      </w:pPr>
      <w:r w:rsidRPr="001F186D">
        <w:rPr>
          <w:lang w:val="en-US"/>
        </w:rPr>
        <w:t>List of Signalling Area/Network Codes (SANC)</w:t>
      </w:r>
      <w:r w:rsidRPr="0054192F">
        <w:rPr>
          <w:webHidden/>
          <w:lang w:val="en-US"/>
        </w:rPr>
        <w:tab/>
      </w:r>
      <w:r w:rsidR="0054192F">
        <w:rPr>
          <w:webHidden/>
          <w:lang w:val="en-US"/>
        </w:rPr>
        <w:tab/>
      </w:r>
      <w:r w:rsidRPr="0054192F">
        <w:rPr>
          <w:webHidden/>
          <w:lang w:val="en-US"/>
        </w:rPr>
        <w:t>1</w:t>
      </w:r>
      <w:r w:rsidR="0054192F">
        <w:rPr>
          <w:webHidden/>
          <w:lang w:val="en-US"/>
        </w:rPr>
        <w:t>6</w:t>
      </w:r>
    </w:p>
    <w:p w:rsidR="001F186D" w:rsidRPr="0054192F" w:rsidRDefault="001F186D" w:rsidP="0054192F">
      <w:pPr>
        <w:pStyle w:val="TOC1"/>
        <w:tabs>
          <w:tab w:val="left" w:leader="dot" w:pos="8505"/>
          <w:tab w:val="right" w:pos="9072"/>
        </w:tabs>
        <w:rPr>
          <w:lang w:val="en-US"/>
        </w:rPr>
      </w:pPr>
      <w:r w:rsidRPr="001F186D">
        <w:rPr>
          <w:lang w:val="en-US"/>
        </w:rPr>
        <w:t>National Numbering Plan</w:t>
      </w:r>
      <w:r w:rsidRPr="0054192F">
        <w:rPr>
          <w:webHidden/>
          <w:lang w:val="en-US"/>
        </w:rPr>
        <w:tab/>
      </w:r>
      <w:r w:rsidR="0054192F">
        <w:rPr>
          <w:webHidden/>
          <w:lang w:val="en-US"/>
        </w:rPr>
        <w:tab/>
      </w:r>
      <w:r w:rsidRPr="0054192F">
        <w:rPr>
          <w:webHidden/>
          <w:lang w:val="en-US"/>
        </w:rPr>
        <w:t>1</w:t>
      </w:r>
      <w:r w:rsidR="0054192F">
        <w:rPr>
          <w:webHidden/>
          <w:lang w:val="en-US"/>
        </w:rPr>
        <w:t>7</w:t>
      </w:r>
    </w:p>
    <w:p w:rsidR="001F186D" w:rsidRPr="001F186D" w:rsidRDefault="001F186D" w:rsidP="001F186D">
      <w:pPr>
        <w:rPr>
          <w:lang w:val="en-US"/>
        </w:rPr>
      </w:pPr>
    </w:p>
    <w:p w:rsidR="005B40EB" w:rsidRPr="00E456CA" w:rsidRDefault="005B40EB" w:rsidP="005B40EB">
      <w:pPr>
        <w:rPr>
          <w:lang w:val="en-US"/>
        </w:rPr>
      </w:pPr>
    </w:p>
    <w:p w:rsidR="00AD2C4A" w:rsidRPr="00AD2C4A" w:rsidRDefault="00AD2C4A" w:rsidP="00AD2C4A">
      <w:pPr>
        <w:ind w:left="567" w:hanging="567"/>
        <w:rPr>
          <w:b/>
          <w:bCs/>
          <w:lang w:val="en-US"/>
        </w:rPr>
      </w:pPr>
      <w:r w:rsidRPr="00AD2C4A">
        <w:rPr>
          <w:b/>
          <w:bCs/>
          <w:lang w:val="en-US"/>
        </w:rPr>
        <w:t>Annex</w:t>
      </w:r>
    </w:p>
    <w:p w:rsidR="005B40EB" w:rsidRPr="00A8096A" w:rsidRDefault="0054192F" w:rsidP="00AD2C4A">
      <w:pPr>
        <w:ind w:left="567" w:hanging="567"/>
        <w:rPr>
          <w:bCs/>
        </w:rPr>
      </w:pPr>
      <w:r w:rsidRPr="0054192F">
        <w:rPr>
          <w:bCs/>
        </w:rPr>
        <w:t>List of mobile country or geographical area codes</w:t>
      </w:r>
      <w:r w:rsidR="00A8096A">
        <w:rPr>
          <w:bCs/>
        </w:rPr>
        <w:t xml:space="preserve"> (</w:t>
      </w:r>
      <w:r w:rsidR="00A8096A" w:rsidRPr="00A8096A">
        <w:rPr>
          <w:bCs/>
        </w:rPr>
        <w:t>Complement T</w:t>
      </w:r>
      <w:r w:rsidR="0011352E" w:rsidRPr="00A8096A">
        <w:rPr>
          <w:bCs/>
        </w:rPr>
        <w:t>o</w:t>
      </w:r>
      <w:r w:rsidR="00A8096A" w:rsidRPr="00A8096A">
        <w:rPr>
          <w:bCs/>
        </w:rPr>
        <w:t xml:space="preserve"> ITU-T Recommendation E.212 (05/2008)</w:t>
      </w:r>
      <w:r w:rsidR="0011352E">
        <w:rPr>
          <w:bCs/>
        </w:rPr>
        <w:t>)</w:t>
      </w:r>
    </w:p>
    <w:p w:rsidR="00F81773" w:rsidRDefault="00F81773" w:rsidP="00E10D9E">
      <w:pPr>
        <w:pStyle w:val="Heading1"/>
        <w:jc w:val="center"/>
        <w:rPr>
          <w:lang w:val="en-US"/>
        </w:rPr>
      </w:pPr>
    </w:p>
    <w:p w:rsidR="00F81773" w:rsidRDefault="00F81773" w:rsidP="00F81773">
      <w:pPr>
        <w:rPr>
          <w:lang w:val="en-US"/>
        </w:rPr>
      </w:pPr>
    </w:p>
    <w:p w:rsidR="000C7242" w:rsidRDefault="000C7242" w:rsidP="00F81773">
      <w:pPr>
        <w:rPr>
          <w:lang w:val="en-US"/>
        </w:rPr>
      </w:pPr>
    </w:p>
    <w:p w:rsidR="00F81773" w:rsidRPr="00F81773" w:rsidRDefault="00F81773"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2D4CF6" w:rsidTr="002D4CF6">
        <w:tc>
          <w:tcPr>
            <w:tcW w:w="2988" w:type="dxa"/>
            <w:gridSpan w:val="2"/>
          </w:tcPr>
          <w:p w:rsidR="00F81773" w:rsidRPr="00E456CA" w:rsidRDefault="00605BDD" w:rsidP="002D4CF6">
            <w:pPr>
              <w:pStyle w:val="Tablehead0"/>
              <w:framePr w:hSpace="181" w:wrap="around" w:vAnchor="text" w:hAnchor="margin" w:xAlign="center" w:y="1"/>
              <w:rPr>
                <w:lang w:val="en-US"/>
              </w:rPr>
            </w:pPr>
            <w:r w:rsidRPr="00E456CA">
              <w:rPr>
                <w:lang w:val="en-US"/>
              </w:rPr>
              <w:t>Dates of publication of the next Operational Bulletins</w:t>
            </w:r>
          </w:p>
        </w:tc>
        <w:tc>
          <w:tcPr>
            <w:tcW w:w="2520" w:type="dxa"/>
          </w:tcPr>
          <w:p w:rsidR="00F81773" w:rsidRPr="00F81773" w:rsidRDefault="00605BDD" w:rsidP="002D4CF6">
            <w:pPr>
              <w:pStyle w:val="Tablehead0"/>
              <w:framePr w:hSpace="181" w:wrap="around" w:vAnchor="text" w:hAnchor="margin" w:xAlign="center" w:y="1"/>
            </w:pPr>
            <w:r>
              <w:t>Including information</w:t>
            </w:r>
            <w:r>
              <w:br/>
              <w:t>received by</w:t>
            </w:r>
            <w:r w:rsidR="00F81773" w:rsidRPr="00F81773">
              <w:t>:</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05.IV.2010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955</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20.IV.2010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956</w:t>
            </w:r>
          </w:p>
        </w:tc>
        <w:tc>
          <w:tcPr>
            <w:tcW w:w="1980" w:type="dxa"/>
          </w:tcPr>
          <w:p w:rsidR="00605BDD" w:rsidRDefault="00605BDD" w:rsidP="002D4CF6">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957</w:t>
            </w:r>
          </w:p>
        </w:tc>
        <w:tc>
          <w:tcPr>
            <w:tcW w:w="1980" w:type="dxa"/>
          </w:tcPr>
          <w:p w:rsidR="00605BDD" w:rsidRDefault="00605BDD" w:rsidP="002D4CF6">
            <w:pPr>
              <w:pStyle w:val="Tabletext0"/>
              <w:framePr w:hSpace="181" w:wrap="around" w:vAnchor="text" w:hAnchor="margin" w:xAlign="center" w:y="1"/>
              <w:spacing w:before="20" w:after="20"/>
            </w:pPr>
            <w:r w:rsidRPr="00CB3D89">
              <w:t>1.</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959</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21.VI.2010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05.VII.2010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961</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962</w:t>
            </w:r>
          </w:p>
        </w:tc>
        <w:tc>
          <w:tcPr>
            <w:tcW w:w="1980" w:type="dxa"/>
          </w:tcPr>
          <w:p w:rsidR="00605BDD" w:rsidRDefault="00605BDD" w:rsidP="002D4CF6">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963</w:t>
            </w:r>
          </w:p>
        </w:tc>
        <w:tc>
          <w:tcPr>
            <w:tcW w:w="1980" w:type="dxa"/>
          </w:tcPr>
          <w:p w:rsidR="00605BDD" w:rsidRDefault="00605BDD" w:rsidP="002D4CF6">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965</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21.IX.2010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966</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967</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969</w:t>
            </w:r>
          </w:p>
        </w:tc>
        <w:tc>
          <w:tcPr>
            <w:tcW w:w="1980" w:type="dxa"/>
          </w:tcPr>
          <w:p w:rsidR="00605BDD" w:rsidRDefault="00605BDD" w:rsidP="002D4CF6">
            <w:pPr>
              <w:pStyle w:val="Tabletext0"/>
              <w:framePr w:hSpace="181" w:wrap="around" w:vAnchor="text" w:hAnchor="margin" w:xAlign="center" w:y="1"/>
              <w:spacing w:before="20" w:after="20"/>
            </w:pPr>
            <w:r w:rsidRPr="00CB3D89">
              <w:t>1.</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19.XI.2010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970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E10D9E" w:rsidRPr="00911AE9" w:rsidRDefault="008149B6" w:rsidP="00911AE9">
      <w:pPr>
        <w:pStyle w:val="Heading1"/>
        <w:jc w:val="center"/>
        <w:rPr>
          <w:lang w:val="en-US"/>
        </w:rPr>
      </w:pPr>
      <w:r>
        <w:rPr>
          <w:lang w:val="en-US"/>
        </w:rPr>
        <w:br w:type="page"/>
      </w:r>
      <w:bookmarkStart w:id="3" w:name="_Toc253407141"/>
      <w:bookmarkStart w:id="4" w:name="_Toc257121189"/>
      <w:r w:rsidR="00911AE9" w:rsidRPr="00911AE9">
        <w:rPr>
          <w:lang w:val="en-US"/>
        </w:rPr>
        <w:lastRenderedPageBreak/>
        <w:t>GENERAL  INFORMATION</w:t>
      </w:r>
      <w:bookmarkEnd w:id="3"/>
      <w:bookmarkEnd w:id="4"/>
    </w:p>
    <w:p w:rsidR="00E10D9E" w:rsidRPr="00E456CA" w:rsidRDefault="00911AE9" w:rsidP="00296B9F">
      <w:pPr>
        <w:pStyle w:val="Heading20"/>
        <w:rPr>
          <w:lang w:val="en-US"/>
        </w:rPr>
      </w:pPr>
      <w:bookmarkStart w:id="5" w:name="_Toc253407142"/>
      <w:bookmarkStart w:id="6" w:name="_Toc257121190"/>
      <w:r w:rsidRPr="00E456CA">
        <w:rPr>
          <w:lang w:val="en-US"/>
        </w:rPr>
        <w:t>Lists annexed to the ITU Operational Bulletin</w:t>
      </w:r>
      <w:bookmarkEnd w:id="5"/>
      <w:bookmarkEnd w:id="6"/>
    </w:p>
    <w:p w:rsidR="000A7FF6" w:rsidRPr="009F595C" w:rsidRDefault="000A7FF6" w:rsidP="000A7FF6">
      <w:pPr>
        <w:spacing w:before="200"/>
        <w:rPr>
          <w:b/>
          <w:bCs/>
        </w:rPr>
      </w:pPr>
      <w:bookmarkStart w:id="7" w:name="_Toc105302119"/>
      <w:bookmarkStart w:id="8" w:name="_Toc106504837"/>
      <w:bookmarkStart w:id="9" w:name="_Toc107798484"/>
      <w:bookmarkStart w:id="10" w:name="_Toc109028728"/>
      <w:bookmarkStart w:id="11" w:name="_Toc109631795"/>
      <w:bookmarkStart w:id="12" w:name="_Toc109631890"/>
      <w:bookmarkStart w:id="13" w:name="_Toc110233107"/>
      <w:bookmarkStart w:id="14" w:name="_Toc110233322"/>
      <w:bookmarkStart w:id="15" w:name="_Toc111607471"/>
      <w:bookmarkStart w:id="16" w:name="_Toc113250000"/>
      <w:bookmarkStart w:id="17" w:name="_Toc114285869"/>
      <w:bookmarkStart w:id="18" w:name="_Toc116117066"/>
      <w:bookmarkStart w:id="19" w:name="_Toc117389514"/>
      <w:bookmarkStart w:id="20" w:name="_Toc119749612"/>
      <w:bookmarkStart w:id="21" w:name="_Toc121281070"/>
      <w:bookmarkStart w:id="22" w:name="_Toc122238432"/>
      <w:bookmarkStart w:id="23" w:name="_Toc122940721"/>
      <w:bookmarkStart w:id="24" w:name="_Toc126481926"/>
      <w:bookmarkStart w:id="25" w:name="_Toc127606592"/>
      <w:bookmarkStart w:id="26" w:name="_Toc128886943"/>
      <w:bookmarkStart w:id="27" w:name="_Toc131917082"/>
      <w:bookmarkStart w:id="28" w:name="_Toc131917356"/>
      <w:bookmarkStart w:id="29" w:name="_Toc135453245"/>
      <w:bookmarkStart w:id="30" w:name="_Toc136762578"/>
      <w:bookmarkStart w:id="31" w:name="_Toc138153363"/>
      <w:bookmarkStart w:id="32" w:name="_Toc139444662"/>
      <w:bookmarkStart w:id="33" w:name="_Toc140656512"/>
      <w:bookmarkStart w:id="34" w:name="_Toc141774304"/>
      <w:bookmarkStart w:id="35" w:name="_Toc143331177"/>
      <w:bookmarkStart w:id="36" w:name="_Toc144780335"/>
      <w:bookmarkStart w:id="37" w:name="_Toc146011631"/>
      <w:bookmarkStart w:id="38" w:name="_Toc147313830"/>
      <w:bookmarkStart w:id="39" w:name="_Toc148518933"/>
      <w:bookmarkStart w:id="40" w:name="_Toc148519277"/>
      <w:bookmarkStart w:id="41" w:name="_Toc150078542"/>
      <w:bookmarkStart w:id="42" w:name="_Toc151281224"/>
      <w:bookmarkStart w:id="43" w:name="_Toc152663483"/>
      <w:bookmarkStart w:id="44" w:name="_Toc153877708"/>
      <w:bookmarkStart w:id="45" w:name="_Toc156378795"/>
      <w:bookmarkStart w:id="46" w:name="_Toc158019338"/>
      <w:bookmarkStart w:id="47" w:name="_Toc159212689"/>
      <w:bookmarkStart w:id="48" w:name="_Toc160456136"/>
      <w:bookmarkStart w:id="49" w:name="_Toc161638205"/>
      <w:bookmarkStart w:id="50" w:name="_Toc162942676"/>
      <w:bookmarkStart w:id="51" w:name="_Toc164586120"/>
      <w:bookmarkStart w:id="52" w:name="_Toc165690490"/>
      <w:bookmarkStart w:id="53" w:name="_Toc166647544"/>
      <w:bookmarkStart w:id="54" w:name="_Toc168388002"/>
      <w:bookmarkStart w:id="55" w:name="_Toc169584443"/>
      <w:bookmarkStart w:id="56" w:name="_Toc170815249"/>
      <w:bookmarkStart w:id="57" w:name="_Toc171936761"/>
      <w:bookmarkStart w:id="58" w:name="_Toc173647010"/>
      <w:bookmarkStart w:id="59" w:name="_Toc174436269"/>
      <w:bookmarkStart w:id="60" w:name="_Toc176340203"/>
      <w:bookmarkStart w:id="61" w:name="_Toc177526404"/>
      <w:bookmarkStart w:id="62" w:name="_Toc178733525"/>
      <w:bookmarkStart w:id="63" w:name="_Toc181591757"/>
      <w:bookmarkStart w:id="64" w:name="_Toc182996109"/>
      <w:bookmarkStart w:id="65" w:name="_Toc184099119"/>
      <w:bookmarkStart w:id="66" w:name="_Toc187491733"/>
      <w:bookmarkStart w:id="67" w:name="_Toc188073917"/>
      <w:bookmarkStart w:id="68" w:name="_Toc191803606"/>
      <w:bookmarkStart w:id="69" w:name="_Toc192925234"/>
      <w:bookmarkStart w:id="70" w:name="_Toc193013099"/>
      <w:bookmarkStart w:id="71" w:name="_Toc196019478"/>
      <w:bookmarkStart w:id="72" w:name="_Toc197223434"/>
      <w:bookmarkStart w:id="73" w:name="_Toc198519367"/>
      <w:bookmarkStart w:id="74" w:name="_Toc200872012"/>
      <w:bookmarkStart w:id="75" w:name="_Toc202750807"/>
      <w:bookmarkStart w:id="76" w:name="_Toc202750917"/>
      <w:bookmarkStart w:id="77" w:name="_Toc202751280"/>
      <w:bookmarkStart w:id="78" w:name="_Toc203553649"/>
      <w:bookmarkStart w:id="79" w:name="_Toc204666529"/>
      <w:bookmarkStart w:id="80" w:name="_Toc205106594"/>
      <w:bookmarkStart w:id="81" w:name="_Toc206389934"/>
      <w:bookmarkStart w:id="82" w:name="_Toc208205449"/>
      <w:bookmarkStart w:id="83" w:name="_Toc211848177"/>
      <w:bookmarkStart w:id="84" w:name="_Toc212964587"/>
      <w:bookmarkStart w:id="85" w:name="_Toc214162711"/>
      <w:bookmarkStart w:id="86" w:name="_Toc215907199"/>
      <w:bookmarkStart w:id="87" w:name="_Toc219001148"/>
      <w:bookmarkStart w:id="88" w:name="_Toc219610057"/>
      <w:bookmarkStart w:id="89" w:name="_Toc222028812"/>
      <w:bookmarkStart w:id="90" w:name="_Toc223252037"/>
      <w:bookmarkStart w:id="91" w:name="_Toc224533682"/>
      <w:bookmarkStart w:id="92" w:name="_Toc226791560"/>
      <w:bookmarkStart w:id="93" w:name="_Toc228766354"/>
      <w:bookmarkStart w:id="94" w:name="_Toc229971353"/>
      <w:bookmarkStart w:id="95" w:name="_Toc232323931"/>
      <w:bookmarkStart w:id="96" w:name="_Toc233609592"/>
      <w:bookmarkStart w:id="97" w:name="_Toc235352384"/>
      <w:bookmarkStart w:id="98" w:name="_Toc236573557"/>
      <w:bookmarkStart w:id="99" w:name="_Toc240790085"/>
      <w:bookmarkStart w:id="100" w:name="_Toc242001425"/>
      <w:bookmarkStart w:id="101" w:name="_Toc243300311"/>
      <w:bookmarkStart w:id="102" w:name="_Toc244506936"/>
      <w:bookmarkStart w:id="103" w:name="_Toc248829258"/>
      <w:r w:rsidRPr="009F595C">
        <w:rPr>
          <w:b/>
          <w:bCs/>
        </w:rPr>
        <w:t xml:space="preserve">Note from </w:t>
      </w:r>
      <w:r w:rsidRPr="009F595C">
        <w:rPr>
          <w:b/>
          <w:bCs/>
          <w:lang w:val="en-US"/>
        </w:rPr>
        <w:t>TSB</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0A7FF6" w:rsidRDefault="000A7FF6" w:rsidP="000A7FF6">
      <w:pPr>
        <w:spacing w:before="0"/>
        <w:ind w:left="567" w:hanging="567"/>
      </w:pPr>
      <w:r w:rsidRPr="009E6FFC">
        <w:t>A.</w:t>
      </w:r>
      <w:r w:rsidRPr="009E6FFC">
        <w:tab/>
        <w:t xml:space="preserve">The </w:t>
      </w:r>
      <w:r w:rsidRPr="00B47E58">
        <w:rPr>
          <w:lang w:val="en-US"/>
        </w:rPr>
        <w:t>following</w:t>
      </w:r>
      <w:r w:rsidRPr="009E6FFC">
        <w:t xml:space="preserve"> Lists have been published by TSB or BR as Annexes to the ITU Operational Bulletin (OB):</w:t>
      </w:r>
    </w:p>
    <w:p w:rsidR="000A7FF6" w:rsidRPr="009E6FFC" w:rsidRDefault="000A7FF6" w:rsidP="000A7FF6">
      <w:pPr>
        <w:spacing w:before="0"/>
        <w:ind w:left="567" w:hanging="567"/>
      </w:pPr>
    </w:p>
    <w:p w:rsidR="00380CB1" w:rsidRPr="00B47E58" w:rsidRDefault="00380CB1" w:rsidP="00380CB1">
      <w:pPr>
        <w:spacing w:before="0"/>
        <w:ind w:left="567" w:hanging="567"/>
        <w:rPr>
          <w:lang w:val="en-US"/>
        </w:rPr>
      </w:pPr>
      <w:bookmarkStart w:id="104" w:name="_Toc253407143"/>
      <w:r w:rsidRPr="00B47E58">
        <w:rPr>
          <w:lang w:val="en-US"/>
        </w:rPr>
        <w:t>OB No.</w:t>
      </w:r>
    </w:p>
    <w:p w:rsidR="00A8096A" w:rsidRPr="00B47E58" w:rsidRDefault="00A8096A" w:rsidP="00A8096A">
      <w:pPr>
        <w:spacing w:before="0"/>
        <w:ind w:left="567" w:hanging="567"/>
        <w:rPr>
          <w:lang w:val="en-US"/>
        </w:rPr>
      </w:pPr>
      <w:r>
        <w:rPr>
          <w:lang w:val="en-US"/>
        </w:rPr>
        <w:t>953</w:t>
      </w:r>
      <w:r w:rsidRPr="00B47E58">
        <w:rPr>
          <w:lang w:val="en-US"/>
        </w:rPr>
        <w:tab/>
        <w:t>List of Mobile Country or Geographical Area Codes (Complement to ITU</w:t>
      </w:r>
      <w:r w:rsidRPr="00B47E58">
        <w:rPr>
          <w:lang w:val="en-US"/>
        </w:rPr>
        <w:noBreakHyphen/>
        <w:t>T Recommen</w:t>
      </w:r>
      <w:r w:rsidRPr="00B47E58">
        <w:rPr>
          <w:lang w:val="en-US"/>
        </w:rPr>
        <w:softHyphen/>
        <w:t>dation E.212 (05/200</w:t>
      </w:r>
      <w:r>
        <w:rPr>
          <w:lang w:val="en-US"/>
        </w:rPr>
        <w:t>8</w:t>
      </w:r>
      <w:r w:rsidRPr="00B47E58">
        <w:rPr>
          <w:lang w:val="en-US"/>
        </w:rPr>
        <w:t xml:space="preserve">)) (Position on 1 </w:t>
      </w:r>
      <w:r>
        <w:rPr>
          <w:lang w:val="en-US"/>
        </w:rPr>
        <w:t>April</w:t>
      </w:r>
      <w:r w:rsidRPr="00B47E58">
        <w:rPr>
          <w:lang w:val="en-US"/>
        </w:rPr>
        <w:t xml:space="preserve"> 20</w:t>
      </w:r>
      <w:r>
        <w:rPr>
          <w:lang w:val="en-US"/>
        </w:rPr>
        <w:t>10</w:t>
      </w:r>
      <w:r w:rsidRPr="00B47E58">
        <w:rPr>
          <w:lang w:val="en-US"/>
        </w:rPr>
        <w:t>)</w:t>
      </w:r>
    </w:p>
    <w:p w:rsidR="00047EAE" w:rsidRDefault="00047EAE" w:rsidP="00380CB1">
      <w:pPr>
        <w:spacing w:before="0"/>
        <w:ind w:left="567" w:hanging="567"/>
        <w:rPr>
          <w:lang w:val="en-US"/>
        </w:rPr>
      </w:pPr>
      <w:r>
        <w:rPr>
          <w:lang w:val="en-US"/>
        </w:rPr>
        <w:t>952</w:t>
      </w:r>
      <w:r>
        <w:rPr>
          <w:lang w:val="en-US"/>
        </w:rPr>
        <w:tab/>
        <w:t>List of the national authorities designated to assign ITU-T Recommendation T.35 terminal provider codes</w:t>
      </w:r>
      <w:r w:rsidR="002010A2">
        <w:rPr>
          <w:lang w:val="en-US"/>
        </w:rPr>
        <w:t xml:space="preserve"> (Position on 15 March 2010)</w:t>
      </w:r>
    </w:p>
    <w:p w:rsidR="00380CB1" w:rsidRPr="00B47E58" w:rsidRDefault="00380CB1" w:rsidP="00380CB1">
      <w:pPr>
        <w:spacing w:before="0"/>
        <w:ind w:left="567" w:hanging="567"/>
        <w:rPr>
          <w:lang w:val="en-US"/>
        </w:rPr>
      </w:pPr>
      <w:r w:rsidRPr="00B47E58">
        <w:rPr>
          <w:lang w:val="en-US"/>
        </w:rPr>
        <w:t>95</w:t>
      </w:r>
      <w:r>
        <w:rPr>
          <w:lang w:val="en-US"/>
        </w:rPr>
        <w:t>1</w:t>
      </w:r>
      <w:r w:rsidRPr="00B47E58">
        <w:rPr>
          <w:lang w:val="en-US"/>
        </w:rPr>
        <w:tab/>
        <w:t xml:space="preserve">Dialling Procedures (International prefix, national (trunk) prefix and national (significant) number) (In accordance with ITU-T Recommendation E.164 (02/2005)) (Position on 1 </w:t>
      </w:r>
      <w:r>
        <w:rPr>
          <w:lang w:val="en-US"/>
        </w:rPr>
        <w:t>March</w:t>
      </w:r>
      <w:r w:rsidRPr="00B47E58">
        <w:rPr>
          <w:lang w:val="en-US"/>
        </w:rPr>
        <w:t xml:space="preserve"> 20</w:t>
      </w:r>
      <w:r>
        <w:rPr>
          <w:lang w:val="en-US"/>
        </w:rPr>
        <w:t>10</w:t>
      </w:r>
      <w:r w:rsidRPr="00B47E58">
        <w:rPr>
          <w:lang w:val="en-US"/>
        </w:rPr>
        <w:t>)</w:t>
      </w:r>
    </w:p>
    <w:p w:rsidR="00380CB1" w:rsidRPr="00B47E58" w:rsidRDefault="00380CB1" w:rsidP="00380CB1">
      <w:pPr>
        <w:spacing w:before="0"/>
        <w:ind w:left="567" w:hanging="567"/>
        <w:rPr>
          <w:lang w:val="en-US"/>
        </w:rPr>
      </w:pPr>
      <w:r w:rsidRPr="00B47E58">
        <w:rPr>
          <w:lang w:val="en-US"/>
        </w:rPr>
        <w:t>940</w:t>
      </w:r>
      <w:r w:rsidRPr="00B47E58">
        <w:rPr>
          <w:lang w:val="en-US"/>
        </w:rPr>
        <w:tab/>
        <w:t>List of Signalling Area/Network Codes (SANC) (Complement to ITU-T Recommen</w:t>
      </w:r>
      <w:r w:rsidRPr="00B47E58">
        <w:rPr>
          <w:lang w:val="en-US"/>
        </w:rPr>
        <w:softHyphen/>
        <w:t>dation Q.708 (03/99)) (Position on 15 September 2009)</w:t>
      </w:r>
    </w:p>
    <w:p w:rsidR="00380CB1" w:rsidRPr="00B47E58" w:rsidRDefault="00380CB1" w:rsidP="00380CB1">
      <w:pPr>
        <w:spacing w:before="0"/>
        <w:ind w:left="567" w:hanging="567"/>
        <w:rPr>
          <w:lang w:val="en-US"/>
        </w:rPr>
      </w:pPr>
      <w:r w:rsidRPr="00B47E58">
        <w:rPr>
          <w:lang w:val="en-US"/>
        </w:rPr>
        <w:t>937</w:t>
      </w:r>
      <w:r w:rsidRPr="00B47E58">
        <w:rPr>
          <w:lang w:val="en-US"/>
        </w:rPr>
        <w:tab/>
        <w:t>Access codes/numbers for mobile networks (According to ITU-T Recommendation E.164 (02/2005)) (Position on 1 August 2009)</w:t>
      </w:r>
    </w:p>
    <w:p w:rsidR="00380CB1" w:rsidRPr="00B47E58" w:rsidRDefault="00380CB1" w:rsidP="00380CB1">
      <w:pPr>
        <w:spacing w:before="0"/>
        <w:ind w:left="567" w:hanging="567"/>
        <w:rPr>
          <w:lang w:val="en-US"/>
        </w:rPr>
      </w:pPr>
      <w:r w:rsidRPr="00B47E58">
        <w:rPr>
          <w:lang w:val="en-US"/>
        </w:rPr>
        <w:t>935</w:t>
      </w:r>
      <w:r w:rsidRPr="00B47E58">
        <w:rPr>
          <w:lang w:val="en-US"/>
        </w:rPr>
        <w:tab/>
        <w:t>List of International Signalling Point Codes (ISPC) (According to ITU</w:t>
      </w:r>
      <w:r w:rsidRPr="00B47E58">
        <w:rPr>
          <w:lang w:val="en-US"/>
        </w:rPr>
        <w:noBreakHyphen/>
        <w:t>T Recommen</w:t>
      </w:r>
      <w:r w:rsidRPr="00B47E58">
        <w:rPr>
          <w:lang w:val="en-US"/>
        </w:rPr>
        <w:softHyphen/>
        <w:t>dation Q.708 (03/99)) (Position on 1 July 2009)</w:t>
      </w:r>
    </w:p>
    <w:p w:rsidR="00380CB1" w:rsidRPr="00B47E58" w:rsidRDefault="00380CB1" w:rsidP="00380CB1">
      <w:pPr>
        <w:spacing w:before="0"/>
        <w:ind w:left="567" w:hanging="567"/>
        <w:rPr>
          <w:lang w:val="en-US"/>
        </w:rPr>
      </w:pPr>
      <w:r w:rsidRPr="00B47E58">
        <w:rPr>
          <w:lang w:val="en-US"/>
        </w:rPr>
        <w:t>932</w:t>
      </w:r>
      <w:r w:rsidRPr="00B47E58">
        <w:rPr>
          <w:lang w:val="en-US"/>
        </w:rPr>
        <w:tab/>
        <w:t>Mobile Network Code (MNC) for the international identification plan for public networks and subscriptions (According to Recommendation ITU-T E.212 (05/2008)) (Position on 15 May 2009)</w:t>
      </w:r>
    </w:p>
    <w:p w:rsidR="00380CB1" w:rsidRPr="00B47E58" w:rsidRDefault="00380CB1" w:rsidP="00380CB1">
      <w:pPr>
        <w:spacing w:before="0"/>
        <w:ind w:left="567" w:hanging="567"/>
        <w:rPr>
          <w:lang w:val="en-US"/>
        </w:rPr>
      </w:pPr>
      <w:r w:rsidRPr="00B47E58">
        <w:rPr>
          <w:lang w:val="en-US"/>
        </w:rPr>
        <w:t>930</w:t>
      </w:r>
      <w:r w:rsidRPr="00B47E58">
        <w:rPr>
          <w:lang w:val="en-US"/>
        </w:rPr>
        <w:tab/>
        <w:t>List of ITU-T Recommendation E.164 assigned country codes (Complement to ITU</w:t>
      </w:r>
      <w:r w:rsidRPr="00B47E58">
        <w:rPr>
          <w:lang w:val="en-US"/>
        </w:rPr>
        <w:noBreakHyphen/>
        <w:t>T Recommendation E.164 (02/2005)) (Position on 15 April 2009)</w:t>
      </w:r>
    </w:p>
    <w:p w:rsidR="00380CB1" w:rsidRPr="00B47E58" w:rsidRDefault="00380CB1" w:rsidP="00380CB1">
      <w:pPr>
        <w:spacing w:before="0"/>
        <w:ind w:left="567" w:hanging="567"/>
        <w:rPr>
          <w:lang w:val="en-US"/>
        </w:rPr>
      </w:pPr>
      <w:r w:rsidRPr="00B47E58">
        <w:rPr>
          <w:lang w:val="en-US"/>
        </w:rPr>
        <w:t>919</w:t>
      </w:r>
      <w:r w:rsidRPr="00B47E58">
        <w:rPr>
          <w:lang w:val="en-US"/>
        </w:rPr>
        <w:tab/>
        <w:t>List of Issuer Identifier Numbers for the International Telecommunication Charge Card (In accordance with ITU-T Recommendation E.118 (05/2006)) (Position on 1 November 2008)</w:t>
      </w:r>
    </w:p>
    <w:p w:rsidR="00380CB1" w:rsidRPr="00B47E58" w:rsidRDefault="00380CB1" w:rsidP="00380CB1">
      <w:pPr>
        <w:spacing w:before="0"/>
        <w:ind w:left="567" w:hanging="567"/>
        <w:rPr>
          <w:lang w:val="en-US"/>
        </w:rPr>
      </w:pPr>
      <w:r w:rsidRPr="00B47E58">
        <w:rPr>
          <w:lang w:val="en-US"/>
        </w:rPr>
        <w:t>899</w:t>
      </w:r>
      <w:r w:rsidRPr="00B47E58">
        <w:rPr>
          <w:lang w:val="en-US"/>
        </w:rPr>
        <w:tab/>
        <w:t>List of terrestrial trunk radio mobile country codes (Complement to ITU-T Recommen</w:t>
      </w:r>
      <w:r w:rsidRPr="00B47E58">
        <w:rPr>
          <w:lang w:val="en-US"/>
        </w:rPr>
        <w:softHyphen/>
        <w:t>dation E.218 (05/2004)) (Position on 1 January 2008)</w:t>
      </w:r>
    </w:p>
    <w:p w:rsidR="00380CB1" w:rsidRPr="00B47E58" w:rsidRDefault="00380CB1" w:rsidP="00380CB1">
      <w:pPr>
        <w:spacing w:before="0"/>
        <w:ind w:left="567" w:hanging="567"/>
        <w:rPr>
          <w:lang w:val="en-US"/>
        </w:rPr>
      </w:pPr>
      <w:r w:rsidRPr="00B47E58">
        <w:rPr>
          <w:lang w:val="en-US"/>
        </w:rPr>
        <w:t>883</w:t>
      </w:r>
      <w:r w:rsidRPr="00B47E58">
        <w:rPr>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 May 2007)</w:t>
      </w:r>
    </w:p>
    <w:p w:rsidR="00380CB1" w:rsidRPr="00B47E58" w:rsidRDefault="00380CB1" w:rsidP="00380CB1">
      <w:pPr>
        <w:spacing w:before="0"/>
        <w:ind w:left="567" w:hanging="567"/>
        <w:rPr>
          <w:lang w:val="en-US"/>
        </w:rPr>
      </w:pPr>
      <w:r w:rsidRPr="00B47E58">
        <w:rPr>
          <w:lang w:val="en-US"/>
        </w:rPr>
        <w:t>880</w:t>
      </w:r>
      <w:r w:rsidRPr="00B47E58">
        <w:rPr>
          <w:lang w:val="en-US"/>
        </w:rPr>
        <w:tab/>
        <w:t>List of Names of Administration Management Domains (ADMD) (In accordance with ITU</w:t>
      </w:r>
      <w:r w:rsidRPr="00B47E58">
        <w:rPr>
          <w:lang w:val="en-US"/>
        </w:rPr>
        <w:noBreakHyphen/>
        <w:t>T F.400 and X.400 series Recommendations) (Position on 15 March 2007)</w:t>
      </w:r>
    </w:p>
    <w:p w:rsidR="00380CB1" w:rsidRPr="00B47E58" w:rsidRDefault="00380CB1" w:rsidP="00380CB1">
      <w:pPr>
        <w:spacing w:before="0"/>
        <w:ind w:left="567" w:hanging="567"/>
        <w:rPr>
          <w:lang w:val="en-US"/>
        </w:rPr>
      </w:pPr>
      <w:r w:rsidRPr="00B47E58">
        <w:rPr>
          <w:lang w:val="en-US"/>
        </w:rPr>
        <w:t>879</w:t>
      </w:r>
      <w:r w:rsidRPr="00B47E58">
        <w:rPr>
          <w:lang w:val="en-US"/>
        </w:rPr>
        <w:tab/>
        <w:t>List of Telegram Destination Indicators (In accordance with ITU-T Recommen</w:t>
      </w:r>
      <w:r w:rsidRPr="00B47E58">
        <w:rPr>
          <w:lang w:val="en-US"/>
        </w:rPr>
        <w:softHyphen/>
        <w:t>dation F.32 (10/1995)) (Position on 1 March 2007)</w:t>
      </w:r>
    </w:p>
    <w:p w:rsidR="00380CB1" w:rsidRPr="00B47E58" w:rsidRDefault="00380CB1" w:rsidP="00380CB1">
      <w:pPr>
        <w:spacing w:before="0"/>
        <w:ind w:left="567" w:hanging="567"/>
        <w:rPr>
          <w:lang w:val="en-US"/>
        </w:rPr>
      </w:pPr>
      <w:r w:rsidRPr="00B47E58">
        <w:rPr>
          <w:lang w:val="en-US"/>
        </w:rPr>
        <w:t>878</w:t>
      </w:r>
      <w:r w:rsidRPr="00B47E58">
        <w:rPr>
          <w:lang w:val="en-US"/>
        </w:rPr>
        <w:tab/>
        <w:t>List of Telex Destination Codes (TDC) and Telex Network Identification Codes (TNIC)   (Complement to ITU-T Recommendations F.69 and F.68) (Position on 15 February 2007)</w:t>
      </w:r>
    </w:p>
    <w:p w:rsidR="00380CB1" w:rsidRPr="00B47E58" w:rsidRDefault="00380CB1" w:rsidP="00380CB1">
      <w:pPr>
        <w:spacing w:before="0"/>
        <w:ind w:left="567" w:hanging="567"/>
        <w:rPr>
          <w:lang w:val="en-US"/>
        </w:rPr>
      </w:pPr>
      <w:r w:rsidRPr="00B47E58">
        <w:rPr>
          <w:lang w:val="en-US"/>
        </w:rPr>
        <w:t>877</w:t>
      </w:r>
      <w:r w:rsidRPr="00B47E58">
        <w:rPr>
          <w:lang w:val="en-US"/>
        </w:rPr>
        <w:tab/>
        <w:t>List of Country or Geographical Area Codes for non-standard facilities in telematic services (Complement to ITU-T Recommendation T.35 (02/2000)) (Position on 1 February 2007)</w:t>
      </w:r>
    </w:p>
    <w:p w:rsidR="00380CB1" w:rsidRPr="00B47E58" w:rsidRDefault="00380CB1" w:rsidP="00380CB1">
      <w:pPr>
        <w:spacing w:before="0"/>
        <w:ind w:left="567" w:hanging="567"/>
        <w:rPr>
          <w:lang w:val="en-US"/>
        </w:rPr>
      </w:pPr>
      <w:r w:rsidRPr="00B47E58">
        <w:rPr>
          <w:lang w:val="en-US"/>
        </w:rPr>
        <w:t>876</w:t>
      </w:r>
      <w:r w:rsidRPr="00B47E58">
        <w:rPr>
          <w:lang w:val="en-US"/>
        </w:rPr>
        <w:tab/>
        <w:t>List of Data Network Identification Codes (DNIC) (According to ITU-T Recommen</w:t>
      </w:r>
      <w:r w:rsidRPr="00B47E58">
        <w:rPr>
          <w:lang w:val="en-US"/>
        </w:rPr>
        <w:softHyphen/>
        <w:t>dation X.121 (10/2000)) (Position on 15 January 2007)</w:t>
      </w:r>
    </w:p>
    <w:p w:rsidR="00380CB1" w:rsidRPr="00B47E58" w:rsidRDefault="00380CB1" w:rsidP="00380CB1">
      <w:pPr>
        <w:spacing w:before="0"/>
        <w:ind w:left="567" w:hanging="567"/>
        <w:rPr>
          <w:lang w:val="en-US"/>
        </w:rPr>
      </w:pPr>
      <w:r w:rsidRPr="00B47E58">
        <w:rPr>
          <w:lang w:val="en-US"/>
        </w:rPr>
        <w:t>875</w:t>
      </w:r>
      <w:r w:rsidRPr="00B47E58">
        <w:rPr>
          <w:lang w:val="en-US"/>
        </w:rPr>
        <w:tab/>
        <w:t>List of Data Country or Geographical Area Codes (Complement to ITU</w:t>
      </w:r>
      <w:r w:rsidRPr="00B47E58">
        <w:rPr>
          <w:lang w:val="en-US"/>
        </w:rPr>
        <w:noBreakHyphen/>
        <w:t>T Recommen</w:t>
      </w:r>
      <w:r w:rsidRPr="00B47E58">
        <w:rPr>
          <w:lang w:val="en-US"/>
        </w:rPr>
        <w:softHyphen/>
        <w:t>dation X.121 (10/2000)) (Position on 1 January 2007)</w:t>
      </w:r>
    </w:p>
    <w:p w:rsidR="00380CB1" w:rsidRPr="00B47E58" w:rsidRDefault="00380CB1" w:rsidP="00380CB1">
      <w:pPr>
        <w:spacing w:before="0"/>
        <w:ind w:left="567" w:hanging="567"/>
        <w:rPr>
          <w:lang w:val="en-US"/>
        </w:rPr>
      </w:pPr>
      <w:r w:rsidRPr="00B47E58">
        <w:rPr>
          <w:lang w:val="en-US"/>
        </w:rPr>
        <w:t>781</w:t>
      </w:r>
      <w:r w:rsidRPr="00B47E58">
        <w:rPr>
          <w:lang w:val="en-US"/>
        </w:rPr>
        <w:tab/>
        <w:t>Various tones used in national networks (According to ITU-T Recommendation E.180 (03/98)) (Position on 1 February 2003)</w:t>
      </w:r>
    </w:p>
    <w:p w:rsidR="00380CB1" w:rsidRPr="00B47E58" w:rsidRDefault="00380CB1" w:rsidP="00380CB1">
      <w:pPr>
        <w:spacing w:before="0"/>
        <w:ind w:left="567" w:hanging="567"/>
        <w:rPr>
          <w:lang w:val="en-US"/>
        </w:rPr>
      </w:pPr>
      <w:r w:rsidRPr="00B47E58">
        <w:rPr>
          <w:lang w:val="en-US"/>
        </w:rPr>
        <w:t>669</w:t>
      </w:r>
      <w:r w:rsidRPr="00B47E58">
        <w:rPr>
          <w:lang w:val="en-US"/>
        </w:rPr>
        <w:tab/>
        <w:t>Five-letter Code Groups for the use of the International Public Telegram Service (According to ITU-T Recommendation F.1 (03/1998))</w:t>
      </w:r>
    </w:p>
    <w:p w:rsidR="00380CB1" w:rsidRPr="00B47E58" w:rsidRDefault="00380CB1" w:rsidP="00380CB1">
      <w:pPr>
        <w:spacing w:before="0"/>
        <w:ind w:left="567" w:hanging="567"/>
        <w:rPr>
          <w:lang w:val="en-US"/>
        </w:rPr>
      </w:pPr>
      <w:r w:rsidRPr="00B47E58">
        <w:rPr>
          <w:lang w:val="en-US"/>
        </w:rPr>
        <w:t>B.</w:t>
      </w:r>
      <w:r w:rsidRPr="00B47E58">
        <w:rPr>
          <w:lang w:val="en-US"/>
        </w:rPr>
        <w:tab/>
        <w:t>The following Lists are available online from the ITU-T website:</w:t>
      </w:r>
    </w:p>
    <w:p w:rsidR="00380CB1" w:rsidRPr="00C947D4" w:rsidRDefault="00380CB1" w:rsidP="00DB6C24">
      <w:pPr>
        <w:tabs>
          <w:tab w:val="clear" w:pos="5387"/>
          <w:tab w:val="clear" w:pos="5954"/>
          <w:tab w:val="left" w:pos="3780"/>
          <w:tab w:val="left" w:pos="4872"/>
        </w:tabs>
        <w:spacing w:before="20" w:after="20"/>
        <w:jc w:val="left"/>
        <w:rPr>
          <w:lang w:val="fr-CH"/>
        </w:rPr>
      </w:pPr>
      <w:r w:rsidRPr="00C947D4">
        <w:rPr>
          <w:lang w:val="fr-CH"/>
        </w:rPr>
        <w:t>List of ITU Carrier Codes (ITU-T Rec. M.1400 (07/2006))</w:t>
      </w:r>
      <w:r w:rsidRPr="00C947D4">
        <w:rPr>
          <w:lang w:val="fr-CH"/>
        </w:rPr>
        <w:tab/>
      </w:r>
      <w:hyperlink r:id="rId10" w:history="1">
        <w:r w:rsidRPr="00C947D4">
          <w:rPr>
            <w:lang w:val="fr-CH"/>
          </w:rPr>
          <w:t>www.itu.int/ITU-T/inr/icc/index.html</w:t>
        </w:r>
      </w:hyperlink>
    </w:p>
    <w:p w:rsidR="00380CB1" w:rsidRPr="00E456CA" w:rsidRDefault="00380CB1" w:rsidP="00DB6C24">
      <w:pPr>
        <w:tabs>
          <w:tab w:val="clear" w:pos="5387"/>
          <w:tab w:val="left" w:pos="4872"/>
        </w:tabs>
        <w:spacing w:before="20" w:after="20"/>
        <w:jc w:val="left"/>
        <w:rPr>
          <w:lang w:val="fr-CH"/>
        </w:rPr>
      </w:pPr>
      <w:r w:rsidRPr="00C947D4">
        <w:rPr>
          <w:lang w:val="fr-CH"/>
        </w:rPr>
        <w:t>Bureaufax Table (ITU-T Rec. F.170)</w:t>
      </w:r>
      <w:r w:rsidRPr="00C947D4">
        <w:rPr>
          <w:lang w:val="fr-CH"/>
        </w:rPr>
        <w:tab/>
      </w:r>
      <w:hyperlink r:id="rId11" w:history="1">
        <w:r w:rsidRPr="00C947D4">
          <w:rPr>
            <w:lang w:val="fr-CH"/>
          </w:rPr>
          <w:t>www.itu.int/ITU-T/inr/bureaufax/index.html</w:t>
        </w:r>
      </w:hyperlink>
    </w:p>
    <w:p w:rsidR="00380CB1" w:rsidRPr="004B08E7" w:rsidRDefault="00380CB1" w:rsidP="00DB6C24">
      <w:pPr>
        <w:tabs>
          <w:tab w:val="clear" w:pos="5387"/>
          <w:tab w:val="left" w:pos="4872"/>
        </w:tabs>
        <w:spacing w:before="20" w:after="20"/>
        <w:jc w:val="left"/>
      </w:pPr>
      <w:r>
        <w:rPr>
          <w:lang w:val="en-US"/>
        </w:rPr>
        <w:t>List of recognized operating agencies (ROAs)</w:t>
      </w:r>
      <w:r>
        <w:rPr>
          <w:lang w:val="en-US"/>
        </w:rPr>
        <w:tab/>
      </w:r>
      <w:hyperlink r:id="rId12" w:history="1">
        <w:r w:rsidRPr="00E456CA">
          <w:rPr>
            <w:lang w:val="en-US"/>
          </w:rPr>
          <w:t>www.itu.int/ITU-T/inr/roa/index.html</w:t>
        </w:r>
      </w:hyperlink>
    </w:p>
    <w:p w:rsidR="00380CB1" w:rsidRDefault="00380CB1" w:rsidP="00380CB1">
      <w:pPr>
        <w:rPr>
          <w:lang w:val="en-US"/>
        </w:rPr>
      </w:pPr>
      <w:r>
        <w:rPr>
          <w:lang w:val="en-US"/>
        </w:rPr>
        <w:br w:type="page"/>
      </w:r>
    </w:p>
    <w:p w:rsidR="00380CB1" w:rsidRPr="00EF0D5E" w:rsidRDefault="00380CB1" w:rsidP="00EF0D5E">
      <w:pPr>
        <w:rPr>
          <w:sz w:val="6"/>
          <w:lang w:val="en-US"/>
        </w:rPr>
      </w:pPr>
    </w:p>
    <w:p w:rsidR="00EF0D5E" w:rsidRPr="007D4075" w:rsidRDefault="00EF0D5E" w:rsidP="00EF0D5E">
      <w:pPr>
        <w:pStyle w:val="Heading20"/>
        <w:spacing w:before="0"/>
        <w:rPr>
          <w:lang w:val="en-US"/>
        </w:rPr>
      </w:pPr>
      <w:bookmarkStart w:id="105" w:name="_Toc257121191"/>
      <w:r w:rsidRPr="007D4075">
        <w:rPr>
          <w:lang w:val="en-US"/>
        </w:rPr>
        <w:t>Approval of ITU-T Recommendations</w:t>
      </w:r>
      <w:bookmarkEnd w:id="105"/>
    </w:p>
    <w:p w:rsidR="00EF0D5E" w:rsidRDefault="00EF0D5E" w:rsidP="00EF0D5E">
      <w:pPr>
        <w:spacing w:before="360"/>
      </w:pPr>
      <w:r>
        <w:t>By AAP-32, it was announced that the following ITU-T Recommendations were approved, in accordance with the procedures outlined in Recommendation ITU-T A.8:</w:t>
      </w:r>
    </w:p>
    <w:p w:rsidR="00EF0D5E" w:rsidRPr="00E456CA" w:rsidRDefault="00EF0D5E" w:rsidP="00EF0D5E">
      <w:pPr>
        <w:ind w:left="567" w:hanging="567"/>
      </w:pPr>
      <w:r w:rsidRPr="00E456CA">
        <w:t>–</w:t>
      </w:r>
      <w:r>
        <w:tab/>
      </w:r>
      <w:r w:rsidRPr="00E456CA">
        <w:t>Recommendation ITU-T G.698.1 (13/11/2009): Multichannel DWDM applications with single-channel optical interfaces</w:t>
      </w:r>
    </w:p>
    <w:p w:rsidR="00EF0D5E" w:rsidRPr="00E456CA" w:rsidRDefault="00EF0D5E" w:rsidP="00EF0D5E">
      <w:pPr>
        <w:spacing w:before="80"/>
      </w:pPr>
      <w:r w:rsidRPr="00E456CA">
        <w:t>–</w:t>
      </w:r>
      <w:r>
        <w:tab/>
      </w:r>
      <w:r w:rsidRPr="00E456CA">
        <w:t>Recommendation ITU-T G.783 (2006) Amend. 2 (09/03/2010)</w:t>
      </w:r>
    </w:p>
    <w:p w:rsidR="00EF0D5E" w:rsidRPr="00D37B67" w:rsidRDefault="00EF0D5E" w:rsidP="00EF0D5E">
      <w:pPr>
        <w:spacing w:before="80"/>
      </w:pPr>
      <w:r w:rsidRPr="00D37B67">
        <w:t>–</w:t>
      </w:r>
      <w:r w:rsidRPr="00D37B67">
        <w:tab/>
        <w:t>Recommendation ITU-T G.984.4 (2008) Cor.1 (01/03/2010)</w:t>
      </w:r>
    </w:p>
    <w:p w:rsidR="00EF0D5E" w:rsidRPr="00E456CA" w:rsidRDefault="00EF0D5E" w:rsidP="00EF0D5E">
      <w:pPr>
        <w:spacing w:before="80"/>
      </w:pPr>
      <w:r w:rsidRPr="00E456CA">
        <w:rPr>
          <w:lang w:val="fr-CH"/>
        </w:rPr>
        <w:t xml:space="preserve">– </w:t>
      </w:r>
      <w:r w:rsidRPr="00E456CA">
        <w:rPr>
          <w:lang w:val="fr-CH"/>
        </w:rPr>
        <w:tab/>
        <w:t xml:space="preserve">Recommendation ITU-T G.992.3 (2009) Amend. </w:t>
      </w:r>
      <w:r w:rsidRPr="00E456CA">
        <w:t>1 (01/03/2010): Channel initialization policies</w:t>
      </w:r>
    </w:p>
    <w:p w:rsidR="00EF0D5E" w:rsidRPr="00E456CA" w:rsidRDefault="00EF0D5E" w:rsidP="00EF0D5E">
      <w:pPr>
        <w:spacing w:before="80"/>
      </w:pPr>
      <w:r w:rsidRPr="00E456CA">
        <w:t>–</w:t>
      </w:r>
      <w:r>
        <w:tab/>
      </w:r>
      <w:r w:rsidRPr="00E456CA">
        <w:t>Recommendation ITU-T G.8032/Y.1344 (09/03/2010): Ethernet ring protection switching</w:t>
      </w:r>
    </w:p>
    <w:p w:rsidR="00EF0D5E" w:rsidRPr="00E456CA" w:rsidRDefault="00EF0D5E" w:rsidP="00EF0D5E">
      <w:pPr>
        <w:spacing w:before="80"/>
      </w:pPr>
      <w:r w:rsidRPr="00E456CA">
        <w:t>–</w:t>
      </w:r>
      <w:r>
        <w:tab/>
      </w:r>
      <w:r w:rsidRPr="00E456CA">
        <w:t>Recommendation ITU-T H.264 (09/03/2010): Advanced video coding for generic audiovisual services</w:t>
      </w:r>
    </w:p>
    <w:p w:rsidR="00EF0D5E" w:rsidRPr="00E456CA" w:rsidRDefault="00EF0D5E" w:rsidP="00EF0D5E">
      <w:pPr>
        <w:spacing w:before="80"/>
        <w:ind w:left="567" w:hanging="567"/>
      </w:pPr>
      <w:r w:rsidRPr="00E456CA">
        <w:t>–</w:t>
      </w:r>
      <w:r>
        <w:tab/>
      </w:r>
      <w:r w:rsidRPr="00E456CA">
        <w:t>Recommendation ITU-T L.1000 (09/03/2010): Universal power adapter and charger solution for mobile terminals and other ICT devices</w:t>
      </w:r>
    </w:p>
    <w:p w:rsidR="00EF0D5E" w:rsidRPr="00E456CA" w:rsidRDefault="00EF0D5E" w:rsidP="00EF0D5E">
      <w:pPr>
        <w:spacing w:before="80"/>
        <w:ind w:left="567" w:hanging="567"/>
      </w:pPr>
      <w:r w:rsidRPr="00E456CA">
        <w:t>–</w:t>
      </w:r>
      <w:r>
        <w:tab/>
      </w:r>
      <w:r w:rsidRPr="00E456CA">
        <w:t>Recommendation ITU-T X.604.1 (01/03/2010): Mobile multicast communications - Protocol over native IP multicast network</w:t>
      </w:r>
    </w:p>
    <w:p w:rsidR="00EF0D5E" w:rsidRPr="00EF0D5E" w:rsidRDefault="00EF0D5E" w:rsidP="00EF0D5E"/>
    <w:p w:rsidR="00EF0D5E" w:rsidRDefault="00EF0D5E" w:rsidP="00EF0D5E">
      <w:pPr>
        <w:rPr>
          <w:lang w:val="en-US"/>
        </w:rPr>
      </w:pPr>
    </w:p>
    <w:p w:rsidR="00CD4AD7" w:rsidRDefault="00CD4AD7" w:rsidP="00EF0D5E">
      <w:pPr>
        <w:rPr>
          <w:lang w:val="en-US"/>
        </w:rPr>
      </w:pPr>
    </w:p>
    <w:p w:rsidR="00EF0D5E" w:rsidRPr="00EF0D5E" w:rsidRDefault="00EF0D5E" w:rsidP="00CD4AD7">
      <w:pPr>
        <w:pStyle w:val="Heading20"/>
        <w:spacing w:before="240"/>
        <w:rPr>
          <w:lang w:val="en-US"/>
        </w:rPr>
      </w:pPr>
      <w:bookmarkStart w:id="106" w:name="_Toc257121192"/>
      <w:r w:rsidRPr="00EF0D5E">
        <w:rPr>
          <w:lang w:val="en-US"/>
        </w:rPr>
        <w:t>Notification of case of possible misuse of numbering resources</w:t>
      </w:r>
      <w:r>
        <w:rPr>
          <w:lang w:val="en-US"/>
        </w:rPr>
        <w:br/>
      </w:r>
      <w:r w:rsidRPr="00EF0D5E">
        <w:rPr>
          <w:lang w:val="en-US"/>
        </w:rPr>
        <w:t>(According to Recommendation ITU-T E.156 (05/2006))</w:t>
      </w:r>
      <w:bookmarkEnd w:id="106"/>
    </w:p>
    <w:p w:rsidR="00EF0D5E" w:rsidRPr="00EF0D5E" w:rsidRDefault="00EF0D5E" w:rsidP="00EF0D5E">
      <w:pPr>
        <w:spacing w:before="240"/>
        <w:rPr>
          <w:b/>
          <w:bCs/>
        </w:rPr>
      </w:pPr>
      <w:r w:rsidRPr="00EF0D5E">
        <w:rPr>
          <w:b/>
          <w:bCs/>
        </w:rPr>
        <w:t>Note by TSB</w:t>
      </w:r>
    </w:p>
    <w:p w:rsidR="00EF0D5E" w:rsidRPr="00715975" w:rsidRDefault="00EF0D5E" w:rsidP="00EF0D5E">
      <w:pPr>
        <w:rPr>
          <w:rFonts w:eastAsia="Batang"/>
          <w:b/>
          <w:bCs/>
          <w:lang w:val="en-US" w:eastAsia="zh-CN"/>
        </w:rPr>
      </w:pPr>
      <w:r w:rsidRPr="00715975">
        <w:rPr>
          <w:rFonts w:eastAsia="Batang"/>
          <w:b/>
          <w:bCs/>
          <w:lang w:val="en-US" w:eastAsia="zh-CN"/>
        </w:rPr>
        <w:t>Vanuatu</w:t>
      </w:r>
      <w:r w:rsidR="00F315BD">
        <w:rPr>
          <w:rFonts w:eastAsia="Batang"/>
          <w:b/>
          <w:bCs/>
          <w:lang w:val="en-US" w:eastAsia="zh-CN"/>
        </w:rPr>
        <w:fldChar w:fldCharType="begin"/>
      </w:r>
      <w:r w:rsidRPr="00715975">
        <w:rPr>
          <w:lang w:val="en-US"/>
        </w:rPr>
        <w:instrText xml:space="preserve"> TC "</w:instrText>
      </w:r>
      <w:bookmarkStart w:id="107" w:name="_Toc257121193"/>
      <w:r w:rsidRPr="00715975">
        <w:rPr>
          <w:rFonts w:eastAsia="Batang"/>
          <w:b/>
          <w:bCs/>
          <w:lang w:val="en-US" w:eastAsia="zh-CN"/>
        </w:rPr>
        <w:instrText>Vanuatu</w:instrText>
      </w:r>
      <w:bookmarkEnd w:id="107"/>
      <w:r w:rsidRPr="00715975">
        <w:rPr>
          <w:lang w:val="en-US"/>
        </w:rPr>
        <w:instrText xml:space="preserve">" \f C \l "1" </w:instrText>
      </w:r>
      <w:r w:rsidR="00F315BD">
        <w:rPr>
          <w:rFonts w:eastAsia="Batang"/>
          <w:b/>
          <w:bCs/>
          <w:lang w:val="en-US" w:eastAsia="zh-CN"/>
        </w:rPr>
        <w:fldChar w:fldCharType="end"/>
      </w:r>
      <w:r w:rsidRPr="00715975">
        <w:rPr>
          <w:rFonts w:eastAsia="Batang"/>
          <w:b/>
          <w:bCs/>
          <w:lang w:val="en-US" w:eastAsia="zh-CN"/>
        </w:rPr>
        <w:t xml:space="preserve"> (country code +678)</w:t>
      </w:r>
    </w:p>
    <w:p w:rsidR="00EF0D5E" w:rsidRPr="00715975" w:rsidRDefault="00EF0D5E" w:rsidP="00A8096A">
      <w:pPr>
        <w:spacing w:before="0"/>
        <w:rPr>
          <w:rFonts w:eastAsia="Batang"/>
          <w:lang w:val="en-US" w:eastAsia="zh-CN"/>
        </w:rPr>
      </w:pPr>
      <w:r w:rsidRPr="00715975">
        <w:rPr>
          <w:rFonts w:eastAsia="Batang"/>
          <w:lang w:val="en-US" w:eastAsia="zh-CN"/>
        </w:rPr>
        <w:t xml:space="preserve">Communication </w:t>
      </w:r>
      <w:r w:rsidR="00A8096A">
        <w:rPr>
          <w:rFonts w:eastAsia="Batang"/>
          <w:lang w:val="en-US" w:eastAsia="zh-CN"/>
        </w:rPr>
        <w:t>of</w:t>
      </w:r>
      <w:r w:rsidRPr="00715975">
        <w:rPr>
          <w:rFonts w:eastAsia="Batang"/>
          <w:lang w:val="en-US" w:eastAsia="zh-CN"/>
        </w:rPr>
        <w:t xml:space="preserve"> 5.III.2010:</w:t>
      </w:r>
    </w:p>
    <w:p w:rsidR="00EF0D5E" w:rsidRPr="00EF0D5E" w:rsidRDefault="00EF0D5E" w:rsidP="00EF0D5E">
      <w:pPr>
        <w:rPr>
          <w:rFonts w:eastAsia="Batang"/>
          <w:lang w:val="en-US" w:eastAsia="zh-CN"/>
        </w:rPr>
      </w:pPr>
      <w:r w:rsidRPr="00EF0D5E">
        <w:rPr>
          <w:rFonts w:eastAsia="Batang"/>
          <w:iCs/>
          <w:lang w:val="en-US" w:eastAsia="zh-CN"/>
        </w:rPr>
        <w:t xml:space="preserve">The </w:t>
      </w:r>
      <w:r w:rsidRPr="00EF0D5E">
        <w:rPr>
          <w:rFonts w:eastAsia="Batang"/>
          <w:i/>
          <w:lang w:val="en-US" w:eastAsia="zh-CN"/>
        </w:rPr>
        <w:t>Vanuatu Interim Telecommunications Regulator</w:t>
      </w:r>
      <w:r w:rsidRPr="00EF0D5E">
        <w:rPr>
          <w:rFonts w:eastAsia="Batang"/>
          <w:lang w:val="en-US" w:eastAsia="zh-CN"/>
        </w:rPr>
        <w:t>, Port Vila</w:t>
      </w:r>
      <w:r w:rsidR="00F315BD">
        <w:rPr>
          <w:rFonts w:eastAsia="Batang"/>
          <w:lang w:val="en-US" w:eastAsia="zh-CN"/>
        </w:rPr>
        <w:fldChar w:fldCharType="begin"/>
      </w:r>
      <w:r>
        <w:instrText xml:space="preserve"> TC "</w:instrText>
      </w:r>
      <w:bookmarkStart w:id="108" w:name="_Toc257121194"/>
      <w:r w:rsidRPr="0039427E">
        <w:rPr>
          <w:rFonts w:eastAsia="Batang"/>
          <w:i/>
          <w:lang w:val="en-US" w:eastAsia="zh-CN"/>
        </w:rPr>
        <w:instrText>Vanuatu Interim Telecommunications Regulator</w:instrText>
      </w:r>
      <w:r w:rsidRPr="0039427E">
        <w:rPr>
          <w:rFonts w:eastAsia="Batang"/>
          <w:lang w:val="en-US" w:eastAsia="zh-CN"/>
        </w:rPr>
        <w:instrText>, Port Vila</w:instrText>
      </w:r>
      <w:bookmarkEnd w:id="108"/>
      <w:r>
        <w:instrText xml:space="preserve">" \f C \l "1" </w:instrText>
      </w:r>
      <w:r w:rsidR="00F315BD">
        <w:rPr>
          <w:rFonts w:eastAsia="Batang"/>
          <w:lang w:val="en-US" w:eastAsia="zh-CN"/>
        </w:rPr>
        <w:fldChar w:fldCharType="end"/>
      </w:r>
      <w:r w:rsidRPr="00EF0D5E">
        <w:rPr>
          <w:rFonts w:eastAsia="Batang"/>
          <w:lang w:val="en-US" w:eastAsia="zh-CN"/>
        </w:rPr>
        <w:t xml:space="preserve">, notifies the following misuse of numbering resources of </w:t>
      </w:r>
      <w:smartTag w:uri="urn:schemas-microsoft-com:office:smarttags" w:element="country-region">
        <w:smartTag w:uri="urn:schemas-microsoft-com:office:smarttags" w:element="place">
          <w:r w:rsidRPr="00EF0D5E">
            <w:rPr>
              <w:rFonts w:eastAsia="Batang"/>
              <w:lang w:val="en-US" w:eastAsia="zh-CN"/>
            </w:rPr>
            <w:t>Vanuatu</w:t>
          </w:r>
        </w:smartTag>
      </w:smartTag>
      <w:r w:rsidRPr="00EF0D5E">
        <w:rPr>
          <w:rFonts w:eastAsia="Batang"/>
          <w:lang w:val="en-US" w:eastAsia="zh-CN"/>
        </w:rPr>
        <w:t>.</w:t>
      </w:r>
    </w:p>
    <w:p w:rsidR="00EF0D5E" w:rsidRPr="00EF0D5E" w:rsidRDefault="00EF0D5E" w:rsidP="00EF0D5E">
      <w:pPr>
        <w:rPr>
          <w:rFonts w:eastAsia="Batang"/>
          <w:lang w:val="en-US" w:eastAsia="zh-CN"/>
        </w:rPr>
      </w:pPr>
      <w:r w:rsidRPr="00EF0D5E">
        <w:rPr>
          <w:rFonts w:eastAsia="Batang"/>
          <w:lang w:val="en-US" w:eastAsia="zh-CN"/>
        </w:rPr>
        <w:t>So-called "premium rate services" are advertising Vanuatu numbers that have never been assigned to them. These numbers are in fact assigned to mobile telephone customers of Telecom Vanuatu Limited. The "premium rate service" operators use of these numbers means that legitimate international calls intended for Telecom Vanuatu Limited customers do not get through to Vanuatu or the intended destination. Instead they are routed to unintended destinations that are being promoted for "adult" audiotex systems.</w:t>
      </w:r>
    </w:p>
    <w:p w:rsidR="00EF0D5E" w:rsidRPr="00EF0D5E" w:rsidRDefault="00EF0D5E" w:rsidP="00EF0D5E">
      <w:pPr>
        <w:rPr>
          <w:rFonts w:eastAsia="Batang"/>
          <w:lang w:val="en-US" w:eastAsia="zh-CN"/>
        </w:rPr>
      </w:pPr>
      <w:r w:rsidRPr="00EF0D5E">
        <w:rPr>
          <w:rFonts w:eastAsia="Batang"/>
          <w:lang w:val="en-US" w:eastAsia="zh-CN"/>
        </w:rPr>
        <w:t>You can see examples of this misuse of Vanuatu numbers being promoted on the following websites:</w:t>
      </w:r>
    </w:p>
    <w:p w:rsidR="00EF0D5E" w:rsidRPr="00EF0D5E" w:rsidRDefault="00EF0D5E" w:rsidP="00EF0D5E">
      <w:pPr>
        <w:rPr>
          <w:rFonts w:eastAsia="Batang"/>
          <w:lang w:val="en-US" w:eastAsia="zh-CN"/>
        </w:rPr>
      </w:pPr>
      <w:r w:rsidRPr="00EF0D5E">
        <w:rPr>
          <w:rFonts w:eastAsia="Batang"/>
          <w:lang w:val="en-US" w:eastAsia="zh-CN"/>
        </w:rPr>
        <w:t>http://www.right2call.com/rates.pdf</w:t>
      </w:r>
    </w:p>
    <w:p w:rsidR="00EF0D5E" w:rsidRPr="00EF0D5E" w:rsidRDefault="00EF0D5E" w:rsidP="00EF0D5E">
      <w:pPr>
        <w:rPr>
          <w:rFonts w:eastAsia="Batang"/>
          <w:lang w:val="en-US" w:eastAsia="zh-CN"/>
        </w:rPr>
      </w:pPr>
      <w:r w:rsidRPr="00EF0D5E">
        <w:rPr>
          <w:rFonts w:eastAsia="Batang"/>
          <w:lang w:val="en-US" w:eastAsia="zh-CN"/>
        </w:rPr>
        <w:t>http://www.getpremiumnumbers.com/Premium-Rate-Numbers.aspx</w:t>
      </w:r>
    </w:p>
    <w:p w:rsidR="00EF0D5E" w:rsidRPr="00EF0D5E" w:rsidRDefault="00EF0D5E" w:rsidP="00EF0D5E">
      <w:pPr>
        <w:rPr>
          <w:rFonts w:eastAsia="Batang"/>
          <w:lang w:val="en-US" w:eastAsia="zh-CN"/>
        </w:rPr>
      </w:pPr>
      <w:r w:rsidRPr="00EF0D5E">
        <w:rPr>
          <w:rFonts w:eastAsia="Batang"/>
          <w:lang w:val="en-US" w:eastAsia="zh-CN"/>
        </w:rPr>
        <w:t>http://www.g-a-telecom.com/index.php?page=premium-rate-numbers</w:t>
      </w:r>
    </w:p>
    <w:p w:rsidR="00EF0D5E" w:rsidRPr="00EF0D5E" w:rsidRDefault="00EF0D5E" w:rsidP="00EF0D5E">
      <w:pPr>
        <w:rPr>
          <w:rFonts w:eastAsia="Batang"/>
          <w:lang w:val="en-US" w:eastAsia="zh-CN"/>
        </w:rPr>
      </w:pPr>
      <w:r w:rsidRPr="00EF0D5E">
        <w:rPr>
          <w:rFonts w:eastAsia="Batang"/>
          <w:lang w:val="en-US" w:eastAsia="zh-CN"/>
        </w:rPr>
        <w:t>http://www.cendate.com/Images/Downs/Cendate_Rate_Card_2009.xls</w:t>
      </w:r>
    </w:p>
    <w:p w:rsidR="00EF0D5E" w:rsidRPr="00EF0D5E" w:rsidRDefault="00EF0D5E" w:rsidP="00EF0D5E">
      <w:pPr>
        <w:rPr>
          <w:rFonts w:eastAsia="Batang"/>
          <w:lang w:val="en-US" w:eastAsia="zh-CN"/>
        </w:rPr>
      </w:pPr>
      <w:r w:rsidRPr="00EF0D5E">
        <w:rPr>
          <w:rFonts w:eastAsia="Batang"/>
          <w:lang w:val="en-US" w:eastAsia="zh-CN"/>
        </w:rPr>
        <w:t xml:space="preserve">http://pa-in.facebook.com/group.php?gid=250570120013 – India </w:t>
      </w:r>
    </w:p>
    <w:p w:rsidR="00EF0D5E" w:rsidRPr="00EF0D5E" w:rsidRDefault="00EF0D5E" w:rsidP="00EF0D5E">
      <w:pPr>
        <w:rPr>
          <w:rFonts w:eastAsia="Batang"/>
          <w:lang w:val="en-US" w:eastAsia="zh-CN"/>
        </w:rPr>
      </w:pPr>
      <w:r w:rsidRPr="00EF0D5E">
        <w:rPr>
          <w:rFonts w:eastAsia="Batang"/>
          <w:lang w:val="en-US" w:eastAsia="zh-CN"/>
        </w:rPr>
        <w:t>All carriers are requested to check and ensure that all calls intended for Telecom Vanuatu's mobile customers with numbers in the range +678 77XXXXX are routed to Vanuatu service operators only.</w:t>
      </w:r>
    </w:p>
    <w:p w:rsidR="00EF0D5E" w:rsidRDefault="00EF0D5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EF0D5E" w:rsidRPr="00EF0D5E" w:rsidRDefault="00EF0D5E" w:rsidP="00EF0D5E">
      <w:pPr>
        <w:rPr>
          <w:sz w:val="8"/>
          <w:lang w:val="en-US"/>
        </w:rPr>
      </w:pPr>
    </w:p>
    <w:p w:rsidR="00EF0D5E" w:rsidRPr="00CE2CB6" w:rsidRDefault="00EF0D5E" w:rsidP="00EF0D5E">
      <w:pPr>
        <w:pStyle w:val="Heading20"/>
        <w:spacing w:before="240"/>
        <w:rPr>
          <w:lang w:val="en-US"/>
        </w:rPr>
      </w:pPr>
      <w:bookmarkStart w:id="109" w:name="_Toc257121195"/>
      <w:r w:rsidRPr="00CE2CB6">
        <w:rPr>
          <w:lang w:val="en-US"/>
        </w:rPr>
        <w:t>Assignment of Signalling Area/Network Codes (SANC)</w:t>
      </w:r>
      <w:r>
        <w:rPr>
          <w:lang w:val="en-US"/>
        </w:rPr>
        <w:br/>
      </w:r>
      <w:r w:rsidRPr="00CE2CB6">
        <w:rPr>
          <w:lang w:val="en-US"/>
        </w:rPr>
        <w:t>(ITU-T Recommendation Q.708 (03/99))</w:t>
      </w:r>
      <w:bookmarkEnd w:id="109"/>
    </w:p>
    <w:p w:rsidR="00EF0D5E" w:rsidRPr="00CE2CB6" w:rsidRDefault="00EF0D5E" w:rsidP="00EF0D5E">
      <w:pPr>
        <w:tabs>
          <w:tab w:val="clear" w:pos="567"/>
          <w:tab w:val="clear" w:pos="1276"/>
          <w:tab w:val="clear" w:pos="1843"/>
          <w:tab w:val="clear" w:pos="5387"/>
          <w:tab w:val="clear" w:pos="5954"/>
        </w:tabs>
        <w:spacing w:before="0"/>
        <w:jc w:val="left"/>
        <w:rPr>
          <w:rFonts w:ascii="Arial" w:hAnsi="Arial"/>
          <w:lang w:val="en-US"/>
        </w:rPr>
      </w:pPr>
    </w:p>
    <w:p w:rsidR="00EF0D5E" w:rsidRPr="00CE2CB6" w:rsidRDefault="00EF0D5E" w:rsidP="00EF0D5E">
      <w:pPr>
        <w:rPr>
          <w:b/>
          <w:bCs/>
          <w:lang w:val="en-US"/>
        </w:rPr>
      </w:pPr>
      <w:r w:rsidRPr="00CE2CB6">
        <w:rPr>
          <w:b/>
          <w:bCs/>
          <w:lang w:val="en-US"/>
        </w:rPr>
        <w:t>Note from TSB</w:t>
      </w:r>
    </w:p>
    <w:p w:rsidR="00EF0D5E" w:rsidRDefault="00EF0D5E" w:rsidP="00EF0D5E">
      <w:pPr>
        <w:rPr>
          <w:lang w:val="en-US"/>
        </w:rPr>
      </w:pPr>
      <w:r w:rsidRPr="00CE2CB6">
        <w:rPr>
          <w:lang w:val="en-US"/>
        </w:rPr>
        <w:t xml:space="preserve">At the request of the Administration of the </w:t>
      </w:r>
      <w:smartTag w:uri="urn:schemas-microsoft-com:office:smarttags" w:element="place">
        <w:smartTag w:uri="urn:schemas-microsoft-com:office:smarttags" w:element="PlaceType">
          <w:r w:rsidRPr="00CE2CB6">
            <w:rPr>
              <w:lang w:val="en-US"/>
            </w:rPr>
            <w:t>Kingdom</w:t>
          </w:r>
        </w:smartTag>
        <w:r w:rsidRPr="00CE2CB6">
          <w:rPr>
            <w:lang w:val="en-US"/>
          </w:rPr>
          <w:t xml:space="preserve"> of </w:t>
        </w:r>
        <w:smartTag w:uri="urn:schemas-microsoft-com:office:smarttags" w:element="PlaceName">
          <w:r w:rsidRPr="00CE2CB6">
            <w:rPr>
              <w:lang w:val="en-US"/>
            </w:rPr>
            <w:t>Bahrain</w:t>
          </w:r>
        </w:smartTag>
      </w:smartTag>
      <w:r w:rsidRPr="00CE2CB6">
        <w:rPr>
          <w:lang w:val="en-US"/>
        </w:rPr>
        <w:t>, the Director of  TSB has assigned the following signalling area/network code (SANC) for use in the international part of the signalling system No. 7 network of this country/geographical area, in accordance with ITU-T Recommendation Q.708 (03/99):</w:t>
      </w:r>
    </w:p>
    <w:p w:rsidR="00EF0D5E" w:rsidRPr="00CE2CB6" w:rsidRDefault="00EF0D5E" w:rsidP="00EF0D5E">
      <w:pPr>
        <w:rPr>
          <w:lang w:val="en-US"/>
        </w:rPr>
      </w:pPr>
    </w:p>
    <w:p w:rsidR="00EF0D5E" w:rsidRPr="00CE2CB6" w:rsidRDefault="00EF0D5E" w:rsidP="00EF0D5E">
      <w:pPr>
        <w:pStyle w:val="Styleenumlev1"/>
        <w:tabs>
          <w:tab w:val="clear" w:pos="5670"/>
          <w:tab w:val="right" w:pos="6096"/>
        </w:tabs>
        <w:rPr>
          <w:i/>
          <w:iCs/>
          <w:lang w:val="en-US"/>
        </w:rPr>
      </w:pPr>
      <w:r w:rsidRPr="00CE2CB6">
        <w:rPr>
          <w:i/>
          <w:iCs/>
          <w:lang w:val="en-US"/>
        </w:rPr>
        <w:t>Country/geographical area or signalling network</w:t>
      </w:r>
      <w:r w:rsidRPr="00CE2CB6">
        <w:rPr>
          <w:i/>
          <w:iCs/>
          <w:lang w:val="en-US"/>
        </w:rPr>
        <w:tab/>
        <w:t>SANC</w:t>
      </w:r>
    </w:p>
    <w:p w:rsidR="00EF0D5E" w:rsidRPr="00CE2CB6" w:rsidRDefault="00EF0D5E" w:rsidP="00EF0D5E">
      <w:pPr>
        <w:pStyle w:val="Styleenumlev1"/>
        <w:tabs>
          <w:tab w:val="clear" w:pos="5670"/>
          <w:tab w:val="right" w:pos="6096"/>
        </w:tabs>
        <w:rPr>
          <w:lang w:val="en-US"/>
        </w:rPr>
      </w:pPr>
      <w:smartTag w:uri="urn:schemas-microsoft-com:office:smarttags" w:element="place">
        <w:smartTag w:uri="urn:schemas-microsoft-com:office:smarttags" w:element="PlaceType">
          <w:r w:rsidRPr="00CE2CB6">
            <w:t>Kingdom</w:t>
          </w:r>
        </w:smartTag>
        <w:r w:rsidRPr="00CE2CB6">
          <w:t xml:space="preserve"> of </w:t>
        </w:r>
        <w:smartTag w:uri="urn:schemas-microsoft-com:office:smarttags" w:element="PlaceName">
          <w:r w:rsidRPr="00CE2CB6">
            <w:t>Bahrain</w:t>
          </w:r>
        </w:smartTag>
      </w:smartTag>
      <w:r w:rsidRPr="00CE2CB6">
        <w:rPr>
          <w:lang w:val="en-US"/>
        </w:rPr>
        <w:tab/>
      </w:r>
      <w:r w:rsidRPr="00CE2CB6">
        <w:t>4-088</w:t>
      </w:r>
    </w:p>
    <w:p w:rsidR="00EF0D5E" w:rsidRPr="00025D8E" w:rsidRDefault="00EF0D5E" w:rsidP="00EF0D5E">
      <w:pPr>
        <w:rPr>
          <w:sz w:val="16"/>
          <w:szCs w:val="16"/>
        </w:rPr>
      </w:pPr>
      <w:r w:rsidRPr="00025D8E">
        <w:rPr>
          <w:sz w:val="16"/>
          <w:szCs w:val="16"/>
        </w:rPr>
        <w:t>_________________</w:t>
      </w:r>
    </w:p>
    <w:p w:rsidR="00EF0D5E" w:rsidRPr="006F275C" w:rsidRDefault="00EF0D5E" w:rsidP="00EF0D5E">
      <w:pPr>
        <w:pStyle w:val="Note"/>
        <w:spacing w:before="0"/>
        <w:rPr>
          <w:sz w:val="16"/>
          <w:szCs w:val="16"/>
        </w:rPr>
      </w:pPr>
      <w:r w:rsidRPr="006F275C">
        <w:rPr>
          <w:sz w:val="16"/>
          <w:szCs w:val="16"/>
        </w:rPr>
        <w:t>SANC:</w:t>
      </w:r>
      <w:r w:rsidRPr="006F275C">
        <w:rPr>
          <w:sz w:val="16"/>
          <w:szCs w:val="16"/>
        </w:rPr>
        <w:tab/>
        <w:t>Signalling Area/Network Code.</w:t>
      </w:r>
    </w:p>
    <w:p w:rsidR="00EF0D5E" w:rsidRPr="00CE2CB6" w:rsidRDefault="00EF0D5E" w:rsidP="00EF0D5E">
      <w:pPr>
        <w:pStyle w:val="Note"/>
        <w:spacing w:before="0"/>
        <w:rPr>
          <w:sz w:val="16"/>
          <w:szCs w:val="16"/>
          <w:lang w:val="fr-CH"/>
        </w:rPr>
      </w:pPr>
      <w:r w:rsidRPr="006F275C">
        <w:rPr>
          <w:sz w:val="16"/>
          <w:szCs w:val="16"/>
        </w:rPr>
        <w:tab/>
      </w:r>
      <w:r w:rsidRPr="00CE2CB6">
        <w:rPr>
          <w:sz w:val="16"/>
          <w:szCs w:val="16"/>
          <w:lang w:val="fr-CH"/>
        </w:rPr>
        <w:t>Code de zone/réseau sémaphore (CZRS).</w:t>
      </w:r>
    </w:p>
    <w:p w:rsidR="00EF0D5E" w:rsidRPr="00CE2CB6" w:rsidRDefault="00EF0D5E" w:rsidP="00EF0D5E">
      <w:pPr>
        <w:pStyle w:val="Note"/>
        <w:spacing w:before="0"/>
        <w:rPr>
          <w:sz w:val="16"/>
          <w:szCs w:val="16"/>
          <w:lang w:val="es-ES_tradnl"/>
        </w:rPr>
      </w:pPr>
      <w:r w:rsidRPr="00CE2CB6">
        <w:rPr>
          <w:sz w:val="16"/>
          <w:szCs w:val="16"/>
          <w:lang w:val="fr-CH"/>
        </w:rPr>
        <w:tab/>
      </w:r>
      <w:r w:rsidRPr="00CE2CB6">
        <w:rPr>
          <w:sz w:val="16"/>
          <w:szCs w:val="16"/>
          <w:lang w:val="es-ES_tradnl"/>
        </w:rPr>
        <w:t>Código de zona/red de señalización (CZRS).</w:t>
      </w:r>
    </w:p>
    <w:p w:rsidR="00EF0D5E" w:rsidRDefault="00EF0D5E" w:rsidP="00EF0D5E">
      <w:pPr>
        <w:rPr>
          <w:lang w:val="es-ES_tradnl"/>
        </w:rPr>
      </w:pPr>
    </w:p>
    <w:p w:rsidR="00CD4AD7" w:rsidRDefault="00CD4AD7" w:rsidP="00EF0D5E">
      <w:pPr>
        <w:rPr>
          <w:lang w:val="es-ES_tradnl"/>
        </w:rPr>
      </w:pPr>
    </w:p>
    <w:p w:rsidR="00CD4AD7" w:rsidRDefault="00CD4AD7" w:rsidP="00EF0D5E">
      <w:pPr>
        <w:rPr>
          <w:lang w:val="es-ES_tradnl"/>
        </w:rPr>
      </w:pPr>
    </w:p>
    <w:p w:rsidR="00EF0D5E" w:rsidRPr="00F842FD" w:rsidRDefault="00EF0D5E" w:rsidP="00CD4AD7">
      <w:pPr>
        <w:pStyle w:val="Heading20"/>
        <w:spacing w:before="240"/>
        <w:rPr>
          <w:lang w:val="en-US"/>
        </w:rPr>
      </w:pPr>
      <w:bookmarkStart w:id="110" w:name="_Toc257121196"/>
      <w:r w:rsidRPr="00F842FD">
        <w:rPr>
          <w:lang w:val="en-US"/>
        </w:rPr>
        <w:t>Telephone Service</w:t>
      </w:r>
      <w:bookmarkEnd w:id="110"/>
    </w:p>
    <w:p w:rsidR="00EF0D5E" w:rsidRPr="00F842FD" w:rsidRDefault="00EF0D5E" w:rsidP="00EF0D5E">
      <w:pPr>
        <w:tabs>
          <w:tab w:val="clear" w:pos="567"/>
          <w:tab w:val="clear" w:pos="1276"/>
          <w:tab w:val="clear" w:pos="1843"/>
          <w:tab w:val="clear" w:pos="5387"/>
          <w:tab w:val="clear" w:pos="5954"/>
        </w:tabs>
        <w:overflowPunct/>
        <w:autoSpaceDE/>
        <w:autoSpaceDN/>
        <w:bidi/>
        <w:adjustRightInd/>
        <w:spacing w:before="0"/>
        <w:ind w:left="1440"/>
        <w:jc w:val="right"/>
        <w:textAlignment w:val="auto"/>
        <w:rPr>
          <w:rFonts w:asciiTheme="minorHAnsi" w:hAnsiTheme="minorHAnsi" w:cs="Arial"/>
          <w:b/>
        </w:rPr>
      </w:pPr>
    </w:p>
    <w:p w:rsidR="00EF0D5E" w:rsidRPr="00F842FD" w:rsidRDefault="00EF0D5E" w:rsidP="00EF0D5E">
      <w:pPr>
        <w:rPr>
          <w:b/>
          <w:bCs/>
          <w:lang w:val="en-US"/>
        </w:rPr>
      </w:pPr>
      <w:r w:rsidRPr="00F842FD">
        <w:rPr>
          <w:b/>
          <w:bCs/>
          <w:iCs/>
          <w:color w:val="000000"/>
          <w:lang w:val="en-US"/>
        </w:rPr>
        <w:t>Bahrain</w:t>
      </w:r>
      <w:r w:rsidR="00F315BD">
        <w:rPr>
          <w:b/>
          <w:bCs/>
          <w:iCs/>
          <w:color w:val="000000"/>
          <w:lang w:val="en-US"/>
        </w:rPr>
        <w:fldChar w:fldCharType="begin"/>
      </w:r>
      <w:r>
        <w:instrText xml:space="preserve"> TC "</w:instrText>
      </w:r>
      <w:bookmarkStart w:id="111" w:name="_Toc257121197"/>
      <w:r w:rsidRPr="00F91F2F">
        <w:rPr>
          <w:b/>
          <w:bCs/>
          <w:iCs/>
          <w:color w:val="000000"/>
          <w:lang w:val="en-US"/>
        </w:rPr>
        <w:instrText>Bahrain</w:instrText>
      </w:r>
      <w:bookmarkEnd w:id="111"/>
      <w:r>
        <w:instrText xml:space="preserve">" \f C \l "1" </w:instrText>
      </w:r>
      <w:r w:rsidR="00F315BD">
        <w:rPr>
          <w:b/>
          <w:bCs/>
          <w:iCs/>
          <w:color w:val="000000"/>
          <w:lang w:val="en-US"/>
        </w:rPr>
        <w:fldChar w:fldCharType="end"/>
      </w:r>
      <w:r w:rsidRPr="00F842FD">
        <w:rPr>
          <w:b/>
          <w:bCs/>
          <w:iCs/>
          <w:color w:val="000000"/>
          <w:lang w:val="en-US"/>
        </w:rPr>
        <w:t xml:space="preserve"> </w:t>
      </w:r>
      <w:r w:rsidRPr="00F842FD">
        <w:rPr>
          <w:b/>
          <w:bCs/>
          <w:lang w:val="en-US"/>
        </w:rPr>
        <w:t>(country code +973)</w:t>
      </w:r>
    </w:p>
    <w:p w:rsidR="00EF0D5E" w:rsidRPr="00F842FD" w:rsidRDefault="00EF0D5E" w:rsidP="00EF0D5E">
      <w:pPr>
        <w:spacing w:before="0"/>
        <w:rPr>
          <w:lang w:val="en-US"/>
        </w:rPr>
      </w:pPr>
      <w:r w:rsidRPr="00F842FD">
        <w:rPr>
          <w:lang w:val="en-US"/>
        </w:rPr>
        <w:t xml:space="preserve">Communication of </w:t>
      </w:r>
      <w:r w:rsidRPr="00F842FD">
        <w:t>22.II.2010 :</w:t>
      </w:r>
    </w:p>
    <w:p w:rsidR="00EF0D5E" w:rsidRPr="00F842FD" w:rsidRDefault="00A8096A" w:rsidP="00EF0D5E">
      <w:r w:rsidRPr="00A8096A">
        <w:t xml:space="preserve">The </w:t>
      </w:r>
      <w:r w:rsidR="00EF0D5E" w:rsidRPr="00F842FD">
        <w:rPr>
          <w:i/>
          <w:iCs/>
        </w:rPr>
        <w:t>Telecommunications Regulatory Authority</w:t>
      </w:r>
      <w:r w:rsidR="00EF0D5E" w:rsidRPr="00F842FD">
        <w:t xml:space="preserve"> (TRA), Manama</w:t>
      </w:r>
      <w:r w:rsidR="00F315BD">
        <w:fldChar w:fldCharType="begin"/>
      </w:r>
      <w:r w:rsidR="00EF0D5E">
        <w:instrText xml:space="preserve"> TC "</w:instrText>
      </w:r>
      <w:bookmarkStart w:id="112" w:name="_Toc257121198"/>
      <w:r w:rsidR="00EF0D5E" w:rsidRPr="001A4AE9">
        <w:rPr>
          <w:i/>
          <w:iCs/>
        </w:rPr>
        <w:instrText>Telecommunications Regulatory Authority</w:instrText>
      </w:r>
      <w:r w:rsidR="00EF0D5E" w:rsidRPr="001A4AE9">
        <w:instrText xml:space="preserve"> (TRA), Manama</w:instrText>
      </w:r>
      <w:bookmarkEnd w:id="112"/>
      <w:r w:rsidR="00EF0D5E">
        <w:instrText xml:space="preserve">" \f C \l "1" </w:instrText>
      </w:r>
      <w:r w:rsidR="00F315BD">
        <w:fldChar w:fldCharType="end"/>
      </w:r>
      <w:r w:rsidR="00EF0D5E" w:rsidRPr="00F842FD">
        <w:t xml:space="preserve">, announces </w:t>
      </w:r>
      <w:r w:rsidR="00EF0D5E" w:rsidRPr="00F842FD">
        <w:rPr>
          <w:bCs/>
        </w:rPr>
        <w:t>the broad structure of the National Numbering Plan (NNP </w:t>
      </w:r>
      <w:r w:rsidR="00EF0D5E" w:rsidRPr="00F842FD">
        <w:rPr>
          <w:bCs/>
          <w:vertAlign w:val="superscript"/>
        </w:rPr>
        <w:t>1</w:t>
      </w:r>
      <w:r w:rsidR="00EF0D5E" w:rsidRPr="00F842FD">
        <w:t xml:space="preserve">) of </w:t>
      </w:r>
      <w:smartTag w:uri="urn:schemas-microsoft-com:office:smarttags" w:element="country-region">
        <w:smartTag w:uri="urn:schemas-microsoft-com:office:smarttags" w:element="place">
          <w:r w:rsidR="00EF0D5E" w:rsidRPr="00F842FD">
            <w:t>Bahrain</w:t>
          </w:r>
        </w:smartTag>
      </w:smartTag>
      <w:r w:rsidR="00EF0D5E" w:rsidRPr="00F842FD">
        <w:t>:</w:t>
      </w:r>
    </w:p>
    <w:p w:rsidR="00EF0D5E" w:rsidRPr="007B0750" w:rsidRDefault="00EF0D5E" w:rsidP="00EF0D5E">
      <w:pPr>
        <w:tabs>
          <w:tab w:val="clear" w:pos="567"/>
          <w:tab w:val="clear" w:pos="1276"/>
          <w:tab w:val="clear" w:pos="1843"/>
          <w:tab w:val="clear" w:pos="5387"/>
          <w:tab w:val="clear" w:pos="5954"/>
        </w:tabs>
        <w:spacing w:before="0"/>
        <w:jc w:val="left"/>
        <w:rPr>
          <w:rFonts w:asciiTheme="minorHAnsi" w:hAnsiTheme="minorHAnsi"/>
          <w:sz w:val="8"/>
        </w:rPr>
      </w:pPr>
    </w:p>
    <w:tbl>
      <w:tblPr>
        <w:tblStyle w:val="TableGrid1"/>
        <w:tblW w:w="9072" w:type="dxa"/>
        <w:tblLayout w:type="fixed"/>
        <w:tblLook w:val="01E0"/>
      </w:tblPr>
      <w:tblGrid>
        <w:gridCol w:w="1512"/>
        <w:gridCol w:w="7560"/>
      </w:tblGrid>
      <w:tr w:rsidR="00EF0D5E" w:rsidRPr="00F842FD" w:rsidTr="00EF0D5E">
        <w:trPr>
          <w:trHeight w:val="20"/>
        </w:trPr>
        <w:tc>
          <w:tcPr>
            <w:tcW w:w="1418" w:type="dxa"/>
          </w:tcPr>
          <w:p w:rsidR="00EF0D5E" w:rsidRPr="00F842FD" w:rsidRDefault="00EF0D5E" w:rsidP="00EF0D5E">
            <w:pPr>
              <w:keepNext/>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ind w:firstLine="0"/>
              <w:jc w:val="center"/>
              <w:rPr>
                <w:rFonts w:asciiTheme="minorHAnsi" w:hAnsiTheme="minorHAnsi" w:cs="Arial"/>
                <w:bCs/>
                <w:i/>
                <w:iCs/>
                <w:sz w:val="18"/>
                <w:szCs w:val="18"/>
                <w:lang w:val="en-US"/>
              </w:rPr>
            </w:pPr>
            <w:r w:rsidRPr="00F842FD">
              <w:rPr>
                <w:rFonts w:asciiTheme="minorHAnsi" w:hAnsiTheme="minorHAnsi" w:cs="Arial"/>
                <w:bCs/>
                <w:i/>
                <w:iCs/>
                <w:sz w:val="18"/>
                <w:szCs w:val="18"/>
                <w:lang w:val="en-US"/>
              </w:rPr>
              <w:t>Leading digit</w:t>
            </w:r>
          </w:p>
        </w:tc>
        <w:tc>
          <w:tcPr>
            <w:tcW w:w="7088" w:type="dxa"/>
          </w:tcPr>
          <w:p w:rsidR="00EF0D5E" w:rsidRPr="00F842FD" w:rsidRDefault="00EF0D5E" w:rsidP="00EF0D5E">
            <w:pPr>
              <w:keepNext/>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ind w:firstLine="0"/>
              <w:jc w:val="center"/>
              <w:rPr>
                <w:rFonts w:asciiTheme="minorHAnsi" w:hAnsiTheme="minorHAnsi" w:cs="Arial"/>
                <w:bCs/>
                <w:i/>
                <w:iCs/>
                <w:sz w:val="18"/>
                <w:szCs w:val="18"/>
                <w:lang w:val="en-US"/>
              </w:rPr>
            </w:pPr>
            <w:r w:rsidRPr="00F842FD">
              <w:rPr>
                <w:rFonts w:asciiTheme="minorHAnsi" w:hAnsiTheme="minorHAnsi" w:cs="Arial"/>
                <w:bCs/>
                <w:i/>
                <w:iCs/>
                <w:sz w:val="18"/>
                <w:szCs w:val="18"/>
                <w:lang w:val="en-US"/>
              </w:rPr>
              <w:t>Main purpose</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0</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Access Numbers and Type B Short Codes</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1</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Numbers for Fixed Services and Type C Short Codes</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2</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Reserved</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3</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Numbers for Mobile Services</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4</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Reserved</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5</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Reserved</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6</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Universal Service*</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7</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Universal Service*</w:t>
            </w:r>
          </w:p>
        </w:tc>
      </w:tr>
      <w:tr w:rsidR="00EF0D5E" w:rsidRPr="00F842FD" w:rsidTr="00EF0D5E">
        <w:trPr>
          <w:trHeight w:val="20"/>
        </w:trPr>
        <w:tc>
          <w:tcPr>
            <w:tcW w:w="141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8</w:t>
            </w:r>
          </w:p>
        </w:tc>
        <w:tc>
          <w:tcPr>
            <w:tcW w:w="7088" w:type="dxa"/>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Special Service Numbers</w:t>
            </w:r>
          </w:p>
        </w:tc>
      </w:tr>
      <w:tr w:rsidR="00EF0D5E" w:rsidRPr="00F842FD" w:rsidTr="00EF0D5E">
        <w:trPr>
          <w:trHeight w:val="20"/>
        </w:trPr>
        <w:tc>
          <w:tcPr>
            <w:tcW w:w="1418" w:type="dxa"/>
            <w:tcBorders>
              <w:bottom w:val="single" w:sz="4" w:space="0" w:color="auto"/>
            </w:tcBorders>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9</w:t>
            </w:r>
          </w:p>
        </w:tc>
        <w:tc>
          <w:tcPr>
            <w:tcW w:w="7088" w:type="dxa"/>
            <w:tcBorders>
              <w:bottom w:val="single" w:sz="4" w:space="0" w:color="auto"/>
            </w:tcBorders>
          </w:tcPr>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F842FD">
              <w:rPr>
                <w:rFonts w:asciiTheme="minorHAnsi" w:hAnsiTheme="minorHAnsi" w:cs="Arial"/>
                <w:bCs/>
                <w:sz w:val="18"/>
                <w:szCs w:val="18"/>
                <w:lang w:val="en-US"/>
              </w:rPr>
              <w:t>International Premium Rate Service (IPRS) Numbers and Type A Short Codes</w:t>
            </w:r>
          </w:p>
        </w:tc>
      </w:tr>
      <w:tr w:rsidR="00EF0D5E" w:rsidRPr="00F842FD" w:rsidTr="00EF0D5E">
        <w:trPr>
          <w:trHeight w:val="20"/>
        </w:trPr>
        <w:tc>
          <w:tcPr>
            <w:tcW w:w="8506" w:type="dxa"/>
            <w:gridSpan w:val="2"/>
            <w:tcBorders>
              <w:left w:val="nil"/>
              <w:bottom w:val="nil"/>
              <w:right w:val="nil"/>
            </w:tcBorders>
          </w:tcPr>
          <w:p w:rsidR="00A8096A"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40"/>
              <w:ind w:firstLine="0"/>
              <w:jc w:val="left"/>
              <w:rPr>
                <w:rFonts w:asciiTheme="minorHAnsi" w:hAnsiTheme="minorHAnsi" w:cs="Arial"/>
                <w:sz w:val="18"/>
                <w:szCs w:val="18"/>
                <w:lang w:val="en-US"/>
              </w:rPr>
            </w:pPr>
            <w:r w:rsidRPr="00F842FD">
              <w:rPr>
                <w:rFonts w:asciiTheme="minorHAnsi" w:hAnsiTheme="minorHAnsi" w:cs="Arial"/>
                <w:sz w:val="18"/>
                <w:szCs w:val="18"/>
                <w:vertAlign w:val="superscript"/>
                <w:lang w:val="en-US"/>
              </w:rPr>
              <w:t>1</w:t>
            </w:r>
            <w:r w:rsidRPr="00F842FD">
              <w:rPr>
                <w:rFonts w:asciiTheme="minorHAnsi" w:hAnsiTheme="minorHAnsi" w:cs="Arial"/>
                <w:sz w:val="18"/>
                <w:szCs w:val="18"/>
                <w:lang w:val="en-US"/>
              </w:rPr>
              <w:tab/>
              <w:t>The full NNP is available at:</w:t>
            </w:r>
          </w:p>
          <w:p w:rsidR="00EF0D5E" w:rsidRPr="00F842FD" w:rsidRDefault="00A8096A" w:rsidP="00A8096A">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0" w:after="40"/>
              <w:ind w:left="284" w:hanging="284"/>
              <w:jc w:val="left"/>
              <w:rPr>
                <w:rFonts w:asciiTheme="minorHAnsi" w:hAnsiTheme="minorHAnsi" w:cs="Arial"/>
                <w:sz w:val="18"/>
                <w:szCs w:val="18"/>
                <w:lang w:val="en-US"/>
              </w:rPr>
            </w:pPr>
            <w:r>
              <w:rPr>
                <w:rFonts w:asciiTheme="minorHAnsi" w:hAnsiTheme="minorHAnsi" w:cs="Arial"/>
                <w:sz w:val="18"/>
                <w:szCs w:val="18"/>
                <w:lang w:val="en-US"/>
              </w:rPr>
              <w:tab/>
            </w:r>
            <w:r w:rsidR="00EF0D5E" w:rsidRPr="00F842FD">
              <w:rPr>
                <w:rFonts w:asciiTheme="minorHAnsi" w:hAnsiTheme="minorHAnsi" w:cs="Arial"/>
                <w:sz w:val="18"/>
                <w:szCs w:val="18"/>
                <w:lang w:val="en-US"/>
              </w:rPr>
              <w:t>http://www.tra.org.bh/en/pdf/National_Numbering_Plan_2.pdf</w:t>
            </w:r>
          </w:p>
          <w:p w:rsidR="00EF0D5E" w:rsidRPr="00F842FD"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0" w:after="40"/>
              <w:ind w:firstLine="0"/>
              <w:jc w:val="left"/>
              <w:rPr>
                <w:rFonts w:asciiTheme="minorHAnsi" w:hAnsiTheme="minorHAnsi" w:cs="Arial"/>
                <w:sz w:val="18"/>
                <w:szCs w:val="18"/>
                <w:lang w:val="en-US"/>
              </w:rPr>
            </w:pPr>
            <w:r w:rsidRPr="00F842FD">
              <w:rPr>
                <w:rFonts w:asciiTheme="minorHAnsi" w:hAnsiTheme="minorHAnsi" w:cs="Arial"/>
                <w:sz w:val="18"/>
                <w:szCs w:val="18"/>
                <w:lang w:val="en-US"/>
              </w:rPr>
              <w:t>*</w:t>
            </w:r>
            <w:r w:rsidRPr="00F842FD">
              <w:rPr>
                <w:rFonts w:asciiTheme="minorHAnsi" w:hAnsiTheme="minorHAnsi" w:cs="Arial"/>
                <w:sz w:val="18"/>
                <w:szCs w:val="18"/>
                <w:lang w:val="en-US"/>
              </w:rPr>
              <w:tab/>
              <w:t>Universal Service Numbers may be used for either fixed or mobile services.</w:t>
            </w:r>
          </w:p>
        </w:tc>
      </w:tr>
    </w:tbl>
    <w:p w:rsidR="00EF0D5E" w:rsidRPr="00F842FD" w:rsidRDefault="00EF0D5E" w:rsidP="00EF0D5E">
      <w:pPr>
        <w:tabs>
          <w:tab w:val="clear" w:pos="567"/>
          <w:tab w:val="clear" w:pos="1276"/>
          <w:tab w:val="clear" w:pos="1843"/>
          <w:tab w:val="clear" w:pos="5387"/>
          <w:tab w:val="clear" w:pos="5954"/>
        </w:tabs>
        <w:spacing w:before="0"/>
        <w:jc w:val="left"/>
        <w:rPr>
          <w:rFonts w:asciiTheme="minorHAnsi" w:hAnsiTheme="minorHAnsi"/>
        </w:rPr>
      </w:pPr>
    </w:p>
    <w:p w:rsidR="00D001D3" w:rsidRDefault="00D001D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EF0D5E" w:rsidRPr="00F842FD" w:rsidRDefault="00EF0D5E" w:rsidP="00EF0D5E">
      <w:pPr>
        <w:tabs>
          <w:tab w:val="clear" w:pos="567"/>
          <w:tab w:val="clear" w:pos="1276"/>
          <w:tab w:val="clear" w:pos="1843"/>
          <w:tab w:val="clear" w:pos="5387"/>
          <w:tab w:val="clear" w:pos="5954"/>
        </w:tabs>
        <w:spacing w:before="0"/>
        <w:jc w:val="left"/>
        <w:rPr>
          <w:rFonts w:asciiTheme="minorHAnsi" w:hAnsiTheme="minorHAnsi"/>
          <w:b/>
        </w:rPr>
      </w:pPr>
      <w:r w:rsidRPr="00F842FD">
        <w:rPr>
          <w:rFonts w:asciiTheme="minorHAnsi" w:hAnsiTheme="minorHAnsi"/>
        </w:rPr>
        <w:lastRenderedPageBreak/>
        <w:t>The following</w:t>
      </w:r>
      <w:r w:rsidRPr="007B0750">
        <w:t xml:space="preserve"> </w:t>
      </w:r>
      <w:r w:rsidRPr="00F842FD">
        <w:rPr>
          <w:rFonts w:asciiTheme="minorHAnsi" w:hAnsiTheme="minorHAnsi"/>
        </w:rPr>
        <w:t>table shows the current number allocations as of 21</w:t>
      </w:r>
      <w:r w:rsidRPr="00F842FD">
        <w:rPr>
          <w:rFonts w:asciiTheme="minorHAnsi" w:hAnsiTheme="minorHAnsi"/>
          <w:vertAlign w:val="superscript"/>
        </w:rPr>
        <w:t>st</w:t>
      </w:r>
      <w:r w:rsidRPr="00F842FD">
        <w:rPr>
          <w:rFonts w:asciiTheme="minorHAnsi" w:hAnsiTheme="minorHAnsi"/>
        </w:rPr>
        <w:t xml:space="preserve"> of February 2010:</w:t>
      </w:r>
    </w:p>
    <w:p w:rsidR="00EF0D5E" w:rsidRPr="00F842FD" w:rsidRDefault="00EF0D5E" w:rsidP="00EF0D5E">
      <w:pPr>
        <w:tabs>
          <w:tab w:val="clear" w:pos="567"/>
          <w:tab w:val="clear" w:pos="1276"/>
          <w:tab w:val="clear" w:pos="1843"/>
          <w:tab w:val="clear" w:pos="5387"/>
          <w:tab w:val="clear" w:pos="5954"/>
        </w:tabs>
        <w:spacing w:before="0"/>
        <w:jc w:val="left"/>
        <w:rPr>
          <w:rFonts w:asciiTheme="minorHAnsi" w:hAnsiTheme="minorHAnsi"/>
        </w:rPr>
      </w:pPr>
    </w:p>
    <w:tbl>
      <w:tblPr>
        <w:tblStyle w:val="TableGrid1"/>
        <w:tblW w:w="9072" w:type="dxa"/>
        <w:tblLayout w:type="fixed"/>
        <w:tblLook w:val="0000"/>
      </w:tblPr>
      <w:tblGrid>
        <w:gridCol w:w="2773"/>
        <w:gridCol w:w="1059"/>
        <w:gridCol w:w="1134"/>
        <w:gridCol w:w="1581"/>
        <w:gridCol w:w="2525"/>
      </w:tblGrid>
      <w:tr w:rsidR="00EF0D5E" w:rsidRPr="007B0750" w:rsidTr="00D001D3">
        <w:trPr>
          <w:trHeight w:val="20"/>
          <w:tblHeader/>
        </w:trPr>
        <w:tc>
          <w:tcPr>
            <w:tcW w:w="2773" w:type="dxa"/>
            <w:noWrap/>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fr-FR"/>
              </w:rPr>
            </w:pPr>
            <w:r w:rsidRPr="007B0750">
              <w:rPr>
                <w:rFonts w:asciiTheme="minorHAnsi" w:hAnsiTheme="minorHAnsi"/>
                <w:bCs/>
                <w:i/>
                <w:sz w:val="18"/>
                <w:szCs w:val="18"/>
                <w:lang w:val="fr-FR"/>
              </w:rPr>
              <w:t>(1)</w:t>
            </w:r>
          </w:p>
        </w:tc>
        <w:tc>
          <w:tcPr>
            <w:tcW w:w="2193" w:type="dxa"/>
            <w:gridSpan w:val="2"/>
            <w:noWrap/>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fr-FR"/>
              </w:rPr>
            </w:pPr>
            <w:r w:rsidRPr="007B0750">
              <w:rPr>
                <w:rFonts w:asciiTheme="minorHAnsi" w:hAnsiTheme="minorHAnsi"/>
                <w:bCs/>
                <w:i/>
                <w:sz w:val="18"/>
                <w:szCs w:val="18"/>
                <w:lang w:val="fr-FR"/>
              </w:rPr>
              <w:t>(2)</w:t>
            </w:r>
          </w:p>
        </w:tc>
        <w:tc>
          <w:tcPr>
            <w:tcW w:w="1581" w:type="dxa"/>
            <w:noWrap/>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fr-FR"/>
              </w:rPr>
            </w:pPr>
            <w:r w:rsidRPr="007B0750">
              <w:rPr>
                <w:rFonts w:asciiTheme="minorHAnsi" w:hAnsiTheme="minorHAnsi"/>
                <w:bCs/>
                <w:i/>
                <w:sz w:val="18"/>
                <w:szCs w:val="18"/>
                <w:lang w:val="fr-FR"/>
              </w:rPr>
              <w:t>(3)</w:t>
            </w:r>
          </w:p>
        </w:tc>
        <w:tc>
          <w:tcPr>
            <w:tcW w:w="2525" w:type="dxa"/>
            <w:noWrap/>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fr-FR"/>
              </w:rPr>
            </w:pPr>
            <w:r w:rsidRPr="007B0750">
              <w:rPr>
                <w:rFonts w:asciiTheme="minorHAnsi" w:hAnsiTheme="minorHAnsi"/>
                <w:bCs/>
                <w:i/>
                <w:sz w:val="18"/>
                <w:szCs w:val="18"/>
                <w:lang w:val="fr-FR"/>
              </w:rPr>
              <w:t>(4)</w:t>
            </w:r>
          </w:p>
        </w:tc>
      </w:tr>
      <w:tr w:rsidR="00EF0D5E" w:rsidRPr="007B0750" w:rsidTr="00AC155F">
        <w:trPr>
          <w:trHeight w:val="20"/>
          <w:tblHeader/>
        </w:trPr>
        <w:tc>
          <w:tcPr>
            <w:tcW w:w="2773" w:type="dxa"/>
            <w:vMerge w:val="restart"/>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rPr>
            </w:pPr>
            <w:r w:rsidRPr="007B0750">
              <w:rPr>
                <w:rFonts w:asciiTheme="minorHAnsi" w:hAnsiTheme="minorHAnsi"/>
                <w:bCs/>
                <w:i/>
                <w:sz w:val="18"/>
                <w:szCs w:val="18"/>
              </w:rPr>
              <w:t>NDC (National Destination Code) or leading digits of N(S)N (National (Significant) Number))</w:t>
            </w:r>
          </w:p>
        </w:tc>
        <w:tc>
          <w:tcPr>
            <w:tcW w:w="2193" w:type="dxa"/>
            <w:gridSpan w:val="2"/>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rPr>
            </w:pPr>
            <w:r w:rsidRPr="007B0750">
              <w:rPr>
                <w:rFonts w:asciiTheme="minorHAnsi" w:hAnsiTheme="minorHAnsi"/>
                <w:bCs/>
                <w:i/>
                <w:sz w:val="18"/>
                <w:szCs w:val="18"/>
              </w:rPr>
              <w:t>N(S)N number length</w:t>
            </w:r>
          </w:p>
        </w:tc>
        <w:tc>
          <w:tcPr>
            <w:tcW w:w="1581" w:type="dxa"/>
            <w:vMerge w:val="restart"/>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fr-FR"/>
              </w:rPr>
            </w:pPr>
            <w:r w:rsidRPr="007B0750">
              <w:rPr>
                <w:rFonts w:asciiTheme="minorHAnsi" w:hAnsiTheme="minorHAnsi"/>
                <w:bCs/>
                <w:i/>
                <w:sz w:val="18"/>
                <w:szCs w:val="18"/>
                <w:lang w:val="fr-FR"/>
              </w:rPr>
              <w:t>Usage of E.164 Number</w:t>
            </w:r>
          </w:p>
        </w:tc>
        <w:tc>
          <w:tcPr>
            <w:tcW w:w="2525" w:type="dxa"/>
            <w:vMerge w:val="restart"/>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en-US"/>
              </w:rPr>
            </w:pPr>
            <w:r w:rsidRPr="007B0750">
              <w:rPr>
                <w:rFonts w:asciiTheme="minorHAnsi" w:hAnsiTheme="minorHAnsi"/>
                <w:bCs/>
                <w:i/>
                <w:sz w:val="18"/>
                <w:szCs w:val="18"/>
                <w:lang w:val="en-US"/>
              </w:rPr>
              <w:t>Additional</w:t>
            </w:r>
            <w:r>
              <w:rPr>
                <w:rFonts w:asciiTheme="minorHAnsi" w:hAnsiTheme="minorHAnsi" w:hint="cs"/>
                <w:bCs/>
                <w:i/>
                <w:sz w:val="18"/>
                <w:szCs w:val="18"/>
                <w:rtl/>
                <w:lang w:val="fr-FR"/>
              </w:rPr>
              <w:br/>
            </w:r>
            <w:r w:rsidRPr="007B0750">
              <w:rPr>
                <w:rFonts w:asciiTheme="minorHAnsi" w:hAnsiTheme="minorHAnsi"/>
                <w:bCs/>
                <w:i/>
                <w:sz w:val="18"/>
                <w:szCs w:val="18"/>
                <w:lang w:val="en-US"/>
              </w:rPr>
              <w:t>information</w:t>
            </w:r>
          </w:p>
        </w:tc>
      </w:tr>
      <w:tr w:rsidR="00EF0D5E" w:rsidRPr="007B0750" w:rsidTr="00AC155F">
        <w:trPr>
          <w:trHeight w:val="20"/>
          <w:tblHeader/>
        </w:trPr>
        <w:tc>
          <w:tcPr>
            <w:tcW w:w="2773" w:type="dxa"/>
            <w:vMerge/>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en-US"/>
              </w:rPr>
            </w:pPr>
          </w:p>
        </w:tc>
        <w:tc>
          <w:tcPr>
            <w:tcW w:w="1059" w:type="dxa"/>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en-US"/>
              </w:rPr>
            </w:pPr>
            <w:r w:rsidRPr="007B0750">
              <w:rPr>
                <w:rFonts w:asciiTheme="minorHAnsi" w:hAnsiTheme="minorHAnsi"/>
                <w:bCs/>
                <w:i/>
                <w:sz w:val="18"/>
                <w:szCs w:val="18"/>
                <w:lang w:val="en-US"/>
              </w:rPr>
              <w:t>Maximum length</w:t>
            </w:r>
          </w:p>
        </w:tc>
        <w:tc>
          <w:tcPr>
            <w:tcW w:w="1134" w:type="dxa"/>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en-US"/>
              </w:rPr>
            </w:pPr>
            <w:r w:rsidRPr="007B0750">
              <w:rPr>
                <w:rFonts w:asciiTheme="minorHAnsi" w:hAnsiTheme="minorHAnsi"/>
                <w:bCs/>
                <w:i/>
                <w:sz w:val="18"/>
                <w:szCs w:val="18"/>
                <w:lang w:val="en-US"/>
              </w:rPr>
              <w:t>Minimum length</w:t>
            </w:r>
          </w:p>
        </w:tc>
        <w:tc>
          <w:tcPr>
            <w:tcW w:w="1581" w:type="dxa"/>
            <w:vMerge/>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en-US"/>
              </w:rPr>
            </w:pPr>
          </w:p>
        </w:tc>
        <w:tc>
          <w:tcPr>
            <w:tcW w:w="2525" w:type="dxa"/>
            <w:vMerge/>
            <w:noWrap/>
            <w:vAlign w:val="center"/>
          </w:tcPr>
          <w:p w:rsidR="00EF0D5E" w:rsidRPr="007B0750" w:rsidRDefault="00EF0D5E" w:rsidP="00EF0D5E">
            <w:pPr>
              <w:tabs>
                <w:tab w:val="clear" w:pos="567"/>
                <w:tab w:val="clear" w:pos="1276"/>
                <w:tab w:val="clear" w:pos="1843"/>
                <w:tab w:val="clear" w:pos="5387"/>
                <w:tab w:val="clear" w:pos="5954"/>
              </w:tabs>
              <w:overflowPunct/>
              <w:autoSpaceDE/>
              <w:autoSpaceDN/>
              <w:adjustRightInd/>
              <w:spacing w:before="60" w:after="60"/>
              <w:ind w:firstLine="0"/>
              <w:jc w:val="center"/>
              <w:textAlignment w:val="auto"/>
              <w:rPr>
                <w:rFonts w:asciiTheme="minorHAnsi" w:hAnsiTheme="minorHAnsi"/>
                <w:bCs/>
                <w:i/>
                <w:sz w:val="18"/>
                <w:szCs w:val="18"/>
                <w:lang w:val="en-US"/>
              </w:rPr>
            </w:pPr>
          </w:p>
        </w:tc>
      </w:tr>
      <w:tr w:rsidR="00EF0D5E" w:rsidRPr="00F842FD" w:rsidTr="00EF0D5E">
        <w:trPr>
          <w:trHeight w:val="20"/>
        </w:trPr>
        <w:tc>
          <w:tcPr>
            <w:tcW w:w="2773"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 xml:space="preserve">133 00000 </w:t>
            </w:r>
            <w:r>
              <w:rPr>
                <w:rFonts w:asciiTheme="minorHAnsi" w:hAnsiTheme="minorHAnsi" w:cs="Arial"/>
                <w:bCs/>
                <w:sz w:val="18"/>
                <w:szCs w:val="18"/>
                <w:lang w:val="en-US"/>
              </w:rPr>
              <w:t>–</w:t>
            </w:r>
            <w:r w:rsidRPr="004E2A9B">
              <w:rPr>
                <w:rFonts w:asciiTheme="minorHAnsi" w:hAnsiTheme="minorHAnsi" w:cs="Arial"/>
                <w:bCs/>
                <w:sz w:val="18"/>
                <w:szCs w:val="18"/>
                <w:rtl/>
                <w:lang w:val="en-US"/>
              </w:rPr>
              <w:t xml:space="preserve"> </w:t>
            </w:r>
            <w:r w:rsidRPr="007B0750">
              <w:rPr>
                <w:rFonts w:asciiTheme="minorHAnsi" w:hAnsiTheme="minorHAnsi" w:cs="Arial"/>
                <w:bCs/>
                <w:sz w:val="18"/>
                <w:szCs w:val="18"/>
                <w:lang w:val="en-US"/>
              </w:rPr>
              <w:t>133 99999</w:t>
            </w:r>
          </w:p>
        </w:tc>
        <w:tc>
          <w:tcPr>
            <w:tcW w:w="1059"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8 digits</w:t>
            </w:r>
          </w:p>
        </w:tc>
        <w:tc>
          <w:tcPr>
            <w:tcW w:w="1134"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8 digits</w:t>
            </w:r>
          </w:p>
        </w:tc>
        <w:tc>
          <w:tcPr>
            <w:tcW w:w="1581"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w:t>
            </w:r>
            <w:r>
              <w:rPr>
                <w:rFonts w:asciiTheme="minorHAnsi" w:hAnsiTheme="minorHAnsi" w:cs="Arial"/>
                <w:bCs/>
                <w:sz w:val="18"/>
                <w:szCs w:val="18"/>
                <w:lang w:val="en-US"/>
              </w:rPr>
              <w:t xml:space="preserve"> </w:t>
            </w:r>
            <w:r w:rsidRPr="007B0750">
              <w:rPr>
                <w:rFonts w:asciiTheme="minorHAnsi" w:hAnsiTheme="minorHAnsi" w:cs="Arial"/>
                <w:bCs/>
                <w:sz w:val="18"/>
                <w:szCs w:val="18"/>
                <w:lang w:val="en-US"/>
              </w:rPr>
              <w:t>telephone service</w:t>
            </w:r>
          </w:p>
        </w:tc>
        <w:tc>
          <w:tcPr>
            <w:tcW w:w="2525"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Operator: Etisalcom Bahrain</w:t>
            </w:r>
          </w:p>
        </w:tc>
      </w:tr>
      <w:tr w:rsidR="00EF0D5E" w:rsidRPr="00F842FD" w:rsidTr="00EF0D5E">
        <w:trPr>
          <w:trHeight w:val="20"/>
        </w:trPr>
        <w:tc>
          <w:tcPr>
            <w:tcW w:w="2773"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 xml:space="preserve">134 40000 </w:t>
            </w:r>
            <w:r>
              <w:rPr>
                <w:rFonts w:asciiTheme="minorHAnsi" w:hAnsiTheme="minorHAnsi" w:cs="Arial"/>
                <w:bCs/>
                <w:sz w:val="18"/>
                <w:szCs w:val="18"/>
                <w:lang w:val="en-US"/>
              </w:rPr>
              <w:t>–</w:t>
            </w:r>
            <w:r w:rsidRPr="007B0750">
              <w:rPr>
                <w:rFonts w:asciiTheme="minorHAnsi" w:hAnsiTheme="minorHAnsi" w:cs="Arial"/>
                <w:bCs/>
                <w:sz w:val="18"/>
                <w:szCs w:val="18"/>
                <w:lang w:val="en-US"/>
              </w:rPr>
              <w:t xml:space="preserve"> 134 49999</w:t>
            </w:r>
          </w:p>
        </w:tc>
        <w:tc>
          <w:tcPr>
            <w:tcW w:w="1059"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8 digits</w:t>
            </w:r>
          </w:p>
        </w:tc>
        <w:tc>
          <w:tcPr>
            <w:tcW w:w="1134"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8 digits</w:t>
            </w:r>
          </w:p>
        </w:tc>
        <w:tc>
          <w:tcPr>
            <w:tcW w:w="1581"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EF0D5E">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5" w:after="45"/>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Operator: Rawabi Telecommunications &amp; Software</w:t>
            </w:r>
          </w:p>
        </w:tc>
      </w:tr>
      <w:tr w:rsidR="00EF0D5E" w:rsidRPr="00F842FD" w:rsidTr="00EF0D5E">
        <w:trPr>
          <w:trHeight w:val="20"/>
        </w:trPr>
        <w:tc>
          <w:tcPr>
            <w:tcW w:w="2773"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135 00000 – 135 09999</w:t>
            </w:r>
          </w:p>
        </w:tc>
        <w:tc>
          <w:tcPr>
            <w:tcW w:w="1059"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8 digits</w:t>
            </w:r>
          </w:p>
        </w:tc>
        <w:tc>
          <w:tcPr>
            <w:tcW w:w="1134"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center"/>
              <w:rPr>
                <w:rFonts w:asciiTheme="minorHAnsi" w:hAnsiTheme="minorHAnsi" w:cs="Arial"/>
                <w:bCs/>
                <w:sz w:val="18"/>
                <w:szCs w:val="18"/>
                <w:lang w:val="en-US"/>
              </w:rPr>
            </w:pPr>
            <w:r w:rsidRPr="007B0750">
              <w:rPr>
                <w:rFonts w:asciiTheme="minorHAnsi" w:hAnsiTheme="minorHAnsi" w:cs="Arial"/>
                <w:bCs/>
                <w:sz w:val="18"/>
                <w:szCs w:val="18"/>
                <w:lang w:val="en-US"/>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Operator: Elephant Talk Bahrain</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136 00000 – 136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Zain Bahrain</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160 00000 – 160 39999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Nuetel</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160 60000 – 160 79999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 xml:space="preserve">Operator : Nuetel </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161 00000 – 161 09999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Kalaam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161 60000 – 161 69999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Kalaam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161 90000 – 161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Kalaam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165 00000 – 165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2Connect</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166 00000 – 166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Lightspeed Communications</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170 00000 – 179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jc w:val="left"/>
              <w:rPr>
                <w:rFonts w:asciiTheme="minorHAnsi" w:hAnsiTheme="minorHAnsi" w:cs="Arial"/>
                <w:bCs/>
                <w:sz w:val="18"/>
                <w:szCs w:val="18"/>
                <w:lang w:val="en-US"/>
              </w:rPr>
            </w:pPr>
            <w:r w:rsidRPr="007B0750">
              <w:rPr>
                <w:rFonts w:asciiTheme="minorHAnsi" w:hAnsiTheme="minorHAnsi" w:cs="Arial"/>
                <w:bCs/>
                <w:sz w:val="18"/>
                <w:szCs w:val="18"/>
                <w:lang w:val="en-US"/>
              </w:rPr>
              <w:t>Fixed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Batelco</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330 00000 – 339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8digits</w:t>
            </w:r>
          </w:p>
        </w:tc>
        <w:tc>
          <w:tcPr>
            <w:tcW w:w="1581"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Mobile</w:t>
            </w:r>
            <w:r>
              <w:rPr>
                <w:rFonts w:asciiTheme="minorHAnsi" w:hAnsiTheme="minorHAnsi"/>
                <w:bCs/>
                <w:iCs/>
                <w:sz w:val="18"/>
                <w:szCs w:val="18"/>
                <w:lang w:val="fr-FR"/>
              </w:rPr>
              <w:t xml:space="preserve"> </w:t>
            </w:r>
            <w:r w:rsidRPr="007B0750">
              <w:rPr>
                <w:rFonts w:asciiTheme="minorHAnsi" w:hAnsiTheme="minorHAnsi"/>
                <w:bCs/>
                <w:iCs/>
                <w:sz w:val="18"/>
                <w:szCs w:val="18"/>
              </w:rPr>
              <w:t xml:space="preserve">telephone </w:t>
            </w:r>
            <w:r w:rsidRPr="007B0750">
              <w:rPr>
                <w:rFonts w:asciiTheme="minorHAnsi" w:hAnsiTheme="minorHAnsi"/>
                <w:bCs/>
                <w:iCs/>
                <w:sz w:val="18"/>
                <w:szCs w:val="18"/>
                <w:lang w:val="fr-FR"/>
              </w:rPr>
              <w:t>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STC Bahrain</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360 00000 – 369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Mobile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Zain Bahrain</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377 00000 – 377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Mobile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Zain Bahrain</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br w:type="page"/>
              <w:t>383 00000 – 383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Mobile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Batelco</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388 00000 – 388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Mobile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Batelco</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390 00000 – 399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Mobile telephone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Batelco</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611 10000 – 611 19999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Kulacom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616 00000 – 616 09999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Kalaam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660 00000 – 660 09999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Rawabi Telecommunications &amp; Software</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663 00000 – 663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Zain Bahrain</w:t>
            </w:r>
          </w:p>
        </w:tc>
      </w:tr>
      <w:tr w:rsidR="00EF0D5E" w:rsidRPr="00F842FD" w:rsidTr="00EF0D5E">
        <w:trPr>
          <w:trHeight w:val="20"/>
        </w:trPr>
        <w:tc>
          <w:tcPr>
            <w:tcW w:w="2773" w:type="dxa"/>
            <w:noWrap/>
          </w:tcPr>
          <w:p w:rsidR="00EF0D5E" w:rsidRPr="007B0750" w:rsidRDefault="00EF0D5E" w:rsidP="00D001D3">
            <w:pPr>
              <w:pageBreakBefore/>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lastRenderedPageBreak/>
              <w:t>664 40000 – 664 49999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Rawabi Telecommunications &amp; Software</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666 00000 – 666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Zain Bahrain</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696 90000 – 696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Rapid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699 60000 – 699 69999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Rapid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699 90000 – 699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 Rapid Telecom</w:t>
            </w:r>
          </w:p>
        </w:tc>
      </w:tr>
      <w:tr w:rsidR="00EF0D5E" w:rsidRPr="00F842FD" w:rsidTr="00EF0D5E">
        <w:trPr>
          <w:trHeight w:val="20"/>
        </w:trPr>
        <w:tc>
          <w:tcPr>
            <w:tcW w:w="2773"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770 00000 – 779 99999</w:t>
            </w:r>
          </w:p>
        </w:tc>
        <w:tc>
          <w:tcPr>
            <w:tcW w:w="1059"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134"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center"/>
              <w:textAlignment w:val="auto"/>
              <w:rPr>
                <w:rFonts w:asciiTheme="minorHAnsi" w:hAnsiTheme="minorHAnsi"/>
                <w:bCs/>
                <w:iCs/>
                <w:sz w:val="18"/>
                <w:szCs w:val="18"/>
                <w:lang w:val="fr-FR"/>
              </w:rPr>
            </w:pPr>
            <w:r w:rsidRPr="007B0750">
              <w:rPr>
                <w:rFonts w:asciiTheme="minorHAnsi" w:hAnsiTheme="minorHAnsi"/>
                <w:bCs/>
                <w:iCs/>
                <w:sz w:val="18"/>
                <w:szCs w:val="18"/>
                <w:lang w:val="fr-FR"/>
              </w:rPr>
              <w:t>8 digits</w:t>
            </w:r>
          </w:p>
        </w:tc>
        <w:tc>
          <w:tcPr>
            <w:tcW w:w="1581" w:type="dxa"/>
            <w:noWrap/>
          </w:tcPr>
          <w:p w:rsidR="00EF0D5E" w:rsidRPr="007B0750" w:rsidRDefault="00EF0D5E" w:rsidP="0069357A">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Univers</w:t>
            </w:r>
            <w:r w:rsidR="0069357A">
              <w:rPr>
                <w:rFonts w:asciiTheme="minorHAnsi" w:hAnsiTheme="minorHAnsi"/>
                <w:bCs/>
                <w:iCs/>
                <w:sz w:val="18"/>
                <w:szCs w:val="18"/>
                <w:lang w:val="fr-FR"/>
              </w:rPr>
              <w:t>a</w:t>
            </w:r>
            <w:r w:rsidRPr="007B0750">
              <w:rPr>
                <w:rFonts w:asciiTheme="minorHAnsi" w:hAnsiTheme="minorHAnsi"/>
                <w:bCs/>
                <w:iCs/>
                <w:sz w:val="18"/>
                <w:szCs w:val="18"/>
                <w:lang w:val="fr-FR"/>
              </w:rPr>
              <w:t>l service</w:t>
            </w:r>
          </w:p>
        </w:tc>
        <w:tc>
          <w:tcPr>
            <w:tcW w:w="2525" w:type="dxa"/>
            <w:noWrap/>
          </w:tcPr>
          <w:p w:rsidR="00EF0D5E" w:rsidRPr="007B0750" w:rsidRDefault="00EF0D5E" w:rsidP="00D001D3">
            <w:pPr>
              <w:tabs>
                <w:tab w:val="clear" w:pos="567"/>
                <w:tab w:val="clear" w:pos="1276"/>
                <w:tab w:val="clear" w:pos="1843"/>
                <w:tab w:val="clear" w:pos="5387"/>
                <w:tab w:val="clear" w:pos="5954"/>
              </w:tabs>
              <w:overflowPunct/>
              <w:autoSpaceDE/>
              <w:autoSpaceDN/>
              <w:adjustRightInd/>
              <w:spacing w:before="40" w:after="40"/>
              <w:ind w:firstLine="0"/>
              <w:jc w:val="left"/>
              <w:textAlignment w:val="auto"/>
              <w:rPr>
                <w:rFonts w:asciiTheme="minorHAnsi" w:hAnsiTheme="minorHAnsi"/>
                <w:bCs/>
                <w:iCs/>
                <w:sz w:val="18"/>
                <w:szCs w:val="18"/>
                <w:lang w:val="fr-FR"/>
              </w:rPr>
            </w:pPr>
            <w:r w:rsidRPr="007B0750">
              <w:rPr>
                <w:rFonts w:asciiTheme="minorHAnsi" w:hAnsiTheme="minorHAnsi"/>
                <w:bCs/>
                <w:iCs/>
                <w:sz w:val="18"/>
                <w:szCs w:val="18"/>
                <w:lang w:val="fr-FR"/>
              </w:rPr>
              <w:t>Operator: Mena Telecom</w:t>
            </w:r>
          </w:p>
        </w:tc>
      </w:tr>
    </w:tbl>
    <w:p w:rsidR="00EF0D5E" w:rsidRPr="00F842FD" w:rsidRDefault="00EF0D5E" w:rsidP="00EF0D5E">
      <w:pPr>
        <w:spacing w:before="0"/>
        <w:rPr>
          <w:rFonts w:eastAsia="SimSun"/>
          <w:lang w:val="en-US"/>
        </w:rPr>
      </w:pPr>
    </w:p>
    <w:p w:rsidR="00EF0D5E" w:rsidRDefault="00EF0D5E" w:rsidP="00EF0D5E">
      <w:pPr>
        <w:jc w:val="left"/>
      </w:pPr>
      <w:r w:rsidRPr="00F842FD">
        <w:t>International dialing format for above allocations:  +973 ABCDEFGH, (e.g. +973 1752 0000)</w:t>
      </w:r>
    </w:p>
    <w:p w:rsidR="00EF0D5E" w:rsidRPr="00F842FD" w:rsidRDefault="00EF0D5E" w:rsidP="00EF0D5E">
      <w:pPr>
        <w:jc w:val="left"/>
      </w:pPr>
    </w:p>
    <w:p w:rsidR="00EF0D5E" w:rsidRDefault="00EF0D5E" w:rsidP="00EF0D5E">
      <w:r w:rsidRPr="00F842FD">
        <w:t>Contact:</w:t>
      </w:r>
    </w:p>
    <w:p w:rsidR="00EF0D5E" w:rsidRPr="004E2A9B" w:rsidRDefault="00EF0D5E" w:rsidP="00EF0D5E">
      <w:pPr>
        <w:ind w:left="567" w:hanging="567"/>
        <w:jc w:val="left"/>
        <w:rPr>
          <w:rFonts w:cs="Arial"/>
        </w:rPr>
      </w:pPr>
      <w:r>
        <w:rPr>
          <w:rFonts w:cs="Arial"/>
        </w:rPr>
        <w:tab/>
      </w:r>
      <w:r w:rsidRPr="004E2A9B">
        <w:rPr>
          <w:rFonts w:cs="Arial"/>
        </w:rPr>
        <w:t xml:space="preserve">Mr. </w:t>
      </w:r>
      <w:smartTag w:uri="urn:schemas-microsoft-com:office:smarttags" w:element="PersonName">
        <w:r w:rsidRPr="004E2A9B">
          <w:rPr>
            <w:rFonts w:cs="Arial"/>
          </w:rPr>
          <w:t>Mohammed Tayeb</w:t>
        </w:r>
      </w:smartTag>
      <w:r w:rsidRPr="004E2A9B">
        <w:rPr>
          <w:rFonts w:cs="Arial"/>
        </w:rPr>
        <w:t xml:space="preserve"> Mahmood</w:t>
      </w:r>
      <w:r w:rsidRPr="004E2A9B">
        <w:rPr>
          <w:rFonts w:cs="Arial"/>
        </w:rPr>
        <w:br/>
        <w:t>Technical and Operations Director</w:t>
      </w:r>
      <w:r w:rsidRPr="004E2A9B">
        <w:rPr>
          <w:rFonts w:cs="Arial"/>
        </w:rPr>
        <w:br/>
        <w:t>Telecommunications Regulatory Authority (TRA)</w:t>
      </w:r>
      <w:r w:rsidRPr="004E2A9B">
        <w:rPr>
          <w:rFonts w:cs="Arial"/>
        </w:rPr>
        <w:br/>
      </w:r>
      <w:smartTag w:uri="urn:schemas-microsoft-com:office:smarttags" w:element="address">
        <w:smartTag w:uri="urn:schemas-microsoft-com:office:smarttags" w:element="Street">
          <w:r w:rsidRPr="004E2A9B">
            <w:rPr>
              <w:rFonts w:cs="Arial"/>
            </w:rPr>
            <w:t>P.O. Box 10353</w:t>
          </w:r>
        </w:smartTag>
        <w:r w:rsidRPr="004E2A9B">
          <w:rPr>
            <w:rFonts w:cs="Arial"/>
          </w:rPr>
          <w:br/>
        </w:r>
        <w:smartTag w:uri="urn:schemas-microsoft-com:office:smarttags" w:element="City">
          <w:r w:rsidRPr="004E2A9B">
            <w:rPr>
              <w:rFonts w:cs="Arial"/>
            </w:rPr>
            <w:t>MANAMA</w:t>
          </w:r>
        </w:smartTag>
        <w:r w:rsidRPr="004E2A9B">
          <w:rPr>
            <w:rFonts w:cs="Arial"/>
          </w:rPr>
          <w:br/>
        </w:r>
        <w:smartTag w:uri="urn:schemas-microsoft-com:office:smarttags" w:element="country-region">
          <w:r w:rsidRPr="004E2A9B">
            <w:rPr>
              <w:rFonts w:cs="Arial"/>
            </w:rPr>
            <w:t>Bahrain</w:t>
          </w:r>
        </w:smartTag>
      </w:smartTag>
      <w:r w:rsidRPr="004E2A9B">
        <w:rPr>
          <w:rFonts w:cs="Arial"/>
        </w:rPr>
        <w:br/>
        <w:t>Tel:</w:t>
      </w:r>
      <w:r w:rsidRPr="004E2A9B">
        <w:rPr>
          <w:rFonts w:cs="Arial"/>
        </w:rPr>
        <w:tab/>
        <w:t>+973 1752 0000</w:t>
      </w:r>
      <w:r w:rsidRPr="004E2A9B">
        <w:rPr>
          <w:rFonts w:cs="Arial"/>
        </w:rPr>
        <w:br/>
        <w:t>Fax:</w:t>
      </w:r>
      <w:r w:rsidRPr="004E2A9B">
        <w:rPr>
          <w:rFonts w:cs="Arial"/>
        </w:rPr>
        <w:tab/>
        <w:t>+973 1753 2125</w:t>
      </w:r>
      <w:r w:rsidRPr="004E2A9B">
        <w:rPr>
          <w:rFonts w:cs="Arial"/>
        </w:rPr>
        <w:br/>
        <w:t>E-mail:</w:t>
      </w:r>
      <w:r w:rsidRPr="004E2A9B">
        <w:rPr>
          <w:rFonts w:cs="Arial"/>
        </w:rPr>
        <w:tab/>
      </w:r>
      <w:hyperlink r:id="rId13" w:history="1">
        <w:r w:rsidRPr="004E2A9B">
          <w:rPr>
            <w:rFonts w:cs="Arial"/>
          </w:rPr>
          <w:t>mtayeb@tra.org.bh</w:t>
        </w:r>
      </w:hyperlink>
    </w:p>
    <w:p w:rsidR="00EF0D5E" w:rsidRPr="004E2A9B" w:rsidRDefault="00EF0D5E" w:rsidP="00EF0D5E">
      <w:pPr>
        <w:rPr>
          <w:b/>
          <w:bCs/>
          <w:lang w:val="en-US"/>
        </w:rPr>
      </w:pPr>
      <w:r w:rsidRPr="004E2A9B">
        <w:rPr>
          <w:b/>
          <w:bCs/>
          <w:lang w:val="en-US"/>
        </w:rPr>
        <w:t>Denmark</w:t>
      </w:r>
      <w:r w:rsidR="00F315BD">
        <w:rPr>
          <w:b/>
          <w:bCs/>
          <w:lang w:val="en-US"/>
        </w:rPr>
        <w:fldChar w:fldCharType="begin"/>
      </w:r>
      <w:r>
        <w:instrText xml:space="preserve"> TC "</w:instrText>
      </w:r>
      <w:bookmarkStart w:id="113" w:name="_Toc257121199"/>
      <w:r w:rsidRPr="008E4546">
        <w:rPr>
          <w:b/>
          <w:bCs/>
          <w:lang w:val="en-US"/>
        </w:rPr>
        <w:instrText>Denmark</w:instrText>
      </w:r>
      <w:bookmarkEnd w:id="113"/>
      <w:r>
        <w:instrText xml:space="preserve">" \f C \l "1" </w:instrText>
      </w:r>
      <w:r w:rsidR="00F315BD">
        <w:rPr>
          <w:b/>
          <w:bCs/>
          <w:lang w:val="en-US"/>
        </w:rPr>
        <w:fldChar w:fldCharType="end"/>
      </w:r>
      <w:r w:rsidRPr="004E2A9B">
        <w:rPr>
          <w:b/>
          <w:bCs/>
          <w:lang w:val="en-US"/>
        </w:rPr>
        <w:t xml:space="preserve"> (country code +45)   </w:t>
      </w:r>
    </w:p>
    <w:p w:rsidR="00EF0D5E" w:rsidRPr="00F842FD" w:rsidRDefault="00EF0D5E" w:rsidP="00EF0D5E">
      <w:pPr>
        <w:spacing w:before="0"/>
        <w:rPr>
          <w:lang w:val="en-US"/>
        </w:rPr>
      </w:pPr>
      <w:r w:rsidRPr="00F842FD">
        <w:rPr>
          <w:lang w:val="en-US"/>
        </w:rPr>
        <w:t>Communication of 11.III.2010:</w:t>
      </w:r>
    </w:p>
    <w:p w:rsidR="00EF0D5E" w:rsidRPr="00F842FD" w:rsidRDefault="00EF0D5E" w:rsidP="00EF0D5E">
      <w:r w:rsidRPr="00F842FD">
        <w:t xml:space="preserve">The </w:t>
      </w:r>
      <w:r w:rsidRPr="00F842FD">
        <w:rPr>
          <w:i/>
        </w:rPr>
        <w:t>National IT and Telecom Agency (NITA)</w:t>
      </w:r>
      <w:r w:rsidRPr="00F842FD">
        <w:t>, Copenhagen</w:t>
      </w:r>
      <w:r w:rsidR="00F315BD">
        <w:fldChar w:fldCharType="begin"/>
      </w:r>
      <w:r>
        <w:instrText xml:space="preserve"> TC "</w:instrText>
      </w:r>
      <w:bookmarkStart w:id="114" w:name="_Toc257121200"/>
      <w:r w:rsidRPr="00A926E8">
        <w:rPr>
          <w:i/>
        </w:rPr>
        <w:instrText>National IT and Telecom Agency (NITA)</w:instrText>
      </w:r>
      <w:r w:rsidRPr="00A926E8">
        <w:instrText>, Copenhagen</w:instrText>
      </w:r>
      <w:bookmarkEnd w:id="114"/>
      <w:r>
        <w:instrText xml:space="preserve">" \f C \l "1" </w:instrText>
      </w:r>
      <w:r w:rsidR="00F315BD">
        <w:fldChar w:fldCharType="end"/>
      </w:r>
      <w:r w:rsidRPr="00F842FD">
        <w:t>, announces the following changes to the Danish telephone numbering plan:</w:t>
      </w:r>
    </w:p>
    <w:p w:rsidR="00EF0D5E" w:rsidRDefault="00EF0D5E" w:rsidP="00EF0D5E">
      <w:r>
        <w:t>•</w:t>
      </w:r>
      <w:r>
        <w:tab/>
      </w:r>
      <w:r w:rsidRPr="00F842FD">
        <w:t>Cancellation –</w:t>
      </w:r>
      <w:r w:rsidR="0069357A">
        <w:t xml:space="preserve"> </w:t>
      </w:r>
      <w:r w:rsidRPr="00F842FD">
        <w:t>fixed communication service:</w:t>
      </w:r>
    </w:p>
    <w:p w:rsidR="00EF0D5E" w:rsidRPr="004E2A9B" w:rsidRDefault="00EF0D5E" w:rsidP="00EF0D5E">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84"/>
        <w:gridCol w:w="3194"/>
        <w:gridCol w:w="3194"/>
      </w:tblGrid>
      <w:tr w:rsidR="00EF0D5E" w:rsidRPr="00F842FD" w:rsidTr="00EF0D5E">
        <w:trPr>
          <w:trHeight w:val="273"/>
          <w:jc w:val="center"/>
        </w:trPr>
        <w:tc>
          <w:tcPr>
            <w:tcW w:w="2372"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A46185">
              <w:rPr>
                <w:rFonts w:asciiTheme="minorHAnsi" w:hAnsiTheme="minorHAnsi"/>
                <w:i/>
                <w:sz w:val="18"/>
                <w:szCs w:val="18"/>
              </w:rPr>
              <w:t>Provider</w:t>
            </w:r>
          </w:p>
        </w:tc>
        <w:tc>
          <w:tcPr>
            <w:tcW w:w="2823"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jc w:val="center"/>
              <w:rPr>
                <w:rFonts w:asciiTheme="minorHAnsi" w:hAnsiTheme="minorHAnsi"/>
                <w:sz w:val="18"/>
                <w:szCs w:val="18"/>
              </w:rPr>
            </w:pPr>
            <w:r w:rsidRPr="00A46185">
              <w:rPr>
                <w:rFonts w:asciiTheme="minorHAnsi" w:hAnsiTheme="minorHAnsi"/>
                <w:i/>
                <w:sz w:val="18"/>
                <w:szCs w:val="18"/>
              </w:rPr>
              <w:t>Number</w:t>
            </w:r>
          </w:p>
        </w:tc>
        <w:tc>
          <w:tcPr>
            <w:tcW w:w="2823"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A46185">
              <w:rPr>
                <w:rFonts w:asciiTheme="minorHAnsi" w:hAnsiTheme="minorHAnsi"/>
                <w:i/>
                <w:sz w:val="18"/>
                <w:szCs w:val="18"/>
              </w:rPr>
              <w:t>Date of cancellation</w:t>
            </w:r>
          </w:p>
        </w:tc>
      </w:tr>
      <w:tr w:rsidR="00EF0D5E" w:rsidRPr="00F842FD" w:rsidTr="00EF0D5E">
        <w:trPr>
          <w:jc w:val="center"/>
        </w:trPr>
        <w:tc>
          <w:tcPr>
            <w:tcW w:w="2372"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ind w:left="85"/>
              <w:jc w:val="left"/>
              <w:rPr>
                <w:rFonts w:asciiTheme="minorHAnsi" w:hAnsiTheme="minorHAnsi"/>
                <w:sz w:val="18"/>
                <w:szCs w:val="18"/>
              </w:rPr>
            </w:pPr>
            <w:r w:rsidRPr="00A46185">
              <w:rPr>
                <w:rFonts w:asciiTheme="minorHAnsi" w:hAnsiTheme="minorHAnsi"/>
                <w:sz w:val="18"/>
                <w:szCs w:val="18"/>
              </w:rPr>
              <w:t>Telenor A/S</w:t>
            </w:r>
          </w:p>
        </w:tc>
        <w:tc>
          <w:tcPr>
            <w:tcW w:w="2823"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7263 XXXX</w:t>
            </w:r>
          </w:p>
        </w:tc>
        <w:tc>
          <w:tcPr>
            <w:tcW w:w="2823"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10.III.2010</w:t>
            </w:r>
          </w:p>
        </w:tc>
      </w:tr>
    </w:tbl>
    <w:p w:rsidR="00EF0D5E" w:rsidRPr="00D001D3" w:rsidRDefault="00EF0D5E" w:rsidP="00EF0D5E">
      <w:pPr>
        <w:spacing w:before="0"/>
        <w:rPr>
          <w:sz w:val="8"/>
        </w:rPr>
      </w:pPr>
    </w:p>
    <w:p w:rsidR="00EF0D5E" w:rsidRDefault="00EF0D5E" w:rsidP="00EF0D5E">
      <w:r>
        <w:t>•</w:t>
      </w:r>
      <w:r>
        <w:tab/>
      </w:r>
      <w:r w:rsidRPr="004E2A9B">
        <w:t>Assignment –</w:t>
      </w:r>
      <w:r w:rsidR="0069357A">
        <w:t xml:space="preserve"> </w:t>
      </w:r>
      <w:r w:rsidRPr="004E2A9B">
        <w:t>fixed communication service</w:t>
      </w:r>
      <w:r w:rsidRPr="00F842FD">
        <w:t>:</w:t>
      </w:r>
    </w:p>
    <w:p w:rsidR="00EF0D5E" w:rsidRPr="004E2A9B" w:rsidRDefault="00EF0D5E" w:rsidP="00EF0D5E">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074"/>
        <w:gridCol w:w="2900"/>
        <w:gridCol w:w="3098"/>
      </w:tblGrid>
      <w:tr w:rsidR="00EF0D5E" w:rsidRPr="00F842FD" w:rsidTr="00EF0D5E">
        <w:trPr>
          <w:trHeight w:val="273"/>
          <w:jc w:val="center"/>
        </w:trPr>
        <w:tc>
          <w:tcPr>
            <w:tcW w:w="2673"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A46185">
              <w:rPr>
                <w:rFonts w:asciiTheme="minorHAnsi" w:hAnsiTheme="minorHAnsi"/>
                <w:i/>
                <w:sz w:val="18"/>
                <w:szCs w:val="18"/>
              </w:rPr>
              <w:t>Provider</w:t>
            </w:r>
          </w:p>
        </w:tc>
        <w:tc>
          <w:tcPr>
            <w:tcW w:w="2522"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jc w:val="center"/>
              <w:rPr>
                <w:rFonts w:asciiTheme="minorHAnsi" w:hAnsiTheme="minorHAnsi"/>
                <w:sz w:val="18"/>
                <w:szCs w:val="18"/>
              </w:rPr>
            </w:pPr>
            <w:r w:rsidRPr="00A46185">
              <w:rPr>
                <w:rFonts w:asciiTheme="minorHAnsi" w:hAnsiTheme="minorHAnsi"/>
                <w:i/>
                <w:sz w:val="18"/>
                <w:szCs w:val="18"/>
              </w:rPr>
              <w:t>Number</w:t>
            </w:r>
          </w:p>
        </w:tc>
        <w:tc>
          <w:tcPr>
            <w:tcW w:w="2694"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A46185">
              <w:rPr>
                <w:rFonts w:asciiTheme="minorHAnsi" w:hAnsiTheme="minorHAnsi"/>
                <w:i/>
                <w:sz w:val="18"/>
                <w:szCs w:val="18"/>
              </w:rPr>
              <w:t>Date of assignment</w:t>
            </w:r>
          </w:p>
        </w:tc>
      </w:tr>
      <w:tr w:rsidR="00EF0D5E" w:rsidRPr="00F842FD" w:rsidTr="00EF0D5E">
        <w:trPr>
          <w:jc w:val="center"/>
        </w:trPr>
        <w:tc>
          <w:tcPr>
            <w:tcW w:w="2673"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ind w:left="85"/>
              <w:jc w:val="left"/>
              <w:rPr>
                <w:rFonts w:asciiTheme="minorHAnsi" w:hAnsiTheme="minorHAnsi"/>
                <w:sz w:val="18"/>
                <w:szCs w:val="18"/>
              </w:rPr>
            </w:pPr>
            <w:r w:rsidRPr="00A46185">
              <w:rPr>
                <w:rFonts w:asciiTheme="minorHAnsi" w:hAnsiTheme="minorHAnsi"/>
                <w:sz w:val="18"/>
                <w:szCs w:val="18"/>
              </w:rPr>
              <w:t>Time2Call ApS</w:t>
            </w:r>
          </w:p>
        </w:tc>
        <w:tc>
          <w:tcPr>
            <w:tcW w:w="2522"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7263 XXXX</w:t>
            </w:r>
          </w:p>
        </w:tc>
        <w:tc>
          <w:tcPr>
            <w:tcW w:w="2694" w:type="dxa"/>
          </w:tcPr>
          <w:p w:rsidR="00EF0D5E" w:rsidRPr="00A46185" w:rsidRDefault="00EF0D5E" w:rsidP="00EF0D5E">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10.III.2010</w:t>
            </w:r>
          </w:p>
        </w:tc>
      </w:tr>
    </w:tbl>
    <w:p w:rsidR="00EF0D5E" w:rsidRPr="00D001D3" w:rsidRDefault="00EF0D5E" w:rsidP="00EF0D5E">
      <w:pPr>
        <w:spacing w:before="0"/>
        <w:rPr>
          <w:sz w:val="8"/>
        </w:rPr>
      </w:pPr>
    </w:p>
    <w:p w:rsidR="00EF0D5E" w:rsidRPr="00F842FD" w:rsidRDefault="00EF0D5E" w:rsidP="00EF0D5E">
      <w:r w:rsidRPr="00F842FD">
        <w:t>Contact:</w:t>
      </w:r>
    </w:p>
    <w:p w:rsidR="00EF0D5E" w:rsidRPr="004E2A9B" w:rsidRDefault="00EF0D5E" w:rsidP="00EF0D5E">
      <w:pPr>
        <w:ind w:left="567" w:hanging="567"/>
        <w:jc w:val="left"/>
        <w:rPr>
          <w:rFonts w:cs="Arial"/>
        </w:rPr>
      </w:pPr>
      <w:r w:rsidRPr="00F842FD">
        <w:rPr>
          <w:rFonts w:asciiTheme="minorHAnsi" w:hAnsiTheme="minorHAnsi"/>
        </w:rPr>
        <w:tab/>
      </w:r>
      <w:r w:rsidRPr="004E2A9B">
        <w:rPr>
          <w:rFonts w:cs="Arial"/>
        </w:rPr>
        <w:t xml:space="preserve">IT- and </w:t>
      </w:r>
      <w:smartTag w:uri="urn:schemas-microsoft-com:office:smarttags" w:element="place">
        <w:r w:rsidRPr="004E2A9B">
          <w:rPr>
            <w:rFonts w:cs="Arial"/>
          </w:rPr>
          <w:t>Mobile</w:t>
        </w:r>
      </w:smartTag>
      <w:r w:rsidRPr="004E2A9B">
        <w:rPr>
          <w:rFonts w:cs="Arial"/>
        </w:rPr>
        <w:t xml:space="preserve"> Division</w:t>
      </w:r>
      <w:r>
        <w:rPr>
          <w:rFonts w:cs="Arial"/>
        </w:rPr>
        <w:br/>
      </w:r>
      <w:r w:rsidRPr="004E2A9B">
        <w:rPr>
          <w:rFonts w:cs="Arial"/>
        </w:rPr>
        <w:t xml:space="preserve">National IT and </w:t>
      </w:r>
      <w:smartTag w:uri="urn:schemas-microsoft-com:office:smarttags" w:element="place">
        <w:smartTag w:uri="urn:schemas-microsoft-com:office:smarttags" w:element="City">
          <w:r w:rsidRPr="004E2A9B">
            <w:rPr>
              <w:rFonts w:cs="Arial"/>
            </w:rPr>
            <w:t>Telecom Agency</w:t>
          </w:r>
        </w:smartTag>
        <w:r w:rsidRPr="004E2A9B">
          <w:rPr>
            <w:rFonts w:cs="Arial"/>
          </w:rPr>
          <w:t xml:space="preserve"> </w:t>
        </w:r>
        <w:smartTag w:uri="urn:schemas-microsoft-com:office:smarttags" w:element="country-region">
          <w:r w:rsidRPr="004E2A9B">
            <w:rPr>
              <w:rFonts w:cs="Arial"/>
            </w:rPr>
            <w:t>Denmark</w:t>
          </w:r>
        </w:smartTag>
      </w:smartTag>
      <w:r w:rsidRPr="004E2A9B">
        <w:rPr>
          <w:rFonts w:cs="Arial"/>
        </w:rPr>
        <w:t xml:space="preserve"> (NITA)</w:t>
      </w:r>
      <w:r>
        <w:rPr>
          <w:rFonts w:cs="Arial"/>
        </w:rPr>
        <w:br/>
      </w:r>
      <w:r w:rsidRPr="004E2A9B">
        <w:rPr>
          <w:rFonts w:cs="Arial"/>
        </w:rPr>
        <w:t>Holsteinsgade 63</w:t>
      </w:r>
      <w:r>
        <w:rPr>
          <w:rFonts w:cs="Arial"/>
        </w:rPr>
        <w:br/>
      </w:r>
      <w:r w:rsidRPr="004E2A9B">
        <w:rPr>
          <w:rFonts w:cs="Arial"/>
        </w:rPr>
        <w:t>DK-2100 Copenhagen</w:t>
      </w:r>
      <w:r>
        <w:rPr>
          <w:rFonts w:cs="Arial"/>
        </w:rPr>
        <w:br/>
      </w:r>
      <w:r w:rsidRPr="004E2A9B">
        <w:rPr>
          <w:rFonts w:cs="Arial"/>
        </w:rPr>
        <w:t>Denmark</w:t>
      </w:r>
      <w:r>
        <w:rPr>
          <w:rFonts w:cs="Arial"/>
        </w:rPr>
        <w:br/>
      </w:r>
      <w:r w:rsidRPr="004E2A9B">
        <w:rPr>
          <w:rFonts w:cs="Arial"/>
        </w:rPr>
        <w:t xml:space="preserve">Tel: </w:t>
      </w:r>
      <w:r w:rsidRPr="004E2A9B">
        <w:rPr>
          <w:rFonts w:cs="Arial"/>
        </w:rPr>
        <w:tab/>
        <w:t xml:space="preserve">+45 3545 0000  </w:t>
      </w:r>
      <w:r>
        <w:rPr>
          <w:rFonts w:cs="Arial"/>
        </w:rPr>
        <w:br/>
      </w:r>
      <w:r w:rsidRPr="004E2A9B">
        <w:rPr>
          <w:rFonts w:cs="Arial"/>
        </w:rPr>
        <w:t xml:space="preserve">Fax: </w:t>
      </w:r>
      <w:r w:rsidRPr="004E2A9B">
        <w:rPr>
          <w:rFonts w:cs="Arial"/>
        </w:rPr>
        <w:tab/>
        <w:t xml:space="preserve">+45 3545 0010 </w:t>
      </w:r>
      <w:r>
        <w:rPr>
          <w:rFonts w:cs="Arial"/>
        </w:rPr>
        <w:br/>
      </w:r>
      <w:r w:rsidRPr="004E2A9B">
        <w:rPr>
          <w:rFonts w:cs="Arial"/>
        </w:rPr>
        <w:t>E-mail:</w:t>
      </w:r>
      <w:r w:rsidRPr="004E2A9B">
        <w:rPr>
          <w:rFonts w:cs="Arial"/>
        </w:rPr>
        <w:tab/>
      </w:r>
      <w:hyperlink r:id="rId14" w:history="1">
        <w:r w:rsidRPr="004E2A9B">
          <w:rPr>
            <w:rFonts w:cs="Arial"/>
          </w:rPr>
          <w:t>ltst@itst.dk</w:t>
        </w:r>
      </w:hyperlink>
    </w:p>
    <w:p w:rsidR="00D001D3" w:rsidRDefault="00D001D3">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EF0D5E" w:rsidRPr="004E2A9B" w:rsidRDefault="00EF0D5E" w:rsidP="00EF0D5E">
      <w:pPr>
        <w:rPr>
          <w:b/>
          <w:bCs/>
        </w:rPr>
      </w:pPr>
      <w:r w:rsidRPr="004E2A9B">
        <w:rPr>
          <w:b/>
          <w:bCs/>
        </w:rPr>
        <w:lastRenderedPageBreak/>
        <w:t>Egypt (country code +20)</w:t>
      </w:r>
      <w:r w:rsidR="00F315BD">
        <w:rPr>
          <w:b/>
          <w:bCs/>
        </w:rPr>
        <w:fldChar w:fldCharType="begin"/>
      </w:r>
      <w:r>
        <w:instrText xml:space="preserve"> TC "</w:instrText>
      </w:r>
      <w:bookmarkStart w:id="115" w:name="_Toc257121201"/>
      <w:r w:rsidRPr="00BB1BB8">
        <w:rPr>
          <w:b/>
          <w:bCs/>
        </w:rPr>
        <w:instrText>Egypt (country code +20)</w:instrText>
      </w:r>
      <w:bookmarkEnd w:id="115"/>
      <w:r>
        <w:instrText xml:space="preserve">" \f C \l "1" </w:instrText>
      </w:r>
      <w:r w:rsidR="00F315BD">
        <w:rPr>
          <w:b/>
          <w:bCs/>
        </w:rPr>
        <w:fldChar w:fldCharType="end"/>
      </w:r>
      <w:r w:rsidRPr="004E2A9B">
        <w:rPr>
          <w:b/>
          <w:bCs/>
        </w:rPr>
        <w:t xml:space="preserve"> </w:t>
      </w:r>
    </w:p>
    <w:p w:rsidR="00EF0D5E" w:rsidRPr="00F842FD" w:rsidRDefault="00EF0D5E" w:rsidP="00EF0D5E">
      <w:pPr>
        <w:spacing w:before="0"/>
        <w:rPr>
          <w:color w:val="000000"/>
        </w:rPr>
      </w:pPr>
      <w:r w:rsidRPr="00F842FD">
        <w:t xml:space="preserve">Communication of </w:t>
      </w:r>
      <w:r w:rsidRPr="00F842FD">
        <w:rPr>
          <w:color w:val="000000"/>
        </w:rPr>
        <w:t>7.III.2010</w:t>
      </w:r>
    </w:p>
    <w:p w:rsidR="00EF0D5E" w:rsidRPr="00F842FD" w:rsidRDefault="00EF0D5E" w:rsidP="00EF0D5E">
      <w:r w:rsidRPr="00F842FD">
        <w:t xml:space="preserve">The </w:t>
      </w:r>
      <w:r w:rsidRPr="00F842FD">
        <w:rPr>
          <w:i/>
        </w:rPr>
        <w:t>National</w:t>
      </w:r>
      <w:r w:rsidRPr="00F842FD">
        <w:t xml:space="preserve"> </w:t>
      </w:r>
      <w:r w:rsidRPr="00F842FD">
        <w:rPr>
          <w:i/>
        </w:rPr>
        <w:t>Telecom Regulatory Authority (NTRA),</w:t>
      </w:r>
      <w:r w:rsidRPr="00F842FD">
        <w:t xml:space="preserve"> Cairo</w:t>
      </w:r>
      <w:r w:rsidR="00F315BD">
        <w:fldChar w:fldCharType="begin"/>
      </w:r>
      <w:r>
        <w:instrText xml:space="preserve"> TC "</w:instrText>
      </w:r>
      <w:bookmarkStart w:id="116" w:name="_Toc257121202"/>
      <w:r w:rsidRPr="005776BF">
        <w:rPr>
          <w:i/>
        </w:rPr>
        <w:instrText>National</w:instrText>
      </w:r>
      <w:r w:rsidRPr="005776BF">
        <w:instrText xml:space="preserve"> </w:instrText>
      </w:r>
      <w:r w:rsidRPr="005776BF">
        <w:rPr>
          <w:i/>
        </w:rPr>
        <w:instrText>Telecom Regulatory Authority (NTRA),</w:instrText>
      </w:r>
      <w:r w:rsidRPr="005776BF">
        <w:instrText xml:space="preserve"> Cairo</w:instrText>
      </w:r>
      <w:bookmarkEnd w:id="116"/>
      <w:r>
        <w:instrText xml:space="preserve">" \f C \l "1" </w:instrText>
      </w:r>
      <w:r w:rsidR="00F315BD">
        <w:fldChar w:fldCharType="end"/>
      </w:r>
      <w:r w:rsidRPr="00F842FD">
        <w:t>, announces the following updated subscriber number ranges and extensions (E):</w:t>
      </w:r>
    </w:p>
    <w:p w:rsidR="00EF0D5E" w:rsidRPr="00F842FD" w:rsidRDefault="00EF0D5E" w:rsidP="00EF0D5E">
      <w:pPr>
        <w:tabs>
          <w:tab w:val="clear" w:pos="567"/>
          <w:tab w:val="clear" w:pos="1276"/>
          <w:tab w:val="clear" w:pos="1843"/>
          <w:tab w:val="clear" w:pos="5387"/>
          <w:tab w:val="clear" w:pos="5954"/>
          <w:tab w:val="left" w:pos="360"/>
        </w:tabs>
        <w:spacing w:before="0"/>
        <w:jc w:val="left"/>
        <w:rPr>
          <w:rFonts w:asciiTheme="minorHAnsi" w:hAnsiTheme="minorHAnsi"/>
          <w:color w:val="000000"/>
        </w:rPr>
      </w:pPr>
    </w:p>
    <w:tbl>
      <w:tblPr>
        <w:tblStyle w:val="TableGrid2"/>
        <w:tblW w:w="9072" w:type="dxa"/>
        <w:jc w:val="center"/>
        <w:tblLook w:val="01E0"/>
      </w:tblPr>
      <w:tblGrid>
        <w:gridCol w:w="2432"/>
        <w:gridCol w:w="2263"/>
        <w:gridCol w:w="2263"/>
        <w:gridCol w:w="2114"/>
      </w:tblGrid>
      <w:tr w:rsidR="00EF0D5E" w:rsidRPr="00F842FD" w:rsidTr="00EF0D5E">
        <w:trPr>
          <w:jc w:val="center"/>
        </w:trPr>
        <w:tc>
          <w:tcPr>
            <w:tcW w:w="2395" w:type="dxa"/>
            <w:noWrap/>
          </w:tcPr>
          <w:p w:rsidR="00EF0D5E" w:rsidRPr="00D37B67" w:rsidRDefault="00EF0D5E" w:rsidP="00EF0D5E">
            <w:pPr>
              <w:pStyle w:val="Tablehead"/>
              <w:rPr>
                <w:b w:val="0"/>
                <w:bCs w:val="0"/>
              </w:rPr>
            </w:pPr>
            <w:r w:rsidRPr="00D37B67">
              <w:rPr>
                <w:b w:val="0"/>
                <w:bCs w:val="0"/>
              </w:rPr>
              <w:t>Name of Exchange</w:t>
            </w:r>
          </w:p>
        </w:tc>
        <w:tc>
          <w:tcPr>
            <w:tcW w:w="2230" w:type="dxa"/>
          </w:tcPr>
          <w:p w:rsidR="00EF0D5E" w:rsidRPr="00D37B67" w:rsidRDefault="00EF0D5E" w:rsidP="00EF0D5E">
            <w:pPr>
              <w:pStyle w:val="Tablehead"/>
              <w:rPr>
                <w:b w:val="0"/>
                <w:bCs w:val="0"/>
              </w:rPr>
            </w:pPr>
            <w:r w:rsidRPr="00D37B67">
              <w:rPr>
                <w:b w:val="0"/>
                <w:bCs w:val="0"/>
              </w:rPr>
              <w:t>Area Code</w:t>
            </w:r>
          </w:p>
        </w:tc>
        <w:tc>
          <w:tcPr>
            <w:tcW w:w="2230" w:type="dxa"/>
            <w:noWrap/>
          </w:tcPr>
          <w:p w:rsidR="00EF0D5E" w:rsidRPr="00D37B67" w:rsidRDefault="00EF0D5E" w:rsidP="00EF0D5E">
            <w:pPr>
              <w:pStyle w:val="Tablehead"/>
              <w:rPr>
                <w:b w:val="0"/>
                <w:bCs w:val="0"/>
              </w:rPr>
            </w:pPr>
            <w:r w:rsidRPr="00D37B67">
              <w:rPr>
                <w:b w:val="0"/>
                <w:bCs w:val="0"/>
              </w:rPr>
              <w:t>Numbering Range</w:t>
            </w:r>
          </w:p>
        </w:tc>
        <w:tc>
          <w:tcPr>
            <w:tcW w:w="2083" w:type="dxa"/>
            <w:noWrap/>
          </w:tcPr>
          <w:p w:rsidR="00EF0D5E" w:rsidRPr="00D37B67" w:rsidRDefault="00EF0D5E" w:rsidP="00EF0D5E">
            <w:pPr>
              <w:pStyle w:val="Tablehead"/>
              <w:rPr>
                <w:b w:val="0"/>
                <w:bCs w:val="0"/>
              </w:rPr>
            </w:pPr>
            <w:r w:rsidRPr="00D37B67">
              <w:rPr>
                <w:b w:val="0"/>
                <w:bCs w:val="0"/>
              </w:rPr>
              <w:t>In Service Date</w:t>
            </w:r>
          </w:p>
        </w:tc>
      </w:tr>
      <w:tr w:rsidR="00EF0D5E" w:rsidRPr="00F842FD" w:rsidTr="00EF0D5E">
        <w:trPr>
          <w:trHeight w:val="20"/>
          <w:jc w:val="center"/>
        </w:trPr>
        <w:tc>
          <w:tcPr>
            <w:tcW w:w="2395" w:type="dxa"/>
            <w:noWrap/>
            <w:vAlign w:val="center"/>
          </w:tcPr>
          <w:p w:rsidR="00EF0D5E" w:rsidRPr="00D37B67" w:rsidRDefault="00EF0D5E" w:rsidP="00EF0D5E">
            <w:pPr>
              <w:pStyle w:val="Tabletext"/>
              <w:rPr>
                <w:b w:val="0"/>
                <w:szCs w:val="18"/>
              </w:rPr>
            </w:pPr>
            <w:r w:rsidRPr="00D37B67">
              <w:rPr>
                <w:b w:val="0"/>
                <w:szCs w:val="18"/>
              </w:rPr>
              <w:t>Idkuo (E)</w:t>
            </w:r>
          </w:p>
        </w:tc>
        <w:tc>
          <w:tcPr>
            <w:tcW w:w="2230" w:type="dxa"/>
            <w:vAlign w:val="center"/>
          </w:tcPr>
          <w:p w:rsidR="00EF0D5E" w:rsidRPr="00D37B67" w:rsidRDefault="00EF0D5E" w:rsidP="00EF0D5E">
            <w:pPr>
              <w:pStyle w:val="Tabletext"/>
              <w:jc w:val="center"/>
              <w:rPr>
                <w:b w:val="0"/>
                <w:szCs w:val="18"/>
              </w:rPr>
            </w:pPr>
            <w:r w:rsidRPr="00D37B67">
              <w:rPr>
                <w:b w:val="0"/>
                <w:szCs w:val="18"/>
              </w:rPr>
              <w:t>45</w:t>
            </w:r>
          </w:p>
        </w:tc>
        <w:tc>
          <w:tcPr>
            <w:tcW w:w="2230" w:type="dxa"/>
            <w:noWrap/>
            <w:vAlign w:val="center"/>
          </w:tcPr>
          <w:p w:rsidR="00EF0D5E" w:rsidRPr="00D37B67" w:rsidRDefault="00EF0D5E" w:rsidP="00EF0D5E">
            <w:pPr>
              <w:pStyle w:val="Tabletext"/>
              <w:jc w:val="center"/>
              <w:rPr>
                <w:b w:val="0"/>
                <w:szCs w:val="18"/>
              </w:rPr>
            </w:pPr>
            <w:r w:rsidRPr="00D37B67">
              <w:rPr>
                <w:b w:val="0"/>
                <w:szCs w:val="18"/>
              </w:rPr>
              <w:t>2904500-2904749</w:t>
            </w:r>
          </w:p>
        </w:tc>
        <w:tc>
          <w:tcPr>
            <w:tcW w:w="2083" w:type="dxa"/>
            <w:noWrap/>
          </w:tcPr>
          <w:p w:rsidR="00EF0D5E" w:rsidRPr="00D37B67" w:rsidRDefault="00EF0D5E" w:rsidP="00EF0D5E">
            <w:pPr>
              <w:pStyle w:val="Tabletext"/>
              <w:jc w:val="center"/>
              <w:rPr>
                <w:b w:val="0"/>
                <w:szCs w:val="18"/>
              </w:rPr>
            </w:pPr>
            <w:r w:rsidRPr="00D37B67">
              <w:rPr>
                <w:b w:val="0"/>
                <w:szCs w:val="18"/>
                <w:lang w:val="es-ES_tradnl"/>
              </w:rPr>
              <w:t>11.II.2010</w:t>
            </w:r>
          </w:p>
        </w:tc>
      </w:tr>
      <w:tr w:rsidR="00EF0D5E" w:rsidRPr="00F842FD" w:rsidTr="00EF0D5E">
        <w:trPr>
          <w:trHeight w:val="20"/>
          <w:jc w:val="center"/>
        </w:trPr>
        <w:tc>
          <w:tcPr>
            <w:tcW w:w="2395" w:type="dxa"/>
            <w:noWrap/>
            <w:vAlign w:val="center"/>
          </w:tcPr>
          <w:p w:rsidR="00EF0D5E" w:rsidRPr="00D37B67" w:rsidRDefault="00EF0D5E" w:rsidP="00EF0D5E">
            <w:pPr>
              <w:pStyle w:val="Tabletext"/>
              <w:rPr>
                <w:b w:val="0"/>
                <w:szCs w:val="18"/>
              </w:rPr>
            </w:pPr>
            <w:r w:rsidRPr="00D37B67">
              <w:rPr>
                <w:b w:val="0"/>
                <w:szCs w:val="18"/>
              </w:rPr>
              <w:t>Abou Kber (E)</w:t>
            </w:r>
          </w:p>
        </w:tc>
        <w:tc>
          <w:tcPr>
            <w:tcW w:w="2230" w:type="dxa"/>
            <w:vAlign w:val="center"/>
          </w:tcPr>
          <w:p w:rsidR="00EF0D5E" w:rsidRPr="00D37B67" w:rsidRDefault="00EF0D5E" w:rsidP="00EF0D5E">
            <w:pPr>
              <w:pStyle w:val="Tabletext"/>
              <w:jc w:val="center"/>
              <w:rPr>
                <w:b w:val="0"/>
                <w:szCs w:val="18"/>
              </w:rPr>
            </w:pPr>
            <w:r w:rsidRPr="00D37B67">
              <w:rPr>
                <w:b w:val="0"/>
                <w:szCs w:val="18"/>
              </w:rPr>
              <w:t>55</w:t>
            </w:r>
          </w:p>
        </w:tc>
        <w:tc>
          <w:tcPr>
            <w:tcW w:w="2230" w:type="dxa"/>
            <w:noWrap/>
            <w:vAlign w:val="center"/>
          </w:tcPr>
          <w:p w:rsidR="00EF0D5E" w:rsidRPr="00D37B67" w:rsidRDefault="00EF0D5E" w:rsidP="00EF0D5E">
            <w:pPr>
              <w:pStyle w:val="Tabletext"/>
              <w:jc w:val="center"/>
              <w:rPr>
                <w:b w:val="0"/>
                <w:szCs w:val="18"/>
              </w:rPr>
            </w:pPr>
            <w:r w:rsidRPr="00D37B67">
              <w:rPr>
                <w:b w:val="0"/>
                <w:szCs w:val="18"/>
              </w:rPr>
              <w:t>3524510-3524892</w:t>
            </w:r>
          </w:p>
        </w:tc>
        <w:tc>
          <w:tcPr>
            <w:tcW w:w="2083" w:type="dxa"/>
            <w:noWrap/>
          </w:tcPr>
          <w:p w:rsidR="00EF0D5E" w:rsidRPr="00D37B67" w:rsidRDefault="00EF0D5E" w:rsidP="00EF0D5E">
            <w:pPr>
              <w:pStyle w:val="Tabletext"/>
              <w:jc w:val="center"/>
              <w:rPr>
                <w:b w:val="0"/>
                <w:szCs w:val="18"/>
              </w:rPr>
            </w:pPr>
            <w:r w:rsidRPr="00D37B67">
              <w:rPr>
                <w:b w:val="0"/>
                <w:szCs w:val="18"/>
                <w:lang w:val="es-ES_tradnl"/>
              </w:rPr>
              <w:t>11.II.2010</w:t>
            </w:r>
          </w:p>
        </w:tc>
      </w:tr>
      <w:tr w:rsidR="00EF0D5E" w:rsidRPr="00F842FD" w:rsidTr="00EF0D5E">
        <w:trPr>
          <w:trHeight w:val="20"/>
          <w:jc w:val="center"/>
        </w:trPr>
        <w:tc>
          <w:tcPr>
            <w:tcW w:w="2395" w:type="dxa"/>
            <w:noWrap/>
            <w:vAlign w:val="center"/>
          </w:tcPr>
          <w:p w:rsidR="00EF0D5E" w:rsidRPr="00D37B67" w:rsidRDefault="00EF0D5E" w:rsidP="00EF0D5E">
            <w:pPr>
              <w:pStyle w:val="Tabletext"/>
              <w:rPr>
                <w:b w:val="0"/>
                <w:szCs w:val="18"/>
              </w:rPr>
            </w:pPr>
            <w:r w:rsidRPr="00D37B67">
              <w:rPr>
                <w:b w:val="0"/>
                <w:szCs w:val="18"/>
              </w:rPr>
              <w:t xml:space="preserve">New </w:t>
            </w:r>
            <w:smartTag w:uri="urn:schemas-microsoft-com:office:smarttags" w:element="place">
              <w:smartTag w:uri="urn:schemas-microsoft-com:office:smarttags" w:element="City">
                <w:r w:rsidRPr="00D37B67">
                  <w:rPr>
                    <w:b w:val="0"/>
                    <w:szCs w:val="18"/>
                  </w:rPr>
                  <w:t>Damietta</w:t>
                </w:r>
              </w:smartTag>
            </w:smartTag>
            <w:r w:rsidRPr="00D37B67">
              <w:rPr>
                <w:b w:val="0"/>
                <w:szCs w:val="18"/>
              </w:rPr>
              <w:t xml:space="preserve"> (E)</w:t>
            </w:r>
          </w:p>
        </w:tc>
        <w:tc>
          <w:tcPr>
            <w:tcW w:w="2230" w:type="dxa"/>
            <w:vAlign w:val="center"/>
          </w:tcPr>
          <w:p w:rsidR="00EF0D5E" w:rsidRPr="00D37B67" w:rsidRDefault="00EF0D5E" w:rsidP="00EF0D5E">
            <w:pPr>
              <w:pStyle w:val="Tabletext"/>
              <w:jc w:val="center"/>
              <w:rPr>
                <w:b w:val="0"/>
                <w:szCs w:val="18"/>
              </w:rPr>
            </w:pPr>
            <w:r w:rsidRPr="00D37B67">
              <w:rPr>
                <w:b w:val="0"/>
                <w:szCs w:val="18"/>
              </w:rPr>
              <w:t>57</w:t>
            </w:r>
          </w:p>
        </w:tc>
        <w:tc>
          <w:tcPr>
            <w:tcW w:w="2230" w:type="dxa"/>
            <w:noWrap/>
            <w:vAlign w:val="center"/>
          </w:tcPr>
          <w:p w:rsidR="00EF0D5E" w:rsidRPr="00D37B67" w:rsidRDefault="00EF0D5E" w:rsidP="00EF0D5E">
            <w:pPr>
              <w:pStyle w:val="Tabletext"/>
              <w:jc w:val="center"/>
              <w:rPr>
                <w:b w:val="0"/>
                <w:szCs w:val="18"/>
              </w:rPr>
            </w:pPr>
            <w:r w:rsidRPr="00D37B67">
              <w:rPr>
                <w:b w:val="0"/>
                <w:szCs w:val="18"/>
              </w:rPr>
              <w:t>2415000-2415707</w:t>
            </w:r>
          </w:p>
        </w:tc>
        <w:tc>
          <w:tcPr>
            <w:tcW w:w="2083" w:type="dxa"/>
            <w:noWrap/>
          </w:tcPr>
          <w:p w:rsidR="00EF0D5E" w:rsidRPr="00D37B67" w:rsidRDefault="00EF0D5E" w:rsidP="00EF0D5E">
            <w:pPr>
              <w:pStyle w:val="Tabletext"/>
              <w:jc w:val="center"/>
              <w:rPr>
                <w:b w:val="0"/>
                <w:szCs w:val="18"/>
              </w:rPr>
            </w:pPr>
            <w:r w:rsidRPr="00D37B67">
              <w:rPr>
                <w:b w:val="0"/>
                <w:szCs w:val="18"/>
                <w:lang w:val="es-ES_tradnl"/>
              </w:rPr>
              <w:t>22.II.2010</w:t>
            </w:r>
          </w:p>
        </w:tc>
      </w:tr>
      <w:tr w:rsidR="00EF0D5E" w:rsidRPr="00F842FD" w:rsidTr="00EF0D5E">
        <w:trPr>
          <w:trHeight w:val="20"/>
          <w:jc w:val="center"/>
        </w:trPr>
        <w:tc>
          <w:tcPr>
            <w:tcW w:w="2395" w:type="dxa"/>
            <w:noWrap/>
            <w:vAlign w:val="center"/>
          </w:tcPr>
          <w:p w:rsidR="00EF0D5E" w:rsidRPr="00D37B67" w:rsidRDefault="00EF0D5E" w:rsidP="00EF0D5E">
            <w:pPr>
              <w:pStyle w:val="Tabletext"/>
              <w:rPr>
                <w:b w:val="0"/>
                <w:szCs w:val="18"/>
              </w:rPr>
            </w:pPr>
            <w:r w:rsidRPr="00D37B67">
              <w:rPr>
                <w:b w:val="0"/>
                <w:szCs w:val="18"/>
              </w:rPr>
              <w:t>Sharbas (E)</w:t>
            </w:r>
          </w:p>
        </w:tc>
        <w:tc>
          <w:tcPr>
            <w:tcW w:w="2230" w:type="dxa"/>
            <w:vAlign w:val="center"/>
          </w:tcPr>
          <w:p w:rsidR="00EF0D5E" w:rsidRPr="00D37B67" w:rsidRDefault="00EF0D5E" w:rsidP="00EF0D5E">
            <w:pPr>
              <w:pStyle w:val="Tabletext"/>
              <w:jc w:val="center"/>
              <w:rPr>
                <w:b w:val="0"/>
                <w:szCs w:val="18"/>
              </w:rPr>
            </w:pPr>
            <w:r w:rsidRPr="00D37B67">
              <w:rPr>
                <w:b w:val="0"/>
                <w:szCs w:val="18"/>
              </w:rPr>
              <w:t>57</w:t>
            </w:r>
          </w:p>
        </w:tc>
        <w:tc>
          <w:tcPr>
            <w:tcW w:w="2230" w:type="dxa"/>
            <w:noWrap/>
            <w:vAlign w:val="center"/>
          </w:tcPr>
          <w:p w:rsidR="00EF0D5E" w:rsidRPr="00D37B67" w:rsidRDefault="00EF0D5E" w:rsidP="00EF0D5E">
            <w:pPr>
              <w:pStyle w:val="Tabletext"/>
              <w:jc w:val="center"/>
              <w:rPr>
                <w:b w:val="0"/>
                <w:szCs w:val="18"/>
              </w:rPr>
            </w:pPr>
            <w:r w:rsidRPr="00D37B67">
              <w:rPr>
                <w:b w:val="0"/>
                <w:szCs w:val="18"/>
              </w:rPr>
              <w:t>773500-774263</w:t>
            </w:r>
          </w:p>
        </w:tc>
        <w:tc>
          <w:tcPr>
            <w:tcW w:w="2083" w:type="dxa"/>
            <w:noWrap/>
          </w:tcPr>
          <w:p w:rsidR="00EF0D5E" w:rsidRPr="00D37B67" w:rsidRDefault="00EF0D5E" w:rsidP="00EF0D5E">
            <w:pPr>
              <w:pStyle w:val="Tabletext"/>
              <w:jc w:val="center"/>
              <w:rPr>
                <w:b w:val="0"/>
                <w:szCs w:val="18"/>
              </w:rPr>
            </w:pPr>
            <w:r w:rsidRPr="00D37B67">
              <w:rPr>
                <w:b w:val="0"/>
                <w:szCs w:val="18"/>
                <w:lang w:val="es-ES_tradnl"/>
              </w:rPr>
              <w:t>22.II.2010</w:t>
            </w:r>
          </w:p>
        </w:tc>
      </w:tr>
    </w:tbl>
    <w:p w:rsidR="00EF0D5E" w:rsidRPr="00F842FD" w:rsidRDefault="00EF0D5E" w:rsidP="00EF0D5E"/>
    <w:tbl>
      <w:tblPr>
        <w:tblStyle w:val="TableGrid2"/>
        <w:tblW w:w="9072" w:type="dxa"/>
        <w:jc w:val="center"/>
        <w:tblLook w:val="01E0"/>
      </w:tblPr>
      <w:tblGrid>
        <w:gridCol w:w="2140"/>
        <w:gridCol w:w="1294"/>
        <w:gridCol w:w="1532"/>
        <w:gridCol w:w="1981"/>
        <w:gridCol w:w="2125"/>
      </w:tblGrid>
      <w:tr w:rsidR="00EF0D5E" w:rsidRPr="00F842FD" w:rsidTr="0069357A">
        <w:trPr>
          <w:trHeight w:val="20"/>
          <w:jc w:val="center"/>
        </w:trPr>
        <w:tc>
          <w:tcPr>
            <w:tcW w:w="2140" w:type="dxa"/>
            <w:noWrap/>
          </w:tcPr>
          <w:p w:rsidR="00EF0D5E" w:rsidRPr="00D37B67" w:rsidRDefault="00EF0D5E" w:rsidP="00EF0D5E">
            <w:pPr>
              <w:pStyle w:val="Tablehead"/>
              <w:spacing w:before="100" w:after="100"/>
              <w:rPr>
                <w:b w:val="0"/>
                <w:bCs w:val="0"/>
              </w:rPr>
            </w:pPr>
            <w:r w:rsidRPr="00D37B67">
              <w:rPr>
                <w:b w:val="0"/>
                <w:bCs w:val="0"/>
              </w:rPr>
              <w:t>Name of Exchange</w:t>
            </w:r>
          </w:p>
        </w:tc>
        <w:tc>
          <w:tcPr>
            <w:tcW w:w="1294" w:type="dxa"/>
          </w:tcPr>
          <w:p w:rsidR="00EF0D5E" w:rsidRPr="00D37B67" w:rsidRDefault="00EF0D5E" w:rsidP="00EF0D5E">
            <w:pPr>
              <w:pStyle w:val="Tablehead"/>
              <w:spacing w:before="100" w:after="100"/>
              <w:rPr>
                <w:b w:val="0"/>
                <w:bCs w:val="0"/>
              </w:rPr>
            </w:pPr>
            <w:r w:rsidRPr="00D37B67">
              <w:rPr>
                <w:b w:val="0"/>
                <w:bCs w:val="0"/>
              </w:rPr>
              <w:t>Area Code</w:t>
            </w:r>
          </w:p>
        </w:tc>
        <w:tc>
          <w:tcPr>
            <w:tcW w:w="1532" w:type="dxa"/>
          </w:tcPr>
          <w:p w:rsidR="00EF0D5E" w:rsidRPr="00D37B67" w:rsidRDefault="00EF0D5E" w:rsidP="00EF0D5E">
            <w:pPr>
              <w:pStyle w:val="Tablehead"/>
              <w:spacing w:before="100" w:after="100"/>
              <w:rPr>
                <w:b w:val="0"/>
                <w:bCs w:val="0"/>
              </w:rPr>
            </w:pPr>
            <w:r w:rsidRPr="00D37B67">
              <w:rPr>
                <w:b w:val="0"/>
                <w:bCs w:val="0"/>
              </w:rPr>
              <w:t>Old numbers</w:t>
            </w:r>
          </w:p>
        </w:tc>
        <w:tc>
          <w:tcPr>
            <w:tcW w:w="1981" w:type="dxa"/>
            <w:noWrap/>
          </w:tcPr>
          <w:p w:rsidR="00EF0D5E" w:rsidRPr="00D37B67" w:rsidRDefault="00EF0D5E" w:rsidP="00EF0D5E">
            <w:pPr>
              <w:pStyle w:val="Tablehead"/>
              <w:spacing w:before="100" w:after="100"/>
              <w:rPr>
                <w:b w:val="0"/>
                <w:bCs w:val="0"/>
              </w:rPr>
            </w:pPr>
            <w:r w:rsidRPr="00D37B67">
              <w:rPr>
                <w:b w:val="0"/>
                <w:bCs w:val="0"/>
              </w:rPr>
              <w:t>New numbers</w:t>
            </w:r>
          </w:p>
        </w:tc>
        <w:tc>
          <w:tcPr>
            <w:tcW w:w="2125" w:type="dxa"/>
            <w:noWrap/>
          </w:tcPr>
          <w:p w:rsidR="00EF0D5E" w:rsidRPr="00D37B67" w:rsidRDefault="00EF0D5E" w:rsidP="00EF0D5E">
            <w:pPr>
              <w:pStyle w:val="Tablehead"/>
              <w:spacing w:before="100" w:after="100"/>
              <w:rPr>
                <w:b w:val="0"/>
                <w:bCs w:val="0"/>
              </w:rPr>
            </w:pPr>
            <w:r w:rsidRPr="00D37B67">
              <w:rPr>
                <w:b w:val="0"/>
                <w:bCs w:val="0"/>
              </w:rPr>
              <w:t>In Service Date</w:t>
            </w:r>
          </w:p>
        </w:tc>
      </w:tr>
      <w:tr w:rsidR="00EF0D5E" w:rsidRPr="00F842FD" w:rsidTr="0069357A">
        <w:trPr>
          <w:trHeight w:val="20"/>
          <w:jc w:val="center"/>
        </w:trPr>
        <w:tc>
          <w:tcPr>
            <w:tcW w:w="2140" w:type="dxa"/>
            <w:noWrap/>
          </w:tcPr>
          <w:p w:rsidR="00EF0D5E" w:rsidRPr="0069357A" w:rsidRDefault="00EF0D5E" w:rsidP="0069357A">
            <w:pPr>
              <w:pStyle w:val="Tabletext"/>
              <w:rPr>
                <w:b w:val="0"/>
                <w:szCs w:val="18"/>
              </w:rPr>
            </w:pPr>
            <w:r w:rsidRPr="0069357A">
              <w:rPr>
                <w:b w:val="0"/>
                <w:szCs w:val="18"/>
              </w:rPr>
              <w:t>Sef El deen</w:t>
            </w:r>
          </w:p>
        </w:tc>
        <w:tc>
          <w:tcPr>
            <w:tcW w:w="1294" w:type="dxa"/>
          </w:tcPr>
          <w:p w:rsidR="00EF0D5E" w:rsidRPr="0069357A" w:rsidRDefault="00EF0D5E" w:rsidP="0069357A">
            <w:pPr>
              <w:pStyle w:val="Tabletext"/>
              <w:jc w:val="center"/>
              <w:rPr>
                <w:b w:val="0"/>
                <w:szCs w:val="18"/>
              </w:rPr>
            </w:pPr>
            <w:r w:rsidRPr="0069357A">
              <w:rPr>
                <w:b w:val="0"/>
                <w:szCs w:val="18"/>
              </w:rPr>
              <w:t>57</w:t>
            </w:r>
          </w:p>
        </w:tc>
        <w:tc>
          <w:tcPr>
            <w:tcW w:w="1532" w:type="dxa"/>
          </w:tcPr>
          <w:p w:rsidR="00EF0D5E" w:rsidRPr="0069357A" w:rsidRDefault="00EF0D5E" w:rsidP="0069357A">
            <w:pPr>
              <w:pStyle w:val="Tabletext"/>
              <w:jc w:val="center"/>
              <w:rPr>
                <w:b w:val="0"/>
                <w:szCs w:val="18"/>
              </w:rPr>
            </w:pPr>
            <w:r w:rsidRPr="0069357A">
              <w:rPr>
                <w:b w:val="0"/>
                <w:szCs w:val="18"/>
              </w:rPr>
              <w:t>690000-694479</w:t>
            </w:r>
          </w:p>
        </w:tc>
        <w:tc>
          <w:tcPr>
            <w:tcW w:w="1981" w:type="dxa"/>
            <w:noWrap/>
          </w:tcPr>
          <w:p w:rsidR="00EF0D5E" w:rsidRPr="0069357A" w:rsidRDefault="00EF0D5E" w:rsidP="0069357A">
            <w:pPr>
              <w:pStyle w:val="Tabletext"/>
              <w:jc w:val="center"/>
              <w:rPr>
                <w:b w:val="0"/>
                <w:szCs w:val="18"/>
              </w:rPr>
            </w:pPr>
            <w:r w:rsidRPr="0069357A">
              <w:rPr>
                <w:b w:val="0"/>
                <w:szCs w:val="18"/>
              </w:rPr>
              <w:t>2690000-2694479</w:t>
            </w:r>
          </w:p>
        </w:tc>
        <w:tc>
          <w:tcPr>
            <w:tcW w:w="2125" w:type="dxa"/>
            <w:noWrap/>
          </w:tcPr>
          <w:p w:rsidR="00EF0D5E" w:rsidRPr="0069357A" w:rsidRDefault="00EF0D5E" w:rsidP="0069357A">
            <w:pPr>
              <w:pStyle w:val="Tabletext"/>
              <w:jc w:val="center"/>
              <w:rPr>
                <w:b w:val="0"/>
                <w:szCs w:val="18"/>
              </w:rPr>
            </w:pPr>
            <w:r w:rsidRPr="0069357A">
              <w:rPr>
                <w:b w:val="0"/>
                <w:szCs w:val="18"/>
              </w:rPr>
              <w:t>22.II.2010</w:t>
            </w:r>
          </w:p>
        </w:tc>
      </w:tr>
    </w:tbl>
    <w:p w:rsidR="00EF0D5E" w:rsidRPr="00F842FD" w:rsidRDefault="00EF0D5E" w:rsidP="00EF0D5E">
      <w:pPr>
        <w:tabs>
          <w:tab w:val="clear" w:pos="567"/>
          <w:tab w:val="clear" w:pos="1276"/>
          <w:tab w:val="clear" w:pos="1843"/>
          <w:tab w:val="clear" w:pos="5387"/>
          <w:tab w:val="clear" w:pos="5954"/>
          <w:tab w:val="left" w:pos="360"/>
        </w:tabs>
        <w:spacing w:before="0"/>
        <w:jc w:val="left"/>
        <w:rPr>
          <w:rFonts w:asciiTheme="minorHAnsi" w:hAnsiTheme="minorHAnsi"/>
          <w:color w:val="000000"/>
        </w:rPr>
      </w:pPr>
    </w:p>
    <w:p w:rsidR="00EF0D5E" w:rsidRPr="00F842FD" w:rsidRDefault="00EF0D5E" w:rsidP="00EF0D5E">
      <w:r w:rsidRPr="00F842FD">
        <w:t>Contact:</w:t>
      </w:r>
    </w:p>
    <w:p w:rsidR="00EF0D5E" w:rsidRPr="00A46185" w:rsidRDefault="00EF0D5E" w:rsidP="00D001D3">
      <w:pPr>
        <w:ind w:left="567" w:hanging="567"/>
        <w:jc w:val="left"/>
        <w:rPr>
          <w:rFonts w:cs="Arial"/>
        </w:rPr>
      </w:pPr>
      <w:r w:rsidRPr="00A46185">
        <w:rPr>
          <w:rFonts w:cs="Arial"/>
        </w:rPr>
        <w:tab/>
        <w:t xml:space="preserve">Eng. Abd Elhalim Mohamed Elchiaty </w:t>
      </w:r>
      <w:r>
        <w:rPr>
          <w:rFonts w:cs="Arial"/>
        </w:rPr>
        <w:br/>
      </w:r>
      <w:r w:rsidRPr="00A46185">
        <w:rPr>
          <w:rFonts w:cs="Arial"/>
        </w:rPr>
        <w:t xml:space="preserve">Numbering Department </w:t>
      </w:r>
      <w:r>
        <w:rPr>
          <w:rFonts w:cs="Arial"/>
        </w:rPr>
        <w:br/>
      </w:r>
      <w:r w:rsidRPr="00A46185">
        <w:rPr>
          <w:rFonts w:cs="Arial"/>
        </w:rPr>
        <w:t>National Telecom Regulatory Authority (NTRA)</w:t>
      </w:r>
      <w:r>
        <w:rPr>
          <w:rFonts w:cs="Arial"/>
        </w:rPr>
        <w:br/>
      </w:r>
      <w:r w:rsidRPr="00A46185">
        <w:rPr>
          <w:rFonts w:cs="Arial"/>
        </w:rPr>
        <w:t xml:space="preserve">Smart </w:t>
      </w:r>
      <w:smartTag w:uri="urn:schemas-microsoft-com:office:smarttags" w:element="PlaceType">
        <w:r w:rsidRPr="00A46185">
          <w:rPr>
            <w:rFonts w:cs="Arial"/>
          </w:rPr>
          <w:t>Village</w:t>
        </w:r>
      </w:smartTag>
      <w:r w:rsidRPr="00A46185">
        <w:rPr>
          <w:rFonts w:cs="Arial"/>
        </w:rPr>
        <w:t>, Building (B4)</w:t>
      </w:r>
      <w:r>
        <w:rPr>
          <w:rFonts w:cs="Arial"/>
        </w:rPr>
        <w:br/>
      </w:r>
      <w:r w:rsidRPr="00A46185">
        <w:rPr>
          <w:rFonts w:cs="Arial"/>
        </w:rPr>
        <w:t>Alex Desert Road</w:t>
      </w:r>
      <w:r>
        <w:rPr>
          <w:rFonts w:cs="Arial"/>
        </w:rPr>
        <w:br/>
      </w:r>
      <w:r w:rsidRPr="00A46185">
        <w:rPr>
          <w:rFonts w:cs="Arial"/>
        </w:rPr>
        <w:t>CAIRO</w:t>
      </w:r>
      <w:r>
        <w:rPr>
          <w:rFonts w:cs="Arial"/>
        </w:rPr>
        <w:br/>
      </w:r>
      <w:r w:rsidRPr="00A46185">
        <w:rPr>
          <w:rFonts w:cs="Arial"/>
        </w:rPr>
        <w:t>Egypt</w:t>
      </w:r>
      <w:r>
        <w:rPr>
          <w:rFonts w:cs="Arial"/>
        </w:rPr>
        <w:br/>
      </w:r>
      <w:r w:rsidRPr="00A46185">
        <w:rPr>
          <w:rFonts w:cs="Arial"/>
        </w:rPr>
        <w:t>Tel:</w:t>
      </w:r>
      <w:r w:rsidRPr="00A46185">
        <w:rPr>
          <w:rFonts w:cs="Arial"/>
        </w:rPr>
        <w:tab/>
        <w:t xml:space="preserve">+20 2 3534 4239  </w:t>
      </w:r>
      <w:r>
        <w:rPr>
          <w:rFonts w:cs="Arial"/>
        </w:rPr>
        <w:br/>
      </w:r>
      <w:r w:rsidRPr="00A46185">
        <w:rPr>
          <w:rFonts w:cs="Arial"/>
        </w:rPr>
        <w:t>Fax:</w:t>
      </w:r>
      <w:r w:rsidRPr="00A46185">
        <w:rPr>
          <w:rFonts w:cs="Arial"/>
        </w:rPr>
        <w:tab/>
        <w:t>+20 2 3534 4155</w:t>
      </w:r>
      <w:r>
        <w:rPr>
          <w:rFonts w:cs="Arial"/>
        </w:rPr>
        <w:br/>
      </w:r>
      <w:r w:rsidRPr="00A46185">
        <w:rPr>
          <w:rFonts w:cs="Arial"/>
        </w:rPr>
        <w:t>E</w:t>
      </w:r>
      <w:r w:rsidR="00D001D3">
        <w:rPr>
          <w:rFonts w:cs="Arial"/>
        </w:rPr>
        <w:t>-</w:t>
      </w:r>
      <w:r w:rsidRPr="00A46185">
        <w:rPr>
          <w:rFonts w:cs="Arial"/>
        </w:rPr>
        <w:t>mail:</w:t>
      </w:r>
      <w:r>
        <w:rPr>
          <w:rFonts w:cs="Arial"/>
        </w:rPr>
        <w:tab/>
      </w:r>
      <w:hyperlink r:id="rId15" w:history="1">
        <w:r w:rsidRPr="00A46185">
          <w:rPr>
            <w:rFonts w:cs="Arial"/>
          </w:rPr>
          <w:t>numbering@tra.gov.eg</w:t>
        </w:r>
      </w:hyperlink>
    </w:p>
    <w:p w:rsidR="00EF0D5E" w:rsidRPr="00A46185" w:rsidRDefault="00EF0D5E" w:rsidP="00EF0D5E">
      <w:pPr>
        <w:rPr>
          <w:b/>
          <w:bCs/>
        </w:rPr>
      </w:pPr>
      <w:r w:rsidRPr="00A46185">
        <w:rPr>
          <w:b/>
          <w:bCs/>
        </w:rPr>
        <w:t>Kyrgyzstan</w:t>
      </w:r>
      <w:r w:rsidR="00F315BD">
        <w:rPr>
          <w:b/>
          <w:bCs/>
        </w:rPr>
        <w:fldChar w:fldCharType="begin"/>
      </w:r>
      <w:r>
        <w:instrText xml:space="preserve"> TC "</w:instrText>
      </w:r>
      <w:bookmarkStart w:id="117" w:name="_Toc257121203"/>
      <w:r w:rsidRPr="00A803BA">
        <w:rPr>
          <w:b/>
          <w:bCs/>
        </w:rPr>
        <w:instrText>Kyrgyzstan</w:instrText>
      </w:r>
      <w:bookmarkEnd w:id="117"/>
      <w:r>
        <w:instrText xml:space="preserve">" \f C \l "1" </w:instrText>
      </w:r>
      <w:r w:rsidR="00F315BD">
        <w:rPr>
          <w:b/>
          <w:bCs/>
        </w:rPr>
        <w:fldChar w:fldCharType="end"/>
      </w:r>
      <w:r w:rsidRPr="00A46185">
        <w:rPr>
          <w:b/>
          <w:bCs/>
        </w:rPr>
        <w:t xml:space="preserve"> (country code +996)</w:t>
      </w:r>
    </w:p>
    <w:p w:rsidR="00EF0D5E" w:rsidRPr="00F842FD" w:rsidRDefault="00EF0D5E" w:rsidP="0069357A">
      <w:pPr>
        <w:spacing w:before="0"/>
      </w:pPr>
      <w:r w:rsidRPr="00F842FD">
        <w:t>Communication of 12.II.2010</w:t>
      </w:r>
    </w:p>
    <w:p w:rsidR="00EF0D5E" w:rsidRPr="00F842FD" w:rsidRDefault="0069357A" w:rsidP="00EF0D5E">
      <w:r>
        <w:rPr>
          <w:i/>
        </w:rPr>
        <w:t xml:space="preserve">The </w:t>
      </w:r>
      <w:r w:rsidR="00EF0D5E" w:rsidRPr="00F842FD">
        <w:rPr>
          <w:i/>
        </w:rPr>
        <w:t>National Information Resources, Technology and Communications Agency</w:t>
      </w:r>
      <w:r w:rsidR="00EF0D5E" w:rsidRPr="00F842FD">
        <w:t>, Bishkek</w:t>
      </w:r>
      <w:r w:rsidR="00F315BD">
        <w:fldChar w:fldCharType="begin"/>
      </w:r>
      <w:r w:rsidR="00D001D3">
        <w:instrText xml:space="preserve"> TC "</w:instrText>
      </w:r>
      <w:bookmarkStart w:id="118" w:name="_Toc257121204"/>
      <w:r w:rsidR="00D001D3" w:rsidRPr="00432044">
        <w:rPr>
          <w:i/>
        </w:rPr>
        <w:instrText>National Information Resources, Technology and Communications Agency</w:instrText>
      </w:r>
      <w:r w:rsidR="00D001D3" w:rsidRPr="00432044">
        <w:instrText>, Bishkek</w:instrText>
      </w:r>
      <w:bookmarkEnd w:id="118"/>
      <w:r w:rsidR="00D001D3">
        <w:instrText xml:space="preserve">" \f C \l "1" </w:instrText>
      </w:r>
      <w:r w:rsidR="00F315BD">
        <w:fldChar w:fldCharType="end"/>
      </w:r>
      <w:r w:rsidR="00EF0D5E" w:rsidRPr="00F842FD">
        <w:t xml:space="preserve">, announces the introduction of following new number series in </w:t>
      </w:r>
      <w:smartTag w:uri="urn:schemas-microsoft-com:office:smarttags" w:element="place">
        <w:smartTag w:uri="urn:schemas-microsoft-com:office:smarttags" w:element="PlaceName">
          <w:r w:rsidR="00EF0D5E" w:rsidRPr="00F842FD">
            <w:t>Kyrgyz</w:t>
          </w:r>
        </w:smartTag>
        <w:r w:rsidR="00EF0D5E" w:rsidRPr="00F842FD">
          <w:t xml:space="preserve"> </w:t>
        </w:r>
        <w:smartTag w:uri="urn:schemas-microsoft-com:office:smarttags" w:element="PlaceType">
          <w:r w:rsidR="00EF0D5E" w:rsidRPr="00F842FD">
            <w:t>Republic</w:t>
          </w:r>
        </w:smartTag>
      </w:smartTag>
      <w:r w:rsidR="00EF0D5E" w:rsidRPr="00F842FD">
        <w:t>:</w:t>
      </w:r>
    </w:p>
    <w:p w:rsidR="00EF0D5E" w:rsidRPr="00F842FD" w:rsidRDefault="00EF0D5E" w:rsidP="00EF0D5E">
      <w:pPr>
        <w:tabs>
          <w:tab w:val="clear" w:pos="567"/>
          <w:tab w:val="clear" w:pos="1276"/>
          <w:tab w:val="clear" w:pos="1843"/>
          <w:tab w:val="clear" w:pos="5387"/>
          <w:tab w:val="clear" w:pos="5954"/>
        </w:tabs>
        <w:spacing w:before="0"/>
        <w:jc w:val="left"/>
        <w:rPr>
          <w:rFonts w:asciiTheme="minorHAnsi" w:hAnsiTheme="minorHAnsi" w:cs="Arial"/>
        </w:rPr>
      </w:pPr>
    </w:p>
    <w:p w:rsidR="00EF0D5E" w:rsidRDefault="00EF0D5E" w:rsidP="00EF0D5E">
      <w:pPr>
        <w:tabs>
          <w:tab w:val="clear" w:pos="567"/>
          <w:tab w:val="clear" w:pos="1276"/>
          <w:tab w:val="clear" w:pos="1843"/>
          <w:tab w:val="clear" w:pos="5387"/>
          <w:tab w:val="clear" w:pos="5954"/>
        </w:tabs>
        <w:spacing w:before="0" w:after="120"/>
        <w:jc w:val="left"/>
        <w:rPr>
          <w:rFonts w:asciiTheme="minorHAnsi" w:hAnsiTheme="minorHAnsi" w:cs="Arial"/>
        </w:rPr>
      </w:pPr>
      <w:r w:rsidRPr="00F842FD">
        <w:rPr>
          <w:rFonts w:asciiTheme="minorHAnsi" w:hAnsiTheme="minorHAnsi" w:cs="Arial"/>
        </w:rPr>
        <w:t>Mobile network</w:t>
      </w:r>
    </w:p>
    <w:p w:rsidR="00EF0D5E" w:rsidRPr="00383E47" w:rsidRDefault="00EF0D5E" w:rsidP="00EF0D5E">
      <w:pPr>
        <w:tabs>
          <w:tab w:val="clear" w:pos="567"/>
          <w:tab w:val="clear" w:pos="1276"/>
          <w:tab w:val="clear" w:pos="1843"/>
          <w:tab w:val="clear" w:pos="5387"/>
          <w:tab w:val="clear" w:pos="5954"/>
        </w:tabs>
        <w:spacing w:before="0"/>
        <w:jc w:val="left"/>
        <w:rPr>
          <w:rFonts w:asciiTheme="minorHAnsi" w:hAnsiTheme="minorHAnsi" w:cs="Arial"/>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30" w:type="dxa"/>
          <w:left w:w="30" w:type="dxa"/>
          <w:bottom w:w="30" w:type="dxa"/>
          <w:right w:w="30" w:type="dxa"/>
        </w:tblCellMar>
        <w:tblLook w:val="0000"/>
      </w:tblPr>
      <w:tblGrid>
        <w:gridCol w:w="1621"/>
        <w:gridCol w:w="3368"/>
        <w:gridCol w:w="2437"/>
        <w:gridCol w:w="1646"/>
      </w:tblGrid>
      <w:tr w:rsidR="00EF0D5E" w:rsidRPr="00F842FD" w:rsidTr="00EF0D5E">
        <w:trPr>
          <w:trHeight w:val="284"/>
          <w:jc w:val="center"/>
        </w:trPr>
        <w:tc>
          <w:tcPr>
            <w:tcW w:w="893" w:type="pct"/>
            <w:vAlign w:val="center"/>
          </w:tcPr>
          <w:p w:rsidR="00EF0D5E" w:rsidRPr="00D37B67" w:rsidRDefault="00EF0D5E" w:rsidP="00EF0D5E">
            <w:pPr>
              <w:pStyle w:val="Tablehead"/>
              <w:rPr>
                <w:b w:val="0"/>
                <w:bCs w:val="0"/>
              </w:rPr>
            </w:pPr>
            <w:r w:rsidRPr="00D37B67">
              <w:rPr>
                <w:b w:val="0"/>
                <w:bCs w:val="0"/>
              </w:rPr>
              <w:t>Operator</w:t>
            </w:r>
          </w:p>
        </w:tc>
        <w:tc>
          <w:tcPr>
            <w:tcW w:w="1856" w:type="pct"/>
            <w:vAlign w:val="center"/>
          </w:tcPr>
          <w:p w:rsidR="00EF0D5E" w:rsidRPr="00D37B67" w:rsidRDefault="00EF0D5E" w:rsidP="00EF0D5E">
            <w:pPr>
              <w:pStyle w:val="Tablehead"/>
              <w:rPr>
                <w:b w:val="0"/>
                <w:bCs w:val="0"/>
              </w:rPr>
            </w:pPr>
            <w:r w:rsidRPr="00D37B67">
              <w:rPr>
                <w:b w:val="0"/>
                <w:bCs w:val="0"/>
              </w:rPr>
              <w:t>Mobile number series</w:t>
            </w:r>
          </w:p>
        </w:tc>
        <w:tc>
          <w:tcPr>
            <w:tcW w:w="1343" w:type="pct"/>
            <w:shd w:val="clear" w:color="auto" w:fill="auto"/>
            <w:vAlign w:val="center"/>
          </w:tcPr>
          <w:p w:rsidR="00EF0D5E" w:rsidRPr="00D37B67" w:rsidRDefault="00EF0D5E" w:rsidP="00EF0D5E">
            <w:pPr>
              <w:pStyle w:val="Tablehead"/>
              <w:rPr>
                <w:b w:val="0"/>
                <w:bCs w:val="0"/>
              </w:rPr>
            </w:pPr>
            <w:r w:rsidRPr="00D37B67">
              <w:rPr>
                <w:b w:val="0"/>
                <w:bCs w:val="0"/>
              </w:rPr>
              <w:t>Test number</w:t>
            </w:r>
          </w:p>
        </w:tc>
        <w:tc>
          <w:tcPr>
            <w:tcW w:w="907" w:type="pct"/>
            <w:vAlign w:val="center"/>
          </w:tcPr>
          <w:p w:rsidR="00EF0D5E" w:rsidRPr="00D37B67" w:rsidRDefault="00EF0D5E" w:rsidP="00EF0D5E">
            <w:pPr>
              <w:pStyle w:val="Tablehead"/>
              <w:rPr>
                <w:b w:val="0"/>
                <w:bCs w:val="0"/>
              </w:rPr>
            </w:pPr>
            <w:r w:rsidRPr="00D37B67">
              <w:rPr>
                <w:b w:val="0"/>
                <w:bCs w:val="0"/>
              </w:rPr>
              <w:t>Introduction date</w:t>
            </w:r>
          </w:p>
        </w:tc>
      </w:tr>
      <w:tr w:rsidR="00EF0D5E" w:rsidRPr="00F842FD" w:rsidTr="00EF0D5E">
        <w:trPr>
          <w:trHeight w:val="284"/>
          <w:jc w:val="center"/>
        </w:trPr>
        <w:tc>
          <w:tcPr>
            <w:tcW w:w="893" w:type="pct"/>
          </w:tcPr>
          <w:p w:rsidR="00EF0D5E" w:rsidRPr="00D37B67" w:rsidRDefault="00EF0D5E" w:rsidP="00EF0D5E">
            <w:pPr>
              <w:pStyle w:val="Tabletext"/>
              <w:jc w:val="center"/>
              <w:rPr>
                <w:b w:val="0"/>
                <w:szCs w:val="18"/>
              </w:rPr>
            </w:pPr>
            <w:r w:rsidRPr="00D37B67">
              <w:rPr>
                <w:b w:val="0"/>
                <w:szCs w:val="18"/>
              </w:rPr>
              <w:t>Sky Mobile GSM</w:t>
            </w:r>
          </w:p>
        </w:tc>
        <w:tc>
          <w:tcPr>
            <w:tcW w:w="1856" w:type="pct"/>
          </w:tcPr>
          <w:p w:rsidR="00EF0D5E" w:rsidRPr="00D37B67" w:rsidRDefault="00EF0D5E" w:rsidP="00EF0D5E">
            <w:pPr>
              <w:pStyle w:val="Tabletext"/>
              <w:jc w:val="center"/>
              <w:rPr>
                <w:b w:val="0"/>
                <w:szCs w:val="18"/>
              </w:rPr>
            </w:pPr>
            <w:r w:rsidRPr="00D37B67">
              <w:rPr>
                <w:b w:val="0"/>
                <w:szCs w:val="18"/>
              </w:rPr>
              <w:t>+996 779 XX XX XX</w:t>
            </w:r>
          </w:p>
        </w:tc>
        <w:tc>
          <w:tcPr>
            <w:tcW w:w="1343" w:type="pct"/>
            <w:shd w:val="clear" w:color="auto" w:fill="auto"/>
          </w:tcPr>
          <w:p w:rsidR="00EF0D5E" w:rsidRPr="00D37B67" w:rsidRDefault="00EF0D5E" w:rsidP="00EF0D5E">
            <w:pPr>
              <w:pStyle w:val="Tabletext"/>
              <w:jc w:val="center"/>
              <w:rPr>
                <w:b w:val="0"/>
                <w:szCs w:val="18"/>
              </w:rPr>
            </w:pPr>
            <w:r w:rsidRPr="00D37B67">
              <w:rPr>
                <w:b w:val="0"/>
                <w:szCs w:val="18"/>
              </w:rPr>
              <w:t>+996 772 972 130</w:t>
            </w:r>
            <w:r>
              <w:rPr>
                <w:b w:val="0"/>
                <w:szCs w:val="18"/>
              </w:rPr>
              <w:br/>
            </w:r>
            <w:r w:rsidRPr="00D37B67">
              <w:rPr>
                <w:b w:val="0"/>
                <w:szCs w:val="18"/>
              </w:rPr>
              <w:t>+996 775 999 830</w:t>
            </w:r>
          </w:p>
        </w:tc>
        <w:tc>
          <w:tcPr>
            <w:tcW w:w="907" w:type="pct"/>
          </w:tcPr>
          <w:p w:rsidR="00EF0D5E" w:rsidRPr="00D37B67" w:rsidRDefault="00EF0D5E" w:rsidP="00EF0D5E">
            <w:pPr>
              <w:pStyle w:val="Tabletext"/>
              <w:jc w:val="center"/>
              <w:rPr>
                <w:b w:val="0"/>
                <w:szCs w:val="18"/>
              </w:rPr>
            </w:pPr>
            <w:r w:rsidRPr="00D37B67">
              <w:rPr>
                <w:b w:val="0"/>
                <w:szCs w:val="18"/>
              </w:rPr>
              <w:t>12.XII.2009</w:t>
            </w:r>
          </w:p>
        </w:tc>
      </w:tr>
    </w:tbl>
    <w:p w:rsidR="00EF0D5E" w:rsidRPr="00F842FD" w:rsidRDefault="00EF0D5E" w:rsidP="00EF0D5E">
      <w:pPr>
        <w:tabs>
          <w:tab w:val="clear" w:pos="567"/>
          <w:tab w:val="clear" w:pos="1276"/>
          <w:tab w:val="clear" w:pos="1843"/>
          <w:tab w:val="clear" w:pos="5387"/>
          <w:tab w:val="clear" w:pos="5954"/>
        </w:tabs>
        <w:spacing w:before="0"/>
        <w:jc w:val="left"/>
        <w:rPr>
          <w:rFonts w:asciiTheme="minorHAnsi" w:hAnsiTheme="minorHAnsi" w:cs="Arial"/>
          <w:color w:val="000000"/>
        </w:rPr>
      </w:pPr>
    </w:p>
    <w:p w:rsidR="00EF0D5E" w:rsidRPr="00F842FD" w:rsidRDefault="00EF0D5E" w:rsidP="00EF0D5E">
      <w:pPr>
        <w:tabs>
          <w:tab w:val="clear" w:pos="567"/>
          <w:tab w:val="clear" w:pos="1276"/>
          <w:tab w:val="clear" w:pos="1843"/>
          <w:tab w:val="clear" w:pos="5387"/>
          <w:tab w:val="clear" w:pos="5954"/>
        </w:tabs>
        <w:spacing w:before="0"/>
        <w:jc w:val="left"/>
        <w:rPr>
          <w:rFonts w:asciiTheme="minorHAnsi" w:hAnsiTheme="minorHAnsi"/>
        </w:rPr>
      </w:pPr>
      <w:r w:rsidRPr="00F842FD">
        <w:rPr>
          <w:rFonts w:asciiTheme="minorHAnsi" w:hAnsiTheme="minorHAnsi"/>
        </w:rPr>
        <w:t>Contact:</w:t>
      </w:r>
      <w:r w:rsidRPr="00F842FD">
        <w:rPr>
          <w:rFonts w:asciiTheme="minorHAnsi" w:hAnsiTheme="minorHAnsi"/>
        </w:rPr>
        <w:tab/>
      </w:r>
    </w:p>
    <w:p w:rsidR="00EF0D5E" w:rsidRPr="00D37B67" w:rsidRDefault="00EF0D5E" w:rsidP="00EF0D5E">
      <w:pPr>
        <w:ind w:left="567" w:hanging="567"/>
        <w:jc w:val="left"/>
        <w:rPr>
          <w:rFonts w:cs="Arial"/>
        </w:rPr>
      </w:pPr>
      <w:r>
        <w:rPr>
          <w:rFonts w:cs="Arial"/>
        </w:rPr>
        <w:tab/>
      </w:r>
      <w:r w:rsidRPr="00D37B67">
        <w:rPr>
          <w:rFonts w:cs="Arial"/>
        </w:rPr>
        <w:t xml:space="preserve">National Information Resources, Technology </w:t>
      </w:r>
      <w:r>
        <w:rPr>
          <w:rFonts w:cs="Arial"/>
        </w:rPr>
        <w:br/>
      </w:r>
      <w:r w:rsidRPr="00D37B67">
        <w:rPr>
          <w:rFonts w:cs="Arial"/>
        </w:rPr>
        <w:t xml:space="preserve">and Communications Agency </w:t>
      </w:r>
      <w:r>
        <w:rPr>
          <w:rFonts w:cs="Arial"/>
        </w:rPr>
        <w:br/>
      </w:r>
      <w:r w:rsidRPr="00D37B67">
        <w:rPr>
          <w:rFonts w:cs="Arial"/>
        </w:rPr>
        <w:t>Baytik Bratyr Street 7b</w:t>
      </w:r>
      <w:r w:rsidRPr="00D37B67">
        <w:rPr>
          <w:rFonts w:cs="Arial"/>
        </w:rPr>
        <w:br/>
        <w:t>720005 BISHKEK</w:t>
      </w:r>
      <w:r w:rsidRPr="00D37B67">
        <w:rPr>
          <w:rFonts w:cs="Arial"/>
        </w:rPr>
        <w:br/>
        <w:t>Kyrgyzstan</w:t>
      </w:r>
      <w:r>
        <w:rPr>
          <w:rFonts w:cs="Arial"/>
        </w:rPr>
        <w:br/>
      </w:r>
      <w:r w:rsidRPr="00D37B67">
        <w:rPr>
          <w:rFonts w:cs="Arial"/>
        </w:rPr>
        <w:t>Tel:</w:t>
      </w:r>
      <w:r w:rsidRPr="00D37B67">
        <w:rPr>
          <w:rFonts w:cs="Arial"/>
        </w:rPr>
        <w:tab/>
        <w:t>+996 312 544 103</w:t>
      </w:r>
      <w:r>
        <w:rPr>
          <w:rFonts w:cs="Arial"/>
        </w:rPr>
        <w:br/>
      </w:r>
      <w:r w:rsidRPr="00D37B67">
        <w:rPr>
          <w:rFonts w:cs="Arial"/>
        </w:rPr>
        <w:t>Fax:</w:t>
      </w:r>
      <w:r w:rsidRPr="00D37B67">
        <w:rPr>
          <w:rFonts w:cs="Arial"/>
        </w:rPr>
        <w:tab/>
        <w:t>+996 312 544 105</w:t>
      </w:r>
      <w:r>
        <w:rPr>
          <w:rFonts w:cs="Arial"/>
        </w:rPr>
        <w:br/>
      </w:r>
      <w:r w:rsidRPr="00D37B67">
        <w:rPr>
          <w:rFonts w:cs="Arial"/>
        </w:rPr>
        <w:t>E-mail:</w:t>
      </w:r>
      <w:r w:rsidRPr="00D37B67">
        <w:rPr>
          <w:rFonts w:cs="Arial"/>
        </w:rPr>
        <w:tab/>
      </w:r>
      <w:hyperlink r:id="rId16" w:history="1">
        <w:r w:rsidRPr="00D37B67">
          <w:rPr>
            <w:rFonts w:cs="Arial"/>
          </w:rPr>
          <w:t>nta@infotel.kg</w:t>
        </w:r>
      </w:hyperlink>
    </w:p>
    <w:p w:rsidR="00D001D3" w:rsidRDefault="00D001D3">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EF0D5E" w:rsidRPr="00D37B67" w:rsidRDefault="00EF0D5E" w:rsidP="00EF0D5E">
      <w:pPr>
        <w:spacing w:before="240"/>
        <w:rPr>
          <w:b/>
          <w:bCs/>
        </w:rPr>
      </w:pPr>
      <w:r w:rsidRPr="00D37B67">
        <w:rPr>
          <w:b/>
          <w:bCs/>
        </w:rPr>
        <w:lastRenderedPageBreak/>
        <w:t>Solomon Islands</w:t>
      </w:r>
      <w:r w:rsidR="00F315BD">
        <w:rPr>
          <w:b/>
          <w:bCs/>
        </w:rPr>
        <w:fldChar w:fldCharType="begin"/>
      </w:r>
      <w:r>
        <w:instrText xml:space="preserve"> TC "</w:instrText>
      </w:r>
      <w:bookmarkStart w:id="119" w:name="_Toc257121205"/>
      <w:r w:rsidRPr="00FF41C7">
        <w:rPr>
          <w:b/>
          <w:bCs/>
        </w:rPr>
        <w:instrText>Solomon Islands</w:instrText>
      </w:r>
      <w:bookmarkEnd w:id="119"/>
      <w:r>
        <w:instrText xml:space="preserve">" \f C \l "1" </w:instrText>
      </w:r>
      <w:r w:rsidR="00F315BD">
        <w:rPr>
          <w:b/>
          <w:bCs/>
        </w:rPr>
        <w:fldChar w:fldCharType="end"/>
      </w:r>
      <w:r w:rsidRPr="00D37B67">
        <w:rPr>
          <w:b/>
          <w:bCs/>
        </w:rPr>
        <w:t xml:space="preserve"> (country code +677)</w:t>
      </w:r>
    </w:p>
    <w:p w:rsidR="00EF0D5E" w:rsidRPr="00F842FD" w:rsidRDefault="00EF0D5E" w:rsidP="00EF0D5E">
      <w:pPr>
        <w:spacing w:before="0"/>
      </w:pPr>
      <w:r w:rsidRPr="00F842FD">
        <w:t>Communication of 4.II.2010:</w:t>
      </w:r>
    </w:p>
    <w:p w:rsidR="00EF0D5E" w:rsidRPr="00F842FD" w:rsidRDefault="0069357A" w:rsidP="00EF0D5E">
      <w:pPr>
        <w:tabs>
          <w:tab w:val="clear" w:pos="567"/>
          <w:tab w:val="clear" w:pos="1276"/>
          <w:tab w:val="clear" w:pos="1843"/>
          <w:tab w:val="clear" w:pos="5387"/>
          <w:tab w:val="clear" w:pos="5954"/>
        </w:tabs>
        <w:spacing w:before="160"/>
        <w:rPr>
          <w:rFonts w:asciiTheme="minorHAnsi" w:hAnsiTheme="minorHAnsi" w:cs="Arial"/>
        </w:rPr>
      </w:pPr>
      <w:r w:rsidRPr="0069357A">
        <w:rPr>
          <w:rFonts w:asciiTheme="minorHAnsi" w:hAnsiTheme="minorHAnsi"/>
          <w:iCs/>
        </w:rPr>
        <w:t xml:space="preserve">The </w:t>
      </w:r>
      <w:r w:rsidR="00EF0D5E" w:rsidRPr="00F842FD">
        <w:rPr>
          <w:rFonts w:asciiTheme="minorHAnsi" w:hAnsiTheme="minorHAnsi"/>
          <w:i/>
        </w:rPr>
        <w:t>Solomon Telekom Co Ltd</w:t>
      </w:r>
      <w:r w:rsidR="00EF0D5E" w:rsidRPr="00F842FD">
        <w:rPr>
          <w:rFonts w:asciiTheme="minorHAnsi" w:hAnsiTheme="minorHAnsi"/>
        </w:rPr>
        <w:t>, Honiara</w:t>
      </w:r>
      <w:r w:rsidR="00F315BD">
        <w:rPr>
          <w:rFonts w:asciiTheme="minorHAnsi" w:hAnsiTheme="minorHAnsi"/>
        </w:rPr>
        <w:fldChar w:fldCharType="begin"/>
      </w:r>
      <w:r w:rsidR="00EF0D5E">
        <w:instrText xml:space="preserve"> TC "</w:instrText>
      </w:r>
      <w:bookmarkStart w:id="120" w:name="_Toc257121206"/>
      <w:r w:rsidR="00EF0D5E" w:rsidRPr="003123EA">
        <w:rPr>
          <w:rFonts w:asciiTheme="minorHAnsi" w:hAnsiTheme="minorHAnsi"/>
          <w:i/>
        </w:rPr>
        <w:instrText>Solomon Telekom Co Ltd</w:instrText>
      </w:r>
      <w:r w:rsidR="00EF0D5E" w:rsidRPr="003123EA">
        <w:rPr>
          <w:rFonts w:asciiTheme="minorHAnsi" w:hAnsiTheme="minorHAnsi"/>
        </w:rPr>
        <w:instrText>, Honiara</w:instrText>
      </w:r>
      <w:bookmarkEnd w:id="120"/>
      <w:r w:rsidR="00EF0D5E">
        <w:instrText xml:space="preserve">" \f C \l "1" </w:instrText>
      </w:r>
      <w:r w:rsidR="00F315BD">
        <w:rPr>
          <w:rFonts w:asciiTheme="minorHAnsi" w:hAnsiTheme="minorHAnsi"/>
        </w:rPr>
        <w:fldChar w:fldCharType="end"/>
      </w:r>
      <w:r w:rsidR="00EF0D5E" w:rsidRPr="00F842FD">
        <w:rPr>
          <w:rFonts w:asciiTheme="minorHAnsi" w:hAnsiTheme="minorHAnsi"/>
        </w:rPr>
        <w:t xml:space="preserve">, announces that </w:t>
      </w:r>
      <w:r w:rsidR="00EF0D5E" w:rsidRPr="00F842FD">
        <w:rPr>
          <w:rFonts w:asciiTheme="minorHAnsi" w:hAnsiTheme="minorHAnsi" w:cs="Arial"/>
        </w:rPr>
        <w:t xml:space="preserve">the following new mobile GSM number ranges have been opened in </w:t>
      </w:r>
      <w:smartTag w:uri="urn:schemas-microsoft-com:office:smarttags" w:element="place">
        <w:smartTag w:uri="urn:schemas-microsoft-com:office:smarttags" w:element="country-region">
          <w:r w:rsidR="00EF0D5E" w:rsidRPr="00F842FD">
            <w:rPr>
              <w:rFonts w:asciiTheme="minorHAnsi" w:hAnsiTheme="minorHAnsi" w:cs="Arial"/>
            </w:rPr>
            <w:t>Solomon Islands</w:t>
          </w:r>
        </w:smartTag>
      </w:smartTag>
      <w:r w:rsidR="00EF0D5E" w:rsidRPr="00F842FD">
        <w:rPr>
          <w:rFonts w:asciiTheme="minorHAnsi" w:hAnsiTheme="minorHAnsi" w:cs="Arial"/>
        </w:rPr>
        <w:t>:</w:t>
      </w:r>
    </w:p>
    <w:p w:rsidR="00EF0D5E" w:rsidRPr="00F842FD" w:rsidRDefault="00EF0D5E" w:rsidP="00EF0D5E">
      <w:pPr>
        <w:tabs>
          <w:tab w:val="clear" w:pos="567"/>
          <w:tab w:val="clear" w:pos="1276"/>
          <w:tab w:val="clear" w:pos="1843"/>
          <w:tab w:val="clear" w:pos="5387"/>
          <w:tab w:val="clear" w:pos="5954"/>
        </w:tabs>
        <w:spacing w:before="0"/>
        <w:rPr>
          <w:rFonts w:asciiTheme="minorHAnsi" w:hAnsiTheme="minorHAnsi" w:cs="Arial"/>
        </w:rPr>
      </w:pPr>
    </w:p>
    <w:tbl>
      <w:tblPr>
        <w:tblStyle w:val="TableGrid2"/>
        <w:tblW w:w="9072" w:type="dxa"/>
        <w:jc w:val="center"/>
        <w:tblLook w:val="01E0"/>
      </w:tblPr>
      <w:tblGrid>
        <w:gridCol w:w="1363"/>
        <w:gridCol w:w="3175"/>
        <w:gridCol w:w="2397"/>
        <w:gridCol w:w="2137"/>
      </w:tblGrid>
      <w:tr w:rsidR="00EF0D5E" w:rsidRPr="00F842FD" w:rsidTr="00EF0D5E">
        <w:trPr>
          <w:jc w:val="center"/>
        </w:trPr>
        <w:tc>
          <w:tcPr>
            <w:tcW w:w="1462" w:type="dxa"/>
          </w:tcPr>
          <w:p w:rsidR="00EF0D5E" w:rsidRPr="00012E1D" w:rsidRDefault="00EF0D5E" w:rsidP="00EF0D5E">
            <w:pPr>
              <w:pStyle w:val="Tablehead"/>
              <w:rPr>
                <w:b w:val="0"/>
                <w:bCs w:val="0"/>
              </w:rPr>
            </w:pPr>
            <w:r w:rsidRPr="00012E1D">
              <w:rPr>
                <w:b w:val="0"/>
                <w:bCs w:val="0"/>
              </w:rPr>
              <w:t>Service</w:t>
            </w:r>
          </w:p>
          <w:p w:rsidR="00EF0D5E" w:rsidRPr="00012E1D" w:rsidRDefault="00EF0D5E" w:rsidP="00EF0D5E">
            <w:pPr>
              <w:pStyle w:val="Tablehead"/>
              <w:rPr>
                <w:b w:val="0"/>
                <w:bCs w:val="0"/>
              </w:rPr>
            </w:pPr>
          </w:p>
        </w:tc>
        <w:tc>
          <w:tcPr>
            <w:tcW w:w="3562" w:type="dxa"/>
          </w:tcPr>
          <w:p w:rsidR="00EF0D5E" w:rsidRPr="00012E1D" w:rsidRDefault="00EF0D5E" w:rsidP="00EF0D5E">
            <w:pPr>
              <w:pStyle w:val="Tablehead"/>
              <w:rPr>
                <w:b w:val="0"/>
                <w:bCs w:val="0"/>
              </w:rPr>
            </w:pPr>
            <w:r w:rsidRPr="00012E1D">
              <w:rPr>
                <w:b w:val="0"/>
                <w:bCs w:val="0"/>
              </w:rPr>
              <w:t>Operator</w:t>
            </w:r>
          </w:p>
          <w:p w:rsidR="00EF0D5E" w:rsidRPr="00012E1D" w:rsidRDefault="00EF0D5E" w:rsidP="00EF0D5E">
            <w:pPr>
              <w:pStyle w:val="Tablehead"/>
              <w:rPr>
                <w:b w:val="0"/>
                <w:bCs w:val="0"/>
              </w:rPr>
            </w:pPr>
          </w:p>
        </w:tc>
        <w:tc>
          <w:tcPr>
            <w:tcW w:w="2669" w:type="dxa"/>
          </w:tcPr>
          <w:p w:rsidR="00EF0D5E" w:rsidRPr="00012E1D" w:rsidRDefault="00EF0D5E" w:rsidP="00EF0D5E">
            <w:pPr>
              <w:pStyle w:val="Tablehead"/>
              <w:rPr>
                <w:b w:val="0"/>
                <w:bCs w:val="0"/>
                <w:lang w:val="en-US"/>
              </w:rPr>
            </w:pPr>
            <w:r w:rsidRPr="00012E1D">
              <w:rPr>
                <w:b w:val="0"/>
                <w:bCs w:val="0"/>
                <w:lang w:val="en-US"/>
              </w:rPr>
              <w:t>Number</w:t>
            </w:r>
            <w:r w:rsidRPr="00012E1D">
              <w:rPr>
                <w:b w:val="0"/>
                <w:bCs w:val="0"/>
                <w:lang w:val="en-US"/>
              </w:rPr>
              <w:br/>
              <w:t>Ranges</w:t>
            </w:r>
          </w:p>
        </w:tc>
        <w:tc>
          <w:tcPr>
            <w:tcW w:w="2303" w:type="dxa"/>
          </w:tcPr>
          <w:p w:rsidR="00EF0D5E" w:rsidRPr="00012E1D" w:rsidRDefault="00EF0D5E" w:rsidP="00EF0D5E">
            <w:pPr>
              <w:pStyle w:val="Tablehead"/>
              <w:rPr>
                <w:b w:val="0"/>
                <w:bCs w:val="0"/>
                <w:lang w:val="en-US"/>
              </w:rPr>
            </w:pPr>
            <w:r w:rsidRPr="00012E1D">
              <w:rPr>
                <w:b w:val="0"/>
                <w:bCs w:val="0"/>
                <w:lang w:val="en-US"/>
              </w:rPr>
              <w:t xml:space="preserve">International Dialling Format </w:t>
            </w:r>
          </w:p>
        </w:tc>
      </w:tr>
      <w:tr w:rsidR="00EF0D5E" w:rsidRPr="00F842FD" w:rsidTr="00EF0D5E">
        <w:trPr>
          <w:jc w:val="center"/>
        </w:trPr>
        <w:tc>
          <w:tcPr>
            <w:tcW w:w="1462" w:type="dxa"/>
          </w:tcPr>
          <w:p w:rsidR="00EF0D5E" w:rsidRPr="00012E1D" w:rsidRDefault="00EF0D5E" w:rsidP="008E46FF">
            <w:pPr>
              <w:pStyle w:val="Tabletext"/>
              <w:rPr>
                <w:b w:val="0"/>
                <w:szCs w:val="18"/>
                <w:lang w:val="en-US"/>
              </w:rPr>
            </w:pPr>
            <w:r w:rsidRPr="00012E1D">
              <w:rPr>
                <w:b w:val="0"/>
                <w:szCs w:val="18"/>
                <w:lang w:val="en-US"/>
              </w:rPr>
              <w:t>GSM prepaid</w:t>
            </w:r>
          </w:p>
        </w:tc>
        <w:tc>
          <w:tcPr>
            <w:tcW w:w="3562" w:type="dxa"/>
          </w:tcPr>
          <w:p w:rsidR="00EF0D5E" w:rsidRPr="00012E1D" w:rsidRDefault="00EF0D5E" w:rsidP="00EF0D5E">
            <w:pPr>
              <w:pStyle w:val="Tabletext"/>
              <w:jc w:val="center"/>
              <w:rPr>
                <w:b w:val="0"/>
                <w:szCs w:val="18"/>
                <w:lang w:val="en-US"/>
              </w:rPr>
            </w:pPr>
            <w:r w:rsidRPr="00012E1D">
              <w:rPr>
                <w:b w:val="0"/>
                <w:szCs w:val="18"/>
                <w:lang w:val="en-US"/>
              </w:rPr>
              <w:t>Solomon Telekom Company Limited</w:t>
            </w:r>
          </w:p>
        </w:tc>
        <w:tc>
          <w:tcPr>
            <w:tcW w:w="2669" w:type="dxa"/>
          </w:tcPr>
          <w:p w:rsidR="00EF0D5E" w:rsidRPr="00012E1D" w:rsidRDefault="00EF0D5E" w:rsidP="00EF0D5E">
            <w:pPr>
              <w:pStyle w:val="Tabletext"/>
              <w:jc w:val="center"/>
              <w:rPr>
                <w:b w:val="0"/>
                <w:szCs w:val="18"/>
                <w:lang w:val="en-US"/>
              </w:rPr>
            </w:pPr>
            <w:r w:rsidRPr="00012E1D">
              <w:rPr>
                <w:b w:val="0"/>
                <w:szCs w:val="18"/>
                <w:lang w:val="en-US"/>
              </w:rPr>
              <w:t>74 30000 to 74 39999</w:t>
            </w:r>
          </w:p>
        </w:tc>
        <w:tc>
          <w:tcPr>
            <w:tcW w:w="2303" w:type="dxa"/>
          </w:tcPr>
          <w:p w:rsidR="00EF0D5E" w:rsidRPr="00012E1D" w:rsidRDefault="00EF0D5E" w:rsidP="00EF0D5E">
            <w:pPr>
              <w:pStyle w:val="Tabletext"/>
              <w:jc w:val="center"/>
              <w:rPr>
                <w:b w:val="0"/>
                <w:szCs w:val="18"/>
                <w:lang w:val="en-US"/>
              </w:rPr>
            </w:pPr>
            <w:r w:rsidRPr="00012E1D">
              <w:rPr>
                <w:b w:val="0"/>
                <w:szCs w:val="18"/>
                <w:lang w:val="en-US"/>
              </w:rPr>
              <w:t>+ 677 74 3XXXX</w:t>
            </w:r>
          </w:p>
        </w:tc>
      </w:tr>
      <w:tr w:rsidR="00EF0D5E" w:rsidRPr="00F842FD" w:rsidTr="00EF0D5E">
        <w:trPr>
          <w:jc w:val="center"/>
        </w:trPr>
        <w:tc>
          <w:tcPr>
            <w:tcW w:w="1462" w:type="dxa"/>
          </w:tcPr>
          <w:p w:rsidR="00EF0D5E" w:rsidRPr="00012E1D" w:rsidRDefault="00EF0D5E" w:rsidP="008E46FF">
            <w:pPr>
              <w:pStyle w:val="Tabletext"/>
              <w:rPr>
                <w:b w:val="0"/>
                <w:szCs w:val="18"/>
                <w:lang w:val="en-US"/>
              </w:rPr>
            </w:pPr>
            <w:r w:rsidRPr="00012E1D">
              <w:rPr>
                <w:b w:val="0"/>
                <w:szCs w:val="18"/>
                <w:lang w:val="en-US"/>
              </w:rPr>
              <w:t xml:space="preserve">Mobile GSM </w:t>
            </w:r>
          </w:p>
        </w:tc>
        <w:tc>
          <w:tcPr>
            <w:tcW w:w="3562" w:type="dxa"/>
          </w:tcPr>
          <w:p w:rsidR="00EF0D5E" w:rsidRPr="00012E1D" w:rsidRDefault="00EF0D5E" w:rsidP="00EF0D5E">
            <w:pPr>
              <w:pStyle w:val="Tabletext"/>
              <w:jc w:val="center"/>
              <w:rPr>
                <w:b w:val="0"/>
                <w:szCs w:val="18"/>
              </w:rPr>
            </w:pPr>
            <w:r w:rsidRPr="00012E1D">
              <w:rPr>
                <w:b w:val="0"/>
                <w:szCs w:val="18"/>
                <w:lang w:val="en-US"/>
              </w:rPr>
              <w:t>So</w:t>
            </w:r>
            <w:r w:rsidRPr="00012E1D">
              <w:rPr>
                <w:b w:val="0"/>
                <w:szCs w:val="18"/>
              </w:rPr>
              <w:t>lomon Telekom Company Limited</w:t>
            </w:r>
          </w:p>
        </w:tc>
        <w:tc>
          <w:tcPr>
            <w:tcW w:w="2669" w:type="dxa"/>
          </w:tcPr>
          <w:p w:rsidR="00EF0D5E" w:rsidRPr="00012E1D" w:rsidRDefault="00EF0D5E" w:rsidP="00EF0D5E">
            <w:pPr>
              <w:pStyle w:val="Tabletext"/>
              <w:jc w:val="center"/>
              <w:rPr>
                <w:b w:val="0"/>
                <w:szCs w:val="18"/>
              </w:rPr>
            </w:pPr>
            <w:r w:rsidRPr="00012E1D">
              <w:rPr>
                <w:b w:val="0"/>
                <w:szCs w:val="18"/>
              </w:rPr>
              <w:t>75 00000 to 75 09999</w:t>
            </w:r>
          </w:p>
        </w:tc>
        <w:tc>
          <w:tcPr>
            <w:tcW w:w="2303" w:type="dxa"/>
          </w:tcPr>
          <w:p w:rsidR="00EF0D5E" w:rsidRPr="00012E1D" w:rsidRDefault="00EF0D5E" w:rsidP="00EF0D5E">
            <w:pPr>
              <w:pStyle w:val="Tabletext"/>
              <w:jc w:val="center"/>
              <w:rPr>
                <w:b w:val="0"/>
                <w:szCs w:val="18"/>
              </w:rPr>
            </w:pPr>
            <w:r w:rsidRPr="00012E1D">
              <w:rPr>
                <w:b w:val="0"/>
                <w:szCs w:val="18"/>
              </w:rPr>
              <w:t>+ 677 75 0XXXX</w:t>
            </w:r>
          </w:p>
        </w:tc>
      </w:tr>
    </w:tbl>
    <w:p w:rsidR="00EF0D5E" w:rsidRPr="00F842FD" w:rsidRDefault="00EF0D5E" w:rsidP="00EF0D5E">
      <w:pPr>
        <w:tabs>
          <w:tab w:val="clear" w:pos="567"/>
          <w:tab w:val="clear" w:pos="1276"/>
          <w:tab w:val="clear" w:pos="1843"/>
          <w:tab w:val="clear" w:pos="5387"/>
          <w:tab w:val="clear" w:pos="5954"/>
        </w:tabs>
        <w:spacing w:before="0"/>
        <w:rPr>
          <w:rFonts w:asciiTheme="minorHAnsi" w:hAnsiTheme="minorHAnsi" w:cs="Arial"/>
        </w:rPr>
      </w:pPr>
    </w:p>
    <w:p w:rsidR="00EF0D5E" w:rsidRPr="00F842FD" w:rsidRDefault="00EF0D5E" w:rsidP="00EF0D5E">
      <w:r w:rsidRPr="00F842FD">
        <w:t>All administrations are kindly asked to initiate the necessary programming of the above GSM number range in their networks.</w:t>
      </w:r>
    </w:p>
    <w:p w:rsidR="00EF0D5E" w:rsidRPr="00F842FD" w:rsidRDefault="00EF0D5E" w:rsidP="00D001D3">
      <w:r w:rsidRPr="00F842FD">
        <w:t>Contact:</w:t>
      </w:r>
    </w:p>
    <w:p w:rsidR="00EF0D5E" w:rsidRPr="00EF0D5E" w:rsidRDefault="00EF0D5E" w:rsidP="00EF0D5E">
      <w:pPr>
        <w:ind w:left="567" w:hanging="567"/>
        <w:jc w:val="left"/>
        <w:rPr>
          <w:lang w:val="en-US"/>
        </w:rPr>
      </w:pPr>
      <w:r>
        <w:rPr>
          <w:rFonts w:cs="Arial"/>
        </w:rPr>
        <w:tab/>
      </w:r>
      <w:r w:rsidRPr="00D37B67">
        <w:rPr>
          <w:rFonts w:cs="Arial"/>
        </w:rPr>
        <w:t>Solomon Telekom Co Ltd</w:t>
      </w:r>
      <w:r>
        <w:rPr>
          <w:rFonts w:cs="Arial"/>
        </w:rPr>
        <w:br/>
      </w:r>
      <w:r w:rsidRPr="00D37B67">
        <w:rPr>
          <w:rFonts w:cs="Arial"/>
        </w:rPr>
        <w:t xml:space="preserve">P.O </w:t>
      </w:r>
      <w:smartTag w:uri="urn:schemas-microsoft-com:office:smarttags" w:element="Street">
        <w:r w:rsidRPr="00D37B67">
          <w:rPr>
            <w:rFonts w:cs="Arial"/>
          </w:rPr>
          <w:t>Box</w:t>
        </w:r>
      </w:smartTag>
      <w:r w:rsidRPr="00D37B67">
        <w:rPr>
          <w:rFonts w:cs="Arial"/>
        </w:rPr>
        <w:t xml:space="preserve"> 148</w:t>
      </w:r>
      <w:r>
        <w:rPr>
          <w:rFonts w:cs="Arial"/>
        </w:rPr>
        <w:br/>
      </w:r>
      <w:r w:rsidRPr="00D37B67">
        <w:rPr>
          <w:rFonts w:cs="Arial"/>
        </w:rPr>
        <w:t>HONIARA</w:t>
      </w:r>
      <w:r>
        <w:rPr>
          <w:rFonts w:cs="Arial"/>
        </w:rPr>
        <w:br/>
      </w:r>
      <w:r w:rsidRPr="00D37B67">
        <w:rPr>
          <w:rFonts w:cs="Arial"/>
        </w:rPr>
        <w:t>Solomon Islands</w:t>
      </w:r>
      <w:r>
        <w:rPr>
          <w:rFonts w:cs="Arial"/>
        </w:rPr>
        <w:br/>
      </w:r>
      <w:r w:rsidRPr="00D37B67">
        <w:rPr>
          <w:rFonts w:cs="Arial"/>
        </w:rPr>
        <w:t>Tel</w:t>
      </w:r>
      <w:r>
        <w:rPr>
          <w:rFonts w:cs="Arial"/>
        </w:rPr>
        <w:t>:</w:t>
      </w:r>
      <w:r>
        <w:rPr>
          <w:rFonts w:cs="Arial"/>
        </w:rPr>
        <w:tab/>
      </w:r>
      <w:r w:rsidRPr="00D37B67">
        <w:rPr>
          <w:rFonts w:cs="Arial"/>
        </w:rPr>
        <w:t>+677 26766</w:t>
      </w:r>
      <w:r>
        <w:rPr>
          <w:rFonts w:cs="Arial"/>
        </w:rPr>
        <w:br/>
      </w:r>
      <w:r w:rsidRPr="00D37B67">
        <w:rPr>
          <w:rFonts w:cs="Arial"/>
        </w:rPr>
        <w:t>Fax</w:t>
      </w:r>
      <w:r>
        <w:rPr>
          <w:rFonts w:cs="Arial"/>
        </w:rPr>
        <w:t>:</w:t>
      </w:r>
      <w:r>
        <w:rPr>
          <w:rFonts w:cs="Arial"/>
        </w:rPr>
        <w:tab/>
      </w:r>
      <w:r w:rsidRPr="00D37B67">
        <w:rPr>
          <w:rFonts w:cs="Arial"/>
        </w:rPr>
        <w:t>+677 21468</w:t>
      </w:r>
      <w:r>
        <w:rPr>
          <w:rFonts w:cs="Arial"/>
        </w:rPr>
        <w:br/>
      </w:r>
      <w:r w:rsidRPr="00D37B67">
        <w:rPr>
          <w:rFonts w:cs="Arial"/>
        </w:rPr>
        <w:t>E-mail</w:t>
      </w:r>
      <w:r>
        <w:rPr>
          <w:rFonts w:cs="Arial"/>
        </w:rPr>
        <w:t>:</w:t>
      </w:r>
      <w:r>
        <w:rPr>
          <w:rFonts w:cs="Arial"/>
        </w:rPr>
        <w:tab/>
      </w:r>
      <w:r w:rsidRPr="00D37B67">
        <w:rPr>
          <w:rFonts w:cs="Arial"/>
        </w:rPr>
        <w:t>martin.horka@telekom.com.sb</w:t>
      </w:r>
    </w:p>
    <w:p w:rsidR="00EF0D5E" w:rsidRDefault="00EF0D5E" w:rsidP="00EF0D5E">
      <w:pPr>
        <w:rPr>
          <w:lang w:val="en-US"/>
        </w:rPr>
      </w:pPr>
    </w:p>
    <w:p w:rsidR="006760CB" w:rsidRDefault="006760CB" w:rsidP="00EF0D5E">
      <w:pPr>
        <w:rPr>
          <w:lang w:val="en-US"/>
        </w:rPr>
      </w:pPr>
    </w:p>
    <w:p w:rsidR="00D001D3" w:rsidRPr="00D001D3" w:rsidRDefault="00D001D3" w:rsidP="00D001D3">
      <w:pPr>
        <w:pStyle w:val="Heading20"/>
        <w:rPr>
          <w:lang w:val="en-US"/>
        </w:rPr>
      </w:pPr>
      <w:bookmarkStart w:id="121" w:name="_Toc257121207"/>
      <w:r w:rsidRPr="00D001D3">
        <w:rPr>
          <w:lang w:val="en-US"/>
        </w:rPr>
        <w:t>Changes in Administrations/ROAs and other entities</w:t>
      </w:r>
      <w:r w:rsidRPr="00D001D3">
        <w:rPr>
          <w:lang w:val="en-US"/>
        </w:rPr>
        <w:br/>
        <w:t>or Organizations</w:t>
      </w:r>
      <w:bookmarkEnd w:id="121"/>
    </w:p>
    <w:p w:rsidR="00D001D3" w:rsidRPr="00D001D3" w:rsidRDefault="00D001D3" w:rsidP="00D001D3">
      <w:pPr>
        <w:spacing w:before="360"/>
        <w:rPr>
          <w:b/>
          <w:bCs/>
          <w:lang w:val="en-US"/>
        </w:rPr>
      </w:pPr>
      <w:r w:rsidRPr="00D001D3">
        <w:rPr>
          <w:b/>
          <w:bCs/>
          <w:lang w:val="en-US"/>
        </w:rPr>
        <w:t>Central African Republic</w:t>
      </w:r>
      <w:r w:rsidR="00F315BD">
        <w:rPr>
          <w:b/>
          <w:bCs/>
          <w:lang w:val="fr-FR"/>
        </w:rPr>
        <w:fldChar w:fldCharType="begin"/>
      </w:r>
      <w:r>
        <w:instrText xml:space="preserve"> TC "</w:instrText>
      </w:r>
      <w:bookmarkStart w:id="122" w:name="_Toc257121208"/>
      <w:r w:rsidRPr="00D001D3">
        <w:rPr>
          <w:b/>
          <w:bCs/>
          <w:lang w:val="en-US"/>
        </w:rPr>
        <w:instrText>Central African Republic</w:instrText>
      </w:r>
      <w:bookmarkEnd w:id="122"/>
      <w:r>
        <w:instrText xml:space="preserve">" \f C \l "1" </w:instrText>
      </w:r>
      <w:r w:rsidR="00F315BD">
        <w:rPr>
          <w:b/>
          <w:bCs/>
          <w:lang w:val="fr-FR"/>
        </w:rPr>
        <w:fldChar w:fldCharType="end"/>
      </w:r>
    </w:p>
    <w:p w:rsidR="00D001D3" w:rsidRPr="00D001D3" w:rsidRDefault="00D001D3" w:rsidP="00D001D3">
      <w:pPr>
        <w:spacing w:before="0"/>
        <w:rPr>
          <w:lang w:val="en-US"/>
        </w:rPr>
      </w:pPr>
      <w:r w:rsidRPr="00D001D3">
        <w:rPr>
          <w:lang w:val="en-US"/>
        </w:rPr>
        <w:t>Communication of 18.III.2010:</w:t>
      </w:r>
    </w:p>
    <w:p w:rsidR="00D001D3" w:rsidRPr="00D001D3" w:rsidRDefault="00D001D3" w:rsidP="00D001D3">
      <w:pPr>
        <w:jc w:val="center"/>
        <w:rPr>
          <w:i/>
          <w:iCs/>
          <w:lang w:val="en-US"/>
        </w:rPr>
      </w:pPr>
      <w:r w:rsidRPr="00D001D3">
        <w:rPr>
          <w:i/>
          <w:iCs/>
          <w:lang w:val="en-US"/>
        </w:rPr>
        <w:t>Change of name</w:t>
      </w:r>
      <w:r w:rsidR="00F315BD">
        <w:rPr>
          <w:i/>
          <w:iCs/>
          <w:lang w:val="en-US"/>
        </w:rPr>
        <w:fldChar w:fldCharType="begin"/>
      </w:r>
      <w:r>
        <w:instrText xml:space="preserve"> TC "</w:instrText>
      </w:r>
      <w:bookmarkStart w:id="123" w:name="_Toc257121209"/>
      <w:r w:rsidRPr="004449B7">
        <w:rPr>
          <w:i/>
          <w:iCs/>
          <w:lang w:val="en-US"/>
        </w:rPr>
        <w:instrText>Change of name</w:instrText>
      </w:r>
      <w:bookmarkEnd w:id="123"/>
      <w:r>
        <w:instrText xml:space="preserve">" \f C \l "1" </w:instrText>
      </w:r>
      <w:r w:rsidR="00F315BD">
        <w:rPr>
          <w:i/>
          <w:iCs/>
          <w:lang w:val="en-US"/>
        </w:rPr>
        <w:fldChar w:fldCharType="end"/>
      </w:r>
    </w:p>
    <w:p w:rsidR="00D001D3" w:rsidRPr="00D001D3" w:rsidRDefault="00D001D3" w:rsidP="00D001D3">
      <w:pPr>
        <w:rPr>
          <w:lang w:val="en-US"/>
        </w:rPr>
      </w:pPr>
      <w:r w:rsidRPr="00715975">
        <w:rPr>
          <w:lang w:val="en-US"/>
        </w:rPr>
        <w:t>The</w:t>
      </w:r>
      <w:r w:rsidRPr="00715975">
        <w:rPr>
          <w:i/>
          <w:iCs/>
          <w:lang w:val="en-US"/>
        </w:rPr>
        <w:t xml:space="preserve"> Agence chargée de la Régulation des Télécommunications (ART),</w:t>
      </w:r>
      <w:r w:rsidRPr="00715975">
        <w:rPr>
          <w:lang w:val="en-US"/>
        </w:rPr>
        <w:t xml:space="preserve"> Bangui</w:t>
      </w:r>
      <w:r w:rsidR="00F315BD">
        <w:rPr>
          <w:lang w:val="en-US"/>
        </w:rPr>
        <w:fldChar w:fldCharType="begin"/>
      </w:r>
      <w:r w:rsidRPr="00715975">
        <w:rPr>
          <w:lang w:val="en-US"/>
        </w:rPr>
        <w:instrText xml:space="preserve"> TC "</w:instrText>
      </w:r>
      <w:bookmarkStart w:id="124" w:name="_Toc257121210"/>
      <w:r w:rsidRPr="00715975">
        <w:rPr>
          <w:i/>
          <w:iCs/>
          <w:lang w:val="en-US"/>
        </w:rPr>
        <w:instrText>Agence chargée de la Régulation des Télécommunications (ART),</w:instrText>
      </w:r>
      <w:r w:rsidRPr="00715975">
        <w:rPr>
          <w:lang w:val="en-US"/>
        </w:rPr>
        <w:instrText xml:space="preserve"> Bangui</w:instrText>
      </w:r>
      <w:bookmarkEnd w:id="124"/>
      <w:r w:rsidRPr="00715975">
        <w:rPr>
          <w:lang w:val="en-US"/>
        </w:rPr>
        <w:instrText xml:space="preserve">" \f C \l "1" </w:instrText>
      </w:r>
      <w:r w:rsidR="00F315BD">
        <w:rPr>
          <w:lang w:val="en-US"/>
        </w:rPr>
        <w:fldChar w:fldCharType="end"/>
      </w:r>
      <w:r w:rsidRPr="00715975">
        <w:rPr>
          <w:lang w:val="en-US"/>
        </w:rPr>
        <w:t xml:space="preserve">, announces that it has changed its name. </w:t>
      </w:r>
      <w:r w:rsidRPr="00D001D3">
        <w:rPr>
          <w:lang w:val="fr-CH"/>
        </w:rPr>
        <w:t xml:space="preserve">Its new name is </w:t>
      </w:r>
      <w:r w:rsidRPr="00D001D3">
        <w:rPr>
          <w:i/>
          <w:iCs/>
          <w:lang w:val="fr-CH"/>
        </w:rPr>
        <w:t xml:space="preserve">Agence de Régulation des Télécommunications (ART). </w:t>
      </w:r>
      <w:r w:rsidRPr="00D001D3">
        <w:rPr>
          <w:lang w:val="en-US"/>
        </w:rPr>
        <w:t>This is not a new entity, but the existing entity which has been re-named.</w:t>
      </w:r>
    </w:p>
    <w:p w:rsidR="00D001D3" w:rsidRPr="00DB457B" w:rsidRDefault="00D001D3" w:rsidP="00D001D3">
      <w:pPr>
        <w:rPr>
          <w:lang w:val="fr-CH"/>
        </w:rPr>
      </w:pPr>
      <w:r w:rsidRPr="00DB457B">
        <w:rPr>
          <w:lang w:val="fr-CH"/>
        </w:rPr>
        <w:t>Contact:</w:t>
      </w:r>
    </w:p>
    <w:p w:rsidR="00D001D3" w:rsidRPr="00E91918" w:rsidRDefault="00D001D3" w:rsidP="00D001D3">
      <w:pPr>
        <w:ind w:left="567" w:hanging="567"/>
        <w:jc w:val="left"/>
        <w:rPr>
          <w:lang w:val="fr-CH"/>
        </w:rPr>
      </w:pPr>
      <w:r>
        <w:rPr>
          <w:lang w:val="fr-CH"/>
        </w:rPr>
        <w:tab/>
      </w:r>
      <w:r w:rsidRPr="00DB457B">
        <w:rPr>
          <w:lang w:val="fr-CH"/>
        </w:rPr>
        <w:t>Agence de Régulation des Télécommunications (ART)</w:t>
      </w:r>
      <w:r>
        <w:rPr>
          <w:lang w:val="fr-CH"/>
        </w:rPr>
        <w:br/>
      </w:r>
      <w:r w:rsidRPr="00DB457B">
        <w:rPr>
          <w:lang w:val="fr-CH"/>
        </w:rPr>
        <w:t>Direction générale</w:t>
      </w:r>
      <w:r>
        <w:rPr>
          <w:lang w:val="fr-CH"/>
        </w:rPr>
        <w:br/>
      </w:r>
      <w:r w:rsidRPr="00DB457B">
        <w:rPr>
          <w:lang w:val="fr-CH"/>
        </w:rPr>
        <w:t>B.P. 1046</w:t>
      </w:r>
      <w:r>
        <w:rPr>
          <w:lang w:val="fr-CH"/>
        </w:rPr>
        <w:br/>
      </w:r>
      <w:r w:rsidRPr="00DB457B">
        <w:rPr>
          <w:lang w:val="fr-CH"/>
        </w:rPr>
        <w:t xml:space="preserve">BANGUI </w:t>
      </w:r>
      <w:r>
        <w:rPr>
          <w:lang w:val="fr-CH"/>
        </w:rPr>
        <w:br/>
      </w:r>
      <w:r w:rsidRPr="00DB457B">
        <w:rPr>
          <w:lang w:val="fr-CH"/>
        </w:rPr>
        <w:t>Centrafricaine (Rép.)</w:t>
      </w:r>
      <w:r>
        <w:rPr>
          <w:lang w:val="fr-CH"/>
        </w:rPr>
        <w:br/>
      </w:r>
      <w:r w:rsidRPr="00DB457B">
        <w:rPr>
          <w:lang w:val="fr-CH"/>
        </w:rPr>
        <w:t>Tél:</w:t>
      </w:r>
      <w:r>
        <w:rPr>
          <w:lang w:val="fr-CH"/>
        </w:rPr>
        <w:tab/>
      </w:r>
      <w:r w:rsidRPr="00DB457B">
        <w:rPr>
          <w:lang w:val="fr-CH"/>
        </w:rPr>
        <w:t xml:space="preserve">+236 21 614912 </w:t>
      </w:r>
      <w:r>
        <w:rPr>
          <w:lang w:val="fr-CH"/>
        </w:rPr>
        <w:br/>
      </w:r>
      <w:r w:rsidRPr="00DB457B">
        <w:rPr>
          <w:lang w:val="fr-CH"/>
        </w:rPr>
        <w:t>Tél:</w:t>
      </w:r>
      <w:r>
        <w:rPr>
          <w:lang w:val="fr-CH"/>
        </w:rPr>
        <w:tab/>
      </w:r>
      <w:r w:rsidRPr="00DB457B">
        <w:rPr>
          <w:lang w:val="fr-CH"/>
        </w:rPr>
        <w:t xml:space="preserve">+236 21 615651 </w:t>
      </w:r>
      <w:r>
        <w:rPr>
          <w:lang w:val="fr-CH"/>
        </w:rPr>
        <w:br/>
      </w:r>
      <w:r w:rsidRPr="00DB457B">
        <w:rPr>
          <w:lang w:val="fr-CH"/>
        </w:rPr>
        <w:t>Fax:</w:t>
      </w:r>
      <w:r>
        <w:rPr>
          <w:lang w:val="fr-CH"/>
        </w:rPr>
        <w:tab/>
      </w:r>
      <w:r w:rsidRPr="00DB457B">
        <w:rPr>
          <w:lang w:val="fr-CH"/>
        </w:rPr>
        <w:t xml:space="preserve">+236 21 610582 </w:t>
      </w:r>
      <w:r>
        <w:rPr>
          <w:lang w:val="fr-CH"/>
        </w:rPr>
        <w:br/>
      </w:r>
      <w:r w:rsidRPr="00DB457B">
        <w:rPr>
          <w:lang w:val="fr-CH"/>
        </w:rPr>
        <w:t>Email:</w:t>
      </w:r>
      <w:r>
        <w:rPr>
          <w:lang w:val="fr-CH"/>
        </w:rPr>
        <w:tab/>
      </w:r>
      <w:r w:rsidRPr="00DB457B">
        <w:rPr>
          <w:lang w:val="fr-CH"/>
        </w:rPr>
        <w:t xml:space="preserve">art-rca@art-rca.org </w:t>
      </w:r>
      <w:r>
        <w:rPr>
          <w:lang w:val="fr-CH"/>
        </w:rPr>
        <w:br/>
      </w:r>
      <w:r w:rsidRPr="003E59B3">
        <w:rPr>
          <w:lang w:val="fr-CH"/>
        </w:rPr>
        <w:t>URL:</w:t>
      </w:r>
      <w:r w:rsidRPr="00E91918">
        <w:rPr>
          <w:lang w:val="fr-CH"/>
        </w:rPr>
        <w:tab/>
      </w:r>
      <w:r w:rsidRPr="003E59B3">
        <w:rPr>
          <w:lang w:val="fr-CH"/>
        </w:rPr>
        <w:t xml:space="preserve"> </w:t>
      </w:r>
      <w:hyperlink r:id="rId17" w:history="1">
        <w:r w:rsidRPr="003E59B3">
          <w:rPr>
            <w:lang w:val="fr-CH"/>
          </w:rPr>
          <w:t>www.art-rca.org</w:t>
        </w:r>
      </w:hyperlink>
    </w:p>
    <w:bookmarkEnd w:id="104"/>
    <w:p w:rsidR="00973092" w:rsidRPr="00715975" w:rsidRDefault="0097309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715975">
        <w:rPr>
          <w:lang w:val="fr-CH"/>
        </w:rPr>
        <w:br w:type="page"/>
      </w:r>
    </w:p>
    <w:p w:rsidR="00715975" w:rsidRPr="00F34FB4" w:rsidRDefault="00715975" w:rsidP="00715975">
      <w:pPr>
        <w:pStyle w:val="Heading20"/>
        <w:spacing w:before="240"/>
        <w:rPr>
          <w:lang w:val="en-US"/>
        </w:rPr>
      </w:pPr>
      <w:bookmarkStart w:id="125" w:name="_Toc219001208"/>
      <w:bookmarkStart w:id="126" w:name="_Toc257121211"/>
      <w:r w:rsidRPr="00F34FB4">
        <w:rPr>
          <w:lang w:val="en-US"/>
        </w:rPr>
        <w:lastRenderedPageBreak/>
        <w:t>Other communication</w:t>
      </w:r>
      <w:bookmarkEnd w:id="125"/>
      <w:r w:rsidRPr="00F34FB4">
        <w:rPr>
          <w:lang w:val="en-US"/>
        </w:rPr>
        <w:t>s</w:t>
      </w:r>
      <w:bookmarkEnd w:id="126"/>
    </w:p>
    <w:p w:rsidR="00715975" w:rsidRDefault="00715975" w:rsidP="00715975">
      <w:bookmarkStart w:id="127" w:name="_Toc218929447"/>
    </w:p>
    <w:p w:rsidR="00BF567C" w:rsidRPr="00E456CA" w:rsidRDefault="00BF567C" w:rsidP="00BF567C">
      <w:pPr>
        <w:pStyle w:val="Normalaftertitle"/>
        <w:rPr>
          <w:lang w:val="en-US"/>
        </w:rPr>
      </w:pPr>
      <w:r w:rsidRPr="00E456CA">
        <w:rPr>
          <w:lang w:val="en-US"/>
        </w:rPr>
        <w:t xml:space="preserve">Austria </w:t>
      </w:r>
    </w:p>
    <w:p w:rsidR="00BF567C" w:rsidRPr="00E456CA" w:rsidRDefault="00BF567C" w:rsidP="00BF567C">
      <w:pPr>
        <w:tabs>
          <w:tab w:val="clear" w:pos="1276"/>
          <w:tab w:val="clear" w:pos="1843"/>
          <w:tab w:val="left" w:pos="1134"/>
          <w:tab w:val="left" w:pos="1560"/>
          <w:tab w:val="left" w:pos="2127"/>
        </w:tabs>
        <w:spacing w:before="40"/>
        <w:jc w:val="left"/>
        <w:outlineLvl w:val="4"/>
        <w:rPr>
          <w:szCs w:val="18"/>
          <w:lang w:val="en-US"/>
        </w:rPr>
      </w:pPr>
      <w:r w:rsidRPr="00E456CA">
        <w:rPr>
          <w:szCs w:val="18"/>
          <w:lang w:val="en-US"/>
        </w:rPr>
        <w:t>Communication of 5.III.2010:</w:t>
      </w:r>
    </w:p>
    <w:p w:rsidR="00BF567C" w:rsidRDefault="00BF567C" w:rsidP="00BF567C">
      <w:pPr>
        <w:rPr>
          <w:lang w:val="en-US"/>
        </w:rPr>
      </w:pPr>
      <w:r w:rsidRPr="00E456CA">
        <w:rPr>
          <w:lang w:val="en-US"/>
        </w:rPr>
        <w:t xml:space="preserve">On the occasion of the 50th anniversary of the Austrian Military Radio Society (AMRS), the Austrian Administration authorizes some amateur stations to use the special call signs </w:t>
      </w:r>
      <w:r w:rsidRPr="00E456CA">
        <w:rPr>
          <w:b/>
          <w:bCs/>
          <w:lang w:val="en-US"/>
        </w:rPr>
        <w:t>OE50AMRS, OE50XAM, OE50XCL,</w:t>
      </w:r>
      <w:r w:rsidRPr="00E456CA">
        <w:rPr>
          <w:lang w:val="en-US"/>
        </w:rPr>
        <w:t xml:space="preserve"> </w:t>
      </w:r>
      <w:r w:rsidRPr="00E456CA">
        <w:rPr>
          <w:b/>
          <w:bCs/>
          <w:lang w:val="en-US"/>
        </w:rPr>
        <w:t xml:space="preserve">OE50XCW, OE50XLC, OE50XMA </w:t>
      </w:r>
      <w:r w:rsidRPr="00E456CA">
        <w:rPr>
          <w:lang w:val="en-US"/>
        </w:rPr>
        <w:t xml:space="preserve">and </w:t>
      </w:r>
      <w:r w:rsidRPr="00E456CA">
        <w:rPr>
          <w:b/>
          <w:bCs/>
          <w:lang w:val="en-US"/>
        </w:rPr>
        <w:t>OE50XRM</w:t>
      </w:r>
      <w:r w:rsidRPr="00E456CA">
        <w:rPr>
          <w:lang w:val="en-US"/>
        </w:rPr>
        <w:t xml:space="preserve"> from 1 September to 31 December 2010.</w:t>
      </w:r>
    </w:p>
    <w:p w:rsidR="00BF567C" w:rsidRPr="00E336B9" w:rsidRDefault="00BF567C" w:rsidP="00BF567C">
      <w:pPr>
        <w:pStyle w:val="Normalaftertitle"/>
        <w:rPr>
          <w:lang w:val="en-US"/>
        </w:rPr>
      </w:pPr>
      <w:r w:rsidRPr="00E336B9">
        <w:rPr>
          <w:lang w:val="en-US"/>
        </w:rPr>
        <w:t>Serbia</w:t>
      </w:r>
      <w:r w:rsidR="00F315BD">
        <w:rPr>
          <w:lang w:val="en-US"/>
        </w:rPr>
        <w:fldChar w:fldCharType="begin"/>
      </w:r>
      <w:r>
        <w:instrText xml:space="preserve"> TC "</w:instrText>
      </w:r>
      <w:r w:rsidRPr="00520402">
        <w:rPr>
          <w:lang w:val="en-US"/>
        </w:rPr>
        <w:instrText>Serbia</w:instrText>
      </w:r>
      <w:r>
        <w:instrText xml:space="preserve">" \f C \l "1" </w:instrText>
      </w:r>
      <w:r w:rsidR="00F315BD">
        <w:rPr>
          <w:lang w:val="en-US"/>
        </w:rPr>
        <w:fldChar w:fldCharType="end"/>
      </w:r>
    </w:p>
    <w:p w:rsidR="00BF567C" w:rsidRPr="00BF567C" w:rsidRDefault="00BF567C" w:rsidP="00BF567C">
      <w:pPr>
        <w:tabs>
          <w:tab w:val="clear" w:pos="1276"/>
          <w:tab w:val="clear" w:pos="1843"/>
          <w:tab w:val="left" w:pos="1134"/>
          <w:tab w:val="left" w:pos="1560"/>
          <w:tab w:val="left" w:pos="2127"/>
        </w:tabs>
        <w:spacing w:before="40"/>
        <w:jc w:val="left"/>
        <w:outlineLvl w:val="4"/>
        <w:rPr>
          <w:szCs w:val="18"/>
          <w:lang w:val="en-US"/>
        </w:rPr>
      </w:pPr>
      <w:r w:rsidRPr="00BF567C">
        <w:rPr>
          <w:szCs w:val="18"/>
          <w:lang w:val="en-US"/>
        </w:rPr>
        <w:t>Communication of 18.III.2010:</w:t>
      </w:r>
    </w:p>
    <w:p w:rsidR="00BF567C" w:rsidRPr="00E456CA" w:rsidRDefault="00BF567C" w:rsidP="00BF567C">
      <w:pPr>
        <w:rPr>
          <w:lang w:val="en-US"/>
        </w:rPr>
      </w:pPr>
      <w:r w:rsidRPr="00983121">
        <w:rPr>
          <w:lang w:val="en-US"/>
        </w:rPr>
        <w:t xml:space="preserve">On the occasion of the </w:t>
      </w:r>
      <w:r>
        <w:rPr>
          <w:lang w:val="en-US"/>
        </w:rPr>
        <w:t>140</w:t>
      </w:r>
      <w:r w:rsidRPr="00983121">
        <w:rPr>
          <w:lang w:val="en-US"/>
        </w:rPr>
        <w:t xml:space="preserve">th anniversary of the </w:t>
      </w:r>
      <w:r>
        <w:rPr>
          <w:lang w:val="en-US"/>
        </w:rPr>
        <w:t>Fire Civilian Support, Matica – Zemun</w:t>
      </w:r>
      <w:r w:rsidRPr="00983121">
        <w:rPr>
          <w:lang w:val="en-US"/>
        </w:rPr>
        <w:t xml:space="preserve">, the </w:t>
      </w:r>
      <w:r>
        <w:rPr>
          <w:lang w:val="en-US"/>
        </w:rPr>
        <w:t>Administration of the Republic of Serbia</w:t>
      </w:r>
      <w:r w:rsidRPr="00983121">
        <w:rPr>
          <w:lang w:val="en-US"/>
        </w:rPr>
        <w:t xml:space="preserve"> authorizes</w:t>
      </w:r>
      <w:r>
        <w:rPr>
          <w:lang w:val="en-US"/>
        </w:rPr>
        <w:t xml:space="preserve"> a number of Serbian amateur radio stations to use the special call sign </w:t>
      </w:r>
      <w:r w:rsidRPr="0011352E">
        <w:rPr>
          <w:b/>
          <w:bCs/>
          <w:lang w:val="en-US"/>
        </w:rPr>
        <w:t>YU140</w:t>
      </w:r>
      <w:r w:rsidRPr="00E336B9">
        <w:rPr>
          <w:lang w:val="en-US"/>
        </w:rPr>
        <w:t xml:space="preserve"> </w:t>
      </w:r>
      <w:r w:rsidRPr="00983121">
        <w:rPr>
          <w:lang w:val="en-US"/>
        </w:rPr>
        <w:t xml:space="preserve">from </w:t>
      </w:r>
      <w:r>
        <w:rPr>
          <w:lang w:val="en-US"/>
        </w:rPr>
        <w:t xml:space="preserve">1 April </w:t>
      </w:r>
      <w:r w:rsidRPr="00983121">
        <w:rPr>
          <w:lang w:val="en-US"/>
        </w:rPr>
        <w:t xml:space="preserve">to </w:t>
      </w:r>
      <w:r>
        <w:rPr>
          <w:lang w:val="en-US"/>
        </w:rPr>
        <w:t>31</w:t>
      </w:r>
      <w:r w:rsidRPr="00983121">
        <w:rPr>
          <w:lang w:val="en-US"/>
        </w:rPr>
        <w:t xml:space="preserve"> </w:t>
      </w:r>
      <w:r>
        <w:rPr>
          <w:lang w:val="en-US"/>
        </w:rPr>
        <w:t>May</w:t>
      </w:r>
      <w:r w:rsidRPr="00983121">
        <w:rPr>
          <w:lang w:val="en-US"/>
        </w:rPr>
        <w:t xml:space="preserve"> 2010.</w:t>
      </w:r>
    </w:p>
    <w:p w:rsidR="00715975" w:rsidRPr="00F34FB4" w:rsidRDefault="00715975" w:rsidP="00BF567C">
      <w:pPr>
        <w:spacing w:before="240"/>
        <w:rPr>
          <w:b/>
          <w:bCs/>
        </w:rPr>
      </w:pPr>
      <w:r w:rsidRPr="00F34FB4">
        <w:rPr>
          <w:b/>
          <w:bCs/>
        </w:rPr>
        <w:t>Solomon Islands</w:t>
      </w:r>
      <w:r w:rsidR="00F315BD">
        <w:rPr>
          <w:b/>
          <w:bCs/>
        </w:rPr>
        <w:fldChar w:fldCharType="begin"/>
      </w:r>
      <w:r>
        <w:instrText xml:space="preserve"> TC "</w:instrText>
      </w:r>
      <w:bookmarkStart w:id="128" w:name="_Toc257121212"/>
      <w:r w:rsidRPr="00AE7502">
        <w:rPr>
          <w:b/>
          <w:bCs/>
        </w:rPr>
        <w:instrText>Solomon Islands</w:instrText>
      </w:r>
      <w:bookmarkEnd w:id="128"/>
      <w:r>
        <w:instrText xml:space="preserve">" \f C \l "1" </w:instrText>
      </w:r>
      <w:r w:rsidR="00F315BD">
        <w:rPr>
          <w:b/>
          <w:bCs/>
        </w:rPr>
        <w:fldChar w:fldCharType="end"/>
      </w:r>
    </w:p>
    <w:p w:rsidR="00715975" w:rsidRPr="00F34FB4" w:rsidRDefault="00715975" w:rsidP="00715975">
      <w:pPr>
        <w:spacing w:before="0"/>
      </w:pPr>
      <w:r w:rsidRPr="00F34FB4">
        <w:t>Communication of 18.II.2010:</w:t>
      </w:r>
    </w:p>
    <w:p w:rsidR="00715975" w:rsidRPr="00F34FB4" w:rsidRDefault="00715975" w:rsidP="00715975">
      <w:r w:rsidRPr="00F34FB4">
        <w:t>National Public Holiday in 2010 (day, month)</w:t>
      </w:r>
    </w:p>
    <w:p w:rsidR="00715975" w:rsidRPr="00F34FB4" w:rsidRDefault="00715975" w:rsidP="00715975">
      <w:pPr>
        <w:spacing w:before="0"/>
        <w:rPr>
          <w:sz w:val="8"/>
        </w:rPr>
      </w:pPr>
    </w:p>
    <w:tbl>
      <w:tblPr>
        <w:tblStyle w:val="TableGrid1"/>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91"/>
        <w:gridCol w:w="5014"/>
      </w:tblGrid>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1.I</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New Year</w:t>
            </w:r>
          </w:p>
        </w:tc>
      </w:tr>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2.IV</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Good Friday</w:t>
            </w:r>
          </w:p>
        </w:tc>
      </w:tr>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3.IV</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Holy Saturday</w:t>
            </w:r>
          </w:p>
        </w:tc>
      </w:tr>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5.IV</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Easter Monday</w:t>
            </w:r>
          </w:p>
        </w:tc>
      </w:tr>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26.V </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Whit Monday</w:t>
            </w:r>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12.VI (Friday, 11 June to be</w:t>
            </w:r>
            <w:r>
              <w:rPr>
                <w:rFonts w:asciiTheme="minorHAnsi" w:hAnsiTheme="minorHAnsi" w:cs="Arial"/>
                <w:sz w:val="18"/>
                <w:szCs w:val="18"/>
                <w:lang w:val="en-US" w:eastAsia="bg-BG"/>
              </w:rPr>
              <w:br/>
            </w:r>
            <w:r>
              <w:rPr>
                <w:rFonts w:asciiTheme="minorHAnsi" w:hAnsiTheme="minorHAnsi" w:cs="Arial"/>
                <w:sz w:val="18"/>
                <w:szCs w:val="18"/>
                <w:lang w:val="en-US" w:eastAsia="bg-BG"/>
              </w:rPr>
              <w:tab/>
            </w:r>
            <w:r w:rsidRPr="00F34FB4">
              <w:rPr>
                <w:rFonts w:asciiTheme="minorHAnsi" w:hAnsiTheme="minorHAnsi" w:cs="Arial"/>
                <w:sz w:val="18"/>
                <w:szCs w:val="18"/>
                <w:lang w:val="en-US" w:eastAsia="bg-BG"/>
              </w:rPr>
              <w:t>observed as Public Holiday)</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Queen’s Birthday</w:t>
            </w:r>
          </w:p>
        </w:tc>
      </w:tr>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7.VII</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Independence Day</w:t>
            </w:r>
          </w:p>
        </w:tc>
      </w:tr>
      <w:tr w:rsidR="00715975" w:rsidRPr="00F34FB4" w:rsidTr="00715975">
        <w:trPr>
          <w:jc w:val="center"/>
        </w:trPr>
        <w:tc>
          <w:tcPr>
            <w:tcW w:w="3764"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25.XII</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bg-BG" w:eastAsia="bg-BG"/>
              </w:rPr>
            </w:pPr>
            <w:r w:rsidRPr="00F34FB4">
              <w:rPr>
                <w:rFonts w:asciiTheme="minorHAnsi" w:hAnsiTheme="minorHAnsi" w:cs="Arial"/>
                <w:sz w:val="18"/>
                <w:szCs w:val="18"/>
                <w:lang w:val="en-US" w:eastAsia="bg-BG"/>
              </w:rPr>
              <w:t>Christmas Day</w:t>
            </w:r>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26.XII (Monday, 27 December to be </w:t>
            </w:r>
            <w:r>
              <w:rPr>
                <w:rFonts w:asciiTheme="minorHAnsi" w:hAnsiTheme="minorHAnsi" w:cs="Arial"/>
                <w:sz w:val="18"/>
                <w:szCs w:val="18"/>
                <w:lang w:val="en-US" w:eastAsia="bg-BG"/>
              </w:rPr>
              <w:tab/>
            </w:r>
            <w:r w:rsidRPr="00F34FB4">
              <w:rPr>
                <w:rFonts w:asciiTheme="minorHAnsi" w:hAnsiTheme="minorHAnsi" w:cs="Arial"/>
                <w:sz w:val="18"/>
                <w:szCs w:val="18"/>
                <w:lang w:val="en-US" w:eastAsia="bg-BG"/>
              </w:rPr>
              <w:t>observed as Public Holiday)</w:t>
            </w:r>
          </w:p>
        </w:tc>
        <w:tc>
          <w:tcPr>
            <w:tcW w:w="5519" w:type="dxa"/>
          </w:tcPr>
          <w:p w:rsidR="00715975" w:rsidRPr="00F34FB4" w:rsidRDefault="00715975" w:rsidP="00715975">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National Day of Thanksgiving</w:t>
            </w:r>
          </w:p>
        </w:tc>
      </w:tr>
      <w:bookmarkEnd w:id="127"/>
    </w:tbl>
    <w:p w:rsidR="00715975" w:rsidRPr="00F34FB4" w:rsidRDefault="00715975" w:rsidP="00715975">
      <w:pPr>
        <w:rPr>
          <w:sz w:val="8"/>
        </w:rPr>
      </w:pPr>
    </w:p>
    <w:p w:rsidR="00715975" w:rsidRPr="00F34FB4" w:rsidRDefault="00715975" w:rsidP="00715975">
      <w:r w:rsidRPr="00F34FB4">
        <w:t>The following days will be observed as Special Provincial Public Holidays by the respective Province.</w:t>
      </w:r>
    </w:p>
    <w:p w:rsidR="00715975" w:rsidRPr="00F34FB4" w:rsidRDefault="00715975" w:rsidP="00715975">
      <w:pPr>
        <w:keepNext/>
        <w:keepLines/>
        <w:tabs>
          <w:tab w:val="clear" w:pos="1276"/>
          <w:tab w:val="clear" w:pos="1843"/>
          <w:tab w:val="left" w:pos="1134"/>
          <w:tab w:val="left" w:pos="1560"/>
          <w:tab w:val="left" w:pos="2127"/>
        </w:tabs>
        <w:spacing w:before="40"/>
        <w:jc w:val="left"/>
        <w:outlineLvl w:val="4"/>
        <w:rPr>
          <w:rFonts w:ascii="Arial" w:hAnsi="Arial" w:cs="Arial"/>
          <w:b/>
          <w:bCs/>
          <w:sz w:val="8"/>
        </w:rPr>
      </w:pPr>
    </w:p>
    <w:tbl>
      <w:tblPr>
        <w:tblStyle w:val="TableGrid1"/>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01"/>
        <w:gridCol w:w="5004"/>
      </w:tblGrid>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29.VI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Central</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25.II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Choiseul</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1.VIII (Monday, 2 August to be </w:t>
            </w:r>
            <w:r>
              <w:rPr>
                <w:rFonts w:asciiTheme="minorHAnsi" w:hAnsiTheme="minorHAnsi" w:cs="Arial"/>
                <w:sz w:val="18"/>
                <w:szCs w:val="18"/>
                <w:lang w:val="en-US" w:eastAsia="bg-BG"/>
              </w:rPr>
              <w:tab/>
            </w:r>
            <w:r w:rsidRPr="00F34FB4">
              <w:rPr>
                <w:rFonts w:asciiTheme="minorHAnsi" w:hAnsiTheme="minorHAnsi" w:cs="Arial"/>
                <w:sz w:val="18"/>
                <w:szCs w:val="18"/>
                <w:lang w:val="en-US" w:eastAsia="bg-BG"/>
              </w:rPr>
              <w:t>observed as Public Holiday)</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r w:rsidRPr="00F34FB4">
                <w:rPr>
                  <w:rFonts w:asciiTheme="minorHAnsi" w:hAnsiTheme="minorHAnsi" w:cs="Arial"/>
                  <w:sz w:val="18"/>
                  <w:szCs w:val="18"/>
                  <w:lang w:val="en-US" w:eastAsia="bg-BG"/>
                </w:rPr>
                <w:t>Guadalcanal</w:t>
              </w:r>
            </w:smartTag>
            <w:r w:rsidRPr="00F34FB4">
              <w:rPr>
                <w:rFonts w:asciiTheme="minorHAnsi" w:hAnsiTheme="minorHAnsi" w:cs="Arial"/>
                <w:sz w:val="18"/>
                <w:szCs w:val="18"/>
                <w:lang w:val="en-US" w:eastAsia="bg-BG"/>
              </w:rPr>
              <w:t xml:space="preserve"> province</w:t>
            </w:r>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2.VI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Isable</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3.VIII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Makira, </w:t>
            </w: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Ulawa</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15.VIII (Monday, 16 August to be </w:t>
            </w:r>
            <w:r>
              <w:rPr>
                <w:rFonts w:asciiTheme="minorHAnsi" w:hAnsiTheme="minorHAnsi" w:cs="Arial"/>
                <w:sz w:val="18"/>
                <w:szCs w:val="18"/>
                <w:lang w:val="en-US" w:eastAsia="bg-BG"/>
              </w:rPr>
              <w:tab/>
            </w:r>
            <w:r w:rsidRPr="00F34FB4">
              <w:rPr>
                <w:rFonts w:asciiTheme="minorHAnsi" w:hAnsiTheme="minorHAnsi" w:cs="Arial"/>
                <w:sz w:val="18"/>
                <w:szCs w:val="18"/>
                <w:lang w:val="en-US" w:eastAsia="bg-BG"/>
              </w:rPr>
              <w:t>observed as Public Holiday)</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Malaita</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20.VII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Renbel province</w:t>
            </w:r>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8.VI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Temotu province</w:t>
            </w:r>
          </w:p>
        </w:tc>
      </w:tr>
      <w:tr w:rsidR="00715975" w:rsidRPr="00F34FB4" w:rsidTr="00715975">
        <w:trPr>
          <w:jc w:val="center"/>
        </w:trPr>
        <w:tc>
          <w:tcPr>
            <w:tcW w:w="3764"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7.XII</w:t>
            </w:r>
          </w:p>
        </w:tc>
        <w:tc>
          <w:tcPr>
            <w:tcW w:w="5519" w:type="dxa"/>
          </w:tcPr>
          <w:p w:rsidR="00715975" w:rsidRPr="00F34FB4" w:rsidRDefault="00715975" w:rsidP="00715975">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Western province</w:t>
            </w:r>
          </w:p>
        </w:tc>
      </w:tr>
    </w:tbl>
    <w:p w:rsidR="00715975" w:rsidRPr="00F34FB4" w:rsidRDefault="00715975" w:rsidP="00715975">
      <w:pPr>
        <w:rPr>
          <w:sz w:val="8"/>
        </w:rPr>
      </w:pPr>
    </w:p>
    <w:p w:rsidR="00715975" w:rsidRPr="00F34FB4" w:rsidRDefault="00715975" w:rsidP="00715975">
      <w:r w:rsidRPr="00F34FB4">
        <w:t>Essential services will not be disrupted during above-mentioned Public Holidays and Special Provincial Public Holidays.</w:t>
      </w:r>
    </w:p>
    <w:p w:rsidR="00715975" w:rsidRPr="00715975" w:rsidRDefault="00715975" w:rsidP="003A4A43">
      <w:pPr>
        <w:rPr>
          <w:lang w:val="en-US"/>
        </w:rPr>
      </w:pPr>
    </w:p>
    <w:p w:rsidR="00FD0B25" w:rsidRDefault="00843B5B" w:rsidP="00EE7ADF">
      <w:pPr>
        <w:tabs>
          <w:tab w:val="clear" w:pos="5387"/>
          <w:tab w:val="clear" w:pos="5954"/>
          <w:tab w:val="left" w:pos="3780"/>
          <w:tab w:val="right" w:pos="9000"/>
        </w:tabs>
        <w:spacing w:before="0"/>
        <w:jc w:val="left"/>
        <w:rPr>
          <w:lang w:val="en-US"/>
        </w:rPr>
      </w:pPr>
      <w:r>
        <w:rPr>
          <w:lang w:val="en-US"/>
        </w:rPr>
        <w:br w:type="page"/>
      </w:r>
    </w:p>
    <w:p w:rsidR="00137595" w:rsidRPr="001257DA" w:rsidRDefault="00137595" w:rsidP="00137595">
      <w:pPr>
        <w:pStyle w:val="Heading20"/>
        <w:rPr>
          <w:lang w:val="en-US"/>
        </w:rPr>
      </w:pPr>
      <w:bookmarkStart w:id="129" w:name="_Toc248829285"/>
      <w:bookmarkStart w:id="130" w:name="_Toc251059439"/>
      <w:bookmarkStart w:id="131" w:name="_Toc253407165"/>
      <w:bookmarkStart w:id="132" w:name="_Toc257121214"/>
      <w:r w:rsidRPr="001257DA">
        <w:rPr>
          <w:lang w:val="en-US"/>
        </w:rPr>
        <w:lastRenderedPageBreak/>
        <w:t>Service Restrictions</w:t>
      </w:r>
      <w:bookmarkEnd w:id="129"/>
      <w:bookmarkEnd w:id="130"/>
      <w:bookmarkEnd w:id="131"/>
      <w:bookmarkEnd w:id="132"/>
    </w:p>
    <w:p w:rsidR="00137595" w:rsidRPr="001257DA" w:rsidRDefault="00137595" w:rsidP="00137595">
      <w:pPr>
        <w:pStyle w:val="Normalaftertitle"/>
      </w:pPr>
      <w:bookmarkStart w:id="133" w:name="_Toc97092277"/>
      <w:bookmarkStart w:id="134" w:name="_Toc98306179"/>
      <w:bookmarkStart w:id="135" w:name="_Toc100050762"/>
      <w:bookmarkStart w:id="136" w:name="_Toc101246657"/>
      <w:bookmarkStart w:id="137" w:name="_Toc102534883"/>
      <w:bookmarkStart w:id="138" w:name="_Toc105302160"/>
      <w:bookmarkStart w:id="139" w:name="_Toc106504917"/>
      <w:bookmarkStart w:id="140" w:name="_Toc107798486"/>
      <w:bookmarkStart w:id="141" w:name="_Toc109028771"/>
      <w:bookmarkStart w:id="142" w:name="_Toc109631797"/>
      <w:bookmarkStart w:id="143" w:name="_Toc109631892"/>
      <w:bookmarkStart w:id="144" w:name="_Toc110233132"/>
      <w:bookmarkStart w:id="145" w:name="_Toc110233372"/>
      <w:bookmarkStart w:id="146" w:name="_Toc111607537"/>
      <w:bookmarkStart w:id="147" w:name="_Toc113250059"/>
      <w:bookmarkStart w:id="148" w:name="_Toc114285871"/>
      <w:bookmarkStart w:id="149" w:name="_Toc116117120"/>
      <w:bookmarkStart w:id="150" w:name="_Toc117389567"/>
      <w:bookmarkStart w:id="151" w:name="_Toc119749659"/>
      <w:bookmarkStart w:id="152" w:name="_Toc121281109"/>
      <w:bookmarkStart w:id="153" w:name="_Toc122238456"/>
      <w:bookmarkStart w:id="154" w:name="_Toc122940748"/>
      <w:bookmarkStart w:id="155" w:name="_Toc126481968"/>
      <w:bookmarkStart w:id="156" w:name="_Toc127606639"/>
      <w:bookmarkStart w:id="157" w:name="_Toc128886977"/>
      <w:bookmarkStart w:id="158" w:name="_Toc131917148"/>
      <w:bookmarkStart w:id="159" w:name="_Toc131917422"/>
      <w:bookmarkStart w:id="160" w:name="_Toc135453283"/>
      <w:bookmarkStart w:id="161" w:name="_Toc136762629"/>
      <w:bookmarkStart w:id="162" w:name="_Toc138153397"/>
      <w:bookmarkStart w:id="163" w:name="_Toc139444705"/>
      <w:bookmarkStart w:id="164" w:name="_Toc140656552"/>
      <w:bookmarkStart w:id="165" w:name="_Toc141774339"/>
      <w:bookmarkStart w:id="166" w:name="_Toc143331220"/>
      <w:bookmarkStart w:id="167" w:name="_Toc144780384"/>
      <w:bookmarkStart w:id="168" w:name="_Toc146011662"/>
      <w:bookmarkStart w:id="169" w:name="_Toc147313868"/>
      <w:bookmarkStart w:id="170" w:name="_Toc150078580"/>
      <w:bookmarkStart w:id="171" w:name="_Toc151281257"/>
      <w:bookmarkStart w:id="172" w:name="_Toc152663544"/>
      <w:bookmarkStart w:id="173" w:name="_Toc153877744"/>
      <w:bookmarkStart w:id="174" w:name="_Toc158019388"/>
      <w:bookmarkStart w:id="175" w:name="_Toc159212725"/>
      <w:bookmarkStart w:id="176" w:name="_Toc160456167"/>
      <w:bookmarkStart w:id="177" w:name="_Toc161638237"/>
      <w:bookmarkStart w:id="178" w:name="_Toc162942714"/>
      <w:bookmarkStart w:id="179" w:name="_Toc164586148"/>
      <w:bookmarkStart w:id="180" w:name="_Toc165690539"/>
      <w:bookmarkStart w:id="181" w:name="_Toc166647571"/>
      <w:bookmarkStart w:id="182" w:name="_Toc168388036"/>
      <w:bookmarkStart w:id="183" w:name="_Toc169584474"/>
      <w:bookmarkStart w:id="184" w:name="_Toc170815303"/>
      <w:bookmarkStart w:id="185" w:name="_Toc171936802"/>
      <w:bookmarkStart w:id="186" w:name="_Toc173647067"/>
      <w:bookmarkStart w:id="187" w:name="_Toc174436304"/>
      <w:bookmarkStart w:id="188" w:name="_Toc176340245"/>
      <w:bookmarkStart w:id="189" w:name="_Toc177526456"/>
      <w:bookmarkStart w:id="190" w:name="_Toc178733569"/>
      <w:bookmarkStart w:id="191" w:name="_Toc181591811"/>
      <w:bookmarkStart w:id="192" w:name="_Toc182996188"/>
      <w:bookmarkStart w:id="193" w:name="_Toc184099139"/>
      <w:bookmarkStart w:id="194" w:name="_Toc187491754"/>
      <w:bookmarkStart w:id="195" w:name="_Toc188073964"/>
      <w:bookmarkStart w:id="196" w:name="_Toc191803645"/>
      <w:bookmarkStart w:id="197" w:name="_Toc192925270"/>
      <w:bookmarkStart w:id="198" w:name="_Toc193013119"/>
      <w:bookmarkStart w:id="199" w:name="_Toc196019531"/>
      <w:bookmarkStart w:id="200" w:name="_Toc197223475"/>
      <w:bookmarkStart w:id="201" w:name="_Toc198519409"/>
      <w:bookmarkStart w:id="202" w:name="_Toc200872046"/>
      <w:bookmarkStart w:id="203" w:name="_Toc202750879"/>
      <w:bookmarkStart w:id="204" w:name="_Toc202750989"/>
      <w:bookmarkStart w:id="205" w:name="_Toc202751352"/>
      <w:bookmarkStart w:id="206" w:name="_Toc203553678"/>
      <w:bookmarkStart w:id="207" w:name="_Toc204666558"/>
      <w:bookmarkStart w:id="208" w:name="_Toc205106621"/>
      <w:bookmarkStart w:id="209" w:name="_Toc206390002"/>
      <w:bookmarkStart w:id="210" w:name="_Toc208205506"/>
      <w:bookmarkStart w:id="211" w:name="_Toc211848203"/>
      <w:bookmarkStart w:id="212" w:name="_Toc212964637"/>
      <w:bookmarkStart w:id="213" w:name="_Toc214162757"/>
      <w:bookmarkStart w:id="214" w:name="_Toc215907236"/>
      <w:bookmarkStart w:id="215" w:name="_Toc219001218"/>
      <w:bookmarkStart w:id="216" w:name="_Toc219610105"/>
      <w:bookmarkStart w:id="217" w:name="_Toc222028839"/>
      <w:bookmarkStart w:id="218" w:name="_Toc223252058"/>
      <w:bookmarkStart w:id="219" w:name="_Toc224533701"/>
      <w:bookmarkStart w:id="220" w:name="_Toc226791586"/>
      <w:bookmarkStart w:id="221" w:name="_Toc228766419"/>
      <w:bookmarkStart w:id="222" w:name="_Toc229971385"/>
      <w:bookmarkStart w:id="223" w:name="_Toc232323966"/>
      <w:bookmarkStart w:id="224" w:name="_Toc233609618"/>
      <w:bookmarkStart w:id="225" w:name="_Toc235352440"/>
      <w:bookmarkStart w:id="226" w:name="_Toc236573583"/>
      <w:bookmarkStart w:id="227" w:name="_Toc240790150"/>
      <w:bookmarkStart w:id="228" w:name="_Toc242001458"/>
      <w:bookmarkStart w:id="229" w:name="_Toc243300345"/>
      <w:bookmarkStart w:id="230" w:name="_Toc244506998"/>
      <w:bookmarkStart w:id="231" w:name="_Toc248829286"/>
      <w:r w:rsidRPr="001257DA">
        <w:t>Note from TSB</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00F315BD">
        <w:fldChar w:fldCharType="begin"/>
      </w:r>
      <w:r w:rsidR="008A417B">
        <w:instrText xml:space="preserve"> TC "</w:instrText>
      </w:r>
      <w:bookmarkStart w:id="232" w:name="_Toc253407166"/>
      <w:bookmarkStart w:id="233" w:name="_Toc257121215"/>
      <w:r w:rsidR="008A417B" w:rsidRPr="00E44539">
        <w:instrText>Note from TSB</w:instrText>
      </w:r>
      <w:bookmarkEnd w:id="232"/>
      <w:bookmarkEnd w:id="233"/>
      <w:r w:rsidR="008A417B">
        <w:instrText xml:space="preserve">" \f C \l "2" </w:instrText>
      </w:r>
      <w:r w:rsidR="00F315BD">
        <w:fldChar w:fldCharType="end"/>
      </w:r>
    </w:p>
    <w:p w:rsidR="00137595" w:rsidRPr="009E6FFC" w:rsidRDefault="00137595" w:rsidP="00137595">
      <w:r w:rsidRPr="009E6FFC">
        <w:t>The communications from the following countries concerning the Service Restrictions relating to the various international Telecommunication services offered to the public have been published individually in the ITU Operational Bulletin (OB):</w:t>
      </w:r>
    </w:p>
    <w:p w:rsidR="00137595" w:rsidRDefault="00137595" w:rsidP="00137595">
      <w:pPr>
        <w:pStyle w:val="blanc"/>
      </w:pPr>
    </w:p>
    <w:p w:rsidR="00C128DE" w:rsidRPr="009E6FFC"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9E6FFC" w:rsidTr="00735077">
        <w:trPr>
          <w:jc w:val="center"/>
        </w:trPr>
        <w:tc>
          <w:tcPr>
            <w:tcW w:w="2267"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c>
          <w:tcPr>
            <w:tcW w:w="2268"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Antigua and Barbuda</w:t>
            </w:r>
          </w:p>
        </w:tc>
        <w:tc>
          <w:tcPr>
            <w:tcW w:w="1985" w:type="dxa"/>
          </w:tcPr>
          <w:p w:rsidR="00137595" w:rsidRPr="001257DA" w:rsidRDefault="00137595" w:rsidP="008222B6">
            <w:pPr>
              <w:pStyle w:val="Tabletext"/>
              <w:rPr>
                <w:b w:val="0"/>
                <w:szCs w:val="18"/>
                <w:lang w:val="en-GB"/>
              </w:rPr>
            </w:pPr>
            <w:r w:rsidRPr="001257DA">
              <w:rPr>
                <w:b w:val="0"/>
                <w:szCs w:val="18"/>
                <w:lang w:val="en-GB"/>
              </w:rPr>
              <w:t>798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939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Aruba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 Antilles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786 (p.7)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Australia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(p.13, p.31)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New Caledonia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896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Barbados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783 (p.5-6)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Nigeria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Belgium</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(p.36)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Norway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682 (p.5), 716 (p.17)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Belize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845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Pakistan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 852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Bulgaria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Panama</w:t>
            </w:r>
          </w:p>
        </w:tc>
        <w:tc>
          <w:tcPr>
            <w:tcW w:w="1985" w:type="dxa"/>
          </w:tcPr>
          <w:p w:rsidR="00137595" w:rsidRPr="001257DA" w:rsidRDefault="00137595" w:rsidP="008222B6">
            <w:pPr>
              <w:pStyle w:val="Tabletext"/>
              <w:spacing w:before="35" w:after="35"/>
              <w:rPr>
                <w:b w:val="0"/>
                <w:spacing w:val="-4"/>
                <w:szCs w:val="18"/>
                <w:lang w:val="en-GB"/>
              </w:rPr>
            </w:pPr>
            <w:r w:rsidRPr="001257DA">
              <w:rPr>
                <w:b w:val="0"/>
                <w:spacing w:val="-4"/>
                <w:szCs w:val="18"/>
                <w:lang w:val="en-GB"/>
              </w:rPr>
              <w:t>839 (p.6)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Cayman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Peru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753 (p.9)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Colombia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Romania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Cyprus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(p.5), 825 (p.15), 828 (p.36), 871 (p.5), 889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Russian Federation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635 (p.4)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Denmark</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(p.5), 840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Lucia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853 (p.12)</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Dominica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796 (p.4-5)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Vincent and the</w:t>
            </w:r>
            <w:r w:rsidRPr="001257DA">
              <w:rPr>
                <w:b w:val="0"/>
                <w:szCs w:val="18"/>
                <w:lang w:val="en-GB"/>
              </w:rPr>
              <w:br/>
              <w:t>Grenadines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797 (p.21)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Fiji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San Marino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834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704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Saudi Arabia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France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924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Serbia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804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Germany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788 (p.18)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Singapore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Gibraltar</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739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Slovakia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790 (p.4), 798 (p.12),</w:t>
            </w:r>
            <w:r w:rsidRPr="001257DA">
              <w:rPr>
                <w:b w:val="0"/>
                <w:szCs w:val="18"/>
                <w:lang w:val="en-GB"/>
              </w:rPr>
              <w:br/>
              <w:t>853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Greenland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762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Slovenia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609 (p.15), 711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Guyana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778 (p.6-11)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South Africa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667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Honduras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799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Sri Lanka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865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Hungary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911 (p.21)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Sudan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Iceland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Swaziland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877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Indonesia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(p.16, p.31),</w:t>
            </w:r>
            <w:r w:rsidRPr="001257DA">
              <w:rPr>
                <w:b w:val="0"/>
                <w:szCs w:val="18"/>
                <w:lang w:val="en-GB"/>
              </w:rPr>
              <w:br/>
              <w:t>844 (p.9)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Sweden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818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Japan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846 (p.16)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Syrian Arab Republic</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Kenya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748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Trinidad and Tobago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894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Kuwait</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Turkey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Lebanon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Turks and Caicos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Malawi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United Arab Emirates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724 (p.7), 825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Maldives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766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Uruguay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(p.20)</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Mauritius</w:t>
            </w:r>
          </w:p>
        </w:tc>
        <w:tc>
          <w:tcPr>
            <w:tcW w:w="1985" w:type="dxa"/>
          </w:tcPr>
          <w:p w:rsidR="00137595" w:rsidRPr="001257DA" w:rsidRDefault="00137595" w:rsidP="008222B6">
            <w:pPr>
              <w:pStyle w:val="Tabletext"/>
              <w:rPr>
                <w:b w:val="0"/>
                <w:szCs w:val="18"/>
                <w:lang w:val="en-GB"/>
              </w:rPr>
            </w:pPr>
            <w:r w:rsidRPr="001257DA">
              <w:rPr>
                <w:b w:val="0"/>
                <w:szCs w:val="18"/>
                <w:lang w:val="en-GB"/>
              </w:rPr>
              <w:t>610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Vanuatu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740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Morocco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692 (p.8), 727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Yemen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bl>
    <w:p w:rsidR="00137595" w:rsidRDefault="00137595" w:rsidP="00137595">
      <w:pPr>
        <w:pStyle w:val="Tablefin"/>
        <w:spacing w:before="35" w:after="35"/>
        <w:rPr>
          <w:lang w:val="en-GB"/>
        </w:rPr>
      </w:pPr>
    </w:p>
    <w:p w:rsidR="00735077" w:rsidRDefault="00735077" w:rsidP="00735077">
      <w:r>
        <w:br w:type="page"/>
      </w:r>
      <w:bookmarkStart w:id="234" w:name="_Toc248829287"/>
      <w:bookmarkStart w:id="235" w:name="_Toc251059440"/>
    </w:p>
    <w:p w:rsidR="007865BC" w:rsidRPr="001257DA" w:rsidRDefault="007865BC" w:rsidP="00735077">
      <w:pPr>
        <w:pStyle w:val="Heading20"/>
        <w:rPr>
          <w:lang w:val="en-US"/>
        </w:rPr>
      </w:pPr>
      <w:bookmarkStart w:id="236" w:name="_Toc253407167"/>
      <w:bookmarkStart w:id="237" w:name="_Toc257121216"/>
      <w:r w:rsidRPr="001257DA">
        <w:rPr>
          <w:lang w:val="en-US"/>
        </w:rPr>
        <w:lastRenderedPageBreak/>
        <w:t>Call-Back</w:t>
      </w:r>
      <w:r w:rsidRPr="001257DA">
        <w:rPr>
          <w:lang w:val="en-US"/>
        </w:rPr>
        <w:br/>
        <w:t>and alternative calling procedures (Res. 21 Rev. PP-2002)</w:t>
      </w:r>
      <w:bookmarkEnd w:id="234"/>
      <w:bookmarkEnd w:id="235"/>
      <w:bookmarkEnd w:id="236"/>
      <w:bookmarkEnd w:id="237"/>
    </w:p>
    <w:p w:rsidR="007865BC" w:rsidRPr="001257DA" w:rsidRDefault="007865BC" w:rsidP="007865BC">
      <w:pPr>
        <w:pStyle w:val="Normalaftertitle"/>
      </w:pPr>
      <w:bookmarkStart w:id="238" w:name="_Toc10608513"/>
      <w:bookmarkStart w:id="239" w:name="_Toc11815333"/>
      <w:bookmarkStart w:id="240" w:name="_Toc13023840"/>
      <w:bookmarkStart w:id="241" w:name="_Toc14165946"/>
      <w:bookmarkStart w:id="242" w:name="_Toc15788333"/>
      <w:bookmarkStart w:id="243" w:name="_Toc17162697"/>
      <w:bookmarkStart w:id="244" w:name="_Toc18466029"/>
      <w:bookmarkStart w:id="245" w:name="_Toc25036707"/>
      <w:bookmarkStart w:id="246" w:name="_Toc26256902"/>
      <w:bookmarkStart w:id="247" w:name="_Toc27453292"/>
      <w:bookmarkStart w:id="248" w:name="_Toc30241689"/>
      <w:bookmarkStart w:id="249" w:name="_Toc31709668"/>
      <w:bookmarkStart w:id="250" w:name="_Toc32995231"/>
      <w:bookmarkStart w:id="251" w:name="_Toc34445770"/>
      <w:bookmarkStart w:id="252" w:name="_Toc35336561"/>
      <w:bookmarkStart w:id="253" w:name="_Toc36875268"/>
      <w:bookmarkStart w:id="254" w:name="_Toc37756041"/>
      <w:bookmarkStart w:id="255" w:name="_Toc39463478"/>
      <w:bookmarkStart w:id="256" w:name="_Toc41987008"/>
      <w:bookmarkStart w:id="257" w:name="_Toc43285269"/>
      <w:bookmarkStart w:id="258" w:name="_Toc44726375"/>
      <w:bookmarkStart w:id="259" w:name="_Toc45687600"/>
      <w:bookmarkStart w:id="260" w:name="_Toc47349032"/>
      <w:bookmarkStart w:id="261" w:name="_Toc48620951"/>
      <w:bookmarkStart w:id="262" w:name="_Toc49738232"/>
      <w:bookmarkStart w:id="263" w:name="_Toc51061385"/>
      <w:bookmarkStart w:id="264" w:name="_Toc52682281"/>
      <w:bookmarkStart w:id="265" w:name="_Toc53894458"/>
      <w:bookmarkStart w:id="266" w:name="_Toc55287596"/>
      <w:bookmarkStart w:id="267" w:name="_Toc56485250"/>
      <w:bookmarkStart w:id="268" w:name="_Toc57703043"/>
      <w:bookmarkStart w:id="269" w:name="_Toc58925138"/>
      <w:bookmarkStart w:id="270" w:name="_Toc59850721"/>
      <w:bookmarkStart w:id="271" w:name="_Toc61841046"/>
      <w:bookmarkStart w:id="272" w:name="_Toc63076020"/>
      <w:bookmarkStart w:id="273" w:name="_Toc65489349"/>
      <w:bookmarkStart w:id="274" w:name="_Toc66843646"/>
      <w:bookmarkStart w:id="275" w:name="_Toc68496258"/>
      <w:bookmarkStart w:id="276" w:name="_Toc69801713"/>
      <w:bookmarkStart w:id="277" w:name="_Toc71004713"/>
      <w:bookmarkStart w:id="278" w:name="_Toc72222674"/>
      <w:bookmarkStart w:id="279" w:name="_Toc73510846"/>
      <w:bookmarkStart w:id="280" w:name="_Toc74972847"/>
      <w:bookmarkStart w:id="281" w:name="_Toc76358293"/>
      <w:bookmarkStart w:id="282" w:name="_Toc77478035"/>
      <w:bookmarkStart w:id="283" w:name="_Toc78848602"/>
      <w:bookmarkStart w:id="284" w:name="_Toc80072572"/>
      <w:bookmarkStart w:id="285" w:name="_Toc81370354"/>
      <w:bookmarkStart w:id="286" w:name="_Toc82594513"/>
      <w:bookmarkStart w:id="287" w:name="_Toc84211400"/>
      <w:bookmarkStart w:id="288" w:name="_Toc85527531"/>
      <w:bookmarkStart w:id="289" w:name="_Toc86735781"/>
      <w:bookmarkStart w:id="290" w:name="_Toc87948780"/>
      <w:bookmarkStart w:id="291" w:name="_Toc87949831"/>
      <w:bookmarkStart w:id="292" w:name="_Toc89492133"/>
      <w:bookmarkStart w:id="293" w:name="_Toc89503863"/>
      <w:bookmarkStart w:id="294" w:name="_Toc89506051"/>
      <w:bookmarkStart w:id="295" w:name="_Toc89506190"/>
      <w:bookmarkStart w:id="296" w:name="_Toc90785260"/>
      <w:bookmarkStart w:id="297" w:name="_Toc90785467"/>
      <w:bookmarkStart w:id="298" w:name="_Toc91466990"/>
      <w:bookmarkStart w:id="299" w:name="_Toc91467210"/>
      <w:bookmarkStart w:id="300" w:name="_Toc91467314"/>
      <w:bookmarkStart w:id="301" w:name="_Toc93460449"/>
      <w:bookmarkStart w:id="302" w:name="_Toc93460872"/>
      <w:bookmarkStart w:id="303" w:name="_Toc94920252"/>
      <w:bookmarkStart w:id="304" w:name="_Toc96135785"/>
      <w:bookmarkStart w:id="305" w:name="_Toc97092279"/>
      <w:bookmarkStart w:id="306" w:name="_Toc98306181"/>
      <w:bookmarkStart w:id="307" w:name="_Toc100050764"/>
      <w:bookmarkStart w:id="308" w:name="_Toc101246659"/>
      <w:bookmarkStart w:id="309" w:name="_Toc102534885"/>
      <w:bookmarkStart w:id="310" w:name="_Toc105302162"/>
      <w:bookmarkStart w:id="311" w:name="_Toc106504919"/>
      <w:bookmarkStart w:id="312" w:name="_Toc107798488"/>
      <w:bookmarkStart w:id="313" w:name="_Toc109028773"/>
      <w:bookmarkStart w:id="314" w:name="_Toc109631799"/>
      <w:bookmarkStart w:id="315" w:name="_Toc109631894"/>
      <w:bookmarkStart w:id="316" w:name="_Toc110233134"/>
      <w:bookmarkStart w:id="317" w:name="_Toc110233374"/>
      <w:bookmarkStart w:id="318" w:name="_Toc111607540"/>
      <w:bookmarkStart w:id="319" w:name="_Toc113250062"/>
      <w:bookmarkStart w:id="320" w:name="_Toc114285873"/>
      <w:bookmarkStart w:id="321" w:name="_Toc116117123"/>
      <w:bookmarkStart w:id="322" w:name="_Toc117389570"/>
      <w:bookmarkStart w:id="323" w:name="_Toc119749662"/>
      <w:bookmarkStart w:id="324" w:name="_Toc121281112"/>
      <w:bookmarkStart w:id="325" w:name="_Toc122238459"/>
      <w:bookmarkStart w:id="326" w:name="_Toc122940751"/>
      <w:bookmarkStart w:id="327" w:name="_Toc126481970"/>
      <w:bookmarkStart w:id="328" w:name="_Toc127606641"/>
      <w:bookmarkStart w:id="329" w:name="_Toc128886979"/>
      <w:bookmarkStart w:id="330" w:name="_Toc131917150"/>
      <w:bookmarkStart w:id="331" w:name="_Toc131917424"/>
      <w:bookmarkStart w:id="332" w:name="_Toc135453285"/>
      <w:bookmarkStart w:id="333" w:name="_Toc136762631"/>
      <w:bookmarkStart w:id="334" w:name="_Toc138153399"/>
      <w:bookmarkStart w:id="335" w:name="_Toc139444707"/>
      <w:bookmarkStart w:id="336" w:name="_Toc140656554"/>
      <w:bookmarkStart w:id="337" w:name="_Toc141774341"/>
      <w:bookmarkStart w:id="338" w:name="_Toc143331222"/>
      <w:bookmarkStart w:id="339" w:name="_Toc144780386"/>
      <w:bookmarkStart w:id="340" w:name="_Toc146011664"/>
      <w:bookmarkStart w:id="341" w:name="_Toc147313870"/>
      <w:bookmarkStart w:id="342" w:name="_Toc148518963"/>
      <w:bookmarkStart w:id="343" w:name="_Toc148519331"/>
      <w:bookmarkStart w:id="344" w:name="_Toc150078582"/>
      <w:bookmarkStart w:id="345" w:name="_Toc151281259"/>
      <w:bookmarkStart w:id="346" w:name="_Toc152663546"/>
      <w:bookmarkStart w:id="347" w:name="_Toc153877746"/>
      <w:bookmarkStart w:id="348" w:name="_Toc158019390"/>
      <w:bookmarkStart w:id="349" w:name="_Toc159212727"/>
      <w:bookmarkStart w:id="350" w:name="_Toc160456169"/>
      <w:bookmarkStart w:id="351" w:name="_Toc161638239"/>
      <w:bookmarkStart w:id="352" w:name="_Toc162942716"/>
      <w:bookmarkStart w:id="353" w:name="_Toc164586150"/>
      <w:bookmarkStart w:id="354" w:name="_Toc165690541"/>
      <w:bookmarkStart w:id="355" w:name="_Toc166647573"/>
      <w:bookmarkStart w:id="356" w:name="_Toc168388038"/>
      <w:bookmarkStart w:id="357" w:name="_Toc169584476"/>
      <w:bookmarkStart w:id="358" w:name="_Toc170815305"/>
      <w:bookmarkStart w:id="359" w:name="_Toc171936804"/>
      <w:bookmarkStart w:id="360" w:name="_Toc173647069"/>
      <w:bookmarkStart w:id="361" w:name="_Toc174436306"/>
      <w:bookmarkStart w:id="362" w:name="_Toc176340247"/>
      <w:bookmarkStart w:id="363" w:name="_Toc177526458"/>
      <w:bookmarkStart w:id="364" w:name="_Toc178733571"/>
      <w:bookmarkStart w:id="365" w:name="_Toc181591813"/>
      <w:bookmarkStart w:id="366" w:name="_Toc182996190"/>
      <w:bookmarkStart w:id="367" w:name="_Toc184099141"/>
      <w:bookmarkStart w:id="368" w:name="_Toc187491756"/>
      <w:bookmarkStart w:id="369" w:name="_Toc188073966"/>
      <w:bookmarkStart w:id="370" w:name="_Toc191803647"/>
      <w:bookmarkStart w:id="371" w:name="_Toc192925272"/>
      <w:bookmarkStart w:id="372" w:name="_Toc193013121"/>
      <w:bookmarkStart w:id="373" w:name="_Toc196019533"/>
      <w:bookmarkStart w:id="374" w:name="_Toc197223477"/>
      <w:bookmarkStart w:id="375" w:name="_Toc198519411"/>
      <w:bookmarkStart w:id="376" w:name="_Toc200872048"/>
      <w:bookmarkStart w:id="377" w:name="_Toc202750881"/>
      <w:bookmarkStart w:id="378" w:name="_Toc202750991"/>
      <w:bookmarkStart w:id="379" w:name="_Toc202751354"/>
      <w:bookmarkStart w:id="380" w:name="_Toc203553680"/>
      <w:bookmarkStart w:id="381" w:name="_Toc204666560"/>
      <w:bookmarkStart w:id="382" w:name="_Toc205106623"/>
      <w:bookmarkStart w:id="383" w:name="_Toc206390004"/>
      <w:bookmarkStart w:id="384" w:name="_Toc208205508"/>
      <w:bookmarkStart w:id="385" w:name="_Toc211848205"/>
      <w:bookmarkStart w:id="386" w:name="_Toc212964639"/>
      <w:bookmarkStart w:id="387" w:name="_Toc214162759"/>
      <w:bookmarkStart w:id="388" w:name="_Toc215907238"/>
      <w:bookmarkStart w:id="389" w:name="_Toc219001220"/>
      <w:bookmarkStart w:id="390" w:name="_Toc219610107"/>
      <w:bookmarkStart w:id="391" w:name="_Toc222028841"/>
      <w:bookmarkStart w:id="392" w:name="_Toc223252060"/>
      <w:bookmarkStart w:id="393" w:name="_Toc224533703"/>
      <w:bookmarkStart w:id="394" w:name="_Toc226791588"/>
      <w:bookmarkStart w:id="395" w:name="_Toc228766421"/>
      <w:bookmarkStart w:id="396" w:name="_Toc229971387"/>
      <w:bookmarkStart w:id="397" w:name="_Toc232323968"/>
      <w:bookmarkStart w:id="398" w:name="_Toc233609620"/>
      <w:bookmarkStart w:id="399" w:name="_Toc235352442"/>
      <w:bookmarkStart w:id="400" w:name="_Toc236573585"/>
      <w:bookmarkStart w:id="401" w:name="_Toc240790152"/>
      <w:bookmarkStart w:id="402" w:name="_Toc242001460"/>
      <w:bookmarkStart w:id="403" w:name="_Toc243300347"/>
      <w:bookmarkStart w:id="404" w:name="_Toc244507000"/>
      <w:bookmarkStart w:id="405" w:name="_Toc248829288"/>
      <w:r w:rsidRPr="001257DA">
        <w:t>Note from TSB</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00F315BD" w:rsidRPr="001257DA">
        <w:fldChar w:fldCharType="begin"/>
      </w:r>
      <w:r w:rsidRPr="001257DA">
        <w:instrText xml:space="preserve"> TC "</w:instrText>
      </w:r>
      <w:bookmarkStart w:id="406" w:name="_Toc105302163"/>
      <w:bookmarkStart w:id="407" w:name="_Toc106504920"/>
      <w:bookmarkStart w:id="408" w:name="_Toc107798489"/>
      <w:bookmarkStart w:id="409" w:name="_Toc109028774"/>
      <w:bookmarkStart w:id="410" w:name="_Toc109631630"/>
      <w:bookmarkStart w:id="411" w:name="_Toc109631895"/>
      <w:bookmarkStart w:id="412" w:name="_Toc110233375"/>
      <w:bookmarkStart w:id="413" w:name="_Toc111607541"/>
      <w:bookmarkStart w:id="414" w:name="_Toc113250063"/>
      <w:bookmarkStart w:id="415" w:name="_Toc116117124"/>
      <w:bookmarkStart w:id="416" w:name="_Toc117389571"/>
      <w:bookmarkStart w:id="417" w:name="_Toc118535080"/>
      <w:bookmarkStart w:id="418" w:name="_Toc119749663"/>
      <w:bookmarkStart w:id="419" w:name="_Toc121281113"/>
      <w:bookmarkStart w:id="420" w:name="_Toc122238460"/>
      <w:bookmarkStart w:id="421" w:name="_Toc122940752"/>
      <w:bookmarkStart w:id="422" w:name="_Toc124917068"/>
      <w:bookmarkStart w:id="423" w:name="_Toc127606642"/>
      <w:bookmarkStart w:id="424" w:name="_Toc128886980"/>
      <w:bookmarkStart w:id="425" w:name="_Toc130116777"/>
      <w:bookmarkStart w:id="426" w:name="_Toc131917151"/>
      <w:bookmarkStart w:id="427" w:name="_Toc131917425"/>
      <w:bookmarkStart w:id="428" w:name="_Toc133137026"/>
      <w:bookmarkStart w:id="429" w:name="_Toc133985641"/>
      <w:bookmarkStart w:id="430" w:name="_Toc135453286"/>
      <w:bookmarkStart w:id="431" w:name="_Toc136762632"/>
      <w:bookmarkStart w:id="432" w:name="_Toc138153400"/>
      <w:bookmarkStart w:id="433" w:name="_Toc139444708"/>
      <w:bookmarkStart w:id="434" w:name="_Toc140656555"/>
      <w:bookmarkStart w:id="435" w:name="_Toc141774342"/>
      <w:bookmarkStart w:id="436" w:name="_Toc143331223"/>
      <w:bookmarkStart w:id="437" w:name="_Toc144780387"/>
      <w:bookmarkStart w:id="438" w:name="_Toc146011665"/>
      <w:bookmarkStart w:id="439" w:name="_Toc147313871"/>
      <w:bookmarkStart w:id="440" w:name="_Toc148519332"/>
      <w:bookmarkStart w:id="441" w:name="_Toc150078583"/>
      <w:bookmarkStart w:id="442" w:name="_Toc151281260"/>
      <w:bookmarkStart w:id="443" w:name="_Toc152663547"/>
      <w:bookmarkStart w:id="444" w:name="_Toc153877747"/>
      <w:bookmarkStart w:id="445" w:name="_Toc158019391"/>
      <w:bookmarkStart w:id="446" w:name="_Toc159212728"/>
      <w:bookmarkStart w:id="447" w:name="_Toc160456170"/>
      <w:bookmarkStart w:id="448" w:name="_Toc161638240"/>
      <w:bookmarkStart w:id="449" w:name="_Toc162942717"/>
      <w:bookmarkStart w:id="450" w:name="_Toc164586151"/>
      <w:bookmarkStart w:id="451" w:name="_Toc165690542"/>
      <w:bookmarkStart w:id="452" w:name="_Toc166647574"/>
      <w:bookmarkStart w:id="453" w:name="_Toc168388039"/>
      <w:bookmarkStart w:id="454" w:name="_Toc169584477"/>
      <w:bookmarkStart w:id="455" w:name="_Toc170815306"/>
      <w:bookmarkStart w:id="456" w:name="_Toc171936805"/>
      <w:bookmarkStart w:id="457" w:name="_Toc173647070"/>
      <w:bookmarkStart w:id="458" w:name="_Toc174436307"/>
      <w:bookmarkStart w:id="459" w:name="_Toc176340248"/>
      <w:bookmarkStart w:id="460" w:name="_Toc177526459"/>
      <w:bookmarkStart w:id="461" w:name="_Toc178733572"/>
      <w:bookmarkStart w:id="462" w:name="_Toc179962670"/>
      <w:bookmarkStart w:id="463" w:name="_Toc181591814"/>
      <w:bookmarkStart w:id="464" w:name="_Toc182996191"/>
      <w:bookmarkStart w:id="465" w:name="_Toc185392784"/>
      <w:bookmarkStart w:id="466" w:name="_Toc187491757"/>
      <w:bookmarkStart w:id="467" w:name="_Toc188073967"/>
      <w:bookmarkStart w:id="468" w:name="_Toc189448720"/>
      <w:bookmarkStart w:id="469" w:name="_Toc190590679"/>
      <w:bookmarkStart w:id="470" w:name="_Toc191803648"/>
      <w:bookmarkStart w:id="471" w:name="_Toc192925273"/>
      <w:bookmarkStart w:id="472" w:name="_Toc194813587"/>
      <w:bookmarkStart w:id="473" w:name="_Toc196019534"/>
      <w:bookmarkStart w:id="474" w:name="_Toc197223478"/>
      <w:bookmarkStart w:id="475" w:name="_Toc198519412"/>
      <w:bookmarkStart w:id="476" w:name="_Toc199665331"/>
      <w:bookmarkStart w:id="477" w:name="_Toc200872049"/>
      <w:bookmarkStart w:id="478" w:name="_Toc202750882"/>
      <w:bookmarkStart w:id="479" w:name="_Toc202750992"/>
      <w:bookmarkStart w:id="480" w:name="_Toc202751355"/>
      <w:bookmarkStart w:id="481" w:name="_Toc203553681"/>
      <w:bookmarkStart w:id="482" w:name="_Toc204666561"/>
      <w:bookmarkStart w:id="483" w:name="_Toc206390005"/>
      <w:bookmarkStart w:id="484" w:name="_Toc208204320"/>
      <w:bookmarkStart w:id="485" w:name="_Toc208205509"/>
      <w:bookmarkStart w:id="486" w:name="_Toc211848206"/>
      <w:bookmarkStart w:id="487" w:name="_Toc212964640"/>
      <w:bookmarkStart w:id="488" w:name="_Toc214162760"/>
      <w:bookmarkStart w:id="489" w:name="_Toc215907239"/>
      <w:bookmarkStart w:id="490" w:name="_Toc219001221"/>
      <w:bookmarkStart w:id="491" w:name="_Toc219610108"/>
      <w:bookmarkStart w:id="492" w:name="_Toc220825760"/>
      <w:bookmarkStart w:id="493" w:name="_Toc222028842"/>
      <w:bookmarkStart w:id="494" w:name="_Toc223252061"/>
      <w:bookmarkStart w:id="495" w:name="_Toc224533704"/>
      <w:bookmarkStart w:id="496" w:name="_Toc226791589"/>
      <w:bookmarkStart w:id="497" w:name="_Toc228766422"/>
      <w:bookmarkStart w:id="498" w:name="_Toc229971388"/>
      <w:bookmarkStart w:id="499" w:name="_Toc231202040"/>
      <w:bookmarkStart w:id="500" w:name="_Toc232323969"/>
      <w:bookmarkStart w:id="501" w:name="_Toc233609621"/>
      <w:bookmarkStart w:id="502" w:name="_Toc235352443"/>
      <w:bookmarkStart w:id="503" w:name="_Toc236573586"/>
      <w:bookmarkStart w:id="504" w:name="_Toc240790153"/>
      <w:bookmarkStart w:id="505" w:name="_Toc242001461"/>
      <w:bookmarkStart w:id="506" w:name="_Toc243300348"/>
      <w:bookmarkStart w:id="507" w:name="_Toc244507001"/>
      <w:bookmarkStart w:id="508" w:name="_Toc248829289"/>
      <w:bookmarkStart w:id="509" w:name="_Toc251059395"/>
      <w:bookmarkStart w:id="510" w:name="_Toc251059441"/>
      <w:bookmarkStart w:id="511" w:name="_Toc253407168"/>
      <w:bookmarkStart w:id="512" w:name="_Toc257121217"/>
      <w:r w:rsidRPr="001257DA">
        <w:instrText>Note from TSB</w:instrTex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1257DA">
        <w:instrText xml:space="preserve">" \f C \l "1" </w:instrText>
      </w:r>
      <w:r w:rsidR="00F315BD" w:rsidRPr="001257DA">
        <w:fldChar w:fldCharType="end"/>
      </w:r>
    </w:p>
    <w:p w:rsidR="007865BC" w:rsidRPr="009E6FFC" w:rsidRDefault="007865BC" w:rsidP="00C128DE">
      <w:r w:rsidRPr="009E6FFC">
        <w:t>Countries/geographical areas for which information regarding “Call-Back and certain alternative calling procedures not in accordance with the relevant regulations” has been published in the ITU Operational Bulletin (No</w:t>
      </w:r>
      <w:r w:rsidR="00C128DE">
        <w:t>. ...</w:t>
      </w:r>
      <w:r w:rsidRPr="009E6FFC">
        <w:t>):</w:t>
      </w:r>
    </w:p>
    <w:p w:rsidR="007865BC" w:rsidRPr="009E6FFC" w:rsidRDefault="007865BC" w:rsidP="007865BC">
      <w:r w:rsidRPr="009E6FFC">
        <w:t>Algeria (621), Azerbaijan (663), Bahrain (611), Belarus (616), Bosnia and Herzegovina (772), Bulgaria (665), Burkina Faso (631), Burundi (607), Cameroon (671), China (599), Colombia (602), Cook Islands (681), Cuba (632), Cyprus (626), Dem. Rep. of the Congo (672), Djibouti  (614), Ecuador (619), Egypt (599, 690), Ethiopia (657), Gabon (631), Guinea (681), Honduras (613), India (627), Jamaica (648), Japan (649), Jordan (652), Kazakhstan (619), Kenya (605), Kyrgyzstan (616), Kuwait (610), Latvia (617), Lebanon (642), Madagascar (639), Malaysia (603), Malta (688), Mexico (697), Monaco (749), Morocco (619), Netherlands Antilles (627), Niger  (618), Nigeria (647), Qatar (593), Saudi Arabia (629), Seychelles  (631), South Africa (655), Sudan (686), Tanzania (624), Thailand (611), Turkey (612), Uganda (603), United Arab Emirates (627), Viet Nam (619), Wallis and Futuna (649), Yemen (622).</w:t>
      </w:r>
    </w:p>
    <w:p w:rsidR="007865BC" w:rsidRPr="009E6FFC" w:rsidRDefault="007865BC" w:rsidP="007865BC">
      <w:r w:rsidRPr="009E6FFC">
        <w:t>In addition, the following countries/geographical areas stated that the practice of “Call-back” is prohibited on their territory:</w:t>
      </w:r>
    </w:p>
    <w:p w:rsidR="007865BC" w:rsidRPr="009E6FFC" w:rsidRDefault="007865BC" w:rsidP="007865BC">
      <w:r w:rsidRPr="009E6FFC">
        <w:t>Albania, Armenia, Bahamas, Belize, Benin, Brazil, Brunei Darussalam, Cambodia, Central African Rep., Chad, Comoros, Costa Rica, Côte d'Ivoire, Dominica, Eritrea, Fiji, Gambia, Ghana, Greece, Guyana, Haiti, Hungary, Indonesia, Iran (Islamic Republic of), Ireland, Israel, Kiribati, Korea (Rep. of), Lesotho, Macao (China), Malawi, Mali, Mauritius, Mauritania, Moldova, Mozambique, New Caledonia, Nicaragua, Oman, Pakistan, Panama, Papua New Guinea, Paraguay, Peru, Philippines, Poland, Romania, Samoa, San Marino, Slovakia, Sri Lanka, Suriname, Syrian Arab Republic, The Former Yugoslav Republic of Macedonia, Tonga, Trinidad and Tobago, Tunisia, Tuvalu, Vanuatu, Venezuela, Zambia, Zimbabwe.</w:t>
      </w:r>
    </w:p>
    <w:p w:rsidR="007865BC" w:rsidRPr="009E6FFC" w:rsidRDefault="007865BC" w:rsidP="007865BC">
      <w:r w:rsidRPr="009E6FFC">
        <w:t>This information is the result of a survey made by ITU-T Study Group 3 in accordance with  Resolution 21 (Rev. Marrakesh, 2002) of the Plenipotentiary Conference (Marrakesh, 2002) and  Resolution 29 of the World Telecommunication Standardization Assembly, WTSA-2000 (Montreal, 2000).</w:t>
      </w:r>
    </w:p>
    <w:p w:rsidR="007865BC" w:rsidRPr="009E6FFC" w:rsidRDefault="007865BC" w:rsidP="007865BC">
      <w:r w:rsidRPr="009E6FFC">
        <w:t>All the countries/geographical areas which prohibit or allow the practice of “Call-Back” are listed on the ITU website at the following address:</w:t>
      </w:r>
    </w:p>
    <w:p w:rsidR="007865BC" w:rsidRPr="002C2B02" w:rsidRDefault="007865BC" w:rsidP="007865BC">
      <w:pPr>
        <w:jc w:val="center"/>
        <w:rPr>
          <w:u w:val="single"/>
        </w:rPr>
      </w:pPr>
      <w:r w:rsidRPr="002C2B02">
        <w:rPr>
          <w:u w:val="single"/>
        </w:rPr>
        <w:t>www.itu.int/itu-t/special-projects/callback/index.html</w:t>
      </w:r>
    </w:p>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E10D9E" w:rsidRDefault="00E10D9E" w:rsidP="0046797A">
      <w:pPr>
        <w:tabs>
          <w:tab w:val="clear" w:pos="5387"/>
          <w:tab w:val="clear" w:pos="5954"/>
          <w:tab w:val="left" w:pos="3780"/>
          <w:tab w:val="right" w:pos="9000"/>
        </w:tabs>
        <w:spacing w:before="0"/>
        <w:jc w:val="left"/>
        <w:rPr>
          <w:lang w:val="en-US"/>
        </w:rPr>
      </w:pPr>
    </w:p>
    <w:p w:rsidR="00843B5B" w:rsidRDefault="00843B5B" w:rsidP="000F48F8">
      <w:pPr>
        <w:tabs>
          <w:tab w:val="clear" w:pos="5387"/>
          <w:tab w:val="clear" w:pos="5954"/>
          <w:tab w:val="left" w:pos="3780"/>
          <w:tab w:val="right" w:pos="9000"/>
        </w:tabs>
        <w:spacing w:before="0"/>
        <w:jc w:val="left"/>
        <w:rPr>
          <w:lang w:val="en-US"/>
        </w:rPr>
      </w:pPr>
    </w:p>
    <w:p w:rsidR="00923508" w:rsidRDefault="00923508" w:rsidP="000F48F8">
      <w:pPr>
        <w:tabs>
          <w:tab w:val="clear" w:pos="5387"/>
          <w:tab w:val="clear" w:pos="5954"/>
          <w:tab w:val="left" w:pos="3780"/>
          <w:tab w:val="right" w:pos="9000"/>
        </w:tabs>
        <w:spacing w:before="0"/>
        <w:jc w:val="left"/>
        <w:rPr>
          <w:lang w:val="en-US"/>
        </w:rPr>
      </w:pPr>
    </w:p>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p w:rsidR="00872C86" w:rsidRPr="00911AE9" w:rsidRDefault="00911AE9" w:rsidP="00872C86">
      <w:pPr>
        <w:pStyle w:val="Heading1"/>
        <w:spacing w:before="0"/>
        <w:ind w:left="142"/>
        <w:jc w:val="center"/>
        <w:rPr>
          <w:lang w:val="en-US"/>
        </w:rPr>
      </w:pPr>
      <w:bookmarkStart w:id="513" w:name="_Toc253407169"/>
      <w:bookmarkStart w:id="514" w:name="_Toc257121218"/>
      <w:r w:rsidRPr="00731046">
        <w:rPr>
          <w:lang w:val="en-US"/>
        </w:rPr>
        <w:lastRenderedPageBreak/>
        <w:t>AMENDMENTS TO SERVICE PUBLICATIONS</w:t>
      </w:r>
      <w:bookmarkEnd w:id="513"/>
      <w:bookmarkEnd w:id="514"/>
    </w:p>
    <w:p w:rsidR="00872C86" w:rsidRPr="00911AE9" w:rsidRDefault="00911AE9" w:rsidP="00296B9F">
      <w:pPr>
        <w:pStyle w:val="Heading70"/>
        <w:rPr>
          <w:lang w:val="en-US"/>
        </w:rPr>
      </w:pPr>
      <w:r w:rsidRPr="00911AE9">
        <w:rPr>
          <w:lang w:val="en-US"/>
        </w:rPr>
        <w:t>Abbreviations used</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ADD</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insert</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PAR</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paragraph</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COL</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column</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REP</w:t>
            </w:r>
          </w:p>
        </w:tc>
        <w:tc>
          <w:tcPr>
            <w:tcW w:w="1251" w:type="dxa"/>
          </w:tcPr>
          <w:p w:rsidR="00872C86" w:rsidRPr="002D4CF6" w:rsidRDefault="00872C86" w:rsidP="002D4CF6">
            <w:pPr>
              <w:pStyle w:val="Tabletext0"/>
              <w:spacing w:before="0" w:after="0"/>
              <w:rPr>
                <w:sz w:val="20"/>
                <w:szCs w:val="20"/>
                <w:lang w:val="en-US"/>
              </w:rPr>
            </w:pPr>
            <w:r w:rsidRPr="002D4CF6">
              <w:rPr>
                <w:sz w:val="20"/>
                <w:szCs w:val="20"/>
                <w:lang w:val="en-US"/>
              </w:rPr>
              <w:t>replace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LIR</w:t>
            </w:r>
          </w:p>
        </w:tc>
        <w:tc>
          <w:tcPr>
            <w:tcW w:w="1079" w:type="dxa"/>
          </w:tcPr>
          <w:p w:rsidR="00872C86" w:rsidRPr="002D4CF6" w:rsidRDefault="004428C0" w:rsidP="002D4CF6">
            <w:pPr>
              <w:pStyle w:val="Tabletext0"/>
              <w:spacing w:before="0" w:after="0"/>
              <w:rPr>
                <w:sz w:val="20"/>
                <w:szCs w:val="20"/>
                <w:lang w:val="en-US"/>
              </w:rPr>
            </w:pPr>
            <w:r w:rsidRPr="002D4CF6">
              <w:rPr>
                <w:sz w:val="20"/>
                <w:szCs w:val="20"/>
                <w:lang w:val="en-US"/>
              </w:rPr>
              <w:t>read</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SUP</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delete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w:t>
            </w:r>
          </w:p>
        </w:tc>
        <w:tc>
          <w:tcPr>
            <w:tcW w:w="1079" w:type="dxa"/>
          </w:tcPr>
          <w:p w:rsidR="00872C86" w:rsidRPr="002D4CF6" w:rsidRDefault="00872C86" w:rsidP="002D4CF6">
            <w:pPr>
              <w:pStyle w:val="Tabletext0"/>
              <w:spacing w:before="0" w:after="0"/>
              <w:rPr>
                <w:sz w:val="20"/>
                <w:szCs w:val="20"/>
                <w:lang w:val="en-US"/>
              </w:rPr>
            </w:pPr>
            <w:r w:rsidRPr="002D4CF6">
              <w:rPr>
                <w:sz w:val="20"/>
                <w:szCs w:val="20"/>
                <w:lang w:val="en-US"/>
              </w:rPr>
              <w:t>page(s)</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p>
        </w:tc>
        <w:tc>
          <w:tcPr>
            <w:tcW w:w="1251" w:type="dxa"/>
          </w:tcPr>
          <w:p w:rsidR="00872C86" w:rsidRPr="002D4CF6" w:rsidRDefault="00872C86" w:rsidP="002D4CF6">
            <w:pPr>
              <w:pStyle w:val="Tabletext0"/>
              <w:spacing w:before="0" w:after="0"/>
              <w:rPr>
                <w:sz w:val="20"/>
                <w:szCs w:val="20"/>
                <w:lang w:val="en-US"/>
              </w:rPr>
            </w:pPr>
          </w:p>
        </w:tc>
      </w:tr>
    </w:tbl>
    <w:p w:rsidR="00872C86" w:rsidRPr="00872C86" w:rsidRDefault="00872C86" w:rsidP="00872C86">
      <w:pPr>
        <w:rPr>
          <w:lang w:val="en-US"/>
        </w:rPr>
      </w:pPr>
    </w:p>
    <w:p w:rsidR="005835E8" w:rsidRDefault="005835E8" w:rsidP="005835E8">
      <w:pPr>
        <w:rPr>
          <w:rFonts w:ascii="Century Gothic" w:hAnsi="Century Gothic"/>
        </w:rPr>
      </w:pPr>
    </w:p>
    <w:p w:rsidR="00715975" w:rsidRDefault="00715975" w:rsidP="005835E8">
      <w:pPr>
        <w:rPr>
          <w:rFonts w:ascii="Century Gothic" w:hAnsi="Century Gothic"/>
        </w:rPr>
      </w:pPr>
    </w:p>
    <w:p w:rsidR="00CD4AD7" w:rsidRDefault="00CD4AD7" w:rsidP="005835E8">
      <w:pPr>
        <w:rPr>
          <w:rFonts w:ascii="Century Gothic" w:hAnsi="Century Gothic"/>
        </w:rPr>
      </w:pPr>
    </w:p>
    <w:p w:rsidR="00CD4AD7" w:rsidRDefault="00CD4AD7" w:rsidP="005835E8">
      <w:pPr>
        <w:rPr>
          <w:rFonts w:ascii="Century Gothic" w:hAnsi="Century Gothic"/>
        </w:rPr>
      </w:pPr>
    </w:p>
    <w:p w:rsidR="00715975" w:rsidRPr="00715975" w:rsidRDefault="00715975" w:rsidP="00715975">
      <w:pPr>
        <w:pStyle w:val="Heading20"/>
        <w:spacing w:before="240"/>
        <w:rPr>
          <w:lang w:val="en-US"/>
        </w:rPr>
      </w:pPr>
      <w:bookmarkStart w:id="515" w:name="_Toc257121219"/>
      <w:r w:rsidRPr="00715975">
        <w:rPr>
          <w:lang w:val="en-US"/>
        </w:rPr>
        <w:t>List of Ship Stations</w:t>
      </w:r>
      <w:r w:rsidRPr="00715975">
        <w:rPr>
          <w:lang w:val="en-US"/>
        </w:rPr>
        <w:br/>
        <w:t>(List V)</w:t>
      </w:r>
      <w:r w:rsidRPr="00715975">
        <w:rPr>
          <w:lang w:val="en-US"/>
        </w:rPr>
        <w:br/>
        <w:t>50th Edition, March 2010</w:t>
      </w:r>
      <w:r w:rsidRPr="00715975">
        <w:rPr>
          <w:lang w:val="en-US"/>
        </w:rPr>
        <w:br/>
        <w:t>Section IV</w:t>
      </w:r>
      <w:bookmarkEnd w:id="515"/>
    </w:p>
    <w:p w:rsidR="00715975" w:rsidRPr="00191EAE" w:rsidRDefault="00715975" w:rsidP="00715975">
      <w:pPr>
        <w:spacing w:before="240"/>
        <w:jc w:val="center"/>
        <w:rPr>
          <w:lang w:val="es-ES_tradnl"/>
        </w:rPr>
      </w:pPr>
      <w:r w:rsidRPr="00715975">
        <w:rPr>
          <w:lang w:val="es-ES_tradnl"/>
        </w:rPr>
        <w:t>Sub-section 2A</w:t>
      </w:r>
    </w:p>
    <w:p w:rsidR="00715975" w:rsidRPr="00191EAE" w:rsidRDefault="00715975" w:rsidP="00715975">
      <w:pPr>
        <w:rPr>
          <w:b/>
          <w:bCs/>
          <w:lang w:val="es-ES_tradnl"/>
        </w:rPr>
      </w:pPr>
      <w:r w:rsidRPr="00191EAE">
        <w:rPr>
          <w:b/>
          <w:bCs/>
          <w:lang w:val="es-ES_tradnl"/>
        </w:rPr>
        <w:t>ADD</w:t>
      </w:r>
    </w:p>
    <w:p w:rsidR="00715975" w:rsidRPr="00191EAE" w:rsidRDefault="00715975" w:rsidP="00715975">
      <w:pPr>
        <w:tabs>
          <w:tab w:val="clear" w:pos="1843"/>
          <w:tab w:val="left" w:pos="1985"/>
          <w:tab w:val="left" w:pos="2694"/>
        </w:tabs>
        <w:spacing w:before="0"/>
        <w:ind w:left="567" w:hanging="567"/>
        <w:jc w:val="left"/>
        <w:rPr>
          <w:rFonts w:ascii="Arial" w:hAnsi="Arial" w:cs="Arial"/>
          <w:b/>
          <w:lang w:val="es-ES_tradnl"/>
        </w:rPr>
      </w:pPr>
    </w:p>
    <w:tbl>
      <w:tblPr>
        <w:tblW w:w="9072" w:type="dxa"/>
        <w:tblLook w:val="0000"/>
      </w:tblPr>
      <w:tblGrid>
        <w:gridCol w:w="993"/>
        <w:gridCol w:w="8079"/>
      </w:tblGrid>
      <w:tr w:rsidR="00715975" w:rsidRPr="0011352E" w:rsidTr="00715975">
        <w:tc>
          <w:tcPr>
            <w:tcW w:w="993" w:type="dxa"/>
          </w:tcPr>
          <w:p w:rsidR="00715975" w:rsidRPr="00C1645F" w:rsidRDefault="00715975" w:rsidP="00715975">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C1645F">
              <w:rPr>
                <w:rFonts w:asciiTheme="minorHAnsi" w:hAnsiTheme="minorHAnsi" w:cs="Arial"/>
                <w:b/>
                <w:bCs/>
                <w:lang w:val="es-ES_tradnl"/>
              </w:rPr>
              <w:t>PG17</w:t>
            </w:r>
          </w:p>
        </w:tc>
        <w:tc>
          <w:tcPr>
            <w:tcW w:w="8079" w:type="dxa"/>
          </w:tcPr>
          <w:p w:rsidR="00715975" w:rsidRPr="00715975" w:rsidRDefault="00715975" w:rsidP="00715975">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715975">
              <w:rPr>
                <w:rFonts w:asciiTheme="minorHAnsi" w:hAnsiTheme="minorHAnsi" w:cs="Arial"/>
                <w:lang w:val="es-ES_tradnl"/>
              </w:rPr>
              <w:t>MR SERVICES, INC, Williamson Place, Bldg 0764-F La Boca, Balboa, Ciudad de Panamá, Rep. de Panamá.</w:t>
            </w:r>
          </w:p>
          <w:p w:rsidR="00715975" w:rsidRPr="00715975" w:rsidRDefault="00715975" w:rsidP="00715975">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715975">
              <w:rPr>
                <w:rFonts w:asciiTheme="minorHAnsi" w:hAnsiTheme="minorHAnsi" w:cs="Arial"/>
                <w:lang w:val="es-ES_tradnl"/>
              </w:rPr>
              <w:t xml:space="preserve">(Tel: +507 3144319, Fax: +507 2112273, E-mail: info@mrs.com.pa, </w:t>
            </w:r>
            <w:r w:rsidRPr="00715975">
              <w:rPr>
                <w:rFonts w:asciiTheme="minorHAnsi" w:hAnsiTheme="minorHAnsi" w:cs="Arial"/>
                <w:lang w:val="es-ES_tradnl"/>
              </w:rPr>
              <w:br/>
              <w:t>Url: www.mrs.com.pa)</w:t>
            </w:r>
          </w:p>
          <w:p w:rsidR="00715975" w:rsidRPr="00715975" w:rsidRDefault="00715975" w:rsidP="00715975">
            <w:pPr>
              <w:tabs>
                <w:tab w:val="clear" w:pos="1276"/>
                <w:tab w:val="clear" w:pos="1843"/>
                <w:tab w:val="left" w:pos="1134"/>
                <w:tab w:val="left" w:pos="1560"/>
                <w:tab w:val="left" w:pos="2127"/>
              </w:tabs>
              <w:spacing w:before="0"/>
              <w:jc w:val="left"/>
              <w:outlineLvl w:val="4"/>
              <w:rPr>
                <w:rFonts w:asciiTheme="minorHAnsi" w:hAnsiTheme="minorHAnsi"/>
                <w:lang w:val="es-ES_tradnl"/>
              </w:rPr>
            </w:pPr>
            <w:r w:rsidRPr="00715975">
              <w:rPr>
                <w:rFonts w:asciiTheme="minorHAnsi" w:hAnsiTheme="minorHAnsi" w:cs="Arial"/>
                <w:i/>
                <w:iCs/>
                <w:szCs w:val="18"/>
                <w:lang w:val="es-ES_tradnl"/>
              </w:rPr>
              <w:t>Contact Person: Brenda P. de Torres (Operations Manager),</w:t>
            </w:r>
            <w:r w:rsidRPr="00715975">
              <w:rPr>
                <w:rFonts w:asciiTheme="minorHAnsi" w:hAnsiTheme="minorHAnsi" w:cs="Arial"/>
                <w:i/>
                <w:iCs/>
                <w:szCs w:val="18"/>
                <w:lang w:val="es-ES_tradnl"/>
              </w:rPr>
              <w:br/>
              <w:t>E-mail: brenda.torres@mrs.com.pa</w:t>
            </w:r>
          </w:p>
        </w:tc>
      </w:tr>
    </w:tbl>
    <w:p w:rsidR="00715975" w:rsidRPr="00715975" w:rsidRDefault="00715975" w:rsidP="00715975">
      <w:pPr>
        <w:tabs>
          <w:tab w:val="clear" w:pos="1843"/>
          <w:tab w:val="left" w:pos="1985"/>
          <w:tab w:val="left" w:pos="2694"/>
        </w:tabs>
        <w:spacing w:before="0"/>
        <w:ind w:left="567" w:hanging="567"/>
        <w:jc w:val="left"/>
        <w:rPr>
          <w:rFonts w:ascii="Arial" w:hAnsi="Arial" w:cs="Arial"/>
          <w:b/>
          <w:lang w:val="es-ES_tradnl"/>
        </w:rPr>
      </w:pPr>
    </w:p>
    <w:p w:rsidR="00715975" w:rsidRPr="00C1645F" w:rsidRDefault="00715975" w:rsidP="00715975">
      <w:pPr>
        <w:tabs>
          <w:tab w:val="clear" w:pos="1843"/>
          <w:tab w:val="left" w:pos="1985"/>
          <w:tab w:val="left" w:pos="2694"/>
        </w:tabs>
        <w:spacing w:before="0"/>
        <w:ind w:left="567" w:hanging="567"/>
        <w:jc w:val="left"/>
        <w:rPr>
          <w:rFonts w:asciiTheme="minorHAnsi" w:hAnsiTheme="minorHAnsi" w:cs="Arial"/>
          <w:b/>
          <w:lang w:val="es-ES_tradnl"/>
        </w:rPr>
      </w:pPr>
      <w:r w:rsidRPr="00C1645F">
        <w:rPr>
          <w:rFonts w:asciiTheme="minorHAnsi" w:hAnsiTheme="minorHAnsi" w:cs="Arial"/>
          <w:b/>
          <w:lang w:val="es-ES_tradnl"/>
        </w:rPr>
        <w:t>REP</w:t>
      </w:r>
    </w:p>
    <w:p w:rsidR="00715975" w:rsidRPr="00C1645F" w:rsidRDefault="00715975" w:rsidP="00715975">
      <w:pPr>
        <w:tabs>
          <w:tab w:val="clear" w:pos="1843"/>
          <w:tab w:val="left" w:pos="1985"/>
          <w:tab w:val="left" w:pos="2694"/>
        </w:tabs>
        <w:spacing w:before="0"/>
        <w:ind w:left="567" w:hanging="567"/>
        <w:jc w:val="left"/>
        <w:rPr>
          <w:rFonts w:ascii="Arial" w:hAnsi="Arial" w:cs="Arial"/>
          <w:b/>
          <w:lang w:val="es-ES_tradnl"/>
        </w:rPr>
      </w:pPr>
    </w:p>
    <w:tbl>
      <w:tblPr>
        <w:tblW w:w="9072" w:type="dxa"/>
        <w:tblLook w:val="0000"/>
      </w:tblPr>
      <w:tblGrid>
        <w:gridCol w:w="993"/>
        <w:gridCol w:w="8079"/>
      </w:tblGrid>
      <w:tr w:rsidR="00715975" w:rsidRPr="003C36A2" w:rsidTr="00715975">
        <w:tc>
          <w:tcPr>
            <w:tcW w:w="993" w:type="dxa"/>
          </w:tcPr>
          <w:p w:rsidR="00715975" w:rsidRPr="00C1645F" w:rsidRDefault="00715975" w:rsidP="00715975">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C1645F">
              <w:rPr>
                <w:rFonts w:asciiTheme="minorHAnsi" w:hAnsiTheme="minorHAnsi" w:cs="Arial"/>
                <w:b/>
                <w:bCs/>
                <w:lang w:val="es-ES_tradnl"/>
              </w:rPr>
              <w:t>FJ08</w:t>
            </w:r>
          </w:p>
        </w:tc>
        <w:tc>
          <w:tcPr>
            <w:tcW w:w="8079" w:type="dxa"/>
          </w:tcPr>
          <w:p w:rsidR="00715975" w:rsidRPr="00715975" w:rsidRDefault="00715975" w:rsidP="00715975">
            <w:pPr>
              <w:tabs>
                <w:tab w:val="clear" w:pos="1276"/>
                <w:tab w:val="clear" w:pos="1843"/>
                <w:tab w:val="clear" w:pos="5387"/>
                <w:tab w:val="clear" w:pos="5954"/>
                <w:tab w:val="left" w:pos="1134"/>
                <w:tab w:val="left" w:pos="1560"/>
                <w:tab w:val="left" w:pos="2127"/>
                <w:tab w:val="left" w:pos="4305"/>
              </w:tabs>
              <w:spacing w:before="0"/>
              <w:jc w:val="left"/>
              <w:outlineLvl w:val="3"/>
              <w:rPr>
                <w:rFonts w:asciiTheme="minorHAnsi" w:hAnsiTheme="minorHAnsi" w:cs="Arial"/>
                <w:lang w:val="es-ES_tradnl"/>
              </w:rPr>
            </w:pPr>
            <w:r w:rsidRPr="00715975">
              <w:rPr>
                <w:rFonts w:asciiTheme="minorHAnsi" w:hAnsiTheme="minorHAnsi" w:cs="Arial"/>
                <w:lang w:val="es-ES_tradnl"/>
              </w:rPr>
              <w:t>Tec Air Limited, P.O. Box 631, Suva, Fiji.</w:t>
            </w:r>
          </w:p>
          <w:p w:rsidR="00715975" w:rsidRPr="00C1645F" w:rsidRDefault="00715975" w:rsidP="00715975">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715975">
              <w:rPr>
                <w:rFonts w:asciiTheme="minorHAnsi" w:hAnsiTheme="minorHAnsi" w:cs="Arial"/>
                <w:lang w:val="fr-FR"/>
              </w:rPr>
              <w:t>(Tel: +679 3240040, Fax: +679 3240042, E-mail: tecairltd@connect.com.fj)</w:t>
            </w:r>
          </w:p>
        </w:tc>
      </w:tr>
      <w:tr w:rsidR="00715975" w:rsidRPr="0011352E" w:rsidTr="00715975">
        <w:tc>
          <w:tcPr>
            <w:tcW w:w="993" w:type="dxa"/>
          </w:tcPr>
          <w:p w:rsidR="00715975" w:rsidRPr="00C1645F" w:rsidRDefault="00715975" w:rsidP="00BF567C">
            <w:pPr>
              <w:tabs>
                <w:tab w:val="clear" w:pos="1276"/>
                <w:tab w:val="clear" w:pos="1843"/>
                <w:tab w:val="left" w:pos="1134"/>
                <w:tab w:val="left" w:pos="1560"/>
                <w:tab w:val="left" w:pos="2127"/>
              </w:tabs>
              <w:spacing w:before="160"/>
              <w:jc w:val="left"/>
              <w:outlineLvl w:val="3"/>
              <w:rPr>
                <w:rFonts w:asciiTheme="minorHAnsi" w:hAnsiTheme="minorHAnsi" w:cs="Arial"/>
                <w:b/>
                <w:bCs/>
                <w:lang w:val="fr-FR"/>
              </w:rPr>
            </w:pPr>
            <w:r w:rsidRPr="00C1645F">
              <w:rPr>
                <w:rFonts w:asciiTheme="minorHAnsi" w:hAnsiTheme="minorHAnsi" w:cs="Arial"/>
                <w:b/>
                <w:bCs/>
                <w:lang w:val="fr-FR"/>
              </w:rPr>
              <w:t>JP04</w:t>
            </w:r>
          </w:p>
        </w:tc>
        <w:tc>
          <w:tcPr>
            <w:tcW w:w="8079" w:type="dxa"/>
          </w:tcPr>
          <w:p w:rsidR="00715975" w:rsidRPr="00A8096A" w:rsidRDefault="00715975" w:rsidP="00BF567C">
            <w:pPr>
              <w:tabs>
                <w:tab w:val="clear" w:pos="1276"/>
                <w:tab w:val="clear" w:pos="1843"/>
                <w:tab w:val="left" w:pos="1134"/>
                <w:tab w:val="left" w:pos="1560"/>
                <w:tab w:val="left" w:pos="2127"/>
              </w:tabs>
              <w:spacing w:before="160"/>
              <w:jc w:val="left"/>
              <w:outlineLvl w:val="3"/>
              <w:rPr>
                <w:rFonts w:asciiTheme="minorHAnsi" w:hAnsiTheme="minorHAnsi"/>
                <w:lang w:val="es-ES_tradnl"/>
              </w:rPr>
            </w:pPr>
            <w:r w:rsidRPr="00715975">
              <w:rPr>
                <w:rFonts w:asciiTheme="minorHAnsi" w:hAnsiTheme="minorHAnsi" w:cs="Arial"/>
                <w:lang w:val="fr-FR"/>
              </w:rPr>
              <w:t>BS Japan Co., Ltd., 3-8, Nihonbashi 1-Chome, Chuo-Ku, Tokyo 103-0027, Japan.</w:t>
            </w:r>
            <w:r w:rsidR="00BF567C">
              <w:rPr>
                <w:rFonts w:asciiTheme="minorHAnsi" w:hAnsiTheme="minorHAnsi" w:cs="Arial"/>
                <w:lang w:val="fr-FR"/>
              </w:rPr>
              <w:br/>
            </w:r>
            <w:r w:rsidRPr="00715975">
              <w:rPr>
                <w:rFonts w:asciiTheme="minorHAnsi" w:hAnsiTheme="minorHAnsi" w:cs="Arial"/>
                <w:lang w:val="es-ES_tradnl"/>
              </w:rPr>
              <w:t>(Tel: +81 3 32815261, Fax: +81 3 32815263, E-mail: takbsjpn@oak.ocn.ne.jp)</w:t>
            </w:r>
            <w:r w:rsidR="00BF567C">
              <w:rPr>
                <w:rFonts w:asciiTheme="minorHAnsi" w:hAnsiTheme="minorHAnsi" w:cs="Arial"/>
                <w:lang w:val="es-ES_tradnl"/>
              </w:rPr>
              <w:br/>
            </w:r>
            <w:r w:rsidRPr="00715975">
              <w:rPr>
                <w:rFonts w:asciiTheme="minorHAnsi" w:hAnsiTheme="minorHAnsi" w:cs="Arial"/>
                <w:i/>
                <w:iCs/>
                <w:lang w:val="es-ES_tradnl"/>
              </w:rPr>
              <w:t>Contact Person: Mitsuo Tomura</w:t>
            </w:r>
          </w:p>
        </w:tc>
      </w:tr>
    </w:tbl>
    <w:p w:rsidR="00715975" w:rsidRPr="00A8096A" w:rsidRDefault="00715975" w:rsidP="00715975">
      <w:pPr>
        <w:rPr>
          <w:lang w:val="es-ES_tradnl"/>
        </w:rPr>
      </w:pPr>
    </w:p>
    <w:p w:rsidR="00715975" w:rsidRPr="00A8096A" w:rsidRDefault="00715975">
      <w:pPr>
        <w:tabs>
          <w:tab w:val="clear" w:pos="567"/>
          <w:tab w:val="clear" w:pos="1276"/>
          <w:tab w:val="clear" w:pos="1843"/>
          <w:tab w:val="clear" w:pos="5387"/>
          <w:tab w:val="clear" w:pos="5954"/>
        </w:tabs>
        <w:overflowPunct/>
        <w:autoSpaceDE/>
        <w:autoSpaceDN/>
        <w:adjustRightInd/>
        <w:spacing w:before="0"/>
        <w:jc w:val="left"/>
        <w:textAlignment w:val="auto"/>
        <w:rPr>
          <w:rFonts w:ascii="Century Gothic" w:hAnsi="Century Gothic"/>
          <w:lang w:val="es-ES_tradnl"/>
        </w:rPr>
      </w:pPr>
      <w:r w:rsidRPr="00A8096A">
        <w:rPr>
          <w:rFonts w:ascii="Century Gothic" w:hAnsi="Century Gothic"/>
          <w:lang w:val="es-ES_tradnl"/>
        </w:rPr>
        <w:br w:type="page"/>
      </w:r>
    </w:p>
    <w:p w:rsidR="00715975" w:rsidRPr="00A8096A" w:rsidRDefault="00715975" w:rsidP="005835E8">
      <w:pPr>
        <w:rPr>
          <w:rFonts w:ascii="Century Gothic" w:hAnsi="Century Gothic"/>
          <w:sz w:val="8"/>
          <w:lang w:val="es-ES_tradnl"/>
        </w:rPr>
      </w:pPr>
    </w:p>
    <w:p w:rsidR="00715975" w:rsidRPr="00A76D20" w:rsidRDefault="00715975" w:rsidP="00715975">
      <w:pPr>
        <w:pStyle w:val="Heading20"/>
        <w:spacing w:before="0"/>
        <w:rPr>
          <w:lang w:val="en-US"/>
        </w:rPr>
      </w:pPr>
      <w:bookmarkStart w:id="516" w:name="_Toc257121220"/>
      <w:r w:rsidRPr="00A76D20">
        <w:rPr>
          <w:lang w:val="en-US"/>
        </w:rPr>
        <w:t>Access codes/numbers for mobile networks</w:t>
      </w:r>
      <w:r>
        <w:rPr>
          <w:lang w:val="en-US"/>
        </w:rPr>
        <w:br/>
      </w:r>
      <w:r w:rsidRPr="00A76D20">
        <w:rPr>
          <w:lang w:val="en-US"/>
        </w:rPr>
        <w:t>(According to ITU-T Recommendation E.164)</w:t>
      </w:r>
      <w:r>
        <w:rPr>
          <w:lang w:val="en-US"/>
        </w:rPr>
        <w:br/>
      </w:r>
      <w:r w:rsidRPr="00A76D20">
        <w:rPr>
          <w:lang w:val="en-US"/>
        </w:rPr>
        <w:t>(Position on 1 August 2009)</w:t>
      </w:r>
      <w:bookmarkEnd w:id="516"/>
    </w:p>
    <w:p w:rsidR="00715975" w:rsidRPr="00A76D20" w:rsidRDefault="00715975" w:rsidP="00715975">
      <w:pPr>
        <w:jc w:val="center"/>
      </w:pPr>
      <w:r w:rsidRPr="00A76D20">
        <w:t xml:space="preserve">(Annex to ITU Operational Bulletin No. 937 </w:t>
      </w:r>
      <w:r>
        <w:t>–</w:t>
      </w:r>
      <w:r w:rsidRPr="00A76D20">
        <w:t xml:space="preserve"> 1.VIII.2009)</w:t>
      </w:r>
      <w:r>
        <w:br/>
      </w:r>
      <w:r w:rsidRPr="00A76D20">
        <w:t xml:space="preserve">(Amendment No. </w:t>
      </w:r>
      <w:r>
        <w:t>12</w:t>
      </w:r>
      <w:r w:rsidRPr="00A76D20">
        <w:t>)</w:t>
      </w:r>
    </w:p>
    <w:p w:rsidR="00715975" w:rsidRPr="00A76D20" w:rsidRDefault="00715975" w:rsidP="00715975"/>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715975" w:rsidRPr="00A76D20" w:rsidTr="00715975">
        <w:trPr>
          <w:tblHeader/>
        </w:trPr>
        <w:tc>
          <w:tcPr>
            <w:tcW w:w="3403" w:type="dxa"/>
          </w:tcPr>
          <w:p w:rsidR="00715975" w:rsidRPr="00A76D20" w:rsidRDefault="00715975" w:rsidP="00715975">
            <w:pPr>
              <w:pStyle w:val="Tablehead"/>
              <w:rPr>
                <w:b w:val="0"/>
                <w:bCs w:val="0"/>
              </w:rPr>
            </w:pPr>
            <w:r w:rsidRPr="00A76D20">
              <w:rPr>
                <w:b w:val="0"/>
                <w:bCs w:val="0"/>
              </w:rPr>
              <w:t>Country/geographical area</w:t>
            </w:r>
          </w:p>
        </w:tc>
        <w:tc>
          <w:tcPr>
            <w:tcW w:w="1559" w:type="dxa"/>
          </w:tcPr>
          <w:p w:rsidR="00715975" w:rsidRPr="00A76D20" w:rsidRDefault="00715975" w:rsidP="00715975">
            <w:pPr>
              <w:pStyle w:val="Tablehead"/>
              <w:rPr>
                <w:b w:val="0"/>
                <w:bCs w:val="0"/>
              </w:rPr>
            </w:pPr>
            <w:r w:rsidRPr="00A76D20">
              <w:rPr>
                <w:b w:val="0"/>
                <w:bCs w:val="0"/>
              </w:rPr>
              <w:t xml:space="preserve">E.164 Country Code </w:t>
            </w:r>
          </w:p>
        </w:tc>
        <w:tc>
          <w:tcPr>
            <w:tcW w:w="5245" w:type="dxa"/>
          </w:tcPr>
          <w:p w:rsidR="00715975" w:rsidRPr="00A76D20" w:rsidRDefault="00715975" w:rsidP="00715975">
            <w:pPr>
              <w:pStyle w:val="Tablehead"/>
              <w:rPr>
                <w:b w:val="0"/>
                <w:bCs w:val="0"/>
                <w:lang w:val="en-US"/>
              </w:rPr>
            </w:pPr>
            <w:r w:rsidRPr="00A76D20">
              <w:rPr>
                <w:b w:val="0"/>
                <w:bCs w:val="0"/>
                <w:lang w:val="en-US"/>
              </w:rPr>
              <w:t>Mobile telephone numbers, first digits</w:t>
            </w:r>
            <w:r w:rsidRPr="00A76D20">
              <w:rPr>
                <w:b w:val="0"/>
                <w:bCs w:val="0"/>
                <w:lang w:val="en-US"/>
              </w:rPr>
              <w:br/>
              <w:t>after country code</w:t>
            </w:r>
          </w:p>
        </w:tc>
      </w:tr>
    </w:tbl>
    <w:p w:rsidR="00715975" w:rsidRPr="00A76D20" w:rsidRDefault="00715975" w:rsidP="00715975">
      <w:pPr>
        <w:spacing w:before="0"/>
        <w:rPr>
          <w:lang w:val="en-US"/>
        </w:rPr>
      </w:pPr>
    </w:p>
    <w:p w:rsidR="00715975" w:rsidRDefault="00715975" w:rsidP="00715975">
      <w:pPr>
        <w:rPr>
          <w:rFonts w:cs="Arial"/>
          <w:b/>
          <w:bCs/>
          <w:lang w:val="en-US"/>
        </w:rPr>
      </w:pPr>
      <w:r w:rsidRPr="00A76D20">
        <w:rPr>
          <w:rFonts w:cs="Arial"/>
          <w:b/>
          <w:bCs/>
          <w:lang w:val="en-US"/>
        </w:rPr>
        <w:t>P</w:t>
      </w:r>
      <w:r>
        <w:rPr>
          <w:rFonts w:cs="Arial"/>
          <w:b/>
          <w:bCs/>
          <w:lang w:val="en-US"/>
        </w:rPr>
        <w:t xml:space="preserve">  5   </w:t>
      </w:r>
      <w:r w:rsidRPr="00A76D20">
        <w:rPr>
          <w:rFonts w:cs="Arial"/>
          <w:b/>
          <w:bCs/>
          <w:lang w:val="en-US"/>
        </w:rPr>
        <w:t>Albania</w:t>
      </w:r>
      <w:r>
        <w:rPr>
          <w:rFonts w:cs="Arial"/>
          <w:b/>
          <w:bCs/>
          <w:lang w:val="en-US"/>
        </w:rPr>
        <w:t xml:space="preserve">   </w:t>
      </w:r>
      <w:r w:rsidRPr="00A76D20">
        <w:rPr>
          <w:rFonts w:cs="Arial"/>
          <w:b/>
          <w:bCs/>
          <w:lang w:val="en-US"/>
        </w:rPr>
        <w:t>LIR</w:t>
      </w:r>
    </w:p>
    <w:p w:rsidR="00715975" w:rsidRPr="00A76D20" w:rsidRDefault="00715975" w:rsidP="00715975">
      <w:pPr>
        <w:rPr>
          <w:rFonts w:cs="Arial"/>
          <w:b/>
          <w:bCs/>
          <w:sz w:val="8"/>
          <w:lang w:val="en-US"/>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19"/>
        <w:gridCol w:w="4718"/>
      </w:tblGrid>
      <w:tr w:rsidR="00715975" w:rsidRPr="00A76D20" w:rsidTr="00715975">
        <w:tc>
          <w:tcPr>
            <w:tcW w:w="3035" w:type="dxa"/>
          </w:tcPr>
          <w:p w:rsidR="00715975" w:rsidRPr="00A76D20" w:rsidRDefault="00715975" w:rsidP="00715975">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Albania</w:t>
            </w:r>
          </w:p>
        </w:tc>
        <w:tc>
          <w:tcPr>
            <w:tcW w:w="1319" w:type="dxa"/>
            <w:vAlign w:val="center"/>
          </w:tcPr>
          <w:p w:rsidR="00715975" w:rsidRPr="00A76D20" w:rsidRDefault="00715975" w:rsidP="00715975">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A76D20">
              <w:rPr>
                <w:rFonts w:asciiTheme="minorHAnsi" w:hAnsiTheme="minorHAnsi" w:cs="Arial"/>
                <w:bCs/>
                <w:sz w:val="18"/>
                <w:szCs w:val="18"/>
                <w:lang w:val="en-US"/>
              </w:rPr>
              <w:t>355</w:t>
            </w:r>
          </w:p>
        </w:tc>
        <w:tc>
          <w:tcPr>
            <w:tcW w:w="4718" w:type="dxa"/>
            <w:vAlign w:val="center"/>
          </w:tcPr>
          <w:p w:rsidR="00715975" w:rsidRPr="00A76D20" w:rsidRDefault="00715975" w:rsidP="00715975">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61, 62, 64-69, 72-79</w:t>
            </w:r>
          </w:p>
        </w:tc>
      </w:tr>
    </w:tbl>
    <w:p w:rsidR="00715975" w:rsidRPr="00A76D20" w:rsidRDefault="00715975" w:rsidP="00715975">
      <w:pPr>
        <w:spacing w:before="0"/>
        <w:rPr>
          <w:lang w:val="en-US"/>
        </w:rPr>
      </w:pPr>
    </w:p>
    <w:p w:rsidR="00715975" w:rsidRDefault="00715975" w:rsidP="00715975">
      <w:pPr>
        <w:rPr>
          <w:rFonts w:cs="Arial"/>
          <w:b/>
          <w:bCs/>
          <w:lang w:val="en-US"/>
        </w:rPr>
      </w:pPr>
      <w:r w:rsidRPr="00A76D20">
        <w:rPr>
          <w:rFonts w:cs="Arial"/>
          <w:b/>
          <w:bCs/>
          <w:lang w:val="en-US"/>
        </w:rPr>
        <w:t>P</w:t>
      </w:r>
      <w:r>
        <w:rPr>
          <w:rFonts w:cs="Arial"/>
          <w:b/>
          <w:bCs/>
          <w:lang w:val="en-US"/>
        </w:rPr>
        <w:t xml:space="preserve">  5   </w:t>
      </w:r>
      <w:r w:rsidRPr="00A76D20">
        <w:rPr>
          <w:rFonts w:cs="Arial"/>
          <w:b/>
          <w:bCs/>
          <w:lang w:val="en-US"/>
        </w:rPr>
        <w:t>Malta</w:t>
      </w:r>
      <w:r>
        <w:rPr>
          <w:rFonts w:cs="Arial"/>
          <w:b/>
          <w:bCs/>
          <w:lang w:val="en-US"/>
        </w:rPr>
        <w:t xml:space="preserve">   </w:t>
      </w:r>
      <w:r w:rsidRPr="00A76D20">
        <w:rPr>
          <w:rFonts w:cs="Arial"/>
          <w:b/>
          <w:bCs/>
          <w:lang w:val="en-US"/>
        </w:rPr>
        <w:t>LIR</w:t>
      </w:r>
    </w:p>
    <w:p w:rsidR="00715975" w:rsidRPr="00A76D20" w:rsidRDefault="00715975" w:rsidP="00715975">
      <w:pPr>
        <w:rPr>
          <w:rFonts w:cs="Arial"/>
          <w:b/>
          <w:bCs/>
          <w:sz w:val="8"/>
          <w:lang w:val="en-US"/>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19"/>
        <w:gridCol w:w="4718"/>
      </w:tblGrid>
      <w:tr w:rsidR="00715975" w:rsidRPr="00A76D20" w:rsidTr="00715975">
        <w:tc>
          <w:tcPr>
            <w:tcW w:w="3348" w:type="dxa"/>
            <w:tcBorders>
              <w:top w:val="single" w:sz="6" w:space="0" w:color="000000"/>
              <w:left w:val="single" w:sz="6" w:space="0" w:color="000000"/>
              <w:bottom w:val="single" w:sz="6" w:space="0" w:color="000000"/>
              <w:right w:val="single" w:sz="6" w:space="0" w:color="000000"/>
            </w:tcBorders>
          </w:tcPr>
          <w:p w:rsidR="00715975" w:rsidRPr="00A76D20" w:rsidRDefault="00715975" w:rsidP="00715975">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smartTag w:uri="urn:schemas-microsoft-com:office:smarttags" w:element="place">
              <w:smartTag w:uri="urn:schemas-microsoft-com:office:smarttags" w:element="country-region">
                <w:r w:rsidRPr="00A76D20">
                  <w:rPr>
                    <w:rFonts w:asciiTheme="minorHAnsi" w:hAnsiTheme="minorHAnsi" w:cs="Arial"/>
                    <w:bCs/>
                    <w:sz w:val="18"/>
                    <w:szCs w:val="18"/>
                    <w:lang w:val="en-US"/>
                  </w:rPr>
                  <w:t>Malta</w:t>
                </w:r>
              </w:smartTag>
            </w:smartTag>
          </w:p>
        </w:tc>
        <w:tc>
          <w:tcPr>
            <w:tcW w:w="1440" w:type="dxa"/>
            <w:tcBorders>
              <w:top w:val="single" w:sz="6" w:space="0" w:color="000000"/>
              <w:left w:val="single" w:sz="6" w:space="0" w:color="000000"/>
              <w:bottom w:val="single" w:sz="6" w:space="0" w:color="000000"/>
              <w:right w:val="single" w:sz="6" w:space="0" w:color="000000"/>
            </w:tcBorders>
            <w:vAlign w:val="center"/>
          </w:tcPr>
          <w:p w:rsidR="00715975" w:rsidRPr="00A76D20" w:rsidRDefault="00715975" w:rsidP="00715975">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A76D20">
              <w:rPr>
                <w:rFonts w:asciiTheme="minorHAnsi" w:hAnsiTheme="minorHAnsi" w:cs="Arial"/>
                <w:bCs/>
                <w:sz w:val="18"/>
                <w:szCs w:val="18"/>
                <w:lang w:val="en-US"/>
              </w:rPr>
              <w:t>356</w:t>
            </w:r>
          </w:p>
        </w:tc>
        <w:tc>
          <w:tcPr>
            <w:tcW w:w="5220" w:type="dxa"/>
            <w:tcBorders>
              <w:top w:val="single" w:sz="6" w:space="0" w:color="000000"/>
              <w:left w:val="single" w:sz="6" w:space="0" w:color="000000"/>
              <w:bottom w:val="single" w:sz="6" w:space="0" w:color="000000"/>
              <w:right w:val="single" w:sz="6" w:space="0" w:color="000000"/>
            </w:tcBorders>
            <w:vAlign w:val="center"/>
          </w:tcPr>
          <w:p w:rsidR="00715975" w:rsidRPr="00A76D20" w:rsidRDefault="00715975" w:rsidP="00715975">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77, 79, 96, 98, 99</w:t>
            </w:r>
          </w:p>
        </w:tc>
      </w:tr>
    </w:tbl>
    <w:p w:rsidR="00715975" w:rsidRDefault="00715975" w:rsidP="00715975">
      <w:pPr>
        <w:spacing w:before="0"/>
        <w:rPr>
          <w:lang w:val="en-US"/>
        </w:rPr>
      </w:pPr>
    </w:p>
    <w:p w:rsidR="00715975" w:rsidRDefault="00715975" w:rsidP="00715975">
      <w:pPr>
        <w:rPr>
          <w:lang w:val="es-ES_tradnl"/>
        </w:rPr>
      </w:pPr>
    </w:p>
    <w:p w:rsidR="00CD4AD7" w:rsidRDefault="00CD4AD7" w:rsidP="00715975">
      <w:pPr>
        <w:rPr>
          <w:lang w:val="es-ES_tradnl"/>
        </w:rPr>
      </w:pPr>
    </w:p>
    <w:p w:rsidR="00CD4AD7" w:rsidRPr="00715975" w:rsidRDefault="00CD4AD7" w:rsidP="00715975">
      <w:pPr>
        <w:rPr>
          <w:lang w:val="es-ES_tradnl"/>
        </w:rPr>
      </w:pPr>
    </w:p>
    <w:p w:rsidR="00715975" w:rsidRPr="009134F2" w:rsidRDefault="00715975" w:rsidP="00715975">
      <w:pPr>
        <w:pStyle w:val="Heading20"/>
        <w:spacing w:before="240"/>
        <w:rPr>
          <w:lang w:val="en-US"/>
        </w:rPr>
      </w:pPr>
      <w:bookmarkStart w:id="517" w:name="_Toc257121221"/>
      <w:r w:rsidRPr="009134F2">
        <w:rPr>
          <w:lang w:val="en-US"/>
        </w:rPr>
        <w:t>Mobile Network Code (MNC) for the international identification plan</w:t>
      </w:r>
      <w:r w:rsidRPr="009134F2">
        <w:rPr>
          <w:lang w:val="en-US"/>
        </w:rPr>
        <w:br/>
        <w:t>for public networks and subscriptions</w:t>
      </w:r>
      <w:r w:rsidRPr="009134F2">
        <w:rPr>
          <w:lang w:val="en-US"/>
        </w:rPr>
        <w:br/>
        <w:t>(According to ITU-T Recommendation E.212 (05/2008))</w:t>
      </w:r>
      <w:r w:rsidRPr="009134F2">
        <w:rPr>
          <w:lang w:val="en-US"/>
        </w:rPr>
        <w:br/>
        <w:t>(Position on 15 May 2009)</w:t>
      </w:r>
      <w:bookmarkEnd w:id="517"/>
    </w:p>
    <w:p w:rsidR="00715975" w:rsidRPr="009134F2" w:rsidRDefault="00715975" w:rsidP="00715975">
      <w:pPr>
        <w:jc w:val="center"/>
        <w:rPr>
          <w:lang w:val="en-US"/>
        </w:rPr>
      </w:pPr>
      <w:r w:rsidRPr="009134F2">
        <w:t>(Annex to ITU Operational Bulletin No. 932 – 15.V.2009)</w:t>
      </w:r>
      <w:r w:rsidRPr="009134F2">
        <w:br/>
      </w:r>
      <w:r w:rsidRPr="009134F2">
        <w:rPr>
          <w:lang w:val="en-US"/>
        </w:rPr>
        <w:t>(Amendment No. 1</w:t>
      </w:r>
      <w:r>
        <w:rPr>
          <w:lang w:val="en-US"/>
        </w:rPr>
        <w:t>8</w:t>
      </w:r>
      <w:r w:rsidRPr="009134F2">
        <w:rPr>
          <w:lang w:val="en-US"/>
        </w:rPr>
        <w:t>)</w:t>
      </w:r>
    </w:p>
    <w:p w:rsidR="00715975" w:rsidRDefault="00715975" w:rsidP="00715975">
      <w:pPr>
        <w:rPr>
          <w:b/>
          <w:bCs/>
          <w:lang w:val="en-US"/>
        </w:rPr>
      </w:pPr>
    </w:p>
    <w:p w:rsidR="00715975" w:rsidRPr="009134F2" w:rsidRDefault="00715975" w:rsidP="00715975">
      <w:pPr>
        <w:rPr>
          <w:b/>
          <w:bCs/>
          <w:lang w:val="en-US"/>
        </w:rPr>
      </w:pPr>
      <w:r w:rsidRPr="009134F2">
        <w:rPr>
          <w:b/>
          <w:bCs/>
          <w:lang w:val="en-US"/>
        </w:rPr>
        <w:t>P</w:t>
      </w:r>
      <w:r>
        <w:rPr>
          <w:b/>
          <w:bCs/>
          <w:lang w:val="en-US"/>
        </w:rPr>
        <w:t xml:space="preserve">  3   </w:t>
      </w:r>
      <w:r w:rsidRPr="009134F2">
        <w:rPr>
          <w:b/>
          <w:bCs/>
          <w:i/>
          <w:iCs/>
          <w:lang w:val="en-US"/>
        </w:rPr>
        <w:t>Australia</w:t>
      </w:r>
      <w:r>
        <w:rPr>
          <w:b/>
          <w:bCs/>
          <w:i/>
          <w:iCs/>
          <w:lang w:val="en-US"/>
        </w:rPr>
        <w:t xml:space="preserve">   </w:t>
      </w:r>
      <w:r w:rsidRPr="009134F2">
        <w:rPr>
          <w:b/>
          <w:bCs/>
          <w:lang w:val="en-US"/>
        </w:rPr>
        <w:t>ADD</w:t>
      </w:r>
    </w:p>
    <w:p w:rsidR="00715975" w:rsidRPr="009134F2" w:rsidRDefault="00715975" w:rsidP="00715975">
      <w:pPr>
        <w:tabs>
          <w:tab w:val="clear" w:pos="567"/>
          <w:tab w:val="clear" w:pos="1276"/>
          <w:tab w:val="clear" w:pos="1843"/>
          <w:tab w:val="clear" w:pos="5387"/>
          <w:tab w:val="clear" w:pos="5954"/>
          <w:tab w:val="left" w:pos="1134"/>
        </w:tabs>
        <w:spacing w:before="0"/>
        <w:ind w:right="-426"/>
        <w:jc w:val="left"/>
        <w:rPr>
          <w:rFonts w:ascii="Arial" w:hAnsi="Arial" w:cs="Arial"/>
          <w:lang w:val="en-US"/>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715975" w:rsidRPr="009134F2" w:rsidTr="00715975">
        <w:trPr>
          <w:tblHeader/>
        </w:trPr>
        <w:tc>
          <w:tcPr>
            <w:tcW w:w="2480" w:type="dxa"/>
          </w:tcPr>
          <w:p w:rsidR="00715975" w:rsidRPr="009134F2" w:rsidRDefault="00715975" w:rsidP="00715975">
            <w:pPr>
              <w:pStyle w:val="Tablehead"/>
              <w:rPr>
                <w:b w:val="0"/>
                <w:bCs w:val="0"/>
              </w:rPr>
            </w:pPr>
            <w:r w:rsidRPr="009134F2">
              <w:rPr>
                <w:b w:val="0"/>
                <w:bCs w:val="0"/>
              </w:rPr>
              <w:t>Country/geographical  area</w:t>
            </w:r>
          </w:p>
        </w:tc>
        <w:tc>
          <w:tcPr>
            <w:tcW w:w="3260" w:type="dxa"/>
          </w:tcPr>
          <w:p w:rsidR="00715975" w:rsidRPr="009134F2" w:rsidRDefault="00715975" w:rsidP="00715975">
            <w:pPr>
              <w:pStyle w:val="Tablehead"/>
              <w:rPr>
                <w:rFonts w:cs="Arial"/>
                <w:b w:val="0"/>
                <w:bCs w:val="0"/>
                <w:iCs/>
              </w:rPr>
            </w:pPr>
            <w:r w:rsidRPr="009134F2">
              <w:rPr>
                <w:rFonts w:cs="Arial"/>
                <w:b w:val="0"/>
                <w:bCs w:val="0"/>
                <w:iCs/>
              </w:rPr>
              <w:t>MCC + MNC*</w:t>
            </w:r>
          </w:p>
        </w:tc>
        <w:tc>
          <w:tcPr>
            <w:tcW w:w="4395" w:type="dxa"/>
          </w:tcPr>
          <w:p w:rsidR="00715975" w:rsidRPr="009134F2" w:rsidRDefault="00715975" w:rsidP="00715975">
            <w:pPr>
              <w:pStyle w:val="Tablehead"/>
              <w:rPr>
                <w:rFonts w:cs="Arial"/>
                <w:b w:val="0"/>
                <w:bCs w:val="0"/>
                <w:iCs/>
              </w:rPr>
            </w:pPr>
            <w:r w:rsidRPr="009134F2">
              <w:rPr>
                <w:rFonts w:cs="Arial"/>
                <w:b w:val="0"/>
                <w:bCs w:val="0"/>
                <w:iCs/>
              </w:rPr>
              <w:t>Name of Operator/Network</w:t>
            </w:r>
          </w:p>
        </w:tc>
      </w:tr>
      <w:tr w:rsidR="00715975" w:rsidRPr="009134F2" w:rsidTr="00715975">
        <w:trPr>
          <w:tblHeader/>
        </w:trPr>
        <w:tc>
          <w:tcPr>
            <w:tcW w:w="2480" w:type="dxa"/>
          </w:tcPr>
          <w:p w:rsidR="00715975" w:rsidRPr="009134F2" w:rsidRDefault="00715975" w:rsidP="00715975">
            <w:pPr>
              <w:pStyle w:val="Tabletext0"/>
            </w:pPr>
            <w:r w:rsidRPr="009134F2">
              <w:t xml:space="preserve">Australia  </w:t>
            </w:r>
          </w:p>
        </w:tc>
        <w:tc>
          <w:tcPr>
            <w:tcW w:w="3260" w:type="dxa"/>
          </w:tcPr>
          <w:p w:rsidR="00715975" w:rsidRPr="009134F2" w:rsidRDefault="00715975" w:rsidP="00715975">
            <w:pPr>
              <w:pStyle w:val="Tabletext0"/>
              <w:jc w:val="center"/>
            </w:pPr>
            <w:r w:rsidRPr="009134F2">
              <w:t>505 18</w:t>
            </w:r>
          </w:p>
          <w:p w:rsidR="00715975" w:rsidRPr="009134F2" w:rsidRDefault="00715975" w:rsidP="00715975">
            <w:pPr>
              <w:pStyle w:val="Tabletext0"/>
              <w:jc w:val="center"/>
            </w:pPr>
            <w:r w:rsidRPr="009134F2">
              <w:t>505 19</w:t>
            </w:r>
          </w:p>
          <w:p w:rsidR="00715975" w:rsidRPr="009134F2" w:rsidRDefault="00715975" w:rsidP="00715975">
            <w:pPr>
              <w:pStyle w:val="Tabletext0"/>
            </w:pPr>
          </w:p>
        </w:tc>
        <w:tc>
          <w:tcPr>
            <w:tcW w:w="4395" w:type="dxa"/>
          </w:tcPr>
          <w:p w:rsidR="00715975" w:rsidRPr="009134F2" w:rsidRDefault="00715975" w:rsidP="00715975">
            <w:pPr>
              <w:pStyle w:val="Tabletext0"/>
            </w:pPr>
            <w:r w:rsidRPr="009134F2">
              <w:t>Pactel International Pty Ltd</w:t>
            </w:r>
            <w:r>
              <w:br/>
            </w:r>
            <w:r w:rsidRPr="009134F2">
              <w:t>Lycamobile Pty Ltd</w:t>
            </w:r>
          </w:p>
        </w:tc>
      </w:tr>
    </w:tbl>
    <w:p w:rsidR="00715975" w:rsidRPr="009134F2" w:rsidRDefault="00715975" w:rsidP="00715975">
      <w:pPr>
        <w:tabs>
          <w:tab w:val="clear" w:pos="567"/>
          <w:tab w:val="clear" w:pos="1276"/>
          <w:tab w:val="clear" w:pos="1843"/>
          <w:tab w:val="clear" w:pos="5387"/>
          <w:tab w:val="clear" w:pos="5954"/>
          <w:tab w:val="left" w:pos="284"/>
        </w:tabs>
        <w:spacing w:before="0"/>
        <w:ind w:right="-426"/>
        <w:rPr>
          <w:rFonts w:ascii="Arial" w:hAnsi="Arial" w:cs="Arial"/>
          <w:lang w:val="fr-FR"/>
        </w:rPr>
      </w:pPr>
    </w:p>
    <w:p w:rsidR="00715975" w:rsidRPr="00025D8E" w:rsidRDefault="00715975" w:rsidP="00715975">
      <w:pPr>
        <w:rPr>
          <w:sz w:val="16"/>
          <w:szCs w:val="16"/>
          <w:lang w:val="fr-FR"/>
        </w:rPr>
      </w:pPr>
      <w:r w:rsidRPr="00025D8E">
        <w:rPr>
          <w:sz w:val="16"/>
          <w:szCs w:val="16"/>
          <w:lang w:val="fr-FR"/>
        </w:rPr>
        <w:t>______________</w:t>
      </w:r>
    </w:p>
    <w:p w:rsidR="00715975" w:rsidRPr="00A14DFF" w:rsidRDefault="00715975" w:rsidP="00715975">
      <w:pPr>
        <w:pStyle w:val="Note"/>
        <w:rPr>
          <w:sz w:val="16"/>
          <w:szCs w:val="16"/>
          <w:lang w:val="fr-CH"/>
        </w:rPr>
      </w:pPr>
      <w:r w:rsidRPr="00A14DFF">
        <w:rPr>
          <w:sz w:val="16"/>
          <w:szCs w:val="16"/>
          <w:lang w:val="fr-CH"/>
        </w:rPr>
        <w:t>*</w:t>
      </w:r>
      <w:r w:rsidRPr="00A14DFF">
        <w:rPr>
          <w:sz w:val="16"/>
          <w:szCs w:val="16"/>
          <w:lang w:val="fr-CH"/>
        </w:rPr>
        <w:tab/>
        <w:t>MCC : Mobile Country Code / Indicatif de pays du mobile / Indicativo de país para el servicio móvil</w:t>
      </w:r>
    </w:p>
    <w:p w:rsidR="00715975" w:rsidRPr="00A14DFF" w:rsidRDefault="00715975" w:rsidP="00715975">
      <w:pPr>
        <w:pStyle w:val="Note"/>
        <w:spacing w:before="0"/>
        <w:rPr>
          <w:sz w:val="16"/>
          <w:szCs w:val="16"/>
          <w:lang w:val="fr-CH"/>
        </w:rPr>
      </w:pPr>
      <w:r w:rsidRPr="00A14DFF">
        <w:rPr>
          <w:sz w:val="16"/>
          <w:szCs w:val="16"/>
          <w:lang w:val="fr-CH"/>
        </w:rPr>
        <w:tab/>
        <w:t>MNC : Mobile Network Code / Code de réseau mobile / Indicativo de red para el servicio móvil</w:t>
      </w:r>
    </w:p>
    <w:p w:rsidR="00CD4AD7" w:rsidRPr="00A14DFF" w:rsidRDefault="00CD4AD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A14DFF">
        <w:rPr>
          <w:lang w:val="fr-CH"/>
        </w:rPr>
        <w:br w:type="page"/>
      </w:r>
    </w:p>
    <w:p w:rsidR="00CD4AD7" w:rsidRDefault="00CD4AD7" w:rsidP="005835E8">
      <w:pPr>
        <w:rPr>
          <w:rFonts w:ascii="Century Gothic" w:hAnsi="Century Gothic"/>
          <w:lang w:val="es-ES_tradnl"/>
        </w:rPr>
      </w:pPr>
    </w:p>
    <w:p w:rsidR="00CD4AD7" w:rsidRPr="00713D08" w:rsidRDefault="00CD4AD7" w:rsidP="00CD4AD7">
      <w:pPr>
        <w:pStyle w:val="Heading20"/>
        <w:spacing w:before="0"/>
        <w:rPr>
          <w:lang w:val="en-US"/>
        </w:rPr>
      </w:pPr>
      <w:bookmarkStart w:id="518" w:name="_Toc252179025"/>
      <w:bookmarkStart w:id="519" w:name="_Toc257121222"/>
      <w:r w:rsidRPr="00713D08">
        <w:rPr>
          <w:lang w:val="en-US"/>
        </w:rPr>
        <w:t>List of Telegram Destination Indicators</w:t>
      </w:r>
      <w:r w:rsidRPr="00713D08">
        <w:rPr>
          <w:lang w:val="en-US"/>
        </w:rPr>
        <w:br/>
        <w:t>(In accordance with ITU-T Recommendation F.32 – previously F.96))</w:t>
      </w:r>
      <w:r w:rsidRPr="00713D08">
        <w:rPr>
          <w:lang w:val="en-US"/>
        </w:rPr>
        <w:br/>
        <w:t>(Position on 1 March 2007)</w:t>
      </w:r>
      <w:bookmarkEnd w:id="518"/>
      <w:bookmarkEnd w:id="519"/>
    </w:p>
    <w:p w:rsidR="00CD4AD7" w:rsidRPr="00713D08" w:rsidRDefault="00CD4AD7" w:rsidP="00CD4AD7">
      <w:pPr>
        <w:jc w:val="center"/>
      </w:pPr>
      <w:r w:rsidRPr="00713D08">
        <w:t xml:space="preserve">(Annex to ITU Operational Bulletin No. 879 </w:t>
      </w:r>
      <w:r>
        <w:t>–</w:t>
      </w:r>
      <w:r w:rsidRPr="00713D08">
        <w:t xml:space="preserve"> 1.III.2007)</w:t>
      </w:r>
      <w:r w:rsidRPr="00713D08">
        <w:br/>
        <w:t>(Amendment No. 14)</w:t>
      </w:r>
    </w:p>
    <w:p w:rsidR="00CD4AD7" w:rsidRPr="00713D08" w:rsidRDefault="00CD4AD7" w:rsidP="00CD4AD7">
      <w:pPr>
        <w:rPr>
          <w:b/>
          <w:bCs/>
          <w:lang w:val="en-US"/>
        </w:rPr>
      </w:pPr>
      <w:r w:rsidRPr="00713D08">
        <w:rPr>
          <w:b/>
          <w:bCs/>
          <w:lang w:val="en-US"/>
        </w:rPr>
        <w:t>P</w:t>
      </w:r>
      <w:r>
        <w:rPr>
          <w:b/>
          <w:bCs/>
          <w:lang w:val="en-US"/>
        </w:rPr>
        <w:t xml:space="preserve">  13   </w:t>
      </w:r>
      <w:r w:rsidRPr="00713D08">
        <w:rPr>
          <w:b/>
          <w:bCs/>
          <w:lang w:val="en-US"/>
        </w:rPr>
        <w:t>Estonia</w:t>
      </w:r>
    </w:p>
    <w:p w:rsidR="00CD4AD7" w:rsidRPr="00713D08" w:rsidRDefault="00CD4AD7" w:rsidP="00CD4AD7">
      <w:pPr>
        <w:rPr>
          <w:b/>
          <w:bCs/>
          <w:lang w:val="en-US"/>
        </w:rPr>
      </w:pPr>
      <w:r w:rsidRPr="00713D08">
        <w:rPr>
          <w:b/>
          <w:bCs/>
          <w:lang w:val="en-US"/>
        </w:rPr>
        <w:t>COL</w:t>
      </w:r>
      <w:r>
        <w:rPr>
          <w:b/>
          <w:bCs/>
          <w:lang w:val="en-US"/>
        </w:rPr>
        <w:t xml:space="preserve">   </w:t>
      </w:r>
      <w:r w:rsidRPr="00713D08">
        <w:rPr>
          <w:b/>
          <w:bCs/>
          <w:lang w:val="en-US"/>
        </w:rPr>
        <w:t>2</w:t>
      </w:r>
      <w:r>
        <w:rPr>
          <w:b/>
          <w:bCs/>
          <w:lang w:val="en-US"/>
        </w:rPr>
        <w:t xml:space="preserve">   </w:t>
      </w:r>
      <w:r w:rsidRPr="00713D08">
        <w:rPr>
          <w:b/>
          <w:bCs/>
          <w:lang w:val="en-US"/>
        </w:rPr>
        <w:t>LIR*</w:t>
      </w:r>
    </w:p>
    <w:p w:rsidR="00CD4AD7" w:rsidRPr="00713D08" w:rsidRDefault="00CD4AD7" w:rsidP="00CD4AD7">
      <w:pPr>
        <w:rPr>
          <w:lang w:val="en-US"/>
        </w:rPr>
      </w:pPr>
    </w:p>
    <w:tbl>
      <w:tblPr>
        <w:tblW w:w="9072"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000"/>
      </w:tblPr>
      <w:tblGrid>
        <w:gridCol w:w="1549"/>
        <w:gridCol w:w="1940"/>
        <w:gridCol w:w="2156"/>
        <w:gridCol w:w="1552"/>
        <w:gridCol w:w="1875"/>
      </w:tblGrid>
      <w:tr w:rsidR="00CD4AD7" w:rsidRPr="00713D08" w:rsidTr="001F186D">
        <w:trPr>
          <w:cantSplit/>
          <w:jc w:val="center"/>
        </w:trPr>
        <w:tc>
          <w:tcPr>
            <w:tcW w:w="1452" w:type="dxa"/>
          </w:tcPr>
          <w:p w:rsidR="00CD4AD7" w:rsidRPr="00713D08" w:rsidRDefault="00CD4AD7" w:rsidP="00AC155F">
            <w:pPr>
              <w:keepNext/>
              <w:tabs>
                <w:tab w:val="clear" w:pos="567"/>
                <w:tab w:val="clear" w:pos="5387"/>
                <w:tab w:val="clear" w:pos="5954"/>
              </w:tabs>
              <w:spacing w:before="60" w:after="60"/>
              <w:ind w:left="-57" w:right="-57"/>
              <w:jc w:val="center"/>
              <w:rPr>
                <w:rFonts w:asciiTheme="minorHAnsi" w:hAnsiTheme="minorHAnsi" w:cs="Arial"/>
                <w:i/>
                <w:sz w:val="18"/>
                <w:szCs w:val="18"/>
                <w:lang w:val="fr-FR"/>
              </w:rPr>
            </w:pPr>
            <w:r w:rsidRPr="00713D08">
              <w:rPr>
                <w:rFonts w:asciiTheme="minorHAnsi" w:hAnsiTheme="minorHAnsi" w:cs="Arial"/>
                <w:i/>
                <w:sz w:val="18"/>
                <w:szCs w:val="18"/>
                <w:lang w:val="fr-FR"/>
              </w:rPr>
              <w:t>Country/</w:t>
            </w:r>
            <w:r w:rsidRPr="00713D08">
              <w:rPr>
                <w:rFonts w:asciiTheme="minorHAnsi" w:hAnsiTheme="minorHAnsi" w:cs="Arial"/>
                <w:i/>
                <w:sz w:val="18"/>
                <w:szCs w:val="18"/>
                <w:lang w:val="fr-FR"/>
              </w:rPr>
              <w:br/>
              <w:t>geographical Area</w:t>
            </w:r>
          </w:p>
        </w:tc>
        <w:tc>
          <w:tcPr>
            <w:tcW w:w="1819" w:type="dxa"/>
          </w:tcPr>
          <w:p w:rsidR="00CD4AD7" w:rsidRPr="00713D08" w:rsidRDefault="00CD4AD7" w:rsidP="00AC155F">
            <w:pPr>
              <w:keepNext/>
              <w:tabs>
                <w:tab w:val="clear" w:pos="567"/>
                <w:tab w:val="clear" w:pos="5387"/>
                <w:tab w:val="clear" w:pos="5954"/>
              </w:tabs>
              <w:spacing w:before="60" w:after="60"/>
              <w:ind w:left="-57" w:right="-57"/>
              <w:jc w:val="center"/>
              <w:rPr>
                <w:rFonts w:asciiTheme="minorHAnsi" w:hAnsiTheme="minorHAnsi" w:cs="Arial"/>
                <w:i/>
                <w:sz w:val="18"/>
                <w:szCs w:val="18"/>
                <w:lang w:val="fr-FR"/>
              </w:rPr>
            </w:pPr>
            <w:r w:rsidRPr="00713D08">
              <w:rPr>
                <w:rFonts w:asciiTheme="minorHAnsi" w:hAnsiTheme="minorHAnsi" w:cs="Arial"/>
                <w:i/>
                <w:sz w:val="18"/>
                <w:szCs w:val="18"/>
                <w:lang w:val="fr-FR"/>
              </w:rPr>
              <w:t>Network</w:t>
            </w:r>
            <w:r w:rsidRPr="00713D08">
              <w:rPr>
                <w:rFonts w:asciiTheme="minorHAnsi" w:hAnsiTheme="minorHAnsi" w:cs="Arial"/>
                <w:i/>
                <w:sz w:val="18"/>
                <w:szCs w:val="18"/>
                <w:lang w:val="fr-FR"/>
              </w:rPr>
              <w:br/>
              <w:t>(Administration/ROA)</w:t>
            </w:r>
          </w:p>
        </w:tc>
        <w:tc>
          <w:tcPr>
            <w:tcW w:w="2021" w:type="dxa"/>
          </w:tcPr>
          <w:p w:rsidR="00CD4AD7" w:rsidRPr="00713D08" w:rsidRDefault="00CD4AD7" w:rsidP="00AC155F">
            <w:pPr>
              <w:keepNext/>
              <w:tabs>
                <w:tab w:val="clear" w:pos="567"/>
                <w:tab w:val="clear" w:pos="5387"/>
                <w:tab w:val="clear" w:pos="5954"/>
              </w:tabs>
              <w:spacing w:before="60" w:after="60"/>
              <w:ind w:left="-57" w:right="-57"/>
              <w:jc w:val="center"/>
              <w:rPr>
                <w:rFonts w:asciiTheme="minorHAnsi" w:hAnsiTheme="minorHAnsi" w:cs="Arial"/>
                <w:i/>
                <w:sz w:val="18"/>
                <w:szCs w:val="18"/>
                <w:lang w:val="en-US"/>
              </w:rPr>
            </w:pPr>
            <w:r w:rsidRPr="00713D08">
              <w:rPr>
                <w:rFonts w:asciiTheme="minorHAnsi" w:hAnsiTheme="minorHAnsi" w:cs="Arial"/>
                <w:i/>
                <w:sz w:val="18"/>
                <w:szCs w:val="18"/>
                <w:lang w:val="en-US"/>
              </w:rPr>
              <w:t>Destination Indicator (DI)</w:t>
            </w:r>
            <w:r w:rsidRPr="00713D08">
              <w:rPr>
                <w:rFonts w:asciiTheme="minorHAnsi" w:hAnsiTheme="minorHAnsi" w:cs="Arial"/>
                <w:i/>
                <w:sz w:val="18"/>
                <w:szCs w:val="18"/>
                <w:lang w:val="en-US"/>
              </w:rPr>
              <w:br/>
              <w:t>(First 2 letters =</w:t>
            </w:r>
            <w:r w:rsidRPr="00713D08">
              <w:rPr>
                <w:rFonts w:asciiTheme="minorHAnsi" w:hAnsiTheme="minorHAnsi" w:cs="Arial"/>
                <w:i/>
                <w:sz w:val="18"/>
                <w:szCs w:val="18"/>
                <w:lang w:val="en-US"/>
              </w:rPr>
              <w:br/>
              <w:t>Telegram Network</w:t>
            </w:r>
            <w:r w:rsidRPr="00713D08">
              <w:rPr>
                <w:rFonts w:asciiTheme="minorHAnsi" w:hAnsiTheme="minorHAnsi" w:cs="Arial"/>
                <w:i/>
                <w:sz w:val="18"/>
                <w:szCs w:val="18"/>
                <w:lang w:val="en-US"/>
              </w:rPr>
              <w:br/>
              <w:t>Code)</w:t>
            </w:r>
          </w:p>
        </w:tc>
        <w:tc>
          <w:tcPr>
            <w:tcW w:w="1455" w:type="dxa"/>
          </w:tcPr>
          <w:p w:rsidR="00CD4AD7" w:rsidRPr="00713D08" w:rsidRDefault="00CD4AD7" w:rsidP="00AC155F">
            <w:pPr>
              <w:keepNext/>
              <w:tabs>
                <w:tab w:val="clear" w:pos="567"/>
                <w:tab w:val="clear" w:pos="5387"/>
                <w:tab w:val="clear" w:pos="5954"/>
              </w:tabs>
              <w:spacing w:before="60" w:after="60"/>
              <w:ind w:left="-57" w:right="-57"/>
              <w:jc w:val="center"/>
              <w:rPr>
                <w:rFonts w:asciiTheme="minorHAnsi" w:hAnsiTheme="minorHAnsi" w:cs="Arial"/>
                <w:i/>
                <w:sz w:val="18"/>
                <w:szCs w:val="18"/>
                <w:lang w:val="en-US"/>
              </w:rPr>
            </w:pPr>
            <w:r w:rsidRPr="00713D08">
              <w:rPr>
                <w:rFonts w:asciiTheme="minorHAnsi" w:hAnsiTheme="minorHAnsi" w:cs="Arial"/>
                <w:i/>
                <w:sz w:val="18"/>
                <w:szCs w:val="18"/>
                <w:lang w:val="en-US"/>
              </w:rPr>
              <w:t>Name of</w:t>
            </w:r>
            <w:r w:rsidRPr="00713D08">
              <w:rPr>
                <w:rFonts w:asciiTheme="minorHAnsi" w:hAnsiTheme="minorHAnsi" w:cs="Arial"/>
                <w:i/>
                <w:sz w:val="18"/>
                <w:szCs w:val="18"/>
                <w:lang w:val="en-US"/>
              </w:rPr>
              <w:br/>
              <w:t>Telegraph Office</w:t>
            </w:r>
          </w:p>
        </w:tc>
        <w:tc>
          <w:tcPr>
            <w:tcW w:w="1758" w:type="dxa"/>
          </w:tcPr>
          <w:p w:rsidR="00CD4AD7" w:rsidRPr="00713D08" w:rsidRDefault="00CD4AD7" w:rsidP="00AC155F">
            <w:pPr>
              <w:keepNext/>
              <w:tabs>
                <w:tab w:val="clear" w:pos="567"/>
                <w:tab w:val="clear" w:pos="5387"/>
                <w:tab w:val="clear" w:pos="5954"/>
              </w:tabs>
              <w:spacing w:before="60" w:after="60"/>
              <w:ind w:left="-57" w:right="-57"/>
              <w:jc w:val="center"/>
              <w:rPr>
                <w:rFonts w:asciiTheme="minorHAnsi" w:hAnsiTheme="minorHAnsi" w:cs="Arial"/>
                <w:i/>
                <w:sz w:val="18"/>
                <w:szCs w:val="18"/>
                <w:lang w:val="en-US"/>
              </w:rPr>
            </w:pPr>
            <w:r w:rsidRPr="00713D08">
              <w:rPr>
                <w:rFonts w:asciiTheme="minorHAnsi" w:hAnsiTheme="minorHAnsi" w:cs="Arial"/>
                <w:i/>
                <w:sz w:val="18"/>
                <w:szCs w:val="18"/>
                <w:lang w:val="en-US"/>
              </w:rPr>
              <w:t>DI Assigned to</w:t>
            </w:r>
            <w:r w:rsidRPr="00713D08">
              <w:rPr>
                <w:rFonts w:asciiTheme="minorHAnsi" w:hAnsiTheme="minorHAnsi" w:cs="Arial"/>
                <w:i/>
                <w:sz w:val="18"/>
                <w:szCs w:val="18"/>
                <w:lang w:val="en-US"/>
              </w:rPr>
              <w:br/>
              <w:t>Telegraph Office</w:t>
            </w:r>
            <w:r w:rsidRPr="00713D08">
              <w:rPr>
                <w:rFonts w:asciiTheme="minorHAnsi" w:hAnsiTheme="minorHAnsi" w:cs="Arial"/>
                <w:i/>
                <w:sz w:val="18"/>
                <w:szCs w:val="18"/>
                <w:lang w:val="en-US"/>
              </w:rPr>
              <w:br/>
              <w:t>(Third and fourth letters = Office Code)</w:t>
            </w:r>
          </w:p>
        </w:tc>
      </w:tr>
      <w:tr w:rsidR="00CD4AD7" w:rsidRPr="00713D08" w:rsidTr="001F186D">
        <w:trPr>
          <w:cantSplit/>
          <w:jc w:val="center"/>
        </w:trPr>
        <w:tc>
          <w:tcPr>
            <w:tcW w:w="1452" w:type="dxa"/>
          </w:tcPr>
          <w:p w:rsidR="00CD4AD7" w:rsidRPr="00713D08" w:rsidRDefault="00CD4AD7" w:rsidP="00AC155F">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1</w:t>
            </w:r>
          </w:p>
        </w:tc>
        <w:tc>
          <w:tcPr>
            <w:tcW w:w="1819" w:type="dxa"/>
          </w:tcPr>
          <w:p w:rsidR="00CD4AD7" w:rsidRPr="00713D08" w:rsidRDefault="00CD4AD7" w:rsidP="00AC155F">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2</w:t>
            </w:r>
          </w:p>
        </w:tc>
        <w:tc>
          <w:tcPr>
            <w:tcW w:w="2021" w:type="dxa"/>
          </w:tcPr>
          <w:p w:rsidR="00CD4AD7" w:rsidRPr="00713D08" w:rsidRDefault="00CD4AD7" w:rsidP="00AC155F">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3</w:t>
            </w:r>
          </w:p>
        </w:tc>
        <w:tc>
          <w:tcPr>
            <w:tcW w:w="1455" w:type="dxa"/>
          </w:tcPr>
          <w:p w:rsidR="00CD4AD7" w:rsidRPr="00713D08" w:rsidRDefault="00CD4AD7" w:rsidP="00AC155F">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4</w:t>
            </w:r>
          </w:p>
        </w:tc>
        <w:tc>
          <w:tcPr>
            <w:tcW w:w="1758" w:type="dxa"/>
          </w:tcPr>
          <w:p w:rsidR="00CD4AD7" w:rsidRPr="00713D08" w:rsidRDefault="00CD4AD7" w:rsidP="00AC155F">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5</w:t>
            </w:r>
          </w:p>
        </w:tc>
      </w:tr>
      <w:tr w:rsidR="00CD4AD7" w:rsidRPr="00713D08" w:rsidTr="001F186D">
        <w:trPr>
          <w:cantSplit/>
          <w:jc w:val="center"/>
        </w:trPr>
        <w:tc>
          <w:tcPr>
            <w:tcW w:w="1452" w:type="dxa"/>
          </w:tcPr>
          <w:p w:rsidR="00CD4AD7" w:rsidRPr="00713D08" w:rsidRDefault="00CD4AD7" w:rsidP="00AC155F">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en-US"/>
              </w:rPr>
              <w:t>Estonie</w:t>
            </w:r>
            <w:r w:rsidRPr="00713D08">
              <w:rPr>
                <w:rFonts w:asciiTheme="minorHAnsi" w:hAnsiTheme="minorHAnsi" w:cs="Arial"/>
                <w:bCs/>
                <w:sz w:val="18"/>
                <w:szCs w:val="18"/>
                <w:lang w:val="en-US"/>
              </w:rPr>
              <w:br/>
            </w:r>
            <w:r w:rsidRPr="00713D08">
              <w:rPr>
                <w:rFonts w:asciiTheme="minorHAnsi" w:hAnsiTheme="minorHAnsi" w:cs="Arial"/>
                <w:bCs/>
                <w:i/>
                <w:sz w:val="18"/>
                <w:szCs w:val="18"/>
                <w:lang w:val="en-US"/>
              </w:rPr>
              <w:t>Estonia</w:t>
            </w:r>
            <w:r w:rsidRPr="00713D08">
              <w:rPr>
                <w:rFonts w:asciiTheme="minorHAnsi" w:hAnsiTheme="minorHAnsi" w:cs="Arial"/>
                <w:bCs/>
                <w:i/>
                <w:sz w:val="18"/>
                <w:szCs w:val="18"/>
                <w:lang w:val="en-US"/>
              </w:rPr>
              <w:br/>
            </w:r>
            <w:r w:rsidRPr="00713D08">
              <w:rPr>
                <w:rFonts w:asciiTheme="minorHAnsi" w:hAnsiTheme="minorHAnsi" w:cs="Arial"/>
                <w:bCs/>
                <w:sz w:val="18"/>
                <w:szCs w:val="18"/>
                <w:lang w:val="fr-FR"/>
              </w:rPr>
              <w:t>Estonia</w:t>
            </w:r>
          </w:p>
        </w:tc>
        <w:tc>
          <w:tcPr>
            <w:tcW w:w="1819" w:type="dxa"/>
          </w:tcPr>
          <w:p w:rsidR="00CD4AD7" w:rsidRPr="00713D08" w:rsidRDefault="00CD4AD7" w:rsidP="00AC155F">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 xml:space="preserve">Telegraf OÜ </w:t>
            </w:r>
            <w:r>
              <w:rPr>
                <w:rFonts w:asciiTheme="minorHAnsi" w:hAnsiTheme="minorHAnsi" w:cs="Arial"/>
                <w:bCs/>
                <w:sz w:val="18"/>
                <w:szCs w:val="18"/>
                <w:lang w:val="fr-FR"/>
              </w:rPr>
              <w:t>–</w:t>
            </w:r>
            <w:r w:rsidRPr="00713D08">
              <w:rPr>
                <w:rFonts w:asciiTheme="minorHAnsi" w:hAnsiTheme="minorHAnsi" w:cs="Arial"/>
                <w:bCs/>
                <w:sz w:val="18"/>
                <w:szCs w:val="18"/>
                <w:lang w:val="fr-FR"/>
              </w:rPr>
              <w:t xml:space="preserve"> Estonia</w:t>
            </w:r>
          </w:p>
        </w:tc>
        <w:tc>
          <w:tcPr>
            <w:tcW w:w="2021" w:type="dxa"/>
          </w:tcPr>
          <w:p w:rsidR="00CD4AD7" w:rsidRPr="00713D08" w:rsidRDefault="00CD4AD7" w:rsidP="00AC155F">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EE – –</w:t>
            </w:r>
          </w:p>
        </w:tc>
        <w:tc>
          <w:tcPr>
            <w:tcW w:w="1455" w:type="dxa"/>
          </w:tcPr>
          <w:p w:rsidR="00CD4AD7" w:rsidRPr="00713D08" w:rsidRDefault="00CD4AD7" w:rsidP="00AC155F">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Tallinn</w:t>
            </w:r>
            <w:r>
              <w:rPr>
                <w:rFonts w:asciiTheme="minorHAnsi" w:hAnsiTheme="minorHAnsi" w:cs="Arial"/>
                <w:bCs/>
                <w:sz w:val="18"/>
                <w:szCs w:val="18"/>
                <w:lang w:val="fr-FR"/>
              </w:rPr>
              <w:br/>
            </w:r>
            <w:r w:rsidRPr="00713D08">
              <w:rPr>
                <w:rFonts w:asciiTheme="minorHAnsi" w:hAnsiTheme="minorHAnsi" w:cs="Arial"/>
                <w:bCs/>
                <w:sz w:val="18"/>
                <w:szCs w:val="18"/>
                <w:lang w:val="fr-FR"/>
              </w:rPr>
              <w:t>All others</w:t>
            </w:r>
          </w:p>
        </w:tc>
        <w:tc>
          <w:tcPr>
            <w:tcW w:w="1758" w:type="dxa"/>
          </w:tcPr>
          <w:p w:rsidR="00CD4AD7" w:rsidRPr="00713D08" w:rsidRDefault="00CD4AD7" w:rsidP="00AC155F">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EETL</w:t>
            </w:r>
            <w:r>
              <w:rPr>
                <w:rFonts w:asciiTheme="minorHAnsi" w:hAnsiTheme="minorHAnsi" w:cs="Arial"/>
                <w:bCs/>
                <w:sz w:val="18"/>
                <w:szCs w:val="18"/>
                <w:lang w:val="fr-FR"/>
              </w:rPr>
              <w:br/>
            </w:r>
            <w:r w:rsidRPr="00713D08">
              <w:rPr>
                <w:rFonts w:asciiTheme="minorHAnsi" w:hAnsiTheme="minorHAnsi" w:cs="Arial"/>
                <w:bCs/>
                <w:sz w:val="18"/>
                <w:szCs w:val="18"/>
                <w:lang w:val="fr-FR"/>
              </w:rPr>
              <w:t>EEXX</w:t>
            </w:r>
          </w:p>
        </w:tc>
      </w:tr>
    </w:tbl>
    <w:p w:rsidR="00CD4AD7" w:rsidRPr="00713D08" w:rsidRDefault="00CD4AD7" w:rsidP="00CD4AD7">
      <w:pPr>
        <w:rPr>
          <w:lang w:val="fr-FR"/>
        </w:rPr>
      </w:pPr>
    </w:p>
    <w:p w:rsidR="00CD4AD7" w:rsidRPr="008A5E58" w:rsidRDefault="00CD4AD7" w:rsidP="00CD4AD7">
      <w:pPr>
        <w:rPr>
          <w:sz w:val="16"/>
          <w:szCs w:val="16"/>
          <w:lang w:val="en-US"/>
        </w:rPr>
      </w:pPr>
      <w:r w:rsidRPr="008A5E58">
        <w:rPr>
          <w:sz w:val="16"/>
          <w:szCs w:val="16"/>
          <w:lang w:val="en-US"/>
        </w:rPr>
        <w:t>______________</w:t>
      </w:r>
    </w:p>
    <w:p w:rsidR="00CD4AD7" w:rsidRPr="006F275C" w:rsidRDefault="00CD4AD7" w:rsidP="00CD4AD7">
      <w:pPr>
        <w:pStyle w:val="Note"/>
        <w:rPr>
          <w:sz w:val="16"/>
          <w:szCs w:val="16"/>
        </w:rPr>
      </w:pPr>
      <w:r w:rsidRPr="00713D08">
        <w:rPr>
          <w:sz w:val="16"/>
          <w:szCs w:val="16"/>
        </w:rPr>
        <w:t>*</w:t>
      </w:r>
      <w:r w:rsidRPr="00713D08">
        <w:rPr>
          <w:sz w:val="16"/>
          <w:szCs w:val="16"/>
        </w:rPr>
        <w:tab/>
        <w:t>See the text  published in ITU Operational Bulletin No. 951 of 1.III.2010, page  5</w:t>
      </w:r>
    </w:p>
    <w:p w:rsidR="00CD4AD7" w:rsidRDefault="00CD4AD7" w:rsidP="005835E8">
      <w:pPr>
        <w:rPr>
          <w:rFonts w:ascii="Century Gothic" w:hAnsi="Century Gothic"/>
          <w:lang w:val="en-US"/>
        </w:rPr>
      </w:pPr>
    </w:p>
    <w:p w:rsidR="00CD4AD7" w:rsidRDefault="00CD4AD7" w:rsidP="005835E8">
      <w:pPr>
        <w:rPr>
          <w:rFonts w:ascii="Century Gothic" w:hAnsi="Century Gothic"/>
          <w:lang w:val="en-US"/>
        </w:rPr>
      </w:pPr>
    </w:p>
    <w:p w:rsidR="00CD4AD7" w:rsidRPr="00F34FB4" w:rsidRDefault="00CD4AD7" w:rsidP="00CD4AD7">
      <w:pPr>
        <w:pStyle w:val="Heading20"/>
        <w:spacing w:before="240"/>
        <w:rPr>
          <w:lang w:val="en-US"/>
        </w:rPr>
      </w:pPr>
      <w:bookmarkStart w:id="520" w:name="_Toc236568475"/>
      <w:bookmarkStart w:id="521" w:name="_Toc240772455"/>
      <w:bookmarkStart w:id="522" w:name="_Toc257121223"/>
      <w:r w:rsidRPr="00F34FB4">
        <w:rPr>
          <w:lang w:val="en-US"/>
        </w:rPr>
        <w:t>List of International Signalling Point Codes (ISPC)</w:t>
      </w:r>
      <w:r w:rsidRPr="00F34FB4">
        <w:rPr>
          <w:lang w:val="en-US"/>
        </w:rPr>
        <w:br/>
        <w:t>(According to Recommendation ITU-T Q.708 (03/1999))</w:t>
      </w:r>
      <w:r w:rsidRPr="00F34FB4">
        <w:rPr>
          <w:lang w:val="en-US"/>
        </w:rPr>
        <w:br/>
        <w:t>(Position on 1 July 2009)</w:t>
      </w:r>
      <w:bookmarkEnd w:id="520"/>
      <w:bookmarkEnd w:id="521"/>
      <w:bookmarkEnd w:id="522"/>
    </w:p>
    <w:p w:rsidR="00CD4AD7" w:rsidRPr="00F34FB4" w:rsidRDefault="00CD4AD7" w:rsidP="00CD4AD7">
      <w:pPr>
        <w:jc w:val="center"/>
      </w:pPr>
      <w:r w:rsidRPr="00F34FB4">
        <w:t>(Annex to ITU Operational Bulletin No. 935 – 1.VII.2009)</w:t>
      </w:r>
      <w:r w:rsidRPr="00F34FB4">
        <w:br/>
        <w:t>(Amendment No. 18)</w:t>
      </w:r>
    </w:p>
    <w:p w:rsidR="00CD4AD7" w:rsidRDefault="00CD4AD7" w:rsidP="00CD4AD7"/>
    <w:tbl>
      <w:tblPr>
        <w:tblW w:w="9599" w:type="dxa"/>
        <w:tblLayout w:type="fixed"/>
        <w:tblLook w:val="0000"/>
      </w:tblPr>
      <w:tblGrid>
        <w:gridCol w:w="1970"/>
        <w:gridCol w:w="3640"/>
        <w:gridCol w:w="3989"/>
      </w:tblGrid>
      <w:tr w:rsidR="00CD4AD7" w:rsidRPr="00F87D00" w:rsidTr="00AC155F">
        <w:tc>
          <w:tcPr>
            <w:tcW w:w="1970" w:type="dxa"/>
            <w:tcBorders>
              <w:top w:val="nil"/>
              <w:left w:val="nil"/>
              <w:bottom w:val="nil"/>
              <w:right w:val="nil"/>
            </w:tcBorders>
            <w:vAlign w:val="center"/>
          </w:tcPr>
          <w:p w:rsidR="00CD4AD7" w:rsidRPr="00F34FB4" w:rsidRDefault="00CD4AD7" w:rsidP="00AC155F">
            <w:pPr>
              <w:pStyle w:val="Tablehead0"/>
              <w:rPr>
                <w:sz w:val="20"/>
                <w:lang w:val="en-US"/>
              </w:rPr>
            </w:pPr>
            <w:r w:rsidRPr="00F34FB4">
              <w:rPr>
                <w:sz w:val="20"/>
                <w:lang w:val="en-US"/>
              </w:rPr>
              <w:t>Country/</w:t>
            </w:r>
            <w:r w:rsidRPr="00F34FB4">
              <w:rPr>
                <w:sz w:val="20"/>
                <w:lang w:val="en-US"/>
              </w:rPr>
              <w:br/>
              <w:t>Geographical Area</w:t>
            </w:r>
            <w:r w:rsidRPr="00F34FB4">
              <w:rPr>
                <w:sz w:val="20"/>
                <w:lang w:val="en-US"/>
              </w:rPr>
              <w:br/>
              <w:t>ISPC/DEC</w:t>
            </w:r>
          </w:p>
        </w:tc>
        <w:tc>
          <w:tcPr>
            <w:tcW w:w="3640" w:type="dxa"/>
            <w:tcBorders>
              <w:top w:val="nil"/>
              <w:left w:val="nil"/>
              <w:bottom w:val="nil"/>
              <w:right w:val="nil"/>
            </w:tcBorders>
            <w:vAlign w:val="center"/>
          </w:tcPr>
          <w:p w:rsidR="00CD4AD7" w:rsidRPr="00F34FB4" w:rsidRDefault="00CD4AD7" w:rsidP="00AC155F">
            <w:pPr>
              <w:pStyle w:val="Tablehead0"/>
              <w:rPr>
                <w:sz w:val="20"/>
                <w:lang w:val="en-US"/>
              </w:rPr>
            </w:pPr>
            <w:r w:rsidRPr="00F34FB4">
              <w:rPr>
                <w:sz w:val="20"/>
                <w:lang w:val="en-US"/>
              </w:rPr>
              <w:t>Unique name of the signalling point</w:t>
            </w:r>
          </w:p>
        </w:tc>
        <w:tc>
          <w:tcPr>
            <w:tcW w:w="3989" w:type="dxa"/>
            <w:tcBorders>
              <w:top w:val="nil"/>
              <w:left w:val="nil"/>
              <w:bottom w:val="nil"/>
              <w:right w:val="nil"/>
            </w:tcBorders>
            <w:vAlign w:val="center"/>
          </w:tcPr>
          <w:p w:rsidR="00CD4AD7" w:rsidRPr="00F34FB4" w:rsidRDefault="00CD4AD7" w:rsidP="00AC155F">
            <w:pPr>
              <w:pStyle w:val="Tablehead0"/>
              <w:rPr>
                <w:sz w:val="20"/>
                <w:lang w:val="en-US"/>
              </w:rPr>
            </w:pPr>
            <w:r w:rsidRPr="00F34FB4">
              <w:rPr>
                <w:sz w:val="20"/>
                <w:lang w:val="en-US"/>
              </w:rPr>
              <w:t>Name of the signalling point operator</w:t>
            </w:r>
          </w:p>
        </w:tc>
      </w:tr>
    </w:tbl>
    <w:p w:rsidR="00CD4AD7" w:rsidRPr="008075B8" w:rsidRDefault="00CD4AD7" w:rsidP="00CD4AD7">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Australia</w:t>
      </w:r>
      <w:r>
        <w:rPr>
          <w:rFonts w:eastAsia="宋体" w:cs="Arial"/>
          <w:b/>
          <w:szCs w:val="18"/>
        </w:rPr>
        <w:t xml:space="preserve">  P  7   </w:t>
      </w:r>
      <w:r w:rsidRPr="008075B8">
        <w:rPr>
          <w:b/>
          <w:bCs w:val="0"/>
          <w:szCs w:val="18"/>
        </w:rPr>
        <w:t>ADD</w:t>
      </w:r>
    </w:p>
    <w:tbl>
      <w:tblPr>
        <w:tblW w:w="9606" w:type="dxa"/>
        <w:tblLook w:val="01E0"/>
      </w:tblPr>
      <w:tblGrid>
        <w:gridCol w:w="1098"/>
        <w:gridCol w:w="852"/>
        <w:gridCol w:w="3648"/>
        <w:gridCol w:w="4008"/>
      </w:tblGrid>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5-120-5</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11205</w:t>
            </w:r>
          </w:p>
        </w:tc>
        <w:tc>
          <w:tcPr>
            <w:tcW w:w="3648" w:type="dxa"/>
          </w:tcPr>
          <w:p w:rsidR="00CD4AD7" w:rsidRPr="00A14DFF"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A14DFF">
              <w:rPr>
                <w:rFonts w:eastAsia="宋体" w:cs="Arial"/>
                <w:bCs/>
                <w:sz w:val="18"/>
                <w:szCs w:val="18"/>
                <w:lang w:val="en-US"/>
              </w:rPr>
              <w:t>SYM-IMG-WS-02-MAS-AV</w:t>
            </w: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Symbio Networks P/L.</w:t>
            </w:r>
          </w:p>
        </w:tc>
      </w:tr>
    </w:tbl>
    <w:p w:rsidR="00CD4AD7" w:rsidRPr="008075B8" w:rsidRDefault="00CD4AD7" w:rsidP="00CD4AD7">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Bahrain</w:t>
      </w:r>
      <w:r>
        <w:rPr>
          <w:rFonts w:eastAsia="宋体" w:cs="Arial"/>
          <w:b/>
          <w:szCs w:val="18"/>
        </w:rPr>
        <w:t xml:space="preserve">  P  8   </w:t>
      </w:r>
      <w:r w:rsidRPr="008075B8">
        <w:rPr>
          <w:b/>
          <w:bCs w:val="0"/>
          <w:szCs w:val="18"/>
        </w:rPr>
        <w:t>ADD</w:t>
      </w:r>
    </w:p>
    <w:tbl>
      <w:tblPr>
        <w:tblW w:w="9606" w:type="dxa"/>
        <w:tblLook w:val="01E0"/>
      </w:tblPr>
      <w:tblGrid>
        <w:gridCol w:w="1098"/>
        <w:gridCol w:w="852"/>
        <w:gridCol w:w="3648"/>
        <w:gridCol w:w="4008"/>
      </w:tblGrid>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4-053-1</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8617</w:t>
            </w:r>
          </w:p>
        </w:tc>
        <w:tc>
          <w:tcPr>
            <w:tcW w:w="364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softswitch</w:t>
            </w: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MTC Vodafone</w:t>
            </w:r>
          </w:p>
        </w:tc>
      </w:tr>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4-053-2</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8618</w:t>
            </w:r>
          </w:p>
        </w:tc>
        <w:tc>
          <w:tcPr>
            <w:tcW w:w="364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w:t>
            </w: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4-053-4</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8620</w:t>
            </w:r>
          </w:p>
        </w:tc>
        <w:tc>
          <w:tcPr>
            <w:tcW w:w="364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4-053-5</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8621</w:t>
            </w:r>
          </w:p>
        </w:tc>
        <w:tc>
          <w:tcPr>
            <w:tcW w:w="364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IGWs – MSCs</w:t>
            </w: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4-053-6</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8622</w:t>
            </w:r>
          </w:p>
        </w:tc>
        <w:tc>
          <w:tcPr>
            <w:tcW w:w="364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IGWs – MSCs</w:t>
            </w: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bl>
    <w:p w:rsidR="00CD4AD7" w:rsidRPr="008075B8" w:rsidRDefault="00CD4AD7" w:rsidP="00CD4AD7">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Hungary</w:t>
      </w:r>
      <w:r>
        <w:rPr>
          <w:rFonts w:eastAsia="宋体" w:cs="Arial"/>
          <w:b/>
          <w:szCs w:val="18"/>
        </w:rPr>
        <w:t xml:space="preserve">  P  34   </w:t>
      </w:r>
      <w:r w:rsidRPr="008075B8">
        <w:rPr>
          <w:b/>
          <w:bCs w:val="0"/>
          <w:szCs w:val="18"/>
        </w:rPr>
        <w:t>ADD</w:t>
      </w:r>
    </w:p>
    <w:tbl>
      <w:tblPr>
        <w:tblW w:w="9606" w:type="dxa"/>
        <w:tblLook w:val="01E0"/>
      </w:tblPr>
      <w:tblGrid>
        <w:gridCol w:w="1098"/>
        <w:gridCol w:w="852"/>
        <w:gridCol w:w="3648"/>
        <w:gridCol w:w="4008"/>
      </w:tblGrid>
      <w:tr w:rsidR="00CD4AD7" w:rsidRPr="008075B8" w:rsidTr="00AC155F">
        <w:tc>
          <w:tcPr>
            <w:tcW w:w="109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2-212-7</w:t>
            </w:r>
          </w:p>
        </w:tc>
        <w:tc>
          <w:tcPr>
            <w:tcW w:w="852"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5799</w:t>
            </w:r>
          </w:p>
        </w:tc>
        <w:tc>
          <w:tcPr>
            <w:tcW w:w="364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Budapest -= CSINFO 2</w:t>
            </w:r>
          </w:p>
        </w:tc>
        <w:tc>
          <w:tcPr>
            <w:tcW w:w="4008" w:type="dxa"/>
          </w:tcPr>
          <w:p w:rsidR="00CD4AD7" w:rsidRPr="008075B8"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CSINFO Ltd.</w:t>
            </w:r>
          </w:p>
        </w:tc>
      </w:tr>
    </w:tbl>
    <w:p w:rsidR="00CD4AD7" w:rsidRDefault="00CD4AD7" w:rsidP="00CD4AD7">
      <w:pPr>
        <w:pStyle w:val="Tabletext0"/>
        <w:tabs>
          <w:tab w:val="clear" w:pos="1276"/>
          <w:tab w:val="clear" w:pos="1843"/>
          <w:tab w:val="left" w:pos="284"/>
          <w:tab w:val="left" w:pos="1050"/>
        </w:tabs>
        <w:spacing w:before="120" w:after="80"/>
        <w:rPr>
          <w:rFonts w:eastAsia="宋体" w:cs="Arial"/>
          <w:b/>
          <w:szCs w:val="18"/>
        </w:rPr>
      </w:pPr>
    </w:p>
    <w:p w:rsidR="00CD4AD7" w:rsidRDefault="00CD4AD7">
      <w:pPr>
        <w:tabs>
          <w:tab w:val="clear" w:pos="567"/>
          <w:tab w:val="clear" w:pos="1276"/>
          <w:tab w:val="clear" w:pos="1843"/>
          <w:tab w:val="clear" w:pos="5387"/>
          <w:tab w:val="clear" w:pos="5954"/>
        </w:tabs>
        <w:overflowPunct/>
        <w:autoSpaceDE/>
        <w:autoSpaceDN/>
        <w:adjustRightInd/>
        <w:spacing w:before="0"/>
        <w:jc w:val="left"/>
        <w:textAlignment w:val="auto"/>
        <w:rPr>
          <w:rFonts w:eastAsia="宋体" w:cs="Arial"/>
          <w:b/>
          <w:bCs/>
          <w:sz w:val="18"/>
          <w:szCs w:val="18"/>
          <w:lang w:val="fr-FR"/>
        </w:rPr>
      </w:pPr>
      <w:r>
        <w:rPr>
          <w:rFonts w:eastAsia="宋体" w:cs="Arial"/>
          <w:b/>
          <w:szCs w:val="18"/>
        </w:rPr>
        <w:br w:type="page"/>
      </w:r>
    </w:p>
    <w:p w:rsidR="00CD4AD7" w:rsidRPr="008075B8" w:rsidRDefault="00CD4AD7" w:rsidP="00CD4AD7">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lastRenderedPageBreak/>
        <w:t>Panama</w:t>
      </w:r>
      <w:r>
        <w:rPr>
          <w:rFonts w:eastAsia="宋体" w:cs="Arial"/>
          <w:b/>
          <w:szCs w:val="18"/>
        </w:rPr>
        <w:t xml:space="preserve">  P  58   </w:t>
      </w:r>
      <w:r w:rsidRPr="008075B8">
        <w:rPr>
          <w:b/>
          <w:bCs w:val="0"/>
          <w:szCs w:val="18"/>
        </w:rPr>
        <w:t>ADD</w:t>
      </w:r>
    </w:p>
    <w:tbl>
      <w:tblPr>
        <w:tblW w:w="9606" w:type="dxa"/>
        <w:tblLook w:val="01E0"/>
      </w:tblPr>
      <w:tblGrid>
        <w:gridCol w:w="1098"/>
        <w:gridCol w:w="852"/>
        <w:gridCol w:w="3648"/>
        <w:gridCol w:w="4008"/>
      </w:tblGrid>
      <w:tr w:rsidR="00CD4AD7" w:rsidRPr="0011352E"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7-026-5</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14549</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TELCOPA INT</w:t>
            </w: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es-ES_tradnl"/>
              </w:rPr>
            </w:pPr>
            <w:r w:rsidRPr="00F34FB4">
              <w:rPr>
                <w:rFonts w:eastAsia="宋体" w:cs="Arial"/>
                <w:bCs/>
                <w:sz w:val="18"/>
                <w:szCs w:val="22"/>
                <w:lang w:val="es-ES_tradnl"/>
              </w:rPr>
              <w:t>Telecomunicaciones Corporativas Panameñas S.A.</w:t>
            </w:r>
          </w:p>
        </w:tc>
      </w:tr>
    </w:tbl>
    <w:p w:rsidR="00CD4AD7" w:rsidRPr="008075B8" w:rsidRDefault="00CD4AD7" w:rsidP="00CD4AD7">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Philippines</w:t>
      </w:r>
      <w:r>
        <w:rPr>
          <w:rFonts w:eastAsia="宋体" w:cs="Arial"/>
          <w:b/>
          <w:szCs w:val="18"/>
        </w:rPr>
        <w:t xml:space="preserve">  P  60   </w:t>
      </w:r>
      <w:r w:rsidRPr="008075B8">
        <w:rPr>
          <w:b/>
          <w:bCs w:val="0"/>
          <w:szCs w:val="18"/>
        </w:rPr>
        <w:t>ADD</w:t>
      </w:r>
    </w:p>
    <w:tbl>
      <w:tblPr>
        <w:tblW w:w="9606" w:type="dxa"/>
        <w:tblLook w:val="01E0"/>
      </w:tblPr>
      <w:tblGrid>
        <w:gridCol w:w="1098"/>
        <w:gridCol w:w="852"/>
        <w:gridCol w:w="3648"/>
        <w:gridCol w:w="4008"/>
      </w:tblGrid>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5-036-4</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10532</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5-036-5</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10533</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5-036-6</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10534</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5-036-7</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10535</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5-037-0</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10536</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Bayantel</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5-037-1</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10537</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Bayantel</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5-037-2</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10538</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5-037-3</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10539</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5-037-4</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10540</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5-037-5</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10541</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bl>
    <w:p w:rsidR="00CD4AD7" w:rsidRPr="008075B8" w:rsidRDefault="00CD4AD7" w:rsidP="00CD4AD7">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Singapore</w:t>
      </w:r>
      <w:r>
        <w:rPr>
          <w:rFonts w:eastAsia="宋体" w:cs="Arial"/>
          <w:b/>
          <w:szCs w:val="18"/>
        </w:rPr>
        <w:t xml:space="preserve">  P  67   </w:t>
      </w:r>
      <w:r w:rsidRPr="008075B8">
        <w:rPr>
          <w:b/>
          <w:bCs w:val="0"/>
          <w:szCs w:val="18"/>
        </w:rPr>
        <w:t>ADD</w:t>
      </w:r>
    </w:p>
    <w:tbl>
      <w:tblPr>
        <w:tblW w:w="9606" w:type="dxa"/>
        <w:tblLook w:val="01E0"/>
      </w:tblPr>
      <w:tblGrid>
        <w:gridCol w:w="1098"/>
        <w:gridCol w:w="852"/>
        <w:gridCol w:w="3648"/>
        <w:gridCol w:w="4008"/>
      </w:tblGrid>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5-140-2</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11362</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TELIN - ISS</w:t>
            </w: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Telekomunikasi Indonesia International Pte Ltd</w:t>
            </w:r>
          </w:p>
        </w:tc>
      </w:tr>
    </w:tbl>
    <w:p w:rsidR="00CD4AD7" w:rsidRPr="008075B8" w:rsidRDefault="00CD4AD7" w:rsidP="00CD4AD7">
      <w:pPr>
        <w:pStyle w:val="Tabletext0"/>
        <w:tabs>
          <w:tab w:val="clear" w:pos="1276"/>
          <w:tab w:val="clear" w:pos="1843"/>
          <w:tab w:val="left" w:pos="284"/>
          <w:tab w:val="left" w:pos="1050"/>
        </w:tabs>
        <w:spacing w:before="120" w:after="80"/>
        <w:rPr>
          <w:b/>
          <w:bCs w:val="0"/>
          <w:szCs w:val="18"/>
          <w:lang w:val="en-US"/>
        </w:rPr>
      </w:pPr>
      <w:r w:rsidRPr="008075B8">
        <w:rPr>
          <w:rFonts w:eastAsia="宋体" w:cs="Arial"/>
          <w:b/>
          <w:szCs w:val="18"/>
          <w:lang w:val="en-US"/>
        </w:rPr>
        <w:t>The Former Yugoslav Republic of Macedonia</w:t>
      </w:r>
      <w:r w:rsidRPr="00CD4AD7">
        <w:rPr>
          <w:rFonts w:eastAsia="宋体" w:cs="Arial"/>
          <w:b/>
          <w:szCs w:val="18"/>
          <w:lang w:val="en-US"/>
        </w:rPr>
        <w:t xml:space="preserve">  P  76   </w:t>
      </w:r>
      <w:r w:rsidRPr="008075B8">
        <w:rPr>
          <w:b/>
          <w:bCs w:val="0"/>
          <w:szCs w:val="18"/>
          <w:lang w:val="en-US"/>
        </w:rPr>
        <w:t>ADD</w:t>
      </w:r>
    </w:p>
    <w:tbl>
      <w:tblPr>
        <w:tblW w:w="9606" w:type="dxa"/>
        <w:tblLook w:val="01E0"/>
      </w:tblPr>
      <w:tblGrid>
        <w:gridCol w:w="1098"/>
        <w:gridCol w:w="852"/>
        <w:gridCol w:w="3648"/>
        <w:gridCol w:w="4008"/>
      </w:tblGrid>
      <w:tr w:rsidR="00CD4AD7" w:rsidRPr="008075B8" w:rsidTr="00AC155F">
        <w:tc>
          <w:tcPr>
            <w:tcW w:w="109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5-220-1</w:t>
            </w:r>
          </w:p>
        </w:tc>
        <w:tc>
          <w:tcPr>
            <w:tcW w:w="852"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12001</w:t>
            </w:r>
          </w:p>
        </w:tc>
        <w:tc>
          <w:tcPr>
            <w:tcW w:w="364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MGW Makedonija</w:t>
            </w:r>
          </w:p>
        </w:tc>
        <w:tc>
          <w:tcPr>
            <w:tcW w:w="4008" w:type="dxa"/>
          </w:tcPr>
          <w:p w:rsidR="00CD4AD7" w:rsidRPr="00F34FB4" w:rsidRDefault="00CD4AD7" w:rsidP="00AC155F">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DynacomSouth Dooel</w:t>
            </w:r>
          </w:p>
        </w:tc>
      </w:tr>
    </w:tbl>
    <w:p w:rsidR="00CD4AD7" w:rsidRPr="008075B8" w:rsidRDefault="00CD4AD7" w:rsidP="00CD4AD7">
      <w:pPr>
        <w:rPr>
          <w:lang w:val="es-ES_tradnl"/>
        </w:rPr>
      </w:pPr>
    </w:p>
    <w:p w:rsidR="00CD4AD7" w:rsidRPr="00025D8E" w:rsidRDefault="00CD4AD7" w:rsidP="00CD4AD7">
      <w:pPr>
        <w:rPr>
          <w:sz w:val="16"/>
          <w:szCs w:val="16"/>
          <w:lang w:val="fr-FR"/>
        </w:rPr>
      </w:pPr>
      <w:r w:rsidRPr="00025D8E">
        <w:rPr>
          <w:sz w:val="16"/>
          <w:szCs w:val="16"/>
          <w:lang w:val="fr-FR"/>
        </w:rPr>
        <w:t>______________</w:t>
      </w:r>
    </w:p>
    <w:p w:rsidR="00CD4AD7" w:rsidRPr="008075B8" w:rsidRDefault="00CD4AD7" w:rsidP="00CD4AD7">
      <w:pPr>
        <w:pStyle w:val="Note"/>
        <w:spacing w:before="0"/>
        <w:rPr>
          <w:sz w:val="16"/>
          <w:szCs w:val="16"/>
          <w:lang w:val="fr-CH"/>
        </w:rPr>
      </w:pPr>
      <w:r w:rsidRPr="008075B8">
        <w:rPr>
          <w:sz w:val="16"/>
          <w:szCs w:val="16"/>
          <w:lang w:val="fr-CH"/>
        </w:rPr>
        <w:t>ISPC:</w:t>
      </w:r>
      <w:r w:rsidRPr="008075B8">
        <w:rPr>
          <w:sz w:val="16"/>
          <w:szCs w:val="16"/>
          <w:lang w:val="fr-CH"/>
        </w:rPr>
        <w:tab/>
        <w:t>International Signalling Point Codes.</w:t>
      </w:r>
    </w:p>
    <w:p w:rsidR="00CD4AD7" w:rsidRPr="008075B8" w:rsidRDefault="00CD4AD7" w:rsidP="0011352E">
      <w:pPr>
        <w:pStyle w:val="Note"/>
        <w:spacing w:before="0"/>
        <w:rPr>
          <w:sz w:val="16"/>
          <w:szCs w:val="16"/>
          <w:lang w:val="fr-CH"/>
        </w:rPr>
      </w:pPr>
      <w:r w:rsidRPr="008075B8">
        <w:rPr>
          <w:sz w:val="16"/>
          <w:szCs w:val="16"/>
          <w:lang w:val="fr-CH"/>
        </w:rPr>
        <w:tab/>
        <w:t>Codes de points sémaphores internationaux</w:t>
      </w:r>
      <w:r w:rsidR="00A47743">
        <w:rPr>
          <w:sz w:val="16"/>
          <w:szCs w:val="16"/>
          <w:lang w:val="fr-CH"/>
        </w:rPr>
        <w:t>.</w:t>
      </w:r>
    </w:p>
    <w:p w:rsidR="00CD4AD7" w:rsidRPr="00A47743" w:rsidRDefault="00CD4AD7" w:rsidP="0011352E">
      <w:pPr>
        <w:pStyle w:val="Note"/>
        <w:spacing w:before="0"/>
        <w:rPr>
          <w:sz w:val="16"/>
          <w:szCs w:val="16"/>
          <w:lang w:val="es-ES_tradnl"/>
        </w:rPr>
      </w:pPr>
      <w:r w:rsidRPr="008075B8">
        <w:rPr>
          <w:sz w:val="16"/>
          <w:szCs w:val="16"/>
          <w:lang w:val="fr-CH"/>
        </w:rPr>
        <w:tab/>
      </w:r>
      <w:r w:rsidRPr="006F275C">
        <w:rPr>
          <w:sz w:val="16"/>
          <w:szCs w:val="16"/>
          <w:lang w:val="es-ES"/>
        </w:rPr>
        <w:t>Códigos de puntos de señalización internacional</w:t>
      </w:r>
      <w:r w:rsidR="00A47743" w:rsidRPr="00A47743">
        <w:rPr>
          <w:sz w:val="16"/>
          <w:szCs w:val="16"/>
          <w:lang w:val="es-ES_tradnl"/>
        </w:rPr>
        <w:t>.</w:t>
      </w:r>
    </w:p>
    <w:p w:rsidR="00CD4AD7" w:rsidRPr="00CD4AD7" w:rsidRDefault="00CD4AD7" w:rsidP="005835E8">
      <w:pPr>
        <w:rPr>
          <w:rFonts w:ascii="Century Gothic" w:hAnsi="Century Gothic"/>
          <w:lang w:val="es-ES"/>
        </w:rPr>
      </w:pPr>
    </w:p>
    <w:p w:rsidR="00CD4AD7" w:rsidRDefault="00CD4AD7" w:rsidP="005835E8">
      <w:pPr>
        <w:rPr>
          <w:rFonts w:ascii="Century Gothic" w:hAnsi="Century Gothic"/>
          <w:lang w:val="es-ES_tradnl"/>
        </w:rPr>
      </w:pPr>
    </w:p>
    <w:p w:rsidR="00CD4AD7" w:rsidRDefault="00CD4AD7" w:rsidP="005835E8">
      <w:pPr>
        <w:rPr>
          <w:rFonts w:ascii="Century Gothic" w:hAnsi="Century Gothic"/>
          <w:lang w:val="es-ES_tradnl"/>
        </w:rPr>
      </w:pPr>
    </w:p>
    <w:p w:rsidR="00CD4AD7" w:rsidRPr="008A5E58" w:rsidRDefault="00CD4AD7" w:rsidP="00CD4AD7">
      <w:pPr>
        <w:pStyle w:val="Heading20"/>
        <w:spacing w:before="0"/>
        <w:rPr>
          <w:lang w:val="en-US"/>
        </w:rPr>
      </w:pPr>
      <w:bookmarkStart w:id="523" w:name="_Toc257121224"/>
      <w:r w:rsidRPr="008A5E58">
        <w:rPr>
          <w:lang w:val="en-US"/>
        </w:rPr>
        <w:t>List of Signalling Area/Network Codes (SANC)</w:t>
      </w:r>
      <w:r w:rsidRPr="008A5E58">
        <w:rPr>
          <w:lang w:val="en-US"/>
        </w:rPr>
        <w:br/>
        <w:t>(Complement to Recommendation ITU-T Q.708 (03/1999))</w:t>
      </w:r>
      <w:r w:rsidRPr="008A5E58">
        <w:rPr>
          <w:lang w:val="en-US"/>
        </w:rPr>
        <w:br/>
        <w:t>(Position on 15 September 2009)</w:t>
      </w:r>
      <w:bookmarkEnd w:id="523"/>
    </w:p>
    <w:p w:rsidR="00CD4AD7" w:rsidRPr="008A5E58" w:rsidRDefault="00CD4AD7" w:rsidP="00CD4AD7">
      <w:pPr>
        <w:jc w:val="center"/>
      </w:pPr>
      <w:r w:rsidRPr="008A5E58">
        <w:t>(Annex to ITU Operational Bulletin No. 940 – 15.IX.2009)</w:t>
      </w:r>
      <w:r w:rsidRPr="008A5E58">
        <w:br/>
        <w:t xml:space="preserve">(Amendment No. </w:t>
      </w:r>
      <w:r>
        <w:t>10</w:t>
      </w:r>
      <w:r w:rsidRPr="008A5E58">
        <w:t>)</w:t>
      </w:r>
    </w:p>
    <w:p w:rsidR="00CD4AD7" w:rsidRDefault="00CD4AD7" w:rsidP="00CD4AD7">
      <w:pPr>
        <w:tabs>
          <w:tab w:val="clear" w:pos="567"/>
          <w:tab w:val="clear" w:pos="1276"/>
          <w:tab w:val="clear" w:pos="1843"/>
          <w:tab w:val="clear" w:pos="5387"/>
          <w:tab w:val="clear" w:pos="5954"/>
          <w:tab w:val="left" w:pos="2268"/>
        </w:tabs>
        <w:spacing w:before="0" w:after="120"/>
        <w:jc w:val="left"/>
        <w:rPr>
          <w:rFonts w:ascii="Arial" w:eastAsia="SimSun" w:hAnsi="Arial"/>
          <w:b/>
        </w:rPr>
      </w:pPr>
    </w:p>
    <w:p w:rsidR="00CD4AD7" w:rsidRPr="0090598A" w:rsidRDefault="00CD4AD7" w:rsidP="00CD4AD7">
      <w:pPr>
        <w:tabs>
          <w:tab w:val="clear" w:pos="5387"/>
          <w:tab w:val="clear" w:pos="5954"/>
          <w:tab w:val="left" w:pos="3780"/>
          <w:tab w:val="right" w:pos="9000"/>
        </w:tabs>
        <w:spacing w:before="0"/>
        <w:jc w:val="left"/>
        <w:rPr>
          <w:b/>
          <w:bCs/>
          <w:lang w:val="en-US"/>
        </w:rPr>
      </w:pPr>
      <w:r w:rsidRPr="0090598A">
        <w:rPr>
          <w:b/>
          <w:bCs/>
          <w:lang w:val="en-US"/>
        </w:rPr>
        <w:t>Numerical Order</w:t>
      </w:r>
      <w:r w:rsidRPr="0090598A">
        <w:rPr>
          <w:b/>
          <w:bCs/>
          <w:lang w:val="en-US"/>
        </w:rPr>
        <w:tab/>
        <w:t>ADD</w:t>
      </w:r>
    </w:p>
    <w:p w:rsidR="00CD4AD7" w:rsidRPr="00731046" w:rsidRDefault="00CD4AD7" w:rsidP="00CD4AD7">
      <w:pPr>
        <w:tabs>
          <w:tab w:val="clear" w:pos="567"/>
          <w:tab w:val="left" w:pos="851"/>
        </w:tabs>
        <w:rPr>
          <w:lang w:val="en-US"/>
        </w:rPr>
      </w:pPr>
      <w:r w:rsidRPr="00731046">
        <w:rPr>
          <w:b/>
          <w:bCs/>
          <w:lang w:val="en-US"/>
        </w:rPr>
        <w:t>P</w:t>
      </w:r>
      <w:r>
        <w:rPr>
          <w:b/>
          <w:bCs/>
          <w:lang w:val="en-US"/>
        </w:rPr>
        <w:t xml:space="preserve">  11</w:t>
      </w:r>
      <w:r w:rsidRPr="00731046">
        <w:rPr>
          <w:lang w:val="en-US"/>
        </w:rPr>
        <w:tab/>
      </w:r>
      <w:r w:rsidRPr="0079401D">
        <w:rPr>
          <w:lang w:val="en-US"/>
        </w:rPr>
        <w:t>4-088</w:t>
      </w:r>
      <w:r w:rsidRPr="00731046">
        <w:rPr>
          <w:lang w:val="en-US"/>
        </w:rPr>
        <w:tab/>
      </w:r>
      <w:r w:rsidRPr="0079401D">
        <w:rPr>
          <w:lang w:val="en-US"/>
        </w:rPr>
        <w:t>Bahrain (Kingdom of)</w:t>
      </w:r>
    </w:p>
    <w:p w:rsidR="00CD4AD7" w:rsidRPr="00731046" w:rsidRDefault="00CD4AD7" w:rsidP="00CD4AD7">
      <w:pPr>
        <w:rPr>
          <w:lang w:val="en-US"/>
        </w:rPr>
      </w:pPr>
    </w:p>
    <w:p w:rsidR="00CD4AD7" w:rsidRPr="00731046" w:rsidRDefault="00CD4AD7" w:rsidP="00CD4AD7">
      <w:pPr>
        <w:tabs>
          <w:tab w:val="clear" w:pos="5387"/>
          <w:tab w:val="clear" w:pos="5954"/>
          <w:tab w:val="left" w:pos="3780"/>
          <w:tab w:val="right" w:pos="9000"/>
        </w:tabs>
        <w:spacing w:before="0"/>
        <w:jc w:val="left"/>
        <w:rPr>
          <w:b/>
          <w:bCs/>
          <w:lang w:val="en-US"/>
        </w:rPr>
      </w:pPr>
      <w:r w:rsidRPr="00731046">
        <w:rPr>
          <w:b/>
          <w:bCs/>
          <w:lang w:val="en-US"/>
        </w:rPr>
        <w:t>Alphabetical Order</w:t>
      </w:r>
      <w:r w:rsidRPr="00731046">
        <w:rPr>
          <w:b/>
          <w:bCs/>
          <w:lang w:val="en-US"/>
        </w:rPr>
        <w:tab/>
        <w:t>ADD</w:t>
      </w:r>
    </w:p>
    <w:p w:rsidR="00CD4AD7" w:rsidRPr="00731046" w:rsidRDefault="00CD4AD7" w:rsidP="00CD4AD7">
      <w:pPr>
        <w:tabs>
          <w:tab w:val="clear" w:pos="567"/>
          <w:tab w:val="left" w:pos="851"/>
        </w:tabs>
        <w:rPr>
          <w:lang w:val="en-US"/>
        </w:rPr>
      </w:pPr>
      <w:r w:rsidRPr="00731046">
        <w:rPr>
          <w:b/>
          <w:bCs/>
          <w:lang w:val="en-US"/>
        </w:rPr>
        <w:t>P</w:t>
      </w:r>
      <w:r>
        <w:rPr>
          <w:b/>
          <w:bCs/>
          <w:lang w:val="en-US"/>
        </w:rPr>
        <w:t xml:space="preserve">  19</w:t>
      </w:r>
      <w:r w:rsidRPr="00731046">
        <w:rPr>
          <w:lang w:val="en-US"/>
        </w:rPr>
        <w:tab/>
      </w:r>
      <w:r w:rsidRPr="0079401D">
        <w:rPr>
          <w:lang w:val="en-US"/>
        </w:rPr>
        <w:t>4-088</w:t>
      </w:r>
      <w:r w:rsidRPr="00731046">
        <w:rPr>
          <w:lang w:val="en-US"/>
        </w:rPr>
        <w:tab/>
      </w:r>
      <w:smartTag w:uri="urn:schemas-microsoft-com:office:smarttags" w:element="country-region">
        <w:smartTag w:uri="urn:schemas-microsoft-com:office:smarttags" w:element="place">
          <w:r w:rsidRPr="0079401D">
            <w:rPr>
              <w:lang w:val="en-US"/>
            </w:rPr>
            <w:t>Bahrain</w:t>
          </w:r>
        </w:smartTag>
      </w:smartTag>
      <w:r w:rsidRPr="0079401D">
        <w:rPr>
          <w:lang w:val="en-US"/>
        </w:rPr>
        <w:t xml:space="preserve"> (Kingdom of)</w:t>
      </w:r>
    </w:p>
    <w:p w:rsidR="00CD4AD7" w:rsidRPr="008A5E58" w:rsidRDefault="00CD4AD7" w:rsidP="00CD4AD7">
      <w:pPr>
        <w:rPr>
          <w:sz w:val="16"/>
          <w:szCs w:val="16"/>
          <w:lang w:val="en-US"/>
        </w:rPr>
      </w:pPr>
      <w:r w:rsidRPr="008A5E58">
        <w:rPr>
          <w:sz w:val="16"/>
          <w:szCs w:val="16"/>
          <w:lang w:val="en-US"/>
        </w:rPr>
        <w:t>______________</w:t>
      </w:r>
    </w:p>
    <w:p w:rsidR="00CD4AD7" w:rsidRPr="006F275C" w:rsidRDefault="00CD4AD7" w:rsidP="00CD4AD7">
      <w:pPr>
        <w:pStyle w:val="Note"/>
        <w:rPr>
          <w:sz w:val="16"/>
          <w:szCs w:val="16"/>
        </w:rPr>
      </w:pPr>
      <w:r w:rsidRPr="006F275C">
        <w:rPr>
          <w:sz w:val="16"/>
          <w:szCs w:val="16"/>
        </w:rPr>
        <w:t>SANC:</w:t>
      </w:r>
      <w:r w:rsidRPr="006F275C">
        <w:rPr>
          <w:sz w:val="16"/>
          <w:szCs w:val="16"/>
        </w:rPr>
        <w:tab/>
        <w:t>Signalling Area/Network Codes.</w:t>
      </w:r>
    </w:p>
    <w:p w:rsidR="00CD4AD7" w:rsidRPr="008A5E58" w:rsidRDefault="00CD4AD7" w:rsidP="00CD4AD7">
      <w:pPr>
        <w:pStyle w:val="Note"/>
        <w:spacing w:before="0"/>
        <w:rPr>
          <w:sz w:val="16"/>
          <w:szCs w:val="16"/>
          <w:lang w:val="fr-CH"/>
        </w:rPr>
      </w:pPr>
      <w:r w:rsidRPr="006F275C">
        <w:rPr>
          <w:sz w:val="16"/>
          <w:szCs w:val="16"/>
        </w:rPr>
        <w:tab/>
      </w:r>
      <w:r w:rsidRPr="008A5E58">
        <w:rPr>
          <w:sz w:val="16"/>
          <w:szCs w:val="16"/>
          <w:lang w:val="fr-CH"/>
        </w:rPr>
        <w:t>Codes de zone/réseau sémaphore (CZRS).</w:t>
      </w:r>
    </w:p>
    <w:p w:rsidR="00CD4AD7" w:rsidRPr="008A5E58" w:rsidRDefault="00CD4AD7" w:rsidP="00CD4AD7">
      <w:pPr>
        <w:pStyle w:val="Note"/>
        <w:spacing w:before="0"/>
        <w:rPr>
          <w:sz w:val="16"/>
          <w:szCs w:val="16"/>
          <w:lang w:val="es-ES_tradnl"/>
        </w:rPr>
      </w:pPr>
      <w:r w:rsidRPr="008A5E58">
        <w:rPr>
          <w:sz w:val="16"/>
          <w:szCs w:val="16"/>
          <w:lang w:val="fr-CH"/>
        </w:rPr>
        <w:tab/>
      </w:r>
      <w:r w:rsidRPr="008A5E58">
        <w:rPr>
          <w:sz w:val="16"/>
          <w:szCs w:val="16"/>
          <w:lang w:val="es-ES_tradnl"/>
        </w:rPr>
        <w:t>Códigos de zona/red de señalización (CZRS).</w:t>
      </w:r>
    </w:p>
    <w:p w:rsidR="00CD4AD7" w:rsidRDefault="00CD4AD7">
      <w:pPr>
        <w:tabs>
          <w:tab w:val="clear" w:pos="567"/>
          <w:tab w:val="clear" w:pos="1276"/>
          <w:tab w:val="clear" w:pos="1843"/>
          <w:tab w:val="clear" w:pos="5387"/>
          <w:tab w:val="clear" w:pos="5954"/>
        </w:tabs>
        <w:overflowPunct/>
        <w:autoSpaceDE/>
        <w:autoSpaceDN/>
        <w:adjustRightInd/>
        <w:spacing w:before="0"/>
        <w:jc w:val="left"/>
        <w:textAlignment w:val="auto"/>
        <w:rPr>
          <w:rFonts w:ascii="Century Gothic" w:hAnsi="Century Gothic"/>
          <w:lang w:val="es-ES_tradnl"/>
        </w:rPr>
      </w:pPr>
      <w:r>
        <w:rPr>
          <w:rFonts w:ascii="Century Gothic" w:hAnsi="Century Gothic"/>
          <w:lang w:val="es-ES_tradnl"/>
        </w:rPr>
        <w:br w:type="page"/>
      </w:r>
    </w:p>
    <w:p w:rsidR="00CD4AD7" w:rsidRPr="00CD4AD7" w:rsidRDefault="00CD4AD7" w:rsidP="005835E8">
      <w:pPr>
        <w:rPr>
          <w:rFonts w:ascii="Century Gothic" w:hAnsi="Century Gothic"/>
          <w:lang w:val="es-ES_tradnl"/>
        </w:rPr>
      </w:pPr>
    </w:p>
    <w:p w:rsidR="00A76D20" w:rsidRPr="00A76D20" w:rsidRDefault="00A76D20" w:rsidP="00A76D20">
      <w:pPr>
        <w:pStyle w:val="Heading20"/>
        <w:spacing w:before="0"/>
        <w:rPr>
          <w:lang w:val="en-US"/>
        </w:rPr>
      </w:pPr>
      <w:bookmarkStart w:id="524" w:name="_Toc257121225"/>
      <w:r w:rsidRPr="00A76D20">
        <w:rPr>
          <w:lang w:val="en-US"/>
        </w:rPr>
        <w:t>National Nu</w:t>
      </w:r>
      <w:smartTag w:uri="urn:schemas-microsoft-com:office:smarttags" w:element="PersonName">
        <w:r w:rsidRPr="00A76D20">
          <w:rPr>
            <w:lang w:val="en-US"/>
          </w:rPr>
          <w:t>m</w:t>
        </w:r>
      </w:smartTag>
      <w:r w:rsidRPr="00A76D20">
        <w:rPr>
          <w:lang w:val="en-US"/>
        </w:rPr>
        <w:t>bering Plan</w:t>
      </w:r>
      <w:r w:rsidRPr="00A76D20">
        <w:rPr>
          <w:lang w:val="en-US"/>
        </w:rPr>
        <w:br/>
        <w:t>(According to ITU-T Reco</w:t>
      </w:r>
      <w:smartTag w:uri="urn:schemas-microsoft-com:office:smarttags" w:element="PersonName">
        <w:r w:rsidRPr="00A76D20">
          <w:rPr>
            <w:lang w:val="en-US"/>
          </w:rPr>
          <w:t>m</w:t>
        </w:r>
      </w:smartTag>
      <w:smartTag w:uri="urn:schemas-microsoft-com:office:smarttags" w:element="PersonName">
        <w:r w:rsidRPr="00A76D20">
          <w:rPr>
            <w:lang w:val="en-US"/>
          </w:rPr>
          <w:t>m</w:t>
        </w:r>
      </w:smartTag>
      <w:r w:rsidRPr="00A76D20">
        <w:rPr>
          <w:lang w:val="en-US"/>
        </w:rPr>
        <w:t>endation E.129 (09/2002))</w:t>
      </w:r>
      <w:bookmarkEnd w:id="524"/>
    </w:p>
    <w:p w:rsidR="00A76D20" w:rsidRPr="004D0A25" w:rsidRDefault="00A76D20" w:rsidP="00A76D20">
      <w:pPr>
        <w:jc w:val="center"/>
        <w:rPr>
          <w:rFonts w:ascii="Arial" w:hAnsi="Arial"/>
          <w:color w:val="000080"/>
          <w:lang w:val="en-US"/>
        </w:rPr>
      </w:pPr>
      <w:r w:rsidRPr="004D0A25">
        <w:rPr>
          <w:rFonts w:ascii="Arial" w:hAnsi="Arial"/>
          <w:lang w:val="en-US"/>
        </w:rPr>
        <w:t>Web:</w:t>
      </w:r>
      <w:r>
        <w:rPr>
          <w:rFonts w:ascii="Arial" w:hAnsi="Arial"/>
          <w:lang w:val="en-US"/>
        </w:rPr>
        <w:t xml:space="preserve"> </w:t>
      </w:r>
      <w:hyperlink r:id="rId22" w:history="1">
        <w:r w:rsidRPr="0093637D">
          <w:rPr>
            <w:rStyle w:val="Hyperlink"/>
            <w:rFonts w:cs="Arial"/>
          </w:rPr>
          <w:t>www.itu.int/itu-t/inr/nnp/index.html</w:t>
        </w:r>
      </w:hyperlink>
    </w:p>
    <w:p w:rsidR="00A76D20" w:rsidRPr="00A76D20" w:rsidRDefault="00A76D20" w:rsidP="00A76D20">
      <w:pPr>
        <w:spacing w:before="240"/>
      </w:pPr>
      <w:r w:rsidRPr="00A76D20">
        <w:t>Ad</w:t>
      </w:r>
      <w:smartTag w:uri="urn:schemas-microsoft-com:office:smarttags" w:element="PersonName">
        <w:r w:rsidRPr="00A76D20">
          <w:t>m</w:t>
        </w:r>
      </w:smartTag>
      <w:r w:rsidRPr="00A76D20">
        <w:t>inistrations are requested to notify ITU about their national nu</w:t>
      </w:r>
      <w:smartTag w:uri="urn:schemas-microsoft-com:office:smarttags" w:element="PersonName">
        <w:r w:rsidRPr="00A76D20">
          <w:t>m</w:t>
        </w:r>
      </w:smartTag>
      <w:r w:rsidRPr="00A76D20">
        <w:t>bering plan changes, or to give an explanation on their webpage concerning the national nu</w:t>
      </w:r>
      <w:smartTag w:uri="urn:schemas-microsoft-com:office:smarttags" w:element="PersonName">
        <w:r w:rsidRPr="00A76D20">
          <w:t>m</w:t>
        </w:r>
      </w:smartTag>
      <w:r w:rsidRPr="00A76D20">
        <w:t>bering plan as well as their contact points, so that the infor</w:t>
      </w:r>
      <w:smartTag w:uri="urn:schemas-microsoft-com:office:smarttags" w:element="PersonName">
        <w:r w:rsidRPr="00A76D20">
          <w:t>m</w:t>
        </w:r>
      </w:smartTag>
      <w:r w:rsidRPr="00A76D20">
        <w:t>ation, which will be made available freely to all administrations/ROAs and service providers, can be posted on the ITU-T website.</w:t>
      </w:r>
    </w:p>
    <w:p w:rsidR="00A76D20" w:rsidRPr="00A76D20" w:rsidRDefault="00A76D20" w:rsidP="00A76D20">
      <w:pPr>
        <w:rPr>
          <w:szCs w:val="24"/>
          <w:lang w:val="en-US"/>
        </w:rPr>
      </w:pPr>
      <w:r w:rsidRPr="00A76D20">
        <w:rPr>
          <w:szCs w:val="24"/>
          <w:lang w:val="en-US"/>
        </w:rPr>
        <w:t>For their nu</w:t>
      </w:r>
      <w:smartTag w:uri="urn:schemas-microsoft-com:office:smarttags" w:element="PersonName">
        <w:r w:rsidRPr="00A76D20">
          <w:rPr>
            <w:szCs w:val="24"/>
            <w:lang w:val="en-US"/>
          </w:rPr>
          <w:t>m</w:t>
        </w:r>
      </w:smartTag>
      <w:r w:rsidRPr="00A76D20">
        <w:rPr>
          <w:szCs w:val="24"/>
          <w:lang w:val="en-US"/>
        </w:rPr>
        <w:t>bering website, or when sending their infor</w:t>
      </w:r>
      <w:smartTag w:uri="urn:schemas-microsoft-com:office:smarttags" w:element="PersonName">
        <w:r w:rsidRPr="00A76D20">
          <w:rPr>
            <w:szCs w:val="24"/>
            <w:lang w:val="en-US"/>
          </w:rPr>
          <w:t>m</w:t>
        </w:r>
      </w:smartTag>
      <w:r w:rsidRPr="00A76D20">
        <w:rPr>
          <w:szCs w:val="24"/>
          <w:lang w:val="en-US"/>
        </w:rPr>
        <w:t>ation to ITU/TSB (e-</w:t>
      </w:r>
      <w:smartTag w:uri="urn:schemas-microsoft-com:office:smarttags" w:element="PersonName">
        <w:r w:rsidRPr="00A76D20">
          <w:rPr>
            <w:szCs w:val="24"/>
            <w:lang w:val="en-US"/>
          </w:rPr>
          <w:t>m</w:t>
        </w:r>
      </w:smartTag>
      <w:r w:rsidRPr="00A76D20">
        <w:rPr>
          <w:szCs w:val="24"/>
          <w:lang w:val="en-US"/>
        </w:rPr>
        <w:t xml:space="preserve">ail: </w:t>
      </w:r>
      <w:hyperlink r:id="rId23" w:history="1">
        <w:r w:rsidRPr="00A76D20">
          <w:rPr>
            <w:szCs w:val="24"/>
            <w:lang w:val="en-US"/>
          </w:rPr>
          <w:t>tsbtson@itu.int</w:t>
        </w:r>
      </w:hyperlink>
      <w:r w:rsidRPr="00A76D20">
        <w:rPr>
          <w:szCs w:val="24"/>
          <w:lang w:val="en-US"/>
        </w:rPr>
        <w:t>), administrations are kindly requested to use the for</w:t>
      </w:r>
      <w:smartTag w:uri="urn:schemas-microsoft-com:office:smarttags" w:element="PersonName">
        <w:r w:rsidRPr="00A76D20">
          <w:rPr>
            <w:szCs w:val="24"/>
            <w:lang w:val="en-US"/>
          </w:rPr>
          <w:t>m</w:t>
        </w:r>
      </w:smartTag>
      <w:r w:rsidRPr="00A76D20">
        <w:rPr>
          <w:szCs w:val="24"/>
          <w:lang w:val="en-US"/>
        </w:rPr>
        <w:t>at as explained in  Reco</w:t>
      </w:r>
      <w:smartTag w:uri="urn:schemas-microsoft-com:office:smarttags" w:element="PersonName">
        <w:r w:rsidRPr="00A76D20">
          <w:rPr>
            <w:szCs w:val="24"/>
            <w:lang w:val="en-US"/>
          </w:rPr>
          <w:t>m</w:t>
        </w:r>
      </w:smartTag>
      <w:smartTag w:uri="urn:schemas-microsoft-com:office:smarttags" w:element="PersonName">
        <w:r w:rsidRPr="00A76D20">
          <w:rPr>
            <w:szCs w:val="24"/>
            <w:lang w:val="en-US"/>
          </w:rPr>
          <w:t>m</w:t>
        </w:r>
      </w:smartTag>
      <w:r w:rsidRPr="00A76D20">
        <w:rPr>
          <w:szCs w:val="24"/>
          <w:lang w:val="en-US"/>
        </w:rPr>
        <w:t>endation ITU-T E.129. They are re</w:t>
      </w:r>
      <w:smartTag w:uri="urn:schemas-microsoft-com:office:smarttags" w:element="PersonName">
        <w:r w:rsidRPr="00A76D20">
          <w:rPr>
            <w:szCs w:val="24"/>
            <w:lang w:val="en-US"/>
          </w:rPr>
          <w:t>m</w:t>
        </w:r>
      </w:smartTag>
      <w:r w:rsidRPr="00A76D20">
        <w:rPr>
          <w:szCs w:val="24"/>
          <w:lang w:val="en-US"/>
        </w:rPr>
        <w:t>inded that they will be responsible for the ti</w:t>
      </w:r>
      <w:smartTag w:uri="urn:schemas-microsoft-com:office:smarttags" w:element="PersonName">
        <w:r w:rsidRPr="00A76D20">
          <w:rPr>
            <w:szCs w:val="24"/>
            <w:lang w:val="en-US"/>
          </w:rPr>
          <w:t>m</w:t>
        </w:r>
      </w:smartTag>
      <w:r w:rsidRPr="00A76D20">
        <w:rPr>
          <w:szCs w:val="24"/>
          <w:lang w:val="en-US"/>
        </w:rPr>
        <w:t>ely update of this infor</w:t>
      </w:r>
      <w:smartTag w:uri="urn:schemas-microsoft-com:office:smarttags" w:element="PersonName">
        <w:r w:rsidRPr="00A76D20">
          <w:rPr>
            <w:szCs w:val="24"/>
            <w:lang w:val="en-US"/>
          </w:rPr>
          <w:t>m</w:t>
        </w:r>
      </w:smartTag>
      <w:r w:rsidRPr="00A76D20">
        <w:rPr>
          <w:szCs w:val="24"/>
          <w:lang w:val="en-US"/>
        </w:rPr>
        <w:t>ation.</w:t>
      </w:r>
    </w:p>
    <w:p w:rsidR="00A76D20" w:rsidRPr="00A76D20" w:rsidRDefault="00A76D20" w:rsidP="00A76D20">
      <w:pPr>
        <w:rPr>
          <w:szCs w:val="24"/>
          <w:lang w:val="en-US"/>
        </w:rPr>
      </w:pPr>
      <w:r w:rsidRPr="00A76D20">
        <w:rPr>
          <w:szCs w:val="24"/>
          <w:lang w:val="en-US"/>
        </w:rPr>
        <w:t>Fro</w:t>
      </w:r>
      <w:smartTag w:uri="urn:schemas-microsoft-com:office:smarttags" w:element="PersonName">
        <w:r w:rsidRPr="00A76D20">
          <w:rPr>
            <w:szCs w:val="24"/>
            <w:lang w:val="en-US"/>
          </w:rPr>
          <w:t>m</w:t>
        </w:r>
      </w:smartTag>
      <w:r w:rsidRPr="00A76D20">
        <w:rPr>
          <w:szCs w:val="24"/>
          <w:lang w:val="en-US"/>
        </w:rPr>
        <w:t xml:space="preserve"> </w:t>
      </w:r>
      <w:r w:rsidRPr="00A76D20">
        <w:rPr>
          <w:szCs w:val="24"/>
        </w:rPr>
        <w:t xml:space="preserve">15.III.2010 </w:t>
      </w:r>
      <w:r w:rsidRPr="00A76D20">
        <w:rPr>
          <w:szCs w:val="24"/>
          <w:lang w:val="en-US"/>
        </w:rPr>
        <w:t>to 30.III.2010 the following countries have updated their national nu</w:t>
      </w:r>
      <w:smartTag w:uri="urn:schemas-microsoft-com:office:smarttags" w:element="PersonName">
        <w:r w:rsidRPr="00A76D20">
          <w:rPr>
            <w:szCs w:val="24"/>
            <w:lang w:val="en-US"/>
          </w:rPr>
          <w:t>m</w:t>
        </w:r>
      </w:smartTag>
      <w:r w:rsidRPr="00A76D20">
        <w:rPr>
          <w:szCs w:val="24"/>
          <w:lang w:val="en-US"/>
        </w:rPr>
        <w:t>bering plan on our site:</w:t>
      </w:r>
    </w:p>
    <w:p w:rsidR="00A76D20" w:rsidRPr="00731046" w:rsidRDefault="00A76D20" w:rsidP="00A76D20"/>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A76D20" w:rsidRPr="00731046" w:rsidTr="00F34FB4">
        <w:trPr>
          <w:jc w:val="center"/>
        </w:trPr>
        <w:tc>
          <w:tcPr>
            <w:tcW w:w="4124" w:type="dxa"/>
            <w:tcBorders>
              <w:top w:val="single" w:sz="4" w:space="0" w:color="auto"/>
              <w:bottom w:val="single" w:sz="4" w:space="0" w:color="auto"/>
              <w:right w:val="single" w:sz="4" w:space="0" w:color="auto"/>
            </w:tcBorders>
          </w:tcPr>
          <w:p w:rsidR="00A76D20" w:rsidRPr="00144F58" w:rsidRDefault="00A76D20" w:rsidP="00F34FB4">
            <w:pPr>
              <w:pStyle w:val="Tablehead0"/>
              <w:rPr>
                <w:rFonts w:eastAsia="SimSun"/>
                <w:szCs w:val="18"/>
                <w:lang w:eastAsia="zh-CN"/>
              </w:rPr>
            </w:pPr>
            <w:r w:rsidRPr="00144F58">
              <w:rPr>
                <w:rFonts w:eastAsia="SimSun"/>
                <w:szCs w:val="18"/>
                <w:lang w:eastAsia="zh-CN"/>
              </w:rPr>
              <w:t>Country</w:t>
            </w:r>
          </w:p>
        </w:tc>
        <w:tc>
          <w:tcPr>
            <w:tcW w:w="4948" w:type="dxa"/>
            <w:tcBorders>
              <w:top w:val="single" w:sz="4" w:space="0" w:color="auto"/>
              <w:left w:val="single" w:sz="4" w:space="0" w:color="auto"/>
              <w:bottom w:val="single" w:sz="4" w:space="0" w:color="auto"/>
            </w:tcBorders>
          </w:tcPr>
          <w:p w:rsidR="00A76D20" w:rsidRPr="00144F58" w:rsidRDefault="00A76D20" w:rsidP="00F34FB4">
            <w:pPr>
              <w:pStyle w:val="Tablehead0"/>
              <w:rPr>
                <w:rFonts w:eastAsia="SimSun"/>
                <w:szCs w:val="18"/>
                <w:lang w:eastAsia="zh-CN"/>
              </w:rPr>
            </w:pPr>
            <w:r w:rsidRPr="00144F58">
              <w:rPr>
                <w:rFonts w:eastAsia="SimSun"/>
                <w:szCs w:val="18"/>
                <w:lang w:eastAsia="zh-CN"/>
              </w:rPr>
              <w:t>Country Code (CC)</w:t>
            </w:r>
          </w:p>
        </w:tc>
      </w:tr>
      <w:tr w:rsidR="00A76D20" w:rsidRPr="00731046" w:rsidTr="00F34FB4">
        <w:trPr>
          <w:jc w:val="center"/>
        </w:trPr>
        <w:tc>
          <w:tcPr>
            <w:tcW w:w="4124" w:type="dxa"/>
            <w:tcBorders>
              <w:top w:val="single" w:sz="4" w:space="0" w:color="auto"/>
              <w:bottom w:val="single" w:sz="4" w:space="0" w:color="auto"/>
              <w:right w:val="single" w:sz="4" w:space="0" w:color="auto"/>
            </w:tcBorders>
          </w:tcPr>
          <w:p w:rsidR="00A76D20" w:rsidRPr="00A76D20" w:rsidRDefault="00A76D20" w:rsidP="00F34FB4">
            <w:pPr>
              <w:spacing w:before="40" w:after="40"/>
              <w:jc w:val="left"/>
              <w:rPr>
                <w:rFonts w:eastAsia="SimSun" w:cs="Arial"/>
                <w:sz w:val="18"/>
                <w:szCs w:val="18"/>
                <w:lang w:val="fr-FR" w:eastAsia="zh-CN"/>
              </w:rPr>
            </w:pPr>
            <w:r w:rsidRPr="00A76D20">
              <w:rPr>
                <w:rFonts w:eastAsia="SimSun" w:cs="Arial"/>
                <w:sz w:val="18"/>
                <w:szCs w:val="18"/>
                <w:lang w:val="fr-FR" w:eastAsia="zh-CN"/>
              </w:rPr>
              <w:t>Albania</w:t>
            </w:r>
          </w:p>
        </w:tc>
        <w:tc>
          <w:tcPr>
            <w:tcW w:w="4948" w:type="dxa"/>
            <w:tcBorders>
              <w:top w:val="single" w:sz="4" w:space="0" w:color="auto"/>
              <w:left w:val="single" w:sz="4" w:space="0" w:color="auto"/>
              <w:bottom w:val="single" w:sz="4" w:space="0" w:color="auto"/>
            </w:tcBorders>
          </w:tcPr>
          <w:p w:rsidR="00A76D20" w:rsidRPr="00A76D20" w:rsidRDefault="00A76D20" w:rsidP="00A76D20">
            <w:pPr>
              <w:spacing w:before="40" w:after="40"/>
              <w:jc w:val="center"/>
              <w:rPr>
                <w:rFonts w:eastAsia="SimSun" w:cs="Arial"/>
                <w:sz w:val="18"/>
                <w:szCs w:val="18"/>
                <w:lang w:val="fr-FR" w:eastAsia="zh-CN"/>
              </w:rPr>
            </w:pPr>
            <w:r w:rsidRPr="00A76D20">
              <w:rPr>
                <w:rFonts w:eastAsia="SimSun" w:cs="Arial"/>
                <w:sz w:val="18"/>
                <w:szCs w:val="18"/>
                <w:lang w:val="fr-FR" w:eastAsia="zh-CN"/>
              </w:rPr>
              <w:t>+355</w:t>
            </w:r>
          </w:p>
        </w:tc>
      </w:tr>
      <w:tr w:rsidR="00A76D20" w:rsidRPr="00731046" w:rsidTr="00F34FB4">
        <w:trPr>
          <w:jc w:val="center"/>
        </w:trPr>
        <w:tc>
          <w:tcPr>
            <w:tcW w:w="4124" w:type="dxa"/>
            <w:tcBorders>
              <w:top w:val="single" w:sz="4" w:space="0" w:color="auto"/>
              <w:bottom w:val="single" w:sz="4" w:space="0" w:color="auto"/>
              <w:right w:val="single" w:sz="4" w:space="0" w:color="auto"/>
            </w:tcBorders>
          </w:tcPr>
          <w:p w:rsidR="00A76D20" w:rsidRPr="00A76D20" w:rsidRDefault="00A76D20" w:rsidP="00F34FB4">
            <w:pPr>
              <w:spacing w:before="40" w:after="40"/>
              <w:jc w:val="left"/>
              <w:rPr>
                <w:rFonts w:eastAsia="SimSun" w:cs="Arial"/>
                <w:sz w:val="18"/>
                <w:szCs w:val="18"/>
                <w:lang w:val="fr-FR" w:eastAsia="zh-CN"/>
              </w:rPr>
            </w:pPr>
            <w:r w:rsidRPr="00A76D20">
              <w:rPr>
                <w:rFonts w:eastAsia="SimSun" w:cs="Arial"/>
                <w:sz w:val="18"/>
                <w:szCs w:val="18"/>
                <w:lang w:val="fr-FR" w:eastAsia="zh-CN"/>
              </w:rPr>
              <w:t>Burkina Faso</w:t>
            </w:r>
          </w:p>
        </w:tc>
        <w:tc>
          <w:tcPr>
            <w:tcW w:w="4948" w:type="dxa"/>
            <w:tcBorders>
              <w:top w:val="single" w:sz="4" w:space="0" w:color="auto"/>
              <w:left w:val="single" w:sz="4" w:space="0" w:color="auto"/>
              <w:bottom w:val="single" w:sz="4" w:space="0" w:color="auto"/>
            </w:tcBorders>
          </w:tcPr>
          <w:p w:rsidR="00A76D20" w:rsidRPr="00A76D20" w:rsidRDefault="00A76D20" w:rsidP="00A76D20">
            <w:pPr>
              <w:spacing w:before="40" w:after="40"/>
              <w:jc w:val="center"/>
              <w:rPr>
                <w:rFonts w:eastAsia="SimSun" w:cs="Arial"/>
                <w:sz w:val="18"/>
                <w:szCs w:val="18"/>
                <w:lang w:val="fr-FR" w:eastAsia="zh-CN"/>
              </w:rPr>
            </w:pPr>
            <w:r w:rsidRPr="00A76D20">
              <w:rPr>
                <w:rFonts w:eastAsia="SimSun" w:cs="Arial"/>
                <w:sz w:val="18"/>
                <w:szCs w:val="18"/>
                <w:lang w:val="fr-FR" w:eastAsia="zh-CN"/>
              </w:rPr>
              <w:t>+226</w:t>
            </w:r>
          </w:p>
        </w:tc>
      </w:tr>
      <w:tr w:rsidR="00A76D20" w:rsidRPr="00731046" w:rsidTr="00F34FB4">
        <w:trPr>
          <w:jc w:val="center"/>
        </w:trPr>
        <w:tc>
          <w:tcPr>
            <w:tcW w:w="4124" w:type="dxa"/>
            <w:tcBorders>
              <w:top w:val="single" w:sz="4" w:space="0" w:color="auto"/>
              <w:bottom w:val="single" w:sz="4" w:space="0" w:color="auto"/>
              <w:right w:val="single" w:sz="4" w:space="0" w:color="auto"/>
            </w:tcBorders>
          </w:tcPr>
          <w:p w:rsidR="00A76D20" w:rsidRPr="00A76D20" w:rsidRDefault="00A76D20" w:rsidP="00F34FB4">
            <w:pPr>
              <w:spacing w:before="40" w:after="40"/>
              <w:jc w:val="left"/>
              <w:rPr>
                <w:rFonts w:eastAsia="SimSun" w:cs="Arial"/>
                <w:sz w:val="18"/>
                <w:szCs w:val="18"/>
                <w:lang w:val="fr-FR" w:eastAsia="zh-CN"/>
              </w:rPr>
            </w:pPr>
            <w:r w:rsidRPr="00A76D20">
              <w:rPr>
                <w:rFonts w:eastAsia="SimSun" w:cs="Arial"/>
                <w:sz w:val="18"/>
                <w:szCs w:val="18"/>
                <w:lang w:val="fr-FR" w:eastAsia="zh-CN"/>
              </w:rPr>
              <w:t>Mali</w:t>
            </w:r>
          </w:p>
        </w:tc>
        <w:tc>
          <w:tcPr>
            <w:tcW w:w="4948" w:type="dxa"/>
            <w:tcBorders>
              <w:top w:val="single" w:sz="4" w:space="0" w:color="auto"/>
              <w:left w:val="single" w:sz="4" w:space="0" w:color="auto"/>
              <w:bottom w:val="single" w:sz="4" w:space="0" w:color="auto"/>
            </w:tcBorders>
          </w:tcPr>
          <w:p w:rsidR="00A76D20" w:rsidRPr="00A76D20" w:rsidRDefault="00A76D20" w:rsidP="00A76D20">
            <w:pPr>
              <w:spacing w:before="40" w:after="40"/>
              <w:jc w:val="center"/>
              <w:rPr>
                <w:rFonts w:eastAsia="SimSun" w:cs="Arial"/>
                <w:sz w:val="18"/>
                <w:szCs w:val="18"/>
                <w:lang w:val="fr-FR" w:eastAsia="zh-CN"/>
              </w:rPr>
            </w:pPr>
            <w:r w:rsidRPr="00A76D20">
              <w:rPr>
                <w:rFonts w:eastAsia="SimSun" w:cs="Arial"/>
                <w:sz w:val="18"/>
                <w:szCs w:val="18"/>
                <w:lang w:val="fr-FR" w:eastAsia="zh-CN"/>
              </w:rPr>
              <w:t>+223</w:t>
            </w:r>
          </w:p>
        </w:tc>
      </w:tr>
    </w:tbl>
    <w:p w:rsidR="00A76D20" w:rsidRDefault="00A76D20" w:rsidP="00A76D20">
      <w:pPr>
        <w:spacing w:before="0"/>
      </w:pPr>
    </w:p>
    <w:p w:rsidR="00E456CA" w:rsidRDefault="00E456CA" w:rsidP="007119C7">
      <w:pPr>
        <w:spacing w:before="0"/>
      </w:pPr>
    </w:p>
    <w:p w:rsidR="008A5E58" w:rsidRPr="00713D08" w:rsidRDefault="008A5E58" w:rsidP="00CE2CB6">
      <w:pPr>
        <w:rPr>
          <w:lang w:val="en-US"/>
        </w:rPr>
      </w:pPr>
    </w:p>
    <w:sectPr w:rsidR="008A5E58" w:rsidRPr="00713D08" w:rsidSect="00B94F44">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57A" w:rsidRDefault="0069357A">
      <w:r>
        <w:separator/>
      </w:r>
    </w:p>
  </w:endnote>
  <w:endnote w:type="continuationSeparator" w:id="0">
    <w:p w:rsidR="0069357A" w:rsidRDefault="006935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Univers">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altName w:val="Franklin Gothic Book"/>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panose1 w:val="00000000000000000000"/>
    <w:charset w:val="4D"/>
    <w:family w:val="roman"/>
    <w:notTrueType/>
    <w:pitch w:val="default"/>
    <w:sig w:usb0="00000000" w:usb1="0A02889C" w:usb2="00000015" w:usb3="0D07859C" w:csb0="3D78AF95" w:csb1="0D07862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9357A" w:rsidRPr="007F091C" w:rsidTr="008149B6">
      <w:trPr>
        <w:cantSplit/>
        <w:trHeight w:val="900"/>
      </w:trPr>
      <w:tc>
        <w:tcPr>
          <w:tcW w:w="8147" w:type="dxa"/>
          <w:tcBorders>
            <w:top w:val="nil"/>
            <w:bottom w:val="nil"/>
          </w:tcBorders>
          <w:shd w:val="clear" w:color="auto" w:fill="FFFFFF"/>
          <w:vAlign w:val="center"/>
        </w:tcPr>
        <w:p w:rsidR="0069357A" w:rsidRDefault="0069357A"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9357A" w:rsidRPr="007F091C" w:rsidRDefault="0069357A"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9357A" w:rsidRDefault="0069357A"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9357A" w:rsidRPr="007F091C" w:rsidTr="00DE1F6D">
      <w:trPr>
        <w:cantSplit/>
        <w:jc w:val="center"/>
      </w:trPr>
      <w:tc>
        <w:tcPr>
          <w:tcW w:w="1761" w:type="dxa"/>
          <w:shd w:val="clear" w:color="auto" w:fill="4C4C4C"/>
        </w:tcPr>
        <w:p w:rsidR="0069357A" w:rsidRPr="007F091C" w:rsidRDefault="0069357A"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F315BD" w:rsidRPr="007F091C">
            <w:rPr>
              <w:color w:val="FFFFFF"/>
              <w:lang w:val="es-ES_tradnl"/>
            </w:rPr>
            <w:fldChar w:fldCharType="begin"/>
          </w:r>
          <w:r w:rsidRPr="007F091C">
            <w:rPr>
              <w:color w:val="FFFFFF"/>
              <w:lang w:val="es-ES_tradnl"/>
            </w:rPr>
            <w:instrText>styleref Foot</w:instrText>
          </w:r>
          <w:r w:rsidR="00F315BD" w:rsidRPr="007F091C">
            <w:rPr>
              <w:color w:val="FFFFFF"/>
              <w:lang w:val="es-ES_tradnl"/>
            </w:rPr>
            <w:fldChar w:fldCharType="separate"/>
          </w:r>
          <w:r w:rsidR="0011352E">
            <w:rPr>
              <w:noProof/>
              <w:color w:val="FFFFFF"/>
              <w:lang w:val="es-ES_tradnl"/>
            </w:rPr>
            <w:t>953</w:t>
          </w:r>
          <w:r w:rsidR="00F315BD" w:rsidRPr="007F091C">
            <w:rPr>
              <w:color w:val="FFFFFF"/>
              <w:lang w:val="es-ES_tradnl"/>
            </w:rPr>
            <w:fldChar w:fldCharType="end"/>
          </w:r>
          <w:r w:rsidRPr="007F091C">
            <w:rPr>
              <w:color w:val="FFFFFF"/>
              <w:lang w:val="en-US"/>
            </w:rPr>
            <w:t xml:space="preserve"> – </w:t>
          </w:r>
          <w:r w:rsidR="00F315BD" w:rsidRPr="007F091C">
            <w:rPr>
              <w:color w:val="FFFFFF"/>
              <w:lang w:val="en-US"/>
            </w:rPr>
            <w:fldChar w:fldCharType="begin"/>
          </w:r>
          <w:r w:rsidRPr="007F091C">
            <w:rPr>
              <w:color w:val="FFFFFF"/>
              <w:lang w:val="en-US"/>
            </w:rPr>
            <w:instrText>PAGE</w:instrText>
          </w:r>
          <w:r w:rsidR="00F315BD" w:rsidRPr="007F091C">
            <w:rPr>
              <w:color w:val="FFFFFF"/>
              <w:lang w:val="en-US"/>
            </w:rPr>
            <w:fldChar w:fldCharType="separate"/>
          </w:r>
          <w:r w:rsidR="0011352E">
            <w:rPr>
              <w:noProof/>
              <w:color w:val="FFFFFF"/>
              <w:lang w:val="en-US"/>
            </w:rPr>
            <w:t>16</w:t>
          </w:r>
          <w:r w:rsidR="00F315BD" w:rsidRPr="007F091C">
            <w:rPr>
              <w:color w:val="FFFFFF"/>
              <w:lang w:val="en-US"/>
            </w:rPr>
            <w:fldChar w:fldCharType="end"/>
          </w:r>
        </w:p>
      </w:tc>
      <w:tc>
        <w:tcPr>
          <w:tcW w:w="7292" w:type="dxa"/>
          <w:shd w:val="clear" w:color="auto" w:fill="A6A6A6"/>
        </w:tcPr>
        <w:p w:rsidR="0069357A" w:rsidRPr="00911AE9" w:rsidRDefault="0069357A" w:rsidP="00520156">
          <w:pPr>
            <w:pStyle w:val="Footer"/>
            <w:spacing w:before="20" w:after="20"/>
            <w:ind w:right="141"/>
            <w:jc w:val="right"/>
            <w:rPr>
              <w:color w:val="FFFFFF"/>
              <w:lang w:val="fr-CH"/>
            </w:rPr>
          </w:pPr>
          <w:r w:rsidRPr="00911AE9">
            <w:rPr>
              <w:color w:val="FFFFFF"/>
              <w:lang w:val="fr-CH"/>
            </w:rPr>
            <w:t>ITU Operational Bulletin</w:t>
          </w:r>
        </w:p>
      </w:tc>
    </w:tr>
  </w:tbl>
  <w:p w:rsidR="0069357A" w:rsidRPr="008149B6" w:rsidRDefault="0069357A"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9357A" w:rsidRPr="007F091C" w:rsidTr="00DE1F6D">
      <w:trPr>
        <w:cantSplit/>
        <w:jc w:val="right"/>
      </w:trPr>
      <w:tc>
        <w:tcPr>
          <w:tcW w:w="7378" w:type="dxa"/>
          <w:shd w:val="clear" w:color="auto" w:fill="A6A6A6"/>
        </w:tcPr>
        <w:p w:rsidR="0069357A" w:rsidRPr="00911AE9" w:rsidRDefault="0069357A"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69357A" w:rsidRPr="007F091C" w:rsidRDefault="0069357A"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F315BD" w:rsidRPr="007F091C">
            <w:rPr>
              <w:color w:val="FFFFFF"/>
              <w:lang w:val="es-ES_tradnl"/>
            </w:rPr>
            <w:fldChar w:fldCharType="begin"/>
          </w:r>
          <w:r w:rsidRPr="007F091C">
            <w:rPr>
              <w:color w:val="FFFFFF"/>
              <w:lang w:val="es-ES_tradnl"/>
            </w:rPr>
            <w:instrText>styleref Foot</w:instrText>
          </w:r>
          <w:r w:rsidR="00F315BD" w:rsidRPr="007F091C">
            <w:rPr>
              <w:color w:val="FFFFFF"/>
              <w:lang w:val="es-ES_tradnl"/>
            </w:rPr>
            <w:fldChar w:fldCharType="separate"/>
          </w:r>
          <w:r w:rsidR="0011352E">
            <w:rPr>
              <w:noProof/>
              <w:color w:val="FFFFFF"/>
              <w:lang w:val="es-ES_tradnl"/>
            </w:rPr>
            <w:t>953</w:t>
          </w:r>
          <w:r w:rsidR="00F315BD" w:rsidRPr="007F091C">
            <w:rPr>
              <w:color w:val="FFFFFF"/>
              <w:lang w:val="es-ES_tradnl"/>
            </w:rPr>
            <w:fldChar w:fldCharType="end"/>
          </w:r>
          <w:r w:rsidRPr="007F091C">
            <w:rPr>
              <w:color w:val="FFFFFF"/>
              <w:lang w:val="en-US"/>
            </w:rPr>
            <w:t xml:space="preserve"> – </w:t>
          </w:r>
          <w:r w:rsidR="00F315BD" w:rsidRPr="007F091C">
            <w:rPr>
              <w:color w:val="FFFFFF"/>
              <w:lang w:val="en-US"/>
            </w:rPr>
            <w:fldChar w:fldCharType="begin"/>
          </w:r>
          <w:r w:rsidRPr="007F091C">
            <w:rPr>
              <w:color w:val="FFFFFF"/>
              <w:lang w:val="en-US"/>
            </w:rPr>
            <w:instrText>PAGE</w:instrText>
          </w:r>
          <w:r w:rsidR="00F315BD" w:rsidRPr="007F091C">
            <w:rPr>
              <w:color w:val="FFFFFF"/>
              <w:lang w:val="en-US"/>
            </w:rPr>
            <w:fldChar w:fldCharType="separate"/>
          </w:r>
          <w:r w:rsidR="0011352E">
            <w:rPr>
              <w:noProof/>
              <w:color w:val="FFFFFF"/>
              <w:lang w:val="en-US"/>
            </w:rPr>
            <w:t>17</w:t>
          </w:r>
          <w:r w:rsidR="00F315BD" w:rsidRPr="007F091C">
            <w:rPr>
              <w:color w:val="FFFFFF"/>
              <w:lang w:val="en-US"/>
            </w:rPr>
            <w:fldChar w:fldCharType="end"/>
          </w:r>
          <w:r w:rsidRPr="007F091C">
            <w:rPr>
              <w:color w:val="FFFFFF"/>
              <w:lang w:val="es-ES_tradnl"/>
            </w:rPr>
            <w:t>  </w:t>
          </w:r>
        </w:p>
      </w:tc>
    </w:tr>
  </w:tbl>
  <w:p w:rsidR="0069357A" w:rsidRPr="008149B6" w:rsidRDefault="0069357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9357A" w:rsidRPr="007F091C" w:rsidTr="000D70F7">
      <w:trPr>
        <w:cantSplit/>
        <w:jc w:val="right"/>
      </w:trPr>
      <w:tc>
        <w:tcPr>
          <w:tcW w:w="7378" w:type="dxa"/>
          <w:shd w:val="clear" w:color="auto" w:fill="A6A6A6"/>
        </w:tcPr>
        <w:p w:rsidR="0069357A" w:rsidRPr="007F091C" w:rsidRDefault="0069357A"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69357A" w:rsidRPr="007F091C" w:rsidRDefault="0069357A"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F315BD" w:rsidRPr="007F091C">
            <w:rPr>
              <w:color w:val="FFFFFF"/>
              <w:lang w:val="es-ES_tradnl"/>
            </w:rPr>
            <w:fldChar w:fldCharType="begin"/>
          </w:r>
          <w:r w:rsidRPr="007F091C">
            <w:rPr>
              <w:color w:val="FFFFFF"/>
              <w:lang w:val="es-ES_tradnl"/>
            </w:rPr>
            <w:instrText>styleref Foot</w:instrText>
          </w:r>
          <w:r w:rsidR="00F315BD" w:rsidRPr="007F091C">
            <w:rPr>
              <w:color w:val="FFFFFF"/>
              <w:lang w:val="es-ES_tradnl"/>
            </w:rPr>
            <w:fldChar w:fldCharType="separate"/>
          </w:r>
          <w:r w:rsidR="0011352E">
            <w:rPr>
              <w:noProof/>
              <w:color w:val="FFFFFF"/>
              <w:lang w:val="es-ES_tradnl"/>
            </w:rPr>
            <w:t>953</w:t>
          </w:r>
          <w:r w:rsidR="00F315BD" w:rsidRPr="007F091C">
            <w:rPr>
              <w:color w:val="FFFFFF"/>
              <w:lang w:val="es-ES_tradnl"/>
            </w:rPr>
            <w:fldChar w:fldCharType="end"/>
          </w:r>
          <w:r w:rsidRPr="007F091C">
            <w:rPr>
              <w:color w:val="FFFFFF"/>
              <w:lang w:val="en-US"/>
            </w:rPr>
            <w:t xml:space="preserve"> – </w:t>
          </w:r>
          <w:r w:rsidR="00F315BD" w:rsidRPr="007F091C">
            <w:rPr>
              <w:color w:val="FFFFFF"/>
              <w:lang w:val="en-US"/>
            </w:rPr>
            <w:fldChar w:fldCharType="begin"/>
          </w:r>
          <w:r w:rsidRPr="007F091C">
            <w:rPr>
              <w:color w:val="FFFFFF"/>
              <w:lang w:val="en-US"/>
            </w:rPr>
            <w:instrText>PAGE</w:instrText>
          </w:r>
          <w:r w:rsidR="00F315BD" w:rsidRPr="007F091C">
            <w:rPr>
              <w:color w:val="FFFFFF"/>
              <w:lang w:val="en-US"/>
            </w:rPr>
            <w:fldChar w:fldCharType="separate"/>
          </w:r>
          <w:r w:rsidR="0011352E">
            <w:rPr>
              <w:noProof/>
              <w:color w:val="FFFFFF"/>
              <w:lang w:val="en-US"/>
            </w:rPr>
            <w:t>13</w:t>
          </w:r>
          <w:r w:rsidR="00F315BD" w:rsidRPr="007F091C">
            <w:rPr>
              <w:color w:val="FFFFFF"/>
              <w:lang w:val="en-US"/>
            </w:rPr>
            <w:fldChar w:fldCharType="end"/>
          </w:r>
          <w:r w:rsidRPr="007F091C">
            <w:rPr>
              <w:color w:val="FFFFFF"/>
              <w:lang w:val="es-ES_tradnl"/>
            </w:rPr>
            <w:t>  </w:t>
          </w:r>
        </w:p>
      </w:tc>
    </w:tr>
  </w:tbl>
  <w:p w:rsidR="0069357A" w:rsidRDefault="0069357A"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57A" w:rsidRDefault="0069357A">
      <w:r>
        <w:separator/>
      </w:r>
    </w:p>
  </w:footnote>
  <w:footnote w:type="continuationSeparator" w:id="0">
    <w:p w:rsidR="0069357A" w:rsidRDefault="00693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57A" w:rsidRDefault="006935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57A" w:rsidRDefault="006935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4B467196"/>
    <w:multiLevelType w:val="hybridMultilevel"/>
    <w:tmpl w:val="92680654"/>
    <w:lvl w:ilvl="0" w:tplc="33FCD138">
      <w:start w:val="1"/>
      <w:numFmt w:val="bullet"/>
      <w:pStyle w:val="Betrifft"/>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6"/>
  <w:stylePaneFormatFilter w:val="3F01"/>
  <w:defaultTabStop w:val="720"/>
  <w:evenAndOddHeaders/>
  <w:noPunctuationKerning/>
  <w:characterSpacingControl w:val="doNotCompress"/>
  <w:hdrShapeDefaults>
    <o:shapedefaults v:ext="edit" spidmax="77825"/>
  </w:hdrShapeDefaults>
  <w:footnotePr>
    <w:footnote w:id="-1"/>
    <w:footnote w:id="0"/>
  </w:footnotePr>
  <w:endnotePr>
    <w:endnote w:id="-1"/>
    <w:endnote w:id="0"/>
  </w:endnotePr>
  <w:compat>
    <w:useFELayout/>
  </w:compat>
  <w:rsids>
    <w:rsidRoot w:val="008149B6"/>
    <w:rsid w:val="00012E1D"/>
    <w:rsid w:val="000136BD"/>
    <w:rsid w:val="000153F9"/>
    <w:rsid w:val="00025D8E"/>
    <w:rsid w:val="00030BEF"/>
    <w:rsid w:val="00043328"/>
    <w:rsid w:val="00047EAE"/>
    <w:rsid w:val="00051213"/>
    <w:rsid w:val="00055824"/>
    <w:rsid w:val="00055EDC"/>
    <w:rsid w:val="00065937"/>
    <w:rsid w:val="00073036"/>
    <w:rsid w:val="0008093B"/>
    <w:rsid w:val="00082C77"/>
    <w:rsid w:val="00085C3C"/>
    <w:rsid w:val="000870A0"/>
    <w:rsid w:val="0009244C"/>
    <w:rsid w:val="000968C6"/>
    <w:rsid w:val="000A5071"/>
    <w:rsid w:val="000A7FF6"/>
    <w:rsid w:val="000B0247"/>
    <w:rsid w:val="000B22DF"/>
    <w:rsid w:val="000B4B7A"/>
    <w:rsid w:val="000C7242"/>
    <w:rsid w:val="000D70F7"/>
    <w:rsid w:val="000E3B5D"/>
    <w:rsid w:val="000E4776"/>
    <w:rsid w:val="000F2C7A"/>
    <w:rsid w:val="000F38C2"/>
    <w:rsid w:val="000F3BC2"/>
    <w:rsid w:val="000F48F8"/>
    <w:rsid w:val="00103987"/>
    <w:rsid w:val="001076C0"/>
    <w:rsid w:val="0011220D"/>
    <w:rsid w:val="001123C1"/>
    <w:rsid w:val="0011352E"/>
    <w:rsid w:val="001316B8"/>
    <w:rsid w:val="00137595"/>
    <w:rsid w:val="00142DC8"/>
    <w:rsid w:val="00144F58"/>
    <w:rsid w:val="001523DB"/>
    <w:rsid w:val="00153B41"/>
    <w:rsid w:val="00155386"/>
    <w:rsid w:val="00160377"/>
    <w:rsid w:val="00165164"/>
    <w:rsid w:val="00166EAF"/>
    <w:rsid w:val="0017218F"/>
    <w:rsid w:val="00172804"/>
    <w:rsid w:val="00194062"/>
    <w:rsid w:val="00196652"/>
    <w:rsid w:val="00197721"/>
    <w:rsid w:val="001A06D8"/>
    <w:rsid w:val="001A1502"/>
    <w:rsid w:val="001B7F2A"/>
    <w:rsid w:val="001D2B0D"/>
    <w:rsid w:val="001E2D9D"/>
    <w:rsid w:val="001E5DD8"/>
    <w:rsid w:val="001E622F"/>
    <w:rsid w:val="001F186D"/>
    <w:rsid w:val="001F19F3"/>
    <w:rsid w:val="001F42DC"/>
    <w:rsid w:val="002010A2"/>
    <w:rsid w:val="00207123"/>
    <w:rsid w:val="002228E6"/>
    <w:rsid w:val="00222FC6"/>
    <w:rsid w:val="002277A3"/>
    <w:rsid w:val="00231116"/>
    <w:rsid w:val="00233108"/>
    <w:rsid w:val="00237EE4"/>
    <w:rsid w:val="0024585E"/>
    <w:rsid w:val="002500F3"/>
    <w:rsid w:val="0026039A"/>
    <w:rsid w:val="00263300"/>
    <w:rsid w:val="00273AA6"/>
    <w:rsid w:val="002850BD"/>
    <w:rsid w:val="00286054"/>
    <w:rsid w:val="00293DCA"/>
    <w:rsid w:val="00296B9F"/>
    <w:rsid w:val="002A30DC"/>
    <w:rsid w:val="002A6183"/>
    <w:rsid w:val="002A6CE2"/>
    <w:rsid w:val="002B69D4"/>
    <w:rsid w:val="002C2B02"/>
    <w:rsid w:val="002D079E"/>
    <w:rsid w:val="002D07DE"/>
    <w:rsid w:val="002D288A"/>
    <w:rsid w:val="002D2C9D"/>
    <w:rsid w:val="002D3316"/>
    <w:rsid w:val="002D4CF6"/>
    <w:rsid w:val="002D536C"/>
    <w:rsid w:val="002E66CA"/>
    <w:rsid w:val="002F1501"/>
    <w:rsid w:val="002F1F19"/>
    <w:rsid w:val="002F24AD"/>
    <w:rsid w:val="002F5236"/>
    <w:rsid w:val="002F7267"/>
    <w:rsid w:val="0030047A"/>
    <w:rsid w:val="00317219"/>
    <w:rsid w:val="00317CF0"/>
    <w:rsid w:val="00333D4A"/>
    <w:rsid w:val="00341CF5"/>
    <w:rsid w:val="00342188"/>
    <w:rsid w:val="00342A99"/>
    <w:rsid w:val="003462B9"/>
    <w:rsid w:val="003678B9"/>
    <w:rsid w:val="00373627"/>
    <w:rsid w:val="0037474A"/>
    <w:rsid w:val="00380CB1"/>
    <w:rsid w:val="00383E47"/>
    <w:rsid w:val="003927BC"/>
    <w:rsid w:val="003A4A43"/>
    <w:rsid w:val="003B49F2"/>
    <w:rsid w:val="003B4D29"/>
    <w:rsid w:val="003C34B9"/>
    <w:rsid w:val="003D040F"/>
    <w:rsid w:val="003E109C"/>
    <w:rsid w:val="003F1B16"/>
    <w:rsid w:val="003F4338"/>
    <w:rsid w:val="003F64B3"/>
    <w:rsid w:val="004158B4"/>
    <w:rsid w:val="00437F2C"/>
    <w:rsid w:val="004428C0"/>
    <w:rsid w:val="00445D8E"/>
    <w:rsid w:val="00455E61"/>
    <w:rsid w:val="0045605F"/>
    <w:rsid w:val="0046426B"/>
    <w:rsid w:val="00464575"/>
    <w:rsid w:val="00464C42"/>
    <w:rsid w:val="0046797A"/>
    <w:rsid w:val="004718BA"/>
    <w:rsid w:val="00472D1C"/>
    <w:rsid w:val="00496A4B"/>
    <w:rsid w:val="0049705A"/>
    <w:rsid w:val="004A4878"/>
    <w:rsid w:val="004A71E0"/>
    <w:rsid w:val="004B6E1A"/>
    <w:rsid w:val="004C6938"/>
    <w:rsid w:val="004D14E6"/>
    <w:rsid w:val="004D21CF"/>
    <w:rsid w:val="004D7F4A"/>
    <w:rsid w:val="004E2A9B"/>
    <w:rsid w:val="004E587A"/>
    <w:rsid w:val="004F3341"/>
    <w:rsid w:val="004F44A2"/>
    <w:rsid w:val="004F63FC"/>
    <w:rsid w:val="00501718"/>
    <w:rsid w:val="0050614A"/>
    <w:rsid w:val="00520156"/>
    <w:rsid w:val="00530511"/>
    <w:rsid w:val="00531DCA"/>
    <w:rsid w:val="0054192F"/>
    <w:rsid w:val="005619AD"/>
    <w:rsid w:val="00562FE2"/>
    <w:rsid w:val="00565498"/>
    <w:rsid w:val="00566306"/>
    <w:rsid w:val="00572A7C"/>
    <w:rsid w:val="0057653D"/>
    <w:rsid w:val="005835E8"/>
    <w:rsid w:val="00584414"/>
    <w:rsid w:val="005866C1"/>
    <w:rsid w:val="00595436"/>
    <w:rsid w:val="005961D3"/>
    <w:rsid w:val="005A05FA"/>
    <w:rsid w:val="005A0B0C"/>
    <w:rsid w:val="005A3FB8"/>
    <w:rsid w:val="005B0899"/>
    <w:rsid w:val="005B13C0"/>
    <w:rsid w:val="005B40EB"/>
    <w:rsid w:val="005B5D08"/>
    <w:rsid w:val="005C0826"/>
    <w:rsid w:val="005C2544"/>
    <w:rsid w:val="005C3C61"/>
    <w:rsid w:val="005C6219"/>
    <w:rsid w:val="005D5B41"/>
    <w:rsid w:val="005E41C4"/>
    <w:rsid w:val="005E4A01"/>
    <w:rsid w:val="005E6F28"/>
    <w:rsid w:val="005F0B02"/>
    <w:rsid w:val="005F5FC9"/>
    <w:rsid w:val="00605BDD"/>
    <w:rsid w:val="006077F1"/>
    <w:rsid w:val="006176D6"/>
    <w:rsid w:val="0062142C"/>
    <w:rsid w:val="00663576"/>
    <w:rsid w:val="00664C37"/>
    <w:rsid w:val="006729E0"/>
    <w:rsid w:val="00673305"/>
    <w:rsid w:val="006760CB"/>
    <w:rsid w:val="00676176"/>
    <w:rsid w:val="006829ED"/>
    <w:rsid w:val="00683452"/>
    <w:rsid w:val="0069357A"/>
    <w:rsid w:val="006A2F0C"/>
    <w:rsid w:val="006A6D6E"/>
    <w:rsid w:val="006B1EFB"/>
    <w:rsid w:val="006B38B6"/>
    <w:rsid w:val="006C13FE"/>
    <w:rsid w:val="006D1027"/>
    <w:rsid w:val="006D142C"/>
    <w:rsid w:val="006D2201"/>
    <w:rsid w:val="006D38E7"/>
    <w:rsid w:val="006D7EAF"/>
    <w:rsid w:val="006E6D0C"/>
    <w:rsid w:val="006F275C"/>
    <w:rsid w:val="006F3E36"/>
    <w:rsid w:val="006F46C7"/>
    <w:rsid w:val="007027C0"/>
    <w:rsid w:val="00710C8C"/>
    <w:rsid w:val="007115A2"/>
    <w:rsid w:val="007119C7"/>
    <w:rsid w:val="00713D08"/>
    <w:rsid w:val="00715975"/>
    <w:rsid w:val="00717658"/>
    <w:rsid w:val="00726387"/>
    <w:rsid w:val="00727F59"/>
    <w:rsid w:val="00731046"/>
    <w:rsid w:val="0073166E"/>
    <w:rsid w:val="00735077"/>
    <w:rsid w:val="00741532"/>
    <w:rsid w:val="00741AAD"/>
    <w:rsid w:val="00741D8B"/>
    <w:rsid w:val="00747641"/>
    <w:rsid w:val="00750AA2"/>
    <w:rsid w:val="0075360B"/>
    <w:rsid w:val="00767D8C"/>
    <w:rsid w:val="00770A91"/>
    <w:rsid w:val="00775A12"/>
    <w:rsid w:val="007865BC"/>
    <w:rsid w:val="007910E1"/>
    <w:rsid w:val="0079401D"/>
    <w:rsid w:val="00797FAF"/>
    <w:rsid w:val="007A49C2"/>
    <w:rsid w:val="007A661D"/>
    <w:rsid w:val="007B0750"/>
    <w:rsid w:val="007B1A80"/>
    <w:rsid w:val="007B5CFD"/>
    <w:rsid w:val="007B6610"/>
    <w:rsid w:val="007C21EF"/>
    <w:rsid w:val="007D2B27"/>
    <w:rsid w:val="007D3172"/>
    <w:rsid w:val="007D33FD"/>
    <w:rsid w:val="007D5775"/>
    <w:rsid w:val="007E0F12"/>
    <w:rsid w:val="007E33CE"/>
    <w:rsid w:val="007E5389"/>
    <w:rsid w:val="007F0B03"/>
    <w:rsid w:val="007F1B82"/>
    <w:rsid w:val="007F4C96"/>
    <w:rsid w:val="007F6D3E"/>
    <w:rsid w:val="00800D81"/>
    <w:rsid w:val="008075B8"/>
    <w:rsid w:val="008149B6"/>
    <w:rsid w:val="008170B5"/>
    <w:rsid w:val="00820C9E"/>
    <w:rsid w:val="00821726"/>
    <w:rsid w:val="008222B6"/>
    <w:rsid w:val="00825E89"/>
    <w:rsid w:val="00830D64"/>
    <w:rsid w:val="00831E40"/>
    <w:rsid w:val="008364F4"/>
    <w:rsid w:val="008364FC"/>
    <w:rsid w:val="00843A72"/>
    <w:rsid w:val="00843B5B"/>
    <w:rsid w:val="00853179"/>
    <w:rsid w:val="00854C5F"/>
    <w:rsid w:val="00872C86"/>
    <w:rsid w:val="00873C05"/>
    <w:rsid w:val="008749A2"/>
    <w:rsid w:val="00877712"/>
    <w:rsid w:val="00884B22"/>
    <w:rsid w:val="00890875"/>
    <w:rsid w:val="00891A16"/>
    <w:rsid w:val="0089602A"/>
    <w:rsid w:val="008A2162"/>
    <w:rsid w:val="008A417B"/>
    <w:rsid w:val="008A5E58"/>
    <w:rsid w:val="008A6C18"/>
    <w:rsid w:val="008B0BA6"/>
    <w:rsid w:val="008B533F"/>
    <w:rsid w:val="008B5AE9"/>
    <w:rsid w:val="008C0F1C"/>
    <w:rsid w:val="008D2FD5"/>
    <w:rsid w:val="008D6962"/>
    <w:rsid w:val="008D72D9"/>
    <w:rsid w:val="008D7690"/>
    <w:rsid w:val="008E2A74"/>
    <w:rsid w:val="008E46FF"/>
    <w:rsid w:val="0090598A"/>
    <w:rsid w:val="00911AE9"/>
    <w:rsid w:val="009134F2"/>
    <w:rsid w:val="009137B5"/>
    <w:rsid w:val="00914221"/>
    <w:rsid w:val="00922421"/>
    <w:rsid w:val="00923508"/>
    <w:rsid w:val="0093061D"/>
    <w:rsid w:val="009324A2"/>
    <w:rsid w:val="009419C9"/>
    <w:rsid w:val="00952871"/>
    <w:rsid w:val="0095443F"/>
    <w:rsid w:val="00961650"/>
    <w:rsid w:val="0096183A"/>
    <w:rsid w:val="009723A1"/>
    <w:rsid w:val="00973092"/>
    <w:rsid w:val="0097765D"/>
    <w:rsid w:val="009948F7"/>
    <w:rsid w:val="009A1A7B"/>
    <w:rsid w:val="009A3E4E"/>
    <w:rsid w:val="009A5AD2"/>
    <w:rsid w:val="009A5D33"/>
    <w:rsid w:val="009C7CF2"/>
    <w:rsid w:val="009D3A92"/>
    <w:rsid w:val="009D705B"/>
    <w:rsid w:val="009E2483"/>
    <w:rsid w:val="009F29D6"/>
    <w:rsid w:val="009F52BF"/>
    <w:rsid w:val="009F6474"/>
    <w:rsid w:val="00A0393B"/>
    <w:rsid w:val="00A10733"/>
    <w:rsid w:val="00A14DFF"/>
    <w:rsid w:val="00A15AE4"/>
    <w:rsid w:val="00A25A6E"/>
    <w:rsid w:val="00A318F0"/>
    <w:rsid w:val="00A32B35"/>
    <w:rsid w:val="00A37145"/>
    <w:rsid w:val="00A40C48"/>
    <w:rsid w:val="00A4489F"/>
    <w:rsid w:val="00A46185"/>
    <w:rsid w:val="00A47743"/>
    <w:rsid w:val="00A52FF7"/>
    <w:rsid w:val="00A57600"/>
    <w:rsid w:val="00A70CB6"/>
    <w:rsid w:val="00A70EB9"/>
    <w:rsid w:val="00A76D20"/>
    <w:rsid w:val="00A8096A"/>
    <w:rsid w:val="00A832A8"/>
    <w:rsid w:val="00A96E71"/>
    <w:rsid w:val="00A97EE4"/>
    <w:rsid w:val="00AA5967"/>
    <w:rsid w:val="00AB1B90"/>
    <w:rsid w:val="00AB573F"/>
    <w:rsid w:val="00AC155F"/>
    <w:rsid w:val="00AC6296"/>
    <w:rsid w:val="00AC747F"/>
    <w:rsid w:val="00AD2C4A"/>
    <w:rsid w:val="00AE5CA2"/>
    <w:rsid w:val="00AF1FA8"/>
    <w:rsid w:val="00AF6656"/>
    <w:rsid w:val="00B07609"/>
    <w:rsid w:val="00B121E1"/>
    <w:rsid w:val="00B250BD"/>
    <w:rsid w:val="00B3302C"/>
    <w:rsid w:val="00B34379"/>
    <w:rsid w:val="00B455C4"/>
    <w:rsid w:val="00B52E09"/>
    <w:rsid w:val="00B5630E"/>
    <w:rsid w:val="00B63476"/>
    <w:rsid w:val="00B72F63"/>
    <w:rsid w:val="00B7386B"/>
    <w:rsid w:val="00B74879"/>
    <w:rsid w:val="00B74ADA"/>
    <w:rsid w:val="00B813C9"/>
    <w:rsid w:val="00B83AEC"/>
    <w:rsid w:val="00B84D83"/>
    <w:rsid w:val="00B94F44"/>
    <w:rsid w:val="00B97554"/>
    <w:rsid w:val="00BA4084"/>
    <w:rsid w:val="00BB318E"/>
    <w:rsid w:val="00BC1526"/>
    <w:rsid w:val="00BC2D9E"/>
    <w:rsid w:val="00BD62F3"/>
    <w:rsid w:val="00BE2BD0"/>
    <w:rsid w:val="00BF1464"/>
    <w:rsid w:val="00BF2409"/>
    <w:rsid w:val="00BF2E37"/>
    <w:rsid w:val="00BF567C"/>
    <w:rsid w:val="00BF59D2"/>
    <w:rsid w:val="00BF6E6E"/>
    <w:rsid w:val="00C0177B"/>
    <w:rsid w:val="00C049FD"/>
    <w:rsid w:val="00C06955"/>
    <w:rsid w:val="00C128DE"/>
    <w:rsid w:val="00C140BC"/>
    <w:rsid w:val="00C22F8E"/>
    <w:rsid w:val="00C235E0"/>
    <w:rsid w:val="00C3342B"/>
    <w:rsid w:val="00C35A0F"/>
    <w:rsid w:val="00C401EA"/>
    <w:rsid w:val="00C43B03"/>
    <w:rsid w:val="00C43D89"/>
    <w:rsid w:val="00C50860"/>
    <w:rsid w:val="00C67886"/>
    <w:rsid w:val="00C73BE7"/>
    <w:rsid w:val="00C77DF8"/>
    <w:rsid w:val="00C80A38"/>
    <w:rsid w:val="00C87D78"/>
    <w:rsid w:val="00C937F2"/>
    <w:rsid w:val="00CA2821"/>
    <w:rsid w:val="00CB1103"/>
    <w:rsid w:val="00CB21C2"/>
    <w:rsid w:val="00CB5280"/>
    <w:rsid w:val="00CC0061"/>
    <w:rsid w:val="00CC0F4D"/>
    <w:rsid w:val="00CC66CF"/>
    <w:rsid w:val="00CD4AD7"/>
    <w:rsid w:val="00CE06D0"/>
    <w:rsid w:val="00CE2CB6"/>
    <w:rsid w:val="00CE6761"/>
    <w:rsid w:val="00D001D3"/>
    <w:rsid w:val="00D0250E"/>
    <w:rsid w:val="00D121C2"/>
    <w:rsid w:val="00D1755A"/>
    <w:rsid w:val="00D2463C"/>
    <w:rsid w:val="00D25DFB"/>
    <w:rsid w:val="00D32D57"/>
    <w:rsid w:val="00D37B67"/>
    <w:rsid w:val="00D53805"/>
    <w:rsid w:val="00D56633"/>
    <w:rsid w:val="00D57398"/>
    <w:rsid w:val="00D64466"/>
    <w:rsid w:val="00D64729"/>
    <w:rsid w:val="00D67965"/>
    <w:rsid w:val="00D67FAE"/>
    <w:rsid w:val="00DA15BD"/>
    <w:rsid w:val="00DA1CE4"/>
    <w:rsid w:val="00DA3034"/>
    <w:rsid w:val="00DB188B"/>
    <w:rsid w:val="00DB6C24"/>
    <w:rsid w:val="00DB785B"/>
    <w:rsid w:val="00DC5F81"/>
    <w:rsid w:val="00DE1F6D"/>
    <w:rsid w:val="00DE7D62"/>
    <w:rsid w:val="00DF1ADF"/>
    <w:rsid w:val="00DF311D"/>
    <w:rsid w:val="00DF41FC"/>
    <w:rsid w:val="00E01111"/>
    <w:rsid w:val="00E023F8"/>
    <w:rsid w:val="00E0255B"/>
    <w:rsid w:val="00E038F7"/>
    <w:rsid w:val="00E04EA7"/>
    <w:rsid w:val="00E10D9E"/>
    <w:rsid w:val="00E16400"/>
    <w:rsid w:val="00E16497"/>
    <w:rsid w:val="00E24378"/>
    <w:rsid w:val="00E25CFA"/>
    <w:rsid w:val="00E406C7"/>
    <w:rsid w:val="00E41412"/>
    <w:rsid w:val="00E43CF9"/>
    <w:rsid w:val="00E441F7"/>
    <w:rsid w:val="00E456CA"/>
    <w:rsid w:val="00E520C7"/>
    <w:rsid w:val="00E532A7"/>
    <w:rsid w:val="00E53A77"/>
    <w:rsid w:val="00E563DB"/>
    <w:rsid w:val="00E631DE"/>
    <w:rsid w:val="00E7014E"/>
    <w:rsid w:val="00E71B82"/>
    <w:rsid w:val="00E75C2F"/>
    <w:rsid w:val="00E8265B"/>
    <w:rsid w:val="00E93656"/>
    <w:rsid w:val="00EA7364"/>
    <w:rsid w:val="00EB3DEB"/>
    <w:rsid w:val="00EB75DB"/>
    <w:rsid w:val="00EC11FF"/>
    <w:rsid w:val="00ED0598"/>
    <w:rsid w:val="00ED43D6"/>
    <w:rsid w:val="00ED7718"/>
    <w:rsid w:val="00EE7ADF"/>
    <w:rsid w:val="00EF0D5E"/>
    <w:rsid w:val="00EF2055"/>
    <w:rsid w:val="00EF390B"/>
    <w:rsid w:val="00F133C0"/>
    <w:rsid w:val="00F21133"/>
    <w:rsid w:val="00F315BD"/>
    <w:rsid w:val="00F32697"/>
    <w:rsid w:val="00F34FB4"/>
    <w:rsid w:val="00F373AE"/>
    <w:rsid w:val="00F46673"/>
    <w:rsid w:val="00F46BDE"/>
    <w:rsid w:val="00F53AD5"/>
    <w:rsid w:val="00F601D3"/>
    <w:rsid w:val="00F663DD"/>
    <w:rsid w:val="00F81773"/>
    <w:rsid w:val="00F842FD"/>
    <w:rsid w:val="00F8567E"/>
    <w:rsid w:val="00F91073"/>
    <w:rsid w:val="00F935BB"/>
    <w:rsid w:val="00F94968"/>
    <w:rsid w:val="00FA1D01"/>
    <w:rsid w:val="00FA5AD8"/>
    <w:rsid w:val="00FB0F34"/>
    <w:rsid w:val="00FC25DB"/>
    <w:rsid w:val="00FC7681"/>
    <w:rsid w:val="00FD0B25"/>
    <w:rsid w:val="00FD7177"/>
    <w:rsid w:val="00FE037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E43CF9"/>
    <w:pPr>
      <w:tabs>
        <w:tab w:val="center" w:pos="4703"/>
        <w:tab w:val="right" w:pos="9406"/>
      </w:tabs>
    </w:pPr>
  </w:style>
  <w:style w:type="paragraph" w:styleId="Footer">
    <w:name w:val="footer"/>
    <w:aliases w:val="pie de página"/>
    <w:basedOn w:val="Normal"/>
    <w:link w:val="FooterChar"/>
    <w:rsid w:val="00E43CF9"/>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semiHidden/>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semiHidden/>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basedOn w:val="Normal"/>
    <w:link w:val="FootnoteTextChar"/>
    <w:semiHidden/>
    <w:rsid w:val="008149B6"/>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semiHidden/>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semiHidden/>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semiHidden/>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semiHidden/>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semiHidden/>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semiHidden/>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character" w:customStyle="1" w:styleId="FootnoteTextChar">
    <w:name w:val="Footnote Text Char"/>
    <w:basedOn w:val="DefaultParagraphFont"/>
    <w:link w:val="FootnoteText"/>
    <w:semiHidden/>
    <w:rsid w:val="00E0255B"/>
    <w:rPr>
      <w:rFonts w:ascii="Calibri" w:eastAsia="Times New Roman" w:hAnsi="Calibri"/>
      <w:lang w:val="en-GB"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46797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pPr>
      <w:numPr>
        <w:numId w:val="2"/>
      </w:numPr>
      <w:tabs>
        <w:tab w:val="clear" w:pos="1211"/>
      </w:tabs>
      <w:ind w:left="0" w:firstLine="0"/>
    </w:pPr>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46797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imes New Roman" w:hAnsi="Times New Roman"/>
      <w:sz w:val="22"/>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table" w:customStyle="1" w:styleId="TableGrid1">
    <w:name w:val="Table Grid1"/>
    <w:basedOn w:val="TableNormal"/>
    <w:next w:val="TableGrid"/>
    <w:rsid w:val="00F34FB4"/>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F842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2">
    <w:name w:val="Light List Accent 2"/>
    <w:basedOn w:val="TableNormal"/>
    <w:uiPriority w:val="61"/>
    <w:rsid w:val="007B0750"/>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mailto:mtayeb@tra.org.bh"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http://www.art-rca.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ta@infotel.k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numbering@tra.gov.eg" TargetMode="External"/><Relationship Id="rId23" Type="http://schemas.openxmlformats.org/officeDocument/2006/relationships/hyperlink" Target="mailto:tsbtson@itu/.int" TargetMode="External"/><Relationship Id="rId10" Type="http://schemas.openxmlformats.org/officeDocument/2006/relationships/hyperlink" Target="http://www.itu.int/ITU-T/inr/icc/index.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tst@itst.dk" TargetMode="External"/><Relationship Id="rId22"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32165-B59D-4CFF-82CA-FFB00D7EA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17</Pages>
  <Words>3849</Words>
  <Characters>25098</Characters>
  <Application>Microsoft Office Word</Application>
  <DocSecurity>0</DocSecurity>
  <Lines>209</Lines>
  <Paragraphs>57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28890</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128</cp:revision>
  <cp:lastPrinted>2010-03-25T11:28:00Z</cp:lastPrinted>
  <dcterms:created xsi:type="dcterms:W3CDTF">2010-03-02T15:01:00Z</dcterms:created>
  <dcterms:modified xsi:type="dcterms:W3CDTF">2010-03-26T09:55:00Z</dcterms:modified>
</cp:coreProperties>
</file>