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80"/>
        <w:gridCol w:w="4441"/>
        <w:gridCol w:w="3242"/>
      </w:tblGrid>
      <w:tr w:rsidR="008149B6" w:rsidRPr="00480ABE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80ABE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AEC6DC1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02D2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734C3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13C0754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734C37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FB2121">
              <w:rPr>
                <w:color w:val="FFFFFF"/>
                <w:lang w:val="en-US"/>
              </w:rPr>
              <w:t>I</w:t>
            </w:r>
            <w:r w:rsidR="00C2173E">
              <w:rPr>
                <w:color w:val="FFFFFF"/>
                <w:lang w:val="en-US"/>
              </w:rPr>
              <w:t>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7DA78FD5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734C37">
              <w:rPr>
                <w:color w:val="FFFFFF"/>
                <w:lang w:val="es-ES"/>
              </w:rPr>
              <w:t>31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C2173E">
              <w:rPr>
                <w:color w:val="FFFFFF"/>
                <w:lang w:val="es-ES"/>
              </w:rPr>
              <w:t xml:space="preserve">agosto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310AB7">
              <w:rPr>
                <w:color w:val="FFFFFF"/>
                <w:lang w:val="es-ES"/>
              </w:rPr>
              <w:t xml:space="preserve">  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480ABE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480ABE">
              <w:fldChar w:fldCharType="begin"/>
            </w:r>
            <w:r w:rsidR="00480ABE" w:rsidRPr="00480ABE">
              <w:rPr>
                <w:lang w:val="es-ES"/>
              </w:rPr>
              <w:instrText>HYPERLINK "mailto:tsbmail@itu.int"</w:instrText>
            </w:r>
            <w:r w:rsidR="00480ABE">
              <w:fldChar w:fldCharType="separate"/>
            </w:r>
            <w:r w:rsidR="007D33FD" w:rsidRPr="00FB23CE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tsbmail@itu.int</w:t>
            </w:r>
            <w:r w:rsidR="00480ABE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fldChar w:fldCharType="end"/>
            </w:r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8"/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7D01E94E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Approbación de Recom</w:t>
      </w:r>
      <w:r w:rsidR="00591EEF">
        <w:rPr>
          <w:lang w:val="es-ES"/>
        </w:rPr>
        <w:t>end</w:t>
      </w:r>
      <w:r w:rsidRPr="005206CC">
        <w:rPr>
          <w:lang w:val="es-ES"/>
        </w:rPr>
        <w:t>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3A84C322" w14:textId="77777777" w:rsidR="00E153DB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627298">
        <w:rPr>
          <w:lang w:val="es-ES"/>
        </w:rPr>
        <w:t>Servicio telefónico</w:t>
      </w:r>
      <w:r>
        <w:rPr>
          <w:lang w:val="es-ES"/>
        </w:rPr>
        <w:t>:</w:t>
      </w:r>
    </w:p>
    <w:p w14:paraId="5B79B767" w14:textId="70765C97" w:rsidR="00865625" w:rsidRPr="00C2173E" w:rsidRDefault="00FC7CE7" w:rsidP="00E411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480ABE">
        <w:rPr>
          <w:lang w:val="es-ES"/>
        </w:rPr>
        <w:t>Bahrein</w:t>
      </w:r>
      <w:r w:rsidRPr="00FC7CE7">
        <w:rPr>
          <w:lang w:val="es-ES"/>
        </w:rPr>
        <w:t xml:space="preserve"> (</w:t>
      </w:r>
      <w:proofErr w:type="spellStart"/>
      <w:r w:rsidRPr="00E41193">
        <w:rPr>
          <w:i/>
          <w:iCs/>
          <w:lang w:val="es-ES"/>
        </w:rPr>
        <w:t>Telecommunications</w:t>
      </w:r>
      <w:proofErr w:type="spellEnd"/>
      <w:r w:rsidRPr="00E41193">
        <w:rPr>
          <w:i/>
          <w:iCs/>
          <w:lang w:val="es-ES"/>
        </w:rPr>
        <w:t xml:space="preserve"> </w:t>
      </w:r>
      <w:proofErr w:type="spellStart"/>
      <w:r w:rsidRPr="00E41193">
        <w:rPr>
          <w:i/>
          <w:iCs/>
          <w:lang w:val="es-ES"/>
        </w:rPr>
        <w:t>Regulatory</w:t>
      </w:r>
      <w:proofErr w:type="spellEnd"/>
      <w:r w:rsidRPr="00E41193">
        <w:rPr>
          <w:i/>
          <w:iCs/>
          <w:lang w:val="es-ES"/>
        </w:rPr>
        <w:t xml:space="preserve"> </w:t>
      </w:r>
      <w:proofErr w:type="spellStart"/>
      <w:r w:rsidRPr="00E41193">
        <w:rPr>
          <w:i/>
          <w:iCs/>
          <w:lang w:val="es-ES"/>
        </w:rPr>
        <w:t>Authority</w:t>
      </w:r>
      <w:proofErr w:type="spellEnd"/>
      <w:r w:rsidRPr="00E41193">
        <w:rPr>
          <w:i/>
          <w:iCs/>
          <w:lang w:val="es-ES"/>
        </w:rPr>
        <w:t xml:space="preserve"> (TRA)</w:t>
      </w:r>
      <w:r w:rsidRPr="00FC7CE7">
        <w:rPr>
          <w:lang w:val="es-ES"/>
        </w:rPr>
        <w:t>, Manama)</w:t>
      </w:r>
      <w:r w:rsidR="00865625" w:rsidRPr="00C2173E">
        <w:rPr>
          <w:lang w:val="es-ES"/>
        </w:rPr>
        <w:tab/>
      </w:r>
      <w:r w:rsidR="00865625" w:rsidRPr="00C2173E">
        <w:rPr>
          <w:lang w:val="es-ES"/>
        </w:rPr>
        <w:tab/>
        <w:t>5</w:t>
      </w:r>
    </w:p>
    <w:p w14:paraId="09FB75A0" w14:textId="257D46C8" w:rsidR="00FC7CE7" w:rsidRPr="00C2173E" w:rsidRDefault="00FC7CE7" w:rsidP="00E411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480ABE">
        <w:rPr>
          <w:lang w:val="es-ES"/>
        </w:rPr>
        <w:t>Guyana</w:t>
      </w:r>
      <w:r w:rsidRPr="00FC7CE7">
        <w:rPr>
          <w:lang w:val="es-ES"/>
        </w:rPr>
        <w:t xml:space="preserve"> (</w:t>
      </w:r>
      <w:proofErr w:type="spellStart"/>
      <w:r w:rsidRPr="00E41193">
        <w:rPr>
          <w:i/>
          <w:iCs/>
          <w:lang w:val="es-ES"/>
        </w:rPr>
        <w:t>Telecommunications</w:t>
      </w:r>
      <w:proofErr w:type="spellEnd"/>
      <w:r w:rsidRPr="00E41193">
        <w:rPr>
          <w:i/>
          <w:iCs/>
          <w:lang w:val="es-ES"/>
        </w:rPr>
        <w:t xml:space="preserve"> Agency</w:t>
      </w:r>
      <w:r w:rsidRPr="00FC7CE7">
        <w:rPr>
          <w:lang w:val="es-ES"/>
        </w:rPr>
        <w:t>, Georgetown)</w:t>
      </w:r>
      <w:r w:rsidRPr="00C2173E">
        <w:rPr>
          <w:lang w:val="es-ES"/>
        </w:rPr>
        <w:tab/>
      </w:r>
      <w:r w:rsidRPr="00C2173E">
        <w:rPr>
          <w:lang w:val="es-ES"/>
        </w:rPr>
        <w:tab/>
      </w:r>
      <w:r w:rsidR="00E41193">
        <w:rPr>
          <w:lang w:val="es-ES"/>
        </w:rPr>
        <w:t>9</w:t>
      </w:r>
    </w:p>
    <w:p w14:paraId="52303840" w14:textId="7A3C135F" w:rsidR="00FC7CE7" w:rsidRPr="00C2173E" w:rsidRDefault="00FC7CE7" w:rsidP="00E411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480ABE">
        <w:rPr>
          <w:lang w:val="es-ES"/>
        </w:rPr>
        <w:t>Niue</w:t>
      </w:r>
      <w:r w:rsidRPr="00FC7CE7">
        <w:rPr>
          <w:lang w:val="es-ES"/>
        </w:rPr>
        <w:t xml:space="preserve"> (</w:t>
      </w:r>
      <w:r w:rsidRPr="00E41193">
        <w:rPr>
          <w:i/>
          <w:iCs/>
          <w:lang w:val="es-ES"/>
        </w:rPr>
        <w:t>Telecom Niue</w:t>
      </w:r>
      <w:r w:rsidRPr="00FC7CE7">
        <w:rPr>
          <w:lang w:val="es-ES"/>
        </w:rPr>
        <w:t>, Alofi)</w:t>
      </w:r>
      <w:r w:rsidRPr="00C2173E">
        <w:rPr>
          <w:lang w:val="es-ES"/>
        </w:rPr>
        <w:tab/>
      </w:r>
      <w:r w:rsidRPr="00C2173E">
        <w:rPr>
          <w:lang w:val="es-ES"/>
        </w:rPr>
        <w:tab/>
      </w:r>
      <w:r w:rsidR="00E41193">
        <w:rPr>
          <w:lang w:val="es-ES"/>
        </w:rPr>
        <w:t>13</w:t>
      </w:r>
    </w:p>
    <w:p w14:paraId="56F4FA2D" w14:textId="16DFCE39" w:rsidR="00FC7CE7" w:rsidRPr="00480ABE" w:rsidRDefault="00E411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480ABE">
        <w:rPr>
          <w:noProof/>
          <w:szCs w:val="32"/>
          <w:lang w:val="es-ES"/>
        </w:rPr>
        <w:t>Otra comunicación</w:t>
      </w:r>
      <w:r w:rsidR="00FC7CE7" w:rsidRPr="00480ABE">
        <w:rPr>
          <w:noProof/>
          <w:szCs w:val="32"/>
          <w:lang w:val="es-ES"/>
        </w:rPr>
        <w:t>:</w:t>
      </w:r>
    </w:p>
    <w:p w14:paraId="0F2E64DF" w14:textId="7C48FFD1" w:rsidR="00FC7CE7" w:rsidRPr="00480ABE" w:rsidRDefault="00FC7CE7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 w:rsidRPr="00480ABE">
        <w:rPr>
          <w:lang w:val="es-ES"/>
        </w:rPr>
        <w:t>Serbi</w:t>
      </w:r>
      <w:r w:rsidR="00E41193" w:rsidRPr="00480ABE">
        <w:rPr>
          <w:lang w:val="es-ES"/>
        </w:rPr>
        <w:t>a</w:t>
      </w:r>
      <w:r w:rsidRPr="00480ABE">
        <w:rPr>
          <w:lang w:val="es-ES"/>
        </w:rPr>
        <w:tab/>
      </w:r>
      <w:r w:rsidRPr="00480ABE">
        <w:rPr>
          <w:lang w:val="es-ES"/>
        </w:rPr>
        <w:tab/>
        <w:t>14</w:t>
      </w:r>
    </w:p>
    <w:p w14:paraId="19628787" w14:textId="1B06B0F8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E41193">
        <w:rPr>
          <w:webHidden/>
          <w:lang w:val="es-ES"/>
        </w:rPr>
        <w:t>15</w:t>
      </w:r>
    </w:p>
    <w:p w14:paraId="73F607AD" w14:textId="0AC7BA04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E41193">
        <w:rPr>
          <w:webHidden/>
          <w:lang w:val="es-ES"/>
        </w:rPr>
        <w:t>15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0E7C1097" w14:textId="07939A77" w:rsidR="00FC7CE7" w:rsidRPr="00480ABE" w:rsidRDefault="00E41193" w:rsidP="00E41193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480ABE">
        <w:rPr>
          <w:noProof/>
          <w:szCs w:val="32"/>
          <w:lang w:val="es-ES"/>
        </w:rPr>
        <w:t xml:space="preserve">Nomenclátor de las estaciones de barco y de las asignaciones a identidades del servicio móvil marítimo </w:t>
      </w:r>
      <w:r w:rsidRPr="00480ABE">
        <w:rPr>
          <w:noProof/>
          <w:szCs w:val="32"/>
          <w:lang w:val="es-ES"/>
        </w:rPr>
        <w:br/>
        <w:t>(Lista V)</w:t>
      </w:r>
      <w:r w:rsidR="00FC7CE7" w:rsidRPr="00480ABE">
        <w:rPr>
          <w:noProof/>
          <w:szCs w:val="32"/>
          <w:lang w:val="es-ES"/>
        </w:rPr>
        <w:tab/>
      </w:r>
      <w:r w:rsidR="00FC7CE7" w:rsidRPr="00480ABE">
        <w:rPr>
          <w:noProof/>
          <w:szCs w:val="32"/>
          <w:lang w:val="es-ES"/>
        </w:rPr>
        <w:tab/>
        <w:t>16</w:t>
      </w:r>
    </w:p>
    <w:p w14:paraId="3F6BB7B8" w14:textId="7C416FD1" w:rsidR="008814BA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E153DB">
        <w:rPr>
          <w:rFonts w:eastAsia="Arial"/>
          <w:lang w:val="es-ES"/>
        </w:rPr>
        <w:t xml:space="preserve">Indicativos de red para el servicio móvil (MNC) del plan de identificación internacional para </w:t>
      </w:r>
      <w:r>
        <w:rPr>
          <w:rFonts w:eastAsia="Arial"/>
          <w:lang w:val="es-ES"/>
        </w:rPr>
        <w:br/>
      </w:r>
      <w:r w:rsidRPr="00E153DB">
        <w:rPr>
          <w:rFonts w:eastAsia="Arial"/>
          <w:lang w:val="es-ES"/>
        </w:rPr>
        <w:t>redes públicas y suscripciones</w:t>
      </w:r>
      <w:r w:rsidR="008814BA">
        <w:rPr>
          <w:rFonts w:eastAsia="Arial"/>
          <w:lang w:val="es-ES"/>
        </w:rPr>
        <w:tab/>
      </w:r>
      <w:r w:rsidR="008814BA">
        <w:rPr>
          <w:rFonts w:eastAsia="Arial"/>
          <w:lang w:val="es-ES"/>
        </w:rPr>
        <w:tab/>
      </w:r>
      <w:r w:rsidR="00E41193">
        <w:rPr>
          <w:rFonts w:eastAsia="Arial"/>
          <w:lang w:val="es-ES"/>
        </w:rPr>
        <w:t>1</w:t>
      </w:r>
      <w:r>
        <w:rPr>
          <w:rFonts w:eastAsia="Arial"/>
          <w:lang w:val="es-ES"/>
        </w:rPr>
        <w:t>7</w:t>
      </w:r>
    </w:p>
    <w:p w14:paraId="3629AD71" w14:textId="03E1E274" w:rsidR="00FC7CE7" w:rsidRPr="00FC7CE7" w:rsidRDefault="00E41193" w:rsidP="00FC7CE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</w:rPr>
      </w:pPr>
      <w:r w:rsidRPr="00E41193">
        <w:rPr>
          <w:noProof/>
          <w:szCs w:val="32"/>
        </w:rPr>
        <w:t>Plan de numeración nacional</w:t>
      </w:r>
      <w:r w:rsidR="00FC7CE7" w:rsidRPr="00FC7CE7">
        <w:rPr>
          <w:noProof/>
          <w:szCs w:val="32"/>
        </w:rPr>
        <w:tab/>
      </w:r>
      <w:r w:rsidR="00FC7CE7" w:rsidRPr="00FC7CE7">
        <w:rPr>
          <w:noProof/>
          <w:szCs w:val="32"/>
        </w:rPr>
        <w:tab/>
        <w:t>18</w:t>
      </w:r>
    </w:p>
    <w:p w14:paraId="424CFA1F" w14:textId="77777777" w:rsidR="009B2487" w:rsidRPr="009B2487" w:rsidRDefault="009B2487" w:rsidP="009B2487">
      <w:pPr>
        <w:rPr>
          <w:rFonts w:eastAsia="Arial"/>
          <w:lang w:val="es-ES"/>
        </w:rPr>
      </w:pPr>
    </w:p>
    <w:p w14:paraId="4022E7CA" w14:textId="3084F491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480ABE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02ABECA6" w14:textId="405E70E8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480ABE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80AB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480ABE">
              <w:rPr>
                <w:lang w:val="es-ES_tradnl"/>
              </w:rPr>
              <w:instrText>HYPERLINK "http://www.itu.int/ITU-T/inr/icc/index.html"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480ABE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80AB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>
              <w:fldChar w:fldCharType="begin"/>
            </w:r>
            <w:r w:rsidRPr="00480ABE">
              <w:rPr>
                <w:lang w:val="fr-FR"/>
              </w:rPr>
              <w:instrText>HYPERLINK "http://www.itu.int/ITU-T/inr/bureaufax/index.html"</w:instrText>
            </w:r>
            <w:r>
              <w:fldChar w:fldCharType="separate"/>
            </w:r>
            <w:r w:rsidR="00D4347F"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fr-FR"/>
              </w:rPr>
              <w:fldChar w:fldCharType="end"/>
            </w:r>
          </w:p>
        </w:tc>
      </w:tr>
      <w:tr w:rsidR="00D4347F" w:rsidRPr="00480ABE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80AB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480ABE">
              <w:rPr>
                <w:lang w:val="es-ES_tradnl"/>
              </w:rPr>
              <w:instrText>HYPERLINK "http://www.itu.int/ITU-T/inr/roa/index.html"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D20FED2" w14:textId="2FB980E5" w:rsidR="00922840" w:rsidRPr="00C2173E" w:rsidRDefault="00627298" w:rsidP="003B6F56">
      <w:pPr>
        <w:pStyle w:val="Heading20"/>
        <w:spacing w:before="0"/>
        <w:rPr>
          <w:sz w:val="28"/>
          <w:lang w:val="es-ES"/>
        </w:rPr>
      </w:pPr>
      <w:r w:rsidRPr="00627298">
        <w:rPr>
          <w:sz w:val="28"/>
          <w:lang w:val="es-ES"/>
        </w:rPr>
        <w:t>Aprobación de Recom</w:t>
      </w:r>
      <w:r w:rsidR="00591EEF">
        <w:rPr>
          <w:sz w:val="28"/>
          <w:lang w:val="es-ES"/>
        </w:rPr>
        <w:t>en</w:t>
      </w:r>
      <w:r w:rsidRPr="00627298">
        <w:rPr>
          <w:sz w:val="28"/>
          <w:lang w:val="es-ES"/>
        </w:rPr>
        <w:t>daciones UIT-T</w:t>
      </w:r>
    </w:p>
    <w:p w14:paraId="1A982137" w14:textId="20970A55" w:rsidR="00DC6D54" w:rsidRPr="00DC6D54" w:rsidRDefault="00DC6D54" w:rsidP="00904078">
      <w:pPr>
        <w:spacing w:after="0"/>
        <w:rPr>
          <w:lang w:val="es-ES"/>
        </w:rPr>
      </w:pPr>
      <w:r w:rsidRPr="00DC6D54">
        <w:rPr>
          <w:lang w:val="es-ES"/>
        </w:rPr>
        <w:t>Por AAP-3</w:t>
      </w:r>
      <w:r w:rsidR="00904078">
        <w:rPr>
          <w:lang w:val="es-ES"/>
        </w:rPr>
        <w:t>5</w:t>
      </w:r>
      <w:r w:rsidRPr="00DC6D54">
        <w:rPr>
          <w:lang w:val="es-ES"/>
        </w:rPr>
        <w:t>, se anunció la aprobación de las Recomendaciones UIT-T siguientes, de conformidad con el procedimiento definido en la Recomendación UIT-T A.8:</w:t>
      </w:r>
    </w:p>
    <w:p w14:paraId="192B0F79" w14:textId="5FA46ECE" w:rsidR="00904078" w:rsidRPr="00904078" w:rsidRDefault="00904078" w:rsidP="00904078">
      <w:pPr>
        <w:spacing w:after="0"/>
        <w:jc w:val="left"/>
        <w:rPr>
          <w:lang w:val="es-ES"/>
        </w:rPr>
      </w:pPr>
      <w:r w:rsidRPr="00904078">
        <w:rPr>
          <w:lang w:val="es-ES"/>
        </w:rPr>
        <w:t>–</w:t>
      </w:r>
      <w:r>
        <w:rPr>
          <w:lang w:val="es-ES"/>
        </w:rPr>
        <w:tab/>
      </w:r>
      <w:r w:rsidRPr="00904078">
        <w:rPr>
          <w:lang w:val="es-ES"/>
        </w:rPr>
        <w:t xml:space="preserve">ITU-T G.709.1/Y.1331.1 (2018) </w:t>
      </w:r>
      <w:proofErr w:type="spellStart"/>
      <w:r w:rsidRPr="00904078">
        <w:rPr>
          <w:lang w:val="es-ES"/>
        </w:rPr>
        <w:t>Amd</w:t>
      </w:r>
      <w:proofErr w:type="spellEnd"/>
      <w:r w:rsidRPr="00904078">
        <w:rPr>
          <w:lang w:val="es-ES"/>
        </w:rPr>
        <w:t>. 4 (08/2023)</w:t>
      </w:r>
    </w:p>
    <w:p w14:paraId="23FD4271" w14:textId="41DB4D71" w:rsidR="00904078" w:rsidRPr="00904078" w:rsidRDefault="00904078" w:rsidP="00904078">
      <w:pPr>
        <w:spacing w:after="0"/>
        <w:jc w:val="left"/>
        <w:rPr>
          <w:lang w:val="es-ES"/>
        </w:rPr>
      </w:pPr>
      <w:r w:rsidRPr="00904078">
        <w:rPr>
          <w:lang w:val="es-ES"/>
        </w:rPr>
        <w:t>–</w:t>
      </w:r>
      <w:r>
        <w:rPr>
          <w:lang w:val="es-ES"/>
        </w:rPr>
        <w:tab/>
      </w:r>
      <w:r w:rsidRPr="00904078">
        <w:rPr>
          <w:lang w:val="es-ES"/>
        </w:rPr>
        <w:t xml:space="preserve">ITU-T H.222.0 v8 (2021) </w:t>
      </w:r>
      <w:proofErr w:type="spellStart"/>
      <w:r w:rsidRPr="00904078">
        <w:rPr>
          <w:lang w:val="es-ES"/>
        </w:rPr>
        <w:t>Cor</w:t>
      </w:r>
      <w:proofErr w:type="spellEnd"/>
      <w:r w:rsidRPr="00904078">
        <w:rPr>
          <w:lang w:val="es-ES"/>
        </w:rPr>
        <w:t xml:space="preserve">. 2 (08/2023): </w:t>
      </w:r>
      <w:r w:rsidRPr="00904078">
        <w:rPr>
          <w:rFonts w:cs="Arial"/>
          <w:i/>
          <w:iCs/>
          <w:lang w:val="es-ES"/>
        </w:rPr>
        <w:t>Ninguna traducción disponible</w:t>
      </w:r>
      <w:r w:rsidRPr="00904078">
        <w:rPr>
          <w:lang w:val="es-ES"/>
        </w:rPr>
        <w:t xml:space="preserve"> – </w:t>
      </w:r>
      <w:r w:rsidRPr="00480ABE">
        <w:rPr>
          <w:i/>
          <w:iCs/>
          <w:lang w:val="es-ES"/>
        </w:rPr>
        <w:t>Subversión</w:t>
      </w:r>
    </w:p>
    <w:p w14:paraId="45EAA658" w14:textId="17DBA9CF" w:rsidR="00904078" w:rsidRPr="00904078" w:rsidRDefault="00904078" w:rsidP="00904078">
      <w:pPr>
        <w:spacing w:after="0"/>
        <w:jc w:val="left"/>
        <w:rPr>
          <w:lang w:val="es-ES"/>
        </w:rPr>
      </w:pPr>
      <w:r w:rsidRPr="00904078">
        <w:rPr>
          <w:lang w:val="es-ES"/>
        </w:rPr>
        <w:t>–</w:t>
      </w:r>
      <w:r>
        <w:rPr>
          <w:lang w:val="es-ES"/>
        </w:rPr>
        <w:tab/>
      </w:r>
      <w:r w:rsidRPr="00904078">
        <w:rPr>
          <w:lang w:val="es-ES"/>
        </w:rPr>
        <w:t xml:space="preserve">ITU-T T.801 (V3) (08/2023): </w:t>
      </w:r>
      <w:r w:rsidRPr="00904078">
        <w:rPr>
          <w:rFonts w:cs="Arial"/>
          <w:i/>
          <w:iCs/>
          <w:lang w:val="es-ES"/>
        </w:rPr>
        <w:t>Ninguna traducción disponible –</w:t>
      </w:r>
      <w:r w:rsidRPr="00480ABE">
        <w:rPr>
          <w:lang w:val="es-ES"/>
        </w:rPr>
        <w:t xml:space="preserve"> </w:t>
      </w:r>
      <w:r w:rsidRPr="00904078">
        <w:rPr>
          <w:rFonts w:cs="Arial"/>
          <w:i/>
          <w:iCs/>
          <w:lang w:val="es-ES"/>
        </w:rPr>
        <w:t>Texto revisado</w:t>
      </w:r>
    </w:p>
    <w:p w14:paraId="6CA940FB" w14:textId="77777777" w:rsidR="00904078" w:rsidRDefault="00904078" w:rsidP="00521735">
      <w:pPr>
        <w:rPr>
          <w:lang w:val="es-ES_tradnl"/>
        </w:rPr>
      </w:pPr>
    </w:p>
    <w:p w14:paraId="01D7A09D" w14:textId="4D7A6CB5" w:rsidR="00521735" w:rsidRPr="00C2173E" w:rsidRDefault="00521735" w:rsidP="00521735">
      <w:pPr>
        <w:rPr>
          <w:lang w:val="es-ES"/>
        </w:rPr>
      </w:pPr>
      <w:r w:rsidRPr="00C2173E">
        <w:rPr>
          <w:lang w:val="es-ES"/>
        </w:rPr>
        <w:br w:type="page"/>
      </w:r>
    </w:p>
    <w:p w14:paraId="6082F2EE" w14:textId="77777777" w:rsidR="002A1333" w:rsidRPr="00F02CA6" w:rsidRDefault="002A1333" w:rsidP="002A1333">
      <w:pPr>
        <w:keepNext/>
        <w:shd w:val="clear" w:color="auto" w:fill="D9D9D9"/>
        <w:spacing w:before="0" w:after="120"/>
        <w:jc w:val="center"/>
        <w:outlineLvl w:val="1"/>
        <w:rPr>
          <w:sz w:val="28"/>
          <w:szCs w:val="28"/>
          <w:lang w:val="es-ES"/>
        </w:rPr>
      </w:pPr>
      <w:bookmarkStart w:id="971" w:name="_Toc108423196"/>
      <w:bookmarkStart w:id="972" w:name="_Toc215907216"/>
      <w:bookmarkStart w:id="973" w:name="_Toc262631799"/>
      <w:bookmarkStart w:id="974" w:name="_Toc253407143"/>
      <w:bookmarkStart w:id="975" w:name="_Toc524430969"/>
      <w:bookmarkStart w:id="976" w:name="_Toc456103325"/>
      <w:bookmarkStart w:id="977" w:name="_Toc456103209"/>
      <w:bookmarkStart w:id="978" w:name="_Toc262631836"/>
      <w:r w:rsidRPr="00F02CA6">
        <w:rPr>
          <w:b/>
          <w:bCs/>
          <w:sz w:val="28"/>
          <w:szCs w:val="28"/>
          <w:lang w:val="es-ES"/>
        </w:rPr>
        <w:t xml:space="preserve">Servicio telefónico </w:t>
      </w:r>
      <w:r w:rsidRPr="00F02CA6">
        <w:rPr>
          <w:b/>
          <w:bCs/>
          <w:sz w:val="28"/>
          <w:szCs w:val="28"/>
          <w:lang w:val="es-ES"/>
        </w:rPr>
        <w:br/>
        <w:t>(Recomendación UIT-T E.164)</w:t>
      </w:r>
      <w:bookmarkEnd w:id="971"/>
    </w:p>
    <w:p w14:paraId="1AAE799E" w14:textId="30967689" w:rsidR="002A1333" w:rsidRDefault="002A1333" w:rsidP="002A1333">
      <w:pPr>
        <w:tabs>
          <w:tab w:val="left" w:pos="720"/>
        </w:tabs>
        <w:overflowPunct/>
        <w:autoSpaceDE/>
        <w:adjustRightInd/>
        <w:jc w:val="center"/>
        <w:rPr>
          <w:sz w:val="18"/>
          <w:szCs w:val="18"/>
        </w:rPr>
      </w:pPr>
      <w:r w:rsidRPr="00997693">
        <w:rPr>
          <w:sz w:val="18"/>
          <w:szCs w:val="18"/>
        </w:rPr>
        <w:t xml:space="preserve">url: </w:t>
      </w:r>
      <w:r w:rsidRPr="002A1333">
        <w:rPr>
          <w:sz w:val="18"/>
          <w:szCs w:val="18"/>
        </w:rPr>
        <w:t>www.itu.int/itu-t/inr/nnp</w:t>
      </w:r>
    </w:p>
    <w:p w14:paraId="022DDE09" w14:textId="1E4D23CA" w:rsidR="00C4015E" w:rsidRPr="00940C4F" w:rsidRDefault="00C4015E" w:rsidP="00C4015E">
      <w:pPr>
        <w:pStyle w:val="Country"/>
        <w:spacing w:before="240"/>
        <w:rPr>
          <w:lang w:val="es-ES"/>
        </w:rPr>
      </w:pPr>
      <w:bookmarkStart w:id="979" w:name="_Toc6411909"/>
      <w:bookmarkStart w:id="980" w:name="_Toc6215744"/>
      <w:bookmarkStart w:id="981" w:name="_Toc4420932"/>
      <w:bookmarkStart w:id="982" w:name="_Toc1570044"/>
      <w:bookmarkStart w:id="983" w:name="_Toc340536"/>
      <w:bookmarkStart w:id="984" w:name="_Toc536101952"/>
      <w:bookmarkStart w:id="985" w:name="_Toc531960787"/>
      <w:bookmarkStart w:id="986" w:name="_Toc531094570"/>
      <w:bookmarkStart w:id="987" w:name="_Toc526431483"/>
      <w:bookmarkStart w:id="988" w:name="_Toc525638295"/>
      <w:bookmarkStart w:id="989" w:name="_Toc524430964"/>
      <w:bookmarkStart w:id="990" w:name="_Toc520709570"/>
      <w:bookmarkStart w:id="991" w:name="_Toc518981888"/>
      <w:bookmarkStart w:id="992" w:name="_Toc517792335"/>
      <w:bookmarkStart w:id="993" w:name="_Toc514850724"/>
      <w:bookmarkStart w:id="994" w:name="_Toc513645657"/>
      <w:bookmarkStart w:id="995" w:name="_Toc510775355"/>
      <w:bookmarkStart w:id="996" w:name="_Toc509838134"/>
      <w:bookmarkStart w:id="997" w:name="_Toc507510721"/>
      <w:bookmarkStart w:id="998" w:name="_Toc505005338"/>
      <w:bookmarkStart w:id="999" w:name="_Toc503439022"/>
      <w:bookmarkStart w:id="1000" w:name="_Toc500842108"/>
      <w:bookmarkStart w:id="1001" w:name="_Toc500841784"/>
      <w:bookmarkStart w:id="1002" w:name="_Toc499624466"/>
      <w:bookmarkStart w:id="1003" w:name="_Toc497988320"/>
      <w:bookmarkStart w:id="1004" w:name="_Toc497986899"/>
      <w:bookmarkStart w:id="1005" w:name="_Toc496537203"/>
      <w:bookmarkStart w:id="1006" w:name="_Toc495499935"/>
      <w:bookmarkStart w:id="1007" w:name="_Toc493685649"/>
      <w:bookmarkStart w:id="1008" w:name="_Toc488848859"/>
      <w:bookmarkStart w:id="1009" w:name="_Toc487466269"/>
      <w:bookmarkStart w:id="1010" w:name="_Toc486323174"/>
      <w:bookmarkStart w:id="1011" w:name="_Toc485117070"/>
      <w:bookmarkStart w:id="1012" w:name="_Toc483388291"/>
      <w:bookmarkStart w:id="1013" w:name="_Toc482280104"/>
      <w:bookmarkStart w:id="1014" w:name="_Toc479671309"/>
      <w:bookmarkStart w:id="1015" w:name="_Toc478464764"/>
      <w:bookmarkStart w:id="1016" w:name="_Toc477169054"/>
      <w:bookmarkStart w:id="1017" w:name="_Toc474504483"/>
      <w:bookmarkStart w:id="1018" w:name="_Toc473209550"/>
      <w:bookmarkStart w:id="1019" w:name="_Toc471824667"/>
      <w:bookmarkStart w:id="1020" w:name="_Toc469924991"/>
      <w:bookmarkStart w:id="1021" w:name="_Toc469048950"/>
      <w:bookmarkStart w:id="1022" w:name="_Toc466367272"/>
      <w:bookmarkStart w:id="1023" w:name="_Toc456103335"/>
      <w:bookmarkStart w:id="1024" w:name="_Toc456103219"/>
      <w:bookmarkStart w:id="1025" w:name="_Toc454789159"/>
      <w:bookmarkStart w:id="1026" w:name="_Toc453320524"/>
      <w:bookmarkStart w:id="1027" w:name="_Toc451863143"/>
      <w:bookmarkStart w:id="1028" w:name="_Toc450747475"/>
      <w:bookmarkStart w:id="1029" w:name="_Toc449442775"/>
      <w:bookmarkStart w:id="1030" w:name="_Toc446578881"/>
      <w:bookmarkStart w:id="1031" w:name="_Toc445368596"/>
      <w:bookmarkStart w:id="1032" w:name="_Toc442711620"/>
      <w:bookmarkStart w:id="1033" w:name="_Toc441671603"/>
      <w:bookmarkStart w:id="1034" w:name="_Toc440443796"/>
      <w:bookmarkStart w:id="1035" w:name="_Toc438219174"/>
      <w:bookmarkStart w:id="1036" w:name="_Toc437264287"/>
      <w:bookmarkStart w:id="1037" w:name="_Toc436383069"/>
      <w:bookmarkStart w:id="1038" w:name="_Toc434843834"/>
      <w:bookmarkStart w:id="1039" w:name="_Toc433358220"/>
      <w:bookmarkStart w:id="1040" w:name="_Toc432498840"/>
      <w:bookmarkStart w:id="1041" w:name="_Toc429469054"/>
      <w:bookmarkStart w:id="1042" w:name="_Toc428372303"/>
      <w:bookmarkStart w:id="1043" w:name="_Toc428193356"/>
      <w:bookmarkStart w:id="1044" w:name="_Toc424300248"/>
      <w:bookmarkStart w:id="1045" w:name="_Toc423078775"/>
      <w:bookmarkStart w:id="1046" w:name="_Toc421783562"/>
      <w:bookmarkStart w:id="1047" w:name="_Toc420414839"/>
      <w:bookmarkStart w:id="1048" w:name="_Toc417984361"/>
      <w:bookmarkStart w:id="1049" w:name="_Toc416360078"/>
      <w:bookmarkStart w:id="1050" w:name="_Toc414884968"/>
      <w:bookmarkStart w:id="1051" w:name="_Toc410904539"/>
      <w:bookmarkStart w:id="1052" w:name="_Toc409708236"/>
      <w:bookmarkStart w:id="1053" w:name="_Toc408576641"/>
      <w:bookmarkStart w:id="1054" w:name="_Toc406508020"/>
      <w:bookmarkStart w:id="1055" w:name="_Toc405386782"/>
      <w:bookmarkStart w:id="1056" w:name="_Toc404332316"/>
      <w:bookmarkStart w:id="1057" w:name="_Toc402967104"/>
      <w:bookmarkStart w:id="1058" w:name="_Toc401757924"/>
      <w:bookmarkStart w:id="1059" w:name="_Toc400374878"/>
      <w:bookmarkStart w:id="1060" w:name="_Toc399160640"/>
      <w:bookmarkStart w:id="1061" w:name="_Toc397517657"/>
      <w:bookmarkStart w:id="1062" w:name="_Toc396212812"/>
      <w:bookmarkStart w:id="1063" w:name="_Toc395100465"/>
      <w:bookmarkStart w:id="1064" w:name="_Toc393715490"/>
      <w:bookmarkStart w:id="1065" w:name="_Toc393714486"/>
      <w:bookmarkStart w:id="1066" w:name="_Toc393713419"/>
      <w:bookmarkStart w:id="1067" w:name="_Toc392235888"/>
      <w:bookmarkStart w:id="1068" w:name="_Toc391386074"/>
      <w:bookmarkStart w:id="1069" w:name="_Toc389730886"/>
      <w:bookmarkStart w:id="1070" w:name="_Toc388947562"/>
      <w:bookmarkStart w:id="1071" w:name="_Toc388946329"/>
      <w:bookmarkStart w:id="1072" w:name="_Toc385496801"/>
      <w:bookmarkStart w:id="1073" w:name="_Toc384625709"/>
      <w:bookmarkStart w:id="1074" w:name="_Toc383182315"/>
      <w:bookmarkStart w:id="1075" w:name="_Toc381784232"/>
      <w:bookmarkStart w:id="1076" w:name="_Toc380582899"/>
      <w:bookmarkStart w:id="1077" w:name="_Toc379440374"/>
      <w:bookmarkStart w:id="1078" w:name="_Toc378322721"/>
      <w:bookmarkStart w:id="1079" w:name="_Toc377026500"/>
      <w:bookmarkStart w:id="1080" w:name="_Toc374692771"/>
      <w:bookmarkStart w:id="1081" w:name="_Toc374692694"/>
      <w:bookmarkStart w:id="1082" w:name="_Toc374006640"/>
      <w:bookmarkStart w:id="1083" w:name="_Toc373157832"/>
      <w:bookmarkStart w:id="1084" w:name="_Toc371588866"/>
      <w:bookmarkStart w:id="1085" w:name="_Toc370373498"/>
      <w:bookmarkStart w:id="1086" w:name="_Toc369007891"/>
      <w:bookmarkStart w:id="1087" w:name="_Toc369007687"/>
      <w:bookmarkStart w:id="1088" w:name="_Toc367715553"/>
      <w:bookmarkStart w:id="1089" w:name="_Toc366157714"/>
      <w:bookmarkStart w:id="1090" w:name="_Toc364672357"/>
      <w:bookmarkStart w:id="1091" w:name="_Toc363741408"/>
      <w:bookmarkStart w:id="1092" w:name="_Toc361921568"/>
      <w:bookmarkStart w:id="1093" w:name="_Toc360696837"/>
      <w:bookmarkStart w:id="1094" w:name="_Toc359489437"/>
      <w:bookmarkStart w:id="1095" w:name="_Toc358192588"/>
      <w:bookmarkStart w:id="1096" w:name="_Toc357001961"/>
      <w:bookmarkStart w:id="1097" w:name="_Toc355708878"/>
      <w:bookmarkStart w:id="1098" w:name="_Toc354053852"/>
      <w:bookmarkStart w:id="1099" w:name="_Toc352940515"/>
      <w:bookmarkStart w:id="1100" w:name="_Toc351549910"/>
      <w:bookmarkStart w:id="1101" w:name="_Toc350415589"/>
      <w:bookmarkStart w:id="1102" w:name="_Toc349288271"/>
      <w:bookmarkStart w:id="1103" w:name="_Toc347929610"/>
      <w:bookmarkStart w:id="1104" w:name="_Toc346885965"/>
      <w:bookmarkStart w:id="1105" w:name="_Toc345579843"/>
      <w:bookmarkStart w:id="1106" w:name="_Toc343262688"/>
      <w:bookmarkStart w:id="1107" w:name="_Toc342912868"/>
      <w:bookmarkStart w:id="1108" w:name="_Toc341451237"/>
      <w:bookmarkStart w:id="1109" w:name="_Toc340225539"/>
      <w:bookmarkStart w:id="1110" w:name="_Toc338779392"/>
      <w:bookmarkStart w:id="1111" w:name="_Toc337110351"/>
      <w:bookmarkStart w:id="1112" w:name="_Toc335901525"/>
      <w:bookmarkStart w:id="1113" w:name="_Toc334776206"/>
      <w:bookmarkStart w:id="1114" w:name="_Toc332272671"/>
      <w:bookmarkStart w:id="1115" w:name="_Toc323904393"/>
      <w:bookmarkStart w:id="1116" w:name="_Toc323035740"/>
      <w:bookmarkStart w:id="1117" w:name="_Toc320536977"/>
      <w:bookmarkStart w:id="1118" w:name="_Toc318965020"/>
      <w:bookmarkStart w:id="1119" w:name="_Toc316479982"/>
      <w:bookmarkStart w:id="1120" w:name="_Toc313973326"/>
      <w:bookmarkStart w:id="1121" w:name="_Toc311103661"/>
      <w:bookmarkStart w:id="1122" w:name="_Toc308530349"/>
      <w:bookmarkStart w:id="1123" w:name="_Toc304892184"/>
      <w:bookmarkStart w:id="1124" w:name="_Toc303344266"/>
      <w:bookmarkStart w:id="1125" w:name="_Toc301945311"/>
      <w:bookmarkStart w:id="1126" w:name="_Toc297804737"/>
      <w:bookmarkStart w:id="1127" w:name="_Toc296675486"/>
      <w:bookmarkStart w:id="1128" w:name="_Toc295387916"/>
      <w:bookmarkStart w:id="1129" w:name="_Toc292704991"/>
      <w:bookmarkStart w:id="1130" w:name="_Toc291005407"/>
      <w:bookmarkStart w:id="1131" w:name="_Toc288660298"/>
      <w:bookmarkStart w:id="1132" w:name="_Toc286218733"/>
      <w:bookmarkStart w:id="1133" w:name="_Toc283737222"/>
      <w:bookmarkStart w:id="1134" w:name="_Toc282526056"/>
      <w:bookmarkStart w:id="1135" w:name="_Toc280349224"/>
      <w:bookmarkStart w:id="1136" w:name="_Toc279669168"/>
      <w:bookmarkStart w:id="1137" w:name="_Toc276717182"/>
      <w:bookmarkStart w:id="1138" w:name="_Toc274223846"/>
      <w:bookmarkStart w:id="1139" w:name="_Toc273023372"/>
      <w:bookmarkStart w:id="1140" w:name="_Toc271700511"/>
      <w:bookmarkStart w:id="1141" w:name="_Toc268774042"/>
      <w:bookmarkStart w:id="1142" w:name="_Toc266181257"/>
      <w:bookmarkStart w:id="1143" w:name="_Toc265056510"/>
      <w:bookmarkStart w:id="1144" w:name="_Toc262631831"/>
      <w:bookmarkStart w:id="1145" w:name="_Toc259783160"/>
      <w:bookmarkStart w:id="1146" w:name="_Toc253407165"/>
      <w:bookmarkStart w:id="1147" w:name="_Toc251059439"/>
      <w:bookmarkStart w:id="1148" w:name="_Toc248829285"/>
      <w:bookmarkStart w:id="1149" w:name="_Toc8296067"/>
      <w:bookmarkStart w:id="1150" w:name="_Toc9580680"/>
      <w:bookmarkStart w:id="1151" w:name="_Toc12354368"/>
      <w:bookmarkStart w:id="1152" w:name="_Toc13065957"/>
      <w:bookmarkStart w:id="1153" w:name="_Toc14769332"/>
      <w:bookmarkStart w:id="1154" w:name="_Toc17298854"/>
      <w:bookmarkStart w:id="1155" w:name="_Toc18681556"/>
      <w:bookmarkStart w:id="1156" w:name="_Toc21528584"/>
      <w:bookmarkStart w:id="1157" w:name="_Toc23321871"/>
      <w:bookmarkStart w:id="1158" w:name="_Toc24365712"/>
      <w:bookmarkStart w:id="1159" w:name="_Toc25746889"/>
      <w:bookmarkStart w:id="1160" w:name="_Toc26539918"/>
      <w:bookmarkStart w:id="1161" w:name="_Toc27558706"/>
      <w:bookmarkStart w:id="1162" w:name="_Toc31986490"/>
      <w:bookmarkStart w:id="1163" w:name="_Toc33175456"/>
      <w:bookmarkStart w:id="1164" w:name="_Toc38455869"/>
      <w:bookmarkStart w:id="1165" w:name="_Toc40787346"/>
      <w:bookmarkStart w:id="1166" w:name="_Toc46322978"/>
      <w:bookmarkStart w:id="1167" w:name="_Toc49438646"/>
      <w:bookmarkStart w:id="1168" w:name="_Toc51669585"/>
      <w:bookmarkStart w:id="1169" w:name="_Toc52889726"/>
      <w:bookmarkStart w:id="1170" w:name="_Toc57030869"/>
      <w:bookmarkStart w:id="1171" w:name="_Toc67918827"/>
      <w:bookmarkStart w:id="1172" w:name="_Toc70410772"/>
      <w:bookmarkStart w:id="1173" w:name="_Toc74064888"/>
      <w:bookmarkStart w:id="1174" w:name="_Toc78207946"/>
      <w:bookmarkStart w:id="1175" w:name="_Toc97889188"/>
      <w:bookmarkStart w:id="1176" w:name="_Toc103001300"/>
      <w:bookmarkStart w:id="1177" w:name="_Toc108423199"/>
      <w:bookmarkStart w:id="1178" w:name="_Toc125536230"/>
      <w:bookmarkEnd w:id="972"/>
      <w:proofErr w:type="spellStart"/>
      <w:r w:rsidRPr="00940C4F">
        <w:rPr>
          <w:lang w:val="es-ES"/>
        </w:rPr>
        <w:t>Bahr</w:t>
      </w:r>
      <w:r>
        <w:rPr>
          <w:lang w:val="es-ES"/>
        </w:rPr>
        <w:t>e</w:t>
      </w:r>
      <w:r w:rsidRPr="00940C4F">
        <w:rPr>
          <w:lang w:val="es-ES"/>
        </w:rPr>
        <w:t>in</w:t>
      </w:r>
      <w:proofErr w:type="spellEnd"/>
      <w:r w:rsidRPr="00940C4F">
        <w:rPr>
          <w:lang w:val="es-ES"/>
        </w:rPr>
        <w:t xml:space="preserve"> (indicativo de país +973)</w:t>
      </w:r>
    </w:p>
    <w:p w14:paraId="34ABA3B0" w14:textId="77777777" w:rsidR="00C4015E" w:rsidRPr="00940C4F" w:rsidRDefault="00C4015E" w:rsidP="00CE183D">
      <w:pPr>
        <w:tabs>
          <w:tab w:val="left" w:pos="1560"/>
          <w:tab w:val="left" w:pos="2127"/>
        </w:tabs>
        <w:outlineLvl w:val="4"/>
        <w:rPr>
          <w:rFonts w:cs="Arial"/>
          <w:lang w:val="es-ES"/>
        </w:rPr>
      </w:pPr>
      <w:r w:rsidRPr="00940C4F">
        <w:rPr>
          <w:rFonts w:cs="Arial"/>
          <w:noProof/>
          <w:lang w:val="es-ES"/>
        </w:rPr>
        <w:t>Comunicación del</w:t>
      </w:r>
      <w:r w:rsidRPr="00940C4F">
        <w:rPr>
          <w:rFonts w:cs="Arial"/>
          <w:lang w:val="es-ES"/>
        </w:rPr>
        <w:t xml:space="preserve"> 21.VIII.2023:</w:t>
      </w:r>
    </w:p>
    <w:p w14:paraId="37B3550E" w14:textId="77777777" w:rsidR="00C4015E" w:rsidRPr="00940C4F" w:rsidRDefault="00C4015E" w:rsidP="00CE183D">
      <w:pPr>
        <w:rPr>
          <w:rFonts w:cs="Arial"/>
          <w:lang w:val="es-ES"/>
        </w:rPr>
      </w:pPr>
      <w:r w:rsidRPr="00940C4F">
        <w:rPr>
          <w:rFonts w:cs="Arial"/>
          <w:noProof/>
          <w:lang w:val="es-ES"/>
        </w:rPr>
        <w:t xml:space="preserve">La </w:t>
      </w:r>
      <w:r w:rsidRPr="00940C4F">
        <w:rPr>
          <w:rFonts w:cs="Arial"/>
          <w:i/>
          <w:iCs/>
          <w:noProof/>
          <w:lang w:val="es-ES"/>
        </w:rPr>
        <w:t>Telecommunications Regulatory Authority (TRA),</w:t>
      </w:r>
      <w:r w:rsidRPr="00940C4F">
        <w:rPr>
          <w:rFonts w:cs="Arial"/>
          <w:noProof/>
          <w:lang w:val="es-ES"/>
        </w:rPr>
        <w:t xml:space="preserve"> Manama, anuncia el plan nacional de numeración UIT-T E.164 actualizado para Bahrein</w:t>
      </w:r>
      <w:r w:rsidRPr="00940C4F">
        <w:rPr>
          <w:rFonts w:cs="Arial"/>
          <w:lang w:val="es-ES"/>
        </w:rPr>
        <w:t>.</w:t>
      </w:r>
    </w:p>
    <w:p w14:paraId="75D2DAD1" w14:textId="1DB78EF1" w:rsidR="00C4015E" w:rsidRPr="00940C4F" w:rsidRDefault="00C4015E" w:rsidP="00C4015E">
      <w:pPr>
        <w:keepNext/>
        <w:keepLines/>
        <w:spacing w:after="160"/>
        <w:jc w:val="center"/>
        <w:rPr>
          <w:bCs/>
          <w:i/>
          <w:iCs/>
          <w:noProof/>
          <w:lang w:val="es-ES"/>
        </w:rPr>
      </w:pPr>
      <w:r w:rsidRPr="00940C4F">
        <w:rPr>
          <w:bCs/>
          <w:i/>
          <w:iCs/>
          <w:noProof/>
          <w:lang w:val="es-ES"/>
        </w:rPr>
        <w:t>Presentación del plan nacional de numeración UIT-T E.164</w:t>
      </w:r>
      <w:r w:rsidRPr="00940C4F">
        <w:rPr>
          <w:bCs/>
          <w:i/>
          <w:iCs/>
          <w:noProof/>
          <w:lang w:val="es-ES"/>
        </w:rPr>
        <w:br/>
        <w:t xml:space="preserve">para el indicativo de país </w:t>
      </w:r>
      <w:r>
        <w:rPr>
          <w:bCs/>
          <w:i/>
          <w:iCs/>
          <w:noProof/>
          <w:lang w:val="es-ES"/>
        </w:rPr>
        <w:t>+</w:t>
      </w:r>
      <w:r w:rsidRPr="00940C4F">
        <w:rPr>
          <w:bCs/>
          <w:i/>
          <w:iCs/>
          <w:noProof/>
          <w:lang w:val="es-ES"/>
        </w:rPr>
        <w:t>973</w:t>
      </w:r>
    </w:p>
    <w:p w14:paraId="50A619A0" w14:textId="070D3429" w:rsidR="00C4015E" w:rsidRPr="00940C4F" w:rsidRDefault="00C4015E" w:rsidP="00C4015E">
      <w:pPr>
        <w:tabs>
          <w:tab w:val="clear" w:pos="1276"/>
        </w:tabs>
        <w:ind w:left="567" w:hanging="567"/>
        <w:jc w:val="left"/>
        <w:rPr>
          <w:color w:val="000000" w:themeColor="text1"/>
          <w:lang w:val="es-ES"/>
        </w:rPr>
      </w:pPr>
      <w:r w:rsidRPr="00940C4F">
        <w:rPr>
          <w:color w:val="000000" w:themeColor="text1"/>
          <w:lang w:val="es-ES"/>
        </w:rPr>
        <w:t>a)</w:t>
      </w:r>
      <w:r w:rsidRPr="00940C4F">
        <w:rPr>
          <w:color w:val="000000" w:themeColor="text1"/>
          <w:lang w:val="es-ES"/>
        </w:rPr>
        <w:tab/>
      </w:r>
      <w:r w:rsidRPr="00C4015E">
        <w:rPr>
          <w:noProof/>
          <w:lang w:val="es-ES"/>
        </w:rPr>
        <w:t>Características</w:t>
      </w:r>
      <w:r w:rsidRPr="00940C4F">
        <w:rPr>
          <w:color w:val="000000" w:themeColor="text1"/>
          <w:lang w:val="es-ES"/>
        </w:rPr>
        <w:t xml:space="preserve"> generales:</w:t>
      </w:r>
      <w:r>
        <w:rPr>
          <w:color w:val="000000" w:themeColor="text1"/>
          <w:lang w:val="es-ES"/>
        </w:rPr>
        <w:br/>
      </w:r>
      <w:r w:rsidRPr="00940C4F">
        <w:rPr>
          <w:noProof/>
          <w:lang w:val="es-ES"/>
        </w:rPr>
        <w:t xml:space="preserve">La longitud mínima del número (excluyendo el indicativo de país) es de </w:t>
      </w:r>
      <w:r w:rsidRPr="00940C4F">
        <w:rPr>
          <w:b/>
          <w:bCs/>
          <w:color w:val="000000" w:themeColor="text1"/>
          <w:lang w:val="es-ES"/>
        </w:rPr>
        <w:t>8</w:t>
      </w:r>
      <w:r w:rsidRPr="00940C4F">
        <w:rPr>
          <w:color w:val="000000" w:themeColor="text1"/>
          <w:lang w:val="es-ES"/>
        </w:rPr>
        <w:t xml:space="preserve"> dígitos.</w:t>
      </w:r>
      <w:r>
        <w:rPr>
          <w:color w:val="000000" w:themeColor="text1"/>
          <w:lang w:val="es-ES"/>
        </w:rPr>
        <w:br/>
      </w:r>
      <w:r w:rsidRPr="00940C4F">
        <w:rPr>
          <w:noProof/>
          <w:lang w:val="es-ES"/>
        </w:rPr>
        <w:t xml:space="preserve">La longitud máxima del número (excluyendo el indicativo de país) es de </w:t>
      </w:r>
      <w:r w:rsidRPr="00940C4F">
        <w:rPr>
          <w:b/>
          <w:bCs/>
          <w:noProof/>
          <w:lang w:val="es-ES"/>
        </w:rPr>
        <w:t xml:space="preserve">8 </w:t>
      </w:r>
      <w:r w:rsidRPr="00940C4F">
        <w:rPr>
          <w:noProof/>
          <w:lang w:val="es-ES"/>
        </w:rPr>
        <w:t>dígitos</w:t>
      </w:r>
      <w:r w:rsidRPr="00940C4F">
        <w:rPr>
          <w:color w:val="000000" w:themeColor="text1"/>
          <w:lang w:val="es-ES"/>
        </w:rPr>
        <w:t>.</w:t>
      </w:r>
    </w:p>
    <w:p w14:paraId="0F31E7EB" w14:textId="77777777" w:rsidR="00C4015E" w:rsidRPr="00940C4F" w:rsidRDefault="00C4015E" w:rsidP="00C4015E">
      <w:pPr>
        <w:tabs>
          <w:tab w:val="clear" w:pos="1276"/>
        </w:tabs>
        <w:spacing w:after="0"/>
        <w:ind w:left="567" w:hanging="567"/>
        <w:jc w:val="left"/>
        <w:rPr>
          <w:color w:val="000000" w:themeColor="text1"/>
          <w:lang w:val="es-ES"/>
        </w:rPr>
      </w:pPr>
      <w:r w:rsidRPr="00940C4F">
        <w:rPr>
          <w:color w:val="000000" w:themeColor="text1"/>
          <w:lang w:val="es-ES"/>
        </w:rPr>
        <w:t>b)</w:t>
      </w:r>
      <w:r w:rsidRPr="00940C4F">
        <w:rPr>
          <w:color w:val="000000" w:themeColor="text1"/>
          <w:lang w:val="es-ES"/>
        </w:rPr>
        <w:tab/>
      </w:r>
      <w:r w:rsidRPr="00C4015E">
        <w:rPr>
          <w:noProof/>
          <w:lang w:val="es-ES"/>
        </w:rPr>
        <w:t>Enlace</w:t>
      </w:r>
      <w:r w:rsidRPr="00940C4F">
        <w:rPr>
          <w:color w:val="000000" w:themeColor="text1"/>
          <w:lang w:val="es-ES"/>
        </w:rPr>
        <w:t xml:space="preserve"> a la base de datos nacional (o a cualquier lista aplicable) con números UIT-T E.164 asignados dentro del plan nacional de numeración:</w:t>
      </w:r>
    </w:p>
    <w:p w14:paraId="089ADF37" w14:textId="77777777" w:rsidR="00C4015E" w:rsidRPr="00940C4F" w:rsidRDefault="00C4015E" w:rsidP="00C4015E">
      <w:pPr>
        <w:spacing w:before="0"/>
        <w:ind w:left="794" w:hanging="794"/>
        <w:rPr>
          <w:color w:val="000000" w:themeColor="text1"/>
          <w:lang w:val="es-ES"/>
        </w:rPr>
      </w:pPr>
      <w:r w:rsidRPr="00940C4F">
        <w:rPr>
          <w:color w:val="000000" w:themeColor="text1"/>
          <w:lang w:val="es-ES"/>
        </w:rPr>
        <w:tab/>
      </w:r>
      <w:hyperlink r:id="rId10" w:history="1">
        <w:r w:rsidRPr="00940C4F">
          <w:rPr>
            <w:rStyle w:val="Hyperlink"/>
            <w:lang w:val="es-ES"/>
          </w:rPr>
          <w:t>https://www.tra.org.bh/en/category/numbering</w:t>
        </w:r>
      </w:hyperlink>
    </w:p>
    <w:p w14:paraId="38720757" w14:textId="77777777" w:rsidR="00C4015E" w:rsidRPr="00940C4F" w:rsidRDefault="00C4015E" w:rsidP="00C4015E">
      <w:pPr>
        <w:tabs>
          <w:tab w:val="clear" w:pos="1276"/>
        </w:tabs>
        <w:spacing w:after="0"/>
        <w:ind w:left="567" w:hanging="567"/>
        <w:jc w:val="left"/>
        <w:rPr>
          <w:color w:val="000000" w:themeColor="text1"/>
          <w:lang w:val="es-ES"/>
        </w:rPr>
      </w:pPr>
      <w:r w:rsidRPr="00940C4F">
        <w:rPr>
          <w:color w:val="000000" w:themeColor="text1"/>
          <w:lang w:val="es-ES"/>
        </w:rPr>
        <w:t>c)</w:t>
      </w:r>
      <w:r w:rsidRPr="00940C4F">
        <w:rPr>
          <w:color w:val="000000" w:themeColor="text1"/>
          <w:lang w:val="es-ES"/>
        </w:rPr>
        <w:tab/>
      </w:r>
      <w:r w:rsidRPr="00C4015E">
        <w:rPr>
          <w:noProof/>
          <w:lang w:val="es-ES"/>
        </w:rPr>
        <w:t>Enlace</w:t>
      </w:r>
      <w:r w:rsidRPr="00940C4F">
        <w:rPr>
          <w:noProof/>
          <w:color w:val="000000" w:themeColor="text1"/>
          <w:lang w:val="es-ES"/>
        </w:rPr>
        <w:t xml:space="preserve"> a la eventual base de datos en tiempo real que refleja los números UIT-T E.164 portados</w:t>
      </w:r>
      <w:r w:rsidRPr="00940C4F">
        <w:rPr>
          <w:color w:val="000000" w:themeColor="text1"/>
          <w:lang w:val="es-ES"/>
        </w:rPr>
        <w:t xml:space="preserve"> (en su caso):</w:t>
      </w:r>
    </w:p>
    <w:p w14:paraId="09905D97" w14:textId="77777777" w:rsidR="00C4015E" w:rsidRPr="00940C4F" w:rsidRDefault="00C4015E" w:rsidP="00C4015E">
      <w:pPr>
        <w:spacing w:before="0"/>
        <w:ind w:left="794" w:hanging="794"/>
        <w:rPr>
          <w:color w:val="000000" w:themeColor="text1"/>
          <w:lang w:val="es-ES"/>
        </w:rPr>
      </w:pPr>
      <w:r w:rsidRPr="00940C4F">
        <w:rPr>
          <w:color w:val="000000" w:themeColor="text1"/>
          <w:lang w:val="es-ES"/>
        </w:rPr>
        <w:tab/>
      </w:r>
      <w:r w:rsidRPr="00940C4F">
        <w:rPr>
          <w:noProof/>
          <w:color w:val="000000" w:themeColor="text1"/>
          <w:lang w:val="es-ES"/>
        </w:rPr>
        <w:t>No se aplica</w:t>
      </w:r>
    </w:p>
    <w:p w14:paraId="02631A30" w14:textId="588814CD" w:rsidR="00C4015E" w:rsidRPr="00940C4F" w:rsidRDefault="00C4015E" w:rsidP="00CE183D">
      <w:pPr>
        <w:spacing w:after="240"/>
        <w:ind w:left="794" w:hanging="794"/>
        <w:rPr>
          <w:lang w:val="es-ES"/>
        </w:rPr>
      </w:pPr>
      <w:r w:rsidRPr="00940C4F">
        <w:rPr>
          <w:lang w:val="es-ES"/>
        </w:rPr>
        <w:t>d)</w:t>
      </w:r>
      <w:r w:rsidRPr="00940C4F">
        <w:rPr>
          <w:lang w:val="es-ES"/>
        </w:rPr>
        <w:tab/>
      </w:r>
      <w:r w:rsidRPr="00940C4F">
        <w:rPr>
          <w:noProof/>
          <w:lang w:val="es-ES"/>
        </w:rPr>
        <w:t>Detalles del plan de numeración</w:t>
      </w:r>
      <w:r w:rsidRPr="00940C4F">
        <w:rPr>
          <w:lang w:val="es-ES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962"/>
        <w:gridCol w:w="962"/>
        <w:gridCol w:w="2258"/>
        <w:gridCol w:w="3617"/>
      </w:tblGrid>
      <w:tr w:rsidR="00C4015E" w:rsidRPr="00940C4F" w14:paraId="3F188B0F" w14:textId="77777777" w:rsidTr="00C4015E">
        <w:trPr>
          <w:tblHeader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CFC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635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>Longitud del número N(S)N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4BF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 xml:space="preserve">Utilización del </w:t>
            </w:r>
            <w:r w:rsidRPr="00940C4F">
              <w:rPr>
                <w:rFonts w:cs="Arial"/>
                <w:b/>
                <w:bCs/>
                <w:noProof/>
                <w:lang w:val="es-ES"/>
              </w:rPr>
              <w:br/>
              <w:t>número E.164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6E5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>Información adicional</w:t>
            </w:r>
          </w:p>
        </w:tc>
      </w:tr>
      <w:tr w:rsidR="00C4015E" w:rsidRPr="00940C4F" w14:paraId="3F4DCC3F" w14:textId="77777777" w:rsidTr="00C4015E">
        <w:trPr>
          <w:tblHeader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D4F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7E5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>Longitud máxima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7A6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  <w:r w:rsidRPr="00940C4F">
              <w:rPr>
                <w:rFonts w:cs="Arial"/>
                <w:b/>
                <w:bCs/>
                <w:noProof/>
                <w:lang w:val="es-ES"/>
              </w:rPr>
              <w:t>Longitud mínima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02A2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C6D6" w14:textId="77777777" w:rsidR="00C4015E" w:rsidRPr="00940C4F" w:rsidRDefault="00C4015E" w:rsidP="00CE183D">
            <w:pPr>
              <w:spacing w:before="80" w:after="80"/>
              <w:jc w:val="center"/>
              <w:rPr>
                <w:rFonts w:cs="Arial"/>
                <w:b/>
                <w:bCs/>
                <w:lang w:val="es-ES"/>
              </w:rPr>
            </w:pPr>
          </w:p>
        </w:tc>
      </w:tr>
      <w:tr w:rsidR="00C4015E" w:rsidRPr="00940C4F" w14:paraId="4D349C4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51D3" w14:textId="5B479D9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32000000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32099999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C35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1F6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24A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4AA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64E381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0F13" w14:textId="11379DF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32100000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32199999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453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057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0F0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675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5912B2F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E9D9" w14:textId="79A3D12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32200000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32299999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057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AC0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584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32D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BF6688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F0FE" w14:textId="24E03AC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32300000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32399999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27B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C4A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BEB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6B1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6E75AEB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FED3" w14:textId="096909B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38000000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38499999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C13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34C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07D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AB7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AFC0F0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AA2D" w14:textId="1F65B37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38700000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38799999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586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B83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DF3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F9A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2BC12D2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6DC3" w14:textId="4684038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38800000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38899999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B31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971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C1B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69F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7ADC30C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DD08" w14:textId="65E4A38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38900000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38999999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52E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16F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2AF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38A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01D0C3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6C20" w14:textId="7135BFE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39000000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39999999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E5F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DC3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1F9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D0F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5D59CC6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99EE" w14:textId="2D8C8CB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64410000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64419999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090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ACB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12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C5F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2EBB35E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86CB" w14:textId="6E5B8F6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66769999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069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B25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9BE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C10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564C4C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011B" w14:textId="7991B0B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66786000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592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052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866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35B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5C882DB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6282" w14:textId="4D5BF73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66797000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66797999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E8F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5B5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4D1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CE8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17C8525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852" w14:textId="5E453BA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66799000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646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520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C07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757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356C00FF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991B" w14:textId="58E2DF4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13131000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13131999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9D0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68C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02C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F1B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603959B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0D7B" w14:textId="39B4FFC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17000000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17999999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F2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030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55E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18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01EEEE4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BDFC" w14:textId="1C9CED6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90000000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90009999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287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293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DD3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con recargo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F2A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6F0E0F8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8AFD" w14:textId="6A74355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DA4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133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DFA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DCC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0F62015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EDCA" w14:textId="1023B5E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80040000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80040999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0AF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827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F0A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A23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489F758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0249" w14:textId="13D74B8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80112000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80112999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788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638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0A6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315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2D16F99A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C2F6" w14:textId="02818AE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66770000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66785999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1CD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B31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CE3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627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37B136E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5884" w14:textId="0664800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66789000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66796999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BC6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D6A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45B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923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063CF73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28B8" w14:textId="5DD06CD4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66798000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66798999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DB6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FAD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81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26A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Bahrain</w:t>
            </w:r>
            <w:proofErr w:type="spellEnd"/>
            <w:r w:rsidRPr="00940C4F">
              <w:rPr>
                <w:rFonts w:cs="Arial"/>
                <w:lang w:val="es-ES"/>
              </w:rPr>
              <w:t xml:space="preserve">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Company – BATELCO</w:t>
            </w:r>
          </w:p>
        </w:tc>
      </w:tr>
      <w:tr w:rsidR="00C4015E" w:rsidRPr="00940C4F" w14:paraId="3B93988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EB8B" w14:textId="3B08FDC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13300000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13399999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294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9DA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CC9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89E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Etisalcom</w:t>
            </w:r>
            <w:proofErr w:type="spellEnd"/>
            <w:r w:rsidRPr="00940C4F">
              <w:rPr>
                <w:rFonts w:cs="Arial"/>
              </w:rPr>
              <w:t xml:space="preserve"> Bahrain Company W.L.L</w:t>
            </w:r>
          </w:p>
        </w:tc>
      </w:tr>
      <w:tr w:rsidR="00C4015E" w:rsidRPr="00940C4F" w14:paraId="3DA71467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F1BA" w14:textId="662700D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80030000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80039999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2F4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C3C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8A1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D50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Etisalcom</w:t>
            </w:r>
            <w:proofErr w:type="spellEnd"/>
            <w:r w:rsidRPr="00940C4F">
              <w:rPr>
                <w:rFonts w:cs="Arial"/>
              </w:rPr>
              <w:t xml:space="preserve"> Bahrain Company W.L.L</w:t>
            </w:r>
          </w:p>
        </w:tc>
      </w:tr>
      <w:tr w:rsidR="00C4015E" w:rsidRPr="00940C4F" w14:paraId="5214680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7E1F" w14:textId="4EA6849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66555000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66555999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48C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A1C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4E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3F0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Etisalcom</w:t>
            </w:r>
            <w:proofErr w:type="spellEnd"/>
            <w:r w:rsidRPr="00940C4F">
              <w:rPr>
                <w:rFonts w:cs="Arial"/>
              </w:rPr>
              <w:t xml:space="preserve"> Bahrain Company W.L.L</w:t>
            </w:r>
          </w:p>
        </w:tc>
      </w:tr>
      <w:tr w:rsidR="00C4015E" w:rsidRPr="00940C4F" w14:paraId="42C3643F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47D" w14:textId="0A9789D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16520999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F5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7E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5A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95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348575F5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D56" w14:textId="1C4E2AD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16522000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16522999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E0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79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BCC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78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6380F34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686" w14:textId="63D5429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16528000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16528999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0A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20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61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93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52A5052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662" w14:textId="2C711D0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16530000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16530999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FA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71F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C4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A4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54CB5E0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F8D" w14:textId="6443416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16533000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16533999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3E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A9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B9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B2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5BE3E0C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358" w14:textId="602177B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16540000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16540999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BC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6C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C6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A7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72B63B4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92A" w14:textId="093AF62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16544000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16544999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84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5D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22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13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7ED53C37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478" w14:textId="19102BE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16548000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16548999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0E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C1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51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70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22AFE9B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769" w14:textId="2AB64C9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16550000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16551999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3A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09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2C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7D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2ED3CD5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702" w14:textId="1D2B522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16555000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16557999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64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613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3D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83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204059B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B5A" w14:textId="3A2407E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16560999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92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B7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5E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26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498C15B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34B" w14:textId="1588A0A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16564000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16566999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81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6C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23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86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4F3318F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7E9" w14:textId="5710E6C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16568000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16568999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DF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38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C1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E6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61A14B6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AE9F" w14:textId="71413B3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16570000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16570999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E9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527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FE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BE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1354A94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9E3F" w14:textId="435E36A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16576000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16577999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7DD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D90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C52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5C8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3A2BE44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B03D" w14:textId="78C7AAF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16580000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16580999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CFA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1C0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E52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FF7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7984631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71E5" w14:textId="7B453CE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16588000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47B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218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E66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EE1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0C53D25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0DF3" w14:textId="146EACB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16590000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16590999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08F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652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CA2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1D4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20E1320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06E4" w14:textId="7F09912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16599000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16599999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08C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C41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5B4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AF9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559713D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589C" w14:textId="35B3D76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80080000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80081999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549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829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0C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D01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09CB0C1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D5A8" w14:textId="67EF805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80088000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4A8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DA6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98D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AB7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Infonas</w:t>
            </w:r>
            <w:proofErr w:type="spellEnd"/>
            <w:r w:rsidRPr="00940C4F">
              <w:rPr>
                <w:rFonts w:cs="Arial"/>
                <w:lang w:val="es-ES"/>
              </w:rPr>
              <w:t xml:space="preserve"> WLL</w:t>
            </w:r>
          </w:p>
        </w:tc>
      </w:tr>
      <w:tr w:rsidR="00C4015E" w:rsidRPr="00940C4F" w14:paraId="668747E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6F21" w14:textId="40489BE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16103999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207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B9D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5EE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5A3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09E9222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F36" w14:textId="649F06B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16105000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16105999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CE5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FD2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A72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3E8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021A9F1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1857" w14:textId="666B1B8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16108000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16108999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9EF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00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343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0E5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4CE2DD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DE4C" w14:textId="0859346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16161999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DD6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C5E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005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20E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02CD48F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7F5F" w14:textId="4E9AD02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16163000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16163999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2E4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968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CEB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4C5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3BFFDEE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772D" w14:textId="0DC860A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16166000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16168999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AB5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6EE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D6C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87D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69F6FC2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2CAA" w14:textId="5D3DE4F6" w:rsidR="00C4015E" w:rsidRPr="00940C4F" w:rsidRDefault="00C4015E" w:rsidP="00C4015E">
            <w:pPr>
              <w:spacing w:before="0" w:after="0"/>
              <w:rPr>
                <w:rFonts w:cs="Arial"/>
              </w:rPr>
            </w:pPr>
            <w:r w:rsidRPr="00940C4F">
              <w:rPr>
                <w:rFonts w:cs="Arial"/>
              </w:rPr>
              <w:t>16191000</w:t>
            </w:r>
            <w:r>
              <w:rPr>
                <w:rFonts w:cs="Arial"/>
              </w:rPr>
              <w:t>-</w:t>
            </w:r>
            <w:r w:rsidRPr="00940C4F">
              <w:rPr>
                <w:rFonts w:cs="Arial"/>
              </w:rPr>
              <w:t>16192999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736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747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B8B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128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5DDB1FB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AEBF" w14:textId="615C94D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16195000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9BA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D77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FDF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32C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361CFED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8F45" w14:textId="0555001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16601999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1C5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FA0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3F1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8AA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5D431F7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D3D" w14:textId="7097269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16605000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16605999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3A4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7E3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6FB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F0F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0B0BE0D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46B5" w14:textId="41892D2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16609000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16616999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75F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EB2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661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926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4309DD5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8221" w14:textId="6E49253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16619000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16639999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06A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064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312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6AF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6009953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EA3F" w14:textId="523BE51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16643000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16643999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1BB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61D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986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26A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10CA3565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A863" w14:textId="6316DE9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16646000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16646999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D86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934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E20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0AD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4AAB35B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1705" w14:textId="265B8EC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16653000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16655999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DE8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A8D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A70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D73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0F18E4D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8EEB" w14:textId="24131AD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16658000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16672999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9F7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819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198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6AC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528128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5E81" w14:textId="7EBAA76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16674000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16681999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68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4BF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DF9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07F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4694EB8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D567" w14:textId="1D846784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16683000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16683999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91A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A21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488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5C6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30CF9BC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52CB" w14:textId="0EFDB23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16686000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16686999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160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F40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1A3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AB0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66490EB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6EB8" w14:textId="51366A6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16688000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4B6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AD7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975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51D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475867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DD52" w14:textId="48EA753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16691000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16691999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42A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769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118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B14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1A5E658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035" w14:textId="34BC98B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16699000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79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A84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592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B01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5F72EE0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1AAC" w14:textId="0A4E240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80014999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084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9D2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C9B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740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4390010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DA61" w14:textId="10C4A7E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80018000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80019999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ADA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C78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09B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878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6507760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61D6" w14:textId="606F61E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80069999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09D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22D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D3B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FB6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7CBA155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CB61" w14:textId="5FCAAFF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66004999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2F5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F40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493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F9E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17D2ADF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73F7" w14:textId="34D2FDA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66006000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66007999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779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945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5F1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88C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4AC59CAA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8485" w14:textId="3B40C28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66886000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66886999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A71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608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950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1F6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940C4F" w14:paraId="3C1DBC8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1554" w14:textId="05092D4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66888000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66888999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FCC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254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9C6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829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Kalam Telecom Bahrain B.S.C Closed</w:t>
            </w:r>
          </w:p>
        </w:tc>
      </w:tr>
      <w:tr w:rsidR="00C4015E" w:rsidRPr="00CE183D" w14:paraId="6E522D7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FAFA" w14:textId="435A097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16039999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3FA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ED0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9C4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2F5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fr-FR"/>
              </w:rPr>
            </w:pPr>
            <w:proofErr w:type="spellStart"/>
            <w:r w:rsidRPr="00940C4F">
              <w:rPr>
                <w:rFonts w:cs="Arial"/>
                <w:lang w:val="fr-FR"/>
              </w:rPr>
              <w:t>Nuetel</w:t>
            </w:r>
            <w:proofErr w:type="spellEnd"/>
            <w:r w:rsidRPr="00940C4F">
              <w:rPr>
                <w:rFonts w:cs="Arial"/>
                <w:lang w:val="fr-FR"/>
              </w:rPr>
              <w:t xml:space="preserve"> Communications B.S.C</w:t>
            </w:r>
          </w:p>
        </w:tc>
      </w:tr>
      <w:tr w:rsidR="00C4015E" w:rsidRPr="00CE183D" w14:paraId="5F4A51E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4C41" w14:textId="7792B59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16060000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16079999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369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756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F65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056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fr-FR"/>
              </w:rPr>
            </w:pPr>
            <w:proofErr w:type="spellStart"/>
            <w:r w:rsidRPr="00940C4F">
              <w:rPr>
                <w:rFonts w:cs="Arial"/>
                <w:lang w:val="fr-FR"/>
              </w:rPr>
              <w:t>Nuetel</w:t>
            </w:r>
            <w:proofErr w:type="spellEnd"/>
            <w:r w:rsidRPr="00940C4F">
              <w:rPr>
                <w:rFonts w:cs="Arial"/>
                <w:lang w:val="fr-FR"/>
              </w:rPr>
              <w:t xml:space="preserve"> Communications B.S.C</w:t>
            </w:r>
          </w:p>
        </w:tc>
      </w:tr>
      <w:tr w:rsidR="00C4015E" w:rsidRPr="00CE183D" w14:paraId="1D091BA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C177" w14:textId="1A03654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90010000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90010999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D51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90B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B3E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con recargo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E04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fr-FR"/>
              </w:rPr>
            </w:pPr>
            <w:proofErr w:type="spellStart"/>
            <w:r w:rsidRPr="00940C4F">
              <w:rPr>
                <w:rFonts w:cs="Arial"/>
                <w:lang w:val="fr-FR"/>
              </w:rPr>
              <w:t>Nuetel</w:t>
            </w:r>
            <w:proofErr w:type="spellEnd"/>
            <w:r w:rsidRPr="00940C4F">
              <w:rPr>
                <w:rFonts w:cs="Arial"/>
                <w:lang w:val="fr-FR"/>
              </w:rPr>
              <w:t xml:space="preserve"> Communications B.S.C</w:t>
            </w:r>
          </w:p>
        </w:tc>
      </w:tr>
      <w:tr w:rsidR="00C4015E" w:rsidRPr="00CE183D" w14:paraId="1295695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81F2" w14:textId="5224C6C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80020000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80029999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E4A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5D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261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E1C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fr-FR"/>
              </w:rPr>
            </w:pPr>
            <w:proofErr w:type="spellStart"/>
            <w:r w:rsidRPr="00940C4F">
              <w:rPr>
                <w:rFonts w:cs="Arial"/>
                <w:lang w:val="fr-FR"/>
              </w:rPr>
              <w:t>Nuetel</w:t>
            </w:r>
            <w:proofErr w:type="spellEnd"/>
            <w:r w:rsidRPr="00940C4F">
              <w:rPr>
                <w:rFonts w:cs="Arial"/>
                <w:lang w:val="fr-FR"/>
              </w:rPr>
              <w:t xml:space="preserve"> Communications B.S.C</w:t>
            </w:r>
          </w:p>
        </w:tc>
      </w:tr>
      <w:tr w:rsidR="00C4015E" w:rsidRPr="00940C4F" w14:paraId="168EFC7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F4DD" w14:textId="0D78347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80888000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80888999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6AB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FE8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2C0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D2C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 xml:space="preserve">Rapid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</w:t>
            </w:r>
          </w:p>
        </w:tc>
      </w:tr>
      <w:tr w:rsidR="00C4015E" w:rsidRPr="00940C4F" w14:paraId="5572AEEA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76F1" w14:textId="476ED00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69660000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69669999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ABE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B6A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C4F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F63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 xml:space="preserve">Rapid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</w:t>
            </w:r>
          </w:p>
        </w:tc>
      </w:tr>
      <w:tr w:rsidR="00C4015E" w:rsidRPr="00940C4F" w14:paraId="6D991F7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286B" w14:textId="7D06D1D4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69690000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69699999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497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533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0C5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672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 xml:space="preserve">Rapid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</w:t>
            </w:r>
          </w:p>
        </w:tc>
      </w:tr>
      <w:tr w:rsidR="00C4015E" w:rsidRPr="00940C4F" w14:paraId="16368D0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5D1D" w14:textId="4180089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69960000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69969999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EF6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783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9CB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040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 xml:space="preserve">Rapid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</w:t>
            </w:r>
          </w:p>
        </w:tc>
      </w:tr>
      <w:tr w:rsidR="00C4015E" w:rsidRPr="00940C4F" w14:paraId="1046E43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5BD9" w14:textId="18275E8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69990000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69999999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7BE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589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3C2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67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 xml:space="preserve">Rapid </w:t>
            </w:r>
            <w:proofErr w:type="spellStart"/>
            <w:r w:rsidRPr="00940C4F">
              <w:rPr>
                <w:rFonts w:cs="Arial"/>
                <w:lang w:val="es-ES"/>
              </w:rPr>
              <w:t>Telecommunications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</w:t>
            </w:r>
          </w:p>
        </w:tc>
      </w:tr>
      <w:tr w:rsidR="00C4015E" w:rsidRPr="00940C4F" w14:paraId="1A1A796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7577" w14:textId="7D1FA48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13100000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13109999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1B6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97E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6B2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C40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6560CF7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F563" w14:textId="4CFE352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13110000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13119999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7F9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157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B27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CA6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1608FC8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4D30" w14:textId="78D9099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80090000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FF2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724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333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3AF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0CA568A7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A93E" w14:textId="2084856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80100000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80100999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9B3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A7C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61B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8C9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0D43FAB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775B" w14:textId="626240B2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87000000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87000999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A9B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7CA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912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4CC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5D08541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B79F" w14:textId="6036E3D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87700000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87700999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008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2C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D44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BA2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3C7ADDDF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B080" w14:textId="2AC82E2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77000000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77999999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F68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F66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D6C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886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42E5102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BDE" w14:textId="62D47D9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33000000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33999999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4E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994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204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CAF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08478B8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2DAA" w14:textId="5146AAF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34000000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34199999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D01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BDF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162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A2B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60C01D8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FC4D" w14:textId="43708FE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34200000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34299999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FC6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BA8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E4D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0CB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6848805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A0D9" w14:textId="57D70D6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34300000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34349999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8D8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848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E44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1D1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702EBAC7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0975" w14:textId="109AF53B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34350000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34599999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996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04B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F94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FAA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58614F1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4EC4" w14:textId="5EC849C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34600000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34699999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936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232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F92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CA9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7E86657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9EC3" w14:textId="31DBE871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35199999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794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7BD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12C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C85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684487D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2DC0" w14:textId="7823523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35300000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35399999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E13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B2E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288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4F49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40831BD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71FD" w14:textId="0462E73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35400000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35499999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CEC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6AC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7277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2A1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4E9268B3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6B31" w14:textId="561DD1F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35500000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35599999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E6F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FD2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C1E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4A4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39CAD1C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6BE0" w14:textId="6CA85B1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35600000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9D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924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5B9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15A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36F9B92E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BF8B" w14:textId="35DAD23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35900000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35999999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F69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B016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FC6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E9E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53B3A9A8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DC06" w14:textId="212AF2F5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63000000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63009999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A28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FDE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C5A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B61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5C4889B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844C" w14:textId="22D13A9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63330000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63339999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318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BA5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B10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5B3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6CA26ED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4728" w14:textId="456C2B7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63610000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63619999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AD0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148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515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0E9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940C4F" w14:paraId="1F9E0AD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AEE3" w14:textId="23BFE9A8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63660000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63669999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008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E82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E0F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DBA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proofErr w:type="spellStart"/>
            <w:r w:rsidRPr="00940C4F">
              <w:rPr>
                <w:rFonts w:cs="Arial"/>
              </w:rPr>
              <w:t>stc</w:t>
            </w:r>
            <w:proofErr w:type="spellEnd"/>
            <w:r w:rsidRPr="00940C4F">
              <w:rPr>
                <w:rFonts w:cs="Arial"/>
              </w:rPr>
              <w:t xml:space="preserve"> Bahrain B.S.C. Closed</w:t>
            </w:r>
          </w:p>
        </w:tc>
      </w:tr>
      <w:tr w:rsidR="00C4015E" w:rsidRPr="00CE183D" w14:paraId="5E5E8C21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73CF" w14:textId="34533EA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80044000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80044999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8B4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6D7A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A1C2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716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Activo (uso de números portados)</w:t>
            </w:r>
          </w:p>
        </w:tc>
      </w:tr>
      <w:tr w:rsidR="00C4015E" w:rsidRPr="00CE183D" w14:paraId="0EF72DA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B6A9" w14:textId="6BA79A4A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80047000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80047999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681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BCAD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2AF6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11B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Activo (uso de números portados)</w:t>
            </w:r>
          </w:p>
        </w:tc>
      </w:tr>
      <w:tr w:rsidR="00C4015E" w:rsidRPr="00940C4F" w14:paraId="4FE7DB9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ABC" w14:textId="2E0EB38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16171000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16171999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F3F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2FA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0D7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E0E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Viacloud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W.L.L.</w:t>
            </w:r>
          </w:p>
        </w:tc>
      </w:tr>
      <w:tr w:rsidR="00C4015E" w:rsidRPr="00940C4F" w14:paraId="1590D1DA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BEA6" w14:textId="1321489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80408000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80408999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AB04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819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15C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8B2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Viacloud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W.L.L.</w:t>
            </w:r>
          </w:p>
        </w:tc>
      </w:tr>
      <w:tr w:rsidR="00C4015E" w:rsidRPr="00940C4F" w14:paraId="257DE76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4FA4" w14:textId="5FC263E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65000000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65009999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304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DF3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90A8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2A7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proofErr w:type="spellStart"/>
            <w:r w:rsidRPr="00940C4F">
              <w:rPr>
                <w:rFonts w:cs="Arial"/>
                <w:lang w:val="es-ES"/>
              </w:rPr>
              <w:t>Viacloud</w:t>
            </w:r>
            <w:proofErr w:type="spellEnd"/>
            <w:r w:rsidRPr="00940C4F">
              <w:rPr>
                <w:rFonts w:cs="Arial"/>
                <w:lang w:val="es-ES"/>
              </w:rPr>
              <w:t xml:space="preserve"> W.L.L.</w:t>
            </w:r>
          </w:p>
        </w:tc>
      </w:tr>
      <w:tr w:rsidR="00C4015E" w:rsidRPr="00940C4F" w14:paraId="32038F4D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1BCC" w14:textId="1883863C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36000000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36999999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5DB7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11F2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29EF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986E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1682745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408F" w14:textId="0000349F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37000000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37999999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81A5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6CA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617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Móvil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01E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0ECF3830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94B0" w14:textId="530C3633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66300000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66309999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DE4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4349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FF0B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1353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799B4006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4588" w14:textId="7F110FAE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66330000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66399999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3FC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B408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437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EF2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6198D5B4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2C9A" w14:textId="50034000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66600000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E4B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1E7C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6020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86B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249B34BC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3A73" w14:textId="4F2606ED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66900000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66999999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225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731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599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(Móvil)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8391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40E1DB22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C8B7" w14:textId="5971F806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13600000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13699999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0C11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BE1E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6BDA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Fijo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53B4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1B37E7E9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90C7" w14:textId="62845967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80070000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80079999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EB93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329B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33B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Servicios especiales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7B75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  <w:tr w:rsidR="00C4015E" w:rsidRPr="00940C4F" w14:paraId="254EE42B" w14:textId="77777777" w:rsidTr="00C4015E">
        <w:trPr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9628" w14:textId="22FC6029" w:rsidR="00C4015E" w:rsidRPr="00940C4F" w:rsidRDefault="00C4015E" w:rsidP="00C4015E">
            <w:pPr>
              <w:spacing w:before="0" w:after="0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66310000</w:t>
            </w:r>
            <w:r>
              <w:rPr>
                <w:rFonts w:cs="Arial"/>
                <w:lang w:val="es-ES"/>
              </w:rPr>
              <w:t>-</w:t>
            </w:r>
            <w:r w:rsidRPr="00940C4F">
              <w:rPr>
                <w:rFonts w:cs="Arial"/>
                <w:lang w:val="es-ES"/>
              </w:rPr>
              <w:t>66329999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656F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1230" w14:textId="77777777" w:rsidR="00C4015E" w:rsidRPr="00940C4F" w:rsidRDefault="00C4015E" w:rsidP="00C4015E">
            <w:pPr>
              <w:spacing w:before="0" w:after="0"/>
              <w:jc w:val="center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A47D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  <w:lang w:val="es-ES"/>
              </w:rPr>
            </w:pPr>
            <w:r w:rsidRPr="00940C4F">
              <w:rPr>
                <w:rFonts w:cs="Arial"/>
                <w:lang w:val="es-ES"/>
              </w:rPr>
              <w:t>Números universales (Fijo)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1C5C" w14:textId="77777777" w:rsidR="00C4015E" w:rsidRPr="00940C4F" w:rsidRDefault="00C4015E" w:rsidP="00C4015E">
            <w:pPr>
              <w:spacing w:before="0" w:after="0"/>
              <w:jc w:val="left"/>
              <w:rPr>
                <w:rFonts w:cs="Arial"/>
              </w:rPr>
            </w:pPr>
            <w:r w:rsidRPr="00940C4F">
              <w:rPr>
                <w:rFonts w:cs="Arial"/>
              </w:rPr>
              <w:t>Zain Bahrain B.S.C. Closed</w:t>
            </w:r>
          </w:p>
        </w:tc>
      </w:tr>
    </w:tbl>
    <w:p w14:paraId="5E940B14" w14:textId="77777777" w:rsidR="00C4015E" w:rsidRPr="008507FC" w:rsidRDefault="00C4015E" w:rsidP="00B47F21">
      <w:pPr>
        <w:spacing w:after="120"/>
        <w:rPr>
          <w:lang w:val="es-ES" w:eastAsia="zh-CN"/>
        </w:rPr>
      </w:pPr>
      <w:r w:rsidRPr="008507FC">
        <w:rPr>
          <w:lang w:val="es-ES" w:eastAsia="zh-CN"/>
        </w:rPr>
        <w:t>Contacto:</w:t>
      </w:r>
    </w:p>
    <w:p w14:paraId="7079E6B7" w14:textId="23161181" w:rsidR="00C4015E" w:rsidRDefault="00C4015E" w:rsidP="00AB6633">
      <w:pPr>
        <w:tabs>
          <w:tab w:val="clear" w:pos="567"/>
          <w:tab w:val="left" w:pos="993"/>
          <w:tab w:val="left" w:pos="1560"/>
          <w:tab w:val="left" w:pos="2127"/>
        </w:tabs>
        <w:spacing w:before="0"/>
        <w:ind w:left="171"/>
        <w:jc w:val="left"/>
        <w:outlineLvl w:val="3"/>
        <w:rPr>
          <w:lang w:val="es-ES" w:eastAsia="zh-CN"/>
        </w:rPr>
      </w:pPr>
      <w:r w:rsidRPr="00CE183D">
        <w:rPr>
          <w:lang w:val="es-ES"/>
        </w:rPr>
        <w:t>TRA BAHRAIN</w:t>
      </w:r>
      <w:r w:rsidRPr="00CE183D">
        <w:rPr>
          <w:lang w:val="es-ES" w:eastAsia="zh-CN"/>
        </w:rPr>
        <w:br/>
        <w:t xml:space="preserve">Mohammed </w:t>
      </w:r>
      <w:proofErr w:type="spellStart"/>
      <w:r w:rsidRPr="00CE183D">
        <w:rPr>
          <w:lang w:val="es-ES" w:eastAsia="zh-CN"/>
        </w:rPr>
        <w:t>Abdulla</w:t>
      </w:r>
      <w:proofErr w:type="spellEnd"/>
      <w:r w:rsidRPr="00CE183D">
        <w:rPr>
          <w:lang w:val="es-ES" w:eastAsia="zh-CN"/>
        </w:rPr>
        <w:t xml:space="preserve"> </w:t>
      </w:r>
      <w:proofErr w:type="spellStart"/>
      <w:r w:rsidRPr="00CE183D">
        <w:rPr>
          <w:lang w:val="es-ES" w:eastAsia="zh-CN"/>
        </w:rPr>
        <w:t>Ramzan</w:t>
      </w:r>
      <w:proofErr w:type="spellEnd"/>
      <w:r w:rsidRPr="00CE183D">
        <w:rPr>
          <w:lang w:val="es-ES" w:eastAsia="zh-CN"/>
        </w:rPr>
        <w:t xml:space="preserve"> </w:t>
      </w:r>
      <w:proofErr w:type="spellStart"/>
      <w:r w:rsidRPr="00CE183D">
        <w:rPr>
          <w:lang w:val="es-ES" w:eastAsia="zh-CN"/>
        </w:rPr>
        <w:t>Alnoaimi</w:t>
      </w:r>
      <w:proofErr w:type="spellEnd"/>
      <w:r w:rsidRPr="00CE183D">
        <w:rPr>
          <w:lang w:val="es-ES" w:eastAsia="zh-CN"/>
        </w:rPr>
        <w:br/>
        <w:t xml:space="preserve">Manager, </w:t>
      </w:r>
      <w:proofErr w:type="spellStart"/>
      <w:r w:rsidRPr="00CE183D">
        <w:rPr>
          <w:lang w:val="es-ES" w:eastAsia="zh-CN"/>
        </w:rPr>
        <w:t>Information</w:t>
      </w:r>
      <w:proofErr w:type="spellEnd"/>
      <w:r w:rsidRPr="00CE183D">
        <w:rPr>
          <w:lang w:val="es-ES" w:eastAsia="zh-CN"/>
        </w:rPr>
        <w:t xml:space="preserve"> &amp; </w:t>
      </w:r>
      <w:proofErr w:type="spellStart"/>
      <w:r w:rsidRPr="00CE183D">
        <w:rPr>
          <w:lang w:val="es-ES" w:eastAsia="zh-CN"/>
        </w:rPr>
        <w:t>Communication</w:t>
      </w:r>
      <w:proofErr w:type="spellEnd"/>
      <w:r w:rsidRPr="00CE183D">
        <w:rPr>
          <w:lang w:val="es-ES" w:eastAsia="zh-CN"/>
        </w:rPr>
        <w:t xml:space="preserve"> </w:t>
      </w:r>
      <w:proofErr w:type="spellStart"/>
      <w:r w:rsidRPr="00CE183D">
        <w:rPr>
          <w:lang w:val="es-ES" w:eastAsia="zh-CN"/>
        </w:rPr>
        <w:t>Technology</w:t>
      </w:r>
      <w:proofErr w:type="spellEnd"/>
      <w:r w:rsidRPr="00CE183D">
        <w:rPr>
          <w:lang w:val="es-ES" w:eastAsia="zh-CN"/>
        </w:rPr>
        <w:br/>
        <w:t>P.O. Box 10353</w:t>
      </w:r>
      <w:r w:rsidRPr="00CE183D">
        <w:rPr>
          <w:lang w:val="es-ES" w:eastAsia="zh-CN"/>
        </w:rPr>
        <w:br/>
      </w:r>
      <w:r w:rsidR="00AB6633" w:rsidRPr="001402EC">
        <w:rPr>
          <w:rFonts w:cs="Arial"/>
          <w:bCs/>
        </w:rPr>
        <w:t xml:space="preserve">MANAMA </w:t>
      </w:r>
      <w:r w:rsidRPr="00CE183D">
        <w:rPr>
          <w:lang w:val="es-ES" w:eastAsia="zh-CN"/>
        </w:rPr>
        <w:t xml:space="preserve">– </w:t>
      </w:r>
      <w:r w:rsidR="00AB6633" w:rsidRPr="00940C4F">
        <w:rPr>
          <w:rFonts w:cs="Arial"/>
          <w:noProof/>
          <w:lang w:val="es-ES"/>
        </w:rPr>
        <w:t>Bahrein</w:t>
      </w:r>
      <w:r w:rsidRPr="00CE183D">
        <w:rPr>
          <w:lang w:val="es-ES" w:eastAsia="zh-CN"/>
        </w:rPr>
        <w:br/>
        <w:t>Tel.:</w:t>
      </w:r>
      <w:r w:rsidRPr="00CE183D">
        <w:rPr>
          <w:lang w:val="es-ES" w:eastAsia="zh-CN"/>
        </w:rPr>
        <w:tab/>
        <w:t>+973 17 520 000</w:t>
      </w:r>
      <w:r w:rsidRPr="00CE183D">
        <w:rPr>
          <w:lang w:val="es-ES" w:eastAsia="zh-CN"/>
        </w:rPr>
        <w:br/>
        <w:t>Fax:</w:t>
      </w:r>
      <w:r w:rsidRPr="00CE183D">
        <w:rPr>
          <w:lang w:val="es-ES" w:eastAsia="zh-CN"/>
        </w:rPr>
        <w:tab/>
        <w:t>+973 17 532 125</w:t>
      </w:r>
      <w:r w:rsidRPr="00CE183D">
        <w:rPr>
          <w:lang w:val="es-ES" w:eastAsia="zh-CN"/>
        </w:rPr>
        <w:br/>
        <w:t>E-mail:</w:t>
      </w:r>
      <w:r w:rsidRPr="00CE183D">
        <w:rPr>
          <w:lang w:val="es-ES" w:eastAsia="zh-CN"/>
        </w:rPr>
        <w:tab/>
        <w:t>numbering@tra.org.bh</w:t>
      </w:r>
      <w:r w:rsidRPr="00CE183D">
        <w:rPr>
          <w:lang w:val="es-ES" w:eastAsia="zh-CN"/>
        </w:rPr>
        <w:br/>
        <w:t>URL:</w:t>
      </w:r>
      <w:r w:rsidRPr="00CE183D">
        <w:rPr>
          <w:lang w:val="es-ES" w:eastAsia="zh-CN"/>
        </w:rPr>
        <w:tab/>
        <w:t>www.tra.org.bh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</w:p>
    <w:p w14:paraId="0F94DC44" w14:textId="77777777" w:rsidR="00C4015E" w:rsidRDefault="00C4015E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br w:type="page"/>
      </w:r>
    </w:p>
    <w:p w14:paraId="5CD2D1D3" w14:textId="77777777" w:rsidR="00C4015E" w:rsidRPr="00EC67FE" w:rsidRDefault="00C4015E" w:rsidP="00EC67FE">
      <w:pPr>
        <w:pStyle w:val="Country"/>
        <w:rPr>
          <w:rFonts w:eastAsia="Calibri"/>
        </w:rPr>
      </w:pPr>
      <w:r w:rsidRPr="00EC67FE">
        <w:rPr>
          <w:rFonts w:eastAsia="Calibri"/>
        </w:rPr>
        <w:t>Guyana (</w:t>
      </w:r>
      <w:proofErr w:type="spellStart"/>
      <w:r w:rsidRPr="00EC67FE">
        <w:rPr>
          <w:rFonts w:eastAsia="Calibri"/>
        </w:rPr>
        <w:t>indicativo</w:t>
      </w:r>
      <w:proofErr w:type="spellEnd"/>
      <w:r w:rsidRPr="00EC67FE">
        <w:rPr>
          <w:rFonts w:eastAsia="Calibri"/>
        </w:rPr>
        <w:t xml:space="preserve"> de </w:t>
      </w:r>
      <w:proofErr w:type="spellStart"/>
      <w:r w:rsidRPr="00EC67FE">
        <w:rPr>
          <w:rFonts w:eastAsia="Calibri"/>
        </w:rPr>
        <w:t>país</w:t>
      </w:r>
      <w:proofErr w:type="spellEnd"/>
      <w:r w:rsidRPr="00EC67FE">
        <w:rPr>
          <w:rFonts w:eastAsia="Calibri"/>
        </w:rPr>
        <w:t xml:space="preserve"> +592)</w:t>
      </w:r>
    </w:p>
    <w:p w14:paraId="1EC8838A" w14:textId="77777777" w:rsidR="00C4015E" w:rsidRPr="00CE183D" w:rsidRDefault="00C4015E" w:rsidP="00EC67FE">
      <w:pPr>
        <w:tabs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4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bCs/>
          <w:kern w:val="2"/>
          <w:lang w:val="es-ES"/>
          <w14:ligatures w14:val="standardContextual"/>
        </w:rPr>
        <w:t>Comunicación del</w:t>
      </w:r>
      <w:r w:rsidRPr="00CE183D">
        <w:rPr>
          <w:rFonts w:eastAsia="Calibri" w:cs="Arial"/>
          <w:kern w:val="2"/>
          <w:lang w:val="es-ES"/>
          <w14:ligatures w14:val="standardContextual"/>
        </w:rPr>
        <w:t xml:space="preserve"> 17.VIII.2023:</w:t>
      </w:r>
    </w:p>
    <w:p w14:paraId="0D6B1097" w14:textId="77777777" w:rsidR="00C4015E" w:rsidRPr="00CE183D" w:rsidRDefault="00C4015E" w:rsidP="00EC67FE">
      <w:pPr>
        <w:overflowPunct/>
        <w:autoSpaceDE/>
        <w:autoSpaceDN/>
        <w:adjustRightInd/>
        <w:spacing w:before="0" w:after="160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kern w:val="2"/>
          <w:lang w:val="es-ES"/>
          <w14:ligatures w14:val="standardContextual"/>
        </w:rPr>
        <w:t xml:space="preserve">La </w:t>
      </w:r>
      <w:proofErr w:type="spellStart"/>
      <w:r w:rsidRPr="00CE183D">
        <w:rPr>
          <w:rFonts w:eastAsia="Calibri" w:cs="Arial"/>
          <w:i/>
          <w:iCs/>
          <w:kern w:val="2"/>
          <w:lang w:val="es-ES"/>
          <w14:ligatures w14:val="standardContextual"/>
        </w:rPr>
        <w:t>Telecommunications</w:t>
      </w:r>
      <w:proofErr w:type="spellEnd"/>
      <w:r w:rsidRPr="00CE183D">
        <w:rPr>
          <w:rFonts w:eastAsia="Calibri" w:cs="Arial"/>
          <w:i/>
          <w:iCs/>
          <w:kern w:val="2"/>
          <w:lang w:val="es-ES"/>
          <w14:ligatures w14:val="standardContextual"/>
        </w:rPr>
        <w:t xml:space="preserve"> Agency</w:t>
      </w:r>
      <w:r w:rsidRPr="00CE183D">
        <w:rPr>
          <w:rFonts w:eastAsia="Calibri" w:cs="Arial"/>
          <w:kern w:val="2"/>
          <w:lang w:val="es-ES"/>
          <w14:ligatures w14:val="standardContextual"/>
        </w:rPr>
        <w:t>, Georgetown, anuncia que los siguientes indicativos nacionales de destino (NDC) y gamas de números de abonado (SN) están actualmente asignados a los operadores públicos de telecomunicaciones enumerados para la República Cooperativa de Guyana. Los números atribuidos para acceder a los servicios de emergencia/sociales también figuran a continuación.</w:t>
      </w:r>
    </w:p>
    <w:p w14:paraId="5F6820F5" w14:textId="7305A44C" w:rsidR="00C4015E" w:rsidRPr="00CE183D" w:rsidRDefault="00C4015E" w:rsidP="00CE183D">
      <w:pPr>
        <w:keepNext/>
        <w:keepLines/>
        <w:overflowPunct/>
        <w:autoSpaceDE/>
        <w:autoSpaceDN/>
        <w:adjustRightInd/>
        <w:spacing w:before="0" w:after="120"/>
        <w:jc w:val="center"/>
        <w:textAlignment w:val="auto"/>
        <w:rPr>
          <w:rFonts w:eastAsia="Calibri" w:cs="Arial"/>
          <w:bCs/>
          <w:i/>
          <w:iCs/>
          <w:noProof/>
          <w:kern w:val="2"/>
          <w:lang w:val="es-ES"/>
          <w14:ligatures w14:val="standardContextual"/>
        </w:rPr>
      </w:pPr>
      <w:r w:rsidRPr="00CE183D">
        <w:rPr>
          <w:rFonts w:eastAsia="Calibri" w:cs="Arial"/>
          <w:bCs/>
          <w:i/>
          <w:iCs/>
          <w:noProof/>
          <w:kern w:val="2"/>
          <w:lang w:val="es-ES"/>
          <w14:ligatures w14:val="standardContextual"/>
        </w:rPr>
        <w:t>Presentación del plan nacional de numeración UIT-T E.164</w:t>
      </w:r>
      <w:r w:rsidRPr="00CE183D">
        <w:rPr>
          <w:rFonts w:eastAsia="Calibri" w:cs="Arial"/>
          <w:bCs/>
          <w:i/>
          <w:iCs/>
          <w:noProof/>
          <w:kern w:val="2"/>
          <w:lang w:val="es-ES"/>
          <w14:ligatures w14:val="standardContextual"/>
        </w:rPr>
        <w:br/>
        <w:t xml:space="preserve">para el indicativo de país </w:t>
      </w:r>
      <w:r w:rsidR="00EC67FE">
        <w:rPr>
          <w:rFonts w:eastAsia="Calibri" w:cs="Arial"/>
          <w:bCs/>
          <w:i/>
          <w:iCs/>
          <w:noProof/>
          <w:kern w:val="2"/>
          <w:lang w:val="es-ES"/>
          <w14:ligatures w14:val="standardContextual"/>
        </w:rPr>
        <w:t>+</w:t>
      </w:r>
      <w:r w:rsidRPr="00CE183D">
        <w:rPr>
          <w:rFonts w:eastAsia="Calibri" w:cs="Arial"/>
          <w:bCs/>
          <w:i/>
          <w:iCs/>
          <w:noProof/>
          <w:kern w:val="2"/>
          <w:lang w:val="es-ES"/>
          <w14:ligatures w14:val="standardContextual"/>
        </w:rPr>
        <w:t>592</w:t>
      </w:r>
    </w:p>
    <w:p w14:paraId="38C5485F" w14:textId="77777777" w:rsidR="00C4015E" w:rsidRPr="00CE183D" w:rsidRDefault="00C4015E" w:rsidP="00EC67FE">
      <w:pPr>
        <w:spacing w:before="80" w:after="0"/>
        <w:rPr>
          <w:rFonts w:eastAsia="Calibri" w:cs="Arial"/>
          <w:color w:val="000000"/>
          <w:kern w:val="2"/>
          <w:lang w:val="es-ES"/>
          <w14:ligatures w14:val="standardContextual"/>
        </w:rPr>
      </w:pPr>
      <w:r w:rsidRPr="00CE183D">
        <w:rPr>
          <w:rFonts w:eastAsia="Calibri" w:cs="Arial"/>
          <w:noProof/>
          <w:kern w:val="2"/>
          <w:lang w:val="es-ES"/>
          <w14:ligatures w14:val="standardContextual"/>
        </w:rPr>
        <w:t>a)</w:t>
      </w:r>
      <w:r w:rsidRPr="00CE183D">
        <w:rPr>
          <w:rFonts w:eastAsia="Calibri" w:cs="Arial"/>
          <w:noProof/>
          <w:kern w:val="2"/>
          <w:lang w:val="es-ES"/>
          <w14:ligatures w14:val="standardContextual"/>
        </w:rPr>
        <w:tab/>
        <w:t>Características generales</w:t>
      </w:r>
      <w:r w:rsidRPr="00CE183D">
        <w:rPr>
          <w:rFonts w:eastAsia="Calibri" w:cs="Arial"/>
          <w:color w:val="000000"/>
          <w:kern w:val="2"/>
          <w:lang w:val="es-ES"/>
          <w14:ligatures w14:val="standardContextual"/>
        </w:rPr>
        <w:t>:</w:t>
      </w:r>
    </w:p>
    <w:p w14:paraId="03763789" w14:textId="77777777" w:rsidR="00C4015E" w:rsidRPr="00CE183D" w:rsidRDefault="00C4015E" w:rsidP="00EC67FE">
      <w:pPr>
        <w:overflowPunct/>
        <w:autoSpaceDE/>
        <w:autoSpaceDN/>
        <w:adjustRightInd/>
        <w:spacing w:before="80" w:after="0"/>
        <w:ind w:left="792" w:hanging="792"/>
        <w:jc w:val="left"/>
        <w:textAlignment w:val="auto"/>
        <w:rPr>
          <w:rFonts w:eastAsia="Calibri" w:cs="Arial"/>
          <w:color w:val="000000"/>
          <w:kern w:val="2"/>
          <w:lang w:val="es-ES"/>
          <w14:ligatures w14:val="standardContextual"/>
        </w:rPr>
      </w:pPr>
      <w:r w:rsidRPr="00CE183D">
        <w:rPr>
          <w:rFonts w:eastAsia="Calibri" w:cs="Arial"/>
          <w:color w:val="000000"/>
          <w:kern w:val="2"/>
          <w:lang w:val="es-ES"/>
          <w14:ligatures w14:val="standardContextual"/>
        </w:rPr>
        <w:tab/>
      </w:r>
      <w:r w:rsidRPr="00CE183D">
        <w:rPr>
          <w:rFonts w:eastAsia="Calibri" w:cs="Arial"/>
          <w:noProof/>
          <w:kern w:val="2"/>
          <w:lang w:val="es-ES"/>
          <w14:ligatures w14:val="standardContextual"/>
        </w:rPr>
        <w:t>La longitud mínima de los números fijos y móviles (excluyendo el indicativo de país) es de siete (7)</w:t>
      </w:r>
      <w:r w:rsidRPr="00CE183D">
        <w:rPr>
          <w:rFonts w:eastAsia="Calibri" w:cs="Arial"/>
          <w:color w:val="000000"/>
          <w:kern w:val="2"/>
          <w:lang w:val="es-ES"/>
          <w14:ligatures w14:val="standardContextual"/>
        </w:rPr>
        <w:t xml:space="preserve"> dígitos.</w:t>
      </w:r>
    </w:p>
    <w:p w14:paraId="693D4022" w14:textId="77777777" w:rsidR="00C4015E" w:rsidRPr="00CE183D" w:rsidRDefault="00C4015E" w:rsidP="00EC67FE">
      <w:pPr>
        <w:overflowPunct/>
        <w:autoSpaceDE/>
        <w:autoSpaceDN/>
        <w:adjustRightInd/>
        <w:spacing w:before="80" w:after="0"/>
        <w:ind w:left="794" w:hanging="794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color w:val="000000"/>
          <w:kern w:val="2"/>
          <w:lang w:val="es-ES"/>
          <w14:ligatures w14:val="standardContextual"/>
        </w:rPr>
        <w:tab/>
      </w:r>
      <w:r w:rsidRPr="00CE183D">
        <w:rPr>
          <w:rFonts w:eastAsia="Calibri" w:cs="Arial"/>
          <w:noProof/>
          <w:kern w:val="2"/>
          <w:lang w:val="es-ES"/>
          <w14:ligatures w14:val="standardContextual"/>
        </w:rPr>
        <w:t>La longitud máxima de los números fijos y móviles (excluyendo el indicativo de país) es de siete (7) dígitos</w:t>
      </w:r>
      <w:r w:rsidRPr="00CE183D">
        <w:rPr>
          <w:rFonts w:eastAsia="Calibri" w:cs="Arial"/>
          <w:color w:val="000000"/>
          <w:kern w:val="2"/>
          <w:lang w:val="es-ES"/>
          <w14:ligatures w14:val="standardContextual"/>
        </w:rPr>
        <w:t>.</w:t>
      </w:r>
    </w:p>
    <w:p w14:paraId="6DD24F7C" w14:textId="77777777" w:rsidR="00C4015E" w:rsidRPr="00CE183D" w:rsidRDefault="00C4015E" w:rsidP="00EC67FE">
      <w:pPr>
        <w:overflowPunct/>
        <w:autoSpaceDE/>
        <w:autoSpaceDN/>
        <w:adjustRightInd/>
        <w:spacing w:before="80" w:after="0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kern w:val="2"/>
          <w:lang w:val="es-ES"/>
          <w14:ligatures w14:val="standardContextual"/>
        </w:rPr>
        <w:tab/>
        <w:t>Formato de marcación internacional: +592 NXX XXXX</w:t>
      </w:r>
    </w:p>
    <w:p w14:paraId="384040E8" w14:textId="77777777" w:rsidR="00C4015E" w:rsidRPr="00CE183D" w:rsidRDefault="00C4015E" w:rsidP="00EC67FE">
      <w:pPr>
        <w:overflowPunct/>
        <w:autoSpaceDE/>
        <w:autoSpaceDN/>
        <w:adjustRightInd/>
        <w:spacing w:before="80" w:after="0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kern w:val="2"/>
          <w:lang w:val="es-ES"/>
          <w14:ligatures w14:val="standardContextual"/>
        </w:rPr>
        <w:t>b)</w:t>
      </w:r>
      <w:r w:rsidRPr="00CE183D">
        <w:rPr>
          <w:rFonts w:eastAsia="Calibri" w:cs="Arial"/>
          <w:kern w:val="2"/>
          <w:lang w:val="es-ES"/>
          <w14:ligatures w14:val="standardContextual"/>
        </w:rPr>
        <w:tab/>
        <w:t>Base de datos nacional (por determinar)</w:t>
      </w:r>
    </w:p>
    <w:p w14:paraId="6672DDB5" w14:textId="62A2F288" w:rsidR="00C4015E" w:rsidRPr="00CE183D" w:rsidRDefault="00C4015E" w:rsidP="00EC67FE">
      <w:pPr>
        <w:overflowPunct/>
        <w:autoSpaceDE/>
        <w:autoSpaceDN/>
        <w:adjustRightInd/>
        <w:spacing w:before="80" w:after="0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kern w:val="2"/>
          <w:lang w:val="es-ES"/>
          <w14:ligatures w14:val="standardContextual"/>
        </w:rPr>
        <w:t>c)</w:t>
      </w:r>
      <w:r w:rsidRPr="00CE183D">
        <w:rPr>
          <w:rFonts w:eastAsia="Calibri" w:cs="Arial"/>
          <w:kern w:val="2"/>
          <w:lang w:val="es-ES"/>
          <w14:ligatures w14:val="standardContextual"/>
        </w:rPr>
        <w:tab/>
        <w:t>Base de datos en tiempo real (por determinar)</w:t>
      </w:r>
    </w:p>
    <w:p w14:paraId="43E4189E" w14:textId="77777777" w:rsidR="00EC67FE" w:rsidRPr="00EC67FE" w:rsidRDefault="00EC67FE" w:rsidP="00EC67FE">
      <w:pPr>
        <w:tabs>
          <w:tab w:val="left" w:pos="992"/>
          <w:tab w:val="left" w:pos="1418"/>
          <w:tab w:val="left" w:pos="2268"/>
        </w:tabs>
        <w:spacing w:before="80" w:after="0"/>
        <w:ind w:left="567" w:hanging="567"/>
        <w:rPr>
          <w:lang w:val="fr-FR"/>
        </w:rPr>
      </w:pPr>
      <w:r w:rsidRPr="00EC67FE">
        <w:rPr>
          <w:lang w:val="fr-FR"/>
        </w:rPr>
        <w:t>d)</w:t>
      </w:r>
      <w:r w:rsidRPr="00EC67FE">
        <w:rPr>
          <w:lang w:val="fr-FR"/>
        </w:rPr>
        <w:tab/>
      </w:r>
    </w:p>
    <w:p w14:paraId="5FB05ADE" w14:textId="77777777" w:rsidR="00C4015E" w:rsidRPr="00CE183D" w:rsidRDefault="00C4015E" w:rsidP="00EC67FE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</w:pPr>
      <w:r w:rsidRPr="00CE183D">
        <w:rPr>
          <w:rFonts w:eastAsia="Calibri" w:cs="Arial"/>
          <w:b/>
          <w:bCs/>
          <w:kern w:val="2"/>
          <w:lang w:val="es-ES"/>
          <w14:ligatures w14:val="standardContextual"/>
        </w:rPr>
        <w:t>Red fija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34"/>
        <w:gridCol w:w="1198"/>
        <w:gridCol w:w="1139"/>
        <w:gridCol w:w="2735"/>
        <w:gridCol w:w="2643"/>
      </w:tblGrid>
      <w:tr w:rsidR="00C4015E" w:rsidRPr="00CE183D" w14:paraId="612DE969" w14:textId="77777777" w:rsidTr="001B50CF">
        <w:trPr>
          <w:tblHeader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E8F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bookmarkStart w:id="1179" w:name="_Hlk137481995"/>
            <w:bookmarkStart w:id="1180" w:name="_Hlk145929054"/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Indicativo nacional de destino (NXX)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12C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del número</w:t>
            </w: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br/>
              <w:t>N(S)N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CA4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kern w:val="2"/>
                <w:lang w:val="es-ES" w:eastAsia="en-GB"/>
                <w14:ligatures w14:val="standardContextual"/>
              </w:rPr>
              <w:t>Operador/Asignatario de bloque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685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kern w:val="2"/>
                <w:lang w:val="es-ES" w:eastAsia="en-GB"/>
                <w14:ligatures w14:val="standardContextual"/>
              </w:rPr>
              <w:t xml:space="preserve">Gama SN </w:t>
            </w:r>
            <w:r w:rsidRPr="00CE183D">
              <w:rPr>
                <w:rFonts w:asciiTheme="minorHAnsi" w:eastAsia="Calibri" w:hAnsiTheme="minorHAnsi" w:cstheme="minorHAnsi"/>
                <w:b/>
                <w:i/>
                <w:kern w:val="2"/>
                <w:lang w:val="es-ES" w:eastAsia="en-GB"/>
                <w14:ligatures w14:val="standardContextual"/>
              </w:rPr>
              <w:br/>
              <w:t>(XXXX)</w:t>
            </w:r>
          </w:p>
        </w:tc>
        <w:bookmarkEnd w:id="1179"/>
      </w:tr>
      <w:bookmarkEnd w:id="1180"/>
      <w:tr w:rsidR="00C4015E" w:rsidRPr="00CE183D" w14:paraId="5BA4ABED" w14:textId="77777777" w:rsidTr="001B50CF">
        <w:trPr>
          <w:tblHeader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3B4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F26B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máxima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904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mínima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835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37E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</w:tr>
      <w:tr w:rsidR="00C4015E" w:rsidRPr="00CE183D" w14:paraId="49C2930B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648B7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7477BC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4141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F3A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861439" w14:textId="792857A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2D3FD197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FD9A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19D882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DFC2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CA1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DBCC78" w14:textId="6EC9B9C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1999</w:t>
            </w:r>
          </w:p>
        </w:tc>
      </w:tr>
      <w:tr w:rsidR="00C4015E" w:rsidRPr="00CE183D" w14:paraId="1873CA72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857F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C33447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7849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878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88E987" w14:textId="244D0700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17BB17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A283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54C32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FA9D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EAC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E4C58E" w14:textId="68FC3F9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5367A98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5372F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6DBCE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3D89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90A1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943FFC" w14:textId="79CAB49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4DFC8DDC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DF12C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AE056B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EFC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161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E0256" w14:textId="50402CD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30153875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DB0AF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414C2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1234B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99E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857CE6" w14:textId="4375ADD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344E2AF6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239D1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64F861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7829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70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70BEA2" w14:textId="0EFEAA9E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42BED23A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D2FE9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A7E2E9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F209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105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358869" w14:textId="7CD5C02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5B6F1B85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C9B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AF739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21B1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BDF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B18603" w14:textId="4759652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6F736CAD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FB5E0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E71362E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85A73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E284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E8BBA5" w14:textId="451CE284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6BFCB79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D0A7B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727DE3D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857D90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C804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BC1EF7" w14:textId="0292CB00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298C5788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B9E6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398B62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0BCC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EFA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70A8B" w14:textId="2A51FF2C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8999</w:t>
            </w:r>
          </w:p>
        </w:tc>
      </w:tr>
      <w:tr w:rsidR="00C4015E" w:rsidRPr="00CE183D" w14:paraId="2842CF7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06B88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E0D3E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E10B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42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E93A3" w14:textId="55C6D56E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1DAF061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1E272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DD0E6F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9B63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90F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9A77C" w14:textId="7C4C484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4999; 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9000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4FCC582B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472C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F44FA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19BB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2BE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3D26C" w14:textId="2B35137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7999</w:t>
            </w:r>
          </w:p>
        </w:tc>
      </w:tr>
      <w:tr w:rsidR="00C4015E" w:rsidRPr="00CE183D" w14:paraId="6A3B59B2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F48C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B77EE5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0000D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DB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3E0FF" w14:textId="5AABB7E3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0999</w:t>
            </w:r>
          </w:p>
        </w:tc>
      </w:tr>
      <w:tr w:rsidR="00C4015E" w:rsidRPr="00CE183D" w14:paraId="02795B88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CF15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F22FE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4805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8F3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EE928F" w14:textId="72F4D4FE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6D5BF590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9333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EFAC4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075E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D4D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9E1A19" w14:textId="3E464F7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631F14EB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E8964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4D9796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3685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B2F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B99F3F" w14:textId="2D88A69C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166C8E3E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725DD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865B6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DE3B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1CF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55938" w14:textId="54E3399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44150DA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998C4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6A782F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9262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DAB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B7BB1" w14:textId="1BCE30A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61900FE0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B92C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E6BE5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0635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339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A9919" w14:textId="089E404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64F3D02D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DE7C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671353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12CE0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B17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E04641" w14:textId="3BA9D80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4150C32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640C3" w14:textId="77777777" w:rsidR="00C4015E" w:rsidRPr="00CE183D" w:rsidRDefault="00C4015E" w:rsidP="00CE183D">
            <w:pPr>
              <w:pageBreakBefore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6F60B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D36D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8E06C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732B2" w14:textId="1244D3B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5250FB4D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BD6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3A5DF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2789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C9E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32C23" w14:textId="32F644E3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65E6760F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5A8D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EB213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5FE0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B54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A30FE" w14:textId="7BE836F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0AD65EB2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C0BF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73FFD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B81C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580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029F4" w14:textId="478003E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7999</w:t>
            </w:r>
          </w:p>
        </w:tc>
      </w:tr>
      <w:tr w:rsidR="00C4015E" w:rsidRPr="00CE183D" w14:paraId="547CA06D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B794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677AF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64DF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176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49A9E" w14:textId="48F9542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4999</w:t>
            </w:r>
          </w:p>
        </w:tc>
      </w:tr>
      <w:tr w:rsidR="00C4015E" w:rsidRPr="00CE183D" w14:paraId="2D17C1FC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3475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74DB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EEF9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72E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368C9" w14:textId="58EFD4B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8999</w:t>
            </w:r>
          </w:p>
        </w:tc>
      </w:tr>
      <w:tr w:rsidR="00C4015E" w:rsidRPr="00CE183D" w14:paraId="06A149F1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9A7A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2199F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C92F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E4E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3DC25" w14:textId="716EA71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7999</w:t>
            </w:r>
          </w:p>
        </w:tc>
      </w:tr>
      <w:tr w:rsidR="00C4015E" w:rsidRPr="00CE183D" w14:paraId="51A7A362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E558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42FD1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55E3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104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8C198" w14:textId="26D8533E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789090B8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3C52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1F989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D21B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029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6E232" w14:textId="587C5B8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4356D3F2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CED1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F043C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4FA8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6FE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08B25" w14:textId="3B712FC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05D281D0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DCC0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58C5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3A4E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1EE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39BF3" w14:textId="76C895D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226102E7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AB57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9FA8B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72C8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E5B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2A42D" w14:textId="4B926B90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4D1C23F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9265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001C4C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7F8F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E55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7EFED" w14:textId="5736BED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1B00F4F7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9CEF3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E929A3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337D3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747C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6A4C61" w14:textId="43E0EBA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1999</w:t>
            </w:r>
          </w:p>
        </w:tc>
      </w:tr>
      <w:tr w:rsidR="00C4015E" w:rsidRPr="00CE183D" w14:paraId="2B9EDC5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C2656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B8C05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78B9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4073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458226" w14:textId="3E41203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4AA54C75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8156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1DAE14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01ED4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7F63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D626A" w14:textId="61847B38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1DAAB2B3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72F71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7D742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DF189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E8FA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9C1BF" w14:textId="417EEB75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227A0E9B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964F9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97880D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F487C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9FA4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D2F125" w14:textId="6C0907D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772EBF71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8F14F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F234A1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DA3A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C151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2AC0A" w14:textId="4822841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336D5795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733AA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E20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D35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CEF2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4F5B46" w14:textId="5C0AD8E5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768FF6DB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5D01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CCB77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BB3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5ABB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91538" w14:textId="6DCCCAB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077FE363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E36E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8C316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F0F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C197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94E5B" w14:textId="6FC0177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61FCA2AF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42F6C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401F16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6F6B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31BA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89B5A" w14:textId="4CE4F81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5999 </w:t>
            </w:r>
          </w:p>
        </w:tc>
      </w:tr>
      <w:tr w:rsidR="00C4015E" w:rsidRPr="00CE183D" w14:paraId="6B170A6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FA0F5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F29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79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19A8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1E265" w14:textId="23680A2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2999, 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5000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7999</w:t>
            </w:r>
          </w:p>
        </w:tc>
      </w:tr>
      <w:tr w:rsidR="00C4015E" w:rsidRPr="00CE183D" w14:paraId="6B81E963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F73DF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11185F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C84E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48D8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56F0D" w14:textId="7185738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3CEA612E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E3667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BDFA3D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D9EF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8291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E575D" w14:textId="04B29503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1999,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3000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39E134A3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9EE5C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8E0A78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7C96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6225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A09782" w14:textId="156C3B5C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245E8F7A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D25F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096128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2904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6B51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0DED8A" w14:textId="2294332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2424A466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3105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862FE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E8C11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4086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029BEC" w14:textId="4B8A7803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495D5A13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C3939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6025DC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4652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A269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E683DB" w14:textId="7DD92AE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72941D1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56BF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11A924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AA18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4B6D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A7A31C" w14:textId="69E1DEB8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68900111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E9DD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89C2F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9DF6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CC3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B0448" w14:textId="495DC82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1999,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3000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055E312A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5CAE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2C5148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B20D9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0EFD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DE099" w14:textId="483A1D2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61878C8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0DB2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34E25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B84F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8A00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09531" w14:textId="54B53BD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6567094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DE4D6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4D0DF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1E702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1B92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8C1FD" w14:textId="0FF091C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08150E90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DC117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968A7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4B1D0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62E1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26B23" w14:textId="2A8E235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6999</w:t>
            </w:r>
          </w:p>
        </w:tc>
      </w:tr>
      <w:tr w:rsidR="00C4015E" w:rsidRPr="00CE183D" w14:paraId="5DAB0488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DC4C8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071BDC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B2FA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ED1E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7A7BE" w14:textId="1D29BD6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09D1309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9AD7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DDFD8A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87BAF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5AF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A8946" w14:textId="55A31CD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0FD3CABC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151D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ED882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D6BA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36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1E4F44" w14:textId="31EB429D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4999</w:t>
            </w:r>
          </w:p>
        </w:tc>
      </w:tr>
      <w:tr w:rsidR="00C4015E" w:rsidRPr="00CE183D" w14:paraId="6562EFE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15387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24AAA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314E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5B5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FD5997" w14:textId="7A2AB6A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1FF4F5F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AB9C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DD6C67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97B2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DE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E2DEF" w14:textId="714F8D5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41373E96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C5A1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A693D5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3C8D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BDF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35D83" w14:textId="23720C9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18384509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8CBB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500-506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25C39C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21120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FA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BFDE7" w14:textId="3F2AF925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50C141E9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3400" w14:textId="77777777" w:rsidR="00C4015E" w:rsidRPr="00CE183D" w:rsidRDefault="00C4015E" w:rsidP="00CE183D">
            <w:pPr>
              <w:keepNext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0B3A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8C45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2148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AB4D4D" w14:textId="4303C89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814A11D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7A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D7D7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212D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FABF0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E-Networks Inc.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7FCE27" w14:textId="6893C4E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653EA00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B3A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5218F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E53B58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9B59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AE9341" w14:textId="4DFCB9B8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4000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69E8377B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BD1E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DCD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4C83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0BAA" w14:textId="77777777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C65CF1" w14:textId="51141A68" w:rsidR="00C4015E" w:rsidRPr="00CE183D" w:rsidRDefault="00C4015E" w:rsidP="00CE183D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69BA227F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550C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67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B5B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11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04168" w14:textId="15C7819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52F8192C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A5BA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0C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2DE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3D4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4CFE3" w14:textId="2D46FB7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2999,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4000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5999</w:t>
            </w:r>
          </w:p>
        </w:tc>
      </w:tr>
      <w:tr w:rsidR="00C4015E" w:rsidRPr="00CE183D" w14:paraId="7524E914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A816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27A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676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272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EB365" w14:textId="175952E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33FAC160" w14:textId="77777777" w:rsidTr="001B50CF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97B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B75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58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95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F22825" w14:textId="115DC81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906D9C5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409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E7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72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03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97D" w14:textId="509D7AE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0009</w:t>
            </w:r>
          </w:p>
        </w:tc>
      </w:tr>
      <w:tr w:rsidR="00C4015E" w:rsidRPr="00CE183D" w14:paraId="193EC6AB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75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92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E2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7C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52D7" w14:textId="31D0AB6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1999</w:t>
            </w:r>
          </w:p>
        </w:tc>
      </w:tr>
      <w:tr w:rsidR="00C4015E" w:rsidRPr="00CE183D" w14:paraId="475FF703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495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6EF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DB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507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29E" w14:textId="74156A3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3999</w:t>
            </w:r>
          </w:p>
        </w:tc>
      </w:tr>
      <w:tr w:rsidR="00C4015E" w:rsidRPr="00CE183D" w14:paraId="7C889124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101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590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2D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795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3D3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8888</w:t>
            </w:r>
          </w:p>
        </w:tc>
      </w:tr>
      <w:tr w:rsidR="00C4015E" w:rsidRPr="00CE183D" w14:paraId="5F992500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F5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899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6B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C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67A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b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BB45" w14:textId="2059FC1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0000</w:t>
            </w:r>
            <w:r w:rsidR="00EC67FE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bCs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10BEB068" w14:textId="77777777" w:rsidTr="001B50C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502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029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8E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E83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A46D" w14:textId="5E302D35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8000</w:t>
            </w:r>
            <w:r w:rsidR="00EC67FE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8999</w:t>
            </w:r>
          </w:p>
        </w:tc>
      </w:tr>
    </w:tbl>
    <w:p w14:paraId="7E825234" w14:textId="77777777" w:rsidR="00C4015E" w:rsidRPr="00CE183D" w:rsidRDefault="00C4015E" w:rsidP="00CE183D">
      <w:pPr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</w:pPr>
      <w:r w:rsidRPr="00CE183D"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  <w:t>Red móvil</w:t>
      </w:r>
    </w:p>
    <w:tbl>
      <w:tblPr>
        <w:tblStyle w:val="TableGrid60"/>
        <w:tblW w:w="5000" w:type="pct"/>
        <w:jc w:val="center"/>
        <w:tblLook w:val="04A0" w:firstRow="1" w:lastRow="0" w:firstColumn="1" w:lastColumn="0" w:noHBand="0" w:noVBand="1"/>
      </w:tblPr>
      <w:tblGrid>
        <w:gridCol w:w="2150"/>
        <w:gridCol w:w="1240"/>
        <w:gridCol w:w="1065"/>
        <w:gridCol w:w="2784"/>
        <w:gridCol w:w="2610"/>
      </w:tblGrid>
      <w:tr w:rsidR="00C4015E" w:rsidRPr="00CE183D" w14:paraId="7B24C727" w14:textId="77777777" w:rsidTr="001B50CF">
        <w:trPr>
          <w:trHeight w:val="567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F95" w14:textId="793C2FC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Indicativo nacional de destino</w:t>
            </w:r>
            <w:r w:rsidR="00EC67FE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 xml:space="preserve"> </w:t>
            </w: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(NXX)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F95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del número</w:t>
            </w: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br/>
              <w:t>N(S)N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1D4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Operador/Asignatario de bloque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2B5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 xml:space="preserve">Gama SN </w:t>
            </w: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br/>
              <w:t>(XXXX)</w:t>
            </w:r>
          </w:p>
        </w:tc>
      </w:tr>
      <w:tr w:rsidR="00C4015E" w:rsidRPr="00CE183D" w14:paraId="61926A41" w14:textId="77777777" w:rsidTr="001B50CF">
        <w:trPr>
          <w:jc w:val="center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A7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703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máxima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01A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i/>
                <w:iCs/>
                <w:kern w:val="2"/>
                <w:lang w:val="es-ES" w:eastAsia="en-GB"/>
                <w14:ligatures w14:val="standardContextual"/>
              </w:rPr>
              <w:t>Longitud mínima</w:t>
            </w: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8B0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A0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</w:p>
        </w:tc>
      </w:tr>
      <w:tr w:rsidR="00C4015E" w:rsidRPr="00CE183D" w14:paraId="7FDF9DAC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03260A" w14:textId="4BA97AD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31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AA9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FFCE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71865" w14:textId="7187B6F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78EA11C9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0DE8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8B1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544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3F3C1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Quark 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Communications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 Inc.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F090A7" w14:textId="0184072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0999</w:t>
            </w:r>
          </w:p>
        </w:tc>
      </w:tr>
      <w:tr w:rsidR="00C4015E" w:rsidRPr="00CE183D" w14:paraId="6E6C858E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1E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05C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B0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98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DNA Enterprise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2DCA" w14:textId="29F310CB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1000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2999</w:t>
            </w:r>
          </w:p>
        </w:tc>
      </w:tr>
      <w:tr w:rsidR="00C4015E" w:rsidRPr="00CE183D" w14:paraId="0C23B150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9D5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72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0C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3E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E-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Government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A31F" w14:textId="367F272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0999</w:t>
            </w:r>
          </w:p>
        </w:tc>
      </w:tr>
      <w:tr w:rsidR="00C4015E" w:rsidRPr="00CE183D" w14:paraId="40392340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F46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B89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099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C68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F59" w14:textId="02FCBEA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0999</w:t>
            </w:r>
          </w:p>
        </w:tc>
      </w:tr>
      <w:tr w:rsidR="00C4015E" w:rsidRPr="00CE183D" w14:paraId="24115E3F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37BF" w14:textId="18699AF8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609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910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752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64D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F7E" w14:textId="3E37E0E2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18F4B2DB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69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2E6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051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687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0C5" w14:textId="23DD325F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0C4B80B7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348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148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520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ED7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Green Gibraltar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27E0" w14:textId="3C644A0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2B90F74A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92C5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632-633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270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387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FB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7C7" w14:textId="35067209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1A736139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BF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50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91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53A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5B3F" w14:textId="7CB49076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63BDDAB9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94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EF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A08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67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C0EC" w14:textId="2B3E678C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6BB1AA22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5DE" w14:textId="6C78B0E3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636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66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B6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ADA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7D1D" w14:textId="576A1070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74E1EA6A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1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638-658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7C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DC4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EDA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9A7" w14:textId="3A07A23A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372A39D2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10B" w14:textId="08C1CA40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659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1246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F8D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D01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U-Mobile (</w:t>
            </w:r>
            <w:proofErr w:type="spellStart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Cellular</w:t>
            </w:r>
            <w:proofErr w:type="spellEnd"/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)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A89D" w14:textId="327F0E3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11A5E520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C43" w14:textId="6AC91EC1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705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16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88A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B9D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eastAsia="en-GB"/>
                <w14:ligatures w14:val="standardContextual"/>
              </w:rPr>
              <w:t>Guyana Telephone and Telegraph Co. Ltd.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B23" w14:textId="54B6DD50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  <w:tr w:rsidR="00C4015E" w:rsidRPr="00CE183D" w14:paraId="3D00EF1E" w14:textId="77777777" w:rsidTr="001B50CF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413" w14:textId="672B020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710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043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F7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6D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left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E-Networks Inc.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207B" w14:textId="09C71D54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0000</w:t>
            </w:r>
            <w:r w:rsidR="00B47F21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-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9999</w:t>
            </w:r>
          </w:p>
        </w:tc>
      </w:tr>
    </w:tbl>
    <w:p w14:paraId="67E222F8" w14:textId="77777777" w:rsidR="00C4015E" w:rsidRPr="00CE183D" w:rsidRDefault="00C4015E" w:rsidP="00CE183D">
      <w:pPr>
        <w:keepNext/>
        <w:keepLines/>
        <w:overflowPunct/>
        <w:autoSpaceDE/>
        <w:autoSpaceDN/>
        <w:adjustRightInd/>
        <w:spacing w:before="20" w:after="20"/>
        <w:jc w:val="left"/>
        <w:textAlignment w:val="auto"/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</w:pPr>
    </w:p>
    <w:p w14:paraId="69647276" w14:textId="77777777" w:rsidR="00C4015E" w:rsidRPr="00CE183D" w:rsidRDefault="00C4015E" w:rsidP="00CE183D">
      <w:pPr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</w:pPr>
      <w:r w:rsidRPr="00CE183D"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  <w:br w:type="page"/>
      </w:r>
    </w:p>
    <w:p w14:paraId="4D88080F" w14:textId="77777777" w:rsidR="00C4015E" w:rsidRPr="00CE183D" w:rsidRDefault="00C4015E" w:rsidP="00EC67FE">
      <w:pPr>
        <w:keepNext/>
        <w:keepLines/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Calibri" w:hAnsiTheme="minorHAnsi" w:cstheme="minorHAnsi"/>
          <w:kern w:val="2"/>
          <w:lang w:val="es-ES"/>
          <w14:ligatures w14:val="standardContextual"/>
        </w:rPr>
      </w:pPr>
      <w:r w:rsidRPr="00CE183D">
        <w:rPr>
          <w:rFonts w:asciiTheme="minorHAnsi" w:eastAsia="Calibri" w:hAnsiTheme="minorHAnsi" w:cstheme="minorHAnsi"/>
          <w:b/>
          <w:bCs/>
          <w:kern w:val="2"/>
          <w:lang w:val="es-ES"/>
          <w14:ligatures w14:val="standardContextual"/>
        </w:rPr>
        <w:t>Servicios de emergencia</w:t>
      </w:r>
    </w:p>
    <w:tbl>
      <w:tblPr>
        <w:tblStyle w:val="TableGrid60"/>
        <w:tblW w:w="5000" w:type="pct"/>
        <w:jc w:val="center"/>
        <w:tblLook w:val="04A0" w:firstRow="1" w:lastRow="0" w:firstColumn="1" w:lastColumn="0" w:noHBand="0" w:noVBand="1"/>
      </w:tblPr>
      <w:tblGrid>
        <w:gridCol w:w="1370"/>
        <w:gridCol w:w="3410"/>
        <w:gridCol w:w="2900"/>
        <w:gridCol w:w="2169"/>
      </w:tblGrid>
      <w:tr w:rsidR="00C4015E" w:rsidRPr="00CE183D" w14:paraId="5CE2C28F" w14:textId="77777777" w:rsidTr="00CE183D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691" w14:textId="77777777" w:rsidR="00C4015E" w:rsidRPr="00CE183D" w:rsidRDefault="00C4015E" w:rsidP="00EC67FE">
            <w:pPr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  <w:t>Número importante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0D3" w14:textId="77777777" w:rsidR="00C4015E" w:rsidRPr="00CE183D" w:rsidRDefault="00C4015E" w:rsidP="00EC67FE">
            <w:pPr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  <w:t>Servicio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B13" w14:textId="77777777" w:rsidR="00C4015E" w:rsidRPr="00CE183D" w:rsidRDefault="00C4015E" w:rsidP="00EC67FE">
            <w:pPr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  <w:t>Atribuido o asignado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B73" w14:textId="77777777" w:rsidR="00C4015E" w:rsidRPr="00CE183D" w:rsidRDefault="00C4015E" w:rsidP="00EC67FE">
            <w:pPr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b/>
                <w:bCs/>
                <w:kern w:val="2"/>
                <w:lang w:val="es-ES"/>
                <w14:ligatures w14:val="standardContextual"/>
              </w:rPr>
              <w:t>Número UIT-T E.164 o número sólo nacional</w:t>
            </w:r>
          </w:p>
        </w:tc>
      </w:tr>
      <w:tr w:rsidR="00C4015E" w:rsidRPr="00CE183D" w14:paraId="6C104F1F" w14:textId="77777777" w:rsidTr="00CE183D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4EC23E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7E734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 xml:space="preserve">Policía 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1951D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64CCC4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Número sólo nacional</w:t>
            </w:r>
          </w:p>
        </w:tc>
      </w:tr>
      <w:tr w:rsidR="00C4015E" w:rsidRPr="00CE183D" w14:paraId="2B266EC9" w14:textId="77777777" w:rsidTr="00CE183D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B842E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EAC439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Bomberos / Ambulancias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69CA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651D6A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Número sólo nacional</w:t>
            </w:r>
          </w:p>
        </w:tc>
      </w:tr>
      <w:tr w:rsidR="00C4015E" w:rsidRPr="00CE183D" w14:paraId="67A8DF71" w14:textId="77777777" w:rsidTr="00CE183D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4D17C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95724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Ambulancias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(Respuesta a emergencias)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4E5E9F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90B627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Número sólo nacional</w:t>
            </w:r>
          </w:p>
        </w:tc>
      </w:tr>
      <w:tr w:rsidR="00C4015E" w:rsidRPr="00CE183D" w14:paraId="730BD5A8" w14:textId="77777777" w:rsidTr="00CE183D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90D3C2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914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188DEB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Violencia doméstica</w:t>
            </w: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br/>
              <w:t>(Línea directa)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09656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Atribuido en el plan de numeración nacional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843C58" w14:textId="77777777" w:rsidR="00C4015E" w:rsidRPr="00CE183D" w:rsidRDefault="00C4015E" w:rsidP="00CE183D">
            <w:pPr>
              <w:overflowPunct/>
              <w:autoSpaceDE/>
              <w:autoSpaceDN/>
              <w:adjustRightInd/>
              <w:spacing w:before="20" w:after="20" w:line="259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</w:pPr>
            <w:r w:rsidRPr="00CE183D">
              <w:rPr>
                <w:rFonts w:asciiTheme="minorHAnsi" w:eastAsia="Calibri" w:hAnsiTheme="minorHAnsi" w:cstheme="minorHAnsi"/>
                <w:kern w:val="2"/>
                <w:lang w:val="es-ES" w:eastAsia="en-GB"/>
                <w14:ligatures w14:val="standardContextual"/>
              </w:rPr>
              <w:t>Número sólo nacional</w:t>
            </w:r>
          </w:p>
        </w:tc>
      </w:tr>
    </w:tbl>
    <w:p w14:paraId="28107822" w14:textId="77777777" w:rsidR="00C4015E" w:rsidRPr="00CE183D" w:rsidRDefault="00C4015E" w:rsidP="00B47F21">
      <w:pPr>
        <w:overflowPunct/>
        <w:autoSpaceDE/>
        <w:autoSpaceDN/>
        <w:adjustRightInd/>
        <w:spacing w:after="120"/>
        <w:jc w:val="left"/>
        <w:textAlignment w:val="auto"/>
        <w:rPr>
          <w:rFonts w:asciiTheme="minorHAnsi" w:eastAsia="Calibri" w:hAnsiTheme="minorHAnsi" w:cstheme="minorHAnsi"/>
          <w:kern w:val="2"/>
          <w:lang w:val="es-ES" w:eastAsia="zh-CN"/>
          <w14:ligatures w14:val="standardContextual"/>
        </w:rPr>
      </w:pPr>
      <w:r w:rsidRPr="00CE183D">
        <w:rPr>
          <w:rFonts w:asciiTheme="minorHAnsi" w:eastAsia="Calibri" w:hAnsiTheme="minorHAnsi" w:cstheme="minorHAnsi"/>
          <w:kern w:val="2"/>
          <w:lang w:val="es-ES" w:eastAsia="zh-CN"/>
          <w14:ligatures w14:val="standardContextual"/>
        </w:rPr>
        <w:t>Contacto:</w:t>
      </w:r>
    </w:p>
    <w:p w14:paraId="1ADD6B9F" w14:textId="77777777" w:rsidR="00C4015E" w:rsidRDefault="00C4015E" w:rsidP="00B47F21">
      <w:pPr>
        <w:tabs>
          <w:tab w:val="clear" w:pos="567"/>
          <w:tab w:val="left" w:pos="993"/>
          <w:tab w:val="left" w:pos="1560"/>
          <w:tab w:val="left" w:pos="2127"/>
        </w:tabs>
        <w:spacing w:before="0"/>
        <w:ind w:left="171"/>
        <w:jc w:val="left"/>
        <w:outlineLvl w:val="3"/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</w:pPr>
      <w:r>
        <w:rPr>
          <w:rFonts w:asciiTheme="minorHAnsi" w:eastAsia="Calibri" w:hAnsiTheme="minorHAnsi" w:cstheme="minorHAnsi"/>
          <w:bCs/>
          <w:kern w:val="2"/>
          <w14:ligatures w14:val="standardContextual"/>
        </w:rPr>
        <w:t>T</w:t>
      </w:r>
      <w:r w:rsidRPr="00CE183D">
        <w:rPr>
          <w:rFonts w:asciiTheme="minorHAnsi" w:eastAsia="Calibri" w:hAnsiTheme="minorHAnsi" w:cstheme="minorHAnsi"/>
          <w:bCs/>
          <w:kern w:val="2"/>
          <w14:ligatures w14:val="standardContextual"/>
        </w:rPr>
        <w:t>elecommunications Agency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</w:r>
      <w:r w:rsidRPr="00CE183D">
        <w:rPr>
          <w:rFonts w:asciiTheme="minorHAnsi" w:eastAsia="Calibri" w:hAnsiTheme="minorHAnsi" w:cstheme="minorHAnsi"/>
          <w:kern w:val="2"/>
          <w14:ligatures w14:val="standardContextual"/>
        </w:rPr>
        <w:t>Director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t xml:space="preserve"> of Telecommunications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 xml:space="preserve">190 Charlotte Street, Bourda, 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 xml:space="preserve">GEORGETOWN 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>Guyana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>Tel.: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tab/>
        <w:t>+592 225-3104/226-2233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>E-mail: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tab/>
        <w:t>odir1@telecoms.gov.gy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br/>
        <w:t>URL:</w:t>
      </w:r>
      <w:r w:rsidRPr="00CE183D">
        <w:rPr>
          <w:rFonts w:asciiTheme="minorHAnsi" w:eastAsia="Calibri" w:hAnsiTheme="minorHAnsi" w:cstheme="minorHAnsi"/>
          <w:bCs/>
          <w:kern w:val="2"/>
          <w:lang w:eastAsia="zh-CN"/>
          <w14:ligatures w14:val="standardContextual"/>
        </w:rPr>
        <w:tab/>
        <w:t>www.telecoms.gov.gy</w:t>
      </w:r>
    </w:p>
    <w:p w14:paraId="3B76803D" w14:textId="77777777" w:rsidR="00C4015E" w:rsidRDefault="00C4015E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4C2276F5" w14:textId="77777777" w:rsidR="00C4015E" w:rsidRPr="00B47F21" w:rsidRDefault="00C4015E" w:rsidP="00B47F21">
      <w:pPr>
        <w:pStyle w:val="Country"/>
        <w:rPr>
          <w:rFonts w:eastAsia="Calibri"/>
        </w:rPr>
      </w:pPr>
      <w:r w:rsidRPr="00B47F21">
        <w:rPr>
          <w:rFonts w:eastAsia="Calibri"/>
        </w:rPr>
        <w:t>Niue (</w:t>
      </w:r>
      <w:proofErr w:type="spellStart"/>
      <w:r w:rsidRPr="00B47F21">
        <w:rPr>
          <w:rFonts w:eastAsia="Calibri"/>
        </w:rPr>
        <w:t>indicativo</w:t>
      </w:r>
      <w:proofErr w:type="spellEnd"/>
      <w:r w:rsidRPr="00B47F21">
        <w:rPr>
          <w:rFonts w:eastAsia="Calibri"/>
        </w:rPr>
        <w:t xml:space="preserve"> de </w:t>
      </w:r>
      <w:proofErr w:type="spellStart"/>
      <w:r w:rsidRPr="00B47F21">
        <w:rPr>
          <w:rFonts w:eastAsia="Calibri"/>
        </w:rPr>
        <w:t>país</w:t>
      </w:r>
      <w:proofErr w:type="spellEnd"/>
      <w:r w:rsidRPr="00B47F21">
        <w:rPr>
          <w:rFonts w:eastAsia="Calibri"/>
        </w:rPr>
        <w:t xml:space="preserve"> +683)</w:t>
      </w:r>
    </w:p>
    <w:p w14:paraId="613A63D4" w14:textId="77777777" w:rsidR="00C4015E" w:rsidRPr="00CE183D" w:rsidRDefault="00C4015E" w:rsidP="00B47F21">
      <w:pPr>
        <w:tabs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4"/>
        <w:rPr>
          <w:rFonts w:eastAsia="Calibri" w:cs="Arial"/>
          <w:kern w:val="2"/>
          <w:lang w:val="es-ES"/>
          <w14:ligatures w14:val="standardContextual"/>
        </w:rPr>
      </w:pPr>
      <w:bookmarkStart w:id="1181" w:name="OLE_LINK24"/>
      <w:bookmarkStart w:id="1182" w:name="OLE_LINK25"/>
      <w:r w:rsidRPr="00CE183D">
        <w:rPr>
          <w:rFonts w:eastAsia="Calibri" w:cs="Arial"/>
          <w:kern w:val="2"/>
          <w:lang w:val="es-ES"/>
          <w14:ligatures w14:val="standardContextual"/>
        </w:rPr>
        <w:t>Comunicación del 31.VIII.2023:</w:t>
      </w:r>
    </w:p>
    <w:p w14:paraId="18149927" w14:textId="77777777" w:rsidR="00C4015E" w:rsidRPr="00CE183D" w:rsidRDefault="00C4015E" w:rsidP="00CE183D">
      <w:pPr>
        <w:overflowPunct/>
        <w:autoSpaceDE/>
        <w:autoSpaceDN/>
        <w:adjustRightInd/>
        <w:spacing w:before="0" w:after="160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CE183D">
        <w:rPr>
          <w:rFonts w:eastAsia="Calibri" w:cs="Arial"/>
          <w:i/>
          <w:iCs/>
          <w:kern w:val="2"/>
          <w:lang w:val="es-ES"/>
          <w14:ligatures w14:val="standardContextual"/>
        </w:rPr>
        <w:t>Telecom Niue</w:t>
      </w:r>
      <w:r w:rsidRPr="00CE183D">
        <w:rPr>
          <w:rFonts w:eastAsia="Calibri" w:cs="Arial"/>
          <w:kern w:val="2"/>
          <w:lang w:val="es-ES"/>
          <w14:ligatures w14:val="standardContextual"/>
        </w:rPr>
        <w:t>, Alofi, anuncia el siguiente plan de numeración actualizado para Niue.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667"/>
        <w:gridCol w:w="2416"/>
        <w:gridCol w:w="2426"/>
      </w:tblGrid>
      <w:tr w:rsidR="00C4015E" w:rsidRPr="00CE183D" w14:paraId="2DE504A3" w14:textId="77777777" w:rsidTr="001B50CF">
        <w:trPr>
          <w:tblHeader/>
          <w:jc w:val="center"/>
        </w:trPr>
        <w:tc>
          <w:tcPr>
            <w:tcW w:w="3340" w:type="dxa"/>
            <w:vAlign w:val="center"/>
          </w:tcPr>
          <w:p w14:paraId="69443E8A" w14:textId="77777777" w:rsidR="00C4015E" w:rsidRPr="00CE183D" w:rsidRDefault="00C4015E" w:rsidP="00CE183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  <w:t>Asignación</w:t>
            </w:r>
          </w:p>
        </w:tc>
        <w:tc>
          <w:tcPr>
            <w:tcW w:w="1667" w:type="dxa"/>
            <w:vAlign w:val="center"/>
          </w:tcPr>
          <w:p w14:paraId="7A201802" w14:textId="77777777" w:rsidR="00C4015E" w:rsidRPr="00CE183D" w:rsidRDefault="00C4015E" w:rsidP="00CE183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  <w:t xml:space="preserve">Indicativo </w:t>
            </w:r>
            <w:r w:rsidRPr="00CE183D"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  <w:br/>
              <w:t>de país</w:t>
            </w:r>
          </w:p>
        </w:tc>
        <w:tc>
          <w:tcPr>
            <w:tcW w:w="2416" w:type="dxa"/>
            <w:vAlign w:val="center"/>
          </w:tcPr>
          <w:p w14:paraId="3C4609CD" w14:textId="77777777" w:rsidR="00C4015E" w:rsidRPr="00CE183D" w:rsidRDefault="00C4015E" w:rsidP="00CE183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  <w:t>Número de teléfono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C7B9" w14:textId="77777777" w:rsidR="00C4015E" w:rsidRPr="00CE183D" w:rsidRDefault="00C4015E" w:rsidP="00CE183D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i/>
                <w:kern w:val="2"/>
                <w:lang w:val="es-ES"/>
                <w14:ligatures w14:val="standardContextual"/>
              </w:rPr>
              <w:t>Situación</w:t>
            </w:r>
          </w:p>
        </w:tc>
      </w:tr>
      <w:tr w:rsidR="00C4015E" w:rsidRPr="00CE183D" w14:paraId="0B2EEEEF" w14:textId="77777777" w:rsidTr="001B50CF">
        <w:trPr>
          <w:tblHeader/>
          <w:jc w:val="center"/>
        </w:trPr>
        <w:tc>
          <w:tcPr>
            <w:tcW w:w="3340" w:type="dxa"/>
          </w:tcPr>
          <w:p w14:paraId="45EFA16E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Asistencia de operador</w:t>
            </w:r>
          </w:p>
        </w:tc>
        <w:tc>
          <w:tcPr>
            <w:tcW w:w="1667" w:type="dxa"/>
          </w:tcPr>
          <w:p w14:paraId="1510C5FD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3F884A42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010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AD86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35B3CFEC" w14:textId="77777777" w:rsidTr="001B50CF">
        <w:trPr>
          <w:tblHeader/>
          <w:jc w:val="center"/>
        </w:trPr>
        <w:tc>
          <w:tcPr>
            <w:tcW w:w="3340" w:type="dxa"/>
          </w:tcPr>
          <w:p w14:paraId="229106F7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Averías y servicio de guía</w:t>
            </w:r>
          </w:p>
        </w:tc>
        <w:tc>
          <w:tcPr>
            <w:tcW w:w="1667" w:type="dxa"/>
          </w:tcPr>
          <w:p w14:paraId="30C4F7C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0F62D3DB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015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395F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6FB22090" w14:textId="77777777" w:rsidTr="001B50CF">
        <w:trPr>
          <w:tblHeader/>
          <w:jc w:val="center"/>
        </w:trPr>
        <w:tc>
          <w:tcPr>
            <w:tcW w:w="3340" w:type="dxa"/>
          </w:tcPr>
          <w:p w14:paraId="4E3C657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Información meteorológica y sobre mareas</w:t>
            </w:r>
          </w:p>
        </w:tc>
        <w:tc>
          <w:tcPr>
            <w:tcW w:w="1667" w:type="dxa"/>
          </w:tcPr>
          <w:p w14:paraId="7E0DE3DD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75EBA0B9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101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DAC1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457C80C2" w14:textId="77777777" w:rsidTr="001B50CF">
        <w:trPr>
          <w:tblHeader/>
          <w:jc w:val="center"/>
        </w:trPr>
        <w:tc>
          <w:tcPr>
            <w:tcW w:w="3340" w:type="dxa"/>
          </w:tcPr>
          <w:p w14:paraId="1F98174C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Emergencia</w:t>
            </w:r>
          </w:p>
        </w:tc>
        <w:tc>
          <w:tcPr>
            <w:tcW w:w="1667" w:type="dxa"/>
          </w:tcPr>
          <w:p w14:paraId="28C27024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</w:p>
        </w:tc>
        <w:tc>
          <w:tcPr>
            <w:tcW w:w="2416" w:type="dxa"/>
          </w:tcPr>
          <w:p w14:paraId="4654CB07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999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9CFE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7ACDBDAA" w14:textId="77777777" w:rsidTr="001B50CF">
        <w:trPr>
          <w:tblHeader/>
          <w:jc w:val="center"/>
        </w:trPr>
        <w:tc>
          <w:tcPr>
            <w:tcW w:w="3340" w:type="dxa"/>
          </w:tcPr>
          <w:p w14:paraId="54646D10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Reservada</w:t>
            </w:r>
          </w:p>
        </w:tc>
        <w:tc>
          <w:tcPr>
            <w:tcW w:w="1667" w:type="dxa"/>
          </w:tcPr>
          <w:p w14:paraId="2BB8EFCE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70D48860" w14:textId="149B48D0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1000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1099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C336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Reservado</w:t>
            </w:r>
          </w:p>
        </w:tc>
      </w:tr>
      <w:tr w:rsidR="00C4015E" w:rsidRPr="00CE183D" w14:paraId="6EB332F0" w14:textId="77777777" w:rsidTr="001B50CF">
        <w:trPr>
          <w:tblHeader/>
          <w:jc w:val="center"/>
        </w:trPr>
        <w:tc>
          <w:tcPr>
            <w:tcW w:w="3340" w:type="dxa"/>
          </w:tcPr>
          <w:p w14:paraId="41F214CD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Móvil AMPS pospago</w:t>
            </w:r>
          </w:p>
        </w:tc>
        <w:tc>
          <w:tcPr>
            <w:tcW w:w="1667" w:type="dxa"/>
          </w:tcPr>
          <w:p w14:paraId="7F14C1A1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5A55306D" w14:textId="0953C37A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1100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1999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B804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Inactivo</w:t>
            </w:r>
          </w:p>
        </w:tc>
      </w:tr>
      <w:tr w:rsidR="00C4015E" w:rsidRPr="00CE183D" w14:paraId="445D86F0" w14:textId="77777777" w:rsidTr="001B50CF">
        <w:trPr>
          <w:tblHeader/>
          <w:jc w:val="center"/>
        </w:trPr>
        <w:tc>
          <w:tcPr>
            <w:tcW w:w="3340" w:type="dxa"/>
          </w:tcPr>
          <w:p w14:paraId="6BB617F2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Fijo inalámbrico GSM pospago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43C19B5F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75725A1C" w14:textId="378055BA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2000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2999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D2C4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Inactivo</w:t>
            </w:r>
          </w:p>
        </w:tc>
      </w:tr>
      <w:tr w:rsidR="00C4015E" w:rsidRPr="00CE183D" w14:paraId="6569F165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530E87F1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AMPS FWT pospago</w:t>
            </w:r>
          </w:p>
        </w:tc>
        <w:tc>
          <w:tcPr>
            <w:tcW w:w="1667" w:type="dxa"/>
          </w:tcPr>
          <w:p w14:paraId="6F8211D3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6BF2AD5B" w14:textId="41ECFF4D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3000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3999</w:t>
            </w:r>
          </w:p>
        </w:tc>
        <w:tc>
          <w:tcPr>
            <w:tcW w:w="2426" w:type="dxa"/>
          </w:tcPr>
          <w:p w14:paraId="57F176DD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Inactivo</w:t>
            </w:r>
          </w:p>
        </w:tc>
      </w:tr>
      <w:tr w:rsidR="00C4015E" w:rsidRPr="00CE183D" w14:paraId="14BDD294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2C5EAC39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RTPC pospago</w:t>
            </w:r>
          </w:p>
        </w:tc>
        <w:tc>
          <w:tcPr>
            <w:tcW w:w="1667" w:type="dxa"/>
          </w:tcPr>
          <w:p w14:paraId="4701DC33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2D697409" w14:textId="0B8788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4000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4999</w:t>
            </w:r>
          </w:p>
        </w:tc>
        <w:tc>
          <w:tcPr>
            <w:tcW w:w="2426" w:type="dxa"/>
          </w:tcPr>
          <w:p w14:paraId="41953923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2B4F0C59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51442998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Móvil GSM 2G prepago</w:t>
            </w:r>
          </w:p>
        </w:tc>
        <w:tc>
          <w:tcPr>
            <w:tcW w:w="1667" w:type="dxa"/>
          </w:tcPr>
          <w:p w14:paraId="3EFC7E0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777C2CF5" w14:textId="13C80FD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5000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5999</w:t>
            </w:r>
          </w:p>
        </w:tc>
        <w:tc>
          <w:tcPr>
            <w:tcW w:w="2426" w:type="dxa"/>
          </w:tcPr>
          <w:p w14:paraId="71D59F59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70C80CAB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12998548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Móvil GSM 2G prepago</w:t>
            </w:r>
          </w:p>
        </w:tc>
        <w:tc>
          <w:tcPr>
            <w:tcW w:w="1667" w:type="dxa"/>
          </w:tcPr>
          <w:p w14:paraId="269AD18E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1C66097B" w14:textId="13AAF2B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6999</w:t>
            </w:r>
          </w:p>
        </w:tc>
        <w:tc>
          <w:tcPr>
            <w:tcW w:w="2426" w:type="dxa"/>
          </w:tcPr>
          <w:p w14:paraId="118685CF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04D10AE8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459AFE59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RTPC pospago</w:t>
            </w:r>
          </w:p>
        </w:tc>
        <w:tc>
          <w:tcPr>
            <w:tcW w:w="1667" w:type="dxa"/>
          </w:tcPr>
          <w:p w14:paraId="661C6A7B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6B2DDBD4" w14:textId="221B43D9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7000</w:t>
            </w:r>
            <w:r w:rsidR="00B47F21">
              <w:rPr>
                <w:rFonts w:eastAsia="Calibri" w:cs="Arial"/>
                <w:kern w:val="2"/>
                <w:lang w:val="es-ES"/>
                <w14:ligatures w14:val="standardContextual"/>
              </w:rPr>
              <w:t>-</w:t>
            </w: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7999</w:t>
            </w:r>
          </w:p>
        </w:tc>
        <w:tc>
          <w:tcPr>
            <w:tcW w:w="2426" w:type="dxa"/>
          </w:tcPr>
          <w:p w14:paraId="59574A7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  <w:tr w:rsidR="00C4015E" w:rsidRPr="00CE183D" w14:paraId="0DEAC95A" w14:textId="77777777" w:rsidTr="001B50C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629C1EED" w14:textId="77777777" w:rsidR="00C4015E" w:rsidRPr="00CE183D" w:rsidDel="00872764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Móvil LTE prepago</w:t>
            </w:r>
          </w:p>
        </w:tc>
        <w:tc>
          <w:tcPr>
            <w:tcW w:w="1667" w:type="dxa"/>
          </w:tcPr>
          <w:p w14:paraId="1A5B503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683</w:t>
            </w:r>
          </w:p>
        </w:tc>
        <w:tc>
          <w:tcPr>
            <w:tcW w:w="2416" w:type="dxa"/>
          </w:tcPr>
          <w:p w14:paraId="3C218AA7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8884000-8884999</w:t>
            </w:r>
          </w:p>
          <w:p w14:paraId="6DD0EA61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8885000-8885999</w:t>
            </w:r>
          </w:p>
          <w:p w14:paraId="02BC708C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8886000-8886999</w:t>
            </w:r>
          </w:p>
          <w:p w14:paraId="12364E27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8887000-8887999</w:t>
            </w:r>
          </w:p>
          <w:p w14:paraId="4860F6DA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8888000-8888999</w:t>
            </w:r>
          </w:p>
          <w:p w14:paraId="4AEADB04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8889000-8889999</w:t>
            </w:r>
          </w:p>
          <w:p w14:paraId="2EE10FC8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8881000-8881999</w:t>
            </w:r>
          </w:p>
          <w:p w14:paraId="0B2731A5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8882000-8882999</w:t>
            </w:r>
          </w:p>
          <w:p w14:paraId="79A82D14" w14:textId="77777777" w:rsidR="00C4015E" w:rsidRPr="00CE183D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8883000-8883999</w:t>
            </w:r>
          </w:p>
        </w:tc>
        <w:tc>
          <w:tcPr>
            <w:tcW w:w="2426" w:type="dxa"/>
          </w:tcPr>
          <w:p w14:paraId="43D64390" w14:textId="77777777" w:rsidR="00C4015E" w:rsidRPr="00CE183D" w:rsidDel="00872764" w:rsidRDefault="00C4015E" w:rsidP="00CE183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CE183D">
              <w:rPr>
                <w:rFonts w:eastAsia="Calibri" w:cs="Arial"/>
                <w:kern w:val="2"/>
                <w:lang w:val="es-ES"/>
                <w14:ligatures w14:val="standardContextual"/>
              </w:rPr>
              <w:t>Activo</w:t>
            </w:r>
          </w:p>
        </w:tc>
      </w:tr>
    </w:tbl>
    <w:bookmarkEnd w:id="1181"/>
    <w:bookmarkEnd w:id="1182"/>
    <w:p w14:paraId="033B339A" w14:textId="77777777" w:rsidR="00C4015E" w:rsidRPr="00CE183D" w:rsidRDefault="00C4015E" w:rsidP="00B47F21">
      <w:pPr>
        <w:overflowPunct/>
        <w:autoSpaceDE/>
        <w:autoSpaceDN/>
        <w:adjustRightInd/>
        <w:spacing w:after="120"/>
        <w:jc w:val="left"/>
        <w:textAlignment w:val="auto"/>
        <w:rPr>
          <w:rFonts w:eastAsia="Calibri" w:cs="Arial"/>
          <w:bCs/>
          <w:kern w:val="2"/>
          <w:lang w:val="es-ES"/>
          <w14:ligatures w14:val="standardContextual"/>
        </w:rPr>
      </w:pPr>
      <w:r w:rsidRPr="00CE183D">
        <w:rPr>
          <w:rFonts w:eastAsia="Calibri" w:cs="Arial"/>
          <w:bCs/>
          <w:kern w:val="2"/>
          <w:lang w:val="es-ES"/>
          <w14:ligatures w14:val="standardContextual"/>
        </w:rPr>
        <w:t>Contacto:</w:t>
      </w:r>
    </w:p>
    <w:p w14:paraId="11374D60" w14:textId="28F746D8" w:rsidR="00C4015E" w:rsidRPr="00CE183D" w:rsidRDefault="00C4015E" w:rsidP="00B47F21">
      <w:pPr>
        <w:tabs>
          <w:tab w:val="clear" w:pos="567"/>
          <w:tab w:val="clear" w:pos="1276"/>
          <w:tab w:val="clear" w:pos="1843"/>
          <w:tab w:val="left" w:pos="851"/>
          <w:tab w:val="left" w:pos="1701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eastAsia="Calibri" w:cs="Arial"/>
          <w:bCs/>
          <w:kern w:val="2"/>
          <w14:ligatures w14:val="standardContextual"/>
        </w:rPr>
      </w:pPr>
      <w:r w:rsidRPr="00CE183D">
        <w:rPr>
          <w:rFonts w:eastAsia="Calibri" w:cs="Arial"/>
          <w:bCs/>
          <w:kern w:val="2"/>
          <w14:ligatures w14:val="standardContextual"/>
        </w:rPr>
        <w:t xml:space="preserve">Sr. Anurag </w:t>
      </w:r>
      <w:proofErr w:type="spellStart"/>
      <w:r w:rsidRPr="00CE183D">
        <w:rPr>
          <w:rFonts w:eastAsia="Calibri" w:cs="Arial"/>
          <w:bCs/>
          <w:kern w:val="2"/>
          <w14:ligatures w14:val="standardContextual"/>
        </w:rPr>
        <w:t>Tandom</w:t>
      </w:r>
      <w:proofErr w:type="spellEnd"/>
      <w:r w:rsidRPr="00CE183D">
        <w:rPr>
          <w:rFonts w:eastAsia="Calibri" w:cs="Arial"/>
          <w:bCs/>
          <w:kern w:val="2"/>
          <w14:ligatures w14:val="standardContextual"/>
        </w:rPr>
        <w:br/>
        <w:t>CEO</w:t>
      </w:r>
      <w:r w:rsidRPr="00CE183D">
        <w:rPr>
          <w:rFonts w:eastAsia="Calibri" w:cs="Arial"/>
          <w:bCs/>
          <w:kern w:val="2"/>
          <w14:ligatures w14:val="standardContextual"/>
        </w:rPr>
        <w:br/>
        <w:t>Telecom Niue Limited</w:t>
      </w:r>
      <w:r w:rsidRPr="00CE183D">
        <w:rPr>
          <w:rFonts w:eastAsia="Calibri" w:cs="Arial"/>
          <w:bCs/>
          <w:kern w:val="2"/>
          <w14:ligatures w14:val="standardContextual"/>
        </w:rPr>
        <w:br/>
        <w:t>PO Box 32</w:t>
      </w:r>
      <w:r w:rsidRPr="00CE183D">
        <w:rPr>
          <w:rFonts w:eastAsia="Calibri" w:cs="Arial"/>
          <w:bCs/>
          <w:kern w:val="2"/>
          <w14:ligatures w14:val="standardContextual"/>
        </w:rPr>
        <w:br/>
        <w:t xml:space="preserve">ALOFI </w:t>
      </w:r>
      <w:r w:rsidRPr="00CE183D">
        <w:rPr>
          <w:rFonts w:eastAsia="Calibri" w:cs="Arial"/>
          <w:bCs/>
          <w:kern w:val="2"/>
          <w14:ligatures w14:val="standardContextual"/>
        </w:rPr>
        <w:br/>
        <w:t>Niue</w:t>
      </w:r>
      <w:r w:rsidRPr="00CE183D">
        <w:rPr>
          <w:rFonts w:eastAsia="Calibri" w:cs="Arial"/>
          <w:bCs/>
          <w:kern w:val="2"/>
          <w14:ligatures w14:val="standardContextual"/>
        </w:rPr>
        <w:br/>
        <w:t>Tel.:</w:t>
      </w:r>
      <w:r w:rsidR="00B47F21">
        <w:rPr>
          <w:rFonts w:eastAsia="Calibri" w:cs="Arial"/>
          <w:bCs/>
          <w:kern w:val="2"/>
          <w14:ligatures w14:val="standardContextual"/>
        </w:rPr>
        <w:tab/>
      </w:r>
      <w:r w:rsidRPr="00CE183D">
        <w:rPr>
          <w:rFonts w:eastAsia="Calibri" w:cs="Arial"/>
          <w:bCs/>
          <w:kern w:val="2"/>
          <w14:ligatures w14:val="standardContextual"/>
        </w:rPr>
        <w:t>+683 4005</w:t>
      </w:r>
      <w:r w:rsidRPr="00CE183D">
        <w:rPr>
          <w:rFonts w:eastAsia="Calibri" w:cs="Arial"/>
          <w:bCs/>
          <w:kern w:val="2"/>
          <w14:ligatures w14:val="standardContextual"/>
        </w:rPr>
        <w:br/>
        <w:t>E-mail:</w:t>
      </w:r>
      <w:r w:rsidR="00B47F21">
        <w:rPr>
          <w:rFonts w:eastAsia="Calibri" w:cs="Arial"/>
          <w:bCs/>
          <w:kern w:val="2"/>
          <w14:ligatures w14:val="standardContextual"/>
        </w:rPr>
        <w:tab/>
      </w:r>
      <w:r w:rsidRPr="00CE183D">
        <w:rPr>
          <w:rFonts w:eastAsia="Calibri" w:cs="Arial"/>
          <w:bCs/>
          <w:kern w:val="2"/>
          <w14:ligatures w14:val="standardContextual"/>
        </w:rPr>
        <w:t>ceo@telecomniue.com</w:t>
      </w:r>
    </w:p>
    <w:p w14:paraId="327C5E1E" w14:textId="0E722509" w:rsidR="00B47F21" w:rsidRDefault="00B47F21" w:rsidP="002A1333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r>
        <w:rPr>
          <w:rFonts w:cs="Arial"/>
          <w:b/>
        </w:rPr>
        <w:br w:type="page"/>
      </w:r>
    </w:p>
    <w:bookmarkEnd w:id="973"/>
    <w:bookmarkEnd w:id="974"/>
    <w:p w14:paraId="1B1C9535" w14:textId="77777777" w:rsidR="00B47F21" w:rsidRPr="00B47F21" w:rsidRDefault="00B47F21" w:rsidP="00B47F21">
      <w:pPr>
        <w:keepNext/>
        <w:shd w:val="clear" w:color="auto" w:fill="D9D9D9"/>
        <w:spacing w:before="0" w:after="120"/>
        <w:jc w:val="center"/>
        <w:outlineLvl w:val="1"/>
        <w:rPr>
          <w:b/>
          <w:bCs/>
          <w:sz w:val="28"/>
          <w:szCs w:val="28"/>
          <w:lang w:val="es-ES"/>
        </w:rPr>
      </w:pPr>
      <w:r w:rsidRPr="00B47F21">
        <w:rPr>
          <w:b/>
          <w:bCs/>
          <w:sz w:val="28"/>
          <w:szCs w:val="28"/>
          <w:lang w:val="es-ES"/>
        </w:rPr>
        <w:t>Otra comunicación</w:t>
      </w:r>
    </w:p>
    <w:p w14:paraId="3294DEE8" w14:textId="77777777" w:rsidR="00B47F21" w:rsidRPr="00EC1007" w:rsidRDefault="00B47F21" w:rsidP="00B47F2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r w:rsidRPr="00EC1007">
        <w:rPr>
          <w:b/>
          <w:bCs/>
          <w:lang w:val="es-ES"/>
        </w:rPr>
        <w:t>Serbia</w:t>
      </w:r>
    </w:p>
    <w:p w14:paraId="14383D28" w14:textId="77777777" w:rsidR="00B47F21" w:rsidRPr="00EC1007" w:rsidRDefault="00B47F21" w:rsidP="00B47F2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left"/>
        <w:outlineLvl w:val="4"/>
        <w:rPr>
          <w:szCs w:val="18"/>
          <w:lang w:val="es-ES"/>
        </w:rPr>
      </w:pPr>
      <w:r>
        <w:rPr>
          <w:szCs w:val="18"/>
          <w:lang w:val="es-ES"/>
        </w:rPr>
        <w:t>Comunicación del</w:t>
      </w:r>
      <w:r w:rsidRPr="00EC1007">
        <w:rPr>
          <w:szCs w:val="18"/>
          <w:lang w:val="es-ES"/>
        </w:rPr>
        <w:t xml:space="preserve"> </w:t>
      </w:r>
      <w:r>
        <w:rPr>
          <w:szCs w:val="18"/>
          <w:lang w:val="en-US"/>
        </w:rPr>
        <w:t>14.VIII.2023</w:t>
      </w:r>
      <w:r w:rsidRPr="00441457">
        <w:rPr>
          <w:szCs w:val="18"/>
          <w:lang w:val="fr-CH"/>
        </w:rPr>
        <w:t>:</w:t>
      </w:r>
    </w:p>
    <w:p w14:paraId="4C8ED6F6" w14:textId="77777777" w:rsidR="00B47F21" w:rsidRDefault="00B47F21" w:rsidP="00F82571">
      <w:pPr>
        <w:rPr>
          <w:lang w:val="es-ES_tradnl"/>
        </w:rPr>
      </w:pPr>
      <w:r>
        <w:rPr>
          <w:lang w:val="es-ES_tradnl"/>
        </w:rPr>
        <w:t xml:space="preserve">Con motivo del </w:t>
      </w:r>
      <w:r w:rsidRPr="00C376B7">
        <w:rPr>
          <w:lang w:val="es-ES_tradnl"/>
        </w:rPr>
        <w:t>jubileo</w:t>
      </w:r>
      <w:r>
        <w:rPr>
          <w:lang w:val="es-ES_tradnl"/>
        </w:rPr>
        <w:t xml:space="preserve"> de la fundación de la Unión de Radioaficionados "</w:t>
      </w:r>
      <w:proofErr w:type="spellStart"/>
      <w:r w:rsidRPr="007D4428">
        <w:rPr>
          <w:lang w:val="es-ES_tradnl"/>
        </w:rPr>
        <w:t>Zrenjanin</w:t>
      </w:r>
      <w:proofErr w:type="spellEnd"/>
      <w:r w:rsidRPr="00EF7255">
        <w:rPr>
          <w:lang w:val="es-ES_tradnl"/>
        </w:rPr>
        <w:t xml:space="preserve">" de </w:t>
      </w:r>
      <w:proofErr w:type="spellStart"/>
      <w:r w:rsidRPr="007D4428">
        <w:rPr>
          <w:lang w:val="es-ES_tradnl"/>
        </w:rPr>
        <w:t>Zrenjanin</w:t>
      </w:r>
      <w:proofErr w:type="spellEnd"/>
      <w:r w:rsidRPr="00EF7255">
        <w:rPr>
          <w:lang w:val="es-ES_tradnl"/>
        </w:rPr>
        <w:t xml:space="preserve">, </w:t>
      </w:r>
      <w:r>
        <w:rPr>
          <w:lang w:val="es-ES_tradnl"/>
        </w:rPr>
        <w:t>la Administración serbia autoriza a estaciones de aficionado de la Unión de Radioaficionados "</w:t>
      </w:r>
      <w:proofErr w:type="spellStart"/>
      <w:r w:rsidRPr="007D4428">
        <w:rPr>
          <w:lang w:val="es-ES_tradnl"/>
        </w:rPr>
        <w:t>Zrenjanin</w:t>
      </w:r>
      <w:proofErr w:type="spellEnd"/>
      <w:r w:rsidRPr="00EF7255">
        <w:rPr>
          <w:lang w:val="es-ES_tradnl"/>
        </w:rPr>
        <w:t xml:space="preserve">" </w:t>
      </w:r>
      <w:r>
        <w:rPr>
          <w:lang w:val="es-ES_tradnl"/>
        </w:rPr>
        <w:t xml:space="preserve">a utilizar el distintivo de llamada especial </w:t>
      </w:r>
      <w:r w:rsidRPr="007D4428">
        <w:rPr>
          <w:b/>
          <w:bCs/>
          <w:lang w:val="es-ES_tradnl"/>
        </w:rPr>
        <w:t>YU90AOP</w:t>
      </w:r>
      <w:r w:rsidRPr="00EF7255">
        <w:rPr>
          <w:b/>
          <w:bCs/>
          <w:lang w:val="es-ES_tradnl"/>
        </w:rPr>
        <w:t xml:space="preserve"> </w:t>
      </w:r>
      <w:r>
        <w:rPr>
          <w:lang w:val="es-ES_tradnl"/>
        </w:rPr>
        <w:t>durante el periodo comprendido entre el 1 de agosto y el 31 de diciembre de 2023.</w:t>
      </w:r>
    </w:p>
    <w:p w14:paraId="1ED97462" w14:textId="77777777" w:rsidR="00B47F21" w:rsidRDefault="00B47F21" w:rsidP="00F82571">
      <w:pPr>
        <w:rPr>
          <w:lang w:val="es-ES_tradnl"/>
        </w:rPr>
      </w:pPr>
    </w:p>
    <w:p w14:paraId="6EC16AA3" w14:textId="77777777" w:rsidR="00B47F21" w:rsidRDefault="00B47F21" w:rsidP="00BE111E"/>
    <w:p w14:paraId="24B3FE6C" w14:textId="4E7EBA64" w:rsidR="001A3597" w:rsidRDefault="001A3597" w:rsidP="00BE111E">
      <w: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1183" w:name="_Toc75258744"/>
      <w:bookmarkStart w:id="1184" w:name="_Toc76724554"/>
      <w:bookmarkStart w:id="1185" w:name="_Toc78985034"/>
      <w:bookmarkStart w:id="1186" w:name="_Toc100839493"/>
      <w:bookmarkStart w:id="1187" w:name="_Toc111646686"/>
      <w:bookmarkStart w:id="1188" w:name="_Toc132192705"/>
      <w:bookmarkStart w:id="1189" w:name="_Toc132193395"/>
      <w:r w:rsidRPr="009B3845">
        <w:rPr>
          <w:sz w:val="28"/>
          <w:lang w:val="es-ES"/>
        </w:rPr>
        <w:t>Restricciones</w:t>
      </w:r>
      <w:r w:rsidRPr="009B3845">
        <w:rPr>
          <w:sz w:val="28"/>
          <w:lang w:val="es-ES_tradnl"/>
        </w:rPr>
        <w:t xml:space="preserve"> de servicio</w:t>
      </w:r>
      <w:bookmarkEnd w:id="1183"/>
      <w:bookmarkEnd w:id="1184"/>
      <w:bookmarkEnd w:id="1185"/>
      <w:bookmarkEnd w:id="1186"/>
      <w:bookmarkEnd w:id="1187"/>
      <w:bookmarkEnd w:id="1188"/>
      <w:bookmarkEnd w:id="1189"/>
    </w:p>
    <w:p w14:paraId="47824D36" w14:textId="77777777" w:rsidR="006B35F3" w:rsidRPr="00B86D34" w:rsidRDefault="006B35F3" w:rsidP="006B35F3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1" w:history="1">
        <w:r w:rsidRPr="00B86D34">
          <w:rPr>
            <w:lang w:val="es-ES"/>
          </w:rPr>
          <w:t>www.itu.int/pub/T-SP-SR.1-2012</w:t>
        </w:r>
      </w:hyperlink>
    </w:p>
    <w:p w14:paraId="6CD8DA58" w14:textId="77777777" w:rsidR="006B35F3" w:rsidRPr="00B86D34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1190" w:name="_Toc75258745"/>
      <w:bookmarkStart w:id="1191" w:name="_Toc76724555"/>
      <w:bookmarkStart w:id="1192" w:name="_Toc78985035"/>
      <w:bookmarkStart w:id="1193" w:name="_Toc100839494"/>
      <w:bookmarkStart w:id="1194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1195" w:name="_Toc132192706"/>
      <w:bookmarkStart w:id="1196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1190"/>
      <w:bookmarkEnd w:id="1191"/>
      <w:bookmarkEnd w:id="1192"/>
      <w:bookmarkEnd w:id="1193"/>
      <w:bookmarkEnd w:id="1194"/>
      <w:bookmarkEnd w:id="1195"/>
      <w:bookmarkEnd w:id="1196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1197" w:name="_Toc451174501"/>
      <w:bookmarkStart w:id="1198" w:name="_Toc452126900"/>
      <w:bookmarkStart w:id="1199" w:name="_Toc453247195"/>
      <w:bookmarkStart w:id="1200" w:name="_Toc455669854"/>
      <w:bookmarkStart w:id="1201" w:name="_Toc458781012"/>
      <w:bookmarkStart w:id="1202" w:name="_Toc463441567"/>
      <w:bookmarkStart w:id="1203" w:name="_Toc463947717"/>
      <w:bookmarkStart w:id="1204" w:name="_Toc466370894"/>
      <w:bookmarkStart w:id="1205" w:name="_Toc467245952"/>
      <w:bookmarkStart w:id="1206" w:name="_Toc468457249"/>
      <w:bookmarkStart w:id="1207" w:name="_Toc472590313"/>
      <w:bookmarkStart w:id="1208" w:name="_Toc473727741"/>
      <w:bookmarkStart w:id="1209" w:name="_Toc474936346"/>
      <w:bookmarkStart w:id="1210" w:name="_Toc476142328"/>
      <w:bookmarkStart w:id="1211" w:name="_Toc477429101"/>
      <w:bookmarkStart w:id="1212" w:name="_Toc478134105"/>
      <w:bookmarkStart w:id="1213" w:name="_Toc479850647"/>
      <w:bookmarkStart w:id="1214" w:name="_Toc482090365"/>
      <w:bookmarkStart w:id="1215" w:name="_Toc484181141"/>
      <w:bookmarkStart w:id="1216" w:name="_Toc484787076"/>
      <w:bookmarkStart w:id="1217" w:name="_Toc487119326"/>
      <w:bookmarkStart w:id="1218" w:name="_Toc489607398"/>
      <w:bookmarkStart w:id="1219" w:name="_Toc490829860"/>
      <w:bookmarkStart w:id="1220" w:name="_Toc492375239"/>
      <w:bookmarkStart w:id="1221" w:name="_Toc493254988"/>
      <w:bookmarkStart w:id="1222" w:name="_Toc495992907"/>
      <w:bookmarkStart w:id="1223" w:name="_Toc497227743"/>
      <w:bookmarkStart w:id="1224" w:name="_Toc497485446"/>
      <w:bookmarkStart w:id="1225" w:name="_Toc498613294"/>
      <w:bookmarkStart w:id="1226" w:name="_Toc500253798"/>
      <w:bookmarkStart w:id="1227" w:name="_Toc501030459"/>
      <w:bookmarkStart w:id="1228" w:name="_Toc504138712"/>
      <w:bookmarkStart w:id="1229" w:name="_Toc508619468"/>
      <w:bookmarkStart w:id="1230" w:name="_Toc509410687"/>
      <w:bookmarkStart w:id="1231" w:name="_Toc510706809"/>
      <w:bookmarkStart w:id="1232" w:name="_Toc513019749"/>
      <w:bookmarkStart w:id="1233" w:name="_Toc513558625"/>
      <w:bookmarkStart w:id="1234" w:name="_Toc515519622"/>
      <w:bookmarkStart w:id="1235" w:name="_Toc516232719"/>
      <w:bookmarkStart w:id="1236" w:name="_Toc517356352"/>
      <w:bookmarkStart w:id="1237" w:name="_Toc518308410"/>
      <w:bookmarkStart w:id="1238" w:name="_Toc524958858"/>
      <w:bookmarkStart w:id="1239" w:name="_Toc526347928"/>
      <w:bookmarkStart w:id="1240" w:name="_Toc527712007"/>
      <w:bookmarkStart w:id="1241" w:name="_Toc530993353"/>
      <w:bookmarkStart w:id="1242" w:name="_Toc535587904"/>
      <w:bookmarkStart w:id="1243" w:name="_Toc536454749"/>
      <w:bookmarkStart w:id="1244" w:name="_Toc7446110"/>
      <w:bookmarkStart w:id="1245" w:name="_Toc11758770"/>
      <w:bookmarkStart w:id="1246" w:name="_Toc12021973"/>
      <w:bookmarkStart w:id="1247" w:name="_Toc12959013"/>
      <w:bookmarkStart w:id="1248" w:name="_Toc16080628"/>
      <w:bookmarkStart w:id="1249" w:name="_Toc19280737"/>
      <w:bookmarkStart w:id="1250" w:name="_Toc22117830"/>
      <w:bookmarkStart w:id="1251" w:name="_Toc23423319"/>
      <w:bookmarkStart w:id="1252" w:name="_Toc25852732"/>
      <w:bookmarkStart w:id="1253" w:name="_Toc26878317"/>
      <w:bookmarkStart w:id="1254" w:name="_Toc40343745"/>
      <w:bookmarkStart w:id="1255" w:name="_Toc47969211"/>
      <w:bookmarkStart w:id="1256" w:name="_Toc75258746"/>
      <w:bookmarkStart w:id="1257" w:name="_Toc76724556"/>
      <w:bookmarkStart w:id="1258" w:name="_Toc78985036"/>
      <w:bookmarkStart w:id="1259" w:name="_Toc100839495"/>
      <w:bookmarkStart w:id="1260" w:name="_Toc111646688"/>
      <w:bookmarkStart w:id="1261" w:name="_Toc132192707"/>
      <w:bookmarkStart w:id="1262" w:name="_Toc132193397"/>
      <w:r w:rsidRPr="00B0622F">
        <w:rPr>
          <w:lang w:val="es-ES_tradnl"/>
        </w:rPr>
        <w:t>ENMIENDAS  A  LAS  PUBLICACIONES  DE  SERVICIO</w:t>
      </w:r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263" w:name="_Toc47969212"/>
      <w:r w:rsidRPr="00535804">
        <w:rPr>
          <w:b w:val="0"/>
          <w:bCs/>
          <w:lang w:val="es-ES_tradnl"/>
        </w:rPr>
        <w:t>Abreviaturas utilizadas</w:t>
      </w:r>
      <w:bookmarkEnd w:id="1263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A075AD">
      <w:pPr>
        <w:rPr>
          <w:lang w:val="es-ES_tradnl"/>
        </w:rPr>
      </w:pPr>
    </w:p>
    <w:p w14:paraId="507D537F" w14:textId="4FAA827C" w:rsidR="005328CF" w:rsidRDefault="005328CF" w:rsidP="00BE111E">
      <w:pPr>
        <w:rPr>
          <w:lang w:val="es-ES_tradnl"/>
        </w:rPr>
      </w:pPr>
    </w:p>
    <w:p w14:paraId="5B5C9D6C" w14:textId="616AF102" w:rsidR="00B47F21" w:rsidRDefault="00B47F21" w:rsidP="00BE111E">
      <w:pPr>
        <w:rPr>
          <w:lang w:val="es-ES_tradnl"/>
        </w:rPr>
      </w:pPr>
    </w:p>
    <w:p w14:paraId="7D4B5310" w14:textId="77777777" w:rsidR="00B47F21" w:rsidRPr="00B47F21" w:rsidRDefault="00B47F21" w:rsidP="00F33AEA">
      <w:pPr>
        <w:pStyle w:val="Heading2"/>
        <w:rPr>
          <w:rFonts w:ascii="Arial" w:hAnsi="Arial" w:cs="Arial"/>
          <w:lang w:val="es-ES_tradnl"/>
        </w:rPr>
      </w:pPr>
      <w:r w:rsidRPr="00B47F21">
        <w:rPr>
          <w:rFonts w:ascii="Arial" w:hAnsi="Arial" w:cs="Arial"/>
          <w:lang w:val="es-ES_tradnl"/>
        </w:rPr>
        <w:t>Nomenclátor de las estaciones de barco y de las asignaciones</w:t>
      </w:r>
      <w:r w:rsidRPr="00B47F21">
        <w:rPr>
          <w:rFonts w:ascii="Arial" w:hAnsi="Arial" w:cs="Arial"/>
          <w:lang w:val="es-ES_tradnl"/>
        </w:rPr>
        <w:br/>
        <w:t>a identidades del servicio móvil marítimo</w:t>
      </w:r>
      <w:r w:rsidRPr="00B47F21">
        <w:rPr>
          <w:rFonts w:ascii="Arial" w:hAnsi="Arial" w:cs="Arial"/>
          <w:lang w:val="es-ES_tradnl"/>
        </w:rPr>
        <w:br/>
        <w:t>(Lista V)</w:t>
      </w:r>
      <w:r w:rsidRPr="00B47F21">
        <w:rPr>
          <w:rFonts w:ascii="Arial" w:hAnsi="Arial" w:cs="Arial"/>
          <w:lang w:val="es-ES_tradnl"/>
        </w:rPr>
        <w:br/>
        <w:t>Edición de 2023</w:t>
      </w:r>
      <w:r w:rsidRPr="00B47F21">
        <w:rPr>
          <w:rFonts w:ascii="Arial" w:hAnsi="Arial" w:cs="Arial"/>
          <w:lang w:val="es-ES_tradnl"/>
        </w:rPr>
        <w:br/>
      </w:r>
      <w:r w:rsidRPr="00B47F21">
        <w:rPr>
          <w:rFonts w:ascii="Arial" w:hAnsi="Arial" w:cs="Arial"/>
          <w:lang w:val="es-ES_tradnl"/>
        </w:rPr>
        <w:br/>
        <w:t>Sección VI</w:t>
      </w:r>
    </w:p>
    <w:p w14:paraId="2FA6EDA8" w14:textId="77777777" w:rsidR="00B47F21" w:rsidRPr="00B47F21" w:rsidRDefault="00B47F21" w:rsidP="00B47F21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fr-FR"/>
        </w:rPr>
      </w:pPr>
    </w:p>
    <w:p w14:paraId="31F80FFD" w14:textId="77777777" w:rsidR="00B47F21" w:rsidRPr="00B47F21" w:rsidRDefault="00B47F21" w:rsidP="00B47F21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fr-FR"/>
        </w:rPr>
      </w:pPr>
    </w:p>
    <w:p w14:paraId="148A1B1B" w14:textId="77777777" w:rsidR="00B47F21" w:rsidRPr="00B47F21" w:rsidRDefault="00B47F21" w:rsidP="00B47F21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fr-FR"/>
        </w:rPr>
      </w:pPr>
    </w:p>
    <w:p w14:paraId="113E8525" w14:textId="77777777" w:rsidR="00B47F21" w:rsidRPr="00B47F21" w:rsidRDefault="00B47F21" w:rsidP="00B47F21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</w:rPr>
      </w:pPr>
      <w:r w:rsidRPr="00B47F21">
        <w:rPr>
          <w:rFonts w:asciiTheme="minorHAnsi" w:hAnsiTheme="minorHAnsi" w:cstheme="minorHAnsi"/>
          <w:b/>
          <w:bCs/>
        </w:rPr>
        <w:t>ADD</w:t>
      </w:r>
    </w:p>
    <w:p w14:paraId="2686A7F9" w14:textId="77777777" w:rsidR="00B47F21" w:rsidRPr="00B47F21" w:rsidRDefault="00B47F21" w:rsidP="00B47F21">
      <w:pPr>
        <w:widowControl w:val="0"/>
        <w:tabs>
          <w:tab w:val="left" w:pos="90"/>
        </w:tabs>
        <w:spacing w:before="0" w:after="0"/>
        <w:rPr>
          <w:rFonts w:asciiTheme="minorHAnsi" w:hAnsiTheme="minorHAnsi" w:cstheme="minorHAnsi"/>
          <w:b/>
          <w:bCs/>
          <w:lang w:val="en-US"/>
        </w:rPr>
      </w:pPr>
    </w:p>
    <w:p w14:paraId="16E6B288" w14:textId="77777777" w:rsidR="00B47F21" w:rsidRPr="00B47F21" w:rsidRDefault="00B47F21" w:rsidP="00B47F2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B47F21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B47F21">
        <w:rPr>
          <w:rFonts w:asciiTheme="minorHAnsi" w:hAnsiTheme="minorHAnsi" w:cstheme="minorHAnsi"/>
          <w:b/>
          <w:bCs/>
          <w:color w:val="000000"/>
          <w:lang w:eastAsia="en-GB"/>
        </w:rPr>
        <w:t>KE03</w:t>
      </w:r>
      <w:r w:rsidRPr="00B47F21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B47F21">
        <w:rPr>
          <w:rFonts w:asciiTheme="minorHAnsi" w:hAnsiTheme="minorHAnsi" w:cstheme="minorHAnsi"/>
          <w:color w:val="000000"/>
          <w:lang w:eastAsia="en-GB"/>
        </w:rPr>
        <w:t>ACACIA SATLINK LIMITED 430045, 00100 NAIROBI, KENYA.</w:t>
      </w:r>
    </w:p>
    <w:p w14:paraId="2B5BD24A" w14:textId="736672DB" w:rsidR="00B47F21" w:rsidRPr="00B47F21" w:rsidRDefault="00B47F21" w:rsidP="00B47F2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fr-FR" w:eastAsia="en-GB"/>
        </w:rPr>
      </w:pPr>
      <w:r w:rsidRPr="00B47F21">
        <w:rPr>
          <w:rFonts w:asciiTheme="minorHAnsi" w:hAnsiTheme="minorHAnsi" w:cstheme="minorHAnsi"/>
          <w:color w:val="000000"/>
          <w:lang w:eastAsia="en-GB"/>
        </w:rPr>
        <w:tab/>
      </w:r>
      <w:r w:rsidRPr="00B47F21">
        <w:rPr>
          <w:rFonts w:asciiTheme="minorHAnsi" w:hAnsiTheme="minorHAnsi" w:cstheme="minorHAnsi"/>
          <w:color w:val="000000"/>
          <w:lang w:eastAsia="en-GB"/>
        </w:rPr>
        <w:tab/>
      </w:r>
      <w:r w:rsidRPr="00B47F21">
        <w:rPr>
          <w:rFonts w:asciiTheme="minorHAnsi" w:hAnsiTheme="minorHAnsi" w:cstheme="minorHAnsi"/>
          <w:color w:val="000000"/>
          <w:lang w:val="fr-FR" w:eastAsia="en-GB"/>
        </w:rPr>
        <w:t>E-mail: bansry.hobson@acaciasatlink.net, T</w:t>
      </w:r>
      <w:r>
        <w:rPr>
          <w:rFonts w:asciiTheme="minorHAnsi" w:hAnsiTheme="minorHAnsi" w:cstheme="minorHAnsi"/>
          <w:color w:val="000000"/>
          <w:lang w:val="fr-FR" w:eastAsia="en-GB"/>
        </w:rPr>
        <w:t>e</w:t>
      </w:r>
      <w:r w:rsidRPr="00B47F21">
        <w:rPr>
          <w:rFonts w:asciiTheme="minorHAnsi" w:hAnsiTheme="minorHAnsi" w:cstheme="minorHAnsi"/>
          <w:color w:val="000000"/>
          <w:lang w:val="fr-FR" w:eastAsia="en-GB"/>
        </w:rPr>
        <w:t>l</w:t>
      </w:r>
      <w:r>
        <w:rPr>
          <w:rFonts w:asciiTheme="minorHAnsi" w:hAnsiTheme="minorHAnsi" w:cstheme="minorHAnsi"/>
          <w:color w:val="000000"/>
          <w:lang w:val="fr-FR" w:eastAsia="en-GB"/>
        </w:rPr>
        <w:t>.</w:t>
      </w:r>
      <w:r w:rsidRPr="00B47F21">
        <w:rPr>
          <w:rFonts w:asciiTheme="minorHAnsi" w:hAnsiTheme="minorHAnsi" w:cstheme="minorHAnsi"/>
          <w:color w:val="000000"/>
          <w:lang w:val="fr-FR" w:eastAsia="en-GB"/>
        </w:rPr>
        <w:t>: +254710168065,</w:t>
      </w:r>
    </w:p>
    <w:p w14:paraId="7C9F3446" w14:textId="28648307" w:rsidR="00B47F21" w:rsidRPr="00B47F21" w:rsidRDefault="00B47F21" w:rsidP="00B47F21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lang w:val="fr-FR"/>
        </w:rPr>
      </w:pPr>
      <w:r w:rsidRPr="00B47F21">
        <w:rPr>
          <w:rFonts w:asciiTheme="minorHAnsi" w:hAnsiTheme="minorHAnsi" w:cstheme="minorHAnsi"/>
          <w:color w:val="000000"/>
          <w:lang w:val="fr-FR" w:eastAsia="en-GB"/>
        </w:rPr>
        <w:tab/>
      </w:r>
      <w:r w:rsidRPr="00B47F21">
        <w:rPr>
          <w:rFonts w:asciiTheme="minorHAnsi" w:hAnsiTheme="minorHAnsi" w:cstheme="minorHAnsi"/>
          <w:color w:val="000000"/>
          <w:lang w:val="fr-FR" w:eastAsia="en-GB"/>
        </w:rPr>
        <w:tab/>
        <w:t xml:space="preserve">Persona de </w:t>
      </w:r>
      <w:proofErr w:type="spellStart"/>
      <w:r w:rsidRPr="00B47F21">
        <w:rPr>
          <w:rFonts w:asciiTheme="minorHAnsi" w:hAnsiTheme="minorHAnsi" w:cstheme="minorHAnsi"/>
          <w:color w:val="000000"/>
          <w:lang w:val="fr-FR" w:eastAsia="en-GB"/>
        </w:rPr>
        <w:t>contacto</w:t>
      </w:r>
      <w:proofErr w:type="spellEnd"/>
      <w:r w:rsidRPr="00B47F21">
        <w:rPr>
          <w:rFonts w:asciiTheme="minorHAnsi" w:hAnsiTheme="minorHAnsi" w:cstheme="minorHAnsi"/>
          <w:color w:val="000000"/>
          <w:lang w:val="fr-FR" w:eastAsia="en-GB"/>
        </w:rPr>
        <w:t xml:space="preserve">: </w:t>
      </w:r>
      <w:proofErr w:type="spellStart"/>
      <w:r w:rsidRPr="00B47F21">
        <w:rPr>
          <w:rFonts w:asciiTheme="minorHAnsi" w:hAnsiTheme="minorHAnsi" w:cstheme="minorHAnsi"/>
          <w:color w:val="000000"/>
          <w:lang w:val="fr-FR" w:eastAsia="en-GB"/>
        </w:rPr>
        <w:t>Bansry</w:t>
      </w:r>
      <w:proofErr w:type="spellEnd"/>
      <w:r w:rsidRPr="00B47F21">
        <w:rPr>
          <w:rFonts w:asciiTheme="minorHAnsi" w:hAnsiTheme="minorHAnsi" w:cstheme="minorHAnsi"/>
          <w:color w:val="000000"/>
          <w:lang w:val="fr-FR" w:eastAsia="en-GB"/>
        </w:rPr>
        <w:t xml:space="preserve"> Hobson.</w:t>
      </w:r>
    </w:p>
    <w:p w14:paraId="792D2E98" w14:textId="77777777" w:rsidR="00B47F21" w:rsidRDefault="00B47F21" w:rsidP="00BE111E">
      <w:pPr>
        <w:rPr>
          <w:lang w:val="es-ES_tradnl"/>
        </w:rPr>
      </w:pPr>
    </w:p>
    <w:p w14:paraId="5EACCD91" w14:textId="004FB754" w:rsidR="00B47F21" w:rsidRDefault="00B47F21" w:rsidP="00BE111E">
      <w:pPr>
        <w:rPr>
          <w:lang w:val="es-ES_tradnl"/>
        </w:rPr>
      </w:pPr>
      <w:r>
        <w:rPr>
          <w:lang w:val="es-ES_tradnl"/>
        </w:rPr>
        <w:br w:type="page"/>
      </w:r>
    </w:p>
    <w:p w14:paraId="52268830" w14:textId="12FF5BB4" w:rsidR="00B84C5F" w:rsidRPr="00B84C5F" w:rsidRDefault="00B84C5F" w:rsidP="00B84C5F">
      <w:pPr>
        <w:keepNext/>
        <w:shd w:val="clear" w:color="auto" w:fill="D9D9D9"/>
        <w:spacing w:before="0"/>
        <w:jc w:val="center"/>
        <w:outlineLvl w:val="1"/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</w:pP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Indicativos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red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para el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servicio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móvil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(MNC)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del</w:t>
      </w:r>
      <w:proofErr w:type="spellEnd"/>
      <w:r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br/>
      </w:r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plan de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identificación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internacional</w:t>
      </w:r>
      <w:proofErr w:type="spellEnd"/>
      <w:r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para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redes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públicas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y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suscripciones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br/>
        <w:t>(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Según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Recomendación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UIT-T E.212 (09/2016))</w:t>
      </w:r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br/>
        <w:t>(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Situación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al 15 de </w:t>
      </w:r>
      <w:proofErr w:type="spellStart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>diciembre</w:t>
      </w:r>
      <w:proofErr w:type="spellEnd"/>
      <w:r w:rsidRPr="00B84C5F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lang w:val="fr-FR"/>
        </w:rPr>
        <w:t xml:space="preserve"> de 2018)</w:t>
      </w:r>
    </w:p>
    <w:p w14:paraId="2B437FA4" w14:textId="1E3C0697" w:rsidR="00B84C5F" w:rsidRPr="00B84C5F" w:rsidRDefault="00B84C5F" w:rsidP="00B84C5F">
      <w:pPr>
        <w:spacing w:after="0"/>
        <w:jc w:val="center"/>
        <w:rPr>
          <w:rFonts w:asciiTheme="minorHAnsi" w:hAnsiTheme="minorHAnsi" w:cstheme="minorHAnsi"/>
          <w:lang w:val="fr-FR"/>
        </w:rPr>
      </w:pPr>
      <w:r w:rsidRPr="00B84C5F">
        <w:rPr>
          <w:rFonts w:asciiTheme="minorHAnsi" w:eastAsia="Arial" w:hAnsiTheme="minorHAnsi" w:cstheme="minorHAnsi"/>
          <w:color w:val="000000"/>
          <w:lang w:val="fr-FR"/>
        </w:rPr>
        <w:t>(</w:t>
      </w:r>
      <w:proofErr w:type="spellStart"/>
      <w:r w:rsidRPr="00B84C5F">
        <w:rPr>
          <w:rFonts w:asciiTheme="minorHAnsi" w:eastAsia="Arial" w:hAnsiTheme="minorHAnsi" w:cstheme="minorHAnsi"/>
          <w:color w:val="000000"/>
          <w:lang w:val="fr-FR"/>
        </w:rPr>
        <w:t>Anexo</w:t>
      </w:r>
      <w:proofErr w:type="spellEnd"/>
      <w:r w:rsidRPr="00B84C5F">
        <w:rPr>
          <w:rFonts w:asciiTheme="minorHAnsi" w:eastAsia="Arial" w:hAnsiTheme="minorHAnsi" w:cstheme="minorHAnsi"/>
          <w:color w:val="000000"/>
          <w:lang w:val="fr-FR"/>
        </w:rPr>
        <w:t xml:space="preserve"> al </w:t>
      </w:r>
      <w:proofErr w:type="spellStart"/>
      <w:r w:rsidRPr="00B84C5F">
        <w:rPr>
          <w:rFonts w:asciiTheme="minorHAnsi" w:eastAsia="Arial" w:hAnsiTheme="minorHAnsi" w:cstheme="minorHAnsi"/>
          <w:color w:val="000000"/>
          <w:lang w:val="fr-FR"/>
        </w:rPr>
        <w:t>Boletín</w:t>
      </w:r>
      <w:proofErr w:type="spellEnd"/>
      <w:r w:rsidRPr="00B84C5F">
        <w:rPr>
          <w:rFonts w:asciiTheme="minorHAnsi" w:eastAsia="Arial" w:hAnsiTheme="minorHAnsi" w:cstheme="minorHAnsi"/>
          <w:color w:val="000000"/>
          <w:lang w:val="fr-FR"/>
        </w:rPr>
        <w:t xml:space="preserve"> de </w:t>
      </w:r>
      <w:proofErr w:type="spellStart"/>
      <w:r w:rsidRPr="00B84C5F">
        <w:rPr>
          <w:rFonts w:asciiTheme="minorHAnsi" w:eastAsia="Arial" w:hAnsiTheme="minorHAnsi" w:cstheme="minorHAnsi"/>
          <w:color w:val="000000"/>
          <w:lang w:val="fr-FR"/>
        </w:rPr>
        <w:t>Explotación</w:t>
      </w:r>
      <w:proofErr w:type="spellEnd"/>
      <w:r w:rsidRPr="00B84C5F">
        <w:rPr>
          <w:rFonts w:asciiTheme="minorHAnsi" w:eastAsia="Arial" w:hAnsiTheme="minorHAnsi" w:cstheme="minorHAnsi"/>
          <w:color w:val="000000"/>
          <w:lang w:val="fr-FR"/>
        </w:rPr>
        <w:t xml:space="preserve"> de la UIT N.° 1162 – 15.XII.2018)</w:t>
      </w:r>
    </w:p>
    <w:p w14:paraId="57848720" w14:textId="58AABF43" w:rsidR="00B84C5F" w:rsidRPr="00B84C5F" w:rsidRDefault="00B84C5F" w:rsidP="00B84C5F">
      <w:pPr>
        <w:spacing w:before="0" w:after="240"/>
        <w:jc w:val="center"/>
        <w:rPr>
          <w:rFonts w:asciiTheme="minorHAnsi" w:hAnsiTheme="minorHAnsi" w:cstheme="minorHAnsi"/>
          <w:lang w:val="fr-FR"/>
        </w:rPr>
      </w:pPr>
      <w:r w:rsidRPr="00B84C5F">
        <w:rPr>
          <w:rFonts w:asciiTheme="minorHAnsi" w:eastAsia="Arial" w:hAnsiTheme="minorHAnsi" w:cstheme="minorHAnsi"/>
          <w:color w:val="000000"/>
          <w:lang w:val="fr-FR"/>
        </w:rPr>
        <w:t>(</w:t>
      </w:r>
      <w:proofErr w:type="spellStart"/>
      <w:r w:rsidRPr="00B84C5F">
        <w:rPr>
          <w:rFonts w:asciiTheme="minorHAnsi" w:eastAsia="Arial" w:hAnsiTheme="minorHAnsi" w:cstheme="minorHAnsi"/>
          <w:color w:val="000000"/>
          <w:lang w:val="fr-FR"/>
        </w:rPr>
        <w:t>Enmienda</w:t>
      </w:r>
      <w:proofErr w:type="spellEnd"/>
      <w:r w:rsidRPr="00B84C5F">
        <w:rPr>
          <w:rFonts w:asciiTheme="minorHAnsi" w:eastAsia="Arial" w:hAnsiTheme="minorHAnsi" w:cstheme="minorHAnsi"/>
          <w:color w:val="000000"/>
          <w:lang w:val="fr-FR"/>
        </w:rPr>
        <w:t xml:space="preserve"> N.° 102)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109"/>
        <w:gridCol w:w="437"/>
      </w:tblGrid>
      <w:tr w:rsidR="00B84C5F" w:rsidRPr="00B84C5F" w14:paraId="030CFAAB" w14:textId="77777777" w:rsidTr="00DA027F">
        <w:tc>
          <w:tcPr>
            <w:tcW w:w="87" w:type="dxa"/>
          </w:tcPr>
          <w:p w14:paraId="655FABE7" w14:textId="77777777" w:rsidR="00B84C5F" w:rsidRPr="00B84C5F" w:rsidRDefault="00B84C5F" w:rsidP="00B84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zh-CN"/>
              </w:rPr>
            </w:pPr>
          </w:p>
        </w:tc>
        <w:tc>
          <w:tcPr>
            <w:tcW w:w="9109" w:type="dxa"/>
          </w:tcPr>
          <w:tbl>
            <w:tblPr>
              <w:tblW w:w="910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90"/>
              <w:gridCol w:w="6"/>
              <w:gridCol w:w="7"/>
            </w:tblGrid>
            <w:tr w:rsidR="00B84C5F" w:rsidRPr="00B84C5F" w14:paraId="535FD843" w14:textId="77777777" w:rsidTr="00DA027F">
              <w:trPr>
                <w:trHeight w:val="120"/>
              </w:trPr>
              <w:tc>
                <w:tcPr>
                  <w:tcW w:w="71" w:type="dxa"/>
                </w:tcPr>
                <w:p w14:paraId="2252B541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483" w:type="dxa"/>
                </w:tcPr>
                <w:p w14:paraId="5A004D83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" w:type="dxa"/>
                </w:tcPr>
                <w:p w14:paraId="58AA7EB1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547" w:type="dxa"/>
                </w:tcPr>
                <w:p w14:paraId="1FCB3FEB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</w:tr>
            <w:tr w:rsidR="00B84C5F" w:rsidRPr="00B84C5F" w14:paraId="4AC1F382" w14:textId="77777777" w:rsidTr="00DA027F">
              <w:tc>
                <w:tcPr>
                  <w:tcW w:w="71" w:type="dxa"/>
                </w:tcPr>
                <w:p w14:paraId="1EF85D88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483" w:type="dxa"/>
                </w:tcPr>
                <w:tbl>
                  <w:tblPr>
                    <w:tblW w:w="9072" w:type="dxa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  <w:gridCol w:w="1648"/>
                    <w:gridCol w:w="4674"/>
                  </w:tblGrid>
                  <w:tr w:rsidR="00B84C5F" w:rsidRPr="00B84C5F" w14:paraId="3A3D370C" w14:textId="77777777" w:rsidTr="00DA027F">
                    <w:trPr>
                      <w:trHeight w:val="466"/>
                      <w:jc w:val="center"/>
                    </w:trPr>
                    <w:tc>
                      <w:tcPr>
                        <w:tcW w:w="269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28E00E" w14:textId="27D5DB88" w:rsidR="00B84C5F" w:rsidRPr="00B84C5F" w:rsidRDefault="00B84C5F" w:rsidP="00B84C5F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 xml:space="preserve">País o Zona </w:t>
                        </w:r>
                        <w:proofErr w:type="spellStart"/>
                        <w:r w:rsidRPr="00B84C5F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geográfica</w:t>
                        </w:r>
                        <w:proofErr w:type="spellEnd"/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285505" w14:textId="77777777" w:rsidR="00B84C5F" w:rsidRPr="00B84C5F" w:rsidRDefault="00B84C5F" w:rsidP="00B84C5F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MCC+MNC *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529C26" w14:textId="65847890" w:rsidR="00B84C5F" w:rsidRPr="00B84C5F" w:rsidRDefault="00B84C5F" w:rsidP="00B84C5F">
                        <w:pPr>
                          <w:spacing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Nombre de la Red/</w:t>
                        </w:r>
                        <w:proofErr w:type="spellStart"/>
                        <w:r w:rsidRPr="00B84C5F">
                          <w:rPr>
                            <w:rFonts w:eastAsia="Calibri"/>
                            <w:b/>
                            <w:i/>
                            <w:color w:val="000000"/>
                            <w:lang w:val="fr-FR"/>
                          </w:rPr>
                          <w:t>Operador</w:t>
                        </w:r>
                        <w:proofErr w:type="spellEnd"/>
                      </w:p>
                    </w:tc>
                  </w:tr>
                  <w:tr w:rsidR="00B84C5F" w:rsidRPr="00B84C5F" w14:paraId="57CB6474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7587A6" w14:textId="0E827362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proofErr w:type="spellStart"/>
                        <w:r w:rsidRPr="00B84C5F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Estados</w:t>
                        </w:r>
                        <w:proofErr w:type="spellEnd"/>
                        <w:r w:rsidRPr="00B84C5F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 xml:space="preserve"> Unidos    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E1BF4E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74B833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</w:tr>
                  <w:tr w:rsidR="00B84C5F" w:rsidRPr="00B84C5F" w14:paraId="45F3CCD0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D98D82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168620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310 420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24418E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World Mobile Networks,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B84C5F" w:rsidRPr="00B84C5F" w14:paraId="05FE77BD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051484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F0D456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314 450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EAC8E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NUWAVE Communications, Inc.</w:t>
                        </w:r>
                      </w:p>
                    </w:tc>
                  </w:tr>
                  <w:tr w:rsidR="00B84C5F" w:rsidRPr="00B84C5F" w14:paraId="0CA28529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445153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F09173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314 460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08E0BD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Texas A&amp;M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University</w:t>
                        </w:r>
                        <w:proofErr w:type="spellEnd"/>
                      </w:p>
                    </w:tc>
                  </w:tr>
                  <w:tr w:rsidR="00B84C5F" w:rsidRPr="00B84C5F" w14:paraId="1DFE110A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DB28D8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BAD416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314 470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67463B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Manhattan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Telecommunications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Corporation LLC</w:t>
                        </w:r>
                      </w:p>
                    </w:tc>
                  </w:tr>
                  <w:tr w:rsidR="00B84C5F" w:rsidRPr="00B84C5F" w14:paraId="0BC128BE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E06AAD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69319C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314 480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A10172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Xcel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Energy Services Inc.</w:t>
                        </w:r>
                      </w:p>
                    </w:tc>
                  </w:tr>
                  <w:tr w:rsidR="00B84C5F" w:rsidRPr="00B84C5F" w14:paraId="79A2F1DB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44A897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0458BC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314 490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CD00C2" w14:textId="77777777" w:rsidR="00B84C5F" w:rsidRPr="00B84C5F" w:rsidRDefault="00B84C5F" w:rsidP="00B84C5F">
                        <w:pPr>
                          <w:spacing w:before="0" w:after="0"/>
                        </w:pPr>
                        <w:r w:rsidRPr="00B84C5F">
                          <w:rPr>
                            <w:rFonts w:eastAsia="Calibri"/>
                            <w:color w:val="000000"/>
                          </w:rPr>
                          <w:t>Utah Education and Telehealth Network (UETN)</w:t>
                        </w:r>
                      </w:p>
                    </w:tc>
                  </w:tr>
                  <w:tr w:rsidR="00B84C5F" w:rsidRPr="00B84C5F" w14:paraId="308CF501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256786" w14:textId="109B0B45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5A654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Estados Unidos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</w:t>
                        </w:r>
                        <w:r w:rsidRPr="005A654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</w:t>
                        </w:r>
                        <w:r w:rsidRPr="00B84C5F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LIR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018161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CD5044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</w:tr>
                  <w:tr w:rsidR="00B84C5F" w:rsidRPr="00B84C5F" w14:paraId="2F4F6B50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9FF8F6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1EC7CA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313 560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E362BA" w14:textId="77777777" w:rsidR="00B84C5F" w:rsidRPr="00B84C5F" w:rsidRDefault="00B84C5F" w:rsidP="00B84C5F">
                        <w:pPr>
                          <w:spacing w:before="0" w:after="0"/>
                        </w:pP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</w:rPr>
                          <w:t>Boldyn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</w:rPr>
                          <w:t xml:space="preserve"> Networks Transit US LLC</w:t>
                        </w:r>
                      </w:p>
                    </w:tc>
                  </w:tr>
                  <w:tr w:rsidR="00B84C5F" w:rsidRPr="00B84C5F" w14:paraId="6D4BA588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D4ABB7" w14:textId="5C933E0F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5A654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Feroe (Islas)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</w:t>
                        </w:r>
                        <w:r w:rsidRPr="00B84C5F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ADD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CC422E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13A91D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</w:tr>
                  <w:tr w:rsidR="00B84C5F" w:rsidRPr="00B84C5F" w14:paraId="33F7EEB4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1A571C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F8C74A9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288 10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6446AB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Faroese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Telecom</w:t>
                        </w:r>
                      </w:p>
                    </w:tc>
                  </w:tr>
                  <w:tr w:rsidR="00B84C5F" w:rsidRPr="00B84C5F" w14:paraId="2A585FBF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8D4E66" w14:textId="21B7BFEC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5A6546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Suecia </w:t>
                        </w:r>
                        <w:r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 xml:space="preserve">   </w:t>
                        </w:r>
                        <w:r w:rsidRPr="00B84C5F">
                          <w:rPr>
                            <w:rFonts w:eastAsia="Calibri"/>
                            <w:b/>
                            <w:color w:val="000000"/>
                            <w:lang w:val="fr-FR"/>
                          </w:rPr>
                          <w:t>SUP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05852E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D325A7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</w:tr>
                  <w:tr w:rsidR="00B84C5F" w:rsidRPr="00B84C5F" w14:paraId="47DA0017" w14:textId="77777777" w:rsidTr="00DA027F">
                    <w:trPr>
                      <w:trHeight w:val="262"/>
                      <w:jc w:val="center"/>
                    </w:trPr>
                    <w:tc>
                      <w:tcPr>
                        <w:tcW w:w="2698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5DE154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9A1D2B" w14:textId="77777777" w:rsidR="00B84C5F" w:rsidRPr="00B84C5F" w:rsidRDefault="00B84C5F" w:rsidP="00B84C5F">
                        <w:pPr>
                          <w:spacing w:before="0" w:after="0"/>
                          <w:jc w:val="center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240 11</w:t>
                        </w:r>
                      </w:p>
                    </w:tc>
                    <w:tc>
                      <w:tcPr>
                        <w:tcW w:w="458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5DE9AA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>ComHem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lang w:val="fr-FR"/>
                          </w:rPr>
                          <w:t xml:space="preserve"> AB</w:t>
                        </w:r>
                      </w:p>
                    </w:tc>
                  </w:tr>
                </w:tbl>
                <w:p w14:paraId="11424A53" w14:textId="77777777" w:rsidR="00B84C5F" w:rsidRPr="00B84C5F" w:rsidRDefault="00B84C5F" w:rsidP="00B84C5F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8" w:type="dxa"/>
                </w:tcPr>
                <w:p w14:paraId="372A0F12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547" w:type="dxa"/>
                </w:tcPr>
                <w:p w14:paraId="6390F2DD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</w:tr>
            <w:tr w:rsidR="00B84C5F" w:rsidRPr="00B84C5F" w14:paraId="63566EEC" w14:textId="77777777" w:rsidTr="00DA027F">
              <w:trPr>
                <w:trHeight w:val="323"/>
              </w:trPr>
              <w:tc>
                <w:tcPr>
                  <w:tcW w:w="71" w:type="dxa"/>
                </w:tcPr>
                <w:p w14:paraId="0DA7994C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483" w:type="dxa"/>
                </w:tcPr>
                <w:p w14:paraId="71B0AEA1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" w:type="dxa"/>
                </w:tcPr>
                <w:p w14:paraId="22285545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547" w:type="dxa"/>
                </w:tcPr>
                <w:p w14:paraId="005BF86F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</w:tr>
            <w:tr w:rsidR="00B84C5F" w:rsidRPr="00B84C5F" w14:paraId="7E97C8DC" w14:textId="77777777" w:rsidTr="00DA027F">
              <w:trPr>
                <w:trHeight w:val="688"/>
              </w:trPr>
              <w:tc>
                <w:tcPr>
                  <w:tcW w:w="71" w:type="dxa"/>
                </w:tcPr>
                <w:p w14:paraId="05EA4136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  <w:tc>
                <w:tcPr>
                  <w:tcW w:w="8491" w:type="dxa"/>
                  <w:gridSpan w:val="2"/>
                </w:tcPr>
                <w:tbl>
                  <w:tblPr>
                    <w:tblW w:w="89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B84C5F" w:rsidRPr="00B84C5F" w14:paraId="32923A52" w14:textId="77777777" w:rsidTr="00DA027F">
                    <w:trPr>
                      <w:trHeight w:val="610"/>
                    </w:trPr>
                    <w:tc>
                      <w:tcPr>
                        <w:tcW w:w="8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D45E95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ascii="Arial" w:eastAsia="Arial" w:hAnsi="Arial"/>
                            <w:color w:val="000000"/>
                            <w:sz w:val="16"/>
                            <w:lang w:val="fr-FR"/>
                          </w:rPr>
                          <w:t>____________</w:t>
                        </w:r>
                      </w:p>
                      <w:p w14:paraId="1C3D22D1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sz w:val="16"/>
                            <w:lang w:val="fr-FR"/>
                          </w:rPr>
                          <w:t>*</w:t>
                        </w:r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       MCC:  Mobile Country Code / Indicatif de pays du mobile /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Indicativo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país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para el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servicio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móvil</w:t>
                        </w:r>
                        <w:proofErr w:type="spellEnd"/>
                      </w:p>
                      <w:p w14:paraId="706D779A" w14:textId="77777777" w:rsidR="00B84C5F" w:rsidRPr="00B84C5F" w:rsidRDefault="00B84C5F" w:rsidP="00B84C5F">
                        <w:pPr>
                          <w:spacing w:before="0" w:after="0"/>
                          <w:rPr>
                            <w:lang w:val="fr-FR"/>
                          </w:rPr>
                        </w:pPr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         MNC:  Mobile Network Code / Code de réseau mobile /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Indicativo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red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para el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servicio</w:t>
                        </w:r>
                        <w:proofErr w:type="spellEnd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B84C5F">
                          <w:rPr>
                            <w:rFonts w:eastAsia="Calibri"/>
                            <w:color w:val="000000"/>
                            <w:sz w:val="18"/>
                            <w:lang w:val="fr-FR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14:paraId="2ED41A81" w14:textId="77777777" w:rsidR="00B84C5F" w:rsidRPr="00B84C5F" w:rsidRDefault="00B84C5F" w:rsidP="00B84C5F">
                  <w:pPr>
                    <w:spacing w:after="0"/>
                    <w:rPr>
                      <w:lang w:val="fr-FR"/>
                    </w:rPr>
                  </w:pPr>
                </w:p>
              </w:tc>
              <w:tc>
                <w:tcPr>
                  <w:tcW w:w="547" w:type="dxa"/>
                </w:tcPr>
                <w:p w14:paraId="1A09A1FB" w14:textId="77777777" w:rsidR="00B84C5F" w:rsidRPr="00B84C5F" w:rsidRDefault="00B84C5F" w:rsidP="00B84C5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zh-CN"/>
                    </w:rPr>
                  </w:pPr>
                </w:p>
              </w:tc>
            </w:tr>
          </w:tbl>
          <w:p w14:paraId="2001A658" w14:textId="77777777" w:rsidR="00B84C5F" w:rsidRPr="00B84C5F" w:rsidRDefault="00B84C5F" w:rsidP="00B84C5F">
            <w:pPr>
              <w:spacing w:after="0"/>
              <w:rPr>
                <w:lang w:val="fr-FR"/>
              </w:rPr>
            </w:pPr>
          </w:p>
        </w:tc>
        <w:tc>
          <w:tcPr>
            <w:tcW w:w="437" w:type="dxa"/>
          </w:tcPr>
          <w:p w14:paraId="7A5752B6" w14:textId="77777777" w:rsidR="00B84C5F" w:rsidRPr="00B84C5F" w:rsidRDefault="00B84C5F" w:rsidP="00B84C5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zh-CN"/>
              </w:rPr>
            </w:pPr>
          </w:p>
        </w:tc>
      </w:tr>
    </w:tbl>
    <w:p w14:paraId="23F930FD" w14:textId="77777777" w:rsidR="00B84C5F" w:rsidRPr="00B84C5F" w:rsidRDefault="00B84C5F" w:rsidP="00B84C5F">
      <w:pPr>
        <w:spacing w:after="0"/>
        <w:rPr>
          <w:sz w:val="0"/>
          <w:lang w:val="fr-FR"/>
        </w:rPr>
      </w:pPr>
    </w:p>
    <w:p w14:paraId="29D91C9A" w14:textId="1E4B366A" w:rsidR="00B84C5F" w:rsidRDefault="00B84C5F" w:rsidP="00B84C5F">
      <w:pPr>
        <w:spacing w:after="0"/>
        <w:rPr>
          <w:lang w:val="fr-FR"/>
        </w:rPr>
      </w:pPr>
      <w:r>
        <w:rPr>
          <w:lang w:val="fr-FR"/>
        </w:rPr>
        <w:br w:type="page"/>
      </w:r>
    </w:p>
    <w:p w14:paraId="20408B7F" w14:textId="77777777" w:rsidR="006962C1" w:rsidRPr="006962C1" w:rsidRDefault="006962C1" w:rsidP="00EF6F23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264" w:name="_Toc36876175"/>
      <w:r w:rsidRPr="006962C1">
        <w:rPr>
          <w:rFonts w:asciiTheme="minorHAnsi" w:hAnsiTheme="minorHAnsi" w:cs="Arial"/>
          <w:lang w:val="es-ES"/>
        </w:rPr>
        <w:t>Plan de numeración nacional</w:t>
      </w:r>
      <w:r w:rsidRPr="006962C1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264"/>
    </w:p>
    <w:p w14:paraId="5996EC42" w14:textId="77777777" w:rsidR="006962C1" w:rsidRPr="002D4E96" w:rsidRDefault="006962C1" w:rsidP="0057118C">
      <w:pPr>
        <w:jc w:val="center"/>
        <w:rPr>
          <w:rFonts w:asciiTheme="minorHAnsi" w:hAnsiTheme="minorHAnsi"/>
        </w:rPr>
      </w:pPr>
      <w:bookmarkStart w:id="1265" w:name="_Toc36876176"/>
      <w:bookmarkStart w:id="1266" w:name="_Toc36875244"/>
      <w:r w:rsidRPr="002D4E96">
        <w:rPr>
          <w:rFonts w:asciiTheme="minorHAnsi" w:hAnsiTheme="minorHAnsi"/>
        </w:rPr>
        <w:t>Web: www.itu.int/itu-t/inr/nnp/index.html</w:t>
      </w:r>
    </w:p>
    <w:bookmarkEnd w:id="1265"/>
    <w:bookmarkEnd w:id="1266"/>
    <w:p w14:paraId="2BD0463C" w14:textId="77777777" w:rsidR="006962C1" w:rsidRPr="001C1676" w:rsidRDefault="006962C1" w:rsidP="006962C1">
      <w:pPr>
        <w:spacing w:before="360" w:after="0"/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2AC617A" w14:textId="77777777" w:rsidR="006962C1" w:rsidRPr="001C1676" w:rsidRDefault="006962C1" w:rsidP="006962C1">
      <w:pPr>
        <w:spacing w:after="0"/>
      </w:pPr>
      <w:proofErr w:type="spellStart"/>
      <w:r w:rsidRPr="001C1676">
        <w:t>Además</w:t>
      </w:r>
      <w:proofErr w:type="spellEnd"/>
      <w:r w:rsidRPr="001C1676">
        <w:t xml:space="preserve">, se </w:t>
      </w:r>
      <w:proofErr w:type="spellStart"/>
      <w:r w:rsidRPr="001C1676">
        <w:t>invita</w:t>
      </w:r>
      <w:proofErr w:type="spellEnd"/>
      <w:r w:rsidRPr="001C1676">
        <w:t xml:space="preserve"> </w:t>
      </w:r>
      <w:proofErr w:type="spellStart"/>
      <w:r w:rsidRPr="001C1676">
        <w:t>amablemente</w:t>
      </w:r>
      <w:proofErr w:type="spellEnd"/>
      <w:r w:rsidRPr="001C1676">
        <w:t xml:space="preserve"> a las </w:t>
      </w:r>
      <w:proofErr w:type="spellStart"/>
      <w:r w:rsidRPr="001C1676">
        <w:t>Administraciones</w:t>
      </w:r>
      <w:proofErr w:type="spellEnd"/>
      <w:r w:rsidRPr="001C1676">
        <w:t xml:space="preserve"> a que, </w:t>
      </w:r>
      <w:proofErr w:type="spellStart"/>
      <w:r w:rsidRPr="001C1676">
        <w:t>en</w:t>
      </w:r>
      <w:proofErr w:type="spellEnd"/>
      <w:r w:rsidRPr="001C1676">
        <w:t xml:space="preserve"> sus </w:t>
      </w:r>
      <w:proofErr w:type="spellStart"/>
      <w:r w:rsidRPr="001C1676">
        <w:t>páginas</w:t>
      </w:r>
      <w:proofErr w:type="spellEnd"/>
      <w:r w:rsidRPr="001C1676">
        <w:t xml:space="preserve"> web </w:t>
      </w:r>
      <w:proofErr w:type="spellStart"/>
      <w:r w:rsidRPr="001C1676">
        <w:t>sobre</w:t>
      </w:r>
      <w:proofErr w:type="spellEnd"/>
      <w:r w:rsidRPr="001C1676">
        <w:t xml:space="preserve"> planes de </w:t>
      </w:r>
      <w:proofErr w:type="spellStart"/>
      <w:r w:rsidRPr="001C1676">
        <w:t>numeración</w:t>
      </w:r>
      <w:proofErr w:type="spellEnd"/>
      <w:r w:rsidRPr="001C1676">
        <w:t xml:space="preserve"> </w:t>
      </w:r>
      <w:proofErr w:type="spellStart"/>
      <w:r w:rsidRPr="001C1676">
        <w:t>nacional</w:t>
      </w:r>
      <w:proofErr w:type="spellEnd"/>
      <w:r w:rsidRPr="001C1676">
        <w:t xml:space="preserve"> o al </w:t>
      </w:r>
      <w:proofErr w:type="spellStart"/>
      <w:r w:rsidRPr="001C1676">
        <w:t>enviar</w:t>
      </w:r>
      <w:proofErr w:type="spellEnd"/>
      <w:r w:rsidRPr="001C1676">
        <w:t xml:space="preserve"> la </w:t>
      </w:r>
      <w:proofErr w:type="spellStart"/>
      <w:r w:rsidRPr="001C1676">
        <w:t>información</w:t>
      </w:r>
      <w:proofErr w:type="spellEnd"/>
      <w:r w:rsidRPr="001C1676">
        <w:t xml:space="preserve"> a UIT/TSB (e-mail: tsbtson@itu.int), </w:t>
      </w:r>
      <w:proofErr w:type="spellStart"/>
      <w:r w:rsidRPr="001C1676">
        <w:t>utilicen</w:t>
      </w:r>
      <w:proofErr w:type="spellEnd"/>
      <w:r w:rsidRPr="001C1676">
        <w:t xml:space="preserve"> </w:t>
      </w:r>
      <w:proofErr w:type="spellStart"/>
      <w:r w:rsidRPr="001C1676">
        <w:t>el</w:t>
      </w:r>
      <w:proofErr w:type="spellEnd"/>
      <w:r w:rsidRPr="001C1676">
        <w:t xml:space="preserve"> </w:t>
      </w:r>
      <w:proofErr w:type="spellStart"/>
      <w:r w:rsidRPr="001C1676">
        <w:t>formato</w:t>
      </w:r>
      <w:proofErr w:type="spellEnd"/>
      <w:r w:rsidRPr="001C1676">
        <w:t xml:space="preserve"> </w:t>
      </w:r>
      <w:proofErr w:type="spellStart"/>
      <w:r w:rsidRPr="001C1676">
        <w:t>descrito</w:t>
      </w:r>
      <w:proofErr w:type="spellEnd"/>
      <w:r w:rsidRPr="001C1676">
        <w:t xml:space="preserve"> </w:t>
      </w:r>
      <w:proofErr w:type="spellStart"/>
      <w:r w:rsidRPr="001C1676">
        <w:t>en</w:t>
      </w:r>
      <w:proofErr w:type="spellEnd"/>
      <w:r w:rsidRPr="001C1676">
        <w:t xml:space="preserve"> la </w:t>
      </w:r>
      <w:proofErr w:type="spellStart"/>
      <w:r w:rsidRPr="001C1676">
        <w:t>Recomendación</w:t>
      </w:r>
      <w:proofErr w:type="spellEnd"/>
      <w:r w:rsidRPr="001C1676">
        <w:t xml:space="preserve"> UIT-T E.129. Se </w:t>
      </w:r>
      <w:proofErr w:type="spellStart"/>
      <w:r w:rsidRPr="001C1676">
        <w:t>recuerda</w:t>
      </w:r>
      <w:proofErr w:type="spellEnd"/>
      <w:r w:rsidRPr="001C1676">
        <w:t xml:space="preserve">, </w:t>
      </w:r>
      <w:proofErr w:type="spellStart"/>
      <w:r w:rsidRPr="001C1676">
        <w:t>por</w:t>
      </w:r>
      <w:proofErr w:type="spellEnd"/>
      <w:r w:rsidRPr="001C1676">
        <w:t xml:space="preserve"> </w:t>
      </w:r>
      <w:proofErr w:type="spellStart"/>
      <w:r w:rsidRPr="001C1676">
        <w:t>otra</w:t>
      </w:r>
      <w:proofErr w:type="spellEnd"/>
      <w:r w:rsidRPr="001C1676">
        <w:t xml:space="preserve"> </w:t>
      </w:r>
      <w:proofErr w:type="spellStart"/>
      <w:r w:rsidRPr="001C1676">
        <w:t>parte</w:t>
      </w:r>
      <w:proofErr w:type="spellEnd"/>
      <w:r w:rsidRPr="001C1676">
        <w:t xml:space="preserve">, a las </w:t>
      </w:r>
      <w:proofErr w:type="spellStart"/>
      <w:r w:rsidRPr="001C1676">
        <w:t>Administraciones</w:t>
      </w:r>
      <w:proofErr w:type="spellEnd"/>
      <w:r w:rsidRPr="001C1676">
        <w:t xml:space="preserve"> que </w:t>
      </w:r>
      <w:proofErr w:type="spellStart"/>
      <w:r w:rsidRPr="001C1676">
        <w:t>deberán</w:t>
      </w:r>
      <w:proofErr w:type="spellEnd"/>
      <w:r w:rsidRPr="001C1676">
        <w:t xml:space="preserve"> </w:t>
      </w:r>
      <w:proofErr w:type="spellStart"/>
      <w:r w:rsidRPr="001C1676">
        <w:t>asumir</w:t>
      </w:r>
      <w:proofErr w:type="spellEnd"/>
      <w:r w:rsidRPr="001C1676">
        <w:t xml:space="preserve"> la </w:t>
      </w:r>
      <w:proofErr w:type="spellStart"/>
      <w:r w:rsidRPr="001C1676">
        <w:t>responsabilidad</w:t>
      </w:r>
      <w:proofErr w:type="spellEnd"/>
      <w:r w:rsidRPr="001C1676">
        <w:t xml:space="preserve"> de la </w:t>
      </w:r>
      <w:proofErr w:type="spellStart"/>
      <w:r w:rsidRPr="001C1676">
        <w:t>oportuna</w:t>
      </w:r>
      <w:proofErr w:type="spellEnd"/>
      <w:r w:rsidRPr="001C1676">
        <w:t xml:space="preserve"> </w:t>
      </w:r>
      <w:proofErr w:type="spellStart"/>
      <w:r w:rsidRPr="001C1676">
        <w:t>puesta</w:t>
      </w:r>
      <w:proofErr w:type="spellEnd"/>
      <w:r w:rsidRPr="001C1676">
        <w:t xml:space="preserve"> al día de </w:t>
      </w:r>
      <w:proofErr w:type="spellStart"/>
      <w:r w:rsidRPr="001C1676">
        <w:t>su</w:t>
      </w:r>
      <w:proofErr w:type="spellEnd"/>
      <w:r w:rsidRPr="001C1676">
        <w:t xml:space="preserve"> </w:t>
      </w:r>
      <w:proofErr w:type="spellStart"/>
      <w:r w:rsidRPr="001C1676">
        <w:t>información</w:t>
      </w:r>
      <w:proofErr w:type="spellEnd"/>
      <w:r w:rsidRPr="001C1676">
        <w:t>.</w:t>
      </w:r>
    </w:p>
    <w:p w14:paraId="5E1913F3" w14:textId="77777777" w:rsidR="006962C1" w:rsidRPr="001C1676" w:rsidRDefault="006962C1" w:rsidP="006962C1">
      <w:pPr>
        <w:spacing w:after="240"/>
      </w:pPr>
      <w:r w:rsidRPr="001C1676">
        <w:t>El</w:t>
      </w:r>
      <w:r w:rsidRPr="00803B43">
        <w:t xml:space="preserve"> </w:t>
      </w:r>
      <w:r w:rsidRPr="00803B43">
        <w:rPr>
          <w:noProof/>
        </w:rPr>
        <w:t>1</w:t>
      </w:r>
      <w:r>
        <w:rPr>
          <w:noProof/>
        </w:rPr>
        <w:t>5</w:t>
      </w:r>
      <w:r w:rsidRPr="00803B43">
        <w:rPr>
          <w:noProof/>
        </w:rPr>
        <w:t>.</w:t>
      </w:r>
      <w:r>
        <w:rPr>
          <w:noProof/>
        </w:rPr>
        <w:t>VIII</w:t>
      </w:r>
      <w:r w:rsidRPr="0031531E">
        <w:rPr>
          <w:noProof/>
          <w:lang w:val="fr-FR"/>
        </w:rPr>
        <w:t>.2023</w:t>
      </w:r>
      <w:r w:rsidRPr="001C1676">
        <w:t xml:space="preserve">, ha </w:t>
      </w:r>
      <w:proofErr w:type="spellStart"/>
      <w:r w:rsidRPr="001C1676">
        <w:t>actualizado</w:t>
      </w:r>
      <w:proofErr w:type="spellEnd"/>
      <w:r w:rsidRPr="001C1676">
        <w:t xml:space="preserve"> sus planes de </w:t>
      </w:r>
      <w:proofErr w:type="spellStart"/>
      <w:r w:rsidRPr="001C1676">
        <w:t>numeración</w:t>
      </w:r>
      <w:proofErr w:type="spellEnd"/>
      <w:r w:rsidRPr="001C1676">
        <w:t xml:space="preserve"> </w:t>
      </w:r>
      <w:proofErr w:type="spellStart"/>
      <w:r w:rsidRPr="001C1676">
        <w:t>nacional</w:t>
      </w:r>
      <w:proofErr w:type="spellEnd"/>
      <w:r w:rsidRPr="001C1676">
        <w:t xml:space="preserve"> de </w:t>
      </w:r>
      <w:proofErr w:type="spellStart"/>
      <w:r w:rsidRPr="001C1676">
        <w:t>los</w:t>
      </w:r>
      <w:proofErr w:type="spellEnd"/>
      <w:r w:rsidRPr="001C1676">
        <w:t xml:space="preserve"> </w:t>
      </w:r>
      <w:proofErr w:type="spellStart"/>
      <w:r w:rsidRPr="001C1676">
        <w:t>siguientes</w:t>
      </w:r>
      <w:proofErr w:type="spellEnd"/>
      <w:r w:rsidRPr="001C1676">
        <w:t xml:space="preserve"> </w:t>
      </w:r>
      <w:proofErr w:type="spellStart"/>
      <w:r w:rsidRPr="001C1676">
        <w:t>países</w:t>
      </w:r>
      <w:proofErr w:type="spellEnd"/>
      <w:r>
        <w:t xml:space="preserve">/zonas </w:t>
      </w:r>
      <w:proofErr w:type="spellStart"/>
      <w:r>
        <w:t>geográf</w:t>
      </w:r>
      <w:r w:rsidRPr="001C1676">
        <w:t>icas</w:t>
      </w:r>
      <w:proofErr w:type="spellEnd"/>
      <w:r w:rsidRPr="001C1676">
        <w:t xml:space="preserve"> </w:t>
      </w:r>
      <w:proofErr w:type="spellStart"/>
      <w:r w:rsidRPr="001C1676">
        <w:t>en</w:t>
      </w:r>
      <w:proofErr w:type="spellEnd"/>
      <w:r w:rsidRPr="001C1676">
        <w:t xml:space="preserve"> </w:t>
      </w:r>
      <w:proofErr w:type="spellStart"/>
      <w:r>
        <w:t>el</w:t>
      </w:r>
      <w:proofErr w:type="spellEnd"/>
      <w:r>
        <w:t xml:space="preserve"> sitio</w:t>
      </w:r>
      <w:r w:rsidRPr="001C1676">
        <w:t xml:space="preserve"> web: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</w:tblGrid>
      <w:tr w:rsidR="006962C1" w:rsidRPr="006962C1" w14:paraId="12E39076" w14:textId="77777777" w:rsidTr="006962C1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F5C7" w14:textId="05D66F08" w:rsidR="006962C1" w:rsidRPr="006962C1" w:rsidRDefault="006962C1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6962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6962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6962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Zona geográfica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050B2AD" w14:textId="1CC35530" w:rsidR="006962C1" w:rsidRPr="006962C1" w:rsidRDefault="006962C1" w:rsidP="005A3EF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6962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Indicativo de país (CC)</w:t>
            </w:r>
          </w:p>
        </w:tc>
      </w:tr>
      <w:tr w:rsidR="006962C1" w:rsidRPr="0031531E" w14:paraId="7C1CC502" w14:textId="77777777" w:rsidTr="006962C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AC7" w14:textId="77777777" w:rsidR="006962C1" w:rsidRPr="00AA3E2D" w:rsidRDefault="006962C1" w:rsidP="00AA3E2D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AA3E2D">
              <w:rPr>
                <w:rFonts w:asciiTheme="minorHAnsi" w:hAnsiTheme="minorHAnsi"/>
              </w:rPr>
              <w:t>Uganda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8B4" w14:textId="77777777" w:rsidR="006962C1" w:rsidRPr="00AA3E2D" w:rsidRDefault="006962C1" w:rsidP="00AA3E2D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A3E2D">
              <w:rPr>
                <w:rFonts w:asciiTheme="minorHAnsi" w:hAnsiTheme="minorHAnsi"/>
              </w:rPr>
              <w:t>+256</w:t>
            </w:r>
          </w:p>
        </w:tc>
      </w:tr>
    </w:tbl>
    <w:p w14:paraId="092AFD64" w14:textId="4C932870" w:rsidR="00B84C5F" w:rsidRPr="00B84C5F" w:rsidRDefault="00B84C5F" w:rsidP="00B84C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fr-FR"/>
        </w:rPr>
      </w:pPr>
    </w:p>
    <w:bookmarkEnd w:id="975"/>
    <w:bookmarkEnd w:id="976"/>
    <w:bookmarkEnd w:id="977"/>
    <w:bookmarkEnd w:id="978"/>
    <w:sectPr w:rsidR="00B84C5F" w:rsidRPr="00B84C5F" w:rsidSect="00BE79CA">
      <w:footerReference w:type="even" r:id="rId12"/>
      <w:footerReference w:type="default" r:id="rId13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1F67B256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6C85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566C49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08D14B18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6C85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516A0B3F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6C85">
            <w:rPr>
              <w:noProof/>
              <w:color w:val="FFFFFF"/>
              <w:lang w:val="es-ES_tradnl"/>
            </w:rPr>
            <w:t>1276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2D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4B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08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641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F61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C4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8F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C4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4E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7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A2735"/>
    <w:multiLevelType w:val="hybridMultilevel"/>
    <w:tmpl w:val="D0E43F94"/>
    <w:lvl w:ilvl="0" w:tplc="C29C770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4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5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9"/>
  </w:num>
  <w:num w:numId="3" w16cid:durableId="1180002724">
    <w:abstractNumId w:val="31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8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7"/>
  </w:num>
  <w:num w:numId="15" w16cid:durableId="857279032">
    <w:abstractNumId w:val="11"/>
  </w:num>
  <w:num w:numId="16" w16cid:durableId="736367796">
    <w:abstractNumId w:val="26"/>
  </w:num>
  <w:num w:numId="17" w16cid:durableId="2102678235">
    <w:abstractNumId w:val="19"/>
  </w:num>
  <w:num w:numId="18" w16cid:durableId="1885672926">
    <w:abstractNumId w:val="34"/>
  </w:num>
  <w:num w:numId="19" w16cid:durableId="435685201">
    <w:abstractNumId w:val="35"/>
  </w:num>
  <w:num w:numId="20" w16cid:durableId="1307927316">
    <w:abstractNumId w:val="24"/>
  </w:num>
  <w:num w:numId="21" w16cid:durableId="1297837414">
    <w:abstractNumId w:val="33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8"/>
  </w:num>
  <w:num w:numId="36" w16cid:durableId="345911489">
    <w:abstractNumId w:val="36"/>
  </w:num>
  <w:num w:numId="37" w16cid:durableId="715852884">
    <w:abstractNumId w:val="32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9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 w:numId="44" w16cid:durableId="206618025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5" w16cid:durableId="5161942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46" w16cid:durableId="850217125">
    <w:abstractNumId w:val="30"/>
  </w:num>
  <w:num w:numId="47" w16cid:durableId="91871077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.org.bh/en/category/numbe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3582</Words>
  <Characters>21932</Characters>
  <Application>Microsoft Office Word</Application>
  <DocSecurity>0</DocSecurity>
  <Lines>353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1275</vt:lpstr>
    </vt:vector>
  </TitlesOfParts>
  <Company>ITU</Company>
  <LinksUpToDate>false</LinksUpToDate>
  <CharactersWithSpaces>25351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1276</dc:title>
  <dc:subject/>
  <dc:creator>ITU-T</dc:creator>
  <cp:keywords/>
  <dc:description/>
  <cp:lastModifiedBy>Gachet, Christelle</cp:lastModifiedBy>
  <cp:revision>424</cp:revision>
  <cp:lastPrinted>2023-10-10T09:52:00Z</cp:lastPrinted>
  <dcterms:created xsi:type="dcterms:W3CDTF">2021-09-15T06:23:00Z</dcterms:created>
  <dcterms:modified xsi:type="dcterms:W3CDTF">2023-10-11T13:05:00Z</dcterms:modified>
</cp:coreProperties>
</file>