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B1149B"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1149B" w14:paraId="336A5489" w14:textId="77777777" w:rsidTr="00215F63">
        <w:tc>
          <w:tcPr>
            <w:tcW w:w="1507" w:type="dxa"/>
            <w:tcBorders>
              <w:top w:val="nil"/>
              <w:left w:val="single" w:sz="8" w:space="0" w:color="333333"/>
              <w:bottom w:val="nil"/>
            </w:tcBorders>
            <w:shd w:val="clear" w:color="auto" w:fill="4C4C4C"/>
            <w:vAlign w:val="center"/>
          </w:tcPr>
          <w:p w14:paraId="59DFC5BA" w14:textId="4F542C47"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D53D35">
              <w:rPr>
                <w:rStyle w:val="Foot"/>
                <w:rFonts w:ascii="Arial" w:hAnsi="Arial" w:cs="Arial"/>
                <w:b/>
                <w:bCs/>
                <w:color w:val="FFFFFF"/>
                <w:sz w:val="28"/>
                <w:szCs w:val="28"/>
                <w:lang w:val="fr-FR"/>
              </w:rPr>
              <w:t>2</w:t>
            </w:r>
            <w:r w:rsidR="008B6515">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14:paraId="78B156B2" w14:textId="0BD293A5"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1.V</w:t>
            </w:r>
            <w:r w:rsidR="008B6515">
              <w:rPr>
                <w:color w:val="FFFFFF"/>
                <w:lang w:val="en-US"/>
              </w:rPr>
              <w:t>I</w:t>
            </w:r>
            <w:r w:rsidRPr="00674376">
              <w:rPr>
                <w:color w:val="FFFFFF"/>
                <w:lang w:val="en-US"/>
              </w:rPr>
              <w:t>II.2021</w:t>
            </w:r>
          </w:p>
        </w:tc>
        <w:tc>
          <w:tcPr>
            <w:tcW w:w="6314" w:type="dxa"/>
            <w:gridSpan w:val="2"/>
            <w:tcBorders>
              <w:top w:val="nil"/>
              <w:bottom w:val="nil"/>
              <w:right w:val="single" w:sz="8" w:space="0" w:color="333333"/>
            </w:tcBorders>
            <w:shd w:val="clear" w:color="auto" w:fill="A6A6A6"/>
            <w:vAlign w:val="center"/>
          </w:tcPr>
          <w:p w14:paraId="4657DA9B" w14:textId="3BB3F0A6"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8B6515">
              <w:rPr>
                <w:color w:val="FFFFFF"/>
                <w:lang w:val="fr-FR"/>
              </w:rPr>
              <w:t>15</w:t>
            </w:r>
            <w:r w:rsidR="00D41C91" w:rsidRPr="00D41C91">
              <w:rPr>
                <w:color w:val="FFFFFF"/>
                <w:lang w:val="fr-FR"/>
              </w:rPr>
              <w:t xml:space="preserve"> </w:t>
            </w:r>
            <w:r w:rsidR="00A957C3">
              <w:rPr>
                <w:color w:val="FFFFFF"/>
                <w:lang w:val="fr-FR"/>
              </w:rPr>
              <w:t>jui</w:t>
            </w:r>
            <w:r w:rsidR="008B6515">
              <w:rPr>
                <w:color w:val="FFFFFF"/>
                <w:lang w:val="fr-FR"/>
              </w:rPr>
              <w:t>llet</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1149B"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258C2096" w14:textId="29C677F1" w:rsidR="009905F4" w:rsidRPr="00D013BF" w:rsidRDefault="009905F4" w:rsidP="009905F4">
      <w:pPr>
        <w:pStyle w:val="TOC1"/>
        <w:rPr>
          <w:rFonts w:asciiTheme="minorHAnsi" w:eastAsiaTheme="minorEastAsia" w:hAnsiTheme="minorHAnsi" w:cstheme="minorBidi"/>
          <w:b/>
          <w:bCs/>
          <w:sz w:val="22"/>
          <w:szCs w:val="22"/>
          <w:lang w:val="fr-CH" w:eastAsia="en-GB"/>
        </w:rPr>
      </w:pPr>
      <w:r w:rsidRPr="00D013BF">
        <w:rPr>
          <w:b/>
          <w:bCs/>
        </w:rPr>
        <w:t>INFORMATION GÉNÉRALE</w:t>
      </w:r>
    </w:p>
    <w:p w14:paraId="0BCAE845" w14:textId="3679DF80" w:rsidR="009905F4" w:rsidRPr="00D013BF" w:rsidRDefault="009905F4">
      <w:pPr>
        <w:pStyle w:val="TOC1"/>
        <w:rPr>
          <w:rFonts w:asciiTheme="minorHAnsi" w:eastAsiaTheme="minorEastAsia" w:hAnsiTheme="minorHAnsi" w:cstheme="minorBidi"/>
          <w:sz w:val="22"/>
          <w:szCs w:val="22"/>
          <w:lang w:val="fr-CH" w:eastAsia="en-GB"/>
        </w:rPr>
      </w:pPr>
      <w:r w:rsidRPr="00D013BF">
        <w:t xml:space="preserve">Listes annexées au Bulletin d'exploitation de l'UIT: </w:t>
      </w:r>
      <w:r w:rsidRPr="009905F4">
        <w:rPr>
          <w:rFonts w:asciiTheme="minorHAnsi" w:hAnsiTheme="minorHAnsi"/>
          <w:i/>
          <w:iCs/>
          <w:lang w:val="fr-CH"/>
        </w:rPr>
        <w:t>Note du TSB</w:t>
      </w:r>
      <w:r>
        <w:rPr>
          <w:webHidden/>
        </w:rPr>
        <w:tab/>
      </w:r>
      <w:r>
        <w:rPr>
          <w:webHidden/>
        </w:rPr>
        <w:tab/>
        <w:t>3</w:t>
      </w:r>
    </w:p>
    <w:p w14:paraId="023D6760" w14:textId="6859627A" w:rsidR="009905F4" w:rsidRPr="00D013BF" w:rsidRDefault="009905F4">
      <w:pPr>
        <w:pStyle w:val="TOC1"/>
        <w:rPr>
          <w:rFonts w:asciiTheme="minorHAnsi" w:eastAsiaTheme="minorEastAsia" w:hAnsiTheme="minorHAnsi" w:cstheme="minorBidi"/>
          <w:sz w:val="22"/>
          <w:szCs w:val="22"/>
          <w:lang w:val="fr-CH" w:eastAsia="en-GB"/>
        </w:rPr>
      </w:pPr>
      <w:r w:rsidRPr="00D013BF">
        <w:t>Approbation de Recommandations UIT-T</w:t>
      </w:r>
      <w:r w:rsidRPr="00D013BF">
        <w:tab/>
      </w:r>
      <w:r>
        <w:rPr>
          <w:webHidden/>
        </w:rPr>
        <w:tab/>
        <w:t>4</w:t>
      </w:r>
    </w:p>
    <w:p w14:paraId="1252C238" w14:textId="632B5CFA" w:rsidR="00D013BF" w:rsidRDefault="00D013BF">
      <w:pPr>
        <w:pStyle w:val="TOC1"/>
      </w:pPr>
      <w:r w:rsidRPr="004537BF">
        <w:rPr>
          <w:lang w:val="fr-CH"/>
        </w:rPr>
        <w:t>Plan de numérotage des télécommunications publiques internationales</w:t>
      </w:r>
      <w:r>
        <w:rPr>
          <w:lang w:val="fr-CH"/>
        </w:rPr>
        <w:t xml:space="preserve">: </w:t>
      </w:r>
      <w:r w:rsidRPr="00D013BF">
        <w:rPr>
          <w:i/>
          <w:iCs/>
          <w:lang w:val="fr-CH"/>
        </w:rPr>
        <w:t>Notes du TSB</w:t>
      </w:r>
      <w:r>
        <w:rPr>
          <w:lang w:val="fr-CH"/>
        </w:rPr>
        <w:tab/>
      </w:r>
      <w:r>
        <w:rPr>
          <w:lang w:val="fr-CH"/>
        </w:rPr>
        <w:tab/>
      </w:r>
      <w:r w:rsidR="00620376">
        <w:rPr>
          <w:lang w:val="fr-CH"/>
        </w:rPr>
        <w:t>4</w:t>
      </w:r>
    </w:p>
    <w:p w14:paraId="08B38C38" w14:textId="0FC4F75F" w:rsidR="009905F4" w:rsidRPr="00D013BF" w:rsidRDefault="009905F4">
      <w:pPr>
        <w:pStyle w:val="TOC1"/>
        <w:rPr>
          <w:rFonts w:asciiTheme="minorHAnsi" w:eastAsiaTheme="minorEastAsia" w:hAnsiTheme="minorHAnsi" w:cstheme="minorBidi"/>
          <w:sz w:val="22"/>
          <w:szCs w:val="22"/>
          <w:lang w:val="fr-CH" w:eastAsia="en-GB"/>
        </w:rPr>
      </w:pPr>
      <w:r w:rsidRPr="00D013BF">
        <w:t xml:space="preserve">Service téléphonique: </w:t>
      </w:r>
    </w:p>
    <w:p w14:paraId="40725E7E" w14:textId="77777777" w:rsidR="00D013BF" w:rsidRPr="00913392" w:rsidRDefault="00D013BF" w:rsidP="00D013BF">
      <w:pPr>
        <w:pStyle w:val="TOC2"/>
        <w:tabs>
          <w:tab w:val="clear" w:pos="9072"/>
          <w:tab w:val="right" w:pos="9065"/>
        </w:tabs>
        <w:rPr>
          <w:rFonts w:cs="Arial"/>
          <w:iCs/>
          <w:lang w:val="fr-CH"/>
        </w:rPr>
      </w:pPr>
      <w:bookmarkStart w:id="311" w:name="_Hlk81804224"/>
      <w:r w:rsidRPr="00913392">
        <w:rPr>
          <w:rFonts w:cs="Arial"/>
          <w:bCs/>
          <w:lang w:val="fr-CH"/>
        </w:rPr>
        <w:t>Congo</w:t>
      </w:r>
      <w:r w:rsidRPr="00913392">
        <w:rPr>
          <w:bCs/>
          <w:lang w:val="fr-CH"/>
        </w:rPr>
        <w:t xml:space="preserve"> </w:t>
      </w:r>
      <w:r w:rsidRPr="00913392">
        <w:rPr>
          <w:lang w:val="fr-CH"/>
        </w:rPr>
        <w:t>(</w:t>
      </w:r>
      <w:r w:rsidRPr="00913392">
        <w:rPr>
          <w:i/>
          <w:iCs/>
          <w:lang w:val="fr-CH"/>
        </w:rPr>
        <w:t>Agence</w:t>
      </w:r>
      <w:r w:rsidRPr="00913392">
        <w:rPr>
          <w:rFonts w:cs="Arial"/>
          <w:i/>
          <w:iCs/>
          <w:lang w:val="fr-CH"/>
        </w:rPr>
        <w:t xml:space="preserve"> de Régulation des Postes et des Communications Electroniques (ARPCE</w:t>
      </w:r>
      <w:r w:rsidRPr="00913392">
        <w:rPr>
          <w:i/>
          <w:iCs/>
          <w:lang w:val="fr-CH"/>
        </w:rPr>
        <w:t>)</w:t>
      </w:r>
      <w:r w:rsidRPr="00913392">
        <w:rPr>
          <w:rFonts w:cs="Arial"/>
          <w:i/>
          <w:iCs/>
          <w:lang w:val="fr-CH"/>
        </w:rPr>
        <w:t>,</w:t>
      </w:r>
      <w:r w:rsidRPr="00913392">
        <w:rPr>
          <w:rFonts w:cs="Arial"/>
          <w:iCs/>
          <w:lang w:val="fr-CH"/>
        </w:rPr>
        <w:t xml:space="preserve"> Brazzaville)</w:t>
      </w:r>
      <w:r w:rsidRPr="00913392">
        <w:rPr>
          <w:rFonts w:cs="Arial"/>
          <w:iCs/>
          <w:lang w:val="fr-CH"/>
        </w:rPr>
        <w:tab/>
      </w:r>
      <w:r w:rsidRPr="00913392">
        <w:rPr>
          <w:rFonts w:cs="Arial"/>
          <w:iCs/>
          <w:lang w:val="fr-CH"/>
        </w:rPr>
        <w:tab/>
        <w:t>5</w:t>
      </w:r>
    </w:p>
    <w:p w14:paraId="7E9FD027" w14:textId="291A9967" w:rsidR="00D013BF" w:rsidRPr="00913392" w:rsidRDefault="00D013BF" w:rsidP="00D013BF">
      <w:pPr>
        <w:pStyle w:val="TOC2"/>
        <w:tabs>
          <w:tab w:val="clear" w:pos="9072"/>
          <w:tab w:val="right" w:pos="9065"/>
        </w:tabs>
        <w:rPr>
          <w:rFonts w:cs="Arial"/>
          <w:lang w:val="fr-CH"/>
        </w:rPr>
      </w:pPr>
      <w:r w:rsidRPr="00913392">
        <w:rPr>
          <w:rFonts w:cs="Arial"/>
          <w:bCs/>
          <w:lang w:val="fr-CH"/>
        </w:rPr>
        <w:t>Malt</w:t>
      </w:r>
      <w:r>
        <w:rPr>
          <w:rFonts w:cs="Arial"/>
          <w:bCs/>
          <w:lang w:val="fr-CH"/>
        </w:rPr>
        <w:t>e</w:t>
      </w:r>
      <w:r w:rsidRPr="00913392">
        <w:rPr>
          <w:rFonts w:cs="Arial"/>
          <w:bCs/>
          <w:lang w:val="fr-CH"/>
        </w:rPr>
        <w:t xml:space="preserve"> (</w:t>
      </w:r>
      <w:r w:rsidRPr="00913392">
        <w:rPr>
          <w:rFonts w:cs="Arial"/>
          <w:i/>
          <w:lang w:val="fr-CH"/>
        </w:rPr>
        <w:t>Malta Communications Authority (MCA)</w:t>
      </w:r>
      <w:r w:rsidRPr="00913392">
        <w:rPr>
          <w:rFonts w:cs="Arial"/>
          <w:lang w:val="fr-CH"/>
        </w:rPr>
        <w:t>, Floriana)</w:t>
      </w:r>
      <w:r w:rsidRPr="00913392">
        <w:rPr>
          <w:rFonts w:cs="Arial"/>
          <w:lang w:val="fr-CH"/>
        </w:rPr>
        <w:tab/>
      </w:r>
      <w:r w:rsidRPr="00913392">
        <w:rPr>
          <w:rFonts w:cs="Arial"/>
          <w:lang w:val="fr-CH"/>
        </w:rPr>
        <w:tab/>
        <w:t>6</w:t>
      </w:r>
    </w:p>
    <w:p w14:paraId="540153D7" w14:textId="1C3A58FA" w:rsidR="00D013BF" w:rsidRPr="00913392" w:rsidRDefault="00D013BF" w:rsidP="00D013BF">
      <w:pPr>
        <w:pStyle w:val="TOC2"/>
        <w:tabs>
          <w:tab w:val="clear" w:pos="9072"/>
          <w:tab w:val="right" w:pos="9065"/>
        </w:tabs>
        <w:rPr>
          <w:lang w:val="fr-CH"/>
        </w:rPr>
      </w:pPr>
      <w:r>
        <w:rPr>
          <w:rFonts w:cs="Arial"/>
          <w:bCs/>
          <w:lang w:val="fr-CH"/>
        </w:rPr>
        <w:t>Maroc</w:t>
      </w:r>
      <w:r w:rsidRPr="00913392">
        <w:rPr>
          <w:rFonts w:cs="Arial"/>
          <w:bCs/>
          <w:lang w:val="fr-CH"/>
        </w:rPr>
        <w:t xml:space="preserve"> (</w:t>
      </w:r>
      <w:r w:rsidRPr="00913392">
        <w:rPr>
          <w:i/>
          <w:iCs/>
          <w:lang w:val="fr-CH"/>
        </w:rPr>
        <w:t>Agence Nationale de Réglementation des Télécommunications (ANRT)</w:t>
      </w:r>
      <w:r w:rsidRPr="00913392">
        <w:rPr>
          <w:lang w:val="fr-CH"/>
        </w:rPr>
        <w:t>, Rabat)</w:t>
      </w:r>
      <w:r w:rsidRPr="00913392">
        <w:rPr>
          <w:lang w:val="fr-CH"/>
        </w:rPr>
        <w:tab/>
      </w:r>
      <w:r w:rsidRPr="00913392">
        <w:rPr>
          <w:lang w:val="fr-CH"/>
        </w:rPr>
        <w:tab/>
        <w:t>7</w:t>
      </w:r>
    </w:p>
    <w:p w14:paraId="51FA39B1" w14:textId="77777777" w:rsidR="00D013BF" w:rsidRDefault="00D013BF" w:rsidP="00D013BF">
      <w:pPr>
        <w:pStyle w:val="TOC2"/>
        <w:tabs>
          <w:tab w:val="clear" w:pos="9072"/>
          <w:tab w:val="right" w:pos="9065"/>
        </w:tabs>
        <w:rPr>
          <w:rFonts w:cs="Arial"/>
        </w:rPr>
      </w:pPr>
      <w:r w:rsidRPr="004F2779">
        <w:rPr>
          <w:rFonts w:cs="Arial"/>
          <w:bCs/>
        </w:rPr>
        <w:t xml:space="preserve">Myanmar </w:t>
      </w:r>
      <w:r>
        <w:rPr>
          <w:rFonts w:cs="Arial"/>
          <w:bCs/>
        </w:rPr>
        <w:t>(</w:t>
      </w:r>
      <w:r w:rsidRPr="0025141E">
        <w:rPr>
          <w:rFonts w:cs="Arial"/>
          <w:i/>
          <w:iCs/>
        </w:rPr>
        <w:t>Ministry of Transport and Communications</w:t>
      </w:r>
      <w:r w:rsidRPr="0032217E">
        <w:rPr>
          <w:rFonts w:cs="Arial"/>
        </w:rPr>
        <w:t>, Nay Pyi Taw</w:t>
      </w:r>
      <w:r>
        <w:rPr>
          <w:rFonts w:cs="Arial"/>
        </w:rPr>
        <w:t>)</w:t>
      </w:r>
      <w:r>
        <w:rPr>
          <w:rFonts w:cs="Arial"/>
        </w:rPr>
        <w:tab/>
      </w:r>
      <w:r>
        <w:rPr>
          <w:rFonts w:cs="Arial"/>
        </w:rPr>
        <w:tab/>
        <w:t>8</w:t>
      </w:r>
    </w:p>
    <w:p w14:paraId="07842C4C" w14:textId="77777777" w:rsidR="00D013BF" w:rsidRPr="004F2779" w:rsidRDefault="00D013BF" w:rsidP="00D013BF">
      <w:pPr>
        <w:pStyle w:val="TOC2"/>
        <w:tabs>
          <w:tab w:val="clear" w:pos="9072"/>
          <w:tab w:val="right" w:pos="9065"/>
        </w:tabs>
        <w:rPr>
          <w:rFonts w:cs="Arial"/>
          <w:bCs/>
        </w:rPr>
      </w:pPr>
      <w:r w:rsidRPr="004F2779">
        <w:rPr>
          <w:rFonts w:cs="Arial"/>
          <w:bCs/>
        </w:rPr>
        <w:t xml:space="preserve">Tonga </w:t>
      </w:r>
      <w:r>
        <w:rPr>
          <w:rFonts w:cs="Arial"/>
          <w:bCs/>
        </w:rPr>
        <w:t>(</w:t>
      </w:r>
      <w:r w:rsidRPr="00614139">
        <w:rPr>
          <w:rFonts w:cs="Arial"/>
          <w:i/>
        </w:rPr>
        <w:t xml:space="preserve">Ministry of Meteorology, Energy, Information, Disaster Management, Environment, </w:t>
      </w:r>
      <w:r>
        <w:rPr>
          <w:rFonts w:cs="Arial"/>
          <w:i/>
        </w:rPr>
        <w:br/>
      </w:r>
      <w:r w:rsidRPr="00614139">
        <w:rPr>
          <w:rFonts w:cs="Arial"/>
          <w:i/>
        </w:rPr>
        <w:t xml:space="preserve">Climate Change and Communications, </w:t>
      </w:r>
      <w:r w:rsidRPr="00614139">
        <w:rPr>
          <w:rFonts w:cs="Arial"/>
        </w:rPr>
        <w:t>Nuku’alofa</w:t>
      </w:r>
      <w:r>
        <w:rPr>
          <w:rFonts w:cs="Arial"/>
        </w:rPr>
        <w:t>)</w:t>
      </w:r>
      <w:r>
        <w:rPr>
          <w:rFonts w:cs="Arial"/>
        </w:rPr>
        <w:tab/>
      </w:r>
      <w:r>
        <w:rPr>
          <w:rFonts w:cs="Arial"/>
        </w:rPr>
        <w:tab/>
        <w:t>9</w:t>
      </w:r>
    </w:p>
    <w:p w14:paraId="10FE4A7F" w14:textId="18AC1D81" w:rsidR="00D013BF" w:rsidRPr="00251E47" w:rsidRDefault="00D013BF">
      <w:pPr>
        <w:pStyle w:val="TOC1"/>
        <w:rPr>
          <w:lang w:val="en-GB"/>
        </w:rPr>
      </w:pPr>
      <w:r w:rsidRPr="00251E47">
        <w:rPr>
          <w:lang w:val="en-GB"/>
        </w:rPr>
        <w:t>Autre communication</w:t>
      </w:r>
      <w:bookmarkStart w:id="312" w:name="_GoBack"/>
      <w:bookmarkEnd w:id="312"/>
      <w:r w:rsidRPr="00251E47">
        <w:rPr>
          <w:lang w:val="en-GB"/>
        </w:rPr>
        <w:t>:</w:t>
      </w:r>
    </w:p>
    <w:p w14:paraId="691DE94B" w14:textId="4061B679" w:rsidR="00D013BF" w:rsidRPr="00251E47" w:rsidRDefault="00D013BF" w:rsidP="00D013BF">
      <w:pPr>
        <w:pStyle w:val="TOC2"/>
      </w:pPr>
      <w:r w:rsidRPr="00251E47">
        <w:t>Autriche</w:t>
      </w:r>
      <w:r w:rsidRPr="00251E47">
        <w:tab/>
      </w:r>
      <w:r w:rsidRPr="00251E47">
        <w:tab/>
      </w:r>
      <w:r w:rsidR="00620376" w:rsidRPr="00251E47">
        <w:t>14</w:t>
      </w:r>
    </w:p>
    <w:bookmarkEnd w:id="311"/>
    <w:p w14:paraId="2DF016DF" w14:textId="60BEFCB9" w:rsidR="009905F4" w:rsidRPr="00251E47" w:rsidRDefault="009905F4">
      <w:pPr>
        <w:pStyle w:val="TOC1"/>
        <w:rPr>
          <w:rFonts w:asciiTheme="minorHAnsi" w:eastAsiaTheme="minorEastAsia" w:hAnsiTheme="minorHAnsi" w:cstheme="minorBidi"/>
          <w:sz w:val="22"/>
          <w:szCs w:val="22"/>
          <w:lang w:val="en-GB" w:eastAsia="en-GB"/>
        </w:rPr>
      </w:pPr>
      <w:r w:rsidRPr="00251E47">
        <w:rPr>
          <w:lang w:val="en-GB"/>
        </w:rPr>
        <w:t>Restrictions de service</w:t>
      </w:r>
      <w:r w:rsidRPr="00251E47">
        <w:rPr>
          <w:lang w:val="en-GB"/>
        </w:rPr>
        <w:tab/>
      </w:r>
      <w:r w:rsidRPr="00251E47">
        <w:rPr>
          <w:webHidden/>
          <w:lang w:val="en-GB"/>
        </w:rPr>
        <w:tab/>
        <w:t>1</w:t>
      </w:r>
      <w:r w:rsidR="00620376" w:rsidRPr="00251E47">
        <w:rPr>
          <w:webHidden/>
          <w:lang w:val="en-GB"/>
        </w:rPr>
        <w:t>5</w:t>
      </w:r>
    </w:p>
    <w:p w14:paraId="6EAA391C" w14:textId="055E2940" w:rsidR="009905F4" w:rsidRPr="00D013BF" w:rsidRDefault="009905F4">
      <w:pPr>
        <w:pStyle w:val="TOC1"/>
        <w:rPr>
          <w:rFonts w:asciiTheme="minorHAnsi" w:eastAsiaTheme="minorEastAsia" w:hAnsiTheme="minorHAnsi" w:cstheme="minorBidi"/>
          <w:sz w:val="22"/>
          <w:szCs w:val="22"/>
          <w:lang w:val="fr-CH" w:eastAsia="en-GB"/>
        </w:rPr>
      </w:pPr>
      <w:r w:rsidRPr="00D013BF">
        <w:t>Systèmes de rappel (Call-Back) et procédures d'appel alternatives (Rés. 21 Rév. PP-2006)</w:t>
      </w:r>
      <w:r w:rsidRPr="00D013BF">
        <w:tab/>
      </w:r>
      <w:r>
        <w:rPr>
          <w:webHidden/>
        </w:rPr>
        <w:tab/>
        <w:t>1</w:t>
      </w:r>
      <w:r w:rsidR="00620376">
        <w:rPr>
          <w:webHidden/>
        </w:rPr>
        <w:t>5</w:t>
      </w:r>
    </w:p>
    <w:p w14:paraId="135DC7AF" w14:textId="3C842D94" w:rsidR="009905F4" w:rsidRPr="00D013BF" w:rsidRDefault="009905F4" w:rsidP="009905F4">
      <w:pPr>
        <w:pStyle w:val="TOC1"/>
        <w:spacing w:before="360"/>
        <w:rPr>
          <w:rFonts w:asciiTheme="minorHAnsi" w:eastAsiaTheme="minorEastAsia" w:hAnsiTheme="minorHAnsi" w:cstheme="minorBidi"/>
          <w:b/>
          <w:bCs/>
          <w:sz w:val="22"/>
          <w:szCs w:val="22"/>
          <w:lang w:val="fr-CH" w:eastAsia="en-GB"/>
        </w:rPr>
      </w:pPr>
      <w:r w:rsidRPr="00D013BF">
        <w:rPr>
          <w:b/>
          <w:bCs/>
        </w:rPr>
        <w:t>AMENDEMENTS AUX PUBLICATIONS DE SERVICE</w:t>
      </w:r>
    </w:p>
    <w:p w14:paraId="74982441" w14:textId="04C2DDA6" w:rsidR="00D013BF" w:rsidRPr="00D013BF" w:rsidRDefault="00D013BF">
      <w:pPr>
        <w:pStyle w:val="TOC1"/>
        <w:rPr>
          <w:lang w:val="fr-CH"/>
        </w:rPr>
      </w:pPr>
      <w:r w:rsidRPr="00D013BF">
        <w:rPr>
          <w:lang w:val="fr-CH"/>
        </w:rPr>
        <w:t>Nomenclature des stations de navire et des identités</w:t>
      </w:r>
      <w:r>
        <w:rPr>
          <w:lang w:val="fr-CH"/>
        </w:rPr>
        <w:t xml:space="preserve"> </w:t>
      </w:r>
      <w:r w:rsidRPr="00D013BF">
        <w:rPr>
          <w:lang w:val="fr-CH"/>
        </w:rPr>
        <w:t>du service mobile maritime assignées</w:t>
      </w:r>
      <w:r>
        <w:rPr>
          <w:lang w:val="fr-CH"/>
        </w:rPr>
        <w:tab/>
      </w:r>
      <w:r>
        <w:rPr>
          <w:lang w:val="fr-CH"/>
        </w:rPr>
        <w:tab/>
      </w:r>
      <w:r w:rsidR="00620376">
        <w:rPr>
          <w:lang w:val="fr-CH"/>
        </w:rPr>
        <w:t>16</w:t>
      </w:r>
    </w:p>
    <w:p w14:paraId="2A40837C" w14:textId="2B12D8BF" w:rsidR="00D013BF" w:rsidRPr="00D013BF" w:rsidRDefault="00D013BF">
      <w:pPr>
        <w:pStyle w:val="TOC1"/>
        <w:rPr>
          <w:lang w:val="fr-CH"/>
        </w:rPr>
      </w:pPr>
      <w:r w:rsidRPr="00D013BF">
        <w:rPr>
          <w:lang w:val="fr-CH"/>
        </w:rPr>
        <w:t xml:space="preserve">Liste des numéros identificateurs d'entités émettrices pour les cartes internationales de facturation </w:t>
      </w:r>
      <w:r>
        <w:rPr>
          <w:lang w:val="fr-CH"/>
        </w:rPr>
        <w:br/>
      </w:r>
      <w:r w:rsidRPr="00D013BF">
        <w:rPr>
          <w:lang w:val="fr-CH"/>
        </w:rPr>
        <w:t>des télécommunications</w:t>
      </w:r>
      <w:r>
        <w:rPr>
          <w:lang w:val="fr-CH"/>
        </w:rPr>
        <w:tab/>
      </w:r>
      <w:r>
        <w:rPr>
          <w:lang w:val="fr-CH"/>
        </w:rPr>
        <w:tab/>
      </w:r>
      <w:r w:rsidR="00620376">
        <w:rPr>
          <w:lang w:val="fr-CH"/>
        </w:rPr>
        <w:t>16</w:t>
      </w:r>
    </w:p>
    <w:p w14:paraId="014F89ED" w14:textId="37BB5382" w:rsidR="00D013BF" w:rsidRDefault="00D013BF">
      <w:pPr>
        <w:pStyle w:val="TOC1"/>
        <w:rPr>
          <w:lang w:val="fr-CH"/>
        </w:rPr>
      </w:pPr>
      <w:r w:rsidRPr="004537BF">
        <w:rPr>
          <w:lang w:val="fr-CH"/>
        </w:rPr>
        <w:t>Liste des indicatifs de pays de la Recommandation UIT-T E.164 attribués</w:t>
      </w:r>
      <w:r>
        <w:rPr>
          <w:lang w:val="fr-CH"/>
        </w:rPr>
        <w:tab/>
      </w:r>
      <w:r>
        <w:rPr>
          <w:lang w:val="fr-CH"/>
        </w:rPr>
        <w:tab/>
      </w:r>
      <w:r w:rsidR="00620376">
        <w:rPr>
          <w:lang w:val="fr-CH"/>
        </w:rPr>
        <w:t>17</w:t>
      </w:r>
    </w:p>
    <w:p w14:paraId="0FC23641" w14:textId="04CF571C" w:rsidR="009905F4" w:rsidRPr="00D013BF" w:rsidRDefault="009905F4">
      <w:pPr>
        <w:pStyle w:val="TOC1"/>
        <w:rPr>
          <w:rFonts w:asciiTheme="minorHAnsi" w:eastAsiaTheme="minorEastAsia" w:hAnsiTheme="minorHAnsi" w:cstheme="minorBidi"/>
          <w:sz w:val="22"/>
          <w:szCs w:val="22"/>
          <w:lang w:val="fr-CH" w:eastAsia="en-GB"/>
        </w:rPr>
      </w:pPr>
      <w:r w:rsidRPr="00D013BF">
        <w:rPr>
          <w:lang w:val="fr-CH"/>
        </w:rPr>
        <w:t>Codes de réseau mobile (MNC) pour le plan d'identification international pour les réseaux publics et les abonnements</w:t>
      </w:r>
      <w:r w:rsidRPr="00D013BF">
        <w:rPr>
          <w:lang w:val="fr-CH"/>
        </w:rPr>
        <w:tab/>
      </w:r>
      <w:r>
        <w:rPr>
          <w:webHidden/>
        </w:rPr>
        <w:tab/>
        <w:t>1</w:t>
      </w:r>
      <w:r w:rsidR="00620376">
        <w:rPr>
          <w:webHidden/>
        </w:rPr>
        <w:t>8</w:t>
      </w:r>
    </w:p>
    <w:p w14:paraId="28A81F80" w14:textId="4D72379A" w:rsidR="009905F4" w:rsidRPr="00D013BF" w:rsidRDefault="009905F4">
      <w:pPr>
        <w:pStyle w:val="TOC1"/>
        <w:rPr>
          <w:rFonts w:asciiTheme="minorHAnsi" w:eastAsiaTheme="minorEastAsia" w:hAnsiTheme="minorHAnsi" w:cstheme="minorBidi"/>
          <w:sz w:val="22"/>
          <w:szCs w:val="22"/>
          <w:lang w:val="fr-CH" w:eastAsia="en-GB"/>
        </w:rPr>
      </w:pPr>
      <w:r w:rsidRPr="00D013BF">
        <w:t>Liste des codes de transporteur de l'UIT</w:t>
      </w:r>
      <w:r w:rsidRPr="00D013BF">
        <w:tab/>
      </w:r>
      <w:r>
        <w:rPr>
          <w:webHidden/>
        </w:rPr>
        <w:tab/>
        <w:t>1</w:t>
      </w:r>
      <w:r w:rsidR="00620376">
        <w:rPr>
          <w:webHidden/>
        </w:rPr>
        <w:t>8</w:t>
      </w:r>
    </w:p>
    <w:p w14:paraId="54CD3AB4" w14:textId="04B4A05E" w:rsidR="009905F4" w:rsidRPr="00D013BF" w:rsidRDefault="009905F4">
      <w:pPr>
        <w:pStyle w:val="TOC1"/>
        <w:rPr>
          <w:rFonts w:asciiTheme="minorHAnsi" w:eastAsiaTheme="minorEastAsia" w:hAnsiTheme="minorHAnsi" w:cstheme="minorBidi"/>
          <w:sz w:val="22"/>
          <w:szCs w:val="22"/>
          <w:lang w:val="fr-CH" w:eastAsia="en-GB"/>
        </w:rPr>
      </w:pPr>
      <w:r w:rsidRPr="00D013BF">
        <w:t>Liste des codes de points sémaphores internationaux (ISPC)</w:t>
      </w:r>
      <w:r w:rsidRPr="00D013BF">
        <w:tab/>
      </w:r>
      <w:r>
        <w:rPr>
          <w:webHidden/>
        </w:rPr>
        <w:tab/>
      </w:r>
      <w:r w:rsidR="00620376">
        <w:rPr>
          <w:webHidden/>
        </w:rPr>
        <w:t>20</w:t>
      </w:r>
    </w:p>
    <w:p w14:paraId="6051F6FC" w14:textId="74D2C316" w:rsidR="009905F4" w:rsidRDefault="009905F4">
      <w:pPr>
        <w:pStyle w:val="TOC1"/>
        <w:rPr>
          <w:rFonts w:asciiTheme="minorHAnsi" w:eastAsiaTheme="minorEastAsia" w:hAnsiTheme="minorHAnsi" w:cstheme="minorBidi"/>
          <w:sz w:val="22"/>
          <w:szCs w:val="22"/>
          <w:lang w:val="en-GB" w:eastAsia="en-GB"/>
        </w:rPr>
      </w:pPr>
      <w:r w:rsidRPr="00D013BF">
        <w:t>Plan de numérotage national</w:t>
      </w:r>
      <w:r w:rsidRPr="00D013BF">
        <w:tab/>
      </w:r>
      <w:r>
        <w:rPr>
          <w:webHidden/>
        </w:rPr>
        <w:tab/>
      </w:r>
      <w:r w:rsidR="00620376">
        <w:rPr>
          <w:webHidden/>
        </w:rPr>
        <w:t>21</w:t>
      </w:r>
    </w:p>
    <w:p w14:paraId="64B6CDD9" w14:textId="64FF1B48" w:rsidR="00BB2973" w:rsidRDefault="00BB2973" w:rsidP="00516EA0">
      <w:pPr>
        <w:spacing w:after="40"/>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B1149B"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1238F1"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F44C7D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3B468E73" w14:textId="0D5FFAE7"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CD3AB52" w14:textId="659E3013"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1238F1"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28C6EF5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126BC4F4" w14:textId="175F164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4B6F7F16" w14:textId="59E494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1238F1"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67DCB8B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0A5270C" w14:textId="6D3A81F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5AD7AE81" w14:textId="10410997"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1238F1"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34F38E58"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138FE7EE" w14:textId="226A038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2C163C4" w14:textId="51F2315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1238F1"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11E5C3C5"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2F7750E1" w14:textId="6BDEA92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0F6698BD" w14:textId="5B0513B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1238F1"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F3CFAF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9390BA3" w14:textId="06A0047B"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C805EDB" w14:textId="64F1AC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1238F1"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2C5D3CE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49F3CFE" w14:textId="621CBB4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BF39944" w14:textId="28372EF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1238F1"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31B451C0"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0858D41B" w14:textId="385FFB0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52CDC24F" w14:textId="52676C8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1238F1"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1254396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6B0E0163" w14:textId="2A94F70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3582C80" w14:textId="5E8CB8B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1238F1"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5631BDF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0655C52E" w14:textId="69E4444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37A225F" w14:textId="0150EEB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4CF74B74" w:rsidR="00621F48" w:rsidRDefault="00621F48" w:rsidP="00621F48">
      <w:pPr>
        <w:rPr>
          <w:noProof/>
          <w:lang w:val="fr-FR"/>
        </w:rPr>
      </w:pPr>
    </w:p>
    <w:p w14:paraId="4616920F" w14:textId="526242AB" w:rsidR="00E72FAA" w:rsidRPr="00621F48" w:rsidRDefault="00E72FAA"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13" w:name="_Toc417551655"/>
      <w:bookmarkStart w:id="314" w:name="_Toc418172323"/>
      <w:bookmarkStart w:id="315" w:name="_Toc418590386"/>
      <w:bookmarkStart w:id="316" w:name="_Toc421025955"/>
      <w:bookmarkStart w:id="317" w:name="_Toc422401203"/>
      <w:bookmarkStart w:id="318" w:name="_Toc423525453"/>
      <w:bookmarkStart w:id="319" w:name="_Toc424821408"/>
      <w:bookmarkStart w:id="320" w:name="_Toc428366201"/>
      <w:bookmarkStart w:id="321" w:name="_Toc429043951"/>
      <w:bookmarkStart w:id="322" w:name="_Toc430351613"/>
      <w:bookmarkStart w:id="323" w:name="_Toc435101739"/>
      <w:bookmarkStart w:id="324" w:name="_Toc436994417"/>
      <w:bookmarkStart w:id="325" w:name="_Toc437951329"/>
      <w:bookmarkStart w:id="326" w:name="_Toc439770084"/>
      <w:bookmarkStart w:id="327" w:name="_Toc442697168"/>
      <w:bookmarkStart w:id="328" w:name="_Toc443314398"/>
      <w:bookmarkStart w:id="329" w:name="_Toc451159943"/>
      <w:bookmarkStart w:id="330" w:name="_Toc452042285"/>
      <w:bookmarkStart w:id="331" w:name="_Toc453246385"/>
      <w:bookmarkStart w:id="332" w:name="_Toc455568908"/>
      <w:bookmarkStart w:id="333" w:name="_Toc458763334"/>
      <w:bookmarkStart w:id="334" w:name="_Toc461613922"/>
      <w:bookmarkStart w:id="335" w:name="_Toc464028555"/>
      <w:bookmarkStart w:id="336" w:name="_Toc466292714"/>
      <w:bookmarkStart w:id="337" w:name="_Toc467229211"/>
      <w:bookmarkStart w:id="338" w:name="_Toc468199511"/>
      <w:bookmarkStart w:id="339" w:name="_Toc469058080"/>
      <w:bookmarkStart w:id="340" w:name="_Toc472413648"/>
      <w:bookmarkStart w:id="341" w:name="_Toc473107259"/>
      <w:bookmarkStart w:id="342" w:name="_Toc474850430"/>
      <w:bookmarkStart w:id="343" w:name="_Toc476061808"/>
      <w:bookmarkStart w:id="344" w:name="_Toc477355861"/>
      <w:bookmarkStart w:id="345" w:name="_Toc478045197"/>
      <w:bookmarkStart w:id="346" w:name="_Toc479170887"/>
      <w:bookmarkStart w:id="347" w:name="_Toc481736915"/>
      <w:bookmarkStart w:id="348" w:name="_Toc483991761"/>
      <w:bookmarkStart w:id="349" w:name="_Toc484612683"/>
      <w:bookmarkStart w:id="350" w:name="_Toc486861818"/>
      <w:bookmarkStart w:id="351" w:name="_Toc489604242"/>
      <w:bookmarkStart w:id="352" w:name="_Toc490733849"/>
      <w:bookmarkStart w:id="353" w:name="_Toc492473915"/>
      <w:bookmarkStart w:id="354" w:name="_Toc493239109"/>
      <w:bookmarkStart w:id="355" w:name="_Toc494706562"/>
      <w:bookmarkStart w:id="356" w:name="_Toc496867150"/>
      <w:bookmarkStart w:id="357" w:name="_Toc497466143"/>
      <w:bookmarkStart w:id="358" w:name="_Toc498510155"/>
      <w:bookmarkStart w:id="359" w:name="_Toc499892917"/>
      <w:bookmarkStart w:id="360" w:name="_Toc500928323"/>
      <w:bookmarkStart w:id="361" w:name="_Toc503278435"/>
      <w:bookmarkStart w:id="362" w:name="_Toc508115959"/>
      <w:bookmarkStart w:id="363" w:name="_Toc509306687"/>
      <w:bookmarkStart w:id="364" w:name="_Toc510616272"/>
      <w:bookmarkStart w:id="365" w:name="_Toc512954044"/>
      <w:bookmarkStart w:id="366" w:name="_Toc513554838"/>
      <w:bookmarkStart w:id="367" w:name="_Toc514942260"/>
      <w:bookmarkStart w:id="368" w:name="_Toc516152551"/>
      <w:bookmarkStart w:id="369" w:name="_Toc517084122"/>
      <w:bookmarkStart w:id="370" w:name="_Toc517962990"/>
      <w:bookmarkStart w:id="371" w:name="_Toc525139687"/>
      <w:bookmarkStart w:id="372" w:name="_Toc526173597"/>
      <w:bookmarkStart w:id="373" w:name="_Toc527641981"/>
      <w:bookmarkStart w:id="374" w:name="_Toc528154640"/>
      <w:bookmarkStart w:id="375" w:name="_Toc530564029"/>
      <w:bookmarkStart w:id="376" w:name="_Toc535414806"/>
      <w:bookmarkStart w:id="377" w:name="_Toc536450187"/>
      <w:bookmarkStart w:id="378" w:name="_Toc169236"/>
      <w:bookmarkStart w:id="379" w:name="_Toc6472168"/>
      <w:bookmarkStart w:id="380" w:name="_Toc7430873"/>
      <w:bookmarkStart w:id="381" w:name="_Toc11673094"/>
      <w:bookmarkStart w:id="382" w:name="_Toc11942199"/>
      <w:bookmarkStart w:id="383" w:name="_Toc16521657"/>
      <w:bookmarkStart w:id="384" w:name="_Toc19268829"/>
      <w:bookmarkStart w:id="385" w:name="_Toc22049219"/>
      <w:bookmarkStart w:id="386" w:name="_Toc23412318"/>
      <w:bookmarkStart w:id="387" w:name="_Toc24538163"/>
      <w:bookmarkStart w:id="388" w:name="_Toc25845767"/>
      <w:bookmarkStart w:id="389" w:name="_Toc26799554"/>
      <w:bookmarkStart w:id="390" w:name="_Toc40273971"/>
      <w:bookmarkStart w:id="391" w:name="_Toc40274228"/>
      <w:bookmarkStart w:id="392" w:name="_Toc42092169"/>
      <w:bookmarkStart w:id="393" w:name="_Toc42092834"/>
      <w:bookmarkStart w:id="394" w:name="_Toc49845630"/>
      <w:bookmarkStart w:id="395" w:name="_Toc51764042"/>
      <w:bookmarkStart w:id="396" w:name="_Toc58332527"/>
      <w:bookmarkStart w:id="397" w:name="_Toc59624746"/>
      <w:bookmarkStart w:id="398" w:name="_Toc62805776"/>
      <w:bookmarkStart w:id="399" w:name="_Toc63688624"/>
      <w:bookmarkStart w:id="400" w:name="_Toc66289907"/>
      <w:bookmarkStart w:id="401" w:name="_Toc70589187"/>
      <w:bookmarkStart w:id="402" w:name="_Toc72943252"/>
      <w:bookmarkStart w:id="403" w:name="_Toc75270264"/>
      <w:bookmarkStart w:id="404" w:name="_Toc79585271"/>
      <w:r w:rsidRPr="00A61AFB">
        <w:rPr>
          <w:lang w:val="fr-FR"/>
        </w:rPr>
        <w:t>INFORMATION GÉNÉRALE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191C930D" w14:textId="77777777" w:rsidR="00A61AFB" w:rsidRPr="003D52C3" w:rsidRDefault="00A61AFB" w:rsidP="00937135">
      <w:pPr>
        <w:pStyle w:val="Heading20"/>
      </w:pPr>
      <w:bookmarkStart w:id="405" w:name="_Toc417551656"/>
      <w:bookmarkStart w:id="406" w:name="_Toc418172324"/>
      <w:bookmarkStart w:id="407" w:name="_Toc418590387"/>
      <w:bookmarkStart w:id="408" w:name="_Toc421025956"/>
      <w:bookmarkStart w:id="409" w:name="_Toc422401204"/>
      <w:bookmarkStart w:id="410" w:name="_Toc423525454"/>
      <w:bookmarkStart w:id="411" w:name="_Toc424821409"/>
      <w:bookmarkStart w:id="412" w:name="_Toc428366202"/>
      <w:bookmarkStart w:id="413" w:name="_Toc429043952"/>
      <w:bookmarkStart w:id="414" w:name="_Toc430351614"/>
      <w:bookmarkStart w:id="415" w:name="_Toc435101740"/>
      <w:bookmarkStart w:id="416" w:name="_Toc436994418"/>
      <w:bookmarkStart w:id="417" w:name="_Toc437951330"/>
      <w:bookmarkStart w:id="418" w:name="_Toc439770085"/>
      <w:bookmarkStart w:id="419" w:name="_Toc442697169"/>
      <w:bookmarkStart w:id="420" w:name="_Toc443314399"/>
      <w:bookmarkStart w:id="421" w:name="_Toc451159944"/>
      <w:bookmarkStart w:id="422" w:name="_Toc452042286"/>
      <w:bookmarkStart w:id="423" w:name="_Toc453246386"/>
      <w:bookmarkStart w:id="424" w:name="_Toc455568909"/>
      <w:bookmarkStart w:id="425" w:name="_Toc458763335"/>
      <w:bookmarkStart w:id="426" w:name="_Toc461613923"/>
      <w:bookmarkStart w:id="427" w:name="_Toc464028556"/>
      <w:bookmarkStart w:id="428" w:name="_Toc466292715"/>
      <w:bookmarkStart w:id="429" w:name="_Toc467229212"/>
      <w:bookmarkStart w:id="430" w:name="_Toc468199512"/>
      <w:bookmarkStart w:id="431" w:name="_Toc469058081"/>
      <w:bookmarkStart w:id="432" w:name="_Toc472413649"/>
      <w:bookmarkStart w:id="433" w:name="_Toc473107260"/>
      <w:bookmarkStart w:id="434" w:name="_Toc474850431"/>
      <w:bookmarkStart w:id="435" w:name="_Toc476061809"/>
      <w:bookmarkStart w:id="436" w:name="_Toc477355862"/>
      <w:bookmarkStart w:id="437" w:name="_Toc478045198"/>
      <w:bookmarkStart w:id="438" w:name="_Toc479170888"/>
      <w:bookmarkStart w:id="439" w:name="_Toc481736916"/>
      <w:bookmarkStart w:id="440" w:name="_Toc483991762"/>
      <w:bookmarkStart w:id="441" w:name="_Toc484612684"/>
      <w:bookmarkStart w:id="442" w:name="_Toc486861819"/>
      <w:bookmarkStart w:id="443" w:name="_Toc489604243"/>
      <w:bookmarkStart w:id="444" w:name="_Toc490733850"/>
      <w:bookmarkStart w:id="445" w:name="_Toc492473916"/>
      <w:bookmarkStart w:id="446" w:name="_Toc493239110"/>
      <w:bookmarkStart w:id="447" w:name="_Toc494706563"/>
      <w:bookmarkStart w:id="448" w:name="_Toc496867151"/>
      <w:bookmarkStart w:id="449" w:name="_Toc497466144"/>
      <w:bookmarkStart w:id="450" w:name="_Toc498510156"/>
      <w:bookmarkStart w:id="451" w:name="_Toc499892918"/>
      <w:bookmarkStart w:id="452" w:name="_Toc500928324"/>
      <w:bookmarkStart w:id="453" w:name="_Toc503278436"/>
      <w:bookmarkStart w:id="454" w:name="_Toc508115960"/>
      <w:bookmarkStart w:id="455" w:name="_Toc509306688"/>
      <w:bookmarkStart w:id="456" w:name="_Toc510616273"/>
      <w:bookmarkStart w:id="457" w:name="_Toc512954045"/>
      <w:bookmarkStart w:id="458" w:name="_Toc513554839"/>
      <w:bookmarkStart w:id="459" w:name="_Toc514942261"/>
      <w:bookmarkStart w:id="460" w:name="_Toc516152552"/>
      <w:bookmarkStart w:id="461" w:name="_Toc517084123"/>
      <w:bookmarkStart w:id="462" w:name="_Toc517962991"/>
      <w:bookmarkStart w:id="463" w:name="_Toc525139688"/>
      <w:bookmarkStart w:id="464" w:name="_Toc526173598"/>
      <w:bookmarkStart w:id="465" w:name="_Toc527641982"/>
      <w:bookmarkStart w:id="466" w:name="_Toc528154641"/>
      <w:bookmarkStart w:id="467" w:name="_Toc530564030"/>
      <w:bookmarkStart w:id="468" w:name="_Toc535414807"/>
      <w:bookmarkStart w:id="469" w:name="_Toc536450188"/>
      <w:bookmarkStart w:id="470" w:name="_Toc169237"/>
      <w:bookmarkStart w:id="471" w:name="_Toc6472169"/>
      <w:bookmarkStart w:id="472" w:name="_Toc7430874"/>
      <w:bookmarkStart w:id="473" w:name="_Toc11673095"/>
      <w:bookmarkStart w:id="474" w:name="_Toc11942200"/>
      <w:bookmarkStart w:id="475" w:name="_Toc16521658"/>
      <w:bookmarkStart w:id="476" w:name="_Toc17124502"/>
      <w:bookmarkStart w:id="477" w:name="_Toc19268830"/>
      <w:bookmarkStart w:id="478" w:name="_Toc22049220"/>
      <w:bookmarkStart w:id="479" w:name="_Toc23412319"/>
      <w:bookmarkStart w:id="480" w:name="_Toc24538164"/>
      <w:bookmarkStart w:id="481" w:name="_Toc25845768"/>
      <w:bookmarkStart w:id="482" w:name="_Toc26799555"/>
      <w:bookmarkStart w:id="483" w:name="_Toc42092835"/>
      <w:bookmarkStart w:id="484" w:name="_Toc49845631"/>
      <w:bookmarkStart w:id="485" w:name="_Toc51764043"/>
      <w:bookmarkStart w:id="486" w:name="_Toc58332528"/>
      <w:bookmarkStart w:id="487" w:name="_Toc59624747"/>
      <w:bookmarkStart w:id="488" w:name="_Toc62805777"/>
      <w:bookmarkStart w:id="489" w:name="_Toc63688625"/>
      <w:bookmarkStart w:id="490" w:name="_Toc66289908"/>
      <w:bookmarkStart w:id="491" w:name="_Toc70589188"/>
      <w:bookmarkStart w:id="492" w:name="_Toc72943253"/>
      <w:bookmarkStart w:id="493" w:name="_Toc75270265"/>
      <w:bookmarkStart w:id="494" w:name="_Toc79585272"/>
      <w:r w:rsidRPr="003D52C3">
        <w:t>Listes annexées au Bulletin d'exploitation de l'UIT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5" w:name="_Toc262631799"/>
      <w:bookmarkStart w:id="496"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63655C81" w14:textId="77777777" w:rsidR="006B12F9" w:rsidRPr="00721B3F" w:rsidRDefault="006B12F9" w:rsidP="00DE0712">
      <w:pPr>
        <w:pStyle w:val="Heading20"/>
        <w:rPr>
          <w:lang w:val="fr-CH"/>
        </w:rPr>
      </w:pPr>
      <w:bookmarkStart w:id="497" w:name="_Toc79585273"/>
      <w:r w:rsidRPr="00721B3F">
        <w:t>Approbation de Recommandations UIT-T</w:t>
      </w:r>
      <w:bookmarkEnd w:id="497"/>
    </w:p>
    <w:p w14:paraId="6CA9D4F4" w14:textId="77777777" w:rsidR="00F517A7" w:rsidRPr="000621A9" w:rsidRDefault="00F517A7" w:rsidP="005C67F8">
      <w:pPr>
        <w:jc w:val="left"/>
        <w:rPr>
          <w:lang w:val="fr-FR"/>
        </w:rPr>
      </w:pPr>
      <w:r w:rsidRPr="000621A9">
        <w:rPr>
          <w:lang w:val="fr-FR"/>
        </w:rPr>
        <w:t>Par AAP-108, il a été annoncé l’approbation des Recommandations UIT-T suivantes, conformément à la procédure définie dans la Recommandation UIT-T A.8:</w:t>
      </w:r>
    </w:p>
    <w:p w14:paraId="4A5B803D" w14:textId="2FB33EEC" w:rsidR="00F517A7" w:rsidRPr="000621A9" w:rsidRDefault="00F517A7" w:rsidP="005C67F8">
      <w:pPr>
        <w:ind w:left="567" w:hanging="567"/>
        <w:jc w:val="left"/>
        <w:rPr>
          <w:lang w:val="fr-FR"/>
        </w:rPr>
      </w:pPr>
      <w:r w:rsidRPr="000621A9">
        <w:rPr>
          <w:lang w:val="fr-FR"/>
        </w:rPr>
        <w:t xml:space="preserve">– </w:t>
      </w:r>
      <w:r w:rsidR="005C67F8">
        <w:rPr>
          <w:lang w:val="fr-FR"/>
        </w:rPr>
        <w:tab/>
      </w:r>
      <w:r w:rsidRPr="000621A9">
        <w:rPr>
          <w:lang w:val="fr-FR"/>
        </w:rPr>
        <w:t>ITU-T G.989.3 (05/2021): Réseaux optiques passifs de 40 gigabits (NG-PON2): Spécification de la couche de convergence de transmission</w:t>
      </w:r>
    </w:p>
    <w:p w14:paraId="335377B5" w14:textId="4F07A032" w:rsidR="00F517A7" w:rsidRPr="000621A9" w:rsidRDefault="00F517A7" w:rsidP="005C67F8">
      <w:pPr>
        <w:jc w:val="left"/>
        <w:rPr>
          <w:lang w:val="fr-FR"/>
        </w:rPr>
      </w:pPr>
      <w:r w:rsidRPr="000621A9">
        <w:rPr>
          <w:lang w:val="fr-FR"/>
        </w:rPr>
        <w:t xml:space="preserve">– </w:t>
      </w:r>
      <w:r w:rsidR="005C67F8">
        <w:rPr>
          <w:lang w:val="fr-FR"/>
        </w:rPr>
        <w:tab/>
      </w:r>
      <w:r w:rsidRPr="000621A9">
        <w:rPr>
          <w:lang w:val="fr-FR"/>
        </w:rPr>
        <w:t>ITU-T H.273 (V2) (07/2021): Codes indépendants du codage pour l'identification du type de signal vidéo</w:t>
      </w:r>
    </w:p>
    <w:p w14:paraId="2424228A" w14:textId="33F532D4" w:rsidR="00F517A7" w:rsidRPr="000621A9" w:rsidRDefault="00F517A7" w:rsidP="005C67F8">
      <w:pPr>
        <w:jc w:val="left"/>
        <w:rPr>
          <w:lang w:val="fr-FR"/>
        </w:rPr>
      </w:pPr>
      <w:r w:rsidRPr="000621A9">
        <w:rPr>
          <w:lang w:val="fr-FR"/>
        </w:rPr>
        <w:t xml:space="preserve">– </w:t>
      </w:r>
      <w:r w:rsidR="005C67F8">
        <w:rPr>
          <w:lang w:val="fr-FR"/>
        </w:rPr>
        <w:tab/>
      </w:r>
      <w:r w:rsidRPr="000621A9">
        <w:rPr>
          <w:lang w:val="fr-FR"/>
        </w:rPr>
        <w:t xml:space="preserve">ITU-T K.50 (2018) Cor. 2 (07/2021): </w:t>
      </w:r>
      <w:r w:rsidRPr="00635F30">
        <w:rPr>
          <w:rFonts w:cs="Arial"/>
          <w:i/>
          <w:iCs/>
          <w:lang w:val="fr-CH"/>
        </w:rPr>
        <w:t>Traduction non disponible</w:t>
      </w:r>
    </w:p>
    <w:p w14:paraId="194DBC10" w14:textId="6032AFB0" w:rsidR="00F517A7" w:rsidRPr="000621A9" w:rsidRDefault="00F517A7" w:rsidP="005C67F8">
      <w:pPr>
        <w:jc w:val="left"/>
        <w:rPr>
          <w:lang w:val="fr-FR"/>
        </w:rPr>
      </w:pPr>
      <w:r w:rsidRPr="000621A9">
        <w:rPr>
          <w:lang w:val="fr-FR"/>
        </w:rPr>
        <w:t xml:space="preserve">– </w:t>
      </w:r>
      <w:r w:rsidR="005C67F8">
        <w:rPr>
          <w:lang w:val="fr-FR"/>
        </w:rPr>
        <w:tab/>
      </w:r>
      <w:r w:rsidRPr="000621A9">
        <w:rPr>
          <w:lang w:val="fr-FR"/>
        </w:rPr>
        <w:t xml:space="preserve">ITU-T L.1060 (07/2021): </w:t>
      </w:r>
      <w:r w:rsidRPr="00635F30">
        <w:rPr>
          <w:rFonts w:cs="Arial"/>
          <w:i/>
          <w:iCs/>
          <w:lang w:val="fr-CH"/>
        </w:rPr>
        <w:t>Traduction non disponible – Nouveau texte</w:t>
      </w:r>
    </w:p>
    <w:p w14:paraId="56346091" w14:textId="34277C4B" w:rsidR="00F517A7" w:rsidRPr="000621A9" w:rsidRDefault="00F517A7" w:rsidP="005C67F8">
      <w:pPr>
        <w:jc w:val="left"/>
        <w:rPr>
          <w:lang w:val="fr-FR"/>
        </w:rPr>
      </w:pPr>
      <w:r w:rsidRPr="000621A9">
        <w:rPr>
          <w:lang w:val="fr-FR"/>
        </w:rPr>
        <w:t xml:space="preserve">– </w:t>
      </w:r>
      <w:r w:rsidR="005C67F8">
        <w:rPr>
          <w:lang w:val="fr-FR"/>
        </w:rPr>
        <w:tab/>
      </w:r>
      <w:r w:rsidRPr="000621A9">
        <w:rPr>
          <w:lang w:val="fr-FR"/>
        </w:rPr>
        <w:t xml:space="preserve">ITU-T Q.834.1 (2004) Amd. 1 (07/2021): </w:t>
      </w:r>
      <w:r w:rsidRPr="00635F30">
        <w:rPr>
          <w:rFonts w:cs="Arial"/>
          <w:i/>
          <w:iCs/>
          <w:lang w:val="fr-CH"/>
        </w:rPr>
        <w:t>Traduction non disponible</w:t>
      </w:r>
    </w:p>
    <w:p w14:paraId="326981B4" w14:textId="7F2FE2BE" w:rsidR="00F517A7" w:rsidRPr="000621A9" w:rsidRDefault="00F517A7" w:rsidP="005C67F8">
      <w:pPr>
        <w:jc w:val="left"/>
        <w:rPr>
          <w:lang w:val="fr-FR"/>
        </w:rPr>
      </w:pPr>
      <w:r w:rsidRPr="000621A9">
        <w:rPr>
          <w:lang w:val="fr-FR"/>
        </w:rPr>
        <w:t xml:space="preserve">– </w:t>
      </w:r>
      <w:r w:rsidR="005C67F8">
        <w:rPr>
          <w:lang w:val="fr-FR"/>
        </w:rPr>
        <w:tab/>
      </w:r>
      <w:r w:rsidRPr="000621A9">
        <w:rPr>
          <w:lang w:val="fr-FR"/>
        </w:rPr>
        <w:t xml:space="preserve">ITU-T Q.834.4 (2004) Amd. 2 (07/2021): </w:t>
      </w:r>
      <w:r w:rsidRPr="00635F30">
        <w:rPr>
          <w:rFonts w:cs="Arial"/>
          <w:i/>
          <w:iCs/>
          <w:lang w:val="fr-CH"/>
        </w:rPr>
        <w:t>Traduction non disponible</w:t>
      </w:r>
    </w:p>
    <w:p w14:paraId="14A1A6DE" w14:textId="0830A8FC" w:rsidR="00F517A7" w:rsidRPr="000621A9" w:rsidRDefault="00F517A7" w:rsidP="005C67F8">
      <w:pPr>
        <w:jc w:val="left"/>
        <w:rPr>
          <w:lang w:val="fr-FR"/>
        </w:rPr>
      </w:pPr>
      <w:r w:rsidRPr="000621A9">
        <w:rPr>
          <w:lang w:val="fr-FR"/>
        </w:rPr>
        <w:t xml:space="preserve">– </w:t>
      </w:r>
      <w:r w:rsidR="005C67F8">
        <w:rPr>
          <w:lang w:val="fr-FR"/>
        </w:rPr>
        <w:tab/>
      </w:r>
      <w:r w:rsidRPr="000621A9">
        <w:rPr>
          <w:lang w:val="fr-FR"/>
        </w:rPr>
        <w:t xml:space="preserve">ITU-T Q.838.1 (2004) Amd. 1 (07/2021): </w:t>
      </w:r>
      <w:r w:rsidRPr="00635F30">
        <w:rPr>
          <w:rFonts w:cs="Arial"/>
          <w:i/>
          <w:iCs/>
          <w:lang w:val="fr-CH"/>
        </w:rPr>
        <w:t>Traduction non disponible</w:t>
      </w:r>
    </w:p>
    <w:p w14:paraId="188B4946" w14:textId="39A42541" w:rsidR="00F517A7" w:rsidRPr="000621A9" w:rsidRDefault="00F517A7" w:rsidP="005C67F8">
      <w:pPr>
        <w:jc w:val="left"/>
        <w:rPr>
          <w:lang w:val="fr-FR"/>
        </w:rPr>
      </w:pPr>
      <w:r w:rsidRPr="000621A9">
        <w:rPr>
          <w:lang w:val="fr-FR"/>
        </w:rPr>
        <w:t xml:space="preserve">– </w:t>
      </w:r>
      <w:r w:rsidR="005C67F8">
        <w:rPr>
          <w:lang w:val="fr-FR"/>
        </w:rPr>
        <w:tab/>
      </w:r>
      <w:r w:rsidRPr="000621A9">
        <w:rPr>
          <w:lang w:val="fr-FR"/>
        </w:rPr>
        <w:t xml:space="preserve">ITU-T X.1406 (07/2021): </w:t>
      </w:r>
      <w:r w:rsidRPr="00635F30">
        <w:rPr>
          <w:rFonts w:cs="Arial"/>
          <w:i/>
          <w:iCs/>
          <w:lang w:val="fr-CH"/>
        </w:rPr>
        <w:t>Traduction non disponible – Nouveau texte</w:t>
      </w:r>
    </w:p>
    <w:p w14:paraId="3286C5DE" w14:textId="0664FD59" w:rsidR="00F517A7" w:rsidRPr="000621A9" w:rsidRDefault="00F517A7" w:rsidP="005C67F8">
      <w:pPr>
        <w:jc w:val="left"/>
        <w:rPr>
          <w:lang w:val="fr-FR"/>
        </w:rPr>
      </w:pPr>
      <w:r w:rsidRPr="000621A9">
        <w:rPr>
          <w:lang w:val="fr-FR"/>
        </w:rPr>
        <w:t xml:space="preserve">– </w:t>
      </w:r>
      <w:r w:rsidR="005C67F8">
        <w:rPr>
          <w:lang w:val="fr-FR"/>
        </w:rPr>
        <w:tab/>
      </w:r>
      <w:r w:rsidRPr="000621A9">
        <w:rPr>
          <w:lang w:val="fr-FR"/>
        </w:rPr>
        <w:t xml:space="preserve">ITU-T Y.3178 (07/2021): </w:t>
      </w:r>
      <w:r w:rsidRPr="00635F30">
        <w:rPr>
          <w:rFonts w:cs="Arial"/>
          <w:i/>
          <w:iCs/>
          <w:lang w:val="fr-CH"/>
        </w:rPr>
        <w:t>Traduction non disponible – Nouveau texte</w:t>
      </w:r>
    </w:p>
    <w:p w14:paraId="77619B67" w14:textId="7A7AC2B7" w:rsidR="00F517A7" w:rsidRPr="000621A9" w:rsidRDefault="00F517A7" w:rsidP="005C67F8">
      <w:pPr>
        <w:jc w:val="left"/>
        <w:rPr>
          <w:lang w:val="fr-FR"/>
        </w:rPr>
      </w:pPr>
      <w:r w:rsidRPr="000621A9">
        <w:rPr>
          <w:lang w:val="fr-FR"/>
        </w:rPr>
        <w:t xml:space="preserve">– </w:t>
      </w:r>
      <w:r w:rsidR="005C67F8">
        <w:rPr>
          <w:lang w:val="fr-FR"/>
        </w:rPr>
        <w:tab/>
      </w:r>
      <w:r w:rsidRPr="000621A9">
        <w:rPr>
          <w:lang w:val="fr-FR"/>
        </w:rPr>
        <w:t xml:space="preserve">ITU-T Y.4122 (07/2021): </w:t>
      </w:r>
      <w:r w:rsidRPr="00635F30">
        <w:rPr>
          <w:rFonts w:cs="Arial"/>
          <w:i/>
          <w:iCs/>
          <w:lang w:val="fr-CH"/>
        </w:rPr>
        <w:t>Traduction non disponible – Nouveau texte</w:t>
      </w:r>
    </w:p>
    <w:p w14:paraId="7693C2BD" w14:textId="1614777A" w:rsidR="00F517A7" w:rsidRPr="000621A9" w:rsidRDefault="00F517A7" w:rsidP="005C67F8">
      <w:pPr>
        <w:jc w:val="left"/>
        <w:rPr>
          <w:lang w:val="fr-FR"/>
        </w:rPr>
      </w:pPr>
      <w:r w:rsidRPr="000621A9">
        <w:rPr>
          <w:lang w:val="fr-FR"/>
        </w:rPr>
        <w:t xml:space="preserve">– </w:t>
      </w:r>
      <w:r w:rsidR="005C67F8">
        <w:rPr>
          <w:lang w:val="fr-FR"/>
        </w:rPr>
        <w:tab/>
      </w:r>
      <w:r w:rsidRPr="000621A9">
        <w:rPr>
          <w:lang w:val="fr-FR"/>
        </w:rPr>
        <w:t xml:space="preserve">ITU-T Y.4419 (07/2021): </w:t>
      </w:r>
      <w:r w:rsidRPr="00635F30">
        <w:rPr>
          <w:rFonts w:cs="Arial"/>
          <w:i/>
          <w:iCs/>
          <w:lang w:val="fr-CH"/>
        </w:rPr>
        <w:t>Traduction non disponible – Nouveau texte</w:t>
      </w:r>
    </w:p>
    <w:p w14:paraId="1DA2C479" w14:textId="622159DA" w:rsidR="00F517A7" w:rsidRPr="00624C15" w:rsidRDefault="00F517A7" w:rsidP="005C67F8">
      <w:pPr>
        <w:jc w:val="left"/>
        <w:rPr>
          <w:lang w:val="fr-FR"/>
        </w:rPr>
      </w:pPr>
      <w:r w:rsidRPr="000621A9">
        <w:rPr>
          <w:lang w:val="fr-FR"/>
        </w:rPr>
        <w:t xml:space="preserve">– </w:t>
      </w:r>
      <w:r w:rsidR="005C67F8">
        <w:rPr>
          <w:lang w:val="fr-FR"/>
        </w:rPr>
        <w:tab/>
      </w:r>
      <w:r w:rsidRPr="000621A9">
        <w:rPr>
          <w:lang w:val="fr-FR"/>
        </w:rPr>
        <w:t xml:space="preserve">ITU-T Y.4420 (07/2021): </w:t>
      </w:r>
      <w:r w:rsidRPr="00635F30">
        <w:rPr>
          <w:rFonts w:cs="Arial"/>
          <w:i/>
          <w:iCs/>
          <w:lang w:val="fr-CH"/>
        </w:rPr>
        <w:t>Traduction non disponible – Nouveau texte</w:t>
      </w:r>
    </w:p>
    <w:p w14:paraId="5891EC11" w14:textId="524049EB" w:rsidR="00766E28" w:rsidRDefault="00766E28" w:rsidP="00766E28">
      <w:pPr>
        <w:rPr>
          <w:lang w:val="fr-FR"/>
        </w:rPr>
      </w:pPr>
    </w:p>
    <w:p w14:paraId="0760A4AD" w14:textId="77777777" w:rsidR="005C67F8" w:rsidRDefault="005C67F8" w:rsidP="00766E28">
      <w:pPr>
        <w:rPr>
          <w:lang w:val="fr-FR"/>
        </w:rPr>
      </w:pPr>
    </w:p>
    <w:p w14:paraId="014EF3FE" w14:textId="77777777" w:rsidR="00F517A7" w:rsidRPr="004537BF" w:rsidRDefault="00F517A7" w:rsidP="005C67F8">
      <w:pPr>
        <w:pStyle w:val="Heading2"/>
        <w:rPr>
          <w:lang w:val="fr-CH"/>
        </w:rPr>
      </w:pPr>
      <w:bookmarkStart w:id="498" w:name="_Toc514942263"/>
      <w:r w:rsidRPr="004537BF">
        <w:rPr>
          <w:lang w:val="fr-CH"/>
        </w:rPr>
        <w:t xml:space="preserve">Plan de numérotage des télécommunications publiques internationales </w:t>
      </w:r>
      <w:r w:rsidRPr="004537BF">
        <w:rPr>
          <w:lang w:val="fr-CH"/>
        </w:rPr>
        <w:br/>
        <w:t>(Recommandation UIT-T E.164 (11/2010))</w:t>
      </w:r>
      <w:bookmarkEnd w:id="498"/>
      <w:r w:rsidRPr="004537BF">
        <w:rPr>
          <w:lang w:val="fr-CH"/>
        </w:rPr>
        <w:t xml:space="preserve"> </w:t>
      </w:r>
    </w:p>
    <w:p w14:paraId="4CF2FFE2" w14:textId="77777777" w:rsidR="00F517A7" w:rsidRPr="00B1149B" w:rsidRDefault="00F517A7" w:rsidP="005C67F8">
      <w:pPr>
        <w:spacing w:before="240"/>
        <w:rPr>
          <w:b/>
          <w:bCs/>
          <w:lang w:val="fr-CH"/>
        </w:rPr>
      </w:pPr>
      <w:r w:rsidRPr="00B1149B">
        <w:rPr>
          <w:b/>
          <w:bCs/>
          <w:lang w:val="fr-CH"/>
        </w:rPr>
        <w:t>Note du TSB</w:t>
      </w:r>
    </w:p>
    <w:p w14:paraId="214F6C2D" w14:textId="6A596A2C" w:rsidR="00F517A7" w:rsidRPr="00251E47" w:rsidRDefault="00251E47" w:rsidP="005C67F8">
      <w:pPr>
        <w:spacing w:before="240"/>
        <w:rPr>
          <w:highlight w:val="yellow"/>
          <w:lang w:val="fr-CH"/>
        </w:rPr>
      </w:pPr>
      <w:r>
        <w:rPr>
          <w:lang w:val="fr-FR"/>
        </w:rPr>
        <w:t xml:space="preserve">A la demande de l'Administration de la République du Kazakhstan, le Directeur du TSB a </w:t>
      </w:r>
      <w:r>
        <w:rPr>
          <w:b/>
          <w:bCs/>
          <w:lang w:val="fr-FR"/>
        </w:rPr>
        <w:t>réservé</w:t>
      </w:r>
      <w:r>
        <w:rPr>
          <w:lang w:val="fr-FR"/>
        </w:rPr>
        <w:t xml:space="preserve"> l'indicatif de pays 997 pour la République du Kazakhstan pour une utilisation ultérieure</w:t>
      </w:r>
    </w:p>
    <w:p w14:paraId="7EF5CEF0" w14:textId="77777777" w:rsidR="00F517A7" w:rsidRPr="004537BF" w:rsidRDefault="00F517A7" w:rsidP="005C67F8">
      <w:pPr>
        <w:spacing w:before="240"/>
        <w:rPr>
          <w:b/>
          <w:bCs/>
          <w:lang w:val="fr-CH"/>
        </w:rPr>
      </w:pPr>
      <w:r w:rsidRPr="004537BF">
        <w:rPr>
          <w:b/>
          <w:bCs/>
          <w:lang w:val="fr-CH"/>
        </w:rPr>
        <w:t>Note du TSB</w:t>
      </w:r>
    </w:p>
    <w:p w14:paraId="3710D02A" w14:textId="77777777" w:rsidR="00F517A7" w:rsidRPr="004537BF" w:rsidRDefault="00F517A7" w:rsidP="005C67F8">
      <w:pPr>
        <w:spacing w:before="240"/>
        <w:jc w:val="center"/>
        <w:rPr>
          <w:i/>
          <w:iCs/>
          <w:lang w:val="fr-CH"/>
        </w:rPr>
      </w:pPr>
      <w:r w:rsidRPr="004537BF">
        <w:rPr>
          <w:i/>
          <w:iCs/>
          <w:lang w:val="fr-CH"/>
        </w:rPr>
        <w:t>Codes d'identification pour les réseaux internationaux</w:t>
      </w:r>
    </w:p>
    <w:p w14:paraId="1B0EA238" w14:textId="77777777" w:rsidR="00F517A7" w:rsidRPr="004537BF" w:rsidRDefault="00F517A7" w:rsidP="005C67F8">
      <w:pPr>
        <w:spacing w:before="24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w:t>
      </w:r>
      <w:r w:rsidRPr="004537BF">
        <w:rPr>
          <w:lang w:val="fr-CH"/>
        </w:rPr>
        <w:t xml:space="preserve"> chiffres ci-après ont été </w:t>
      </w:r>
      <w:r w:rsidRPr="004537BF">
        <w:rPr>
          <w:b/>
          <w:bCs/>
          <w:lang w:val="fr-CH"/>
        </w:rPr>
        <w:t>attribués.</w:t>
      </w:r>
    </w:p>
    <w:p w14:paraId="1B71F259" w14:textId="77777777" w:rsidR="00F517A7" w:rsidRPr="004537BF" w:rsidRDefault="00F517A7" w:rsidP="005C67F8">
      <w:pPr>
        <w:spacing w:before="0"/>
        <w:rPr>
          <w:lang w:val="fr-CH"/>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89"/>
        <w:gridCol w:w="2835"/>
        <w:gridCol w:w="2126"/>
        <w:gridCol w:w="1559"/>
      </w:tblGrid>
      <w:tr w:rsidR="00F517A7" w:rsidRPr="004537BF" w14:paraId="1CF6E0C4" w14:textId="77777777" w:rsidTr="005C67F8">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7D6AF60D" w14:textId="77777777" w:rsidR="00F517A7" w:rsidRPr="004537BF" w:rsidRDefault="00F517A7" w:rsidP="005C67F8">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6E59FF" w14:textId="77777777" w:rsidR="00F517A7" w:rsidRPr="004537BF" w:rsidRDefault="00F517A7" w:rsidP="005C67F8">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7F3620" w14:textId="77777777" w:rsidR="00F517A7" w:rsidRPr="004537BF" w:rsidRDefault="00F517A7" w:rsidP="005C67F8">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59" w:type="dxa"/>
            <w:tcBorders>
              <w:top w:val="single" w:sz="4" w:space="0" w:color="auto"/>
              <w:left w:val="single" w:sz="4" w:space="0" w:color="auto"/>
              <w:bottom w:val="single" w:sz="4" w:space="0" w:color="auto"/>
              <w:right w:val="single" w:sz="4" w:space="0" w:color="auto"/>
            </w:tcBorders>
          </w:tcPr>
          <w:p w14:paraId="624C1CB9" w14:textId="77777777" w:rsidR="00F517A7" w:rsidRPr="004537BF" w:rsidRDefault="00F517A7" w:rsidP="005C67F8">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Date d'attribution</w:t>
            </w:r>
          </w:p>
        </w:tc>
      </w:tr>
      <w:tr w:rsidR="00F517A7" w:rsidRPr="004537BF" w14:paraId="0C013F17" w14:textId="77777777" w:rsidTr="005C67F8">
        <w:trPr>
          <w:jc w:val="center"/>
        </w:trPr>
        <w:tc>
          <w:tcPr>
            <w:tcW w:w="2689" w:type="dxa"/>
            <w:tcBorders>
              <w:top w:val="single" w:sz="4" w:space="0" w:color="auto"/>
              <w:left w:val="single" w:sz="4" w:space="0" w:color="auto"/>
              <w:bottom w:val="single" w:sz="4" w:space="0" w:color="auto"/>
              <w:right w:val="single" w:sz="4" w:space="0" w:color="auto"/>
            </w:tcBorders>
          </w:tcPr>
          <w:p w14:paraId="461986D6" w14:textId="77777777" w:rsidR="00F517A7" w:rsidRPr="00E70BE5" w:rsidRDefault="00F517A7" w:rsidP="005C67F8">
            <w:pPr>
              <w:tabs>
                <w:tab w:val="clear" w:pos="567"/>
                <w:tab w:val="clear" w:pos="5387"/>
                <w:tab w:val="clear" w:pos="5954"/>
              </w:tabs>
              <w:spacing w:before="40" w:after="40"/>
              <w:jc w:val="left"/>
              <w:rPr>
                <w:bCs/>
              </w:rPr>
            </w:pPr>
            <w:r w:rsidRPr="00A4418E">
              <w:rPr>
                <w:bCs/>
              </w:rPr>
              <w:t>A1 Telekom Austria</w:t>
            </w:r>
            <w:r>
              <w:rPr>
                <w:bCs/>
              </w:rPr>
              <w:t xml:space="preserve"> AG</w:t>
            </w:r>
          </w:p>
        </w:tc>
        <w:tc>
          <w:tcPr>
            <w:tcW w:w="2835" w:type="dxa"/>
            <w:tcBorders>
              <w:top w:val="single" w:sz="4" w:space="0" w:color="auto"/>
              <w:left w:val="single" w:sz="4" w:space="0" w:color="auto"/>
              <w:bottom w:val="single" w:sz="4" w:space="0" w:color="auto"/>
              <w:right w:val="single" w:sz="4" w:space="0" w:color="auto"/>
            </w:tcBorders>
          </w:tcPr>
          <w:p w14:paraId="5C568C18" w14:textId="77777777" w:rsidR="00F517A7" w:rsidRPr="00E70BE5" w:rsidRDefault="00F517A7" w:rsidP="005C67F8">
            <w:pPr>
              <w:tabs>
                <w:tab w:val="clear" w:pos="567"/>
                <w:tab w:val="clear" w:pos="5387"/>
                <w:tab w:val="clear" w:pos="5954"/>
              </w:tabs>
              <w:spacing w:before="40" w:after="40"/>
              <w:jc w:val="left"/>
              <w:rPr>
                <w:bCs/>
              </w:rPr>
            </w:pPr>
            <w:r w:rsidRPr="00A4418E">
              <w:rPr>
                <w:bCs/>
              </w:rPr>
              <w:t>A1 Telekom Austria</w:t>
            </w:r>
            <w:r>
              <w:rPr>
                <w:bCs/>
              </w:rPr>
              <w:t xml:space="preserve"> AG</w:t>
            </w:r>
          </w:p>
        </w:tc>
        <w:tc>
          <w:tcPr>
            <w:tcW w:w="2126" w:type="dxa"/>
            <w:tcBorders>
              <w:top w:val="single" w:sz="4" w:space="0" w:color="auto"/>
              <w:left w:val="single" w:sz="4" w:space="0" w:color="auto"/>
              <w:bottom w:val="single" w:sz="4" w:space="0" w:color="auto"/>
              <w:right w:val="single" w:sz="4" w:space="0" w:color="auto"/>
            </w:tcBorders>
          </w:tcPr>
          <w:p w14:paraId="7F495213" w14:textId="77777777" w:rsidR="00F517A7" w:rsidRPr="00FA7FAA" w:rsidRDefault="00F517A7" w:rsidP="005C67F8">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370</w:t>
            </w:r>
          </w:p>
        </w:tc>
        <w:tc>
          <w:tcPr>
            <w:tcW w:w="1559" w:type="dxa"/>
            <w:tcBorders>
              <w:top w:val="single" w:sz="4" w:space="0" w:color="auto"/>
              <w:left w:val="single" w:sz="4" w:space="0" w:color="auto"/>
              <w:bottom w:val="single" w:sz="4" w:space="0" w:color="auto"/>
              <w:right w:val="single" w:sz="4" w:space="0" w:color="auto"/>
            </w:tcBorders>
          </w:tcPr>
          <w:p w14:paraId="3ADEAF8B" w14:textId="77777777" w:rsidR="00F517A7" w:rsidRPr="00824BAB" w:rsidRDefault="00F517A7" w:rsidP="005C67F8">
            <w:pPr>
              <w:spacing w:before="40" w:after="40"/>
              <w:jc w:val="center"/>
              <w:rPr>
                <w:bCs/>
                <w:sz w:val="18"/>
                <w:szCs w:val="22"/>
                <w:lang w:val="fr-FR"/>
              </w:rPr>
            </w:pPr>
            <w:r>
              <w:t>15.VII.2021</w:t>
            </w:r>
          </w:p>
        </w:tc>
      </w:tr>
    </w:tbl>
    <w:p w14:paraId="26DE15CC" w14:textId="010D08AB" w:rsidR="005C67F8" w:rsidRDefault="005C67F8" w:rsidP="005C67F8">
      <w:pPr>
        <w:spacing w:before="0"/>
        <w:rPr>
          <w:lang w:val="fr-CH"/>
        </w:rPr>
      </w:pPr>
      <w:r>
        <w:rPr>
          <w:lang w:val="fr-CH"/>
        </w:rPr>
        <w:br w:type="page"/>
      </w:r>
    </w:p>
    <w:p w14:paraId="7EDDD339" w14:textId="77777777" w:rsidR="00F517A7" w:rsidRPr="00D10A89" w:rsidRDefault="00F517A7" w:rsidP="005C67F8">
      <w:pPr>
        <w:pStyle w:val="Heading2"/>
        <w:rPr>
          <w:lang w:val="fr-CH"/>
        </w:rPr>
      </w:pPr>
      <w:bookmarkStart w:id="499" w:name="_Toc467767049"/>
      <w:bookmarkStart w:id="500" w:name="_Toc477169047"/>
      <w:bookmarkStart w:id="501" w:name="_Toc478464749"/>
      <w:bookmarkStart w:id="502" w:name="_Toc479170890"/>
      <w:bookmarkStart w:id="503" w:name="_Toc215907216"/>
      <w:r w:rsidRPr="00D10A89">
        <w:rPr>
          <w:lang w:val="fr-CH"/>
        </w:rPr>
        <w:t xml:space="preserve">Service téléphonique </w:t>
      </w:r>
      <w:r w:rsidRPr="00D10A89">
        <w:rPr>
          <w:lang w:val="fr-CH"/>
        </w:rPr>
        <w:br/>
        <w:t>(Recommandation UIT-T E.164)</w:t>
      </w:r>
      <w:bookmarkEnd w:id="499"/>
      <w:bookmarkEnd w:id="500"/>
      <w:bookmarkEnd w:id="501"/>
      <w:bookmarkEnd w:id="502"/>
    </w:p>
    <w:p w14:paraId="1EFD203B" w14:textId="77777777" w:rsidR="00F517A7" w:rsidRPr="00D10A89" w:rsidRDefault="00F517A7" w:rsidP="005C67F8">
      <w:pPr>
        <w:tabs>
          <w:tab w:val="left" w:pos="794"/>
          <w:tab w:val="left" w:pos="1191"/>
          <w:tab w:val="left" w:pos="1588"/>
          <w:tab w:val="left" w:pos="1985"/>
          <w:tab w:val="left" w:pos="2160"/>
          <w:tab w:val="left" w:pos="2430"/>
        </w:tabs>
        <w:spacing w:before="0"/>
        <w:jc w:val="center"/>
      </w:pPr>
      <w:r w:rsidRPr="00D10A89">
        <w:t>url: www.itu.int/itu-t/inr/nnp</w:t>
      </w:r>
    </w:p>
    <w:bookmarkEnd w:id="503"/>
    <w:p w14:paraId="6FCA27E9" w14:textId="77777777" w:rsidR="00F517A7" w:rsidRPr="00F8374C" w:rsidRDefault="00F517A7" w:rsidP="005C67F8">
      <w:pPr>
        <w:tabs>
          <w:tab w:val="left" w:pos="1134"/>
          <w:tab w:val="left" w:pos="1560"/>
          <w:tab w:val="left" w:pos="2127"/>
        </w:tabs>
        <w:spacing w:before="200"/>
        <w:jc w:val="left"/>
        <w:textAlignment w:val="auto"/>
        <w:outlineLvl w:val="3"/>
        <w:rPr>
          <w:b/>
          <w:lang w:val="fr-CH"/>
        </w:rPr>
      </w:pPr>
      <w:r w:rsidRPr="00F8374C">
        <w:rPr>
          <w:b/>
          <w:bCs/>
          <w:lang w:val="fr-CH"/>
        </w:rPr>
        <w:t>Congo</w:t>
      </w:r>
      <w:r w:rsidRPr="00F8374C">
        <w:rPr>
          <w:b/>
          <w:lang w:val="fr-CH"/>
        </w:rPr>
        <w:t xml:space="preserve"> (indicatif de pays +242)</w:t>
      </w:r>
    </w:p>
    <w:p w14:paraId="396A037D" w14:textId="77777777" w:rsidR="00F517A7" w:rsidRPr="00D10A89" w:rsidRDefault="00F517A7" w:rsidP="005C67F8">
      <w:pPr>
        <w:jc w:val="left"/>
        <w:rPr>
          <w:lang w:val="fr-CH"/>
        </w:rPr>
      </w:pPr>
      <w:r w:rsidRPr="00D10A89">
        <w:rPr>
          <w:lang w:val="fr-CH"/>
        </w:rPr>
        <w:t xml:space="preserve">Communication du </w:t>
      </w:r>
      <w:r w:rsidRPr="00C41010">
        <w:rPr>
          <w:lang w:val="fr-FR"/>
        </w:rPr>
        <w:t>2.VII.2021</w:t>
      </w:r>
      <w:r w:rsidRPr="00D10A89">
        <w:rPr>
          <w:lang w:val="fr-CH"/>
        </w:rPr>
        <w:t>:</w:t>
      </w:r>
    </w:p>
    <w:p w14:paraId="3314B757" w14:textId="77777777" w:rsidR="00F517A7" w:rsidRDefault="00F517A7" w:rsidP="005C67F8">
      <w:pPr>
        <w:jc w:val="left"/>
        <w:rPr>
          <w:lang w:val="fr-CH"/>
        </w:rPr>
      </w:pPr>
      <w:r w:rsidRPr="00D10A89">
        <w:rPr>
          <w:lang w:val="fr-CH"/>
        </w:rPr>
        <w:t>L'</w:t>
      </w:r>
      <w:r w:rsidRPr="00D10A89">
        <w:rPr>
          <w:i/>
          <w:iCs/>
          <w:lang w:val="fr-CH"/>
        </w:rPr>
        <w:t>Agence de Régulation des Postes et des Communications Electroniques (ARPCE)</w:t>
      </w:r>
      <w:r w:rsidRPr="00D10A89">
        <w:rPr>
          <w:lang w:val="fr-CH"/>
        </w:rPr>
        <w:t xml:space="preserve">, Brazzaville, annonce </w:t>
      </w:r>
      <w:r>
        <w:rPr>
          <w:lang w:val="fr-CH"/>
        </w:rPr>
        <w:t xml:space="preserve">le retrait </w:t>
      </w:r>
      <w:r w:rsidRPr="00D10A89">
        <w:rPr>
          <w:lang w:val="fr-CH"/>
        </w:rPr>
        <w:t>de</w:t>
      </w:r>
      <w:r>
        <w:rPr>
          <w:lang w:val="fr-CH"/>
        </w:rPr>
        <w:t>s</w:t>
      </w:r>
      <w:r w:rsidRPr="00D10A89">
        <w:rPr>
          <w:lang w:val="fr-CH"/>
        </w:rPr>
        <w:t xml:space="preserve"> série</w:t>
      </w:r>
      <w:r>
        <w:rPr>
          <w:lang w:val="fr-CH"/>
        </w:rPr>
        <w:t>s</w:t>
      </w:r>
      <w:r w:rsidRPr="00D10A89">
        <w:rPr>
          <w:lang w:val="fr-CH"/>
        </w:rPr>
        <w:t xml:space="preserve"> de numéros suivante</w:t>
      </w:r>
      <w:r>
        <w:rPr>
          <w:lang w:val="fr-CH"/>
        </w:rPr>
        <w:t>s</w:t>
      </w:r>
      <w:r w:rsidRPr="00D10A89">
        <w:rPr>
          <w:lang w:val="fr-CH"/>
        </w:rPr>
        <w:t xml:space="preserve"> dans le plan national de numérotage de la République du Congo.</w:t>
      </w:r>
    </w:p>
    <w:p w14:paraId="3CCA51C8" w14:textId="77777777" w:rsidR="00F517A7" w:rsidRDefault="00F517A7" w:rsidP="005C67F8">
      <w:pPr>
        <w:jc w:val="left"/>
        <w:rPr>
          <w:lang w:val="fr-CH"/>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3"/>
        <w:gridCol w:w="2100"/>
        <w:gridCol w:w="1030"/>
        <w:gridCol w:w="2268"/>
        <w:gridCol w:w="1134"/>
        <w:gridCol w:w="1134"/>
      </w:tblGrid>
      <w:tr w:rsidR="00F517A7" w:rsidRPr="00343B6B" w14:paraId="3755F2C1" w14:textId="77777777" w:rsidTr="005C67F8">
        <w:tc>
          <w:tcPr>
            <w:tcW w:w="1543" w:type="dxa"/>
            <w:shd w:val="clear" w:color="auto" w:fill="auto"/>
            <w:tcMar>
              <w:top w:w="0" w:type="dxa"/>
              <w:left w:w="108" w:type="dxa"/>
              <w:bottom w:w="0" w:type="dxa"/>
              <w:right w:w="108" w:type="dxa"/>
            </w:tcMar>
            <w:vAlign w:val="center"/>
          </w:tcPr>
          <w:p w14:paraId="38B042F1" w14:textId="77777777" w:rsidR="00F517A7" w:rsidRPr="00F57F31" w:rsidRDefault="00F517A7" w:rsidP="005C67F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b/>
                <w:bCs/>
                <w:sz w:val="18"/>
                <w:szCs w:val="18"/>
                <w:lang w:bidi="en-US"/>
              </w:rPr>
            </w:pPr>
            <w:r w:rsidRPr="00F57F31">
              <w:rPr>
                <w:rFonts w:asciiTheme="minorHAnsi" w:hAnsiTheme="minorHAnsi" w:cs="Arial"/>
                <w:b/>
                <w:bCs/>
                <w:i/>
                <w:lang w:val="en-US"/>
              </w:rPr>
              <w:t>Opérateur</w:t>
            </w:r>
          </w:p>
        </w:tc>
        <w:tc>
          <w:tcPr>
            <w:tcW w:w="2100" w:type="dxa"/>
            <w:shd w:val="clear" w:color="auto" w:fill="auto"/>
            <w:tcMar>
              <w:top w:w="0" w:type="dxa"/>
              <w:left w:w="108" w:type="dxa"/>
              <w:bottom w:w="0" w:type="dxa"/>
              <w:right w:w="108" w:type="dxa"/>
            </w:tcMar>
            <w:vAlign w:val="center"/>
          </w:tcPr>
          <w:p w14:paraId="5D04F6DC" w14:textId="77777777" w:rsidR="00F517A7" w:rsidRPr="00F57F31" w:rsidRDefault="00F517A7" w:rsidP="005C67F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b/>
                <w:bCs/>
                <w:sz w:val="18"/>
                <w:szCs w:val="18"/>
                <w:lang w:bidi="en-US"/>
              </w:rPr>
            </w:pPr>
            <w:r w:rsidRPr="00F57F31">
              <w:rPr>
                <w:rFonts w:asciiTheme="minorHAnsi" w:hAnsiTheme="minorHAnsi" w:cs="Arial"/>
                <w:b/>
                <w:bCs/>
                <w:i/>
                <w:lang w:val="en-US"/>
              </w:rPr>
              <w:t xml:space="preserve">Séries de numéros </w:t>
            </w:r>
            <w:r w:rsidRPr="00F57F31">
              <w:rPr>
                <w:rFonts w:asciiTheme="minorHAnsi" w:eastAsia="Century Gothic" w:hAnsiTheme="minorHAnsi" w:cs="Arial"/>
                <w:b/>
                <w:bCs/>
                <w:lang w:val="fr-FR" w:bidi="en-US"/>
              </w:rPr>
              <w:br/>
              <w:t>(9 chiffres</w:t>
            </w:r>
            <w:r w:rsidRPr="00F57F31">
              <w:rPr>
                <w:rFonts w:asciiTheme="minorHAnsi" w:eastAsia="Century Gothic" w:hAnsiTheme="minorHAnsi" w:cs="Arial"/>
                <w:b/>
                <w:bCs/>
                <w:lang w:val="fr-CH" w:bidi="en-US"/>
              </w:rPr>
              <w:t>)</w:t>
            </w:r>
          </w:p>
        </w:tc>
        <w:tc>
          <w:tcPr>
            <w:tcW w:w="1030" w:type="dxa"/>
            <w:vAlign w:val="center"/>
          </w:tcPr>
          <w:p w14:paraId="227F3190" w14:textId="77777777" w:rsidR="00F517A7" w:rsidRPr="00F57F31" w:rsidRDefault="00F517A7" w:rsidP="005C67F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b/>
                <w:bCs/>
                <w:i/>
                <w:iCs/>
                <w:sz w:val="18"/>
                <w:szCs w:val="18"/>
                <w:lang w:bidi="en-US"/>
              </w:rPr>
            </w:pPr>
            <w:r w:rsidRPr="00F57F31">
              <w:rPr>
                <w:rFonts w:eastAsia="Century Gothic" w:cs="Arial"/>
                <w:b/>
                <w:bCs/>
                <w:i/>
                <w:iCs/>
                <w:sz w:val="18"/>
                <w:szCs w:val="18"/>
                <w:lang w:bidi="en-US"/>
              </w:rPr>
              <w:t>Quantit</w:t>
            </w:r>
            <w:r>
              <w:rPr>
                <w:rFonts w:eastAsia="Century Gothic" w:cs="Arial"/>
                <w:b/>
                <w:bCs/>
                <w:i/>
                <w:iCs/>
                <w:sz w:val="18"/>
                <w:szCs w:val="18"/>
                <w:lang w:bidi="en-US"/>
              </w:rPr>
              <w:t>é</w:t>
            </w:r>
          </w:p>
        </w:tc>
        <w:tc>
          <w:tcPr>
            <w:tcW w:w="2268" w:type="dxa"/>
            <w:shd w:val="clear" w:color="auto" w:fill="auto"/>
            <w:tcMar>
              <w:top w:w="0" w:type="dxa"/>
              <w:left w:w="108" w:type="dxa"/>
              <w:bottom w:w="0" w:type="dxa"/>
              <w:right w:w="108" w:type="dxa"/>
            </w:tcMar>
            <w:vAlign w:val="center"/>
          </w:tcPr>
          <w:p w14:paraId="049D1A69" w14:textId="77777777" w:rsidR="00F517A7" w:rsidRPr="00F57F31" w:rsidRDefault="00F517A7" w:rsidP="005C67F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b/>
                <w:bCs/>
                <w:i/>
                <w:iCs/>
                <w:sz w:val="18"/>
                <w:szCs w:val="18"/>
                <w:lang w:bidi="en-US"/>
              </w:rPr>
            </w:pPr>
            <w:r w:rsidRPr="00F57F31">
              <w:rPr>
                <w:rFonts w:eastAsia="Century Gothic" w:cs="Arial"/>
                <w:b/>
                <w:bCs/>
                <w:i/>
                <w:lang w:eastAsia="zh-CN" w:bidi="en-US"/>
              </w:rPr>
              <w:t xml:space="preserve">Type de </w:t>
            </w:r>
            <w:r>
              <w:rPr>
                <w:rFonts w:eastAsia="Century Gothic" w:cs="Arial"/>
                <w:b/>
                <w:bCs/>
                <w:i/>
                <w:lang w:eastAsia="zh-CN" w:bidi="en-US"/>
              </w:rPr>
              <w:t>série</w:t>
            </w:r>
          </w:p>
        </w:tc>
        <w:tc>
          <w:tcPr>
            <w:tcW w:w="1134" w:type="dxa"/>
            <w:vAlign w:val="center"/>
          </w:tcPr>
          <w:p w14:paraId="1A0AF15C" w14:textId="77777777" w:rsidR="00F517A7" w:rsidRPr="00F57F31" w:rsidRDefault="00F517A7" w:rsidP="005C67F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b/>
                <w:bCs/>
                <w:i/>
                <w:iCs/>
                <w:sz w:val="18"/>
                <w:szCs w:val="18"/>
                <w:lang w:val="fr-FR" w:bidi="en-US"/>
              </w:rPr>
            </w:pPr>
            <w:r w:rsidRPr="00F57F31">
              <w:rPr>
                <w:rFonts w:asciiTheme="minorHAnsi" w:eastAsia="Century Gothic" w:hAnsiTheme="minorHAnsi" w:cs="Arial"/>
                <w:b/>
                <w:bCs/>
                <w:i/>
                <w:iCs/>
                <w:lang w:val="fr-CH" w:bidi="en-US"/>
              </w:rPr>
              <w:t xml:space="preserve">Date de mise </w:t>
            </w:r>
            <w:r w:rsidRPr="00F57F31">
              <w:rPr>
                <w:rFonts w:asciiTheme="minorHAnsi" w:eastAsia="Century Gothic" w:hAnsiTheme="minorHAnsi" w:cs="Arial"/>
                <w:b/>
                <w:bCs/>
                <w:i/>
                <w:iCs/>
                <w:lang w:val="fr-CH" w:bidi="en-US"/>
              </w:rPr>
              <w:br/>
              <w:t>en service</w:t>
            </w:r>
          </w:p>
        </w:tc>
        <w:tc>
          <w:tcPr>
            <w:tcW w:w="1134" w:type="dxa"/>
            <w:vAlign w:val="center"/>
          </w:tcPr>
          <w:p w14:paraId="30DA0747" w14:textId="77777777" w:rsidR="00F517A7" w:rsidRPr="00F57F31" w:rsidRDefault="00F517A7" w:rsidP="005C67F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jc w:val="center"/>
              <w:textAlignment w:val="auto"/>
              <w:rPr>
                <w:rFonts w:eastAsia="Century Gothic" w:cs="Arial"/>
                <w:b/>
                <w:bCs/>
                <w:i/>
                <w:iCs/>
                <w:sz w:val="18"/>
                <w:szCs w:val="18"/>
                <w:lang w:bidi="en-US"/>
              </w:rPr>
            </w:pPr>
            <w:r w:rsidRPr="00F57F31">
              <w:rPr>
                <w:rFonts w:eastAsia="Century Gothic" w:cs="Arial"/>
                <w:b/>
                <w:bCs/>
                <w:i/>
                <w:iCs/>
                <w:sz w:val="18"/>
                <w:szCs w:val="18"/>
                <w:lang w:bidi="en-US"/>
              </w:rPr>
              <w:t xml:space="preserve">Date </w:t>
            </w:r>
            <w:r>
              <w:rPr>
                <w:rFonts w:eastAsia="Century Gothic" w:cs="Arial"/>
                <w:b/>
                <w:bCs/>
                <w:i/>
                <w:iCs/>
                <w:sz w:val="18"/>
                <w:szCs w:val="18"/>
                <w:lang w:bidi="en-US"/>
              </w:rPr>
              <w:t>de retrait</w:t>
            </w:r>
          </w:p>
        </w:tc>
      </w:tr>
      <w:tr w:rsidR="00F517A7" w:rsidRPr="00343B6B" w14:paraId="1C6B5A64" w14:textId="77777777" w:rsidTr="005C67F8">
        <w:tc>
          <w:tcPr>
            <w:tcW w:w="1543" w:type="dxa"/>
            <w:vMerge w:val="restart"/>
            <w:shd w:val="clear" w:color="auto" w:fill="auto"/>
            <w:tcMar>
              <w:top w:w="0" w:type="dxa"/>
              <w:left w:w="108" w:type="dxa"/>
              <w:bottom w:w="0" w:type="dxa"/>
              <w:right w:w="108" w:type="dxa"/>
            </w:tcMar>
            <w:vAlign w:val="center"/>
          </w:tcPr>
          <w:p w14:paraId="774EA649" w14:textId="77777777" w:rsidR="00F517A7" w:rsidRPr="00343B6B" w:rsidRDefault="00F517A7" w:rsidP="005C67F8">
            <w:pPr>
              <w:tabs>
                <w:tab w:val="clear" w:pos="567"/>
                <w:tab w:val="clear" w:pos="1276"/>
                <w:tab w:val="clear" w:pos="1843"/>
                <w:tab w:val="clear" w:pos="5387"/>
                <w:tab w:val="clear" w:pos="5954"/>
              </w:tabs>
              <w:spacing w:after="120"/>
              <w:jc w:val="center"/>
              <w:rPr>
                <w:rFonts w:eastAsia="Century Gothic" w:cs="Arial"/>
                <w:b/>
                <w:color w:val="000000"/>
                <w:lang w:bidi="en-US"/>
              </w:rPr>
            </w:pPr>
            <w:r w:rsidRPr="00343B6B">
              <w:rPr>
                <w:rFonts w:eastAsia="Century Gothic" w:cs="Arial"/>
                <w:b/>
                <w:color w:val="000000"/>
                <w:lang w:bidi="en-US"/>
              </w:rPr>
              <w:t>GLOBAL REACH TELECOM</w:t>
            </w:r>
          </w:p>
        </w:tc>
        <w:tc>
          <w:tcPr>
            <w:tcW w:w="2100" w:type="dxa"/>
            <w:shd w:val="clear" w:color="auto" w:fill="auto"/>
            <w:tcMar>
              <w:top w:w="0" w:type="dxa"/>
              <w:left w:w="108" w:type="dxa"/>
              <w:bottom w:w="0" w:type="dxa"/>
              <w:right w:w="108" w:type="dxa"/>
            </w:tcMar>
          </w:tcPr>
          <w:p w14:paraId="1F4E25FF" w14:textId="77777777" w:rsidR="00F517A7" w:rsidRPr="00343B6B" w:rsidRDefault="00F517A7" w:rsidP="005C67F8">
            <w:pPr>
              <w:tabs>
                <w:tab w:val="clear" w:pos="567"/>
                <w:tab w:val="clear" w:pos="1276"/>
                <w:tab w:val="clear" w:pos="1843"/>
                <w:tab w:val="clear" w:pos="5387"/>
                <w:tab w:val="clear" w:pos="5954"/>
                <w:tab w:val="left" w:pos="438"/>
              </w:tabs>
              <w:overflowPunct/>
              <w:autoSpaceDE/>
              <w:autoSpaceDN/>
              <w:adjustRightInd/>
              <w:spacing w:after="120"/>
              <w:jc w:val="left"/>
              <w:textAlignment w:val="auto"/>
              <w:rPr>
                <w:rFonts w:eastAsia="Century Gothic" w:cs="Arial"/>
                <w:bCs/>
                <w:color w:val="000000"/>
                <w:lang w:bidi="en-US"/>
              </w:rPr>
            </w:pPr>
            <w:r w:rsidRPr="00343B6B">
              <w:rPr>
                <w:rFonts w:eastAsia="Century Gothic" w:cs="Arial"/>
                <w:bCs/>
                <w:color w:val="000000"/>
                <w:lang w:bidi="en-US"/>
              </w:rPr>
              <w:t>+242</w:t>
            </w:r>
            <w:r w:rsidRPr="00343B6B">
              <w:rPr>
                <w:rFonts w:eastAsia="Century Gothic" w:cs="Arial"/>
                <w:b/>
                <w:color w:val="000000"/>
                <w:lang w:bidi="en-US"/>
              </w:rPr>
              <w:tab/>
              <w:t xml:space="preserve">801 20 00 00 </w:t>
            </w:r>
            <w:r w:rsidRPr="00760BCA">
              <w:rPr>
                <w:rFonts w:eastAsia="Century Gothic" w:cs="Arial"/>
                <w:b/>
                <w:color w:val="000000"/>
                <w:lang w:bidi="en-US"/>
              </w:rPr>
              <w:t>–</w:t>
            </w:r>
            <w:r w:rsidRPr="00343B6B">
              <w:rPr>
                <w:rFonts w:eastAsia="Century Gothic" w:cs="Arial"/>
                <w:b/>
                <w:color w:val="000000"/>
                <w:lang w:bidi="en-US"/>
              </w:rPr>
              <w:t xml:space="preserve"> </w:t>
            </w:r>
            <w:r w:rsidRPr="00343B6B">
              <w:rPr>
                <w:rFonts w:eastAsia="Century Gothic" w:cs="Arial"/>
                <w:b/>
                <w:color w:val="000000"/>
                <w:lang w:bidi="en-US"/>
              </w:rPr>
              <w:br/>
            </w:r>
            <w:r w:rsidRPr="00343B6B">
              <w:rPr>
                <w:rFonts w:eastAsia="Century Gothic" w:cs="Arial"/>
                <w:b/>
                <w:color w:val="000000"/>
                <w:lang w:bidi="en-US"/>
              </w:rPr>
              <w:tab/>
              <w:t>801 20 99 99</w:t>
            </w:r>
          </w:p>
        </w:tc>
        <w:tc>
          <w:tcPr>
            <w:tcW w:w="1030" w:type="dxa"/>
          </w:tcPr>
          <w:p w14:paraId="14147BA2" w14:textId="77777777" w:rsidR="00F517A7" w:rsidRPr="00343B6B"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bidi="en-US"/>
              </w:rPr>
            </w:pPr>
            <w:r w:rsidRPr="00343B6B">
              <w:rPr>
                <w:rFonts w:eastAsia="Century Gothic" w:cs="Arial"/>
                <w:lang w:bidi="en-US"/>
              </w:rPr>
              <w:t>10 000</w:t>
            </w:r>
          </w:p>
        </w:tc>
        <w:tc>
          <w:tcPr>
            <w:tcW w:w="2268" w:type="dxa"/>
            <w:shd w:val="clear" w:color="auto" w:fill="auto"/>
            <w:tcMar>
              <w:top w:w="0" w:type="dxa"/>
              <w:left w:w="108" w:type="dxa"/>
              <w:bottom w:w="0" w:type="dxa"/>
              <w:right w:w="108" w:type="dxa"/>
            </w:tcMar>
          </w:tcPr>
          <w:p w14:paraId="70D7C114" w14:textId="77777777" w:rsidR="00F517A7" w:rsidRPr="00C41010"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val="fr-FR" w:bidi="en-US"/>
              </w:rPr>
            </w:pPr>
            <w:r w:rsidRPr="00C41010">
              <w:rPr>
                <w:rFonts w:eastAsia="Century Gothic" w:cs="Arial"/>
                <w:lang w:val="fr-FR" w:bidi="en-US"/>
              </w:rPr>
              <w:t xml:space="preserve">Numéros longs– </w:t>
            </w:r>
            <w:r w:rsidRPr="00C41010">
              <w:rPr>
                <w:rFonts w:eastAsia="Century Gothic" w:cs="Arial"/>
                <w:lang w:val="fr-FR" w:bidi="en-US"/>
              </w:rPr>
              <w:br/>
              <w:t>service à valeur ajoutée</w:t>
            </w:r>
          </w:p>
        </w:tc>
        <w:tc>
          <w:tcPr>
            <w:tcW w:w="1134" w:type="dxa"/>
          </w:tcPr>
          <w:p w14:paraId="20170432" w14:textId="77777777" w:rsidR="00F517A7" w:rsidRPr="00343B6B"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bidi="en-US"/>
              </w:rPr>
            </w:pPr>
            <w:r w:rsidRPr="00343B6B">
              <w:rPr>
                <w:rFonts w:eastAsia="Century Gothic" w:cs="Arial"/>
                <w:lang w:bidi="en-US"/>
              </w:rPr>
              <w:t>23.III.2016</w:t>
            </w:r>
          </w:p>
        </w:tc>
        <w:tc>
          <w:tcPr>
            <w:tcW w:w="1134" w:type="dxa"/>
          </w:tcPr>
          <w:p w14:paraId="2E08A33E" w14:textId="77777777" w:rsidR="00F517A7" w:rsidRPr="00343B6B"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bidi="en-US"/>
              </w:rPr>
            </w:pPr>
            <w:r w:rsidRPr="00343B6B">
              <w:rPr>
                <w:rFonts w:eastAsia="Century Gothic" w:cs="Arial"/>
                <w:lang w:bidi="en-US"/>
              </w:rPr>
              <w:t>21.IV.2021</w:t>
            </w:r>
          </w:p>
        </w:tc>
      </w:tr>
      <w:tr w:rsidR="00F517A7" w:rsidRPr="00343B6B" w14:paraId="13A4AE08" w14:textId="77777777" w:rsidTr="005C67F8">
        <w:tc>
          <w:tcPr>
            <w:tcW w:w="1543" w:type="dxa"/>
            <w:vMerge/>
            <w:shd w:val="clear" w:color="auto" w:fill="auto"/>
            <w:tcMar>
              <w:top w:w="0" w:type="dxa"/>
              <w:left w:w="108" w:type="dxa"/>
              <w:bottom w:w="0" w:type="dxa"/>
              <w:right w:w="108" w:type="dxa"/>
            </w:tcMar>
          </w:tcPr>
          <w:p w14:paraId="5D777223" w14:textId="77777777" w:rsidR="00F517A7" w:rsidRPr="00343B6B" w:rsidRDefault="00F517A7" w:rsidP="005C67F8">
            <w:pPr>
              <w:tabs>
                <w:tab w:val="clear" w:pos="567"/>
                <w:tab w:val="clear" w:pos="1276"/>
                <w:tab w:val="clear" w:pos="1843"/>
                <w:tab w:val="clear" w:pos="5387"/>
                <w:tab w:val="clear" w:pos="5954"/>
              </w:tabs>
              <w:spacing w:after="120"/>
              <w:jc w:val="center"/>
              <w:rPr>
                <w:rFonts w:eastAsia="Century Gothic" w:cs="Arial"/>
                <w:b/>
                <w:color w:val="000000"/>
                <w:lang w:bidi="en-US"/>
              </w:rPr>
            </w:pPr>
          </w:p>
        </w:tc>
        <w:tc>
          <w:tcPr>
            <w:tcW w:w="2100" w:type="dxa"/>
            <w:shd w:val="clear" w:color="auto" w:fill="auto"/>
            <w:tcMar>
              <w:top w:w="0" w:type="dxa"/>
              <w:left w:w="108" w:type="dxa"/>
              <w:bottom w:w="0" w:type="dxa"/>
              <w:right w:w="108" w:type="dxa"/>
            </w:tcMar>
          </w:tcPr>
          <w:p w14:paraId="4A629150" w14:textId="77777777" w:rsidR="00F517A7" w:rsidRPr="00343B6B" w:rsidRDefault="00F517A7" w:rsidP="005C67F8">
            <w:pPr>
              <w:tabs>
                <w:tab w:val="clear" w:pos="567"/>
                <w:tab w:val="clear" w:pos="1276"/>
                <w:tab w:val="clear" w:pos="1843"/>
                <w:tab w:val="clear" w:pos="5387"/>
                <w:tab w:val="clear" w:pos="5954"/>
                <w:tab w:val="left" w:pos="438"/>
              </w:tabs>
              <w:overflowPunct/>
              <w:autoSpaceDE/>
              <w:autoSpaceDN/>
              <w:adjustRightInd/>
              <w:spacing w:after="120"/>
              <w:jc w:val="left"/>
              <w:textAlignment w:val="auto"/>
              <w:rPr>
                <w:rFonts w:eastAsia="Century Gothic" w:cs="Arial"/>
                <w:bCs/>
                <w:color w:val="000000"/>
                <w:lang w:bidi="en-US"/>
              </w:rPr>
            </w:pPr>
            <w:r w:rsidRPr="00343B6B">
              <w:rPr>
                <w:rFonts w:eastAsia="Century Gothic" w:cs="Arial"/>
                <w:bCs/>
                <w:color w:val="000000"/>
                <w:lang w:bidi="en-US"/>
              </w:rPr>
              <w:t>+242</w:t>
            </w:r>
            <w:r w:rsidRPr="00343B6B">
              <w:rPr>
                <w:rFonts w:eastAsia="Century Gothic" w:cs="Arial"/>
                <w:b/>
                <w:color w:val="000000"/>
                <w:lang w:bidi="en-US"/>
              </w:rPr>
              <w:tab/>
              <w:t xml:space="preserve">801 10 00 00 </w:t>
            </w:r>
            <w:r w:rsidRPr="00760BCA">
              <w:rPr>
                <w:rFonts w:eastAsia="Century Gothic" w:cs="Arial"/>
                <w:b/>
                <w:color w:val="000000"/>
                <w:lang w:bidi="en-US"/>
              </w:rPr>
              <w:t>–</w:t>
            </w:r>
            <w:r w:rsidRPr="00343B6B">
              <w:rPr>
                <w:rFonts w:eastAsia="Century Gothic" w:cs="Arial"/>
                <w:b/>
                <w:color w:val="000000"/>
                <w:lang w:bidi="en-US"/>
              </w:rPr>
              <w:t xml:space="preserve"> </w:t>
            </w:r>
            <w:r w:rsidRPr="00343B6B">
              <w:rPr>
                <w:rFonts w:eastAsia="Century Gothic" w:cs="Arial"/>
                <w:b/>
                <w:color w:val="000000"/>
                <w:lang w:bidi="en-US"/>
              </w:rPr>
              <w:br/>
            </w:r>
            <w:r w:rsidRPr="00343B6B">
              <w:rPr>
                <w:rFonts w:eastAsia="Century Gothic" w:cs="Arial"/>
                <w:b/>
                <w:color w:val="000000"/>
                <w:lang w:bidi="en-US"/>
              </w:rPr>
              <w:tab/>
              <w:t>801 11 99 99</w:t>
            </w:r>
          </w:p>
        </w:tc>
        <w:tc>
          <w:tcPr>
            <w:tcW w:w="1030" w:type="dxa"/>
          </w:tcPr>
          <w:p w14:paraId="426D99C8" w14:textId="77777777" w:rsidR="00F517A7" w:rsidRPr="00343B6B"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bidi="en-US"/>
              </w:rPr>
            </w:pPr>
            <w:r w:rsidRPr="00343B6B">
              <w:rPr>
                <w:rFonts w:eastAsia="Century Gothic" w:cs="Arial"/>
                <w:lang w:bidi="en-US"/>
              </w:rPr>
              <w:t>20 000</w:t>
            </w:r>
          </w:p>
        </w:tc>
        <w:tc>
          <w:tcPr>
            <w:tcW w:w="2268" w:type="dxa"/>
            <w:shd w:val="clear" w:color="auto" w:fill="auto"/>
            <w:tcMar>
              <w:top w:w="0" w:type="dxa"/>
              <w:left w:w="108" w:type="dxa"/>
              <w:bottom w:w="0" w:type="dxa"/>
              <w:right w:w="108" w:type="dxa"/>
            </w:tcMar>
          </w:tcPr>
          <w:p w14:paraId="01B160D5" w14:textId="77777777" w:rsidR="00F517A7" w:rsidRPr="00C41010"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val="fr-FR" w:bidi="en-US"/>
              </w:rPr>
            </w:pPr>
            <w:r w:rsidRPr="00C41010">
              <w:rPr>
                <w:rFonts w:eastAsia="Century Gothic" w:cs="Arial"/>
                <w:lang w:val="fr-FR" w:bidi="en-US"/>
              </w:rPr>
              <w:t xml:space="preserve">Numéros longs– </w:t>
            </w:r>
            <w:r w:rsidRPr="00C41010">
              <w:rPr>
                <w:rFonts w:eastAsia="Century Gothic" w:cs="Arial"/>
                <w:lang w:val="fr-FR" w:bidi="en-US"/>
              </w:rPr>
              <w:br/>
              <w:t>service à valeur ajoutée</w:t>
            </w:r>
          </w:p>
        </w:tc>
        <w:tc>
          <w:tcPr>
            <w:tcW w:w="1134" w:type="dxa"/>
          </w:tcPr>
          <w:p w14:paraId="0CDC7052" w14:textId="77777777" w:rsidR="00F517A7" w:rsidRPr="00343B6B"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bidi="en-US"/>
              </w:rPr>
            </w:pPr>
            <w:r w:rsidRPr="00343B6B">
              <w:rPr>
                <w:rFonts w:eastAsia="Century Gothic" w:cs="Arial"/>
                <w:lang w:bidi="en-US"/>
              </w:rPr>
              <w:t>28.II.2017</w:t>
            </w:r>
          </w:p>
        </w:tc>
        <w:tc>
          <w:tcPr>
            <w:tcW w:w="1134" w:type="dxa"/>
          </w:tcPr>
          <w:p w14:paraId="7FCDC252" w14:textId="77777777" w:rsidR="00F517A7" w:rsidRPr="00343B6B"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bidi="en-US"/>
              </w:rPr>
            </w:pPr>
            <w:r w:rsidRPr="00343B6B">
              <w:rPr>
                <w:rFonts w:eastAsia="Century Gothic" w:cs="Arial"/>
                <w:lang w:bidi="en-US"/>
              </w:rPr>
              <w:t>21.IV.2021</w:t>
            </w:r>
          </w:p>
        </w:tc>
      </w:tr>
      <w:tr w:rsidR="00F517A7" w:rsidRPr="00343B6B" w14:paraId="23C66294" w14:textId="77777777" w:rsidTr="005C67F8">
        <w:tc>
          <w:tcPr>
            <w:tcW w:w="1543" w:type="dxa"/>
            <w:vMerge/>
            <w:shd w:val="clear" w:color="auto" w:fill="auto"/>
            <w:tcMar>
              <w:top w:w="0" w:type="dxa"/>
              <w:left w:w="108" w:type="dxa"/>
              <w:bottom w:w="0" w:type="dxa"/>
              <w:right w:w="108" w:type="dxa"/>
            </w:tcMar>
          </w:tcPr>
          <w:p w14:paraId="2FB522FA" w14:textId="77777777" w:rsidR="00F517A7" w:rsidRPr="00343B6B"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b/>
                <w:color w:val="000000"/>
                <w:lang w:bidi="en-US"/>
              </w:rPr>
            </w:pPr>
          </w:p>
        </w:tc>
        <w:tc>
          <w:tcPr>
            <w:tcW w:w="2100" w:type="dxa"/>
            <w:shd w:val="clear" w:color="auto" w:fill="auto"/>
            <w:tcMar>
              <w:top w:w="0" w:type="dxa"/>
              <w:left w:w="108" w:type="dxa"/>
              <w:bottom w:w="0" w:type="dxa"/>
              <w:right w:w="108" w:type="dxa"/>
            </w:tcMar>
          </w:tcPr>
          <w:p w14:paraId="530BA1E4" w14:textId="77777777" w:rsidR="00F517A7" w:rsidRPr="00343B6B" w:rsidRDefault="00F517A7" w:rsidP="005C67F8">
            <w:pPr>
              <w:tabs>
                <w:tab w:val="clear" w:pos="567"/>
                <w:tab w:val="clear" w:pos="1276"/>
                <w:tab w:val="clear" w:pos="1843"/>
                <w:tab w:val="clear" w:pos="5387"/>
                <w:tab w:val="clear" w:pos="5954"/>
                <w:tab w:val="left" w:pos="438"/>
              </w:tabs>
              <w:overflowPunct/>
              <w:autoSpaceDE/>
              <w:autoSpaceDN/>
              <w:adjustRightInd/>
              <w:spacing w:after="120"/>
              <w:jc w:val="left"/>
              <w:textAlignment w:val="auto"/>
              <w:rPr>
                <w:rFonts w:eastAsia="Century Gothic" w:cs="Arial"/>
                <w:lang w:bidi="en-US"/>
              </w:rPr>
            </w:pPr>
            <w:r w:rsidRPr="00343B6B">
              <w:rPr>
                <w:rFonts w:eastAsia="Century Gothic" w:cs="Arial"/>
                <w:bCs/>
                <w:color w:val="000000"/>
                <w:lang w:bidi="en-US"/>
              </w:rPr>
              <w:t>+242</w:t>
            </w:r>
            <w:r w:rsidRPr="00343B6B">
              <w:rPr>
                <w:rFonts w:eastAsia="Century Gothic" w:cs="Arial"/>
                <w:b/>
                <w:color w:val="000000"/>
                <w:lang w:bidi="en-US"/>
              </w:rPr>
              <w:tab/>
              <w:t xml:space="preserve">801 12 00 00 </w:t>
            </w:r>
            <w:r w:rsidRPr="00760BCA">
              <w:rPr>
                <w:rFonts w:eastAsia="Century Gothic" w:cs="Arial"/>
                <w:b/>
                <w:color w:val="000000"/>
                <w:lang w:bidi="en-US"/>
              </w:rPr>
              <w:t>–</w:t>
            </w:r>
            <w:r w:rsidRPr="00343B6B">
              <w:rPr>
                <w:rFonts w:eastAsia="Century Gothic" w:cs="Arial"/>
                <w:b/>
                <w:color w:val="000000"/>
                <w:lang w:bidi="en-US"/>
              </w:rPr>
              <w:t xml:space="preserve"> </w:t>
            </w:r>
            <w:r w:rsidRPr="00343B6B">
              <w:rPr>
                <w:rFonts w:eastAsia="Century Gothic" w:cs="Arial"/>
                <w:b/>
                <w:color w:val="000000"/>
                <w:lang w:bidi="en-US"/>
              </w:rPr>
              <w:br/>
            </w:r>
            <w:r w:rsidRPr="00343B6B">
              <w:rPr>
                <w:rFonts w:eastAsia="Century Gothic" w:cs="Arial"/>
                <w:b/>
                <w:color w:val="000000"/>
                <w:lang w:bidi="en-US"/>
              </w:rPr>
              <w:tab/>
              <w:t>801 14 99 99</w:t>
            </w:r>
          </w:p>
        </w:tc>
        <w:tc>
          <w:tcPr>
            <w:tcW w:w="1030" w:type="dxa"/>
          </w:tcPr>
          <w:p w14:paraId="004E9634" w14:textId="77777777" w:rsidR="00F517A7" w:rsidRPr="00343B6B"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bidi="en-US"/>
              </w:rPr>
            </w:pPr>
            <w:r w:rsidRPr="00343B6B">
              <w:rPr>
                <w:rFonts w:eastAsia="Century Gothic" w:cs="Arial"/>
                <w:lang w:bidi="en-US"/>
              </w:rPr>
              <w:t>30 000</w:t>
            </w:r>
          </w:p>
        </w:tc>
        <w:tc>
          <w:tcPr>
            <w:tcW w:w="2268" w:type="dxa"/>
            <w:shd w:val="clear" w:color="auto" w:fill="auto"/>
            <w:tcMar>
              <w:top w:w="0" w:type="dxa"/>
              <w:left w:w="108" w:type="dxa"/>
              <w:bottom w:w="0" w:type="dxa"/>
              <w:right w:w="108" w:type="dxa"/>
            </w:tcMar>
          </w:tcPr>
          <w:p w14:paraId="61E4EB5B" w14:textId="77777777" w:rsidR="00F517A7" w:rsidRPr="00C41010"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val="fr-FR" w:bidi="en-US"/>
              </w:rPr>
            </w:pPr>
            <w:r w:rsidRPr="00C41010">
              <w:rPr>
                <w:rFonts w:eastAsia="Century Gothic" w:cs="Arial"/>
                <w:lang w:val="fr-FR" w:bidi="en-US"/>
              </w:rPr>
              <w:t xml:space="preserve">Numéros longs– </w:t>
            </w:r>
            <w:r w:rsidRPr="00C41010">
              <w:rPr>
                <w:rFonts w:eastAsia="Century Gothic" w:cs="Arial"/>
                <w:lang w:val="fr-FR" w:bidi="en-US"/>
              </w:rPr>
              <w:br/>
              <w:t>service à valeur ajoutée</w:t>
            </w:r>
          </w:p>
        </w:tc>
        <w:tc>
          <w:tcPr>
            <w:tcW w:w="1134" w:type="dxa"/>
          </w:tcPr>
          <w:p w14:paraId="2625F12E" w14:textId="77777777" w:rsidR="00F517A7" w:rsidRPr="00343B6B"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bidi="en-US"/>
              </w:rPr>
            </w:pPr>
            <w:r w:rsidRPr="00343B6B">
              <w:rPr>
                <w:rFonts w:eastAsia="Century Gothic" w:cs="Arial"/>
                <w:lang w:bidi="en-US"/>
              </w:rPr>
              <w:t>02.X.2017</w:t>
            </w:r>
          </w:p>
        </w:tc>
        <w:tc>
          <w:tcPr>
            <w:tcW w:w="1134" w:type="dxa"/>
          </w:tcPr>
          <w:p w14:paraId="18A241E3" w14:textId="77777777" w:rsidR="00F517A7" w:rsidRPr="00343B6B" w:rsidRDefault="00F517A7" w:rsidP="005C67F8">
            <w:pPr>
              <w:tabs>
                <w:tab w:val="clear" w:pos="567"/>
                <w:tab w:val="clear" w:pos="1276"/>
                <w:tab w:val="clear" w:pos="1843"/>
                <w:tab w:val="clear" w:pos="5387"/>
                <w:tab w:val="clear" w:pos="5954"/>
              </w:tabs>
              <w:overflowPunct/>
              <w:autoSpaceDE/>
              <w:autoSpaceDN/>
              <w:adjustRightInd/>
              <w:spacing w:after="120"/>
              <w:jc w:val="center"/>
              <w:textAlignment w:val="auto"/>
              <w:rPr>
                <w:rFonts w:eastAsia="Century Gothic" w:cs="Arial"/>
                <w:lang w:bidi="en-US"/>
              </w:rPr>
            </w:pPr>
            <w:r w:rsidRPr="00343B6B">
              <w:rPr>
                <w:rFonts w:eastAsia="Century Gothic" w:cs="Arial"/>
                <w:lang w:bidi="en-US"/>
              </w:rPr>
              <w:t>21.IV.2021</w:t>
            </w:r>
          </w:p>
        </w:tc>
      </w:tr>
    </w:tbl>
    <w:p w14:paraId="0CC09BB0" w14:textId="77777777" w:rsidR="00F517A7" w:rsidRPr="00D10A89" w:rsidRDefault="00F517A7" w:rsidP="005C67F8">
      <w:pPr>
        <w:tabs>
          <w:tab w:val="clear" w:pos="567"/>
          <w:tab w:val="clear" w:pos="1276"/>
          <w:tab w:val="clear" w:pos="1843"/>
          <w:tab w:val="clear" w:pos="5387"/>
          <w:tab w:val="clear" w:pos="5954"/>
        </w:tabs>
        <w:overflowPunct/>
        <w:autoSpaceDE/>
        <w:autoSpaceDN/>
        <w:adjustRightInd/>
        <w:spacing w:before="240" w:after="12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X= 0 à 9</w:t>
      </w:r>
    </w:p>
    <w:p w14:paraId="54217332" w14:textId="0EB74C5D" w:rsidR="00F517A7" w:rsidRPr="00D10A89" w:rsidRDefault="00F517A7" w:rsidP="005C67F8">
      <w:pPr>
        <w:tabs>
          <w:tab w:val="clear" w:pos="567"/>
          <w:tab w:val="clear" w:pos="1276"/>
          <w:tab w:val="clear" w:pos="1843"/>
          <w:tab w:val="clear" w:pos="5387"/>
          <w:tab w:val="clear" w:pos="5954"/>
          <w:tab w:val="left" w:pos="5245"/>
        </w:tabs>
        <w:overflowPunct/>
        <w:autoSpaceDE/>
        <w:autoSpaceDN/>
        <w:adjustRightInd/>
        <w:spacing w:before="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Format international de numérotation:</w:t>
      </w:r>
      <w:r>
        <w:rPr>
          <w:rFonts w:asciiTheme="minorHAnsi" w:eastAsia="Century Gothic" w:hAnsiTheme="minorHAnsi"/>
          <w:bCs/>
          <w:color w:val="000000"/>
          <w:lang w:val="fr-CH" w:bidi="en-US"/>
        </w:rPr>
        <w:t xml:space="preserve">  </w:t>
      </w:r>
      <w:r w:rsidR="005C67F8">
        <w:rPr>
          <w:rFonts w:asciiTheme="minorHAnsi" w:eastAsia="Century Gothic" w:hAnsiTheme="minorHAnsi"/>
          <w:bCs/>
          <w:color w:val="000000"/>
          <w:lang w:val="fr-CH" w:bidi="en-US"/>
        </w:rPr>
        <w:tab/>
      </w:r>
      <w:r w:rsidR="005C67F8">
        <w:rPr>
          <w:rFonts w:asciiTheme="minorHAnsi" w:eastAsia="Century Gothic" w:hAnsiTheme="minorHAnsi"/>
          <w:bCs/>
          <w:color w:val="000000"/>
          <w:lang w:val="fr-CH" w:bidi="en-US"/>
        </w:rPr>
        <w:tab/>
      </w:r>
      <w:r w:rsidRPr="00D10A89">
        <w:rPr>
          <w:rFonts w:asciiTheme="minorHAnsi" w:eastAsia="Century Gothic" w:hAnsiTheme="minorHAnsi"/>
          <w:bCs/>
          <w:color w:val="000000"/>
          <w:lang w:val="fr-CH" w:bidi="en-US"/>
        </w:rPr>
        <w:t>+242 XXX XX XX XX</w:t>
      </w:r>
    </w:p>
    <w:p w14:paraId="224D3136" w14:textId="16D8E647" w:rsidR="00F517A7" w:rsidRPr="00D10A89" w:rsidRDefault="00F517A7" w:rsidP="005C67F8">
      <w:pPr>
        <w:tabs>
          <w:tab w:val="clear" w:pos="567"/>
          <w:tab w:val="clear" w:pos="1276"/>
          <w:tab w:val="clear" w:pos="1843"/>
          <w:tab w:val="clear" w:pos="5387"/>
          <w:tab w:val="clear" w:pos="5954"/>
          <w:tab w:val="left" w:pos="5245"/>
        </w:tabs>
        <w:overflowPunct/>
        <w:autoSpaceDE/>
        <w:autoSpaceDN/>
        <w:adjustRightInd/>
        <w:spacing w:before="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 xml:space="preserve">Longueur minimale du numéro (indicatif de pays non compris): </w:t>
      </w:r>
      <w:r w:rsidR="005C67F8">
        <w:rPr>
          <w:rFonts w:asciiTheme="minorHAnsi" w:eastAsia="Century Gothic" w:hAnsiTheme="minorHAnsi"/>
          <w:bCs/>
          <w:color w:val="000000"/>
          <w:lang w:val="fr-CH" w:bidi="en-US"/>
        </w:rPr>
        <w:tab/>
      </w:r>
      <w:r w:rsidRPr="00D10A89">
        <w:rPr>
          <w:rFonts w:asciiTheme="minorHAnsi" w:eastAsia="Century Gothic" w:hAnsiTheme="minorHAnsi"/>
          <w:bCs/>
          <w:color w:val="000000"/>
          <w:lang w:val="fr-CH" w:bidi="en-US"/>
        </w:rPr>
        <w:tab/>
        <w:t>neuf (9) chiffres</w:t>
      </w:r>
    </w:p>
    <w:p w14:paraId="0665BB9D" w14:textId="64188FE1" w:rsidR="00F517A7" w:rsidRPr="00D10A89" w:rsidRDefault="00F517A7" w:rsidP="005C67F8">
      <w:pPr>
        <w:tabs>
          <w:tab w:val="clear" w:pos="567"/>
          <w:tab w:val="clear" w:pos="1276"/>
          <w:tab w:val="clear" w:pos="1843"/>
          <w:tab w:val="clear" w:pos="5387"/>
          <w:tab w:val="clear" w:pos="5954"/>
          <w:tab w:val="left" w:pos="5245"/>
        </w:tabs>
        <w:overflowPunct/>
        <w:autoSpaceDE/>
        <w:autoSpaceDN/>
        <w:adjustRightInd/>
        <w:spacing w:before="0"/>
        <w:jc w:val="left"/>
        <w:textAlignment w:val="auto"/>
        <w:rPr>
          <w:rFonts w:asciiTheme="minorHAnsi" w:eastAsia="Century Gothic" w:hAnsiTheme="minorHAnsi"/>
          <w:bCs/>
          <w:color w:val="000000"/>
          <w:lang w:val="fr-CH" w:bidi="en-US"/>
        </w:rPr>
      </w:pPr>
      <w:r w:rsidRPr="00D10A89">
        <w:rPr>
          <w:rFonts w:asciiTheme="minorHAnsi" w:eastAsia="Century Gothic" w:hAnsiTheme="minorHAnsi"/>
          <w:bCs/>
          <w:color w:val="000000"/>
          <w:lang w:val="fr-CH" w:bidi="en-US"/>
        </w:rPr>
        <w:t xml:space="preserve">Longueur maximale du numéro (indicatif de pays non compris): </w:t>
      </w:r>
      <w:r w:rsidR="005C67F8">
        <w:rPr>
          <w:rFonts w:asciiTheme="minorHAnsi" w:eastAsia="Century Gothic" w:hAnsiTheme="minorHAnsi"/>
          <w:bCs/>
          <w:color w:val="000000"/>
          <w:lang w:val="fr-CH" w:bidi="en-US"/>
        </w:rPr>
        <w:tab/>
      </w:r>
      <w:r w:rsidRPr="00D10A89">
        <w:rPr>
          <w:rFonts w:asciiTheme="minorHAnsi" w:eastAsia="Century Gothic" w:hAnsiTheme="minorHAnsi"/>
          <w:bCs/>
          <w:color w:val="000000"/>
          <w:lang w:val="fr-CH" w:bidi="en-US"/>
        </w:rPr>
        <w:tab/>
        <w:t>neuf (9) chiffres</w:t>
      </w:r>
    </w:p>
    <w:p w14:paraId="07DB2518" w14:textId="77777777" w:rsidR="00F517A7" w:rsidRPr="00D10A89" w:rsidRDefault="00F517A7" w:rsidP="005C67F8">
      <w:pPr>
        <w:rPr>
          <w:lang w:val="fr-FR"/>
        </w:rPr>
      </w:pPr>
      <w:r w:rsidRPr="00D10A89">
        <w:rPr>
          <w:lang w:val="fr-FR"/>
        </w:rPr>
        <w:t>Contact:</w:t>
      </w:r>
    </w:p>
    <w:p w14:paraId="7D2ABFE3" w14:textId="77777777" w:rsidR="00F517A7" w:rsidRPr="00D10A89" w:rsidRDefault="00F517A7" w:rsidP="005C67F8">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 xml:space="preserve">Agence de Régulation des Postes et des Communications Electroniques (ARPCE) </w:t>
      </w:r>
    </w:p>
    <w:p w14:paraId="6C10742E" w14:textId="77777777" w:rsidR="00F517A7" w:rsidRPr="00D10A89" w:rsidRDefault="00F517A7" w:rsidP="005C67F8">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Immeuble ARPCE</w:t>
      </w:r>
    </w:p>
    <w:p w14:paraId="4E45E758" w14:textId="77777777" w:rsidR="00F517A7" w:rsidRPr="00D10A89" w:rsidRDefault="00F517A7" w:rsidP="005C67F8">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91 bis, Avenue de l'Amitié</w:t>
      </w:r>
    </w:p>
    <w:p w14:paraId="6AC904B1" w14:textId="77777777" w:rsidR="00F517A7" w:rsidRPr="00D10A89" w:rsidRDefault="00F517A7" w:rsidP="005C67F8">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B.P. 2490</w:t>
      </w:r>
    </w:p>
    <w:p w14:paraId="3CC5DF74" w14:textId="77777777" w:rsidR="00F517A7" w:rsidRPr="00D10A89" w:rsidRDefault="00F517A7" w:rsidP="005C67F8">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BRAZZAVILLE</w:t>
      </w:r>
    </w:p>
    <w:p w14:paraId="0E1A4760" w14:textId="77777777" w:rsidR="00F517A7" w:rsidRPr="00D10A89" w:rsidRDefault="00F517A7" w:rsidP="005C67F8">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D10A89">
        <w:rPr>
          <w:color w:val="000000"/>
          <w:lang w:val="fr-CH"/>
        </w:rPr>
        <w:t>Congo (Rép. du)</w:t>
      </w:r>
    </w:p>
    <w:p w14:paraId="2130E660" w14:textId="77777777" w:rsidR="00F517A7" w:rsidRPr="00D10A89" w:rsidRDefault="00F517A7" w:rsidP="005C67F8">
      <w:pPr>
        <w:tabs>
          <w:tab w:val="clear" w:pos="567"/>
          <w:tab w:val="clear" w:pos="1276"/>
          <w:tab w:val="clear" w:pos="1843"/>
          <w:tab w:val="clear" w:pos="5387"/>
          <w:tab w:val="clear" w:pos="5954"/>
          <w:tab w:val="left" w:pos="1498"/>
          <w:tab w:val="left" w:pos="2070"/>
          <w:tab w:val="left" w:pos="4111"/>
        </w:tabs>
        <w:spacing w:before="0"/>
        <w:ind w:left="720"/>
        <w:jc w:val="left"/>
        <w:rPr>
          <w:color w:val="000000"/>
          <w:lang w:val="fr-CH"/>
        </w:rPr>
      </w:pPr>
      <w:r w:rsidRPr="00D10A89">
        <w:rPr>
          <w:color w:val="000000"/>
          <w:lang w:val="fr-CH"/>
        </w:rPr>
        <w:t>Tél</w:t>
      </w:r>
      <w:r>
        <w:rPr>
          <w:color w:val="000000"/>
          <w:lang w:val="fr-CH"/>
        </w:rPr>
        <w:t>.</w:t>
      </w:r>
      <w:r w:rsidRPr="00D10A89">
        <w:rPr>
          <w:color w:val="000000"/>
          <w:lang w:val="fr-CH"/>
        </w:rPr>
        <w:t xml:space="preserve">: </w:t>
      </w:r>
      <w:r w:rsidRPr="00D10A89">
        <w:rPr>
          <w:color w:val="000000"/>
          <w:lang w:val="fr-CH"/>
        </w:rPr>
        <w:tab/>
        <w:t xml:space="preserve">+242 05 </w:t>
      </w:r>
      <w:r>
        <w:rPr>
          <w:color w:val="000000"/>
          <w:lang w:val="fr-CH"/>
        </w:rPr>
        <w:t>300 92 47</w:t>
      </w:r>
    </w:p>
    <w:p w14:paraId="6C02A2B3" w14:textId="77777777" w:rsidR="00F517A7" w:rsidRPr="00D10A89" w:rsidRDefault="00F517A7" w:rsidP="005C67F8">
      <w:pPr>
        <w:tabs>
          <w:tab w:val="clear" w:pos="567"/>
          <w:tab w:val="clear" w:pos="1276"/>
          <w:tab w:val="clear" w:pos="1843"/>
          <w:tab w:val="clear" w:pos="5387"/>
          <w:tab w:val="clear" w:pos="5954"/>
          <w:tab w:val="left" w:pos="1498"/>
          <w:tab w:val="left" w:pos="2070"/>
          <w:tab w:val="left" w:pos="4111"/>
        </w:tabs>
        <w:spacing w:before="0"/>
        <w:ind w:left="720"/>
        <w:jc w:val="left"/>
        <w:rPr>
          <w:color w:val="000000"/>
          <w:lang w:val="fr-CH"/>
        </w:rPr>
      </w:pPr>
      <w:r w:rsidRPr="00D10A89">
        <w:rPr>
          <w:color w:val="000000"/>
          <w:lang w:val="fr-CH"/>
        </w:rPr>
        <w:t xml:space="preserve">E-mail: </w:t>
      </w:r>
      <w:r w:rsidRPr="00D10A89">
        <w:rPr>
          <w:color w:val="000000"/>
          <w:lang w:val="fr-CH"/>
        </w:rPr>
        <w:tab/>
      </w:r>
      <w:r>
        <w:rPr>
          <w:color w:val="000000"/>
          <w:lang w:val="fr-CH"/>
        </w:rPr>
        <w:t>abel.dossou</w:t>
      </w:r>
      <w:r w:rsidRPr="00D10A89">
        <w:rPr>
          <w:color w:val="000000"/>
          <w:lang w:val="fr-CH"/>
        </w:rPr>
        <w:t>@arpce.cg</w:t>
      </w:r>
    </w:p>
    <w:p w14:paraId="3C28A536" w14:textId="77777777" w:rsidR="00F517A7" w:rsidRDefault="00F517A7" w:rsidP="005C67F8">
      <w:pPr>
        <w:tabs>
          <w:tab w:val="clear" w:pos="567"/>
          <w:tab w:val="clear" w:pos="1276"/>
          <w:tab w:val="clear" w:pos="1843"/>
          <w:tab w:val="clear" w:pos="5387"/>
          <w:tab w:val="clear" w:pos="5954"/>
          <w:tab w:val="left" w:pos="1498"/>
          <w:tab w:val="left" w:pos="2070"/>
          <w:tab w:val="left" w:pos="4111"/>
        </w:tabs>
        <w:spacing w:before="0"/>
        <w:ind w:left="720"/>
        <w:jc w:val="left"/>
        <w:rPr>
          <w:color w:val="000000"/>
          <w:lang w:val="fr-CH"/>
        </w:rPr>
      </w:pPr>
      <w:r w:rsidRPr="00D10A89">
        <w:rPr>
          <w:color w:val="000000"/>
          <w:lang w:val="fr-CH"/>
        </w:rPr>
        <w:t xml:space="preserve">URL: </w:t>
      </w:r>
      <w:r w:rsidRPr="00D10A89">
        <w:rPr>
          <w:color w:val="000000"/>
          <w:lang w:val="fr-CH"/>
        </w:rPr>
        <w:tab/>
      </w:r>
      <w:r w:rsidRPr="002E795F">
        <w:rPr>
          <w:lang w:val="fr-CH"/>
        </w:rPr>
        <w:t>www.arpce.cg</w:t>
      </w:r>
    </w:p>
    <w:p w14:paraId="7E56EFF1" w14:textId="77777777" w:rsidR="00F517A7" w:rsidRDefault="00F517A7" w:rsidP="005C67F8">
      <w:pPr>
        <w:tabs>
          <w:tab w:val="left" w:pos="1134"/>
          <w:tab w:val="left" w:pos="1560"/>
          <w:tab w:val="left" w:pos="2127"/>
        </w:tabs>
        <w:spacing w:before="200"/>
        <w:textAlignment w:val="auto"/>
        <w:outlineLvl w:val="3"/>
        <w:rPr>
          <w:b/>
          <w:bCs/>
          <w:lang w:val="fr-FR"/>
        </w:rPr>
      </w:pPr>
      <w:r>
        <w:rPr>
          <w:b/>
          <w:bCs/>
          <w:lang w:val="fr-FR"/>
        </w:rPr>
        <w:br w:type="page"/>
      </w:r>
    </w:p>
    <w:p w14:paraId="683FDCE5" w14:textId="77777777" w:rsidR="00F517A7" w:rsidRPr="001E4C90" w:rsidRDefault="00F517A7" w:rsidP="005C67F8">
      <w:pPr>
        <w:pStyle w:val="country0"/>
        <w:jc w:val="left"/>
      </w:pPr>
      <w:bookmarkStart w:id="504" w:name="_Toc65050657"/>
      <w:bookmarkStart w:id="505" w:name="lt_pId335"/>
      <w:r w:rsidRPr="001E4C90">
        <w:t>Malte (indicatif de pays +356)</w:t>
      </w:r>
      <w:bookmarkEnd w:id="504"/>
    </w:p>
    <w:p w14:paraId="750A3034" w14:textId="77777777" w:rsidR="00F517A7" w:rsidRPr="001E4C90" w:rsidRDefault="00F517A7" w:rsidP="005C67F8">
      <w:pPr>
        <w:jc w:val="left"/>
        <w:rPr>
          <w:rFonts w:cs="Arial"/>
          <w:lang w:val="fr-FR"/>
        </w:rPr>
      </w:pPr>
      <w:r w:rsidRPr="001E4C90">
        <w:rPr>
          <w:lang w:val="fr-FR"/>
        </w:rPr>
        <w:t>Communication du</w:t>
      </w:r>
      <w:r w:rsidRPr="001E4C90">
        <w:rPr>
          <w:rFonts w:cs="Arial"/>
          <w:lang w:val="fr-FR"/>
        </w:rPr>
        <w:t xml:space="preserve"> </w:t>
      </w:r>
      <w:r w:rsidRPr="00C41010">
        <w:rPr>
          <w:rFonts w:cs="Arial"/>
          <w:lang w:val="fr-FR"/>
        </w:rPr>
        <w:t>1.VII.2021</w:t>
      </w:r>
      <w:r w:rsidRPr="001E4C90">
        <w:rPr>
          <w:rFonts w:cs="Arial"/>
          <w:lang w:val="fr-FR"/>
        </w:rPr>
        <w:t>:</w:t>
      </w:r>
      <w:bookmarkEnd w:id="505"/>
    </w:p>
    <w:p w14:paraId="22E83420" w14:textId="77777777" w:rsidR="00F517A7" w:rsidRPr="001E4C90" w:rsidRDefault="00F517A7" w:rsidP="005C67F8">
      <w:pPr>
        <w:spacing w:after="240"/>
        <w:jc w:val="left"/>
        <w:rPr>
          <w:lang w:val="fr-FR"/>
        </w:rPr>
      </w:pPr>
      <w:r w:rsidRPr="001E4C90">
        <w:rPr>
          <w:lang w:val="fr-FR"/>
        </w:rPr>
        <w:t xml:space="preserve">La </w:t>
      </w:r>
      <w:r w:rsidRPr="001E4C90">
        <w:rPr>
          <w:i/>
          <w:iCs/>
          <w:lang w:val="fr-FR"/>
        </w:rPr>
        <w:t xml:space="preserve">Malta Communications Authority (MCA), </w:t>
      </w:r>
      <w:r w:rsidRPr="001E4C90">
        <w:rPr>
          <w:lang w:val="fr-FR"/>
        </w:rPr>
        <w:t>Floriana, annonce une mise à jour du plan national de numérotage de Malte. Les principales séries de numéros sont:</w:t>
      </w:r>
    </w:p>
    <w:tbl>
      <w:tblPr>
        <w:tblW w:w="9087" w:type="dxa"/>
        <w:tblInd w:w="-23" w:type="dxa"/>
        <w:tblCellMar>
          <w:left w:w="0" w:type="dxa"/>
          <w:right w:w="0" w:type="dxa"/>
        </w:tblCellMar>
        <w:tblLook w:val="04A0" w:firstRow="1" w:lastRow="0" w:firstColumn="1" w:lastColumn="0" w:noHBand="0" w:noVBand="1"/>
      </w:tblPr>
      <w:tblGrid>
        <w:gridCol w:w="5258"/>
        <w:gridCol w:w="1559"/>
        <w:gridCol w:w="2270"/>
      </w:tblGrid>
      <w:tr w:rsidR="00F517A7" w:rsidRPr="001E4C90" w14:paraId="5CDD9861" w14:textId="77777777" w:rsidTr="005C67F8">
        <w:trPr>
          <w:cantSplit/>
          <w:trHeight w:val="315"/>
        </w:trPr>
        <w:tc>
          <w:tcPr>
            <w:tcW w:w="5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248591" w14:textId="77777777" w:rsidR="00F517A7" w:rsidRPr="001E4C90" w:rsidRDefault="00F517A7" w:rsidP="005C67F8">
            <w:pPr>
              <w:spacing w:before="80" w:after="80"/>
              <w:jc w:val="center"/>
              <w:rPr>
                <w:b/>
                <w:bCs/>
                <w:i/>
                <w:iCs/>
                <w:color w:val="000000"/>
                <w:sz w:val="18"/>
                <w:szCs w:val="18"/>
                <w:lang w:val="fr-FR"/>
              </w:rPr>
            </w:pPr>
            <w:r w:rsidRPr="001E4C90">
              <w:rPr>
                <w:b/>
                <w:bCs/>
                <w:i/>
                <w:iCs/>
                <w:color w:val="000000"/>
                <w:sz w:val="18"/>
                <w:szCs w:val="18"/>
                <w:lang w:val="fr-FR"/>
              </w:rPr>
              <w:t>Service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124F2A1" w14:textId="77777777" w:rsidR="00F517A7" w:rsidRPr="001E4C90" w:rsidRDefault="00F517A7" w:rsidP="005C67F8">
            <w:pPr>
              <w:spacing w:before="80" w:after="80"/>
              <w:jc w:val="center"/>
              <w:rPr>
                <w:b/>
                <w:bCs/>
                <w:i/>
                <w:iCs/>
                <w:color w:val="000000"/>
                <w:sz w:val="18"/>
                <w:szCs w:val="18"/>
                <w:lang w:val="fr-FR"/>
              </w:rPr>
            </w:pPr>
            <w:r w:rsidRPr="001E4C90">
              <w:rPr>
                <w:rFonts w:asciiTheme="minorHAnsi" w:hAnsiTheme="minorHAnsi" w:cs="Arial"/>
                <w:b/>
                <w:bCs/>
                <w:i/>
                <w:sz w:val="18"/>
                <w:szCs w:val="18"/>
                <w:lang w:val="fr-FR"/>
              </w:rPr>
              <w:t>Opérateur</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17CD3FE" w14:textId="77777777" w:rsidR="00F517A7" w:rsidRPr="001E4C90" w:rsidRDefault="00F517A7" w:rsidP="005C67F8">
            <w:pPr>
              <w:spacing w:before="80" w:after="80"/>
              <w:jc w:val="center"/>
              <w:rPr>
                <w:b/>
                <w:bCs/>
                <w:i/>
                <w:iCs/>
                <w:color w:val="000000"/>
                <w:sz w:val="18"/>
                <w:szCs w:val="18"/>
                <w:lang w:val="fr-FR"/>
              </w:rPr>
            </w:pPr>
            <w:r w:rsidRPr="001E4C90">
              <w:rPr>
                <w:rFonts w:asciiTheme="minorHAnsi" w:hAnsiTheme="minorHAnsi" w:cs="Arial"/>
                <w:b/>
                <w:bCs/>
                <w:i/>
                <w:sz w:val="18"/>
                <w:szCs w:val="18"/>
                <w:lang w:val="fr-FR"/>
              </w:rPr>
              <w:t>Séries de numéros</w:t>
            </w:r>
          </w:p>
        </w:tc>
      </w:tr>
      <w:tr w:rsidR="00F517A7" w:rsidRPr="001E4C90" w14:paraId="03AC0D3F" w14:textId="77777777" w:rsidTr="005C67F8">
        <w:trPr>
          <w:cantSplit/>
          <w:trHeight w:val="300"/>
        </w:trPr>
        <w:tc>
          <w:tcPr>
            <w:tcW w:w="5258"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3C2BAAAA" w14:textId="77777777" w:rsidR="00F517A7" w:rsidRPr="001E4C90" w:rsidRDefault="00F517A7" w:rsidP="005C67F8">
            <w:pPr>
              <w:spacing w:before="20" w:after="20"/>
              <w:jc w:val="center"/>
              <w:rPr>
                <w:color w:val="000000"/>
                <w:sz w:val="18"/>
                <w:szCs w:val="18"/>
                <w:lang w:val="fr-FR"/>
              </w:rPr>
            </w:pPr>
            <w:r w:rsidRPr="001E4C90">
              <w:rPr>
                <w:rFonts w:asciiTheme="minorHAnsi" w:hAnsiTheme="minorHAnsi" w:cs="Arial"/>
                <w:sz w:val="18"/>
                <w:szCs w:val="18"/>
                <w:lang w:val="fr-FR"/>
              </w:rPr>
              <w:t>Fixe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F0509" w14:textId="77777777" w:rsidR="00F517A7" w:rsidRPr="001E4C90" w:rsidRDefault="00F517A7" w:rsidP="005C67F8">
            <w:pPr>
              <w:spacing w:before="20" w:after="20"/>
              <w:jc w:val="center"/>
              <w:rPr>
                <w:lang w:val="fr-FR"/>
              </w:rPr>
            </w:pPr>
            <w:r w:rsidRPr="001E4C90">
              <w:rPr>
                <w:lang w:val="fr-FR"/>
              </w:rPr>
              <w:t>GO</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76B11CD5" w14:textId="77777777" w:rsidR="00F517A7" w:rsidRPr="001E4C90" w:rsidRDefault="00F517A7" w:rsidP="005C67F8">
            <w:pPr>
              <w:spacing w:before="20" w:after="20"/>
              <w:ind w:firstLine="440"/>
              <w:jc w:val="right"/>
              <w:rPr>
                <w:color w:val="000000"/>
                <w:lang w:val="fr-FR"/>
              </w:rPr>
            </w:pPr>
            <w:r w:rsidRPr="001E4C90">
              <w:rPr>
                <w:color w:val="000000"/>
                <w:lang w:val="fr-FR"/>
              </w:rPr>
              <w:t>2100 ‒ 2399 XXXX</w:t>
            </w:r>
          </w:p>
        </w:tc>
      </w:tr>
      <w:tr w:rsidR="00F517A7" w:rsidRPr="001E4C90" w14:paraId="0308B9A1" w14:textId="77777777" w:rsidTr="005C67F8">
        <w:trPr>
          <w:cantSplit/>
          <w:trHeight w:val="29"/>
        </w:trPr>
        <w:tc>
          <w:tcPr>
            <w:tcW w:w="5258" w:type="dxa"/>
            <w:vMerge/>
            <w:tcBorders>
              <w:left w:val="single" w:sz="8" w:space="0" w:color="auto"/>
              <w:right w:val="single" w:sz="8" w:space="0" w:color="auto"/>
            </w:tcBorders>
            <w:vAlign w:val="center"/>
            <w:hideMark/>
          </w:tcPr>
          <w:p w14:paraId="7A84D2B8" w14:textId="77777777" w:rsidR="00F517A7" w:rsidRPr="001E4C90" w:rsidRDefault="00F517A7" w:rsidP="005C67F8">
            <w:pPr>
              <w:spacing w:before="20" w:after="20"/>
              <w:rPr>
                <w:rFonts w:eastAsia="Calibri"/>
                <w:color w:val="000000"/>
                <w:sz w:val="18"/>
                <w:szCs w:val="18"/>
                <w:lang w:val="fr-FR"/>
              </w:rPr>
            </w:pPr>
          </w:p>
        </w:tc>
        <w:tc>
          <w:tcPr>
            <w:tcW w:w="1559" w:type="dxa"/>
            <w:vMerge/>
            <w:tcBorders>
              <w:top w:val="nil"/>
              <w:left w:val="nil"/>
              <w:bottom w:val="single" w:sz="8" w:space="0" w:color="auto"/>
              <w:right w:val="single" w:sz="8" w:space="0" w:color="auto"/>
            </w:tcBorders>
            <w:vAlign w:val="center"/>
            <w:hideMark/>
          </w:tcPr>
          <w:p w14:paraId="5494DCD2" w14:textId="77777777" w:rsidR="00F517A7" w:rsidRPr="001E4C90" w:rsidRDefault="00F517A7" w:rsidP="005C67F8">
            <w:pPr>
              <w:spacing w:before="20" w:after="20"/>
              <w:rPr>
                <w:rFonts w:eastAsia="Calibri"/>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E8476B" w14:textId="77777777" w:rsidR="00F517A7" w:rsidRPr="001E4C90" w:rsidRDefault="00F517A7" w:rsidP="005C67F8">
            <w:pPr>
              <w:spacing w:before="20" w:after="20"/>
              <w:ind w:firstLine="440"/>
              <w:jc w:val="right"/>
              <w:rPr>
                <w:color w:val="000000"/>
                <w:lang w:val="fr-FR"/>
              </w:rPr>
            </w:pPr>
            <w:r w:rsidRPr="001E4C90">
              <w:rPr>
                <w:color w:val="000000"/>
                <w:lang w:val="fr-FR"/>
              </w:rPr>
              <w:t>2500 ‒ 2599 XXXX</w:t>
            </w:r>
          </w:p>
        </w:tc>
      </w:tr>
      <w:tr w:rsidR="00F517A7" w:rsidRPr="001E4C90" w14:paraId="61FEFD2F" w14:textId="77777777" w:rsidTr="005C67F8">
        <w:trPr>
          <w:cantSplit/>
          <w:trHeight w:val="29"/>
        </w:trPr>
        <w:tc>
          <w:tcPr>
            <w:tcW w:w="5258" w:type="dxa"/>
            <w:vMerge/>
            <w:tcBorders>
              <w:left w:val="single" w:sz="8" w:space="0" w:color="auto"/>
              <w:right w:val="single" w:sz="8" w:space="0" w:color="auto"/>
            </w:tcBorders>
            <w:vAlign w:val="center"/>
            <w:hideMark/>
          </w:tcPr>
          <w:p w14:paraId="00C5FC61" w14:textId="77777777" w:rsidR="00F517A7" w:rsidRPr="001E4C90" w:rsidRDefault="00F517A7" w:rsidP="005C67F8">
            <w:pPr>
              <w:spacing w:before="20" w:after="20"/>
              <w:rPr>
                <w:rFonts w:eastAsia="Calibri"/>
                <w:color w:val="000000"/>
                <w:sz w:val="18"/>
                <w:szCs w:val="18"/>
                <w:lang w:val="fr-FR"/>
              </w:rPr>
            </w:pPr>
          </w:p>
        </w:tc>
        <w:tc>
          <w:tcPr>
            <w:tcW w:w="1559" w:type="dxa"/>
            <w:vMerge w:val="restart"/>
            <w:tcBorders>
              <w:top w:val="nil"/>
              <w:left w:val="nil"/>
              <w:right w:val="nil"/>
            </w:tcBorders>
            <w:tcMar>
              <w:top w:w="0" w:type="dxa"/>
              <w:left w:w="108" w:type="dxa"/>
              <w:bottom w:w="0" w:type="dxa"/>
              <w:right w:w="108" w:type="dxa"/>
            </w:tcMar>
            <w:vAlign w:val="center"/>
            <w:hideMark/>
          </w:tcPr>
          <w:p w14:paraId="466FD322" w14:textId="77777777" w:rsidR="00F517A7" w:rsidRPr="001E4C90" w:rsidRDefault="00F517A7" w:rsidP="005C67F8">
            <w:pPr>
              <w:spacing w:before="20" w:after="20"/>
              <w:jc w:val="center"/>
              <w:rPr>
                <w:lang w:val="fr-FR"/>
              </w:rPr>
            </w:pPr>
            <w:r w:rsidRPr="001E4C90">
              <w:rPr>
                <w:lang w:val="fr-FR"/>
              </w:rPr>
              <w:t>Melita</w:t>
            </w:r>
          </w:p>
        </w:tc>
        <w:tc>
          <w:tcPr>
            <w:tcW w:w="2270"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4B038B2C" w14:textId="77777777" w:rsidR="00F517A7" w:rsidRPr="001E4C90" w:rsidRDefault="00F517A7" w:rsidP="005C67F8">
            <w:pPr>
              <w:spacing w:before="20" w:after="20"/>
              <w:ind w:firstLine="440"/>
              <w:jc w:val="right"/>
              <w:rPr>
                <w:color w:val="000000"/>
                <w:lang w:val="fr-FR"/>
              </w:rPr>
            </w:pPr>
            <w:r w:rsidRPr="001E4C90">
              <w:rPr>
                <w:color w:val="000000"/>
                <w:lang w:val="fr-FR"/>
              </w:rPr>
              <w:t>2700 ‒ 2799 XXXX</w:t>
            </w:r>
          </w:p>
        </w:tc>
      </w:tr>
      <w:tr w:rsidR="00F517A7" w:rsidRPr="001E4C90" w14:paraId="45E69FD8" w14:textId="77777777" w:rsidTr="005C67F8">
        <w:trPr>
          <w:cantSplit/>
          <w:trHeight w:val="49"/>
        </w:trPr>
        <w:tc>
          <w:tcPr>
            <w:tcW w:w="5258" w:type="dxa"/>
            <w:vMerge/>
            <w:tcBorders>
              <w:left w:val="single" w:sz="8" w:space="0" w:color="auto"/>
              <w:right w:val="single" w:sz="8" w:space="0" w:color="auto"/>
            </w:tcBorders>
            <w:vAlign w:val="center"/>
          </w:tcPr>
          <w:p w14:paraId="0E43EAFD" w14:textId="77777777" w:rsidR="00F517A7" w:rsidRPr="001E4C90" w:rsidRDefault="00F517A7" w:rsidP="005C67F8">
            <w:pPr>
              <w:spacing w:before="20" w:after="20"/>
              <w:rPr>
                <w:rFonts w:eastAsia="Calibri"/>
                <w:color w:val="000000"/>
                <w:sz w:val="18"/>
                <w:szCs w:val="18"/>
                <w:lang w:val="fr-FR"/>
              </w:rPr>
            </w:pPr>
          </w:p>
        </w:tc>
        <w:tc>
          <w:tcPr>
            <w:tcW w:w="1559" w:type="dxa"/>
            <w:vMerge/>
            <w:tcBorders>
              <w:left w:val="nil"/>
              <w:right w:val="nil"/>
            </w:tcBorders>
            <w:tcMar>
              <w:top w:w="0" w:type="dxa"/>
              <w:left w:w="108" w:type="dxa"/>
              <w:bottom w:w="0" w:type="dxa"/>
              <w:right w:w="108" w:type="dxa"/>
            </w:tcMar>
            <w:vAlign w:val="center"/>
          </w:tcPr>
          <w:p w14:paraId="5E9AA980" w14:textId="77777777" w:rsidR="00F517A7" w:rsidRPr="001E4C90" w:rsidRDefault="00F517A7" w:rsidP="005C67F8">
            <w:pPr>
              <w:spacing w:before="20" w:after="20"/>
              <w:jc w:val="center"/>
              <w:rPr>
                <w:lang w:val="fr-FR"/>
              </w:rPr>
            </w:pPr>
          </w:p>
        </w:tc>
        <w:tc>
          <w:tcPr>
            <w:tcW w:w="2270" w:type="dxa"/>
            <w:tcBorders>
              <w:top w:val="nil"/>
              <w:left w:val="single" w:sz="8" w:space="0" w:color="auto"/>
              <w:right w:val="single" w:sz="8" w:space="0" w:color="auto"/>
            </w:tcBorders>
            <w:tcMar>
              <w:top w:w="0" w:type="dxa"/>
              <w:left w:w="108" w:type="dxa"/>
              <w:bottom w:w="0" w:type="dxa"/>
              <w:right w:w="108" w:type="dxa"/>
            </w:tcMar>
            <w:vAlign w:val="bottom"/>
          </w:tcPr>
          <w:p w14:paraId="6E65792D" w14:textId="77777777" w:rsidR="00F517A7" w:rsidRPr="001E4C90" w:rsidRDefault="00F517A7" w:rsidP="005C67F8">
            <w:pPr>
              <w:spacing w:before="20" w:after="20"/>
              <w:ind w:firstLine="440"/>
              <w:jc w:val="right"/>
              <w:rPr>
                <w:color w:val="000000"/>
                <w:lang w:val="fr-FR"/>
              </w:rPr>
            </w:pPr>
            <w:r w:rsidRPr="001E4C90">
              <w:rPr>
                <w:color w:val="000000"/>
                <w:lang w:val="fr-FR"/>
              </w:rPr>
              <w:t>2010 ‒ 2018 XXXX</w:t>
            </w:r>
          </w:p>
        </w:tc>
      </w:tr>
      <w:tr w:rsidR="00F517A7" w:rsidRPr="001E4C90" w14:paraId="24CD5DD8" w14:textId="77777777" w:rsidTr="005C67F8">
        <w:trPr>
          <w:cantSplit/>
          <w:trHeight w:val="49"/>
        </w:trPr>
        <w:tc>
          <w:tcPr>
            <w:tcW w:w="5258" w:type="dxa"/>
            <w:vMerge/>
            <w:tcBorders>
              <w:left w:val="single" w:sz="8" w:space="0" w:color="auto"/>
              <w:right w:val="single" w:sz="8" w:space="0" w:color="auto"/>
            </w:tcBorders>
            <w:vAlign w:val="center"/>
          </w:tcPr>
          <w:p w14:paraId="3B8EFBE8" w14:textId="77777777" w:rsidR="00F517A7" w:rsidRPr="001E4C90" w:rsidRDefault="00F517A7" w:rsidP="005C67F8">
            <w:pPr>
              <w:spacing w:before="20" w:after="20"/>
              <w:rPr>
                <w:rFonts w:eastAsia="Calibri"/>
                <w:color w:val="000000"/>
                <w:sz w:val="18"/>
                <w:szCs w:val="18"/>
                <w:lang w:val="fr-FR"/>
              </w:rPr>
            </w:pPr>
          </w:p>
        </w:tc>
        <w:tc>
          <w:tcPr>
            <w:tcW w:w="1559" w:type="dxa"/>
            <w:vMerge/>
            <w:tcBorders>
              <w:left w:val="nil"/>
              <w:right w:val="nil"/>
            </w:tcBorders>
            <w:tcMar>
              <w:top w:w="0" w:type="dxa"/>
              <w:left w:w="108" w:type="dxa"/>
              <w:bottom w:w="0" w:type="dxa"/>
              <w:right w:w="108" w:type="dxa"/>
            </w:tcMar>
            <w:vAlign w:val="center"/>
          </w:tcPr>
          <w:p w14:paraId="7762D655" w14:textId="77777777" w:rsidR="00F517A7" w:rsidRPr="001E4C90" w:rsidRDefault="00F517A7" w:rsidP="005C67F8">
            <w:pPr>
              <w:spacing w:before="20" w:after="20"/>
              <w:jc w:val="center"/>
              <w:rPr>
                <w:lang w:val="fr-FR"/>
              </w:rPr>
            </w:pPr>
          </w:p>
        </w:tc>
        <w:tc>
          <w:tcPr>
            <w:tcW w:w="2270" w:type="dxa"/>
            <w:tcBorders>
              <w:top w:val="nil"/>
              <w:left w:val="single" w:sz="8" w:space="0" w:color="auto"/>
              <w:right w:val="single" w:sz="8" w:space="0" w:color="auto"/>
            </w:tcBorders>
            <w:tcMar>
              <w:top w:w="0" w:type="dxa"/>
              <w:left w:w="108" w:type="dxa"/>
              <w:bottom w:w="0" w:type="dxa"/>
              <w:right w:w="108" w:type="dxa"/>
            </w:tcMar>
            <w:vAlign w:val="bottom"/>
          </w:tcPr>
          <w:p w14:paraId="25C58007" w14:textId="77777777" w:rsidR="00F517A7" w:rsidRPr="001E4C90" w:rsidRDefault="00F517A7" w:rsidP="005C67F8">
            <w:pPr>
              <w:spacing w:before="20" w:after="20"/>
              <w:ind w:firstLine="440"/>
              <w:jc w:val="right"/>
              <w:rPr>
                <w:color w:val="000000"/>
                <w:lang w:val="fr-FR"/>
              </w:rPr>
            </w:pPr>
            <w:r w:rsidRPr="001E4C90">
              <w:rPr>
                <w:color w:val="000000"/>
                <w:lang w:val="fr-FR"/>
              </w:rPr>
              <w:t>2060 XXXX</w:t>
            </w:r>
          </w:p>
        </w:tc>
      </w:tr>
      <w:tr w:rsidR="00F517A7" w:rsidRPr="001E4C90" w14:paraId="09D94A84" w14:textId="77777777" w:rsidTr="005C67F8">
        <w:trPr>
          <w:cantSplit/>
          <w:trHeight w:val="49"/>
        </w:trPr>
        <w:tc>
          <w:tcPr>
            <w:tcW w:w="5258" w:type="dxa"/>
            <w:vMerge/>
            <w:tcBorders>
              <w:left w:val="single" w:sz="8" w:space="0" w:color="auto"/>
              <w:right w:val="single" w:sz="8" w:space="0" w:color="auto"/>
            </w:tcBorders>
            <w:vAlign w:val="center"/>
          </w:tcPr>
          <w:p w14:paraId="7595DE03" w14:textId="77777777" w:rsidR="00F517A7" w:rsidRPr="001E4C90" w:rsidRDefault="00F517A7" w:rsidP="005C67F8">
            <w:pPr>
              <w:spacing w:before="20" w:after="20"/>
              <w:rPr>
                <w:rFonts w:eastAsia="Calibri"/>
                <w:color w:val="000000"/>
                <w:sz w:val="18"/>
                <w:szCs w:val="18"/>
                <w:lang w:val="fr-FR"/>
              </w:rPr>
            </w:pPr>
          </w:p>
        </w:tc>
        <w:tc>
          <w:tcPr>
            <w:tcW w:w="1559" w:type="dxa"/>
            <w:vMerge/>
            <w:tcBorders>
              <w:left w:val="nil"/>
              <w:bottom w:val="single" w:sz="8" w:space="0" w:color="auto"/>
              <w:right w:val="nil"/>
            </w:tcBorders>
            <w:tcMar>
              <w:top w:w="0" w:type="dxa"/>
              <w:left w:w="108" w:type="dxa"/>
              <w:bottom w:w="0" w:type="dxa"/>
              <w:right w:w="108" w:type="dxa"/>
            </w:tcMar>
            <w:vAlign w:val="center"/>
          </w:tcPr>
          <w:p w14:paraId="11732249" w14:textId="77777777" w:rsidR="00F517A7" w:rsidRPr="001E4C90" w:rsidRDefault="00F517A7" w:rsidP="005C67F8">
            <w:pPr>
              <w:spacing w:before="20" w:after="20"/>
              <w:jc w:val="center"/>
              <w:rPr>
                <w:lang w:val="fr-FR"/>
              </w:rPr>
            </w:pP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8F7147A" w14:textId="77777777" w:rsidR="00F517A7" w:rsidRPr="001E4C90" w:rsidRDefault="00F517A7" w:rsidP="005C67F8">
            <w:pPr>
              <w:spacing w:before="20" w:after="20"/>
              <w:ind w:firstLine="440"/>
              <w:jc w:val="right"/>
              <w:rPr>
                <w:color w:val="000000"/>
                <w:lang w:val="fr-FR"/>
              </w:rPr>
            </w:pPr>
            <w:r w:rsidRPr="001E4C90">
              <w:rPr>
                <w:color w:val="000000"/>
                <w:lang w:val="fr-FR"/>
              </w:rPr>
              <w:t>2065 XXXX</w:t>
            </w:r>
          </w:p>
        </w:tc>
      </w:tr>
      <w:tr w:rsidR="00F517A7" w:rsidRPr="001E4C90" w14:paraId="46B4C603" w14:textId="77777777" w:rsidTr="005C67F8">
        <w:trPr>
          <w:cantSplit/>
          <w:trHeight w:val="29"/>
        </w:trPr>
        <w:tc>
          <w:tcPr>
            <w:tcW w:w="5258" w:type="dxa"/>
            <w:vMerge/>
            <w:tcBorders>
              <w:left w:val="single" w:sz="8" w:space="0" w:color="auto"/>
              <w:right w:val="single" w:sz="8" w:space="0" w:color="auto"/>
            </w:tcBorders>
            <w:vAlign w:val="center"/>
            <w:hideMark/>
          </w:tcPr>
          <w:p w14:paraId="700C5449" w14:textId="77777777" w:rsidR="00F517A7" w:rsidRPr="001E4C90" w:rsidRDefault="00F517A7" w:rsidP="005C67F8">
            <w:pPr>
              <w:spacing w:before="20" w:after="20"/>
              <w:rPr>
                <w:rFonts w:eastAsia="Calibri"/>
                <w:color w:val="000000"/>
                <w:sz w:val="18"/>
                <w:szCs w:val="18"/>
                <w:lang w:val="fr-FR"/>
              </w:rPr>
            </w:pPr>
          </w:p>
        </w:tc>
        <w:tc>
          <w:tcPr>
            <w:tcW w:w="1559" w:type="dxa"/>
            <w:tcBorders>
              <w:top w:val="nil"/>
              <w:left w:val="nil"/>
              <w:bottom w:val="single" w:sz="8" w:space="0" w:color="auto"/>
              <w:right w:val="nil"/>
            </w:tcBorders>
            <w:tcMar>
              <w:top w:w="0" w:type="dxa"/>
              <w:left w:w="108" w:type="dxa"/>
              <w:bottom w:w="0" w:type="dxa"/>
              <w:right w:w="108" w:type="dxa"/>
            </w:tcMar>
            <w:hideMark/>
          </w:tcPr>
          <w:p w14:paraId="240A666A" w14:textId="77777777" w:rsidR="00F517A7" w:rsidRPr="001E4C90" w:rsidRDefault="00F517A7" w:rsidP="005C67F8">
            <w:pPr>
              <w:spacing w:before="20" w:after="20"/>
              <w:jc w:val="center"/>
              <w:rPr>
                <w:lang w:val="fr-FR"/>
              </w:rPr>
            </w:pPr>
            <w:r w:rsidRPr="001E4C90">
              <w:rPr>
                <w:lang w:val="fr-FR"/>
              </w:rPr>
              <w:t>Vanilla</w:t>
            </w: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07A795" w14:textId="77777777" w:rsidR="00F517A7" w:rsidRPr="001E4C90" w:rsidRDefault="00F517A7" w:rsidP="005C67F8">
            <w:pPr>
              <w:spacing w:before="20" w:after="20"/>
              <w:ind w:firstLine="440"/>
              <w:jc w:val="right"/>
              <w:rPr>
                <w:color w:val="000000"/>
                <w:lang w:val="fr-FR"/>
              </w:rPr>
            </w:pPr>
            <w:r w:rsidRPr="001E4C90">
              <w:rPr>
                <w:color w:val="000000"/>
                <w:lang w:val="fr-FR"/>
              </w:rPr>
              <w:t>2031 ‒ 2034 XXXX</w:t>
            </w:r>
          </w:p>
        </w:tc>
      </w:tr>
      <w:tr w:rsidR="00F517A7" w:rsidRPr="001E4C90" w14:paraId="6B5060CF" w14:textId="77777777" w:rsidTr="005C67F8">
        <w:trPr>
          <w:cantSplit/>
          <w:trHeight w:val="29"/>
        </w:trPr>
        <w:tc>
          <w:tcPr>
            <w:tcW w:w="5258" w:type="dxa"/>
            <w:vMerge/>
            <w:tcBorders>
              <w:left w:val="single" w:sz="8" w:space="0" w:color="auto"/>
              <w:bottom w:val="single" w:sz="8" w:space="0" w:color="000000"/>
              <w:right w:val="single" w:sz="8" w:space="0" w:color="auto"/>
            </w:tcBorders>
            <w:vAlign w:val="center"/>
            <w:hideMark/>
          </w:tcPr>
          <w:p w14:paraId="201D347D" w14:textId="77777777" w:rsidR="00F517A7" w:rsidRPr="001E4C90" w:rsidRDefault="00F517A7" w:rsidP="005C67F8">
            <w:pPr>
              <w:spacing w:before="20" w:after="20"/>
              <w:rPr>
                <w:rFonts w:eastAsia="Calibri"/>
                <w:color w:val="000000"/>
                <w:sz w:val="18"/>
                <w:szCs w:val="18"/>
                <w:lang w:val="fr-FR"/>
              </w:rPr>
            </w:pPr>
          </w:p>
        </w:tc>
        <w:tc>
          <w:tcPr>
            <w:tcW w:w="1559" w:type="dxa"/>
            <w:tcBorders>
              <w:top w:val="nil"/>
              <w:left w:val="nil"/>
              <w:bottom w:val="single" w:sz="8" w:space="0" w:color="auto"/>
              <w:right w:val="nil"/>
            </w:tcBorders>
            <w:tcMar>
              <w:top w:w="0" w:type="dxa"/>
              <w:left w:w="108" w:type="dxa"/>
              <w:bottom w:w="0" w:type="dxa"/>
              <w:right w:w="108" w:type="dxa"/>
            </w:tcMar>
            <w:hideMark/>
          </w:tcPr>
          <w:p w14:paraId="1B735942" w14:textId="77777777" w:rsidR="00F517A7" w:rsidRPr="001E4C90" w:rsidRDefault="00F517A7" w:rsidP="005C67F8">
            <w:pPr>
              <w:spacing w:before="20" w:after="20"/>
              <w:jc w:val="center"/>
              <w:rPr>
                <w:lang w:val="fr-FR"/>
              </w:rPr>
            </w:pPr>
            <w:r w:rsidRPr="001E4C90">
              <w:rPr>
                <w:lang w:val="fr-FR"/>
              </w:rPr>
              <w:t>epic</w:t>
            </w: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33F525" w14:textId="77777777" w:rsidR="00F517A7" w:rsidRPr="001E4C90" w:rsidRDefault="00F517A7" w:rsidP="005C67F8">
            <w:pPr>
              <w:spacing w:before="20" w:after="20"/>
              <w:ind w:firstLine="440"/>
              <w:jc w:val="right"/>
              <w:rPr>
                <w:color w:val="000000"/>
                <w:lang w:val="fr-FR"/>
              </w:rPr>
            </w:pPr>
            <w:r w:rsidRPr="001E4C90">
              <w:rPr>
                <w:color w:val="000000"/>
                <w:lang w:val="fr-FR"/>
              </w:rPr>
              <w:t>2090 ‒ 2099 XXXX</w:t>
            </w:r>
          </w:p>
        </w:tc>
      </w:tr>
      <w:tr w:rsidR="00F517A7" w:rsidRPr="001E4C90" w14:paraId="4D87C76F" w14:textId="77777777" w:rsidTr="005C67F8">
        <w:trPr>
          <w:cantSplit/>
          <w:trHeight w:val="29"/>
        </w:trPr>
        <w:tc>
          <w:tcPr>
            <w:tcW w:w="52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9ED346" w14:textId="77777777" w:rsidR="00F517A7" w:rsidRPr="001E4C90" w:rsidRDefault="00F517A7" w:rsidP="005C67F8">
            <w:pPr>
              <w:spacing w:before="20" w:after="20"/>
              <w:jc w:val="center"/>
              <w:rPr>
                <w:color w:val="000000"/>
                <w:sz w:val="18"/>
                <w:szCs w:val="18"/>
                <w:lang w:val="fr-FR"/>
              </w:rPr>
            </w:pPr>
            <w:r w:rsidRPr="001E4C90">
              <w:rPr>
                <w:color w:val="000000"/>
                <w:sz w:val="18"/>
                <w:szCs w:val="18"/>
                <w:lang w:val="fr-FR"/>
              </w:rPr>
              <w:t>Mobile</w:t>
            </w: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91BD176" w14:textId="77777777" w:rsidR="00F517A7" w:rsidRPr="001E4C90" w:rsidRDefault="00F517A7" w:rsidP="005C67F8">
            <w:pPr>
              <w:spacing w:before="20" w:after="20"/>
              <w:jc w:val="center"/>
              <w:rPr>
                <w:color w:val="000000"/>
                <w:lang w:val="fr-FR"/>
              </w:rPr>
            </w:pPr>
            <w:r w:rsidRPr="001E4C90">
              <w:rPr>
                <w:color w:val="000000"/>
                <w:lang w:val="fr-FR"/>
              </w:rPr>
              <w:t>GO Mobile</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7B3F7C12" w14:textId="77777777" w:rsidR="00F517A7" w:rsidRPr="001E4C90" w:rsidRDefault="00F517A7" w:rsidP="005C67F8">
            <w:pPr>
              <w:spacing w:before="20" w:after="20"/>
              <w:ind w:firstLine="440"/>
              <w:jc w:val="right"/>
              <w:rPr>
                <w:color w:val="000000"/>
                <w:lang w:val="fr-FR"/>
              </w:rPr>
            </w:pPr>
            <w:r w:rsidRPr="001E4C90">
              <w:rPr>
                <w:color w:val="000000"/>
                <w:lang w:val="fr-FR"/>
              </w:rPr>
              <w:t>7900 ‒ 7999 XXXX</w:t>
            </w:r>
          </w:p>
        </w:tc>
      </w:tr>
      <w:tr w:rsidR="00F517A7" w:rsidRPr="001E4C90" w14:paraId="14D920A4" w14:textId="77777777" w:rsidTr="005C67F8">
        <w:trPr>
          <w:cantSplit/>
          <w:trHeight w:val="29"/>
        </w:trPr>
        <w:tc>
          <w:tcPr>
            <w:tcW w:w="5258" w:type="dxa"/>
            <w:vMerge/>
            <w:tcBorders>
              <w:top w:val="nil"/>
              <w:left w:val="single" w:sz="8" w:space="0" w:color="auto"/>
              <w:bottom w:val="single" w:sz="8" w:space="0" w:color="auto"/>
              <w:right w:val="single" w:sz="8" w:space="0" w:color="auto"/>
            </w:tcBorders>
            <w:vAlign w:val="center"/>
            <w:hideMark/>
          </w:tcPr>
          <w:p w14:paraId="6CFAC1C4" w14:textId="77777777" w:rsidR="00F517A7" w:rsidRPr="001E4C90" w:rsidRDefault="00F517A7" w:rsidP="005C67F8">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vAlign w:val="center"/>
            <w:hideMark/>
          </w:tcPr>
          <w:p w14:paraId="6AE8713D" w14:textId="77777777" w:rsidR="00F517A7" w:rsidRPr="001E4C90" w:rsidRDefault="00F517A7" w:rsidP="005C67F8">
            <w:pPr>
              <w:spacing w:before="20" w:after="20"/>
              <w:rPr>
                <w:rFonts w:eastAsia="Calibri"/>
                <w:color w:val="000000"/>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724D26DF" w14:textId="77777777" w:rsidR="00F517A7" w:rsidRPr="001E4C90" w:rsidRDefault="00F517A7" w:rsidP="005C67F8">
            <w:pPr>
              <w:spacing w:before="20" w:after="20"/>
              <w:ind w:firstLine="440"/>
              <w:jc w:val="right"/>
              <w:rPr>
                <w:color w:val="000000"/>
                <w:lang w:val="fr-FR"/>
              </w:rPr>
            </w:pPr>
            <w:r w:rsidRPr="001E4C90">
              <w:rPr>
                <w:color w:val="000000"/>
                <w:lang w:val="fr-FR"/>
              </w:rPr>
              <w:t>9889 XXXX</w:t>
            </w:r>
          </w:p>
        </w:tc>
      </w:tr>
      <w:tr w:rsidR="00F517A7" w:rsidRPr="001E4C90" w14:paraId="7B4984C5" w14:textId="77777777" w:rsidTr="005C67F8">
        <w:trPr>
          <w:cantSplit/>
          <w:trHeight w:val="32"/>
        </w:trPr>
        <w:tc>
          <w:tcPr>
            <w:tcW w:w="5258" w:type="dxa"/>
            <w:vMerge/>
            <w:tcBorders>
              <w:top w:val="nil"/>
              <w:left w:val="single" w:sz="8" w:space="0" w:color="auto"/>
              <w:bottom w:val="single" w:sz="8" w:space="0" w:color="auto"/>
              <w:right w:val="single" w:sz="8" w:space="0" w:color="auto"/>
            </w:tcBorders>
            <w:vAlign w:val="center"/>
            <w:hideMark/>
          </w:tcPr>
          <w:p w14:paraId="68C5EF25" w14:textId="77777777" w:rsidR="00F517A7" w:rsidRPr="001E4C90" w:rsidRDefault="00F517A7" w:rsidP="005C67F8">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vAlign w:val="center"/>
            <w:hideMark/>
          </w:tcPr>
          <w:p w14:paraId="0C7447CB" w14:textId="77777777" w:rsidR="00F517A7" w:rsidRPr="001E4C90" w:rsidRDefault="00F517A7" w:rsidP="005C67F8">
            <w:pPr>
              <w:spacing w:before="20" w:after="20"/>
              <w:rPr>
                <w:rFonts w:eastAsia="Calibri"/>
                <w:color w:val="000000"/>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F2F90E" w14:textId="77777777" w:rsidR="00F517A7" w:rsidRPr="001E4C90" w:rsidRDefault="00F517A7" w:rsidP="005C67F8">
            <w:pPr>
              <w:spacing w:before="20" w:after="20"/>
              <w:ind w:firstLine="440"/>
              <w:jc w:val="right"/>
              <w:rPr>
                <w:color w:val="000000"/>
                <w:lang w:val="fr-FR"/>
              </w:rPr>
            </w:pPr>
            <w:r w:rsidRPr="001E4C90">
              <w:rPr>
                <w:color w:val="000000"/>
                <w:lang w:val="fr-FR"/>
              </w:rPr>
              <w:t>7210 XXXX</w:t>
            </w:r>
          </w:p>
        </w:tc>
      </w:tr>
      <w:tr w:rsidR="00F517A7" w:rsidRPr="001E4C90" w14:paraId="625CD123" w14:textId="77777777" w:rsidTr="005C67F8">
        <w:trPr>
          <w:cantSplit/>
          <w:trHeight w:val="29"/>
        </w:trPr>
        <w:tc>
          <w:tcPr>
            <w:tcW w:w="5258" w:type="dxa"/>
            <w:vMerge/>
            <w:tcBorders>
              <w:top w:val="nil"/>
              <w:left w:val="single" w:sz="8" w:space="0" w:color="auto"/>
              <w:bottom w:val="single" w:sz="8" w:space="0" w:color="auto"/>
              <w:right w:val="single" w:sz="8" w:space="0" w:color="auto"/>
            </w:tcBorders>
            <w:vAlign w:val="center"/>
            <w:hideMark/>
          </w:tcPr>
          <w:p w14:paraId="4E776EFA" w14:textId="77777777" w:rsidR="00F517A7" w:rsidRPr="001E4C90" w:rsidRDefault="00F517A7" w:rsidP="005C67F8">
            <w:pPr>
              <w:spacing w:before="20" w:after="20"/>
              <w:rPr>
                <w:rFonts w:eastAsia="Calibri"/>
                <w:color w:val="000000"/>
                <w:lang w:val="fr-FR"/>
              </w:rPr>
            </w:pP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6E95EEF" w14:textId="77777777" w:rsidR="00F517A7" w:rsidRPr="001E4C90" w:rsidRDefault="00F517A7" w:rsidP="005C67F8">
            <w:pPr>
              <w:spacing w:before="20" w:after="20"/>
              <w:jc w:val="center"/>
              <w:rPr>
                <w:color w:val="000000"/>
                <w:lang w:val="fr-FR"/>
              </w:rPr>
            </w:pPr>
            <w:r w:rsidRPr="001E4C90">
              <w:rPr>
                <w:color w:val="000000"/>
                <w:lang w:val="fr-FR"/>
              </w:rPr>
              <w:t>epic</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51EBE92A" w14:textId="77777777" w:rsidR="00F517A7" w:rsidRPr="001E4C90" w:rsidRDefault="00F517A7" w:rsidP="005C67F8">
            <w:pPr>
              <w:spacing w:before="20" w:after="20"/>
              <w:ind w:firstLine="440"/>
              <w:jc w:val="right"/>
              <w:rPr>
                <w:color w:val="000000"/>
                <w:lang w:val="fr-FR"/>
              </w:rPr>
            </w:pPr>
            <w:r w:rsidRPr="001E4C90">
              <w:rPr>
                <w:color w:val="000000"/>
                <w:lang w:val="fr-FR"/>
              </w:rPr>
              <w:t>9900 ‒ 9999 XXXX</w:t>
            </w:r>
          </w:p>
        </w:tc>
      </w:tr>
      <w:tr w:rsidR="00F517A7" w:rsidRPr="001E4C90" w14:paraId="5A1470CB" w14:textId="77777777" w:rsidTr="005C67F8">
        <w:trPr>
          <w:cantSplit/>
          <w:trHeight w:val="29"/>
        </w:trPr>
        <w:tc>
          <w:tcPr>
            <w:tcW w:w="5258" w:type="dxa"/>
            <w:vMerge/>
            <w:tcBorders>
              <w:top w:val="nil"/>
              <w:left w:val="single" w:sz="8" w:space="0" w:color="auto"/>
              <w:bottom w:val="single" w:sz="8" w:space="0" w:color="auto"/>
              <w:right w:val="single" w:sz="8" w:space="0" w:color="auto"/>
            </w:tcBorders>
            <w:vAlign w:val="center"/>
          </w:tcPr>
          <w:p w14:paraId="1DD0269A" w14:textId="77777777" w:rsidR="00F517A7" w:rsidRPr="001E4C90" w:rsidRDefault="00F517A7" w:rsidP="005C67F8">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tcMar>
              <w:top w:w="0" w:type="dxa"/>
              <w:left w:w="108" w:type="dxa"/>
              <w:bottom w:w="0" w:type="dxa"/>
              <w:right w:w="108" w:type="dxa"/>
            </w:tcMar>
            <w:vAlign w:val="center"/>
          </w:tcPr>
          <w:p w14:paraId="55659139" w14:textId="77777777" w:rsidR="00F517A7" w:rsidRPr="001E4C90" w:rsidRDefault="00F517A7" w:rsidP="005C67F8">
            <w:pPr>
              <w:spacing w:before="20" w:after="20"/>
              <w:jc w:val="center"/>
              <w:rPr>
                <w:color w:val="000000"/>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tcPr>
          <w:p w14:paraId="34812926" w14:textId="77777777" w:rsidR="00F517A7" w:rsidRPr="001E4C90" w:rsidRDefault="00F517A7" w:rsidP="005C67F8">
            <w:pPr>
              <w:spacing w:before="20" w:after="20"/>
              <w:ind w:firstLine="440"/>
              <w:jc w:val="right"/>
              <w:rPr>
                <w:color w:val="000000"/>
                <w:lang w:val="fr-FR"/>
              </w:rPr>
            </w:pPr>
            <w:r w:rsidRPr="008A1AB2">
              <w:rPr>
                <w:color w:val="000000"/>
                <w:lang w:val="en-US"/>
              </w:rPr>
              <w:t>9696 XXXX</w:t>
            </w:r>
          </w:p>
        </w:tc>
      </w:tr>
      <w:tr w:rsidR="00F517A7" w:rsidRPr="001E4C90" w14:paraId="50B85724" w14:textId="77777777" w:rsidTr="005C67F8">
        <w:trPr>
          <w:cantSplit/>
          <w:trHeight w:val="29"/>
        </w:trPr>
        <w:tc>
          <w:tcPr>
            <w:tcW w:w="5258" w:type="dxa"/>
            <w:vMerge/>
            <w:tcBorders>
              <w:top w:val="nil"/>
              <w:left w:val="single" w:sz="8" w:space="0" w:color="auto"/>
              <w:bottom w:val="single" w:sz="8" w:space="0" w:color="auto"/>
              <w:right w:val="single" w:sz="8" w:space="0" w:color="auto"/>
            </w:tcBorders>
            <w:vAlign w:val="center"/>
            <w:hideMark/>
          </w:tcPr>
          <w:p w14:paraId="5D37FB5A" w14:textId="77777777" w:rsidR="00F517A7" w:rsidRPr="001E4C90" w:rsidRDefault="00F517A7" w:rsidP="005C67F8">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vAlign w:val="center"/>
            <w:hideMark/>
          </w:tcPr>
          <w:p w14:paraId="47B2A335" w14:textId="77777777" w:rsidR="00F517A7" w:rsidRPr="001E4C90" w:rsidRDefault="00F517A7" w:rsidP="005C67F8">
            <w:pPr>
              <w:spacing w:before="20" w:after="20"/>
              <w:rPr>
                <w:rFonts w:eastAsia="Calibri"/>
                <w:color w:val="000000"/>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2B2BF73B" w14:textId="77777777" w:rsidR="00F517A7" w:rsidRPr="001E4C90" w:rsidRDefault="00F517A7" w:rsidP="005C67F8">
            <w:pPr>
              <w:spacing w:before="20" w:after="20"/>
              <w:ind w:firstLine="440"/>
              <w:jc w:val="right"/>
              <w:rPr>
                <w:color w:val="000000"/>
                <w:lang w:val="fr-FR"/>
              </w:rPr>
            </w:pPr>
            <w:r w:rsidRPr="001E4C90">
              <w:rPr>
                <w:color w:val="000000"/>
                <w:lang w:val="fr-FR"/>
              </w:rPr>
              <w:t>9897 XXXX</w:t>
            </w:r>
          </w:p>
        </w:tc>
      </w:tr>
      <w:tr w:rsidR="00F517A7" w:rsidRPr="001E4C90" w14:paraId="29079FCB" w14:textId="77777777" w:rsidTr="005C67F8">
        <w:trPr>
          <w:cantSplit/>
          <w:trHeight w:val="29"/>
        </w:trPr>
        <w:tc>
          <w:tcPr>
            <w:tcW w:w="5258" w:type="dxa"/>
            <w:vMerge/>
            <w:tcBorders>
              <w:top w:val="nil"/>
              <w:left w:val="single" w:sz="8" w:space="0" w:color="auto"/>
              <w:bottom w:val="single" w:sz="8" w:space="0" w:color="auto"/>
              <w:right w:val="single" w:sz="8" w:space="0" w:color="auto"/>
            </w:tcBorders>
            <w:vAlign w:val="center"/>
            <w:hideMark/>
          </w:tcPr>
          <w:p w14:paraId="4AF3EF92" w14:textId="77777777" w:rsidR="00F517A7" w:rsidRPr="001E4C90" w:rsidRDefault="00F517A7" w:rsidP="005C67F8">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vAlign w:val="center"/>
            <w:hideMark/>
          </w:tcPr>
          <w:p w14:paraId="0B3A98AC" w14:textId="77777777" w:rsidR="00F517A7" w:rsidRPr="001E4C90" w:rsidRDefault="00F517A7" w:rsidP="005C67F8">
            <w:pPr>
              <w:spacing w:before="20" w:after="20"/>
              <w:rPr>
                <w:rFonts w:eastAsia="Calibri"/>
                <w:color w:val="000000"/>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61FFAFC9" w14:textId="77777777" w:rsidR="00F517A7" w:rsidRPr="001E4C90" w:rsidRDefault="00F517A7" w:rsidP="005C67F8">
            <w:pPr>
              <w:spacing w:before="20" w:after="20"/>
              <w:ind w:firstLine="440"/>
              <w:jc w:val="right"/>
              <w:rPr>
                <w:color w:val="000000"/>
                <w:lang w:val="fr-FR"/>
              </w:rPr>
            </w:pPr>
            <w:r w:rsidRPr="001E4C90">
              <w:rPr>
                <w:color w:val="000000"/>
                <w:lang w:val="fr-FR"/>
              </w:rPr>
              <w:t>9210 ‒ 9211 XXXX</w:t>
            </w:r>
          </w:p>
        </w:tc>
      </w:tr>
      <w:tr w:rsidR="00F517A7" w:rsidRPr="001E4C90" w14:paraId="1562C977" w14:textId="77777777" w:rsidTr="005C67F8">
        <w:trPr>
          <w:cantSplit/>
          <w:trHeight w:val="29"/>
        </w:trPr>
        <w:tc>
          <w:tcPr>
            <w:tcW w:w="5258" w:type="dxa"/>
            <w:vMerge/>
            <w:tcBorders>
              <w:top w:val="nil"/>
              <w:left w:val="single" w:sz="8" w:space="0" w:color="auto"/>
              <w:bottom w:val="single" w:sz="8" w:space="0" w:color="auto"/>
              <w:right w:val="single" w:sz="8" w:space="0" w:color="auto"/>
            </w:tcBorders>
            <w:vAlign w:val="center"/>
            <w:hideMark/>
          </w:tcPr>
          <w:p w14:paraId="2489E632" w14:textId="77777777" w:rsidR="00F517A7" w:rsidRPr="001E4C90" w:rsidRDefault="00F517A7" w:rsidP="005C67F8">
            <w:pPr>
              <w:spacing w:before="20" w:after="20"/>
              <w:rPr>
                <w:rFonts w:eastAsia="Calibri"/>
                <w:color w:val="000000"/>
                <w:lang w:val="fr-FR"/>
              </w:rPr>
            </w:pPr>
          </w:p>
        </w:tc>
        <w:tc>
          <w:tcPr>
            <w:tcW w:w="1559" w:type="dxa"/>
            <w:vMerge/>
            <w:tcBorders>
              <w:top w:val="nil"/>
              <w:left w:val="nil"/>
              <w:bottom w:val="single" w:sz="8" w:space="0" w:color="000000"/>
              <w:right w:val="single" w:sz="8" w:space="0" w:color="auto"/>
            </w:tcBorders>
            <w:vAlign w:val="center"/>
            <w:hideMark/>
          </w:tcPr>
          <w:p w14:paraId="5950CF86" w14:textId="77777777" w:rsidR="00F517A7" w:rsidRPr="001E4C90" w:rsidRDefault="00F517A7" w:rsidP="005C67F8">
            <w:pPr>
              <w:spacing w:before="20" w:after="20"/>
              <w:rPr>
                <w:rFonts w:eastAsia="Calibri"/>
                <w:color w:val="000000"/>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362CD6" w14:textId="77777777" w:rsidR="00F517A7" w:rsidRPr="001E4C90" w:rsidRDefault="00F517A7" w:rsidP="005C67F8">
            <w:pPr>
              <w:spacing w:before="20" w:after="20"/>
              <w:ind w:firstLine="440"/>
              <w:jc w:val="right"/>
              <w:rPr>
                <w:color w:val="000000"/>
                <w:lang w:val="fr-FR"/>
              </w:rPr>
            </w:pPr>
            <w:r w:rsidRPr="001E4C90">
              <w:rPr>
                <w:color w:val="000000"/>
                <w:lang w:val="fr-FR"/>
              </w:rPr>
              <w:t>9231 XXXX</w:t>
            </w:r>
          </w:p>
        </w:tc>
      </w:tr>
      <w:tr w:rsidR="00F517A7" w:rsidRPr="001E4C90" w14:paraId="57AEB58E" w14:textId="77777777" w:rsidTr="005C67F8">
        <w:trPr>
          <w:cantSplit/>
          <w:trHeight w:val="300"/>
        </w:trPr>
        <w:tc>
          <w:tcPr>
            <w:tcW w:w="5258" w:type="dxa"/>
            <w:vMerge/>
            <w:tcBorders>
              <w:top w:val="nil"/>
              <w:left w:val="single" w:sz="8" w:space="0" w:color="auto"/>
              <w:bottom w:val="single" w:sz="8" w:space="0" w:color="auto"/>
              <w:right w:val="single" w:sz="8" w:space="0" w:color="auto"/>
            </w:tcBorders>
            <w:vAlign w:val="center"/>
            <w:hideMark/>
          </w:tcPr>
          <w:p w14:paraId="09D784CB" w14:textId="77777777" w:rsidR="00F517A7" w:rsidRPr="001E4C90" w:rsidRDefault="00F517A7" w:rsidP="005C67F8">
            <w:pPr>
              <w:spacing w:before="20" w:after="20"/>
              <w:rPr>
                <w:rFonts w:eastAsia="Calibri"/>
                <w:color w:val="000000"/>
                <w:lang w:val="fr-F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E19D1" w14:textId="77777777" w:rsidR="00F517A7" w:rsidRPr="001E4C90" w:rsidRDefault="00F517A7" w:rsidP="005C67F8">
            <w:pPr>
              <w:spacing w:before="20" w:after="20"/>
              <w:jc w:val="center"/>
              <w:rPr>
                <w:color w:val="000000"/>
                <w:lang w:val="fr-FR"/>
              </w:rPr>
            </w:pPr>
            <w:r w:rsidRPr="001E4C90">
              <w:rPr>
                <w:color w:val="000000"/>
                <w:lang w:val="fr-FR"/>
              </w:rPr>
              <w:t>Melita Mobile</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13800" w14:textId="77777777" w:rsidR="00F517A7" w:rsidRPr="001E4C90" w:rsidRDefault="00F517A7" w:rsidP="005C67F8">
            <w:pPr>
              <w:spacing w:before="20" w:after="20"/>
              <w:ind w:firstLine="440"/>
              <w:jc w:val="right"/>
              <w:rPr>
                <w:color w:val="000000"/>
                <w:lang w:val="fr-FR"/>
              </w:rPr>
            </w:pPr>
            <w:r w:rsidRPr="001E4C90">
              <w:rPr>
                <w:color w:val="000000"/>
                <w:lang w:val="fr-FR"/>
              </w:rPr>
              <w:t>7700 ‒ 7799 XXXX</w:t>
            </w:r>
          </w:p>
          <w:p w14:paraId="2DCE2002" w14:textId="77777777" w:rsidR="00F517A7" w:rsidRPr="001E4C90" w:rsidRDefault="00F517A7" w:rsidP="005C67F8">
            <w:pPr>
              <w:spacing w:before="20" w:after="20"/>
              <w:jc w:val="right"/>
              <w:rPr>
                <w:color w:val="1F497D"/>
                <w:lang w:val="fr-FR"/>
              </w:rPr>
            </w:pPr>
            <w:r w:rsidRPr="001E4C90">
              <w:rPr>
                <w:color w:val="000000"/>
                <w:lang w:val="fr-FR"/>
              </w:rPr>
              <w:t>9811 ‒ 9813 XXXX</w:t>
            </w:r>
          </w:p>
        </w:tc>
      </w:tr>
      <w:tr w:rsidR="00F517A7" w:rsidRPr="001E4C90" w14:paraId="59E9C950" w14:textId="77777777" w:rsidTr="005C67F8">
        <w:trPr>
          <w:cantSplit/>
          <w:trHeight w:val="315"/>
        </w:trPr>
        <w:tc>
          <w:tcPr>
            <w:tcW w:w="5258" w:type="dxa"/>
            <w:vMerge w:val="restart"/>
            <w:tcBorders>
              <w:top w:val="nil"/>
              <w:left w:val="single" w:sz="8" w:space="0" w:color="auto"/>
              <w:right w:val="single" w:sz="8" w:space="0" w:color="auto"/>
            </w:tcBorders>
            <w:vAlign w:val="center"/>
            <w:hideMark/>
          </w:tcPr>
          <w:p w14:paraId="6477F7B4" w14:textId="77777777" w:rsidR="00F517A7" w:rsidRPr="001E4C90" w:rsidRDefault="00F517A7" w:rsidP="005C67F8">
            <w:pPr>
              <w:spacing w:before="20" w:after="20"/>
              <w:jc w:val="center"/>
              <w:rPr>
                <w:color w:val="000000"/>
                <w:lang w:val="fr-FR"/>
              </w:rPr>
            </w:pPr>
            <w:r w:rsidRPr="001E4C90">
              <w:rPr>
                <w:color w:val="000000"/>
                <w:lang w:val="fr-FR"/>
              </w:rPr>
              <w:t>Services de connectivité M2M/IoT et autres services non géographiques de communications interpersonnelles</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9669C8A" w14:textId="77777777" w:rsidR="00F517A7" w:rsidRPr="001E4C90" w:rsidRDefault="00F517A7" w:rsidP="005C67F8">
            <w:pPr>
              <w:spacing w:before="20" w:after="20"/>
              <w:jc w:val="center"/>
              <w:rPr>
                <w:color w:val="000000"/>
                <w:lang w:val="fr-FR"/>
              </w:rPr>
            </w:pPr>
            <w:r w:rsidRPr="001E4C90">
              <w:rPr>
                <w:color w:val="000000"/>
                <w:lang w:val="fr-FR"/>
              </w:rPr>
              <w:t>Melita</w:t>
            </w:r>
          </w:p>
        </w:tc>
        <w:tc>
          <w:tcPr>
            <w:tcW w:w="22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0904668" w14:textId="77777777" w:rsidR="00F517A7" w:rsidRPr="001E4C90" w:rsidRDefault="00F517A7" w:rsidP="005C67F8">
            <w:pPr>
              <w:spacing w:before="20" w:after="20"/>
              <w:ind w:firstLine="440"/>
              <w:jc w:val="right"/>
              <w:rPr>
                <w:color w:val="000000"/>
                <w:lang w:val="fr-FR"/>
              </w:rPr>
            </w:pPr>
            <w:r w:rsidRPr="001E4C90">
              <w:rPr>
                <w:color w:val="000000"/>
                <w:lang w:val="fr-FR"/>
              </w:rPr>
              <w:t>40005 XXXXX</w:t>
            </w:r>
          </w:p>
        </w:tc>
      </w:tr>
      <w:tr w:rsidR="00F517A7" w:rsidRPr="001E4C90" w14:paraId="078EF941" w14:textId="77777777" w:rsidTr="005C67F8">
        <w:trPr>
          <w:cantSplit/>
          <w:trHeight w:val="315"/>
        </w:trPr>
        <w:tc>
          <w:tcPr>
            <w:tcW w:w="5258" w:type="dxa"/>
            <w:vMerge/>
            <w:tcBorders>
              <w:left w:val="single" w:sz="8" w:space="0" w:color="auto"/>
              <w:right w:val="single" w:sz="4" w:space="0" w:color="auto"/>
            </w:tcBorders>
            <w:vAlign w:val="center"/>
            <w:hideMark/>
          </w:tcPr>
          <w:p w14:paraId="78DCF17A" w14:textId="77777777" w:rsidR="00F517A7" w:rsidRPr="001E4C90" w:rsidRDefault="00F517A7" w:rsidP="005C67F8">
            <w:pPr>
              <w:spacing w:before="20" w:after="20"/>
              <w:rPr>
                <w:rFonts w:eastAsia="Calibri"/>
                <w:color w:val="000000"/>
                <w:lang w:val="fr-FR"/>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28D958" w14:textId="77777777" w:rsidR="00F517A7" w:rsidRPr="001E4C90" w:rsidRDefault="00F517A7" w:rsidP="005C67F8">
            <w:pPr>
              <w:spacing w:before="20" w:after="20"/>
              <w:jc w:val="center"/>
              <w:rPr>
                <w:color w:val="000000"/>
                <w:lang w:val="fr-FR"/>
              </w:rPr>
            </w:pPr>
            <w:r w:rsidRPr="001E4C90">
              <w:rPr>
                <w:color w:val="000000"/>
                <w:lang w:val="fr-FR"/>
              </w:rPr>
              <w:t>GO</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26E0E7" w14:textId="77777777" w:rsidR="00F517A7" w:rsidRPr="001E4C90" w:rsidRDefault="00F517A7" w:rsidP="005C67F8">
            <w:pPr>
              <w:spacing w:before="20" w:after="20"/>
              <w:ind w:firstLine="440"/>
              <w:jc w:val="right"/>
              <w:rPr>
                <w:color w:val="000000"/>
                <w:lang w:val="fr-FR"/>
              </w:rPr>
            </w:pPr>
            <w:r w:rsidRPr="001E4C90">
              <w:rPr>
                <w:color w:val="000000"/>
                <w:lang w:val="fr-FR"/>
              </w:rPr>
              <w:t>40079 XXXXX</w:t>
            </w:r>
          </w:p>
        </w:tc>
      </w:tr>
      <w:tr w:rsidR="00F517A7" w:rsidRPr="001E4C90" w14:paraId="6772306D" w14:textId="77777777" w:rsidTr="005C67F8">
        <w:trPr>
          <w:cantSplit/>
          <w:trHeight w:val="315"/>
        </w:trPr>
        <w:tc>
          <w:tcPr>
            <w:tcW w:w="5258" w:type="dxa"/>
            <w:vMerge/>
            <w:tcBorders>
              <w:left w:val="single" w:sz="8" w:space="0" w:color="auto"/>
              <w:bottom w:val="single" w:sz="8" w:space="0" w:color="000000"/>
              <w:right w:val="single" w:sz="4" w:space="0" w:color="auto"/>
            </w:tcBorders>
            <w:vAlign w:val="center"/>
          </w:tcPr>
          <w:p w14:paraId="12FCE57E" w14:textId="77777777" w:rsidR="00F517A7" w:rsidRPr="001E4C90" w:rsidRDefault="00F517A7" w:rsidP="005C67F8">
            <w:pPr>
              <w:spacing w:before="20" w:after="20"/>
              <w:rPr>
                <w:rFonts w:eastAsia="Calibri"/>
                <w:color w:val="000000"/>
                <w:lang w:val="fr-FR"/>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FCD311" w14:textId="77777777" w:rsidR="00F517A7" w:rsidRPr="001E4C90" w:rsidRDefault="00F517A7" w:rsidP="005C67F8">
            <w:pPr>
              <w:spacing w:before="20" w:after="20"/>
              <w:jc w:val="center"/>
              <w:rPr>
                <w:color w:val="000000"/>
                <w:lang w:val="fr-FR"/>
              </w:rPr>
            </w:pPr>
            <w:r w:rsidRPr="001E4C90">
              <w:rPr>
                <w:rFonts w:asciiTheme="minorHAnsi" w:eastAsia="Calibri" w:hAnsiTheme="minorHAnsi"/>
                <w:color w:val="000000"/>
                <w:lang w:val="fr-FR"/>
              </w:rPr>
              <w:t>epic</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9E0CF" w14:textId="77777777" w:rsidR="00F517A7" w:rsidRPr="001E4C90" w:rsidRDefault="00F517A7" w:rsidP="005C67F8">
            <w:pPr>
              <w:spacing w:before="20" w:after="20"/>
              <w:ind w:firstLine="440"/>
              <w:jc w:val="right"/>
              <w:rPr>
                <w:color w:val="000000"/>
                <w:lang w:val="fr-FR"/>
              </w:rPr>
            </w:pPr>
            <w:r w:rsidRPr="001E4C90">
              <w:rPr>
                <w:rFonts w:asciiTheme="minorHAnsi" w:eastAsia="Calibri" w:hAnsiTheme="minorHAnsi"/>
                <w:color w:val="000000"/>
                <w:lang w:val="fr-FR"/>
              </w:rPr>
              <w:t>40099 XXXXX</w:t>
            </w:r>
          </w:p>
        </w:tc>
      </w:tr>
    </w:tbl>
    <w:p w14:paraId="22B8AD86" w14:textId="77777777" w:rsidR="00F517A7" w:rsidRPr="001E4C90" w:rsidRDefault="00F517A7" w:rsidP="005C67F8">
      <w:pPr>
        <w:spacing w:before="240"/>
        <w:rPr>
          <w:rFonts w:eastAsia="SimSun" w:cs="Calibri"/>
          <w:lang w:val="fr-FR" w:eastAsia="zh-CN"/>
        </w:rPr>
      </w:pPr>
      <w:r w:rsidRPr="001E4C90">
        <w:rPr>
          <w:lang w:val="fr-FR"/>
        </w:rPr>
        <w:t>Toutes les Administrations et exploitations reconnues (ER) sont priées de procéder d'urgence à la programmation correspondante de leurs centraux pour permettre un accès immédiat à ces séries de numéros.</w:t>
      </w:r>
    </w:p>
    <w:p w14:paraId="21E5C50C" w14:textId="77777777" w:rsidR="00F517A7" w:rsidRPr="001E4C90" w:rsidRDefault="00F517A7" w:rsidP="005C67F8">
      <w:pPr>
        <w:spacing w:before="0"/>
        <w:rPr>
          <w:rFonts w:eastAsia="SimSun"/>
          <w:lang w:val="fr-FR" w:eastAsia="zh-CN"/>
        </w:rPr>
      </w:pPr>
      <w:bookmarkStart w:id="506" w:name="lt_pId373"/>
      <w:r w:rsidRPr="001E4C90">
        <w:rPr>
          <w:rFonts w:eastAsia="SimSun"/>
          <w:lang w:val="fr-FR" w:eastAsia="zh-CN"/>
        </w:rPr>
        <w:t>Par ailleurs, le plan national de numérotage est mis à jour en temps réel et est accessible sur le site web de la MCA via le lien suivant:</w:t>
      </w:r>
      <w:bookmarkEnd w:id="506"/>
      <w:r w:rsidRPr="001E4C90">
        <w:rPr>
          <w:rFonts w:eastAsia="SimSun"/>
          <w:lang w:val="fr-FR" w:eastAsia="zh-CN"/>
        </w:rPr>
        <w:t xml:space="preserve"> </w:t>
      </w:r>
      <w:hyperlink r:id="rId10" w:history="1">
        <w:r w:rsidRPr="001E4C90">
          <w:rPr>
            <w:rStyle w:val="Hyperlink"/>
            <w:lang w:val="fr-FR"/>
          </w:rPr>
          <w:t>https://www.mca.org.mt/regulatory/numbering/numbering-plans</w:t>
        </w:r>
      </w:hyperlink>
      <w:r w:rsidRPr="001E4C90">
        <w:rPr>
          <w:rStyle w:val="Hyperlink"/>
          <w:color w:val="auto"/>
          <w:u w:val="none"/>
          <w:lang w:val="fr-FR"/>
        </w:rPr>
        <w:t>.</w:t>
      </w:r>
    </w:p>
    <w:p w14:paraId="06C52F43" w14:textId="77777777" w:rsidR="00F517A7" w:rsidRPr="001E4C90" w:rsidRDefault="00F517A7" w:rsidP="005C67F8">
      <w:pPr>
        <w:rPr>
          <w:rFonts w:cs="Arial"/>
          <w:lang w:val="fr-FR"/>
        </w:rPr>
      </w:pPr>
      <w:r w:rsidRPr="001E4C90">
        <w:rPr>
          <w:lang w:val="fr-FR"/>
        </w:rPr>
        <w:t>Contact:</w:t>
      </w:r>
    </w:p>
    <w:p w14:paraId="55B2BEE8" w14:textId="77777777" w:rsidR="00F517A7" w:rsidRPr="00B5277F" w:rsidRDefault="00F517A7" w:rsidP="005C67F8">
      <w:pPr>
        <w:ind w:left="567" w:hanging="567"/>
        <w:jc w:val="left"/>
        <w:rPr>
          <w:rFonts w:cs="Arial"/>
          <w:lang w:val="fr-FR"/>
        </w:rPr>
      </w:pPr>
      <w:r w:rsidRPr="001E4C90">
        <w:rPr>
          <w:rFonts w:cs="Arial"/>
          <w:lang w:val="fr-FR"/>
        </w:rPr>
        <w:tab/>
      </w:r>
      <w:bookmarkStart w:id="507" w:name="lt_pId377"/>
      <w:r w:rsidRPr="001E4C90">
        <w:rPr>
          <w:rFonts w:cs="Arial"/>
          <w:lang w:val="fr-FR"/>
        </w:rPr>
        <w:t>Alistair Farrugia/</w:t>
      </w:r>
      <w:r w:rsidRPr="001E4C90">
        <w:rPr>
          <w:rFonts w:eastAsia="SimSun"/>
          <w:lang w:val="fr-FR" w:eastAsia="zh-CN"/>
        </w:rPr>
        <w:t>Deborah Pisani/Claude Azzopardi</w:t>
      </w:r>
      <w:bookmarkEnd w:id="507"/>
      <w:r w:rsidRPr="001E4C90">
        <w:rPr>
          <w:rFonts w:eastAsia="SimSun"/>
          <w:lang w:val="fr-FR" w:eastAsia="zh-CN"/>
        </w:rPr>
        <w:br/>
      </w:r>
      <w:r w:rsidRPr="001E4C90">
        <w:rPr>
          <w:lang w:val="fr-FR"/>
        </w:rPr>
        <w:t>Malta Communications Authority (MCA)</w:t>
      </w:r>
      <w:r w:rsidRPr="001E4C90">
        <w:rPr>
          <w:lang w:val="fr-FR"/>
        </w:rPr>
        <w:br/>
        <w:t>Valletta Waterfront</w:t>
      </w:r>
      <w:r w:rsidRPr="001E4C90">
        <w:rPr>
          <w:lang w:val="fr-FR"/>
        </w:rPr>
        <w:br/>
        <w:t>Pinto Wharf</w:t>
      </w:r>
      <w:r w:rsidRPr="001E4C90">
        <w:rPr>
          <w:lang w:val="fr-FR"/>
        </w:rPr>
        <w:br/>
        <w:t>Floriana FRN1913</w:t>
      </w:r>
      <w:r w:rsidRPr="001E4C90">
        <w:rPr>
          <w:lang w:val="fr-FR"/>
        </w:rPr>
        <w:br/>
        <w:t>Malte</w:t>
      </w:r>
      <w:r w:rsidRPr="001E4C90">
        <w:rPr>
          <w:lang w:val="fr-FR"/>
        </w:rPr>
        <w:br/>
        <w:t>Tél.:</w:t>
      </w:r>
      <w:r w:rsidRPr="001E4C90">
        <w:rPr>
          <w:lang w:val="fr-FR"/>
        </w:rPr>
        <w:tab/>
        <w:t>+356 2133 6840</w:t>
      </w:r>
      <w:r w:rsidRPr="001E4C90">
        <w:rPr>
          <w:rFonts w:cs="Arial"/>
          <w:lang w:val="fr-FR"/>
        </w:rPr>
        <w:br/>
      </w:r>
      <w:bookmarkStart w:id="508" w:name="lt_pId385"/>
      <w:r w:rsidRPr="001E4C90">
        <w:rPr>
          <w:rFonts w:cs="Arial"/>
          <w:lang w:val="fr-FR"/>
        </w:rPr>
        <w:t>Email:</w:t>
      </w:r>
      <w:bookmarkEnd w:id="508"/>
      <w:r w:rsidRPr="001E4C90">
        <w:rPr>
          <w:rFonts w:cs="Arial"/>
          <w:lang w:val="fr-FR"/>
        </w:rPr>
        <w:tab/>
      </w:r>
      <w:bookmarkStart w:id="509" w:name="lt_pId386"/>
      <w:r w:rsidRPr="001E4C90">
        <w:rPr>
          <w:rFonts w:eastAsia="SimSun"/>
          <w:lang w:val="fr-FR" w:eastAsia="zh-CN"/>
        </w:rPr>
        <w:t>numbering@mca.org.mt</w:t>
      </w:r>
      <w:bookmarkEnd w:id="509"/>
      <w:r w:rsidRPr="001E4C90">
        <w:rPr>
          <w:rFonts w:eastAsia="SimSun"/>
          <w:lang w:val="fr-FR" w:eastAsia="zh-CN"/>
        </w:rPr>
        <w:t xml:space="preserve"> </w:t>
      </w:r>
      <w:r w:rsidRPr="001E4C90">
        <w:rPr>
          <w:rFonts w:eastAsia="SimSun"/>
          <w:lang w:val="fr-FR" w:eastAsia="zh-CN"/>
        </w:rPr>
        <w:br/>
      </w:r>
      <w:bookmarkStart w:id="510" w:name="lt_pId387"/>
      <w:r w:rsidRPr="001E4C90">
        <w:rPr>
          <w:rFonts w:cs="Arial"/>
          <w:lang w:val="fr-FR"/>
        </w:rPr>
        <w:t>URL:</w:t>
      </w:r>
      <w:bookmarkEnd w:id="510"/>
      <w:r w:rsidRPr="001E4C90">
        <w:rPr>
          <w:rFonts w:cs="Arial"/>
          <w:lang w:val="fr-FR"/>
        </w:rPr>
        <w:tab/>
      </w:r>
      <w:hyperlink r:id="rId11" w:history="1">
        <w:r w:rsidRPr="00B5277F">
          <w:rPr>
            <w:rStyle w:val="Hyperlink"/>
            <w:rFonts w:asciiTheme="minorHAnsi" w:eastAsia="Calibri" w:hAnsiTheme="minorHAnsi" w:cstheme="minorHAnsi"/>
            <w:color w:val="auto"/>
            <w:u w:val="none"/>
            <w:lang w:val="fr-FR" w:eastAsia="en-GB"/>
          </w:rPr>
          <w:t>www.mca.org.mt</w:t>
        </w:r>
      </w:hyperlink>
    </w:p>
    <w:p w14:paraId="4552B282" w14:textId="77777777" w:rsidR="00F517A7" w:rsidRPr="008A1AB2" w:rsidRDefault="00F517A7" w:rsidP="005C67F8">
      <w:pPr>
        <w:tabs>
          <w:tab w:val="left" w:pos="1134"/>
          <w:tab w:val="left" w:pos="1560"/>
          <w:tab w:val="left" w:pos="2127"/>
        </w:tabs>
        <w:spacing w:before="200"/>
        <w:textAlignment w:val="auto"/>
        <w:outlineLvl w:val="3"/>
        <w:rPr>
          <w:lang w:val="fr-FR"/>
        </w:rPr>
      </w:pPr>
      <w:r>
        <w:rPr>
          <w:lang w:val="fr-CH"/>
        </w:rPr>
        <w:br w:type="page"/>
      </w:r>
    </w:p>
    <w:p w14:paraId="1096F21B" w14:textId="77777777" w:rsidR="00F517A7" w:rsidRPr="009D0917" w:rsidRDefault="00F517A7" w:rsidP="005C67F8">
      <w:pPr>
        <w:pStyle w:val="country0"/>
        <w:jc w:val="left"/>
        <w:rPr>
          <w:noProof/>
        </w:rPr>
      </w:pPr>
      <w:bookmarkStart w:id="511" w:name="_Toc72943258"/>
      <w:r w:rsidRPr="009D0917">
        <w:rPr>
          <w:noProof/>
        </w:rPr>
        <w:t>Maroc (Indicatif de pays +212)</w:t>
      </w:r>
      <w:bookmarkEnd w:id="511"/>
    </w:p>
    <w:p w14:paraId="09D2B73A" w14:textId="77777777" w:rsidR="00F517A7" w:rsidRPr="009D0917" w:rsidRDefault="00F517A7" w:rsidP="005C67F8">
      <w:pPr>
        <w:jc w:val="left"/>
        <w:rPr>
          <w:noProof/>
          <w:lang w:val="fr-FR"/>
        </w:rPr>
      </w:pPr>
      <w:r w:rsidRPr="009D0917">
        <w:rPr>
          <w:noProof/>
          <w:lang w:val="fr-FR"/>
        </w:rPr>
        <w:t xml:space="preserve">Communication du </w:t>
      </w:r>
      <w:r w:rsidRPr="00C41010">
        <w:rPr>
          <w:noProof/>
          <w:lang w:val="fr-FR"/>
        </w:rPr>
        <w:t>6.VII.2021</w:t>
      </w:r>
      <w:r w:rsidRPr="009D0917">
        <w:rPr>
          <w:noProof/>
          <w:lang w:val="fr-FR"/>
        </w:rPr>
        <w:t>:</w:t>
      </w:r>
    </w:p>
    <w:p w14:paraId="73CBCF22" w14:textId="77777777" w:rsidR="00F517A7" w:rsidRPr="00AF4819" w:rsidRDefault="00F517A7" w:rsidP="005C67F8">
      <w:pPr>
        <w:jc w:val="left"/>
        <w:rPr>
          <w:noProof/>
          <w:lang w:val="fr-FR"/>
        </w:rPr>
      </w:pPr>
      <w:r w:rsidRPr="00AF4819">
        <w:rPr>
          <w:noProof/>
          <w:lang w:val="fr-FR"/>
        </w:rPr>
        <w:t>L'</w:t>
      </w:r>
      <w:r w:rsidRPr="00AF4819">
        <w:rPr>
          <w:i/>
          <w:iCs/>
          <w:noProof/>
          <w:lang w:val="fr-FR"/>
        </w:rPr>
        <w:t>Agence Nationale de Réglementation des Télécommunications (ANRT)</w:t>
      </w:r>
      <w:r w:rsidRPr="00AF4819">
        <w:rPr>
          <w:noProof/>
          <w:lang w:val="fr-FR"/>
        </w:rPr>
        <w:t xml:space="preserve">, Rabat, annonce </w:t>
      </w:r>
      <w:r>
        <w:rPr>
          <w:noProof/>
          <w:lang w:val="fr-FR"/>
        </w:rPr>
        <w:t xml:space="preserve">les </w:t>
      </w:r>
      <w:r w:rsidRPr="00AF4819">
        <w:rPr>
          <w:noProof/>
          <w:lang w:val="fr-FR"/>
        </w:rPr>
        <w:t>mise</w:t>
      </w:r>
      <w:r>
        <w:rPr>
          <w:noProof/>
          <w:lang w:val="fr-FR"/>
        </w:rPr>
        <w:t xml:space="preserve">s </w:t>
      </w:r>
      <w:r w:rsidRPr="00AF4819">
        <w:rPr>
          <w:noProof/>
          <w:lang w:val="fr-FR"/>
        </w:rPr>
        <w:t>à jour suivante</w:t>
      </w:r>
      <w:r>
        <w:rPr>
          <w:noProof/>
          <w:lang w:val="fr-FR"/>
        </w:rPr>
        <w:t>s</w:t>
      </w:r>
      <w:r w:rsidRPr="00AF4819">
        <w:rPr>
          <w:noProof/>
          <w:lang w:val="fr-FR"/>
        </w:rPr>
        <w:t xml:space="preserve"> du plan national de numérotage téléphonique du Maroc.</w:t>
      </w:r>
    </w:p>
    <w:p w14:paraId="6CD64BDA" w14:textId="77777777" w:rsidR="00F517A7" w:rsidRPr="00AF4819" w:rsidRDefault="00F517A7" w:rsidP="005C67F8">
      <w:pPr>
        <w:spacing w:after="120"/>
        <w:ind w:left="567" w:hanging="567"/>
        <w:jc w:val="left"/>
        <w:rPr>
          <w:noProof/>
          <w:lang w:val="fr-FR"/>
        </w:rPr>
      </w:pPr>
      <w:r w:rsidRPr="00AF4819">
        <w:rPr>
          <w:noProof/>
          <w:lang w:val="fr-FR"/>
        </w:rPr>
        <w:t>•</w:t>
      </w:r>
      <w:r w:rsidRPr="00AF4819">
        <w:rPr>
          <w:noProof/>
          <w:lang w:val="fr-FR"/>
        </w:rPr>
        <w:tab/>
        <w:t xml:space="preserve">Description de la mise en service </w:t>
      </w:r>
      <w:r>
        <w:rPr>
          <w:noProof/>
          <w:lang w:val="fr-FR"/>
        </w:rPr>
        <w:t>d'une nouvelle ressource</w:t>
      </w:r>
      <w:r w:rsidRPr="00AF4819">
        <w:rPr>
          <w:noProof/>
          <w:lang w:val="fr-FR"/>
        </w:rPr>
        <w:t xml:space="preserve"> dans le plan national de numérotage E.164 pour l'indicatif de pays +212: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1"/>
        <w:gridCol w:w="1189"/>
        <w:gridCol w:w="1190"/>
        <w:gridCol w:w="2752"/>
        <w:gridCol w:w="2407"/>
      </w:tblGrid>
      <w:tr w:rsidR="00F517A7" w:rsidRPr="00AF4819" w14:paraId="018CCC8F" w14:textId="77777777" w:rsidTr="005C67F8">
        <w:trPr>
          <w:cantSplit/>
          <w:trHeight w:val="41"/>
          <w:tblHeader/>
          <w:jc w:val="center"/>
        </w:trPr>
        <w:tc>
          <w:tcPr>
            <w:tcW w:w="1877" w:type="dxa"/>
            <w:vMerge w:val="restart"/>
            <w:shd w:val="clear" w:color="auto" w:fill="auto"/>
            <w:vAlign w:val="center"/>
            <w:hideMark/>
          </w:tcPr>
          <w:p w14:paraId="7428D7D0" w14:textId="77777777" w:rsidR="00F517A7" w:rsidRPr="00667912" w:rsidRDefault="00F517A7" w:rsidP="005C67F8">
            <w:pPr>
              <w:keepNext/>
              <w:spacing w:before="40" w:after="40"/>
              <w:jc w:val="center"/>
              <w:outlineLvl w:val="3"/>
              <w:rPr>
                <w:rFonts w:cs="Arial"/>
                <w:i/>
                <w:noProof/>
                <w:color w:val="000000" w:themeColor="text1"/>
                <w:lang w:val="fr-FR"/>
              </w:rPr>
            </w:pPr>
            <w:r w:rsidRPr="00667912">
              <w:rPr>
                <w:rFonts w:cs="Arial"/>
                <w:i/>
                <w:noProof/>
                <w:color w:val="000000" w:themeColor="text1"/>
                <w:lang w:val="fr-FR"/>
              </w:rPr>
              <w:t>Indicatif national de destination (NDC) ou premiers chiffres du numéro national significatif (N(S)N)</w:t>
            </w:r>
          </w:p>
        </w:tc>
        <w:tc>
          <w:tcPr>
            <w:tcW w:w="2265" w:type="dxa"/>
            <w:gridSpan w:val="2"/>
            <w:shd w:val="clear" w:color="auto" w:fill="auto"/>
            <w:vAlign w:val="center"/>
            <w:hideMark/>
          </w:tcPr>
          <w:p w14:paraId="5DEC3CDF" w14:textId="77777777" w:rsidR="00F517A7" w:rsidRPr="00667912" w:rsidRDefault="00F517A7" w:rsidP="005C67F8">
            <w:pPr>
              <w:keepNext/>
              <w:spacing w:before="40" w:after="40"/>
              <w:jc w:val="center"/>
              <w:outlineLvl w:val="3"/>
              <w:rPr>
                <w:rFonts w:cs="Arial"/>
                <w:i/>
                <w:noProof/>
                <w:color w:val="000000" w:themeColor="text1"/>
                <w:lang w:val="fr-FR"/>
              </w:rPr>
            </w:pPr>
            <w:r w:rsidRPr="00667912">
              <w:rPr>
                <w:rFonts w:cs="Arial"/>
                <w:i/>
                <w:noProof/>
                <w:color w:val="000000" w:themeColor="text1"/>
                <w:lang w:val="fr-FR"/>
              </w:rPr>
              <w:t>Longueur du numéro N(S)N</w:t>
            </w:r>
          </w:p>
        </w:tc>
        <w:tc>
          <w:tcPr>
            <w:tcW w:w="2621" w:type="dxa"/>
            <w:vMerge w:val="restart"/>
            <w:shd w:val="clear" w:color="auto" w:fill="auto"/>
            <w:vAlign w:val="center"/>
            <w:hideMark/>
          </w:tcPr>
          <w:p w14:paraId="4AE83005" w14:textId="77777777" w:rsidR="00F517A7" w:rsidRPr="00667912" w:rsidRDefault="00F517A7" w:rsidP="005C67F8">
            <w:pPr>
              <w:keepNext/>
              <w:spacing w:before="40" w:after="40"/>
              <w:jc w:val="center"/>
              <w:outlineLvl w:val="3"/>
              <w:rPr>
                <w:rFonts w:cs="Arial"/>
                <w:i/>
                <w:noProof/>
                <w:color w:val="000000" w:themeColor="text1"/>
                <w:lang w:val="fr-FR"/>
              </w:rPr>
            </w:pPr>
            <w:r w:rsidRPr="00667912">
              <w:rPr>
                <w:rFonts w:cs="Arial"/>
                <w:i/>
                <w:noProof/>
                <w:color w:val="000000" w:themeColor="text1"/>
                <w:lang w:val="fr-FR"/>
              </w:rPr>
              <w:t xml:space="preserve">Utilisation du </w:t>
            </w:r>
            <w:r w:rsidRPr="00667912">
              <w:rPr>
                <w:rFonts w:cs="Arial"/>
                <w:i/>
                <w:noProof/>
                <w:color w:val="000000" w:themeColor="text1"/>
                <w:lang w:val="fr-FR"/>
              </w:rPr>
              <w:br/>
              <w:t>numéro E.164</w:t>
            </w:r>
          </w:p>
        </w:tc>
        <w:tc>
          <w:tcPr>
            <w:tcW w:w="2292" w:type="dxa"/>
            <w:vMerge w:val="restart"/>
            <w:shd w:val="clear" w:color="auto" w:fill="auto"/>
            <w:vAlign w:val="center"/>
            <w:hideMark/>
          </w:tcPr>
          <w:p w14:paraId="48871711" w14:textId="77777777" w:rsidR="00F517A7" w:rsidRPr="00667912" w:rsidRDefault="00F517A7" w:rsidP="005C67F8">
            <w:pPr>
              <w:keepNext/>
              <w:spacing w:before="40" w:after="40"/>
              <w:jc w:val="center"/>
              <w:outlineLvl w:val="3"/>
              <w:rPr>
                <w:rFonts w:cs="Arial"/>
                <w:i/>
                <w:noProof/>
                <w:color w:val="000000" w:themeColor="text1"/>
                <w:lang w:val="fr-FR"/>
              </w:rPr>
            </w:pPr>
            <w:r w:rsidRPr="00667912">
              <w:rPr>
                <w:rFonts w:cs="Arial"/>
                <w:i/>
                <w:noProof/>
                <w:color w:val="000000" w:themeColor="text1"/>
                <w:lang w:val="fr-FR"/>
              </w:rPr>
              <w:t>Informations complémentaires</w:t>
            </w:r>
          </w:p>
        </w:tc>
      </w:tr>
      <w:tr w:rsidR="00F517A7" w:rsidRPr="00AF4819" w14:paraId="34139B9A" w14:textId="77777777" w:rsidTr="005C67F8">
        <w:trPr>
          <w:cantSplit/>
          <w:trHeight w:val="841"/>
          <w:tblHeader/>
          <w:jc w:val="center"/>
        </w:trPr>
        <w:tc>
          <w:tcPr>
            <w:tcW w:w="1877" w:type="dxa"/>
            <w:vMerge/>
            <w:vAlign w:val="center"/>
            <w:hideMark/>
          </w:tcPr>
          <w:p w14:paraId="11903436" w14:textId="77777777" w:rsidR="00F517A7" w:rsidRPr="00AF4819" w:rsidRDefault="00F517A7" w:rsidP="005C67F8">
            <w:pPr>
              <w:keepNext/>
              <w:outlineLvl w:val="3"/>
              <w:rPr>
                <w:rFonts w:cs="Arial"/>
                <w:noProof/>
                <w:color w:val="000000" w:themeColor="text1"/>
                <w:lang w:val="fr-FR"/>
              </w:rPr>
            </w:pPr>
          </w:p>
        </w:tc>
        <w:tc>
          <w:tcPr>
            <w:tcW w:w="1132" w:type="dxa"/>
            <w:shd w:val="clear" w:color="auto" w:fill="auto"/>
            <w:noWrap/>
            <w:vAlign w:val="center"/>
            <w:hideMark/>
          </w:tcPr>
          <w:p w14:paraId="642FC02D" w14:textId="77777777" w:rsidR="00F517A7" w:rsidRPr="00667912" w:rsidRDefault="00F517A7" w:rsidP="005C67F8">
            <w:pPr>
              <w:keepNext/>
              <w:jc w:val="center"/>
              <w:outlineLvl w:val="3"/>
              <w:rPr>
                <w:rFonts w:cs="Arial"/>
                <w:i/>
                <w:noProof/>
                <w:color w:val="000000" w:themeColor="text1"/>
                <w:lang w:val="fr-FR"/>
              </w:rPr>
            </w:pPr>
            <w:r w:rsidRPr="00667912">
              <w:rPr>
                <w:rFonts w:cs="Arial"/>
                <w:i/>
                <w:noProof/>
                <w:color w:val="000000" w:themeColor="text1"/>
                <w:lang w:val="fr-FR"/>
              </w:rPr>
              <w:t>Longueur maximale</w:t>
            </w:r>
          </w:p>
        </w:tc>
        <w:tc>
          <w:tcPr>
            <w:tcW w:w="1133" w:type="dxa"/>
            <w:shd w:val="clear" w:color="auto" w:fill="auto"/>
            <w:noWrap/>
            <w:vAlign w:val="center"/>
            <w:hideMark/>
          </w:tcPr>
          <w:p w14:paraId="16EC6B69" w14:textId="77777777" w:rsidR="00F517A7" w:rsidRPr="00667912" w:rsidRDefault="00F517A7" w:rsidP="005C67F8">
            <w:pPr>
              <w:keepNext/>
              <w:jc w:val="center"/>
              <w:outlineLvl w:val="3"/>
              <w:rPr>
                <w:rFonts w:cs="Arial"/>
                <w:i/>
                <w:noProof/>
                <w:color w:val="000000" w:themeColor="text1"/>
                <w:lang w:val="fr-FR"/>
              </w:rPr>
            </w:pPr>
            <w:r w:rsidRPr="00667912">
              <w:rPr>
                <w:rFonts w:cs="Arial"/>
                <w:i/>
                <w:noProof/>
                <w:color w:val="000000" w:themeColor="text1"/>
                <w:lang w:val="fr-FR"/>
              </w:rPr>
              <w:t>Longueur minimale</w:t>
            </w:r>
          </w:p>
        </w:tc>
        <w:tc>
          <w:tcPr>
            <w:tcW w:w="2621" w:type="dxa"/>
            <w:vMerge/>
            <w:vAlign w:val="center"/>
            <w:hideMark/>
          </w:tcPr>
          <w:p w14:paraId="06E149E7" w14:textId="77777777" w:rsidR="00F517A7" w:rsidRPr="00AF4819" w:rsidRDefault="00F517A7" w:rsidP="005C67F8">
            <w:pPr>
              <w:keepNext/>
              <w:outlineLvl w:val="3"/>
              <w:rPr>
                <w:rFonts w:cs="Arial"/>
                <w:noProof/>
                <w:color w:val="000000" w:themeColor="text1"/>
                <w:lang w:val="fr-FR"/>
              </w:rPr>
            </w:pPr>
          </w:p>
        </w:tc>
        <w:tc>
          <w:tcPr>
            <w:tcW w:w="2292" w:type="dxa"/>
            <w:vMerge/>
            <w:vAlign w:val="center"/>
            <w:hideMark/>
          </w:tcPr>
          <w:p w14:paraId="0BDCE396" w14:textId="77777777" w:rsidR="00F517A7" w:rsidRPr="00AF4819" w:rsidRDefault="00F517A7" w:rsidP="005C67F8">
            <w:pPr>
              <w:keepNext/>
              <w:outlineLvl w:val="3"/>
              <w:rPr>
                <w:rFonts w:cs="Arial"/>
                <w:noProof/>
                <w:color w:val="000000" w:themeColor="text1"/>
                <w:lang w:val="fr-FR"/>
              </w:rPr>
            </w:pPr>
          </w:p>
        </w:tc>
      </w:tr>
      <w:tr w:rsidR="00F517A7" w:rsidRPr="00AF4819" w14:paraId="737DD128" w14:textId="77777777" w:rsidTr="005C67F8">
        <w:trPr>
          <w:cantSplit/>
          <w:trHeight w:val="300"/>
          <w:jc w:val="center"/>
        </w:trPr>
        <w:tc>
          <w:tcPr>
            <w:tcW w:w="1877" w:type="dxa"/>
            <w:shd w:val="clear" w:color="auto" w:fill="auto"/>
            <w:noWrap/>
          </w:tcPr>
          <w:p w14:paraId="6F453FEE" w14:textId="77777777" w:rsidR="00F517A7" w:rsidRPr="00AF4819" w:rsidRDefault="00F517A7" w:rsidP="005C67F8">
            <w:pPr>
              <w:keepNext/>
              <w:spacing w:before="40" w:after="40"/>
              <w:jc w:val="center"/>
              <w:outlineLvl w:val="3"/>
              <w:rPr>
                <w:rFonts w:cs="Arial"/>
                <w:noProof/>
                <w:color w:val="000000" w:themeColor="text1"/>
                <w:lang w:val="fr-FR"/>
              </w:rPr>
            </w:pPr>
            <w:r w:rsidRPr="00343B6B">
              <w:rPr>
                <w:color w:val="000000"/>
                <w:lang w:val="fr-FR" w:eastAsia="fr-FR"/>
              </w:rPr>
              <w:t>713</w:t>
            </w:r>
          </w:p>
        </w:tc>
        <w:tc>
          <w:tcPr>
            <w:tcW w:w="1132" w:type="dxa"/>
            <w:shd w:val="clear" w:color="auto" w:fill="auto"/>
            <w:noWrap/>
            <w:vAlign w:val="center"/>
          </w:tcPr>
          <w:p w14:paraId="4EB27742" w14:textId="77777777" w:rsidR="00F517A7" w:rsidRPr="00AF4819" w:rsidRDefault="00F517A7" w:rsidP="005C67F8">
            <w:pPr>
              <w:keepNext/>
              <w:spacing w:before="40" w:after="40"/>
              <w:jc w:val="center"/>
              <w:outlineLvl w:val="3"/>
              <w:rPr>
                <w:rFonts w:cs="Arial"/>
                <w:noProof/>
                <w:color w:val="000000" w:themeColor="text1"/>
                <w:lang w:val="fr-FR"/>
              </w:rPr>
            </w:pPr>
            <w:r w:rsidRPr="00343B6B">
              <w:rPr>
                <w:color w:val="000000"/>
                <w:lang w:val="fr-FR" w:eastAsia="fr-FR"/>
              </w:rPr>
              <w:t>9</w:t>
            </w:r>
          </w:p>
        </w:tc>
        <w:tc>
          <w:tcPr>
            <w:tcW w:w="1133" w:type="dxa"/>
            <w:shd w:val="clear" w:color="auto" w:fill="auto"/>
            <w:noWrap/>
            <w:vAlign w:val="center"/>
          </w:tcPr>
          <w:p w14:paraId="2F960B19" w14:textId="77777777" w:rsidR="00F517A7" w:rsidRPr="00AF4819" w:rsidRDefault="00F517A7" w:rsidP="005C67F8">
            <w:pPr>
              <w:keepNext/>
              <w:spacing w:before="40" w:after="40"/>
              <w:jc w:val="center"/>
              <w:outlineLvl w:val="3"/>
              <w:rPr>
                <w:rFonts w:cs="Arial"/>
                <w:noProof/>
                <w:color w:val="000000" w:themeColor="text1"/>
                <w:lang w:val="fr-FR"/>
              </w:rPr>
            </w:pPr>
            <w:r w:rsidRPr="00343B6B">
              <w:rPr>
                <w:color w:val="000000"/>
                <w:lang w:val="fr-FR" w:eastAsia="fr-FR"/>
              </w:rPr>
              <w:t>9</w:t>
            </w:r>
          </w:p>
        </w:tc>
        <w:tc>
          <w:tcPr>
            <w:tcW w:w="2621" w:type="dxa"/>
            <w:shd w:val="clear" w:color="auto" w:fill="auto"/>
            <w:noWrap/>
            <w:vAlign w:val="center"/>
          </w:tcPr>
          <w:p w14:paraId="2A349C0B" w14:textId="77777777" w:rsidR="00F517A7" w:rsidRPr="00AF4819" w:rsidRDefault="00F517A7" w:rsidP="005C67F8">
            <w:pPr>
              <w:keepNext/>
              <w:spacing w:before="40" w:after="40"/>
              <w:jc w:val="center"/>
              <w:outlineLvl w:val="3"/>
              <w:rPr>
                <w:rFonts w:cs="Arial"/>
                <w:noProof/>
                <w:color w:val="000000" w:themeColor="text1"/>
                <w:lang w:val="fr-FR"/>
              </w:rPr>
            </w:pPr>
            <w:r>
              <w:rPr>
                <w:color w:val="000000"/>
                <w:lang w:val="fr-FR" w:eastAsia="fr-FR"/>
              </w:rPr>
              <w:t>S</w:t>
            </w:r>
            <w:r w:rsidRPr="00343B6B">
              <w:rPr>
                <w:color w:val="000000"/>
                <w:lang w:val="fr-FR" w:eastAsia="fr-FR"/>
              </w:rPr>
              <w:t xml:space="preserve">ervices </w:t>
            </w:r>
            <w:r>
              <w:rPr>
                <w:color w:val="000000"/>
                <w:lang w:val="fr-FR" w:eastAsia="fr-FR"/>
              </w:rPr>
              <w:t xml:space="preserve">mobiles </w:t>
            </w:r>
            <w:r w:rsidRPr="00343B6B">
              <w:rPr>
                <w:color w:val="000000"/>
                <w:lang w:val="fr-FR" w:eastAsia="fr-FR"/>
              </w:rPr>
              <w:t>2G/3G/4G</w:t>
            </w:r>
          </w:p>
        </w:tc>
        <w:tc>
          <w:tcPr>
            <w:tcW w:w="2292" w:type="dxa"/>
            <w:shd w:val="clear" w:color="auto" w:fill="auto"/>
            <w:noWrap/>
            <w:vAlign w:val="center"/>
          </w:tcPr>
          <w:p w14:paraId="3F53234B" w14:textId="77777777" w:rsidR="00F517A7" w:rsidRPr="00AF4819" w:rsidRDefault="00F517A7" w:rsidP="005C67F8">
            <w:pPr>
              <w:keepNext/>
              <w:spacing w:before="40" w:after="40"/>
              <w:jc w:val="center"/>
              <w:outlineLvl w:val="3"/>
              <w:rPr>
                <w:rFonts w:cs="Arial"/>
                <w:noProof/>
                <w:color w:val="000000" w:themeColor="text1"/>
                <w:lang w:val="fr-FR"/>
              </w:rPr>
            </w:pPr>
            <w:r w:rsidRPr="00343B6B">
              <w:rPr>
                <w:color w:val="000000"/>
                <w:lang w:val="fr-FR" w:eastAsia="fr-FR"/>
              </w:rPr>
              <w:t>Wana Corporate</w:t>
            </w:r>
            <w:r w:rsidRPr="00343B6B">
              <w:rPr>
                <w:rFonts w:eastAsia="SimSun"/>
                <w:vertAlign w:val="superscript"/>
                <w:lang w:eastAsia="zh-CN"/>
              </w:rPr>
              <w:t>1</w:t>
            </w:r>
          </w:p>
        </w:tc>
      </w:tr>
    </w:tbl>
    <w:p w14:paraId="3CCDCE5D" w14:textId="77777777" w:rsidR="00F517A7" w:rsidRDefault="00F517A7" w:rsidP="005C67F8">
      <w:pPr>
        <w:tabs>
          <w:tab w:val="clear" w:pos="567"/>
          <w:tab w:val="left" w:pos="284"/>
        </w:tabs>
        <w:rPr>
          <w:noProof/>
        </w:rPr>
      </w:pPr>
      <w:r w:rsidRPr="00AF4819">
        <w:rPr>
          <w:noProof/>
          <w:vertAlign w:val="superscript"/>
          <w:lang w:val="fr-CH"/>
        </w:rPr>
        <w:t>1</w:t>
      </w:r>
      <w:r>
        <w:rPr>
          <w:noProof/>
          <w:lang w:val="fr-CH"/>
        </w:rPr>
        <w:tab/>
      </w:r>
      <w:r w:rsidRPr="008A1AB2">
        <w:rPr>
          <w:noProof/>
        </w:rPr>
        <w:t>INWI</w:t>
      </w:r>
      <w:r>
        <w:rPr>
          <w:noProof/>
        </w:rPr>
        <w:t>.</w:t>
      </w:r>
    </w:p>
    <w:p w14:paraId="3E728FBD" w14:textId="77777777" w:rsidR="00F517A7" w:rsidRPr="00AF4819" w:rsidRDefault="00F517A7" w:rsidP="005C67F8">
      <w:pPr>
        <w:spacing w:before="240"/>
        <w:rPr>
          <w:noProof/>
          <w:lang w:val="fr-FR"/>
        </w:rPr>
      </w:pPr>
      <w:r w:rsidRPr="00AF4819">
        <w:rPr>
          <w:noProof/>
          <w:lang w:val="fr-FR"/>
        </w:rPr>
        <w:t>Contact:</w:t>
      </w:r>
    </w:p>
    <w:p w14:paraId="4C012A37" w14:textId="77777777" w:rsidR="00F517A7" w:rsidRPr="008A1AB2" w:rsidRDefault="00F517A7" w:rsidP="005C67F8">
      <w:pPr>
        <w:tabs>
          <w:tab w:val="left" w:pos="1134"/>
          <w:tab w:val="left" w:pos="1560"/>
          <w:tab w:val="left" w:pos="2127"/>
        </w:tabs>
        <w:spacing w:before="200"/>
        <w:ind w:left="426"/>
        <w:jc w:val="left"/>
        <w:textAlignment w:val="auto"/>
        <w:outlineLvl w:val="3"/>
        <w:rPr>
          <w:lang w:val="fr-FR"/>
        </w:rPr>
      </w:pPr>
      <w:r w:rsidRPr="00AF4819">
        <w:rPr>
          <w:noProof/>
          <w:lang w:val="fr-FR"/>
        </w:rPr>
        <w:t>Agence Nationale de Réglementation des Télécommunications (A</w:t>
      </w:r>
      <w:r>
        <w:rPr>
          <w:noProof/>
          <w:lang w:val="fr-FR"/>
        </w:rPr>
        <w:t>NRT)</w:t>
      </w:r>
      <w:r>
        <w:rPr>
          <w:noProof/>
          <w:lang w:val="fr-FR"/>
        </w:rPr>
        <w:br/>
        <w:t>Centre d'affaires</w:t>
      </w:r>
      <w:r>
        <w:rPr>
          <w:noProof/>
          <w:lang w:val="fr-FR"/>
        </w:rPr>
        <w:br/>
      </w:r>
      <w:r w:rsidRPr="00AF4819">
        <w:rPr>
          <w:noProof/>
          <w:lang w:val="fr-FR"/>
        </w:rPr>
        <w:t xml:space="preserve">Boulevard Ar-Riad, Hay Riad </w:t>
      </w:r>
      <w:r w:rsidRPr="00AF4819">
        <w:rPr>
          <w:noProof/>
          <w:lang w:val="fr-FR"/>
        </w:rPr>
        <w:br/>
        <w:t>B.P. 2939</w:t>
      </w:r>
      <w:r w:rsidRPr="00AF4819">
        <w:rPr>
          <w:noProof/>
          <w:lang w:val="fr-FR"/>
        </w:rPr>
        <w:br/>
        <w:t>RABAT 10100</w:t>
      </w:r>
      <w:r w:rsidRPr="00AF4819">
        <w:rPr>
          <w:noProof/>
          <w:lang w:val="fr-FR"/>
        </w:rPr>
        <w:br/>
        <w:t>Maroc</w:t>
      </w:r>
      <w:r w:rsidRPr="00AF4819">
        <w:rPr>
          <w:noProof/>
          <w:lang w:val="fr-FR"/>
        </w:rPr>
        <w:br/>
        <w:t>Tél.</w:t>
      </w:r>
      <w:r>
        <w:rPr>
          <w:noProof/>
          <w:lang w:val="fr-FR"/>
        </w:rPr>
        <w:t>:</w:t>
      </w:r>
      <w:r>
        <w:rPr>
          <w:noProof/>
          <w:lang w:val="fr-FR"/>
        </w:rPr>
        <w:tab/>
      </w:r>
      <w:r w:rsidRPr="00AF4819">
        <w:rPr>
          <w:noProof/>
          <w:lang w:val="fr-FR"/>
        </w:rPr>
        <w:t>+212 5 37 71 85 64</w:t>
      </w:r>
      <w:r w:rsidRPr="00AF4819">
        <w:rPr>
          <w:noProof/>
          <w:lang w:val="fr-FR"/>
        </w:rPr>
        <w:br/>
        <w:t>E-mail:</w:t>
      </w:r>
      <w:r w:rsidRPr="00AF4819">
        <w:rPr>
          <w:noProof/>
          <w:lang w:val="fr-FR"/>
        </w:rPr>
        <w:tab/>
        <w:t xml:space="preserve">numerotation@anrt.ma </w:t>
      </w:r>
      <w:r w:rsidRPr="00AF4819">
        <w:rPr>
          <w:noProof/>
          <w:lang w:val="fr-FR"/>
        </w:rPr>
        <w:br/>
      </w:r>
      <w:r>
        <w:rPr>
          <w:noProof/>
          <w:lang w:val="fr-FR"/>
        </w:rPr>
        <w:t xml:space="preserve">URL: </w:t>
      </w:r>
      <w:r>
        <w:rPr>
          <w:noProof/>
          <w:lang w:val="fr-FR"/>
        </w:rPr>
        <w:tab/>
      </w:r>
      <w:r w:rsidRPr="00AF4819">
        <w:rPr>
          <w:noProof/>
          <w:lang w:val="fr-FR"/>
        </w:rPr>
        <w:t>www.anrt.ma</w:t>
      </w:r>
    </w:p>
    <w:p w14:paraId="63BD50AD" w14:textId="77777777" w:rsidR="00F517A7" w:rsidRDefault="00F517A7" w:rsidP="005C67F8">
      <w:pPr>
        <w:tabs>
          <w:tab w:val="left" w:pos="1134"/>
          <w:tab w:val="left" w:pos="1560"/>
          <w:tab w:val="left" w:pos="2127"/>
        </w:tabs>
        <w:spacing w:before="200"/>
        <w:textAlignment w:val="auto"/>
        <w:outlineLvl w:val="3"/>
        <w:rPr>
          <w:b/>
          <w:bCs/>
          <w:lang w:val="fr-FR"/>
        </w:rPr>
      </w:pPr>
      <w:r>
        <w:rPr>
          <w:b/>
          <w:bCs/>
          <w:lang w:val="fr-FR"/>
        </w:rPr>
        <w:br w:type="page"/>
      </w:r>
    </w:p>
    <w:p w14:paraId="70CCEEBC" w14:textId="77777777" w:rsidR="00F517A7" w:rsidRPr="00D02C77" w:rsidRDefault="00F517A7" w:rsidP="005C67F8">
      <w:pPr>
        <w:tabs>
          <w:tab w:val="left" w:pos="1560"/>
          <w:tab w:val="left" w:pos="2127"/>
        </w:tabs>
        <w:spacing w:before="0" w:after="60"/>
        <w:jc w:val="left"/>
        <w:outlineLvl w:val="3"/>
        <w:rPr>
          <w:rFonts w:cs="Arial"/>
          <w:b/>
          <w:bCs/>
          <w:noProof/>
          <w:lang w:val="fr-FR"/>
        </w:rPr>
      </w:pPr>
      <w:r w:rsidRPr="00D02C77">
        <w:rPr>
          <w:rFonts w:cs="Arial"/>
          <w:b/>
          <w:bCs/>
          <w:noProof/>
          <w:lang w:val="fr-FR"/>
        </w:rPr>
        <w:t>Myanmar (indicatif de pays +95)</w:t>
      </w:r>
    </w:p>
    <w:p w14:paraId="00EFA61A" w14:textId="77777777" w:rsidR="00F517A7" w:rsidRPr="00D02C77" w:rsidRDefault="00F517A7" w:rsidP="00D013BF">
      <w:pPr>
        <w:rPr>
          <w:noProof/>
          <w:lang w:val="fr-FR"/>
        </w:rPr>
      </w:pPr>
      <w:r w:rsidRPr="00D02C77">
        <w:rPr>
          <w:noProof/>
          <w:lang w:val="fr-FR"/>
        </w:rPr>
        <w:t xml:space="preserve">Communication du </w:t>
      </w:r>
      <w:r w:rsidRPr="00C41010">
        <w:rPr>
          <w:noProof/>
          <w:lang w:val="fr-FR"/>
        </w:rPr>
        <w:t>7.VII.2021</w:t>
      </w:r>
      <w:r w:rsidRPr="00D02C77">
        <w:rPr>
          <w:noProof/>
          <w:lang w:val="fr-FR"/>
        </w:rPr>
        <w:t>:</w:t>
      </w:r>
    </w:p>
    <w:p w14:paraId="04C3D40B" w14:textId="77777777" w:rsidR="00F517A7" w:rsidRPr="00D02C77" w:rsidRDefault="00F517A7" w:rsidP="005C67F8">
      <w:pPr>
        <w:rPr>
          <w:noProof/>
          <w:lang w:val="fr-FR"/>
        </w:rPr>
      </w:pPr>
      <w:r w:rsidRPr="00D02C77">
        <w:rPr>
          <w:noProof/>
          <w:lang w:val="fr-FR"/>
        </w:rPr>
        <w:t xml:space="preserve">Le </w:t>
      </w:r>
      <w:r w:rsidRPr="00EF3726">
        <w:rPr>
          <w:i/>
          <w:iCs/>
          <w:noProof/>
          <w:lang w:val="fr-CH"/>
        </w:rPr>
        <w:t>Ministry of Transport and Communications</w:t>
      </w:r>
      <w:r w:rsidRPr="00D02C77">
        <w:rPr>
          <w:noProof/>
          <w:lang w:val="fr-FR"/>
        </w:rPr>
        <w:t>, Nay Pyi Taw, annonce que la mise à jour suivante a été apportée dans le plan national de numérotage du Myanmar:</w:t>
      </w:r>
    </w:p>
    <w:p w14:paraId="67AA5DFF" w14:textId="77777777" w:rsidR="00F517A7" w:rsidRPr="00EA6B8A" w:rsidRDefault="00F517A7" w:rsidP="005C67F8">
      <w:pPr>
        <w:jc w:val="center"/>
        <w:rPr>
          <w:b/>
          <w:bCs/>
          <w:i/>
          <w:iCs/>
          <w:noProof/>
          <w:lang w:val="fr-FR"/>
        </w:rPr>
      </w:pPr>
      <w:r w:rsidRPr="00EA6B8A">
        <w:rPr>
          <w:i/>
          <w:iCs/>
          <w:noProof/>
          <w:lang w:val="fr-FR"/>
        </w:rPr>
        <w:t xml:space="preserve">Description de la mise en service de nouvelles ressources dans le plan national </w:t>
      </w:r>
      <w:r w:rsidRPr="00EA6B8A">
        <w:rPr>
          <w:i/>
          <w:iCs/>
          <w:noProof/>
          <w:lang w:val="fr-FR"/>
        </w:rPr>
        <w:br/>
        <w:t>de numérotage E.164 pour l'indicatif de pays + 95:</w:t>
      </w:r>
    </w:p>
    <w:p w14:paraId="0DE4E739" w14:textId="77777777" w:rsidR="00F517A7" w:rsidRDefault="00F517A7" w:rsidP="005C67F8">
      <w:pPr>
        <w:spacing w:after="240"/>
        <w:rPr>
          <w:b/>
          <w:bCs/>
          <w:noProof/>
          <w:u w:val="single"/>
          <w:lang w:val="fr-FR"/>
        </w:rPr>
      </w:pPr>
      <w:r w:rsidRPr="00EA6B8A">
        <w:rPr>
          <w:b/>
          <w:bCs/>
          <w:noProof/>
          <w:u w:val="single"/>
          <w:lang w:val="fr-FR"/>
        </w:rPr>
        <w:t>Numéros mobiles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1155"/>
        <w:gridCol w:w="1681"/>
        <w:gridCol w:w="1551"/>
        <w:gridCol w:w="1985"/>
        <w:gridCol w:w="3180"/>
      </w:tblGrid>
      <w:tr w:rsidR="00F517A7" w:rsidRPr="00227254" w14:paraId="7B54AA8B" w14:textId="77777777" w:rsidTr="005C67F8">
        <w:trPr>
          <w:cantSplit/>
          <w:trHeight w:val="284"/>
          <w:tblHeader/>
        </w:trPr>
        <w:tc>
          <w:tcPr>
            <w:tcW w:w="510" w:type="dxa"/>
            <w:vAlign w:val="center"/>
          </w:tcPr>
          <w:p w14:paraId="2187394B" w14:textId="77777777" w:rsidR="00F517A7" w:rsidRPr="00D105CE" w:rsidRDefault="00F517A7" w:rsidP="005C67F8">
            <w:pPr>
              <w:spacing w:before="0"/>
              <w:jc w:val="center"/>
              <w:rPr>
                <w:rFonts w:asciiTheme="minorHAnsi" w:hAnsiTheme="minorHAnsi"/>
                <w:b/>
                <w:bCs/>
              </w:rPr>
            </w:pPr>
            <w:r w:rsidRPr="00D02C77">
              <w:rPr>
                <w:rFonts w:cs="Arial"/>
                <w:b/>
                <w:bCs/>
                <w:i/>
                <w:iCs/>
                <w:noProof/>
                <w:lang w:val="fr-FR"/>
              </w:rPr>
              <w:t>N°</w:t>
            </w:r>
          </w:p>
        </w:tc>
        <w:tc>
          <w:tcPr>
            <w:tcW w:w="1073" w:type="dxa"/>
            <w:vAlign w:val="center"/>
          </w:tcPr>
          <w:p w14:paraId="5BADC5F1" w14:textId="77777777" w:rsidR="00F517A7" w:rsidRPr="00D105CE" w:rsidRDefault="00F517A7" w:rsidP="005C67F8">
            <w:pPr>
              <w:spacing w:before="0"/>
              <w:jc w:val="center"/>
              <w:rPr>
                <w:rFonts w:asciiTheme="minorHAnsi" w:hAnsiTheme="minorHAnsi"/>
                <w:b/>
                <w:bCs/>
              </w:rPr>
            </w:pPr>
            <w:r w:rsidRPr="00D02C77">
              <w:rPr>
                <w:rFonts w:cs="Arial"/>
                <w:b/>
                <w:bCs/>
                <w:noProof/>
                <w:lang w:val="fr-FR"/>
              </w:rPr>
              <w:t>Indicatif interurbain</w:t>
            </w:r>
          </w:p>
        </w:tc>
        <w:tc>
          <w:tcPr>
            <w:tcW w:w="1696" w:type="dxa"/>
            <w:vAlign w:val="center"/>
          </w:tcPr>
          <w:p w14:paraId="348F8445" w14:textId="77777777" w:rsidR="00F517A7" w:rsidRPr="00D105CE" w:rsidRDefault="00F517A7" w:rsidP="005C67F8">
            <w:pPr>
              <w:spacing w:before="0"/>
              <w:jc w:val="center"/>
              <w:rPr>
                <w:rFonts w:asciiTheme="minorHAnsi" w:hAnsiTheme="minorHAnsi"/>
                <w:b/>
                <w:bCs/>
              </w:rPr>
            </w:pPr>
            <w:r w:rsidRPr="00D02C77">
              <w:rPr>
                <w:rFonts w:cs="Arial"/>
                <w:b/>
                <w:bCs/>
                <w:noProof/>
                <w:lang w:val="fr-FR"/>
              </w:rPr>
              <w:t>Série de numéros</w:t>
            </w:r>
          </w:p>
        </w:tc>
        <w:tc>
          <w:tcPr>
            <w:tcW w:w="1555" w:type="dxa"/>
            <w:vAlign w:val="center"/>
          </w:tcPr>
          <w:p w14:paraId="00D21D1E" w14:textId="77777777" w:rsidR="00F517A7" w:rsidRPr="00D105CE" w:rsidRDefault="00F517A7" w:rsidP="005C67F8">
            <w:pPr>
              <w:spacing w:before="0"/>
              <w:jc w:val="center"/>
              <w:rPr>
                <w:rFonts w:asciiTheme="minorHAnsi" w:hAnsiTheme="minorHAnsi"/>
                <w:b/>
                <w:bCs/>
              </w:rPr>
            </w:pPr>
            <w:r w:rsidRPr="00D02C77">
              <w:rPr>
                <w:rFonts w:cs="Arial"/>
                <w:b/>
                <w:bCs/>
                <w:noProof/>
                <w:lang w:val="fr-FR"/>
              </w:rPr>
              <w:t>Système</w:t>
            </w:r>
          </w:p>
        </w:tc>
        <w:tc>
          <w:tcPr>
            <w:tcW w:w="2001" w:type="dxa"/>
            <w:vAlign w:val="center"/>
          </w:tcPr>
          <w:p w14:paraId="17B3B768" w14:textId="77777777" w:rsidR="00F517A7" w:rsidRPr="00A60D1A" w:rsidRDefault="00F517A7" w:rsidP="005C67F8">
            <w:pPr>
              <w:spacing w:before="0"/>
              <w:jc w:val="center"/>
              <w:rPr>
                <w:rFonts w:asciiTheme="minorHAnsi" w:hAnsiTheme="minorHAnsi"/>
                <w:b/>
                <w:bCs/>
                <w:lang w:val="fr-FR"/>
              </w:rPr>
            </w:pPr>
            <w:r w:rsidRPr="00D02C77">
              <w:rPr>
                <w:rFonts w:cs="Arial"/>
                <w:b/>
                <w:bCs/>
                <w:noProof/>
                <w:lang w:val="fr-FR"/>
              </w:rPr>
              <w:t>Nombre de chiffres (y compris l'indicatif interurbain)</w:t>
            </w:r>
          </w:p>
        </w:tc>
        <w:tc>
          <w:tcPr>
            <w:tcW w:w="3225" w:type="dxa"/>
            <w:vAlign w:val="center"/>
          </w:tcPr>
          <w:p w14:paraId="648FCA66" w14:textId="77777777" w:rsidR="00F517A7" w:rsidRPr="00D105CE" w:rsidRDefault="00F517A7" w:rsidP="005C67F8">
            <w:pPr>
              <w:spacing w:before="0"/>
              <w:jc w:val="center"/>
              <w:rPr>
                <w:rFonts w:asciiTheme="minorHAnsi" w:hAnsiTheme="minorHAnsi"/>
                <w:b/>
                <w:bCs/>
              </w:rPr>
            </w:pPr>
            <w:r w:rsidRPr="00D02C77">
              <w:rPr>
                <w:rFonts w:cs="Arial"/>
                <w:b/>
                <w:bCs/>
                <w:noProof/>
                <w:lang w:val="fr-FR"/>
              </w:rPr>
              <w:t>Opérateur</w:t>
            </w:r>
          </w:p>
        </w:tc>
      </w:tr>
      <w:tr w:rsidR="00F517A7" w:rsidRPr="00227254" w14:paraId="1C8C8A07" w14:textId="77777777" w:rsidTr="005C67F8">
        <w:trPr>
          <w:cantSplit/>
          <w:trHeight w:val="284"/>
        </w:trPr>
        <w:tc>
          <w:tcPr>
            <w:tcW w:w="510" w:type="dxa"/>
            <w:vAlign w:val="center"/>
          </w:tcPr>
          <w:p w14:paraId="7A1F85D6" w14:textId="77777777" w:rsidR="00F517A7" w:rsidRPr="0002191E" w:rsidRDefault="00F517A7" w:rsidP="005C67F8">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1</w:t>
            </w:r>
          </w:p>
        </w:tc>
        <w:tc>
          <w:tcPr>
            <w:tcW w:w="1073" w:type="dxa"/>
            <w:vAlign w:val="center"/>
          </w:tcPr>
          <w:p w14:paraId="265E5FF3" w14:textId="77777777" w:rsidR="00F517A7" w:rsidRPr="00D105CE" w:rsidRDefault="00F517A7" w:rsidP="005C67F8">
            <w:pPr>
              <w:spacing w:after="120"/>
              <w:jc w:val="center"/>
              <w:rPr>
                <w:rFonts w:asciiTheme="minorHAnsi" w:hAnsiTheme="minorHAnsi"/>
              </w:rPr>
            </w:pPr>
            <w:r w:rsidRPr="00D105CE">
              <w:rPr>
                <w:rFonts w:asciiTheme="minorHAnsi" w:hAnsiTheme="minorHAnsi"/>
              </w:rPr>
              <w:t>9</w:t>
            </w:r>
          </w:p>
        </w:tc>
        <w:tc>
          <w:tcPr>
            <w:tcW w:w="1696" w:type="dxa"/>
            <w:vAlign w:val="center"/>
          </w:tcPr>
          <w:p w14:paraId="0D93B4D6" w14:textId="77777777" w:rsidR="00F517A7" w:rsidRPr="00D105CE" w:rsidRDefault="00F517A7" w:rsidP="005C67F8">
            <w:pPr>
              <w:spacing w:after="120"/>
              <w:jc w:val="center"/>
              <w:rPr>
                <w:rFonts w:asciiTheme="minorHAnsi" w:hAnsiTheme="minorHAnsi"/>
              </w:rPr>
            </w:pPr>
            <w:r w:rsidRPr="00D105CE">
              <w:rPr>
                <w:rFonts w:asciiTheme="minorHAnsi" w:hAnsiTheme="minorHAnsi"/>
              </w:rPr>
              <w:t>942-xxx-xxx</w:t>
            </w:r>
          </w:p>
        </w:tc>
        <w:tc>
          <w:tcPr>
            <w:tcW w:w="1555" w:type="dxa"/>
            <w:vAlign w:val="center"/>
          </w:tcPr>
          <w:p w14:paraId="768D3B1F" w14:textId="77777777" w:rsidR="00F517A7" w:rsidRPr="00D105CE" w:rsidRDefault="00F517A7" w:rsidP="005C67F8">
            <w:pPr>
              <w:spacing w:after="120"/>
              <w:jc w:val="left"/>
              <w:rPr>
                <w:rFonts w:asciiTheme="minorHAnsi" w:hAnsiTheme="minorHAnsi"/>
              </w:rPr>
            </w:pPr>
            <w:r w:rsidRPr="00D105CE">
              <w:rPr>
                <w:rFonts w:asciiTheme="minorHAnsi" w:hAnsiTheme="minorHAnsi"/>
              </w:rPr>
              <w:t>WCDMA</w:t>
            </w:r>
            <w:r>
              <w:rPr>
                <w:rFonts w:asciiTheme="minorHAnsi" w:hAnsiTheme="minorHAnsi"/>
              </w:rPr>
              <w:t>/</w:t>
            </w:r>
            <w:r w:rsidRPr="00D105CE">
              <w:rPr>
                <w:rFonts w:asciiTheme="minorHAnsi" w:hAnsiTheme="minorHAnsi"/>
              </w:rPr>
              <w:t>GSM</w:t>
            </w:r>
          </w:p>
        </w:tc>
        <w:tc>
          <w:tcPr>
            <w:tcW w:w="2001" w:type="dxa"/>
            <w:vAlign w:val="center"/>
          </w:tcPr>
          <w:p w14:paraId="23221C1C" w14:textId="77777777" w:rsidR="00F517A7" w:rsidRPr="00D105CE" w:rsidRDefault="00F517A7" w:rsidP="005C67F8">
            <w:pPr>
              <w:spacing w:after="120"/>
              <w:jc w:val="center"/>
              <w:rPr>
                <w:rFonts w:asciiTheme="minorHAnsi" w:hAnsiTheme="minorHAnsi"/>
              </w:rPr>
            </w:pPr>
            <w:r w:rsidRPr="00D105CE">
              <w:rPr>
                <w:rFonts w:asciiTheme="minorHAnsi" w:hAnsiTheme="minorHAnsi"/>
              </w:rPr>
              <w:t>10</w:t>
            </w:r>
          </w:p>
        </w:tc>
        <w:tc>
          <w:tcPr>
            <w:tcW w:w="3225" w:type="dxa"/>
            <w:vAlign w:val="center"/>
          </w:tcPr>
          <w:p w14:paraId="6E9D1DC9" w14:textId="77777777" w:rsidR="00F517A7" w:rsidRPr="00D105CE" w:rsidRDefault="00F517A7" w:rsidP="005C67F8">
            <w:pPr>
              <w:spacing w:after="120"/>
              <w:jc w:val="left"/>
              <w:rPr>
                <w:rFonts w:asciiTheme="minorHAnsi" w:hAnsiTheme="minorHAnsi"/>
              </w:rPr>
            </w:pPr>
            <w:r w:rsidRPr="00D105CE">
              <w:rPr>
                <w:rFonts w:asciiTheme="minorHAnsi" w:hAnsiTheme="minorHAnsi"/>
              </w:rPr>
              <w:t>Ooredoo Myanmar Limited</w:t>
            </w:r>
          </w:p>
        </w:tc>
      </w:tr>
      <w:tr w:rsidR="00F517A7" w:rsidRPr="00227254" w14:paraId="2D365939" w14:textId="77777777" w:rsidTr="005C67F8">
        <w:trPr>
          <w:cantSplit/>
          <w:trHeight w:val="284"/>
        </w:trPr>
        <w:tc>
          <w:tcPr>
            <w:tcW w:w="510" w:type="dxa"/>
            <w:vAlign w:val="center"/>
          </w:tcPr>
          <w:p w14:paraId="5697F87F" w14:textId="77777777" w:rsidR="00F517A7" w:rsidRPr="0002191E" w:rsidRDefault="00F517A7" w:rsidP="005C67F8">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2</w:t>
            </w:r>
          </w:p>
        </w:tc>
        <w:tc>
          <w:tcPr>
            <w:tcW w:w="1073" w:type="dxa"/>
            <w:vAlign w:val="center"/>
          </w:tcPr>
          <w:p w14:paraId="1F2504B1" w14:textId="77777777" w:rsidR="00F517A7" w:rsidRPr="00D105CE" w:rsidRDefault="00F517A7" w:rsidP="005C67F8">
            <w:pPr>
              <w:spacing w:after="120"/>
              <w:jc w:val="center"/>
              <w:rPr>
                <w:rFonts w:asciiTheme="minorHAnsi" w:hAnsiTheme="minorHAnsi"/>
              </w:rPr>
            </w:pPr>
            <w:r w:rsidRPr="00D105CE">
              <w:rPr>
                <w:rFonts w:asciiTheme="minorHAnsi" w:hAnsiTheme="minorHAnsi"/>
              </w:rPr>
              <w:t>9</w:t>
            </w:r>
          </w:p>
        </w:tc>
        <w:tc>
          <w:tcPr>
            <w:tcW w:w="1696" w:type="dxa"/>
          </w:tcPr>
          <w:p w14:paraId="6A31CAFF" w14:textId="77777777" w:rsidR="00F517A7" w:rsidRPr="00D105CE" w:rsidRDefault="00F517A7" w:rsidP="005C67F8">
            <w:pPr>
              <w:spacing w:after="120"/>
              <w:jc w:val="center"/>
              <w:rPr>
                <w:rFonts w:asciiTheme="minorHAnsi" w:hAnsiTheme="minorHAnsi"/>
              </w:rPr>
            </w:pPr>
            <w:r w:rsidRPr="00C00D99">
              <w:rPr>
                <w:rFonts w:asciiTheme="minorHAnsi" w:hAnsiTheme="minorHAnsi"/>
              </w:rPr>
              <w:t>94</w:t>
            </w:r>
            <w:r>
              <w:rPr>
                <w:rFonts w:asciiTheme="minorHAnsi" w:hAnsiTheme="minorHAnsi"/>
              </w:rPr>
              <w:t>3</w:t>
            </w:r>
            <w:r w:rsidRPr="00C00D99">
              <w:rPr>
                <w:rFonts w:asciiTheme="minorHAnsi" w:hAnsiTheme="minorHAnsi"/>
              </w:rPr>
              <w:t>-xxx-xxx</w:t>
            </w:r>
          </w:p>
        </w:tc>
        <w:tc>
          <w:tcPr>
            <w:tcW w:w="1555" w:type="dxa"/>
            <w:vAlign w:val="center"/>
          </w:tcPr>
          <w:p w14:paraId="13458A88" w14:textId="77777777" w:rsidR="00F517A7" w:rsidRPr="00D105CE" w:rsidRDefault="00F517A7" w:rsidP="005C67F8">
            <w:pPr>
              <w:spacing w:after="120"/>
              <w:jc w:val="left"/>
              <w:rPr>
                <w:rFonts w:asciiTheme="minorHAnsi" w:hAnsiTheme="minorHAnsi"/>
              </w:rPr>
            </w:pPr>
            <w:r w:rsidRPr="00D105CE">
              <w:rPr>
                <w:rFonts w:asciiTheme="minorHAnsi" w:hAnsiTheme="minorHAnsi"/>
              </w:rPr>
              <w:t>WCDMA</w:t>
            </w:r>
            <w:r>
              <w:rPr>
                <w:rFonts w:asciiTheme="minorHAnsi" w:hAnsiTheme="minorHAnsi"/>
              </w:rPr>
              <w:t>/</w:t>
            </w:r>
            <w:r w:rsidRPr="00D105CE">
              <w:rPr>
                <w:rFonts w:asciiTheme="minorHAnsi" w:hAnsiTheme="minorHAnsi"/>
              </w:rPr>
              <w:t>GSM</w:t>
            </w:r>
          </w:p>
        </w:tc>
        <w:tc>
          <w:tcPr>
            <w:tcW w:w="2001" w:type="dxa"/>
            <w:vAlign w:val="center"/>
          </w:tcPr>
          <w:p w14:paraId="6DE03A7A" w14:textId="77777777" w:rsidR="00F517A7" w:rsidRPr="00D105CE" w:rsidRDefault="00F517A7" w:rsidP="005C67F8">
            <w:pPr>
              <w:spacing w:after="120"/>
              <w:jc w:val="center"/>
              <w:rPr>
                <w:rFonts w:asciiTheme="minorHAnsi" w:hAnsiTheme="minorHAnsi"/>
              </w:rPr>
            </w:pPr>
            <w:r w:rsidRPr="00D105CE">
              <w:rPr>
                <w:rFonts w:asciiTheme="minorHAnsi" w:hAnsiTheme="minorHAnsi"/>
              </w:rPr>
              <w:t>10</w:t>
            </w:r>
          </w:p>
        </w:tc>
        <w:tc>
          <w:tcPr>
            <w:tcW w:w="3225" w:type="dxa"/>
          </w:tcPr>
          <w:p w14:paraId="4E304791" w14:textId="77777777" w:rsidR="00F517A7" w:rsidRPr="00D105CE" w:rsidRDefault="00F517A7" w:rsidP="005C67F8">
            <w:pPr>
              <w:spacing w:after="120"/>
              <w:jc w:val="left"/>
              <w:rPr>
                <w:rFonts w:asciiTheme="minorHAnsi" w:hAnsiTheme="minorHAnsi"/>
              </w:rPr>
            </w:pPr>
            <w:r w:rsidRPr="00317C7A">
              <w:rPr>
                <w:rFonts w:asciiTheme="minorHAnsi" w:hAnsiTheme="minorHAnsi"/>
              </w:rPr>
              <w:t>Ooredoo Myanmar Limited</w:t>
            </w:r>
          </w:p>
        </w:tc>
      </w:tr>
      <w:tr w:rsidR="00F517A7" w:rsidRPr="00227254" w14:paraId="1BBB01B2" w14:textId="77777777" w:rsidTr="005C67F8">
        <w:trPr>
          <w:cantSplit/>
          <w:trHeight w:val="284"/>
        </w:trPr>
        <w:tc>
          <w:tcPr>
            <w:tcW w:w="510" w:type="dxa"/>
            <w:vAlign w:val="center"/>
          </w:tcPr>
          <w:p w14:paraId="1909A77E" w14:textId="77777777" w:rsidR="00F517A7" w:rsidRPr="0002191E" w:rsidRDefault="00F517A7" w:rsidP="005C67F8">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3</w:t>
            </w:r>
          </w:p>
        </w:tc>
        <w:tc>
          <w:tcPr>
            <w:tcW w:w="1073" w:type="dxa"/>
            <w:vAlign w:val="center"/>
          </w:tcPr>
          <w:p w14:paraId="226B40B3" w14:textId="77777777" w:rsidR="00F517A7" w:rsidRPr="00D105CE" w:rsidRDefault="00F517A7" w:rsidP="005C67F8">
            <w:pPr>
              <w:spacing w:after="120"/>
              <w:jc w:val="center"/>
              <w:rPr>
                <w:rFonts w:asciiTheme="minorHAnsi" w:hAnsiTheme="minorHAnsi"/>
              </w:rPr>
            </w:pPr>
            <w:r w:rsidRPr="00D105CE">
              <w:rPr>
                <w:rFonts w:asciiTheme="minorHAnsi" w:hAnsiTheme="minorHAnsi"/>
              </w:rPr>
              <w:t>9</w:t>
            </w:r>
          </w:p>
        </w:tc>
        <w:tc>
          <w:tcPr>
            <w:tcW w:w="1696" w:type="dxa"/>
          </w:tcPr>
          <w:p w14:paraId="079DE826" w14:textId="77777777" w:rsidR="00F517A7" w:rsidRPr="00D105CE" w:rsidRDefault="00F517A7" w:rsidP="005C67F8">
            <w:pPr>
              <w:spacing w:after="120"/>
              <w:jc w:val="center"/>
              <w:rPr>
                <w:rFonts w:asciiTheme="minorHAnsi" w:hAnsiTheme="minorHAnsi"/>
              </w:rPr>
            </w:pPr>
            <w:r w:rsidRPr="00C00D99">
              <w:rPr>
                <w:rFonts w:asciiTheme="minorHAnsi" w:hAnsiTheme="minorHAnsi"/>
              </w:rPr>
              <w:t>94</w:t>
            </w:r>
            <w:r>
              <w:rPr>
                <w:rFonts w:asciiTheme="minorHAnsi" w:hAnsiTheme="minorHAnsi"/>
              </w:rPr>
              <w:t>4</w:t>
            </w:r>
            <w:r w:rsidRPr="00C00D99">
              <w:rPr>
                <w:rFonts w:asciiTheme="minorHAnsi" w:hAnsiTheme="minorHAnsi"/>
              </w:rPr>
              <w:t>-xxx-xxx</w:t>
            </w:r>
          </w:p>
        </w:tc>
        <w:tc>
          <w:tcPr>
            <w:tcW w:w="1555" w:type="dxa"/>
            <w:vAlign w:val="center"/>
          </w:tcPr>
          <w:p w14:paraId="4FDFBA78" w14:textId="77777777" w:rsidR="00F517A7" w:rsidRPr="00D105CE" w:rsidRDefault="00F517A7" w:rsidP="005C67F8">
            <w:pPr>
              <w:spacing w:after="120"/>
              <w:jc w:val="left"/>
              <w:rPr>
                <w:rFonts w:asciiTheme="minorHAnsi" w:hAnsiTheme="minorHAnsi"/>
              </w:rPr>
            </w:pPr>
            <w:r w:rsidRPr="00D105CE">
              <w:rPr>
                <w:rFonts w:asciiTheme="minorHAnsi" w:hAnsiTheme="minorHAnsi"/>
              </w:rPr>
              <w:t>WCDMA</w:t>
            </w:r>
            <w:r>
              <w:rPr>
                <w:rFonts w:asciiTheme="minorHAnsi" w:hAnsiTheme="minorHAnsi"/>
              </w:rPr>
              <w:t>/</w:t>
            </w:r>
            <w:r w:rsidRPr="00D105CE">
              <w:rPr>
                <w:rFonts w:asciiTheme="minorHAnsi" w:hAnsiTheme="minorHAnsi"/>
              </w:rPr>
              <w:t>GSM</w:t>
            </w:r>
          </w:p>
        </w:tc>
        <w:tc>
          <w:tcPr>
            <w:tcW w:w="2001" w:type="dxa"/>
            <w:vAlign w:val="center"/>
          </w:tcPr>
          <w:p w14:paraId="55015E11" w14:textId="77777777" w:rsidR="00F517A7" w:rsidRPr="00D105CE" w:rsidRDefault="00F517A7" w:rsidP="005C67F8">
            <w:pPr>
              <w:spacing w:after="120"/>
              <w:jc w:val="center"/>
              <w:rPr>
                <w:rFonts w:asciiTheme="minorHAnsi" w:hAnsiTheme="minorHAnsi"/>
              </w:rPr>
            </w:pPr>
            <w:r w:rsidRPr="00D105CE">
              <w:rPr>
                <w:rFonts w:asciiTheme="minorHAnsi" w:hAnsiTheme="minorHAnsi"/>
              </w:rPr>
              <w:t>10</w:t>
            </w:r>
          </w:p>
        </w:tc>
        <w:tc>
          <w:tcPr>
            <w:tcW w:w="3225" w:type="dxa"/>
          </w:tcPr>
          <w:p w14:paraId="30828F2A" w14:textId="77777777" w:rsidR="00F517A7" w:rsidRPr="00D105CE" w:rsidRDefault="00F517A7" w:rsidP="005C67F8">
            <w:pPr>
              <w:spacing w:after="120"/>
              <w:jc w:val="left"/>
              <w:rPr>
                <w:rFonts w:asciiTheme="minorHAnsi" w:hAnsiTheme="minorHAnsi"/>
              </w:rPr>
            </w:pPr>
            <w:r w:rsidRPr="00317C7A">
              <w:rPr>
                <w:rFonts w:asciiTheme="minorHAnsi" w:hAnsiTheme="minorHAnsi"/>
              </w:rPr>
              <w:t>Ooredoo Myanmar Limited</w:t>
            </w:r>
          </w:p>
        </w:tc>
      </w:tr>
      <w:tr w:rsidR="00F517A7" w:rsidRPr="00227254" w14:paraId="4C2B9530" w14:textId="77777777" w:rsidTr="005C67F8">
        <w:trPr>
          <w:cantSplit/>
          <w:trHeight w:val="284"/>
        </w:trPr>
        <w:tc>
          <w:tcPr>
            <w:tcW w:w="510" w:type="dxa"/>
            <w:vAlign w:val="center"/>
          </w:tcPr>
          <w:p w14:paraId="703CCF6B" w14:textId="77777777" w:rsidR="00F517A7" w:rsidRPr="0002191E" w:rsidRDefault="00F517A7" w:rsidP="005C67F8">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4</w:t>
            </w:r>
          </w:p>
        </w:tc>
        <w:tc>
          <w:tcPr>
            <w:tcW w:w="1073" w:type="dxa"/>
            <w:vAlign w:val="center"/>
          </w:tcPr>
          <w:p w14:paraId="67EE4031" w14:textId="77777777" w:rsidR="00F517A7" w:rsidRPr="00D105CE" w:rsidRDefault="00F517A7" w:rsidP="005C67F8">
            <w:pPr>
              <w:spacing w:after="120"/>
              <w:jc w:val="center"/>
              <w:rPr>
                <w:rFonts w:asciiTheme="minorHAnsi" w:hAnsiTheme="minorHAnsi"/>
              </w:rPr>
            </w:pPr>
            <w:r w:rsidRPr="00D105CE">
              <w:rPr>
                <w:rFonts w:asciiTheme="minorHAnsi" w:hAnsiTheme="minorHAnsi"/>
              </w:rPr>
              <w:t>9</w:t>
            </w:r>
          </w:p>
        </w:tc>
        <w:tc>
          <w:tcPr>
            <w:tcW w:w="1696" w:type="dxa"/>
          </w:tcPr>
          <w:p w14:paraId="3A218F9D" w14:textId="77777777" w:rsidR="00F517A7" w:rsidRPr="00D105CE" w:rsidRDefault="00F517A7" w:rsidP="005C67F8">
            <w:pPr>
              <w:spacing w:after="120"/>
              <w:jc w:val="center"/>
              <w:rPr>
                <w:rFonts w:asciiTheme="minorHAnsi" w:hAnsiTheme="minorHAnsi"/>
              </w:rPr>
            </w:pPr>
            <w:r w:rsidRPr="00C00D99">
              <w:rPr>
                <w:rFonts w:asciiTheme="minorHAnsi" w:hAnsiTheme="minorHAnsi"/>
              </w:rPr>
              <w:t>94</w:t>
            </w:r>
            <w:r>
              <w:rPr>
                <w:rFonts w:asciiTheme="minorHAnsi" w:hAnsiTheme="minorHAnsi"/>
              </w:rPr>
              <w:t>5</w:t>
            </w:r>
            <w:r w:rsidRPr="00C00D99">
              <w:rPr>
                <w:rFonts w:asciiTheme="minorHAnsi" w:hAnsiTheme="minorHAnsi"/>
              </w:rPr>
              <w:t>-xxx-xxx</w:t>
            </w:r>
          </w:p>
        </w:tc>
        <w:tc>
          <w:tcPr>
            <w:tcW w:w="1555" w:type="dxa"/>
            <w:vAlign w:val="center"/>
          </w:tcPr>
          <w:p w14:paraId="348F3E85" w14:textId="77777777" w:rsidR="00F517A7" w:rsidRPr="00D105CE" w:rsidRDefault="00F517A7" w:rsidP="005C67F8">
            <w:pPr>
              <w:spacing w:after="120"/>
              <w:jc w:val="left"/>
              <w:rPr>
                <w:rFonts w:asciiTheme="minorHAnsi" w:hAnsiTheme="minorHAnsi"/>
              </w:rPr>
            </w:pPr>
            <w:r w:rsidRPr="00D105CE">
              <w:rPr>
                <w:rFonts w:asciiTheme="minorHAnsi" w:hAnsiTheme="minorHAnsi"/>
              </w:rPr>
              <w:t>WCDMA</w:t>
            </w:r>
            <w:r>
              <w:rPr>
                <w:rFonts w:asciiTheme="minorHAnsi" w:hAnsiTheme="minorHAnsi"/>
              </w:rPr>
              <w:t>/</w:t>
            </w:r>
            <w:r w:rsidRPr="00D105CE">
              <w:rPr>
                <w:rFonts w:asciiTheme="minorHAnsi" w:hAnsiTheme="minorHAnsi"/>
              </w:rPr>
              <w:t>GSM</w:t>
            </w:r>
          </w:p>
        </w:tc>
        <w:tc>
          <w:tcPr>
            <w:tcW w:w="2001" w:type="dxa"/>
            <w:vAlign w:val="center"/>
          </w:tcPr>
          <w:p w14:paraId="765E4EE7" w14:textId="77777777" w:rsidR="00F517A7" w:rsidRPr="00D105CE" w:rsidRDefault="00F517A7" w:rsidP="005C67F8">
            <w:pPr>
              <w:spacing w:after="120"/>
              <w:jc w:val="center"/>
              <w:rPr>
                <w:rFonts w:asciiTheme="minorHAnsi" w:hAnsiTheme="minorHAnsi"/>
              </w:rPr>
            </w:pPr>
            <w:r w:rsidRPr="00D105CE">
              <w:rPr>
                <w:rFonts w:asciiTheme="minorHAnsi" w:hAnsiTheme="minorHAnsi"/>
              </w:rPr>
              <w:t>10</w:t>
            </w:r>
          </w:p>
        </w:tc>
        <w:tc>
          <w:tcPr>
            <w:tcW w:w="3225" w:type="dxa"/>
          </w:tcPr>
          <w:p w14:paraId="1B05E4EA" w14:textId="77777777" w:rsidR="00F517A7" w:rsidRPr="00D105CE" w:rsidRDefault="00F517A7" w:rsidP="005C67F8">
            <w:pPr>
              <w:spacing w:after="120"/>
              <w:jc w:val="left"/>
              <w:rPr>
                <w:rFonts w:asciiTheme="minorHAnsi" w:hAnsiTheme="minorHAnsi"/>
              </w:rPr>
            </w:pPr>
            <w:r w:rsidRPr="00317C7A">
              <w:rPr>
                <w:rFonts w:asciiTheme="minorHAnsi" w:hAnsiTheme="minorHAnsi"/>
              </w:rPr>
              <w:t>Ooredoo Myanmar Limited</w:t>
            </w:r>
          </w:p>
        </w:tc>
      </w:tr>
      <w:tr w:rsidR="00F517A7" w:rsidRPr="00227254" w14:paraId="40E03AF6" w14:textId="77777777" w:rsidTr="005C67F8">
        <w:trPr>
          <w:cantSplit/>
          <w:trHeight w:val="284"/>
        </w:trPr>
        <w:tc>
          <w:tcPr>
            <w:tcW w:w="510" w:type="dxa"/>
            <w:vAlign w:val="center"/>
          </w:tcPr>
          <w:p w14:paraId="3F072469" w14:textId="77777777" w:rsidR="00F517A7" w:rsidRPr="0002191E" w:rsidRDefault="00F517A7" w:rsidP="005C67F8">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5</w:t>
            </w:r>
          </w:p>
        </w:tc>
        <w:tc>
          <w:tcPr>
            <w:tcW w:w="1073" w:type="dxa"/>
            <w:vAlign w:val="center"/>
          </w:tcPr>
          <w:p w14:paraId="100C9F0C" w14:textId="77777777" w:rsidR="00F517A7" w:rsidRPr="00D105CE" w:rsidRDefault="00F517A7" w:rsidP="005C67F8">
            <w:pPr>
              <w:spacing w:after="120"/>
              <w:jc w:val="center"/>
              <w:rPr>
                <w:rFonts w:asciiTheme="minorHAnsi" w:hAnsiTheme="minorHAnsi"/>
              </w:rPr>
            </w:pPr>
            <w:r w:rsidRPr="00D105CE">
              <w:rPr>
                <w:rFonts w:asciiTheme="minorHAnsi" w:hAnsiTheme="minorHAnsi"/>
              </w:rPr>
              <w:t>9</w:t>
            </w:r>
          </w:p>
        </w:tc>
        <w:tc>
          <w:tcPr>
            <w:tcW w:w="1696" w:type="dxa"/>
          </w:tcPr>
          <w:p w14:paraId="4F3E4D1A" w14:textId="77777777" w:rsidR="00F517A7" w:rsidRPr="00D105CE" w:rsidRDefault="00F517A7" w:rsidP="005C67F8">
            <w:pPr>
              <w:spacing w:after="120"/>
              <w:jc w:val="center"/>
              <w:rPr>
                <w:rFonts w:asciiTheme="minorHAnsi" w:hAnsiTheme="minorHAnsi"/>
              </w:rPr>
            </w:pPr>
            <w:r w:rsidRPr="00C00D99">
              <w:rPr>
                <w:rFonts w:asciiTheme="minorHAnsi" w:hAnsiTheme="minorHAnsi"/>
              </w:rPr>
              <w:t>94</w:t>
            </w:r>
            <w:r>
              <w:rPr>
                <w:rFonts w:asciiTheme="minorHAnsi" w:hAnsiTheme="minorHAnsi"/>
              </w:rPr>
              <w:t>6</w:t>
            </w:r>
            <w:r w:rsidRPr="00C00D99">
              <w:rPr>
                <w:rFonts w:asciiTheme="minorHAnsi" w:hAnsiTheme="minorHAnsi"/>
              </w:rPr>
              <w:t>-xxx-xxx</w:t>
            </w:r>
          </w:p>
        </w:tc>
        <w:tc>
          <w:tcPr>
            <w:tcW w:w="1555" w:type="dxa"/>
            <w:vAlign w:val="center"/>
          </w:tcPr>
          <w:p w14:paraId="2420ABB3" w14:textId="77777777" w:rsidR="00F517A7" w:rsidRPr="00D105CE" w:rsidRDefault="00F517A7" w:rsidP="005C67F8">
            <w:pPr>
              <w:spacing w:after="120"/>
              <w:jc w:val="left"/>
              <w:rPr>
                <w:rFonts w:asciiTheme="minorHAnsi" w:hAnsiTheme="minorHAnsi"/>
              </w:rPr>
            </w:pPr>
            <w:r w:rsidRPr="00D105CE">
              <w:rPr>
                <w:rFonts w:asciiTheme="minorHAnsi" w:hAnsiTheme="minorHAnsi"/>
              </w:rPr>
              <w:t>WCDMA</w:t>
            </w:r>
            <w:r>
              <w:rPr>
                <w:rFonts w:asciiTheme="minorHAnsi" w:hAnsiTheme="minorHAnsi"/>
              </w:rPr>
              <w:t>/</w:t>
            </w:r>
            <w:r w:rsidRPr="00D105CE">
              <w:rPr>
                <w:rFonts w:asciiTheme="minorHAnsi" w:hAnsiTheme="minorHAnsi"/>
              </w:rPr>
              <w:t>GSM</w:t>
            </w:r>
          </w:p>
        </w:tc>
        <w:tc>
          <w:tcPr>
            <w:tcW w:w="2001" w:type="dxa"/>
            <w:vAlign w:val="center"/>
          </w:tcPr>
          <w:p w14:paraId="1467AFEC" w14:textId="77777777" w:rsidR="00F517A7" w:rsidRPr="00D105CE" w:rsidRDefault="00F517A7" w:rsidP="005C67F8">
            <w:pPr>
              <w:spacing w:after="120"/>
              <w:jc w:val="center"/>
              <w:rPr>
                <w:rFonts w:asciiTheme="minorHAnsi" w:hAnsiTheme="minorHAnsi"/>
              </w:rPr>
            </w:pPr>
            <w:r w:rsidRPr="00D105CE">
              <w:rPr>
                <w:rFonts w:asciiTheme="minorHAnsi" w:hAnsiTheme="minorHAnsi"/>
              </w:rPr>
              <w:t>10</w:t>
            </w:r>
          </w:p>
        </w:tc>
        <w:tc>
          <w:tcPr>
            <w:tcW w:w="3225" w:type="dxa"/>
          </w:tcPr>
          <w:p w14:paraId="68D4A58F" w14:textId="77777777" w:rsidR="00F517A7" w:rsidRPr="00D105CE" w:rsidRDefault="00F517A7" w:rsidP="005C67F8">
            <w:pPr>
              <w:spacing w:after="120"/>
              <w:jc w:val="left"/>
              <w:rPr>
                <w:rFonts w:asciiTheme="minorHAnsi" w:hAnsiTheme="minorHAnsi"/>
              </w:rPr>
            </w:pPr>
            <w:r w:rsidRPr="00317C7A">
              <w:rPr>
                <w:rFonts w:asciiTheme="minorHAnsi" w:hAnsiTheme="minorHAnsi"/>
              </w:rPr>
              <w:t>Ooredoo Myanmar Limited</w:t>
            </w:r>
          </w:p>
        </w:tc>
      </w:tr>
      <w:tr w:rsidR="00F517A7" w:rsidRPr="00227254" w14:paraId="07732524" w14:textId="77777777" w:rsidTr="005C67F8">
        <w:trPr>
          <w:cantSplit/>
          <w:trHeight w:val="284"/>
        </w:trPr>
        <w:tc>
          <w:tcPr>
            <w:tcW w:w="510" w:type="dxa"/>
            <w:vAlign w:val="center"/>
          </w:tcPr>
          <w:p w14:paraId="7542CB4D" w14:textId="77777777" w:rsidR="00F517A7" w:rsidRPr="0002191E" w:rsidRDefault="00F517A7" w:rsidP="005C67F8">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6</w:t>
            </w:r>
          </w:p>
        </w:tc>
        <w:tc>
          <w:tcPr>
            <w:tcW w:w="1073" w:type="dxa"/>
            <w:vAlign w:val="center"/>
          </w:tcPr>
          <w:p w14:paraId="1E7E444F" w14:textId="77777777" w:rsidR="00F517A7" w:rsidRPr="00D105CE" w:rsidRDefault="00F517A7" w:rsidP="005C67F8">
            <w:pPr>
              <w:spacing w:after="120"/>
              <w:jc w:val="center"/>
              <w:rPr>
                <w:rFonts w:asciiTheme="minorHAnsi" w:hAnsiTheme="minorHAnsi"/>
              </w:rPr>
            </w:pPr>
            <w:r w:rsidRPr="00D105CE">
              <w:rPr>
                <w:rFonts w:asciiTheme="minorHAnsi" w:hAnsiTheme="minorHAnsi"/>
              </w:rPr>
              <w:t>9</w:t>
            </w:r>
          </w:p>
        </w:tc>
        <w:tc>
          <w:tcPr>
            <w:tcW w:w="1696" w:type="dxa"/>
          </w:tcPr>
          <w:p w14:paraId="6D0F3D93" w14:textId="77777777" w:rsidR="00F517A7" w:rsidRPr="00D105CE" w:rsidRDefault="00F517A7" w:rsidP="005C67F8">
            <w:pPr>
              <w:spacing w:after="120"/>
              <w:jc w:val="center"/>
              <w:rPr>
                <w:rFonts w:asciiTheme="minorHAnsi" w:hAnsiTheme="minorHAnsi"/>
              </w:rPr>
            </w:pPr>
            <w:r w:rsidRPr="00C00D99">
              <w:rPr>
                <w:rFonts w:asciiTheme="minorHAnsi" w:hAnsiTheme="minorHAnsi"/>
              </w:rPr>
              <w:t>94</w:t>
            </w:r>
            <w:r>
              <w:rPr>
                <w:rFonts w:asciiTheme="minorHAnsi" w:hAnsiTheme="minorHAnsi"/>
              </w:rPr>
              <w:t>7</w:t>
            </w:r>
            <w:r w:rsidRPr="00C00D99">
              <w:rPr>
                <w:rFonts w:asciiTheme="minorHAnsi" w:hAnsiTheme="minorHAnsi"/>
              </w:rPr>
              <w:t>-xxx-xxx</w:t>
            </w:r>
          </w:p>
        </w:tc>
        <w:tc>
          <w:tcPr>
            <w:tcW w:w="1555" w:type="dxa"/>
            <w:vAlign w:val="center"/>
          </w:tcPr>
          <w:p w14:paraId="7CBA170D" w14:textId="77777777" w:rsidR="00F517A7" w:rsidRPr="00D105CE" w:rsidRDefault="00F517A7" w:rsidP="005C67F8">
            <w:pPr>
              <w:spacing w:after="120"/>
              <w:jc w:val="left"/>
              <w:rPr>
                <w:rFonts w:asciiTheme="minorHAnsi" w:hAnsiTheme="minorHAnsi"/>
              </w:rPr>
            </w:pPr>
            <w:r w:rsidRPr="00D105CE">
              <w:rPr>
                <w:rFonts w:asciiTheme="minorHAnsi" w:hAnsiTheme="minorHAnsi"/>
              </w:rPr>
              <w:t>WCDMA</w:t>
            </w:r>
            <w:r>
              <w:rPr>
                <w:rFonts w:asciiTheme="minorHAnsi" w:hAnsiTheme="minorHAnsi"/>
              </w:rPr>
              <w:t>/</w:t>
            </w:r>
            <w:r w:rsidRPr="00D105CE">
              <w:rPr>
                <w:rFonts w:asciiTheme="minorHAnsi" w:hAnsiTheme="minorHAnsi"/>
              </w:rPr>
              <w:t>GSM</w:t>
            </w:r>
          </w:p>
        </w:tc>
        <w:tc>
          <w:tcPr>
            <w:tcW w:w="2001" w:type="dxa"/>
            <w:vAlign w:val="center"/>
          </w:tcPr>
          <w:p w14:paraId="0A13483C" w14:textId="77777777" w:rsidR="00F517A7" w:rsidRPr="00D105CE" w:rsidRDefault="00F517A7" w:rsidP="005C67F8">
            <w:pPr>
              <w:spacing w:after="120"/>
              <w:jc w:val="center"/>
              <w:rPr>
                <w:rFonts w:asciiTheme="minorHAnsi" w:hAnsiTheme="minorHAnsi"/>
              </w:rPr>
            </w:pPr>
            <w:r w:rsidRPr="00D105CE">
              <w:rPr>
                <w:rFonts w:asciiTheme="minorHAnsi" w:hAnsiTheme="minorHAnsi"/>
              </w:rPr>
              <w:t>10</w:t>
            </w:r>
          </w:p>
        </w:tc>
        <w:tc>
          <w:tcPr>
            <w:tcW w:w="3225" w:type="dxa"/>
          </w:tcPr>
          <w:p w14:paraId="20C6D8AD" w14:textId="77777777" w:rsidR="00F517A7" w:rsidRPr="00D105CE" w:rsidRDefault="00F517A7" w:rsidP="005C67F8">
            <w:pPr>
              <w:spacing w:after="120"/>
              <w:jc w:val="left"/>
              <w:rPr>
                <w:rFonts w:asciiTheme="minorHAnsi" w:hAnsiTheme="minorHAnsi"/>
              </w:rPr>
            </w:pPr>
            <w:r w:rsidRPr="00317C7A">
              <w:rPr>
                <w:rFonts w:asciiTheme="minorHAnsi" w:hAnsiTheme="minorHAnsi"/>
              </w:rPr>
              <w:t>Ooredoo Myanmar Limited</w:t>
            </w:r>
          </w:p>
        </w:tc>
      </w:tr>
      <w:tr w:rsidR="00F517A7" w:rsidRPr="00227254" w14:paraId="12DE2AF0" w14:textId="77777777" w:rsidTr="005C67F8">
        <w:trPr>
          <w:cantSplit/>
          <w:trHeight w:val="284"/>
        </w:trPr>
        <w:tc>
          <w:tcPr>
            <w:tcW w:w="510" w:type="dxa"/>
            <w:vAlign w:val="center"/>
          </w:tcPr>
          <w:p w14:paraId="676483B5" w14:textId="77777777" w:rsidR="00F517A7" w:rsidRPr="0002191E" w:rsidRDefault="00F517A7" w:rsidP="005C67F8">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7</w:t>
            </w:r>
          </w:p>
        </w:tc>
        <w:tc>
          <w:tcPr>
            <w:tcW w:w="1073" w:type="dxa"/>
            <w:vAlign w:val="center"/>
          </w:tcPr>
          <w:p w14:paraId="161DA859" w14:textId="77777777" w:rsidR="00F517A7" w:rsidRPr="00D105CE" w:rsidRDefault="00F517A7" w:rsidP="005C67F8">
            <w:pPr>
              <w:spacing w:after="120"/>
              <w:jc w:val="center"/>
              <w:rPr>
                <w:rFonts w:asciiTheme="minorHAnsi" w:hAnsiTheme="minorHAnsi"/>
              </w:rPr>
            </w:pPr>
            <w:r w:rsidRPr="00D105CE">
              <w:rPr>
                <w:rFonts w:asciiTheme="minorHAnsi" w:hAnsiTheme="minorHAnsi"/>
              </w:rPr>
              <w:t>9</w:t>
            </w:r>
          </w:p>
        </w:tc>
        <w:tc>
          <w:tcPr>
            <w:tcW w:w="1696" w:type="dxa"/>
          </w:tcPr>
          <w:p w14:paraId="0AD01FE6" w14:textId="77777777" w:rsidR="00F517A7" w:rsidRPr="00D105CE" w:rsidRDefault="00F517A7" w:rsidP="005C67F8">
            <w:pPr>
              <w:spacing w:after="120"/>
              <w:jc w:val="center"/>
              <w:rPr>
                <w:rFonts w:asciiTheme="minorHAnsi" w:hAnsiTheme="minorHAnsi"/>
              </w:rPr>
            </w:pPr>
            <w:r w:rsidRPr="00C00D99">
              <w:rPr>
                <w:rFonts w:asciiTheme="minorHAnsi" w:hAnsiTheme="minorHAnsi"/>
              </w:rPr>
              <w:t>94</w:t>
            </w:r>
            <w:r>
              <w:rPr>
                <w:rFonts w:asciiTheme="minorHAnsi" w:hAnsiTheme="minorHAnsi"/>
              </w:rPr>
              <w:t>8</w:t>
            </w:r>
            <w:r w:rsidRPr="00C00D99">
              <w:rPr>
                <w:rFonts w:asciiTheme="minorHAnsi" w:hAnsiTheme="minorHAnsi"/>
              </w:rPr>
              <w:t>-xxx-xxx</w:t>
            </w:r>
          </w:p>
        </w:tc>
        <w:tc>
          <w:tcPr>
            <w:tcW w:w="1555" w:type="dxa"/>
            <w:vAlign w:val="center"/>
          </w:tcPr>
          <w:p w14:paraId="6D646B8E" w14:textId="77777777" w:rsidR="00F517A7" w:rsidRPr="00D105CE" w:rsidRDefault="00F517A7" w:rsidP="005C67F8">
            <w:pPr>
              <w:spacing w:after="120"/>
              <w:jc w:val="left"/>
              <w:rPr>
                <w:rFonts w:asciiTheme="minorHAnsi" w:hAnsiTheme="minorHAnsi"/>
              </w:rPr>
            </w:pPr>
            <w:r w:rsidRPr="00D105CE">
              <w:rPr>
                <w:rFonts w:asciiTheme="minorHAnsi" w:hAnsiTheme="minorHAnsi"/>
              </w:rPr>
              <w:t>WCDMA</w:t>
            </w:r>
            <w:r>
              <w:rPr>
                <w:rFonts w:asciiTheme="minorHAnsi" w:hAnsiTheme="minorHAnsi"/>
              </w:rPr>
              <w:t>/</w:t>
            </w:r>
            <w:r w:rsidRPr="00D105CE">
              <w:rPr>
                <w:rFonts w:asciiTheme="minorHAnsi" w:hAnsiTheme="minorHAnsi"/>
              </w:rPr>
              <w:t>GSM</w:t>
            </w:r>
          </w:p>
        </w:tc>
        <w:tc>
          <w:tcPr>
            <w:tcW w:w="2001" w:type="dxa"/>
            <w:vAlign w:val="center"/>
          </w:tcPr>
          <w:p w14:paraId="407F1ED9" w14:textId="77777777" w:rsidR="00F517A7" w:rsidRPr="00D105CE" w:rsidRDefault="00F517A7" w:rsidP="005C67F8">
            <w:pPr>
              <w:spacing w:after="120"/>
              <w:jc w:val="center"/>
              <w:rPr>
                <w:rFonts w:asciiTheme="minorHAnsi" w:hAnsiTheme="minorHAnsi"/>
              </w:rPr>
            </w:pPr>
            <w:r w:rsidRPr="00D105CE">
              <w:rPr>
                <w:rFonts w:asciiTheme="minorHAnsi" w:hAnsiTheme="minorHAnsi"/>
              </w:rPr>
              <w:t>10</w:t>
            </w:r>
          </w:p>
        </w:tc>
        <w:tc>
          <w:tcPr>
            <w:tcW w:w="3225" w:type="dxa"/>
          </w:tcPr>
          <w:p w14:paraId="67CF32D6" w14:textId="77777777" w:rsidR="00F517A7" w:rsidRPr="00D105CE" w:rsidRDefault="00F517A7" w:rsidP="005C67F8">
            <w:pPr>
              <w:spacing w:after="120"/>
              <w:jc w:val="left"/>
              <w:rPr>
                <w:rFonts w:asciiTheme="minorHAnsi" w:hAnsiTheme="minorHAnsi"/>
              </w:rPr>
            </w:pPr>
            <w:r w:rsidRPr="00317C7A">
              <w:rPr>
                <w:rFonts w:asciiTheme="minorHAnsi" w:hAnsiTheme="minorHAnsi"/>
              </w:rPr>
              <w:t>Ooredoo Myanmar Limited</w:t>
            </w:r>
          </w:p>
        </w:tc>
      </w:tr>
      <w:tr w:rsidR="00F517A7" w:rsidRPr="00227254" w14:paraId="34061F74" w14:textId="77777777" w:rsidTr="005C67F8">
        <w:trPr>
          <w:cantSplit/>
          <w:trHeight w:val="284"/>
        </w:trPr>
        <w:tc>
          <w:tcPr>
            <w:tcW w:w="510" w:type="dxa"/>
            <w:vAlign w:val="center"/>
          </w:tcPr>
          <w:p w14:paraId="702201F1" w14:textId="77777777" w:rsidR="00F517A7" w:rsidRPr="0002191E" w:rsidRDefault="00F517A7" w:rsidP="005C67F8">
            <w:pPr>
              <w:spacing w:after="120"/>
              <w:jc w:val="left"/>
              <w:rPr>
                <w:rFonts w:asciiTheme="minorHAnsi" w:hAnsiTheme="minorHAnsi" w:cstheme="minorHAnsi"/>
                <w:i/>
                <w:iCs/>
                <w:sz w:val="18"/>
                <w:szCs w:val="18"/>
              </w:rPr>
            </w:pPr>
            <w:r w:rsidRPr="0002191E">
              <w:rPr>
                <w:rFonts w:asciiTheme="minorHAnsi" w:hAnsiTheme="minorHAnsi" w:cstheme="minorHAnsi"/>
                <w:i/>
                <w:iCs/>
                <w:sz w:val="18"/>
                <w:szCs w:val="18"/>
              </w:rPr>
              <w:t>8</w:t>
            </w:r>
          </w:p>
        </w:tc>
        <w:tc>
          <w:tcPr>
            <w:tcW w:w="1073" w:type="dxa"/>
            <w:vAlign w:val="center"/>
          </w:tcPr>
          <w:p w14:paraId="63B162B3" w14:textId="77777777" w:rsidR="00F517A7" w:rsidRPr="00D105CE" w:rsidRDefault="00F517A7" w:rsidP="005C67F8">
            <w:pPr>
              <w:spacing w:after="120"/>
              <w:jc w:val="center"/>
              <w:rPr>
                <w:rFonts w:asciiTheme="minorHAnsi" w:hAnsiTheme="minorHAnsi"/>
              </w:rPr>
            </w:pPr>
            <w:r w:rsidRPr="00D105CE">
              <w:rPr>
                <w:rFonts w:asciiTheme="minorHAnsi" w:hAnsiTheme="minorHAnsi"/>
              </w:rPr>
              <w:t>9</w:t>
            </w:r>
          </w:p>
        </w:tc>
        <w:tc>
          <w:tcPr>
            <w:tcW w:w="1696" w:type="dxa"/>
          </w:tcPr>
          <w:p w14:paraId="27245973" w14:textId="77777777" w:rsidR="00F517A7" w:rsidRPr="00D105CE" w:rsidRDefault="00F517A7" w:rsidP="005C67F8">
            <w:pPr>
              <w:spacing w:after="120"/>
              <w:jc w:val="center"/>
              <w:rPr>
                <w:rFonts w:asciiTheme="minorHAnsi" w:hAnsiTheme="minorHAnsi"/>
              </w:rPr>
            </w:pPr>
            <w:r w:rsidRPr="00C00D99">
              <w:rPr>
                <w:rFonts w:asciiTheme="minorHAnsi" w:hAnsiTheme="minorHAnsi"/>
              </w:rPr>
              <w:t>94</w:t>
            </w:r>
            <w:r>
              <w:rPr>
                <w:rFonts w:asciiTheme="minorHAnsi" w:hAnsiTheme="minorHAnsi"/>
              </w:rPr>
              <w:t>9</w:t>
            </w:r>
            <w:r w:rsidRPr="00C00D99">
              <w:rPr>
                <w:rFonts w:asciiTheme="minorHAnsi" w:hAnsiTheme="minorHAnsi"/>
              </w:rPr>
              <w:t>-xxx-xxx</w:t>
            </w:r>
          </w:p>
        </w:tc>
        <w:tc>
          <w:tcPr>
            <w:tcW w:w="1555" w:type="dxa"/>
            <w:vAlign w:val="center"/>
          </w:tcPr>
          <w:p w14:paraId="38886440" w14:textId="77777777" w:rsidR="00F517A7" w:rsidRPr="00D105CE" w:rsidRDefault="00F517A7" w:rsidP="005C67F8">
            <w:pPr>
              <w:spacing w:after="120"/>
              <w:jc w:val="left"/>
              <w:rPr>
                <w:rFonts w:asciiTheme="minorHAnsi" w:hAnsiTheme="minorHAnsi"/>
              </w:rPr>
            </w:pPr>
            <w:r w:rsidRPr="00D105CE">
              <w:rPr>
                <w:rFonts w:asciiTheme="minorHAnsi" w:hAnsiTheme="minorHAnsi"/>
              </w:rPr>
              <w:t>WCDMA</w:t>
            </w:r>
            <w:r>
              <w:rPr>
                <w:rFonts w:asciiTheme="minorHAnsi" w:hAnsiTheme="minorHAnsi"/>
              </w:rPr>
              <w:t>/</w:t>
            </w:r>
            <w:r w:rsidRPr="00D105CE">
              <w:rPr>
                <w:rFonts w:asciiTheme="minorHAnsi" w:hAnsiTheme="minorHAnsi"/>
              </w:rPr>
              <w:t>GSM</w:t>
            </w:r>
          </w:p>
        </w:tc>
        <w:tc>
          <w:tcPr>
            <w:tcW w:w="2001" w:type="dxa"/>
            <w:vAlign w:val="center"/>
          </w:tcPr>
          <w:p w14:paraId="637AAC10" w14:textId="77777777" w:rsidR="00F517A7" w:rsidRPr="00D105CE" w:rsidRDefault="00F517A7" w:rsidP="005C67F8">
            <w:pPr>
              <w:spacing w:after="120"/>
              <w:jc w:val="center"/>
              <w:rPr>
                <w:rFonts w:asciiTheme="minorHAnsi" w:hAnsiTheme="minorHAnsi"/>
              </w:rPr>
            </w:pPr>
            <w:r w:rsidRPr="00D105CE">
              <w:rPr>
                <w:rFonts w:asciiTheme="minorHAnsi" w:hAnsiTheme="minorHAnsi"/>
              </w:rPr>
              <w:t>10</w:t>
            </w:r>
          </w:p>
        </w:tc>
        <w:tc>
          <w:tcPr>
            <w:tcW w:w="3225" w:type="dxa"/>
          </w:tcPr>
          <w:p w14:paraId="7427C038" w14:textId="77777777" w:rsidR="00F517A7" w:rsidRPr="00D105CE" w:rsidRDefault="00F517A7" w:rsidP="005C67F8">
            <w:pPr>
              <w:spacing w:after="120"/>
              <w:jc w:val="left"/>
              <w:rPr>
                <w:rFonts w:asciiTheme="minorHAnsi" w:hAnsiTheme="minorHAnsi"/>
              </w:rPr>
            </w:pPr>
            <w:r w:rsidRPr="00317C7A">
              <w:rPr>
                <w:rFonts w:asciiTheme="minorHAnsi" w:hAnsiTheme="minorHAnsi"/>
              </w:rPr>
              <w:t>Ooredoo Myanmar Limited</w:t>
            </w:r>
          </w:p>
        </w:tc>
      </w:tr>
    </w:tbl>
    <w:p w14:paraId="69F16966" w14:textId="77777777" w:rsidR="00F517A7" w:rsidRPr="00EA6B8A" w:rsidRDefault="00F517A7" w:rsidP="005C67F8">
      <w:pPr>
        <w:spacing w:before="240"/>
        <w:rPr>
          <w:b/>
          <w:bCs/>
          <w:noProof/>
          <w:lang w:val="fr-FR"/>
        </w:rPr>
      </w:pPr>
      <w:r w:rsidRPr="00EA6B8A">
        <w:rPr>
          <w:b/>
          <w:bCs/>
          <w:noProof/>
          <w:lang w:val="fr-FR"/>
        </w:rPr>
        <w:t>Contact:</w:t>
      </w:r>
    </w:p>
    <w:p w14:paraId="6D655A19" w14:textId="77777777" w:rsidR="00F517A7" w:rsidRDefault="00F517A7" w:rsidP="005C67F8">
      <w:pPr>
        <w:ind w:left="426"/>
        <w:jc w:val="left"/>
        <w:rPr>
          <w:noProof/>
        </w:rPr>
      </w:pPr>
      <w:r w:rsidRPr="00E40366">
        <w:rPr>
          <w:noProof/>
        </w:rPr>
        <w:t>Ministry of Transport and Communications</w:t>
      </w:r>
      <w:r w:rsidRPr="00E40366">
        <w:rPr>
          <w:noProof/>
        </w:rPr>
        <w:br/>
        <w:t>Posts and Telecommunications Department (PTD)</w:t>
      </w:r>
      <w:r w:rsidRPr="00E40366">
        <w:rPr>
          <w:noProof/>
        </w:rPr>
        <w:br/>
        <w:t>Building No. 2,</w:t>
      </w:r>
      <w:r w:rsidRPr="00E40366">
        <w:rPr>
          <w:noProof/>
        </w:rPr>
        <w:br/>
        <w:t xml:space="preserve">NAY PYI TAW </w:t>
      </w:r>
      <w:r w:rsidRPr="00E40366">
        <w:rPr>
          <w:noProof/>
        </w:rPr>
        <w:br/>
        <w:t>Myanmar</w:t>
      </w:r>
      <w:r w:rsidRPr="00E40366">
        <w:rPr>
          <w:noProof/>
        </w:rPr>
        <w:br/>
        <w:t>Tél.:</w:t>
      </w:r>
      <w:r w:rsidRPr="00E40366">
        <w:rPr>
          <w:noProof/>
        </w:rPr>
        <w:tab/>
        <w:t>+95 67 3407 225</w:t>
      </w:r>
      <w:r w:rsidRPr="00E40366">
        <w:rPr>
          <w:noProof/>
        </w:rPr>
        <w:br/>
        <w:t xml:space="preserve">Fax: </w:t>
      </w:r>
      <w:r w:rsidRPr="00E40366">
        <w:rPr>
          <w:noProof/>
        </w:rPr>
        <w:tab/>
        <w:t>+95 67 3407 216</w:t>
      </w:r>
      <w:r w:rsidRPr="00E40366">
        <w:rPr>
          <w:noProof/>
        </w:rPr>
        <w:br/>
        <w:t xml:space="preserve">E-mail: </w:t>
      </w:r>
      <w:r w:rsidRPr="00E40366">
        <w:rPr>
          <w:noProof/>
        </w:rPr>
        <w:tab/>
      </w:r>
      <w:r w:rsidRPr="00EA6B8A">
        <w:rPr>
          <w:rFonts w:cs="Arial"/>
          <w:bCs/>
          <w:noProof/>
        </w:rPr>
        <w:t>dg.ptd@mptmail.net.mm</w:t>
      </w:r>
    </w:p>
    <w:p w14:paraId="643E6E6F" w14:textId="77777777" w:rsidR="00F517A7" w:rsidRPr="00EA6B8A" w:rsidRDefault="00F517A7" w:rsidP="005C67F8">
      <w:pPr>
        <w:tabs>
          <w:tab w:val="left" w:pos="1560"/>
          <w:tab w:val="left" w:pos="2127"/>
        </w:tabs>
        <w:spacing w:before="0"/>
        <w:jc w:val="left"/>
        <w:outlineLvl w:val="3"/>
        <w:rPr>
          <w:rFonts w:cs="Arial"/>
          <w:b/>
          <w:bCs/>
          <w:noProof/>
        </w:rPr>
      </w:pPr>
      <w:r w:rsidRPr="00EA6B8A">
        <w:rPr>
          <w:rFonts w:cs="Arial"/>
          <w:b/>
          <w:bCs/>
          <w:noProof/>
        </w:rPr>
        <w:br w:type="page"/>
      </w:r>
    </w:p>
    <w:p w14:paraId="4A1F942E" w14:textId="77777777" w:rsidR="00F517A7" w:rsidRPr="00E9490D" w:rsidRDefault="00F517A7" w:rsidP="005C67F8">
      <w:pPr>
        <w:pStyle w:val="Heading4"/>
        <w:jc w:val="left"/>
        <w:rPr>
          <w:rFonts w:asciiTheme="minorHAnsi" w:hAnsiTheme="minorHAnsi" w:cstheme="minorHAnsi"/>
          <w:b/>
          <w:sz w:val="20"/>
          <w:szCs w:val="20"/>
          <w:lang w:val="fr-FR"/>
        </w:rPr>
      </w:pPr>
      <w:bookmarkStart w:id="512" w:name="_Toc20915574"/>
      <w:r w:rsidRPr="00E9490D">
        <w:rPr>
          <w:rFonts w:asciiTheme="minorHAnsi" w:hAnsiTheme="minorHAnsi" w:cstheme="minorHAnsi"/>
          <w:b/>
          <w:sz w:val="20"/>
          <w:szCs w:val="20"/>
          <w:lang w:val="fr-FR"/>
        </w:rPr>
        <w:t>Tonga (indicatif de pays +676)</w:t>
      </w:r>
      <w:bookmarkEnd w:id="512"/>
    </w:p>
    <w:p w14:paraId="38848C37" w14:textId="77777777" w:rsidR="00F517A7" w:rsidRPr="00B111AF" w:rsidRDefault="00F517A7" w:rsidP="005C67F8">
      <w:pPr>
        <w:spacing w:before="0"/>
        <w:jc w:val="left"/>
        <w:rPr>
          <w:rFonts w:asciiTheme="minorHAnsi" w:hAnsiTheme="minorHAnsi" w:cstheme="minorHAnsi"/>
          <w:lang w:val="fr-FR"/>
        </w:rPr>
      </w:pPr>
      <w:r w:rsidRPr="00B111AF">
        <w:rPr>
          <w:rFonts w:asciiTheme="minorHAnsi" w:hAnsiTheme="minorHAnsi" w:cstheme="minorHAnsi"/>
          <w:lang w:val="fr-FR"/>
        </w:rPr>
        <w:t xml:space="preserve">Communication du </w:t>
      </w:r>
      <w:r w:rsidRPr="00C41010">
        <w:rPr>
          <w:rFonts w:asciiTheme="minorHAnsi" w:hAnsiTheme="minorHAnsi" w:cstheme="minorHAnsi"/>
          <w:lang w:val="fr-FR"/>
        </w:rPr>
        <w:t>6.VII.2021</w:t>
      </w:r>
      <w:r w:rsidRPr="00B111AF">
        <w:rPr>
          <w:rFonts w:asciiTheme="minorHAnsi" w:hAnsiTheme="minorHAnsi" w:cstheme="minorHAnsi"/>
          <w:lang w:val="fr-FR"/>
        </w:rPr>
        <w:t>:</w:t>
      </w:r>
    </w:p>
    <w:p w14:paraId="5003FC36" w14:textId="77777777" w:rsidR="00F517A7" w:rsidRPr="00B111AF" w:rsidRDefault="00F517A7" w:rsidP="005C67F8">
      <w:pPr>
        <w:jc w:val="left"/>
        <w:rPr>
          <w:rFonts w:asciiTheme="minorHAnsi" w:hAnsiTheme="minorHAnsi" w:cstheme="minorHAnsi"/>
          <w:lang w:val="fr-FR"/>
        </w:rPr>
      </w:pPr>
      <w:r w:rsidRPr="00B111AF">
        <w:rPr>
          <w:rFonts w:asciiTheme="minorHAnsi" w:hAnsiTheme="minorHAnsi" w:cstheme="minorHAnsi"/>
          <w:lang w:val="fr-FR"/>
        </w:rPr>
        <w:t xml:space="preserve">Le </w:t>
      </w:r>
      <w:r w:rsidRPr="00B111AF">
        <w:rPr>
          <w:rFonts w:asciiTheme="minorHAnsi" w:hAnsiTheme="minorHAnsi" w:cstheme="minorHAnsi"/>
          <w:i/>
          <w:lang w:val="fr-FR"/>
        </w:rPr>
        <w:t xml:space="preserve">Ministry of Meteorology, Energy, Information, Disaster Management, Environment, Climate Change and Communications, </w:t>
      </w:r>
      <w:r w:rsidRPr="00B111AF">
        <w:rPr>
          <w:rFonts w:asciiTheme="minorHAnsi" w:hAnsiTheme="minorHAnsi" w:cstheme="minorHAnsi"/>
          <w:lang w:val="fr-FR"/>
        </w:rPr>
        <w:t>Nuku</w:t>
      </w:r>
      <w:r>
        <w:rPr>
          <w:rFonts w:asciiTheme="minorHAnsi" w:hAnsiTheme="minorHAnsi" w:cstheme="minorHAnsi"/>
          <w:lang w:val="fr-FR"/>
        </w:rPr>
        <w:t>'</w:t>
      </w:r>
      <w:r w:rsidRPr="00B111AF">
        <w:rPr>
          <w:rFonts w:asciiTheme="minorHAnsi" w:hAnsiTheme="minorHAnsi" w:cstheme="minorHAnsi"/>
          <w:lang w:val="fr-FR"/>
        </w:rPr>
        <w:t>alofa, communique le plan national de numérotage des Tonga.</w:t>
      </w:r>
    </w:p>
    <w:p w14:paraId="43EF827A" w14:textId="77777777" w:rsidR="00F517A7" w:rsidRPr="00B111AF" w:rsidRDefault="00F517A7" w:rsidP="005C67F8">
      <w:pPr>
        <w:spacing w:before="240" w:after="240"/>
        <w:jc w:val="left"/>
        <w:rPr>
          <w:rFonts w:asciiTheme="minorHAnsi" w:hAnsiTheme="minorHAnsi" w:cstheme="minorHAnsi"/>
          <w:lang w:val="fr-FR"/>
        </w:rPr>
      </w:pPr>
      <w:r w:rsidRPr="00B111AF">
        <w:rPr>
          <w:rFonts w:asciiTheme="minorHAnsi" w:hAnsiTheme="minorHAnsi" w:cstheme="minorHAnsi"/>
          <w:lang w:val="fr-FR"/>
        </w:rPr>
        <w:t>PARTIE I – INFORMATIONS PRÉLIMINAIRES</w:t>
      </w:r>
    </w:p>
    <w:p w14:paraId="566D5A83" w14:textId="77777777" w:rsidR="00F517A7" w:rsidRPr="00F01CE6" w:rsidRDefault="00F517A7" w:rsidP="005C67F8">
      <w:pPr>
        <w:tabs>
          <w:tab w:val="clear" w:pos="1276"/>
        </w:tabs>
        <w:spacing w:before="20" w:after="20"/>
        <w:rPr>
          <w:rFonts w:asciiTheme="minorHAnsi" w:hAnsiTheme="minorHAnsi" w:cstheme="minorHAnsi"/>
          <w:b/>
          <w:lang w:val="fr-FR"/>
        </w:rPr>
      </w:pPr>
      <w:r>
        <w:rPr>
          <w:rFonts w:asciiTheme="minorHAnsi" w:hAnsiTheme="minorHAnsi" w:cstheme="minorHAnsi"/>
          <w:b/>
          <w:lang w:val="fr-FR"/>
        </w:rPr>
        <w:t>1</w:t>
      </w:r>
      <w:r>
        <w:rPr>
          <w:rFonts w:asciiTheme="minorHAnsi" w:hAnsiTheme="minorHAnsi" w:cstheme="minorHAnsi"/>
          <w:b/>
          <w:lang w:val="fr-FR"/>
        </w:rPr>
        <w:tab/>
      </w:r>
      <w:r w:rsidRPr="00F01CE6">
        <w:rPr>
          <w:rFonts w:asciiTheme="minorHAnsi" w:hAnsiTheme="minorHAnsi" w:cstheme="minorHAnsi"/>
          <w:b/>
          <w:lang w:val="fr-FR"/>
        </w:rPr>
        <w:t>Titre abrégé</w:t>
      </w:r>
    </w:p>
    <w:p w14:paraId="3C362569" w14:textId="77777777" w:rsidR="00F517A7" w:rsidRPr="00F01CE6" w:rsidRDefault="00F517A7" w:rsidP="005C67F8">
      <w:pPr>
        <w:tabs>
          <w:tab w:val="clear" w:pos="567"/>
          <w:tab w:val="clear" w:pos="1276"/>
          <w:tab w:val="left" w:pos="1134"/>
        </w:tabs>
        <w:spacing w:after="120"/>
        <w:ind w:left="567"/>
        <w:rPr>
          <w:rFonts w:asciiTheme="minorHAnsi" w:hAnsiTheme="minorHAnsi" w:cstheme="minorHAnsi"/>
          <w:lang w:val="fr-FR"/>
        </w:rPr>
      </w:pPr>
      <w:r>
        <w:rPr>
          <w:rFonts w:asciiTheme="minorHAnsi" w:hAnsiTheme="minorHAnsi" w:cstheme="minorHAnsi"/>
          <w:lang w:val="fr-FR"/>
        </w:rPr>
        <w:t>1)</w:t>
      </w:r>
      <w:r>
        <w:rPr>
          <w:rFonts w:asciiTheme="minorHAnsi" w:hAnsiTheme="minorHAnsi" w:cstheme="minorHAnsi"/>
          <w:lang w:val="fr-FR"/>
        </w:rPr>
        <w:tab/>
      </w:r>
      <w:r w:rsidRPr="00F01CE6">
        <w:rPr>
          <w:rFonts w:asciiTheme="minorHAnsi" w:hAnsiTheme="minorHAnsi" w:cstheme="minorHAnsi"/>
          <w:lang w:val="fr-FR"/>
        </w:rPr>
        <w:t xml:space="preserve">Ce plan peut être désigné comme étant le Plan national de numérotage de 2018. </w:t>
      </w:r>
    </w:p>
    <w:p w14:paraId="0446147A" w14:textId="77777777" w:rsidR="00F517A7" w:rsidRPr="00F01CE6" w:rsidRDefault="00F517A7" w:rsidP="005C67F8">
      <w:pPr>
        <w:tabs>
          <w:tab w:val="clear" w:pos="1276"/>
        </w:tabs>
        <w:spacing w:before="20" w:after="20"/>
        <w:rPr>
          <w:rFonts w:asciiTheme="minorHAnsi" w:hAnsiTheme="minorHAnsi" w:cstheme="minorHAnsi"/>
          <w:b/>
          <w:lang w:val="fr-FR"/>
        </w:rPr>
      </w:pPr>
      <w:r>
        <w:rPr>
          <w:rFonts w:asciiTheme="minorHAnsi" w:hAnsiTheme="minorHAnsi" w:cstheme="minorHAnsi"/>
          <w:b/>
          <w:lang w:val="fr-FR"/>
        </w:rPr>
        <w:t>2</w:t>
      </w:r>
      <w:r>
        <w:rPr>
          <w:rFonts w:asciiTheme="minorHAnsi" w:hAnsiTheme="minorHAnsi" w:cstheme="minorHAnsi"/>
          <w:b/>
          <w:lang w:val="fr-FR"/>
        </w:rPr>
        <w:tab/>
      </w:r>
      <w:r w:rsidRPr="00F01CE6">
        <w:rPr>
          <w:rFonts w:asciiTheme="minorHAnsi" w:hAnsiTheme="minorHAnsi" w:cstheme="minorHAnsi"/>
          <w:b/>
          <w:lang w:val="fr-FR"/>
        </w:rPr>
        <w:t>Entrée en vigueur</w:t>
      </w:r>
    </w:p>
    <w:p w14:paraId="0F8C2BF1" w14:textId="77777777" w:rsidR="00F517A7" w:rsidRPr="00F01CE6" w:rsidRDefault="00F517A7" w:rsidP="005C67F8">
      <w:pPr>
        <w:tabs>
          <w:tab w:val="clear" w:pos="567"/>
          <w:tab w:val="clear" w:pos="1276"/>
          <w:tab w:val="left" w:pos="1134"/>
        </w:tabs>
        <w:spacing w:after="120"/>
        <w:ind w:left="1134" w:hanging="567"/>
        <w:jc w:val="left"/>
        <w:rPr>
          <w:rFonts w:asciiTheme="minorHAnsi" w:hAnsiTheme="minorHAnsi" w:cstheme="minorHAnsi"/>
          <w:lang w:val="fr-FR"/>
        </w:rPr>
      </w:pPr>
      <w:r>
        <w:rPr>
          <w:rFonts w:asciiTheme="minorHAnsi" w:hAnsiTheme="minorHAnsi" w:cstheme="minorHAnsi"/>
          <w:lang w:val="fr-FR"/>
        </w:rPr>
        <w:t>2)</w:t>
      </w:r>
      <w:r>
        <w:rPr>
          <w:rFonts w:asciiTheme="minorHAnsi" w:hAnsiTheme="minorHAnsi" w:cstheme="minorHAnsi"/>
          <w:lang w:val="fr-FR"/>
        </w:rPr>
        <w:tab/>
      </w:r>
      <w:r w:rsidRPr="00F01CE6">
        <w:rPr>
          <w:rFonts w:asciiTheme="minorHAnsi" w:hAnsiTheme="minorHAnsi" w:cstheme="minorHAnsi"/>
          <w:lang w:val="fr-FR"/>
        </w:rPr>
        <w:t xml:space="preserve">Ce plan entre en vigueur à la date de sa publication </w:t>
      </w:r>
      <w:r>
        <w:rPr>
          <w:rFonts w:asciiTheme="minorHAnsi" w:hAnsiTheme="minorHAnsi" w:cstheme="minorHAnsi"/>
          <w:lang w:val="fr-FR"/>
        </w:rPr>
        <w:t>au journal officiel</w:t>
      </w:r>
      <w:r w:rsidRPr="00F01CE6">
        <w:rPr>
          <w:rFonts w:asciiTheme="minorHAnsi" w:hAnsiTheme="minorHAnsi" w:cstheme="minorHAnsi"/>
          <w:lang w:val="fr-FR"/>
        </w:rPr>
        <w:t xml:space="preserve"> ou conformément à la section 10(e) de la Loi d'interprétation (Cap.1). </w:t>
      </w:r>
    </w:p>
    <w:p w14:paraId="0F7E890E" w14:textId="77777777" w:rsidR="00F517A7" w:rsidRPr="00F01CE6" w:rsidRDefault="00F517A7" w:rsidP="005C67F8">
      <w:pPr>
        <w:tabs>
          <w:tab w:val="clear" w:pos="1276"/>
        </w:tabs>
        <w:spacing w:before="20" w:after="20"/>
        <w:rPr>
          <w:rFonts w:asciiTheme="minorHAnsi" w:hAnsiTheme="minorHAnsi" w:cstheme="minorHAnsi"/>
          <w:b/>
          <w:lang w:val="fr-FR"/>
        </w:rPr>
      </w:pPr>
      <w:r>
        <w:rPr>
          <w:rFonts w:asciiTheme="minorHAnsi" w:hAnsiTheme="minorHAnsi" w:cstheme="minorHAnsi"/>
          <w:b/>
          <w:lang w:val="fr-FR"/>
        </w:rPr>
        <w:t>3</w:t>
      </w:r>
      <w:r>
        <w:rPr>
          <w:rFonts w:asciiTheme="minorHAnsi" w:hAnsiTheme="minorHAnsi" w:cstheme="minorHAnsi"/>
          <w:b/>
          <w:lang w:val="fr-FR"/>
        </w:rPr>
        <w:tab/>
      </w:r>
      <w:r w:rsidRPr="00F01CE6">
        <w:rPr>
          <w:rFonts w:asciiTheme="minorHAnsi" w:hAnsiTheme="minorHAnsi" w:cstheme="minorHAnsi"/>
          <w:b/>
          <w:lang w:val="fr-FR"/>
        </w:rPr>
        <w:t>Définitions</w:t>
      </w:r>
    </w:p>
    <w:p w14:paraId="045CA306" w14:textId="77777777" w:rsidR="00F517A7" w:rsidRPr="00F01CE6" w:rsidRDefault="00F517A7" w:rsidP="005C67F8">
      <w:pPr>
        <w:tabs>
          <w:tab w:val="clear" w:pos="567"/>
          <w:tab w:val="clear" w:pos="1276"/>
          <w:tab w:val="left" w:pos="1134"/>
        </w:tabs>
        <w:spacing w:after="120"/>
        <w:ind w:left="1134" w:hanging="567"/>
        <w:jc w:val="left"/>
        <w:rPr>
          <w:rFonts w:asciiTheme="minorHAnsi" w:hAnsiTheme="minorHAnsi" w:cstheme="minorHAnsi"/>
          <w:lang w:val="fr-FR"/>
        </w:rPr>
      </w:pPr>
      <w:r>
        <w:rPr>
          <w:rFonts w:asciiTheme="minorHAnsi" w:hAnsiTheme="minorHAnsi" w:cstheme="minorHAnsi"/>
          <w:lang w:val="fr-FR"/>
        </w:rPr>
        <w:t>1)</w:t>
      </w:r>
      <w:r>
        <w:rPr>
          <w:rFonts w:asciiTheme="minorHAnsi" w:hAnsiTheme="minorHAnsi" w:cstheme="minorHAnsi"/>
          <w:lang w:val="fr-FR"/>
        </w:rPr>
        <w:tab/>
      </w:r>
      <w:r w:rsidRPr="00F01CE6">
        <w:rPr>
          <w:rFonts w:asciiTheme="minorHAnsi" w:hAnsiTheme="minorHAnsi" w:cstheme="minorHAnsi"/>
          <w:lang w:val="fr-FR"/>
        </w:rPr>
        <w:t>Sous réserve de la sous-section (2), sauf si le contexte impose un sens différent, les termes utilisés dans ce plan ont le même sens que dans la Loi sur les communications de 2015</w:t>
      </w:r>
    </w:p>
    <w:p w14:paraId="70E6D4D9" w14:textId="77777777" w:rsidR="00F517A7" w:rsidRPr="00F01CE6" w:rsidRDefault="00F517A7" w:rsidP="005C67F8">
      <w:pPr>
        <w:tabs>
          <w:tab w:val="clear" w:pos="567"/>
          <w:tab w:val="clear" w:pos="1276"/>
          <w:tab w:val="left" w:pos="1134"/>
        </w:tabs>
        <w:spacing w:before="20" w:after="20"/>
        <w:ind w:left="1134" w:hanging="567"/>
        <w:jc w:val="left"/>
        <w:rPr>
          <w:rFonts w:asciiTheme="minorHAnsi" w:hAnsiTheme="minorHAnsi" w:cstheme="minorHAnsi"/>
          <w:lang w:val="fr-FR"/>
        </w:rPr>
      </w:pPr>
      <w:r>
        <w:rPr>
          <w:rFonts w:asciiTheme="minorHAnsi" w:hAnsiTheme="minorHAnsi" w:cstheme="minorHAnsi"/>
          <w:lang w:val="fr-FR"/>
        </w:rPr>
        <w:t>2)</w:t>
      </w:r>
      <w:r>
        <w:rPr>
          <w:rFonts w:asciiTheme="minorHAnsi" w:hAnsiTheme="minorHAnsi" w:cstheme="minorHAnsi"/>
          <w:lang w:val="fr-FR"/>
        </w:rPr>
        <w:tab/>
      </w:r>
      <w:r w:rsidRPr="00F01CE6">
        <w:rPr>
          <w:rFonts w:asciiTheme="minorHAnsi" w:hAnsiTheme="minorHAnsi" w:cstheme="minorHAnsi"/>
          <w:lang w:val="fr-FR"/>
        </w:rPr>
        <w:t>Dans ce règlement, sauf si le contexte impose un sens différent</w:t>
      </w:r>
      <w:r>
        <w:rPr>
          <w:rFonts w:asciiTheme="minorHAnsi" w:hAnsiTheme="minorHAnsi" w:cstheme="minorHAnsi"/>
          <w:lang w:val="fr-FR"/>
        </w:rPr>
        <w:t>:</w:t>
      </w:r>
    </w:p>
    <w:p w14:paraId="62808776" w14:textId="77777777" w:rsidR="00F517A7" w:rsidRPr="00F01CE6" w:rsidRDefault="00F517A7" w:rsidP="005C67F8">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F01CE6">
        <w:rPr>
          <w:rFonts w:asciiTheme="minorHAnsi" w:hAnsiTheme="minorHAnsi" w:cstheme="minorHAnsi"/>
          <w:lang w:val="fr-FR"/>
        </w:rPr>
        <w:t xml:space="preserve">On entend par </w:t>
      </w:r>
      <w:r>
        <w:rPr>
          <w:rFonts w:asciiTheme="minorHAnsi" w:hAnsiTheme="minorHAnsi" w:cstheme="minorHAnsi"/>
          <w:lang w:val="fr-FR"/>
        </w:rPr>
        <w:t>"</w:t>
      </w:r>
      <w:r w:rsidRPr="00F01CE6">
        <w:rPr>
          <w:rFonts w:asciiTheme="minorHAnsi" w:hAnsiTheme="minorHAnsi" w:cstheme="minorHAnsi"/>
          <w:lang w:val="fr-FR"/>
        </w:rPr>
        <w:t>Loi</w:t>
      </w:r>
      <w:r>
        <w:rPr>
          <w:rFonts w:asciiTheme="minorHAnsi" w:hAnsiTheme="minorHAnsi" w:cstheme="minorHAnsi"/>
          <w:lang w:val="fr-FR"/>
        </w:rPr>
        <w:t>"</w:t>
      </w:r>
      <w:r w:rsidRPr="00F01CE6">
        <w:rPr>
          <w:rFonts w:asciiTheme="minorHAnsi" w:hAnsiTheme="minorHAnsi" w:cstheme="minorHAnsi"/>
          <w:lang w:val="fr-FR"/>
        </w:rPr>
        <w:t xml:space="preserve"> la Loi sur les communications de 2015;</w:t>
      </w:r>
    </w:p>
    <w:p w14:paraId="77D992CE" w14:textId="77777777" w:rsidR="00F517A7" w:rsidRPr="00F01CE6" w:rsidRDefault="00F517A7" w:rsidP="005C67F8">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w:t>
      </w:r>
      <w:r>
        <w:rPr>
          <w:rFonts w:asciiTheme="minorHAnsi" w:hAnsiTheme="minorHAnsi" w:cstheme="minorHAnsi"/>
          <w:lang w:val="fr-FR"/>
        </w:rPr>
        <w:tab/>
      </w:r>
      <w:r w:rsidRPr="00F01CE6">
        <w:rPr>
          <w:rFonts w:asciiTheme="minorHAnsi" w:hAnsiTheme="minorHAnsi" w:cstheme="minorHAnsi"/>
          <w:lang w:val="fr-FR"/>
        </w:rPr>
        <w:t xml:space="preserve">On entend par </w:t>
      </w:r>
      <w:r>
        <w:rPr>
          <w:rFonts w:asciiTheme="minorHAnsi" w:hAnsiTheme="minorHAnsi" w:cstheme="minorHAnsi"/>
          <w:lang w:val="fr-FR"/>
        </w:rPr>
        <w:t>"</w:t>
      </w:r>
      <w:r w:rsidRPr="00F01CE6">
        <w:rPr>
          <w:rFonts w:asciiTheme="minorHAnsi" w:hAnsiTheme="minorHAnsi" w:cstheme="minorHAnsi"/>
          <w:lang w:val="fr-FR"/>
        </w:rPr>
        <w:t>publicité</w:t>
      </w:r>
      <w:r>
        <w:rPr>
          <w:rFonts w:asciiTheme="minorHAnsi" w:hAnsiTheme="minorHAnsi" w:cstheme="minorHAnsi"/>
          <w:lang w:val="fr-FR"/>
        </w:rPr>
        <w:t>"</w:t>
      </w:r>
      <w:r w:rsidRPr="00F01CE6">
        <w:rPr>
          <w:rFonts w:asciiTheme="minorHAnsi" w:hAnsiTheme="minorHAnsi" w:cstheme="minorHAnsi"/>
          <w:lang w:val="fr-FR"/>
        </w:rPr>
        <w:t xml:space="preserve"> toute forme de notification ou d'annonce destinée à communiquer au public, en tout ou en partie, une notification ou une annonce visant à promouvoir </w:t>
      </w:r>
      <w:r>
        <w:rPr>
          <w:rFonts w:asciiTheme="minorHAnsi" w:hAnsiTheme="minorHAnsi" w:cstheme="minorHAnsi"/>
          <w:lang w:val="fr-FR"/>
        </w:rPr>
        <w:t xml:space="preserve">la </w:t>
      </w:r>
      <w:r w:rsidRPr="00F01CE6">
        <w:rPr>
          <w:rFonts w:asciiTheme="minorHAnsi" w:hAnsiTheme="minorHAnsi" w:cstheme="minorHAnsi"/>
          <w:lang w:val="fr-FR"/>
        </w:rPr>
        <w:t>fourniture d'un service ou d'un bien.</w:t>
      </w:r>
    </w:p>
    <w:p w14:paraId="70E1D9FA" w14:textId="77777777" w:rsidR="00F517A7" w:rsidRPr="00F01CE6" w:rsidRDefault="00F517A7" w:rsidP="005C67F8">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iii)</w:t>
      </w:r>
      <w:r>
        <w:rPr>
          <w:rFonts w:asciiTheme="minorHAnsi" w:hAnsiTheme="minorHAnsi" w:cstheme="minorHAnsi"/>
          <w:lang w:val="fr-FR"/>
        </w:rPr>
        <w:tab/>
      </w:r>
      <w:r w:rsidRPr="00F01CE6">
        <w:rPr>
          <w:rFonts w:asciiTheme="minorHAnsi" w:hAnsiTheme="minorHAnsi" w:cstheme="minorHAnsi"/>
          <w:lang w:val="fr-FR"/>
        </w:rPr>
        <w:t xml:space="preserve">Le terme </w:t>
      </w:r>
      <w:r>
        <w:rPr>
          <w:rFonts w:asciiTheme="minorHAnsi" w:hAnsiTheme="minorHAnsi" w:cstheme="minorHAnsi"/>
          <w:lang w:val="fr-FR"/>
        </w:rPr>
        <w:t>"</w:t>
      </w:r>
      <w:r w:rsidRPr="00F01CE6">
        <w:rPr>
          <w:rFonts w:asciiTheme="minorHAnsi" w:hAnsiTheme="minorHAnsi" w:cstheme="minorHAnsi"/>
          <w:lang w:val="fr-FR"/>
        </w:rPr>
        <w:t>consommateur</w:t>
      </w:r>
      <w:r>
        <w:rPr>
          <w:rFonts w:asciiTheme="minorHAnsi" w:hAnsiTheme="minorHAnsi" w:cstheme="minorHAnsi"/>
          <w:lang w:val="fr-FR"/>
        </w:rPr>
        <w:t>"</w:t>
      </w:r>
      <w:r w:rsidRPr="00F01CE6">
        <w:rPr>
          <w:rFonts w:asciiTheme="minorHAnsi" w:hAnsiTheme="minorHAnsi" w:cstheme="minorHAnsi"/>
          <w:lang w:val="fr-FR"/>
        </w:rPr>
        <w:t xml:space="preserve"> a le même sens que le terme "client" défini dans La loi sur les communications de 2015.</w:t>
      </w:r>
    </w:p>
    <w:p w14:paraId="23743073" w14:textId="77777777" w:rsidR="00F517A7" w:rsidRPr="00F01CE6" w:rsidRDefault="00F517A7" w:rsidP="005C67F8">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iv)</w:t>
      </w:r>
      <w:r>
        <w:rPr>
          <w:rFonts w:asciiTheme="minorHAnsi" w:hAnsiTheme="minorHAnsi" w:cstheme="minorHAnsi"/>
          <w:lang w:val="fr-FR"/>
        </w:rPr>
        <w:tab/>
      </w:r>
      <w:r w:rsidRPr="00F01CE6">
        <w:rPr>
          <w:rFonts w:asciiTheme="minorHAnsi" w:hAnsiTheme="minorHAnsi" w:cstheme="minorHAnsi"/>
          <w:lang w:val="fr-FR"/>
        </w:rPr>
        <w:t xml:space="preserve">Le terme </w:t>
      </w:r>
      <w:r>
        <w:rPr>
          <w:rFonts w:asciiTheme="minorHAnsi" w:hAnsiTheme="minorHAnsi" w:cstheme="minorHAnsi"/>
          <w:lang w:val="fr-FR"/>
        </w:rPr>
        <w:t>"</w:t>
      </w:r>
      <w:r w:rsidRPr="00F01CE6">
        <w:rPr>
          <w:rFonts w:asciiTheme="minorHAnsi" w:hAnsiTheme="minorHAnsi" w:cstheme="minorHAnsi"/>
          <w:lang w:val="fr-FR"/>
        </w:rPr>
        <w:t>titulaire de licence</w:t>
      </w:r>
      <w:r>
        <w:rPr>
          <w:rFonts w:asciiTheme="minorHAnsi" w:hAnsiTheme="minorHAnsi" w:cstheme="minorHAnsi"/>
          <w:lang w:val="fr-FR"/>
        </w:rPr>
        <w:t>"</w:t>
      </w:r>
      <w:r w:rsidRPr="00F01CE6">
        <w:rPr>
          <w:rFonts w:asciiTheme="minorHAnsi" w:hAnsiTheme="minorHAnsi" w:cstheme="minorHAnsi"/>
          <w:lang w:val="fr-FR"/>
        </w:rPr>
        <w:t xml:space="preserve"> a le même sens que le terme </w:t>
      </w:r>
      <w:r>
        <w:rPr>
          <w:rFonts w:asciiTheme="minorHAnsi" w:hAnsiTheme="minorHAnsi" w:cstheme="minorHAnsi"/>
          <w:lang w:val="fr-FR"/>
        </w:rPr>
        <w:t>"</w:t>
      </w:r>
      <w:r w:rsidRPr="00F01CE6">
        <w:rPr>
          <w:rFonts w:asciiTheme="minorHAnsi" w:hAnsiTheme="minorHAnsi" w:cstheme="minorHAnsi"/>
          <w:lang w:val="fr-FR"/>
        </w:rPr>
        <w:t>titulaire de licence</w:t>
      </w:r>
      <w:r>
        <w:rPr>
          <w:rFonts w:asciiTheme="minorHAnsi" w:hAnsiTheme="minorHAnsi" w:cstheme="minorHAnsi"/>
          <w:lang w:val="fr-FR"/>
        </w:rPr>
        <w:t>"</w:t>
      </w:r>
      <w:r w:rsidRPr="00F01CE6">
        <w:rPr>
          <w:rFonts w:asciiTheme="minorHAnsi" w:hAnsiTheme="minorHAnsi" w:cstheme="minorHAnsi"/>
          <w:lang w:val="fr-FR"/>
        </w:rPr>
        <w:t xml:space="preserve"> défini dans la Loi sur les communications de 2015.</w:t>
      </w:r>
    </w:p>
    <w:p w14:paraId="3B738385" w14:textId="77777777" w:rsidR="00F517A7" w:rsidRPr="00F01CE6" w:rsidRDefault="00F517A7" w:rsidP="005C67F8">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v)</w:t>
      </w:r>
      <w:r>
        <w:rPr>
          <w:rFonts w:asciiTheme="minorHAnsi" w:hAnsiTheme="minorHAnsi" w:cstheme="minorHAnsi"/>
          <w:lang w:val="fr-FR"/>
        </w:rPr>
        <w:tab/>
      </w:r>
      <w:r w:rsidRPr="00F01CE6">
        <w:rPr>
          <w:rFonts w:asciiTheme="minorHAnsi" w:hAnsiTheme="minorHAnsi" w:cstheme="minorHAnsi"/>
          <w:lang w:val="fr-FR"/>
        </w:rPr>
        <w:t xml:space="preserve">On entend par </w:t>
      </w:r>
      <w:r>
        <w:rPr>
          <w:rFonts w:asciiTheme="minorHAnsi" w:hAnsiTheme="minorHAnsi" w:cstheme="minorHAnsi"/>
          <w:lang w:val="fr-FR"/>
        </w:rPr>
        <w:t>"</w:t>
      </w:r>
      <w:r w:rsidRPr="00F01CE6">
        <w:rPr>
          <w:rFonts w:asciiTheme="minorHAnsi" w:hAnsiTheme="minorHAnsi" w:cstheme="minorHAnsi"/>
          <w:lang w:val="fr-FR"/>
        </w:rPr>
        <w:t>enquêteur</w:t>
      </w:r>
      <w:r>
        <w:rPr>
          <w:rFonts w:asciiTheme="minorHAnsi" w:hAnsiTheme="minorHAnsi" w:cstheme="minorHAnsi"/>
          <w:lang w:val="fr-FR"/>
        </w:rPr>
        <w:t>"</w:t>
      </w:r>
      <w:r w:rsidRPr="00F01CE6">
        <w:rPr>
          <w:rFonts w:asciiTheme="minorHAnsi" w:hAnsiTheme="minorHAnsi" w:cstheme="minorHAnsi"/>
          <w:lang w:val="fr-FR"/>
        </w:rPr>
        <w:t xml:space="preserve"> une personne ou une entité habilitée à mener des enquêtes dans le</w:t>
      </w:r>
      <w:r>
        <w:rPr>
          <w:rFonts w:asciiTheme="minorHAnsi" w:hAnsiTheme="minorHAnsi" w:cstheme="minorHAnsi"/>
          <w:lang w:val="fr-FR"/>
        </w:rPr>
        <w:t xml:space="preserve"> secteur des télécommunications.</w:t>
      </w:r>
    </w:p>
    <w:p w14:paraId="598953B1" w14:textId="77777777" w:rsidR="00F517A7" w:rsidRPr="00F01CE6" w:rsidRDefault="00F517A7" w:rsidP="005C67F8">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vi)</w:t>
      </w:r>
      <w:r>
        <w:rPr>
          <w:rFonts w:asciiTheme="minorHAnsi" w:hAnsiTheme="minorHAnsi" w:cstheme="minorHAnsi"/>
          <w:lang w:val="fr-FR"/>
        </w:rPr>
        <w:tab/>
      </w:r>
      <w:r w:rsidRPr="00F01CE6">
        <w:rPr>
          <w:rFonts w:asciiTheme="minorHAnsi" w:hAnsiTheme="minorHAnsi" w:cstheme="minorHAnsi"/>
          <w:lang w:val="fr-FR"/>
        </w:rPr>
        <w:t xml:space="preserve">Le terme </w:t>
      </w:r>
      <w:r>
        <w:rPr>
          <w:rFonts w:asciiTheme="minorHAnsi" w:hAnsiTheme="minorHAnsi" w:cstheme="minorHAnsi"/>
          <w:lang w:val="fr-FR"/>
        </w:rPr>
        <w:t>"</w:t>
      </w:r>
      <w:r w:rsidRPr="00F01CE6">
        <w:rPr>
          <w:rFonts w:asciiTheme="minorHAnsi" w:hAnsiTheme="minorHAnsi" w:cstheme="minorHAnsi"/>
          <w:lang w:val="fr-FR"/>
        </w:rPr>
        <w:t>régulateur</w:t>
      </w:r>
      <w:r>
        <w:rPr>
          <w:rFonts w:asciiTheme="minorHAnsi" w:hAnsiTheme="minorHAnsi" w:cstheme="minorHAnsi"/>
          <w:lang w:val="fr-FR"/>
        </w:rPr>
        <w:t>"</w:t>
      </w:r>
      <w:r w:rsidRPr="00F01CE6">
        <w:rPr>
          <w:rFonts w:asciiTheme="minorHAnsi" w:hAnsiTheme="minorHAnsi" w:cstheme="minorHAnsi"/>
          <w:lang w:val="fr-FR"/>
        </w:rPr>
        <w:t xml:space="preserve"> a le même sens que le terme </w:t>
      </w:r>
      <w:r>
        <w:rPr>
          <w:rFonts w:asciiTheme="minorHAnsi" w:hAnsiTheme="minorHAnsi" w:cstheme="minorHAnsi"/>
          <w:lang w:val="fr-FR"/>
        </w:rPr>
        <w:t>"</w:t>
      </w:r>
      <w:r w:rsidRPr="00F01CE6">
        <w:rPr>
          <w:rFonts w:asciiTheme="minorHAnsi" w:hAnsiTheme="minorHAnsi" w:cstheme="minorHAnsi"/>
          <w:lang w:val="fr-FR"/>
        </w:rPr>
        <w:t>régulateur</w:t>
      </w:r>
      <w:r>
        <w:rPr>
          <w:rFonts w:asciiTheme="minorHAnsi" w:hAnsiTheme="minorHAnsi" w:cstheme="minorHAnsi"/>
          <w:lang w:val="fr-FR"/>
        </w:rPr>
        <w:t>"</w:t>
      </w:r>
      <w:r w:rsidRPr="00F01CE6">
        <w:rPr>
          <w:rFonts w:asciiTheme="minorHAnsi" w:hAnsiTheme="minorHAnsi" w:cstheme="minorHAnsi"/>
          <w:lang w:val="fr-FR"/>
        </w:rPr>
        <w:t xml:space="preserve"> défini dans la Loi sur les communications de 2015.</w:t>
      </w:r>
    </w:p>
    <w:p w14:paraId="045C86FE" w14:textId="77777777" w:rsidR="00F517A7" w:rsidRPr="00F01CE6" w:rsidRDefault="00F517A7" w:rsidP="005C67F8">
      <w:pPr>
        <w:tabs>
          <w:tab w:val="clear" w:pos="1276"/>
        </w:tabs>
        <w:spacing w:before="20" w:after="120"/>
        <w:rPr>
          <w:rFonts w:asciiTheme="minorHAnsi" w:hAnsiTheme="minorHAnsi" w:cstheme="minorHAnsi"/>
          <w:b/>
          <w:lang w:val="fr-FR"/>
        </w:rPr>
      </w:pPr>
      <w:r>
        <w:rPr>
          <w:rFonts w:asciiTheme="minorHAnsi" w:hAnsiTheme="minorHAnsi" w:cstheme="minorHAnsi"/>
          <w:b/>
          <w:lang w:val="fr-FR"/>
        </w:rPr>
        <w:t>4</w:t>
      </w:r>
      <w:r>
        <w:rPr>
          <w:rFonts w:asciiTheme="minorHAnsi" w:hAnsiTheme="minorHAnsi" w:cstheme="minorHAnsi"/>
          <w:b/>
          <w:lang w:val="fr-FR"/>
        </w:rPr>
        <w:tab/>
      </w:r>
      <w:r w:rsidRPr="00F01CE6">
        <w:rPr>
          <w:rFonts w:asciiTheme="minorHAnsi" w:hAnsiTheme="minorHAnsi" w:cstheme="minorHAnsi"/>
          <w:b/>
          <w:lang w:val="fr-FR"/>
        </w:rPr>
        <w:t>Application du Plan national de numérotage de 2018</w:t>
      </w:r>
    </w:p>
    <w:p w14:paraId="6CB38202" w14:textId="77777777" w:rsidR="00F517A7" w:rsidRPr="00F01CE6" w:rsidRDefault="00F517A7" w:rsidP="005C67F8">
      <w:pPr>
        <w:tabs>
          <w:tab w:val="clear" w:pos="567"/>
          <w:tab w:val="clear" w:pos="1276"/>
          <w:tab w:val="left" w:pos="1134"/>
        </w:tabs>
        <w:spacing w:before="20" w:after="20"/>
        <w:ind w:left="1134" w:hanging="567"/>
        <w:rPr>
          <w:rFonts w:asciiTheme="minorHAnsi" w:hAnsiTheme="minorHAnsi" w:cstheme="minorHAnsi"/>
          <w:lang w:val="fr-FR"/>
        </w:rPr>
      </w:pPr>
      <w:r>
        <w:rPr>
          <w:rFonts w:asciiTheme="minorHAnsi" w:hAnsiTheme="minorHAnsi" w:cstheme="minorHAnsi"/>
          <w:lang w:val="fr-FR"/>
        </w:rPr>
        <w:t>1)</w:t>
      </w:r>
      <w:r>
        <w:rPr>
          <w:rFonts w:asciiTheme="minorHAnsi" w:hAnsiTheme="minorHAnsi" w:cstheme="minorHAnsi"/>
          <w:lang w:val="fr-FR"/>
        </w:rPr>
        <w:tab/>
      </w:r>
      <w:r w:rsidRPr="00F01CE6">
        <w:rPr>
          <w:rFonts w:asciiTheme="minorHAnsi" w:hAnsiTheme="minorHAnsi" w:cstheme="minorHAnsi"/>
          <w:lang w:val="fr-FR"/>
        </w:rPr>
        <w:t>Le plan de numérotage visé dans la section 70 de la Loi s'applique à tous les titulaires de licence dans le secteur des télécommunications. Il est obligatoire que tous les titulaires de licence s'y conforment.</w:t>
      </w:r>
    </w:p>
    <w:p w14:paraId="3D8F685C" w14:textId="77777777" w:rsidR="00F517A7" w:rsidRPr="00F01CE6" w:rsidRDefault="00F517A7" w:rsidP="005C67F8">
      <w:pPr>
        <w:tabs>
          <w:tab w:val="clear" w:pos="567"/>
          <w:tab w:val="clear" w:pos="1276"/>
          <w:tab w:val="left" w:pos="1134"/>
        </w:tabs>
        <w:spacing w:before="20" w:after="20"/>
        <w:ind w:left="1134" w:hanging="567"/>
        <w:jc w:val="left"/>
        <w:rPr>
          <w:rFonts w:asciiTheme="minorHAnsi" w:hAnsiTheme="minorHAnsi" w:cstheme="minorHAnsi"/>
          <w:lang w:val="fr-FR"/>
        </w:rPr>
      </w:pPr>
      <w:r>
        <w:rPr>
          <w:rFonts w:asciiTheme="minorHAnsi" w:hAnsiTheme="minorHAnsi" w:cstheme="minorHAnsi"/>
          <w:lang w:val="fr-FR"/>
        </w:rPr>
        <w:t>2)</w:t>
      </w:r>
      <w:r>
        <w:rPr>
          <w:rFonts w:asciiTheme="minorHAnsi" w:hAnsiTheme="minorHAnsi" w:cstheme="minorHAnsi"/>
          <w:lang w:val="fr-FR"/>
        </w:rPr>
        <w:tab/>
      </w:r>
      <w:r w:rsidRPr="00F01CE6">
        <w:rPr>
          <w:rFonts w:asciiTheme="minorHAnsi" w:hAnsiTheme="minorHAnsi" w:cstheme="minorHAnsi"/>
          <w:lang w:val="fr-FR"/>
        </w:rPr>
        <w:t>Le régulateur se réserve le droit d'évaluer les pratiques du marché ainsi que les normes et les plans. Le régulateur peut inclure des normes supplémentaires nécessaires dans le meilleur intérêt des consommateurs.</w:t>
      </w:r>
    </w:p>
    <w:p w14:paraId="41A35EF9" w14:textId="77777777" w:rsidR="00F517A7" w:rsidRPr="00F01CE6" w:rsidRDefault="00F517A7" w:rsidP="005C67F8">
      <w:pPr>
        <w:tabs>
          <w:tab w:val="clear" w:pos="567"/>
          <w:tab w:val="clear" w:pos="1276"/>
          <w:tab w:val="left" w:pos="1134"/>
        </w:tabs>
        <w:spacing w:before="20" w:after="20"/>
        <w:ind w:left="1134" w:hanging="567"/>
        <w:jc w:val="left"/>
        <w:rPr>
          <w:rFonts w:asciiTheme="minorHAnsi" w:hAnsiTheme="minorHAnsi" w:cstheme="minorHAnsi"/>
          <w:lang w:val="fr-FR"/>
        </w:rPr>
      </w:pPr>
      <w:r>
        <w:rPr>
          <w:rFonts w:asciiTheme="minorHAnsi" w:hAnsiTheme="minorHAnsi" w:cstheme="minorHAnsi"/>
          <w:lang w:val="fr-FR"/>
        </w:rPr>
        <w:t>3)</w:t>
      </w:r>
      <w:r>
        <w:rPr>
          <w:rFonts w:asciiTheme="minorHAnsi" w:hAnsiTheme="minorHAnsi" w:cstheme="minorHAnsi"/>
          <w:lang w:val="fr-FR"/>
        </w:rPr>
        <w:tab/>
      </w:r>
      <w:r w:rsidRPr="00F01CE6">
        <w:rPr>
          <w:rFonts w:asciiTheme="minorHAnsi" w:hAnsiTheme="minorHAnsi" w:cstheme="minorHAnsi"/>
          <w:lang w:val="fr-FR"/>
        </w:rPr>
        <w:t>Ce plan est examiné à intervalles réguliers tel que déterminé par le régulateur et modifié en conséquence à la suite de consultations avec les parties concernées.</w:t>
      </w:r>
    </w:p>
    <w:p w14:paraId="337F5039" w14:textId="77777777" w:rsidR="00F517A7" w:rsidRPr="00F01CE6" w:rsidRDefault="00F517A7" w:rsidP="005C67F8">
      <w:pPr>
        <w:tabs>
          <w:tab w:val="clear" w:pos="1276"/>
        </w:tabs>
        <w:spacing w:before="20" w:after="20"/>
        <w:rPr>
          <w:rFonts w:asciiTheme="minorHAnsi" w:hAnsiTheme="minorHAnsi" w:cstheme="minorHAnsi"/>
          <w:b/>
          <w:lang w:val="fr-FR"/>
        </w:rPr>
      </w:pPr>
      <w:r>
        <w:rPr>
          <w:rFonts w:asciiTheme="minorHAnsi" w:hAnsiTheme="minorHAnsi" w:cstheme="minorHAnsi"/>
          <w:b/>
          <w:lang w:val="fr-FR"/>
        </w:rPr>
        <w:t>5</w:t>
      </w:r>
      <w:r>
        <w:rPr>
          <w:rFonts w:asciiTheme="minorHAnsi" w:hAnsiTheme="minorHAnsi" w:cstheme="minorHAnsi"/>
          <w:b/>
          <w:lang w:val="fr-FR"/>
        </w:rPr>
        <w:tab/>
      </w:r>
      <w:r w:rsidRPr="00F01CE6">
        <w:rPr>
          <w:rFonts w:asciiTheme="minorHAnsi" w:hAnsiTheme="minorHAnsi" w:cstheme="minorHAnsi"/>
          <w:b/>
          <w:lang w:val="fr-FR"/>
        </w:rPr>
        <w:t>Numéros de téléphonie fixe</w:t>
      </w:r>
    </w:p>
    <w:p w14:paraId="36356569" w14:textId="77777777" w:rsidR="00F517A7" w:rsidRPr="00F01CE6" w:rsidRDefault="00F517A7" w:rsidP="005C67F8">
      <w:pPr>
        <w:tabs>
          <w:tab w:val="clear" w:pos="567"/>
          <w:tab w:val="clear" w:pos="1276"/>
          <w:tab w:val="left" w:pos="1134"/>
        </w:tabs>
        <w:spacing w:after="120"/>
        <w:ind w:left="567"/>
        <w:rPr>
          <w:rFonts w:asciiTheme="minorHAnsi" w:hAnsiTheme="minorHAnsi" w:cstheme="minorHAnsi"/>
          <w:lang w:val="fr-FR"/>
        </w:rPr>
      </w:pPr>
      <w:r>
        <w:rPr>
          <w:rFonts w:asciiTheme="minorHAnsi" w:hAnsiTheme="minorHAnsi" w:cstheme="minorHAnsi"/>
          <w:lang w:val="fr-FR"/>
        </w:rPr>
        <w:t>1)</w:t>
      </w:r>
      <w:r>
        <w:rPr>
          <w:rFonts w:asciiTheme="minorHAnsi" w:hAnsiTheme="minorHAnsi" w:cstheme="minorHAnsi"/>
          <w:lang w:val="fr-FR"/>
        </w:rPr>
        <w:tab/>
      </w:r>
      <w:r w:rsidRPr="00F01CE6">
        <w:rPr>
          <w:rFonts w:asciiTheme="minorHAnsi" w:hAnsiTheme="minorHAnsi" w:cstheme="minorHAnsi"/>
          <w:lang w:val="fr-FR"/>
        </w:rPr>
        <w:t xml:space="preserve">CC (indicatif de pays 676) </w:t>
      </w:r>
    </w:p>
    <w:p w14:paraId="39804AA8" w14:textId="77777777" w:rsidR="00F517A7" w:rsidRPr="00F01CE6" w:rsidRDefault="00F517A7" w:rsidP="005C67F8">
      <w:pPr>
        <w:tabs>
          <w:tab w:val="clear" w:pos="567"/>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F01CE6">
        <w:rPr>
          <w:rFonts w:asciiTheme="minorHAnsi" w:hAnsiTheme="minorHAnsi" w:cstheme="minorHAnsi"/>
          <w:lang w:val="fr-FR"/>
        </w:rPr>
        <w:t>Aperçu:</w:t>
      </w:r>
    </w:p>
    <w:p w14:paraId="09BCDCE3" w14:textId="77777777" w:rsidR="00F517A7" w:rsidRPr="00B111AF" w:rsidRDefault="00F517A7" w:rsidP="005C67F8">
      <w:pPr>
        <w:tabs>
          <w:tab w:val="clear" w:pos="567"/>
          <w:tab w:val="clear" w:pos="1843"/>
          <w:tab w:val="left" w:pos="2268"/>
        </w:tabs>
        <w:spacing w:before="20" w:after="20"/>
        <w:ind w:left="1701"/>
        <w:contextualSpacing/>
        <w:rPr>
          <w:rFonts w:asciiTheme="minorHAnsi" w:hAnsiTheme="minorHAnsi" w:cstheme="minorHAnsi"/>
          <w:lang w:val="fr-FR"/>
        </w:rPr>
      </w:pPr>
      <w:r w:rsidRPr="00B111AF">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(indicatif d</w:t>
      </w:r>
      <w:r>
        <w:rPr>
          <w:rFonts w:asciiTheme="minorHAnsi" w:hAnsiTheme="minorHAnsi" w:cstheme="minorHAnsi"/>
          <w:lang w:val="fr-FR"/>
        </w:rPr>
        <w:t>'</w:t>
      </w:r>
      <w:r w:rsidRPr="00B111AF">
        <w:rPr>
          <w:rFonts w:asciiTheme="minorHAnsi" w:hAnsiTheme="minorHAnsi" w:cstheme="minorHAnsi"/>
          <w:lang w:val="fr-FR"/>
        </w:rPr>
        <w:t>appel international non compris) est de trois (3) chiffres</w:t>
      </w:r>
    </w:p>
    <w:p w14:paraId="2D729961" w14:textId="77777777" w:rsidR="00F517A7" w:rsidRPr="00F01CE6" w:rsidRDefault="00F517A7" w:rsidP="005C67F8">
      <w:pPr>
        <w:tabs>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t>2)</w:t>
      </w:r>
      <w:r>
        <w:rPr>
          <w:rFonts w:asciiTheme="minorHAnsi" w:hAnsiTheme="minorHAnsi" w:cstheme="minorHAnsi"/>
          <w:lang w:val="fr-FR"/>
        </w:rPr>
        <w:tab/>
      </w:r>
      <w:r w:rsidRPr="00F01CE6">
        <w:rPr>
          <w:rFonts w:asciiTheme="minorHAnsi" w:hAnsiTheme="minorHAnsi" w:cstheme="minorHAnsi"/>
          <w:lang w:val="fr-FR"/>
        </w:rPr>
        <w:t xml:space="preserve">NDC (indicatif national de destination) </w:t>
      </w:r>
    </w:p>
    <w:p w14:paraId="2072D876" w14:textId="77777777" w:rsidR="00F517A7" w:rsidRPr="00F01CE6" w:rsidRDefault="00F517A7" w:rsidP="005C67F8">
      <w:pPr>
        <w:tabs>
          <w:tab w:val="clear" w:pos="567"/>
          <w:tab w:val="clear" w:pos="1276"/>
          <w:tab w:val="clear" w:pos="1843"/>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F01CE6">
        <w:rPr>
          <w:rFonts w:asciiTheme="minorHAnsi" w:hAnsiTheme="minorHAnsi" w:cstheme="minorHAnsi"/>
          <w:lang w:val="fr-FR"/>
        </w:rPr>
        <w:t>Aperçu:</w:t>
      </w:r>
    </w:p>
    <w:p w14:paraId="70E6DF83" w14:textId="77777777" w:rsidR="00F517A7" w:rsidRPr="00B111AF" w:rsidRDefault="00F517A7" w:rsidP="005C67F8">
      <w:pPr>
        <w:tabs>
          <w:tab w:val="clear" w:pos="567"/>
          <w:tab w:val="clear" w:pos="1843"/>
          <w:tab w:val="left" w:pos="2268"/>
        </w:tabs>
        <w:spacing w:before="20" w:after="20"/>
        <w:ind w:left="1701"/>
        <w:contextualSpacing/>
        <w:jc w:val="left"/>
        <w:rPr>
          <w:rFonts w:asciiTheme="minorHAnsi" w:hAnsiTheme="minorHAnsi" w:cstheme="minorHAnsi"/>
          <w:lang w:val="fr-FR"/>
        </w:rPr>
      </w:pPr>
      <w:r w:rsidRPr="00B111AF">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(indicatif de pays non compris) est de deux (2) chiffres</w:t>
      </w:r>
    </w:p>
    <w:p w14:paraId="64198AB7" w14:textId="77777777" w:rsidR="00F517A7" w:rsidRPr="00F01CE6" w:rsidRDefault="00F517A7" w:rsidP="005C67F8">
      <w:pPr>
        <w:tabs>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w:t>
      </w:r>
      <w:r>
        <w:rPr>
          <w:rFonts w:asciiTheme="minorHAnsi" w:hAnsiTheme="minorHAnsi" w:cstheme="minorHAnsi"/>
          <w:lang w:val="fr-FR"/>
        </w:rPr>
        <w:tab/>
      </w:r>
      <w:r w:rsidRPr="00F01CE6">
        <w:rPr>
          <w:rFonts w:asciiTheme="minorHAnsi" w:hAnsiTheme="minorHAnsi" w:cstheme="minorHAnsi"/>
          <w:lang w:val="fr-FR"/>
        </w:rPr>
        <w:t>Lien vers la base de données nationale (ou toute liste applicable) des numéros UIT-T E.164 assignés dans le plan national de numérotage (le cas échéant): non applicable</w:t>
      </w:r>
    </w:p>
    <w:p w14:paraId="42EB7E80" w14:textId="77777777" w:rsidR="00F517A7" w:rsidRPr="00F01CE6" w:rsidRDefault="00F517A7" w:rsidP="005C67F8">
      <w:pPr>
        <w:tabs>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iii)</w:t>
      </w:r>
      <w:r>
        <w:rPr>
          <w:rFonts w:asciiTheme="minorHAnsi" w:hAnsiTheme="minorHAnsi" w:cstheme="minorHAnsi"/>
          <w:lang w:val="fr-FR"/>
        </w:rPr>
        <w:tab/>
      </w:r>
      <w:r w:rsidRPr="00F01CE6">
        <w:rPr>
          <w:rFonts w:asciiTheme="minorHAnsi" w:hAnsiTheme="minorHAnsi" w:cstheme="minorHAnsi"/>
          <w:lang w:val="fr-FR"/>
        </w:rPr>
        <w:t>Lien vers la base de données en temps réel des numéros UIT-T E.164 ayant fait l'objet d'une portabilité (le cas échéant): non applicable</w:t>
      </w:r>
    </w:p>
    <w:p w14:paraId="5F60BD2E" w14:textId="77777777" w:rsidR="00F517A7" w:rsidRPr="00F01CE6" w:rsidRDefault="00F517A7" w:rsidP="005C67F8">
      <w:pPr>
        <w:tabs>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iv)</w:t>
      </w:r>
      <w:r>
        <w:rPr>
          <w:rFonts w:asciiTheme="minorHAnsi" w:hAnsiTheme="minorHAnsi" w:cstheme="minorHAnsi"/>
          <w:lang w:val="fr-FR"/>
        </w:rPr>
        <w:tab/>
      </w:r>
      <w:r w:rsidRPr="00F01CE6">
        <w:rPr>
          <w:rFonts w:asciiTheme="minorHAnsi" w:hAnsiTheme="minorHAnsi" w:cstheme="minorHAnsi"/>
          <w:lang w:val="fr-FR"/>
        </w:rPr>
        <w:t>Détails du plan de numérotage: Tableau 1:</w:t>
      </w:r>
    </w:p>
    <w:p w14:paraId="02A682DA" w14:textId="77777777" w:rsidR="00D64A25" w:rsidRDefault="00D64A25" w:rsidP="005C67F8">
      <w:pPr>
        <w:tabs>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br w:type="page"/>
      </w:r>
    </w:p>
    <w:p w14:paraId="1D466EE5" w14:textId="7F29D392" w:rsidR="00F517A7" w:rsidRPr="00F01CE6" w:rsidRDefault="00F517A7" w:rsidP="005C67F8">
      <w:pPr>
        <w:tabs>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t>3)</w:t>
      </w:r>
      <w:r>
        <w:rPr>
          <w:rFonts w:asciiTheme="minorHAnsi" w:hAnsiTheme="minorHAnsi" w:cstheme="minorHAnsi"/>
          <w:lang w:val="fr-FR"/>
        </w:rPr>
        <w:tab/>
      </w:r>
      <w:r w:rsidRPr="00F01CE6">
        <w:rPr>
          <w:rFonts w:asciiTheme="minorHAnsi" w:hAnsiTheme="minorHAnsi" w:cstheme="minorHAnsi"/>
          <w:lang w:val="fr-FR"/>
        </w:rPr>
        <w:t xml:space="preserve">SN (numéro d'abonné) </w:t>
      </w:r>
    </w:p>
    <w:p w14:paraId="32191139" w14:textId="77777777" w:rsidR="00F517A7" w:rsidRPr="00F01CE6" w:rsidRDefault="00F517A7" w:rsidP="005C67F8">
      <w:pPr>
        <w:tabs>
          <w:tab w:val="clear" w:pos="567"/>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F01CE6">
        <w:rPr>
          <w:rFonts w:asciiTheme="minorHAnsi" w:hAnsiTheme="minorHAnsi" w:cstheme="minorHAnsi"/>
          <w:lang w:val="fr-FR"/>
        </w:rPr>
        <w:t>Aperçu:</w:t>
      </w:r>
    </w:p>
    <w:p w14:paraId="06B67CDF" w14:textId="77777777" w:rsidR="00F517A7" w:rsidRPr="00B111AF" w:rsidRDefault="00F517A7" w:rsidP="005C67F8">
      <w:pPr>
        <w:tabs>
          <w:tab w:val="clear" w:pos="567"/>
          <w:tab w:val="clear" w:pos="1276"/>
          <w:tab w:val="clear" w:pos="1843"/>
          <w:tab w:val="left" w:pos="2268"/>
        </w:tabs>
        <w:spacing w:before="20" w:after="20"/>
        <w:ind w:left="1701"/>
        <w:contextualSpacing/>
        <w:rPr>
          <w:rFonts w:asciiTheme="minorHAnsi" w:hAnsiTheme="minorHAnsi" w:cstheme="minorHAnsi"/>
          <w:lang w:val="fr-FR"/>
        </w:rPr>
      </w:pPr>
      <w:r w:rsidRPr="00F01CE6">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(CC &amp; NDC non compris) est de trois (3) chiffres</w:t>
      </w:r>
    </w:p>
    <w:p w14:paraId="21E11D3A" w14:textId="77777777" w:rsidR="00F517A7" w:rsidRPr="00F01CE6" w:rsidRDefault="00F517A7" w:rsidP="005C67F8">
      <w:pPr>
        <w:tabs>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w:t>
      </w:r>
      <w:r>
        <w:rPr>
          <w:rFonts w:asciiTheme="minorHAnsi" w:hAnsiTheme="minorHAnsi" w:cstheme="minorHAnsi"/>
          <w:lang w:val="fr-FR"/>
        </w:rPr>
        <w:tab/>
      </w:r>
      <w:r w:rsidRPr="00F01CE6">
        <w:rPr>
          <w:rFonts w:asciiTheme="minorHAnsi" w:hAnsiTheme="minorHAnsi" w:cstheme="minorHAnsi"/>
          <w:lang w:val="fr-FR"/>
        </w:rPr>
        <w:t>Lien vers la base de données nationale (ou toute liste applicable) des numéros UIT-T E.164 assignés dans le plan national de numérotage (le cas échéant): non applicable</w:t>
      </w:r>
    </w:p>
    <w:p w14:paraId="542B05F9" w14:textId="77777777" w:rsidR="00F517A7" w:rsidRPr="00F01CE6" w:rsidRDefault="00F517A7" w:rsidP="005C67F8">
      <w:pPr>
        <w:tabs>
          <w:tab w:val="left" w:pos="1701"/>
        </w:tabs>
        <w:spacing w:before="20" w:after="20"/>
        <w:ind w:left="1701" w:hanging="567"/>
        <w:jc w:val="left"/>
        <w:rPr>
          <w:rFonts w:asciiTheme="minorHAnsi" w:hAnsiTheme="minorHAnsi" w:cstheme="minorHAnsi"/>
          <w:lang w:val="fr-FR"/>
        </w:rPr>
      </w:pPr>
      <w:r>
        <w:rPr>
          <w:rFonts w:asciiTheme="minorHAnsi" w:hAnsiTheme="minorHAnsi" w:cstheme="minorHAnsi"/>
          <w:lang w:val="fr-FR"/>
        </w:rPr>
        <w:t>iii)</w:t>
      </w:r>
      <w:r>
        <w:rPr>
          <w:rFonts w:asciiTheme="minorHAnsi" w:hAnsiTheme="minorHAnsi" w:cstheme="minorHAnsi"/>
          <w:lang w:val="fr-FR"/>
        </w:rPr>
        <w:tab/>
      </w:r>
      <w:r w:rsidRPr="00F01CE6">
        <w:rPr>
          <w:rFonts w:asciiTheme="minorHAnsi" w:hAnsiTheme="minorHAnsi" w:cstheme="minorHAnsi"/>
          <w:lang w:val="fr-FR"/>
        </w:rPr>
        <w:t>Lien vers la base de données en temps réel des numéros UIT-T E.164 ayant fait l'objet d'une portabilité (le cas échéant): non applicable</w:t>
      </w:r>
    </w:p>
    <w:p w14:paraId="1190FB60" w14:textId="77777777" w:rsidR="00F517A7" w:rsidRPr="00F01CE6" w:rsidRDefault="00F517A7" w:rsidP="005C67F8">
      <w:pPr>
        <w:tabs>
          <w:tab w:val="left" w:pos="1701"/>
        </w:tabs>
        <w:spacing w:before="20" w:after="360"/>
        <w:ind w:left="1701" w:hanging="567"/>
        <w:rPr>
          <w:rFonts w:asciiTheme="minorHAnsi" w:hAnsiTheme="minorHAnsi" w:cstheme="minorHAnsi"/>
          <w:lang w:val="fr-FR"/>
        </w:rPr>
      </w:pPr>
      <w:r>
        <w:rPr>
          <w:rFonts w:asciiTheme="minorHAnsi" w:hAnsiTheme="minorHAnsi" w:cstheme="minorHAnsi"/>
          <w:lang w:val="fr-FR"/>
        </w:rPr>
        <w:t>iv)</w:t>
      </w:r>
      <w:r>
        <w:rPr>
          <w:rFonts w:asciiTheme="minorHAnsi" w:hAnsiTheme="minorHAnsi" w:cstheme="minorHAnsi"/>
          <w:lang w:val="fr-FR"/>
        </w:rPr>
        <w:tab/>
      </w:r>
      <w:r w:rsidRPr="00F01CE6">
        <w:rPr>
          <w:rFonts w:asciiTheme="minorHAnsi" w:hAnsiTheme="minorHAnsi" w:cstheme="minorHAnsi"/>
          <w:lang w:val="fr-FR"/>
        </w:rPr>
        <w:t>Détails du plan de numérotage: Tableau 1:</w:t>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134"/>
        <w:gridCol w:w="1000"/>
        <w:gridCol w:w="3118"/>
        <w:gridCol w:w="2410"/>
      </w:tblGrid>
      <w:tr w:rsidR="00F517A7" w:rsidRPr="00251E47" w14:paraId="122B6171" w14:textId="77777777" w:rsidTr="005C67F8">
        <w:trPr>
          <w:cantSplit/>
          <w:tblHeader/>
          <w:jc w:val="center"/>
        </w:trPr>
        <w:tc>
          <w:tcPr>
            <w:tcW w:w="9781" w:type="dxa"/>
            <w:gridSpan w:val="5"/>
            <w:tcBorders>
              <w:top w:val="nil"/>
              <w:left w:val="nil"/>
              <w:bottom w:val="single" w:sz="4" w:space="0" w:color="auto"/>
              <w:right w:val="nil"/>
            </w:tcBorders>
            <w:vAlign w:val="center"/>
          </w:tcPr>
          <w:p w14:paraId="02084428" w14:textId="77777777" w:rsidR="00F517A7" w:rsidRPr="00A60D1A" w:rsidRDefault="00F517A7" w:rsidP="005C67F8">
            <w:pPr>
              <w:spacing w:before="20" w:after="120"/>
              <w:jc w:val="center"/>
              <w:rPr>
                <w:b/>
                <w:bCs/>
                <w:i/>
                <w:sz w:val="18"/>
                <w:szCs w:val="18"/>
                <w:lang w:val="fr-FR"/>
              </w:rPr>
            </w:pPr>
            <w:r w:rsidRPr="00B111AF">
              <w:rPr>
                <w:rFonts w:asciiTheme="minorHAnsi" w:hAnsiTheme="minorHAnsi" w:cstheme="minorHAnsi"/>
                <w:b/>
                <w:lang w:val="fr-FR"/>
              </w:rPr>
              <w:t>Tableau 1: Numéros de téléphonie fixe</w:t>
            </w:r>
          </w:p>
        </w:tc>
      </w:tr>
      <w:tr w:rsidR="00F517A7" w:rsidRPr="00614139" w14:paraId="19F530D1" w14:textId="77777777" w:rsidTr="005C67F8">
        <w:trPr>
          <w:cantSplit/>
          <w:tblHeader/>
          <w:jc w:val="center"/>
        </w:trPr>
        <w:tc>
          <w:tcPr>
            <w:tcW w:w="2119" w:type="dxa"/>
            <w:vMerge w:val="restart"/>
            <w:tcBorders>
              <w:top w:val="single" w:sz="4" w:space="0" w:color="auto"/>
            </w:tcBorders>
            <w:vAlign w:val="center"/>
          </w:tcPr>
          <w:p w14:paraId="2545D44B" w14:textId="77777777" w:rsidR="00F517A7" w:rsidRPr="00667912" w:rsidRDefault="00F517A7" w:rsidP="005C67F8">
            <w:pPr>
              <w:keepNext/>
              <w:spacing w:before="20" w:after="120"/>
              <w:jc w:val="center"/>
              <w:rPr>
                <w:bCs/>
                <w:i/>
                <w:lang w:val="fr-FR"/>
              </w:rPr>
            </w:pPr>
            <w:r w:rsidRPr="00667912">
              <w:rPr>
                <w:rFonts w:asciiTheme="minorHAnsi" w:hAnsiTheme="minorHAnsi" w:cstheme="minorHAnsi"/>
                <w:bCs/>
                <w:i/>
                <w:iCs/>
                <w:lang w:val="fr-FR"/>
              </w:rPr>
              <w:t>NDC (indicatif national de destination) ou premiers chiffres</w:t>
            </w:r>
            <w:r w:rsidRPr="00667912">
              <w:rPr>
                <w:rFonts w:asciiTheme="minorHAnsi" w:hAnsiTheme="minorHAnsi" w:cstheme="minorHAnsi"/>
                <w:bCs/>
                <w:i/>
                <w:iCs/>
                <w:lang w:val="fr-FR"/>
              </w:rPr>
              <w:br/>
              <w:t>du N(S)N (numéro national (significatif))</w:t>
            </w:r>
          </w:p>
        </w:tc>
        <w:tc>
          <w:tcPr>
            <w:tcW w:w="2134" w:type="dxa"/>
            <w:gridSpan w:val="2"/>
            <w:tcBorders>
              <w:top w:val="single" w:sz="4" w:space="0" w:color="auto"/>
            </w:tcBorders>
            <w:vAlign w:val="center"/>
          </w:tcPr>
          <w:p w14:paraId="02EDFA1F" w14:textId="77777777" w:rsidR="00F517A7" w:rsidRPr="00667912" w:rsidRDefault="00F517A7" w:rsidP="005C67F8">
            <w:pPr>
              <w:keepNext/>
              <w:spacing w:before="20" w:after="20"/>
              <w:jc w:val="center"/>
              <w:rPr>
                <w:bCs/>
                <w:i/>
                <w:lang w:val="fr-FR"/>
              </w:rPr>
            </w:pPr>
            <w:r w:rsidRPr="00667912">
              <w:rPr>
                <w:rFonts w:asciiTheme="minorHAnsi" w:hAnsiTheme="minorHAnsi" w:cstheme="minorHAnsi"/>
                <w:bCs/>
                <w:i/>
                <w:iCs/>
                <w:lang w:val="fr-FR"/>
              </w:rPr>
              <w:t>Longueur du numéro N(S)N</w:t>
            </w:r>
          </w:p>
        </w:tc>
        <w:tc>
          <w:tcPr>
            <w:tcW w:w="3118" w:type="dxa"/>
            <w:vMerge w:val="restart"/>
            <w:tcBorders>
              <w:top w:val="single" w:sz="4" w:space="0" w:color="auto"/>
            </w:tcBorders>
            <w:vAlign w:val="center"/>
          </w:tcPr>
          <w:p w14:paraId="7EA12590" w14:textId="77777777" w:rsidR="00F517A7" w:rsidRPr="00667912" w:rsidRDefault="00F517A7" w:rsidP="005C67F8">
            <w:pPr>
              <w:keepNext/>
              <w:spacing w:before="20" w:after="20"/>
              <w:jc w:val="center"/>
              <w:rPr>
                <w:bCs/>
                <w:i/>
                <w:lang w:val="fr-FR"/>
              </w:rPr>
            </w:pPr>
            <w:r w:rsidRPr="00667912">
              <w:rPr>
                <w:rFonts w:asciiTheme="minorHAnsi" w:hAnsiTheme="minorHAnsi" w:cstheme="minorHAnsi"/>
                <w:bCs/>
                <w:i/>
                <w:iCs/>
                <w:lang w:val="fr-FR"/>
              </w:rPr>
              <w:t>Utilisation du numéro UIT-T E.164</w:t>
            </w:r>
          </w:p>
        </w:tc>
        <w:tc>
          <w:tcPr>
            <w:tcW w:w="2410" w:type="dxa"/>
            <w:vMerge w:val="restart"/>
            <w:tcBorders>
              <w:top w:val="single" w:sz="4" w:space="0" w:color="auto"/>
            </w:tcBorders>
            <w:vAlign w:val="center"/>
          </w:tcPr>
          <w:p w14:paraId="072B0F43" w14:textId="77777777" w:rsidR="00F517A7" w:rsidRPr="00667912" w:rsidRDefault="00F517A7" w:rsidP="005C67F8">
            <w:pPr>
              <w:spacing w:before="20" w:after="20"/>
              <w:jc w:val="center"/>
              <w:rPr>
                <w:bCs/>
                <w:i/>
                <w:lang w:val="fr-FR"/>
              </w:rPr>
            </w:pPr>
            <w:r w:rsidRPr="00667912">
              <w:rPr>
                <w:rFonts w:asciiTheme="minorHAnsi" w:hAnsiTheme="minorHAnsi" w:cstheme="minorHAnsi"/>
                <w:bCs/>
                <w:i/>
                <w:iCs/>
                <w:lang w:val="fr-FR"/>
              </w:rPr>
              <w:t>Informations complémentaires</w:t>
            </w:r>
          </w:p>
        </w:tc>
      </w:tr>
      <w:tr w:rsidR="00F517A7" w:rsidRPr="00614139" w14:paraId="584FECDB" w14:textId="77777777" w:rsidTr="005C67F8">
        <w:trPr>
          <w:cantSplit/>
          <w:tblHeader/>
          <w:jc w:val="center"/>
        </w:trPr>
        <w:tc>
          <w:tcPr>
            <w:tcW w:w="2119" w:type="dxa"/>
            <w:vMerge/>
            <w:vAlign w:val="center"/>
          </w:tcPr>
          <w:p w14:paraId="6E5E9398" w14:textId="77777777" w:rsidR="00F517A7" w:rsidRPr="00614139" w:rsidRDefault="00F517A7" w:rsidP="005C67F8">
            <w:pPr>
              <w:keepNext/>
              <w:spacing w:before="20" w:after="20"/>
              <w:jc w:val="center"/>
              <w:rPr>
                <w:b/>
                <w:bCs/>
                <w:i/>
                <w:sz w:val="18"/>
                <w:szCs w:val="18"/>
                <w:lang w:val="fr-FR"/>
              </w:rPr>
            </w:pPr>
          </w:p>
        </w:tc>
        <w:tc>
          <w:tcPr>
            <w:tcW w:w="1134" w:type="dxa"/>
            <w:vAlign w:val="center"/>
          </w:tcPr>
          <w:p w14:paraId="3D512DF9" w14:textId="77777777" w:rsidR="00F517A7" w:rsidRPr="00667912" w:rsidRDefault="00F517A7" w:rsidP="005C67F8">
            <w:pPr>
              <w:keepNext/>
              <w:spacing w:before="20" w:after="20"/>
              <w:jc w:val="center"/>
              <w:rPr>
                <w:bCs/>
                <w:i/>
                <w:sz w:val="18"/>
                <w:szCs w:val="18"/>
                <w:lang w:val="fr-FR"/>
              </w:rPr>
            </w:pPr>
            <w:r w:rsidRPr="00667912">
              <w:rPr>
                <w:rFonts w:asciiTheme="minorHAnsi" w:hAnsiTheme="minorHAnsi" w:cstheme="minorHAnsi"/>
                <w:bCs/>
                <w:i/>
                <w:iCs/>
                <w:lang w:val="fr-FR"/>
              </w:rPr>
              <w:t>Longueur maximale</w:t>
            </w:r>
          </w:p>
        </w:tc>
        <w:tc>
          <w:tcPr>
            <w:tcW w:w="1000" w:type="dxa"/>
            <w:vAlign w:val="center"/>
          </w:tcPr>
          <w:p w14:paraId="6E5D77C1" w14:textId="77777777" w:rsidR="00F517A7" w:rsidRPr="00667912" w:rsidRDefault="00F517A7" w:rsidP="005C67F8">
            <w:pPr>
              <w:keepNext/>
              <w:spacing w:before="20" w:after="20"/>
              <w:jc w:val="center"/>
              <w:rPr>
                <w:bCs/>
                <w:i/>
                <w:sz w:val="18"/>
                <w:szCs w:val="18"/>
                <w:lang w:val="fr-FR"/>
              </w:rPr>
            </w:pPr>
            <w:r w:rsidRPr="00667912">
              <w:rPr>
                <w:rFonts w:asciiTheme="minorHAnsi" w:hAnsiTheme="minorHAnsi" w:cstheme="minorHAnsi"/>
                <w:bCs/>
                <w:i/>
                <w:iCs/>
                <w:lang w:val="fr-FR"/>
              </w:rPr>
              <w:t>Longueur minimale</w:t>
            </w:r>
          </w:p>
        </w:tc>
        <w:tc>
          <w:tcPr>
            <w:tcW w:w="3118" w:type="dxa"/>
            <w:vMerge/>
            <w:vAlign w:val="center"/>
          </w:tcPr>
          <w:p w14:paraId="12C82033" w14:textId="77777777" w:rsidR="00F517A7" w:rsidRPr="00614139" w:rsidRDefault="00F517A7" w:rsidP="005C67F8">
            <w:pPr>
              <w:keepNext/>
              <w:spacing w:before="20" w:after="20"/>
              <w:jc w:val="center"/>
              <w:rPr>
                <w:b/>
                <w:bCs/>
                <w:i/>
                <w:sz w:val="18"/>
                <w:szCs w:val="18"/>
                <w:lang w:val="fr-FR"/>
              </w:rPr>
            </w:pPr>
          </w:p>
        </w:tc>
        <w:tc>
          <w:tcPr>
            <w:tcW w:w="2410" w:type="dxa"/>
            <w:vMerge/>
            <w:vAlign w:val="center"/>
          </w:tcPr>
          <w:p w14:paraId="22880C63" w14:textId="77777777" w:rsidR="00F517A7" w:rsidRPr="00614139" w:rsidRDefault="00F517A7" w:rsidP="005C67F8">
            <w:pPr>
              <w:keepNext/>
              <w:spacing w:before="20" w:after="20"/>
              <w:jc w:val="center"/>
              <w:rPr>
                <w:b/>
                <w:bCs/>
                <w:i/>
                <w:sz w:val="18"/>
                <w:szCs w:val="18"/>
                <w:lang w:val="fr-FR"/>
              </w:rPr>
            </w:pPr>
          </w:p>
        </w:tc>
      </w:tr>
      <w:tr w:rsidR="00F517A7" w:rsidRPr="00251E47" w14:paraId="0EC78FA6" w14:textId="77777777" w:rsidTr="005C67F8">
        <w:trPr>
          <w:cantSplit/>
          <w:trHeight w:val="792"/>
          <w:jc w:val="center"/>
        </w:trPr>
        <w:tc>
          <w:tcPr>
            <w:tcW w:w="2119" w:type="dxa"/>
            <w:tcBorders>
              <w:bottom w:val="single" w:sz="4" w:space="0" w:color="auto"/>
            </w:tcBorders>
          </w:tcPr>
          <w:p w14:paraId="0D3E84EC" w14:textId="77777777" w:rsidR="00F517A7" w:rsidRPr="00614139" w:rsidRDefault="00F517A7" w:rsidP="005C67F8">
            <w:pPr>
              <w:spacing w:before="20" w:after="20"/>
              <w:jc w:val="center"/>
              <w:rPr>
                <w:sz w:val="18"/>
                <w:szCs w:val="18"/>
                <w:lang w:val="fr-FR"/>
              </w:rPr>
            </w:pPr>
            <w:r w:rsidRPr="00614139">
              <w:rPr>
                <w:sz w:val="18"/>
                <w:szCs w:val="18"/>
                <w:lang w:val="fr-FR"/>
              </w:rPr>
              <w:t>20</w:t>
            </w:r>
          </w:p>
        </w:tc>
        <w:tc>
          <w:tcPr>
            <w:tcW w:w="1134" w:type="dxa"/>
            <w:tcBorders>
              <w:bottom w:val="single" w:sz="4" w:space="0" w:color="auto"/>
            </w:tcBorders>
          </w:tcPr>
          <w:p w14:paraId="327E12C6"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bottom w:val="single" w:sz="4" w:space="0" w:color="auto"/>
            </w:tcBorders>
          </w:tcPr>
          <w:p w14:paraId="29A302E2"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bottom w:val="single" w:sz="4" w:space="0" w:color="auto"/>
            </w:tcBorders>
          </w:tcPr>
          <w:p w14:paraId="6DB2607B"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bottom w:val="single" w:sz="4" w:space="0" w:color="auto"/>
            </w:tcBorders>
          </w:tcPr>
          <w:p w14:paraId="6F2C3A5A"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r w:rsidRPr="00D055CE">
              <w:rPr>
                <w:sz w:val="18"/>
                <w:szCs w:val="18"/>
                <w:lang w:val="fr-FR"/>
              </w:rPr>
              <w:t xml:space="preserve"> </w:t>
            </w:r>
          </w:p>
        </w:tc>
      </w:tr>
      <w:tr w:rsidR="00F517A7" w:rsidRPr="00251E47" w14:paraId="5E1EA128" w14:textId="77777777" w:rsidTr="005C67F8">
        <w:trPr>
          <w:cantSplit/>
          <w:trHeight w:val="501"/>
          <w:jc w:val="center"/>
        </w:trPr>
        <w:tc>
          <w:tcPr>
            <w:tcW w:w="2119" w:type="dxa"/>
            <w:tcBorders>
              <w:bottom w:val="single" w:sz="4" w:space="0" w:color="auto"/>
            </w:tcBorders>
          </w:tcPr>
          <w:p w14:paraId="18DE9E03" w14:textId="77777777" w:rsidR="00F517A7" w:rsidRPr="00614139" w:rsidRDefault="00F517A7" w:rsidP="005C67F8">
            <w:pPr>
              <w:spacing w:before="20" w:after="20"/>
              <w:jc w:val="center"/>
              <w:rPr>
                <w:sz w:val="18"/>
                <w:szCs w:val="18"/>
                <w:lang w:val="fr-FR"/>
              </w:rPr>
            </w:pPr>
            <w:r w:rsidRPr="00614139">
              <w:rPr>
                <w:sz w:val="18"/>
                <w:szCs w:val="18"/>
                <w:lang w:val="fr-FR"/>
              </w:rPr>
              <w:t>21</w:t>
            </w:r>
          </w:p>
        </w:tc>
        <w:tc>
          <w:tcPr>
            <w:tcW w:w="1134" w:type="dxa"/>
            <w:tcBorders>
              <w:bottom w:val="single" w:sz="4" w:space="0" w:color="auto"/>
            </w:tcBorders>
          </w:tcPr>
          <w:p w14:paraId="2F60903D"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bottom w:val="single" w:sz="4" w:space="0" w:color="auto"/>
            </w:tcBorders>
          </w:tcPr>
          <w:p w14:paraId="268A4203"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bottom w:val="single" w:sz="4" w:space="0" w:color="auto"/>
            </w:tcBorders>
          </w:tcPr>
          <w:p w14:paraId="21133C5E"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bottom w:val="single" w:sz="4" w:space="0" w:color="auto"/>
            </w:tcBorders>
          </w:tcPr>
          <w:p w14:paraId="79FF9C5D"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r w:rsidRPr="00D055CE">
              <w:rPr>
                <w:sz w:val="18"/>
                <w:szCs w:val="18"/>
                <w:lang w:val="fr-FR"/>
              </w:rPr>
              <w:t xml:space="preserve"> </w:t>
            </w:r>
          </w:p>
        </w:tc>
      </w:tr>
      <w:tr w:rsidR="00F517A7" w:rsidRPr="00251E47" w14:paraId="0E969E9D" w14:textId="77777777" w:rsidTr="005C67F8">
        <w:trPr>
          <w:cantSplit/>
          <w:trHeight w:val="501"/>
          <w:jc w:val="center"/>
        </w:trPr>
        <w:tc>
          <w:tcPr>
            <w:tcW w:w="2119" w:type="dxa"/>
            <w:tcBorders>
              <w:bottom w:val="single" w:sz="4" w:space="0" w:color="auto"/>
            </w:tcBorders>
          </w:tcPr>
          <w:p w14:paraId="581961A8" w14:textId="77777777" w:rsidR="00F517A7" w:rsidRPr="00614139" w:rsidRDefault="00F517A7" w:rsidP="005C67F8">
            <w:pPr>
              <w:spacing w:before="20" w:after="20"/>
              <w:jc w:val="center"/>
              <w:rPr>
                <w:sz w:val="18"/>
                <w:szCs w:val="18"/>
                <w:lang w:val="fr-FR"/>
              </w:rPr>
            </w:pPr>
            <w:r w:rsidRPr="00614139">
              <w:rPr>
                <w:sz w:val="18"/>
                <w:szCs w:val="18"/>
                <w:lang w:val="fr-FR"/>
              </w:rPr>
              <w:t>22</w:t>
            </w:r>
          </w:p>
        </w:tc>
        <w:tc>
          <w:tcPr>
            <w:tcW w:w="1134" w:type="dxa"/>
            <w:tcBorders>
              <w:bottom w:val="single" w:sz="4" w:space="0" w:color="auto"/>
            </w:tcBorders>
          </w:tcPr>
          <w:p w14:paraId="60C459F9"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bottom w:val="single" w:sz="4" w:space="0" w:color="auto"/>
            </w:tcBorders>
          </w:tcPr>
          <w:p w14:paraId="67BC8D88"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bottom w:val="single" w:sz="4" w:space="0" w:color="auto"/>
            </w:tcBorders>
          </w:tcPr>
          <w:p w14:paraId="478E7FB6"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bottom w:val="single" w:sz="4" w:space="0" w:color="auto"/>
            </w:tcBorders>
          </w:tcPr>
          <w:p w14:paraId="40C632C6"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r w:rsidRPr="00D055CE">
              <w:rPr>
                <w:sz w:val="18"/>
                <w:szCs w:val="18"/>
                <w:lang w:val="fr-FR"/>
              </w:rPr>
              <w:t xml:space="preserve"> </w:t>
            </w:r>
          </w:p>
        </w:tc>
      </w:tr>
      <w:tr w:rsidR="00F517A7" w:rsidRPr="00251E47" w14:paraId="3B236A9E" w14:textId="77777777" w:rsidTr="005C67F8">
        <w:trPr>
          <w:cantSplit/>
          <w:trHeight w:val="501"/>
          <w:jc w:val="center"/>
        </w:trPr>
        <w:tc>
          <w:tcPr>
            <w:tcW w:w="2119" w:type="dxa"/>
            <w:tcBorders>
              <w:bottom w:val="single" w:sz="4" w:space="0" w:color="auto"/>
            </w:tcBorders>
          </w:tcPr>
          <w:p w14:paraId="434FA7DB" w14:textId="77777777" w:rsidR="00F517A7" w:rsidRPr="00614139" w:rsidRDefault="00F517A7" w:rsidP="005C67F8">
            <w:pPr>
              <w:spacing w:before="20" w:after="20"/>
              <w:jc w:val="center"/>
              <w:rPr>
                <w:sz w:val="18"/>
                <w:szCs w:val="18"/>
                <w:lang w:val="fr-FR"/>
              </w:rPr>
            </w:pPr>
            <w:r w:rsidRPr="00614139">
              <w:rPr>
                <w:sz w:val="18"/>
                <w:szCs w:val="18"/>
                <w:lang w:val="fr-FR"/>
              </w:rPr>
              <w:t>23</w:t>
            </w:r>
          </w:p>
        </w:tc>
        <w:tc>
          <w:tcPr>
            <w:tcW w:w="1134" w:type="dxa"/>
            <w:tcBorders>
              <w:bottom w:val="single" w:sz="4" w:space="0" w:color="auto"/>
            </w:tcBorders>
          </w:tcPr>
          <w:p w14:paraId="61E74696"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bottom w:val="single" w:sz="4" w:space="0" w:color="auto"/>
            </w:tcBorders>
          </w:tcPr>
          <w:p w14:paraId="008BD405"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bottom w:val="single" w:sz="4" w:space="0" w:color="auto"/>
            </w:tcBorders>
          </w:tcPr>
          <w:p w14:paraId="0F516A08"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bottom w:val="single" w:sz="4" w:space="0" w:color="auto"/>
            </w:tcBorders>
          </w:tcPr>
          <w:p w14:paraId="415D80CF"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r w:rsidRPr="00D055CE">
              <w:rPr>
                <w:sz w:val="18"/>
                <w:szCs w:val="18"/>
                <w:lang w:val="fr-FR"/>
              </w:rPr>
              <w:t xml:space="preserve"> </w:t>
            </w:r>
          </w:p>
        </w:tc>
      </w:tr>
      <w:tr w:rsidR="00F517A7" w:rsidRPr="00251E47" w14:paraId="2B872681" w14:textId="77777777" w:rsidTr="005C67F8">
        <w:trPr>
          <w:cantSplit/>
          <w:trHeight w:val="501"/>
          <w:jc w:val="center"/>
        </w:trPr>
        <w:tc>
          <w:tcPr>
            <w:tcW w:w="2119" w:type="dxa"/>
            <w:tcBorders>
              <w:bottom w:val="single" w:sz="4" w:space="0" w:color="auto"/>
            </w:tcBorders>
          </w:tcPr>
          <w:p w14:paraId="58BDF049" w14:textId="77777777" w:rsidR="00F517A7" w:rsidRPr="00614139" w:rsidRDefault="00F517A7" w:rsidP="005C67F8">
            <w:pPr>
              <w:spacing w:before="20" w:after="20"/>
              <w:jc w:val="center"/>
              <w:rPr>
                <w:sz w:val="18"/>
                <w:szCs w:val="18"/>
                <w:lang w:val="fr-FR"/>
              </w:rPr>
            </w:pPr>
            <w:r w:rsidRPr="00614139">
              <w:rPr>
                <w:sz w:val="18"/>
                <w:szCs w:val="18"/>
                <w:lang w:val="fr-FR"/>
              </w:rPr>
              <w:t>24</w:t>
            </w:r>
          </w:p>
        </w:tc>
        <w:tc>
          <w:tcPr>
            <w:tcW w:w="1134" w:type="dxa"/>
            <w:tcBorders>
              <w:bottom w:val="single" w:sz="4" w:space="0" w:color="auto"/>
            </w:tcBorders>
          </w:tcPr>
          <w:p w14:paraId="09B805E7"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bottom w:val="single" w:sz="4" w:space="0" w:color="auto"/>
            </w:tcBorders>
          </w:tcPr>
          <w:p w14:paraId="73C7192D"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bottom w:val="single" w:sz="4" w:space="0" w:color="auto"/>
            </w:tcBorders>
          </w:tcPr>
          <w:p w14:paraId="381DBE45"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bottom w:val="single" w:sz="4" w:space="0" w:color="auto"/>
            </w:tcBorders>
          </w:tcPr>
          <w:p w14:paraId="68193EB2"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r w:rsidRPr="00D055CE">
              <w:rPr>
                <w:sz w:val="18"/>
                <w:szCs w:val="18"/>
                <w:lang w:val="fr-FR"/>
              </w:rPr>
              <w:t xml:space="preserve"> </w:t>
            </w:r>
          </w:p>
        </w:tc>
      </w:tr>
      <w:tr w:rsidR="00F517A7" w:rsidRPr="00251E47" w14:paraId="46518671" w14:textId="77777777" w:rsidTr="005C67F8">
        <w:trPr>
          <w:cantSplit/>
          <w:trHeight w:val="501"/>
          <w:jc w:val="center"/>
        </w:trPr>
        <w:tc>
          <w:tcPr>
            <w:tcW w:w="2119" w:type="dxa"/>
            <w:tcBorders>
              <w:bottom w:val="single" w:sz="4" w:space="0" w:color="auto"/>
            </w:tcBorders>
          </w:tcPr>
          <w:p w14:paraId="7ADCF5A8" w14:textId="77777777" w:rsidR="00F517A7" w:rsidRPr="00614139" w:rsidRDefault="00F517A7" w:rsidP="005C67F8">
            <w:pPr>
              <w:spacing w:before="20" w:after="20"/>
              <w:jc w:val="center"/>
              <w:rPr>
                <w:sz w:val="18"/>
                <w:szCs w:val="18"/>
                <w:lang w:val="fr-FR"/>
              </w:rPr>
            </w:pPr>
            <w:r w:rsidRPr="00614139">
              <w:rPr>
                <w:sz w:val="18"/>
                <w:szCs w:val="18"/>
                <w:lang w:val="fr-FR"/>
              </w:rPr>
              <w:t>25</w:t>
            </w:r>
          </w:p>
        </w:tc>
        <w:tc>
          <w:tcPr>
            <w:tcW w:w="1134" w:type="dxa"/>
            <w:tcBorders>
              <w:bottom w:val="single" w:sz="4" w:space="0" w:color="auto"/>
            </w:tcBorders>
          </w:tcPr>
          <w:p w14:paraId="09C92339"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bottom w:val="single" w:sz="4" w:space="0" w:color="auto"/>
            </w:tcBorders>
          </w:tcPr>
          <w:p w14:paraId="0458F87C"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bottom w:val="single" w:sz="4" w:space="0" w:color="auto"/>
            </w:tcBorders>
          </w:tcPr>
          <w:p w14:paraId="6441580E"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bottom w:val="single" w:sz="4" w:space="0" w:color="auto"/>
            </w:tcBorders>
          </w:tcPr>
          <w:p w14:paraId="39DBF4F7"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r w:rsidRPr="00D055CE">
              <w:rPr>
                <w:sz w:val="18"/>
                <w:szCs w:val="18"/>
                <w:lang w:val="fr-FR"/>
              </w:rPr>
              <w:t xml:space="preserve"> </w:t>
            </w:r>
          </w:p>
        </w:tc>
      </w:tr>
      <w:tr w:rsidR="00F517A7" w:rsidRPr="00251E47" w14:paraId="2C2E198B" w14:textId="77777777" w:rsidTr="005C67F8">
        <w:trPr>
          <w:cantSplit/>
          <w:trHeight w:val="501"/>
          <w:jc w:val="center"/>
        </w:trPr>
        <w:tc>
          <w:tcPr>
            <w:tcW w:w="2119" w:type="dxa"/>
            <w:tcBorders>
              <w:bottom w:val="single" w:sz="4" w:space="0" w:color="auto"/>
            </w:tcBorders>
          </w:tcPr>
          <w:p w14:paraId="409F674E" w14:textId="77777777" w:rsidR="00F517A7" w:rsidRPr="00614139" w:rsidRDefault="00F517A7" w:rsidP="005C67F8">
            <w:pPr>
              <w:spacing w:before="20" w:after="20"/>
              <w:jc w:val="center"/>
              <w:rPr>
                <w:sz w:val="18"/>
                <w:szCs w:val="18"/>
                <w:lang w:val="fr-FR"/>
              </w:rPr>
            </w:pPr>
            <w:r w:rsidRPr="00614139">
              <w:rPr>
                <w:sz w:val="18"/>
                <w:szCs w:val="18"/>
                <w:lang w:val="fr-FR"/>
              </w:rPr>
              <w:t>26</w:t>
            </w:r>
          </w:p>
        </w:tc>
        <w:tc>
          <w:tcPr>
            <w:tcW w:w="1134" w:type="dxa"/>
            <w:tcBorders>
              <w:bottom w:val="single" w:sz="4" w:space="0" w:color="auto"/>
            </w:tcBorders>
          </w:tcPr>
          <w:p w14:paraId="3E4AF566"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bottom w:val="single" w:sz="4" w:space="0" w:color="auto"/>
            </w:tcBorders>
          </w:tcPr>
          <w:p w14:paraId="5CB530A1"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bottom w:val="single" w:sz="4" w:space="0" w:color="auto"/>
            </w:tcBorders>
          </w:tcPr>
          <w:p w14:paraId="2E1783E1"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bottom w:val="single" w:sz="4" w:space="0" w:color="auto"/>
            </w:tcBorders>
          </w:tcPr>
          <w:p w14:paraId="572B1E16"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r w:rsidRPr="00D055CE">
              <w:rPr>
                <w:sz w:val="18"/>
                <w:szCs w:val="18"/>
                <w:lang w:val="fr-FR"/>
              </w:rPr>
              <w:t xml:space="preserve"> </w:t>
            </w:r>
          </w:p>
        </w:tc>
      </w:tr>
      <w:tr w:rsidR="00F517A7" w:rsidRPr="00251E47" w14:paraId="436D9C50" w14:textId="77777777" w:rsidTr="005C67F8">
        <w:trPr>
          <w:cantSplit/>
          <w:trHeight w:val="501"/>
          <w:jc w:val="center"/>
        </w:trPr>
        <w:tc>
          <w:tcPr>
            <w:tcW w:w="2119" w:type="dxa"/>
            <w:tcBorders>
              <w:bottom w:val="single" w:sz="4" w:space="0" w:color="auto"/>
            </w:tcBorders>
          </w:tcPr>
          <w:p w14:paraId="7F96C461" w14:textId="77777777" w:rsidR="00F517A7" w:rsidRPr="00614139" w:rsidRDefault="00F517A7" w:rsidP="005C67F8">
            <w:pPr>
              <w:spacing w:before="20" w:after="20"/>
              <w:jc w:val="center"/>
              <w:rPr>
                <w:sz w:val="18"/>
                <w:szCs w:val="18"/>
                <w:lang w:val="fr-FR"/>
              </w:rPr>
            </w:pPr>
            <w:r w:rsidRPr="00614139">
              <w:rPr>
                <w:sz w:val="18"/>
                <w:szCs w:val="18"/>
                <w:lang w:val="fr-FR"/>
              </w:rPr>
              <w:t>27</w:t>
            </w:r>
          </w:p>
        </w:tc>
        <w:tc>
          <w:tcPr>
            <w:tcW w:w="1134" w:type="dxa"/>
            <w:tcBorders>
              <w:bottom w:val="single" w:sz="4" w:space="0" w:color="auto"/>
            </w:tcBorders>
          </w:tcPr>
          <w:p w14:paraId="55F8CA1A"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bottom w:val="single" w:sz="4" w:space="0" w:color="auto"/>
            </w:tcBorders>
          </w:tcPr>
          <w:p w14:paraId="446E33DE"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bottom w:val="single" w:sz="4" w:space="0" w:color="auto"/>
            </w:tcBorders>
          </w:tcPr>
          <w:p w14:paraId="52C89F1E"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bottom w:val="single" w:sz="4" w:space="0" w:color="auto"/>
            </w:tcBorders>
          </w:tcPr>
          <w:p w14:paraId="758D2912"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r w:rsidRPr="00D055CE">
              <w:rPr>
                <w:sz w:val="18"/>
                <w:szCs w:val="18"/>
                <w:lang w:val="fr-FR"/>
              </w:rPr>
              <w:t xml:space="preserve"> </w:t>
            </w:r>
          </w:p>
        </w:tc>
      </w:tr>
      <w:tr w:rsidR="00F517A7" w:rsidRPr="00251E47" w14:paraId="5E79034C" w14:textId="77777777" w:rsidTr="005C67F8">
        <w:trPr>
          <w:cantSplit/>
          <w:trHeight w:val="501"/>
          <w:jc w:val="center"/>
        </w:trPr>
        <w:tc>
          <w:tcPr>
            <w:tcW w:w="2119" w:type="dxa"/>
            <w:tcBorders>
              <w:bottom w:val="single" w:sz="4" w:space="0" w:color="auto"/>
            </w:tcBorders>
          </w:tcPr>
          <w:p w14:paraId="5F127DCE" w14:textId="77777777" w:rsidR="00F517A7" w:rsidRPr="00614139" w:rsidRDefault="00F517A7" w:rsidP="005C67F8">
            <w:pPr>
              <w:spacing w:before="20" w:after="20"/>
              <w:jc w:val="center"/>
              <w:rPr>
                <w:sz w:val="18"/>
                <w:szCs w:val="18"/>
                <w:lang w:val="fr-FR"/>
              </w:rPr>
            </w:pPr>
            <w:r w:rsidRPr="00614139">
              <w:rPr>
                <w:sz w:val="18"/>
                <w:szCs w:val="18"/>
                <w:lang w:val="fr-FR"/>
              </w:rPr>
              <w:t>28</w:t>
            </w:r>
          </w:p>
        </w:tc>
        <w:tc>
          <w:tcPr>
            <w:tcW w:w="1134" w:type="dxa"/>
            <w:tcBorders>
              <w:bottom w:val="single" w:sz="4" w:space="0" w:color="auto"/>
            </w:tcBorders>
          </w:tcPr>
          <w:p w14:paraId="63713262"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bottom w:val="single" w:sz="4" w:space="0" w:color="auto"/>
            </w:tcBorders>
          </w:tcPr>
          <w:p w14:paraId="08A6BEAF"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bottom w:val="single" w:sz="4" w:space="0" w:color="auto"/>
            </w:tcBorders>
          </w:tcPr>
          <w:p w14:paraId="7FEDF452"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bottom w:val="single" w:sz="4" w:space="0" w:color="auto"/>
            </w:tcBorders>
          </w:tcPr>
          <w:p w14:paraId="66C2E932"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r w:rsidRPr="00D055CE">
              <w:rPr>
                <w:sz w:val="18"/>
                <w:szCs w:val="18"/>
                <w:lang w:val="fr-FR"/>
              </w:rPr>
              <w:t xml:space="preserve"> </w:t>
            </w:r>
          </w:p>
        </w:tc>
      </w:tr>
      <w:tr w:rsidR="00F517A7" w:rsidRPr="00251E47" w14:paraId="53889A51" w14:textId="77777777" w:rsidTr="005C67F8">
        <w:trPr>
          <w:cantSplit/>
          <w:trHeight w:val="579"/>
          <w:jc w:val="center"/>
        </w:trPr>
        <w:tc>
          <w:tcPr>
            <w:tcW w:w="2119" w:type="dxa"/>
            <w:tcBorders>
              <w:top w:val="single" w:sz="4" w:space="0" w:color="auto"/>
            </w:tcBorders>
          </w:tcPr>
          <w:p w14:paraId="6380562B" w14:textId="77777777" w:rsidR="00F517A7" w:rsidRPr="00614139" w:rsidRDefault="00F517A7" w:rsidP="005C67F8">
            <w:pPr>
              <w:spacing w:before="20" w:after="20"/>
              <w:jc w:val="center"/>
              <w:rPr>
                <w:sz w:val="18"/>
                <w:szCs w:val="18"/>
                <w:lang w:val="fr-FR"/>
              </w:rPr>
            </w:pPr>
            <w:r w:rsidRPr="00614139">
              <w:rPr>
                <w:sz w:val="18"/>
                <w:szCs w:val="18"/>
                <w:lang w:val="fr-FR"/>
              </w:rPr>
              <w:t>29</w:t>
            </w:r>
          </w:p>
        </w:tc>
        <w:tc>
          <w:tcPr>
            <w:tcW w:w="1134" w:type="dxa"/>
            <w:tcBorders>
              <w:top w:val="single" w:sz="4" w:space="0" w:color="auto"/>
            </w:tcBorders>
          </w:tcPr>
          <w:p w14:paraId="4D76AE79"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tcBorders>
          </w:tcPr>
          <w:p w14:paraId="5D1045A7"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tcBorders>
          </w:tcPr>
          <w:p w14:paraId="544CEE82"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tcBorders>
          </w:tcPr>
          <w:p w14:paraId="2666DF13"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459A3B7B" w14:textId="77777777" w:rsidTr="005C67F8">
        <w:trPr>
          <w:cantSplit/>
          <w:trHeight w:val="579"/>
          <w:jc w:val="center"/>
        </w:trPr>
        <w:tc>
          <w:tcPr>
            <w:tcW w:w="2119" w:type="dxa"/>
            <w:tcBorders>
              <w:top w:val="single" w:sz="4" w:space="0" w:color="auto"/>
            </w:tcBorders>
          </w:tcPr>
          <w:p w14:paraId="3A94FB07" w14:textId="77777777" w:rsidR="00F517A7" w:rsidRPr="00614139" w:rsidRDefault="00F517A7" w:rsidP="005C67F8">
            <w:pPr>
              <w:spacing w:before="20" w:after="20"/>
              <w:jc w:val="center"/>
              <w:rPr>
                <w:sz w:val="18"/>
                <w:szCs w:val="18"/>
                <w:lang w:val="fr-FR"/>
              </w:rPr>
            </w:pPr>
            <w:r w:rsidRPr="00614139">
              <w:rPr>
                <w:sz w:val="18"/>
                <w:szCs w:val="18"/>
                <w:lang w:val="fr-FR"/>
              </w:rPr>
              <w:t>30</w:t>
            </w:r>
          </w:p>
        </w:tc>
        <w:tc>
          <w:tcPr>
            <w:tcW w:w="1134" w:type="dxa"/>
            <w:tcBorders>
              <w:top w:val="single" w:sz="4" w:space="0" w:color="auto"/>
            </w:tcBorders>
          </w:tcPr>
          <w:p w14:paraId="006F2113"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tcBorders>
          </w:tcPr>
          <w:p w14:paraId="42548E19"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tcBorders>
          </w:tcPr>
          <w:p w14:paraId="40DC37C4"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tcBorders>
          </w:tcPr>
          <w:p w14:paraId="5B54219C"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7B57AC39" w14:textId="77777777" w:rsidTr="005C67F8">
        <w:trPr>
          <w:cantSplit/>
          <w:trHeight w:val="554"/>
          <w:jc w:val="center"/>
        </w:trPr>
        <w:tc>
          <w:tcPr>
            <w:tcW w:w="2119" w:type="dxa"/>
            <w:tcBorders>
              <w:top w:val="single" w:sz="4" w:space="0" w:color="auto"/>
            </w:tcBorders>
          </w:tcPr>
          <w:p w14:paraId="48E8C768" w14:textId="77777777" w:rsidR="00F517A7" w:rsidRPr="00614139" w:rsidRDefault="00F517A7" w:rsidP="005C67F8">
            <w:pPr>
              <w:spacing w:before="20" w:after="20"/>
              <w:jc w:val="center"/>
              <w:rPr>
                <w:sz w:val="18"/>
                <w:szCs w:val="18"/>
                <w:lang w:val="fr-FR"/>
              </w:rPr>
            </w:pPr>
            <w:r w:rsidRPr="00614139">
              <w:rPr>
                <w:sz w:val="18"/>
                <w:szCs w:val="18"/>
                <w:lang w:val="fr-FR"/>
              </w:rPr>
              <w:t>31</w:t>
            </w:r>
          </w:p>
        </w:tc>
        <w:tc>
          <w:tcPr>
            <w:tcW w:w="1134" w:type="dxa"/>
            <w:tcBorders>
              <w:top w:val="single" w:sz="4" w:space="0" w:color="auto"/>
            </w:tcBorders>
          </w:tcPr>
          <w:p w14:paraId="2536C5F0"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tcBorders>
          </w:tcPr>
          <w:p w14:paraId="415443E8"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tcBorders>
          </w:tcPr>
          <w:p w14:paraId="58BDEC34"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tcBorders>
          </w:tcPr>
          <w:p w14:paraId="091B6754"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33D96AA0" w14:textId="77777777" w:rsidTr="005C67F8">
        <w:trPr>
          <w:cantSplit/>
          <w:trHeight w:val="554"/>
          <w:jc w:val="center"/>
        </w:trPr>
        <w:tc>
          <w:tcPr>
            <w:tcW w:w="2119" w:type="dxa"/>
            <w:tcBorders>
              <w:top w:val="single" w:sz="4" w:space="0" w:color="auto"/>
            </w:tcBorders>
          </w:tcPr>
          <w:p w14:paraId="6D76F513" w14:textId="77777777" w:rsidR="00F517A7" w:rsidRPr="00614139" w:rsidRDefault="00F517A7" w:rsidP="005C67F8">
            <w:pPr>
              <w:spacing w:before="20" w:after="20"/>
              <w:jc w:val="center"/>
              <w:rPr>
                <w:sz w:val="18"/>
                <w:szCs w:val="18"/>
                <w:lang w:val="fr-FR"/>
              </w:rPr>
            </w:pPr>
            <w:r w:rsidRPr="00614139">
              <w:rPr>
                <w:sz w:val="18"/>
                <w:szCs w:val="18"/>
                <w:lang w:val="fr-FR"/>
              </w:rPr>
              <w:t>32</w:t>
            </w:r>
          </w:p>
        </w:tc>
        <w:tc>
          <w:tcPr>
            <w:tcW w:w="1134" w:type="dxa"/>
            <w:tcBorders>
              <w:top w:val="single" w:sz="4" w:space="0" w:color="auto"/>
            </w:tcBorders>
          </w:tcPr>
          <w:p w14:paraId="07A4C92D"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tcBorders>
          </w:tcPr>
          <w:p w14:paraId="57C66CC8"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tcBorders>
          </w:tcPr>
          <w:p w14:paraId="72481FA7"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tcBorders>
          </w:tcPr>
          <w:p w14:paraId="53F33231"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4AEF3A06" w14:textId="77777777" w:rsidTr="005C67F8">
        <w:trPr>
          <w:cantSplit/>
          <w:trHeight w:val="548"/>
          <w:jc w:val="center"/>
        </w:trPr>
        <w:tc>
          <w:tcPr>
            <w:tcW w:w="2119" w:type="dxa"/>
            <w:tcBorders>
              <w:top w:val="single" w:sz="4" w:space="0" w:color="auto"/>
            </w:tcBorders>
          </w:tcPr>
          <w:p w14:paraId="36DC5A63" w14:textId="77777777" w:rsidR="00F517A7" w:rsidRPr="00614139" w:rsidRDefault="00F517A7" w:rsidP="005C67F8">
            <w:pPr>
              <w:spacing w:before="20" w:after="20"/>
              <w:jc w:val="center"/>
              <w:rPr>
                <w:sz w:val="18"/>
                <w:szCs w:val="18"/>
                <w:lang w:val="fr-FR"/>
              </w:rPr>
            </w:pPr>
            <w:r w:rsidRPr="00614139">
              <w:rPr>
                <w:sz w:val="18"/>
                <w:szCs w:val="18"/>
                <w:lang w:val="fr-FR"/>
              </w:rPr>
              <w:t>33</w:t>
            </w:r>
          </w:p>
        </w:tc>
        <w:tc>
          <w:tcPr>
            <w:tcW w:w="1134" w:type="dxa"/>
            <w:tcBorders>
              <w:top w:val="single" w:sz="4" w:space="0" w:color="auto"/>
            </w:tcBorders>
          </w:tcPr>
          <w:p w14:paraId="3E844EC6"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tcBorders>
          </w:tcPr>
          <w:p w14:paraId="74CECE5B"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tcBorders>
          </w:tcPr>
          <w:p w14:paraId="3CCF5D63"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tcBorders>
          </w:tcPr>
          <w:p w14:paraId="7A3E8131"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74FFD580" w14:textId="77777777" w:rsidTr="005C67F8">
        <w:trPr>
          <w:cantSplit/>
          <w:trHeight w:val="548"/>
          <w:jc w:val="center"/>
        </w:trPr>
        <w:tc>
          <w:tcPr>
            <w:tcW w:w="2119" w:type="dxa"/>
            <w:tcBorders>
              <w:top w:val="single" w:sz="4" w:space="0" w:color="auto"/>
            </w:tcBorders>
          </w:tcPr>
          <w:p w14:paraId="5691D085" w14:textId="77777777" w:rsidR="00F517A7" w:rsidRPr="00614139" w:rsidRDefault="00F517A7" w:rsidP="005C67F8">
            <w:pPr>
              <w:spacing w:before="20" w:after="20"/>
              <w:jc w:val="center"/>
              <w:rPr>
                <w:sz w:val="18"/>
                <w:szCs w:val="18"/>
                <w:lang w:val="fr-FR"/>
              </w:rPr>
            </w:pPr>
            <w:r w:rsidRPr="00614139">
              <w:rPr>
                <w:sz w:val="18"/>
                <w:szCs w:val="18"/>
                <w:lang w:val="fr-FR"/>
              </w:rPr>
              <w:t>34</w:t>
            </w:r>
          </w:p>
        </w:tc>
        <w:tc>
          <w:tcPr>
            <w:tcW w:w="1134" w:type="dxa"/>
            <w:tcBorders>
              <w:top w:val="single" w:sz="4" w:space="0" w:color="auto"/>
            </w:tcBorders>
          </w:tcPr>
          <w:p w14:paraId="32F95E13"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tcBorders>
          </w:tcPr>
          <w:p w14:paraId="239ADDFD"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tcBorders>
          </w:tcPr>
          <w:p w14:paraId="0742F9A5"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tcBorders>
          </w:tcPr>
          <w:p w14:paraId="2F6FF467"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02CFBA1A" w14:textId="77777777" w:rsidTr="005C67F8">
        <w:trPr>
          <w:cantSplit/>
          <w:trHeight w:val="542"/>
          <w:jc w:val="center"/>
        </w:trPr>
        <w:tc>
          <w:tcPr>
            <w:tcW w:w="2119" w:type="dxa"/>
            <w:tcBorders>
              <w:top w:val="single" w:sz="4" w:space="0" w:color="auto"/>
            </w:tcBorders>
          </w:tcPr>
          <w:p w14:paraId="15AE97A6" w14:textId="77777777" w:rsidR="00F517A7" w:rsidRPr="00614139" w:rsidRDefault="00F517A7" w:rsidP="005C67F8">
            <w:pPr>
              <w:spacing w:before="20" w:after="20"/>
              <w:jc w:val="center"/>
              <w:rPr>
                <w:sz w:val="18"/>
                <w:szCs w:val="18"/>
                <w:lang w:val="fr-FR"/>
              </w:rPr>
            </w:pPr>
            <w:r w:rsidRPr="00614139">
              <w:rPr>
                <w:sz w:val="18"/>
                <w:szCs w:val="18"/>
                <w:lang w:val="fr-FR"/>
              </w:rPr>
              <w:t>35</w:t>
            </w:r>
          </w:p>
        </w:tc>
        <w:tc>
          <w:tcPr>
            <w:tcW w:w="1134" w:type="dxa"/>
            <w:tcBorders>
              <w:top w:val="single" w:sz="4" w:space="0" w:color="auto"/>
            </w:tcBorders>
          </w:tcPr>
          <w:p w14:paraId="65FC706D"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tcBorders>
          </w:tcPr>
          <w:p w14:paraId="2071FD7C"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tcBorders>
          </w:tcPr>
          <w:p w14:paraId="50164980"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tcBorders>
          </w:tcPr>
          <w:p w14:paraId="020E89F9"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7BF0CEB1" w14:textId="77777777" w:rsidTr="005C67F8">
        <w:trPr>
          <w:cantSplit/>
          <w:trHeight w:val="422"/>
          <w:jc w:val="center"/>
        </w:trPr>
        <w:tc>
          <w:tcPr>
            <w:tcW w:w="2119" w:type="dxa"/>
            <w:tcBorders>
              <w:top w:val="single" w:sz="4" w:space="0" w:color="auto"/>
              <w:bottom w:val="single" w:sz="4" w:space="0" w:color="auto"/>
            </w:tcBorders>
          </w:tcPr>
          <w:p w14:paraId="7623241A" w14:textId="77777777" w:rsidR="00F517A7" w:rsidRPr="00614139" w:rsidRDefault="00F517A7" w:rsidP="005C67F8">
            <w:pPr>
              <w:spacing w:before="20" w:after="20"/>
              <w:jc w:val="center"/>
              <w:rPr>
                <w:sz w:val="18"/>
                <w:szCs w:val="18"/>
                <w:lang w:val="fr-FR"/>
              </w:rPr>
            </w:pPr>
            <w:r w:rsidRPr="00614139">
              <w:rPr>
                <w:sz w:val="18"/>
                <w:szCs w:val="18"/>
                <w:lang w:val="fr-FR"/>
              </w:rPr>
              <w:t>36</w:t>
            </w:r>
          </w:p>
        </w:tc>
        <w:tc>
          <w:tcPr>
            <w:tcW w:w="1134" w:type="dxa"/>
            <w:tcBorders>
              <w:top w:val="single" w:sz="4" w:space="0" w:color="auto"/>
              <w:bottom w:val="single" w:sz="4" w:space="0" w:color="auto"/>
            </w:tcBorders>
          </w:tcPr>
          <w:p w14:paraId="3D2CF42C"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bottom w:val="single" w:sz="4" w:space="0" w:color="auto"/>
            </w:tcBorders>
          </w:tcPr>
          <w:p w14:paraId="00A02291"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bottom w:val="single" w:sz="4" w:space="0" w:color="auto"/>
            </w:tcBorders>
          </w:tcPr>
          <w:p w14:paraId="1A5ABB57"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bottom w:val="single" w:sz="4" w:space="0" w:color="auto"/>
            </w:tcBorders>
          </w:tcPr>
          <w:p w14:paraId="25D1C7F5"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79678848" w14:textId="77777777" w:rsidTr="005C67F8">
        <w:trPr>
          <w:cantSplit/>
          <w:trHeight w:val="542"/>
          <w:jc w:val="center"/>
        </w:trPr>
        <w:tc>
          <w:tcPr>
            <w:tcW w:w="2119" w:type="dxa"/>
          </w:tcPr>
          <w:p w14:paraId="603645D6" w14:textId="77777777" w:rsidR="00F517A7" w:rsidRPr="00614139" w:rsidRDefault="00F517A7" w:rsidP="005C67F8">
            <w:pPr>
              <w:spacing w:before="20" w:after="20"/>
              <w:jc w:val="center"/>
              <w:rPr>
                <w:b/>
                <w:bCs/>
                <w:i/>
                <w:sz w:val="18"/>
                <w:szCs w:val="18"/>
              </w:rPr>
            </w:pPr>
            <w:r w:rsidRPr="00614139">
              <w:rPr>
                <w:sz w:val="18"/>
                <w:szCs w:val="18"/>
                <w:lang w:val="fr-FR"/>
              </w:rPr>
              <w:t>37</w:t>
            </w:r>
          </w:p>
        </w:tc>
        <w:tc>
          <w:tcPr>
            <w:tcW w:w="1134" w:type="dxa"/>
          </w:tcPr>
          <w:p w14:paraId="1D2209C5" w14:textId="77777777" w:rsidR="00F517A7" w:rsidRPr="00614139" w:rsidRDefault="00F517A7" w:rsidP="005C67F8">
            <w:pPr>
              <w:spacing w:before="20" w:after="20"/>
              <w:jc w:val="center"/>
              <w:rPr>
                <w:b/>
                <w:bCs/>
                <w:i/>
                <w:sz w:val="18"/>
                <w:szCs w:val="18"/>
              </w:rPr>
            </w:pPr>
            <w:r w:rsidRPr="00614139">
              <w:rPr>
                <w:sz w:val="18"/>
                <w:szCs w:val="18"/>
                <w:lang w:val="fr-FR"/>
              </w:rPr>
              <w:t>5</w:t>
            </w:r>
          </w:p>
        </w:tc>
        <w:tc>
          <w:tcPr>
            <w:tcW w:w="1000" w:type="dxa"/>
          </w:tcPr>
          <w:p w14:paraId="3DDD9B0A" w14:textId="77777777" w:rsidR="00F517A7" w:rsidRPr="00614139" w:rsidRDefault="00F517A7" w:rsidP="005C67F8">
            <w:pPr>
              <w:spacing w:before="20" w:after="20"/>
              <w:jc w:val="center"/>
              <w:rPr>
                <w:b/>
                <w:bCs/>
                <w:i/>
                <w:sz w:val="18"/>
                <w:szCs w:val="18"/>
                <w:lang w:val="fr-FR"/>
              </w:rPr>
            </w:pPr>
            <w:r w:rsidRPr="00614139">
              <w:rPr>
                <w:sz w:val="18"/>
                <w:szCs w:val="18"/>
                <w:lang w:val="fr-FR"/>
              </w:rPr>
              <w:t>5</w:t>
            </w:r>
          </w:p>
        </w:tc>
        <w:tc>
          <w:tcPr>
            <w:tcW w:w="3118" w:type="dxa"/>
          </w:tcPr>
          <w:p w14:paraId="7991AB9E" w14:textId="77777777" w:rsidR="00F517A7" w:rsidRPr="00D055CE" w:rsidRDefault="00F517A7" w:rsidP="005C67F8">
            <w:pPr>
              <w:spacing w:before="20" w:after="20"/>
              <w:jc w:val="left"/>
              <w:rPr>
                <w:b/>
                <w:bCs/>
                <w:i/>
                <w:sz w:val="18"/>
                <w:szCs w:val="18"/>
                <w:lang w:val="fr-FR"/>
              </w:rPr>
            </w:pPr>
            <w:r w:rsidRPr="00D055CE">
              <w:rPr>
                <w:color w:val="000000"/>
                <w:sz w:val="18"/>
                <w:szCs w:val="18"/>
                <w:lang w:val="fr-FR"/>
              </w:rPr>
              <w:t>Numéros géographiques pour les services fixes</w:t>
            </w:r>
          </w:p>
        </w:tc>
        <w:tc>
          <w:tcPr>
            <w:tcW w:w="2410" w:type="dxa"/>
          </w:tcPr>
          <w:p w14:paraId="6471B632" w14:textId="77777777" w:rsidR="00F517A7" w:rsidRPr="00D055CE" w:rsidRDefault="00F517A7" w:rsidP="005C67F8">
            <w:pPr>
              <w:spacing w:before="20" w:after="20"/>
              <w:jc w:val="left"/>
              <w:rPr>
                <w:b/>
                <w:bCs/>
                <w:i/>
                <w:sz w:val="18"/>
                <w:szCs w:val="18"/>
                <w:lang w:val="fr-FR"/>
              </w:rPr>
            </w:pPr>
            <w:r>
              <w:rPr>
                <w:sz w:val="18"/>
                <w:szCs w:val="18"/>
                <w:lang w:val="fr-FR"/>
              </w:rPr>
              <w:t>Attribués à Tonga Communications Corporation</w:t>
            </w:r>
          </w:p>
        </w:tc>
      </w:tr>
      <w:tr w:rsidR="00F517A7" w:rsidRPr="00251E47" w14:paraId="0E5F12A5"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13E4367C" w14:textId="77777777" w:rsidR="00F517A7" w:rsidRPr="00614139" w:rsidRDefault="00F517A7" w:rsidP="005C67F8">
            <w:pPr>
              <w:spacing w:before="20" w:after="20"/>
              <w:jc w:val="center"/>
              <w:rPr>
                <w:sz w:val="18"/>
                <w:szCs w:val="18"/>
                <w:lang w:val="fr-FR"/>
              </w:rPr>
            </w:pPr>
            <w:r w:rsidRPr="00614139">
              <w:rPr>
                <w:sz w:val="18"/>
                <w:szCs w:val="18"/>
                <w:lang w:val="fr-FR"/>
              </w:rPr>
              <w:t>38</w:t>
            </w:r>
          </w:p>
        </w:tc>
        <w:tc>
          <w:tcPr>
            <w:tcW w:w="1134" w:type="dxa"/>
            <w:tcBorders>
              <w:top w:val="single" w:sz="4" w:space="0" w:color="auto"/>
              <w:left w:val="single" w:sz="6" w:space="0" w:color="auto"/>
              <w:bottom w:val="single" w:sz="6" w:space="0" w:color="auto"/>
              <w:right w:val="single" w:sz="6" w:space="0" w:color="auto"/>
            </w:tcBorders>
          </w:tcPr>
          <w:p w14:paraId="350ADE22"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7CF882D5"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64C02654"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3A8B5595"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39F7B046"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705AEB6D" w14:textId="77777777" w:rsidR="00F517A7" w:rsidRPr="00614139" w:rsidRDefault="00F517A7" w:rsidP="005C67F8">
            <w:pPr>
              <w:spacing w:before="20" w:after="20"/>
              <w:jc w:val="center"/>
              <w:rPr>
                <w:sz w:val="18"/>
                <w:szCs w:val="18"/>
                <w:lang w:val="fr-FR"/>
              </w:rPr>
            </w:pPr>
            <w:r w:rsidRPr="00614139">
              <w:rPr>
                <w:sz w:val="18"/>
                <w:szCs w:val="18"/>
                <w:lang w:val="fr-FR"/>
              </w:rPr>
              <w:t>40</w:t>
            </w:r>
          </w:p>
        </w:tc>
        <w:tc>
          <w:tcPr>
            <w:tcW w:w="1134" w:type="dxa"/>
            <w:tcBorders>
              <w:top w:val="single" w:sz="4" w:space="0" w:color="auto"/>
              <w:left w:val="single" w:sz="6" w:space="0" w:color="auto"/>
              <w:bottom w:val="single" w:sz="6" w:space="0" w:color="auto"/>
              <w:right w:val="single" w:sz="6" w:space="0" w:color="auto"/>
            </w:tcBorders>
          </w:tcPr>
          <w:p w14:paraId="6B06AA3C"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79BDA087"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7AC4480F"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570D72BD"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16F74016"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6E3251AE" w14:textId="77777777" w:rsidR="00F517A7" w:rsidRPr="00614139" w:rsidRDefault="00F517A7" w:rsidP="005C67F8">
            <w:pPr>
              <w:spacing w:before="20" w:after="20"/>
              <w:jc w:val="center"/>
              <w:rPr>
                <w:sz w:val="18"/>
                <w:szCs w:val="18"/>
                <w:lang w:val="fr-FR"/>
              </w:rPr>
            </w:pPr>
            <w:r w:rsidRPr="00614139">
              <w:rPr>
                <w:sz w:val="18"/>
                <w:szCs w:val="18"/>
                <w:lang w:val="fr-FR"/>
              </w:rPr>
              <w:t>41</w:t>
            </w:r>
          </w:p>
        </w:tc>
        <w:tc>
          <w:tcPr>
            <w:tcW w:w="1134" w:type="dxa"/>
            <w:tcBorders>
              <w:top w:val="single" w:sz="4" w:space="0" w:color="auto"/>
              <w:left w:val="single" w:sz="6" w:space="0" w:color="auto"/>
              <w:bottom w:val="single" w:sz="6" w:space="0" w:color="auto"/>
              <w:right w:val="single" w:sz="6" w:space="0" w:color="auto"/>
            </w:tcBorders>
          </w:tcPr>
          <w:p w14:paraId="1B7481C4"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5FA2F1ED"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0927F402"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5CC89B36"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1FBE62B8"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26623AD3" w14:textId="77777777" w:rsidR="00F517A7" w:rsidRPr="00614139" w:rsidRDefault="00F517A7" w:rsidP="005C67F8">
            <w:pPr>
              <w:spacing w:before="20" w:after="20"/>
              <w:jc w:val="center"/>
              <w:rPr>
                <w:sz w:val="18"/>
                <w:szCs w:val="18"/>
                <w:lang w:val="fr-FR"/>
              </w:rPr>
            </w:pPr>
            <w:r w:rsidRPr="00614139">
              <w:rPr>
                <w:sz w:val="18"/>
                <w:szCs w:val="18"/>
                <w:lang w:val="fr-FR"/>
              </w:rPr>
              <w:t>42</w:t>
            </w:r>
          </w:p>
        </w:tc>
        <w:tc>
          <w:tcPr>
            <w:tcW w:w="1134" w:type="dxa"/>
            <w:tcBorders>
              <w:top w:val="single" w:sz="4" w:space="0" w:color="auto"/>
              <w:left w:val="single" w:sz="6" w:space="0" w:color="auto"/>
              <w:bottom w:val="single" w:sz="6" w:space="0" w:color="auto"/>
              <w:right w:val="single" w:sz="6" w:space="0" w:color="auto"/>
            </w:tcBorders>
          </w:tcPr>
          <w:p w14:paraId="21777849"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7F4E54DE"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7B1ACC5E"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4E1F3EF0"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37675006"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65DDE50A" w14:textId="77777777" w:rsidR="00F517A7" w:rsidRPr="00614139" w:rsidRDefault="00F517A7" w:rsidP="005C67F8">
            <w:pPr>
              <w:spacing w:before="20" w:after="20"/>
              <w:jc w:val="center"/>
              <w:rPr>
                <w:sz w:val="18"/>
                <w:szCs w:val="18"/>
                <w:lang w:val="fr-FR"/>
              </w:rPr>
            </w:pPr>
            <w:r w:rsidRPr="00614139">
              <w:rPr>
                <w:sz w:val="18"/>
                <w:szCs w:val="18"/>
                <w:lang w:val="fr-FR"/>
              </w:rPr>
              <w:t>43</w:t>
            </w:r>
          </w:p>
        </w:tc>
        <w:tc>
          <w:tcPr>
            <w:tcW w:w="1134" w:type="dxa"/>
            <w:tcBorders>
              <w:top w:val="single" w:sz="4" w:space="0" w:color="auto"/>
              <w:left w:val="single" w:sz="6" w:space="0" w:color="auto"/>
              <w:bottom w:val="single" w:sz="6" w:space="0" w:color="auto"/>
              <w:right w:val="single" w:sz="6" w:space="0" w:color="auto"/>
            </w:tcBorders>
          </w:tcPr>
          <w:p w14:paraId="0CA89351"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3A28465E"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362069FA"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148E6FE5"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2E44CBF9"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1175D9FD" w14:textId="77777777" w:rsidR="00F517A7" w:rsidRPr="00614139" w:rsidRDefault="00F517A7" w:rsidP="005C67F8">
            <w:pPr>
              <w:spacing w:before="20" w:after="20"/>
              <w:jc w:val="center"/>
              <w:rPr>
                <w:sz w:val="18"/>
                <w:szCs w:val="18"/>
                <w:lang w:val="fr-FR"/>
              </w:rPr>
            </w:pPr>
            <w:r w:rsidRPr="00614139">
              <w:rPr>
                <w:sz w:val="18"/>
                <w:szCs w:val="18"/>
                <w:lang w:val="fr-FR"/>
              </w:rPr>
              <w:t>50</w:t>
            </w:r>
          </w:p>
        </w:tc>
        <w:tc>
          <w:tcPr>
            <w:tcW w:w="1134" w:type="dxa"/>
            <w:tcBorders>
              <w:top w:val="single" w:sz="4" w:space="0" w:color="auto"/>
              <w:left w:val="single" w:sz="6" w:space="0" w:color="auto"/>
              <w:bottom w:val="single" w:sz="6" w:space="0" w:color="auto"/>
              <w:right w:val="single" w:sz="6" w:space="0" w:color="auto"/>
            </w:tcBorders>
          </w:tcPr>
          <w:p w14:paraId="71387049"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1D389543"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1EC2DED1"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34EAC999"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54D1F184"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2051DDAF" w14:textId="77777777" w:rsidR="00F517A7" w:rsidRPr="00614139" w:rsidRDefault="00F517A7" w:rsidP="005C67F8">
            <w:pPr>
              <w:spacing w:before="20" w:after="20"/>
              <w:jc w:val="center"/>
              <w:rPr>
                <w:sz w:val="18"/>
                <w:szCs w:val="18"/>
                <w:lang w:val="fr-FR"/>
              </w:rPr>
            </w:pPr>
            <w:r w:rsidRPr="00614139">
              <w:rPr>
                <w:sz w:val="18"/>
                <w:szCs w:val="18"/>
                <w:lang w:val="fr-FR"/>
              </w:rPr>
              <w:t>60</w:t>
            </w:r>
          </w:p>
        </w:tc>
        <w:tc>
          <w:tcPr>
            <w:tcW w:w="1134" w:type="dxa"/>
            <w:tcBorders>
              <w:top w:val="single" w:sz="4" w:space="0" w:color="auto"/>
              <w:left w:val="single" w:sz="6" w:space="0" w:color="auto"/>
              <w:bottom w:val="single" w:sz="6" w:space="0" w:color="auto"/>
              <w:right w:val="single" w:sz="6" w:space="0" w:color="auto"/>
            </w:tcBorders>
          </w:tcPr>
          <w:p w14:paraId="7FB24E53"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7673B87D"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50799ACE"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6434B35D"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6187EBAD"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152B4307" w14:textId="77777777" w:rsidR="00F517A7" w:rsidRPr="00614139" w:rsidRDefault="00F517A7" w:rsidP="005C67F8">
            <w:pPr>
              <w:spacing w:before="20" w:after="20"/>
              <w:jc w:val="center"/>
              <w:rPr>
                <w:sz w:val="18"/>
                <w:szCs w:val="18"/>
                <w:lang w:val="fr-FR"/>
              </w:rPr>
            </w:pPr>
            <w:r w:rsidRPr="00614139">
              <w:rPr>
                <w:sz w:val="18"/>
                <w:szCs w:val="18"/>
                <w:lang w:val="fr-FR"/>
              </w:rPr>
              <w:t>69</w:t>
            </w:r>
          </w:p>
        </w:tc>
        <w:tc>
          <w:tcPr>
            <w:tcW w:w="1134" w:type="dxa"/>
            <w:tcBorders>
              <w:top w:val="single" w:sz="4" w:space="0" w:color="auto"/>
              <w:left w:val="single" w:sz="6" w:space="0" w:color="auto"/>
              <w:bottom w:val="single" w:sz="6" w:space="0" w:color="auto"/>
              <w:right w:val="single" w:sz="6" w:space="0" w:color="auto"/>
            </w:tcBorders>
          </w:tcPr>
          <w:p w14:paraId="37B71080"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0500D7BE"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0C615451"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0CEC5510"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5B60A53E"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366933C6" w14:textId="77777777" w:rsidR="00F517A7" w:rsidRPr="00614139" w:rsidRDefault="00F517A7" w:rsidP="005C67F8">
            <w:pPr>
              <w:spacing w:before="20" w:after="20"/>
              <w:jc w:val="center"/>
              <w:rPr>
                <w:sz w:val="18"/>
                <w:szCs w:val="18"/>
                <w:lang w:val="fr-FR"/>
              </w:rPr>
            </w:pPr>
            <w:r w:rsidRPr="00614139">
              <w:rPr>
                <w:sz w:val="18"/>
                <w:szCs w:val="18"/>
                <w:lang w:val="fr-FR"/>
              </w:rPr>
              <w:t>70</w:t>
            </w:r>
          </w:p>
        </w:tc>
        <w:tc>
          <w:tcPr>
            <w:tcW w:w="1134" w:type="dxa"/>
            <w:tcBorders>
              <w:top w:val="single" w:sz="4" w:space="0" w:color="auto"/>
              <w:left w:val="single" w:sz="6" w:space="0" w:color="auto"/>
              <w:bottom w:val="single" w:sz="6" w:space="0" w:color="auto"/>
              <w:right w:val="single" w:sz="6" w:space="0" w:color="auto"/>
            </w:tcBorders>
          </w:tcPr>
          <w:p w14:paraId="7CF40A4B"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393BD782"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47C75E3C"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4676ECA1"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3794D31B"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25B023AD" w14:textId="77777777" w:rsidR="00F517A7" w:rsidRPr="00614139" w:rsidRDefault="00F517A7" w:rsidP="005C67F8">
            <w:pPr>
              <w:spacing w:before="20" w:after="20"/>
              <w:jc w:val="center"/>
              <w:rPr>
                <w:sz w:val="18"/>
                <w:szCs w:val="18"/>
                <w:lang w:val="fr-FR"/>
              </w:rPr>
            </w:pPr>
            <w:r w:rsidRPr="00614139">
              <w:rPr>
                <w:sz w:val="18"/>
                <w:szCs w:val="18"/>
                <w:lang w:val="fr-FR"/>
              </w:rPr>
              <w:t>71</w:t>
            </w:r>
          </w:p>
        </w:tc>
        <w:tc>
          <w:tcPr>
            <w:tcW w:w="1134" w:type="dxa"/>
            <w:tcBorders>
              <w:top w:val="single" w:sz="4" w:space="0" w:color="auto"/>
              <w:left w:val="single" w:sz="6" w:space="0" w:color="auto"/>
              <w:bottom w:val="single" w:sz="6" w:space="0" w:color="auto"/>
              <w:right w:val="single" w:sz="6" w:space="0" w:color="auto"/>
            </w:tcBorders>
          </w:tcPr>
          <w:p w14:paraId="715569C1"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74C6FD02"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10E52526"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41CEDA2D"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7F37194F"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637375B8" w14:textId="77777777" w:rsidR="00F517A7" w:rsidRPr="00614139" w:rsidRDefault="00F517A7" w:rsidP="005C67F8">
            <w:pPr>
              <w:spacing w:before="20" w:after="20"/>
              <w:jc w:val="center"/>
              <w:rPr>
                <w:sz w:val="18"/>
                <w:szCs w:val="18"/>
                <w:lang w:val="fr-FR"/>
              </w:rPr>
            </w:pPr>
            <w:r w:rsidRPr="00614139">
              <w:rPr>
                <w:sz w:val="18"/>
                <w:szCs w:val="18"/>
                <w:lang w:val="fr-FR"/>
              </w:rPr>
              <w:t>72</w:t>
            </w:r>
          </w:p>
        </w:tc>
        <w:tc>
          <w:tcPr>
            <w:tcW w:w="1134" w:type="dxa"/>
            <w:tcBorders>
              <w:top w:val="single" w:sz="4" w:space="0" w:color="auto"/>
              <w:left w:val="single" w:sz="6" w:space="0" w:color="auto"/>
              <w:bottom w:val="single" w:sz="6" w:space="0" w:color="auto"/>
              <w:right w:val="single" w:sz="6" w:space="0" w:color="auto"/>
            </w:tcBorders>
          </w:tcPr>
          <w:p w14:paraId="5F77F58C"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1813F6AB"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50EACCCC"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5ABF7D4F"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32558DD5"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7FD2F530" w14:textId="77777777" w:rsidR="00F517A7" w:rsidRPr="00614139" w:rsidRDefault="00F517A7" w:rsidP="005C67F8">
            <w:pPr>
              <w:spacing w:before="20" w:after="20"/>
              <w:jc w:val="center"/>
              <w:rPr>
                <w:sz w:val="18"/>
                <w:szCs w:val="18"/>
                <w:lang w:val="fr-FR"/>
              </w:rPr>
            </w:pPr>
            <w:r w:rsidRPr="00614139">
              <w:rPr>
                <w:sz w:val="18"/>
                <w:szCs w:val="18"/>
                <w:lang w:val="fr-FR"/>
              </w:rPr>
              <w:t>74</w:t>
            </w:r>
          </w:p>
        </w:tc>
        <w:tc>
          <w:tcPr>
            <w:tcW w:w="1134" w:type="dxa"/>
            <w:tcBorders>
              <w:top w:val="single" w:sz="4" w:space="0" w:color="auto"/>
              <w:left w:val="single" w:sz="6" w:space="0" w:color="auto"/>
              <w:bottom w:val="single" w:sz="6" w:space="0" w:color="auto"/>
              <w:right w:val="single" w:sz="6" w:space="0" w:color="auto"/>
            </w:tcBorders>
          </w:tcPr>
          <w:p w14:paraId="5B153EA1"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59107AA2"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683D7204"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184BE324"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37009374"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172EEF3C" w14:textId="77777777" w:rsidR="00F517A7" w:rsidRPr="00614139" w:rsidRDefault="00F517A7" w:rsidP="005C67F8">
            <w:pPr>
              <w:spacing w:before="20" w:after="20"/>
              <w:jc w:val="center"/>
              <w:rPr>
                <w:sz w:val="18"/>
                <w:szCs w:val="18"/>
                <w:lang w:val="fr-FR"/>
              </w:rPr>
            </w:pPr>
            <w:r w:rsidRPr="00614139">
              <w:rPr>
                <w:sz w:val="18"/>
                <w:szCs w:val="18"/>
                <w:lang w:val="fr-FR"/>
              </w:rPr>
              <w:t>75</w:t>
            </w:r>
          </w:p>
        </w:tc>
        <w:tc>
          <w:tcPr>
            <w:tcW w:w="1134" w:type="dxa"/>
            <w:tcBorders>
              <w:top w:val="single" w:sz="4" w:space="0" w:color="auto"/>
              <w:left w:val="single" w:sz="6" w:space="0" w:color="auto"/>
              <w:bottom w:val="single" w:sz="6" w:space="0" w:color="auto"/>
              <w:right w:val="single" w:sz="6" w:space="0" w:color="auto"/>
            </w:tcBorders>
          </w:tcPr>
          <w:p w14:paraId="7E9C95E1"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582EC4B5"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153D4A38"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6B55007C"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4CD9E64F"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2C258D1A" w14:textId="77777777" w:rsidR="00F517A7" w:rsidRPr="00614139" w:rsidRDefault="00F517A7" w:rsidP="005C67F8">
            <w:pPr>
              <w:spacing w:before="20" w:after="20"/>
              <w:jc w:val="center"/>
              <w:rPr>
                <w:sz w:val="18"/>
                <w:szCs w:val="18"/>
                <w:lang w:val="fr-FR"/>
              </w:rPr>
            </w:pPr>
            <w:r w:rsidRPr="00614139">
              <w:rPr>
                <w:sz w:val="18"/>
                <w:szCs w:val="18"/>
                <w:lang w:val="fr-FR"/>
              </w:rPr>
              <w:t>76</w:t>
            </w:r>
          </w:p>
        </w:tc>
        <w:tc>
          <w:tcPr>
            <w:tcW w:w="1134" w:type="dxa"/>
            <w:tcBorders>
              <w:top w:val="single" w:sz="4" w:space="0" w:color="auto"/>
              <w:left w:val="single" w:sz="6" w:space="0" w:color="auto"/>
              <w:bottom w:val="single" w:sz="6" w:space="0" w:color="auto"/>
              <w:right w:val="single" w:sz="6" w:space="0" w:color="auto"/>
            </w:tcBorders>
          </w:tcPr>
          <w:p w14:paraId="37A2EE9F"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00A90AE1"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7013074B"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250BB2DF"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r w:rsidR="00F517A7" w:rsidRPr="00251E47" w14:paraId="1BBDBDB6" w14:textId="77777777" w:rsidTr="005C67F8">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5E65419C" w14:textId="77777777" w:rsidR="00F517A7" w:rsidRPr="00614139" w:rsidRDefault="00F517A7" w:rsidP="005C67F8">
            <w:pPr>
              <w:spacing w:before="20" w:after="20"/>
              <w:jc w:val="center"/>
              <w:rPr>
                <w:sz w:val="18"/>
                <w:szCs w:val="18"/>
                <w:lang w:val="fr-FR"/>
              </w:rPr>
            </w:pPr>
            <w:r w:rsidRPr="00614139">
              <w:rPr>
                <w:sz w:val="18"/>
                <w:szCs w:val="18"/>
                <w:lang w:val="fr-FR"/>
              </w:rPr>
              <w:t>79</w:t>
            </w:r>
          </w:p>
        </w:tc>
        <w:tc>
          <w:tcPr>
            <w:tcW w:w="1134" w:type="dxa"/>
            <w:tcBorders>
              <w:top w:val="single" w:sz="4" w:space="0" w:color="auto"/>
              <w:left w:val="single" w:sz="6" w:space="0" w:color="auto"/>
              <w:bottom w:val="single" w:sz="6" w:space="0" w:color="auto"/>
              <w:right w:val="single" w:sz="6" w:space="0" w:color="auto"/>
            </w:tcBorders>
          </w:tcPr>
          <w:p w14:paraId="6D92E080"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36BB7EBE" w14:textId="77777777" w:rsidR="00F517A7" w:rsidRPr="00614139" w:rsidRDefault="00F517A7" w:rsidP="005C67F8">
            <w:pPr>
              <w:spacing w:before="20" w:after="20"/>
              <w:jc w:val="center"/>
              <w:rPr>
                <w:sz w:val="18"/>
                <w:szCs w:val="18"/>
                <w:lang w:val="fr-FR"/>
              </w:rPr>
            </w:pPr>
            <w:r w:rsidRPr="00614139">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51FA1CC2" w14:textId="77777777" w:rsidR="00F517A7" w:rsidRPr="00D055CE" w:rsidRDefault="00F517A7" w:rsidP="005C67F8">
            <w:pPr>
              <w:spacing w:before="20" w:after="20"/>
              <w:jc w:val="left"/>
              <w:rPr>
                <w:color w:val="000000"/>
                <w:sz w:val="18"/>
                <w:szCs w:val="18"/>
                <w:lang w:val="fr-FR"/>
              </w:rPr>
            </w:pPr>
            <w:r w:rsidRPr="00D055CE">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032E213C" w14:textId="77777777" w:rsidR="00F517A7" w:rsidRPr="00D055CE" w:rsidRDefault="00F517A7" w:rsidP="005C67F8">
            <w:pPr>
              <w:spacing w:before="20" w:after="20"/>
              <w:jc w:val="left"/>
              <w:rPr>
                <w:sz w:val="18"/>
                <w:szCs w:val="18"/>
                <w:lang w:val="fr-FR"/>
              </w:rPr>
            </w:pPr>
            <w:r>
              <w:rPr>
                <w:sz w:val="18"/>
                <w:szCs w:val="18"/>
                <w:lang w:val="fr-FR"/>
              </w:rPr>
              <w:t>Attribués à Tonga Communications Corporation</w:t>
            </w:r>
          </w:p>
        </w:tc>
      </w:tr>
    </w:tbl>
    <w:p w14:paraId="5923AA76" w14:textId="77777777" w:rsidR="00F517A7" w:rsidRPr="00133082" w:rsidRDefault="00F517A7" w:rsidP="005C67F8">
      <w:pPr>
        <w:spacing w:before="240" w:after="120"/>
        <w:rPr>
          <w:rFonts w:asciiTheme="minorHAnsi" w:hAnsiTheme="minorHAnsi" w:cstheme="minorHAnsi"/>
          <w:b/>
          <w:lang w:val="fr-FR"/>
        </w:rPr>
      </w:pPr>
      <w:r>
        <w:rPr>
          <w:rFonts w:asciiTheme="minorHAnsi" w:hAnsiTheme="minorHAnsi" w:cstheme="minorHAnsi"/>
          <w:b/>
          <w:lang w:val="fr-FR"/>
        </w:rPr>
        <w:t>6</w:t>
      </w:r>
      <w:r>
        <w:rPr>
          <w:rFonts w:asciiTheme="minorHAnsi" w:hAnsiTheme="minorHAnsi" w:cstheme="minorHAnsi"/>
          <w:b/>
          <w:lang w:val="fr-FR"/>
        </w:rPr>
        <w:tab/>
      </w:r>
      <w:r w:rsidRPr="00133082">
        <w:rPr>
          <w:rFonts w:asciiTheme="minorHAnsi" w:hAnsiTheme="minorHAnsi" w:cstheme="minorHAnsi"/>
          <w:b/>
          <w:lang w:val="fr-FR"/>
        </w:rPr>
        <w:t>Numéros MSISDN (numéros RNIS d'abonné mobile)</w:t>
      </w:r>
    </w:p>
    <w:p w14:paraId="484F5C50" w14:textId="77777777" w:rsidR="00F517A7" w:rsidRPr="00133082" w:rsidRDefault="00F517A7" w:rsidP="005C67F8">
      <w:pPr>
        <w:tabs>
          <w:tab w:val="clear" w:pos="567"/>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t>1)</w:t>
      </w:r>
      <w:r>
        <w:rPr>
          <w:rFonts w:asciiTheme="minorHAnsi" w:hAnsiTheme="minorHAnsi" w:cstheme="minorHAnsi"/>
          <w:lang w:val="fr-FR"/>
        </w:rPr>
        <w:tab/>
      </w:r>
      <w:r w:rsidRPr="00133082">
        <w:rPr>
          <w:rFonts w:asciiTheme="minorHAnsi" w:hAnsiTheme="minorHAnsi" w:cstheme="minorHAnsi"/>
          <w:lang w:val="fr-FR"/>
        </w:rPr>
        <w:t xml:space="preserve">CC (indicatif de pays 676) </w:t>
      </w:r>
    </w:p>
    <w:p w14:paraId="27955509" w14:textId="77777777" w:rsidR="00F517A7" w:rsidRPr="00133082" w:rsidRDefault="00F517A7" w:rsidP="005C67F8">
      <w:pPr>
        <w:tabs>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133082">
        <w:rPr>
          <w:rFonts w:asciiTheme="minorHAnsi" w:hAnsiTheme="minorHAnsi" w:cstheme="minorHAnsi"/>
          <w:lang w:val="fr-FR"/>
        </w:rPr>
        <w:t>Aperçu:</w:t>
      </w:r>
    </w:p>
    <w:p w14:paraId="26EC0A4B" w14:textId="77777777" w:rsidR="00F517A7" w:rsidRPr="00B111AF" w:rsidRDefault="00F517A7" w:rsidP="005C67F8">
      <w:pPr>
        <w:tabs>
          <w:tab w:val="clear" w:pos="1276"/>
          <w:tab w:val="clear" w:pos="1843"/>
          <w:tab w:val="left" w:pos="2268"/>
        </w:tabs>
        <w:spacing w:before="20" w:after="20"/>
        <w:ind w:left="1701"/>
        <w:contextualSpacing/>
        <w:rPr>
          <w:rFonts w:asciiTheme="minorHAnsi" w:hAnsiTheme="minorHAnsi" w:cstheme="minorHAnsi"/>
          <w:lang w:val="fr-FR"/>
        </w:rPr>
      </w:pPr>
      <w:r w:rsidRPr="00B111AF">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(indicatif d</w:t>
      </w:r>
      <w:r>
        <w:rPr>
          <w:rFonts w:asciiTheme="minorHAnsi" w:hAnsiTheme="minorHAnsi" w:cstheme="minorHAnsi"/>
          <w:lang w:val="fr-FR"/>
        </w:rPr>
        <w:t>'</w:t>
      </w:r>
      <w:r w:rsidRPr="00B111AF">
        <w:rPr>
          <w:rFonts w:asciiTheme="minorHAnsi" w:hAnsiTheme="minorHAnsi" w:cstheme="minorHAnsi"/>
          <w:lang w:val="fr-FR"/>
        </w:rPr>
        <w:t>appel international non compris) est de trois (3) chiffres</w:t>
      </w:r>
    </w:p>
    <w:p w14:paraId="4853B8C9" w14:textId="77777777" w:rsidR="00F517A7" w:rsidRPr="00133082" w:rsidRDefault="00F517A7" w:rsidP="005C67F8">
      <w:pPr>
        <w:tabs>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t>2)</w:t>
      </w:r>
      <w:r>
        <w:rPr>
          <w:rFonts w:asciiTheme="minorHAnsi" w:hAnsiTheme="minorHAnsi" w:cstheme="minorHAnsi"/>
          <w:lang w:val="fr-FR"/>
        </w:rPr>
        <w:tab/>
      </w:r>
      <w:r w:rsidRPr="00133082">
        <w:rPr>
          <w:rFonts w:asciiTheme="minorHAnsi" w:hAnsiTheme="minorHAnsi" w:cstheme="minorHAnsi"/>
          <w:lang w:val="fr-FR"/>
        </w:rPr>
        <w:t xml:space="preserve">NDC (indicatif national de destination) </w:t>
      </w:r>
    </w:p>
    <w:p w14:paraId="4EE4D32E" w14:textId="77777777" w:rsidR="00F517A7" w:rsidRPr="00133082" w:rsidRDefault="00F517A7" w:rsidP="005C67F8">
      <w:pPr>
        <w:tabs>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133082">
        <w:rPr>
          <w:rFonts w:asciiTheme="minorHAnsi" w:hAnsiTheme="minorHAnsi" w:cstheme="minorHAnsi"/>
          <w:lang w:val="fr-FR"/>
        </w:rPr>
        <w:t>Aperçu:</w:t>
      </w:r>
    </w:p>
    <w:p w14:paraId="3B867596" w14:textId="77777777" w:rsidR="00F517A7" w:rsidRPr="00B111AF" w:rsidRDefault="00F517A7" w:rsidP="005C67F8">
      <w:pPr>
        <w:tabs>
          <w:tab w:val="clear" w:pos="1843"/>
          <w:tab w:val="left" w:pos="2268"/>
        </w:tabs>
        <w:spacing w:before="20" w:after="20"/>
        <w:ind w:left="1701"/>
        <w:contextualSpacing/>
        <w:rPr>
          <w:rFonts w:asciiTheme="minorHAnsi" w:hAnsiTheme="minorHAnsi" w:cstheme="minorHAnsi"/>
          <w:lang w:val="fr-FR"/>
        </w:rPr>
      </w:pPr>
      <w:r w:rsidRPr="00B111AF">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(indicatif de pays non compris) est de trois (3) chiffres</w:t>
      </w:r>
    </w:p>
    <w:p w14:paraId="3059C838" w14:textId="77777777" w:rsidR="00F517A7" w:rsidRPr="00133082" w:rsidRDefault="00F517A7" w:rsidP="005C67F8">
      <w:pPr>
        <w:tabs>
          <w:tab w:val="clear" w:pos="1276"/>
          <w:tab w:val="clear" w:pos="1843"/>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ii)</w:t>
      </w:r>
      <w:r>
        <w:rPr>
          <w:rFonts w:asciiTheme="minorHAnsi" w:hAnsiTheme="minorHAnsi" w:cstheme="minorHAnsi"/>
          <w:lang w:val="fr-FR"/>
        </w:rPr>
        <w:tab/>
      </w:r>
      <w:r w:rsidRPr="00133082">
        <w:rPr>
          <w:rFonts w:asciiTheme="minorHAnsi" w:hAnsiTheme="minorHAnsi" w:cstheme="minorHAnsi"/>
          <w:lang w:val="fr-FR"/>
        </w:rPr>
        <w:t>Lien vers la base de données nationale (ou toute liste applicable) des numéros UIT-T E.164 assignés dans le plan national de numérotage (le cas échéant): non applicable</w:t>
      </w:r>
    </w:p>
    <w:p w14:paraId="7F62E62E" w14:textId="77777777" w:rsidR="00F517A7" w:rsidRPr="00133082" w:rsidRDefault="00F517A7" w:rsidP="005C67F8">
      <w:pPr>
        <w:tabs>
          <w:tab w:val="clear" w:pos="1276"/>
          <w:tab w:val="clear" w:pos="1843"/>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iii)</w:t>
      </w:r>
      <w:r>
        <w:rPr>
          <w:rFonts w:asciiTheme="minorHAnsi" w:hAnsiTheme="minorHAnsi" w:cstheme="minorHAnsi"/>
          <w:lang w:val="fr-FR"/>
        </w:rPr>
        <w:tab/>
      </w:r>
      <w:r w:rsidRPr="00133082">
        <w:rPr>
          <w:rFonts w:asciiTheme="minorHAnsi" w:hAnsiTheme="minorHAnsi" w:cstheme="minorHAnsi"/>
          <w:lang w:val="fr-FR"/>
        </w:rPr>
        <w:t>Lien vers la base de données en temps réel des numéros UIT-T E.164 ayant fait l'objet d'une portabilité (le cas échéant): non applicable</w:t>
      </w:r>
    </w:p>
    <w:p w14:paraId="10256AC0" w14:textId="77777777" w:rsidR="00F517A7" w:rsidRPr="00133082" w:rsidRDefault="00F517A7" w:rsidP="005C67F8">
      <w:pPr>
        <w:tabs>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iv)</w:t>
      </w:r>
      <w:r>
        <w:rPr>
          <w:rFonts w:asciiTheme="minorHAnsi" w:hAnsiTheme="minorHAnsi" w:cstheme="minorHAnsi"/>
          <w:lang w:val="fr-FR"/>
        </w:rPr>
        <w:tab/>
      </w:r>
      <w:r w:rsidRPr="00133082">
        <w:rPr>
          <w:rFonts w:asciiTheme="minorHAnsi" w:hAnsiTheme="minorHAnsi" w:cstheme="minorHAnsi"/>
          <w:lang w:val="fr-FR"/>
        </w:rPr>
        <w:t>Détails du plan de numérotage: Tableau 2:</w:t>
      </w:r>
    </w:p>
    <w:p w14:paraId="026C82C3" w14:textId="77777777" w:rsidR="00D64A25" w:rsidRDefault="00D64A25" w:rsidP="005C67F8">
      <w:pPr>
        <w:tabs>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br w:type="page"/>
      </w:r>
    </w:p>
    <w:p w14:paraId="067CFAEE" w14:textId="04F33CB4" w:rsidR="00F517A7" w:rsidRPr="00133082" w:rsidRDefault="00F517A7" w:rsidP="005C67F8">
      <w:pPr>
        <w:tabs>
          <w:tab w:val="clear" w:pos="1276"/>
          <w:tab w:val="left" w:pos="1134"/>
        </w:tabs>
        <w:spacing w:before="20" w:after="20"/>
        <w:ind w:left="567"/>
        <w:rPr>
          <w:rFonts w:asciiTheme="minorHAnsi" w:hAnsiTheme="minorHAnsi" w:cstheme="minorHAnsi"/>
          <w:lang w:val="fr-FR"/>
        </w:rPr>
      </w:pPr>
      <w:r>
        <w:rPr>
          <w:rFonts w:asciiTheme="minorHAnsi" w:hAnsiTheme="minorHAnsi" w:cstheme="minorHAnsi"/>
          <w:lang w:val="fr-FR"/>
        </w:rPr>
        <w:t>3)</w:t>
      </w:r>
      <w:r>
        <w:rPr>
          <w:rFonts w:asciiTheme="minorHAnsi" w:hAnsiTheme="minorHAnsi" w:cstheme="minorHAnsi"/>
          <w:lang w:val="fr-FR"/>
        </w:rPr>
        <w:tab/>
      </w:r>
      <w:r w:rsidRPr="00133082">
        <w:rPr>
          <w:rFonts w:asciiTheme="minorHAnsi" w:hAnsiTheme="minorHAnsi" w:cstheme="minorHAnsi"/>
          <w:lang w:val="fr-FR"/>
        </w:rPr>
        <w:t xml:space="preserve">SN (numéro d'abonné) </w:t>
      </w:r>
    </w:p>
    <w:p w14:paraId="03B33243" w14:textId="77777777" w:rsidR="00F517A7" w:rsidRPr="00133082" w:rsidRDefault="00F517A7" w:rsidP="005C67F8">
      <w:pPr>
        <w:tabs>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ab/>
      </w:r>
      <w:r w:rsidRPr="00133082">
        <w:rPr>
          <w:rFonts w:asciiTheme="minorHAnsi" w:hAnsiTheme="minorHAnsi" w:cstheme="minorHAnsi"/>
          <w:lang w:val="fr-FR"/>
        </w:rPr>
        <w:t>Aperçu:</w:t>
      </w:r>
    </w:p>
    <w:p w14:paraId="0C9BF7DB" w14:textId="77777777" w:rsidR="00F517A7" w:rsidRPr="00B111AF" w:rsidRDefault="00F517A7" w:rsidP="005C67F8">
      <w:pPr>
        <w:tabs>
          <w:tab w:val="clear" w:pos="1843"/>
          <w:tab w:val="left" w:pos="2268"/>
        </w:tabs>
        <w:spacing w:before="20" w:after="20"/>
        <w:ind w:left="1701"/>
        <w:contextualSpacing/>
        <w:rPr>
          <w:rFonts w:asciiTheme="minorHAnsi" w:hAnsiTheme="minorHAnsi" w:cstheme="minorHAnsi"/>
          <w:lang w:val="fr-FR"/>
        </w:rPr>
      </w:pPr>
      <w:r w:rsidRPr="00B111AF">
        <w:rPr>
          <w:rFonts w:asciiTheme="minorHAnsi" w:hAnsiTheme="minorHAnsi" w:cstheme="minorHAnsi"/>
          <w:w w:val="131"/>
          <w:lang w:val="fr-FR"/>
        </w:rPr>
        <w:t>•</w:t>
      </w:r>
      <w:r>
        <w:rPr>
          <w:rFonts w:asciiTheme="minorHAnsi" w:hAnsiTheme="minorHAnsi" w:cstheme="minorHAnsi"/>
          <w:w w:val="131"/>
          <w:lang w:val="fr-FR"/>
        </w:rPr>
        <w:tab/>
      </w:r>
      <w:r w:rsidRPr="00B111AF">
        <w:rPr>
          <w:rFonts w:asciiTheme="minorHAnsi" w:hAnsiTheme="minorHAnsi" w:cstheme="minorHAnsi"/>
          <w:lang w:val="fr-FR"/>
        </w:rPr>
        <w:t>La longueur (CC &amp; NDC non compris) est de quatre (4) chiffres</w:t>
      </w:r>
    </w:p>
    <w:p w14:paraId="568032EC" w14:textId="77777777" w:rsidR="00F517A7" w:rsidRPr="00133082" w:rsidRDefault="00F517A7" w:rsidP="005C67F8">
      <w:pPr>
        <w:tabs>
          <w:tab w:val="clear" w:pos="1276"/>
          <w:tab w:val="clear" w:pos="1843"/>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ii)</w:t>
      </w:r>
      <w:r>
        <w:rPr>
          <w:rFonts w:asciiTheme="minorHAnsi" w:hAnsiTheme="minorHAnsi" w:cstheme="minorHAnsi"/>
          <w:lang w:val="fr-FR"/>
        </w:rPr>
        <w:tab/>
      </w:r>
      <w:r w:rsidRPr="00133082">
        <w:rPr>
          <w:rFonts w:asciiTheme="minorHAnsi" w:hAnsiTheme="minorHAnsi" w:cstheme="minorHAnsi"/>
          <w:lang w:val="fr-FR"/>
        </w:rPr>
        <w:t>Lien vers la base de données nationale (ou toute liste applicable) des numéros UIT-T E.164 assignés dans le plan national de numérotage (le cas échéant): non applicable</w:t>
      </w:r>
    </w:p>
    <w:p w14:paraId="0F2E6194" w14:textId="77777777" w:rsidR="00F517A7" w:rsidRPr="00133082" w:rsidRDefault="00F517A7" w:rsidP="005C67F8">
      <w:pPr>
        <w:tabs>
          <w:tab w:val="clear" w:pos="1276"/>
          <w:tab w:val="clear" w:pos="1843"/>
          <w:tab w:val="left" w:pos="1701"/>
        </w:tabs>
        <w:spacing w:before="20" w:after="20"/>
        <w:ind w:left="1701" w:hanging="567"/>
        <w:rPr>
          <w:rFonts w:asciiTheme="minorHAnsi" w:hAnsiTheme="minorHAnsi" w:cstheme="minorHAnsi"/>
          <w:lang w:val="fr-FR"/>
        </w:rPr>
      </w:pPr>
      <w:r>
        <w:rPr>
          <w:rFonts w:asciiTheme="minorHAnsi" w:hAnsiTheme="minorHAnsi" w:cstheme="minorHAnsi"/>
          <w:lang w:val="fr-FR"/>
        </w:rPr>
        <w:t>iii)</w:t>
      </w:r>
      <w:r>
        <w:rPr>
          <w:rFonts w:asciiTheme="minorHAnsi" w:hAnsiTheme="minorHAnsi" w:cstheme="minorHAnsi"/>
          <w:lang w:val="fr-FR"/>
        </w:rPr>
        <w:tab/>
      </w:r>
      <w:r w:rsidRPr="00133082">
        <w:rPr>
          <w:rFonts w:asciiTheme="minorHAnsi" w:hAnsiTheme="minorHAnsi" w:cstheme="minorHAnsi"/>
          <w:lang w:val="fr-FR"/>
        </w:rPr>
        <w:t>Lien vers la base de données en temps réel des numéros UIT-T E.164 ayant fait l'objet d'une portabilité (le cas échéant): non applicable</w:t>
      </w:r>
    </w:p>
    <w:p w14:paraId="01621614" w14:textId="77777777" w:rsidR="00F517A7" w:rsidRPr="00133082" w:rsidRDefault="00F517A7" w:rsidP="005C67F8">
      <w:pPr>
        <w:tabs>
          <w:tab w:val="clear" w:pos="1276"/>
          <w:tab w:val="clear" w:pos="1843"/>
          <w:tab w:val="left" w:pos="1701"/>
        </w:tabs>
        <w:spacing w:before="20" w:after="20"/>
        <w:ind w:left="1134"/>
        <w:rPr>
          <w:rFonts w:asciiTheme="minorHAnsi" w:hAnsiTheme="minorHAnsi" w:cstheme="minorHAnsi"/>
          <w:lang w:val="fr-FR"/>
        </w:rPr>
      </w:pPr>
      <w:r>
        <w:rPr>
          <w:rFonts w:asciiTheme="minorHAnsi" w:hAnsiTheme="minorHAnsi" w:cstheme="minorHAnsi"/>
          <w:lang w:val="fr-FR"/>
        </w:rPr>
        <w:t>iv)</w:t>
      </w:r>
      <w:r>
        <w:rPr>
          <w:rFonts w:asciiTheme="minorHAnsi" w:hAnsiTheme="minorHAnsi" w:cstheme="minorHAnsi"/>
          <w:lang w:val="fr-FR"/>
        </w:rPr>
        <w:tab/>
      </w:r>
      <w:r w:rsidRPr="00133082">
        <w:rPr>
          <w:rFonts w:asciiTheme="minorHAnsi" w:hAnsiTheme="minorHAnsi" w:cstheme="minorHAnsi"/>
          <w:lang w:val="fr-FR"/>
        </w:rPr>
        <w:t>Détails du plan de numérotage: Tableau 2:</w:t>
      </w:r>
    </w:p>
    <w:p w14:paraId="2AF5B04B" w14:textId="77777777" w:rsidR="00F517A7" w:rsidRDefault="00F517A7" w:rsidP="005C67F8">
      <w:pPr>
        <w:tabs>
          <w:tab w:val="clear" w:pos="1276"/>
          <w:tab w:val="clear" w:pos="1843"/>
          <w:tab w:val="left" w:pos="1701"/>
        </w:tabs>
        <w:spacing w:before="20" w:after="240"/>
        <w:ind w:left="1134"/>
        <w:jc w:val="left"/>
        <w:rPr>
          <w:rFonts w:asciiTheme="minorHAnsi" w:hAnsiTheme="minorHAnsi" w:cstheme="minorHAnsi"/>
          <w:color w:val="000000"/>
          <w:lang w:val="fr-FR"/>
        </w:rPr>
      </w:pPr>
      <w:r w:rsidRPr="00B25D35">
        <w:rPr>
          <w:rFonts w:asciiTheme="minorHAnsi" w:hAnsiTheme="minorHAnsi" w:cstheme="minorHAnsi"/>
          <w:lang w:val="fr-FR"/>
        </w:rPr>
        <w:t>MSISDN = CC + NDC + SN</w:t>
      </w:r>
      <w:r w:rsidRPr="00B25D35">
        <w:rPr>
          <w:rFonts w:asciiTheme="minorHAnsi" w:hAnsiTheme="minorHAnsi" w:cstheme="minorHAnsi"/>
          <w:lang w:val="fr-FR"/>
        </w:rPr>
        <w:br/>
        <w:t>CC = indicatif de pays</w:t>
      </w:r>
      <w:r w:rsidRPr="00B25D35">
        <w:rPr>
          <w:rFonts w:asciiTheme="minorHAnsi" w:hAnsiTheme="minorHAnsi" w:cstheme="minorHAnsi"/>
          <w:lang w:val="fr-FR"/>
        </w:rPr>
        <w:br/>
        <w:t>NDC = indicatif national de destination, identifie un RMTP ou une partie de RMTP</w:t>
      </w:r>
      <w:r w:rsidRPr="00B25D35">
        <w:rPr>
          <w:rFonts w:asciiTheme="minorHAnsi" w:hAnsiTheme="minorHAnsi" w:cstheme="minorHAnsi"/>
          <w:lang w:val="fr-FR"/>
        </w:rPr>
        <w:br/>
        <w:t>SN = numéro d'abonné</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2"/>
        <w:gridCol w:w="966"/>
        <w:gridCol w:w="951"/>
        <w:gridCol w:w="2835"/>
        <w:gridCol w:w="2996"/>
      </w:tblGrid>
      <w:tr w:rsidR="00F517A7" w:rsidRPr="00251E47" w14:paraId="72542835" w14:textId="77777777" w:rsidTr="005C67F8">
        <w:trPr>
          <w:cantSplit/>
          <w:tblHeader/>
          <w:jc w:val="center"/>
        </w:trPr>
        <w:tc>
          <w:tcPr>
            <w:tcW w:w="10170" w:type="dxa"/>
            <w:gridSpan w:val="5"/>
            <w:tcBorders>
              <w:top w:val="nil"/>
              <w:left w:val="nil"/>
              <w:bottom w:val="single" w:sz="4" w:space="0" w:color="auto"/>
              <w:right w:val="nil"/>
            </w:tcBorders>
            <w:vAlign w:val="center"/>
          </w:tcPr>
          <w:p w14:paraId="2E78FB79" w14:textId="77777777" w:rsidR="00F517A7" w:rsidRPr="00A60D1A" w:rsidRDefault="00F517A7" w:rsidP="005C67F8">
            <w:pPr>
              <w:overflowPunct/>
              <w:autoSpaceDE/>
              <w:autoSpaceDN/>
              <w:adjustRightInd/>
              <w:spacing w:before="240" w:after="240"/>
              <w:jc w:val="center"/>
              <w:textAlignment w:val="auto"/>
              <w:rPr>
                <w:rFonts w:eastAsia="Calibri"/>
                <w:b/>
                <w:lang w:val="fr-FR"/>
              </w:rPr>
            </w:pPr>
            <w:r w:rsidRPr="00B111AF">
              <w:rPr>
                <w:rFonts w:asciiTheme="minorHAnsi" w:hAnsiTheme="minorHAnsi" w:cstheme="minorHAnsi"/>
                <w:b/>
                <w:lang w:val="fr-FR"/>
              </w:rPr>
              <w:t>Tableau 2: Numéros MSISDN (numéros RNIS d</w:t>
            </w:r>
            <w:r>
              <w:rPr>
                <w:rFonts w:asciiTheme="minorHAnsi" w:hAnsiTheme="minorHAnsi" w:cstheme="minorHAnsi"/>
                <w:b/>
                <w:lang w:val="fr-FR"/>
              </w:rPr>
              <w:t>'</w:t>
            </w:r>
            <w:r w:rsidRPr="00B111AF">
              <w:rPr>
                <w:rFonts w:asciiTheme="minorHAnsi" w:hAnsiTheme="minorHAnsi" w:cstheme="minorHAnsi"/>
                <w:b/>
                <w:lang w:val="fr-FR"/>
              </w:rPr>
              <w:t>abonné mobile)</w:t>
            </w:r>
          </w:p>
        </w:tc>
      </w:tr>
      <w:tr w:rsidR="00F517A7" w:rsidRPr="00614139" w14:paraId="673B87C4" w14:textId="77777777" w:rsidTr="005C67F8">
        <w:trPr>
          <w:cantSplit/>
          <w:tblHeader/>
          <w:jc w:val="center"/>
        </w:trPr>
        <w:tc>
          <w:tcPr>
            <w:tcW w:w="2422" w:type="dxa"/>
            <w:vMerge w:val="restart"/>
            <w:tcBorders>
              <w:top w:val="single" w:sz="4" w:space="0" w:color="auto"/>
            </w:tcBorders>
            <w:vAlign w:val="center"/>
          </w:tcPr>
          <w:p w14:paraId="21977A3F" w14:textId="77777777" w:rsidR="00F517A7" w:rsidRPr="00667912" w:rsidRDefault="00F517A7" w:rsidP="005C67F8">
            <w:pPr>
              <w:spacing w:before="20" w:after="20"/>
              <w:jc w:val="center"/>
              <w:rPr>
                <w:rFonts w:eastAsia="SimSun"/>
                <w:bCs/>
                <w:i/>
                <w:lang w:val="fr-FR"/>
              </w:rPr>
            </w:pPr>
            <w:r w:rsidRPr="00667912">
              <w:rPr>
                <w:rFonts w:asciiTheme="minorHAnsi" w:hAnsiTheme="minorHAnsi" w:cstheme="minorHAnsi"/>
                <w:bCs/>
                <w:i/>
                <w:iCs/>
                <w:lang w:val="fr-FR"/>
              </w:rPr>
              <w:t>NDC (indicatif national de destination) ou premiers chiffres</w:t>
            </w:r>
            <w:r w:rsidRPr="00667912">
              <w:rPr>
                <w:rFonts w:asciiTheme="minorHAnsi" w:hAnsiTheme="minorHAnsi" w:cstheme="minorHAnsi"/>
                <w:bCs/>
                <w:i/>
                <w:iCs/>
                <w:lang w:val="fr-FR"/>
              </w:rPr>
              <w:br/>
              <w:t>du N(S)N (numéro national (significatif))</w:t>
            </w:r>
          </w:p>
        </w:tc>
        <w:tc>
          <w:tcPr>
            <w:tcW w:w="1917" w:type="dxa"/>
            <w:gridSpan w:val="2"/>
            <w:tcBorders>
              <w:top w:val="single" w:sz="4" w:space="0" w:color="auto"/>
            </w:tcBorders>
            <w:vAlign w:val="center"/>
          </w:tcPr>
          <w:p w14:paraId="4B397DDB" w14:textId="77777777" w:rsidR="00F517A7" w:rsidRPr="00667912" w:rsidRDefault="00F517A7" w:rsidP="005C67F8">
            <w:pPr>
              <w:keepNext/>
              <w:spacing w:before="20" w:after="20"/>
              <w:jc w:val="center"/>
              <w:rPr>
                <w:rFonts w:eastAsia="SimSun"/>
                <w:bCs/>
                <w:i/>
                <w:lang w:val="fr-FR"/>
              </w:rPr>
            </w:pPr>
            <w:r w:rsidRPr="00667912">
              <w:rPr>
                <w:rFonts w:asciiTheme="minorHAnsi" w:hAnsiTheme="minorHAnsi" w:cstheme="minorHAnsi"/>
                <w:bCs/>
                <w:i/>
                <w:iCs/>
                <w:lang w:val="fr-FR"/>
              </w:rPr>
              <w:t>Longueur du numéro N(S)N</w:t>
            </w:r>
          </w:p>
        </w:tc>
        <w:tc>
          <w:tcPr>
            <w:tcW w:w="2835" w:type="dxa"/>
            <w:vMerge w:val="restart"/>
            <w:tcBorders>
              <w:top w:val="single" w:sz="4" w:space="0" w:color="auto"/>
            </w:tcBorders>
            <w:vAlign w:val="center"/>
          </w:tcPr>
          <w:p w14:paraId="779E1285" w14:textId="77777777" w:rsidR="00F517A7" w:rsidRPr="00667912" w:rsidRDefault="00F517A7" w:rsidP="005C67F8">
            <w:pPr>
              <w:keepNext/>
              <w:spacing w:before="20" w:after="20"/>
              <w:jc w:val="center"/>
              <w:rPr>
                <w:rFonts w:eastAsia="SimSun"/>
                <w:bCs/>
                <w:i/>
                <w:lang w:val="fr-FR"/>
              </w:rPr>
            </w:pPr>
            <w:r w:rsidRPr="00667912">
              <w:rPr>
                <w:rFonts w:asciiTheme="minorHAnsi" w:hAnsiTheme="minorHAnsi" w:cstheme="minorHAnsi"/>
                <w:bCs/>
                <w:i/>
                <w:iCs/>
                <w:lang w:val="fr-FR"/>
              </w:rPr>
              <w:t>Utilisation du numéro UIT-T E.164</w:t>
            </w:r>
          </w:p>
        </w:tc>
        <w:tc>
          <w:tcPr>
            <w:tcW w:w="2996" w:type="dxa"/>
            <w:vMerge w:val="restart"/>
            <w:tcBorders>
              <w:top w:val="single" w:sz="4" w:space="0" w:color="auto"/>
            </w:tcBorders>
            <w:vAlign w:val="center"/>
          </w:tcPr>
          <w:p w14:paraId="063981F7" w14:textId="77777777" w:rsidR="00F517A7" w:rsidRPr="00667912" w:rsidRDefault="00F517A7" w:rsidP="005C67F8">
            <w:pPr>
              <w:spacing w:before="20" w:after="20"/>
              <w:jc w:val="center"/>
              <w:rPr>
                <w:rFonts w:eastAsia="SimSun"/>
                <w:bCs/>
                <w:i/>
                <w:lang w:val="fr-FR"/>
              </w:rPr>
            </w:pPr>
            <w:r w:rsidRPr="00667912">
              <w:rPr>
                <w:rFonts w:asciiTheme="minorHAnsi" w:hAnsiTheme="minorHAnsi" w:cstheme="minorHAnsi"/>
                <w:bCs/>
                <w:i/>
                <w:iCs/>
                <w:lang w:val="fr-FR"/>
              </w:rPr>
              <w:t>Informations complémentaires</w:t>
            </w:r>
          </w:p>
        </w:tc>
      </w:tr>
      <w:tr w:rsidR="00F517A7" w:rsidRPr="00614139" w14:paraId="06B6B1E1" w14:textId="77777777" w:rsidTr="005C67F8">
        <w:trPr>
          <w:cantSplit/>
          <w:tblHeader/>
          <w:jc w:val="center"/>
        </w:trPr>
        <w:tc>
          <w:tcPr>
            <w:tcW w:w="2422" w:type="dxa"/>
            <w:vMerge/>
            <w:vAlign w:val="center"/>
          </w:tcPr>
          <w:p w14:paraId="71D45C64" w14:textId="77777777" w:rsidR="00F517A7" w:rsidRPr="00614139" w:rsidRDefault="00F517A7" w:rsidP="005C67F8">
            <w:pPr>
              <w:keepNext/>
              <w:spacing w:before="20" w:after="20"/>
              <w:jc w:val="center"/>
              <w:rPr>
                <w:rFonts w:eastAsia="SimSun"/>
                <w:b/>
                <w:bCs/>
                <w:i/>
                <w:lang w:val="fr-FR"/>
              </w:rPr>
            </w:pPr>
          </w:p>
        </w:tc>
        <w:tc>
          <w:tcPr>
            <w:tcW w:w="966" w:type="dxa"/>
            <w:vAlign w:val="center"/>
          </w:tcPr>
          <w:p w14:paraId="7AE961A2" w14:textId="77777777" w:rsidR="00F517A7" w:rsidRPr="00667912" w:rsidRDefault="00F517A7" w:rsidP="005C67F8">
            <w:pPr>
              <w:keepNext/>
              <w:spacing w:before="20" w:after="20"/>
              <w:ind w:left="-57" w:right="-57"/>
              <w:jc w:val="center"/>
              <w:rPr>
                <w:rFonts w:eastAsia="SimSun"/>
                <w:bCs/>
                <w:i/>
                <w:lang w:val="fr-FR"/>
              </w:rPr>
            </w:pPr>
            <w:r w:rsidRPr="00667912">
              <w:rPr>
                <w:rFonts w:asciiTheme="minorHAnsi" w:hAnsiTheme="minorHAnsi" w:cstheme="minorHAnsi"/>
                <w:bCs/>
                <w:i/>
                <w:iCs/>
                <w:lang w:val="fr-FR"/>
              </w:rPr>
              <w:t>Longueur maximale</w:t>
            </w:r>
          </w:p>
        </w:tc>
        <w:tc>
          <w:tcPr>
            <w:tcW w:w="951" w:type="dxa"/>
            <w:vAlign w:val="center"/>
          </w:tcPr>
          <w:p w14:paraId="6653870D" w14:textId="77777777" w:rsidR="00F517A7" w:rsidRPr="00667912" w:rsidRDefault="00F517A7" w:rsidP="005C67F8">
            <w:pPr>
              <w:keepNext/>
              <w:spacing w:before="20" w:after="20"/>
              <w:ind w:left="-57" w:right="-57"/>
              <w:jc w:val="center"/>
              <w:rPr>
                <w:rFonts w:eastAsia="SimSun"/>
                <w:bCs/>
                <w:i/>
                <w:lang w:val="fr-FR"/>
              </w:rPr>
            </w:pPr>
            <w:r w:rsidRPr="00667912">
              <w:rPr>
                <w:rFonts w:asciiTheme="minorHAnsi" w:hAnsiTheme="minorHAnsi" w:cstheme="minorHAnsi"/>
                <w:bCs/>
                <w:i/>
                <w:iCs/>
                <w:lang w:val="fr-FR"/>
              </w:rPr>
              <w:t>Longueur minimale</w:t>
            </w:r>
          </w:p>
        </w:tc>
        <w:tc>
          <w:tcPr>
            <w:tcW w:w="2835" w:type="dxa"/>
            <w:vMerge/>
            <w:vAlign w:val="center"/>
          </w:tcPr>
          <w:p w14:paraId="2D70D9A9" w14:textId="77777777" w:rsidR="00F517A7" w:rsidRPr="00614139" w:rsidRDefault="00F517A7" w:rsidP="005C67F8">
            <w:pPr>
              <w:keepNext/>
              <w:spacing w:before="20" w:after="20"/>
              <w:jc w:val="left"/>
              <w:rPr>
                <w:rFonts w:eastAsia="SimSun"/>
                <w:b/>
                <w:bCs/>
                <w:i/>
                <w:lang w:val="fr-FR"/>
              </w:rPr>
            </w:pPr>
          </w:p>
        </w:tc>
        <w:tc>
          <w:tcPr>
            <w:tcW w:w="2996" w:type="dxa"/>
            <w:vMerge/>
            <w:vAlign w:val="center"/>
          </w:tcPr>
          <w:p w14:paraId="5D5AFD5D" w14:textId="77777777" w:rsidR="00F517A7" w:rsidRPr="00614139" w:rsidRDefault="00F517A7" w:rsidP="005C67F8">
            <w:pPr>
              <w:keepNext/>
              <w:spacing w:before="20" w:after="20"/>
              <w:jc w:val="left"/>
              <w:rPr>
                <w:rFonts w:eastAsia="SimSun"/>
                <w:b/>
                <w:bCs/>
                <w:i/>
                <w:lang w:val="fr-FR"/>
              </w:rPr>
            </w:pPr>
          </w:p>
        </w:tc>
      </w:tr>
      <w:tr w:rsidR="00F517A7" w:rsidRPr="00251E47" w14:paraId="431CF853" w14:textId="77777777" w:rsidTr="005C67F8">
        <w:trPr>
          <w:cantSplit/>
          <w:trHeight w:val="583"/>
          <w:jc w:val="center"/>
        </w:trPr>
        <w:tc>
          <w:tcPr>
            <w:tcW w:w="2422" w:type="dxa"/>
            <w:tcBorders>
              <w:top w:val="single" w:sz="4" w:space="0" w:color="auto"/>
            </w:tcBorders>
          </w:tcPr>
          <w:p w14:paraId="29D2B717" w14:textId="77777777" w:rsidR="00F517A7" w:rsidRPr="00614139" w:rsidRDefault="00F517A7" w:rsidP="005C67F8">
            <w:pPr>
              <w:spacing w:before="20" w:after="20"/>
              <w:jc w:val="center"/>
              <w:rPr>
                <w:rFonts w:eastAsia="SimSun"/>
                <w:lang w:val="fr-FR"/>
              </w:rPr>
            </w:pPr>
            <w:r w:rsidRPr="00614139">
              <w:rPr>
                <w:rFonts w:eastAsia="SimSun"/>
                <w:lang w:val="fr-FR"/>
              </w:rPr>
              <w:t>550</w:t>
            </w:r>
          </w:p>
        </w:tc>
        <w:tc>
          <w:tcPr>
            <w:tcW w:w="966" w:type="dxa"/>
            <w:tcBorders>
              <w:top w:val="single" w:sz="4" w:space="0" w:color="auto"/>
            </w:tcBorders>
          </w:tcPr>
          <w:p w14:paraId="13C6C998"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4C3096B2"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7F1219A1" w14:textId="77777777" w:rsidR="00F517A7" w:rsidRPr="00614139" w:rsidRDefault="00F517A7" w:rsidP="005C67F8">
            <w:pPr>
              <w:spacing w:before="20" w:after="20"/>
              <w:jc w:val="left"/>
              <w:rPr>
                <w:rFonts w:eastAsia="SimSun"/>
                <w:color w:val="000000"/>
                <w:lang w:val="fr-FR"/>
              </w:rPr>
            </w:pPr>
            <w:r>
              <w:rPr>
                <w:rFonts w:eastAsia="SimSun"/>
                <w:lang w:val="fr-FR"/>
              </w:rPr>
              <w:t>Numéros non géographiques, VoIP nomade</w:t>
            </w:r>
          </w:p>
        </w:tc>
        <w:tc>
          <w:tcPr>
            <w:tcW w:w="2996" w:type="dxa"/>
            <w:tcBorders>
              <w:top w:val="single" w:sz="4" w:space="0" w:color="auto"/>
            </w:tcBorders>
          </w:tcPr>
          <w:p w14:paraId="746E3610" w14:textId="77777777" w:rsidR="00F517A7" w:rsidRPr="00FD5E59" w:rsidRDefault="00F517A7" w:rsidP="005C67F8">
            <w:pPr>
              <w:spacing w:before="20" w:after="20"/>
              <w:jc w:val="left"/>
              <w:rPr>
                <w:rFonts w:eastAsia="SimSun"/>
                <w:lang w:val="fr-FR"/>
              </w:rPr>
            </w:pPr>
            <w:r w:rsidRPr="00FD5E59">
              <w:rPr>
                <w:rFonts w:eastAsia="SimSun"/>
                <w:lang w:val="fr-FR"/>
              </w:rPr>
              <w:t>Attribués à Toko Wireless Limited</w:t>
            </w:r>
          </w:p>
        </w:tc>
      </w:tr>
      <w:tr w:rsidR="00F517A7" w:rsidRPr="00251E47" w14:paraId="5AC0D785" w14:textId="77777777" w:rsidTr="005C67F8">
        <w:trPr>
          <w:cantSplit/>
          <w:trHeight w:val="376"/>
          <w:jc w:val="center"/>
        </w:trPr>
        <w:tc>
          <w:tcPr>
            <w:tcW w:w="2422" w:type="dxa"/>
            <w:tcBorders>
              <w:top w:val="single" w:sz="4" w:space="0" w:color="auto"/>
            </w:tcBorders>
          </w:tcPr>
          <w:p w14:paraId="496F7360" w14:textId="77777777" w:rsidR="00F517A7" w:rsidRPr="00614139" w:rsidRDefault="00F517A7" w:rsidP="005C67F8">
            <w:pPr>
              <w:spacing w:before="20" w:after="20"/>
              <w:jc w:val="center"/>
              <w:rPr>
                <w:rFonts w:eastAsia="SimSun"/>
                <w:lang w:val="fr-FR"/>
              </w:rPr>
            </w:pPr>
            <w:r w:rsidRPr="00614139">
              <w:rPr>
                <w:rFonts w:eastAsia="SimSun"/>
                <w:lang w:val="fr-FR"/>
              </w:rPr>
              <w:t>551</w:t>
            </w:r>
          </w:p>
        </w:tc>
        <w:tc>
          <w:tcPr>
            <w:tcW w:w="966" w:type="dxa"/>
            <w:tcBorders>
              <w:top w:val="single" w:sz="4" w:space="0" w:color="auto"/>
            </w:tcBorders>
          </w:tcPr>
          <w:p w14:paraId="53AA00F1"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3BF2F9F0"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736B449A" w14:textId="77777777" w:rsidR="00F517A7" w:rsidRPr="00614139" w:rsidRDefault="00F517A7" w:rsidP="005C67F8">
            <w:pPr>
              <w:spacing w:before="20" w:after="20"/>
              <w:jc w:val="left"/>
              <w:rPr>
                <w:rFonts w:eastAsia="SimSun"/>
                <w:color w:val="000000"/>
                <w:lang w:val="fr-FR"/>
              </w:rPr>
            </w:pPr>
            <w:r>
              <w:rPr>
                <w:rFonts w:eastAsia="SimSun"/>
                <w:lang w:val="fr-FR"/>
              </w:rPr>
              <w:t>Numéros non géographiques, VoIP nomade</w:t>
            </w:r>
          </w:p>
        </w:tc>
        <w:tc>
          <w:tcPr>
            <w:tcW w:w="2996" w:type="dxa"/>
            <w:tcBorders>
              <w:top w:val="single" w:sz="4" w:space="0" w:color="auto"/>
            </w:tcBorders>
          </w:tcPr>
          <w:p w14:paraId="7533AEAB" w14:textId="77777777" w:rsidR="00F517A7" w:rsidRPr="00FD5E59" w:rsidRDefault="00F517A7" w:rsidP="005C67F8">
            <w:pPr>
              <w:spacing w:before="20" w:after="20"/>
              <w:jc w:val="left"/>
              <w:rPr>
                <w:rFonts w:eastAsia="SimSun"/>
                <w:lang w:val="fr-FR"/>
              </w:rPr>
            </w:pPr>
            <w:r w:rsidRPr="00FD5E59">
              <w:rPr>
                <w:rFonts w:eastAsia="SimSun"/>
                <w:lang w:val="fr-FR"/>
              </w:rPr>
              <w:t>Attribués à Toko Wireless Limited</w:t>
            </w:r>
          </w:p>
        </w:tc>
      </w:tr>
      <w:tr w:rsidR="00F517A7" w:rsidRPr="00251E47" w14:paraId="2D9CABCE" w14:textId="77777777" w:rsidTr="005C67F8">
        <w:trPr>
          <w:cantSplit/>
          <w:trHeight w:val="376"/>
          <w:jc w:val="center"/>
        </w:trPr>
        <w:tc>
          <w:tcPr>
            <w:tcW w:w="2422" w:type="dxa"/>
            <w:tcBorders>
              <w:top w:val="single" w:sz="4" w:space="0" w:color="auto"/>
            </w:tcBorders>
          </w:tcPr>
          <w:p w14:paraId="3318FDD5" w14:textId="77777777" w:rsidR="00F517A7" w:rsidRPr="00614139" w:rsidRDefault="00F517A7" w:rsidP="005C67F8">
            <w:pPr>
              <w:spacing w:before="20" w:after="20"/>
              <w:jc w:val="center"/>
              <w:rPr>
                <w:rFonts w:eastAsia="SimSun"/>
                <w:lang w:val="fr-FR"/>
              </w:rPr>
            </w:pPr>
            <w:r w:rsidRPr="00614139">
              <w:rPr>
                <w:rFonts w:eastAsia="SimSun"/>
                <w:lang w:val="fr-FR"/>
              </w:rPr>
              <w:t>552</w:t>
            </w:r>
          </w:p>
        </w:tc>
        <w:tc>
          <w:tcPr>
            <w:tcW w:w="966" w:type="dxa"/>
            <w:tcBorders>
              <w:top w:val="single" w:sz="4" w:space="0" w:color="auto"/>
            </w:tcBorders>
          </w:tcPr>
          <w:p w14:paraId="60CE9929"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70D6B05A"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77387390" w14:textId="77777777" w:rsidR="00F517A7" w:rsidRPr="00614139" w:rsidRDefault="00F517A7" w:rsidP="005C67F8">
            <w:pPr>
              <w:spacing w:before="20" w:after="20"/>
              <w:jc w:val="left"/>
              <w:rPr>
                <w:rFonts w:eastAsia="SimSun"/>
                <w:color w:val="000000"/>
                <w:lang w:val="fr-FR"/>
              </w:rPr>
            </w:pPr>
            <w:r>
              <w:rPr>
                <w:rFonts w:eastAsia="SimSun"/>
                <w:lang w:val="fr-FR"/>
              </w:rPr>
              <w:t>Numéros non géographiques, VoIP nomade</w:t>
            </w:r>
          </w:p>
        </w:tc>
        <w:tc>
          <w:tcPr>
            <w:tcW w:w="2996" w:type="dxa"/>
            <w:tcBorders>
              <w:top w:val="single" w:sz="4" w:space="0" w:color="auto"/>
            </w:tcBorders>
          </w:tcPr>
          <w:p w14:paraId="4BB659B7" w14:textId="77777777" w:rsidR="00F517A7" w:rsidRPr="00FD5E59" w:rsidRDefault="00F517A7" w:rsidP="005C67F8">
            <w:pPr>
              <w:spacing w:before="20" w:after="20"/>
              <w:jc w:val="left"/>
              <w:rPr>
                <w:rFonts w:eastAsia="SimSun"/>
                <w:lang w:val="fr-FR"/>
              </w:rPr>
            </w:pPr>
            <w:r w:rsidRPr="00FD5E59">
              <w:rPr>
                <w:rFonts w:eastAsia="SimSun"/>
                <w:lang w:val="fr-FR"/>
              </w:rPr>
              <w:t>Attribués à Toko Wireless Limited</w:t>
            </w:r>
          </w:p>
        </w:tc>
      </w:tr>
      <w:tr w:rsidR="00F517A7" w:rsidRPr="00251E47" w14:paraId="310C4570" w14:textId="77777777" w:rsidTr="005C67F8">
        <w:trPr>
          <w:cantSplit/>
          <w:trHeight w:val="376"/>
          <w:jc w:val="center"/>
        </w:trPr>
        <w:tc>
          <w:tcPr>
            <w:tcW w:w="2422" w:type="dxa"/>
            <w:tcBorders>
              <w:top w:val="single" w:sz="4" w:space="0" w:color="auto"/>
            </w:tcBorders>
          </w:tcPr>
          <w:p w14:paraId="6E77CE02" w14:textId="77777777" w:rsidR="00F517A7" w:rsidRPr="00614139" w:rsidRDefault="00F517A7" w:rsidP="005C67F8">
            <w:pPr>
              <w:spacing w:before="20" w:after="20"/>
              <w:jc w:val="center"/>
              <w:rPr>
                <w:rFonts w:eastAsia="SimSun"/>
                <w:lang w:val="fr-FR"/>
              </w:rPr>
            </w:pPr>
            <w:r w:rsidRPr="00614139">
              <w:rPr>
                <w:rFonts w:eastAsia="SimSun"/>
                <w:lang w:val="fr-FR"/>
              </w:rPr>
              <w:t>553</w:t>
            </w:r>
          </w:p>
        </w:tc>
        <w:tc>
          <w:tcPr>
            <w:tcW w:w="966" w:type="dxa"/>
            <w:tcBorders>
              <w:top w:val="single" w:sz="4" w:space="0" w:color="auto"/>
            </w:tcBorders>
          </w:tcPr>
          <w:p w14:paraId="05270A35"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45BF40E3"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55290FB1" w14:textId="77777777" w:rsidR="00F517A7" w:rsidRPr="00614139" w:rsidRDefault="00F517A7" w:rsidP="005C67F8">
            <w:pPr>
              <w:spacing w:before="20" w:after="20"/>
              <w:jc w:val="left"/>
              <w:rPr>
                <w:rFonts w:eastAsia="SimSun"/>
                <w:color w:val="000000"/>
                <w:lang w:val="fr-FR"/>
              </w:rPr>
            </w:pPr>
            <w:r>
              <w:rPr>
                <w:rFonts w:eastAsia="SimSun"/>
                <w:lang w:val="fr-FR"/>
              </w:rPr>
              <w:t>Numéros non géographiques, VoIP nomade</w:t>
            </w:r>
          </w:p>
        </w:tc>
        <w:tc>
          <w:tcPr>
            <w:tcW w:w="2996" w:type="dxa"/>
            <w:tcBorders>
              <w:top w:val="single" w:sz="4" w:space="0" w:color="auto"/>
            </w:tcBorders>
          </w:tcPr>
          <w:p w14:paraId="234BE13A" w14:textId="77777777" w:rsidR="00F517A7" w:rsidRPr="00FD5E59" w:rsidRDefault="00F517A7" w:rsidP="005C67F8">
            <w:pPr>
              <w:spacing w:before="20" w:after="20"/>
              <w:jc w:val="left"/>
              <w:rPr>
                <w:rFonts w:eastAsia="SimSun"/>
                <w:lang w:val="fr-FR"/>
              </w:rPr>
            </w:pPr>
            <w:r w:rsidRPr="00FD5E59">
              <w:rPr>
                <w:rFonts w:eastAsia="SimSun"/>
                <w:lang w:val="fr-FR"/>
              </w:rPr>
              <w:t>Attribués à Toko Wireless Limited</w:t>
            </w:r>
          </w:p>
        </w:tc>
      </w:tr>
      <w:tr w:rsidR="00F517A7" w:rsidRPr="00251E47" w14:paraId="1AD398E8" w14:textId="77777777" w:rsidTr="005C67F8">
        <w:trPr>
          <w:cantSplit/>
          <w:trHeight w:val="376"/>
          <w:jc w:val="center"/>
        </w:trPr>
        <w:tc>
          <w:tcPr>
            <w:tcW w:w="2422" w:type="dxa"/>
            <w:tcBorders>
              <w:top w:val="single" w:sz="4" w:space="0" w:color="auto"/>
            </w:tcBorders>
          </w:tcPr>
          <w:p w14:paraId="3ED0AB96" w14:textId="77777777" w:rsidR="00F517A7" w:rsidRPr="00614139" w:rsidRDefault="00F517A7" w:rsidP="005C67F8">
            <w:pPr>
              <w:spacing w:before="20" w:after="20"/>
              <w:jc w:val="center"/>
              <w:rPr>
                <w:rFonts w:eastAsia="SimSun"/>
                <w:lang w:val="fr-FR"/>
              </w:rPr>
            </w:pPr>
            <w:r w:rsidRPr="00614139">
              <w:rPr>
                <w:rFonts w:eastAsia="SimSun"/>
                <w:lang w:val="fr-FR"/>
              </w:rPr>
              <w:t>554</w:t>
            </w:r>
          </w:p>
        </w:tc>
        <w:tc>
          <w:tcPr>
            <w:tcW w:w="966" w:type="dxa"/>
            <w:tcBorders>
              <w:top w:val="single" w:sz="4" w:space="0" w:color="auto"/>
            </w:tcBorders>
          </w:tcPr>
          <w:p w14:paraId="6653616C"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27CD5476"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0B2DFFBF" w14:textId="77777777" w:rsidR="00F517A7" w:rsidRPr="00614139" w:rsidRDefault="00F517A7" w:rsidP="005C67F8">
            <w:pPr>
              <w:spacing w:before="20" w:after="20"/>
              <w:jc w:val="left"/>
              <w:rPr>
                <w:rFonts w:eastAsia="SimSun"/>
                <w:color w:val="000000"/>
                <w:lang w:val="fr-FR"/>
              </w:rPr>
            </w:pPr>
            <w:r>
              <w:rPr>
                <w:rFonts w:eastAsia="SimSun"/>
                <w:lang w:val="fr-FR"/>
              </w:rPr>
              <w:t>Numéros non géographiques,</w:t>
            </w:r>
            <w:r w:rsidRPr="00614139">
              <w:rPr>
                <w:rFonts w:eastAsia="SimSun"/>
                <w:lang w:val="fr-FR"/>
              </w:rPr>
              <w:t xml:space="preserve">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7EB903CC" w14:textId="77777777" w:rsidR="00F517A7" w:rsidRPr="00FD5E59" w:rsidRDefault="00F517A7" w:rsidP="005C67F8">
            <w:pPr>
              <w:spacing w:before="20" w:after="20"/>
              <w:jc w:val="left"/>
              <w:rPr>
                <w:rFonts w:eastAsia="SimSun"/>
                <w:lang w:val="fr-FR"/>
              </w:rPr>
            </w:pPr>
            <w:r w:rsidRPr="00FD5E59">
              <w:rPr>
                <w:rFonts w:eastAsia="SimSun"/>
                <w:lang w:val="fr-FR"/>
              </w:rPr>
              <w:t>Attribués à Toko Wireless Limited</w:t>
            </w:r>
          </w:p>
        </w:tc>
      </w:tr>
      <w:tr w:rsidR="00F517A7" w:rsidRPr="00251E47" w14:paraId="2FDF2F3C" w14:textId="77777777" w:rsidTr="005C67F8">
        <w:trPr>
          <w:cantSplit/>
          <w:trHeight w:val="376"/>
          <w:jc w:val="center"/>
        </w:trPr>
        <w:tc>
          <w:tcPr>
            <w:tcW w:w="2422" w:type="dxa"/>
            <w:tcBorders>
              <w:top w:val="single" w:sz="4" w:space="0" w:color="auto"/>
            </w:tcBorders>
          </w:tcPr>
          <w:p w14:paraId="429DB00F" w14:textId="77777777" w:rsidR="00F517A7" w:rsidRPr="00614139" w:rsidRDefault="00F517A7" w:rsidP="005C67F8">
            <w:pPr>
              <w:spacing w:before="20" w:after="20"/>
              <w:jc w:val="center"/>
              <w:rPr>
                <w:rFonts w:eastAsia="SimSun"/>
                <w:lang w:val="fr-FR"/>
              </w:rPr>
            </w:pPr>
            <w:r w:rsidRPr="00614139">
              <w:rPr>
                <w:rFonts w:eastAsia="SimSun"/>
                <w:lang w:val="fr-FR"/>
              </w:rPr>
              <w:t>555</w:t>
            </w:r>
          </w:p>
        </w:tc>
        <w:tc>
          <w:tcPr>
            <w:tcW w:w="966" w:type="dxa"/>
            <w:tcBorders>
              <w:top w:val="single" w:sz="4" w:space="0" w:color="auto"/>
            </w:tcBorders>
          </w:tcPr>
          <w:p w14:paraId="3677F6A2"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333D6DC2"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56A87B33" w14:textId="77777777" w:rsidR="00F517A7" w:rsidRPr="00614139" w:rsidRDefault="00F517A7" w:rsidP="005C67F8">
            <w:pPr>
              <w:spacing w:before="20" w:after="20"/>
              <w:jc w:val="left"/>
              <w:rPr>
                <w:rFonts w:eastAsia="SimSun"/>
                <w:color w:val="000000"/>
                <w:lang w:val="fr-FR"/>
              </w:rPr>
            </w:pPr>
            <w:r>
              <w:rPr>
                <w:rFonts w:eastAsia="SimSun"/>
                <w:lang w:val="fr-FR"/>
              </w:rPr>
              <w:t>Numéros non géographiques,</w:t>
            </w:r>
            <w:r w:rsidRPr="00614139">
              <w:rPr>
                <w:rFonts w:eastAsia="SimSun"/>
                <w:lang w:val="fr-FR"/>
              </w:rPr>
              <w:t xml:space="preserve">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188B378F" w14:textId="77777777" w:rsidR="00F517A7" w:rsidRPr="00FD5E59" w:rsidRDefault="00F517A7" w:rsidP="005C67F8">
            <w:pPr>
              <w:spacing w:before="20" w:after="20"/>
              <w:jc w:val="left"/>
              <w:rPr>
                <w:rFonts w:eastAsia="SimSun"/>
                <w:lang w:val="fr-FR"/>
              </w:rPr>
            </w:pPr>
            <w:r w:rsidRPr="00FD5E59">
              <w:rPr>
                <w:rFonts w:eastAsia="SimSun"/>
                <w:lang w:val="fr-FR"/>
              </w:rPr>
              <w:t>Attribués à Toko Wireless Limited</w:t>
            </w:r>
          </w:p>
        </w:tc>
      </w:tr>
      <w:tr w:rsidR="00F517A7" w:rsidRPr="00251E47" w14:paraId="6DAEC5BB" w14:textId="77777777" w:rsidTr="005C67F8">
        <w:trPr>
          <w:cantSplit/>
          <w:trHeight w:val="376"/>
          <w:jc w:val="center"/>
        </w:trPr>
        <w:tc>
          <w:tcPr>
            <w:tcW w:w="2422" w:type="dxa"/>
            <w:tcBorders>
              <w:top w:val="single" w:sz="4" w:space="0" w:color="auto"/>
            </w:tcBorders>
          </w:tcPr>
          <w:p w14:paraId="2023D2D0" w14:textId="77777777" w:rsidR="00F517A7" w:rsidRPr="00614139" w:rsidRDefault="00F517A7" w:rsidP="005C67F8">
            <w:pPr>
              <w:spacing w:before="20" w:after="20"/>
              <w:jc w:val="center"/>
              <w:rPr>
                <w:rFonts w:eastAsia="SimSun"/>
                <w:lang w:val="fr-FR"/>
              </w:rPr>
            </w:pPr>
            <w:r w:rsidRPr="00614139">
              <w:rPr>
                <w:rFonts w:eastAsia="SimSun"/>
                <w:lang w:val="fr-FR"/>
              </w:rPr>
              <w:t>556</w:t>
            </w:r>
          </w:p>
        </w:tc>
        <w:tc>
          <w:tcPr>
            <w:tcW w:w="966" w:type="dxa"/>
            <w:tcBorders>
              <w:top w:val="single" w:sz="4" w:space="0" w:color="auto"/>
            </w:tcBorders>
          </w:tcPr>
          <w:p w14:paraId="195B2A04"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5967949F"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75BD884D" w14:textId="77777777" w:rsidR="00F517A7" w:rsidRPr="00614139" w:rsidRDefault="00F517A7" w:rsidP="005C67F8">
            <w:pPr>
              <w:spacing w:before="20" w:after="20"/>
              <w:jc w:val="left"/>
              <w:rPr>
                <w:rFonts w:eastAsia="SimSun"/>
                <w:color w:val="000000"/>
                <w:lang w:val="fr-FR"/>
              </w:rPr>
            </w:pPr>
            <w:r>
              <w:rPr>
                <w:rFonts w:eastAsia="SimSun"/>
                <w:lang w:val="fr-FR"/>
              </w:rPr>
              <w:t>Numéros non géographiques,</w:t>
            </w:r>
            <w:r w:rsidRPr="00614139">
              <w:rPr>
                <w:rFonts w:eastAsia="SimSun"/>
                <w:lang w:val="fr-FR"/>
              </w:rPr>
              <w:t xml:space="preserve">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0322EB6F" w14:textId="77777777" w:rsidR="00F517A7" w:rsidRPr="00FD5E59" w:rsidRDefault="00F517A7" w:rsidP="005C67F8">
            <w:pPr>
              <w:spacing w:before="20" w:after="20"/>
              <w:jc w:val="left"/>
              <w:rPr>
                <w:rFonts w:eastAsia="SimSun"/>
                <w:lang w:val="fr-FR"/>
              </w:rPr>
            </w:pPr>
            <w:r w:rsidRPr="00FD5E59">
              <w:rPr>
                <w:rFonts w:eastAsia="SimSun"/>
                <w:lang w:val="fr-FR"/>
              </w:rPr>
              <w:t>Attribués à Toko Wireless Limited</w:t>
            </w:r>
          </w:p>
        </w:tc>
      </w:tr>
      <w:tr w:rsidR="00F517A7" w:rsidRPr="00251E47" w14:paraId="411F00D3" w14:textId="77777777" w:rsidTr="005C67F8">
        <w:trPr>
          <w:cantSplit/>
          <w:trHeight w:val="376"/>
          <w:jc w:val="center"/>
        </w:trPr>
        <w:tc>
          <w:tcPr>
            <w:tcW w:w="2422" w:type="dxa"/>
            <w:tcBorders>
              <w:top w:val="single" w:sz="4" w:space="0" w:color="auto"/>
            </w:tcBorders>
          </w:tcPr>
          <w:p w14:paraId="64E490EB" w14:textId="77777777" w:rsidR="00F517A7" w:rsidRPr="00614139" w:rsidRDefault="00F517A7" w:rsidP="005C67F8">
            <w:pPr>
              <w:spacing w:before="20" w:after="20"/>
              <w:jc w:val="center"/>
              <w:rPr>
                <w:rFonts w:eastAsia="SimSun"/>
                <w:lang w:val="fr-FR"/>
              </w:rPr>
            </w:pPr>
            <w:r w:rsidRPr="00614139">
              <w:rPr>
                <w:rFonts w:eastAsia="SimSun"/>
                <w:lang w:val="fr-FR"/>
              </w:rPr>
              <w:t>557</w:t>
            </w:r>
          </w:p>
        </w:tc>
        <w:tc>
          <w:tcPr>
            <w:tcW w:w="966" w:type="dxa"/>
            <w:tcBorders>
              <w:top w:val="single" w:sz="4" w:space="0" w:color="auto"/>
            </w:tcBorders>
          </w:tcPr>
          <w:p w14:paraId="2F986D33"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05A2119A"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3589ECC8" w14:textId="77777777" w:rsidR="00F517A7" w:rsidRPr="00614139" w:rsidRDefault="00F517A7" w:rsidP="005C67F8">
            <w:pPr>
              <w:spacing w:before="20" w:after="20"/>
              <w:jc w:val="left"/>
              <w:rPr>
                <w:rFonts w:eastAsia="SimSun"/>
                <w:color w:val="000000"/>
                <w:lang w:val="fr-FR"/>
              </w:rPr>
            </w:pPr>
            <w:r>
              <w:rPr>
                <w:rFonts w:eastAsia="SimSun"/>
                <w:lang w:val="fr-FR"/>
              </w:rPr>
              <w:t>Numéros non géographiques, VoIP nomade</w:t>
            </w:r>
          </w:p>
        </w:tc>
        <w:tc>
          <w:tcPr>
            <w:tcW w:w="2996" w:type="dxa"/>
            <w:tcBorders>
              <w:top w:val="single" w:sz="4" w:space="0" w:color="auto"/>
            </w:tcBorders>
          </w:tcPr>
          <w:p w14:paraId="074D721A" w14:textId="77777777" w:rsidR="00F517A7" w:rsidRPr="00FD5E59" w:rsidRDefault="00F517A7" w:rsidP="005C67F8">
            <w:pPr>
              <w:spacing w:before="20" w:after="20"/>
              <w:jc w:val="left"/>
              <w:rPr>
                <w:rFonts w:eastAsia="SimSun"/>
                <w:lang w:val="fr-FR"/>
              </w:rPr>
            </w:pPr>
            <w:r w:rsidRPr="00FD5E59">
              <w:rPr>
                <w:rFonts w:eastAsia="SimSun"/>
                <w:lang w:val="fr-FR"/>
              </w:rPr>
              <w:t>Attribués à Toko Wireless Limited</w:t>
            </w:r>
          </w:p>
        </w:tc>
      </w:tr>
      <w:tr w:rsidR="00F517A7" w:rsidRPr="00251E47" w14:paraId="5893ECE9" w14:textId="77777777" w:rsidTr="005C67F8">
        <w:trPr>
          <w:cantSplit/>
          <w:trHeight w:val="376"/>
          <w:jc w:val="center"/>
        </w:trPr>
        <w:tc>
          <w:tcPr>
            <w:tcW w:w="2422" w:type="dxa"/>
            <w:tcBorders>
              <w:top w:val="single" w:sz="4" w:space="0" w:color="auto"/>
            </w:tcBorders>
          </w:tcPr>
          <w:p w14:paraId="5D6F6D07" w14:textId="77777777" w:rsidR="00F517A7" w:rsidRPr="00614139" w:rsidRDefault="00F517A7" w:rsidP="005C67F8">
            <w:pPr>
              <w:spacing w:before="20" w:after="20"/>
              <w:jc w:val="center"/>
              <w:rPr>
                <w:rFonts w:eastAsia="SimSun"/>
                <w:lang w:val="fr-FR"/>
              </w:rPr>
            </w:pPr>
            <w:r w:rsidRPr="00614139">
              <w:rPr>
                <w:rFonts w:eastAsia="SimSun"/>
                <w:lang w:val="fr-FR"/>
              </w:rPr>
              <w:t>558</w:t>
            </w:r>
          </w:p>
        </w:tc>
        <w:tc>
          <w:tcPr>
            <w:tcW w:w="966" w:type="dxa"/>
            <w:tcBorders>
              <w:top w:val="single" w:sz="4" w:space="0" w:color="auto"/>
            </w:tcBorders>
          </w:tcPr>
          <w:p w14:paraId="16B67F3C"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723BE488"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7EBB1709" w14:textId="77777777" w:rsidR="00F517A7" w:rsidRPr="00614139" w:rsidRDefault="00F517A7" w:rsidP="005C67F8">
            <w:pPr>
              <w:spacing w:before="20" w:after="20"/>
              <w:jc w:val="left"/>
              <w:rPr>
                <w:rFonts w:eastAsia="SimSun"/>
                <w:color w:val="000000"/>
                <w:lang w:val="fr-FR"/>
              </w:rPr>
            </w:pPr>
            <w:r>
              <w:rPr>
                <w:rFonts w:eastAsia="SimSun"/>
                <w:lang w:val="fr-FR"/>
              </w:rPr>
              <w:t>Numéros non géographiques, VoIP nomade</w:t>
            </w:r>
          </w:p>
        </w:tc>
        <w:tc>
          <w:tcPr>
            <w:tcW w:w="2996" w:type="dxa"/>
            <w:tcBorders>
              <w:top w:val="single" w:sz="4" w:space="0" w:color="auto"/>
            </w:tcBorders>
          </w:tcPr>
          <w:p w14:paraId="6A6FA82E" w14:textId="77777777" w:rsidR="00F517A7" w:rsidRPr="00FD5E59" w:rsidRDefault="00F517A7" w:rsidP="005C67F8">
            <w:pPr>
              <w:spacing w:before="20" w:after="20"/>
              <w:jc w:val="left"/>
              <w:rPr>
                <w:rFonts w:eastAsia="SimSun"/>
                <w:lang w:val="fr-FR"/>
              </w:rPr>
            </w:pPr>
            <w:r w:rsidRPr="00FD5E59">
              <w:rPr>
                <w:rFonts w:eastAsia="SimSun"/>
                <w:lang w:val="fr-FR"/>
              </w:rPr>
              <w:t>Attribués à Toko Wireless Limited</w:t>
            </w:r>
          </w:p>
        </w:tc>
      </w:tr>
      <w:tr w:rsidR="00F517A7" w:rsidRPr="00251E47" w14:paraId="10554B40" w14:textId="77777777" w:rsidTr="005C67F8">
        <w:trPr>
          <w:cantSplit/>
          <w:trHeight w:val="376"/>
          <w:jc w:val="center"/>
        </w:trPr>
        <w:tc>
          <w:tcPr>
            <w:tcW w:w="2422" w:type="dxa"/>
            <w:tcBorders>
              <w:top w:val="single" w:sz="4" w:space="0" w:color="auto"/>
            </w:tcBorders>
          </w:tcPr>
          <w:p w14:paraId="3DF49EAE" w14:textId="77777777" w:rsidR="00F517A7" w:rsidRPr="00614139" w:rsidRDefault="00F517A7" w:rsidP="005C67F8">
            <w:pPr>
              <w:spacing w:before="20" w:after="20"/>
              <w:jc w:val="center"/>
              <w:rPr>
                <w:rFonts w:eastAsia="SimSun"/>
                <w:lang w:val="fr-FR"/>
              </w:rPr>
            </w:pPr>
            <w:r w:rsidRPr="00614139">
              <w:rPr>
                <w:rFonts w:eastAsia="SimSun"/>
                <w:lang w:val="fr-FR"/>
              </w:rPr>
              <w:t>559</w:t>
            </w:r>
          </w:p>
        </w:tc>
        <w:tc>
          <w:tcPr>
            <w:tcW w:w="966" w:type="dxa"/>
            <w:tcBorders>
              <w:top w:val="single" w:sz="4" w:space="0" w:color="auto"/>
            </w:tcBorders>
          </w:tcPr>
          <w:p w14:paraId="6C785299"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5F05AC2B"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77AADFBC" w14:textId="77777777" w:rsidR="00F517A7" w:rsidRPr="00614139" w:rsidRDefault="00F517A7" w:rsidP="005C67F8">
            <w:pPr>
              <w:spacing w:before="20" w:after="20"/>
              <w:jc w:val="left"/>
              <w:rPr>
                <w:rFonts w:eastAsia="SimSun"/>
                <w:color w:val="000000"/>
                <w:lang w:val="fr-FR"/>
              </w:rPr>
            </w:pPr>
            <w:r>
              <w:rPr>
                <w:rFonts w:eastAsia="SimSun"/>
                <w:lang w:val="fr-FR"/>
              </w:rPr>
              <w:t>Numéros non géographiques, VoIP nomade</w:t>
            </w:r>
          </w:p>
        </w:tc>
        <w:tc>
          <w:tcPr>
            <w:tcW w:w="2996" w:type="dxa"/>
            <w:tcBorders>
              <w:top w:val="single" w:sz="4" w:space="0" w:color="auto"/>
            </w:tcBorders>
          </w:tcPr>
          <w:p w14:paraId="715621A3" w14:textId="77777777" w:rsidR="00F517A7" w:rsidRPr="00FD5E59" w:rsidRDefault="00F517A7" w:rsidP="005C67F8">
            <w:pPr>
              <w:spacing w:before="20" w:after="20"/>
              <w:jc w:val="left"/>
              <w:rPr>
                <w:rFonts w:eastAsia="SimSun"/>
                <w:lang w:val="fr-FR"/>
              </w:rPr>
            </w:pPr>
            <w:r w:rsidRPr="00FD5E59">
              <w:rPr>
                <w:rFonts w:eastAsia="SimSun"/>
                <w:lang w:val="fr-FR"/>
              </w:rPr>
              <w:t>Attribués à Toko Wireless Limited</w:t>
            </w:r>
          </w:p>
        </w:tc>
      </w:tr>
      <w:tr w:rsidR="00F517A7" w:rsidRPr="00614139" w14:paraId="0258D7A6" w14:textId="77777777" w:rsidTr="005C67F8">
        <w:trPr>
          <w:cantSplit/>
          <w:trHeight w:val="376"/>
          <w:jc w:val="center"/>
        </w:trPr>
        <w:tc>
          <w:tcPr>
            <w:tcW w:w="2422" w:type="dxa"/>
            <w:tcBorders>
              <w:top w:val="single" w:sz="4" w:space="0" w:color="auto"/>
            </w:tcBorders>
          </w:tcPr>
          <w:p w14:paraId="3334926B" w14:textId="77777777" w:rsidR="00F517A7" w:rsidRPr="00614139" w:rsidRDefault="00F517A7" w:rsidP="005C67F8">
            <w:pPr>
              <w:spacing w:before="20" w:after="20"/>
              <w:jc w:val="center"/>
              <w:rPr>
                <w:rFonts w:eastAsia="SimSun"/>
                <w:lang w:val="fr-FR"/>
              </w:rPr>
            </w:pPr>
            <w:r w:rsidRPr="00614139">
              <w:rPr>
                <w:rFonts w:eastAsia="SimSun"/>
                <w:lang w:val="fr-FR"/>
              </w:rPr>
              <w:t>632</w:t>
            </w:r>
          </w:p>
        </w:tc>
        <w:tc>
          <w:tcPr>
            <w:tcW w:w="966" w:type="dxa"/>
            <w:tcBorders>
              <w:top w:val="single" w:sz="4" w:space="0" w:color="auto"/>
            </w:tcBorders>
          </w:tcPr>
          <w:p w14:paraId="02E1E73F"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951" w:type="dxa"/>
            <w:tcBorders>
              <w:top w:val="single" w:sz="4" w:space="0" w:color="auto"/>
            </w:tcBorders>
          </w:tcPr>
          <w:p w14:paraId="2F70FD3B" w14:textId="77777777" w:rsidR="00F517A7" w:rsidRPr="00614139" w:rsidRDefault="00F517A7" w:rsidP="005C67F8">
            <w:pPr>
              <w:spacing w:before="20" w:after="20"/>
              <w:jc w:val="center"/>
              <w:rPr>
                <w:rFonts w:eastAsia="SimSun"/>
                <w:lang w:val="fr-FR"/>
              </w:rPr>
            </w:pPr>
            <w:r w:rsidRPr="00614139">
              <w:rPr>
                <w:rFonts w:eastAsia="SimSun"/>
                <w:lang w:val="fr-FR"/>
              </w:rPr>
              <w:t>7</w:t>
            </w:r>
          </w:p>
        </w:tc>
        <w:tc>
          <w:tcPr>
            <w:tcW w:w="2835" w:type="dxa"/>
            <w:tcBorders>
              <w:top w:val="single" w:sz="4" w:space="0" w:color="auto"/>
            </w:tcBorders>
          </w:tcPr>
          <w:p w14:paraId="1CAF93C2" w14:textId="77777777" w:rsidR="00F517A7" w:rsidRPr="00614139" w:rsidRDefault="00F517A7" w:rsidP="005C67F8">
            <w:pPr>
              <w:spacing w:before="20" w:after="20"/>
              <w:jc w:val="left"/>
              <w:rPr>
                <w:rFonts w:eastAsia="SimSun"/>
                <w:color w:val="000000"/>
                <w:lang w:val="fr-FR"/>
              </w:rPr>
            </w:pPr>
            <w:r>
              <w:rPr>
                <w:rFonts w:eastAsia="SimSun"/>
                <w:color w:val="000000"/>
                <w:lang w:val="fr-FR"/>
              </w:rPr>
              <w:t>Numéros non géographiques,</w:t>
            </w:r>
            <w:r w:rsidRPr="00614139">
              <w:rPr>
                <w:rFonts w:eastAsia="SimSun"/>
                <w:color w:val="000000"/>
                <w:lang w:val="fr-FR"/>
              </w:rPr>
              <w:t xml:space="preserve"> LTE</w:t>
            </w:r>
          </w:p>
        </w:tc>
        <w:tc>
          <w:tcPr>
            <w:tcW w:w="2996" w:type="dxa"/>
            <w:tcBorders>
              <w:top w:val="single" w:sz="4" w:space="0" w:color="auto"/>
            </w:tcBorders>
          </w:tcPr>
          <w:p w14:paraId="16C4435C" w14:textId="77777777" w:rsidR="00F517A7" w:rsidRPr="00614139" w:rsidRDefault="00F517A7" w:rsidP="005C67F8">
            <w:pPr>
              <w:spacing w:before="20" w:after="20"/>
              <w:jc w:val="left"/>
              <w:rPr>
                <w:rFonts w:eastAsia="SimSun"/>
                <w:lang w:val="fr-FR"/>
              </w:rPr>
            </w:pPr>
          </w:p>
        </w:tc>
      </w:tr>
      <w:tr w:rsidR="00F517A7" w:rsidRPr="00251E47" w14:paraId="6FBA4FAD" w14:textId="77777777" w:rsidTr="005C67F8">
        <w:trPr>
          <w:cantSplit/>
          <w:trHeight w:val="376"/>
          <w:tblHeader/>
          <w:jc w:val="center"/>
        </w:trPr>
        <w:tc>
          <w:tcPr>
            <w:tcW w:w="2422" w:type="dxa"/>
            <w:tcBorders>
              <w:top w:val="single" w:sz="4" w:space="0" w:color="auto"/>
            </w:tcBorders>
          </w:tcPr>
          <w:p w14:paraId="2555A9C3" w14:textId="77777777" w:rsidR="00F517A7" w:rsidRPr="00614139" w:rsidRDefault="00F517A7" w:rsidP="005C67F8">
            <w:pPr>
              <w:spacing w:before="20" w:after="20"/>
              <w:jc w:val="center"/>
              <w:rPr>
                <w:rFonts w:eastAsia="SimSun"/>
                <w:color w:val="000000"/>
                <w:lang w:val="fr-FR"/>
              </w:rPr>
            </w:pPr>
            <w:r w:rsidRPr="00614139">
              <w:rPr>
                <w:rFonts w:eastAsia="SimSun"/>
                <w:color w:val="000000"/>
                <w:lang w:val="fr-FR"/>
              </w:rPr>
              <w:t>681</w:t>
            </w:r>
          </w:p>
        </w:tc>
        <w:tc>
          <w:tcPr>
            <w:tcW w:w="966" w:type="dxa"/>
            <w:tcBorders>
              <w:top w:val="single" w:sz="4" w:space="0" w:color="auto"/>
              <w:bottom w:val="single" w:sz="4" w:space="0" w:color="auto"/>
            </w:tcBorders>
          </w:tcPr>
          <w:p w14:paraId="625E68FE" w14:textId="77777777" w:rsidR="00F517A7" w:rsidRPr="00614139" w:rsidRDefault="00F517A7" w:rsidP="005C67F8">
            <w:pPr>
              <w:spacing w:before="20" w:after="20"/>
              <w:jc w:val="center"/>
              <w:rPr>
                <w:rFonts w:eastAsia="SimSun"/>
                <w:lang w:val="fr-FR"/>
              </w:rPr>
            </w:pPr>
            <w:r w:rsidRPr="00614139">
              <w:rPr>
                <w:rFonts w:eastAsia="SimSun"/>
                <w:color w:val="000000"/>
                <w:lang w:val="fr-FR"/>
              </w:rPr>
              <w:t>7</w:t>
            </w:r>
          </w:p>
        </w:tc>
        <w:tc>
          <w:tcPr>
            <w:tcW w:w="951" w:type="dxa"/>
            <w:tcBorders>
              <w:top w:val="single" w:sz="4" w:space="0" w:color="auto"/>
            </w:tcBorders>
          </w:tcPr>
          <w:p w14:paraId="5AEED03B" w14:textId="77777777" w:rsidR="00F517A7" w:rsidRPr="00614139" w:rsidRDefault="00F517A7" w:rsidP="005C67F8">
            <w:pPr>
              <w:spacing w:before="20" w:after="20"/>
              <w:jc w:val="center"/>
              <w:rPr>
                <w:rFonts w:eastAsia="SimSun"/>
                <w:lang w:val="fr-FR"/>
              </w:rPr>
            </w:pPr>
            <w:r w:rsidRPr="00614139">
              <w:rPr>
                <w:rFonts w:eastAsia="SimSun"/>
                <w:color w:val="000000"/>
                <w:lang w:val="fr-FR"/>
              </w:rPr>
              <w:t>7</w:t>
            </w:r>
          </w:p>
        </w:tc>
        <w:tc>
          <w:tcPr>
            <w:tcW w:w="2835" w:type="dxa"/>
            <w:tcBorders>
              <w:top w:val="single" w:sz="4" w:space="0" w:color="auto"/>
            </w:tcBorders>
          </w:tcPr>
          <w:p w14:paraId="16B76039" w14:textId="77777777" w:rsidR="00F517A7" w:rsidRPr="00614139" w:rsidRDefault="00F517A7" w:rsidP="005C67F8">
            <w:pPr>
              <w:spacing w:before="20" w:after="20"/>
              <w:jc w:val="left"/>
              <w:rPr>
                <w:rFonts w:eastAsia="SimSun"/>
                <w:color w:val="000000"/>
                <w:lang w:val="fr-FR"/>
              </w:rPr>
            </w:pPr>
            <w:r>
              <w:rPr>
                <w:rFonts w:eastAsia="SimSun"/>
                <w:color w:val="000000"/>
                <w:lang w:val="fr-FR"/>
              </w:rPr>
              <w:t>Numéros non géographiques,</w:t>
            </w:r>
            <w:r w:rsidRPr="00614139">
              <w:rPr>
                <w:rFonts w:eastAsia="SimSun"/>
                <w:color w:val="000000"/>
                <w:lang w:val="fr-FR"/>
              </w:rPr>
              <w:t xml:space="preserve"> </w:t>
            </w:r>
            <w:r w:rsidRPr="00FD5E59">
              <w:rPr>
                <w:rFonts w:eastAsia="SimSun"/>
                <w:color w:val="000000"/>
                <w:lang w:val="fr-FR"/>
              </w:rPr>
              <w:t>autocommutateu</w:t>
            </w:r>
            <w:r>
              <w:rPr>
                <w:rFonts w:eastAsia="SimSun"/>
                <w:color w:val="000000"/>
                <w:lang w:val="fr-FR"/>
              </w:rPr>
              <w:t>r</w:t>
            </w:r>
            <w:r w:rsidRPr="00FD5E59">
              <w:rPr>
                <w:rFonts w:eastAsia="SimSun"/>
                <w:color w:val="000000"/>
                <w:lang w:val="fr-FR"/>
              </w:rPr>
              <w:t xml:space="preserve"> privé hébergé</w:t>
            </w:r>
          </w:p>
        </w:tc>
        <w:tc>
          <w:tcPr>
            <w:tcW w:w="2996" w:type="dxa"/>
            <w:tcBorders>
              <w:top w:val="single" w:sz="4" w:space="0" w:color="auto"/>
            </w:tcBorders>
          </w:tcPr>
          <w:p w14:paraId="13F316B1" w14:textId="77777777" w:rsidR="00F517A7" w:rsidRPr="00FD5E59" w:rsidRDefault="00F517A7" w:rsidP="005C67F8">
            <w:pPr>
              <w:spacing w:before="20" w:after="20"/>
              <w:jc w:val="left"/>
              <w:rPr>
                <w:rFonts w:eastAsia="SimSun"/>
                <w:lang w:val="fr-FR"/>
              </w:rPr>
            </w:pPr>
            <w:r w:rsidRPr="00FD5E59">
              <w:rPr>
                <w:rFonts w:eastAsia="SimSun"/>
                <w:lang w:val="fr-FR"/>
              </w:rPr>
              <w:t>Attribués à Digicel Tonga Limited</w:t>
            </w:r>
          </w:p>
        </w:tc>
      </w:tr>
      <w:tr w:rsidR="00F517A7" w:rsidRPr="00251E47" w14:paraId="56337378" w14:textId="77777777" w:rsidTr="005C67F8">
        <w:trPr>
          <w:cantSplit/>
          <w:trHeight w:val="376"/>
          <w:tblHeader/>
          <w:jc w:val="center"/>
        </w:trPr>
        <w:tc>
          <w:tcPr>
            <w:tcW w:w="2422" w:type="dxa"/>
            <w:tcBorders>
              <w:top w:val="single" w:sz="4" w:space="0" w:color="auto"/>
            </w:tcBorders>
          </w:tcPr>
          <w:p w14:paraId="598F95B5" w14:textId="77777777" w:rsidR="00F517A7" w:rsidRPr="00614139" w:rsidRDefault="00F517A7" w:rsidP="005C67F8">
            <w:pPr>
              <w:spacing w:before="20" w:after="20"/>
              <w:jc w:val="center"/>
              <w:rPr>
                <w:rFonts w:eastAsia="SimSun"/>
                <w:color w:val="000000"/>
                <w:lang w:val="fr-FR"/>
              </w:rPr>
            </w:pPr>
            <w:r w:rsidRPr="00614139">
              <w:rPr>
                <w:rFonts w:eastAsia="SimSun"/>
                <w:color w:val="000000"/>
                <w:lang w:val="fr-FR"/>
              </w:rPr>
              <w:t>685</w:t>
            </w:r>
          </w:p>
        </w:tc>
        <w:tc>
          <w:tcPr>
            <w:tcW w:w="966" w:type="dxa"/>
            <w:tcBorders>
              <w:top w:val="single" w:sz="4" w:space="0" w:color="auto"/>
              <w:bottom w:val="single" w:sz="4" w:space="0" w:color="auto"/>
            </w:tcBorders>
          </w:tcPr>
          <w:p w14:paraId="746F3650" w14:textId="77777777" w:rsidR="00F517A7" w:rsidRPr="00614139" w:rsidRDefault="00F517A7" w:rsidP="005C67F8">
            <w:pPr>
              <w:spacing w:before="20" w:after="20"/>
              <w:jc w:val="center"/>
              <w:rPr>
                <w:rFonts w:eastAsia="SimSun"/>
                <w:color w:val="000000"/>
                <w:lang w:val="fr-FR"/>
              </w:rPr>
            </w:pPr>
            <w:r w:rsidRPr="00614139">
              <w:rPr>
                <w:rFonts w:eastAsia="SimSun"/>
                <w:color w:val="000000"/>
                <w:lang w:val="fr-FR"/>
              </w:rPr>
              <w:t>7</w:t>
            </w:r>
          </w:p>
        </w:tc>
        <w:tc>
          <w:tcPr>
            <w:tcW w:w="951" w:type="dxa"/>
            <w:tcBorders>
              <w:top w:val="single" w:sz="4" w:space="0" w:color="auto"/>
            </w:tcBorders>
          </w:tcPr>
          <w:p w14:paraId="69839B0A" w14:textId="77777777" w:rsidR="00F517A7" w:rsidRPr="00614139" w:rsidRDefault="00F517A7" w:rsidP="005C67F8">
            <w:pPr>
              <w:spacing w:before="20" w:after="20"/>
              <w:jc w:val="center"/>
              <w:rPr>
                <w:rFonts w:eastAsia="SimSun"/>
                <w:color w:val="000000"/>
                <w:lang w:val="fr-FR"/>
              </w:rPr>
            </w:pPr>
            <w:r w:rsidRPr="00614139">
              <w:rPr>
                <w:rFonts w:eastAsia="SimSun"/>
                <w:color w:val="000000"/>
                <w:lang w:val="fr-FR"/>
              </w:rPr>
              <w:t>7</w:t>
            </w:r>
          </w:p>
        </w:tc>
        <w:tc>
          <w:tcPr>
            <w:tcW w:w="2835" w:type="dxa"/>
            <w:tcBorders>
              <w:top w:val="single" w:sz="4" w:space="0" w:color="auto"/>
            </w:tcBorders>
          </w:tcPr>
          <w:p w14:paraId="78DFB1C3" w14:textId="77777777" w:rsidR="00F517A7" w:rsidRPr="00614139" w:rsidRDefault="00F517A7" w:rsidP="005C67F8">
            <w:pPr>
              <w:spacing w:before="20" w:after="20"/>
              <w:jc w:val="left"/>
              <w:rPr>
                <w:rFonts w:eastAsia="SimSun"/>
                <w:color w:val="000000"/>
                <w:lang w:val="fr-FR"/>
              </w:rPr>
            </w:pPr>
            <w:r>
              <w:rPr>
                <w:rFonts w:eastAsia="SimSun"/>
                <w:color w:val="000000"/>
                <w:lang w:val="fr-FR"/>
              </w:rPr>
              <w:t>Numéros non géographiques,</w:t>
            </w:r>
            <w:r w:rsidRPr="00614139">
              <w:rPr>
                <w:rFonts w:eastAsia="SimSun"/>
                <w:color w:val="000000"/>
                <w:lang w:val="fr-FR"/>
              </w:rPr>
              <w:t xml:space="preserve"> </w:t>
            </w:r>
            <w:r w:rsidRPr="00FD5E59">
              <w:rPr>
                <w:rFonts w:eastAsia="SimSun"/>
                <w:color w:val="000000"/>
                <w:lang w:val="fr-FR"/>
              </w:rPr>
              <w:t>autocommutateu</w:t>
            </w:r>
            <w:r>
              <w:rPr>
                <w:rFonts w:eastAsia="SimSun"/>
                <w:color w:val="000000"/>
                <w:lang w:val="fr-FR"/>
              </w:rPr>
              <w:t>r</w:t>
            </w:r>
            <w:r w:rsidRPr="00FD5E59">
              <w:rPr>
                <w:rFonts w:eastAsia="SimSun"/>
                <w:color w:val="000000"/>
                <w:lang w:val="fr-FR"/>
              </w:rPr>
              <w:t xml:space="preserve"> privé hébergé</w:t>
            </w:r>
          </w:p>
        </w:tc>
        <w:tc>
          <w:tcPr>
            <w:tcW w:w="2996" w:type="dxa"/>
            <w:tcBorders>
              <w:top w:val="single" w:sz="4" w:space="0" w:color="auto"/>
            </w:tcBorders>
          </w:tcPr>
          <w:p w14:paraId="38B36B98" w14:textId="77777777" w:rsidR="00F517A7" w:rsidRPr="00FD5E59" w:rsidRDefault="00F517A7" w:rsidP="005C67F8">
            <w:pPr>
              <w:spacing w:before="20" w:after="20"/>
              <w:jc w:val="left"/>
              <w:rPr>
                <w:rFonts w:eastAsia="SimSun"/>
                <w:lang w:val="fr-FR"/>
              </w:rPr>
            </w:pPr>
            <w:r w:rsidRPr="00FD5E59">
              <w:rPr>
                <w:rFonts w:eastAsia="SimSun"/>
                <w:lang w:val="fr-FR"/>
              </w:rPr>
              <w:t>Attribués à Digicel Tonga Limited</w:t>
            </w:r>
          </w:p>
        </w:tc>
      </w:tr>
      <w:tr w:rsidR="00F517A7" w:rsidRPr="00251E47" w14:paraId="2886180F" w14:textId="77777777" w:rsidTr="005C67F8">
        <w:trPr>
          <w:cantSplit/>
          <w:trHeight w:val="376"/>
          <w:tblHeader/>
          <w:jc w:val="center"/>
        </w:trPr>
        <w:tc>
          <w:tcPr>
            <w:tcW w:w="2422" w:type="dxa"/>
            <w:tcBorders>
              <w:top w:val="single" w:sz="4" w:space="0" w:color="auto"/>
            </w:tcBorders>
          </w:tcPr>
          <w:p w14:paraId="0EE1A6DA" w14:textId="77777777" w:rsidR="00F517A7" w:rsidRPr="00614139" w:rsidRDefault="00F517A7" w:rsidP="005C67F8">
            <w:pPr>
              <w:spacing w:before="20" w:after="20"/>
              <w:jc w:val="center"/>
              <w:rPr>
                <w:rFonts w:eastAsia="SimSun"/>
                <w:color w:val="000000"/>
                <w:lang w:val="fr-FR"/>
              </w:rPr>
            </w:pPr>
            <w:r w:rsidRPr="00614139">
              <w:rPr>
                <w:rFonts w:eastAsia="SimSun"/>
                <w:color w:val="000000"/>
                <w:lang w:val="fr-FR"/>
              </w:rPr>
              <w:t>690</w:t>
            </w:r>
          </w:p>
        </w:tc>
        <w:tc>
          <w:tcPr>
            <w:tcW w:w="966" w:type="dxa"/>
            <w:tcBorders>
              <w:top w:val="single" w:sz="4" w:space="0" w:color="auto"/>
              <w:bottom w:val="single" w:sz="4" w:space="0" w:color="auto"/>
            </w:tcBorders>
          </w:tcPr>
          <w:p w14:paraId="01CAAE06" w14:textId="77777777" w:rsidR="00F517A7" w:rsidRPr="00614139" w:rsidRDefault="00F517A7" w:rsidP="005C67F8">
            <w:pPr>
              <w:spacing w:before="20" w:after="20"/>
              <w:jc w:val="center"/>
              <w:rPr>
                <w:rFonts w:eastAsia="SimSun"/>
                <w:color w:val="000000"/>
                <w:lang w:val="fr-FR"/>
              </w:rPr>
            </w:pPr>
            <w:r w:rsidRPr="00614139">
              <w:rPr>
                <w:rFonts w:eastAsia="SimSun"/>
                <w:color w:val="000000"/>
                <w:lang w:val="fr-FR"/>
              </w:rPr>
              <w:t>7</w:t>
            </w:r>
          </w:p>
        </w:tc>
        <w:tc>
          <w:tcPr>
            <w:tcW w:w="951" w:type="dxa"/>
            <w:tcBorders>
              <w:top w:val="single" w:sz="4" w:space="0" w:color="auto"/>
            </w:tcBorders>
          </w:tcPr>
          <w:p w14:paraId="5782D1D4" w14:textId="77777777" w:rsidR="00F517A7" w:rsidRPr="00614139" w:rsidRDefault="00F517A7" w:rsidP="005C67F8">
            <w:pPr>
              <w:spacing w:before="20" w:after="20"/>
              <w:jc w:val="center"/>
              <w:rPr>
                <w:rFonts w:eastAsia="SimSun"/>
                <w:color w:val="000000"/>
                <w:lang w:val="fr-FR"/>
              </w:rPr>
            </w:pPr>
            <w:r w:rsidRPr="00614139">
              <w:rPr>
                <w:rFonts w:eastAsia="SimSun"/>
                <w:color w:val="000000"/>
                <w:lang w:val="fr-FR"/>
              </w:rPr>
              <w:t>7</w:t>
            </w:r>
          </w:p>
        </w:tc>
        <w:tc>
          <w:tcPr>
            <w:tcW w:w="2835" w:type="dxa"/>
            <w:tcBorders>
              <w:top w:val="single" w:sz="4" w:space="0" w:color="auto"/>
            </w:tcBorders>
          </w:tcPr>
          <w:p w14:paraId="50B88DF4" w14:textId="77777777" w:rsidR="00F517A7" w:rsidRPr="00614139" w:rsidRDefault="00F517A7" w:rsidP="005C67F8">
            <w:pPr>
              <w:spacing w:before="20" w:after="20"/>
              <w:jc w:val="left"/>
              <w:rPr>
                <w:rFonts w:eastAsia="SimSun"/>
                <w:color w:val="000000"/>
                <w:lang w:val="fr-FR"/>
              </w:rPr>
            </w:pPr>
            <w:r>
              <w:rPr>
                <w:rFonts w:eastAsia="SimSun"/>
                <w:color w:val="000000"/>
                <w:lang w:val="fr-FR"/>
              </w:rPr>
              <w:t>Numéros non géographiques,</w:t>
            </w:r>
            <w:r w:rsidRPr="00614139">
              <w:rPr>
                <w:rFonts w:eastAsia="SimSun"/>
                <w:color w:val="000000"/>
                <w:lang w:val="fr-FR"/>
              </w:rPr>
              <w:t xml:space="preserve"> </w:t>
            </w:r>
            <w:r w:rsidRPr="00FD5E59">
              <w:rPr>
                <w:rFonts w:eastAsia="SimSun"/>
                <w:color w:val="000000"/>
                <w:lang w:val="fr-FR"/>
              </w:rPr>
              <w:t>autocommutateu</w:t>
            </w:r>
            <w:r>
              <w:rPr>
                <w:rFonts w:eastAsia="SimSun"/>
                <w:color w:val="000000"/>
                <w:lang w:val="fr-FR"/>
              </w:rPr>
              <w:t>r</w:t>
            </w:r>
            <w:r w:rsidRPr="00FD5E59">
              <w:rPr>
                <w:rFonts w:eastAsia="SimSun"/>
                <w:color w:val="000000"/>
                <w:lang w:val="fr-FR"/>
              </w:rPr>
              <w:t xml:space="preserve"> privé hébergé</w:t>
            </w:r>
          </w:p>
        </w:tc>
        <w:tc>
          <w:tcPr>
            <w:tcW w:w="2996" w:type="dxa"/>
            <w:tcBorders>
              <w:top w:val="single" w:sz="4" w:space="0" w:color="auto"/>
            </w:tcBorders>
          </w:tcPr>
          <w:p w14:paraId="532AB59D" w14:textId="77777777" w:rsidR="00F517A7" w:rsidRPr="00FD5E59" w:rsidRDefault="00F517A7" w:rsidP="005C67F8">
            <w:pPr>
              <w:spacing w:before="20" w:after="20"/>
              <w:jc w:val="left"/>
              <w:rPr>
                <w:rFonts w:eastAsia="SimSun"/>
                <w:lang w:val="fr-FR"/>
              </w:rPr>
            </w:pPr>
            <w:r w:rsidRPr="00FD5E59">
              <w:rPr>
                <w:rFonts w:eastAsia="SimSun"/>
                <w:lang w:val="fr-FR"/>
              </w:rPr>
              <w:t>Attribués à Digicel Tonga Limited</w:t>
            </w:r>
          </w:p>
        </w:tc>
      </w:tr>
      <w:tr w:rsidR="00F517A7" w:rsidRPr="00251E47" w14:paraId="3A3402F6" w14:textId="77777777" w:rsidTr="005C67F8">
        <w:trPr>
          <w:cantSplit/>
          <w:trHeight w:val="557"/>
          <w:tblHeader/>
          <w:jc w:val="center"/>
        </w:trPr>
        <w:tc>
          <w:tcPr>
            <w:tcW w:w="2422" w:type="dxa"/>
            <w:tcBorders>
              <w:top w:val="single" w:sz="4" w:space="0" w:color="auto"/>
              <w:right w:val="single" w:sz="4" w:space="0" w:color="auto"/>
            </w:tcBorders>
          </w:tcPr>
          <w:p w14:paraId="3B55D0FD" w14:textId="77777777" w:rsidR="00F517A7" w:rsidRPr="00614139" w:rsidRDefault="00F517A7" w:rsidP="005C67F8">
            <w:pPr>
              <w:spacing w:before="20" w:after="20"/>
              <w:jc w:val="center"/>
              <w:rPr>
                <w:rFonts w:eastAsia="SimSun"/>
                <w:color w:val="000000"/>
                <w:lang w:val="fr-FR"/>
              </w:rPr>
            </w:pPr>
            <w:r w:rsidRPr="00614139">
              <w:rPr>
                <w:rFonts w:eastAsia="SimSun"/>
                <w:color w:val="000000"/>
                <w:lang w:val="fr-FR"/>
              </w:rPr>
              <w:t>720</w:t>
            </w:r>
          </w:p>
        </w:tc>
        <w:tc>
          <w:tcPr>
            <w:tcW w:w="966" w:type="dxa"/>
            <w:tcBorders>
              <w:top w:val="single" w:sz="4" w:space="0" w:color="auto"/>
              <w:left w:val="single" w:sz="4" w:space="0" w:color="auto"/>
              <w:bottom w:val="single" w:sz="4" w:space="0" w:color="auto"/>
              <w:right w:val="single" w:sz="4" w:space="0" w:color="auto"/>
            </w:tcBorders>
          </w:tcPr>
          <w:p w14:paraId="663F5612" w14:textId="77777777" w:rsidR="00F517A7" w:rsidRPr="00614139" w:rsidRDefault="00F517A7" w:rsidP="005C67F8">
            <w:pPr>
              <w:spacing w:before="20" w:after="20"/>
              <w:jc w:val="center"/>
              <w:rPr>
                <w:rFonts w:eastAsia="SimSun"/>
                <w:color w:val="000000"/>
                <w:lang w:val="fr-FR"/>
              </w:rPr>
            </w:pPr>
            <w:r w:rsidRPr="00614139">
              <w:rPr>
                <w:rFonts w:eastAsia="SimSun"/>
                <w:color w:val="000000"/>
                <w:lang w:val="fr-FR"/>
              </w:rPr>
              <w:t>7</w:t>
            </w:r>
          </w:p>
        </w:tc>
        <w:tc>
          <w:tcPr>
            <w:tcW w:w="951" w:type="dxa"/>
            <w:tcBorders>
              <w:top w:val="single" w:sz="4" w:space="0" w:color="auto"/>
              <w:left w:val="single" w:sz="4" w:space="0" w:color="auto"/>
            </w:tcBorders>
          </w:tcPr>
          <w:p w14:paraId="26D5DA6A" w14:textId="77777777" w:rsidR="00F517A7" w:rsidRPr="00614139" w:rsidRDefault="00F517A7" w:rsidP="005C67F8">
            <w:pPr>
              <w:spacing w:before="20" w:after="20"/>
              <w:jc w:val="center"/>
              <w:rPr>
                <w:rFonts w:eastAsia="SimSun"/>
                <w:color w:val="000000"/>
                <w:lang w:val="fr-FR"/>
              </w:rPr>
            </w:pPr>
            <w:r w:rsidRPr="00614139">
              <w:rPr>
                <w:rFonts w:eastAsia="SimSun"/>
                <w:color w:val="000000"/>
                <w:lang w:val="fr-FR"/>
              </w:rPr>
              <w:t>7</w:t>
            </w:r>
          </w:p>
        </w:tc>
        <w:tc>
          <w:tcPr>
            <w:tcW w:w="2835" w:type="dxa"/>
            <w:tcBorders>
              <w:top w:val="single" w:sz="4" w:space="0" w:color="auto"/>
            </w:tcBorders>
          </w:tcPr>
          <w:p w14:paraId="7528E13B" w14:textId="77777777" w:rsidR="00F517A7" w:rsidRPr="00FD5E59" w:rsidRDefault="00F517A7" w:rsidP="005C67F8">
            <w:pPr>
              <w:spacing w:before="20" w:after="20"/>
              <w:jc w:val="left"/>
              <w:rPr>
                <w:rFonts w:eastAsia="SimSun"/>
                <w:color w:val="000000"/>
                <w:lang w:val="fr-FR"/>
              </w:rPr>
            </w:pPr>
            <w:r w:rsidRPr="00FD5E59">
              <w:rPr>
                <w:rFonts w:eastAsia="SimSun"/>
                <w:color w:val="000000"/>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3C5594A3" w14:textId="77777777" w:rsidR="00F517A7" w:rsidRPr="00D055CE" w:rsidRDefault="00F517A7" w:rsidP="005C67F8">
            <w:pPr>
              <w:spacing w:before="20" w:after="20"/>
              <w:jc w:val="left"/>
              <w:rPr>
                <w:rFonts w:eastAsia="SimSun"/>
                <w:lang w:val="fr-FR"/>
              </w:rPr>
            </w:pPr>
            <w:r>
              <w:rPr>
                <w:rFonts w:eastAsia="SimSun"/>
                <w:lang w:val="fr-FR"/>
              </w:rPr>
              <w:t>Attribués à Tonga Communications Corporation</w:t>
            </w:r>
            <w:r w:rsidRPr="00D055CE">
              <w:rPr>
                <w:rFonts w:eastAsia="SimSun"/>
                <w:lang w:val="fr-FR"/>
              </w:rPr>
              <w:t xml:space="preserve"> </w:t>
            </w:r>
          </w:p>
        </w:tc>
      </w:tr>
      <w:tr w:rsidR="00F517A7" w:rsidRPr="00251E47" w14:paraId="0EFB3D07" w14:textId="77777777" w:rsidTr="005C67F8">
        <w:trPr>
          <w:cantSplit/>
          <w:trHeight w:val="341"/>
          <w:tblHeader/>
          <w:jc w:val="center"/>
        </w:trPr>
        <w:tc>
          <w:tcPr>
            <w:tcW w:w="2422" w:type="dxa"/>
            <w:tcBorders>
              <w:top w:val="single" w:sz="4" w:space="0" w:color="auto"/>
            </w:tcBorders>
          </w:tcPr>
          <w:p w14:paraId="786277B9" w14:textId="77777777" w:rsidR="00F517A7" w:rsidRPr="001601FB" w:rsidRDefault="00F517A7" w:rsidP="005C67F8">
            <w:pPr>
              <w:spacing w:before="20" w:after="20"/>
              <w:jc w:val="center"/>
              <w:rPr>
                <w:rFonts w:asciiTheme="minorHAnsi" w:eastAsia="SimSun" w:hAnsiTheme="minorHAnsi"/>
                <w:b/>
                <w:bCs/>
                <w:i/>
              </w:rPr>
            </w:pPr>
            <w:r w:rsidRPr="001601FB">
              <w:rPr>
                <w:rFonts w:asciiTheme="minorHAnsi" w:eastAsia="SimSun" w:hAnsiTheme="minorHAnsi"/>
                <w:color w:val="000000" w:themeColor="text1"/>
                <w:lang w:val="fr-FR"/>
              </w:rPr>
              <w:t>730</w:t>
            </w:r>
          </w:p>
        </w:tc>
        <w:tc>
          <w:tcPr>
            <w:tcW w:w="966" w:type="dxa"/>
            <w:tcBorders>
              <w:top w:val="single" w:sz="4" w:space="0" w:color="auto"/>
            </w:tcBorders>
          </w:tcPr>
          <w:p w14:paraId="7497E4AC" w14:textId="77777777" w:rsidR="00F517A7" w:rsidRPr="001601FB" w:rsidRDefault="00F517A7" w:rsidP="005C67F8">
            <w:pPr>
              <w:spacing w:before="20" w:after="20"/>
              <w:jc w:val="center"/>
              <w:rPr>
                <w:rFonts w:asciiTheme="minorHAnsi" w:eastAsia="SimSun" w:hAnsiTheme="minorHAnsi"/>
                <w:b/>
                <w:bCs/>
                <w:i/>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022C8D0E" w14:textId="77777777" w:rsidR="00F517A7" w:rsidRPr="001601FB" w:rsidRDefault="00F517A7" w:rsidP="005C67F8">
            <w:pPr>
              <w:spacing w:before="20" w:after="20"/>
              <w:jc w:val="center"/>
              <w:rPr>
                <w:rFonts w:asciiTheme="minorHAnsi" w:eastAsia="SimSun" w:hAnsiTheme="minorHAnsi"/>
                <w:b/>
                <w:bCs/>
                <w:i/>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022BFB3A" w14:textId="77777777" w:rsidR="00F517A7" w:rsidRPr="001601FB" w:rsidRDefault="00F517A7" w:rsidP="005C67F8">
            <w:pPr>
              <w:spacing w:before="20" w:after="20"/>
              <w:jc w:val="left"/>
              <w:rPr>
                <w:rFonts w:asciiTheme="minorHAnsi" w:eastAsia="SimSun" w:hAnsiTheme="minorHAnsi"/>
                <w:b/>
                <w:bCs/>
                <w:i/>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6C5188D5" w14:textId="77777777" w:rsidR="00F517A7" w:rsidRPr="00D055CE" w:rsidRDefault="00F517A7" w:rsidP="005C67F8">
            <w:pPr>
              <w:spacing w:before="20" w:after="20"/>
              <w:jc w:val="left"/>
              <w:rPr>
                <w:rFonts w:asciiTheme="minorHAnsi" w:eastAsia="SimSun" w:hAnsiTheme="minorHAnsi"/>
                <w:b/>
                <w:bCs/>
                <w:i/>
                <w:lang w:val="fr-FR"/>
              </w:rPr>
            </w:pPr>
            <w:r>
              <w:rPr>
                <w:rFonts w:asciiTheme="minorHAnsi" w:eastAsia="SimSun" w:hAnsiTheme="minorHAnsi"/>
                <w:lang w:val="fr-FR"/>
              </w:rPr>
              <w:t>Attribués à Tonga Communications Corporation</w:t>
            </w:r>
            <w:r w:rsidRPr="00D055CE">
              <w:rPr>
                <w:rFonts w:asciiTheme="minorHAnsi" w:eastAsia="SimSun" w:hAnsiTheme="minorHAnsi"/>
                <w:lang w:val="fr-FR"/>
              </w:rPr>
              <w:t xml:space="preserve"> </w:t>
            </w:r>
          </w:p>
        </w:tc>
      </w:tr>
      <w:tr w:rsidR="00F517A7" w:rsidRPr="00251E47" w14:paraId="32D26091" w14:textId="77777777" w:rsidTr="005C67F8">
        <w:trPr>
          <w:cantSplit/>
          <w:trHeight w:val="376"/>
          <w:tblHeader/>
          <w:jc w:val="center"/>
        </w:trPr>
        <w:tc>
          <w:tcPr>
            <w:tcW w:w="2422" w:type="dxa"/>
            <w:tcBorders>
              <w:top w:val="single" w:sz="4" w:space="0" w:color="auto"/>
            </w:tcBorders>
          </w:tcPr>
          <w:p w14:paraId="5760E5DF"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740</w:t>
            </w:r>
          </w:p>
        </w:tc>
        <w:tc>
          <w:tcPr>
            <w:tcW w:w="966" w:type="dxa"/>
            <w:tcBorders>
              <w:top w:val="single" w:sz="4" w:space="0" w:color="auto"/>
            </w:tcBorders>
          </w:tcPr>
          <w:p w14:paraId="3B5F7BEC"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5921D364"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01B78830" w14:textId="77777777" w:rsidR="00F517A7" w:rsidRPr="00FD5E59" w:rsidRDefault="00F517A7" w:rsidP="005C67F8">
            <w:pPr>
              <w:spacing w:before="20" w:after="20"/>
              <w:jc w:val="left"/>
              <w:rPr>
                <w:rFonts w:asciiTheme="minorHAnsi" w:eastAsia="SimSun" w:hAnsiTheme="minorHAnsi"/>
                <w:color w:val="000000" w:themeColor="text1"/>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78F03947" w14:textId="77777777" w:rsidR="00F517A7" w:rsidRPr="00D055CE" w:rsidRDefault="00F517A7" w:rsidP="005C67F8">
            <w:pPr>
              <w:spacing w:before="20" w:after="20"/>
              <w:jc w:val="left"/>
              <w:rPr>
                <w:rFonts w:asciiTheme="minorHAnsi" w:eastAsia="SimSun" w:hAnsiTheme="minorHAnsi"/>
                <w:lang w:val="fr-FR"/>
              </w:rPr>
            </w:pPr>
            <w:r>
              <w:rPr>
                <w:rFonts w:asciiTheme="minorHAnsi" w:eastAsia="SimSun" w:hAnsiTheme="minorHAnsi"/>
                <w:lang w:val="fr-FR"/>
              </w:rPr>
              <w:t>Attribués à Tonga Communications Corporation</w:t>
            </w:r>
            <w:r w:rsidRPr="00D055CE">
              <w:rPr>
                <w:rFonts w:asciiTheme="minorHAnsi" w:eastAsia="SimSun" w:hAnsiTheme="minorHAnsi"/>
                <w:lang w:val="fr-FR"/>
              </w:rPr>
              <w:t xml:space="preserve"> </w:t>
            </w:r>
          </w:p>
        </w:tc>
      </w:tr>
      <w:tr w:rsidR="00F517A7" w:rsidRPr="00251E47" w14:paraId="13A981B2" w14:textId="77777777" w:rsidTr="005C67F8">
        <w:trPr>
          <w:cantSplit/>
          <w:trHeight w:val="376"/>
          <w:tblHeader/>
          <w:jc w:val="center"/>
        </w:trPr>
        <w:tc>
          <w:tcPr>
            <w:tcW w:w="2422" w:type="dxa"/>
            <w:tcBorders>
              <w:top w:val="single" w:sz="4" w:space="0" w:color="auto"/>
            </w:tcBorders>
          </w:tcPr>
          <w:p w14:paraId="4BCF6A53"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750</w:t>
            </w:r>
          </w:p>
        </w:tc>
        <w:tc>
          <w:tcPr>
            <w:tcW w:w="966" w:type="dxa"/>
            <w:tcBorders>
              <w:top w:val="single" w:sz="4" w:space="0" w:color="auto"/>
            </w:tcBorders>
          </w:tcPr>
          <w:p w14:paraId="6F2ECF36"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71D03B62"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5C8306AD" w14:textId="77777777" w:rsidR="00F517A7" w:rsidRPr="00FD5E59" w:rsidRDefault="00F517A7" w:rsidP="005C67F8">
            <w:pPr>
              <w:spacing w:before="20" w:after="20"/>
              <w:jc w:val="left"/>
              <w:rPr>
                <w:rFonts w:asciiTheme="minorHAnsi" w:eastAsia="SimSun" w:hAnsiTheme="minorHAnsi"/>
                <w:color w:val="000000" w:themeColor="text1"/>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29A4003A" w14:textId="77777777" w:rsidR="00F517A7" w:rsidRPr="00D055CE" w:rsidRDefault="00F517A7" w:rsidP="005C67F8">
            <w:pPr>
              <w:spacing w:before="20" w:after="20"/>
              <w:jc w:val="left"/>
              <w:rPr>
                <w:rFonts w:asciiTheme="minorHAnsi" w:eastAsia="SimSun" w:hAnsiTheme="minorHAnsi"/>
                <w:lang w:val="fr-FR"/>
              </w:rPr>
            </w:pPr>
            <w:r>
              <w:rPr>
                <w:rFonts w:asciiTheme="minorHAnsi" w:eastAsia="SimSun" w:hAnsiTheme="minorHAnsi"/>
                <w:lang w:val="fr-FR"/>
              </w:rPr>
              <w:t>Attribués à Tonga Communications Corporation</w:t>
            </w:r>
            <w:r w:rsidRPr="00D055CE">
              <w:rPr>
                <w:rFonts w:asciiTheme="minorHAnsi" w:eastAsia="SimSun" w:hAnsiTheme="minorHAnsi"/>
                <w:lang w:val="fr-FR"/>
              </w:rPr>
              <w:t xml:space="preserve"> </w:t>
            </w:r>
          </w:p>
        </w:tc>
      </w:tr>
      <w:tr w:rsidR="00F517A7" w:rsidRPr="00251E47" w14:paraId="0C53A178" w14:textId="77777777" w:rsidTr="005C67F8">
        <w:trPr>
          <w:cantSplit/>
          <w:trHeight w:val="376"/>
          <w:tblHeader/>
          <w:jc w:val="center"/>
        </w:trPr>
        <w:tc>
          <w:tcPr>
            <w:tcW w:w="2422" w:type="dxa"/>
            <w:tcBorders>
              <w:top w:val="single" w:sz="4" w:space="0" w:color="auto"/>
            </w:tcBorders>
          </w:tcPr>
          <w:p w14:paraId="68E14E39"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760</w:t>
            </w:r>
          </w:p>
        </w:tc>
        <w:tc>
          <w:tcPr>
            <w:tcW w:w="966" w:type="dxa"/>
            <w:tcBorders>
              <w:top w:val="single" w:sz="4" w:space="0" w:color="auto"/>
            </w:tcBorders>
          </w:tcPr>
          <w:p w14:paraId="2682C244"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01637137"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5EFAFB88" w14:textId="77777777" w:rsidR="00F517A7" w:rsidRPr="00FD5E59" w:rsidRDefault="00F517A7" w:rsidP="005C67F8">
            <w:pPr>
              <w:spacing w:before="20" w:after="20"/>
              <w:jc w:val="left"/>
              <w:rPr>
                <w:rFonts w:asciiTheme="minorHAnsi" w:eastAsia="SimSun" w:hAnsiTheme="minorHAnsi"/>
                <w:color w:val="000000" w:themeColor="text1"/>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5D908538" w14:textId="77777777" w:rsidR="00F517A7" w:rsidRPr="00D055CE" w:rsidRDefault="00F517A7" w:rsidP="005C67F8">
            <w:pPr>
              <w:spacing w:before="20" w:after="20"/>
              <w:jc w:val="left"/>
              <w:rPr>
                <w:rFonts w:asciiTheme="minorHAnsi" w:eastAsia="SimSun" w:hAnsiTheme="minorHAnsi"/>
                <w:lang w:val="fr-FR"/>
              </w:rPr>
            </w:pPr>
            <w:r>
              <w:rPr>
                <w:rFonts w:asciiTheme="minorHAnsi" w:eastAsia="SimSun" w:hAnsiTheme="minorHAnsi"/>
                <w:lang w:val="fr-FR"/>
              </w:rPr>
              <w:t>Attribués à Tonga Communications Corporation</w:t>
            </w:r>
            <w:r w:rsidRPr="00D055CE">
              <w:rPr>
                <w:rFonts w:asciiTheme="minorHAnsi" w:eastAsia="SimSun" w:hAnsiTheme="minorHAnsi"/>
                <w:lang w:val="fr-FR"/>
              </w:rPr>
              <w:t xml:space="preserve"> </w:t>
            </w:r>
          </w:p>
        </w:tc>
      </w:tr>
      <w:tr w:rsidR="00F517A7" w:rsidRPr="00251E47" w14:paraId="6ED0A9B9" w14:textId="77777777" w:rsidTr="005C67F8">
        <w:trPr>
          <w:cantSplit/>
          <w:trHeight w:val="376"/>
          <w:tblHeader/>
          <w:jc w:val="center"/>
        </w:trPr>
        <w:tc>
          <w:tcPr>
            <w:tcW w:w="2422" w:type="dxa"/>
            <w:tcBorders>
              <w:top w:val="single" w:sz="4" w:space="0" w:color="auto"/>
            </w:tcBorders>
          </w:tcPr>
          <w:p w14:paraId="7F663030"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770</w:t>
            </w:r>
          </w:p>
        </w:tc>
        <w:tc>
          <w:tcPr>
            <w:tcW w:w="966" w:type="dxa"/>
            <w:tcBorders>
              <w:top w:val="single" w:sz="4" w:space="0" w:color="auto"/>
            </w:tcBorders>
          </w:tcPr>
          <w:p w14:paraId="0E53991A"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38253112"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05D842FA" w14:textId="77777777" w:rsidR="00F517A7" w:rsidRPr="00FD5E59" w:rsidRDefault="00F517A7" w:rsidP="005C67F8">
            <w:pPr>
              <w:spacing w:before="20" w:after="20"/>
              <w:jc w:val="left"/>
              <w:rPr>
                <w:rFonts w:asciiTheme="minorHAnsi" w:eastAsia="SimSun" w:hAnsiTheme="minorHAnsi"/>
                <w:color w:val="000000" w:themeColor="text1"/>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548E3694" w14:textId="77777777" w:rsidR="00F517A7" w:rsidRPr="00D055CE" w:rsidRDefault="00F517A7" w:rsidP="005C67F8">
            <w:pPr>
              <w:spacing w:before="20" w:after="20"/>
              <w:jc w:val="left"/>
              <w:rPr>
                <w:rFonts w:asciiTheme="minorHAnsi" w:eastAsia="SimSun" w:hAnsiTheme="minorHAnsi"/>
                <w:lang w:val="fr-FR"/>
              </w:rPr>
            </w:pPr>
            <w:r>
              <w:rPr>
                <w:rFonts w:asciiTheme="minorHAnsi" w:eastAsia="SimSun" w:hAnsiTheme="minorHAnsi"/>
                <w:lang w:val="fr-FR"/>
              </w:rPr>
              <w:t>Attribués à Tonga Communications Corporation</w:t>
            </w:r>
            <w:r w:rsidRPr="00D055CE">
              <w:rPr>
                <w:rFonts w:asciiTheme="minorHAnsi" w:eastAsia="SimSun" w:hAnsiTheme="minorHAnsi"/>
                <w:lang w:val="fr-FR"/>
              </w:rPr>
              <w:t xml:space="preserve"> </w:t>
            </w:r>
          </w:p>
        </w:tc>
      </w:tr>
      <w:tr w:rsidR="00F517A7" w:rsidRPr="00251E47" w14:paraId="0A612432" w14:textId="77777777" w:rsidTr="005C67F8">
        <w:trPr>
          <w:cantSplit/>
          <w:trHeight w:val="376"/>
          <w:tblHeader/>
          <w:jc w:val="center"/>
        </w:trPr>
        <w:tc>
          <w:tcPr>
            <w:tcW w:w="2422" w:type="dxa"/>
            <w:tcBorders>
              <w:top w:val="single" w:sz="4" w:space="0" w:color="auto"/>
            </w:tcBorders>
          </w:tcPr>
          <w:p w14:paraId="560C15DE"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780</w:t>
            </w:r>
          </w:p>
        </w:tc>
        <w:tc>
          <w:tcPr>
            <w:tcW w:w="966" w:type="dxa"/>
            <w:tcBorders>
              <w:top w:val="single" w:sz="4" w:space="0" w:color="auto"/>
            </w:tcBorders>
          </w:tcPr>
          <w:p w14:paraId="28AFC2A3"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951" w:type="dxa"/>
            <w:tcBorders>
              <w:top w:val="single" w:sz="4" w:space="0" w:color="auto"/>
            </w:tcBorders>
          </w:tcPr>
          <w:p w14:paraId="79CAAAA6"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color w:val="000000" w:themeColor="text1"/>
                <w:lang w:val="fr-FR"/>
              </w:rPr>
              <w:t>7</w:t>
            </w:r>
          </w:p>
        </w:tc>
        <w:tc>
          <w:tcPr>
            <w:tcW w:w="2835" w:type="dxa"/>
            <w:tcBorders>
              <w:top w:val="single" w:sz="4" w:space="0" w:color="auto"/>
            </w:tcBorders>
          </w:tcPr>
          <w:p w14:paraId="6F018E6C" w14:textId="77777777" w:rsidR="00F517A7" w:rsidRPr="00FD5E59" w:rsidRDefault="00F517A7" w:rsidP="005C67F8">
            <w:pPr>
              <w:spacing w:before="20" w:after="20"/>
              <w:jc w:val="left"/>
              <w:rPr>
                <w:rFonts w:asciiTheme="minorHAnsi" w:eastAsia="SimSun" w:hAnsiTheme="minorHAnsi"/>
                <w:color w:val="000000" w:themeColor="text1"/>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29C1C9A2" w14:textId="77777777" w:rsidR="00F517A7" w:rsidRPr="00D055CE" w:rsidRDefault="00F517A7" w:rsidP="005C67F8">
            <w:pPr>
              <w:spacing w:before="20" w:after="20"/>
              <w:jc w:val="left"/>
              <w:rPr>
                <w:rFonts w:asciiTheme="minorHAnsi" w:eastAsia="SimSun" w:hAnsiTheme="minorHAnsi"/>
                <w:lang w:val="fr-FR"/>
              </w:rPr>
            </w:pPr>
            <w:r>
              <w:rPr>
                <w:rFonts w:asciiTheme="minorHAnsi" w:eastAsia="SimSun" w:hAnsiTheme="minorHAnsi"/>
                <w:lang w:val="fr-FR"/>
              </w:rPr>
              <w:t>Attribués à Tonga Communications Corporation</w:t>
            </w:r>
            <w:r w:rsidRPr="00D055CE">
              <w:rPr>
                <w:rFonts w:asciiTheme="minorHAnsi" w:eastAsia="SimSun" w:hAnsiTheme="minorHAnsi"/>
                <w:lang w:val="fr-FR"/>
              </w:rPr>
              <w:t xml:space="preserve"> </w:t>
            </w:r>
          </w:p>
        </w:tc>
      </w:tr>
      <w:tr w:rsidR="00F517A7" w:rsidRPr="00251E47" w14:paraId="21458372" w14:textId="77777777" w:rsidTr="005C67F8">
        <w:trPr>
          <w:cantSplit/>
          <w:trHeight w:val="376"/>
          <w:tblHeader/>
          <w:jc w:val="center"/>
        </w:trPr>
        <w:tc>
          <w:tcPr>
            <w:tcW w:w="2422" w:type="dxa"/>
            <w:tcBorders>
              <w:top w:val="single" w:sz="4" w:space="0" w:color="auto"/>
            </w:tcBorders>
          </w:tcPr>
          <w:p w14:paraId="4BB64B8F"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840</w:t>
            </w:r>
          </w:p>
        </w:tc>
        <w:tc>
          <w:tcPr>
            <w:tcW w:w="966" w:type="dxa"/>
            <w:tcBorders>
              <w:top w:val="single" w:sz="4" w:space="0" w:color="auto"/>
            </w:tcBorders>
          </w:tcPr>
          <w:p w14:paraId="2B7D8C09" w14:textId="77777777" w:rsidR="00F517A7" w:rsidRPr="001601FB" w:rsidRDefault="00F517A7" w:rsidP="005C67F8">
            <w:pPr>
              <w:spacing w:before="20" w:after="120"/>
              <w:jc w:val="center"/>
              <w:rPr>
                <w:rFonts w:asciiTheme="minorHAnsi" w:eastAsia="SimSun" w:hAnsiTheme="minorHAnsi"/>
                <w:color w:val="000000" w:themeColor="text1"/>
                <w:lang w:val="fr-FR"/>
              </w:rPr>
            </w:pPr>
            <w:r w:rsidRPr="001601FB">
              <w:rPr>
                <w:rFonts w:asciiTheme="minorHAnsi" w:eastAsia="SimSun" w:hAnsiTheme="minorHAnsi"/>
                <w:lang w:val="fr-FR"/>
              </w:rPr>
              <w:t>7</w:t>
            </w:r>
          </w:p>
        </w:tc>
        <w:tc>
          <w:tcPr>
            <w:tcW w:w="951" w:type="dxa"/>
            <w:tcBorders>
              <w:top w:val="single" w:sz="4" w:space="0" w:color="auto"/>
            </w:tcBorders>
          </w:tcPr>
          <w:p w14:paraId="0A71FC01" w14:textId="77777777" w:rsidR="00F517A7" w:rsidRPr="001601FB" w:rsidRDefault="00F517A7" w:rsidP="005C67F8">
            <w:pPr>
              <w:spacing w:before="20" w:after="20"/>
              <w:jc w:val="center"/>
              <w:rPr>
                <w:rFonts w:asciiTheme="minorHAnsi" w:eastAsia="SimSun" w:hAnsiTheme="minorHAnsi"/>
                <w:color w:val="000000" w:themeColor="text1"/>
                <w:lang w:val="fr-FR"/>
              </w:rPr>
            </w:pPr>
            <w:r w:rsidRPr="001601FB">
              <w:rPr>
                <w:rFonts w:asciiTheme="minorHAnsi" w:eastAsia="SimSun" w:hAnsiTheme="minorHAnsi"/>
                <w:lang w:val="fr-FR"/>
              </w:rPr>
              <w:t>7</w:t>
            </w:r>
          </w:p>
        </w:tc>
        <w:tc>
          <w:tcPr>
            <w:tcW w:w="2835" w:type="dxa"/>
            <w:tcBorders>
              <w:top w:val="single" w:sz="4" w:space="0" w:color="auto"/>
            </w:tcBorders>
          </w:tcPr>
          <w:p w14:paraId="51DD77D2" w14:textId="77777777" w:rsidR="00F517A7" w:rsidRPr="00FD5E59" w:rsidRDefault="00F517A7" w:rsidP="005C67F8">
            <w:pPr>
              <w:spacing w:before="20" w:after="20"/>
              <w:jc w:val="left"/>
              <w:rPr>
                <w:rFonts w:asciiTheme="minorHAnsi" w:eastAsia="SimSun" w:hAnsiTheme="minorHAnsi"/>
                <w:color w:val="000000" w:themeColor="text1"/>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384A9BBD" w14:textId="77777777" w:rsidR="00F517A7" w:rsidRPr="00FD5E59" w:rsidRDefault="00F517A7" w:rsidP="005C67F8">
            <w:pPr>
              <w:spacing w:before="20" w:after="20"/>
              <w:jc w:val="left"/>
              <w:rPr>
                <w:rFonts w:asciiTheme="minorHAnsi" w:eastAsia="SimSun" w:hAnsiTheme="minorHAnsi"/>
                <w:color w:val="FF0000"/>
                <w:lang w:val="fr-FR"/>
              </w:rPr>
            </w:pPr>
            <w:r w:rsidRPr="00FD5E59">
              <w:rPr>
                <w:rFonts w:asciiTheme="minorHAnsi" w:eastAsia="SimSun" w:hAnsiTheme="minorHAnsi"/>
                <w:lang w:val="fr-FR"/>
              </w:rPr>
              <w:t>Attribués à Digicel Tonga Limited</w:t>
            </w:r>
          </w:p>
        </w:tc>
      </w:tr>
      <w:tr w:rsidR="00F517A7" w:rsidRPr="00251E47" w14:paraId="3E7CA48D" w14:textId="77777777" w:rsidTr="005C67F8">
        <w:trPr>
          <w:cantSplit/>
          <w:trHeight w:val="376"/>
          <w:tblHeader/>
          <w:jc w:val="center"/>
        </w:trPr>
        <w:tc>
          <w:tcPr>
            <w:tcW w:w="2422" w:type="dxa"/>
            <w:tcBorders>
              <w:top w:val="single" w:sz="4" w:space="0" w:color="auto"/>
            </w:tcBorders>
          </w:tcPr>
          <w:p w14:paraId="02D06178"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860</w:t>
            </w:r>
          </w:p>
        </w:tc>
        <w:tc>
          <w:tcPr>
            <w:tcW w:w="966" w:type="dxa"/>
            <w:tcBorders>
              <w:top w:val="single" w:sz="4" w:space="0" w:color="auto"/>
            </w:tcBorders>
          </w:tcPr>
          <w:p w14:paraId="0F37DCCA"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951" w:type="dxa"/>
            <w:tcBorders>
              <w:top w:val="single" w:sz="4" w:space="0" w:color="auto"/>
            </w:tcBorders>
          </w:tcPr>
          <w:p w14:paraId="6D1DDA98"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2835" w:type="dxa"/>
            <w:tcBorders>
              <w:top w:val="single" w:sz="4" w:space="0" w:color="auto"/>
            </w:tcBorders>
          </w:tcPr>
          <w:p w14:paraId="2D57E651" w14:textId="77777777" w:rsidR="00F517A7" w:rsidRPr="00FD5E59" w:rsidRDefault="00F517A7" w:rsidP="005C67F8">
            <w:pPr>
              <w:spacing w:before="20" w:after="20"/>
              <w:jc w:val="left"/>
              <w:rPr>
                <w:rFonts w:asciiTheme="minorHAnsi" w:eastAsia="SimSun" w:hAnsiTheme="minorHAnsi"/>
                <w:color w:val="000000" w:themeColor="text1"/>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202B76E3" w14:textId="77777777" w:rsidR="00F517A7" w:rsidRPr="00FD5E59" w:rsidRDefault="00F517A7" w:rsidP="005C67F8">
            <w:pPr>
              <w:spacing w:before="20" w:after="20"/>
              <w:jc w:val="left"/>
              <w:rPr>
                <w:rFonts w:asciiTheme="minorHAnsi" w:eastAsia="SimSun" w:hAnsiTheme="minorHAnsi"/>
                <w:lang w:val="fr-FR"/>
              </w:rPr>
            </w:pPr>
            <w:r w:rsidRPr="00FD5E59">
              <w:rPr>
                <w:rFonts w:asciiTheme="minorHAnsi" w:eastAsia="SimSun" w:hAnsiTheme="minorHAnsi"/>
                <w:lang w:val="fr-FR"/>
              </w:rPr>
              <w:t>Attribués à Digicel Tonga Limited</w:t>
            </w:r>
          </w:p>
        </w:tc>
      </w:tr>
      <w:tr w:rsidR="00F517A7" w:rsidRPr="00251E47" w14:paraId="211B44CB" w14:textId="77777777" w:rsidTr="005C67F8">
        <w:trPr>
          <w:cantSplit/>
          <w:trHeight w:val="376"/>
          <w:tblHeader/>
          <w:jc w:val="center"/>
        </w:trPr>
        <w:tc>
          <w:tcPr>
            <w:tcW w:w="2422" w:type="dxa"/>
            <w:tcBorders>
              <w:top w:val="single" w:sz="4" w:space="0" w:color="auto"/>
            </w:tcBorders>
          </w:tcPr>
          <w:p w14:paraId="4EC19701"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870</w:t>
            </w:r>
          </w:p>
        </w:tc>
        <w:tc>
          <w:tcPr>
            <w:tcW w:w="966" w:type="dxa"/>
            <w:tcBorders>
              <w:top w:val="single" w:sz="4" w:space="0" w:color="auto"/>
            </w:tcBorders>
          </w:tcPr>
          <w:p w14:paraId="73CADCC6"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951" w:type="dxa"/>
            <w:tcBorders>
              <w:top w:val="single" w:sz="4" w:space="0" w:color="auto"/>
            </w:tcBorders>
          </w:tcPr>
          <w:p w14:paraId="488488D9"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2835" w:type="dxa"/>
            <w:tcBorders>
              <w:top w:val="single" w:sz="4" w:space="0" w:color="auto"/>
            </w:tcBorders>
          </w:tcPr>
          <w:p w14:paraId="1F82BC7C" w14:textId="77777777" w:rsidR="00F517A7" w:rsidRPr="00FD5E59" w:rsidRDefault="00F517A7" w:rsidP="005C67F8">
            <w:pPr>
              <w:spacing w:before="20" w:after="20"/>
              <w:jc w:val="left"/>
              <w:rPr>
                <w:rFonts w:asciiTheme="minorHAnsi" w:eastAsia="SimSun" w:hAnsiTheme="minorHAnsi"/>
                <w:color w:val="000000" w:themeColor="text1"/>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758597BE" w14:textId="77777777" w:rsidR="00F517A7" w:rsidRPr="00FD5E59" w:rsidRDefault="00F517A7" w:rsidP="005C67F8">
            <w:pPr>
              <w:spacing w:before="20" w:after="20"/>
              <w:jc w:val="left"/>
              <w:rPr>
                <w:rFonts w:asciiTheme="minorHAnsi" w:eastAsia="SimSun" w:hAnsiTheme="minorHAnsi"/>
                <w:lang w:val="fr-FR"/>
              </w:rPr>
            </w:pPr>
            <w:r w:rsidRPr="00FD5E59">
              <w:rPr>
                <w:rFonts w:asciiTheme="minorHAnsi" w:eastAsia="SimSun" w:hAnsiTheme="minorHAnsi"/>
                <w:lang w:val="fr-FR"/>
              </w:rPr>
              <w:t>Attribués à Digicel Tonga Limited</w:t>
            </w:r>
          </w:p>
        </w:tc>
      </w:tr>
      <w:tr w:rsidR="00F517A7" w:rsidRPr="00251E47" w14:paraId="53C304FF" w14:textId="77777777" w:rsidTr="005C67F8">
        <w:trPr>
          <w:cantSplit/>
          <w:trHeight w:val="376"/>
          <w:tblHeader/>
          <w:jc w:val="center"/>
        </w:trPr>
        <w:tc>
          <w:tcPr>
            <w:tcW w:w="2422" w:type="dxa"/>
            <w:tcBorders>
              <w:top w:val="single" w:sz="4" w:space="0" w:color="auto"/>
            </w:tcBorders>
          </w:tcPr>
          <w:p w14:paraId="2E2AE176"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880</w:t>
            </w:r>
          </w:p>
        </w:tc>
        <w:tc>
          <w:tcPr>
            <w:tcW w:w="966" w:type="dxa"/>
            <w:tcBorders>
              <w:top w:val="single" w:sz="4" w:space="0" w:color="auto"/>
            </w:tcBorders>
          </w:tcPr>
          <w:p w14:paraId="3E182ACF"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951" w:type="dxa"/>
            <w:tcBorders>
              <w:top w:val="single" w:sz="4" w:space="0" w:color="auto"/>
            </w:tcBorders>
          </w:tcPr>
          <w:p w14:paraId="402F10DB"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2835" w:type="dxa"/>
            <w:tcBorders>
              <w:top w:val="single" w:sz="4" w:space="0" w:color="auto"/>
            </w:tcBorders>
          </w:tcPr>
          <w:p w14:paraId="68A66A3D" w14:textId="77777777" w:rsidR="00F517A7" w:rsidRPr="00FD5E59" w:rsidRDefault="00F517A7" w:rsidP="005C67F8">
            <w:pPr>
              <w:spacing w:before="20" w:after="20"/>
              <w:jc w:val="left"/>
              <w:rPr>
                <w:rFonts w:asciiTheme="minorHAnsi" w:eastAsia="SimSun" w:hAnsiTheme="minorHAnsi"/>
                <w:color w:val="000000" w:themeColor="text1"/>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53468757" w14:textId="77777777" w:rsidR="00F517A7" w:rsidRPr="00FD5E59" w:rsidRDefault="00F517A7" w:rsidP="005C67F8">
            <w:pPr>
              <w:spacing w:before="20" w:after="20"/>
              <w:jc w:val="left"/>
              <w:rPr>
                <w:rFonts w:asciiTheme="minorHAnsi" w:eastAsia="SimSun" w:hAnsiTheme="minorHAnsi"/>
                <w:lang w:val="fr-FR"/>
              </w:rPr>
            </w:pPr>
            <w:r w:rsidRPr="00FD5E59">
              <w:rPr>
                <w:rFonts w:asciiTheme="minorHAnsi" w:eastAsia="SimSun" w:hAnsiTheme="minorHAnsi"/>
                <w:lang w:val="fr-FR"/>
              </w:rPr>
              <w:t>Attribués à Digicel Tonga Limited</w:t>
            </w:r>
          </w:p>
        </w:tc>
      </w:tr>
      <w:tr w:rsidR="00F517A7" w:rsidRPr="00251E47" w14:paraId="32D1805A" w14:textId="77777777" w:rsidTr="005C67F8">
        <w:trPr>
          <w:cantSplit/>
          <w:trHeight w:val="376"/>
          <w:tblHeader/>
          <w:jc w:val="center"/>
        </w:trPr>
        <w:tc>
          <w:tcPr>
            <w:tcW w:w="2422" w:type="dxa"/>
            <w:tcBorders>
              <w:top w:val="single" w:sz="4" w:space="0" w:color="auto"/>
            </w:tcBorders>
          </w:tcPr>
          <w:p w14:paraId="7BA39628"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890</w:t>
            </w:r>
          </w:p>
        </w:tc>
        <w:tc>
          <w:tcPr>
            <w:tcW w:w="966" w:type="dxa"/>
            <w:tcBorders>
              <w:top w:val="single" w:sz="4" w:space="0" w:color="auto"/>
            </w:tcBorders>
          </w:tcPr>
          <w:p w14:paraId="4DC46F79"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951" w:type="dxa"/>
            <w:tcBorders>
              <w:top w:val="single" w:sz="4" w:space="0" w:color="auto"/>
            </w:tcBorders>
          </w:tcPr>
          <w:p w14:paraId="03F54103" w14:textId="77777777" w:rsidR="00F517A7" w:rsidRPr="001601FB" w:rsidRDefault="00F517A7" w:rsidP="005C67F8">
            <w:pPr>
              <w:spacing w:before="20" w:after="20"/>
              <w:jc w:val="center"/>
              <w:rPr>
                <w:rFonts w:asciiTheme="minorHAnsi" w:eastAsia="SimSun" w:hAnsiTheme="minorHAnsi"/>
                <w:lang w:val="fr-FR"/>
              </w:rPr>
            </w:pPr>
            <w:r w:rsidRPr="001601FB">
              <w:rPr>
                <w:rFonts w:asciiTheme="minorHAnsi" w:eastAsia="SimSun" w:hAnsiTheme="minorHAnsi"/>
                <w:lang w:val="fr-FR"/>
              </w:rPr>
              <w:t>7</w:t>
            </w:r>
          </w:p>
        </w:tc>
        <w:tc>
          <w:tcPr>
            <w:tcW w:w="2835" w:type="dxa"/>
            <w:tcBorders>
              <w:top w:val="single" w:sz="4" w:space="0" w:color="auto"/>
            </w:tcBorders>
          </w:tcPr>
          <w:p w14:paraId="72CBD193" w14:textId="77777777" w:rsidR="00F517A7" w:rsidRPr="00FD5E59" w:rsidRDefault="00F517A7" w:rsidP="005C67F8">
            <w:pPr>
              <w:spacing w:before="20" w:after="20"/>
              <w:jc w:val="left"/>
              <w:rPr>
                <w:rFonts w:asciiTheme="minorHAnsi" w:eastAsia="SimSun" w:hAnsiTheme="minorHAnsi"/>
                <w:color w:val="000000" w:themeColor="text1"/>
                <w:lang w:val="fr-FR"/>
              </w:rPr>
            </w:pPr>
            <w:r w:rsidRPr="00FD5E59">
              <w:rPr>
                <w:rFonts w:asciiTheme="minorHAnsi" w:eastAsia="SimSun" w:hAnsiTheme="minorHAnsi"/>
                <w:color w:val="000000" w:themeColor="text1"/>
                <w:lang w:val="fr-FR"/>
              </w:rPr>
              <w:t xml:space="preserve">Numéros non géographiques, </w:t>
            </w:r>
            <w:r>
              <w:rPr>
                <w:rFonts w:eastAsia="SimSun"/>
                <w:color w:val="000000"/>
                <w:lang w:val="fr-FR"/>
              </w:rPr>
              <w:t>s</w:t>
            </w:r>
            <w:r w:rsidRPr="00FD5E59">
              <w:rPr>
                <w:rFonts w:eastAsia="SimSun"/>
                <w:color w:val="000000"/>
                <w:lang w:val="fr-FR"/>
              </w:rPr>
              <w:t>ervice</w:t>
            </w:r>
            <w:r>
              <w:rPr>
                <w:rFonts w:eastAsia="SimSun"/>
                <w:color w:val="000000"/>
                <w:lang w:val="fr-FR"/>
              </w:rPr>
              <w:t xml:space="preserve"> mobile</w:t>
            </w:r>
          </w:p>
        </w:tc>
        <w:tc>
          <w:tcPr>
            <w:tcW w:w="2996" w:type="dxa"/>
            <w:tcBorders>
              <w:top w:val="single" w:sz="4" w:space="0" w:color="auto"/>
            </w:tcBorders>
          </w:tcPr>
          <w:p w14:paraId="1033EB2B" w14:textId="77777777" w:rsidR="00F517A7" w:rsidRPr="00FD5E59" w:rsidRDefault="00F517A7" w:rsidP="005C67F8">
            <w:pPr>
              <w:spacing w:before="20" w:after="20"/>
              <w:jc w:val="left"/>
              <w:rPr>
                <w:rFonts w:asciiTheme="minorHAnsi" w:eastAsia="SimSun" w:hAnsiTheme="minorHAnsi"/>
                <w:lang w:val="fr-FR"/>
              </w:rPr>
            </w:pPr>
            <w:r w:rsidRPr="00FD5E59">
              <w:rPr>
                <w:rFonts w:asciiTheme="minorHAnsi" w:eastAsia="SimSun" w:hAnsiTheme="minorHAnsi"/>
                <w:lang w:val="fr-FR"/>
              </w:rPr>
              <w:t>Attribués à Digicel Tonga Limited</w:t>
            </w:r>
          </w:p>
        </w:tc>
      </w:tr>
    </w:tbl>
    <w:p w14:paraId="2A35CB39" w14:textId="77777777" w:rsidR="00F517A7" w:rsidRPr="00A557B2" w:rsidRDefault="00F517A7" w:rsidP="005C67F8">
      <w:pPr>
        <w:spacing w:before="240" w:after="20"/>
        <w:rPr>
          <w:rFonts w:asciiTheme="minorHAnsi" w:hAnsiTheme="minorHAnsi" w:cstheme="minorHAnsi"/>
          <w:b/>
          <w:lang w:val="fr-FR"/>
        </w:rPr>
      </w:pPr>
      <w:r>
        <w:rPr>
          <w:rFonts w:asciiTheme="minorHAnsi" w:hAnsiTheme="minorHAnsi" w:cstheme="minorHAnsi"/>
          <w:b/>
          <w:lang w:val="fr-FR"/>
        </w:rPr>
        <w:t>7</w:t>
      </w:r>
      <w:r>
        <w:rPr>
          <w:rFonts w:asciiTheme="minorHAnsi" w:hAnsiTheme="minorHAnsi" w:cstheme="minorHAnsi"/>
          <w:b/>
          <w:lang w:val="fr-FR"/>
        </w:rPr>
        <w:tab/>
      </w:r>
      <w:r w:rsidRPr="00A557B2">
        <w:rPr>
          <w:rFonts w:asciiTheme="minorHAnsi" w:hAnsiTheme="minorHAnsi" w:cstheme="minorHAnsi"/>
          <w:b/>
          <w:lang w:val="fr-FR"/>
        </w:rPr>
        <w:t xml:space="preserve">Numéros gratuits </w:t>
      </w:r>
    </w:p>
    <w:p w14:paraId="6CC20AF8" w14:textId="77777777" w:rsidR="00F517A7" w:rsidRDefault="00F517A7" w:rsidP="005C67F8">
      <w:pPr>
        <w:pStyle w:val="ListParagraph"/>
        <w:spacing w:before="240" w:after="120" w:line="240" w:lineRule="auto"/>
        <w:ind w:left="0"/>
        <w:jc w:val="center"/>
        <w:rPr>
          <w:rFonts w:asciiTheme="minorHAnsi" w:hAnsiTheme="minorHAnsi" w:cstheme="minorHAnsi"/>
          <w:b/>
          <w:sz w:val="20"/>
          <w:szCs w:val="20"/>
          <w:lang w:val="fr-FR"/>
        </w:rPr>
      </w:pPr>
      <w:r w:rsidRPr="00B111AF">
        <w:rPr>
          <w:rFonts w:asciiTheme="minorHAnsi" w:hAnsiTheme="minorHAnsi" w:cstheme="minorHAnsi"/>
          <w:b/>
          <w:sz w:val="20"/>
          <w:szCs w:val="20"/>
          <w:lang w:val="fr-FR"/>
        </w:rPr>
        <w:t>Tableau 3: Numéros gratuits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1168"/>
        <w:gridCol w:w="1064"/>
        <w:gridCol w:w="3580"/>
        <w:gridCol w:w="1567"/>
      </w:tblGrid>
      <w:tr w:rsidR="00F517A7" w:rsidRPr="00B111AF" w14:paraId="0632FE9A" w14:textId="77777777" w:rsidTr="005C67F8">
        <w:trPr>
          <w:trHeight w:val="614"/>
          <w:tblHeader/>
          <w:jc w:val="center"/>
        </w:trPr>
        <w:tc>
          <w:tcPr>
            <w:tcW w:w="2260" w:type="dxa"/>
            <w:vMerge w:val="restart"/>
            <w:vAlign w:val="center"/>
          </w:tcPr>
          <w:p w14:paraId="6B2BADF3" w14:textId="77777777" w:rsidR="00F517A7" w:rsidRPr="00667912" w:rsidRDefault="00F517A7" w:rsidP="005C67F8">
            <w:pPr>
              <w:pStyle w:val="Tablehead0"/>
              <w:rPr>
                <w:rFonts w:asciiTheme="minorHAnsi" w:hAnsiTheme="minorHAnsi" w:cstheme="minorHAnsi"/>
                <w:sz w:val="20"/>
              </w:rPr>
            </w:pPr>
            <w:r w:rsidRPr="00667912">
              <w:rPr>
                <w:rFonts w:asciiTheme="minorHAnsi" w:hAnsiTheme="minorHAnsi" w:cstheme="minorHAnsi"/>
                <w:bCs/>
              </w:rPr>
              <w:t>NDC (indicatif national de destination) ou premiers chiffres</w:t>
            </w:r>
            <w:r w:rsidRPr="00667912">
              <w:rPr>
                <w:rFonts w:asciiTheme="minorHAnsi" w:hAnsiTheme="minorHAnsi" w:cstheme="minorHAnsi"/>
                <w:bCs/>
              </w:rPr>
              <w:br/>
              <w:t>du N(S)N (numéro national (significatif))</w:t>
            </w:r>
          </w:p>
        </w:tc>
        <w:tc>
          <w:tcPr>
            <w:tcW w:w="2232" w:type="dxa"/>
            <w:gridSpan w:val="2"/>
            <w:vAlign w:val="center"/>
          </w:tcPr>
          <w:p w14:paraId="05BD25D0" w14:textId="77777777" w:rsidR="00F517A7" w:rsidRPr="00667912" w:rsidRDefault="00F517A7" w:rsidP="005C67F8">
            <w:pPr>
              <w:pStyle w:val="Tablehead0"/>
              <w:rPr>
                <w:rFonts w:asciiTheme="minorHAnsi" w:hAnsiTheme="minorHAnsi" w:cstheme="minorHAnsi"/>
                <w:sz w:val="20"/>
              </w:rPr>
            </w:pPr>
            <w:r w:rsidRPr="00667912">
              <w:rPr>
                <w:rFonts w:asciiTheme="minorHAnsi" w:hAnsiTheme="minorHAnsi" w:cstheme="minorHAnsi"/>
                <w:bCs/>
              </w:rPr>
              <w:t>Longueur du numéro N(S)N</w:t>
            </w:r>
          </w:p>
        </w:tc>
        <w:tc>
          <w:tcPr>
            <w:tcW w:w="3580" w:type="dxa"/>
            <w:vMerge w:val="restart"/>
            <w:vAlign w:val="center"/>
          </w:tcPr>
          <w:p w14:paraId="44604AA5" w14:textId="77777777" w:rsidR="00F517A7" w:rsidRPr="00667912" w:rsidRDefault="00F517A7" w:rsidP="005C67F8">
            <w:pPr>
              <w:pStyle w:val="Tablehead0"/>
              <w:rPr>
                <w:rFonts w:asciiTheme="minorHAnsi" w:hAnsiTheme="minorHAnsi" w:cstheme="minorHAnsi"/>
                <w:sz w:val="20"/>
              </w:rPr>
            </w:pPr>
            <w:r w:rsidRPr="00667912">
              <w:rPr>
                <w:rFonts w:asciiTheme="minorHAnsi" w:hAnsiTheme="minorHAnsi" w:cstheme="minorHAnsi"/>
                <w:bCs/>
              </w:rPr>
              <w:t>Utilisation du numéro UIT-T E.164</w:t>
            </w:r>
          </w:p>
        </w:tc>
        <w:tc>
          <w:tcPr>
            <w:tcW w:w="1567" w:type="dxa"/>
            <w:vMerge w:val="restart"/>
            <w:vAlign w:val="center"/>
          </w:tcPr>
          <w:p w14:paraId="3D1C6A9E" w14:textId="77777777" w:rsidR="00F517A7" w:rsidRPr="00667912" w:rsidRDefault="00F517A7" w:rsidP="005C67F8">
            <w:pPr>
              <w:pStyle w:val="Tablehead0"/>
              <w:rPr>
                <w:rFonts w:asciiTheme="minorHAnsi" w:hAnsiTheme="minorHAnsi" w:cstheme="minorHAnsi"/>
                <w:sz w:val="20"/>
              </w:rPr>
            </w:pPr>
            <w:r w:rsidRPr="00667912">
              <w:rPr>
                <w:rFonts w:asciiTheme="minorHAnsi" w:hAnsiTheme="minorHAnsi" w:cstheme="minorHAnsi"/>
                <w:bCs/>
              </w:rPr>
              <w:t>Informations complémentaires</w:t>
            </w:r>
          </w:p>
        </w:tc>
      </w:tr>
      <w:tr w:rsidR="00F517A7" w:rsidRPr="00B111AF" w14:paraId="64D0F936" w14:textId="77777777" w:rsidTr="005C67F8">
        <w:trPr>
          <w:trHeight w:val="800"/>
          <w:tblHeader/>
          <w:jc w:val="center"/>
        </w:trPr>
        <w:tc>
          <w:tcPr>
            <w:tcW w:w="2260" w:type="dxa"/>
            <w:vMerge/>
            <w:vAlign w:val="center"/>
          </w:tcPr>
          <w:p w14:paraId="6D5E0D32" w14:textId="77777777" w:rsidR="00F517A7" w:rsidRPr="00B111AF" w:rsidRDefault="00F517A7" w:rsidP="005C67F8">
            <w:pPr>
              <w:pStyle w:val="Tablehead0"/>
              <w:rPr>
                <w:rFonts w:asciiTheme="minorHAnsi" w:hAnsiTheme="minorHAnsi" w:cstheme="minorHAnsi"/>
                <w:b/>
                <w:sz w:val="20"/>
              </w:rPr>
            </w:pPr>
          </w:p>
        </w:tc>
        <w:tc>
          <w:tcPr>
            <w:tcW w:w="1168" w:type="dxa"/>
            <w:vAlign w:val="center"/>
          </w:tcPr>
          <w:p w14:paraId="4C2D1A4B" w14:textId="77777777" w:rsidR="00F517A7" w:rsidRPr="00667912" w:rsidRDefault="00F517A7" w:rsidP="005C67F8">
            <w:pPr>
              <w:pStyle w:val="Tablehead0"/>
              <w:rPr>
                <w:rFonts w:asciiTheme="minorHAnsi" w:hAnsiTheme="minorHAnsi" w:cstheme="minorHAnsi"/>
                <w:sz w:val="20"/>
              </w:rPr>
            </w:pPr>
            <w:r w:rsidRPr="00667912">
              <w:rPr>
                <w:rFonts w:asciiTheme="minorHAnsi" w:hAnsiTheme="minorHAnsi" w:cstheme="minorHAnsi"/>
                <w:bCs/>
              </w:rPr>
              <w:t>Longueur maximale</w:t>
            </w:r>
          </w:p>
        </w:tc>
        <w:tc>
          <w:tcPr>
            <w:tcW w:w="1064" w:type="dxa"/>
            <w:vAlign w:val="center"/>
          </w:tcPr>
          <w:p w14:paraId="79569512" w14:textId="77777777" w:rsidR="00F517A7" w:rsidRPr="00667912" w:rsidRDefault="00F517A7" w:rsidP="005C67F8">
            <w:pPr>
              <w:pStyle w:val="Tablehead0"/>
              <w:rPr>
                <w:rFonts w:asciiTheme="minorHAnsi" w:hAnsiTheme="minorHAnsi" w:cstheme="minorHAnsi"/>
                <w:sz w:val="20"/>
              </w:rPr>
            </w:pPr>
            <w:r w:rsidRPr="00667912">
              <w:rPr>
                <w:rFonts w:asciiTheme="minorHAnsi" w:hAnsiTheme="minorHAnsi" w:cstheme="minorHAnsi"/>
                <w:bCs/>
              </w:rPr>
              <w:t>Longueur minimale</w:t>
            </w:r>
          </w:p>
        </w:tc>
        <w:tc>
          <w:tcPr>
            <w:tcW w:w="3580" w:type="dxa"/>
            <w:vMerge/>
            <w:vAlign w:val="center"/>
          </w:tcPr>
          <w:p w14:paraId="09A1CDFA" w14:textId="77777777" w:rsidR="00F517A7" w:rsidRPr="00B111AF" w:rsidRDefault="00F517A7" w:rsidP="005C67F8">
            <w:pPr>
              <w:pStyle w:val="Tablehead0"/>
              <w:rPr>
                <w:rFonts w:asciiTheme="minorHAnsi" w:hAnsiTheme="minorHAnsi" w:cstheme="minorHAnsi"/>
                <w:b/>
                <w:sz w:val="20"/>
              </w:rPr>
            </w:pPr>
          </w:p>
        </w:tc>
        <w:tc>
          <w:tcPr>
            <w:tcW w:w="1567" w:type="dxa"/>
            <w:vMerge/>
            <w:vAlign w:val="center"/>
          </w:tcPr>
          <w:p w14:paraId="1F679BCE" w14:textId="77777777" w:rsidR="00F517A7" w:rsidRPr="00B111AF" w:rsidRDefault="00F517A7" w:rsidP="005C67F8">
            <w:pPr>
              <w:pStyle w:val="Tablehead0"/>
              <w:rPr>
                <w:rFonts w:asciiTheme="minorHAnsi" w:hAnsiTheme="minorHAnsi" w:cstheme="minorHAnsi"/>
                <w:b/>
                <w:sz w:val="20"/>
              </w:rPr>
            </w:pPr>
          </w:p>
        </w:tc>
      </w:tr>
      <w:tr w:rsidR="00F517A7" w:rsidRPr="00251E47" w14:paraId="68B57A54" w14:textId="77777777" w:rsidTr="005C67F8">
        <w:trPr>
          <w:trHeight w:val="539"/>
          <w:tblHeader/>
          <w:jc w:val="center"/>
        </w:trPr>
        <w:tc>
          <w:tcPr>
            <w:tcW w:w="2260" w:type="dxa"/>
          </w:tcPr>
          <w:p w14:paraId="3FF5827B" w14:textId="77777777" w:rsidR="00F517A7" w:rsidRPr="00B111AF" w:rsidRDefault="00F517A7" w:rsidP="005C67F8">
            <w:pPr>
              <w:spacing w:before="20" w:after="20"/>
              <w:ind w:right="734"/>
              <w:jc w:val="right"/>
              <w:rPr>
                <w:rFonts w:asciiTheme="minorHAnsi" w:hAnsiTheme="minorHAnsi" w:cstheme="minorHAnsi"/>
                <w:color w:val="000000"/>
                <w:lang w:val="fr-FR"/>
              </w:rPr>
            </w:pPr>
            <w:r w:rsidRPr="00614139">
              <w:rPr>
                <w:color w:val="000000"/>
                <w:lang w:val="fr-FR"/>
              </w:rPr>
              <w:t>0800</w:t>
            </w:r>
          </w:p>
        </w:tc>
        <w:tc>
          <w:tcPr>
            <w:tcW w:w="1168" w:type="dxa"/>
          </w:tcPr>
          <w:p w14:paraId="489B77CF" w14:textId="77777777" w:rsidR="00F517A7" w:rsidRPr="00B111AF" w:rsidRDefault="00F517A7" w:rsidP="005C67F8">
            <w:pPr>
              <w:spacing w:before="20" w:after="20"/>
              <w:jc w:val="center"/>
              <w:rPr>
                <w:rFonts w:asciiTheme="minorHAnsi" w:hAnsiTheme="minorHAnsi" w:cstheme="minorHAnsi"/>
                <w:color w:val="000000"/>
                <w:lang w:val="fr-FR"/>
              </w:rPr>
            </w:pPr>
            <w:r w:rsidRPr="00614139">
              <w:rPr>
                <w:color w:val="000000"/>
                <w:lang w:val="fr-FR"/>
              </w:rPr>
              <w:t>8</w:t>
            </w:r>
          </w:p>
        </w:tc>
        <w:tc>
          <w:tcPr>
            <w:tcW w:w="1064" w:type="dxa"/>
          </w:tcPr>
          <w:p w14:paraId="0F5012D9" w14:textId="77777777" w:rsidR="00F517A7" w:rsidRPr="00B111AF" w:rsidRDefault="00F517A7" w:rsidP="005C67F8">
            <w:pPr>
              <w:spacing w:before="20" w:after="20"/>
              <w:jc w:val="center"/>
              <w:rPr>
                <w:rFonts w:asciiTheme="minorHAnsi" w:hAnsiTheme="minorHAnsi" w:cstheme="minorHAnsi"/>
                <w:color w:val="000000"/>
                <w:lang w:val="fr-FR"/>
              </w:rPr>
            </w:pPr>
            <w:r w:rsidRPr="00614139">
              <w:rPr>
                <w:color w:val="000000"/>
                <w:lang w:val="fr-FR"/>
              </w:rPr>
              <w:t>7</w:t>
            </w:r>
          </w:p>
        </w:tc>
        <w:tc>
          <w:tcPr>
            <w:tcW w:w="3580" w:type="dxa"/>
          </w:tcPr>
          <w:p w14:paraId="0DEFCFB9" w14:textId="77777777" w:rsidR="00F517A7" w:rsidRPr="00FD5E59" w:rsidRDefault="00F517A7" w:rsidP="005C67F8">
            <w:pPr>
              <w:spacing w:before="20" w:after="20"/>
              <w:jc w:val="left"/>
              <w:rPr>
                <w:rFonts w:asciiTheme="minorHAnsi" w:hAnsiTheme="minorHAnsi" w:cstheme="minorHAnsi"/>
                <w:color w:val="000000"/>
                <w:lang w:val="fr-FR"/>
              </w:rPr>
            </w:pPr>
            <w:r w:rsidRPr="00FD5E59">
              <w:rPr>
                <w:color w:val="000000"/>
                <w:lang w:val="fr-FR"/>
              </w:rPr>
              <w:t>Numéros non géographiques, disponibles pour</w:t>
            </w:r>
            <w:r>
              <w:rPr>
                <w:color w:val="000000"/>
                <w:lang w:val="fr-FR"/>
              </w:rPr>
              <w:t xml:space="preserve"> tous les services locaux</w:t>
            </w:r>
          </w:p>
        </w:tc>
        <w:tc>
          <w:tcPr>
            <w:tcW w:w="1567" w:type="dxa"/>
            <w:vAlign w:val="bottom"/>
          </w:tcPr>
          <w:p w14:paraId="4400AB39" w14:textId="77777777" w:rsidR="00F517A7" w:rsidRPr="00FD5E59" w:rsidRDefault="00F517A7" w:rsidP="005C67F8">
            <w:pPr>
              <w:spacing w:before="20" w:after="20"/>
              <w:rPr>
                <w:rFonts w:asciiTheme="minorHAnsi" w:hAnsiTheme="minorHAnsi" w:cstheme="minorHAnsi"/>
                <w:color w:val="000000"/>
                <w:lang w:val="fr-FR"/>
              </w:rPr>
            </w:pPr>
            <w:r w:rsidRPr="00FD5E59">
              <w:rPr>
                <w:color w:val="000000"/>
                <w:lang w:val="fr-FR"/>
              </w:rPr>
              <w:t>Accessible</w:t>
            </w:r>
            <w:r>
              <w:rPr>
                <w:color w:val="000000"/>
                <w:lang w:val="fr-FR"/>
              </w:rPr>
              <w:t>s</w:t>
            </w:r>
            <w:r w:rsidRPr="00FD5E59">
              <w:rPr>
                <w:color w:val="000000"/>
                <w:lang w:val="fr-FR"/>
              </w:rPr>
              <w:t xml:space="preserve"> </w:t>
            </w:r>
            <w:r>
              <w:rPr>
                <w:color w:val="000000"/>
                <w:lang w:val="fr-FR"/>
              </w:rPr>
              <w:t xml:space="preserve">pour </w:t>
            </w:r>
            <w:r w:rsidRPr="00FD5E59">
              <w:rPr>
                <w:color w:val="000000"/>
                <w:lang w:val="fr-FR"/>
              </w:rPr>
              <w:t>tous les services vocaux</w:t>
            </w:r>
          </w:p>
        </w:tc>
      </w:tr>
    </w:tbl>
    <w:p w14:paraId="7374360F" w14:textId="77777777" w:rsidR="00D64A25" w:rsidRDefault="00D64A25" w:rsidP="005C67F8">
      <w:pPr>
        <w:spacing w:before="240" w:after="20"/>
        <w:rPr>
          <w:rFonts w:asciiTheme="minorHAnsi" w:hAnsiTheme="minorHAnsi" w:cstheme="minorHAnsi"/>
          <w:b/>
          <w:lang w:val="fr-FR"/>
        </w:rPr>
      </w:pPr>
      <w:r>
        <w:rPr>
          <w:rFonts w:asciiTheme="minorHAnsi" w:hAnsiTheme="minorHAnsi" w:cstheme="minorHAnsi"/>
          <w:b/>
          <w:lang w:val="fr-FR"/>
        </w:rPr>
        <w:br w:type="page"/>
      </w:r>
    </w:p>
    <w:p w14:paraId="1522D371" w14:textId="1DD0EF2C" w:rsidR="00F517A7" w:rsidRPr="00A557B2" w:rsidRDefault="00F517A7" w:rsidP="005C67F8">
      <w:pPr>
        <w:spacing w:before="240" w:after="20"/>
        <w:rPr>
          <w:rFonts w:asciiTheme="minorHAnsi" w:hAnsiTheme="minorHAnsi" w:cstheme="minorHAnsi"/>
          <w:b/>
          <w:lang w:val="fr-FR"/>
        </w:rPr>
      </w:pPr>
      <w:r>
        <w:rPr>
          <w:rFonts w:asciiTheme="minorHAnsi" w:hAnsiTheme="minorHAnsi" w:cstheme="minorHAnsi"/>
          <w:b/>
          <w:lang w:val="fr-FR"/>
        </w:rPr>
        <w:t>8</w:t>
      </w:r>
      <w:r>
        <w:rPr>
          <w:rFonts w:asciiTheme="minorHAnsi" w:hAnsiTheme="minorHAnsi" w:cstheme="minorHAnsi"/>
          <w:b/>
          <w:lang w:val="fr-FR"/>
        </w:rPr>
        <w:tab/>
      </w:r>
      <w:r w:rsidRPr="00A557B2">
        <w:rPr>
          <w:rFonts w:asciiTheme="minorHAnsi" w:hAnsiTheme="minorHAnsi" w:cstheme="minorHAnsi"/>
          <w:b/>
          <w:lang w:val="fr-FR"/>
        </w:rPr>
        <w:t>Numéros courts</w:t>
      </w:r>
    </w:p>
    <w:p w14:paraId="7416513E" w14:textId="77777777" w:rsidR="00F517A7" w:rsidRPr="00B111AF" w:rsidRDefault="00F517A7" w:rsidP="005C67F8">
      <w:pPr>
        <w:pStyle w:val="ListParagraph"/>
        <w:spacing w:before="20" w:after="120" w:line="240" w:lineRule="auto"/>
        <w:ind w:left="0"/>
        <w:jc w:val="center"/>
        <w:rPr>
          <w:rFonts w:asciiTheme="minorHAnsi" w:hAnsiTheme="minorHAnsi" w:cstheme="minorHAnsi"/>
          <w:b/>
          <w:sz w:val="20"/>
          <w:szCs w:val="20"/>
          <w:lang w:val="fr-FR"/>
        </w:rPr>
      </w:pPr>
      <w:r w:rsidRPr="00B111AF">
        <w:rPr>
          <w:rFonts w:asciiTheme="minorHAnsi" w:hAnsiTheme="minorHAnsi" w:cstheme="minorHAnsi"/>
          <w:b/>
          <w:sz w:val="20"/>
          <w:szCs w:val="20"/>
          <w:lang w:val="fr-FR"/>
        </w:rPr>
        <w:t>Tableau 4: Numéros courts</w:t>
      </w:r>
    </w:p>
    <w:tbl>
      <w:tblPr>
        <w:tblW w:w="98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134"/>
        <w:gridCol w:w="1134"/>
        <w:gridCol w:w="2976"/>
        <w:gridCol w:w="2439"/>
      </w:tblGrid>
      <w:tr w:rsidR="00F517A7" w:rsidRPr="00B111AF" w14:paraId="1930668E" w14:textId="77777777" w:rsidTr="005C67F8">
        <w:trPr>
          <w:trHeight w:val="614"/>
          <w:tblHeader/>
          <w:jc w:val="center"/>
        </w:trPr>
        <w:tc>
          <w:tcPr>
            <w:tcW w:w="2119" w:type="dxa"/>
            <w:vMerge w:val="restart"/>
            <w:vAlign w:val="center"/>
          </w:tcPr>
          <w:p w14:paraId="1737A466" w14:textId="77777777" w:rsidR="00F517A7" w:rsidRPr="00667912" w:rsidRDefault="00F517A7" w:rsidP="005C67F8">
            <w:pPr>
              <w:keepNext/>
              <w:spacing w:before="20" w:after="20"/>
              <w:jc w:val="center"/>
              <w:rPr>
                <w:rFonts w:asciiTheme="minorHAnsi" w:hAnsiTheme="minorHAnsi" w:cstheme="minorHAnsi"/>
                <w:bCs/>
                <w:i/>
                <w:lang w:val="fr-FR"/>
              </w:rPr>
            </w:pPr>
            <w:r w:rsidRPr="00667912">
              <w:rPr>
                <w:rFonts w:asciiTheme="minorHAnsi" w:hAnsiTheme="minorHAnsi" w:cstheme="minorHAnsi"/>
                <w:bCs/>
                <w:i/>
                <w:iCs/>
                <w:lang w:val="fr-FR"/>
              </w:rPr>
              <w:t>NDC (indicatif national de destination) ou premiers chiffres</w:t>
            </w:r>
            <w:r w:rsidRPr="00667912">
              <w:rPr>
                <w:rFonts w:asciiTheme="minorHAnsi" w:hAnsiTheme="minorHAnsi" w:cstheme="minorHAnsi"/>
                <w:bCs/>
                <w:i/>
                <w:iCs/>
                <w:lang w:val="fr-FR"/>
              </w:rPr>
              <w:br/>
              <w:t>du N(S)N (numéro national (significatif))</w:t>
            </w:r>
          </w:p>
        </w:tc>
        <w:tc>
          <w:tcPr>
            <w:tcW w:w="2268" w:type="dxa"/>
            <w:gridSpan w:val="2"/>
            <w:vAlign w:val="center"/>
          </w:tcPr>
          <w:p w14:paraId="4CAA8DAF" w14:textId="77777777" w:rsidR="00F517A7" w:rsidRPr="00667912" w:rsidRDefault="00F517A7" w:rsidP="005C67F8">
            <w:pPr>
              <w:keepNext/>
              <w:spacing w:before="20" w:after="20"/>
              <w:jc w:val="center"/>
              <w:rPr>
                <w:rFonts w:asciiTheme="minorHAnsi" w:hAnsiTheme="minorHAnsi" w:cstheme="minorHAnsi"/>
                <w:bCs/>
                <w:i/>
                <w:lang w:val="fr-FR"/>
              </w:rPr>
            </w:pPr>
            <w:r w:rsidRPr="00667912">
              <w:rPr>
                <w:rFonts w:asciiTheme="minorHAnsi" w:hAnsiTheme="minorHAnsi" w:cstheme="minorHAnsi"/>
                <w:bCs/>
                <w:i/>
                <w:iCs/>
                <w:lang w:val="fr-FR"/>
              </w:rPr>
              <w:t>Longueur du numéro N(S)N</w:t>
            </w:r>
          </w:p>
        </w:tc>
        <w:tc>
          <w:tcPr>
            <w:tcW w:w="2976" w:type="dxa"/>
            <w:vMerge w:val="restart"/>
            <w:vAlign w:val="center"/>
          </w:tcPr>
          <w:p w14:paraId="460A47FE" w14:textId="77777777" w:rsidR="00F517A7" w:rsidRPr="00667912" w:rsidRDefault="00F517A7" w:rsidP="005C67F8">
            <w:pPr>
              <w:keepNext/>
              <w:spacing w:before="20" w:after="20"/>
              <w:jc w:val="center"/>
              <w:rPr>
                <w:rFonts w:asciiTheme="minorHAnsi" w:hAnsiTheme="minorHAnsi" w:cstheme="minorHAnsi"/>
                <w:bCs/>
                <w:i/>
                <w:lang w:val="fr-FR"/>
              </w:rPr>
            </w:pPr>
            <w:r w:rsidRPr="00667912">
              <w:rPr>
                <w:rFonts w:asciiTheme="minorHAnsi" w:hAnsiTheme="minorHAnsi" w:cstheme="minorHAnsi"/>
                <w:bCs/>
                <w:i/>
                <w:iCs/>
                <w:lang w:val="fr-FR"/>
              </w:rPr>
              <w:t>Utilisation du numéro UIT-T E.164</w:t>
            </w:r>
          </w:p>
        </w:tc>
        <w:tc>
          <w:tcPr>
            <w:tcW w:w="2439" w:type="dxa"/>
            <w:vMerge w:val="restart"/>
            <w:vAlign w:val="center"/>
          </w:tcPr>
          <w:p w14:paraId="1378B7D0" w14:textId="77777777" w:rsidR="00F517A7" w:rsidRPr="00667912" w:rsidRDefault="00F517A7" w:rsidP="005C67F8">
            <w:pPr>
              <w:spacing w:before="20" w:after="20"/>
              <w:jc w:val="center"/>
              <w:rPr>
                <w:rFonts w:asciiTheme="minorHAnsi" w:hAnsiTheme="minorHAnsi" w:cstheme="minorHAnsi"/>
                <w:bCs/>
                <w:i/>
                <w:lang w:val="fr-FR"/>
              </w:rPr>
            </w:pPr>
            <w:r w:rsidRPr="00667912">
              <w:rPr>
                <w:rFonts w:asciiTheme="minorHAnsi" w:hAnsiTheme="minorHAnsi" w:cstheme="minorHAnsi"/>
                <w:bCs/>
                <w:i/>
                <w:iCs/>
                <w:lang w:val="fr-FR"/>
              </w:rPr>
              <w:t>Informations complémentaires</w:t>
            </w:r>
          </w:p>
        </w:tc>
      </w:tr>
      <w:tr w:rsidR="00F517A7" w:rsidRPr="00B111AF" w14:paraId="74750CC1" w14:textId="77777777" w:rsidTr="005C67F8">
        <w:trPr>
          <w:trHeight w:val="800"/>
          <w:tblHeader/>
          <w:jc w:val="center"/>
        </w:trPr>
        <w:tc>
          <w:tcPr>
            <w:tcW w:w="2119" w:type="dxa"/>
            <w:vMerge/>
            <w:vAlign w:val="center"/>
          </w:tcPr>
          <w:p w14:paraId="70DB0DB4" w14:textId="77777777" w:rsidR="00F517A7" w:rsidRPr="00B111AF" w:rsidRDefault="00F517A7" w:rsidP="005C67F8">
            <w:pPr>
              <w:keepNext/>
              <w:spacing w:before="20" w:after="20"/>
              <w:jc w:val="center"/>
              <w:rPr>
                <w:rFonts w:asciiTheme="minorHAnsi" w:hAnsiTheme="minorHAnsi" w:cstheme="minorHAnsi"/>
                <w:bCs/>
                <w:i/>
                <w:lang w:val="fr-FR"/>
              </w:rPr>
            </w:pPr>
          </w:p>
        </w:tc>
        <w:tc>
          <w:tcPr>
            <w:tcW w:w="1134" w:type="dxa"/>
            <w:vAlign w:val="center"/>
          </w:tcPr>
          <w:p w14:paraId="1EA9B478" w14:textId="77777777" w:rsidR="00F517A7" w:rsidRPr="00667912" w:rsidRDefault="00F517A7" w:rsidP="005C67F8">
            <w:pPr>
              <w:keepNext/>
              <w:spacing w:before="20" w:after="20"/>
              <w:jc w:val="center"/>
              <w:rPr>
                <w:rFonts w:asciiTheme="minorHAnsi" w:hAnsiTheme="minorHAnsi" w:cstheme="minorHAnsi"/>
                <w:bCs/>
                <w:i/>
                <w:lang w:val="fr-FR"/>
              </w:rPr>
            </w:pPr>
            <w:r w:rsidRPr="00667912">
              <w:rPr>
                <w:rFonts w:asciiTheme="minorHAnsi" w:hAnsiTheme="minorHAnsi" w:cstheme="minorHAnsi"/>
                <w:bCs/>
                <w:i/>
                <w:iCs/>
                <w:lang w:val="fr-FR"/>
              </w:rPr>
              <w:t>Longueur maximale</w:t>
            </w:r>
          </w:p>
        </w:tc>
        <w:tc>
          <w:tcPr>
            <w:tcW w:w="1134" w:type="dxa"/>
            <w:vAlign w:val="center"/>
          </w:tcPr>
          <w:p w14:paraId="6F7D1FA8" w14:textId="77777777" w:rsidR="00F517A7" w:rsidRPr="00667912" w:rsidRDefault="00F517A7" w:rsidP="005C67F8">
            <w:pPr>
              <w:keepNext/>
              <w:spacing w:before="20" w:after="20"/>
              <w:jc w:val="center"/>
              <w:rPr>
                <w:rFonts w:asciiTheme="minorHAnsi" w:hAnsiTheme="minorHAnsi" w:cstheme="minorHAnsi"/>
                <w:bCs/>
                <w:i/>
                <w:lang w:val="fr-FR"/>
              </w:rPr>
            </w:pPr>
            <w:r w:rsidRPr="00667912">
              <w:rPr>
                <w:rFonts w:asciiTheme="minorHAnsi" w:hAnsiTheme="minorHAnsi" w:cstheme="minorHAnsi"/>
                <w:bCs/>
                <w:i/>
                <w:iCs/>
                <w:lang w:val="fr-FR"/>
              </w:rPr>
              <w:t>Longueur minimale</w:t>
            </w:r>
          </w:p>
        </w:tc>
        <w:tc>
          <w:tcPr>
            <w:tcW w:w="2976" w:type="dxa"/>
            <w:vMerge/>
            <w:vAlign w:val="center"/>
          </w:tcPr>
          <w:p w14:paraId="2E34557C" w14:textId="77777777" w:rsidR="00F517A7" w:rsidRPr="00667912" w:rsidRDefault="00F517A7" w:rsidP="005C67F8">
            <w:pPr>
              <w:keepNext/>
              <w:spacing w:before="20" w:after="20"/>
              <w:jc w:val="center"/>
              <w:rPr>
                <w:rFonts w:asciiTheme="minorHAnsi" w:hAnsiTheme="minorHAnsi" w:cstheme="minorHAnsi"/>
                <w:bCs/>
                <w:i/>
                <w:lang w:val="fr-FR"/>
              </w:rPr>
            </w:pPr>
          </w:p>
        </w:tc>
        <w:tc>
          <w:tcPr>
            <w:tcW w:w="2439" w:type="dxa"/>
            <w:vMerge/>
            <w:vAlign w:val="center"/>
          </w:tcPr>
          <w:p w14:paraId="28C04DCA" w14:textId="77777777" w:rsidR="00F517A7" w:rsidRPr="00B111AF" w:rsidRDefault="00F517A7" w:rsidP="005C67F8">
            <w:pPr>
              <w:keepNext/>
              <w:spacing w:before="20" w:after="20"/>
              <w:jc w:val="center"/>
              <w:rPr>
                <w:rFonts w:asciiTheme="minorHAnsi" w:hAnsiTheme="minorHAnsi" w:cstheme="minorHAnsi"/>
                <w:bCs/>
                <w:i/>
                <w:lang w:val="fr-FR"/>
              </w:rPr>
            </w:pPr>
          </w:p>
        </w:tc>
      </w:tr>
      <w:tr w:rsidR="00F517A7" w:rsidRPr="003F0EF1" w14:paraId="29D2DE03" w14:textId="77777777" w:rsidTr="005C67F8">
        <w:trPr>
          <w:trHeight w:val="539"/>
          <w:tblHeader/>
          <w:jc w:val="center"/>
        </w:trPr>
        <w:tc>
          <w:tcPr>
            <w:tcW w:w="2119" w:type="dxa"/>
          </w:tcPr>
          <w:p w14:paraId="4977482A" w14:textId="77777777" w:rsidR="00F517A7" w:rsidRPr="00B111AF" w:rsidRDefault="00F517A7" w:rsidP="005C67F8">
            <w:pPr>
              <w:spacing w:before="20" w:after="20"/>
              <w:ind w:right="734"/>
              <w:jc w:val="center"/>
              <w:rPr>
                <w:rFonts w:asciiTheme="minorHAnsi" w:hAnsiTheme="minorHAnsi" w:cstheme="minorHAnsi"/>
                <w:color w:val="000000" w:themeColor="text1"/>
                <w:lang w:val="fr-FR"/>
              </w:rPr>
            </w:pPr>
            <w:r w:rsidRPr="00614139">
              <w:rPr>
                <w:color w:val="000000"/>
                <w:lang w:val="fr-FR"/>
              </w:rPr>
              <w:t>7</w:t>
            </w:r>
          </w:p>
        </w:tc>
        <w:tc>
          <w:tcPr>
            <w:tcW w:w="1134" w:type="dxa"/>
          </w:tcPr>
          <w:p w14:paraId="00185D6F" w14:textId="77777777" w:rsidR="00F517A7" w:rsidRPr="00B111AF" w:rsidRDefault="00F517A7" w:rsidP="005C67F8">
            <w:pPr>
              <w:spacing w:before="20" w:after="20"/>
              <w:jc w:val="center"/>
              <w:rPr>
                <w:rFonts w:asciiTheme="minorHAnsi" w:hAnsiTheme="minorHAnsi" w:cstheme="minorHAnsi"/>
                <w:color w:val="000000" w:themeColor="text1"/>
                <w:lang w:val="fr-FR"/>
              </w:rPr>
            </w:pPr>
            <w:r w:rsidRPr="00614139">
              <w:rPr>
                <w:color w:val="000000"/>
                <w:lang w:val="fr-FR"/>
              </w:rPr>
              <w:t>3</w:t>
            </w:r>
          </w:p>
        </w:tc>
        <w:tc>
          <w:tcPr>
            <w:tcW w:w="1134" w:type="dxa"/>
          </w:tcPr>
          <w:p w14:paraId="41C52D90" w14:textId="77777777" w:rsidR="00F517A7" w:rsidRPr="00B111AF" w:rsidRDefault="00F517A7" w:rsidP="005C67F8">
            <w:pPr>
              <w:spacing w:before="20" w:after="20"/>
              <w:jc w:val="center"/>
              <w:rPr>
                <w:rFonts w:asciiTheme="minorHAnsi" w:hAnsiTheme="minorHAnsi" w:cstheme="minorHAnsi"/>
                <w:color w:val="000000" w:themeColor="text1"/>
                <w:lang w:val="fr-FR"/>
              </w:rPr>
            </w:pPr>
            <w:r w:rsidRPr="00614139">
              <w:rPr>
                <w:color w:val="000000"/>
                <w:lang w:val="fr-FR"/>
              </w:rPr>
              <w:t>3</w:t>
            </w:r>
          </w:p>
        </w:tc>
        <w:tc>
          <w:tcPr>
            <w:tcW w:w="2976" w:type="dxa"/>
          </w:tcPr>
          <w:p w14:paraId="4471B6AB" w14:textId="77777777" w:rsidR="00F517A7" w:rsidRPr="00FD5E59" w:rsidRDefault="00F517A7" w:rsidP="005C67F8">
            <w:pPr>
              <w:spacing w:before="20" w:after="20"/>
              <w:jc w:val="left"/>
              <w:rPr>
                <w:rFonts w:asciiTheme="minorHAnsi" w:hAnsiTheme="minorHAnsi" w:cstheme="minorHAnsi"/>
                <w:color w:val="000000" w:themeColor="text1"/>
                <w:lang w:val="fr-FR"/>
              </w:rPr>
            </w:pPr>
            <w:r w:rsidRPr="00FD5E59">
              <w:rPr>
                <w:color w:val="000000"/>
                <w:lang w:val="fr-FR"/>
              </w:rPr>
              <w:t xml:space="preserve">Numéros non géographiques: SMS RapidPro </w:t>
            </w:r>
            <w:r>
              <w:rPr>
                <w:color w:val="000000"/>
                <w:lang w:val="fr-FR"/>
              </w:rPr>
              <w:t>pour l'</w:t>
            </w:r>
            <w:r w:rsidRPr="00FD5E59">
              <w:rPr>
                <w:color w:val="000000"/>
                <w:lang w:val="fr-FR"/>
              </w:rPr>
              <w:t>UNICEF</w:t>
            </w:r>
          </w:p>
        </w:tc>
        <w:tc>
          <w:tcPr>
            <w:tcW w:w="2439" w:type="dxa"/>
          </w:tcPr>
          <w:p w14:paraId="59799EED" w14:textId="77777777" w:rsidR="00F517A7" w:rsidRPr="00B111AF" w:rsidRDefault="00F517A7" w:rsidP="005C67F8">
            <w:pPr>
              <w:spacing w:before="20" w:after="20"/>
              <w:jc w:val="left"/>
              <w:rPr>
                <w:rFonts w:asciiTheme="minorHAnsi" w:hAnsiTheme="minorHAnsi" w:cstheme="minorHAnsi"/>
                <w:color w:val="000000"/>
                <w:highlight w:val="yellow"/>
                <w:lang w:val="fr-FR"/>
              </w:rPr>
            </w:pPr>
            <w:r>
              <w:rPr>
                <w:color w:val="000000"/>
              </w:rPr>
              <w:t xml:space="preserve">Services </w:t>
            </w:r>
            <w:r w:rsidRPr="00614139">
              <w:rPr>
                <w:color w:val="000000"/>
              </w:rPr>
              <w:t xml:space="preserve">SMS </w:t>
            </w:r>
          </w:p>
        </w:tc>
      </w:tr>
      <w:tr w:rsidR="00F517A7" w:rsidRPr="00251E47" w14:paraId="5C80606F" w14:textId="77777777" w:rsidTr="005C67F8">
        <w:trPr>
          <w:trHeight w:val="247"/>
          <w:tblHeader/>
          <w:jc w:val="center"/>
        </w:trPr>
        <w:tc>
          <w:tcPr>
            <w:tcW w:w="2119" w:type="dxa"/>
          </w:tcPr>
          <w:p w14:paraId="199BF2DB" w14:textId="77777777" w:rsidR="00F517A7" w:rsidRPr="00B111AF" w:rsidRDefault="00F517A7" w:rsidP="005C67F8">
            <w:pPr>
              <w:spacing w:before="20" w:after="20"/>
              <w:ind w:right="734"/>
              <w:jc w:val="center"/>
              <w:rPr>
                <w:rFonts w:asciiTheme="minorHAnsi" w:hAnsiTheme="minorHAnsi" w:cstheme="minorHAnsi"/>
                <w:lang w:val="fr-FR"/>
              </w:rPr>
            </w:pPr>
            <w:r w:rsidRPr="00614139">
              <w:rPr>
                <w:lang w:val="fr-FR"/>
              </w:rPr>
              <w:t>9</w:t>
            </w:r>
          </w:p>
        </w:tc>
        <w:tc>
          <w:tcPr>
            <w:tcW w:w="1134" w:type="dxa"/>
          </w:tcPr>
          <w:p w14:paraId="0EC08644" w14:textId="77777777" w:rsidR="00F517A7" w:rsidRPr="00B111AF" w:rsidRDefault="00F517A7" w:rsidP="005C67F8">
            <w:pPr>
              <w:spacing w:before="20" w:after="20"/>
              <w:jc w:val="center"/>
              <w:rPr>
                <w:rFonts w:asciiTheme="minorHAnsi" w:hAnsiTheme="minorHAnsi" w:cstheme="minorHAnsi"/>
                <w:lang w:val="fr-FR"/>
              </w:rPr>
            </w:pPr>
            <w:r w:rsidRPr="00614139">
              <w:rPr>
                <w:lang w:val="fr-FR"/>
              </w:rPr>
              <w:t>3</w:t>
            </w:r>
          </w:p>
        </w:tc>
        <w:tc>
          <w:tcPr>
            <w:tcW w:w="1134" w:type="dxa"/>
          </w:tcPr>
          <w:p w14:paraId="0AEB95DB" w14:textId="77777777" w:rsidR="00F517A7" w:rsidRPr="00B111AF" w:rsidRDefault="00F517A7" w:rsidP="005C67F8">
            <w:pPr>
              <w:spacing w:before="20" w:after="20"/>
              <w:jc w:val="center"/>
              <w:rPr>
                <w:rFonts w:asciiTheme="minorHAnsi" w:hAnsiTheme="minorHAnsi" w:cstheme="minorHAnsi"/>
                <w:lang w:val="fr-FR"/>
              </w:rPr>
            </w:pPr>
            <w:r w:rsidRPr="00614139">
              <w:rPr>
                <w:lang w:val="fr-FR"/>
              </w:rPr>
              <w:t>3</w:t>
            </w:r>
          </w:p>
        </w:tc>
        <w:tc>
          <w:tcPr>
            <w:tcW w:w="2976" w:type="dxa"/>
          </w:tcPr>
          <w:p w14:paraId="0AE09A0D" w14:textId="77777777" w:rsidR="00F517A7" w:rsidRPr="00FD5E59" w:rsidRDefault="00F517A7" w:rsidP="005C67F8">
            <w:pPr>
              <w:spacing w:before="20" w:after="20"/>
              <w:jc w:val="left"/>
              <w:rPr>
                <w:rFonts w:asciiTheme="minorHAnsi" w:hAnsiTheme="minorHAnsi" w:cstheme="minorHAnsi"/>
                <w:color w:val="000000"/>
                <w:lang w:val="fr-FR"/>
              </w:rPr>
            </w:pPr>
            <w:r w:rsidRPr="00FD5E59">
              <w:rPr>
                <w:color w:val="000000"/>
                <w:lang w:val="fr-FR"/>
              </w:rPr>
              <w:t>Numéros non géographiques pour les services mobile</w:t>
            </w:r>
            <w:r>
              <w:rPr>
                <w:color w:val="000000"/>
                <w:lang w:val="fr-FR"/>
              </w:rPr>
              <w:t>s</w:t>
            </w:r>
            <w:r w:rsidRPr="00FD5E59">
              <w:rPr>
                <w:color w:val="000000"/>
                <w:lang w:val="fr-FR"/>
              </w:rPr>
              <w:t xml:space="preserve"> </w:t>
            </w:r>
            <w:r>
              <w:rPr>
                <w:color w:val="000000"/>
                <w:lang w:val="fr-FR"/>
              </w:rPr>
              <w:t xml:space="preserve">et </w:t>
            </w:r>
            <w:r w:rsidRPr="00FD5E59">
              <w:rPr>
                <w:color w:val="000000"/>
                <w:lang w:val="fr-FR"/>
              </w:rPr>
              <w:t>fixe</w:t>
            </w:r>
            <w:r>
              <w:rPr>
                <w:color w:val="000000"/>
                <w:lang w:val="fr-FR"/>
              </w:rPr>
              <w:t>s</w:t>
            </w:r>
            <w:r w:rsidRPr="00FD5E59">
              <w:rPr>
                <w:color w:val="000000"/>
                <w:lang w:val="fr-FR"/>
              </w:rPr>
              <w:t xml:space="preserve"> </w:t>
            </w:r>
          </w:p>
        </w:tc>
        <w:tc>
          <w:tcPr>
            <w:tcW w:w="2439" w:type="dxa"/>
          </w:tcPr>
          <w:p w14:paraId="65828DA2" w14:textId="77777777" w:rsidR="00F517A7" w:rsidRPr="00FD5E59" w:rsidRDefault="00F517A7" w:rsidP="005C67F8">
            <w:pPr>
              <w:spacing w:before="20" w:after="20"/>
              <w:jc w:val="left"/>
              <w:rPr>
                <w:rFonts w:asciiTheme="minorHAnsi" w:hAnsiTheme="minorHAnsi" w:cstheme="minorHAnsi"/>
                <w:color w:val="000000"/>
                <w:lang w:val="fr-FR"/>
              </w:rPr>
            </w:pPr>
            <w:r w:rsidRPr="00FD5E59">
              <w:rPr>
                <w:color w:val="000000"/>
                <w:lang w:val="fr-FR"/>
              </w:rPr>
              <w:t xml:space="preserve">Central local uniquement, accessibles pour tous </w:t>
            </w:r>
            <w:r>
              <w:rPr>
                <w:color w:val="000000"/>
                <w:lang w:val="fr-FR"/>
              </w:rPr>
              <w:t>les services vocaux</w:t>
            </w:r>
          </w:p>
        </w:tc>
      </w:tr>
    </w:tbl>
    <w:p w14:paraId="44006155" w14:textId="77777777" w:rsidR="00F517A7" w:rsidRPr="00C41010" w:rsidRDefault="00F517A7" w:rsidP="005C67F8">
      <w:r w:rsidRPr="00667912">
        <w:t>Contact</w:t>
      </w:r>
      <w:r w:rsidRPr="00C41010">
        <w:t>:</w:t>
      </w:r>
    </w:p>
    <w:p w14:paraId="5DA2E001" w14:textId="77777777" w:rsidR="00F517A7" w:rsidRPr="00667912" w:rsidRDefault="00F517A7" w:rsidP="005C67F8">
      <w:pPr>
        <w:spacing w:before="0"/>
        <w:ind w:left="142"/>
        <w:jc w:val="left"/>
      </w:pPr>
      <w:r w:rsidRPr="00667912">
        <w:t>M. Paula Pouvalu Ma'u</w:t>
      </w:r>
      <w:r w:rsidRPr="00667912">
        <w:br/>
        <w:t>Chief Executive Officer</w:t>
      </w:r>
      <w:r w:rsidRPr="00667912">
        <w:br/>
        <w:t>MEIDECC</w:t>
      </w:r>
      <w:r w:rsidRPr="00667912">
        <w:br/>
        <w:t>P.O. Box 1380</w:t>
      </w:r>
    </w:p>
    <w:p w14:paraId="4C78764E" w14:textId="77777777" w:rsidR="00F517A7" w:rsidRPr="00667912" w:rsidRDefault="00F517A7" w:rsidP="005C67F8">
      <w:pPr>
        <w:spacing w:before="0"/>
        <w:ind w:left="142"/>
        <w:jc w:val="left"/>
      </w:pPr>
      <w:r w:rsidRPr="00667912">
        <w:t>Level 2 Sanft Building</w:t>
      </w:r>
    </w:p>
    <w:p w14:paraId="445F7669" w14:textId="77777777" w:rsidR="00F517A7" w:rsidRPr="00F517A7" w:rsidRDefault="00F517A7" w:rsidP="005C67F8">
      <w:pPr>
        <w:spacing w:before="0"/>
        <w:ind w:left="142"/>
        <w:jc w:val="left"/>
        <w:rPr>
          <w:lang w:val="fr-CH"/>
        </w:rPr>
      </w:pPr>
      <w:r w:rsidRPr="00F517A7">
        <w:rPr>
          <w:lang w:val="fr-CH"/>
        </w:rPr>
        <w:t>NUKU'ALOFA</w:t>
      </w:r>
    </w:p>
    <w:p w14:paraId="1D4E7F73" w14:textId="77777777" w:rsidR="00F517A7" w:rsidRPr="00F517A7" w:rsidRDefault="00F517A7" w:rsidP="00D64A25">
      <w:pPr>
        <w:tabs>
          <w:tab w:val="clear" w:pos="1276"/>
          <w:tab w:val="left" w:pos="851"/>
        </w:tabs>
        <w:spacing w:before="0"/>
        <w:ind w:left="142"/>
        <w:jc w:val="left"/>
        <w:rPr>
          <w:lang w:val="fr-CH"/>
        </w:rPr>
      </w:pPr>
      <w:r w:rsidRPr="00F517A7">
        <w:rPr>
          <w:lang w:val="fr-CH"/>
        </w:rPr>
        <w:t>Tonga</w:t>
      </w:r>
      <w:r w:rsidRPr="00F517A7">
        <w:rPr>
          <w:lang w:val="fr-CH"/>
        </w:rPr>
        <w:br/>
        <w:t>Tél.:</w:t>
      </w:r>
      <w:r w:rsidRPr="00F517A7">
        <w:rPr>
          <w:lang w:val="fr-CH"/>
        </w:rPr>
        <w:tab/>
      </w:r>
      <w:r w:rsidRPr="00F517A7">
        <w:rPr>
          <w:lang w:val="fr-CH"/>
        </w:rPr>
        <w:tab/>
        <w:t>+676 28170</w:t>
      </w:r>
      <w:r w:rsidRPr="00F517A7">
        <w:rPr>
          <w:lang w:val="fr-CH"/>
        </w:rPr>
        <w:br/>
        <w:t>Fax:</w:t>
      </w:r>
      <w:r w:rsidRPr="00F517A7">
        <w:rPr>
          <w:lang w:val="fr-CH"/>
        </w:rPr>
        <w:tab/>
      </w:r>
      <w:r w:rsidRPr="00F517A7">
        <w:rPr>
          <w:lang w:val="fr-CH"/>
        </w:rPr>
        <w:tab/>
        <w:t>+676 24861</w:t>
      </w:r>
      <w:r w:rsidRPr="00F517A7">
        <w:rPr>
          <w:lang w:val="fr-CH"/>
        </w:rPr>
        <w:br/>
        <w:t xml:space="preserve">E-mail: </w:t>
      </w:r>
      <w:r w:rsidRPr="00F517A7">
        <w:rPr>
          <w:lang w:val="fr-CH"/>
        </w:rPr>
        <w:tab/>
        <w:t>paulm@mic.gov.to</w:t>
      </w:r>
    </w:p>
    <w:p w14:paraId="333CFC31" w14:textId="50EE221A" w:rsidR="00F517A7" w:rsidRDefault="00F517A7" w:rsidP="00766E28">
      <w:pPr>
        <w:rPr>
          <w:lang w:val="fr-CH"/>
        </w:rPr>
      </w:pPr>
    </w:p>
    <w:p w14:paraId="4C931B58" w14:textId="77777777" w:rsidR="00F517A7" w:rsidRPr="00251E47" w:rsidRDefault="00F517A7" w:rsidP="005C67F8">
      <w:pPr>
        <w:rPr>
          <w:rStyle w:val="Foot"/>
          <w:rFonts w:ascii="Arial" w:hAnsi="Arial" w:cs="Arial"/>
          <w:b/>
          <w:bCs/>
          <w:color w:val="FFFFFF" w:themeColor="background1"/>
          <w:sz w:val="28"/>
          <w:szCs w:val="28"/>
          <w:lang w:val="fr-CH"/>
        </w:rPr>
      </w:pPr>
    </w:p>
    <w:p w14:paraId="428CD669" w14:textId="77777777" w:rsidR="00F517A7" w:rsidRPr="002B52AB" w:rsidRDefault="00F517A7" w:rsidP="005C67F8">
      <w:pPr>
        <w:pStyle w:val="Heading20"/>
      </w:pPr>
      <w:r>
        <w:t>Autre communication</w:t>
      </w:r>
    </w:p>
    <w:p w14:paraId="300A5303" w14:textId="77777777" w:rsidR="00F517A7" w:rsidRPr="00AA1E36" w:rsidRDefault="00F517A7" w:rsidP="005C67F8">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171F5DE7" w14:textId="77777777" w:rsidR="00F517A7" w:rsidRPr="00A824FA" w:rsidRDefault="00F517A7" w:rsidP="00D013BF">
      <w:pPr>
        <w:rPr>
          <w:lang w:val="fr-FR"/>
        </w:rPr>
      </w:pPr>
      <w:r w:rsidRPr="00A824FA">
        <w:rPr>
          <w:lang w:val="fr-FR"/>
        </w:rPr>
        <w:t xml:space="preserve">Communication du </w:t>
      </w:r>
      <w:r w:rsidRPr="00D64A25">
        <w:rPr>
          <w:lang w:val="fr-CH"/>
        </w:rPr>
        <w:t>9.VII.2021:</w:t>
      </w:r>
    </w:p>
    <w:p w14:paraId="29622928" w14:textId="421B391D" w:rsidR="00F517A7" w:rsidRDefault="00F517A7" w:rsidP="005C67F8">
      <w:pPr>
        <w:rPr>
          <w:lang w:val="fr-FR"/>
        </w:rPr>
      </w:pPr>
      <w:r w:rsidRPr="00EF6FA8">
        <w:rPr>
          <w:lang w:val="fr-FR"/>
        </w:rPr>
        <w:t>A l'occasion d</w:t>
      </w:r>
      <w:r>
        <w:rPr>
          <w:lang w:val="fr-FR"/>
        </w:rPr>
        <w:t xml:space="preserve">es 35 ans de la « </w:t>
      </w:r>
      <w:r w:rsidRPr="00EB71DD">
        <w:rPr>
          <w:lang w:val="fr-CH"/>
        </w:rPr>
        <w:t>European DX Foundation (EUDXF)</w:t>
      </w:r>
      <w:r>
        <w:rPr>
          <w:lang w:val="fr-CH"/>
        </w:rPr>
        <w:t xml:space="preserve"> </w:t>
      </w:r>
      <w:r>
        <w:rPr>
          <w:lang w:val="fr-FR"/>
        </w:rPr>
        <w:t>»,</w:t>
      </w:r>
      <w:r w:rsidRPr="00EF6FA8">
        <w:rPr>
          <w:lang w:val="fr-FR"/>
        </w:rPr>
        <w:t xml:space="preserve"> l'Administration autrichienne autorise </w:t>
      </w:r>
      <w:r>
        <w:rPr>
          <w:lang w:val="fr-FR"/>
        </w:rPr>
        <w:t>une station d'amateur autrichienne à utiliser l’indicatif</w:t>
      </w:r>
      <w:r w:rsidRPr="00EF6FA8">
        <w:rPr>
          <w:lang w:val="fr-FR"/>
        </w:rPr>
        <w:t xml:space="preserve"> d’appel spécia</w:t>
      </w:r>
      <w:r>
        <w:rPr>
          <w:lang w:val="fr-FR"/>
        </w:rPr>
        <w:t>l</w:t>
      </w:r>
      <w:r w:rsidRPr="00EF6FA8">
        <w:rPr>
          <w:lang w:val="fr-FR"/>
        </w:rPr>
        <w:t xml:space="preserve"> </w:t>
      </w:r>
      <w:r w:rsidRPr="00EB71DD">
        <w:rPr>
          <w:b/>
          <w:bCs/>
          <w:lang w:val="fr-CH"/>
        </w:rPr>
        <w:t>OE35EUDXF</w:t>
      </w:r>
      <w:r w:rsidRPr="00EF6FA8">
        <w:rPr>
          <w:lang w:val="fr-FR"/>
        </w:rPr>
        <w:t xml:space="preserve"> pendant la période comprise entre le </w:t>
      </w:r>
      <w:r>
        <w:rPr>
          <w:lang w:val="fr-FR"/>
        </w:rPr>
        <w:t>1 et le 30</w:t>
      </w:r>
      <w:r w:rsidR="00D64A25">
        <w:rPr>
          <w:lang w:val="fr-FR"/>
        </w:rPr>
        <w:t> </w:t>
      </w:r>
      <w:r>
        <w:rPr>
          <w:lang w:val="fr-FR"/>
        </w:rPr>
        <w:t>novembre 2021.</w:t>
      </w:r>
    </w:p>
    <w:p w14:paraId="35D1ACE3" w14:textId="77777777" w:rsidR="00F517A7" w:rsidRDefault="00F517A7" w:rsidP="005C67F8">
      <w:pPr>
        <w:rPr>
          <w:lang w:val="fr-FR"/>
        </w:rPr>
      </w:pPr>
    </w:p>
    <w:p w14:paraId="5A9F0D98" w14:textId="77777777" w:rsidR="00F517A7" w:rsidRPr="00F517A7" w:rsidRDefault="00F517A7" w:rsidP="00766E28">
      <w:pPr>
        <w:rPr>
          <w:lang w:val="fr-FR"/>
        </w:rPr>
      </w:pPr>
    </w:p>
    <w:p w14:paraId="221CEC9A" w14:textId="77777777" w:rsidR="003032F1" w:rsidRPr="004D2CA6" w:rsidRDefault="003032F1" w:rsidP="00201961">
      <w:pPr>
        <w:spacing w:before="0"/>
        <w:ind w:left="567" w:hanging="567"/>
        <w:jc w:val="left"/>
        <w:rPr>
          <w:rFonts w:eastAsia="SimSun" w:cs="Arial"/>
          <w:lang w:val="fr-FR"/>
        </w:rPr>
      </w:pPr>
    </w:p>
    <w:p w14:paraId="0CC141AE" w14:textId="77777777" w:rsidR="00E63036" w:rsidRPr="00732284" w:rsidRDefault="00E63036" w:rsidP="007D610B">
      <w:pPr>
        <w:ind w:left="567" w:hanging="567"/>
        <w:jc w:val="left"/>
        <w:rPr>
          <w:lang w:val="fr-CH"/>
        </w:rPr>
        <w:sectPr w:rsidR="00E63036" w:rsidRPr="00732284" w:rsidSect="007B5DC6">
          <w:footerReference w:type="even" r:id="rId12"/>
          <w:footerReference w:type="default" r:id="rId13"/>
          <w:footerReference w:type="first" r:id="rId14"/>
          <w:type w:val="continuous"/>
          <w:pgSz w:w="11901" w:h="16840" w:code="9"/>
          <w:pgMar w:top="680" w:right="1191" w:bottom="680" w:left="1191"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513" w:name="_Toc417551684"/>
      <w:bookmarkStart w:id="514" w:name="_Toc418172334"/>
      <w:bookmarkStart w:id="515" w:name="_Toc418590416"/>
      <w:bookmarkStart w:id="516" w:name="_Toc421025977"/>
      <w:bookmarkStart w:id="517" w:name="_Toc422401214"/>
      <w:bookmarkStart w:id="518" w:name="_Toc423525459"/>
      <w:bookmarkStart w:id="519" w:name="_Toc424821420"/>
      <w:bookmarkStart w:id="520" w:name="_Toc428366209"/>
      <w:bookmarkStart w:id="521" w:name="_Toc429043969"/>
      <w:bookmarkStart w:id="522" w:name="_Toc430351629"/>
      <w:bookmarkStart w:id="523" w:name="_Toc435101744"/>
      <w:bookmarkStart w:id="524" w:name="_Toc436994431"/>
      <w:bookmarkStart w:id="525" w:name="_Toc437951348"/>
      <w:bookmarkStart w:id="526" w:name="_Toc439770098"/>
      <w:bookmarkStart w:id="527" w:name="_Toc442697183"/>
      <w:bookmarkStart w:id="528" w:name="_Toc443314403"/>
      <w:bookmarkStart w:id="529" w:name="_Toc451159962"/>
      <w:bookmarkStart w:id="530" w:name="_Toc452042297"/>
      <w:bookmarkStart w:id="531" w:name="_Toc453246397"/>
      <w:bookmarkStart w:id="532" w:name="_Toc455568929"/>
      <w:bookmarkStart w:id="533" w:name="_Toc458763347"/>
      <w:bookmarkStart w:id="534" w:name="_Toc461613929"/>
      <w:bookmarkStart w:id="535" w:name="_Toc464028571"/>
      <w:bookmarkStart w:id="536" w:name="_Toc466292736"/>
      <w:bookmarkStart w:id="537" w:name="_Toc467229228"/>
      <w:bookmarkStart w:id="538" w:name="_Toc468199537"/>
      <w:bookmarkStart w:id="539" w:name="_Toc469058093"/>
      <w:bookmarkStart w:id="540" w:name="_Toc472413666"/>
      <w:bookmarkStart w:id="541" w:name="_Toc473107267"/>
      <w:bookmarkStart w:id="542" w:name="_Toc474850439"/>
      <w:bookmarkStart w:id="543" w:name="_Toc476061821"/>
      <w:bookmarkStart w:id="544" w:name="_Toc477355879"/>
      <w:bookmarkStart w:id="545" w:name="_Toc478045212"/>
      <w:bookmarkStart w:id="546" w:name="_Toc479170905"/>
      <w:bookmarkStart w:id="547" w:name="_Toc481736935"/>
      <w:bookmarkStart w:id="548" w:name="_Toc483991774"/>
      <w:bookmarkStart w:id="549" w:name="_Toc484612706"/>
      <w:bookmarkStart w:id="550" w:name="_Toc486861831"/>
      <w:bookmarkStart w:id="551" w:name="_Toc489604268"/>
      <w:bookmarkStart w:id="552" w:name="_Toc490733865"/>
      <w:bookmarkStart w:id="553" w:name="_Toc492473929"/>
      <w:bookmarkStart w:id="554" w:name="_Toc493239117"/>
      <w:bookmarkStart w:id="555" w:name="_Toc494706577"/>
      <w:bookmarkStart w:id="556" w:name="_Toc496867161"/>
      <w:bookmarkStart w:id="557" w:name="_Toc497466152"/>
      <w:bookmarkStart w:id="558" w:name="_Toc498510163"/>
      <w:bookmarkStart w:id="559" w:name="_Toc499892935"/>
      <w:bookmarkStart w:id="560" w:name="_Toc500928331"/>
      <w:bookmarkStart w:id="561" w:name="_Toc503278447"/>
      <w:bookmarkStart w:id="562" w:name="_Toc508115976"/>
      <w:bookmarkStart w:id="563" w:name="_Toc509306707"/>
      <w:bookmarkStart w:id="564" w:name="_Toc510616292"/>
      <w:bookmarkStart w:id="565" w:name="_Toc512954056"/>
      <w:bookmarkStart w:id="566" w:name="_Toc513554846"/>
      <w:bookmarkStart w:id="567" w:name="_Toc514942276"/>
      <w:bookmarkStart w:id="568" w:name="_Toc516152566"/>
      <w:bookmarkStart w:id="569" w:name="_Toc517084132"/>
      <w:bookmarkStart w:id="570" w:name="_Toc517963000"/>
      <w:bookmarkStart w:id="571" w:name="_Toc525139697"/>
      <w:bookmarkStart w:id="572" w:name="_Toc526173614"/>
      <w:bookmarkStart w:id="573" w:name="_Toc527641996"/>
      <w:bookmarkStart w:id="574" w:name="_Toc528154648"/>
      <w:bookmarkStart w:id="575" w:name="_Toc530564043"/>
      <w:bookmarkStart w:id="576" w:name="_Toc535414819"/>
      <w:bookmarkStart w:id="577" w:name="_Toc536450198"/>
      <w:bookmarkStart w:id="578" w:name="_Toc169242"/>
      <w:bookmarkStart w:id="579" w:name="_Toc6472175"/>
      <w:bookmarkStart w:id="580" w:name="_Toc7430885"/>
      <w:bookmarkStart w:id="581" w:name="_Toc11673110"/>
      <w:bookmarkStart w:id="582" w:name="_Toc11942215"/>
      <w:bookmarkStart w:id="583" w:name="_Toc16521662"/>
      <w:bookmarkStart w:id="584" w:name="_Toc17124508"/>
      <w:bookmarkStart w:id="585" w:name="_Toc19268841"/>
      <w:bookmarkStart w:id="586" w:name="_Toc22049226"/>
      <w:bookmarkStart w:id="587" w:name="_Toc23412326"/>
      <w:bookmarkStart w:id="588" w:name="_Toc24538174"/>
      <w:bookmarkStart w:id="589" w:name="_Toc25845782"/>
      <w:bookmarkStart w:id="590" w:name="_Toc26799557"/>
      <w:bookmarkStart w:id="591" w:name="_Toc42092839"/>
      <w:bookmarkStart w:id="592" w:name="_Toc49845638"/>
      <w:bookmarkStart w:id="593" w:name="_Toc51764048"/>
      <w:bookmarkStart w:id="594" w:name="_Toc58332535"/>
      <w:bookmarkStart w:id="595" w:name="_Toc59624751"/>
      <w:bookmarkStart w:id="596" w:name="_Toc62805785"/>
      <w:bookmarkStart w:id="597" w:name="_Toc63688636"/>
      <w:bookmarkStart w:id="598" w:name="_Toc66289915"/>
      <w:bookmarkStart w:id="599" w:name="_Toc70589201"/>
      <w:bookmarkStart w:id="600" w:name="_Toc72943259"/>
      <w:bookmarkStart w:id="601" w:name="_Toc75270270"/>
      <w:bookmarkStart w:id="602" w:name="_Toc79585278"/>
      <w:bookmarkEnd w:id="495"/>
      <w:bookmarkEnd w:id="496"/>
      <w:r w:rsidRPr="002A6185">
        <w:t>Restrictions de service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674E1FF8" w:rsidR="00F96A3C" w:rsidRPr="0065407D" w:rsidRDefault="00F96A3C" w:rsidP="0065407D">
      <w:pPr>
        <w:jc w:val="center"/>
        <w:rPr>
          <w:rFonts w:ascii="Times New Roman" w:hAnsi="Times New Roman"/>
          <w:sz w:val="24"/>
          <w:lang w:val="fr-CH"/>
        </w:rPr>
      </w:pPr>
      <w:r w:rsidRPr="005E174B">
        <w:rPr>
          <w:lang w:val="fr-CH"/>
        </w:rPr>
        <w:t>Voir URL: www.itu.int/pub/T-SP-SR.1-2012</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603" w:name="_Toc417551685"/>
      <w:bookmarkStart w:id="604" w:name="_Toc418172335"/>
      <w:bookmarkStart w:id="605" w:name="_Toc418590417"/>
      <w:bookmarkStart w:id="606" w:name="_Toc421025978"/>
      <w:bookmarkStart w:id="607" w:name="_Toc422401215"/>
      <w:bookmarkStart w:id="608" w:name="_Toc423525460"/>
      <w:bookmarkStart w:id="609" w:name="_Toc424821421"/>
      <w:bookmarkStart w:id="610" w:name="_Toc428366210"/>
      <w:bookmarkStart w:id="611" w:name="_Toc429043970"/>
      <w:bookmarkStart w:id="612" w:name="_Toc430351630"/>
      <w:bookmarkStart w:id="613" w:name="_Toc435101745"/>
      <w:bookmarkStart w:id="614" w:name="_Toc436994432"/>
      <w:bookmarkStart w:id="615" w:name="_Toc437951349"/>
      <w:bookmarkStart w:id="616" w:name="_Toc439770099"/>
      <w:bookmarkStart w:id="617" w:name="_Toc442697184"/>
      <w:bookmarkStart w:id="618" w:name="_Toc443314404"/>
      <w:bookmarkStart w:id="619" w:name="_Toc451159963"/>
      <w:bookmarkStart w:id="620" w:name="_Toc452042298"/>
      <w:bookmarkStart w:id="621" w:name="_Toc453246398"/>
      <w:bookmarkStart w:id="622" w:name="_Toc455568930"/>
      <w:bookmarkStart w:id="623" w:name="_Toc458763348"/>
      <w:bookmarkStart w:id="624" w:name="_Toc461613930"/>
      <w:bookmarkStart w:id="625" w:name="_Toc464028572"/>
      <w:bookmarkStart w:id="626" w:name="_Toc466292737"/>
      <w:bookmarkStart w:id="627" w:name="_Toc467229229"/>
      <w:bookmarkStart w:id="628" w:name="_Toc468199538"/>
      <w:bookmarkStart w:id="629" w:name="_Toc469058094"/>
      <w:bookmarkStart w:id="630" w:name="_Toc472413667"/>
      <w:bookmarkStart w:id="631" w:name="_Toc473107268"/>
      <w:bookmarkStart w:id="632" w:name="_Toc474850440"/>
      <w:bookmarkStart w:id="633" w:name="_Toc476061822"/>
      <w:bookmarkStart w:id="634" w:name="_Toc477355880"/>
      <w:bookmarkStart w:id="635" w:name="_Toc478045213"/>
      <w:bookmarkStart w:id="636" w:name="_Toc479170906"/>
      <w:bookmarkStart w:id="637" w:name="_Toc481736936"/>
      <w:bookmarkStart w:id="638" w:name="_Toc483991775"/>
      <w:bookmarkStart w:id="639" w:name="_Toc484612707"/>
      <w:bookmarkStart w:id="640" w:name="_Toc486861832"/>
      <w:bookmarkStart w:id="641" w:name="_Toc489604269"/>
      <w:bookmarkStart w:id="642" w:name="_Toc490733866"/>
      <w:bookmarkStart w:id="643" w:name="_Toc492473930"/>
      <w:bookmarkStart w:id="644" w:name="_Toc493239118"/>
      <w:bookmarkStart w:id="645" w:name="_Toc494706578"/>
      <w:bookmarkStart w:id="646" w:name="_Toc496867162"/>
      <w:bookmarkStart w:id="647" w:name="_Toc497466153"/>
      <w:bookmarkStart w:id="648" w:name="_Toc498510164"/>
      <w:bookmarkStart w:id="649" w:name="_Toc499892936"/>
      <w:bookmarkStart w:id="650" w:name="_Toc500928332"/>
      <w:bookmarkStart w:id="651" w:name="_Toc503278448"/>
      <w:bookmarkStart w:id="652" w:name="_Toc508115977"/>
      <w:bookmarkStart w:id="653" w:name="_Toc509306708"/>
      <w:bookmarkStart w:id="654" w:name="_Toc510616293"/>
      <w:bookmarkStart w:id="655" w:name="_Toc512954057"/>
      <w:bookmarkStart w:id="656" w:name="_Toc513554847"/>
      <w:bookmarkStart w:id="657" w:name="_Toc514942277"/>
      <w:bookmarkStart w:id="658" w:name="_Toc516152567"/>
      <w:bookmarkStart w:id="659" w:name="_Toc517084133"/>
      <w:bookmarkStart w:id="660" w:name="_Toc517963001"/>
      <w:bookmarkStart w:id="661" w:name="_Toc525139698"/>
      <w:bookmarkStart w:id="662" w:name="_Toc526173615"/>
      <w:bookmarkStart w:id="663" w:name="_Toc527641997"/>
      <w:bookmarkStart w:id="664" w:name="_Toc528154649"/>
      <w:bookmarkStart w:id="665" w:name="_Toc530564044"/>
      <w:bookmarkStart w:id="666" w:name="_Toc535414820"/>
      <w:bookmarkStart w:id="667" w:name="_Toc536450199"/>
      <w:bookmarkStart w:id="668" w:name="_Toc169243"/>
      <w:bookmarkStart w:id="669" w:name="_Toc6472176"/>
      <w:bookmarkStart w:id="670" w:name="_Toc7430886"/>
      <w:bookmarkStart w:id="671" w:name="_Toc11673111"/>
      <w:bookmarkStart w:id="672" w:name="_Toc11942216"/>
      <w:bookmarkStart w:id="673" w:name="_Toc16521663"/>
      <w:bookmarkStart w:id="674" w:name="_Toc17124509"/>
      <w:bookmarkStart w:id="675" w:name="_Toc19268842"/>
      <w:bookmarkStart w:id="676" w:name="_Toc22049227"/>
      <w:bookmarkStart w:id="677" w:name="_Toc23412327"/>
      <w:bookmarkStart w:id="678" w:name="_Toc24538175"/>
      <w:bookmarkStart w:id="679" w:name="_Toc25845783"/>
      <w:bookmarkStart w:id="680" w:name="_Toc26799558"/>
      <w:bookmarkStart w:id="681" w:name="_Toc42092840"/>
      <w:bookmarkStart w:id="682" w:name="_Toc49845639"/>
      <w:bookmarkStart w:id="683" w:name="_Toc51764049"/>
      <w:bookmarkStart w:id="684" w:name="_Toc58332536"/>
      <w:bookmarkStart w:id="685" w:name="_Toc59624752"/>
      <w:bookmarkStart w:id="686" w:name="_Toc62805786"/>
      <w:bookmarkStart w:id="687" w:name="_Toc63688637"/>
      <w:bookmarkStart w:id="688" w:name="_Toc66289916"/>
      <w:bookmarkStart w:id="689" w:name="_Toc70589202"/>
      <w:bookmarkStart w:id="690" w:name="_Toc72943260"/>
      <w:bookmarkStart w:id="691" w:name="_Toc75270271"/>
      <w:bookmarkStart w:id="692" w:name="_Toc79585279"/>
      <w:r w:rsidRPr="003D52C3">
        <w:t>Systèmes de rappel (Call-Back)</w:t>
      </w:r>
      <w:r w:rsidRPr="003D52C3">
        <w:br/>
        <w:t>et procédures d'appel alternatives (Rés. 21 Rév. PP-2006)</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93" w:name="_Toc40273974"/>
      <w:bookmarkStart w:id="694" w:name="_Toc42092841"/>
      <w:bookmarkStart w:id="695" w:name="_Toc49845640"/>
      <w:bookmarkStart w:id="696" w:name="_Toc51764050"/>
      <w:bookmarkStart w:id="697" w:name="_Toc58332537"/>
      <w:bookmarkStart w:id="698" w:name="_Toc59624753"/>
      <w:bookmarkStart w:id="699" w:name="_Toc62805787"/>
      <w:bookmarkStart w:id="700" w:name="_Toc63688638"/>
      <w:bookmarkStart w:id="701" w:name="_Toc66289917"/>
      <w:bookmarkStart w:id="702" w:name="_Toc70589203"/>
      <w:bookmarkStart w:id="703" w:name="_Toc72943261"/>
      <w:bookmarkStart w:id="704" w:name="_Toc75270272"/>
      <w:bookmarkStart w:id="705" w:name="_Toc79585280"/>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93"/>
      <w:bookmarkEnd w:id="694"/>
      <w:bookmarkEnd w:id="695"/>
      <w:bookmarkEnd w:id="696"/>
      <w:bookmarkEnd w:id="697"/>
      <w:bookmarkEnd w:id="698"/>
      <w:bookmarkEnd w:id="699"/>
      <w:bookmarkEnd w:id="700"/>
      <w:bookmarkEnd w:id="701"/>
      <w:bookmarkEnd w:id="702"/>
      <w:bookmarkEnd w:id="703"/>
      <w:bookmarkEnd w:id="704"/>
      <w:bookmarkEnd w:id="705"/>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6377CBA2" w:rsidR="00B11972" w:rsidRDefault="00B11972" w:rsidP="00E8399C">
      <w:pPr>
        <w:rPr>
          <w:lang w:val="fr-FR"/>
        </w:rPr>
      </w:pPr>
    </w:p>
    <w:p w14:paraId="2857A4F5" w14:textId="77777777" w:rsidR="00F517A7" w:rsidRPr="00CD323A" w:rsidRDefault="00F517A7" w:rsidP="005C67F8">
      <w:pPr>
        <w:pStyle w:val="Heading2"/>
        <w:rPr>
          <w:rFonts w:ascii="Arial" w:hAnsi="Arial" w:cs="Arial"/>
          <w:sz w:val="26"/>
          <w:szCs w:val="26"/>
          <w:lang w:val="fr-FR"/>
        </w:rPr>
      </w:pPr>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r w:rsidRPr="00CD323A">
        <w:rPr>
          <w:rFonts w:ascii="Arial" w:hAnsi="Arial" w:cs="Arial"/>
          <w:sz w:val="26"/>
          <w:szCs w:val="26"/>
          <w:lang w:val="fr-FR"/>
        </w:rPr>
        <w:br/>
        <w:t>Edition de 20</w:t>
      </w:r>
      <w:r>
        <w:rPr>
          <w:rFonts w:ascii="Arial" w:hAnsi="Arial" w:cs="Arial"/>
          <w:sz w:val="26"/>
          <w:szCs w:val="26"/>
          <w:lang w:val="fr-FR"/>
        </w:rPr>
        <w:t>21</w:t>
      </w:r>
      <w:r w:rsidRPr="00CD323A">
        <w:rPr>
          <w:rFonts w:ascii="Arial" w:hAnsi="Arial" w:cs="Arial"/>
          <w:sz w:val="26"/>
          <w:szCs w:val="26"/>
          <w:lang w:val="fr-FR"/>
        </w:rPr>
        <w:br/>
      </w:r>
      <w:r w:rsidRPr="00CD323A">
        <w:rPr>
          <w:rFonts w:ascii="Arial" w:hAnsi="Arial" w:cs="Arial"/>
          <w:sz w:val="26"/>
          <w:szCs w:val="26"/>
          <w:lang w:val="fr-FR"/>
        </w:rPr>
        <w:br/>
        <w:t>Section VI</w:t>
      </w:r>
    </w:p>
    <w:p w14:paraId="45601D20" w14:textId="77777777" w:rsidR="00F517A7" w:rsidRPr="00D64A25" w:rsidRDefault="00F517A7" w:rsidP="005C67F8">
      <w:pPr>
        <w:widowControl w:val="0"/>
        <w:tabs>
          <w:tab w:val="left" w:pos="90"/>
        </w:tabs>
        <w:spacing w:before="0"/>
        <w:rPr>
          <w:rFonts w:asciiTheme="minorHAnsi" w:hAnsiTheme="minorHAnsi" w:cstheme="minorHAnsi"/>
          <w:b/>
          <w:bCs/>
          <w:lang w:val="fr-CH"/>
        </w:rPr>
      </w:pPr>
    </w:p>
    <w:p w14:paraId="134A3177" w14:textId="77777777" w:rsidR="00F517A7" w:rsidRPr="00D64A25" w:rsidRDefault="00F517A7" w:rsidP="005C67F8">
      <w:pPr>
        <w:widowControl w:val="0"/>
        <w:tabs>
          <w:tab w:val="left" w:pos="90"/>
        </w:tabs>
        <w:spacing w:before="0"/>
        <w:rPr>
          <w:rFonts w:asciiTheme="minorHAnsi" w:hAnsiTheme="minorHAnsi" w:cstheme="minorHAnsi"/>
          <w:b/>
          <w:bCs/>
          <w:lang w:val="fr-CH"/>
        </w:rPr>
      </w:pPr>
    </w:p>
    <w:p w14:paraId="205857BB" w14:textId="77777777" w:rsidR="00F517A7" w:rsidRPr="00D64A25" w:rsidRDefault="00F517A7" w:rsidP="005C67F8">
      <w:pPr>
        <w:widowControl w:val="0"/>
        <w:tabs>
          <w:tab w:val="left" w:pos="90"/>
        </w:tabs>
        <w:spacing w:before="0"/>
        <w:rPr>
          <w:rFonts w:asciiTheme="minorHAnsi" w:hAnsiTheme="minorHAnsi" w:cstheme="minorHAnsi"/>
          <w:b/>
          <w:bCs/>
          <w:lang w:val="en-US"/>
        </w:rPr>
      </w:pPr>
      <w:r w:rsidRPr="00D64A25">
        <w:rPr>
          <w:rFonts w:asciiTheme="minorHAnsi" w:hAnsiTheme="minorHAnsi" w:cstheme="minorHAnsi"/>
          <w:b/>
          <w:bCs/>
        </w:rPr>
        <w:t>ADD</w:t>
      </w:r>
    </w:p>
    <w:p w14:paraId="782A6EEE" w14:textId="77777777" w:rsidR="00F517A7" w:rsidRPr="00D64A25" w:rsidRDefault="00F517A7" w:rsidP="005C67F8">
      <w:pPr>
        <w:widowControl w:val="0"/>
        <w:tabs>
          <w:tab w:val="left" w:pos="90"/>
        </w:tabs>
        <w:spacing w:before="0"/>
        <w:rPr>
          <w:rFonts w:asciiTheme="minorHAnsi" w:hAnsiTheme="minorHAnsi" w:cstheme="minorHAnsi"/>
          <w:b/>
          <w:bCs/>
          <w:lang w:val="en-US"/>
        </w:rPr>
      </w:pPr>
    </w:p>
    <w:p w14:paraId="0EEEA40A" w14:textId="77777777" w:rsidR="00F517A7" w:rsidRPr="00D64A25" w:rsidRDefault="00F517A7" w:rsidP="005C67F8">
      <w:pPr>
        <w:widowControl w:val="0"/>
        <w:tabs>
          <w:tab w:val="left" w:pos="199"/>
          <w:tab w:val="left" w:pos="1021"/>
        </w:tabs>
        <w:spacing w:before="110"/>
        <w:rPr>
          <w:rFonts w:asciiTheme="minorHAnsi" w:hAnsiTheme="minorHAnsi" w:cstheme="minorHAnsi"/>
          <w:color w:val="000000"/>
          <w:lang w:eastAsia="en-GB"/>
        </w:rPr>
      </w:pPr>
      <w:r w:rsidRPr="00D64A25">
        <w:rPr>
          <w:rFonts w:asciiTheme="minorHAnsi" w:hAnsiTheme="minorHAnsi" w:cstheme="minorHAnsi"/>
          <w:b/>
          <w:bCs/>
          <w:color w:val="000000"/>
        </w:rPr>
        <w:t>CY01</w:t>
      </w:r>
      <w:r w:rsidRPr="00D64A25">
        <w:rPr>
          <w:rFonts w:asciiTheme="minorHAnsi" w:hAnsiTheme="minorHAnsi" w:cstheme="minorHAnsi"/>
          <w:sz w:val="24"/>
          <w:szCs w:val="24"/>
        </w:rPr>
        <w:tab/>
      </w:r>
      <w:r w:rsidRPr="00D64A25">
        <w:rPr>
          <w:rFonts w:asciiTheme="minorHAnsi" w:hAnsiTheme="minorHAnsi" w:cstheme="minorHAnsi"/>
          <w:sz w:val="24"/>
          <w:szCs w:val="24"/>
        </w:rPr>
        <w:tab/>
      </w:r>
      <w:r w:rsidRPr="00D64A25">
        <w:rPr>
          <w:rFonts w:asciiTheme="minorHAnsi" w:hAnsiTheme="minorHAnsi" w:cstheme="minorHAnsi"/>
          <w:sz w:val="24"/>
          <w:szCs w:val="24"/>
        </w:rPr>
        <w:tab/>
      </w:r>
      <w:r w:rsidRPr="00D64A25">
        <w:rPr>
          <w:rFonts w:asciiTheme="minorHAnsi" w:hAnsiTheme="minorHAnsi" w:cstheme="minorHAnsi"/>
          <w:color w:val="000000"/>
          <w:lang w:eastAsia="en-GB"/>
        </w:rPr>
        <w:t>MONARCH MARINE SERVICES LTD 62 Vasileos Konstantinou,</w:t>
      </w:r>
    </w:p>
    <w:p w14:paraId="7417C59B" w14:textId="77777777" w:rsidR="00F517A7" w:rsidRPr="00D64A25" w:rsidRDefault="00F517A7" w:rsidP="005C67F8">
      <w:pPr>
        <w:widowControl w:val="0"/>
        <w:tabs>
          <w:tab w:val="left" w:pos="199"/>
          <w:tab w:val="left" w:pos="1021"/>
        </w:tabs>
        <w:spacing w:before="0"/>
        <w:rPr>
          <w:rFonts w:asciiTheme="minorHAnsi" w:hAnsiTheme="minorHAnsi" w:cstheme="minorHAnsi"/>
          <w:lang w:val="fr-CH"/>
        </w:rPr>
      </w:pPr>
      <w:r w:rsidRPr="00D64A25">
        <w:rPr>
          <w:rFonts w:asciiTheme="minorHAnsi" w:hAnsiTheme="minorHAnsi" w:cstheme="minorHAnsi"/>
          <w:color w:val="000000"/>
          <w:lang w:eastAsia="en-GB"/>
        </w:rPr>
        <w:tab/>
      </w:r>
      <w:r w:rsidRPr="00D64A25">
        <w:rPr>
          <w:rFonts w:asciiTheme="minorHAnsi" w:hAnsiTheme="minorHAnsi" w:cstheme="minorHAnsi"/>
          <w:color w:val="000000"/>
          <w:lang w:eastAsia="en-GB"/>
        </w:rPr>
        <w:tab/>
      </w:r>
      <w:r w:rsidRPr="00D64A25">
        <w:rPr>
          <w:rFonts w:asciiTheme="minorHAnsi" w:hAnsiTheme="minorHAnsi" w:cstheme="minorHAnsi"/>
          <w:color w:val="000000"/>
          <w:lang w:eastAsia="en-GB"/>
        </w:rPr>
        <w:tab/>
      </w:r>
      <w:r w:rsidRPr="00D64A25">
        <w:rPr>
          <w:rFonts w:asciiTheme="minorHAnsi" w:hAnsiTheme="minorHAnsi" w:cstheme="minorHAnsi"/>
          <w:color w:val="000000"/>
          <w:lang w:eastAsia="en-GB"/>
        </w:rPr>
        <w:tab/>
      </w:r>
      <w:r w:rsidRPr="00D64A25">
        <w:rPr>
          <w:rFonts w:asciiTheme="minorHAnsi" w:hAnsiTheme="minorHAnsi" w:cstheme="minorHAnsi"/>
          <w:color w:val="000000"/>
          <w:lang w:val="fr-CH" w:eastAsia="en-GB"/>
        </w:rPr>
        <w:t>CY-3076 Limassol, Cyprus.</w:t>
      </w:r>
    </w:p>
    <w:p w14:paraId="4F04D16E" w14:textId="77777777" w:rsidR="00F517A7" w:rsidRPr="00D64A25" w:rsidRDefault="00F517A7" w:rsidP="005C67F8">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sz w:val="25"/>
          <w:szCs w:val="25"/>
          <w:lang w:val="fr-CH" w:eastAsia="en-GB"/>
        </w:rPr>
      </w:pPr>
      <w:r w:rsidRPr="00D64A25">
        <w:rPr>
          <w:rFonts w:asciiTheme="minorHAnsi" w:hAnsiTheme="minorHAnsi" w:cstheme="minorHAnsi"/>
          <w:sz w:val="24"/>
          <w:szCs w:val="24"/>
          <w:lang w:val="fr-CH" w:eastAsia="en-GB"/>
        </w:rPr>
        <w:tab/>
      </w:r>
      <w:r w:rsidRPr="00D64A25">
        <w:rPr>
          <w:rFonts w:asciiTheme="minorHAnsi" w:hAnsiTheme="minorHAnsi" w:cstheme="minorHAnsi"/>
          <w:sz w:val="24"/>
          <w:szCs w:val="24"/>
          <w:lang w:val="fr-CH" w:eastAsia="en-GB"/>
        </w:rPr>
        <w:tab/>
      </w:r>
      <w:r w:rsidRPr="00D64A25">
        <w:rPr>
          <w:rFonts w:asciiTheme="minorHAnsi" w:hAnsiTheme="minorHAnsi" w:cstheme="minorHAnsi"/>
          <w:color w:val="000000"/>
          <w:lang w:val="fr-CH" w:eastAsia="en-GB"/>
        </w:rPr>
        <w:t xml:space="preserve">E-mail: </w:t>
      </w:r>
      <w:hyperlink r:id="rId15" w:history="1">
        <w:r w:rsidRPr="00D64A25">
          <w:rPr>
            <w:rStyle w:val="Hyperlink"/>
            <w:rFonts w:asciiTheme="minorHAnsi" w:hAnsiTheme="minorHAnsi" w:cstheme="minorHAnsi"/>
            <w:lang w:val="fr-CH" w:eastAsia="en-GB"/>
          </w:rPr>
          <w:t>BILLING@MONARCHGLOBAL.NET</w:t>
        </w:r>
      </w:hyperlink>
      <w:r w:rsidRPr="00D64A25">
        <w:rPr>
          <w:rFonts w:asciiTheme="minorHAnsi" w:hAnsiTheme="minorHAnsi" w:cstheme="minorHAnsi"/>
          <w:color w:val="000000"/>
          <w:lang w:val="fr-CH" w:eastAsia="en-GB"/>
        </w:rPr>
        <w:t xml:space="preserve">, </w:t>
      </w:r>
      <w:hyperlink r:id="rId16" w:history="1">
        <w:r w:rsidRPr="00D64A25">
          <w:rPr>
            <w:rStyle w:val="Hyperlink"/>
            <w:rFonts w:asciiTheme="minorHAnsi" w:hAnsiTheme="minorHAnsi" w:cstheme="minorHAnsi"/>
            <w:lang w:val="fr-CH" w:eastAsia="en-GB"/>
          </w:rPr>
          <w:t>smaro.k@monarchglobal.net</w:t>
        </w:r>
      </w:hyperlink>
      <w:r w:rsidRPr="00D64A25">
        <w:rPr>
          <w:rFonts w:asciiTheme="minorHAnsi" w:hAnsiTheme="minorHAnsi" w:cstheme="minorHAnsi"/>
          <w:color w:val="000000"/>
          <w:lang w:val="fr-CH" w:eastAsia="en-GB"/>
        </w:rPr>
        <w:t>,</w:t>
      </w:r>
    </w:p>
    <w:p w14:paraId="06E34833" w14:textId="77777777" w:rsidR="00F517A7" w:rsidRPr="00D64A25" w:rsidRDefault="00F517A7" w:rsidP="005C67F8">
      <w:pPr>
        <w:widowControl w:val="0"/>
        <w:tabs>
          <w:tab w:val="left" w:pos="199"/>
          <w:tab w:val="left" w:pos="1021"/>
        </w:tabs>
        <w:spacing w:before="0"/>
        <w:rPr>
          <w:rFonts w:asciiTheme="minorHAnsi" w:hAnsiTheme="minorHAnsi" w:cstheme="minorHAnsi"/>
          <w:color w:val="000000"/>
          <w:lang w:val="fr-CH" w:eastAsia="en-GB"/>
        </w:rPr>
      </w:pPr>
      <w:r w:rsidRPr="00D64A25">
        <w:rPr>
          <w:rFonts w:asciiTheme="minorHAnsi" w:hAnsiTheme="minorHAnsi" w:cstheme="minorHAnsi"/>
          <w:sz w:val="24"/>
          <w:szCs w:val="24"/>
          <w:lang w:val="fr-CH" w:eastAsia="en-GB"/>
        </w:rPr>
        <w:tab/>
      </w:r>
      <w:r w:rsidRPr="00D64A25">
        <w:rPr>
          <w:rFonts w:asciiTheme="minorHAnsi" w:hAnsiTheme="minorHAnsi" w:cstheme="minorHAnsi"/>
          <w:sz w:val="24"/>
          <w:szCs w:val="24"/>
          <w:lang w:val="fr-CH" w:eastAsia="en-GB"/>
        </w:rPr>
        <w:tab/>
      </w:r>
      <w:r w:rsidRPr="00D64A25">
        <w:rPr>
          <w:rFonts w:asciiTheme="minorHAnsi" w:hAnsiTheme="minorHAnsi" w:cstheme="minorHAnsi"/>
          <w:sz w:val="24"/>
          <w:szCs w:val="24"/>
          <w:lang w:val="fr-CH" w:eastAsia="en-GB"/>
        </w:rPr>
        <w:tab/>
      </w:r>
      <w:r w:rsidRPr="00D64A25">
        <w:rPr>
          <w:rFonts w:asciiTheme="minorHAnsi" w:hAnsiTheme="minorHAnsi" w:cstheme="minorHAnsi"/>
          <w:sz w:val="24"/>
          <w:szCs w:val="24"/>
          <w:lang w:val="fr-CH" w:eastAsia="en-GB"/>
        </w:rPr>
        <w:tab/>
      </w:r>
      <w:r w:rsidRPr="00D64A25">
        <w:rPr>
          <w:rFonts w:asciiTheme="minorHAnsi" w:hAnsiTheme="minorHAnsi" w:cstheme="minorHAnsi"/>
          <w:color w:val="000000"/>
          <w:lang w:val="fr-CH" w:eastAsia="en-GB"/>
        </w:rPr>
        <w:t>Personne de contact: Ms. Smaro Kechagia, (Billing Manager).</w:t>
      </w:r>
    </w:p>
    <w:p w14:paraId="58557AD5" w14:textId="77777777" w:rsidR="00F517A7" w:rsidRPr="00D64A25" w:rsidRDefault="00F517A7" w:rsidP="005C67F8">
      <w:pPr>
        <w:widowControl w:val="0"/>
        <w:tabs>
          <w:tab w:val="left" w:pos="199"/>
          <w:tab w:val="left" w:pos="1021"/>
        </w:tabs>
        <w:spacing w:before="0"/>
        <w:rPr>
          <w:rFonts w:asciiTheme="minorHAnsi" w:hAnsiTheme="minorHAnsi" w:cstheme="minorHAnsi"/>
          <w:color w:val="000000"/>
          <w:lang w:val="fr-CH" w:eastAsia="en-GB"/>
        </w:rPr>
      </w:pPr>
      <w:r w:rsidRPr="00D64A25">
        <w:rPr>
          <w:rFonts w:asciiTheme="minorHAnsi" w:hAnsiTheme="minorHAnsi" w:cstheme="minorHAnsi"/>
          <w:color w:val="000000"/>
          <w:lang w:val="fr-CH" w:eastAsia="en-GB"/>
        </w:rPr>
        <w:tab/>
      </w:r>
      <w:r w:rsidRPr="00D64A25">
        <w:rPr>
          <w:rFonts w:asciiTheme="minorHAnsi" w:hAnsiTheme="minorHAnsi" w:cstheme="minorHAnsi"/>
          <w:color w:val="000000"/>
          <w:lang w:val="fr-CH" w:eastAsia="en-GB"/>
        </w:rPr>
        <w:tab/>
      </w:r>
      <w:r w:rsidRPr="00D64A25">
        <w:rPr>
          <w:rFonts w:asciiTheme="minorHAnsi" w:hAnsiTheme="minorHAnsi" w:cstheme="minorHAnsi"/>
          <w:color w:val="000000"/>
          <w:lang w:val="fr-CH" w:eastAsia="en-GB"/>
        </w:rPr>
        <w:tab/>
      </w:r>
      <w:r w:rsidRPr="00D64A25">
        <w:rPr>
          <w:rFonts w:asciiTheme="minorHAnsi" w:hAnsiTheme="minorHAnsi" w:cstheme="minorHAnsi"/>
          <w:color w:val="000000"/>
          <w:lang w:val="fr-CH" w:eastAsia="en-GB"/>
        </w:rPr>
        <w:tab/>
        <w:t>Tél: +357 258 700 01 / 998 943 62.</w:t>
      </w:r>
    </w:p>
    <w:p w14:paraId="625620F5" w14:textId="77777777" w:rsidR="00F517A7" w:rsidRPr="00D64A25" w:rsidRDefault="00F517A7" w:rsidP="005C67F8">
      <w:pPr>
        <w:widowControl w:val="0"/>
        <w:tabs>
          <w:tab w:val="left" w:pos="199"/>
          <w:tab w:val="left" w:pos="1021"/>
        </w:tabs>
        <w:spacing w:before="0"/>
        <w:rPr>
          <w:rFonts w:asciiTheme="minorHAnsi" w:hAnsiTheme="minorHAnsi" w:cstheme="minorHAnsi"/>
          <w:color w:val="000000"/>
          <w:sz w:val="25"/>
          <w:szCs w:val="25"/>
          <w:lang w:val="fr-CH" w:eastAsia="en-GB"/>
        </w:rPr>
      </w:pPr>
      <w:r w:rsidRPr="00D64A25">
        <w:rPr>
          <w:rFonts w:asciiTheme="minorHAnsi" w:hAnsiTheme="minorHAnsi" w:cstheme="minorHAnsi"/>
          <w:color w:val="000000"/>
          <w:lang w:val="fr-CH" w:eastAsia="en-GB"/>
        </w:rPr>
        <w:tab/>
      </w:r>
      <w:r w:rsidRPr="00D64A25">
        <w:rPr>
          <w:rFonts w:asciiTheme="minorHAnsi" w:hAnsiTheme="minorHAnsi" w:cstheme="minorHAnsi"/>
          <w:color w:val="000000"/>
          <w:lang w:val="fr-CH" w:eastAsia="en-GB"/>
        </w:rPr>
        <w:tab/>
      </w:r>
      <w:r w:rsidRPr="00D64A25">
        <w:rPr>
          <w:rFonts w:asciiTheme="minorHAnsi" w:hAnsiTheme="minorHAnsi" w:cstheme="minorHAnsi"/>
          <w:color w:val="000000"/>
          <w:lang w:val="fr-CH" w:eastAsia="en-GB"/>
        </w:rPr>
        <w:tab/>
      </w:r>
      <w:r w:rsidRPr="00D64A25">
        <w:rPr>
          <w:rFonts w:asciiTheme="minorHAnsi" w:hAnsiTheme="minorHAnsi" w:cstheme="minorHAnsi"/>
          <w:color w:val="000000"/>
          <w:lang w:val="fr-CH" w:eastAsia="en-GB"/>
        </w:rPr>
        <w:tab/>
        <w:t>Fax: 00357 258 700 05.</w:t>
      </w:r>
    </w:p>
    <w:p w14:paraId="5298BF2B" w14:textId="60026923" w:rsidR="00147200" w:rsidRDefault="00147200" w:rsidP="0084770C">
      <w:pPr>
        <w:rPr>
          <w:lang w:val="fr-CH"/>
        </w:rPr>
      </w:pPr>
    </w:p>
    <w:p w14:paraId="57883FBA" w14:textId="77777777" w:rsidR="00D64A25" w:rsidRPr="00F517A7" w:rsidRDefault="00D64A25" w:rsidP="0084770C">
      <w:pPr>
        <w:rPr>
          <w:lang w:val="fr-CH"/>
        </w:rPr>
      </w:pPr>
    </w:p>
    <w:p w14:paraId="547BFB41" w14:textId="77777777" w:rsidR="00F517A7" w:rsidRPr="003B314E" w:rsidRDefault="00F517A7" w:rsidP="005C67F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3362DEE1" w14:textId="77777777" w:rsidR="00F517A7" w:rsidRDefault="00F517A7" w:rsidP="005C67F8">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52</w:t>
      </w:r>
      <w:r w:rsidRPr="003B314E">
        <w:rPr>
          <w:rFonts w:cs="Arial"/>
          <w:lang w:val="fr-FR"/>
        </w:rPr>
        <w:t>)</w:t>
      </w:r>
    </w:p>
    <w:p w14:paraId="730D37A6" w14:textId="77777777" w:rsidR="00F517A7" w:rsidRPr="00A16FA9" w:rsidRDefault="00F517A7" w:rsidP="005C67F8">
      <w:pPr>
        <w:tabs>
          <w:tab w:val="left" w:pos="1560"/>
          <w:tab w:val="left" w:pos="2700"/>
        </w:tabs>
        <w:spacing w:before="240" w:after="120"/>
        <w:rPr>
          <w:b/>
          <w:bCs/>
          <w:lang w:val="fr-CH"/>
        </w:rPr>
      </w:pPr>
      <w:r>
        <w:rPr>
          <w:b/>
          <w:bCs/>
          <w:lang w:val="fr-CH"/>
        </w:rPr>
        <w:t>Malte</w:t>
      </w:r>
      <w:r>
        <w:rPr>
          <w:b/>
          <w:bCs/>
          <w:lang w:val="fr-CH"/>
        </w:rPr>
        <w:tab/>
      </w:r>
      <w:r>
        <w:rPr>
          <w:b/>
          <w:bCs/>
          <w:lang w:val="fr-CH"/>
        </w:rPr>
        <w:tab/>
        <w:t>SUP</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7"/>
        <w:gridCol w:w="2070"/>
        <w:gridCol w:w="1521"/>
        <w:gridCol w:w="2855"/>
        <w:gridCol w:w="1286"/>
      </w:tblGrid>
      <w:tr w:rsidR="00F517A7" w:rsidRPr="00A16FA9" w14:paraId="76DF4D38" w14:textId="77777777" w:rsidTr="005C67F8">
        <w:tc>
          <w:tcPr>
            <w:tcW w:w="1522" w:type="dxa"/>
            <w:tcBorders>
              <w:top w:val="single" w:sz="6" w:space="0" w:color="auto"/>
              <w:left w:val="single" w:sz="6" w:space="0" w:color="auto"/>
              <w:bottom w:val="single" w:sz="6" w:space="0" w:color="auto"/>
              <w:right w:val="single" w:sz="6" w:space="0" w:color="auto"/>
            </w:tcBorders>
            <w:hideMark/>
          </w:tcPr>
          <w:p w14:paraId="5D1CDA4F" w14:textId="77777777" w:rsidR="00F517A7" w:rsidRPr="00A16FA9" w:rsidRDefault="00F517A7" w:rsidP="005C67F8">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340" w:type="dxa"/>
            <w:tcBorders>
              <w:top w:val="single" w:sz="6" w:space="0" w:color="auto"/>
              <w:left w:val="single" w:sz="6" w:space="0" w:color="auto"/>
              <w:bottom w:val="single" w:sz="6" w:space="0" w:color="auto"/>
              <w:right w:val="single" w:sz="6" w:space="0" w:color="auto"/>
            </w:tcBorders>
            <w:hideMark/>
          </w:tcPr>
          <w:p w14:paraId="36EFDE0B" w14:textId="77777777" w:rsidR="00F517A7" w:rsidRPr="00A16FA9" w:rsidRDefault="00F517A7" w:rsidP="005C67F8">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710" w:type="dxa"/>
            <w:tcBorders>
              <w:top w:val="single" w:sz="6" w:space="0" w:color="auto"/>
              <w:left w:val="single" w:sz="6" w:space="0" w:color="auto"/>
              <w:bottom w:val="single" w:sz="6" w:space="0" w:color="auto"/>
              <w:right w:val="single" w:sz="6" w:space="0" w:color="auto"/>
            </w:tcBorders>
            <w:hideMark/>
          </w:tcPr>
          <w:p w14:paraId="2B262191" w14:textId="77777777" w:rsidR="00F517A7" w:rsidRPr="00A16FA9" w:rsidRDefault="00F517A7" w:rsidP="005C67F8">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240" w:type="dxa"/>
            <w:tcBorders>
              <w:top w:val="single" w:sz="6" w:space="0" w:color="auto"/>
              <w:left w:val="single" w:sz="6" w:space="0" w:color="auto"/>
              <w:bottom w:val="single" w:sz="6" w:space="0" w:color="auto"/>
              <w:right w:val="single" w:sz="6" w:space="0" w:color="auto"/>
            </w:tcBorders>
            <w:hideMark/>
          </w:tcPr>
          <w:p w14:paraId="70E27BC8" w14:textId="77777777" w:rsidR="00F517A7" w:rsidRPr="00A16FA9" w:rsidRDefault="00F517A7" w:rsidP="00D64A25">
            <w:pPr>
              <w:tabs>
                <w:tab w:val="left" w:pos="426"/>
                <w:tab w:val="left" w:pos="4140"/>
                <w:tab w:val="left" w:pos="4230"/>
              </w:tabs>
              <w:jc w:val="center"/>
              <w:rPr>
                <w:rFonts w:cs="Arial"/>
                <w:i/>
                <w:iCs/>
                <w:lang w:val="fr-FR"/>
              </w:rPr>
            </w:pPr>
            <w:r w:rsidRPr="00A16FA9">
              <w:rPr>
                <w:rFonts w:cs="Arial"/>
                <w:i/>
                <w:iCs/>
                <w:lang w:val="fr-FR"/>
              </w:rPr>
              <w:t>Contact</w:t>
            </w:r>
          </w:p>
        </w:tc>
        <w:tc>
          <w:tcPr>
            <w:tcW w:w="1441" w:type="dxa"/>
            <w:tcBorders>
              <w:top w:val="single" w:sz="6" w:space="0" w:color="auto"/>
              <w:left w:val="single" w:sz="6" w:space="0" w:color="auto"/>
              <w:bottom w:val="single" w:sz="6" w:space="0" w:color="auto"/>
              <w:right w:val="single" w:sz="6" w:space="0" w:color="auto"/>
            </w:tcBorders>
          </w:tcPr>
          <w:p w14:paraId="3BB3AC21" w14:textId="77777777" w:rsidR="00F517A7" w:rsidRPr="00A16FA9" w:rsidRDefault="00F517A7" w:rsidP="005C67F8">
            <w:pPr>
              <w:tabs>
                <w:tab w:val="left" w:pos="426"/>
                <w:tab w:val="left" w:pos="4140"/>
                <w:tab w:val="left" w:pos="4230"/>
              </w:tabs>
              <w:jc w:val="center"/>
              <w:rPr>
                <w:rFonts w:cs="Arial"/>
                <w:i/>
                <w:iCs/>
                <w:lang w:val="fr-FR"/>
              </w:rPr>
            </w:pPr>
            <w:r w:rsidRPr="00A16FA9">
              <w:rPr>
                <w:rFonts w:cs="Arial"/>
                <w:i/>
                <w:iCs/>
                <w:lang w:val="fr-FR"/>
              </w:rPr>
              <w:t xml:space="preserve">Date </w:t>
            </w:r>
            <w:r w:rsidRPr="00D50771">
              <w:rPr>
                <w:rFonts w:cs="Arial"/>
                <w:i/>
                <w:iCs/>
                <w:lang w:val="fr-FR"/>
              </w:rPr>
              <w:t>d'annulation</w:t>
            </w:r>
          </w:p>
        </w:tc>
      </w:tr>
      <w:tr w:rsidR="00F517A7" w:rsidRPr="00361BD7" w14:paraId="0C0B4CDF" w14:textId="77777777" w:rsidTr="005C67F8">
        <w:trPr>
          <w:trHeight w:val="1065"/>
        </w:trPr>
        <w:tc>
          <w:tcPr>
            <w:tcW w:w="1522" w:type="dxa"/>
            <w:tcBorders>
              <w:top w:val="single" w:sz="6" w:space="0" w:color="auto"/>
              <w:left w:val="single" w:sz="6" w:space="0" w:color="auto"/>
              <w:bottom w:val="single" w:sz="6" w:space="0" w:color="auto"/>
              <w:right w:val="single" w:sz="6" w:space="0" w:color="auto"/>
            </w:tcBorders>
          </w:tcPr>
          <w:p w14:paraId="6FA25860" w14:textId="77777777" w:rsidR="00F517A7" w:rsidRPr="00CD65DB" w:rsidRDefault="00F517A7" w:rsidP="005C67F8">
            <w:pPr>
              <w:tabs>
                <w:tab w:val="left" w:pos="720"/>
              </w:tabs>
              <w:rPr>
                <w:rFonts w:cstheme="minorHAnsi"/>
                <w:bCs/>
                <w:color w:val="212121"/>
              </w:rPr>
            </w:pPr>
            <w:r>
              <w:rPr>
                <w:rFonts w:cstheme="minorHAnsi"/>
                <w:bCs/>
                <w:color w:val="212121"/>
              </w:rPr>
              <w:t>Malte</w:t>
            </w:r>
          </w:p>
        </w:tc>
        <w:tc>
          <w:tcPr>
            <w:tcW w:w="2340" w:type="dxa"/>
            <w:tcBorders>
              <w:top w:val="single" w:sz="6" w:space="0" w:color="auto"/>
              <w:left w:val="single" w:sz="6" w:space="0" w:color="auto"/>
              <w:bottom w:val="single" w:sz="6" w:space="0" w:color="auto"/>
              <w:right w:val="single" w:sz="6" w:space="0" w:color="auto"/>
            </w:tcBorders>
          </w:tcPr>
          <w:p w14:paraId="42253E9B" w14:textId="77777777" w:rsidR="00F517A7" w:rsidRPr="00036617" w:rsidRDefault="00F517A7" w:rsidP="005C67F8">
            <w:pPr>
              <w:tabs>
                <w:tab w:val="left" w:pos="794"/>
                <w:tab w:val="left" w:pos="1191"/>
                <w:tab w:val="left" w:pos="1588"/>
                <w:tab w:val="left" w:pos="1985"/>
              </w:tabs>
              <w:rPr>
                <w:b/>
                <w:bCs/>
              </w:rPr>
            </w:pPr>
            <w:r w:rsidRPr="00036617">
              <w:rPr>
                <w:b/>
                <w:bCs/>
              </w:rPr>
              <w:t>YOM Ltd.</w:t>
            </w:r>
          </w:p>
          <w:p w14:paraId="29DF9128" w14:textId="77777777" w:rsidR="00F517A7" w:rsidRPr="00036617" w:rsidRDefault="00F517A7" w:rsidP="00D64A25">
            <w:pPr>
              <w:tabs>
                <w:tab w:val="left" w:pos="794"/>
                <w:tab w:val="left" w:pos="1191"/>
                <w:tab w:val="left" w:pos="1588"/>
                <w:tab w:val="left" w:pos="1985"/>
              </w:tabs>
              <w:spacing w:before="0"/>
              <w:jc w:val="left"/>
            </w:pPr>
            <w:r w:rsidRPr="00036617">
              <w:t xml:space="preserve">2nd Floor Bonnici House, </w:t>
            </w:r>
            <w:r w:rsidRPr="00036617">
              <w:br/>
              <w:t>Triq Is-Sardin, Burmarrad</w:t>
            </w:r>
          </w:p>
          <w:p w14:paraId="00D08500" w14:textId="77777777" w:rsidR="00F517A7" w:rsidRPr="00F517A7" w:rsidRDefault="00F517A7" w:rsidP="00D64A25">
            <w:pPr>
              <w:tabs>
                <w:tab w:val="left" w:pos="794"/>
                <w:tab w:val="left" w:pos="1191"/>
                <w:tab w:val="left" w:pos="1588"/>
                <w:tab w:val="left" w:pos="1985"/>
              </w:tabs>
              <w:spacing w:before="0"/>
              <w:jc w:val="left"/>
              <w:rPr>
                <w:rFonts w:cs="Arial"/>
                <w:lang w:val="es-ES_tradnl"/>
              </w:rPr>
            </w:pPr>
            <w:r w:rsidRPr="00F517A7">
              <w:rPr>
                <w:lang w:val="es-ES_tradnl"/>
              </w:rPr>
              <w:t xml:space="preserve">SAN PAWL IL-BAHAR, </w:t>
            </w:r>
            <w:r w:rsidRPr="00F517A7">
              <w:rPr>
                <w:lang w:val="es-ES_tradnl"/>
              </w:rPr>
              <w:br/>
              <w:t>SPB 6073</w:t>
            </w:r>
          </w:p>
        </w:tc>
        <w:tc>
          <w:tcPr>
            <w:tcW w:w="1710" w:type="dxa"/>
            <w:tcBorders>
              <w:top w:val="single" w:sz="6" w:space="0" w:color="auto"/>
              <w:left w:val="single" w:sz="6" w:space="0" w:color="auto"/>
              <w:bottom w:val="single" w:sz="6" w:space="0" w:color="auto"/>
              <w:right w:val="single" w:sz="6" w:space="0" w:color="auto"/>
            </w:tcBorders>
          </w:tcPr>
          <w:p w14:paraId="5A8AFFD4" w14:textId="77777777" w:rsidR="00F517A7" w:rsidRPr="00036617" w:rsidRDefault="00F517A7" w:rsidP="005C67F8">
            <w:pPr>
              <w:tabs>
                <w:tab w:val="left" w:pos="426"/>
                <w:tab w:val="left" w:pos="4140"/>
                <w:tab w:val="left" w:pos="4230"/>
              </w:tabs>
              <w:jc w:val="center"/>
              <w:rPr>
                <w:rFonts w:cs="Arial"/>
                <w:b/>
              </w:rPr>
            </w:pPr>
            <w:r w:rsidRPr="00036617">
              <w:rPr>
                <w:rFonts w:cs="Arial"/>
                <w:b/>
              </w:rPr>
              <w:t>89 356 11</w:t>
            </w:r>
          </w:p>
        </w:tc>
        <w:tc>
          <w:tcPr>
            <w:tcW w:w="3240" w:type="dxa"/>
            <w:tcBorders>
              <w:top w:val="single" w:sz="6" w:space="0" w:color="auto"/>
              <w:left w:val="single" w:sz="6" w:space="0" w:color="auto"/>
              <w:bottom w:val="single" w:sz="6" w:space="0" w:color="auto"/>
              <w:right w:val="single" w:sz="6" w:space="0" w:color="auto"/>
            </w:tcBorders>
          </w:tcPr>
          <w:p w14:paraId="21855604" w14:textId="77777777" w:rsidR="00F517A7" w:rsidRPr="00036617" w:rsidRDefault="00F517A7" w:rsidP="005C67F8">
            <w:pPr>
              <w:tabs>
                <w:tab w:val="left" w:pos="794"/>
                <w:tab w:val="left" w:pos="1191"/>
                <w:tab w:val="left" w:pos="1588"/>
                <w:tab w:val="left" w:pos="1985"/>
              </w:tabs>
              <w:rPr>
                <w:color w:val="000000" w:themeColor="text1"/>
              </w:rPr>
            </w:pPr>
            <w:r w:rsidRPr="00036617">
              <w:rPr>
                <w:color w:val="000000" w:themeColor="text1"/>
              </w:rPr>
              <w:t>Vadym Gurzhos</w:t>
            </w:r>
          </w:p>
          <w:p w14:paraId="134188E9" w14:textId="77777777" w:rsidR="00F517A7" w:rsidRPr="00036617" w:rsidRDefault="00F517A7" w:rsidP="00D64A25">
            <w:pPr>
              <w:tabs>
                <w:tab w:val="left" w:pos="794"/>
                <w:tab w:val="left" w:pos="1191"/>
                <w:tab w:val="left" w:pos="1588"/>
                <w:tab w:val="left" w:pos="1985"/>
              </w:tabs>
              <w:spacing w:before="0"/>
              <w:jc w:val="left"/>
              <w:rPr>
                <w:color w:val="000000" w:themeColor="text1"/>
              </w:rPr>
            </w:pPr>
            <w:r w:rsidRPr="00036617">
              <w:rPr>
                <w:color w:val="000000" w:themeColor="text1"/>
              </w:rPr>
              <w:t xml:space="preserve">2nd Floor Bonnici House, </w:t>
            </w:r>
            <w:r w:rsidRPr="00036617">
              <w:rPr>
                <w:color w:val="000000" w:themeColor="text1"/>
              </w:rPr>
              <w:br/>
              <w:t>Triq Is-Sardin, Burmarrad</w:t>
            </w:r>
          </w:p>
          <w:p w14:paraId="542E01A0" w14:textId="77777777" w:rsidR="00F517A7" w:rsidRPr="00F517A7" w:rsidRDefault="00F517A7" w:rsidP="00D64A25">
            <w:pPr>
              <w:tabs>
                <w:tab w:val="left" w:pos="794"/>
                <w:tab w:val="left" w:pos="1191"/>
                <w:tab w:val="left" w:pos="1588"/>
                <w:tab w:val="left" w:pos="1985"/>
              </w:tabs>
              <w:spacing w:before="0"/>
              <w:jc w:val="left"/>
              <w:rPr>
                <w:color w:val="000000" w:themeColor="text1"/>
                <w:lang w:val="es-ES_tradnl"/>
              </w:rPr>
            </w:pPr>
            <w:r w:rsidRPr="00F517A7">
              <w:rPr>
                <w:color w:val="000000" w:themeColor="text1"/>
                <w:lang w:val="es-ES_tradnl"/>
              </w:rPr>
              <w:t xml:space="preserve">SAN PAWL IL-BAHAR, </w:t>
            </w:r>
            <w:r w:rsidRPr="00F517A7">
              <w:rPr>
                <w:color w:val="000000" w:themeColor="text1"/>
                <w:lang w:val="es-ES_tradnl"/>
              </w:rPr>
              <w:br/>
              <w:t>SPB 6073</w:t>
            </w:r>
          </w:p>
          <w:p w14:paraId="04012CB2" w14:textId="0B806EC8" w:rsidR="00F517A7" w:rsidRPr="00036617" w:rsidRDefault="00F517A7" w:rsidP="00D64A25">
            <w:pPr>
              <w:tabs>
                <w:tab w:val="clear" w:pos="567"/>
                <w:tab w:val="left" w:pos="610"/>
                <w:tab w:val="left" w:pos="1191"/>
                <w:tab w:val="left" w:pos="1588"/>
                <w:tab w:val="left" w:pos="1985"/>
              </w:tabs>
              <w:spacing w:before="0"/>
              <w:jc w:val="left"/>
              <w:rPr>
                <w:color w:val="000000" w:themeColor="text1"/>
              </w:rPr>
            </w:pPr>
            <w:r w:rsidRPr="00036617">
              <w:rPr>
                <w:color w:val="000000" w:themeColor="text1"/>
              </w:rPr>
              <w:t xml:space="preserve">Tel: </w:t>
            </w:r>
            <w:r w:rsidR="00D64A25">
              <w:rPr>
                <w:color w:val="000000" w:themeColor="text1"/>
              </w:rPr>
              <w:tab/>
            </w:r>
            <w:r w:rsidRPr="00036617">
              <w:rPr>
                <w:color w:val="000000" w:themeColor="text1"/>
              </w:rPr>
              <w:t>+356 2743 5048</w:t>
            </w:r>
          </w:p>
          <w:p w14:paraId="3C1C6CC6" w14:textId="6625E801" w:rsidR="00F517A7" w:rsidRPr="00036617" w:rsidRDefault="00F517A7" w:rsidP="00D64A25">
            <w:pPr>
              <w:tabs>
                <w:tab w:val="clear" w:pos="567"/>
                <w:tab w:val="left" w:pos="610"/>
              </w:tabs>
              <w:spacing w:before="0"/>
              <w:rPr>
                <w:rFonts w:cs="Arial"/>
                <w:color w:val="000000" w:themeColor="text1"/>
              </w:rPr>
            </w:pPr>
            <w:r w:rsidRPr="00036617">
              <w:rPr>
                <w:color w:val="000000" w:themeColor="text1"/>
              </w:rPr>
              <w:t xml:space="preserve">E-mail: </w:t>
            </w:r>
            <w:r w:rsidR="00D64A25">
              <w:rPr>
                <w:color w:val="000000" w:themeColor="text1"/>
              </w:rPr>
              <w:tab/>
            </w:r>
            <w:r w:rsidRPr="00036617">
              <w:rPr>
                <w:color w:val="000000" w:themeColor="text1"/>
              </w:rPr>
              <w:t>general@yom.company</w:t>
            </w:r>
          </w:p>
        </w:tc>
        <w:tc>
          <w:tcPr>
            <w:tcW w:w="1441" w:type="dxa"/>
            <w:tcBorders>
              <w:top w:val="single" w:sz="6" w:space="0" w:color="auto"/>
              <w:left w:val="single" w:sz="6" w:space="0" w:color="auto"/>
              <w:bottom w:val="single" w:sz="6" w:space="0" w:color="auto"/>
              <w:right w:val="single" w:sz="6" w:space="0" w:color="auto"/>
            </w:tcBorders>
          </w:tcPr>
          <w:p w14:paraId="2985C60B" w14:textId="77777777" w:rsidR="00F517A7" w:rsidRPr="00036617" w:rsidRDefault="00F517A7" w:rsidP="005C67F8">
            <w:pPr>
              <w:tabs>
                <w:tab w:val="left" w:pos="794"/>
                <w:tab w:val="left" w:pos="1191"/>
                <w:tab w:val="left" w:pos="1588"/>
                <w:tab w:val="left" w:pos="1985"/>
              </w:tabs>
              <w:jc w:val="center"/>
              <w:rPr>
                <w:rFonts w:cs="Arial"/>
              </w:rPr>
            </w:pPr>
            <w:r w:rsidRPr="00036617">
              <w:t>1.VII.2021</w:t>
            </w:r>
          </w:p>
        </w:tc>
      </w:tr>
    </w:tbl>
    <w:p w14:paraId="2890B552" w14:textId="77777777" w:rsidR="00F517A7" w:rsidRDefault="00F517A7" w:rsidP="005C67F8">
      <w:pPr>
        <w:tabs>
          <w:tab w:val="left" w:pos="1560"/>
          <w:tab w:val="left" w:pos="2700"/>
        </w:tabs>
        <w:spacing w:before="240" w:after="120"/>
        <w:rPr>
          <w:lang w:val="fr-CH"/>
        </w:rPr>
      </w:pPr>
    </w:p>
    <w:p w14:paraId="29B5CFD6" w14:textId="77777777" w:rsidR="00F517A7" w:rsidRPr="004537BF" w:rsidRDefault="00F517A7" w:rsidP="005C67F8">
      <w:pPr>
        <w:pStyle w:val="Heading20"/>
        <w:rPr>
          <w:lang w:val="fr-CH"/>
        </w:rPr>
      </w:pPr>
      <w:r w:rsidRPr="004537BF">
        <w:rPr>
          <w:lang w:val="fr-CH"/>
        </w:rPr>
        <w:t xml:space="preserve">Liste des indicatifs de pays de la Recommandation UIT-T E.164 attribués (Complément à la Recommandation UIT-T E.164 (11/2010)) </w:t>
      </w:r>
    </w:p>
    <w:p w14:paraId="3EF3070E" w14:textId="77777777" w:rsidR="00F517A7" w:rsidRPr="004537BF" w:rsidRDefault="00F517A7" w:rsidP="005C67F8">
      <w:pPr>
        <w:pStyle w:val="Heading20"/>
        <w:rPr>
          <w:lang w:val="fr-CH"/>
        </w:rPr>
      </w:pPr>
      <w:r w:rsidRPr="004537BF">
        <w:rPr>
          <w:lang w:val="fr-CH"/>
        </w:rPr>
        <w:t>(Situation au 15 décembre 2016)</w:t>
      </w:r>
    </w:p>
    <w:p w14:paraId="0C62746A" w14:textId="77777777" w:rsidR="00F517A7" w:rsidRPr="004537BF" w:rsidRDefault="00F517A7" w:rsidP="005C67F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14:paraId="3818AF32" w14:textId="77777777" w:rsidR="00F517A7" w:rsidRPr="004537BF" w:rsidRDefault="00F517A7" w:rsidP="005C67F8">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22</w:t>
      </w:r>
      <w:r>
        <w:rPr>
          <w:rFonts w:asciiTheme="minorHAnsi" w:eastAsia="Arial" w:hAnsiTheme="minorHAnsi" w:cstheme="minorHAnsi"/>
          <w:color w:val="000000"/>
          <w:lang w:val="fr-CH" w:eastAsia="zh-CN"/>
        </w:rPr>
        <w:t>)</w:t>
      </w:r>
    </w:p>
    <w:p w14:paraId="2605DCD8" w14:textId="77777777" w:rsidR="00F517A7" w:rsidRPr="00F517A7" w:rsidRDefault="00F517A7" w:rsidP="005C67F8">
      <w:pPr>
        <w:spacing w:before="240" w:after="240"/>
        <w:jc w:val="left"/>
        <w:rPr>
          <w:rFonts w:eastAsia="SimSun" w:cs="Arial"/>
          <w:bCs/>
          <w:i/>
          <w:iCs/>
          <w:color w:val="000000"/>
          <w:lang w:val="fr-CH"/>
        </w:rPr>
      </w:pPr>
    </w:p>
    <w:p w14:paraId="49F60F7A" w14:textId="77777777" w:rsidR="00F517A7" w:rsidRPr="00F517A7" w:rsidRDefault="00F517A7" w:rsidP="005C67F8">
      <w:pPr>
        <w:spacing w:before="240" w:after="240"/>
        <w:jc w:val="left"/>
        <w:rPr>
          <w:b/>
          <w:lang w:val="fr-CH"/>
        </w:rPr>
      </w:pPr>
      <w:r w:rsidRPr="00F517A7">
        <w:rPr>
          <w:rFonts w:eastAsia="SimSun" w:cs="Arial"/>
          <w:bCs/>
          <w:i/>
          <w:iCs/>
          <w:color w:val="000000"/>
          <w:lang w:val="fr-CH"/>
        </w:rPr>
        <w:t>Indicatif de pays</w:t>
      </w:r>
      <w:r w:rsidRPr="00F517A7">
        <w:rPr>
          <w:b/>
          <w:lang w:val="fr-CH"/>
        </w:rPr>
        <w:t xml:space="preserve"> </w:t>
      </w:r>
      <w:r w:rsidRPr="00F517A7">
        <w:rPr>
          <w:b/>
          <w:lang w:val="fr-CH"/>
        </w:rPr>
        <w:tab/>
      </w:r>
      <w:r w:rsidRPr="00F517A7">
        <w:rPr>
          <w:b/>
          <w:i/>
          <w:lang w:val="fr-CH"/>
        </w:rPr>
        <w:t>997</w:t>
      </w:r>
      <w:r w:rsidRPr="00F517A7">
        <w:rPr>
          <w:b/>
          <w:lang w:val="fr-CH"/>
        </w:rPr>
        <w:t xml:space="preserve">      LIR</w:t>
      </w:r>
    </w:p>
    <w:tbl>
      <w:tblPr>
        <w:tblW w:w="0" w:type="auto"/>
        <w:tblLook w:val="04A0" w:firstRow="1" w:lastRow="0" w:firstColumn="1" w:lastColumn="0" w:noHBand="0" w:noVBand="1"/>
      </w:tblPr>
      <w:tblGrid>
        <w:gridCol w:w="1946"/>
        <w:gridCol w:w="6036"/>
        <w:gridCol w:w="1083"/>
      </w:tblGrid>
      <w:tr w:rsidR="00F517A7" w:rsidRPr="000823A3" w14:paraId="719CBB7C" w14:textId="77777777" w:rsidTr="005C67F8">
        <w:trPr>
          <w:tblHeader/>
        </w:trPr>
        <w:tc>
          <w:tcPr>
            <w:tcW w:w="2062" w:type="dxa"/>
            <w:tcBorders>
              <w:bottom w:val="single" w:sz="4" w:space="0" w:color="auto"/>
            </w:tcBorders>
          </w:tcPr>
          <w:p w14:paraId="7FBCA052" w14:textId="77777777" w:rsidR="00F517A7" w:rsidRPr="009C3053" w:rsidRDefault="00F517A7" w:rsidP="005C67F8">
            <w:pPr>
              <w:widowControl w:val="0"/>
              <w:spacing w:before="240" w:after="80"/>
              <w:jc w:val="center"/>
              <w:rPr>
                <w:rFonts w:eastAsia="SimSun" w:cs="Arial"/>
                <w:i/>
                <w:iCs/>
              </w:rPr>
            </w:pPr>
            <w:r w:rsidRPr="009C3053">
              <w:rPr>
                <w:rFonts w:eastAsia="SimSun" w:cs="Arial"/>
                <w:b/>
                <w:bCs/>
                <w:i/>
                <w:iCs/>
                <w:color w:val="000000"/>
              </w:rPr>
              <w:t>Indicatif de pays</w:t>
            </w:r>
          </w:p>
        </w:tc>
        <w:tc>
          <w:tcPr>
            <w:tcW w:w="6551" w:type="dxa"/>
            <w:tcBorders>
              <w:bottom w:val="single" w:sz="4" w:space="0" w:color="auto"/>
            </w:tcBorders>
          </w:tcPr>
          <w:p w14:paraId="025F644D" w14:textId="77777777" w:rsidR="00F517A7" w:rsidRPr="009C3053" w:rsidRDefault="00F517A7" w:rsidP="005C67F8">
            <w:pPr>
              <w:widowControl w:val="0"/>
              <w:spacing w:before="240" w:after="80"/>
              <w:rPr>
                <w:rFonts w:eastAsia="SimSun" w:cs="Arial"/>
                <w:i/>
                <w:iCs/>
                <w:lang w:val="fr-CH"/>
              </w:rPr>
            </w:pPr>
            <w:r w:rsidRPr="009C3053">
              <w:rPr>
                <w:rFonts w:eastAsia="SimSun" w:cs="Arial"/>
                <w:b/>
                <w:bCs/>
                <w:i/>
                <w:iCs/>
                <w:color w:val="000000"/>
                <w:lang w:val="fr-CH"/>
              </w:rPr>
              <w:t>Pays, Zone géographique ou Service mondial</w:t>
            </w:r>
          </w:p>
        </w:tc>
        <w:tc>
          <w:tcPr>
            <w:tcW w:w="1134" w:type="dxa"/>
            <w:tcBorders>
              <w:bottom w:val="single" w:sz="4" w:space="0" w:color="auto"/>
            </w:tcBorders>
          </w:tcPr>
          <w:p w14:paraId="209790DA" w14:textId="77777777" w:rsidR="00F517A7" w:rsidRPr="009C3053" w:rsidRDefault="00F517A7" w:rsidP="005C67F8">
            <w:pPr>
              <w:widowControl w:val="0"/>
              <w:spacing w:before="240" w:after="80"/>
              <w:jc w:val="center"/>
              <w:rPr>
                <w:rFonts w:eastAsia="SimSun" w:cs="Arial"/>
                <w:b/>
                <w:bCs/>
                <w:i/>
                <w:iCs/>
                <w:color w:val="000000"/>
              </w:rPr>
            </w:pPr>
            <w:r w:rsidRPr="009C3053">
              <w:rPr>
                <w:rFonts w:eastAsia="SimSun" w:cs="Arial"/>
                <w:b/>
                <w:bCs/>
                <w:i/>
                <w:iCs/>
                <w:color w:val="000000"/>
              </w:rPr>
              <w:t>Note</w:t>
            </w:r>
          </w:p>
        </w:tc>
      </w:tr>
      <w:tr w:rsidR="00F517A7" w:rsidRPr="00557A7C" w14:paraId="18FA2778" w14:textId="77777777" w:rsidTr="005C67F8">
        <w:tc>
          <w:tcPr>
            <w:tcW w:w="2062" w:type="dxa"/>
            <w:tcBorders>
              <w:top w:val="single" w:sz="4" w:space="0" w:color="auto"/>
            </w:tcBorders>
          </w:tcPr>
          <w:p w14:paraId="24D16F0C" w14:textId="77777777" w:rsidR="00F517A7" w:rsidRPr="00557A7C" w:rsidRDefault="00F517A7" w:rsidP="005C67F8">
            <w:pPr>
              <w:widowControl w:val="0"/>
              <w:spacing w:before="80" w:after="80"/>
              <w:jc w:val="center"/>
              <w:rPr>
                <w:rFonts w:eastAsia="SimSun" w:cs="Arial"/>
              </w:rPr>
            </w:pPr>
            <w:r w:rsidRPr="00557A7C">
              <w:rPr>
                <w:rFonts w:eastAsia="SimSun" w:cs="Arial"/>
                <w:color w:val="000000"/>
              </w:rPr>
              <w:t>997</w:t>
            </w:r>
          </w:p>
        </w:tc>
        <w:tc>
          <w:tcPr>
            <w:tcW w:w="6551" w:type="dxa"/>
            <w:tcBorders>
              <w:top w:val="single" w:sz="4" w:space="0" w:color="auto"/>
            </w:tcBorders>
          </w:tcPr>
          <w:p w14:paraId="119DE186" w14:textId="77777777" w:rsidR="00F517A7" w:rsidRPr="00557A7C" w:rsidRDefault="00F517A7" w:rsidP="005C67F8">
            <w:pPr>
              <w:widowControl w:val="0"/>
              <w:spacing w:before="80" w:after="80"/>
              <w:rPr>
                <w:rFonts w:eastAsia="SimSun" w:cs="Arial"/>
                <w:color w:val="000000"/>
              </w:rPr>
            </w:pPr>
            <w:r w:rsidRPr="00557A7C">
              <w:rPr>
                <w:rFonts w:eastAsia="SimSun" w:cs="Arial"/>
                <w:color w:val="000000"/>
              </w:rPr>
              <w:t>Kazakhstan (République du)</w:t>
            </w:r>
          </w:p>
        </w:tc>
        <w:tc>
          <w:tcPr>
            <w:tcW w:w="1134" w:type="dxa"/>
            <w:tcBorders>
              <w:top w:val="single" w:sz="4" w:space="0" w:color="auto"/>
            </w:tcBorders>
          </w:tcPr>
          <w:p w14:paraId="70E19410" w14:textId="77777777" w:rsidR="00F517A7" w:rsidRPr="00557A7C" w:rsidRDefault="00F517A7" w:rsidP="005C67F8">
            <w:pPr>
              <w:widowControl w:val="0"/>
              <w:spacing w:before="80" w:after="80"/>
              <w:jc w:val="center"/>
              <w:rPr>
                <w:rFonts w:eastAsia="SimSun" w:cs="Arial"/>
                <w:color w:val="000000"/>
              </w:rPr>
            </w:pPr>
            <w:r w:rsidRPr="00557A7C">
              <w:rPr>
                <w:rFonts w:eastAsia="SimSun" w:cs="Arial"/>
                <w:color w:val="000000"/>
              </w:rPr>
              <w:t>f</w:t>
            </w:r>
          </w:p>
        </w:tc>
      </w:tr>
    </w:tbl>
    <w:p w14:paraId="4FC8F199" w14:textId="77777777" w:rsidR="00F517A7" w:rsidRPr="004537BF" w:rsidRDefault="00F517A7" w:rsidP="005C67F8">
      <w:pPr>
        <w:spacing w:before="240"/>
        <w:jc w:val="center"/>
        <w:rPr>
          <w:rFonts w:asciiTheme="minorHAnsi" w:hAnsiTheme="minorHAnsi"/>
          <w:b/>
          <w:lang w:val="fr-CH"/>
        </w:rPr>
      </w:pPr>
      <w:r w:rsidRPr="004537BF">
        <w:rPr>
          <w:rFonts w:asciiTheme="minorHAnsi" w:hAnsiTheme="minorHAnsi"/>
          <w:b/>
          <w:lang w:val="fr-CH"/>
        </w:rPr>
        <w:t xml:space="preserve">Notes communes aux listes par ordre numérique et par ordre alphabétique des indicatifs de pays de la Recommandation UIT-T E.164 attribués </w:t>
      </w:r>
    </w:p>
    <w:p w14:paraId="6AE94D9A" w14:textId="77777777" w:rsidR="00F517A7" w:rsidRPr="00F517A7" w:rsidRDefault="00F517A7" w:rsidP="005C67F8">
      <w:pPr>
        <w:spacing w:before="240"/>
        <w:ind w:left="567" w:hanging="567"/>
        <w:jc w:val="left"/>
        <w:rPr>
          <w:rFonts w:asciiTheme="minorHAnsi" w:hAnsiTheme="minorHAnsi"/>
          <w:color w:val="000000"/>
          <w:lang w:val="fr-CH"/>
        </w:rPr>
      </w:pPr>
      <w:r w:rsidRPr="00F517A7">
        <w:rPr>
          <w:color w:val="000000"/>
          <w:lang w:val="fr-CH"/>
        </w:rPr>
        <w:t>f</w:t>
      </w:r>
      <w:r w:rsidRPr="00F517A7">
        <w:rPr>
          <w:color w:val="000000"/>
          <w:lang w:val="fr-CH"/>
        </w:rPr>
        <w:tab/>
      </w:r>
      <w:r w:rsidRPr="00F517A7">
        <w:rPr>
          <w:lang w:val="fr-CH"/>
        </w:rPr>
        <w:t>Réservé pour une utilisation ultérieure.</w:t>
      </w:r>
    </w:p>
    <w:p w14:paraId="1352F0AE" w14:textId="77777777" w:rsidR="00F517A7" w:rsidRDefault="00F517A7" w:rsidP="005C67F8">
      <w:pPr>
        <w:spacing w:before="240"/>
        <w:jc w:val="center"/>
        <w:rPr>
          <w:rFonts w:asciiTheme="minorHAnsi" w:hAnsiTheme="minorHAnsi"/>
          <w:b/>
          <w:lang w:val="fr-CH"/>
        </w:rPr>
      </w:pPr>
    </w:p>
    <w:p w14:paraId="6FE7EDB1" w14:textId="77777777" w:rsidR="00F517A7" w:rsidRDefault="00F517A7" w:rsidP="005C67F8">
      <w:pPr>
        <w:spacing w:before="240"/>
        <w:jc w:val="center"/>
        <w:rPr>
          <w:rFonts w:asciiTheme="minorHAnsi" w:hAnsiTheme="minorHAnsi"/>
          <w:color w:val="000000"/>
          <w:lang w:val="fr-CH"/>
        </w:rPr>
      </w:pPr>
      <w:r w:rsidRPr="004537BF">
        <w:rPr>
          <w:rFonts w:asciiTheme="minorHAnsi" w:hAnsiTheme="minorHAnsi"/>
          <w:b/>
          <w:lang w:val="fr-CH"/>
        </w:rPr>
        <w:t>Notes communes aux listes par ordre numérique et par ordre alphabétique des indicatifs de pays de la Recommandation UIT-T E.164 attribués</w:t>
      </w:r>
    </w:p>
    <w:p w14:paraId="2F969F21" w14:textId="77777777" w:rsidR="00F517A7" w:rsidRPr="004537BF" w:rsidRDefault="00F517A7" w:rsidP="005C67F8">
      <w:pPr>
        <w:spacing w:before="240"/>
        <w:ind w:left="567" w:hanging="567"/>
        <w:jc w:val="left"/>
        <w:rPr>
          <w:rFonts w:asciiTheme="minorHAnsi" w:hAnsiTheme="minorHAnsi"/>
          <w:lang w:val="fr-CH"/>
        </w:rPr>
      </w:pPr>
      <w:r>
        <w:rPr>
          <w:rFonts w:asciiTheme="minorHAnsi" w:hAnsiTheme="minorHAnsi"/>
          <w:color w:val="000000"/>
          <w:lang w:val="fr-CH"/>
        </w:rPr>
        <w:t>p</w:t>
      </w:r>
      <w:r w:rsidRPr="004537BF">
        <w:rPr>
          <w:rFonts w:asciiTheme="minorHAnsi" w:hAnsiTheme="minorHAnsi"/>
          <w:color w:val="000000"/>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trois</w:t>
      </w:r>
      <w:r w:rsidRPr="004537BF">
        <w:rPr>
          <w:lang w:val="fr-CH"/>
        </w:rPr>
        <w:t xml:space="preserve"> chiffres pour les réseaux internationaux ci-après ont été réservés ou attribués</w:t>
      </w:r>
      <w:r w:rsidRPr="004537BF">
        <w:rPr>
          <w:rFonts w:asciiTheme="minorHAnsi" w:hAnsiTheme="minorHAnsi"/>
          <w:lang w:val="fr-CH"/>
        </w:rPr>
        <w:t>:</w:t>
      </w:r>
    </w:p>
    <w:p w14:paraId="40638A55" w14:textId="77777777" w:rsidR="00F517A7" w:rsidRPr="004537BF" w:rsidRDefault="00F517A7" w:rsidP="005C67F8">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4537BF">
        <w:rPr>
          <w:rFonts w:asciiTheme="minorHAnsi" w:hAnsiTheme="minorHAnsi"/>
          <w:b/>
          <w:lang w:val="fr-CH"/>
        </w:rPr>
        <w:t>+</w:t>
      </w:r>
      <w:r w:rsidRPr="00470DBC">
        <w:rPr>
          <w:b/>
          <w:lang w:val="es-ES"/>
        </w:rPr>
        <w:t>88</w:t>
      </w:r>
      <w:r>
        <w:rPr>
          <w:b/>
          <w:lang w:val="es-ES"/>
        </w:rPr>
        <w:t>3 370</w:t>
      </w:r>
      <w:r>
        <w:rPr>
          <w:b/>
          <w:lang w:val="es-ES"/>
        </w:rPr>
        <w:tab/>
        <w:t xml:space="preserve">      </w:t>
      </w:r>
      <w:r w:rsidRPr="004537BF">
        <w:rPr>
          <w:rFonts w:asciiTheme="minorHAnsi" w:hAnsiTheme="minorHAnsi"/>
          <w:b/>
          <w:color w:val="000000"/>
          <w:lang w:val="fr-CH"/>
        </w:rPr>
        <w:t>ADD*</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835"/>
        <w:gridCol w:w="1984"/>
        <w:gridCol w:w="1570"/>
      </w:tblGrid>
      <w:tr w:rsidR="00F517A7" w:rsidRPr="004537BF" w14:paraId="068B30E3" w14:textId="77777777" w:rsidTr="005C67F8">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45BEB472" w14:textId="77777777" w:rsidR="00F517A7" w:rsidRPr="004537BF" w:rsidRDefault="00F517A7" w:rsidP="005C67F8">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01D63E3" w14:textId="77777777" w:rsidR="00F517A7" w:rsidRPr="004537BF" w:rsidRDefault="00F517A7" w:rsidP="005C67F8">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428DD993" w14:textId="77777777" w:rsidR="00F517A7" w:rsidRPr="004537BF" w:rsidRDefault="00F517A7" w:rsidP="005C67F8">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56E0BBA3" w14:textId="77777777" w:rsidR="00F517A7" w:rsidRPr="004537BF" w:rsidRDefault="00F517A7" w:rsidP="005C67F8">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F517A7" w:rsidRPr="004537BF" w14:paraId="6FE33F6B" w14:textId="77777777" w:rsidTr="005C67F8">
        <w:trPr>
          <w:jc w:val="center"/>
        </w:trPr>
        <w:tc>
          <w:tcPr>
            <w:tcW w:w="2686" w:type="dxa"/>
            <w:tcBorders>
              <w:top w:val="single" w:sz="6" w:space="0" w:color="000000"/>
              <w:left w:val="single" w:sz="6" w:space="0" w:color="000000"/>
              <w:bottom w:val="single" w:sz="6" w:space="0" w:color="000000"/>
              <w:right w:val="single" w:sz="6" w:space="0" w:color="000000"/>
            </w:tcBorders>
          </w:tcPr>
          <w:p w14:paraId="24DF31AF" w14:textId="77777777" w:rsidR="00F517A7" w:rsidRPr="00E70BE5" w:rsidRDefault="00F517A7" w:rsidP="005C67F8">
            <w:pPr>
              <w:tabs>
                <w:tab w:val="clear" w:pos="567"/>
                <w:tab w:val="clear" w:pos="5387"/>
                <w:tab w:val="clear" w:pos="5954"/>
              </w:tabs>
              <w:spacing w:after="120"/>
              <w:jc w:val="left"/>
              <w:rPr>
                <w:bCs/>
              </w:rPr>
            </w:pPr>
            <w:r>
              <w:rPr>
                <w:bCs/>
              </w:rPr>
              <w:t>A1 Telekom Austria AG</w:t>
            </w:r>
          </w:p>
        </w:tc>
        <w:tc>
          <w:tcPr>
            <w:tcW w:w="2835" w:type="dxa"/>
            <w:tcBorders>
              <w:top w:val="single" w:sz="6" w:space="0" w:color="000000"/>
              <w:left w:val="single" w:sz="6" w:space="0" w:color="000000"/>
              <w:bottom w:val="single" w:sz="6" w:space="0" w:color="000000"/>
              <w:right w:val="single" w:sz="6" w:space="0" w:color="000000"/>
            </w:tcBorders>
          </w:tcPr>
          <w:p w14:paraId="2181C96A" w14:textId="77777777" w:rsidR="00F517A7" w:rsidRPr="00E70BE5" w:rsidRDefault="00F517A7" w:rsidP="005C67F8">
            <w:pPr>
              <w:tabs>
                <w:tab w:val="clear" w:pos="567"/>
                <w:tab w:val="clear" w:pos="5387"/>
                <w:tab w:val="clear" w:pos="5954"/>
              </w:tabs>
              <w:spacing w:after="120"/>
              <w:jc w:val="left"/>
              <w:rPr>
                <w:bCs/>
              </w:rPr>
            </w:pPr>
            <w:r>
              <w:rPr>
                <w:bCs/>
              </w:rPr>
              <w:t>A1 Telekom Austria AG</w:t>
            </w:r>
          </w:p>
        </w:tc>
        <w:tc>
          <w:tcPr>
            <w:tcW w:w="1984" w:type="dxa"/>
            <w:tcBorders>
              <w:top w:val="single" w:sz="6" w:space="0" w:color="000000"/>
              <w:left w:val="single" w:sz="6" w:space="0" w:color="000000"/>
              <w:bottom w:val="single" w:sz="6" w:space="0" w:color="000000"/>
              <w:right w:val="single" w:sz="6" w:space="0" w:color="000000"/>
            </w:tcBorders>
          </w:tcPr>
          <w:p w14:paraId="0B189BE3" w14:textId="77777777" w:rsidR="00F517A7" w:rsidRPr="00FA7FAA" w:rsidRDefault="00F517A7" w:rsidP="005C67F8">
            <w:pPr>
              <w:tabs>
                <w:tab w:val="clear" w:pos="567"/>
                <w:tab w:val="clear" w:pos="5387"/>
                <w:tab w:val="clear" w:pos="5954"/>
              </w:tabs>
              <w:spacing w:after="120"/>
              <w:jc w:val="center"/>
              <w:rPr>
                <w:bCs/>
              </w:rPr>
            </w:pPr>
            <w:r w:rsidRPr="00FA7FAA">
              <w:rPr>
                <w:bCs/>
              </w:rPr>
              <w:t>+</w:t>
            </w:r>
            <w:r>
              <w:rPr>
                <w:rFonts w:eastAsia="Calibri"/>
                <w:color w:val="000000"/>
              </w:rPr>
              <w:t>883</w:t>
            </w:r>
            <w:r>
              <w:rPr>
                <w:bCs/>
              </w:rPr>
              <w:t xml:space="preserve"> 370</w:t>
            </w:r>
          </w:p>
        </w:tc>
        <w:tc>
          <w:tcPr>
            <w:tcW w:w="1570" w:type="dxa"/>
            <w:tcBorders>
              <w:top w:val="single" w:sz="6" w:space="0" w:color="000000"/>
              <w:left w:val="single" w:sz="6" w:space="0" w:color="000000"/>
              <w:bottom w:val="single" w:sz="6" w:space="0" w:color="000000"/>
              <w:right w:val="single" w:sz="6" w:space="0" w:color="000000"/>
            </w:tcBorders>
          </w:tcPr>
          <w:p w14:paraId="4A2105AB" w14:textId="77777777" w:rsidR="00F517A7" w:rsidRPr="00FA7FAA" w:rsidRDefault="00F517A7" w:rsidP="005C67F8">
            <w:pPr>
              <w:tabs>
                <w:tab w:val="clear" w:pos="567"/>
              </w:tabs>
              <w:spacing w:after="120"/>
              <w:jc w:val="center"/>
              <w:rPr>
                <w:bCs/>
              </w:rPr>
            </w:pPr>
            <w:r w:rsidRPr="004537BF">
              <w:rPr>
                <w:rFonts w:asciiTheme="minorHAnsi" w:hAnsiTheme="minorHAnsi"/>
                <w:bCs/>
                <w:lang w:val="fr-CH"/>
              </w:rPr>
              <w:t>Attribué</w:t>
            </w:r>
          </w:p>
        </w:tc>
      </w:tr>
    </w:tbl>
    <w:p w14:paraId="7C04E4F4" w14:textId="77777777" w:rsidR="00F517A7" w:rsidRDefault="00F517A7" w:rsidP="005C67F8">
      <w:r w:rsidRPr="00D76B54">
        <w:rPr>
          <w:b/>
          <w:color w:val="000000"/>
        </w:rPr>
        <w:t>*</w:t>
      </w:r>
      <w:r>
        <w:t xml:space="preserve"> 15.VII.2021</w:t>
      </w:r>
    </w:p>
    <w:p w14:paraId="62D052DC" w14:textId="77777777" w:rsidR="00F517A7" w:rsidRPr="00E91913" w:rsidRDefault="00F517A7" w:rsidP="005C67F8">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en-US" w:eastAsia="zh-CN"/>
        </w:rPr>
      </w:pPr>
      <w:r w:rsidRPr="00E91913">
        <w:rPr>
          <w:rFonts w:asciiTheme="minorHAnsi" w:eastAsiaTheme="minorEastAsia" w:hAnsiTheme="minorHAnsi" w:cstheme="minorBidi"/>
          <w:sz w:val="16"/>
          <w:szCs w:val="16"/>
          <w:lang w:val="en-US" w:eastAsia="zh-CN"/>
        </w:rPr>
        <w:t>__________</w:t>
      </w:r>
    </w:p>
    <w:p w14:paraId="6D07A340" w14:textId="0AE8ED5C" w:rsidR="00F517A7" w:rsidRDefault="00F517A7" w:rsidP="005C67F8">
      <w:pPr>
        <w:rPr>
          <w:rFonts w:asciiTheme="minorHAnsi" w:eastAsiaTheme="minorEastAsia" w:hAnsiTheme="minorHAnsi" w:cstheme="minorBidi"/>
          <w:sz w:val="16"/>
          <w:szCs w:val="16"/>
          <w:lang w:val="fr-FR" w:eastAsia="zh-CN"/>
        </w:rPr>
      </w:pPr>
      <w:r w:rsidRPr="004537BF">
        <w:rPr>
          <w:rFonts w:eastAsia="SimSun" w:cs="Arial"/>
          <w:sz w:val="16"/>
          <w:szCs w:val="16"/>
          <w:lang w:val="fr-CH" w:eastAsia="zh-CN"/>
        </w:rPr>
        <w:t xml:space="preserve">Voir la page </w:t>
      </w:r>
      <w:r w:rsidR="00D64A25">
        <w:rPr>
          <w:rFonts w:eastAsia="SimSun" w:cs="Arial"/>
          <w:sz w:val="16"/>
          <w:szCs w:val="16"/>
          <w:lang w:val="fr-CH" w:eastAsia="zh-CN"/>
        </w:rPr>
        <w:t>4</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 xml:space="preserve">225 </w:t>
      </w:r>
      <w:r w:rsidRPr="00FA0221">
        <w:rPr>
          <w:rFonts w:asciiTheme="minorHAnsi" w:eastAsiaTheme="minorEastAsia" w:hAnsiTheme="minorHAnsi" w:cstheme="minorBidi"/>
          <w:sz w:val="16"/>
          <w:szCs w:val="16"/>
          <w:lang w:val="fr-FR" w:eastAsia="zh-CN"/>
        </w:rPr>
        <w:t>de 1.</w:t>
      </w:r>
      <w:r>
        <w:rPr>
          <w:rFonts w:asciiTheme="minorHAnsi" w:eastAsiaTheme="minorEastAsia" w:hAnsiTheme="minorHAnsi" w:cstheme="minorBidi"/>
          <w:sz w:val="16"/>
          <w:szCs w:val="16"/>
          <w:lang w:val="fr-FR" w:eastAsia="zh-CN"/>
        </w:rPr>
        <w:t>VIII</w:t>
      </w:r>
      <w:r w:rsidRPr="00FA0221">
        <w:rPr>
          <w:rFonts w:asciiTheme="minorHAnsi" w:eastAsiaTheme="minorEastAsia" w:hAnsiTheme="minorHAnsi" w:cstheme="minorBidi"/>
          <w:sz w:val="16"/>
          <w:szCs w:val="16"/>
          <w:lang w:val="fr-FR" w:eastAsia="zh-CN"/>
        </w:rPr>
        <w:t>.202</w:t>
      </w:r>
      <w:r>
        <w:rPr>
          <w:rFonts w:asciiTheme="minorHAnsi" w:eastAsiaTheme="minorEastAsia" w:hAnsiTheme="minorHAnsi" w:cstheme="minorBidi"/>
          <w:sz w:val="16"/>
          <w:szCs w:val="16"/>
          <w:lang w:val="fr-FR" w:eastAsia="zh-CN"/>
        </w:rPr>
        <w:t>1</w:t>
      </w:r>
      <w:r w:rsidRPr="00FA0221">
        <w:rPr>
          <w:rFonts w:asciiTheme="minorHAnsi" w:eastAsiaTheme="minorEastAsia" w:hAnsiTheme="minorHAnsi" w:cstheme="minorBidi"/>
          <w:sz w:val="16"/>
          <w:szCs w:val="16"/>
          <w:lang w:val="fr-FR" w:eastAsia="zh-CN"/>
        </w:rPr>
        <w:t>.</w:t>
      </w:r>
    </w:p>
    <w:p w14:paraId="10F59646" w14:textId="1985828C" w:rsidR="00D64A25" w:rsidRDefault="00D64A25" w:rsidP="0084770C">
      <w:pPr>
        <w:rPr>
          <w:lang w:val="fr-FR"/>
        </w:rPr>
      </w:pPr>
      <w:r>
        <w:rPr>
          <w:lang w:val="fr-FR"/>
        </w:rPr>
        <w:br w:type="page"/>
      </w:r>
    </w:p>
    <w:p w14:paraId="1D4C8862" w14:textId="77777777" w:rsidR="00F517A7" w:rsidRPr="00D64A25" w:rsidRDefault="00F517A7">
      <w:pPr>
        <w:rPr>
          <w:sz w:val="0"/>
          <w:lang w:val="fr-CH"/>
        </w:rPr>
      </w:pPr>
    </w:p>
    <w:tbl>
      <w:tblPr>
        <w:tblW w:w="0" w:type="auto"/>
        <w:tblCellMar>
          <w:left w:w="0" w:type="dxa"/>
          <w:right w:w="0" w:type="dxa"/>
        </w:tblCellMar>
        <w:tblLook w:val="04A0" w:firstRow="1" w:lastRow="0" w:firstColumn="1" w:lastColumn="0" w:noHBand="0" w:noVBand="1"/>
      </w:tblPr>
      <w:tblGrid>
        <w:gridCol w:w="42"/>
        <w:gridCol w:w="8877"/>
        <w:gridCol w:w="146"/>
      </w:tblGrid>
      <w:tr w:rsidR="00F517A7" w:rsidRPr="00251E47" w14:paraId="7DE706A1" w14:textId="77777777">
        <w:trPr>
          <w:trHeight w:val="1076"/>
        </w:trPr>
        <w:tc>
          <w:tcPr>
            <w:tcW w:w="110" w:type="dxa"/>
          </w:tcPr>
          <w:p w14:paraId="1C18E4DB" w14:textId="77777777" w:rsidR="00F517A7" w:rsidRPr="00D64A25" w:rsidRDefault="00F517A7">
            <w:pPr>
              <w:pStyle w:val="EmptyCellLayoutStyle"/>
              <w:spacing w:after="0" w:line="240" w:lineRule="auto"/>
              <w:rPr>
                <w:lang w:val="fr-CH"/>
              </w:rPr>
            </w:pPr>
          </w:p>
        </w:tc>
        <w:tc>
          <w:tcPr>
            <w:tcW w:w="8274" w:type="dxa"/>
          </w:tcPr>
          <w:tbl>
            <w:tblPr>
              <w:tblW w:w="0" w:type="auto"/>
              <w:tblCellMar>
                <w:left w:w="0" w:type="dxa"/>
                <w:right w:w="0" w:type="dxa"/>
              </w:tblCellMar>
              <w:tblLook w:val="04A0" w:firstRow="1" w:lastRow="0" w:firstColumn="1" w:lastColumn="0" w:noHBand="0" w:noVBand="1"/>
            </w:tblPr>
            <w:tblGrid>
              <w:gridCol w:w="8605"/>
            </w:tblGrid>
            <w:tr w:rsidR="00F517A7" w:rsidRPr="00251E47" w14:paraId="49C40DF7" w14:textId="77777777" w:rsidTr="00D64A25">
              <w:trPr>
                <w:trHeight w:val="998"/>
              </w:trPr>
              <w:tc>
                <w:tcPr>
                  <w:tcW w:w="8605" w:type="dxa"/>
                  <w:tcBorders>
                    <w:top w:val="nil"/>
                    <w:left w:val="nil"/>
                    <w:bottom w:val="nil"/>
                    <w:right w:val="nil"/>
                  </w:tcBorders>
                  <w:shd w:val="clear" w:color="auto" w:fill="D3D3D3"/>
                  <w:tcMar>
                    <w:top w:w="39" w:type="dxa"/>
                    <w:left w:w="39" w:type="dxa"/>
                    <w:bottom w:w="39" w:type="dxa"/>
                    <w:right w:w="39" w:type="dxa"/>
                  </w:tcMar>
                </w:tcPr>
                <w:p w14:paraId="02106374" w14:textId="4690608F" w:rsidR="00F517A7" w:rsidRPr="00D64A25" w:rsidRDefault="00F517A7" w:rsidP="00D64A25">
                  <w:pPr>
                    <w:pStyle w:val="Heading20"/>
                    <w:rPr>
                      <w:bCs w:val="0"/>
                      <w:sz w:val="24"/>
                      <w:szCs w:val="24"/>
                      <w:lang w:val="fr-CH"/>
                    </w:rPr>
                  </w:pPr>
                  <w:r w:rsidRPr="00D64A25">
                    <w:rPr>
                      <w:rFonts w:ascii="Arial" w:eastAsia="Arial" w:hAnsi="Arial"/>
                      <w:bCs w:val="0"/>
                      <w:color w:val="000000"/>
                      <w:sz w:val="24"/>
                      <w:szCs w:val="24"/>
                      <w:lang w:val="fr-CH"/>
                    </w:rPr>
                    <w:t>Codes de réseau mobile (MNC) pour le plan d'identification international</w:t>
                  </w:r>
                  <w:r w:rsidRPr="00D64A25">
                    <w:rPr>
                      <w:rFonts w:ascii="Arial" w:eastAsia="Arial" w:hAnsi="Arial"/>
                      <w:bCs w:val="0"/>
                      <w:color w:val="000000"/>
                      <w:sz w:val="24"/>
                      <w:szCs w:val="24"/>
                      <w:lang w:val="fr-CH"/>
                    </w:rPr>
                    <w:br/>
                    <w:t>pour les réseaux publics et les abonnements</w:t>
                  </w:r>
                  <w:r w:rsidRPr="00D64A25">
                    <w:rPr>
                      <w:rFonts w:ascii="Arial" w:eastAsia="Arial" w:hAnsi="Arial"/>
                      <w:bCs w:val="0"/>
                      <w:color w:val="000000"/>
                      <w:sz w:val="24"/>
                      <w:szCs w:val="24"/>
                      <w:lang w:val="fr-CH"/>
                    </w:rPr>
                    <w:br/>
                    <w:t>(Selon la Recommandation UIT-T E.212 (09/2016))</w:t>
                  </w:r>
                  <w:r w:rsidRPr="00D64A25">
                    <w:rPr>
                      <w:rFonts w:ascii="Arial" w:eastAsia="Arial" w:hAnsi="Arial"/>
                      <w:bCs w:val="0"/>
                      <w:color w:val="000000"/>
                      <w:sz w:val="24"/>
                      <w:szCs w:val="24"/>
                      <w:lang w:val="fr-CH"/>
                    </w:rPr>
                    <w:br/>
                    <w:t>(Situation au 15 décembre 2018)</w:t>
                  </w:r>
                </w:p>
              </w:tc>
            </w:tr>
          </w:tbl>
          <w:p w14:paraId="015898C0" w14:textId="77777777" w:rsidR="00F517A7" w:rsidRPr="00F517A7" w:rsidRDefault="00F517A7">
            <w:pPr>
              <w:rPr>
                <w:lang w:val="fr-CH"/>
              </w:rPr>
            </w:pPr>
          </w:p>
        </w:tc>
        <w:tc>
          <w:tcPr>
            <w:tcW w:w="410" w:type="dxa"/>
          </w:tcPr>
          <w:p w14:paraId="3EE8A3F7" w14:textId="77777777" w:rsidR="00F517A7" w:rsidRPr="00F517A7" w:rsidRDefault="00F517A7">
            <w:pPr>
              <w:pStyle w:val="EmptyCellLayoutStyle"/>
              <w:spacing w:after="0" w:line="240" w:lineRule="auto"/>
              <w:rPr>
                <w:lang w:val="fr-CH"/>
              </w:rPr>
            </w:pPr>
          </w:p>
        </w:tc>
      </w:tr>
      <w:tr w:rsidR="00F517A7" w:rsidRPr="00251E47" w14:paraId="0488B62E" w14:textId="77777777">
        <w:trPr>
          <w:trHeight w:val="172"/>
        </w:trPr>
        <w:tc>
          <w:tcPr>
            <w:tcW w:w="110" w:type="dxa"/>
          </w:tcPr>
          <w:p w14:paraId="22F65A3B" w14:textId="77777777" w:rsidR="00F517A7" w:rsidRPr="00F517A7" w:rsidRDefault="00F517A7">
            <w:pPr>
              <w:pStyle w:val="EmptyCellLayoutStyle"/>
              <w:spacing w:after="0" w:line="240" w:lineRule="auto"/>
              <w:rPr>
                <w:lang w:val="fr-CH"/>
              </w:rPr>
            </w:pPr>
          </w:p>
        </w:tc>
        <w:tc>
          <w:tcPr>
            <w:tcW w:w="8274" w:type="dxa"/>
          </w:tcPr>
          <w:p w14:paraId="5FF05A21" w14:textId="77777777" w:rsidR="00F517A7" w:rsidRPr="00F517A7" w:rsidRDefault="00F517A7">
            <w:pPr>
              <w:pStyle w:val="EmptyCellLayoutStyle"/>
              <w:spacing w:after="0" w:line="240" w:lineRule="auto"/>
              <w:rPr>
                <w:lang w:val="fr-CH"/>
              </w:rPr>
            </w:pPr>
          </w:p>
        </w:tc>
        <w:tc>
          <w:tcPr>
            <w:tcW w:w="410" w:type="dxa"/>
          </w:tcPr>
          <w:p w14:paraId="22BE95E2" w14:textId="77777777" w:rsidR="00F517A7" w:rsidRPr="00F517A7" w:rsidRDefault="00F517A7">
            <w:pPr>
              <w:pStyle w:val="EmptyCellLayoutStyle"/>
              <w:spacing w:after="0" w:line="240" w:lineRule="auto"/>
              <w:rPr>
                <w:lang w:val="fr-CH"/>
              </w:rPr>
            </w:pPr>
          </w:p>
        </w:tc>
      </w:tr>
      <w:tr w:rsidR="00F517A7" w14:paraId="677955E5" w14:textId="77777777">
        <w:trPr>
          <w:trHeight w:val="434"/>
        </w:trPr>
        <w:tc>
          <w:tcPr>
            <w:tcW w:w="110" w:type="dxa"/>
          </w:tcPr>
          <w:p w14:paraId="0BC1A33C" w14:textId="77777777" w:rsidR="00F517A7" w:rsidRPr="00F517A7" w:rsidRDefault="00F517A7">
            <w:pPr>
              <w:pStyle w:val="EmptyCellLayoutStyle"/>
              <w:spacing w:after="0" w:line="240" w:lineRule="auto"/>
              <w:rPr>
                <w:lang w:val="fr-CH"/>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517A7" w14:paraId="0E70073E" w14:textId="77777777">
              <w:trPr>
                <w:trHeight w:val="356"/>
              </w:trPr>
              <w:tc>
                <w:tcPr>
                  <w:tcW w:w="8274" w:type="dxa"/>
                  <w:tcBorders>
                    <w:top w:val="nil"/>
                    <w:left w:val="nil"/>
                    <w:bottom w:val="nil"/>
                    <w:right w:val="nil"/>
                  </w:tcBorders>
                  <w:tcMar>
                    <w:top w:w="39" w:type="dxa"/>
                    <w:left w:w="39" w:type="dxa"/>
                    <w:bottom w:w="39" w:type="dxa"/>
                    <w:right w:w="39" w:type="dxa"/>
                  </w:tcMar>
                </w:tcPr>
                <w:p w14:paraId="1E9FE1D5" w14:textId="77777777" w:rsidR="00F517A7" w:rsidRPr="00F517A7" w:rsidRDefault="00F517A7">
                  <w:pPr>
                    <w:jc w:val="center"/>
                    <w:rPr>
                      <w:rFonts w:asciiTheme="minorHAnsi" w:hAnsiTheme="minorHAnsi"/>
                      <w:lang w:val="fr-CH"/>
                    </w:rPr>
                  </w:pPr>
                  <w:r w:rsidRPr="00F517A7">
                    <w:rPr>
                      <w:rFonts w:asciiTheme="minorHAnsi" w:eastAsia="Arial" w:hAnsiTheme="minorHAnsi"/>
                      <w:color w:val="000000"/>
                      <w:lang w:val="fr-CH"/>
                    </w:rPr>
                    <w:t xml:space="preserve">(Annexe au Bulletin d'exploitation de l'UIT </w:t>
                  </w:r>
                  <w:r w:rsidRPr="00F517A7">
                    <w:rPr>
                      <w:rFonts w:asciiTheme="minorHAnsi" w:eastAsia="Calibri" w:hAnsiTheme="minorHAnsi"/>
                      <w:color w:val="000000"/>
                      <w:lang w:val="fr-CH"/>
                    </w:rPr>
                    <w:t>N°</w:t>
                  </w:r>
                  <w:r w:rsidRPr="00F517A7">
                    <w:rPr>
                      <w:rFonts w:asciiTheme="minorHAnsi" w:eastAsia="Arial" w:hAnsiTheme="minorHAnsi"/>
                      <w:color w:val="000000"/>
                      <w:lang w:val="fr-CH"/>
                    </w:rPr>
                    <w:t xml:space="preserve"> 1162 - 15.XII.2018)</w:t>
                  </w:r>
                </w:p>
                <w:p w14:paraId="76A76238" w14:textId="77777777" w:rsidR="00F517A7" w:rsidRDefault="00F517A7" w:rsidP="00D64A25">
                  <w:pPr>
                    <w:spacing w:before="0"/>
                    <w:jc w:val="center"/>
                  </w:pPr>
                  <w:r w:rsidRPr="00C05257">
                    <w:rPr>
                      <w:rFonts w:asciiTheme="minorHAnsi" w:eastAsia="Arial" w:hAnsiTheme="minorHAnsi"/>
                      <w:color w:val="000000"/>
                    </w:rPr>
                    <w:t xml:space="preserve">(Amendement </w:t>
                  </w:r>
                  <w:r w:rsidRPr="00C05257">
                    <w:rPr>
                      <w:rFonts w:asciiTheme="minorHAnsi" w:eastAsia="Calibri" w:hAnsiTheme="minorHAnsi"/>
                      <w:color w:val="000000"/>
                    </w:rPr>
                    <w:t xml:space="preserve">N° </w:t>
                  </w:r>
                  <w:r w:rsidRPr="00C05257">
                    <w:rPr>
                      <w:rFonts w:asciiTheme="minorHAnsi" w:eastAsia="Arial" w:hAnsiTheme="minorHAnsi"/>
                      <w:color w:val="000000"/>
                    </w:rPr>
                    <w:t>58)</w:t>
                  </w:r>
                </w:p>
              </w:tc>
            </w:tr>
          </w:tbl>
          <w:p w14:paraId="7AD2839A" w14:textId="77777777" w:rsidR="00F517A7" w:rsidRDefault="00F517A7"/>
        </w:tc>
        <w:tc>
          <w:tcPr>
            <w:tcW w:w="410" w:type="dxa"/>
          </w:tcPr>
          <w:p w14:paraId="790F9FFB" w14:textId="77777777" w:rsidR="00F517A7" w:rsidRDefault="00F517A7">
            <w:pPr>
              <w:pStyle w:val="EmptyCellLayoutStyle"/>
              <w:spacing w:after="0" w:line="240" w:lineRule="auto"/>
            </w:pPr>
          </w:p>
        </w:tc>
      </w:tr>
      <w:tr w:rsidR="00F517A7" w14:paraId="596A5D10" w14:textId="77777777">
        <w:trPr>
          <w:trHeight w:val="239"/>
        </w:trPr>
        <w:tc>
          <w:tcPr>
            <w:tcW w:w="110" w:type="dxa"/>
          </w:tcPr>
          <w:p w14:paraId="34E119D1" w14:textId="77777777" w:rsidR="00F517A7" w:rsidRDefault="00F517A7">
            <w:pPr>
              <w:pStyle w:val="EmptyCellLayoutStyle"/>
              <w:spacing w:after="0" w:line="240" w:lineRule="auto"/>
            </w:pPr>
          </w:p>
        </w:tc>
        <w:tc>
          <w:tcPr>
            <w:tcW w:w="8274" w:type="dxa"/>
          </w:tcPr>
          <w:p w14:paraId="3AA848C8" w14:textId="77777777" w:rsidR="00F517A7" w:rsidRDefault="00F517A7">
            <w:pPr>
              <w:pStyle w:val="EmptyCellLayoutStyle"/>
              <w:spacing w:after="0" w:line="240" w:lineRule="auto"/>
            </w:pPr>
          </w:p>
        </w:tc>
        <w:tc>
          <w:tcPr>
            <w:tcW w:w="410" w:type="dxa"/>
          </w:tcPr>
          <w:p w14:paraId="64FD0309" w14:textId="77777777" w:rsidR="00F517A7" w:rsidRDefault="00F517A7">
            <w:pPr>
              <w:pStyle w:val="EmptyCellLayoutStyle"/>
              <w:spacing w:after="0" w:line="240" w:lineRule="auto"/>
            </w:pPr>
          </w:p>
        </w:tc>
      </w:tr>
      <w:tr w:rsidR="00F517A7" w14:paraId="74D062A9" w14:textId="77777777">
        <w:tc>
          <w:tcPr>
            <w:tcW w:w="110" w:type="dxa"/>
          </w:tcPr>
          <w:p w14:paraId="6081251F" w14:textId="77777777" w:rsidR="00F517A7" w:rsidRDefault="00F517A7">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8851"/>
              <w:gridCol w:w="14"/>
              <w:gridCol w:w="6"/>
            </w:tblGrid>
            <w:tr w:rsidR="00F517A7" w14:paraId="3778EC0F" w14:textId="77777777">
              <w:trPr>
                <w:trHeight w:val="120"/>
              </w:trPr>
              <w:tc>
                <w:tcPr>
                  <w:tcW w:w="211" w:type="dxa"/>
                </w:tcPr>
                <w:p w14:paraId="557A0F32" w14:textId="77777777" w:rsidR="00F517A7" w:rsidRDefault="00F517A7">
                  <w:pPr>
                    <w:pStyle w:val="EmptyCellLayoutStyle"/>
                    <w:spacing w:after="0" w:line="240" w:lineRule="auto"/>
                  </w:pPr>
                </w:p>
              </w:tc>
              <w:tc>
                <w:tcPr>
                  <w:tcW w:w="7788" w:type="dxa"/>
                </w:tcPr>
                <w:p w14:paraId="46A5D172" w14:textId="77777777" w:rsidR="00F517A7" w:rsidRDefault="00F517A7">
                  <w:pPr>
                    <w:pStyle w:val="EmptyCellLayoutStyle"/>
                    <w:spacing w:after="0" w:line="240" w:lineRule="auto"/>
                  </w:pPr>
                </w:p>
              </w:tc>
              <w:tc>
                <w:tcPr>
                  <w:tcW w:w="12" w:type="dxa"/>
                </w:tcPr>
                <w:p w14:paraId="6260EBE9" w14:textId="77777777" w:rsidR="00F517A7" w:rsidRDefault="00F517A7">
                  <w:pPr>
                    <w:pStyle w:val="EmptyCellLayoutStyle"/>
                    <w:spacing w:after="0" w:line="240" w:lineRule="auto"/>
                  </w:pPr>
                </w:p>
              </w:tc>
              <w:tc>
                <w:tcPr>
                  <w:tcW w:w="261" w:type="dxa"/>
                </w:tcPr>
                <w:p w14:paraId="3B474042" w14:textId="77777777" w:rsidR="00F517A7" w:rsidRDefault="00F517A7">
                  <w:pPr>
                    <w:pStyle w:val="EmptyCellLayoutStyle"/>
                    <w:spacing w:after="0" w:line="240" w:lineRule="auto"/>
                  </w:pPr>
                </w:p>
              </w:tc>
            </w:tr>
            <w:tr w:rsidR="00F517A7" w14:paraId="5E2FFAFA" w14:textId="77777777">
              <w:tc>
                <w:tcPr>
                  <w:tcW w:w="211" w:type="dxa"/>
                </w:tcPr>
                <w:p w14:paraId="3504CB40" w14:textId="77777777" w:rsidR="00F517A7" w:rsidRDefault="00F517A7">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F517A7" w14:paraId="21267AAB" w14:textId="7777777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F61AE3" w14:textId="77777777" w:rsidR="00F517A7" w:rsidRPr="00C05257" w:rsidRDefault="00F517A7">
                        <w:r w:rsidRPr="00C05257">
                          <w:rPr>
                            <w:rFonts w:eastAsia="Calibr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7238A0" w14:textId="77777777" w:rsidR="00F517A7" w:rsidRPr="00C05257" w:rsidRDefault="00F517A7">
                        <w:r w:rsidRPr="00C05257">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33AE0" w14:textId="77777777" w:rsidR="00F517A7" w:rsidRPr="00C05257" w:rsidRDefault="00F517A7">
                        <w:r w:rsidRPr="00C05257">
                          <w:rPr>
                            <w:rFonts w:eastAsia="Calibri"/>
                            <w:b/>
                            <w:i/>
                            <w:color w:val="000000"/>
                          </w:rPr>
                          <w:t>Nom de Réseau/Opérateur</w:t>
                        </w:r>
                      </w:p>
                    </w:tc>
                  </w:tr>
                  <w:tr w:rsidR="00F517A7" w14:paraId="36250F0E"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C3CBD0C" w14:textId="77777777" w:rsidR="00F517A7" w:rsidRDefault="00F517A7">
                        <w:r>
                          <w:rPr>
                            <w:rFonts w:eastAsia="Calibri"/>
                            <w:b/>
                            <w:color w:val="000000"/>
                          </w:rPr>
                          <w:t>Estonie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2D67C7" w14:textId="77777777" w:rsidR="00F517A7" w:rsidRDefault="00F517A7">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F2FEC7" w14:textId="77777777" w:rsidR="00F517A7" w:rsidRDefault="00F517A7">
                        <w:pPr>
                          <w:rPr>
                            <w:sz w:val="0"/>
                          </w:rPr>
                        </w:pPr>
                      </w:p>
                    </w:tc>
                  </w:tr>
                  <w:tr w:rsidR="00F517A7" w14:paraId="35AE66E4"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6BF621B" w14:textId="77777777" w:rsidR="00F517A7" w:rsidRDefault="00F517A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236D5E" w14:textId="77777777" w:rsidR="00F517A7" w:rsidRDefault="00F517A7">
                        <w:pPr>
                          <w:jc w:val="center"/>
                        </w:pPr>
                        <w:r>
                          <w:rPr>
                            <w:rFonts w:eastAsia="Calibri"/>
                            <w:color w:val="000000"/>
                          </w:rPr>
                          <w:t>248 22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277488" w14:textId="77777777" w:rsidR="00F517A7" w:rsidRDefault="00F517A7">
                        <w:r>
                          <w:rPr>
                            <w:rFonts w:eastAsia="Calibri"/>
                            <w:color w:val="000000"/>
                          </w:rPr>
                          <w:t>M2MConnect OÜ</w:t>
                        </w:r>
                      </w:p>
                    </w:tc>
                  </w:tr>
                  <w:tr w:rsidR="00F517A7" w14:paraId="2F7B19B7"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EADF85D" w14:textId="77777777" w:rsidR="00F517A7" w:rsidRDefault="00F517A7">
                        <w:r>
                          <w:rPr>
                            <w:rFonts w:eastAsia="Calibri"/>
                            <w:b/>
                            <w:color w:val="000000"/>
                          </w:rPr>
                          <w:t>Malte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1E092F" w14:textId="77777777" w:rsidR="00F517A7" w:rsidRDefault="00F517A7">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534496" w14:textId="77777777" w:rsidR="00F517A7" w:rsidRDefault="00F517A7">
                        <w:pPr>
                          <w:rPr>
                            <w:sz w:val="0"/>
                          </w:rPr>
                        </w:pPr>
                      </w:p>
                    </w:tc>
                  </w:tr>
                  <w:tr w:rsidR="00F517A7" w14:paraId="13037CB4"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096588D" w14:textId="77777777" w:rsidR="00F517A7" w:rsidRDefault="00F517A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CFCF3F" w14:textId="77777777" w:rsidR="00F517A7" w:rsidRDefault="00F517A7">
                        <w:pPr>
                          <w:jc w:val="center"/>
                        </w:pPr>
                        <w:r>
                          <w:rPr>
                            <w:rFonts w:eastAsia="Calibri"/>
                            <w:color w:val="000000"/>
                          </w:rPr>
                          <w:t>278 11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4E7C4E" w14:textId="77777777" w:rsidR="00F517A7" w:rsidRDefault="00F517A7">
                        <w:r>
                          <w:rPr>
                            <w:rFonts w:eastAsia="Calibri"/>
                            <w:color w:val="000000"/>
                          </w:rPr>
                          <w:t>YOM</w:t>
                        </w:r>
                      </w:p>
                    </w:tc>
                  </w:tr>
                </w:tbl>
                <w:p w14:paraId="07D3B9FE" w14:textId="77777777" w:rsidR="00F517A7" w:rsidRDefault="00F517A7"/>
              </w:tc>
              <w:tc>
                <w:tcPr>
                  <w:tcW w:w="12" w:type="dxa"/>
                </w:tcPr>
                <w:p w14:paraId="60930C61" w14:textId="77777777" w:rsidR="00F517A7" w:rsidRDefault="00F517A7">
                  <w:pPr>
                    <w:pStyle w:val="EmptyCellLayoutStyle"/>
                    <w:spacing w:after="0" w:line="240" w:lineRule="auto"/>
                  </w:pPr>
                </w:p>
              </w:tc>
              <w:tc>
                <w:tcPr>
                  <w:tcW w:w="261" w:type="dxa"/>
                </w:tcPr>
                <w:p w14:paraId="044ECD8B" w14:textId="77777777" w:rsidR="00F517A7" w:rsidRDefault="00F517A7">
                  <w:pPr>
                    <w:pStyle w:val="EmptyCellLayoutStyle"/>
                    <w:spacing w:after="0" w:line="240" w:lineRule="auto"/>
                  </w:pPr>
                </w:p>
              </w:tc>
            </w:tr>
            <w:tr w:rsidR="00F517A7" w14:paraId="011338E7" w14:textId="77777777">
              <w:trPr>
                <w:trHeight w:val="323"/>
              </w:trPr>
              <w:tc>
                <w:tcPr>
                  <w:tcW w:w="211" w:type="dxa"/>
                </w:tcPr>
                <w:p w14:paraId="71BC2C79" w14:textId="77777777" w:rsidR="00F517A7" w:rsidRDefault="00F517A7">
                  <w:pPr>
                    <w:pStyle w:val="EmptyCellLayoutStyle"/>
                    <w:spacing w:after="0" w:line="240" w:lineRule="auto"/>
                  </w:pPr>
                </w:p>
              </w:tc>
              <w:tc>
                <w:tcPr>
                  <w:tcW w:w="7788" w:type="dxa"/>
                </w:tcPr>
                <w:p w14:paraId="5B030E20" w14:textId="77777777" w:rsidR="00F517A7" w:rsidRDefault="00F517A7">
                  <w:pPr>
                    <w:pStyle w:val="EmptyCellLayoutStyle"/>
                    <w:spacing w:after="0" w:line="240" w:lineRule="auto"/>
                  </w:pPr>
                </w:p>
              </w:tc>
              <w:tc>
                <w:tcPr>
                  <w:tcW w:w="12" w:type="dxa"/>
                </w:tcPr>
                <w:p w14:paraId="1F41B852" w14:textId="77777777" w:rsidR="00F517A7" w:rsidRDefault="00F517A7">
                  <w:pPr>
                    <w:pStyle w:val="EmptyCellLayoutStyle"/>
                    <w:spacing w:after="0" w:line="240" w:lineRule="auto"/>
                  </w:pPr>
                </w:p>
              </w:tc>
              <w:tc>
                <w:tcPr>
                  <w:tcW w:w="261" w:type="dxa"/>
                </w:tcPr>
                <w:p w14:paraId="3748DB56" w14:textId="77777777" w:rsidR="00F517A7" w:rsidRDefault="00F517A7">
                  <w:pPr>
                    <w:pStyle w:val="EmptyCellLayoutStyle"/>
                    <w:spacing w:after="0" w:line="240" w:lineRule="auto"/>
                  </w:pPr>
                </w:p>
              </w:tc>
            </w:tr>
            <w:tr w:rsidR="00F517A7" w14:paraId="49E48613" w14:textId="77777777" w:rsidTr="005C67F8">
              <w:trPr>
                <w:trHeight w:val="688"/>
              </w:trPr>
              <w:tc>
                <w:tcPr>
                  <w:tcW w:w="211" w:type="dxa"/>
                </w:tcPr>
                <w:p w14:paraId="597AB468" w14:textId="77777777" w:rsidR="00F517A7" w:rsidRDefault="00F517A7">
                  <w:pPr>
                    <w:pStyle w:val="EmptyCellLayoutStyle"/>
                    <w:spacing w:after="0" w:line="240" w:lineRule="auto"/>
                  </w:pPr>
                </w:p>
              </w:tc>
              <w:tc>
                <w:tcPr>
                  <w:tcW w:w="7788" w:type="dxa"/>
                  <w:gridSpan w:val="2"/>
                </w:tcPr>
                <w:tbl>
                  <w:tblPr>
                    <w:tblW w:w="8865" w:type="dxa"/>
                    <w:tblCellMar>
                      <w:left w:w="0" w:type="dxa"/>
                      <w:right w:w="0" w:type="dxa"/>
                    </w:tblCellMar>
                    <w:tblLook w:val="04A0" w:firstRow="1" w:lastRow="0" w:firstColumn="1" w:lastColumn="0" w:noHBand="0" w:noVBand="1"/>
                  </w:tblPr>
                  <w:tblGrid>
                    <w:gridCol w:w="8865"/>
                  </w:tblGrid>
                  <w:tr w:rsidR="00F517A7" w14:paraId="153131AC" w14:textId="77777777" w:rsidTr="005C67F8">
                    <w:trPr>
                      <w:trHeight w:val="610"/>
                    </w:trPr>
                    <w:tc>
                      <w:tcPr>
                        <w:tcW w:w="8865" w:type="dxa"/>
                        <w:tcBorders>
                          <w:top w:val="nil"/>
                          <w:left w:val="nil"/>
                          <w:bottom w:val="nil"/>
                          <w:right w:val="nil"/>
                        </w:tcBorders>
                        <w:tcMar>
                          <w:top w:w="39" w:type="dxa"/>
                          <w:left w:w="39" w:type="dxa"/>
                          <w:bottom w:w="39" w:type="dxa"/>
                          <w:right w:w="39" w:type="dxa"/>
                        </w:tcMar>
                      </w:tcPr>
                      <w:p w14:paraId="5367E65A" w14:textId="77777777" w:rsidR="00F517A7" w:rsidRDefault="00F517A7">
                        <w:r>
                          <w:rPr>
                            <w:rFonts w:ascii="Arial" w:eastAsia="Arial" w:hAnsi="Arial"/>
                            <w:color w:val="000000"/>
                            <w:sz w:val="16"/>
                          </w:rPr>
                          <w:t>____________</w:t>
                        </w:r>
                      </w:p>
                      <w:p w14:paraId="53FCF791" w14:textId="77777777" w:rsidR="00F517A7" w:rsidRDefault="00F517A7">
                        <w:r>
                          <w:rPr>
                            <w:rFonts w:eastAsia="Calibri"/>
                            <w:color w:val="000000"/>
                            <w:sz w:val="16"/>
                          </w:rPr>
                          <w:t>*</w:t>
                        </w:r>
                        <w:r>
                          <w:rPr>
                            <w:rFonts w:eastAsia="Calibri"/>
                            <w:color w:val="000000"/>
                            <w:sz w:val="18"/>
                          </w:rPr>
                          <w:t>                  MCC:  Mobile Country Code / Indicatif de pays du mobile / Indicativo de país para el servicio móvil</w:t>
                        </w:r>
                      </w:p>
                      <w:p w14:paraId="2AB24C98" w14:textId="77777777" w:rsidR="00F517A7" w:rsidRDefault="00F517A7" w:rsidP="00D64A25">
                        <w:pPr>
                          <w:spacing w:before="0"/>
                        </w:pPr>
                        <w:r>
                          <w:rPr>
                            <w:rFonts w:eastAsia="Calibri"/>
                            <w:color w:val="000000"/>
                            <w:sz w:val="18"/>
                          </w:rPr>
                          <w:t>                    MNC:  Mobile Network Code / Code de réseau mobile / Indicativo de red para el servicio móvil</w:t>
                        </w:r>
                      </w:p>
                    </w:tc>
                  </w:tr>
                </w:tbl>
                <w:p w14:paraId="1B4B4DC8" w14:textId="77777777" w:rsidR="00F517A7" w:rsidRDefault="00F517A7"/>
              </w:tc>
              <w:tc>
                <w:tcPr>
                  <w:tcW w:w="261" w:type="dxa"/>
                </w:tcPr>
                <w:p w14:paraId="32F3B146" w14:textId="77777777" w:rsidR="00F517A7" w:rsidRDefault="00F517A7">
                  <w:pPr>
                    <w:pStyle w:val="EmptyCellLayoutStyle"/>
                    <w:spacing w:after="0" w:line="240" w:lineRule="auto"/>
                  </w:pPr>
                </w:p>
              </w:tc>
            </w:tr>
            <w:tr w:rsidR="00F517A7" w14:paraId="61984175" w14:textId="77777777">
              <w:trPr>
                <w:trHeight w:val="48"/>
              </w:trPr>
              <w:tc>
                <w:tcPr>
                  <w:tcW w:w="211" w:type="dxa"/>
                </w:tcPr>
                <w:p w14:paraId="5EF850DB" w14:textId="77777777" w:rsidR="00F517A7" w:rsidRDefault="00F517A7">
                  <w:pPr>
                    <w:pStyle w:val="EmptyCellLayoutStyle"/>
                    <w:spacing w:after="0" w:line="240" w:lineRule="auto"/>
                  </w:pPr>
                </w:p>
              </w:tc>
              <w:tc>
                <w:tcPr>
                  <w:tcW w:w="7788" w:type="dxa"/>
                </w:tcPr>
                <w:p w14:paraId="7742C61C" w14:textId="77777777" w:rsidR="00F517A7" w:rsidRDefault="00F517A7">
                  <w:pPr>
                    <w:pStyle w:val="EmptyCellLayoutStyle"/>
                    <w:spacing w:after="0" w:line="240" w:lineRule="auto"/>
                  </w:pPr>
                </w:p>
              </w:tc>
              <w:tc>
                <w:tcPr>
                  <w:tcW w:w="12" w:type="dxa"/>
                </w:tcPr>
                <w:p w14:paraId="57B7173B" w14:textId="77777777" w:rsidR="00F517A7" w:rsidRDefault="00F517A7">
                  <w:pPr>
                    <w:pStyle w:val="EmptyCellLayoutStyle"/>
                    <w:spacing w:after="0" w:line="240" w:lineRule="auto"/>
                  </w:pPr>
                </w:p>
              </w:tc>
              <w:tc>
                <w:tcPr>
                  <w:tcW w:w="261" w:type="dxa"/>
                </w:tcPr>
                <w:p w14:paraId="26032467" w14:textId="77777777" w:rsidR="00F517A7" w:rsidRDefault="00F517A7">
                  <w:pPr>
                    <w:pStyle w:val="EmptyCellLayoutStyle"/>
                    <w:spacing w:after="0" w:line="240" w:lineRule="auto"/>
                  </w:pPr>
                </w:p>
              </w:tc>
            </w:tr>
          </w:tbl>
          <w:p w14:paraId="29140EA1" w14:textId="77777777" w:rsidR="00F517A7" w:rsidRDefault="00F517A7"/>
        </w:tc>
        <w:tc>
          <w:tcPr>
            <w:tcW w:w="410" w:type="dxa"/>
          </w:tcPr>
          <w:p w14:paraId="01820A43" w14:textId="77777777" w:rsidR="00F517A7" w:rsidRDefault="00F517A7">
            <w:pPr>
              <w:pStyle w:val="EmptyCellLayoutStyle"/>
              <w:spacing w:after="0" w:line="240" w:lineRule="auto"/>
            </w:pPr>
          </w:p>
        </w:tc>
      </w:tr>
    </w:tbl>
    <w:p w14:paraId="7965E1AE" w14:textId="1445B780" w:rsidR="00F517A7" w:rsidRDefault="00F517A7"/>
    <w:p w14:paraId="519D704E" w14:textId="77777777" w:rsidR="00D64A25" w:rsidRDefault="00D64A25"/>
    <w:p w14:paraId="4C1C850C" w14:textId="77777777" w:rsidR="00F517A7" w:rsidRPr="007C1B11" w:rsidRDefault="00F517A7" w:rsidP="005C67F8">
      <w:pPr>
        <w:pStyle w:val="Heading20"/>
        <w:rPr>
          <w:rFonts w:asciiTheme="minorHAnsi" w:hAnsiTheme="minorHAnsi"/>
          <w:szCs w:val="28"/>
        </w:rPr>
      </w:pPr>
      <w:bookmarkStart w:id="706" w:name="_Toc402878819"/>
      <w:bookmarkStart w:id="707" w:name="_Toc436994436"/>
      <w:bookmarkStart w:id="708" w:name="_Toc458670027"/>
      <w:bookmarkStart w:id="709"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06"/>
      <w:bookmarkEnd w:id="707"/>
      <w:bookmarkEnd w:id="708"/>
      <w:bookmarkEnd w:id="709"/>
    </w:p>
    <w:p w14:paraId="7D28F699" w14:textId="77777777" w:rsidR="00F517A7" w:rsidRDefault="00F517A7" w:rsidP="005C67F8">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119</w:t>
      </w:r>
      <w:r w:rsidRPr="007B7B31">
        <w:rPr>
          <w:lang w:val="fr-CH"/>
        </w:rPr>
        <w:t>)</w:t>
      </w:r>
    </w:p>
    <w:p w14:paraId="2789493D" w14:textId="77777777" w:rsidR="00F517A7" w:rsidRPr="007B7B31" w:rsidRDefault="00F517A7" w:rsidP="005C67F8">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969"/>
        <w:gridCol w:w="2268"/>
        <w:gridCol w:w="3261"/>
      </w:tblGrid>
      <w:tr w:rsidR="00F517A7" w:rsidRPr="007B7B31" w14:paraId="7C78C273" w14:textId="77777777" w:rsidTr="005C67F8">
        <w:trPr>
          <w:cantSplit/>
          <w:tblHeader/>
        </w:trPr>
        <w:tc>
          <w:tcPr>
            <w:tcW w:w="3969" w:type="dxa"/>
            <w:hideMark/>
          </w:tcPr>
          <w:p w14:paraId="58CB742A" w14:textId="77777777" w:rsidR="00F517A7" w:rsidRPr="007B7B31" w:rsidRDefault="00F517A7" w:rsidP="005C67F8">
            <w:pPr>
              <w:rPr>
                <w:lang w:val="fr-CH"/>
              </w:rPr>
            </w:pPr>
            <w:r w:rsidRPr="007B7B31">
              <w:rPr>
                <w:rFonts w:cs="Arial"/>
                <w:b/>
                <w:bCs/>
                <w:i/>
                <w:iCs/>
                <w:lang w:val="fr-FR"/>
              </w:rPr>
              <w:t>Pays ou zone/code ISO</w:t>
            </w:r>
          </w:p>
        </w:tc>
        <w:tc>
          <w:tcPr>
            <w:tcW w:w="2268" w:type="dxa"/>
            <w:hideMark/>
          </w:tcPr>
          <w:p w14:paraId="10344248" w14:textId="77777777" w:rsidR="00F517A7" w:rsidRPr="007B7B31" w:rsidRDefault="00F517A7" w:rsidP="005C67F8">
            <w:pPr>
              <w:jc w:val="center"/>
            </w:pPr>
            <w:r w:rsidRPr="007B7B31">
              <w:rPr>
                <w:rFonts w:cs="Arial"/>
                <w:b/>
                <w:bCs/>
                <w:i/>
                <w:iCs/>
                <w:lang w:val="fr-FR"/>
              </w:rPr>
              <w:t>Code de la Société</w:t>
            </w:r>
          </w:p>
        </w:tc>
        <w:tc>
          <w:tcPr>
            <w:tcW w:w="3261" w:type="dxa"/>
            <w:hideMark/>
          </w:tcPr>
          <w:p w14:paraId="3FDF8186" w14:textId="77777777" w:rsidR="00F517A7" w:rsidRPr="007B7B31" w:rsidRDefault="00F517A7" w:rsidP="005C67F8">
            <w:pPr>
              <w:rPr>
                <w:b/>
                <w:bCs/>
                <w:i/>
                <w:iCs/>
              </w:rPr>
            </w:pPr>
            <w:r w:rsidRPr="007B7B31">
              <w:rPr>
                <w:b/>
                <w:bCs/>
                <w:i/>
                <w:iCs/>
              </w:rPr>
              <w:t>Contact</w:t>
            </w:r>
          </w:p>
        </w:tc>
      </w:tr>
      <w:tr w:rsidR="00F517A7" w:rsidRPr="007B7B31" w14:paraId="50359785" w14:textId="77777777" w:rsidTr="005C67F8">
        <w:trPr>
          <w:cantSplit/>
          <w:tblHeader/>
        </w:trPr>
        <w:tc>
          <w:tcPr>
            <w:tcW w:w="3969" w:type="dxa"/>
            <w:tcBorders>
              <w:top w:val="nil"/>
              <w:left w:val="nil"/>
              <w:bottom w:val="single" w:sz="4" w:space="0" w:color="auto"/>
              <w:right w:val="nil"/>
            </w:tcBorders>
            <w:hideMark/>
          </w:tcPr>
          <w:p w14:paraId="3FC8AEA3" w14:textId="77777777" w:rsidR="00F517A7" w:rsidRPr="007B7B31" w:rsidRDefault="00F517A7" w:rsidP="005C67F8">
            <w:pPr>
              <w:rPr>
                <w:lang w:val="fr-CH"/>
              </w:rPr>
            </w:pPr>
            <w:r w:rsidRPr="007B7B31">
              <w:rPr>
                <w:rFonts w:cs="Arial"/>
                <w:b/>
                <w:bCs/>
                <w:i/>
                <w:iCs/>
                <w:lang w:val="fr-FR"/>
              </w:rPr>
              <w:t>Nom de la société/Adresse</w:t>
            </w:r>
          </w:p>
        </w:tc>
        <w:tc>
          <w:tcPr>
            <w:tcW w:w="2268" w:type="dxa"/>
            <w:tcBorders>
              <w:top w:val="nil"/>
              <w:left w:val="nil"/>
              <w:bottom w:val="single" w:sz="4" w:space="0" w:color="auto"/>
              <w:right w:val="nil"/>
            </w:tcBorders>
            <w:hideMark/>
          </w:tcPr>
          <w:p w14:paraId="10E07C9C" w14:textId="77777777" w:rsidR="00F517A7" w:rsidRPr="007B7B31" w:rsidRDefault="00F517A7" w:rsidP="005C67F8">
            <w:pPr>
              <w:jc w:val="center"/>
              <w:rPr>
                <w:b/>
                <w:bCs/>
                <w:i/>
                <w:iCs/>
              </w:rPr>
            </w:pPr>
            <w:r w:rsidRPr="007B7B31">
              <w:rPr>
                <w:b/>
                <w:bCs/>
                <w:i/>
                <w:iCs/>
              </w:rPr>
              <w:t>(code de l'exploitant)</w:t>
            </w:r>
          </w:p>
        </w:tc>
        <w:tc>
          <w:tcPr>
            <w:tcW w:w="3261" w:type="dxa"/>
            <w:tcBorders>
              <w:top w:val="nil"/>
              <w:left w:val="nil"/>
              <w:bottom w:val="single" w:sz="4" w:space="0" w:color="auto"/>
              <w:right w:val="nil"/>
            </w:tcBorders>
          </w:tcPr>
          <w:p w14:paraId="0F191489" w14:textId="77777777" w:rsidR="00F517A7" w:rsidRPr="007B7B31" w:rsidRDefault="00F517A7" w:rsidP="005C67F8"/>
        </w:tc>
      </w:tr>
    </w:tbl>
    <w:p w14:paraId="3302BBA8" w14:textId="77777777" w:rsidR="00F517A7" w:rsidRPr="007B7B31" w:rsidRDefault="00F517A7" w:rsidP="005C67F8"/>
    <w:p w14:paraId="0AE5FCEB" w14:textId="77777777" w:rsidR="00F517A7" w:rsidRDefault="00F517A7" w:rsidP="00D64A25">
      <w:pPr>
        <w:tabs>
          <w:tab w:val="clear" w:pos="5387"/>
          <w:tab w:val="left" w:pos="4111"/>
        </w:tabs>
        <w:rPr>
          <w:rFonts w:eastAsia="SimSun" w:cs="Arial"/>
          <w:b/>
          <w:bCs/>
          <w:color w:val="000000"/>
          <w:lang w:val="fr-FR"/>
        </w:rPr>
      </w:pPr>
      <w:bookmarkStart w:id="710" w:name="OLE_LINK4"/>
      <w:bookmarkStart w:id="711"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14:paraId="34247187" w14:textId="77777777" w:rsidR="00F517A7" w:rsidRPr="000651F1" w:rsidRDefault="00F517A7" w:rsidP="005C67F8">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F517A7" w:rsidRPr="000651F1" w14:paraId="64BA6523" w14:textId="77777777" w:rsidTr="005C67F8">
        <w:trPr>
          <w:trHeight w:val="1014"/>
        </w:trPr>
        <w:tc>
          <w:tcPr>
            <w:tcW w:w="3828" w:type="dxa"/>
          </w:tcPr>
          <w:p w14:paraId="75241DAF"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2provide GmbH</w:t>
            </w:r>
          </w:p>
          <w:p w14:paraId="0593B405"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Edisonstrasse 3</w:t>
            </w:r>
          </w:p>
          <w:p w14:paraId="0E6DD798" w14:textId="77777777" w:rsidR="00F517A7" w:rsidRPr="000651F1" w:rsidRDefault="00F517A7" w:rsidP="00D64A25">
            <w:pPr>
              <w:tabs>
                <w:tab w:val="left" w:pos="426"/>
                <w:tab w:val="left" w:pos="4140"/>
                <w:tab w:val="left" w:pos="4230"/>
              </w:tabs>
              <w:spacing w:before="0"/>
              <w:rPr>
                <w:rFonts w:cs="Arial"/>
                <w:lang w:val="de-CH"/>
              </w:rPr>
            </w:pPr>
            <w:r w:rsidRPr="000651F1">
              <w:rPr>
                <w:rFonts w:cs="Arial"/>
                <w:noProof/>
                <w:lang w:val="de-CH"/>
              </w:rPr>
              <w:t>D-24145 KIEL</w:t>
            </w:r>
          </w:p>
        </w:tc>
        <w:tc>
          <w:tcPr>
            <w:tcW w:w="1842" w:type="dxa"/>
          </w:tcPr>
          <w:p w14:paraId="26F4A967" w14:textId="77777777" w:rsidR="00F517A7" w:rsidRPr="000651F1" w:rsidRDefault="00F517A7" w:rsidP="00D64A25">
            <w:pPr>
              <w:widowControl w:val="0"/>
              <w:spacing w:before="0"/>
              <w:jc w:val="center"/>
              <w:rPr>
                <w:rFonts w:eastAsia="SimSun" w:cs="Arial"/>
                <w:b/>
                <w:bCs/>
                <w:color w:val="000000"/>
                <w:lang w:val="en-US"/>
              </w:rPr>
            </w:pPr>
            <w:r w:rsidRPr="000651F1">
              <w:rPr>
                <w:rFonts w:eastAsia="SimSun" w:cs="Arial"/>
                <w:b/>
                <w:bCs/>
                <w:color w:val="000000"/>
                <w:lang w:val="en-US"/>
              </w:rPr>
              <w:t>2PROV</w:t>
            </w:r>
          </w:p>
        </w:tc>
        <w:tc>
          <w:tcPr>
            <w:tcW w:w="4536" w:type="dxa"/>
          </w:tcPr>
          <w:p w14:paraId="13139D54" w14:textId="77777777" w:rsidR="00F517A7" w:rsidRPr="000651F1" w:rsidRDefault="00F517A7" w:rsidP="00D64A25">
            <w:pPr>
              <w:spacing w:before="0"/>
              <w:rPr>
                <w:rFonts w:cs="Arial"/>
                <w:noProof/>
                <w:lang w:val="de-CH"/>
              </w:rPr>
            </w:pPr>
            <w:r w:rsidRPr="000651F1">
              <w:rPr>
                <w:rFonts w:cs="Arial"/>
                <w:noProof/>
                <w:lang w:val="de-CH"/>
              </w:rPr>
              <w:t>Mr Sascha Mueller</w:t>
            </w:r>
          </w:p>
          <w:p w14:paraId="728748E0" w14:textId="61C1D38F" w:rsidR="00F517A7" w:rsidRPr="000651F1" w:rsidRDefault="00F517A7" w:rsidP="00D64A25">
            <w:pPr>
              <w:spacing w:before="0"/>
              <w:rPr>
                <w:rFonts w:cs="Arial"/>
                <w:noProof/>
                <w:lang w:val="de-CH"/>
              </w:rPr>
            </w:pPr>
            <w:r w:rsidRPr="000651F1">
              <w:rPr>
                <w:rFonts w:cs="Arial"/>
                <w:noProof/>
                <w:lang w:val="de-CH"/>
              </w:rPr>
              <w:t xml:space="preserve">Tel.: </w:t>
            </w:r>
            <w:r w:rsidR="00D64A25">
              <w:rPr>
                <w:rFonts w:cs="Arial"/>
                <w:noProof/>
                <w:lang w:val="de-CH"/>
              </w:rPr>
              <w:tab/>
            </w:r>
            <w:r w:rsidRPr="000651F1">
              <w:rPr>
                <w:rFonts w:cs="Arial"/>
                <w:noProof/>
                <w:lang w:val="de-CH"/>
              </w:rPr>
              <w:t>+49 171 1464433</w:t>
            </w:r>
          </w:p>
          <w:p w14:paraId="4B039D67" w14:textId="0B98E8D3" w:rsidR="00F517A7" w:rsidRPr="000651F1" w:rsidRDefault="00F517A7" w:rsidP="00D64A25">
            <w:pPr>
              <w:tabs>
                <w:tab w:val="left" w:pos="426"/>
                <w:tab w:val="left" w:pos="4140"/>
                <w:tab w:val="left" w:pos="4230"/>
              </w:tabs>
              <w:spacing w:before="0"/>
              <w:rPr>
                <w:rFonts w:cs="Arial"/>
                <w:noProof/>
                <w:lang w:val="de-CH"/>
              </w:rPr>
            </w:pPr>
            <w:r w:rsidRPr="000651F1">
              <w:rPr>
                <w:rFonts w:cs="Arial"/>
                <w:noProof/>
                <w:lang w:val="de-CH"/>
              </w:rPr>
              <w:t xml:space="preserve">Email: </w:t>
            </w:r>
            <w:r w:rsidR="00D64A25">
              <w:rPr>
                <w:rFonts w:cs="Arial"/>
                <w:noProof/>
                <w:lang w:val="de-CH"/>
              </w:rPr>
              <w:tab/>
            </w:r>
            <w:r w:rsidRPr="000651F1">
              <w:rPr>
                <w:rFonts w:cs="Arial"/>
                <w:noProof/>
                <w:lang w:val="de-CH"/>
              </w:rPr>
              <w:t>sascha.mueller@gvg-glasfaser.de</w:t>
            </w:r>
          </w:p>
        </w:tc>
      </w:tr>
    </w:tbl>
    <w:p w14:paraId="5DC6DF0F" w14:textId="77777777" w:rsidR="00F517A7" w:rsidRPr="000651F1" w:rsidRDefault="00F517A7" w:rsidP="005C67F8">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F517A7" w:rsidRPr="000651F1" w14:paraId="21A0DA48" w14:textId="77777777" w:rsidTr="005C67F8">
        <w:trPr>
          <w:trHeight w:val="1014"/>
        </w:trPr>
        <w:tc>
          <w:tcPr>
            <w:tcW w:w="3828" w:type="dxa"/>
          </w:tcPr>
          <w:p w14:paraId="31681924"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Altonetz GmbH</w:t>
            </w:r>
          </w:p>
          <w:p w14:paraId="019959FE"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St. Altohof 1</w:t>
            </w:r>
          </w:p>
          <w:p w14:paraId="731E0591" w14:textId="77777777" w:rsidR="00F517A7" w:rsidRPr="000651F1" w:rsidRDefault="00F517A7" w:rsidP="00D64A25">
            <w:pPr>
              <w:tabs>
                <w:tab w:val="left" w:pos="426"/>
                <w:tab w:val="left" w:pos="4140"/>
                <w:tab w:val="left" w:pos="4230"/>
              </w:tabs>
              <w:spacing w:before="0"/>
              <w:rPr>
                <w:rFonts w:cs="Arial"/>
                <w:lang w:val="de-CH"/>
              </w:rPr>
            </w:pPr>
            <w:r w:rsidRPr="000651F1">
              <w:rPr>
                <w:rFonts w:cs="Arial"/>
                <w:noProof/>
                <w:lang w:val="de-CH"/>
              </w:rPr>
              <w:t>D-85250 ALTOMUENSTER</w:t>
            </w:r>
          </w:p>
        </w:tc>
        <w:tc>
          <w:tcPr>
            <w:tcW w:w="1842" w:type="dxa"/>
          </w:tcPr>
          <w:p w14:paraId="61C87087" w14:textId="77777777" w:rsidR="00F517A7" w:rsidRPr="000651F1" w:rsidRDefault="00F517A7" w:rsidP="00D64A25">
            <w:pPr>
              <w:widowControl w:val="0"/>
              <w:spacing w:before="0"/>
              <w:jc w:val="center"/>
              <w:rPr>
                <w:rFonts w:eastAsia="SimSun" w:cs="Arial"/>
                <w:b/>
                <w:bCs/>
                <w:color w:val="000000"/>
                <w:lang w:val="en-US"/>
              </w:rPr>
            </w:pPr>
            <w:r w:rsidRPr="000651F1">
              <w:rPr>
                <w:rFonts w:eastAsia="SimSun" w:cs="Arial"/>
                <w:b/>
                <w:bCs/>
                <w:color w:val="000000"/>
                <w:lang w:val="en-US"/>
              </w:rPr>
              <w:t>ALTO</w:t>
            </w:r>
          </w:p>
        </w:tc>
        <w:tc>
          <w:tcPr>
            <w:tcW w:w="4536" w:type="dxa"/>
          </w:tcPr>
          <w:p w14:paraId="6191E327" w14:textId="77777777" w:rsidR="00F517A7" w:rsidRPr="000651F1" w:rsidRDefault="00F517A7" w:rsidP="00D64A25">
            <w:pPr>
              <w:tabs>
                <w:tab w:val="left" w:pos="426"/>
                <w:tab w:val="left" w:pos="4140"/>
                <w:tab w:val="left" w:pos="4230"/>
              </w:tabs>
              <w:spacing w:before="0"/>
              <w:rPr>
                <w:rFonts w:cs="Arial"/>
                <w:noProof/>
                <w:lang w:val="de-CH"/>
              </w:rPr>
            </w:pPr>
            <w:r w:rsidRPr="000651F1">
              <w:rPr>
                <w:rFonts w:cs="Arial"/>
                <w:noProof/>
                <w:lang w:val="de-CH"/>
              </w:rPr>
              <w:t>Mr Joachim Borowko</w:t>
            </w:r>
          </w:p>
          <w:p w14:paraId="34C42F87" w14:textId="28D54A47"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Tel.: </w:t>
            </w:r>
            <w:r w:rsidR="00D64A25">
              <w:rPr>
                <w:rFonts w:cs="Arial"/>
                <w:noProof/>
                <w:lang w:val="de-CH"/>
              </w:rPr>
              <w:tab/>
            </w:r>
            <w:r w:rsidRPr="000651F1">
              <w:rPr>
                <w:rFonts w:cs="Arial"/>
                <w:noProof/>
                <w:lang w:val="de-CH"/>
              </w:rPr>
              <w:t>+49 8254 6824201</w:t>
            </w:r>
          </w:p>
          <w:p w14:paraId="65601825" w14:textId="6F4682C2"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Fax: </w:t>
            </w:r>
            <w:r w:rsidR="00D64A25">
              <w:rPr>
                <w:rFonts w:cs="Arial"/>
                <w:noProof/>
                <w:lang w:val="de-CH"/>
              </w:rPr>
              <w:tab/>
            </w:r>
            <w:r w:rsidRPr="000651F1">
              <w:rPr>
                <w:rFonts w:cs="Arial"/>
                <w:noProof/>
                <w:lang w:val="de-CH"/>
              </w:rPr>
              <w:t>+49 8254 6824207</w:t>
            </w:r>
          </w:p>
          <w:p w14:paraId="328B35EF" w14:textId="56994A1F"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Email:</w:t>
            </w:r>
            <w:r w:rsidR="00D64A25">
              <w:rPr>
                <w:rFonts w:cs="Arial"/>
                <w:noProof/>
                <w:lang w:val="de-CH"/>
              </w:rPr>
              <w:tab/>
            </w:r>
            <w:r w:rsidRPr="000651F1">
              <w:rPr>
                <w:rFonts w:cs="Arial"/>
                <w:noProof/>
                <w:lang w:val="de-CH"/>
              </w:rPr>
              <w:t>info@altonetz.de</w:t>
            </w:r>
          </w:p>
        </w:tc>
      </w:tr>
    </w:tbl>
    <w:p w14:paraId="32E2C86F" w14:textId="6253422C" w:rsidR="00D64A25" w:rsidRDefault="00D64A25" w:rsidP="005C67F8">
      <w:pPr>
        <w:rPr>
          <w:rFonts w:cs="Calibri"/>
          <w:color w:val="000000"/>
          <w:lang w:val="pt-BR"/>
        </w:rPr>
      </w:pPr>
      <w:r>
        <w:rPr>
          <w:rFonts w:cs="Calibri"/>
          <w:color w:val="000000"/>
          <w:lang w:val="pt-BR"/>
        </w:rPr>
        <w:br w:type="page"/>
      </w:r>
    </w:p>
    <w:p w14:paraId="2F1E7CD5" w14:textId="77777777" w:rsidR="00F517A7" w:rsidRDefault="00F517A7" w:rsidP="005C67F8">
      <w:pPr>
        <w:rPr>
          <w:rFonts w:cs="Calibri"/>
          <w:color w:val="000000"/>
          <w:lang w:val="pt-BR"/>
        </w:rPr>
      </w:pPr>
    </w:p>
    <w:tbl>
      <w:tblPr>
        <w:tblW w:w="9498" w:type="dxa"/>
        <w:tblLayout w:type="fixed"/>
        <w:tblLook w:val="04A0" w:firstRow="1" w:lastRow="0" w:firstColumn="1" w:lastColumn="0" w:noHBand="0" w:noVBand="1"/>
      </w:tblPr>
      <w:tblGrid>
        <w:gridCol w:w="3969"/>
        <w:gridCol w:w="2268"/>
        <w:gridCol w:w="3261"/>
      </w:tblGrid>
      <w:tr w:rsidR="00D64A25" w:rsidRPr="007B7B31" w14:paraId="3AB817D4" w14:textId="77777777" w:rsidTr="008C507B">
        <w:trPr>
          <w:cantSplit/>
          <w:tblHeader/>
        </w:trPr>
        <w:tc>
          <w:tcPr>
            <w:tcW w:w="3969" w:type="dxa"/>
            <w:hideMark/>
          </w:tcPr>
          <w:p w14:paraId="7F21F9DD" w14:textId="77777777" w:rsidR="00D64A25" w:rsidRPr="007B7B31" w:rsidRDefault="00D64A25" w:rsidP="008C507B">
            <w:pPr>
              <w:rPr>
                <w:lang w:val="fr-CH"/>
              </w:rPr>
            </w:pPr>
            <w:r w:rsidRPr="007B7B31">
              <w:rPr>
                <w:rFonts w:cs="Arial"/>
                <w:b/>
                <w:bCs/>
                <w:i/>
                <w:iCs/>
                <w:lang w:val="fr-FR"/>
              </w:rPr>
              <w:t>Pays ou zone/code ISO</w:t>
            </w:r>
          </w:p>
        </w:tc>
        <w:tc>
          <w:tcPr>
            <w:tcW w:w="2268" w:type="dxa"/>
            <w:hideMark/>
          </w:tcPr>
          <w:p w14:paraId="557B9596" w14:textId="77777777" w:rsidR="00D64A25" w:rsidRPr="007B7B31" w:rsidRDefault="00D64A25" w:rsidP="008C507B">
            <w:pPr>
              <w:jc w:val="center"/>
            </w:pPr>
            <w:r w:rsidRPr="007B7B31">
              <w:rPr>
                <w:rFonts w:cs="Arial"/>
                <w:b/>
                <w:bCs/>
                <w:i/>
                <w:iCs/>
                <w:lang w:val="fr-FR"/>
              </w:rPr>
              <w:t>Code de la Société</w:t>
            </w:r>
          </w:p>
        </w:tc>
        <w:tc>
          <w:tcPr>
            <w:tcW w:w="3261" w:type="dxa"/>
            <w:hideMark/>
          </w:tcPr>
          <w:p w14:paraId="0126708A" w14:textId="77777777" w:rsidR="00D64A25" w:rsidRPr="007B7B31" w:rsidRDefault="00D64A25" w:rsidP="008C507B">
            <w:pPr>
              <w:rPr>
                <w:b/>
                <w:bCs/>
                <w:i/>
                <w:iCs/>
              </w:rPr>
            </w:pPr>
            <w:r w:rsidRPr="007B7B31">
              <w:rPr>
                <w:b/>
                <w:bCs/>
                <w:i/>
                <w:iCs/>
              </w:rPr>
              <w:t>Contact</w:t>
            </w:r>
          </w:p>
        </w:tc>
      </w:tr>
      <w:tr w:rsidR="00D64A25" w:rsidRPr="007B7B31" w14:paraId="4F6B8FF4" w14:textId="77777777" w:rsidTr="008C507B">
        <w:trPr>
          <w:cantSplit/>
          <w:tblHeader/>
        </w:trPr>
        <w:tc>
          <w:tcPr>
            <w:tcW w:w="3969" w:type="dxa"/>
            <w:tcBorders>
              <w:top w:val="nil"/>
              <w:left w:val="nil"/>
              <w:bottom w:val="single" w:sz="4" w:space="0" w:color="auto"/>
              <w:right w:val="nil"/>
            </w:tcBorders>
            <w:hideMark/>
          </w:tcPr>
          <w:p w14:paraId="4376F49C" w14:textId="77777777" w:rsidR="00D64A25" w:rsidRPr="007B7B31" w:rsidRDefault="00D64A25" w:rsidP="008C507B">
            <w:pPr>
              <w:rPr>
                <w:lang w:val="fr-CH"/>
              </w:rPr>
            </w:pPr>
            <w:r w:rsidRPr="007B7B31">
              <w:rPr>
                <w:rFonts w:cs="Arial"/>
                <w:b/>
                <w:bCs/>
                <w:i/>
                <w:iCs/>
                <w:lang w:val="fr-FR"/>
              </w:rPr>
              <w:t>Nom de la société/Adresse</w:t>
            </w:r>
          </w:p>
        </w:tc>
        <w:tc>
          <w:tcPr>
            <w:tcW w:w="2268" w:type="dxa"/>
            <w:tcBorders>
              <w:top w:val="nil"/>
              <w:left w:val="nil"/>
              <w:bottom w:val="single" w:sz="4" w:space="0" w:color="auto"/>
              <w:right w:val="nil"/>
            </w:tcBorders>
            <w:hideMark/>
          </w:tcPr>
          <w:p w14:paraId="4592ECBF" w14:textId="77777777" w:rsidR="00D64A25" w:rsidRPr="007B7B31" w:rsidRDefault="00D64A25" w:rsidP="008C507B">
            <w:pPr>
              <w:jc w:val="center"/>
              <w:rPr>
                <w:b/>
                <w:bCs/>
                <w:i/>
                <w:iCs/>
              </w:rPr>
            </w:pPr>
            <w:r w:rsidRPr="007B7B31">
              <w:rPr>
                <w:b/>
                <w:bCs/>
                <w:i/>
                <w:iCs/>
              </w:rPr>
              <w:t>(code de l'exploitant)</w:t>
            </w:r>
          </w:p>
        </w:tc>
        <w:tc>
          <w:tcPr>
            <w:tcW w:w="3261" w:type="dxa"/>
            <w:tcBorders>
              <w:top w:val="nil"/>
              <w:left w:val="nil"/>
              <w:bottom w:val="single" w:sz="4" w:space="0" w:color="auto"/>
              <w:right w:val="nil"/>
            </w:tcBorders>
          </w:tcPr>
          <w:p w14:paraId="309140B1" w14:textId="77777777" w:rsidR="00D64A25" w:rsidRPr="007B7B31" w:rsidRDefault="00D64A25" w:rsidP="008C507B"/>
        </w:tc>
      </w:tr>
    </w:tbl>
    <w:p w14:paraId="2F7DD236" w14:textId="77777777" w:rsidR="00D64A25" w:rsidRPr="000651F1" w:rsidRDefault="00D64A25" w:rsidP="005C67F8">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F517A7" w:rsidRPr="000651F1" w14:paraId="1C23EB0C" w14:textId="77777777" w:rsidTr="005C67F8">
        <w:trPr>
          <w:trHeight w:val="1014"/>
        </w:trPr>
        <w:tc>
          <w:tcPr>
            <w:tcW w:w="3828" w:type="dxa"/>
          </w:tcPr>
          <w:p w14:paraId="413020B7" w14:textId="250E4ACF" w:rsidR="00F517A7" w:rsidRPr="000651F1" w:rsidRDefault="00F517A7" w:rsidP="00D64A25">
            <w:pPr>
              <w:tabs>
                <w:tab w:val="left" w:pos="426"/>
                <w:tab w:val="center" w:pos="2480"/>
              </w:tabs>
              <w:spacing w:before="0"/>
              <w:jc w:val="left"/>
              <w:rPr>
                <w:rFonts w:cs="Arial"/>
                <w:noProof/>
                <w:lang w:val="de-CH"/>
              </w:rPr>
            </w:pPr>
            <w:r w:rsidRPr="000651F1">
              <w:rPr>
                <w:rFonts w:cs="Arial"/>
                <w:noProof/>
                <w:lang w:val="de-CH"/>
              </w:rPr>
              <w:t xml:space="preserve">EZV Energie-und Service GmbH &amp; </w:t>
            </w:r>
            <w:r w:rsidRPr="000651F1">
              <w:rPr>
                <w:rFonts w:cs="Arial"/>
                <w:noProof/>
                <w:lang w:val="de-CH"/>
              </w:rPr>
              <w:br/>
              <w:t>Co.KG Untermain</w:t>
            </w:r>
          </w:p>
          <w:p w14:paraId="6E63F6E0"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Landstrasse 47</w:t>
            </w:r>
          </w:p>
          <w:p w14:paraId="0C02ECE2" w14:textId="77777777" w:rsidR="00F517A7" w:rsidRPr="000651F1" w:rsidRDefault="00F517A7" w:rsidP="00D64A25">
            <w:pPr>
              <w:tabs>
                <w:tab w:val="left" w:pos="426"/>
                <w:tab w:val="left" w:pos="4140"/>
                <w:tab w:val="left" w:pos="4230"/>
              </w:tabs>
              <w:spacing w:before="0"/>
              <w:rPr>
                <w:rFonts w:cs="Arial"/>
                <w:lang w:val="de-CH"/>
              </w:rPr>
            </w:pPr>
            <w:r w:rsidRPr="000651F1">
              <w:rPr>
                <w:rFonts w:cs="Arial"/>
                <w:noProof/>
                <w:lang w:val="de-CH"/>
              </w:rPr>
              <w:t>D-63939 WOERTH AM MAIN</w:t>
            </w:r>
          </w:p>
        </w:tc>
        <w:tc>
          <w:tcPr>
            <w:tcW w:w="1842" w:type="dxa"/>
          </w:tcPr>
          <w:p w14:paraId="6746572B" w14:textId="77777777" w:rsidR="00F517A7" w:rsidRPr="000651F1" w:rsidRDefault="00F517A7" w:rsidP="00D64A25">
            <w:pPr>
              <w:widowControl w:val="0"/>
              <w:spacing w:before="0"/>
              <w:jc w:val="center"/>
              <w:rPr>
                <w:rFonts w:eastAsia="SimSun" w:cs="Arial"/>
                <w:b/>
                <w:bCs/>
                <w:color w:val="000000"/>
                <w:lang w:val="en-US"/>
              </w:rPr>
            </w:pPr>
            <w:r w:rsidRPr="000651F1">
              <w:rPr>
                <w:rFonts w:eastAsia="SimSun" w:cs="Arial"/>
                <w:b/>
                <w:bCs/>
                <w:color w:val="000000"/>
                <w:lang w:val="en-US"/>
              </w:rPr>
              <w:t>EZVNET</w:t>
            </w:r>
          </w:p>
        </w:tc>
        <w:tc>
          <w:tcPr>
            <w:tcW w:w="4536" w:type="dxa"/>
          </w:tcPr>
          <w:p w14:paraId="108AE7E3" w14:textId="77777777" w:rsidR="00F517A7" w:rsidRPr="000651F1" w:rsidRDefault="00F517A7" w:rsidP="00D64A25">
            <w:pPr>
              <w:tabs>
                <w:tab w:val="left" w:pos="426"/>
                <w:tab w:val="left" w:pos="4140"/>
                <w:tab w:val="left" w:pos="4230"/>
              </w:tabs>
              <w:spacing w:before="0"/>
              <w:rPr>
                <w:rFonts w:cs="Arial"/>
                <w:noProof/>
                <w:lang w:val="de-CH"/>
              </w:rPr>
            </w:pPr>
            <w:r w:rsidRPr="000651F1">
              <w:rPr>
                <w:rFonts w:cs="Arial"/>
                <w:noProof/>
                <w:lang w:val="de-CH"/>
              </w:rPr>
              <w:t>Mr Marco Nebel</w:t>
            </w:r>
          </w:p>
          <w:p w14:paraId="3BEEAC15" w14:textId="38282C7E"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Tel.: </w:t>
            </w:r>
            <w:r w:rsidR="00D64A25">
              <w:rPr>
                <w:rFonts w:cs="Arial"/>
                <w:noProof/>
                <w:lang w:val="de-CH"/>
              </w:rPr>
              <w:tab/>
            </w:r>
            <w:r w:rsidRPr="000651F1">
              <w:rPr>
                <w:rFonts w:cs="Arial"/>
                <w:noProof/>
                <w:lang w:val="de-CH"/>
              </w:rPr>
              <w:t>+49 9372 9455 39</w:t>
            </w:r>
          </w:p>
          <w:p w14:paraId="4E4C7972" w14:textId="0CD412B8"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Fax: </w:t>
            </w:r>
            <w:r w:rsidR="00D64A25">
              <w:rPr>
                <w:rFonts w:cs="Arial"/>
                <w:noProof/>
                <w:lang w:val="de-CH"/>
              </w:rPr>
              <w:tab/>
            </w:r>
            <w:r w:rsidRPr="000651F1">
              <w:rPr>
                <w:rFonts w:cs="Arial"/>
                <w:noProof/>
                <w:lang w:val="de-CH"/>
              </w:rPr>
              <w:t>+49 9372 9455 15</w:t>
            </w:r>
          </w:p>
          <w:p w14:paraId="66DBDFC1" w14:textId="067931AE"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Email: </w:t>
            </w:r>
            <w:r w:rsidR="00D64A25">
              <w:rPr>
                <w:rFonts w:cs="Arial"/>
                <w:noProof/>
                <w:lang w:val="de-CH"/>
              </w:rPr>
              <w:tab/>
            </w:r>
            <w:r w:rsidRPr="000651F1">
              <w:rPr>
                <w:rFonts w:cs="Arial"/>
                <w:noProof/>
                <w:lang w:val="de-CH"/>
              </w:rPr>
              <w:t>dsl@ezv-energie.de</w:t>
            </w:r>
          </w:p>
        </w:tc>
      </w:tr>
    </w:tbl>
    <w:p w14:paraId="28FCEF79" w14:textId="77777777" w:rsidR="00F517A7" w:rsidRPr="000651F1" w:rsidRDefault="00F517A7" w:rsidP="005C67F8">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F517A7" w:rsidRPr="000651F1" w14:paraId="483384B5" w14:textId="77777777" w:rsidTr="005C67F8">
        <w:trPr>
          <w:trHeight w:val="1014"/>
        </w:trPr>
        <w:tc>
          <w:tcPr>
            <w:tcW w:w="3828" w:type="dxa"/>
          </w:tcPr>
          <w:p w14:paraId="0A7BACB5"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Hömmen IT GmbH &amp; Co.KG</w:t>
            </w:r>
          </w:p>
          <w:p w14:paraId="459D54A0"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Kellerstrasse 19</w:t>
            </w:r>
          </w:p>
          <w:p w14:paraId="3FC452CB" w14:textId="77777777" w:rsidR="00F517A7" w:rsidRPr="000651F1" w:rsidRDefault="00F517A7" w:rsidP="00D64A25">
            <w:pPr>
              <w:tabs>
                <w:tab w:val="left" w:pos="426"/>
                <w:tab w:val="left" w:pos="4140"/>
                <w:tab w:val="left" w:pos="4230"/>
              </w:tabs>
              <w:spacing w:before="0"/>
              <w:rPr>
                <w:rFonts w:cs="Arial"/>
                <w:lang w:val="de-CH"/>
              </w:rPr>
            </w:pPr>
            <w:r w:rsidRPr="000651F1">
              <w:rPr>
                <w:rFonts w:cs="Arial"/>
                <w:noProof/>
                <w:lang w:val="de-CH"/>
              </w:rPr>
              <w:t>D-49757 WERLTE</w:t>
            </w:r>
          </w:p>
        </w:tc>
        <w:tc>
          <w:tcPr>
            <w:tcW w:w="1842" w:type="dxa"/>
          </w:tcPr>
          <w:p w14:paraId="69A91953" w14:textId="77777777" w:rsidR="00F517A7" w:rsidRPr="000651F1" w:rsidRDefault="00F517A7" w:rsidP="00D64A25">
            <w:pPr>
              <w:widowControl w:val="0"/>
              <w:spacing w:before="0"/>
              <w:jc w:val="center"/>
              <w:rPr>
                <w:rFonts w:eastAsia="SimSun" w:cs="Arial"/>
                <w:b/>
                <w:bCs/>
                <w:color w:val="000000"/>
                <w:lang w:val="en-US"/>
              </w:rPr>
            </w:pPr>
            <w:r w:rsidRPr="000651F1">
              <w:rPr>
                <w:rFonts w:eastAsia="SimSun" w:cs="Arial"/>
                <w:b/>
                <w:bCs/>
                <w:color w:val="000000"/>
                <w:lang w:val="en-US"/>
              </w:rPr>
              <w:t>HOMMEN</w:t>
            </w:r>
          </w:p>
        </w:tc>
        <w:tc>
          <w:tcPr>
            <w:tcW w:w="4536" w:type="dxa"/>
          </w:tcPr>
          <w:p w14:paraId="173D6E5B" w14:textId="77777777" w:rsidR="00F517A7" w:rsidRPr="000651F1" w:rsidRDefault="00F517A7" w:rsidP="00D64A25">
            <w:pPr>
              <w:spacing w:before="0"/>
              <w:rPr>
                <w:rFonts w:eastAsia="SimSun" w:cs="Arial"/>
                <w:lang w:val="en-US"/>
              </w:rPr>
            </w:pPr>
            <w:r w:rsidRPr="000651F1">
              <w:rPr>
                <w:rFonts w:cs="Arial"/>
                <w:noProof/>
                <w:lang w:val="de-CH"/>
              </w:rPr>
              <w:t xml:space="preserve">Mr </w:t>
            </w:r>
            <w:r w:rsidRPr="000651F1">
              <w:rPr>
                <w:rFonts w:eastAsia="SimSun" w:cs="Arial"/>
                <w:lang w:val="en-US"/>
              </w:rPr>
              <w:t>Ulrich Hoemmen</w:t>
            </w:r>
          </w:p>
          <w:p w14:paraId="2ABF4D6F" w14:textId="36AD3FE8" w:rsidR="00F517A7" w:rsidRPr="00D64A25" w:rsidRDefault="00F517A7" w:rsidP="00D64A25">
            <w:pPr>
              <w:tabs>
                <w:tab w:val="left" w:pos="4140"/>
                <w:tab w:val="left" w:pos="4230"/>
              </w:tabs>
              <w:spacing w:before="0"/>
              <w:rPr>
                <w:rFonts w:cs="Arial"/>
                <w:noProof/>
                <w:lang w:val="de-CH"/>
              </w:rPr>
            </w:pPr>
            <w:r w:rsidRPr="000651F1">
              <w:rPr>
                <w:rFonts w:eastAsia="SimSun" w:cs="Arial"/>
                <w:lang w:val="en-US"/>
              </w:rPr>
              <w:t xml:space="preserve">Tel.: </w:t>
            </w:r>
            <w:r w:rsidR="00D64A25">
              <w:rPr>
                <w:rFonts w:eastAsia="SimSun" w:cs="Arial"/>
                <w:lang w:val="en-US"/>
              </w:rPr>
              <w:tab/>
            </w:r>
            <w:r w:rsidRPr="000651F1">
              <w:rPr>
                <w:rFonts w:eastAsia="SimSun" w:cs="Arial"/>
                <w:lang w:val="en-US"/>
              </w:rPr>
              <w:t xml:space="preserve">+49 </w:t>
            </w:r>
            <w:r w:rsidRPr="00D64A25">
              <w:rPr>
                <w:rFonts w:cs="Arial"/>
                <w:noProof/>
                <w:lang w:val="de-CH"/>
              </w:rPr>
              <w:t>5951 72896 0</w:t>
            </w:r>
          </w:p>
          <w:p w14:paraId="080A73E5" w14:textId="0DF77DBA" w:rsidR="00F517A7" w:rsidRPr="00D64A25" w:rsidRDefault="00F517A7" w:rsidP="00D64A25">
            <w:pPr>
              <w:tabs>
                <w:tab w:val="left" w:pos="4140"/>
                <w:tab w:val="left" w:pos="4230"/>
              </w:tabs>
              <w:spacing w:before="0"/>
              <w:rPr>
                <w:rFonts w:cs="Arial"/>
                <w:noProof/>
                <w:lang w:val="de-CH"/>
              </w:rPr>
            </w:pPr>
            <w:r w:rsidRPr="00D64A25">
              <w:rPr>
                <w:rFonts w:cs="Arial"/>
                <w:noProof/>
                <w:lang w:val="de-CH"/>
              </w:rPr>
              <w:t xml:space="preserve">Fax: </w:t>
            </w:r>
            <w:r w:rsidR="00D64A25">
              <w:rPr>
                <w:rFonts w:cs="Arial"/>
                <w:noProof/>
                <w:lang w:val="de-CH"/>
              </w:rPr>
              <w:tab/>
            </w:r>
            <w:r w:rsidRPr="00D64A25">
              <w:rPr>
                <w:rFonts w:cs="Arial"/>
                <w:noProof/>
                <w:lang w:val="de-CH"/>
              </w:rPr>
              <w:t>+49 5951 72896 19</w:t>
            </w:r>
          </w:p>
          <w:p w14:paraId="140CC022" w14:textId="6B998E31" w:rsidR="00F517A7" w:rsidRPr="000651F1" w:rsidRDefault="00F517A7" w:rsidP="00D64A25">
            <w:pPr>
              <w:tabs>
                <w:tab w:val="left" w:pos="4140"/>
                <w:tab w:val="left" w:pos="4230"/>
              </w:tabs>
              <w:spacing w:before="0"/>
              <w:rPr>
                <w:rFonts w:cs="Arial"/>
                <w:noProof/>
                <w:lang w:val="de-CH"/>
              </w:rPr>
            </w:pPr>
            <w:r w:rsidRPr="00D64A25">
              <w:rPr>
                <w:rFonts w:cs="Arial"/>
                <w:noProof/>
                <w:lang w:val="de-CH"/>
              </w:rPr>
              <w:t xml:space="preserve">Email: </w:t>
            </w:r>
            <w:r w:rsidR="00D64A25">
              <w:rPr>
                <w:rFonts w:cs="Arial"/>
                <w:noProof/>
                <w:lang w:val="de-CH"/>
              </w:rPr>
              <w:tab/>
            </w:r>
            <w:r w:rsidRPr="00D64A25">
              <w:rPr>
                <w:rFonts w:cs="Arial"/>
                <w:noProof/>
                <w:lang w:val="de-CH"/>
              </w:rPr>
              <w:t>info</w:t>
            </w:r>
            <w:r w:rsidRPr="000651F1">
              <w:rPr>
                <w:rFonts w:eastAsia="SimSun" w:cs="Arial"/>
                <w:lang w:val="en-US"/>
              </w:rPr>
              <w:t>@hoemmen.net</w:t>
            </w:r>
          </w:p>
        </w:tc>
      </w:tr>
    </w:tbl>
    <w:p w14:paraId="7B7701F8" w14:textId="77777777" w:rsidR="00F517A7" w:rsidRPr="000651F1" w:rsidRDefault="00F517A7" w:rsidP="005C67F8">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F517A7" w:rsidRPr="000651F1" w14:paraId="1AD85946" w14:textId="77777777" w:rsidTr="005C67F8">
        <w:trPr>
          <w:trHeight w:val="1014"/>
        </w:trPr>
        <w:tc>
          <w:tcPr>
            <w:tcW w:w="3828" w:type="dxa"/>
          </w:tcPr>
          <w:p w14:paraId="1F938EB7" w14:textId="77777777" w:rsidR="00F517A7" w:rsidRPr="000651F1" w:rsidRDefault="00F517A7" w:rsidP="00D64A25">
            <w:pPr>
              <w:tabs>
                <w:tab w:val="left" w:pos="426"/>
                <w:tab w:val="center" w:pos="2480"/>
              </w:tabs>
              <w:spacing w:before="0"/>
              <w:jc w:val="left"/>
              <w:rPr>
                <w:rFonts w:cs="Arial"/>
                <w:noProof/>
                <w:lang w:val="de-CH"/>
              </w:rPr>
            </w:pPr>
            <w:r w:rsidRPr="000651F1">
              <w:rPr>
                <w:rFonts w:cs="Arial"/>
                <w:noProof/>
                <w:lang w:val="de-CH"/>
              </w:rPr>
              <w:t xml:space="preserve">INBW </w:t>
            </w:r>
            <w:r w:rsidRPr="000651F1">
              <w:rPr>
                <w:rFonts w:cs="Arial"/>
                <w:noProof/>
                <w:lang w:val="de-CH"/>
              </w:rPr>
              <w:br/>
              <w:t>Infrastruktur und Netzwerk Baden-Württemberg GmbH</w:t>
            </w:r>
          </w:p>
          <w:p w14:paraId="7AD6D3A0"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Am Sandfeld 15</w:t>
            </w:r>
          </w:p>
          <w:p w14:paraId="1E819677" w14:textId="77777777" w:rsidR="00F517A7" w:rsidRPr="000651F1" w:rsidRDefault="00F517A7" w:rsidP="00D64A25">
            <w:pPr>
              <w:tabs>
                <w:tab w:val="left" w:pos="426"/>
                <w:tab w:val="left" w:pos="4140"/>
                <w:tab w:val="left" w:pos="4230"/>
              </w:tabs>
              <w:spacing w:before="0"/>
              <w:rPr>
                <w:rFonts w:cs="Arial"/>
                <w:lang w:val="de-CH"/>
              </w:rPr>
            </w:pPr>
            <w:r w:rsidRPr="000651F1">
              <w:rPr>
                <w:rFonts w:cs="Arial"/>
                <w:noProof/>
                <w:lang w:val="de-CH"/>
              </w:rPr>
              <w:t>D-76149 KARLSRUHE</w:t>
            </w:r>
          </w:p>
        </w:tc>
        <w:tc>
          <w:tcPr>
            <w:tcW w:w="1842" w:type="dxa"/>
          </w:tcPr>
          <w:p w14:paraId="6C761816" w14:textId="77777777" w:rsidR="00F517A7" w:rsidRPr="000651F1" w:rsidRDefault="00F517A7" w:rsidP="00D64A25">
            <w:pPr>
              <w:widowControl w:val="0"/>
              <w:spacing w:before="0"/>
              <w:jc w:val="center"/>
              <w:rPr>
                <w:rFonts w:eastAsia="SimSun" w:cs="Arial"/>
                <w:b/>
                <w:bCs/>
                <w:color w:val="000000"/>
                <w:lang w:val="en-US"/>
              </w:rPr>
            </w:pPr>
            <w:r w:rsidRPr="000651F1">
              <w:rPr>
                <w:rFonts w:eastAsia="SimSun" w:cs="Arial"/>
                <w:b/>
                <w:bCs/>
                <w:color w:val="000000"/>
                <w:lang w:val="en-US"/>
              </w:rPr>
              <w:t>INBW</w:t>
            </w:r>
          </w:p>
        </w:tc>
        <w:tc>
          <w:tcPr>
            <w:tcW w:w="4536" w:type="dxa"/>
          </w:tcPr>
          <w:p w14:paraId="0987016D" w14:textId="77777777" w:rsidR="00F517A7" w:rsidRPr="000651F1" w:rsidRDefault="00F517A7" w:rsidP="00D64A25">
            <w:pPr>
              <w:spacing w:before="0"/>
              <w:rPr>
                <w:rFonts w:cs="Arial"/>
                <w:noProof/>
                <w:lang w:val="de-CH"/>
              </w:rPr>
            </w:pPr>
            <w:r w:rsidRPr="000651F1">
              <w:rPr>
                <w:rFonts w:cs="Arial"/>
                <w:noProof/>
                <w:lang w:val="de-CH"/>
              </w:rPr>
              <w:t>Mr</w:t>
            </w:r>
            <w:r w:rsidRPr="000651F1">
              <w:rPr>
                <w:rFonts w:ascii="Arial" w:hAnsi="Arial"/>
                <w:lang w:val="en-US"/>
              </w:rPr>
              <w:t xml:space="preserve"> </w:t>
            </w:r>
            <w:r w:rsidRPr="000651F1">
              <w:rPr>
                <w:rFonts w:cs="Arial"/>
                <w:noProof/>
                <w:lang w:val="de-CH"/>
              </w:rPr>
              <w:t>Moritz Stephan</w:t>
            </w:r>
          </w:p>
          <w:p w14:paraId="1B4E68C6" w14:textId="5FF19F60"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Tel.: </w:t>
            </w:r>
            <w:r w:rsidR="00D64A25">
              <w:rPr>
                <w:rFonts w:cs="Arial"/>
                <w:noProof/>
                <w:lang w:val="de-CH"/>
              </w:rPr>
              <w:tab/>
            </w:r>
            <w:r w:rsidRPr="000651F1">
              <w:rPr>
                <w:rFonts w:cs="Arial"/>
                <w:noProof/>
                <w:lang w:val="de-CH"/>
              </w:rPr>
              <w:t>+49 721 9100900</w:t>
            </w:r>
          </w:p>
          <w:p w14:paraId="2A1633EC" w14:textId="615C155C"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Fax: </w:t>
            </w:r>
            <w:r w:rsidR="00D64A25">
              <w:rPr>
                <w:rFonts w:cs="Arial"/>
                <w:noProof/>
                <w:lang w:val="de-CH"/>
              </w:rPr>
              <w:tab/>
            </w:r>
            <w:r w:rsidRPr="000651F1">
              <w:rPr>
                <w:rFonts w:cs="Arial"/>
                <w:noProof/>
                <w:lang w:val="de-CH"/>
              </w:rPr>
              <w:t>+49 721 9100999</w:t>
            </w:r>
          </w:p>
          <w:p w14:paraId="30D29CDB" w14:textId="580EBC04"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Email: </w:t>
            </w:r>
            <w:r w:rsidR="00D64A25">
              <w:rPr>
                <w:rFonts w:cs="Arial"/>
                <w:noProof/>
                <w:lang w:val="de-CH"/>
              </w:rPr>
              <w:tab/>
            </w:r>
            <w:r w:rsidRPr="000651F1">
              <w:rPr>
                <w:rFonts w:cs="Arial"/>
                <w:noProof/>
                <w:lang w:val="de-CH"/>
              </w:rPr>
              <w:t>msn@inbw.net</w:t>
            </w:r>
          </w:p>
        </w:tc>
      </w:tr>
    </w:tbl>
    <w:p w14:paraId="78E5927D" w14:textId="77777777" w:rsidR="00F517A7" w:rsidRPr="000651F1" w:rsidRDefault="00F517A7" w:rsidP="00D64A25">
      <w:pPr>
        <w:spacing w:before="0"/>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F517A7" w:rsidRPr="000651F1" w14:paraId="3B7459E1" w14:textId="77777777" w:rsidTr="005C67F8">
        <w:trPr>
          <w:trHeight w:val="1014"/>
        </w:trPr>
        <w:tc>
          <w:tcPr>
            <w:tcW w:w="3828" w:type="dxa"/>
          </w:tcPr>
          <w:p w14:paraId="1A31D13B"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Leonet AG</w:t>
            </w:r>
          </w:p>
          <w:p w14:paraId="043475D1"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Technologiecampus 4</w:t>
            </w:r>
          </w:p>
          <w:p w14:paraId="6B987AEF" w14:textId="77777777" w:rsidR="00F517A7" w:rsidRPr="000651F1" w:rsidRDefault="00F517A7" w:rsidP="00D64A25">
            <w:pPr>
              <w:tabs>
                <w:tab w:val="left" w:pos="426"/>
                <w:tab w:val="left" w:pos="4140"/>
                <w:tab w:val="left" w:pos="4230"/>
              </w:tabs>
              <w:spacing w:before="0"/>
              <w:rPr>
                <w:rFonts w:cs="Arial"/>
                <w:lang w:val="de-CH"/>
              </w:rPr>
            </w:pPr>
            <w:r w:rsidRPr="000651F1">
              <w:rPr>
                <w:rFonts w:cs="Arial"/>
                <w:noProof/>
                <w:lang w:val="de-CH"/>
              </w:rPr>
              <w:t>D-94244 TEISNACH</w:t>
            </w:r>
          </w:p>
        </w:tc>
        <w:tc>
          <w:tcPr>
            <w:tcW w:w="1842" w:type="dxa"/>
          </w:tcPr>
          <w:p w14:paraId="53B122E0" w14:textId="77777777" w:rsidR="00F517A7" w:rsidRPr="000651F1" w:rsidRDefault="00F517A7" w:rsidP="00D64A25">
            <w:pPr>
              <w:widowControl w:val="0"/>
              <w:spacing w:before="0"/>
              <w:jc w:val="center"/>
              <w:rPr>
                <w:rFonts w:eastAsia="SimSun" w:cs="Arial"/>
                <w:b/>
                <w:bCs/>
                <w:color w:val="000000"/>
                <w:lang w:val="en-US"/>
              </w:rPr>
            </w:pPr>
            <w:r w:rsidRPr="000651F1">
              <w:rPr>
                <w:rFonts w:eastAsia="SimSun" w:cs="Arial"/>
                <w:b/>
                <w:bCs/>
                <w:color w:val="000000"/>
                <w:lang w:val="en-US"/>
              </w:rPr>
              <w:t>LEONET</w:t>
            </w:r>
          </w:p>
        </w:tc>
        <w:tc>
          <w:tcPr>
            <w:tcW w:w="4536" w:type="dxa"/>
          </w:tcPr>
          <w:p w14:paraId="4D93D58C" w14:textId="77777777" w:rsidR="00F517A7" w:rsidRPr="000651F1" w:rsidRDefault="00F517A7" w:rsidP="00D64A25">
            <w:pPr>
              <w:spacing w:before="0"/>
              <w:rPr>
                <w:rFonts w:eastAsia="SimSun" w:cs="Arial"/>
                <w:lang w:val="en-US"/>
              </w:rPr>
            </w:pPr>
            <w:r w:rsidRPr="000651F1">
              <w:rPr>
                <w:rFonts w:cs="Arial"/>
                <w:noProof/>
                <w:lang w:val="de-CH"/>
              </w:rPr>
              <w:t xml:space="preserve">Mr </w:t>
            </w:r>
            <w:r w:rsidRPr="000651F1">
              <w:rPr>
                <w:rFonts w:eastAsia="SimSun" w:cs="Arial"/>
                <w:lang w:val="en-US"/>
              </w:rPr>
              <w:t>Guido Gaudlitz</w:t>
            </w:r>
          </w:p>
          <w:p w14:paraId="3B744476" w14:textId="4C136A52" w:rsidR="00F517A7" w:rsidRPr="00D64A25" w:rsidRDefault="00F517A7" w:rsidP="00D64A25">
            <w:pPr>
              <w:tabs>
                <w:tab w:val="left" w:pos="4140"/>
                <w:tab w:val="left" w:pos="4230"/>
              </w:tabs>
              <w:spacing w:before="0"/>
              <w:rPr>
                <w:rFonts w:cs="Arial"/>
                <w:noProof/>
                <w:lang w:val="de-CH"/>
              </w:rPr>
            </w:pPr>
            <w:r w:rsidRPr="000651F1">
              <w:rPr>
                <w:rFonts w:eastAsia="SimSun" w:cs="Arial"/>
                <w:lang w:val="en-US"/>
              </w:rPr>
              <w:t xml:space="preserve">Tel.: </w:t>
            </w:r>
            <w:r w:rsidR="00D64A25">
              <w:rPr>
                <w:rFonts w:eastAsia="SimSun" w:cs="Arial"/>
                <w:lang w:val="en-US"/>
              </w:rPr>
              <w:tab/>
            </w:r>
            <w:r w:rsidRPr="000651F1">
              <w:rPr>
                <w:rFonts w:eastAsia="SimSun" w:cs="Arial"/>
                <w:lang w:val="en-US"/>
              </w:rPr>
              <w:t xml:space="preserve">+49 </w:t>
            </w:r>
            <w:r w:rsidRPr="00D64A25">
              <w:rPr>
                <w:rFonts w:cs="Arial"/>
                <w:noProof/>
                <w:lang w:val="de-CH"/>
              </w:rPr>
              <w:t>151 226 373 47</w:t>
            </w:r>
          </w:p>
          <w:p w14:paraId="76732C38" w14:textId="18234C12" w:rsidR="00F517A7" w:rsidRPr="000651F1" w:rsidRDefault="00F517A7" w:rsidP="00D64A25">
            <w:pPr>
              <w:tabs>
                <w:tab w:val="left" w:pos="4140"/>
                <w:tab w:val="left" w:pos="4230"/>
              </w:tabs>
              <w:spacing w:before="0"/>
              <w:rPr>
                <w:rFonts w:cs="Arial"/>
                <w:noProof/>
                <w:lang w:val="de-CH"/>
              </w:rPr>
            </w:pPr>
            <w:r w:rsidRPr="00D64A25">
              <w:rPr>
                <w:rFonts w:cs="Arial"/>
                <w:noProof/>
                <w:lang w:val="de-CH"/>
              </w:rPr>
              <w:t xml:space="preserve">Email: </w:t>
            </w:r>
            <w:r w:rsidR="00D64A25">
              <w:rPr>
                <w:rFonts w:cs="Arial"/>
                <w:noProof/>
                <w:lang w:val="de-CH"/>
              </w:rPr>
              <w:tab/>
            </w:r>
            <w:r w:rsidRPr="00D64A25">
              <w:rPr>
                <w:rFonts w:cs="Arial"/>
                <w:noProof/>
                <w:lang w:val="de-CH"/>
              </w:rPr>
              <w:t>gui</w:t>
            </w:r>
            <w:r w:rsidRPr="000651F1">
              <w:rPr>
                <w:rFonts w:eastAsia="SimSun" w:cs="Arial"/>
                <w:lang w:val="en-US"/>
              </w:rPr>
              <w:t>do.gaudlitz@ccnst.de</w:t>
            </w:r>
          </w:p>
        </w:tc>
      </w:tr>
    </w:tbl>
    <w:p w14:paraId="79A8D830" w14:textId="77777777" w:rsidR="00F517A7" w:rsidRPr="000651F1" w:rsidRDefault="00F517A7" w:rsidP="00D64A25">
      <w:pPr>
        <w:spacing w:before="0"/>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F517A7" w:rsidRPr="000651F1" w14:paraId="39C1CEA1" w14:textId="77777777" w:rsidTr="005C67F8">
        <w:trPr>
          <w:trHeight w:val="1014"/>
        </w:trPr>
        <w:tc>
          <w:tcPr>
            <w:tcW w:w="3828" w:type="dxa"/>
          </w:tcPr>
          <w:p w14:paraId="5D7AA644" w14:textId="77777777" w:rsidR="00F517A7" w:rsidRPr="000651F1" w:rsidRDefault="00F517A7" w:rsidP="00D64A25">
            <w:pPr>
              <w:tabs>
                <w:tab w:val="left" w:pos="426"/>
                <w:tab w:val="center" w:pos="2480"/>
              </w:tabs>
              <w:spacing w:before="0"/>
              <w:jc w:val="left"/>
              <w:rPr>
                <w:rFonts w:cs="Arial"/>
                <w:noProof/>
                <w:lang w:val="de-CH"/>
              </w:rPr>
            </w:pPr>
            <w:r w:rsidRPr="000651F1">
              <w:rPr>
                <w:rFonts w:cs="Arial"/>
                <w:noProof/>
                <w:lang w:val="de-CH"/>
              </w:rPr>
              <w:t>miecom-Netzservice GmbH</w:t>
            </w:r>
            <w:r w:rsidRPr="000651F1">
              <w:rPr>
                <w:rFonts w:cs="Arial"/>
                <w:noProof/>
                <w:lang w:val="de-CH"/>
              </w:rPr>
              <w:br/>
              <w:t>Zum Ried 6</w:t>
            </w:r>
          </w:p>
          <w:p w14:paraId="45497038" w14:textId="77777777" w:rsidR="00F517A7" w:rsidRPr="000651F1" w:rsidRDefault="00F517A7" w:rsidP="00D64A25">
            <w:pPr>
              <w:tabs>
                <w:tab w:val="left" w:pos="426"/>
                <w:tab w:val="left" w:pos="4140"/>
                <w:tab w:val="left" w:pos="4230"/>
              </w:tabs>
              <w:spacing w:before="0"/>
              <w:rPr>
                <w:rFonts w:cs="Arial"/>
                <w:lang w:val="de-CH"/>
              </w:rPr>
            </w:pPr>
            <w:r w:rsidRPr="000651F1">
              <w:rPr>
                <w:rFonts w:cs="Arial"/>
                <w:noProof/>
                <w:lang w:val="de-CH"/>
              </w:rPr>
              <w:t>D-86637 BINSWANGEN</w:t>
            </w:r>
          </w:p>
        </w:tc>
        <w:tc>
          <w:tcPr>
            <w:tcW w:w="1842" w:type="dxa"/>
          </w:tcPr>
          <w:p w14:paraId="2D62F54D" w14:textId="77777777" w:rsidR="00F517A7" w:rsidRPr="000651F1" w:rsidRDefault="00F517A7" w:rsidP="00D64A25">
            <w:pPr>
              <w:widowControl w:val="0"/>
              <w:spacing w:before="0"/>
              <w:jc w:val="center"/>
              <w:rPr>
                <w:rFonts w:eastAsia="SimSun" w:cs="Arial"/>
                <w:b/>
                <w:bCs/>
                <w:color w:val="000000"/>
                <w:lang w:val="en-US"/>
              </w:rPr>
            </w:pPr>
            <w:r w:rsidRPr="000651F1">
              <w:rPr>
                <w:rFonts w:eastAsia="SimSun" w:cs="Arial"/>
                <w:b/>
                <w:bCs/>
                <w:color w:val="000000"/>
                <w:lang w:val="en-US"/>
              </w:rPr>
              <w:t>MIECOM</w:t>
            </w:r>
          </w:p>
        </w:tc>
        <w:tc>
          <w:tcPr>
            <w:tcW w:w="4536" w:type="dxa"/>
          </w:tcPr>
          <w:p w14:paraId="48696676" w14:textId="77777777" w:rsidR="00F517A7" w:rsidRPr="000651F1" w:rsidRDefault="00F517A7" w:rsidP="00D64A25">
            <w:pPr>
              <w:spacing w:before="0"/>
              <w:rPr>
                <w:rFonts w:cs="Arial"/>
                <w:noProof/>
                <w:lang w:val="de-CH"/>
              </w:rPr>
            </w:pPr>
            <w:r w:rsidRPr="000651F1">
              <w:rPr>
                <w:rFonts w:cs="Arial"/>
                <w:noProof/>
                <w:lang w:val="de-CH"/>
              </w:rPr>
              <w:t>Mr</w:t>
            </w:r>
            <w:r w:rsidRPr="000651F1">
              <w:rPr>
                <w:rFonts w:ascii="Arial" w:hAnsi="Arial"/>
                <w:lang w:val="en-US"/>
              </w:rPr>
              <w:t xml:space="preserve"> </w:t>
            </w:r>
            <w:r w:rsidRPr="000651F1">
              <w:rPr>
                <w:rFonts w:cs="Arial"/>
                <w:noProof/>
                <w:lang w:val="de-CH"/>
              </w:rPr>
              <w:t>Joachim Geiger</w:t>
            </w:r>
          </w:p>
          <w:p w14:paraId="0E8C8E64" w14:textId="368C6470"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Tel.: </w:t>
            </w:r>
            <w:r w:rsidR="00D64A25">
              <w:rPr>
                <w:rFonts w:cs="Arial"/>
                <w:noProof/>
                <w:lang w:val="de-CH"/>
              </w:rPr>
              <w:tab/>
            </w:r>
            <w:r w:rsidRPr="000651F1">
              <w:rPr>
                <w:rFonts w:cs="Arial"/>
                <w:noProof/>
                <w:lang w:val="de-CH"/>
              </w:rPr>
              <w:t>+49 8272 6097911</w:t>
            </w:r>
          </w:p>
          <w:p w14:paraId="413F5DC8" w14:textId="5C7D751B"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Fax: </w:t>
            </w:r>
            <w:r w:rsidR="00D64A25">
              <w:rPr>
                <w:rFonts w:cs="Arial"/>
                <w:noProof/>
                <w:lang w:val="de-CH"/>
              </w:rPr>
              <w:tab/>
            </w:r>
            <w:r w:rsidRPr="000651F1">
              <w:rPr>
                <w:rFonts w:cs="Arial"/>
                <w:noProof/>
                <w:lang w:val="de-CH"/>
              </w:rPr>
              <w:t>+49 8272 6097912</w:t>
            </w:r>
          </w:p>
          <w:p w14:paraId="36FD9820" w14:textId="458A4CCC"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Email: </w:t>
            </w:r>
            <w:r w:rsidR="00D64A25">
              <w:rPr>
                <w:rFonts w:cs="Arial"/>
                <w:noProof/>
                <w:lang w:val="de-CH"/>
              </w:rPr>
              <w:tab/>
            </w:r>
            <w:r w:rsidRPr="000651F1">
              <w:rPr>
                <w:rFonts w:cs="Arial"/>
                <w:noProof/>
                <w:lang w:val="de-CH"/>
              </w:rPr>
              <w:t>info@miecom.de</w:t>
            </w:r>
          </w:p>
        </w:tc>
      </w:tr>
    </w:tbl>
    <w:p w14:paraId="5B20C982" w14:textId="77777777" w:rsidR="00F517A7" w:rsidRPr="000651F1" w:rsidRDefault="00F517A7" w:rsidP="005C67F8">
      <w:pPr>
        <w:rPr>
          <w:lang w:val="en-US"/>
        </w:rPr>
      </w:pPr>
    </w:p>
    <w:p w14:paraId="7C0A7EC6" w14:textId="03FAE7E7" w:rsidR="00D64A25" w:rsidRDefault="00D64A25" w:rsidP="005C67F8">
      <w:pPr>
        <w:keepNext/>
        <w:tabs>
          <w:tab w:val="right" w:pos="1021"/>
          <w:tab w:val="left" w:pos="1701"/>
          <w:tab w:val="left" w:pos="2268"/>
        </w:tabs>
        <w:spacing w:after="120"/>
        <w:jc w:val="center"/>
        <w:rPr>
          <w:lang w:val="fr-CH"/>
        </w:rPr>
      </w:pPr>
      <w:r>
        <w:rPr>
          <w:lang w:val="fr-CH"/>
        </w:rPr>
        <w:br w:type="page"/>
      </w:r>
    </w:p>
    <w:p w14:paraId="4B9F3C3E" w14:textId="77777777" w:rsidR="00F517A7" w:rsidRPr="007B7B31" w:rsidRDefault="00F517A7" w:rsidP="005C67F8">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969"/>
        <w:gridCol w:w="2268"/>
        <w:gridCol w:w="3261"/>
      </w:tblGrid>
      <w:tr w:rsidR="00F517A7" w:rsidRPr="007B7B31" w14:paraId="14D5BC49" w14:textId="77777777" w:rsidTr="005C67F8">
        <w:trPr>
          <w:cantSplit/>
          <w:tblHeader/>
        </w:trPr>
        <w:tc>
          <w:tcPr>
            <w:tcW w:w="3969" w:type="dxa"/>
            <w:hideMark/>
          </w:tcPr>
          <w:p w14:paraId="39AE6ACA" w14:textId="77777777" w:rsidR="00F517A7" w:rsidRPr="007B7B31" w:rsidRDefault="00F517A7" w:rsidP="005C67F8">
            <w:pPr>
              <w:rPr>
                <w:lang w:val="fr-CH"/>
              </w:rPr>
            </w:pPr>
            <w:r w:rsidRPr="007B7B31">
              <w:rPr>
                <w:rFonts w:cs="Arial"/>
                <w:b/>
                <w:bCs/>
                <w:i/>
                <w:iCs/>
                <w:lang w:val="fr-FR"/>
              </w:rPr>
              <w:t>Pays ou zone/code ISO</w:t>
            </w:r>
          </w:p>
        </w:tc>
        <w:tc>
          <w:tcPr>
            <w:tcW w:w="2268" w:type="dxa"/>
            <w:hideMark/>
          </w:tcPr>
          <w:p w14:paraId="7343A0C5" w14:textId="77777777" w:rsidR="00F517A7" w:rsidRPr="007B7B31" w:rsidRDefault="00F517A7" w:rsidP="005C67F8">
            <w:pPr>
              <w:jc w:val="center"/>
            </w:pPr>
            <w:r w:rsidRPr="007B7B31">
              <w:rPr>
                <w:rFonts w:cs="Arial"/>
                <w:b/>
                <w:bCs/>
                <w:i/>
                <w:iCs/>
                <w:lang w:val="fr-FR"/>
              </w:rPr>
              <w:t>Code de la Société</w:t>
            </w:r>
          </w:p>
        </w:tc>
        <w:tc>
          <w:tcPr>
            <w:tcW w:w="3261" w:type="dxa"/>
            <w:hideMark/>
          </w:tcPr>
          <w:p w14:paraId="047B9A29" w14:textId="77777777" w:rsidR="00F517A7" w:rsidRPr="007B7B31" w:rsidRDefault="00F517A7" w:rsidP="005C67F8">
            <w:pPr>
              <w:rPr>
                <w:b/>
                <w:bCs/>
                <w:i/>
                <w:iCs/>
              </w:rPr>
            </w:pPr>
            <w:r w:rsidRPr="007B7B31">
              <w:rPr>
                <w:b/>
                <w:bCs/>
                <w:i/>
                <w:iCs/>
              </w:rPr>
              <w:t>Contact</w:t>
            </w:r>
          </w:p>
        </w:tc>
      </w:tr>
      <w:tr w:rsidR="00F517A7" w:rsidRPr="007B7B31" w14:paraId="2C8C95E3" w14:textId="77777777" w:rsidTr="005C67F8">
        <w:trPr>
          <w:cantSplit/>
          <w:tblHeader/>
        </w:trPr>
        <w:tc>
          <w:tcPr>
            <w:tcW w:w="3969" w:type="dxa"/>
            <w:tcBorders>
              <w:top w:val="nil"/>
              <w:left w:val="nil"/>
              <w:bottom w:val="single" w:sz="4" w:space="0" w:color="auto"/>
              <w:right w:val="nil"/>
            </w:tcBorders>
            <w:hideMark/>
          </w:tcPr>
          <w:p w14:paraId="66A5087F" w14:textId="77777777" w:rsidR="00F517A7" w:rsidRPr="007B7B31" w:rsidRDefault="00F517A7" w:rsidP="005C67F8">
            <w:pPr>
              <w:rPr>
                <w:lang w:val="fr-CH"/>
              </w:rPr>
            </w:pPr>
            <w:r w:rsidRPr="007B7B31">
              <w:rPr>
                <w:rFonts w:cs="Arial"/>
                <w:b/>
                <w:bCs/>
                <w:i/>
                <w:iCs/>
                <w:lang w:val="fr-FR"/>
              </w:rPr>
              <w:t>Nom de la société/Adresse</w:t>
            </w:r>
          </w:p>
        </w:tc>
        <w:tc>
          <w:tcPr>
            <w:tcW w:w="2268" w:type="dxa"/>
            <w:tcBorders>
              <w:top w:val="nil"/>
              <w:left w:val="nil"/>
              <w:bottom w:val="single" w:sz="4" w:space="0" w:color="auto"/>
              <w:right w:val="nil"/>
            </w:tcBorders>
            <w:hideMark/>
          </w:tcPr>
          <w:p w14:paraId="6443D104" w14:textId="77777777" w:rsidR="00F517A7" w:rsidRPr="007B7B31" w:rsidRDefault="00F517A7" w:rsidP="005C67F8">
            <w:pPr>
              <w:jc w:val="center"/>
              <w:rPr>
                <w:b/>
                <w:bCs/>
                <w:i/>
                <w:iCs/>
              </w:rPr>
            </w:pPr>
            <w:r w:rsidRPr="007B7B31">
              <w:rPr>
                <w:b/>
                <w:bCs/>
                <w:i/>
                <w:iCs/>
              </w:rPr>
              <w:t>(code de l'exploitant)</w:t>
            </w:r>
          </w:p>
        </w:tc>
        <w:tc>
          <w:tcPr>
            <w:tcW w:w="3261" w:type="dxa"/>
            <w:tcBorders>
              <w:top w:val="nil"/>
              <w:left w:val="nil"/>
              <w:bottom w:val="single" w:sz="4" w:space="0" w:color="auto"/>
              <w:right w:val="nil"/>
            </w:tcBorders>
          </w:tcPr>
          <w:p w14:paraId="18B68157" w14:textId="77777777" w:rsidR="00F517A7" w:rsidRPr="007B7B31" w:rsidRDefault="00F517A7" w:rsidP="005C67F8"/>
        </w:tc>
      </w:tr>
    </w:tbl>
    <w:p w14:paraId="285EF08B" w14:textId="77777777" w:rsidR="00F517A7" w:rsidRPr="007B7B31" w:rsidRDefault="00F517A7" w:rsidP="005C67F8"/>
    <w:p w14:paraId="5D3EDE7C" w14:textId="77777777" w:rsidR="00F517A7" w:rsidRDefault="00F517A7" w:rsidP="00D64A25">
      <w:pPr>
        <w:tabs>
          <w:tab w:val="clear" w:pos="5387"/>
          <w:tab w:val="left" w:pos="4111"/>
        </w:tabs>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14:paraId="4FEA1AA8" w14:textId="77777777" w:rsidR="00F517A7" w:rsidRPr="000651F1" w:rsidRDefault="00F517A7" w:rsidP="005C67F8">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F517A7" w:rsidRPr="000651F1" w14:paraId="13F1AFFF" w14:textId="77777777" w:rsidTr="005C67F8">
        <w:trPr>
          <w:trHeight w:val="1014"/>
        </w:trPr>
        <w:tc>
          <w:tcPr>
            <w:tcW w:w="3828" w:type="dxa"/>
          </w:tcPr>
          <w:p w14:paraId="630D702D"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Northern Access GmbH</w:t>
            </w:r>
          </w:p>
          <w:p w14:paraId="159563B0"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Beckebohnen 2</w:t>
            </w:r>
          </w:p>
          <w:p w14:paraId="1F1E1BA6" w14:textId="77777777" w:rsidR="00F517A7" w:rsidRPr="000651F1" w:rsidRDefault="00F517A7" w:rsidP="00D64A25">
            <w:pPr>
              <w:tabs>
                <w:tab w:val="left" w:pos="426"/>
                <w:tab w:val="left" w:pos="4140"/>
                <w:tab w:val="left" w:pos="4230"/>
              </w:tabs>
              <w:spacing w:before="0"/>
              <w:rPr>
                <w:rFonts w:cs="Arial"/>
                <w:lang w:val="de-CH"/>
              </w:rPr>
            </w:pPr>
            <w:r w:rsidRPr="000651F1">
              <w:rPr>
                <w:rFonts w:cs="Arial"/>
                <w:noProof/>
                <w:lang w:val="de-CH"/>
              </w:rPr>
              <w:t>D-31618 LIEBENAU</w:t>
            </w:r>
          </w:p>
        </w:tc>
        <w:tc>
          <w:tcPr>
            <w:tcW w:w="1842" w:type="dxa"/>
          </w:tcPr>
          <w:p w14:paraId="6117786F" w14:textId="77777777" w:rsidR="00F517A7" w:rsidRPr="000651F1" w:rsidRDefault="00F517A7" w:rsidP="00D64A25">
            <w:pPr>
              <w:widowControl w:val="0"/>
              <w:spacing w:before="0"/>
              <w:jc w:val="center"/>
              <w:rPr>
                <w:rFonts w:eastAsia="SimSun" w:cs="Arial"/>
                <w:b/>
                <w:bCs/>
                <w:color w:val="000000"/>
                <w:lang w:val="en-US"/>
              </w:rPr>
            </w:pPr>
            <w:r w:rsidRPr="000651F1">
              <w:rPr>
                <w:rFonts w:eastAsia="SimSun" w:cs="Arial"/>
                <w:b/>
                <w:bCs/>
                <w:color w:val="000000"/>
                <w:lang w:val="en-US"/>
              </w:rPr>
              <w:t>NA000</w:t>
            </w:r>
          </w:p>
        </w:tc>
        <w:tc>
          <w:tcPr>
            <w:tcW w:w="4536" w:type="dxa"/>
          </w:tcPr>
          <w:p w14:paraId="5C741EF4" w14:textId="77777777" w:rsidR="00F517A7" w:rsidRPr="000651F1" w:rsidRDefault="00F517A7" w:rsidP="00D64A25">
            <w:pPr>
              <w:spacing w:before="0"/>
              <w:rPr>
                <w:rFonts w:cs="Arial"/>
                <w:noProof/>
                <w:lang w:val="de-CH"/>
              </w:rPr>
            </w:pPr>
            <w:r w:rsidRPr="000651F1">
              <w:rPr>
                <w:rFonts w:cs="Arial"/>
                <w:noProof/>
                <w:lang w:val="de-CH"/>
              </w:rPr>
              <w:t>Mr</w:t>
            </w:r>
            <w:r w:rsidRPr="000651F1">
              <w:rPr>
                <w:rFonts w:ascii="Arial" w:hAnsi="Arial"/>
                <w:lang w:val="en-US"/>
              </w:rPr>
              <w:t xml:space="preserve"> </w:t>
            </w:r>
            <w:r w:rsidRPr="000651F1">
              <w:rPr>
                <w:rFonts w:cs="Arial"/>
                <w:noProof/>
                <w:lang w:val="de-CH"/>
              </w:rPr>
              <w:t>Torsten Voigts</w:t>
            </w:r>
          </w:p>
          <w:p w14:paraId="6DD44E4E" w14:textId="485014B2"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Tel.: </w:t>
            </w:r>
            <w:r w:rsidR="00D64A25">
              <w:rPr>
                <w:rFonts w:cs="Arial"/>
                <w:noProof/>
                <w:lang w:val="de-CH"/>
              </w:rPr>
              <w:tab/>
            </w:r>
            <w:r w:rsidRPr="000651F1">
              <w:rPr>
                <w:rFonts w:cs="Arial"/>
                <w:noProof/>
                <w:lang w:val="de-CH"/>
              </w:rPr>
              <w:t>+49 176 16161300</w:t>
            </w:r>
          </w:p>
          <w:p w14:paraId="04CCF41C" w14:textId="05864330"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Fax: </w:t>
            </w:r>
            <w:r w:rsidR="00D64A25">
              <w:rPr>
                <w:rFonts w:cs="Arial"/>
                <w:noProof/>
                <w:lang w:val="de-CH"/>
              </w:rPr>
              <w:tab/>
            </w:r>
            <w:r w:rsidRPr="000651F1">
              <w:rPr>
                <w:rFonts w:cs="Arial"/>
                <w:noProof/>
                <w:lang w:val="de-CH"/>
              </w:rPr>
              <w:t>+49 5023 981199</w:t>
            </w:r>
          </w:p>
          <w:p w14:paraId="45BD8DB2" w14:textId="20F59F0E"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Email: </w:t>
            </w:r>
            <w:r w:rsidR="00D64A25">
              <w:rPr>
                <w:rFonts w:cs="Arial"/>
                <w:noProof/>
                <w:lang w:val="de-CH"/>
              </w:rPr>
              <w:tab/>
            </w:r>
            <w:r w:rsidRPr="000651F1">
              <w:rPr>
                <w:rFonts w:cs="Arial"/>
                <w:noProof/>
                <w:lang w:val="de-CH"/>
              </w:rPr>
              <w:t>tv@northern-access.de</w:t>
            </w:r>
          </w:p>
        </w:tc>
      </w:tr>
    </w:tbl>
    <w:p w14:paraId="39F9844E" w14:textId="77777777" w:rsidR="00F517A7" w:rsidRPr="000651F1" w:rsidRDefault="00F517A7" w:rsidP="00D64A25">
      <w:pPr>
        <w:spacing w:before="0"/>
        <w:rPr>
          <w:rFonts w:cs="Calibri"/>
          <w:color w:val="000000"/>
          <w:lang w:val="en-US"/>
        </w:rPr>
      </w:pPr>
    </w:p>
    <w:tbl>
      <w:tblPr>
        <w:tblW w:w="10206" w:type="dxa"/>
        <w:tblLayout w:type="fixed"/>
        <w:tblLook w:val="04A0" w:firstRow="1" w:lastRow="0" w:firstColumn="1" w:lastColumn="0" w:noHBand="0" w:noVBand="1"/>
      </w:tblPr>
      <w:tblGrid>
        <w:gridCol w:w="3828"/>
        <w:gridCol w:w="1842"/>
        <w:gridCol w:w="4536"/>
      </w:tblGrid>
      <w:tr w:rsidR="00F517A7" w:rsidRPr="000651F1" w14:paraId="3CA5518D" w14:textId="77777777" w:rsidTr="005C67F8">
        <w:trPr>
          <w:trHeight w:val="1014"/>
        </w:trPr>
        <w:tc>
          <w:tcPr>
            <w:tcW w:w="3828" w:type="dxa"/>
          </w:tcPr>
          <w:p w14:paraId="345586CB"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Stadtwerke Ansbach GmbH</w:t>
            </w:r>
          </w:p>
          <w:p w14:paraId="5020E725"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Rueglaender Strasse 1</w:t>
            </w:r>
          </w:p>
          <w:p w14:paraId="195068A3" w14:textId="77777777" w:rsidR="00F517A7" w:rsidRPr="000651F1" w:rsidRDefault="00F517A7" w:rsidP="00D64A25">
            <w:pPr>
              <w:tabs>
                <w:tab w:val="left" w:pos="426"/>
                <w:tab w:val="left" w:pos="4140"/>
                <w:tab w:val="left" w:pos="4230"/>
              </w:tabs>
              <w:spacing w:before="0"/>
              <w:rPr>
                <w:rFonts w:cs="Arial"/>
                <w:lang w:val="de-CH"/>
              </w:rPr>
            </w:pPr>
            <w:r w:rsidRPr="000651F1">
              <w:rPr>
                <w:rFonts w:cs="Arial"/>
                <w:noProof/>
                <w:lang w:val="de-CH"/>
              </w:rPr>
              <w:t>D-91522 ANSBACH</w:t>
            </w:r>
          </w:p>
        </w:tc>
        <w:tc>
          <w:tcPr>
            <w:tcW w:w="1842" w:type="dxa"/>
          </w:tcPr>
          <w:p w14:paraId="3CCAE1CC" w14:textId="77777777" w:rsidR="00F517A7" w:rsidRPr="000651F1" w:rsidRDefault="00F517A7" w:rsidP="00D64A25">
            <w:pPr>
              <w:widowControl w:val="0"/>
              <w:spacing w:before="0"/>
              <w:jc w:val="center"/>
              <w:rPr>
                <w:rFonts w:eastAsia="SimSun" w:cs="Arial"/>
                <w:b/>
                <w:bCs/>
                <w:color w:val="000000"/>
                <w:lang w:val="en-US"/>
              </w:rPr>
            </w:pPr>
            <w:r w:rsidRPr="000651F1">
              <w:rPr>
                <w:rFonts w:eastAsia="SimSun" w:cs="Arial"/>
                <w:b/>
                <w:bCs/>
                <w:color w:val="000000"/>
                <w:lang w:val="en-US"/>
              </w:rPr>
              <w:t>STWAN</w:t>
            </w:r>
          </w:p>
        </w:tc>
        <w:tc>
          <w:tcPr>
            <w:tcW w:w="4536" w:type="dxa"/>
          </w:tcPr>
          <w:p w14:paraId="4E452BDF" w14:textId="77777777" w:rsidR="00F517A7" w:rsidRPr="000651F1" w:rsidRDefault="00F517A7" w:rsidP="00D64A25">
            <w:pPr>
              <w:spacing w:before="0"/>
              <w:rPr>
                <w:rFonts w:eastAsia="SimSun" w:cs="Arial"/>
                <w:lang w:val="en-US"/>
              </w:rPr>
            </w:pPr>
            <w:r w:rsidRPr="000651F1">
              <w:rPr>
                <w:rFonts w:cs="Arial"/>
                <w:noProof/>
                <w:lang w:val="de-CH"/>
              </w:rPr>
              <w:t xml:space="preserve">Mr </w:t>
            </w:r>
            <w:r w:rsidRPr="000651F1">
              <w:rPr>
                <w:rFonts w:eastAsia="SimSun" w:cs="Arial"/>
                <w:lang w:val="en-US"/>
              </w:rPr>
              <w:t>Stefan Klement</w:t>
            </w:r>
          </w:p>
          <w:p w14:paraId="4EB0DEE8" w14:textId="36C03187" w:rsidR="00F517A7" w:rsidRPr="00D64A25" w:rsidRDefault="00F517A7" w:rsidP="00D64A25">
            <w:pPr>
              <w:tabs>
                <w:tab w:val="left" w:pos="4140"/>
                <w:tab w:val="left" w:pos="4230"/>
              </w:tabs>
              <w:spacing w:before="0"/>
              <w:rPr>
                <w:rFonts w:cs="Arial"/>
                <w:noProof/>
                <w:lang w:val="de-CH"/>
              </w:rPr>
            </w:pPr>
            <w:r w:rsidRPr="000651F1">
              <w:rPr>
                <w:rFonts w:eastAsia="SimSun" w:cs="Arial"/>
                <w:lang w:val="en-US"/>
              </w:rPr>
              <w:t xml:space="preserve">Tel.: </w:t>
            </w:r>
            <w:r w:rsidR="00D64A25">
              <w:rPr>
                <w:rFonts w:eastAsia="SimSun" w:cs="Arial"/>
                <w:lang w:val="en-US"/>
              </w:rPr>
              <w:tab/>
            </w:r>
            <w:r w:rsidRPr="000651F1">
              <w:rPr>
                <w:rFonts w:eastAsia="SimSun" w:cs="Arial"/>
                <w:lang w:val="en-US"/>
              </w:rPr>
              <w:t xml:space="preserve">+49 </w:t>
            </w:r>
            <w:r w:rsidRPr="00D64A25">
              <w:rPr>
                <w:rFonts w:cs="Arial"/>
                <w:noProof/>
                <w:lang w:val="de-CH"/>
              </w:rPr>
              <w:t>981 8904 267</w:t>
            </w:r>
          </w:p>
          <w:p w14:paraId="72643C66" w14:textId="351D0CFF" w:rsidR="00F517A7" w:rsidRPr="00D64A25" w:rsidRDefault="00F517A7" w:rsidP="00D64A25">
            <w:pPr>
              <w:tabs>
                <w:tab w:val="left" w:pos="4140"/>
                <w:tab w:val="left" w:pos="4230"/>
              </w:tabs>
              <w:spacing w:before="0"/>
              <w:rPr>
                <w:rFonts w:cs="Arial"/>
                <w:noProof/>
                <w:lang w:val="de-CH"/>
              </w:rPr>
            </w:pPr>
            <w:r w:rsidRPr="00D64A25">
              <w:rPr>
                <w:rFonts w:cs="Arial"/>
                <w:noProof/>
                <w:lang w:val="de-CH"/>
              </w:rPr>
              <w:t xml:space="preserve">Fax: </w:t>
            </w:r>
            <w:r w:rsidR="00D64A25">
              <w:rPr>
                <w:rFonts w:cs="Arial"/>
                <w:noProof/>
                <w:lang w:val="de-CH"/>
              </w:rPr>
              <w:tab/>
            </w:r>
            <w:r w:rsidRPr="00D64A25">
              <w:rPr>
                <w:rFonts w:cs="Arial"/>
                <w:noProof/>
                <w:lang w:val="de-CH"/>
              </w:rPr>
              <w:t>+49 981 8904 33267</w:t>
            </w:r>
          </w:p>
          <w:p w14:paraId="0A6E1842" w14:textId="0569A668" w:rsidR="00F517A7" w:rsidRPr="000651F1" w:rsidRDefault="00F517A7" w:rsidP="00D64A25">
            <w:pPr>
              <w:tabs>
                <w:tab w:val="left" w:pos="4140"/>
                <w:tab w:val="left" w:pos="4230"/>
              </w:tabs>
              <w:spacing w:before="0"/>
              <w:rPr>
                <w:rFonts w:cs="Arial"/>
                <w:noProof/>
                <w:lang w:val="de-CH"/>
              </w:rPr>
            </w:pPr>
            <w:r w:rsidRPr="00D64A25">
              <w:rPr>
                <w:rFonts w:cs="Arial"/>
                <w:noProof/>
                <w:lang w:val="de-CH"/>
              </w:rPr>
              <w:t xml:space="preserve">Email: </w:t>
            </w:r>
            <w:r w:rsidR="00D64A25">
              <w:rPr>
                <w:rFonts w:cs="Arial"/>
                <w:noProof/>
                <w:lang w:val="de-CH"/>
              </w:rPr>
              <w:tab/>
            </w:r>
            <w:r w:rsidRPr="00D64A25">
              <w:rPr>
                <w:rFonts w:cs="Arial"/>
                <w:noProof/>
                <w:lang w:val="de-CH"/>
              </w:rPr>
              <w:t>stefan</w:t>
            </w:r>
            <w:r w:rsidRPr="000651F1">
              <w:rPr>
                <w:rFonts w:eastAsia="SimSun" w:cs="Arial"/>
                <w:lang w:val="en-US"/>
              </w:rPr>
              <w:t>.klement@stwan.de</w:t>
            </w:r>
          </w:p>
        </w:tc>
      </w:tr>
    </w:tbl>
    <w:p w14:paraId="2D366331" w14:textId="77777777" w:rsidR="00F517A7" w:rsidRPr="000651F1" w:rsidRDefault="00F517A7" w:rsidP="00D64A25">
      <w:pPr>
        <w:spacing w:before="0"/>
        <w:rPr>
          <w:rFonts w:cs="Calibri"/>
          <w:color w:val="000000"/>
          <w:lang w:val="pt-BR"/>
        </w:rPr>
      </w:pPr>
    </w:p>
    <w:p w14:paraId="1A8827E5" w14:textId="77777777" w:rsidR="00F517A7" w:rsidRDefault="00F517A7" w:rsidP="00D64A25">
      <w:pPr>
        <w:tabs>
          <w:tab w:val="clear" w:pos="5387"/>
          <w:tab w:val="left" w:pos="4253"/>
        </w:tabs>
        <w:spacing w:before="0"/>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sidRPr="000651F1">
        <w:rPr>
          <w:rFonts w:eastAsia="SimSun" w:cs="Arial"/>
          <w:b/>
          <w:bCs/>
          <w:iCs/>
          <w:color w:val="000000"/>
          <w:lang w:val="fr-FR"/>
        </w:rPr>
        <w:t>LIR</w:t>
      </w:r>
    </w:p>
    <w:p w14:paraId="746F2E8A" w14:textId="77777777" w:rsidR="00F517A7" w:rsidRPr="000651F1" w:rsidRDefault="00F517A7" w:rsidP="00D64A25">
      <w:pPr>
        <w:spacing w:before="0"/>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F517A7" w:rsidRPr="000651F1" w14:paraId="1D7DD4F7" w14:textId="77777777" w:rsidTr="005C67F8">
        <w:trPr>
          <w:trHeight w:val="1014"/>
        </w:trPr>
        <w:tc>
          <w:tcPr>
            <w:tcW w:w="3828" w:type="dxa"/>
          </w:tcPr>
          <w:p w14:paraId="685966BB"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INCAS GmbH</w:t>
            </w:r>
          </w:p>
          <w:p w14:paraId="48C704DA" w14:textId="77777777" w:rsidR="00F517A7" w:rsidRPr="000651F1" w:rsidRDefault="00F517A7" w:rsidP="00D64A25">
            <w:pPr>
              <w:tabs>
                <w:tab w:val="left" w:pos="426"/>
                <w:tab w:val="center" w:pos="2480"/>
              </w:tabs>
              <w:spacing w:before="0"/>
              <w:rPr>
                <w:rFonts w:cs="Arial"/>
                <w:noProof/>
                <w:lang w:val="de-CH"/>
              </w:rPr>
            </w:pPr>
            <w:r w:rsidRPr="000651F1">
              <w:rPr>
                <w:rFonts w:cs="Arial"/>
                <w:noProof/>
                <w:lang w:val="de-CH"/>
              </w:rPr>
              <w:t>Medienstr. 8</w:t>
            </w:r>
          </w:p>
          <w:p w14:paraId="1611EEC6" w14:textId="77777777" w:rsidR="00F517A7" w:rsidRPr="000651F1" w:rsidRDefault="00F517A7" w:rsidP="00D64A25">
            <w:pPr>
              <w:tabs>
                <w:tab w:val="left" w:pos="426"/>
                <w:tab w:val="left" w:pos="4140"/>
                <w:tab w:val="left" w:pos="4230"/>
              </w:tabs>
              <w:spacing w:before="0"/>
              <w:rPr>
                <w:rFonts w:cs="Arial"/>
                <w:lang w:val="de-CH"/>
              </w:rPr>
            </w:pPr>
            <w:r w:rsidRPr="000651F1">
              <w:rPr>
                <w:rFonts w:cs="Arial"/>
                <w:noProof/>
                <w:lang w:val="de-CH"/>
              </w:rPr>
              <w:t>47807 KREFELD</w:t>
            </w:r>
          </w:p>
        </w:tc>
        <w:tc>
          <w:tcPr>
            <w:tcW w:w="1842" w:type="dxa"/>
          </w:tcPr>
          <w:p w14:paraId="4901D1A9" w14:textId="77777777" w:rsidR="00F517A7" w:rsidRPr="000651F1" w:rsidRDefault="00F517A7" w:rsidP="00D64A25">
            <w:pPr>
              <w:widowControl w:val="0"/>
              <w:spacing w:before="0"/>
              <w:jc w:val="center"/>
              <w:rPr>
                <w:rFonts w:eastAsia="SimSun" w:cs="Arial"/>
                <w:b/>
                <w:bCs/>
                <w:color w:val="000000"/>
                <w:lang w:val="en-US"/>
              </w:rPr>
            </w:pPr>
            <w:r w:rsidRPr="000651F1">
              <w:rPr>
                <w:rFonts w:eastAsia="SimSun" w:cs="Arial"/>
                <w:b/>
                <w:bCs/>
                <w:color w:val="000000"/>
                <w:lang w:val="en-US"/>
              </w:rPr>
              <w:t>INCAS</w:t>
            </w:r>
          </w:p>
        </w:tc>
        <w:tc>
          <w:tcPr>
            <w:tcW w:w="4536" w:type="dxa"/>
          </w:tcPr>
          <w:p w14:paraId="65D50EEB" w14:textId="77777777" w:rsidR="00F517A7" w:rsidRPr="000651F1" w:rsidRDefault="00F517A7" w:rsidP="00D64A25">
            <w:pPr>
              <w:spacing w:before="0"/>
              <w:rPr>
                <w:rFonts w:cs="Arial"/>
                <w:noProof/>
                <w:lang w:val="de-CH"/>
              </w:rPr>
            </w:pPr>
            <w:r w:rsidRPr="000651F1">
              <w:rPr>
                <w:rFonts w:cs="Arial"/>
                <w:noProof/>
                <w:lang w:val="de-CH"/>
              </w:rPr>
              <w:t>Mr</w:t>
            </w:r>
            <w:r w:rsidRPr="000651F1">
              <w:rPr>
                <w:rFonts w:ascii="Arial" w:hAnsi="Arial"/>
                <w:lang w:val="en-US"/>
              </w:rPr>
              <w:t xml:space="preserve"> </w:t>
            </w:r>
            <w:r w:rsidRPr="000651F1">
              <w:rPr>
                <w:rFonts w:cs="Arial"/>
                <w:noProof/>
                <w:lang w:val="de-CH"/>
              </w:rPr>
              <w:t>Roland Janke</w:t>
            </w:r>
          </w:p>
          <w:p w14:paraId="39AA34FF" w14:textId="230B1946"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Tel.: </w:t>
            </w:r>
            <w:r w:rsidR="00D64A25">
              <w:rPr>
                <w:rFonts w:cs="Arial"/>
                <w:noProof/>
                <w:lang w:val="de-CH"/>
              </w:rPr>
              <w:tab/>
            </w:r>
            <w:r w:rsidRPr="000651F1">
              <w:rPr>
                <w:rFonts w:cs="Arial"/>
                <w:noProof/>
                <w:lang w:val="de-CH"/>
              </w:rPr>
              <w:t>+49 2151 620 1221</w:t>
            </w:r>
          </w:p>
          <w:p w14:paraId="51BFFC7E" w14:textId="017B739B"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Fax: </w:t>
            </w:r>
            <w:r w:rsidR="00D64A25">
              <w:rPr>
                <w:rFonts w:cs="Arial"/>
                <w:noProof/>
                <w:lang w:val="de-CH"/>
              </w:rPr>
              <w:tab/>
            </w:r>
            <w:r w:rsidRPr="000651F1">
              <w:rPr>
                <w:rFonts w:cs="Arial"/>
                <w:noProof/>
                <w:lang w:val="de-CH"/>
              </w:rPr>
              <w:t>+49 2151 620 1010</w:t>
            </w:r>
          </w:p>
          <w:p w14:paraId="4D465027" w14:textId="209DF1BD" w:rsidR="00F517A7" w:rsidRPr="000651F1" w:rsidRDefault="00F517A7" w:rsidP="00D64A25">
            <w:pPr>
              <w:tabs>
                <w:tab w:val="left" w:pos="4140"/>
                <w:tab w:val="left" w:pos="4230"/>
              </w:tabs>
              <w:spacing w:before="0"/>
              <w:rPr>
                <w:rFonts w:cs="Arial"/>
                <w:noProof/>
                <w:lang w:val="de-CH"/>
              </w:rPr>
            </w:pPr>
            <w:r w:rsidRPr="000651F1">
              <w:rPr>
                <w:rFonts w:cs="Arial"/>
                <w:noProof/>
                <w:lang w:val="de-CH"/>
              </w:rPr>
              <w:t xml:space="preserve">Email: </w:t>
            </w:r>
            <w:r w:rsidR="00D64A25">
              <w:rPr>
                <w:rFonts w:cs="Arial"/>
                <w:noProof/>
                <w:lang w:val="de-CH"/>
              </w:rPr>
              <w:tab/>
            </w:r>
            <w:r w:rsidRPr="00D64A25">
              <w:rPr>
                <w:rFonts w:cs="Arial"/>
                <w:noProof/>
                <w:lang w:val="de-CH"/>
              </w:rPr>
              <w:t>info</w:t>
            </w:r>
            <w:r w:rsidRPr="000651F1">
              <w:rPr>
                <w:rFonts w:cs="Calibri"/>
              </w:rPr>
              <w:t>@incas.de</w:t>
            </w:r>
          </w:p>
        </w:tc>
      </w:tr>
    </w:tbl>
    <w:p w14:paraId="7F5FD7AD" w14:textId="77777777" w:rsidR="00F517A7" w:rsidRDefault="00F517A7" w:rsidP="00D64A25">
      <w:pPr>
        <w:tabs>
          <w:tab w:val="clear" w:pos="5387"/>
          <w:tab w:val="left" w:pos="4253"/>
        </w:tabs>
        <w:spacing w:before="0"/>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iCs/>
          <w:color w:val="000000"/>
          <w:lang w:val="fr-FR"/>
        </w:rPr>
        <w:t>SUP</w:t>
      </w:r>
    </w:p>
    <w:p w14:paraId="1AE200C9" w14:textId="77777777" w:rsidR="00F517A7" w:rsidRPr="00F517A7" w:rsidRDefault="00F517A7" w:rsidP="00D64A25">
      <w:pPr>
        <w:tabs>
          <w:tab w:val="left" w:pos="3686"/>
        </w:tabs>
        <w:spacing w:before="0"/>
        <w:rPr>
          <w:rFonts w:cs="Calibri"/>
          <w:b/>
          <w:lang w:val="fr-CH"/>
        </w:rPr>
      </w:pPr>
    </w:p>
    <w:tbl>
      <w:tblPr>
        <w:tblW w:w="10206" w:type="dxa"/>
        <w:tblLayout w:type="fixed"/>
        <w:tblCellMar>
          <w:top w:w="85" w:type="dxa"/>
          <w:bottom w:w="85" w:type="dxa"/>
        </w:tblCellMar>
        <w:tblLook w:val="04A0" w:firstRow="1" w:lastRow="0" w:firstColumn="1" w:lastColumn="0" w:noHBand="0" w:noVBand="1"/>
      </w:tblPr>
      <w:tblGrid>
        <w:gridCol w:w="3828"/>
        <w:gridCol w:w="1842"/>
        <w:gridCol w:w="4536"/>
      </w:tblGrid>
      <w:tr w:rsidR="00F517A7" w:rsidRPr="000651F1" w14:paraId="5B30ACC2" w14:textId="77777777" w:rsidTr="005C67F8">
        <w:trPr>
          <w:cantSplit/>
        </w:trPr>
        <w:tc>
          <w:tcPr>
            <w:tcW w:w="3828" w:type="dxa"/>
          </w:tcPr>
          <w:p w14:paraId="6B44D916" w14:textId="77777777" w:rsidR="00F517A7" w:rsidRPr="000651F1" w:rsidRDefault="00F517A7" w:rsidP="00D64A25">
            <w:pPr>
              <w:tabs>
                <w:tab w:val="left" w:pos="426"/>
                <w:tab w:val="left" w:pos="4140"/>
                <w:tab w:val="left" w:pos="4230"/>
              </w:tabs>
              <w:spacing w:before="0"/>
              <w:rPr>
                <w:rFonts w:eastAsia="SimSun" w:cs="Calibri"/>
                <w:lang w:val="de-DE"/>
              </w:rPr>
            </w:pPr>
            <w:r w:rsidRPr="000651F1">
              <w:rPr>
                <w:rFonts w:eastAsia="SimSun" w:cs="Calibri"/>
                <w:lang w:val="de-DE"/>
              </w:rPr>
              <w:t>amplus AG</w:t>
            </w:r>
          </w:p>
          <w:p w14:paraId="4B49186D" w14:textId="77777777" w:rsidR="00F517A7" w:rsidRPr="000651F1" w:rsidRDefault="00F517A7" w:rsidP="00D64A25">
            <w:pPr>
              <w:tabs>
                <w:tab w:val="left" w:pos="426"/>
                <w:tab w:val="left" w:pos="4140"/>
                <w:tab w:val="left" w:pos="4230"/>
              </w:tabs>
              <w:spacing w:before="0"/>
              <w:rPr>
                <w:rFonts w:eastAsia="SimSun" w:cs="Calibri"/>
                <w:lang w:val="de-DE"/>
              </w:rPr>
            </w:pPr>
            <w:r w:rsidRPr="000651F1">
              <w:rPr>
                <w:rFonts w:eastAsia="SimSun" w:cs="Calibri"/>
                <w:lang w:val="de-DE"/>
              </w:rPr>
              <w:t>Technologiecampus 4</w:t>
            </w:r>
          </w:p>
          <w:p w14:paraId="4E3AFC1E" w14:textId="77777777" w:rsidR="00F517A7" w:rsidRPr="000651F1" w:rsidRDefault="00F517A7" w:rsidP="00D64A25">
            <w:pPr>
              <w:tabs>
                <w:tab w:val="left" w:pos="426"/>
                <w:tab w:val="left" w:pos="4140"/>
                <w:tab w:val="left" w:pos="4230"/>
              </w:tabs>
              <w:spacing w:before="0"/>
              <w:rPr>
                <w:rFonts w:eastAsia="SimSun" w:cs="Calibri"/>
                <w:lang w:val="de-DE"/>
              </w:rPr>
            </w:pPr>
            <w:r w:rsidRPr="000651F1">
              <w:rPr>
                <w:rFonts w:eastAsia="SimSun" w:cs="Calibri"/>
                <w:lang w:val="de-DE"/>
              </w:rPr>
              <w:t>94244 TEISNACH</w:t>
            </w:r>
          </w:p>
        </w:tc>
        <w:tc>
          <w:tcPr>
            <w:tcW w:w="1842" w:type="dxa"/>
          </w:tcPr>
          <w:p w14:paraId="47E6E1AA" w14:textId="77777777" w:rsidR="00F517A7" w:rsidRPr="000651F1" w:rsidRDefault="00F517A7" w:rsidP="00D64A25">
            <w:pPr>
              <w:widowControl w:val="0"/>
              <w:spacing w:before="0"/>
              <w:jc w:val="center"/>
              <w:rPr>
                <w:rFonts w:eastAsia="SimSun" w:cs="Calibri"/>
                <w:b/>
                <w:bCs/>
              </w:rPr>
            </w:pPr>
            <w:r w:rsidRPr="000651F1">
              <w:rPr>
                <w:rFonts w:eastAsia="SimSun" w:cs="Calibri"/>
                <w:b/>
                <w:bCs/>
              </w:rPr>
              <w:t>AMPLUS</w:t>
            </w:r>
          </w:p>
        </w:tc>
        <w:tc>
          <w:tcPr>
            <w:tcW w:w="4536" w:type="dxa"/>
          </w:tcPr>
          <w:p w14:paraId="7F6C1DA1" w14:textId="77777777" w:rsidR="00F517A7" w:rsidRPr="000651F1" w:rsidRDefault="00F517A7" w:rsidP="00D64A25">
            <w:pPr>
              <w:widowControl w:val="0"/>
              <w:spacing w:before="0"/>
              <w:rPr>
                <w:rFonts w:eastAsia="SimSun" w:cs="Calibri"/>
              </w:rPr>
            </w:pPr>
            <w:r w:rsidRPr="000651F1">
              <w:rPr>
                <w:rFonts w:eastAsia="SimSun" w:cs="Calibri"/>
              </w:rPr>
              <w:t>Mr Tobias Groeller</w:t>
            </w:r>
          </w:p>
          <w:p w14:paraId="71B9B8C0" w14:textId="74BC5942" w:rsidR="00F517A7" w:rsidRPr="00D64A25" w:rsidRDefault="00F517A7" w:rsidP="00D64A25">
            <w:pPr>
              <w:tabs>
                <w:tab w:val="left" w:pos="4140"/>
                <w:tab w:val="left" w:pos="4230"/>
              </w:tabs>
              <w:spacing w:before="0"/>
              <w:rPr>
                <w:rFonts w:cs="Arial"/>
                <w:noProof/>
                <w:lang w:val="de-CH"/>
              </w:rPr>
            </w:pPr>
            <w:r w:rsidRPr="000651F1">
              <w:rPr>
                <w:rFonts w:eastAsia="SimSun" w:cs="Calibri"/>
              </w:rPr>
              <w:t xml:space="preserve">Tel: </w:t>
            </w:r>
            <w:r w:rsidR="00D64A25">
              <w:rPr>
                <w:rFonts w:eastAsia="SimSun" w:cs="Calibri"/>
              </w:rPr>
              <w:tab/>
            </w:r>
            <w:r w:rsidRPr="000651F1">
              <w:rPr>
                <w:rFonts w:eastAsia="SimSun" w:cs="Calibri"/>
              </w:rPr>
              <w:t xml:space="preserve">+49 </w:t>
            </w:r>
            <w:r w:rsidRPr="00D64A25">
              <w:rPr>
                <w:rFonts w:cs="Arial"/>
                <w:noProof/>
                <w:lang w:val="de-CH"/>
              </w:rPr>
              <w:t>9923 8045 100</w:t>
            </w:r>
          </w:p>
          <w:p w14:paraId="7CF182FA" w14:textId="47EBB05D" w:rsidR="00F517A7" w:rsidRPr="00D64A25" w:rsidRDefault="00F517A7" w:rsidP="00D64A25">
            <w:pPr>
              <w:tabs>
                <w:tab w:val="left" w:pos="4140"/>
                <w:tab w:val="left" w:pos="4230"/>
              </w:tabs>
              <w:spacing w:before="0"/>
              <w:rPr>
                <w:rFonts w:cs="Arial"/>
                <w:noProof/>
                <w:lang w:val="de-CH"/>
              </w:rPr>
            </w:pPr>
            <w:r w:rsidRPr="00D64A25">
              <w:rPr>
                <w:rFonts w:cs="Arial"/>
                <w:noProof/>
                <w:lang w:val="de-CH"/>
              </w:rPr>
              <w:t xml:space="preserve">Fax: </w:t>
            </w:r>
            <w:r w:rsidR="00D64A25">
              <w:rPr>
                <w:rFonts w:cs="Arial"/>
                <w:noProof/>
                <w:lang w:val="de-CH"/>
              </w:rPr>
              <w:tab/>
            </w:r>
            <w:r w:rsidRPr="00D64A25">
              <w:rPr>
                <w:rFonts w:cs="Arial"/>
                <w:noProof/>
                <w:lang w:val="de-CH"/>
              </w:rPr>
              <w:t>+49 9923 8045 120</w:t>
            </w:r>
          </w:p>
          <w:p w14:paraId="583A99F2" w14:textId="156E441A" w:rsidR="00F517A7" w:rsidRPr="000651F1" w:rsidRDefault="00F517A7" w:rsidP="00D64A25">
            <w:pPr>
              <w:tabs>
                <w:tab w:val="left" w:pos="4140"/>
                <w:tab w:val="left" w:pos="4230"/>
              </w:tabs>
              <w:spacing w:before="0"/>
              <w:rPr>
                <w:rFonts w:eastAsia="SimSun" w:cs="Calibri"/>
                <w:lang w:val="fr-FR"/>
              </w:rPr>
            </w:pPr>
            <w:r w:rsidRPr="00D64A25">
              <w:rPr>
                <w:rFonts w:cs="Arial"/>
                <w:noProof/>
                <w:lang w:val="de-CH"/>
              </w:rPr>
              <w:t xml:space="preserve">Email: </w:t>
            </w:r>
            <w:r w:rsidR="00D64A25">
              <w:rPr>
                <w:rFonts w:cs="Arial"/>
                <w:noProof/>
                <w:lang w:val="de-CH"/>
              </w:rPr>
              <w:tab/>
            </w:r>
            <w:r w:rsidRPr="00D64A25">
              <w:rPr>
                <w:rFonts w:cs="Arial"/>
                <w:noProof/>
                <w:lang w:val="de-CH"/>
              </w:rPr>
              <w:t>t.groeller</w:t>
            </w:r>
            <w:r w:rsidRPr="000651F1">
              <w:rPr>
                <w:rFonts w:eastAsia="SimSun" w:cs="Calibri"/>
                <w:lang w:val="fr-FR"/>
              </w:rPr>
              <w:t>@ccnst.de</w:t>
            </w:r>
          </w:p>
        </w:tc>
      </w:tr>
    </w:tbl>
    <w:p w14:paraId="75607221" w14:textId="77777777" w:rsidR="00F517A7" w:rsidRPr="00FA1140" w:rsidRDefault="00F517A7" w:rsidP="005C67F8">
      <w:pPr>
        <w:rPr>
          <w:rFonts w:cs="Calibri"/>
          <w:color w:val="000000"/>
          <w:lang w:val="pt-BR"/>
        </w:rPr>
      </w:pPr>
    </w:p>
    <w:bookmarkEnd w:id="710"/>
    <w:bookmarkEnd w:id="711"/>
    <w:p w14:paraId="46F09219" w14:textId="77777777" w:rsidR="00F517A7" w:rsidRPr="00542D9D" w:rsidRDefault="00F517A7" w:rsidP="005C67F8">
      <w:pPr>
        <w:pStyle w:val="Heading20"/>
      </w:pPr>
      <w:r w:rsidRPr="008149B6">
        <w:t>Liste des codes de points sémaphores internationaux (ISPC)</w:t>
      </w:r>
      <w:r w:rsidRPr="008149B6">
        <w:br/>
        <w:t>(Selon la Recommandation UIT-T Q.708 (03/1999))</w:t>
      </w:r>
      <w:r w:rsidRPr="008149B6">
        <w:br/>
        <w:t>(Situation au 1 juillet 2020)</w:t>
      </w:r>
    </w:p>
    <w:p w14:paraId="1621A9BE" w14:textId="77777777" w:rsidR="00F517A7" w:rsidRPr="00F517A7" w:rsidRDefault="00F517A7" w:rsidP="005C67F8">
      <w:pPr>
        <w:pStyle w:val="Heading70"/>
        <w:keepNext/>
        <w:rPr>
          <w:b/>
          <w:lang w:val="fr-CH"/>
        </w:rPr>
      </w:pPr>
      <w:r w:rsidRPr="00F517A7">
        <w:rPr>
          <w:lang w:val="fr-CH"/>
        </w:rPr>
        <w:t>(Annexe au Bulletin d'exploitation de l'UIT No. 1199 - 1.VII.2020)</w:t>
      </w:r>
      <w:r w:rsidRPr="00F517A7">
        <w:rPr>
          <w:lang w:val="fr-CH"/>
        </w:rPr>
        <w:br/>
        <w:t>(Amendement No. 19)</w:t>
      </w:r>
    </w:p>
    <w:p w14:paraId="24799DA4" w14:textId="77777777" w:rsidR="00F517A7" w:rsidRPr="00F517A7" w:rsidRDefault="00F517A7" w:rsidP="005C67F8">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517A7" w:rsidRPr="00251E47" w14:paraId="72E6E1F9" w14:textId="77777777" w:rsidTr="00D64A25">
        <w:trPr>
          <w:cantSplit/>
          <w:trHeight w:val="227"/>
        </w:trPr>
        <w:tc>
          <w:tcPr>
            <w:tcW w:w="1818" w:type="dxa"/>
            <w:gridSpan w:val="2"/>
          </w:tcPr>
          <w:p w14:paraId="68A15838" w14:textId="77777777" w:rsidR="00F517A7" w:rsidRDefault="00F517A7" w:rsidP="005C67F8">
            <w:pPr>
              <w:pStyle w:val="Tablehead0"/>
              <w:jc w:val="left"/>
            </w:pPr>
            <w:r w:rsidRPr="00870C6B">
              <w:t>Pays/ Zone Géographique</w:t>
            </w:r>
          </w:p>
        </w:tc>
        <w:tc>
          <w:tcPr>
            <w:tcW w:w="3461" w:type="dxa"/>
            <w:vMerge w:val="restart"/>
            <w:shd w:val="clear" w:color="auto" w:fill="auto"/>
          </w:tcPr>
          <w:p w14:paraId="10C24CAA" w14:textId="77777777" w:rsidR="00F517A7" w:rsidRPr="00870C6B" w:rsidRDefault="00F517A7" w:rsidP="005C67F8">
            <w:pPr>
              <w:pStyle w:val="Tablehead0"/>
              <w:jc w:val="left"/>
            </w:pPr>
            <w:r w:rsidRPr="00870C6B">
              <w:t>Nom unique du point sémaphore</w:t>
            </w:r>
          </w:p>
        </w:tc>
        <w:tc>
          <w:tcPr>
            <w:tcW w:w="4009" w:type="dxa"/>
            <w:vMerge w:val="restart"/>
            <w:shd w:val="clear" w:color="auto" w:fill="auto"/>
          </w:tcPr>
          <w:p w14:paraId="0903D3F4" w14:textId="77777777" w:rsidR="00F517A7" w:rsidRPr="00870C6B" w:rsidRDefault="00F517A7" w:rsidP="005C67F8">
            <w:pPr>
              <w:pStyle w:val="Tablehead0"/>
              <w:jc w:val="left"/>
            </w:pPr>
            <w:r w:rsidRPr="00870C6B">
              <w:t>Nom de l'opérateur du point sémaphore</w:t>
            </w:r>
          </w:p>
        </w:tc>
      </w:tr>
      <w:tr w:rsidR="00F517A7" w:rsidRPr="00B62253" w14:paraId="3D7B84EF" w14:textId="77777777" w:rsidTr="00D64A25">
        <w:trPr>
          <w:cantSplit/>
          <w:trHeight w:val="227"/>
        </w:trPr>
        <w:tc>
          <w:tcPr>
            <w:tcW w:w="909" w:type="dxa"/>
            <w:tcBorders>
              <w:bottom w:val="single" w:sz="4" w:space="0" w:color="auto"/>
            </w:tcBorders>
          </w:tcPr>
          <w:p w14:paraId="1E77FF5A" w14:textId="77777777" w:rsidR="00F517A7" w:rsidRPr="00870C6B" w:rsidRDefault="00F517A7" w:rsidP="005C67F8">
            <w:pPr>
              <w:pStyle w:val="Tablehead0"/>
              <w:jc w:val="left"/>
            </w:pPr>
            <w:r w:rsidRPr="00870C6B">
              <w:t>ISPC</w:t>
            </w:r>
          </w:p>
        </w:tc>
        <w:tc>
          <w:tcPr>
            <w:tcW w:w="909" w:type="dxa"/>
            <w:tcBorders>
              <w:bottom w:val="single" w:sz="4" w:space="0" w:color="auto"/>
            </w:tcBorders>
            <w:shd w:val="clear" w:color="auto" w:fill="auto"/>
          </w:tcPr>
          <w:p w14:paraId="7C8BD6C4" w14:textId="77777777" w:rsidR="00F517A7" w:rsidRDefault="00F517A7" w:rsidP="005C67F8">
            <w:pPr>
              <w:pStyle w:val="Tablehead0"/>
              <w:jc w:val="left"/>
            </w:pPr>
            <w:r>
              <w:t>DEC</w:t>
            </w:r>
          </w:p>
        </w:tc>
        <w:tc>
          <w:tcPr>
            <w:tcW w:w="3461" w:type="dxa"/>
            <w:vMerge/>
            <w:tcBorders>
              <w:bottom w:val="single" w:sz="4" w:space="0" w:color="auto"/>
            </w:tcBorders>
            <w:shd w:val="clear" w:color="auto" w:fill="auto"/>
          </w:tcPr>
          <w:p w14:paraId="1BBB0A73" w14:textId="77777777" w:rsidR="00F517A7" w:rsidRPr="00870C6B" w:rsidRDefault="00F517A7" w:rsidP="005C67F8">
            <w:pPr>
              <w:pStyle w:val="Tablehead0"/>
              <w:jc w:val="left"/>
            </w:pPr>
          </w:p>
        </w:tc>
        <w:tc>
          <w:tcPr>
            <w:tcW w:w="4009" w:type="dxa"/>
            <w:vMerge/>
            <w:tcBorders>
              <w:bottom w:val="single" w:sz="4" w:space="0" w:color="auto"/>
            </w:tcBorders>
            <w:shd w:val="clear" w:color="auto" w:fill="auto"/>
          </w:tcPr>
          <w:p w14:paraId="718CB152" w14:textId="77777777" w:rsidR="00F517A7" w:rsidRPr="00870C6B" w:rsidRDefault="00F517A7" w:rsidP="005C67F8">
            <w:pPr>
              <w:pStyle w:val="Tablehead0"/>
              <w:jc w:val="left"/>
            </w:pPr>
          </w:p>
        </w:tc>
      </w:tr>
      <w:tr w:rsidR="00F517A7" w:rsidRPr="00870C6B" w14:paraId="2795B066" w14:textId="77777777" w:rsidTr="00D64A25">
        <w:trPr>
          <w:cantSplit/>
          <w:trHeight w:val="240"/>
        </w:trPr>
        <w:tc>
          <w:tcPr>
            <w:tcW w:w="9288" w:type="dxa"/>
            <w:gridSpan w:val="4"/>
            <w:tcBorders>
              <w:top w:val="single" w:sz="4" w:space="0" w:color="auto"/>
            </w:tcBorders>
            <w:shd w:val="clear" w:color="auto" w:fill="auto"/>
          </w:tcPr>
          <w:p w14:paraId="46A79F43" w14:textId="77777777" w:rsidR="00F517A7" w:rsidRPr="00D64A25" w:rsidRDefault="00F517A7" w:rsidP="005C67F8">
            <w:pPr>
              <w:pStyle w:val="Normalaftertitle"/>
              <w:keepNext/>
              <w:spacing w:before="240"/>
              <w:rPr>
                <w:b/>
                <w:bCs/>
              </w:rPr>
            </w:pPr>
            <w:r w:rsidRPr="00D64A25">
              <w:rPr>
                <w:b/>
                <w:bCs/>
              </w:rPr>
              <w:t>Estonie    ADD</w:t>
            </w:r>
          </w:p>
        </w:tc>
      </w:tr>
      <w:tr w:rsidR="00F517A7" w:rsidRPr="00870C6B" w14:paraId="0213A816" w14:textId="77777777" w:rsidTr="005C67F8">
        <w:trPr>
          <w:cantSplit/>
          <w:trHeight w:val="240"/>
        </w:trPr>
        <w:tc>
          <w:tcPr>
            <w:tcW w:w="909" w:type="dxa"/>
            <w:shd w:val="clear" w:color="auto" w:fill="auto"/>
          </w:tcPr>
          <w:p w14:paraId="349CF17A" w14:textId="77777777" w:rsidR="00F517A7" w:rsidRPr="00E7062C" w:rsidRDefault="00F517A7" w:rsidP="005C67F8">
            <w:pPr>
              <w:pStyle w:val="StyleTabletextLeft"/>
            </w:pPr>
            <w:r w:rsidRPr="00E7062C">
              <w:t>2-092-4</w:t>
            </w:r>
          </w:p>
        </w:tc>
        <w:tc>
          <w:tcPr>
            <w:tcW w:w="909" w:type="dxa"/>
            <w:shd w:val="clear" w:color="auto" w:fill="auto"/>
          </w:tcPr>
          <w:p w14:paraId="03E8A68C" w14:textId="77777777" w:rsidR="00F517A7" w:rsidRPr="00E7062C" w:rsidRDefault="00F517A7" w:rsidP="005C67F8">
            <w:pPr>
              <w:pStyle w:val="StyleTabletextLeft"/>
            </w:pPr>
            <w:r w:rsidRPr="00E7062C">
              <w:t>4836</w:t>
            </w:r>
          </w:p>
        </w:tc>
        <w:tc>
          <w:tcPr>
            <w:tcW w:w="2640" w:type="dxa"/>
            <w:shd w:val="clear" w:color="auto" w:fill="auto"/>
          </w:tcPr>
          <w:p w14:paraId="0F49F871" w14:textId="77777777" w:rsidR="00F517A7" w:rsidRPr="00FF621E" w:rsidRDefault="00F517A7" w:rsidP="005C67F8">
            <w:pPr>
              <w:pStyle w:val="StyleTabletextLeft"/>
            </w:pPr>
            <w:r w:rsidRPr="00FF621E">
              <w:t>MCTLN01</w:t>
            </w:r>
          </w:p>
        </w:tc>
        <w:tc>
          <w:tcPr>
            <w:tcW w:w="4009" w:type="dxa"/>
          </w:tcPr>
          <w:p w14:paraId="23CCC7A4" w14:textId="77777777" w:rsidR="00F517A7" w:rsidRPr="00FF621E" w:rsidRDefault="00F517A7" w:rsidP="005C67F8">
            <w:pPr>
              <w:pStyle w:val="StyleTabletextLeft"/>
            </w:pPr>
            <w:r w:rsidRPr="00FF621E">
              <w:t>M2MConnect OÜ</w:t>
            </w:r>
          </w:p>
        </w:tc>
      </w:tr>
      <w:tr w:rsidR="00F517A7" w:rsidRPr="00870C6B" w14:paraId="4D562BB9" w14:textId="77777777" w:rsidTr="005C67F8">
        <w:trPr>
          <w:cantSplit/>
          <w:trHeight w:val="240"/>
        </w:trPr>
        <w:tc>
          <w:tcPr>
            <w:tcW w:w="9288" w:type="dxa"/>
            <w:gridSpan w:val="4"/>
            <w:shd w:val="clear" w:color="auto" w:fill="auto"/>
          </w:tcPr>
          <w:p w14:paraId="47240EBC" w14:textId="77777777" w:rsidR="00F517A7" w:rsidRPr="00D64A25" w:rsidRDefault="00F517A7" w:rsidP="005C67F8">
            <w:pPr>
              <w:pStyle w:val="Normalaftertitle"/>
              <w:keepNext/>
              <w:spacing w:before="240"/>
              <w:rPr>
                <w:b/>
                <w:bCs/>
              </w:rPr>
            </w:pPr>
            <w:r w:rsidRPr="00D64A25">
              <w:rPr>
                <w:b/>
                <w:bCs/>
              </w:rPr>
              <w:t>Zimbabwe    ADD</w:t>
            </w:r>
          </w:p>
        </w:tc>
      </w:tr>
      <w:tr w:rsidR="00F517A7" w:rsidRPr="00870C6B" w14:paraId="7B833818" w14:textId="77777777" w:rsidTr="005C67F8">
        <w:trPr>
          <w:cantSplit/>
          <w:trHeight w:val="240"/>
        </w:trPr>
        <w:tc>
          <w:tcPr>
            <w:tcW w:w="909" w:type="dxa"/>
            <w:shd w:val="clear" w:color="auto" w:fill="auto"/>
          </w:tcPr>
          <w:p w14:paraId="7DD8387D" w14:textId="77777777" w:rsidR="00F517A7" w:rsidRPr="00E7062C" w:rsidRDefault="00F517A7" w:rsidP="005C67F8">
            <w:pPr>
              <w:pStyle w:val="StyleTabletextLeft"/>
            </w:pPr>
            <w:r w:rsidRPr="00E7062C">
              <w:t>6-097-6</w:t>
            </w:r>
          </w:p>
        </w:tc>
        <w:tc>
          <w:tcPr>
            <w:tcW w:w="909" w:type="dxa"/>
            <w:shd w:val="clear" w:color="auto" w:fill="auto"/>
          </w:tcPr>
          <w:p w14:paraId="6AFBFCE8" w14:textId="77777777" w:rsidR="00F517A7" w:rsidRPr="00E7062C" w:rsidRDefault="00F517A7" w:rsidP="005C67F8">
            <w:pPr>
              <w:pStyle w:val="StyleTabletextLeft"/>
            </w:pPr>
            <w:r w:rsidRPr="00E7062C">
              <w:t>13070</w:t>
            </w:r>
          </w:p>
        </w:tc>
        <w:tc>
          <w:tcPr>
            <w:tcW w:w="2640" w:type="dxa"/>
            <w:shd w:val="clear" w:color="auto" w:fill="auto"/>
          </w:tcPr>
          <w:p w14:paraId="602246E4" w14:textId="77777777" w:rsidR="00F517A7" w:rsidRPr="00FF621E" w:rsidRDefault="00F517A7" w:rsidP="005C67F8">
            <w:pPr>
              <w:pStyle w:val="StyleTabletextLeft"/>
            </w:pPr>
            <w:r w:rsidRPr="00FF621E">
              <w:t>DANDEMUTANDE VoIP</w:t>
            </w:r>
          </w:p>
        </w:tc>
        <w:tc>
          <w:tcPr>
            <w:tcW w:w="4009" w:type="dxa"/>
          </w:tcPr>
          <w:p w14:paraId="1E06875A" w14:textId="77777777" w:rsidR="00F517A7" w:rsidRPr="00FF621E" w:rsidRDefault="00F517A7" w:rsidP="005C67F8">
            <w:pPr>
              <w:pStyle w:val="StyleTabletextLeft"/>
            </w:pPr>
            <w:r w:rsidRPr="00FF621E">
              <w:t>DANDEMUTANDE INVESTMENTS</w:t>
            </w:r>
          </w:p>
        </w:tc>
      </w:tr>
    </w:tbl>
    <w:p w14:paraId="740BFDF5" w14:textId="77777777" w:rsidR="00F517A7" w:rsidRPr="00FF621E" w:rsidRDefault="00F517A7" w:rsidP="005C67F8">
      <w:pPr>
        <w:pStyle w:val="Footnotesepar"/>
        <w:rPr>
          <w:lang w:val="fr-FR"/>
        </w:rPr>
      </w:pPr>
      <w:r w:rsidRPr="00FF621E">
        <w:rPr>
          <w:lang w:val="fr-FR"/>
        </w:rPr>
        <w:t>____________</w:t>
      </w:r>
    </w:p>
    <w:p w14:paraId="0B1A88FB" w14:textId="77777777" w:rsidR="00F517A7" w:rsidRDefault="00F517A7" w:rsidP="005C67F8">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1405CB18" w14:textId="77777777" w:rsidR="00F517A7" w:rsidRDefault="00F517A7" w:rsidP="005C67F8">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3D4D1D41" w14:textId="77777777" w:rsidR="00F517A7" w:rsidRPr="00756D3F" w:rsidRDefault="00F517A7" w:rsidP="005C67F8">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52680FAB" w14:textId="77777777" w:rsidR="00F517A7" w:rsidRPr="00756D3F" w:rsidRDefault="00F517A7">
      <w:pPr>
        <w:rPr>
          <w:lang w:val="es-ES"/>
        </w:rPr>
      </w:pPr>
    </w:p>
    <w:p w14:paraId="10B79862" w14:textId="77777777" w:rsidR="00F517A7" w:rsidRPr="007406C6" w:rsidRDefault="00F517A7" w:rsidP="005C67F8">
      <w:pPr>
        <w:pStyle w:val="Heading2"/>
        <w:spacing w:before="0"/>
        <w:rPr>
          <w:rFonts w:asciiTheme="minorHAnsi" w:hAnsiTheme="minorHAnsi" w:cs="Arial"/>
          <w:sz w:val="26"/>
          <w:szCs w:val="26"/>
          <w:lang w:val="fr-FR"/>
        </w:rPr>
      </w:pPr>
      <w:bookmarkStart w:id="712"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12"/>
    </w:p>
    <w:p w14:paraId="6E5D8FFC" w14:textId="77777777" w:rsidR="00F517A7" w:rsidRPr="0014039D" w:rsidRDefault="00F517A7" w:rsidP="005C67F8">
      <w:pPr>
        <w:jc w:val="center"/>
        <w:rPr>
          <w:rFonts w:asciiTheme="minorHAnsi" w:hAnsiTheme="minorHAnsi"/>
        </w:rPr>
      </w:pPr>
      <w:bookmarkStart w:id="713" w:name="_Toc36875244"/>
      <w:r w:rsidRPr="0014039D">
        <w:rPr>
          <w:rFonts w:asciiTheme="minorHAnsi" w:hAnsiTheme="minorHAnsi"/>
        </w:rPr>
        <w:t>Web: www.itu.int/itu-t/inr/nnp/index.html</w:t>
      </w:r>
    </w:p>
    <w:bookmarkEnd w:id="713"/>
    <w:p w14:paraId="1669B315" w14:textId="77777777" w:rsidR="00F517A7" w:rsidRPr="0014039D" w:rsidRDefault="00F517A7" w:rsidP="005C67F8">
      <w:pPr>
        <w:rPr>
          <w:rFonts w:asciiTheme="minorHAnsi" w:hAnsiTheme="minorHAnsi"/>
        </w:rPr>
      </w:pPr>
    </w:p>
    <w:p w14:paraId="7007DBE8" w14:textId="77777777" w:rsidR="00F517A7" w:rsidRPr="007406C6" w:rsidRDefault="00F517A7" w:rsidP="005C67F8">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38354759" w14:textId="77777777" w:rsidR="00F517A7" w:rsidRPr="007406C6" w:rsidRDefault="00F517A7" w:rsidP="00D64A25">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442DB8BB" w14:textId="48D20906" w:rsidR="00F517A7" w:rsidRPr="007406C6" w:rsidRDefault="00F517A7" w:rsidP="00D64A25">
      <w:pPr>
        <w:rPr>
          <w:lang w:val="fr-FR"/>
        </w:rPr>
      </w:pPr>
      <w:r w:rsidRPr="007406C6">
        <w:rPr>
          <w:lang w:val="fr-FR"/>
        </w:rPr>
        <w:t>Le 1</w:t>
      </w:r>
      <w:r>
        <w:rPr>
          <w:lang w:val="fr-FR"/>
        </w:rPr>
        <w:t>.V</w:t>
      </w:r>
      <w:r w:rsidR="00251E47">
        <w:rPr>
          <w:lang w:val="fr-FR"/>
        </w:rPr>
        <w:t>I</w:t>
      </w:r>
      <w:r>
        <w:rPr>
          <w:lang w:val="fr-FR"/>
        </w:rPr>
        <w:t>I.</w:t>
      </w:r>
      <w:r w:rsidRPr="007406C6">
        <w:rPr>
          <w:lang w:val="fr-FR"/>
        </w:rPr>
        <w:t>20</w:t>
      </w:r>
      <w:r>
        <w:rPr>
          <w:lang w:val="fr-FR"/>
        </w:rPr>
        <w:t>21</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suivants ont actualisé leur plan de numérotage national sur le site:</w:t>
      </w:r>
    </w:p>
    <w:p w14:paraId="2914A9B0" w14:textId="77777777" w:rsidR="00F517A7" w:rsidRPr="007406C6" w:rsidRDefault="00F517A7" w:rsidP="005C67F8">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F517A7" w:rsidRPr="007406C6" w14:paraId="274E9C59" w14:textId="77777777" w:rsidTr="005C67F8">
        <w:trPr>
          <w:jc w:val="center"/>
        </w:trPr>
        <w:tc>
          <w:tcPr>
            <w:tcW w:w="4390" w:type="dxa"/>
            <w:tcBorders>
              <w:top w:val="single" w:sz="4" w:space="0" w:color="auto"/>
              <w:bottom w:val="single" w:sz="4" w:space="0" w:color="auto"/>
              <w:right w:val="single" w:sz="4" w:space="0" w:color="auto"/>
            </w:tcBorders>
            <w:hideMark/>
          </w:tcPr>
          <w:p w14:paraId="18BE90EB" w14:textId="77777777" w:rsidR="00F517A7" w:rsidRPr="00D64A25" w:rsidRDefault="00F517A7" w:rsidP="005C67F8">
            <w:pPr>
              <w:pStyle w:val="Default"/>
              <w:jc w:val="center"/>
              <w:rPr>
                <w:rFonts w:asciiTheme="minorHAnsi" w:hAnsiTheme="minorHAnsi" w:cstheme="minorHAnsi"/>
                <w:i/>
                <w:iCs/>
                <w:sz w:val="20"/>
                <w:szCs w:val="20"/>
              </w:rPr>
            </w:pPr>
            <w:r w:rsidRPr="00D64A25">
              <w:rPr>
                <w:rFonts w:asciiTheme="minorHAnsi" w:hAnsiTheme="minorHAnsi" w:cstheme="minorHAnsi"/>
                <w:i/>
                <w:iCs/>
                <w:sz w:val="20"/>
                <w:szCs w:val="20"/>
              </w:rPr>
              <w:t xml:space="preserve">Pays / </w:t>
            </w:r>
            <w:r w:rsidRPr="00D64A25">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61CA41E3" w14:textId="77777777" w:rsidR="00F517A7" w:rsidRPr="00D64A25" w:rsidRDefault="00F517A7" w:rsidP="005C67F8">
            <w:pPr>
              <w:pStyle w:val="Default"/>
              <w:jc w:val="center"/>
              <w:rPr>
                <w:rFonts w:asciiTheme="minorHAnsi" w:hAnsiTheme="minorHAnsi" w:cstheme="minorHAnsi"/>
                <w:i/>
                <w:iCs/>
                <w:sz w:val="20"/>
                <w:szCs w:val="20"/>
              </w:rPr>
            </w:pPr>
            <w:r w:rsidRPr="00D64A25">
              <w:rPr>
                <w:rFonts w:asciiTheme="minorHAnsi" w:hAnsiTheme="minorHAnsi" w:cstheme="minorHAnsi"/>
                <w:i/>
                <w:iCs/>
                <w:sz w:val="20"/>
                <w:szCs w:val="20"/>
              </w:rPr>
              <w:t xml:space="preserve">Indicatif de pays (CC) </w:t>
            </w:r>
          </w:p>
        </w:tc>
      </w:tr>
      <w:tr w:rsidR="00F517A7" w:rsidRPr="007406C6" w14:paraId="62CABD8B" w14:textId="77777777" w:rsidTr="005C67F8">
        <w:trPr>
          <w:jc w:val="center"/>
        </w:trPr>
        <w:tc>
          <w:tcPr>
            <w:tcW w:w="4390" w:type="dxa"/>
            <w:tcBorders>
              <w:top w:val="single" w:sz="4" w:space="0" w:color="auto"/>
              <w:left w:val="single" w:sz="4" w:space="0" w:color="auto"/>
              <w:bottom w:val="single" w:sz="4" w:space="0" w:color="auto"/>
              <w:right w:val="single" w:sz="4" w:space="0" w:color="auto"/>
            </w:tcBorders>
          </w:tcPr>
          <w:p w14:paraId="0DD0D7FA" w14:textId="77777777" w:rsidR="00F517A7" w:rsidRPr="00315093" w:rsidRDefault="00F517A7" w:rsidP="005C67F8">
            <w:pPr>
              <w:spacing w:before="40" w:after="40"/>
              <w:rPr>
                <w:rFonts w:asciiTheme="minorHAnsi" w:hAnsiTheme="minorHAnsi" w:cs="Arial"/>
                <w:lang w:val="fr-FR"/>
              </w:rPr>
            </w:pPr>
            <w:r w:rsidRPr="003A074A">
              <w:rPr>
                <w:rFonts w:asciiTheme="minorHAnsi" w:hAnsiTheme="minorHAnsi" w:cs="Arial"/>
                <w:lang w:val="fr-FR"/>
              </w:rPr>
              <w:t>Arménie</w:t>
            </w:r>
          </w:p>
        </w:tc>
        <w:tc>
          <w:tcPr>
            <w:tcW w:w="2443" w:type="dxa"/>
            <w:tcBorders>
              <w:top w:val="single" w:sz="4" w:space="0" w:color="auto"/>
              <w:left w:val="single" w:sz="4" w:space="0" w:color="auto"/>
              <w:bottom w:val="single" w:sz="4" w:space="0" w:color="auto"/>
              <w:right w:val="single" w:sz="4" w:space="0" w:color="auto"/>
            </w:tcBorders>
          </w:tcPr>
          <w:p w14:paraId="1FFA5CE7" w14:textId="77777777" w:rsidR="00F517A7" w:rsidRPr="00315093" w:rsidRDefault="00F517A7" w:rsidP="005C67F8">
            <w:pPr>
              <w:spacing w:before="40" w:after="40"/>
              <w:jc w:val="center"/>
              <w:rPr>
                <w:rFonts w:asciiTheme="minorHAnsi" w:hAnsiTheme="minorHAnsi"/>
              </w:rPr>
            </w:pPr>
            <w:r>
              <w:t>+374</w:t>
            </w:r>
          </w:p>
        </w:tc>
      </w:tr>
      <w:tr w:rsidR="00F517A7" w:rsidRPr="007406C6" w14:paraId="04F176FB" w14:textId="77777777" w:rsidTr="005C67F8">
        <w:trPr>
          <w:jc w:val="center"/>
        </w:trPr>
        <w:tc>
          <w:tcPr>
            <w:tcW w:w="4390" w:type="dxa"/>
            <w:tcBorders>
              <w:top w:val="single" w:sz="4" w:space="0" w:color="auto"/>
              <w:left w:val="single" w:sz="4" w:space="0" w:color="auto"/>
              <w:bottom w:val="single" w:sz="4" w:space="0" w:color="auto"/>
              <w:right w:val="single" w:sz="4" w:space="0" w:color="auto"/>
            </w:tcBorders>
          </w:tcPr>
          <w:p w14:paraId="16D65D1C" w14:textId="77777777" w:rsidR="00F517A7" w:rsidRPr="008A08BE" w:rsidRDefault="00F517A7" w:rsidP="005C67F8">
            <w:pPr>
              <w:spacing w:before="40" w:after="40"/>
              <w:rPr>
                <w:rFonts w:asciiTheme="minorHAnsi" w:hAnsiTheme="minorHAnsi" w:cs="Arial"/>
                <w:lang w:val="fr-FR"/>
              </w:rPr>
            </w:pPr>
            <w:r w:rsidRPr="003A074A">
              <w:rPr>
                <w:rFonts w:asciiTheme="minorHAnsi" w:hAnsiTheme="minorHAnsi" w:cs="Arial"/>
                <w:lang w:val="fr-FR"/>
              </w:rPr>
              <w:t>Chypre</w:t>
            </w:r>
          </w:p>
        </w:tc>
        <w:tc>
          <w:tcPr>
            <w:tcW w:w="2443" w:type="dxa"/>
            <w:tcBorders>
              <w:top w:val="single" w:sz="4" w:space="0" w:color="auto"/>
              <w:left w:val="single" w:sz="4" w:space="0" w:color="auto"/>
              <w:bottom w:val="single" w:sz="4" w:space="0" w:color="auto"/>
              <w:right w:val="single" w:sz="4" w:space="0" w:color="auto"/>
            </w:tcBorders>
          </w:tcPr>
          <w:p w14:paraId="38BEA5F5" w14:textId="77777777" w:rsidR="00F517A7" w:rsidRDefault="00F517A7" w:rsidP="005C67F8">
            <w:pPr>
              <w:spacing w:before="40" w:after="40"/>
              <w:jc w:val="center"/>
              <w:rPr>
                <w:rFonts w:asciiTheme="minorHAnsi" w:hAnsiTheme="minorHAnsi"/>
              </w:rPr>
            </w:pPr>
            <w:r>
              <w:t>+357</w:t>
            </w:r>
          </w:p>
        </w:tc>
      </w:tr>
      <w:tr w:rsidR="00F517A7" w:rsidRPr="007406C6" w14:paraId="6324176A" w14:textId="77777777" w:rsidTr="005C67F8">
        <w:trPr>
          <w:jc w:val="center"/>
        </w:trPr>
        <w:tc>
          <w:tcPr>
            <w:tcW w:w="4390" w:type="dxa"/>
            <w:tcBorders>
              <w:top w:val="single" w:sz="4" w:space="0" w:color="auto"/>
              <w:left w:val="single" w:sz="4" w:space="0" w:color="auto"/>
              <w:bottom w:val="single" w:sz="4" w:space="0" w:color="auto"/>
              <w:right w:val="single" w:sz="4" w:space="0" w:color="auto"/>
            </w:tcBorders>
          </w:tcPr>
          <w:p w14:paraId="3E6E3FE5" w14:textId="77777777" w:rsidR="00F517A7" w:rsidRPr="004F44CB" w:rsidRDefault="00F517A7" w:rsidP="005C67F8">
            <w:pPr>
              <w:spacing w:before="40" w:after="40"/>
              <w:rPr>
                <w:rFonts w:asciiTheme="minorHAnsi" w:hAnsiTheme="minorHAnsi" w:cs="Arial"/>
                <w:lang w:val="fr-FR"/>
              </w:rPr>
            </w:pPr>
            <w:r>
              <w:rPr>
                <w:rFonts w:asciiTheme="minorHAnsi" w:hAnsiTheme="minorHAnsi" w:cs="Arial"/>
                <w:lang w:val="fr-FR"/>
              </w:rPr>
              <w:t xml:space="preserve">Maroc </w:t>
            </w:r>
          </w:p>
        </w:tc>
        <w:tc>
          <w:tcPr>
            <w:tcW w:w="2443" w:type="dxa"/>
            <w:tcBorders>
              <w:top w:val="single" w:sz="4" w:space="0" w:color="auto"/>
              <w:left w:val="single" w:sz="4" w:space="0" w:color="auto"/>
              <w:bottom w:val="single" w:sz="4" w:space="0" w:color="auto"/>
              <w:right w:val="single" w:sz="4" w:space="0" w:color="auto"/>
            </w:tcBorders>
          </w:tcPr>
          <w:p w14:paraId="2695FD53" w14:textId="77777777" w:rsidR="00F517A7" w:rsidRDefault="00F517A7" w:rsidP="005C67F8">
            <w:pPr>
              <w:spacing w:before="40" w:after="40"/>
              <w:jc w:val="center"/>
            </w:pPr>
            <w:r>
              <w:t>+212</w:t>
            </w:r>
          </w:p>
        </w:tc>
      </w:tr>
    </w:tbl>
    <w:p w14:paraId="7AA33B89" w14:textId="77777777" w:rsidR="00F517A7" w:rsidRDefault="00F517A7" w:rsidP="005C67F8">
      <w:pPr>
        <w:rPr>
          <w:noProof/>
        </w:rPr>
      </w:pPr>
    </w:p>
    <w:p w14:paraId="5164E69E" w14:textId="77777777" w:rsidR="00F517A7" w:rsidRPr="00F517A7" w:rsidRDefault="00F517A7" w:rsidP="0084770C">
      <w:pPr>
        <w:rPr>
          <w:lang w:val="es-ES"/>
        </w:rPr>
      </w:pPr>
    </w:p>
    <w:sectPr w:rsidR="00F517A7" w:rsidRPr="00F517A7" w:rsidSect="00B2501F">
      <w:footerReference w:type="even" r:id="rId17"/>
      <w:footerReference w:type="default" r:id="rId18"/>
      <w:footerReference w:type="first" r:id="rId19"/>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AC85" w14:textId="77777777" w:rsidR="005C67F8" w:rsidRPr="00346A28" w:rsidRDefault="005C67F8" w:rsidP="00346A28">
      <w:pPr>
        <w:pStyle w:val="Footer"/>
      </w:pPr>
    </w:p>
  </w:endnote>
  <w:endnote w:type="continuationSeparator" w:id="0">
    <w:p w14:paraId="3A280A1A" w14:textId="77777777" w:rsidR="005C67F8" w:rsidRPr="00346A28" w:rsidRDefault="005C67F8" w:rsidP="00346A28">
      <w:pPr>
        <w:pStyle w:val="Footer"/>
      </w:pPr>
    </w:p>
  </w:endnote>
  <w:endnote w:type="continuationNotice" w:id="1">
    <w:p w14:paraId="18BB3D54" w14:textId="77777777" w:rsidR="005C67F8" w:rsidRDefault="005C67F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C67F8"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5C67F8" w:rsidRDefault="005C67F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5C67F8" w:rsidRPr="007F091C" w:rsidRDefault="005C67F8"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5C67F8" w:rsidRDefault="005C67F8"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C67F8" w:rsidRPr="00D33DDA" w14:paraId="0F794217" w14:textId="77777777" w:rsidTr="001912C6">
      <w:trPr>
        <w:cantSplit/>
      </w:trPr>
      <w:tc>
        <w:tcPr>
          <w:tcW w:w="1761" w:type="dxa"/>
          <w:shd w:val="clear" w:color="auto" w:fill="4C4C4C"/>
        </w:tcPr>
        <w:p w14:paraId="4DAA307C" w14:textId="293C74C9" w:rsidR="005C67F8" w:rsidRPr="00D33DDA" w:rsidRDefault="005C67F8"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92F02">
            <w:rPr>
              <w:noProof/>
              <w:color w:val="FFFFFF" w:themeColor="background1"/>
              <w:lang w:val="es-ES_tradnl"/>
            </w:rPr>
            <w:cr/>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5C67F8" w:rsidRPr="00D33DDA" w:rsidRDefault="005C67F8"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5C67F8" w:rsidRDefault="005C6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C67F8" w:rsidRPr="00D33DDA" w14:paraId="21F7B550" w14:textId="77777777" w:rsidTr="00233549">
      <w:trPr>
        <w:cantSplit/>
      </w:trPr>
      <w:tc>
        <w:tcPr>
          <w:tcW w:w="7378" w:type="dxa"/>
          <w:shd w:val="clear" w:color="auto" w:fill="A6A6A6"/>
        </w:tcPr>
        <w:p w14:paraId="5162E80C" w14:textId="77777777" w:rsidR="005C67F8" w:rsidRPr="00D33DDA" w:rsidRDefault="005C67F8"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7A75267D" w:rsidR="005C67F8" w:rsidRPr="00D33DDA" w:rsidRDefault="005C67F8"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92F02">
            <w:rPr>
              <w:noProof/>
              <w:color w:val="FFFFFF" w:themeColor="background1"/>
              <w:lang w:val="es-ES_tradnl"/>
            </w:rPr>
            <w:t>1225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5C67F8" w:rsidRDefault="005C67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C67F8" w:rsidRPr="007F091C" w14:paraId="7FD79690" w14:textId="77777777" w:rsidTr="00C8229B">
      <w:trPr>
        <w:cantSplit/>
        <w:jc w:val="center"/>
      </w:trPr>
      <w:tc>
        <w:tcPr>
          <w:tcW w:w="1761" w:type="dxa"/>
          <w:shd w:val="clear" w:color="auto" w:fill="4C4C4C"/>
        </w:tcPr>
        <w:p w14:paraId="042E33A7" w14:textId="2E07E673" w:rsidR="005C67F8" w:rsidRPr="007F091C" w:rsidRDefault="005C67F8"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92F02">
            <w:rPr>
              <w:noProof/>
              <w:color w:val="FFFFFF"/>
              <w:lang w:val="es-ES_tradnl"/>
            </w:rPr>
            <w:t>1225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5C67F8" w:rsidRPr="007F091C" w:rsidRDefault="005C67F8"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5C67F8" w:rsidRPr="00940694" w:rsidRDefault="005C67F8"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C67F8" w:rsidRPr="00D33DDA" w14:paraId="0F3951D3" w14:textId="77777777" w:rsidTr="001912C6">
      <w:trPr>
        <w:cantSplit/>
      </w:trPr>
      <w:tc>
        <w:tcPr>
          <w:tcW w:w="1761" w:type="dxa"/>
          <w:shd w:val="clear" w:color="auto" w:fill="4C4C4C"/>
        </w:tcPr>
        <w:p w14:paraId="67B5FF60" w14:textId="5B9168A3" w:rsidR="005C67F8" w:rsidRPr="00D33DDA" w:rsidRDefault="005C67F8"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92F02">
            <w:rPr>
              <w:noProof/>
              <w:color w:val="FFFFFF" w:themeColor="background1"/>
              <w:lang w:val="es-ES_tradnl"/>
            </w:rPr>
            <w:cr/>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5C67F8" w:rsidRPr="00D33DDA" w:rsidRDefault="005C67F8"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5C67F8" w:rsidRDefault="005C67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C67F8" w:rsidRPr="00D33DDA" w14:paraId="752D49A5" w14:textId="77777777" w:rsidTr="001912C6">
      <w:trPr>
        <w:cantSplit/>
        <w:jc w:val="right"/>
      </w:trPr>
      <w:tc>
        <w:tcPr>
          <w:tcW w:w="7378" w:type="dxa"/>
          <w:shd w:val="clear" w:color="auto" w:fill="A6A6A6"/>
        </w:tcPr>
        <w:p w14:paraId="48137D27" w14:textId="77777777" w:rsidR="005C67F8" w:rsidRPr="00D33DDA" w:rsidRDefault="005C67F8"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6A2BFF2A" w:rsidR="005C67F8" w:rsidRPr="00D33DDA" w:rsidRDefault="005C67F8"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92F02">
            <w:rPr>
              <w:noProof/>
              <w:color w:val="FFFFFF" w:themeColor="background1"/>
              <w:lang w:val="es-ES_tradnl"/>
            </w:rPr>
            <w:cr/>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5C67F8" w:rsidRDefault="005C67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C67F8" w:rsidRPr="00D33DDA" w14:paraId="3CE05D8B" w14:textId="77777777" w:rsidTr="00DE0712">
      <w:trPr>
        <w:cantSplit/>
      </w:trPr>
      <w:tc>
        <w:tcPr>
          <w:tcW w:w="1761" w:type="dxa"/>
          <w:shd w:val="clear" w:color="auto" w:fill="4C4C4C"/>
        </w:tcPr>
        <w:p w14:paraId="24329BC8" w14:textId="0EA350B4" w:rsidR="005C67F8" w:rsidRPr="00D33DDA" w:rsidRDefault="005C67F8"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92F02">
            <w:rPr>
              <w:noProof/>
              <w:color w:val="FFFFFF" w:themeColor="background1"/>
              <w:lang w:val="es-ES_tradnl"/>
            </w:rPr>
            <w:cr/>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448EFF2E" w14:textId="77777777" w:rsidR="005C67F8" w:rsidRPr="00D33DDA" w:rsidRDefault="005C67F8"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067166C8" w14:textId="77777777" w:rsidR="005C67F8" w:rsidRDefault="005C67F8"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6638" w14:textId="77777777" w:rsidR="005C67F8" w:rsidRPr="00097BDE" w:rsidRDefault="005C67F8" w:rsidP="00097BDE">
      <w:pPr>
        <w:pStyle w:val="Footer"/>
      </w:pPr>
      <w:r>
        <w:separator/>
      </w:r>
    </w:p>
  </w:footnote>
  <w:footnote w:type="continuationSeparator" w:id="0">
    <w:p w14:paraId="3C69EAB9" w14:textId="77777777" w:rsidR="005C67F8" w:rsidRPr="006D67B6" w:rsidRDefault="005C67F8" w:rsidP="006D67B6">
      <w:pPr>
        <w:pStyle w:val="Footer"/>
      </w:pPr>
    </w:p>
  </w:footnote>
  <w:footnote w:type="continuationNotice" w:id="1">
    <w:p w14:paraId="3512E456" w14:textId="77777777" w:rsidR="005C67F8" w:rsidRDefault="005C67F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E3938"/>
    <w:multiLevelType w:val="multilevel"/>
    <w:tmpl w:val="56A09FD0"/>
    <w:styleLink w:val="Numberedparagraphs3"/>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20"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8"/>
  </w:num>
  <w:num w:numId="3">
    <w:abstractNumId w:val="21"/>
  </w:num>
  <w:num w:numId="4">
    <w:abstractNumId w:val="16"/>
  </w:num>
  <w:num w:numId="5">
    <w:abstractNumId w:val="6"/>
  </w:num>
  <w:num w:numId="6">
    <w:abstractNumId w:val="11"/>
  </w:num>
  <w:num w:numId="7">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8">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10"/>
  </w:num>
  <w:num w:numId="12">
    <w:abstractNumId w:val="22"/>
  </w:num>
  <w:num w:numId="1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3"/>
  </w:num>
  <w:num w:numId="16">
    <w:abstractNumId w:val="38"/>
  </w:num>
  <w:num w:numId="17">
    <w:abstractNumId w:val="30"/>
  </w:num>
  <w:num w:numId="18">
    <w:abstractNumId w:val="32"/>
  </w:num>
  <w:num w:numId="19">
    <w:abstractNumId w:val="25"/>
  </w:num>
  <w:num w:numId="20">
    <w:abstractNumId w:val="20"/>
  </w:num>
  <w:num w:numId="21">
    <w:abstractNumId w:val="13"/>
  </w:num>
  <w:num w:numId="22">
    <w:abstractNumId w:val="34"/>
  </w:num>
  <w:num w:numId="23">
    <w:abstractNumId w:val="26"/>
  </w:num>
  <w:num w:numId="24">
    <w:abstractNumId w:val="24"/>
  </w:num>
  <w:num w:numId="25">
    <w:abstractNumId w:val="37"/>
  </w:num>
  <w:num w:numId="26">
    <w:abstractNumId w:val="7"/>
  </w:num>
  <w:num w:numId="27">
    <w:abstractNumId w:val="5"/>
  </w:num>
  <w:num w:numId="28">
    <w:abstractNumId w:val="4"/>
  </w:num>
  <w:num w:numId="2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0">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31">
    <w:abstractNumId w:val="12"/>
  </w:num>
  <w:num w:numId="3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3">
    <w:abstractNumId w:val="8"/>
  </w:num>
  <w:num w:numId="34">
    <w:abstractNumId w:val="3"/>
  </w:num>
  <w:num w:numId="35">
    <w:abstractNumId w:val="2"/>
  </w:num>
  <w:num w:numId="36">
    <w:abstractNumId w:val="1"/>
  </w:num>
  <w:num w:numId="37">
    <w:abstractNumId w:val="0"/>
  </w:num>
  <w:num w:numId="38">
    <w:abstractNumId w:val="33"/>
  </w:num>
  <w:num w:numId="39">
    <w:abstractNumId w:val="31"/>
  </w:num>
  <w:num w:numId="40">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abstractNumId w:val="14"/>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17"/>
  </w:num>
  <w:num w:numId="48">
    <w:abstractNumId w:val="18"/>
  </w:num>
  <w:num w:numId="49">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1DF"/>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4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smaro.k@monarchglobal.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org.mt" TargetMode="External"/><Relationship Id="rId5" Type="http://schemas.openxmlformats.org/officeDocument/2006/relationships/webSettings" Target="webSettings.xml"/><Relationship Id="rId15" Type="http://schemas.openxmlformats.org/officeDocument/2006/relationships/hyperlink" Target="mailto:BILLING@MONARCHGLOBAL.NET" TargetMode="External"/><Relationship Id="rId10" Type="http://schemas.openxmlformats.org/officeDocument/2006/relationships/hyperlink" Target="https://www.mca.org.mt/regulatory/numbering/numbering-plans"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1305-5BB4-4C7E-9329-50658208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OB 1225</vt:lpstr>
    </vt:vector>
  </TitlesOfParts>
  <Company>ITU</Company>
  <LinksUpToDate>false</LinksUpToDate>
  <CharactersWithSpaces>33100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1225</dc:title>
  <dc:subject/>
  <dc:creator>ITU-T</dc:creator>
  <cp:keywords/>
  <dc:description>Yammouni, 23/09/2020, ITU51013804</dc:description>
  <cp:lastModifiedBy>Gachet, Christelle</cp:lastModifiedBy>
  <cp:revision>32</cp:revision>
  <cp:lastPrinted>2021-09-08T12:00:00Z</cp:lastPrinted>
  <dcterms:created xsi:type="dcterms:W3CDTF">2021-08-04T12:41:00Z</dcterms:created>
  <dcterms:modified xsi:type="dcterms:W3CDTF">2021-09-08T12:20:00Z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