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0CA7E3EE"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A77B3">
              <w:rPr>
                <w:rStyle w:val="Foot"/>
                <w:rFonts w:ascii="Arial" w:hAnsi="Arial" w:cs="Arial"/>
                <w:b/>
                <w:bCs/>
                <w:color w:val="FFFFFF" w:themeColor="background1"/>
                <w:sz w:val="28"/>
                <w:szCs w:val="28"/>
                <w:lang w:val="fr-FR"/>
              </w:rPr>
              <w:t>2</w:t>
            </w:r>
            <w:r w:rsidR="00CB3C3D">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14:paraId="5F055ACB" w14:textId="6F0441E2"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383FFD">
              <w:rPr>
                <w:color w:val="FFFFFF" w:themeColor="background1"/>
              </w:rPr>
              <w:t>V</w:t>
            </w:r>
            <w:r w:rsidR="000F4273">
              <w:rPr>
                <w:color w:val="FFFFFF" w:themeColor="background1"/>
              </w:rPr>
              <w:t>I</w:t>
            </w:r>
            <w:r w:rsidR="00DB15C0">
              <w:rPr>
                <w:color w:val="FFFFFF" w:themeColor="background1"/>
              </w:rPr>
              <w:t>I</w:t>
            </w:r>
            <w:r w:rsidR="005A6E3C">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4B605104"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DB15C0">
              <w:rPr>
                <w:color w:val="FFFFFF" w:themeColor="background1"/>
              </w:rPr>
              <w:t>15</w:t>
            </w:r>
            <w:r w:rsidR="00832472">
              <w:rPr>
                <w:color w:val="FFFFFF" w:themeColor="background1"/>
              </w:rPr>
              <w:t xml:space="preserve"> </w:t>
            </w:r>
            <w:r w:rsidR="00866A87">
              <w:rPr>
                <w:color w:val="FFFFFF" w:themeColor="background1"/>
              </w:rPr>
              <w:t>Ju</w:t>
            </w:r>
            <w:r w:rsidR="00DB15C0">
              <w:rPr>
                <w:color w:val="FFFFFF" w:themeColor="background1"/>
              </w:rPr>
              <w:t>ly</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C1671"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bookmarkStart w:id="670" w:name="_Toc78207939"/>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22038AA8" w14:textId="69879709" w:rsidR="007B75CA" w:rsidRDefault="00D35551" w:rsidP="00045278">
      <w:pPr>
        <w:spacing w:before="240"/>
        <w:jc w:val="right"/>
        <w:rPr>
          <w:i/>
          <w:iCs/>
        </w:rPr>
      </w:pPr>
      <w:r w:rsidRPr="00EB4E65">
        <w:rPr>
          <w:i/>
          <w:iCs/>
        </w:rPr>
        <w:t>Page</w:t>
      </w:r>
    </w:p>
    <w:p w14:paraId="2F4D58D2" w14:textId="4138C042"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GENERAL  INFORMATION</w:t>
      </w:r>
    </w:p>
    <w:p w14:paraId="45552EB4" w14:textId="447DB99F"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4C1671">
        <w:t>Lists annexed to the ITU Operational Bulletin</w:t>
      </w:r>
      <w:r w:rsidR="004C1671" w:rsidRPr="004C1671">
        <w:t xml:space="preserve">: </w:t>
      </w:r>
      <w:r w:rsidR="004C1671" w:rsidRPr="004C1671">
        <w:rPr>
          <w:i/>
          <w:iCs/>
        </w:rPr>
        <w:t>Note from TSB</w:t>
      </w:r>
      <w:r>
        <w:rPr>
          <w:webHidden/>
        </w:rPr>
        <w:tab/>
      </w:r>
      <w:r w:rsidR="00BE7BC9">
        <w:rPr>
          <w:webHidden/>
        </w:rPr>
        <w:tab/>
      </w:r>
      <w:r w:rsidR="00913392">
        <w:rPr>
          <w:webHidden/>
        </w:rPr>
        <w:t>3</w:t>
      </w:r>
    </w:p>
    <w:p w14:paraId="6FED94FE" w14:textId="385FC8BD" w:rsidR="00E84B57" w:rsidRPr="00BE7BC9" w:rsidRDefault="00E84B57" w:rsidP="00DE76A8">
      <w:pPr>
        <w:pStyle w:val="TOC2"/>
        <w:tabs>
          <w:tab w:val="clear" w:pos="9072"/>
          <w:tab w:val="right" w:leader="dot" w:pos="8505"/>
          <w:tab w:val="right" w:pos="9065"/>
        </w:tabs>
        <w:ind w:hanging="568"/>
      </w:pPr>
      <w:r w:rsidRPr="00BE7BC9">
        <w:t>Approval of ITU-T Recommendations</w:t>
      </w:r>
      <w:r>
        <w:rPr>
          <w:webHidden/>
        </w:rPr>
        <w:tab/>
      </w:r>
      <w:r w:rsidR="00BE7BC9">
        <w:rPr>
          <w:webHidden/>
        </w:rPr>
        <w:tab/>
      </w:r>
      <w:r w:rsidR="00913392">
        <w:rPr>
          <w:webHidden/>
        </w:rPr>
        <w:t>4</w:t>
      </w:r>
    </w:p>
    <w:p w14:paraId="0879B9CE" w14:textId="796730BB" w:rsidR="00E84B57" w:rsidRPr="00BE7BC9" w:rsidRDefault="00E84B57" w:rsidP="00DE76A8">
      <w:pPr>
        <w:pStyle w:val="TOC2"/>
        <w:tabs>
          <w:tab w:val="clear" w:pos="9072"/>
          <w:tab w:val="right" w:leader="dot" w:pos="8505"/>
          <w:tab w:val="right" w:pos="9065"/>
        </w:tabs>
        <w:ind w:hanging="568"/>
      </w:pPr>
      <w:r w:rsidRPr="00BE7BC9">
        <w:t>The International Public Telecommunication Numbering Plan</w:t>
      </w:r>
      <w:r w:rsidR="004C1671">
        <w:t xml:space="preserve">: </w:t>
      </w:r>
      <w:r w:rsidR="004C1671" w:rsidRPr="004C1671">
        <w:rPr>
          <w:i/>
          <w:iCs/>
        </w:rPr>
        <w:t>Note</w:t>
      </w:r>
      <w:r w:rsidR="004C1671">
        <w:rPr>
          <w:i/>
          <w:iCs/>
        </w:rPr>
        <w:t>s</w:t>
      </w:r>
      <w:bookmarkStart w:id="671" w:name="_GoBack"/>
      <w:bookmarkEnd w:id="671"/>
      <w:r w:rsidR="004C1671" w:rsidRPr="004C1671">
        <w:rPr>
          <w:i/>
          <w:iCs/>
        </w:rPr>
        <w:t xml:space="preserve"> from TSB</w:t>
      </w:r>
      <w:r>
        <w:rPr>
          <w:webHidden/>
        </w:rPr>
        <w:tab/>
      </w:r>
      <w:r w:rsidR="00BE7BC9">
        <w:rPr>
          <w:webHidden/>
        </w:rPr>
        <w:tab/>
      </w:r>
      <w:r w:rsidR="00913392">
        <w:rPr>
          <w:webHidden/>
        </w:rPr>
        <w:t>4</w:t>
      </w:r>
    </w:p>
    <w:p w14:paraId="40D9CC1B" w14:textId="390148AA" w:rsidR="00E84B57" w:rsidRPr="00913392" w:rsidRDefault="00E84B57" w:rsidP="00DE76A8">
      <w:pPr>
        <w:pStyle w:val="TOC2"/>
        <w:tabs>
          <w:tab w:val="clear" w:pos="9072"/>
          <w:tab w:val="right" w:leader="dot" w:pos="8505"/>
          <w:tab w:val="right" w:pos="9065"/>
        </w:tabs>
        <w:ind w:hanging="568"/>
        <w:rPr>
          <w:lang w:val="fr-CH"/>
        </w:rPr>
      </w:pPr>
      <w:r w:rsidRPr="00913392">
        <w:rPr>
          <w:lang w:val="fr-CH"/>
        </w:rPr>
        <w:t>Telephone Service</w:t>
      </w:r>
      <w:r w:rsidR="004965A8" w:rsidRPr="00913392">
        <w:rPr>
          <w:lang w:val="fr-CH"/>
        </w:rPr>
        <w:t>:</w:t>
      </w:r>
    </w:p>
    <w:p w14:paraId="6BED336F" w14:textId="5DADA415" w:rsidR="004965A8" w:rsidRPr="00913392" w:rsidRDefault="00DE76A8" w:rsidP="004965A8">
      <w:pPr>
        <w:pStyle w:val="TOC2"/>
        <w:tabs>
          <w:tab w:val="clear" w:pos="9072"/>
          <w:tab w:val="right" w:leader="dot" w:pos="8505"/>
          <w:tab w:val="right" w:pos="9065"/>
        </w:tabs>
        <w:rPr>
          <w:rFonts w:cs="Arial"/>
          <w:iCs/>
          <w:lang w:val="fr-CH"/>
        </w:rPr>
      </w:pPr>
      <w:r w:rsidRPr="00913392">
        <w:rPr>
          <w:rFonts w:cs="Arial"/>
          <w:bCs/>
          <w:lang w:val="fr-CH"/>
        </w:rPr>
        <w:t>Congo</w:t>
      </w:r>
      <w:r w:rsidRPr="00913392">
        <w:rPr>
          <w:bCs/>
          <w:lang w:val="fr-CH"/>
        </w:rPr>
        <w:t xml:space="preserve"> </w:t>
      </w:r>
      <w:r w:rsidR="004965A8" w:rsidRPr="00913392">
        <w:rPr>
          <w:lang w:val="fr-CH"/>
        </w:rPr>
        <w:t>(</w:t>
      </w:r>
      <w:r w:rsidR="004965A8" w:rsidRPr="00913392">
        <w:rPr>
          <w:i/>
          <w:iCs/>
          <w:lang w:val="fr-CH"/>
        </w:rPr>
        <w:t>Agence</w:t>
      </w:r>
      <w:r w:rsidR="004965A8" w:rsidRPr="00913392">
        <w:rPr>
          <w:rFonts w:cs="Arial"/>
          <w:i/>
          <w:iCs/>
          <w:lang w:val="fr-CH"/>
        </w:rPr>
        <w:t xml:space="preserve"> de Régulation des Postes et des Communications Electroniques (ARPCE</w:t>
      </w:r>
      <w:r w:rsidR="004965A8" w:rsidRPr="00913392">
        <w:rPr>
          <w:i/>
          <w:iCs/>
          <w:lang w:val="fr-CH"/>
        </w:rPr>
        <w:t>)</w:t>
      </w:r>
      <w:r w:rsidR="004965A8" w:rsidRPr="00913392">
        <w:rPr>
          <w:rFonts w:cs="Arial"/>
          <w:i/>
          <w:iCs/>
          <w:lang w:val="fr-CH"/>
        </w:rPr>
        <w:t>,</w:t>
      </w:r>
      <w:r w:rsidR="004965A8" w:rsidRPr="00913392">
        <w:rPr>
          <w:rFonts w:cs="Arial"/>
          <w:iCs/>
          <w:lang w:val="fr-CH"/>
        </w:rPr>
        <w:t xml:space="preserve"> Brazzaville)</w:t>
      </w:r>
      <w:r w:rsidR="004965A8" w:rsidRPr="00913392">
        <w:rPr>
          <w:rFonts w:cs="Arial"/>
          <w:iCs/>
          <w:lang w:val="fr-CH"/>
        </w:rPr>
        <w:tab/>
      </w:r>
      <w:r w:rsidR="004965A8" w:rsidRPr="00913392">
        <w:rPr>
          <w:rFonts w:cs="Arial"/>
          <w:iCs/>
          <w:lang w:val="fr-CH"/>
        </w:rPr>
        <w:tab/>
        <w:t>5</w:t>
      </w:r>
    </w:p>
    <w:p w14:paraId="697CA141" w14:textId="126E1F0D" w:rsidR="00DE76A8" w:rsidRPr="00913392" w:rsidRDefault="00DE76A8" w:rsidP="00DE76A8">
      <w:pPr>
        <w:pStyle w:val="TOC2"/>
        <w:tabs>
          <w:tab w:val="clear" w:pos="9072"/>
          <w:tab w:val="right" w:leader="dot" w:pos="8505"/>
          <w:tab w:val="right" w:pos="9065"/>
        </w:tabs>
        <w:rPr>
          <w:rFonts w:cs="Arial"/>
          <w:lang w:val="fr-CH"/>
        </w:rPr>
      </w:pPr>
      <w:r w:rsidRPr="00913392">
        <w:rPr>
          <w:rFonts w:cs="Arial"/>
          <w:bCs/>
          <w:lang w:val="fr-CH"/>
        </w:rPr>
        <w:t>Malta (</w:t>
      </w:r>
      <w:r w:rsidRPr="00913392">
        <w:rPr>
          <w:rFonts w:cs="Arial"/>
          <w:i/>
          <w:lang w:val="fr-CH"/>
        </w:rPr>
        <w:t>Malta Communications Authority (MCA)</w:t>
      </w:r>
      <w:r w:rsidRPr="00913392">
        <w:rPr>
          <w:rFonts w:cs="Arial"/>
          <w:lang w:val="fr-CH"/>
        </w:rPr>
        <w:t>, Floriana)</w:t>
      </w:r>
      <w:r w:rsidRPr="00913392">
        <w:rPr>
          <w:rFonts w:cs="Arial"/>
          <w:lang w:val="fr-CH"/>
        </w:rPr>
        <w:tab/>
      </w:r>
      <w:r w:rsidRPr="00913392">
        <w:rPr>
          <w:rFonts w:cs="Arial"/>
          <w:lang w:val="fr-CH"/>
        </w:rPr>
        <w:tab/>
        <w:t>6</w:t>
      </w:r>
    </w:p>
    <w:p w14:paraId="25A9F2A5" w14:textId="62DFF55C" w:rsidR="00DE76A8" w:rsidRPr="00913392" w:rsidRDefault="00DE76A8" w:rsidP="00DE76A8">
      <w:pPr>
        <w:pStyle w:val="TOC2"/>
        <w:tabs>
          <w:tab w:val="clear" w:pos="9072"/>
          <w:tab w:val="right" w:leader="dot" w:pos="8505"/>
          <w:tab w:val="right" w:pos="9065"/>
        </w:tabs>
        <w:rPr>
          <w:lang w:val="fr-CH"/>
        </w:rPr>
      </w:pPr>
      <w:r w:rsidRPr="00913392">
        <w:rPr>
          <w:rFonts w:cs="Arial"/>
          <w:bCs/>
          <w:lang w:val="fr-CH"/>
        </w:rPr>
        <w:t>Morocco (</w:t>
      </w:r>
      <w:r w:rsidRPr="00913392">
        <w:rPr>
          <w:i/>
          <w:iCs/>
          <w:lang w:val="fr-CH"/>
        </w:rPr>
        <w:t>Agence Nationale de Réglementation des Télécommunications (ANRT)</w:t>
      </w:r>
      <w:r w:rsidRPr="00913392">
        <w:rPr>
          <w:lang w:val="fr-CH"/>
        </w:rPr>
        <w:t>, Rabat)</w:t>
      </w:r>
      <w:r w:rsidRPr="00913392">
        <w:rPr>
          <w:lang w:val="fr-CH"/>
        </w:rPr>
        <w:tab/>
      </w:r>
      <w:r w:rsidRPr="00913392">
        <w:rPr>
          <w:lang w:val="fr-CH"/>
        </w:rPr>
        <w:tab/>
        <w:t>7</w:t>
      </w:r>
    </w:p>
    <w:p w14:paraId="44D4C1A2" w14:textId="430D06AC" w:rsidR="004F2779" w:rsidRDefault="004F2779" w:rsidP="004F2779">
      <w:pPr>
        <w:pStyle w:val="TOC2"/>
        <w:tabs>
          <w:tab w:val="clear" w:pos="9072"/>
          <w:tab w:val="right" w:leader="dot" w:pos="8505"/>
          <w:tab w:val="right" w:pos="9065"/>
        </w:tabs>
        <w:rPr>
          <w:rFonts w:cs="Arial"/>
        </w:rPr>
      </w:pPr>
      <w:r w:rsidRPr="004F2779">
        <w:rPr>
          <w:rFonts w:cs="Arial"/>
          <w:bCs/>
          <w:lang w:val="en-GB"/>
        </w:rPr>
        <w:t xml:space="preserve">Myanmar </w:t>
      </w:r>
      <w:r>
        <w:rPr>
          <w:rFonts w:cs="Arial"/>
          <w:bCs/>
          <w:lang w:val="en-GB"/>
        </w:rPr>
        <w:t>(</w:t>
      </w:r>
      <w:r w:rsidRPr="0025141E">
        <w:rPr>
          <w:rFonts w:cs="Arial"/>
          <w:i/>
          <w:iCs/>
        </w:rPr>
        <w:t>Ministry of Transport and Communications</w:t>
      </w:r>
      <w:r w:rsidRPr="0032217E">
        <w:rPr>
          <w:rFonts w:cs="Arial"/>
        </w:rPr>
        <w:t>, Nay Pyi Taw</w:t>
      </w:r>
      <w:r>
        <w:rPr>
          <w:rFonts w:cs="Arial"/>
        </w:rPr>
        <w:t>)</w:t>
      </w:r>
      <w:r>
        <w:rPr>
          <w:rFonts w:cs="Arial"/>
        </w:rPr>
        <w:tab/>
      </w:r>
      <w:r>
        <w:rPr>
          <w:rFonts w:cs="Arial"/>
        </w:rPr>
        <w:tab/>
        <w:t>8</w:t>
      </w:r>
    </w:p>
    <w:p w14:paraId="65C5BE5D" w14:textId="3CC6DE17" w:rsidR="004F2779" w:rsidRPr="004F2779" w:rsidRDefault="004F2779" w:rsidP="004F2779">
      <w:pPr>
        <w:pStyle w:val="TOC2"/>
        <w:tabs>
          <w:tab w:val="clear" w:pos="9072"/>
          <w:tab w:val="right" w:leader="dot" w:pos="8505"/>
          <w:tab w:val="right" w:pos="9065"/>
        </w:tabs>
        <w:rPr>
          <w:rFonts w:cs="Arial"/>
          <w:bCs/>
          <w:lang w:val="en-GB"/>
        </w:rPr>
      </w:pPr>
      <w:r w:rsidRPr="004F2779">
        <w:rPr>
          <w:rFonts w:cs="Arial"/>
          <w:bCs/>
          <w:lang w:val="en-GB"/>
        </w:rPr>
        <w:t xml:space="preserve">Tonga </w:t>
      </w:r>
      <w:r>
        <w:rPr>
          <w:rFonts w:cs="Arial"/>
          <w:bCs/>
          <w:lang w:val="en-GB"/>
        </w:rPr>
        <w:t>(</w:t>
      </w:r>
      <w:r w:rsidRPr="00614139">
        <w:rPr>
          <w:rFonts w:cs="Arial"/>
          <w:i/>
        </w:rPr>
        <w:t xml:space="preserve">Ministry of Meteorology, Energy, Information, Disaster Management, Environment, </w:t>
      </w:r>
      <w:r>
        <w:rPr>
          <w:rFonts w:cs="Arial"/>
          <w:i/>
        </w:rPr>
        <w:br/>
      </w:r>
      <w:r w:rsidRPr="00614139">
        <w:rPr>
          <w:rFonts w:cs="Arial"/>
          <w:i/>
        </w:rPr>
        <w:t xml:space="preserve">Climate Change and Communications, </w:t>
      </w:r>
      <w:r w:rsidRPr="00614139">
        <w:rPr>
          <w:rFonts w:cs="Arial"/>
        </w:rPr>
        <w:t>Nuku’alofa</w:t>
      </w:r>
      <w:r>
        <w:rPr>
          <w:rFonts w:cs="Arial"/>
        </w:rPr>
        <w:t>)</w:t>
      </w:r>
      <w:r>
        <w:rPr>
          <w:rFonts w:cs="Arial"/>
        </w:rPr>
        <w:tab/>
      </w:r>
      <w:r>
        <w:rPr>
          <w:rFonts w:cs="Arial"/>
        </w:rPr>
        <w:tab/>
        <w:t>9</w:t>
      </w:r>
    </w:p>
    <w:p w14:paraId="659F8AB9" w14:textId="77777777" w:rsidR="004C1671" w:rsidRDefault="00E84B57" w:rsidP="004C1671">
      <w:pPr>
        <w:pStyle w:val="TOC2"/>
        <w:tabs>
          <w:tab w:val="clear" w:pos="9072"/>
          <w:tab w:val="right" w:leader="dot" w:pos="8505"/>
          <w:tab w:val="right" w:pos="9065"/>
        </w:tabs>
        <w:ind w:hanging="568"/>
      </w:pPr>
      <w:r w:rsidRPr="00BE7BC9">
        <w:t xml:space="preserve">Other </w:t>
      </w:r>
      <w:r w:rsidRPr="004C1671">
        <w:rPr>
          <w:lang w:val="fr-CH"/>
        </w:rPr>
        <w:t>communication</w:t>
      </w:r>
      <w:r w:rsidR="004C1671">
        <w:t>:</w:t>
      </w:r>
    </w:p>
    <w:p w14:paraId="7E781174" w14:textId="3949F743" w:rsidR="00E84B57" w:rsidRDefault="004C1671" w:rsidP="004C1671">
      <w:pPr>
        <w:pStyle w:val="TOC2"/>
        <w:tabs>
          <w:tab w:val="clear" w:pos="9072"/>
          <w:tab w:val="right" w:leader="dot" w:pos="8505"/>
          <w:tab w:val="right" w:pos="9065"/>
        </w:tabs>
      </w:pPr>
      <w:r>
        <w:t>Austria</w:t>
      </w:r>
      <w:r w:rsidR="00E84B57">
        <w:rPr>
          <w:webHidden/>
        </w:rPr>
        <w:tab/>
      </w:r>
      <w:r w:rsidR="00BE7BC9">
        <w:rPr>
          <w:webHidden/>
        </w:rPr>
        <w:tab/>
      </w:r>
      <w:r w:rsidR="00913392">
        <w:rPr>
          <w:webHidden/>
        </w:rPr>
        <w:t>13</w:t>
      </w:r>
    </w:p>
    <w:p w14:paraId="5F4293B0" w14:textId="084F6302" w:rsidR="00E84B57" w:rsidRPr="00BE7BC9" w:rsidRDefault="00E84B57" w:rsidP="00DE76A8">
      <w:pPr>
        <w:pStyle w:val="TOC2"/>
        <w:tabs>
          <w:tab w:val="clear" w:pos="9072"/>
          <w:tab w:val="right" w:leader="dot" w:pos="8505"/>
          <w:tab w:val="right" w:pos="9065"/>
        </w:tabs>
        <w:ind w:hanging="568"/>
      </w:pPr>
      <w:r w:rsidRPr="00BE7BC9">
        <w:t>Service Restrictions</w:t>
      </w:r>
      <w:r>
        <w:rPr>
          <w:webHidden/>
        </w:rPr>
        <w:tab/>
      </w:r>
      <w:r w:rsidR="00BE7BC9">
        <w:rPr>
          <w:webHidden/>
        </w:rPr>
        <w:tab/>
      </w:r>
      <w:r w:rsidR="00913392">
        <w:rPr>
          <w:webHidden/>
        </w:rPr>
        <w:t>14</w:t>
      </w:r>
    </w:p>
    <w:p w14:paraId="1828AD38" w14:textId="0407A3AD"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BE7BC9">
        <w:t>Call-Back and alternative calling procedures (Res. 21 Rev. PP-06)</w:t>
      </w:r>
      <w:r>
        <w:rPr>
          <w:webHidden/>
        </w:rPr>
        <w:tab/>
      </w:r>
      <w:r w:rsidR="00BE7BC9">
        <w:rPr>
          <w:webHidden/>
        </w:rPr>
        <w:tab/>
      </w:r>
      <w:r w:rsidR="00913392">
        <w:rPr>
          <w:webHidden/>
        </w:rPr>
        <w:t>14</w:t>
      </w:r>
    </w:p>
    <w:p w14:paraId="6B89EE7F" w14:textId="260D5BB0"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AMENDMENTS  TO  SERVICE  PUBLICATIONS</w:t>
      </w:r>
    </w:p>
    <w:p w14:paraId="258F5DF9" w14:textId="2D9A0774" w:rsidR="00E84B57" w:rsidRPr="00BE7BC9" w:rsidRDefault="00E84B57" w:rsidP="00DE76A8">
      <w:pPr>
        <w:pStyle w:val="TOC2"/>
        <w:tabs>
          <w:tab w:val="clear" w:pos="9072"/>
          <w:tab w:val="right" w:leader="dot" w:pos="8505"/>
          <w:tab w:val="right" w:pos="9065"/>
        </w:tabs>
        <w:ind w:hanging="568"/>
      </w:pPr>
      <w:r w:rsidRPr="00BE7BC9">
        <w:t>List of Ship Stations and Maritime Mobile  Service Identity Assignments</w:t>
      </w:r>
      <w:r w:rsidR="004C1671">
        <w:t xml:space="preserve"> (List V)</w:t>
      </w:r>
      <w:r>
        <w:rPr>
          <w:webHidden/>
        </w:rPr>
        <w:tab/>
      </w:r>
      <w:r w:rsidR="00BE7BC9">
        <w:rPr>
          <w:webHidden/>
        </w:rPr>
        <w:tab/>
      </w:r>
      <w:r w:rsidR="00913392">
        <w:rPr>
          <w:webHidden/>
        </w:rPr>
        <w:t>15</w:t>
      </w:r>
    </w:p>
    <w:p w14:paraId="0814D93A" w14:textId="74A12E14" w:rsidR="00E84B57" w:rsidRPr="00BE7BC9" w:rsidRDefault="00E84B57" w:rsidP="00DE76A8">
      <w:pPr>
        <w:pStyle w:val="TOC2"/>
        <w:tabs>
          <w:tab w:val="clear" w:pos="9072"/>
          <w:tab w:val="right" w:leader="dot" w:pos="8505"/>
          <w:tab w:val="right" w:pos="9065"/>
        </w:tabs>
        <w:ind w:hanging="568"/>
      </w:pPr>
      <w:r w:rsidRPr="00BE7BC9">
        <w:t>List of Issuer Identifier Numbers for the International Telecommunication Charge Card</w:t>
      </w:r>
      <w:r>
        <w:rPr>
          <w:webHidden/>
        </w:rPr>
        <w:tab/>
      </w:r>
      <w:r w:rsidR="00BE7BC9">
        <w:rPr>
          <w:webHidden/>
        </w:rPr>
        <w:tab/>
      </w:r>
      <w:r w:rsidR="00913392">
        <w:rPr>
          <w:webHidden/>
        </w:rPr>
        <w:t>15</w:t>
      </w:r>
    </w:p>
    <w:p w14:paraId="22DE294A" w14:textId="303CC456"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BE7BC9">
        <w:t>List of Recommendation ITU-T E.164 assigned Country Codes</w:t>
      </w:r>
      <w:r>
        <w:rPr>
          <w:webHidden/>
        </w:rPr>
        <w:tab/>
      </w:r>
      <w:r w:rsidR="00BE7BC9">
        <w:rPr>
          <w:webHidden/>
        </w:rPr>
        <w:tab/>
      </w:r>
      <w:r w:rsidR="00913392">
        <w:rPr>
          <w:webHidden/>
        </w:rPr>
        <w:t>16</w:t>
      </w:r>
    </w:p>
    <w:p w14:paraId="3FE2BD98" w14:textId="7AE08290" w:rsidR="00E84B57" w:rsidRPr="00BE7BC9" w:rsidRDefault="00E84B57" w:rsidP="00DE76A8">
      <w:pPr>
        <w:pStyle w:val="TOC2"/>
        <w:tabs>
          <w:tab w:val="clear" w:pos="567"/>
          <w:tab w:val="clear" w:pos="9072"/>
          <w:tab w:val="right" w:leader="dot" w:pos="8505"/>
          <w:tab w:val="right" w:pos="9065"/>
        </w:tabs>
        <w:ind w:left="284"/>
      </w:pPr>
      <w:r w:rsidRPr="00BE7BC9">
        <w:t xml:space="preserve">Mobile Network Codes (MNC) for the international identification plan  for public networks and </w:t>
      </w:r>
      <w:r w:rsidR="00DE76A8">
        <w:br/>
      </w:r>
      <w:r w:rsidRPr="00BE7BC9">
        <w:t>subscriptions</w:t>
      </w:r>
      <w:r>
        <w:rPr>
          <w:webHidden/>
        </w:rPr>
        <w:tab/>
      </w:r>
      <w:r w:rsidR="00BE7BC9">
        <w:rPr>
          <w:webHidden/>
        </w:rPr>
        <w:tab/>
      </w:r>
      <w:r w:rsidR="00913392">
        <w:rPr>
          <w:webHidden/>
        </w:rPr>
        <w:t>17</w:t>
      </w:r>
    </w:p>
    <w:p w14:paraId="78905585" w14:textId="3B9E8EB8" w:rsidR="00E84B57" w:rsidRPr="00BE7BC9" w:rsidRDefault="00E84B57" w:rsidP="00DE76A8">
      <w:pPr>
        <w:pStyle w:val="TOC2"/>
        <w:tabs>
          <w:tab w:val="clear" w:pos="9072"/>
          <w:tab w:val="right" w:leader="dot" w:pos="8505"/>
          <w:tab w:val="right" w:pos="9065"/>
        </w:tabs>
        <w:ind w:hanging="568"/>
      </w:pPr>
      <w:r w:rsidRPr="00BE7BC9">
        <w:t>List of ITU Carrier Codes</w:t>
      </w:r>
      <w:r>
        <w:rPr>
          <w:webHidden/>
        </w:rPr>
        <w:tab/>
      </w:r>
      <w:r w:rsidR="00BE7BC9">
        <w:rPr>
          <w:webHidden/>
        </w:rPr>
        <w:tab/>
      </w:r>
      <w:r w:rsidR="00913392">
        <w:rPr>
          <w:webHidden/>
        </w:rPr>
        <w:t>17</w:t>
      </w:r>
    </w:p>
    <w:p w14:paraId="542DBF55" w14:textId="4B2A3072" w:rsidR="00E84B57" w:rsidRDefault="00E84B57" w:rsidP="00DE76A8">
      <w:pPr>
        <w:pStyle w:val="TOC2"/>
        <w:tabs>
          <w:tab w:val="clear" w:pos="9072"/>
          <w:tab w:val="right" w:leader="dot" w:pos="8505"/>
          <w:tab w:val="right" w:pos="9065"/>
        </w:tabs>
        <w:ind w:hanging="568"/>
        <w:rPr>
          <w:webHidden/>
        </w:rPr>
      </w:pPr>
      <w:r w:rsidRPr="00BE7BC9">
        <w:t>List of International Signalling Point Codes (ISPC)</w:t>
      </w:r>
      <w:r>
        <w:rPr>
          <w:webHidden/>
        </w:rPr>
        <w:tab/>
      </w:r>
      <w:r w:rsidR="00BE7BC9">
        <w:rPr>
          <w:webHidden/>
        </w:rPr>
        <w:tab/>
      </w:r>
      <w:r w:rsidR="00913392">
        <w:rPr>
          <w:webHidden/>
        </w:rPr>
        <w:t>19</w:t>
      </w:r>
    </w:p>
    <w:p w14:paraId="2C915C8F" w14:textId="4E96093F" w:rsidR="004C1671" w:rsidRPr="004C1671" w:rsidRDefault="004C1671" w:rsidP="004C1671">
      <w:pPr>
        <w:pStyle w:val="TOC2"/>
        <w:tabs>
          <w:tab w:val="clear" w:pos="9072"/>
          <w:tab w:val="right" w:leader="dot" w:pos="8505"/>
          <w:tab w:val="right" w:pos="9065"/>
        </w:tabs>
        <w:ind w:hanging="568"/>
      </w:pPr>
      <w:r>
        <w:t>National Numbering Plan</w:t>
      </w:r>
      <w:r>
        <w:tab/>
      </w:r>
      <w:r>
        <w:tab/>
        <w:t>19</w:t>
      </w:r>
    </w:p>
    <w:p w14:paraId="57EDAF10" w14:textId="5B32A6E0" w:rsidR="005870AF" w:rsidRDefault="005870AF" w:rsidP="005870AF">
      <w:pPr>
        <w:rPr>
          <w:lang w:val="en-GB"/>
        </w:rPr>
      </w:pPr>
    </w:p>
    <w:p w14:paraId="59A20F3A" w14:textId="77777777" w:rsidR="005870AF" w:rsidRDefault="005870AF" w:rsidP="005870AF">
      <w:pPr>
        <w:rPr>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72E44AB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Default="00374F70" w:rsidP="00374F70">
      <w:pPr>
        <w:pStyle w:val="Heading1"/>
        <w:spacing w:before="0"/>
        <w:jc w:val="center"/>
      </w:pPr>
      <w:bookmarkStart w:id="672" w:name="_Toc6411900"/>
      <w:bookmarkStart w:id="673" w:name="_Toc6215735"/>
      <w:bookmarkStart w:id="674" w:name="_Toc4420920"/>
      <w:bookmarkStart w:id="675" w:name="_Toc1570035"/>
      <w:bookmarkStart w:id="676" w:name="_Toc340529"/>
      <w:bookmarkStart w:id="677" w:name="_Toc536101942"/>
      <w:bookmarkStart w:id="678" w:name="_Toc531960774"/>
      <w:bookmarkStart w:id="679" w:name="_Toc531094563"/>
      <w:bookmarkStart w:id="680" w:name="_Toc526431477"/>
      <w:bookmarkStart w:id="681" w:name="_Toc525638280"/>
      <w:bookmarkStart w:id="682" w:name="_Toc524430947"/>
      <w:bookmarkStart w:id="683" w:name="_Toc520709556"/>
      <w:bookmarkStart w:id="684" w:name="_Toc518981880"/>
      <w:bookmarkStart w:id="685" w:name="_Toc517792324"/>
      <w:bookmarkStart w:id="686" w:name="_Toc514850715"/>
      <w:bookmarkStart w:id="687" w:name="_Toc513645639"/>
      <w:bookmarkStart w:id="688" w:name="_Toc510775346"/>
      <w:bookmarkStart w:id="689" w:name="_Toc509838122"/>
      <w:bookmarkStart w:id="690" w:name="_Toc507510701"/>
      <w:bookmarkStart w:id="691" w:name="_Toc505005326"/>
      <w:bookmarkStart w:id="692" w:name="_Toc503439012"/>
      <w:bookmarkStart w:id="693" w:name="_Toc500842094"/>
      <w:bookmarkStart w:id="694" w:name="_Toc500841773"/>
      <w:bookmarkStart w:id="695" w:name="_Toc499624458"/>
      <w:bookmarkStart w:id="696" w:name="_Toc497988304"/>
      <w:bookmarkStart w:id="697" w:name="_Toc497986896"/>
      <w:bookmarkStart w:id="698" w:name="_Toc496537196"/>
      <w:bookmarkStart w:id="699" w:name="_Toc495499924"/>
      <w:bookmarkStart w:id="700" w:name="_Toc493685639"/>
      <w:bookmarkStart w:id="701" w:name="_Toc488848844"/>
      <w:bookmarkStart w:id="702" w:name="_Toc487466255"/>
      <w:bookmarkStart w:id="703" w:name="_Toc486323157"/>
      <w:bookmarkStart w:id="704" w:name="_Toc485117044"/>
      <w:bookmarkStart w:id="705" w:name="_Toc483388277"/>
      <w:bookmarkStart w:id="706" w:name="_Toc482280082"/>
      <w:bookmarkStart w:id="707" w:name="_Toc479671288"/>
      <w:bookmarkStart w:id="708" w:name="_Toc478464746"/>
      <w:bookmarkStart w:id="709" w:name="_Toc477169041"/>
      <w:bookmarkStart w:id="710" w:name="_Toc474504469"/>
      <w:bookmarkStart w:id="711" w:name="_Toc473209527"/>
      <w:bookmarkStart w:id="712" w:name="_Toc471824658"/>
      <w:bookmarkStart w:id="713" w:name="_Toc469924983"/>
      <w:bookmarkStart w:id="714" w:name="_Toc469048936"/>
      <w:bookmarkStart w:id="715" w:name="_Toc466367267"/>
      <w:bookmarkStart w:id="716" w:name="_Toc465345248"/>
      <w:bookmarkStart w:id="717" w:name="_Toc456103322"/>
      <w:bookmarkStart w:id="718" w:name="_Toc456103206"/>
      <w:bookmarkStart w:id="719" w:name="_Toc454789144"/>
      <w:bookmarkStart w:id="720" w:name="_Toc453320500"/>
      <w:bookmarkStart w:id="721" w:name="_Toc451863130"/>
      <w:bookmarkStart w:id="722" w:name="_Toc450747461"/>
      <w:bookmarkStart w:id="723" w:name="_Toc449442757"/>
      <w:bookmarkStart w:id="724" w:name="_Toc446578863"/>
      <w:bookmarkStart w:id="725" w:name="_Toc445368575"/>
      <w:bookmarkStart w:id="726" w:name="_Toc442711612"/>
      <w:bookmarkStart w:id="727" w:name="_Toc441671597"/>
      <w:bookmarkStart w:id="728" w:name="_Toc440443780"/>
      <w:bookmarkStart w:id="729" w:name="_Toc438219157"/>
      <w:bookmarkStart w:id="730" w:name="_Toc437264272"/>
      <w:bookmarkStart w:id="731" w:name="_Toc436383050"/>
      <w:bookmarkStart w:id="732" w:name="_Toc434843822"/>
      <w:bookmarkStart w:id="733" w:name="_Toc433358213"/>
      <w:bookmarkStart w:id="734" w:name="_Toc432498825"/>
      <w:bookmarkStart w:id="735" w:name="_Toc429469038"/>
      <w:bookmarkStart w:id="736" w:name="_Toc428372289"/>
      <w:bookmarkStart w:id="737" w:name="_Toc428193349"/>
      <w:bookmarkStart w:id="738" w:name="_Toc424300235"/>
      <w:bookmarkStart w:id="739" w:name="_Toc423078764"/>
      <w:bookmarkStart w:id="740" w:name="_Toc421783545"/>
      <w:bookmarkStart w:id="741" w:name="_Toc420414817"/>
      <w:bookmarkStart w:id="742" w:name="_Toc417984330"/>
      <w:bookmarkStart w:id="743" w:name="_Toc416360067"/>
      <w:bookmarkStart w:id="744" w:name="_Toc414884937"/>
      <w:bookmarkStart w:id="745" w:name="_Toc410904532"/>
      <w:bookmarkStart w:id="746" w:name="_Toc409708222"/>
      <w:bookmarkStart w:id="747" w:name="_Toc408576623"/>
      <w:bookmarkStart w:id="748" w:name="_Toc406508003"/>
      <w:bookmarkStart w:id="749" w:name="_Toc405386770"/>
      <w:bookmarkStart w:id="750" w:name="_Toc404332304"/>
      <w:bookmarkStart w:id="751" w:name="_Toc402967091"/>
      <w:bookmarkStart w:id="752" w:name="_Toc401757902"/>
      <w:bookmarkStart w:id="753" w:name="_Toc400374866"/>
      <w:bookmarkStart w:id="754" w:name="_Toc399160622"/>
      <w:bookmarkStart w:id="755" w:name="_Toc397517638"/>
      <w:bookmarkStart w:id="756" w:name="_Toc396212801"/>
      <w:bookmarkStart w:id="757" w:name="_Toc395100445"/>
      <w:bookmarkStart w:id="758" w:name="_Toc393715460"/>
      <w:bookmarkStart w:id="759" w:name="_Toc393714456"/>
      <w:bookmarkStart w:id="760" w:name="_Toc393713408"/>
      <w:bookmarkStart w:id="761" w:name="_Toc392235869"/>
      <w:bookmarkStart w:id="762" w:name="_Toc391386065"/>
      <w:bookmarkStart w:id="763" w:name="_Toc389730868"/>
      <w:bookmarkStart w:id="764" w:name="_Toc388947553"/>
      <w:bookmarkStart w:id="765" w:name="_Toc388946306"/>
      <w:bookmarkStart w:id="766" w:name="_Toc385496782"/>
      <w:bookmarkStart w:id="767" w:name="_Toc384625683"/>
      <w:bookmarkStart w:id="768" w:name="_Toc383182297"/>
      <w:bookmarkStart w:id="769" w:name="_Toc381784218"/>
      <w:bookmarkStart w:id="770" w:name="_Toc380582888"/>
      <w:bookmarkStart w:id="771" w:name="_Toc379440363"/>
      <w:bookmarkStart w:id="772" w:name="_Toc378322705"/>
      <w:bookmarkStart w:id="773" w:name="_Toc377026490"/>
      <w:bookmarkStart w:id="774" w:name="_Toc374692760"/>
      <w:bookmarkStart w:id="775" w:name="_Toc374692683"/>
      <w:bookmarkStart w:id="776" w:name="_Toc374006625"/>
      <w:bookmarkStart w:id="777" w:name="_Toc373157812"/>
      <w:bookmarkStart w:id="778" w:name="_Toc371588839"/>
      <w:bookmarkStart w:id="779" w:name="_Toc370373463"/>
      <w:bookmarkStart w:id="780" w:name="_Toc369007856"/>
      <w:bookmarkStart w:id="781" w:name="_Toc369007676"/>
      <w:bookmarkStart w:id="782" w:name="_Toc367715514"/>
      <w:bookmarkStart w:id="783" w:name="_Toc366157675"/>
      <w:bookmarkStart w:id="784" w:name="_Toc364672335"/>
      <w:bookmarkStart w:id="785" w:name="_Toc363741386"/>
      <w:bookmarkStart w:id="786" w:name="_Toc361921549"/>
      <w:bookmarkStart w:id="787" w:name="_Toc360696816"/>
      <w:bookmarkStart w:id="788" w:name="_Toc359489413"/>
      <w:bookmarkStart w:id="789" w:name="_Toc358192560"/>
      <w:bookmarkStart w:id="790" w:name="_Toc357001929"/>
      <w:bookmarkStart w:id="791" w:name="_Toc355708836"/>
      <w:bookmarkStart w:id="792" w:name="_Toc354053821"/>
      <w:bookmarkStart w:id="793" w:name="_Toc352940476"/>
      <w:bookmarkStart w:id="794" w:name="_Toc351549876"/>
      <w:bookmarkStart w:id="795" w:name="_Toc350415578"/>
      <w:bookmarkStart w:id="796" w:name="_Toc349288248"/>
      <w:bookmarkStart w:id="797" w:name="_Toc347929580"/>
      <w:bookmarkStart w:id="798" w:name="_Toc346885932"/>
      <w:bookmarkStart w:id="799" w:name="_Toc345579827"/>
      <w:bookmarkStart w:id="800" w:name="_Toc343262676"/>
      <w:bookmarkStart w:id="801" w:name="_Toc342912839"/>
      <w:bookmarkStart w:id="802" w:name="_Toc341451212"/>
      <w:bookmarkStart w:id="803" w:name="_Toc340225513"/>
      <w:bookmarkStart w:id="804" w:name="_Toc338779373"/>
      <w:bookmarkStart w:id="805" w:name="_Toc337110333"/>
      <w:bookmarkStart w:id="806" w:name="_Toc335901499"/>
      <w:bookmarkStart w:id="807" w:name="_Toc334776192"/>
      <w:bookmarkStart w:id="808" w:name="_Toc332272646"/>
      <w:bookmarkStart w:id="809" w:name="_Toc323904374"/>
      <w:bookmarkStart w:id="810" w:name="_Toc323035706"/>
      <w:bookmarkStart w:id="811" w:name="_Toc321820540"/>
      <w:bookmarkStart w:id="812" w:name="_Toc321311660"/>
      <w:bookmarkStart w:id="813" w:name="_Toc321233389"/>
      <w:bookmarkStart w:id="814" w:name="_Toc320536954"/>
      <w:bookmarkStart w:id="815" w:name="_Toc318964998"/>
      <w:bookmarkStart w:id="816" w:name="_Toc316479952"/>
      <w:bookmarkStart w:id="817" w:name="_Toc313973312"/>
      <w:bookmarkStart w:id="818" w:name="_Toc311103642"/>
      <w:bookmarkStart w:id="819" w:name="_Toc308530336"/>
      <w:bookmarkStart w:id="820" w:name="_Toc304892154"/>
      <w:bookmarkStart w:id="821" w:name="_Toc303344248"/>
      <w:bookmarkStart w:id="822" w:name="_Toc301945289"/>
      <w:bookmarkStart w:id="823" w:name="_Toc297804717"/>
      <w:bookmarkStart w:id="824" w:name="_Toc296675478"/>
      <w:bookmarkStart w:id="825" w:name="_Toc295387895"/>
      <w:bookmarkStart w:id="826" w:name="_Toc292704950"/>
      <w:bookmarkStart w:id="827" w:name="_Toc291005378"/>
      <w:bookmarkStart w:id="828" w:name="_Toc288660268"/>
      <w:bookmarkStart w:id="829" w:name="_Toc286218711"/>
      <w:bookmarkStart w:id="830" w:name="_Toc283737194"/>
      <w:bookmarkStart w:id="831" w:name="_Toc282526037"/>
      <w:bookmarkStart w:id="832" w:name="_Toc280349205"/>
      <w:bookmarkStart w:id="833" w:name="_Toc279669135"/>
      <w:bookmarkStart w:id="834" w:name="_Toc276717162"/>
      <w:bookmarkStart w:id="835" w:name="_Toc274223814"/>
      <w:bookmarkStart w:id="836" w:name="_Toc273023320"/>
      <w:bookmarkStart w:id="837" w:name="_Toc271700476"/>
      <w:bookmarkStart w:id="838" w:name="_Toc268773999"/>
      <w:bookmarkStart w:id="839" w:name="_Toc266181233"/>
      <w:bookmarkStart w:id="840" w:name="_Toc259783104"/>
      <w:bookmarkStart w:id="841" w:name="_Toc253407141"/>
      <w:bookmarkStart w:id="842" w:name="_Toc8296058"/>
      <w:bookmarkStart w:id="843" w:name="_Toc9580673"/>
      <w:bookmarkStart w:id="844" w:name="_Toc12354358"/>
      <w:bookmarkStart w:id="845" w:name="_Toc13065945"/>
      <w:bookmarkStart w:id="846" w:name="_Toc14769327"/>
      <w:bookmarkStart w:id="847" w:name="_Toc18681552"/>
      <w:bookmarkStart w:id="848" w:name="_Toc21528576"/>
      <w:bookmarkStart w:id="849" w:name="_Toc23321864"/>
      <w:bookmarkStart w:id="850" w:name="_Toc24365700"/>
      <w:bookmarkStart w:id="851" w:name="_Toc25746886"/>
      <w:bookmarkStart w:id="852" w:name="_Toc26539908"/>
      <w:bookmarkStart w:id="853" w:name="_Toc27558683"/>
      <w:bookmarkStart w:id="854" w:name="_Toc31986465"/>
      <w:bookmarkStart w:id="855" w:name="_Toc33175448"/>
      <w:bookmarkStart w:id="856" w:name="_Toc38455857"/>
      <w:bookmarkStart w:id="857" w:name="_Toc40787337"/>
      <w:bookmarkStart w:id="858" w:name="_Toc49438638"/>
      <w:bookmarkStart w:id="859" w:name="_Toc51669577"/>
      <w:bookmarkStart w:id="860" w:name="_Toc52889718"/>
      <w:bookmarkStart w:id="861" w:name="_Toc57030863"/>
      <w:bookmarkStart w:id="862" w:name="_Toc67918813"/>
      <w:bookmarkStart w:id="863" w:name="_Toc70410761"/>
      <w:bookmarkStart w:id="864" w:name="_Toc74064877"/>
      <w:bookmarkStart w:id="865" w:name="_Toc78207940"/>
      <w:bookmarkStart w:id="866" w:name="_Toc253407143"/>
      <w:bookmarkStart w:id="867" w:name="_Toc262631799"/>
      <w:r>
        <w:t>GENERAL  INFORMATION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1778EE71" w14:textId="77777777" w:rsidR="00374F70" w:rsidRDefault="00374F70" w:rsidP="00374F70">
      <w:pPr>
        <w:pStyle w:val="Heading20"/>
        <w:rPr>
          <w:lang w:val="en-US"/>
        </w:rPr>
      </w:pPr>
      <w:bookmarkStart w:id="868" w:name="_Toc6411901"/>
      <w:bookmarkStart w:id="869" w:name="_Toc6215736"/>
      <w:bookmarkStart w:id="870" w:name="_Toc4420921"/>
      <w:bookmarkStart w:id="871" w:name="_Toc1570036"/>
      <w:bookmarkStart w:id="872" w:name="_Toc340530"/>
      <w:bookmarkStart w:id="873" w:name="_Toc536101943"/>
      <w:bookmarkStart w:id="874" w:name="_Toc531960775"/>
      <w:bookmarkStart w:id="875" w:name="_Toc531094564"/>
      <w:bookmarkStart w:id="876" w:name="_Toc526431478"/>
      <w:bookmarkStart w:id="877" w:name="_Toc525638281"/>
      <w:bookmarkStart w:id="878" w:name="_Toc524430948"/>
      <w:bookmarkStart w:id="879" w:name="_Toc520709557"/>
      <w:bookmarkStart w:id="880" w:name="_Toc518981881"/>
      <w:bookmarkStart w:id="881" w:name="_Toc517792325"/>
      <w:bookmarkStart w:id="882" w:name="_Toc514850716"/>
      <w:bookmarkStart w:id="883" w:name="_Toc513645640"/>
      <w:bookmarkStart w:id="884" w:name="_Toc510775347"/>
      <w:bookmarkStart w:id="885" w:name="_Toc509838123"/>
      <w:bookmarkStart w:id="886" w:name="_Toc507510702"/>
      <w:bookmarkStart w:id="887" w:name="_Toc505005327"/>
      <w:bookmarkStart w:id="888" w:name="_Toc503439013"/>
      <w:bookmarkStart w:id="889" w:name="_Toc500842095"/>
      <w:bookmarkStart w:id="890" w:name="_Toc500841774"/>
      <w:bookmarkStart w:id="891" w:name="_Toc499624459"/>
      <w:bookmarkStart w:id="892" w:name="_Toc497988305"/>
      <w:bookmarkStart w:id="893" w:name="_Toc497986897"/>
      <w:bookmarkStart w:id="894" w:name="_Toc496537197"/>
      <w:bookmarkStart w:id="895" w:name="_Toc495499925"/>
      <w:bookmarkStart w:id="896" w:name="_Toc493685640"/>
      <w:bookmarkStart w:id="897" w:name="_Toc488848845"/>
      <w:bookmarkStart w:id="898" w:name="_Toc487466256"/>
      <w:bookmarkStart w:id="899" w:name="_Toc486323158"/>
      <w:bookmarkStart w:id="900" w:name="_Toc485117045"/>
      <w:bookmarkStart w:id="901" w:name="_Toc483388278"/>
      <w:bookmarkStart w:id="902" w:name="_Toc482280083"/>
      <w:bookmarkStart w:id="903" w:name="_Toc479671289"/>
      <w:bookmarkStart w:id="904" w:name="_Toc478464747"/>
      <w:bookmarkStart w:id="905" w:name="_Toc477169042"/>
      <w:bookmarkStart w:id="906" w:name="_Toc474504470"/>
      <w:bookmarkStart w:id="907" w:name="_Toc473209528"/>
      <w:bookmarkStart w:id="908" w:name="_Toc471824659"/>
      <w:bookmarkStart w:id="909" w:name="_Toc469924984"/>
      <w:bookmarkStart w:id="910" w:name="_Toc469048937"/>
      <w:bookmarkStart w:id="911" w:name="_Toc466367268"/>
      <w:bookmarkStart w:id="912" w:name="_Toc465345249"/>
      <w:bookmarkStart w:id="913" w:name="_Toc456103323"/>
      <w:bookmarkStart w:id="914" w:name="_Toc456103207"/>
      <w:bookmarkStart w:id="915" w:name="_Toc454789145"/>
      <w:bookmarkStart w:id="916" w:name="_Toc453320501"/>
      <w:bookmarkStart w:id="917" w:name="_Toc451863131"/>
      <w:bookmarkStart w:id="918" w:name="_Toc450747462"/>
      <w:bookmarkStart w:id="919" w:name="_Toc449442758"/>
      <w:bookmarkStart w:id="920" w:name="_Toc446578864"/>
      <w:bookmarkStart w:id="921" w:name="_Toc445368576"/>
      <w:bookmarkStart w:id="922" w:name="_Toc442711613"/>
      <w:bookmarkStart w:id="923" w:name="_Toc441671598"/>
      <w:bookmarkStart w:id="924" w:name="_Toc440443781"/>
      <w:bookmarkStart w:id="925" w:name="_Toc438219158"/>
      <w:bookmarkStart w:id="926" w:name="_Toc437264273"/>
      <w:bookmarkStart w:id="927" w:name="_Toc436383051"/>
      <w:bookmarkStart w:id="928" w:name="_Toc434843823"/>
      <w:bookmarkStart w:id="929" w:name="_Toc433358214"/>
      <w:bookmarkStart w:id="930" w:name="_Toc432498826"/>
      <w:bookmarkStart w:id="931" w:name="_Toc429469039"/>
      <w:bookmarkStart w:id="932" w:name="_Toc428372290"/>
      <w:bookmarkStart w:id="933" w:name="_Toc428193350"/>
      <w:bookmarkStart w:id="934" w:name="_Toc424300236"/>
      <w:bookmarkStart w:id="935" w:name="_Toc423078765"/>
      <w:bookmarkStart w:id="936" w:name="_Toc421783546"/>
      <w:bookmarkStart w:id="937" w:name="_Toc420414818"/>
      <w:bookmarkStart w:id="938" w:name="_Toc417984331"/>
      <w:bookmarkStart w:id="939" w:name="_Toc416360068"/>
      <w:bookmarkStart w:id="940" w:name="_Toc414884938"/>
      <w:bookmarkStart w:id="941" w:name="_Toc410904533"/>
      <w:bookmarkStart w:id="942" w:name="_Toc409708223"/>
      <w:bookmarkStart w:id="943" w:name="_Toc408576624"/>
      <w:bookmarkStart w:id="944" w:name="_Toc406508004"/>
      <w:bookmarkStart w:id="945" w:name="_Toc405386771"/>
      <w:bookmarkStart w:id="946" w:name="_Toc404332305"/>
      <w:bookmarkStart w:id="947" w:name="_Toc402967092"/>
      <w:bookmarkStart w:id="948" w:name="_Toc401757903"/>
      <w:bookmarkStart w:id="949" w:name="_Toc400374867"/>
      <w:bookmarkStart w:id="950" w:name="_Toc399160623"/>
      <w:bookmarkStart w:id="951" w:name="_Toc397517639"/>
      <w:bookmarkStart w:id="952" w:name="_Toc396212802"/>
      <w:bookmarkStart w:id="953" w:name="_Toc395100446"/>
      <w:bookmarkStart w:id="954" w:name="_Toc393715461"/>
      <w:bookmarkStart w:id="955" w:name="_Toc393714457"/>
      <w:bookmarkStart w:id="956" w:name="_Toc393713409"/>
      <w:bookmarkStart w:id="957" w:name="_Toc392235870"/>
      <w:bookmarkStart w:id="958" w:name="_Toc391386066"/>
      <w:bookmarkStart w:id="959" w:name="_Toc389730869"/>
      <w:bookmarkStart w:id="960" w:name="_Toc388947554"/>
      <w:bookmarkStart w:id="961" w:name="_Toc388946307"/>
      <w:bookmarkStart w:id="962" w:name="_Toc385496783"/>
      <w:bookmarkStart w:id="963" w:name="_Toc384625684"/>
      <w:bookmarkStart w:id="964" w:name="_Toc383182298"/>
      <w:bookmarkStart w:id="965" w:name="_Toc381784219"/>
      <w:bookmarkStart w:id="966" w:name="_Toc380582889"/>
      <w:bookmarkStart w:id="967" w:name="_Toc379440364"/>
      <w:bookmarkStart w:id="968" w:name="_Toc378322706"/>
      <w:bookmarkStart w:id="969" w:name="_Toc377026491"/>
      <w:bookmarkStart w:id="970" w:name="_Toc374692761"/>
      <w:bookmarkStart w:id="971" w:name="_Toc374692684"/>
      <w:bookmarkStart w:id="972" w:name="_Toc374006626"/>
      <w:bookmarkStart w:id="973" w:name="_Toc373157813"/>
      <w:bookmarkStart w:id="974" w:name="_Toc371588840"/>
      <w:bookmarkStart w:id="975" w:name="_Toc370373464"/>
      <w:bookmarkStart w:id="976" w:name="_Toc369007857"/>
      <w:bookmarkStart w:id="977" w:name="_Toc369007677"/>
      <w:bookmarkStart w:id="978" w:name="_Toc367715515"/>
      <w:bookmarkStart w:id="979" w:name="_Toc366157676"/>
      <w:bookmarkStart w:id="980" w:name="_Toc364672336"/>
      <w:bookmarkStart w:id="981" w:name="_Toc363741387"/>
      <w:bookmarkStart w:id="982" w:name="_Toc361921550"/>
      <w:bookmarkStart w:id="983" w:name="_Toc360696817"/>
      <w:bookmarkStart w:id="984" w:name="_Toc359489414"/>
      <w:bookmarkStart w:id="985" w:name="_Toc358192561"/>
      <w:bookmarkStart w:id="986" w:name="_Toc357001930"/>
      <w:bookmarkStart w:id="987" w:name="_Toc355708837"/>
      <w:bookmarkStart w:id="988" w:name="_Toc354053822"/>
      <w:bookmarkStart w:id="989" w:name="_Toc352940477"/>
      <w:bookmarkStart w:id="990" w:name="_Toc351549877"/>
      <w:bookmarkStart w:id="991" w:name="_Toc350415579"/>
      <w:bookmarkStart w:id="992" w:name="_Toc349288249"/>
      <w:bookmarkStart w:id="993" w:name="_Toc347929581"/>
      <w:bookmarkStart w:id="994" w:name="_Toc346885933"/>
      <w:bookmarkStart w:id="995" w:name="_Toc345579828"/>
      <w:bookmarkStart w:id="996" w:name="_Toc343262677"/>
      <w:bookmarkStart w:id="997" w:name="_Toc342912840"/>
      <w:bookmarkStart w:id="998" w:name="_Toc341451213"/>
      <w:bookmarkStart w:id="999" w:name="_Toc340225514"/>
      <w:bookmarkStart w:id="1000" w:name="_Toc338779374"/>
      <w:bookmarkStart w:id="1001" w:name="_Toc337110334"/>
      <w:bookmarkStart w:id="1002" w:name="_Toc335901500"/>
      <w:bookmarkStart w:id="1003" w:name="_Toc334776193"/>
      <w:bookmarkStart w:id="1004" w:name="_Toc332272647"/>
      <w:bookmarkStart w:id="1005" w:name="_Toc323904375"/>
      <w:bookmarkStart w:id="1006" w:name="_Toc323035707"/>
      <w:bookmarkStart w:id="1007" w:name="_Toc321820541"/>
      <w:bookmarkStart w:id="1008" w:name="_Toc321311661"/>
      <w:bookmarkStart w:id="1009" w:name="_Toc321233390"/>
      <w:bookmarkStart w:id="1010" w:name="_Toc320536955"/>
      <w:bookmarkStart w:id="1011" w:name="_Toc318964999"/>
      <w:bookmarkStart w:id="1012" w:name="_Toc316479953"/>
      <w:bookmarkStart w:id="1013" w:name="_Toc313973313"/>
      <w:bookmarkStart w:id="1014" w:name="_Toc311103643"/>
      <w:bookmarkStart w:id="1015" w:name="_Toc308530337"/>
      <w:bookmarkStart w:id="1016" w:name="_Toc304892155"/>
      <w:bookmarkStart w:id="1017" w:name="_Toc303344249"/>
      <w:bookmarkStart w:id="1018" w:name="_Toc301945290"/>
      <w:bookmarkStart w:id="1019" w:name="_Toc297804718"/>
      <w:bookmarkStart w:id="1020" w:name="_Toc296675479"/>
      <w:bookmarkStart w:id="1021" w:name="_Toc295387896"/>
      <w:bookmarkStart w:id="1022" w:name="_Toc292704951"/>
      <w:bookmarkStart w:id="1023" w:name="_Toc291005379"/>
      <w:bookmarkStart w:id="1024" w:name="_Toc288660269"/>
      <w:bookmarkStart w:id="1025" w:name="_Toc286218712"/>
      <w:bookmarkStart w:id="1026" w:name="_Toc283737195"/>
      <w:bookmarkStart w:id="1027" w:name="_Toc282526038"/>
      <w:bookmarkStart w:id="1028" w:name="_Toc280349206"/>
      <w:bookmarkStart w:id="1029" w:name="_Toc279669136"/>
      <w:bookmarkStart w:id="1030" w:name="_Toc276717163"/>
      <w:bookmarkStart w:id="1031" w:name="_Toc274223815"/>
      <w:bookmarkStart w:id="1032" w:name="_Toc273023321"/>
      <w:bookmarkStart w:id="1033" w:name="_Toc271700477"/>
      <w:bookmarkStart w:id="1034" w:name="_Toc268774000"/>
      <w:bookmarkStart w:id="1035" w:name="_Toc266181234"/>
      <w:bookmarkStart w:id="1036" w:name="_Toc265056484"/>
      <w:bookmarkStart w:id="1037" w:name="_Toc262631768"/>
      <w:bookmarkStart w:id="1038" w:name="_Toc259783105"/>
      <w:bookmarkStart w:id="1039" w:name="_Toc253407142"/>
      <w:bookmarkStart w:id="1040" w:name="_Toc8296059"/>
      <w:bookmarkStart w:id="1041" w:name="_Toc9580674"/>
      <w:bookmarkStart w:id="1042" w:name="_Toc12354359"/>
      <w:bookmarkStart w:id="1043" w:name="_Toc13065946"/>
      <w:bookmarkStart w:id="1044" w:name="_Toc14769328"/>
      <w:bookmarkStart w:id="1045" w:name="_Toc17298846"/>
      <w:bookmarkStart w:id="1046" w:name="_Toc18681553"/>
      <w:bookmarkStart w:id="1047" w:name="_Toc21528577"/>
      <w:bookmarkStart w:id="1048" w:name="_Toc23321865"/>
      <w:bookmarkStart w:id="1049" w:name="_Toc24365701"/>
      <w:bookmarkStart w:id="1050" w:name="_Toc25746887"/>
      <w:bookmarkStart w:id="1051" w:name="_Toc26539909"/>
      <w:bookmarkStart w:id="1052" w:name="_Toc27558684"/>
      <w:bookmarkStart w:id="1053" w:name="_Toc31986466"/>
      <w:bookmarkStart w:id="1054" w:name="_Toc33175449"/>
      <w:bookmarkStart w:id="1055" w:name="_Toc38455858"/>
      <w:bookmarkStart w:id="1056" w:name="_Toc40787338"/>
      <w:bookmarkStart w:id="1057" w:name="_Toc46322968"/>
      <w:bookmarkStart w:id="1058" w:name="_Toc49438639"/>
      <w:bookmarkStart w:id="1059" w:name="_Toc51669578"/>
      <w:bookmarkStart w:id="1060" w:name="_Toc52889719"/>
      <w:bookmarkStart w:id="1061" w:name="_Toc57030864"/>
      <w:bookmarkStart w:id="1062" w:name="_Toc67918814"/>
      <w:bookmarkStart w:id="1063" w:name="_Toc70410762"/>
      <w:bookmarkStart w:id="1064" w:name="_Toc74064878"/>
      <w:bookmarkStart w:id="1065" w:name="_Toc78207941"/>
      <w:r>
        <w:rPr>
          <w:lang w:val="en-US"/>
        </w:rPr>
        <w:t>Lists annexed to the ITU Operational Bulletin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15601FF3" w14:textId="77777777" w:rsidR="00374F70" w:rsidRDefault="00374F70" w:rsidP="00374F70">
      <w:pPr>
        <w:spacing w:before="200"/>
        <w:rPr>
          <w:rFonts w:asciiTheme="minorHAnsi" w:hAnsiTheme="minorHAnsi"/>
          <w:b/>
          <w:bCs/>
        </w:rPr>
      </w:pPr>
      <w:bookmarkStart w:id="1066" w:name="_Toc248829258"/>
      <w:bookmarkStart w:id="1067" w:name="_Toc244506936"/>
      <w:bookmarkStart w:id="1068" w:name="_Toc243300311"/>
      <w:bookmarkStart w:id="1069" w:name="_Toc242001425"/>
      <w:bookmarkStart w:id="1070" w:name="_Toc240790085"/>
      <w:bookmarkStart w:id="1071" w:name="_Toc236573557"/>
      <w:bookmarkStart w:id="1072" w:name="_Toc235352384"/>
      <w:bookmarkStart w:id="1073" w:name="_Toc233609592"/>
      <w:bookmarkStart w:id="1074" w:name="_Toc232323931"/>
      <w:bookmarkStart w:id="1075" w:name="_Toc229971353"/>
      <w:bookmarkStart w:id="1076" w:name="_Toc228766354"/>
      <w:bookmarkStart w:id="1077" w:name="_Toc226791560"/>
      <w:bookmarkStart w:id="1078" w:name="_Toc224533682"/>
      <w:bookmarkStart w:id="1079" w:name="_Toc223252037"/>
      <w:bookmarkStart w:id="1080" w:name="_Toc222028812"/>
      <w:bookmarkStart w:id="1081" w:name="_Toc219610057"/>
      <w:bookmarkStart w:id="1082" w:name="_Toc219001148"/>
      <w:bookmarkStart w:id="1083" w:name="_Toc215907199"/>
      <w:bookmarkStart w:id="1084" w:name="_Toc214162711"/>
      <w:bookmarkStart w:id="1085" w:name="_Toc212964587"/>
      <w:bookmarkStart w:id="1086" w:name="_Toc211848177"/>
      <w:bookmarkStart w:id="1087" w:name="_Toc208205449"/>
      <w:bookmarkStart w:id="1088" w:name="_Toc206389934"/>
      <w:bookmarkStart w:id="1089" w:name="_Toc205106594"/>
      <w:bookmarkStart w:id="1090" w:name="_Toc204666529"/>
      <w:bookmarkStart w:id="1091" w:name="_Toc203553649"/>
      <w:bookmarkStart w:id="1092" w:name="_Toc202751280"/>
      <w:bookmarkStart w:id="1093" w:name="_Toc202750917"/>
      <w:bookmarkStart w:id="1094" w:name="_Toc202750807"/>
      <w:bookmarkStart w:id="1095" w:name="_Toc200872012"/>
      <w:bookmarkStart w:id="1096" w:name="_Toc198519367"/>
      <w:bookmarkStart w:id="1097" w:name="_Toc197223434"/>
      <w:bookmarkStart w:id="1098" w:name="_Toc196019478"/>
      <w:bookmarkStart w:id="1099" w:name="_Toc193013099"/>
      <w:bookmarkStart w:id="1100" w:name="_Toc192925234"/>
      <w:bookmarkStart w:id="1101" w:name="_Toc191803606"/>
      <w:bookmarkStart w:id="1102" w:name="_Toc188073917"/>
      <w:bookmarkStart w:id="1103" w:name="_Toc187491733"/>
      <w:bookmarkStart w:id="1104" w:name="_Toc184099119"/>
      <w:bookmarkStart w:id="1105" w:name="_Toc182996109"/>
      <w:bookmarkStart w:id="1106" w:name="_Toc181591757"/>
      <w:bookmarkStart w:id="1107" w:name="_Toc178733525"/>
      <w:bookmarkStart w:id="1108" w:name="_Toc177526404"/>
      <w:bookmarkStart w:id="1109" w:name="_Toc176340203"/>
      <w:bookmarkStart w:id="1110" w:name="_Toc174436269"/>
      <w:bookmarkStart w:id="1111" w:name="_Toc173647010"/>
      <w:bookmarkStart w:id="1112" w:name="_Toc171936761"/>
      <w:bookmarkStart w:id="1113" w:name="_Toc170815249"/>
      <w:bookmarkStart w:id="1114" w:name="_Toc169584443"/>
      <w:bookmarkStart w:id="1115" w:name="_Toc168388002"/>
      <w:bookmarkStart w:id="1116" w:name="_Toc166647544"/>
      <w:bookmarkStart w:id="1117" w:name="_Toc165690490"/>
      <w:bookmarkStart w:id="1118" w:name="_Toc164586120"/>
      <w:bookmarkStart w:id="1119" w:name="_Toc162942676"/>
      <w:bookmarkStart w:id="1120" w:name="_Toc161638205"/>
      <w:bookmarkStart w:id="1121" w:name="_Toc160456136"/>
      <w:bookmarkStart w:id="1122" w:name="_Toc159212689"/>
      <w:bookmarkStart w:id="1123" w:name="_Toc158019338"/>
      <w:bookmarkStart w:id="1124" w:name="_Toc156378795"/>
      <w:bookmarkStart w:id="1125" w:name="_Toc153877708"/>
      <w:bookmarkStart w:id="1126" w:name="_Toc152663483"/>
      <w:bookmarkStart w:id="1127" w:name="_Toc151281224"/>
      <w:bookmarkStart w:id="1128" w:name="_Toc150078542"/>
      <w:bookmarkStart w:id="1129" w:name="_Toc148519277"/>
      <w:bookmarkStart w:id="1130" w:name="_Toc148518933"/>
      <w:bookmarkStart w:id="1131" w:name="_Toc147313830"/>
      <w:bookmarkStart w:id="1132" w:name="_Toc146011631"/>
      <w:bookmarkStart w:id="1133" w:name="_Toc144780335"/>
      <w:bookmarkStart w:id="1134" w:name="_Toc143331177"/>
      <w:bookmarkStart w:id="1135" w:name="_Toc141774304"/>
      <w:bookmarkStart w:id="1136" w:name="_Toc140656512"/>
      <w:bookmarkStart w:id="1137" w:name="_Toc139444662"/>
      <w:bookmarkStart w:id="1138" w:name="_Toc138153363"/>
      <w:bookmarkStart w:id="1139" w:name="_Toc136762578"/>
      <w:bookmarkStart w:id="1140" w:name="_Toc135453245"/>
      <w:bookmarkStart w:id="1141" w:name="_Toc131917356"/>
      <w:bookmarkStart w:id="1142" w:name="_Toc131917082"/>
      <w:bookmarkStart w:id="1143" w:name="_Toc128886943"/>
      <w:bookmarkStart w:id="1144" w:name="_Toc127606592"/>
      <w:bookmarkStart w:id="1145" w:name="_Toc126481926"/>
      <w:bookmarkStart w:id="1146" w:name="_Toc122940721"/>
      <w:bookmarkStart w:id="1147" w:name="_Toc122238432"/>
      <w:bookmarkStart w:id="1148" w:name="_Toc121281070"/>
      <w:bookmarkStart w:id="1149" w:name="_Toc119749612"/>
      <w:bookmarkStart w:id="1150" w:name="_Toc117389514"/>
      <w:bookmarkStart w:id="1151" w:name="_Toc116117066"/>
      <w:bookmarkStart w:id="1152" w:name="_Toc114285869"/>
      <w:bookmarkStart w:id="1153" w:name="_Toc113250000"/>
      <w:bookmarkStart w:id="1154" w:name="_Toc111607471"/>
      <w:bookmarkStart w:id="1155" w:name="_Toc110233322"/>
      <w:bookmarkStart w:id="1156" w:name="_Toc110233107"/>
      <w:bookmarkStart w:id="1157" w:name="_Toc109631890"/>
      <w:bookmarkStart w:id="1158" w:name="_Toc109631795"/>
      <w:bookmarkStart w:id="1159" w:name="_Toc109028728"/>
      <w:bookmarkStart w:id="1160" w:name="_Toc107798484"/>
      <w:bookmarkStart w:id="1161" w:name="_Toc106504837"/>
      <w:bookmarkStart w:id="1162" w:name="_Toc105302119"/>
      <w:r>
        <w:rPr>
          <w:rFonts w:asciiTheme="minorHAnsi" w:hAnsiTheme="minorHAnsi"/>
          <w:b/>
          <w:bCs/>
        </w:rPr>
        <w:t>Note from TSB</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189006B" w14:textId="77777777" w:rsidR="000F7C77" w:rsidRDefault="000F7C77" w:rsidP="00110E51">
      <w:pPr>
        <w:pStyle w:val="Heading20"/>
        <w:rPr>
          <w:lang w:val="en-GB"/>
        </w:rPr>
      </w:pPr>
      <w:bookmarkStart w:id="1163" w:name="_Toc4420922"/>
      <w:bookmarkStart w:id="1164" w:name="_Toc1570037"/>
      <w:bookmarkStart w:id="1165" w:name="_Toc78207942"/>
      <w:r>
        <w:rPr>
          <w:lang w:val="en-GB"/>
        </w:rPr>
        <w:t xml:space="preserve">Approval of </w:t>
      </w:r>
      <w:r w:rsidRPr="00110E51">
        <w:rPr>
          <w:lang w:val="en-US"/>
        </w:rPr>
        <w:t>ITU</w:t>
      </w:r>
      <w:r>
        <w:rPr>
          <w:lang w:val="en-GB"/>
        </w:rPr>
        <w:t>-T Recommendations</w:t>
      </w:r>
      <w:bookmarkEnd w:id="1163"/>
      <w:bookmarkEnd w:id="1164"/>
      <w:bookmarkEnd w:id="1165"/>
    </w:p>
    <w:p w14:paraId="7FE1AFD5" w14:textId="77777777" w:rsidR="000F7C77" w:rsidRDefault="000F7C77" w:rsidP="003D1B52">
      <w:pPr>
        <w:spacing w:before="240"/>
        <w:jc w:val="left"/>
      </w:pPr>
      <w:r>
        <w:t>By AAP-108, it was announced that the following ITU-T Recommendations were approved, in accordance with the procedures outlined in Recommendation ITU-T A.8:</w:t>
      </w:r>
    </w:p>
    <w:p w14:paraId="1023699B" w14:textId="0F3DE5C0" w:rsidR="000F7C77" w:rsidRDefault="000F7C77" w:rsidP="004F31F8">
      <w:pPr>
        <w:pStyle w:val="enumlev1"/>
      </w:pPr>
      <w:r>
        <w:t>–</w:t>
      </w:r>
      <w:r w:rsidR="004F31F8">
        <w:tab/>
      </w:r>
      <w:r>
        <w:t>ITU-T G.989.3 (05/2021): 40-Gigabit-capable passive optical networks (NG-PON2): Transmission convergence layer specification</w:t>
      </w:r>
    </w:p>
    <w:p w14:paraId="39971BA0" w14:textId="6AD38EED" w:rsidR="000F7C77" w:rsidRDefault="000F7C77" w:rsidP="004F31F8">
      <w:pPr>
        <w:pStyle w:val="enumlev1"/>
      </w:pPr>
      <w:r>
        <w:t>–</w:t>
      </w:r>
      <w:r w:rsidR="004F31F8">
        <w:tab/>
      </w:r>
      <w:r>
        <w:t>ITU-T H.273 (V2) (07/2021): Coding-independent code points for video signal type identification</w:t>
      </w:r>
    </w:p>
    <w:p w14:paraId="750BAB6E" w14:textId="73CAD4F4" w:rsidR="000F7C77" w:rsidRDefault="000F7C77" w:rsidP="004F31F8">
      <w:pPr>
        <w:pStyle w:val="enumlev1"/>
      </w:pPr>
      <w:r>
        <w:t>–</w:t>
      </w:r>
      <w:r w:rsidR="004F31F8">
        <w:tab/>
      </w:r>
      <w:r>
        <w:t xml:space="preserve">ITU-T K.50 (2018) Cor. 2 (07/2021): Safe limits for operating voltages and currents in telecommunication systems powered over the network </w:t>
      </w:r>
      <w:r w:rsidR="009D68AD">
        <w:t>–</w:t>
      </w:r>
      <w:r>
        <w:t xml:space="preserve"> Corrigendum 2</w:t>
      </w:r>
    </w:p>
    <w:p w14:paraId="5BBC80CA" w14:textId="0E58269F" w:rsidR="000F7C77" w:rsidRDefault="000F7C77" w:rsidP="004F31F8">
      <w:pPr>
        <w:pStyle w:val="enumlev1"/>
      </w:pPr>
      <w:r>
        <w:t>–</w:t>
      </w:r>
      <w:r w:rsidR="004F31F8">
        <w:tab/>
      </w:r>
      <w:r>
        <w:t>ITU-T L.1060 (07/2021): General principles for the green supply chain management of information and communication technology manufacturing industry</w:t>
      </w:r>
    </w:p>
    <w:p w14:paraId="69A59986" w14:textId="7D35E7F1" w:rsidR="000F7C77" w:rsidRDefault="000F7C77" w:rsidP="004F31F8">
      <w:pPr>
        <w:pStyle w:val="enumlev1"/>
      </w:pPr>
      <w:r>
        <w:t>–</w:t>
      </w:r>
      <w:r w:rsidR="004F31F8">
        <w:tab/>
      </w:r>
      <w:r>
        <w:t xml:space="preserve">ITU-T Q.834.1 (2004) Amd. 1 (07/2021): ATM-PON requirements and managed entities for the network and network element views: Amendment 1 </w:t>
      </w:r>
      <w:r w:rsidR="009D68AD">
        <w:t>–</w:t>
      </w:r>
      <w:r>
        <w:t xml:space="preserve"> Replace the reference to IEEE 802.1D by IEEE 802.1Q</w:t>
      </w:r>
    </w:p>
    <w:p w14:paraId="10FFA936" w14:textId="3E795C31" w:rsidR="000F7C77" w:rsidRDefault="000F7C77" w:rsidP="004F31F8">
      <w:pPr>
        <w:pStyle w:val="enumlev1"/>
      </w:pPr>
      <w:r>
        <w:t>–</w:t>
      </w:r>
      <w:r w:rsidR="004F31F8">
        <w:tab/>
      </w:r>
      <w:r>
        <w:t xml:space="preserve">ITU-T Q.834.4 (2004) Amd. 2 (07/2021): A CORBA interface specification for Broadband Passive Optical Networks based on UML interface requirements: Amendment 2 </w:t>
      </w:r>
      <w:r w:rsidR="009D68AD">
        <w:t>–</w:t>
      </w:r>
      <w:r>
        <w:t xml:space="preserve"> Replace the reference to IEEE 802.1D by IEEE 802.1Q</w:t>
      </w:r>
    </w:p>
    <w:p w14:paraId="3B0B35F0" w14:textId="003CAE5E" w:rsidR="000F7C77" w:rsidRDefault="000F7C77" w:rsidP="004F31F8">
      <w:pPr>
        <w:pStyle w:val="enumlev1"/>
      </w:pPr>
      <w:r>
        <w:t>–</w:t>
      </w:r>
      <w:r w:rsidR="004F31F8">
        <w:tab/>
      </w:r>
      <w:r>
        <w:t xml:space="preserve">ITU-T Q.838.1 (2004) Amd. 1 (07/2021): Requirements and analysis for the management interface of Ethernet Passive Optical Networks (EPON): Amendment 1 </w:t>
      </w:r>
      <w:r w:rsidR="009D68AD">
        <w:t>–</w:t>
      </w:r>
      <w:r>
        <w:t xml:space="preserve"> Replace the reference to IEEE 802.1D by IEEE 802.1Q</w:t>
      </w:r>
    </w:p>
    <w:p w14:paraId="3821104E" w14:textId="21C92014" w:rsidR="000F7C77" w:rsidRDefault="000F7C77" w:rsidP="004F31F8">
      <w:pPr>
        <w:pStyle w:val="enumlev1"/>
      </w:pPr>
      <w:r>
        <w:t>–</w:t>
      </w:r>
      <w:r w:rsidR="004F31F8">
        <w:tab/>
      </w:r>
      <w:r>
        <w:t>ITU-T X.1406 (07/2021): Security threats to online voting system using distributed ledger technology</w:t>
      </w:r>
    </w:p>
    <w:p w14:paraId="677B4B30" w14:textId="5EFDADB3" w:rsidR="000F7C77" w:rsidRDefault="000F7C77" w:rsidP="004F31F8">
      <w:pPr>
        <w:pStyle w:val="enumlev1"/>
      </w:pPr>
      <w:r>
        <w:t>–</w:t>
      </w:r>
      <w:r w:rsidR="004F31F8">
        <w:tab/>
      </w:r>
      <w:r>
        <w:t>ITU-T Y.3178 (07/2021): Functional framework of AI-based network service provisioning in future networks including IMT-2020</w:t>
      </w:r>
    </w:p>
    <w:p w14:paraId="00005BE4" w14:textId="2D5EF41C" w:rsidR="000F7C77" w:rsidRDefault="000F7C77" w:rsidP="004F31F8">
      <w:pPr>
        <w:pStyle w:val="enumlev1"/>
      </w:pPr>
      <w:r>
        <w:t>–</w:t>
      </w:r>
      <w:r w:rsidR="004F31F8">
        <w:tab/>
      </w:r>
      <w:r>
        <w:t>ITU-T Y.4122 (07/2021): Requirements and capability framework of edge computing-enabled gateway in the IoT</w:t>
      </w:r>
    </w:p>
    <w:p w14:paraId="28D1D913" w14:textId="12F801B6" w:rsidR="000F7C77" w:rsidRDefault="000F7C77" w:rsidP="004F31F8">
      <w:pPr>
        <w:pStyle w:val="enumlev1"/>
      </w:pPr>
      <w:r>
        <w:t>–</w:t>
      </w:r>
      <w:r w:rsidR="004F31F8">
        <w:tab/>
      </w:r>
      <w:r>
        <w:t>ITU-T Y.4419 (07/2021): Requirements and Capability Framework of Smart Utility Metering (SUM)</w:t>
      </w:r>
    </w:p>
    <w:p w14:paraId="15817DEE" w14:textId="79447598" w:rsidR="000F7C77" w:rsidRDefault="000F7C77" w:rsidP="004F31F8">
      <w:pPr>
        <w:pStyle w:val="enumlev1"/>
      </w:pPr>
      <w:r>
        <w:t>–</w:t>
      </w:r>
      <w:r w:rsidR="004F31F8">
        <w:tab/>
      </w:r>
      <w:r>
        <w:t>ITU-T Y.4420 (07/2021): Framework of IoT based monitoring and management for Lift</w:t>
      </w:r>
    </w:p>
    <w:p w14:paraId="7A8F0E33" w14:textId="77777777" w:rsidR="004F31F8" w:rsidRDefault="004F31F8" w:rsidP="004F31F8">
      <w:pPr>
        <w:pStyle w:val="enumlev1"/>
      </w:pPr>
    </w:p>
    <w:p w14:paraId="043264A7" w14:textId="77777777" w:rsidR="000F7C77" w:rsidRPr="00824BAB" w:rsidRDefault="000F7C77" w:rsidP="00110E51">
      <w:pPr>
        <w:pStyle w:val="Heading20"/>
        <w:rPr>
          <w:lang w:val="en-US"/>
        </w:rPr>
      </w:pPr>
      <w:bookmarkStart w:id="1166" w:name="_Toc423078767"/>
      <w:bookmarkStart w:id="1167" w:name="_Toc78207943"/>
      <w:r w:rsidRPr="00824BAB">
        <w:rPr>
          <w:lang w:val="en-US"/>
        </w:rPr>
        <w:t>The International Public Telecommunication Numbering Plan</w:t>
      </w:r>
      <w:r w:rsidRPr="00824BAB">
        <w:rPr>
          <w:lang w:val="en-US"/>
        </w:rPr>
        <w:br/>
        <w:t>(Recommendation ITU-T E.164 (11/2010))</w:t>
      </w:r>
      <w:bookmarkEnd w:id="1166"/>
      <w:bookmarkEnd w:id="1167"/>
    </w:p>
    <w:p w14:paraId="1C4C1005" w14:textId="77777777" w:rsidR="000F7C77" w:rsidRPr="00CF04CE" w:rsidRDefault="000F7C77" w:rsidP="003D1B52">
      <w:pPr>
        <w:spacing w:before="240"/>
        <w:rPr>
          <w:b/>
          <w:bCs/>
        </w:rPr>
      </w:pPr>
      <w:r w:rsidRPr="00CF04CE">
        <w:rPr>
          <w:b/>
          <w:bCs/>
        </w:rPr>
        <w:t>Note from TSB</w:t>
      </w:r>
    </w:p>
    <w:p w14:paraId="2D0F4FE2" w14:textId="77777777" w:rsidR="000F7C77" w:rsidRDefault="000F7C77" w:rsidP="003D1B52">
      <w:pPr>
        <w:spacing w:before="240"/>
        <w:rPr>
          <w:highlight w:val="yellow"/>
        </w:rPr>
      </w:pPr>
      <w:r w:rsidRPr="001B05EE">
        <w:t xml:space="preserve">At the request of the Administration of the Republic of Kazakhstan, the Director of TSB has </w:t>
      </w:r>
      <w:r w:rsidRPr="001B05EE">
        <w:rPr>
          <w:b/>
          <w:bCs/>
        </w:rPr>
        <w:t>reserved</w:t>
      </w:r>
      <w:r w:rsidRPr="001B05EE">
        <w:t xml:space="preserve"> the country code 997 for Kazakhstan (Republic of) for future use.</w:t>
      </w:r>
    </w:p>
    <w:p w14:paraId="48F1C621" w14:textId="77777777" w:rsidR="000F7C77" w:rsidRPr="00824BAB" w:rsidRDefault="000F7C77" w:rsidP="003D1B52">
      <w:pPr>
        <w:spacing w:before="240"/>
        <w:rPr>
          <w:b/>
          <w:bCs/>
        </w:rPr>
      </w:pPr>
      <w:r w:rsidRPr="00824BAB">
        <w:rPr>
          <w:b/>
          <w:bCs/>
        </w:rPr>
        <w:t>Note from TSB</w:t>
      </w:r>
    </w:p>
    <w:p w14:paraId="7E4AC1EB" w14:textId="77777777" w:rsidR="000F7C77" w:rsidRPr="00824BAB" w:rsidRDefault="000F7C77" w:rsidP="003D1B52">
      <w:pPr>
        <w:spacing w:before="240"/>
        <w:jc w:val="center"/>
      </w:pPr>
      <w:r w:rsidRPr="00824BAB">
        <w:rPr>
          <w:i/>
        </w:rPr>
        <w:t>Identification codes for international network</w:t>
      </w:r>
      <w:r>
        <w:rPr>
          <w:i/>
        </w:rPr>
        <w:t>s</w:t>
      </w:r>
    </w:p>
    <w:p w14:paraId="14FE3DB9" w14:textId="77777777" w:rsidR="000F7C77" w:rsidRPr="00824BAB" w:rsidRDefault="000F7C77" w:rsidP="003D1B52">
      <w:pPr>
        <w:spacing w:before="240"/>
      </w:pPr>
      <w:r w:rsidRPr="00824BAB">
        <w:t>Associated with shared country code 88</w:t>
      </w:r>
      <w:r>
        <w:t>3</w:t>
      </w:r>
      <w:r w:rsidRPr="00824BAB">
        <w:t xml:space="preserve"> for international networks, the following</w:t>
      </w:r>
      <w:r>
        <w:t xml:space="preserve"> three</w:t>
      </w:r>
      <w:r w:rsidRPr="00824BAB">
        <w:t>-digit identification code ha</w:t>
      </w:r>
      <w:r>
        <w:t>s</w:t>
      </w:r>
      <w:r w:rsidRPr="00824BAB">
        <w:t xml:space="preserve"> been </w:t>
      </w:r>
      <w:r>
        <w:rPr>
          <w:b/>
          <w:bCs/>
        </w:rPr>
        <w:t>assigned</w:t>
      </w:r>
      <w:r w:rsidRPr="00824BAB">
        <w:t>.</w:t>
      </w:r>
    </w:p>
    <w:p w14:paraId="7892A4AA" w14:textId="77777777" w:rsidR="000F7C77" w:rsidRPr="00824BAB" w:rsidRDefault="000F7C77" w:rsidP="003D1B5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3"/>
        <w:gridCol w:w="2595"/>
        <w:gridCol w:w="2160"/>
        <w:gridCol w:w="1657"/>
      </w:tblGrid>
      <w:tr w:rsidR="000F7C77" w:rsidRPr="00824BAB" w14:paraId="6571B173" w14:textId="77777777" w:rsidTr="003D1B52">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2CC41262" w14:textId="77777777" w:rsidR="000F7C77" w:rsidRPr="00824BAB" w:rsidRDefault="000F7C77" w:rsidP="003D1B52">
            <w:pPr>
              <w:pStyle w:val="TableHead1"/>
              <w:spacing w:line="276" w:lineRule="auto"/>
            </w:pPr>
            <w:r w:rsidRPr="00824BAB">
              <w:t>Applicant</w:t>
            </w:r>
          </w:p>
        </w:tc>
        <w:tc>
          <w:tcPr>
            <w:tcW w:w="2584" w:type="dxa"/>
            <w:tcBorders>
              <w:top w:val="single" w:sz="4" w:space="0" w:color="auto"/>
              <w:left w:val="single" w:sz="4" w:space="0" w:color="auto"/>
              <w:bottom w:val="single" w:sz="4" w:space="0" w:color="auto"/>
              <w:right w:val="single" w:sz="4" w:space="0" w:color="auto"/>
            </w:tcBorders>
            <w:vAlign w:val="center"/>
            <w:hideMark/>
          </w:tcPr>
          <w:p w14:paraId="7902008E" w14:textId="77777777" w:rsidR="000F7C77" w:rsidRPr="00824BAB" w:rsidRDefault="000F7C77" w:rsidP="003D1B52">
            <w:pPr>
              <w:pStyle w:val="TableHead1"/>
              <w:spacing w:line="276" w:lineRule="auto"/>
            </w:pPr>
            <w:r w:rsidRPr="00824BAB">
              <w:t>Network</w:t>
            </w:r>
          </w:p>
        </w:tc>
        <w:tc>
          <w:tcPr>
            <w:tcW w:w="2151" w:type="dxa"/>
            <w:tcBorders>
              <w:top w:val="single" w:sz="4" w:space="0" w:color="auto"/>
              <w:left w:val="single" w:sz="4" w:space="0" w:color="auto"/>
              <w:bottom w:val="single" w:sz="4" w:space="0" w:color="auto"/>
              <w:right w:val="single" w:sz="4" w:space="0" w:color="auto"/>
            </w:tcBorders>
            <w:vAlign w:val="center"/>
            <w:hideMark/>
          </w:tcPr>
          <w:p w14:paraId="5CDC4850" w14:textId="77777777" w:rsidR="000F7C77" w:rsidRPr="00824BAB" w:rsidRDefault="000F7C77" w:rsidP="003D1B52">
            <w:pPr>
              <w:pStyle w:val="TableHead1"/>
              <w:spacing w:line="276" w:lineRule="auto"/>
            </w:pPr>
            <w:r w:rsidRPr="00824BAB">
              <w:t xml:space="preserve">Country Code and </w:t>
            </w:r>
            <w:r w:rsidRPr="00824BAB">
              <w:br/>
              <w:t>Identification Code</w:t>
            </w:r>
          </w:p>
        </w:tc>
        <w:tc>
          <w:tcPr>
            <w:tcW w:w="1650" w:type="dxa"/>
            <w:tcBorders>
              <w:top w:val="single" w:sz="4" w:space="0" w:color="auto"/>
              <w:left w:val="single" w:sz="4" w:space="0" w:color="auto"/>
              <w:bottom w:val="single" w:sz="4" w:space="0" w:color="auto"/>
              <w:right w:val="single" w:sz="4" w:space="0" w:color="auto"/>
            </w:tcBorders>
          </w:tcPr>
          <w:p w14:paraId="09CF014E" w14:textId="77777777" w:rsidR="000F7C77" w:rsidRPr="00824BAB" w:rsidRDefault="000F7C77" w:rsidP="003D1B52">
            <w:pPr>
              <w:pStyle w:val="TableHead1"/>
              <w:spacing w:line="276" w:lineRule="auto"/>
            </w:pPr>
            <w:r w:rsidRPr="00824BAB">
              <w:t xml:space="preserve">Date of </w:t>
            </w:r>
            <w:r>
              <w:t>assignment</w:t>
            </w:r>
          </w:p>
        </w:tc>
      </w:tr>
      <w:tr w:rsidR="000F7C77" w:rsidRPr="00824BAB" w14:paraId="34C0A1BF" w14:textId="77777777" w:rsidTr="003D1B52">
        <w:trPr>
          <w:jc w:val="center"/>
        </w:trPr>
        <w:tc>
          <w:tcPr>
            <w:tcW w:w="2631" w:type="dxa"/>
            <w:tcBorders>
              <w:top w:val="single" w:sz="4" w:space="0" w:color="auto"/>
              <w:left w:val="single" w:sz="4" w:space="0" w:color="auto"/>
              <w:bottom w:val="single" w:sz="4" w:space="0" w:color="auto"/>
              <w:right w:val="single" w:sz="4" w:space="0" w:color="auto"/>
            </w:tcBorders>
            <w:hideMark/>
          </w:tcPr>
          <w:p w14:paraId="55B177BF" w14:textId="0A97FA37" w:rsidR="000F7C77" w:rsidRPr="00E70BE5" w:rsidRDefault="000F7C77" w:rsidP="003D1B52">
            <w:pPr>
              <w:tabs>
                <w:tab w:val="clear" w:pos="567"/>
                <w:tab w:val="clear" w:pos="5387"/>
                <w:tab w:val="clear" w:pos="5954"/>
              </w:tabs>
              <w:spacing w:before="40" w:after="40"/>
              <w:jc w:val="left"/>
              <w:rPr>
                <w:bCs/>
              </w:rPr>
            </w:pPr>
            <w:r w:rsidRPr="00A4418E">
              <w:rPr>
                <w:bCs/>
              </w:rPr>
              <w:t>A1 Telekom Austria</w:t>
            </w:r>
            <w:r w:rsidR="004C1671">
              <w:rPr>
                <w:bCs/>
              </w:rPr>
              <w:t xml:space="preserve"> AG</w:t>
            </w:r>
          </w:p>
        </w:tc>
        <w:tc>
          <w:tcPr>
            <w:tcW w:w="2584" w:type="dxa"/>
            <w:tcBorders>
              <w:top w:val="single" w:sz="4" w:space="0" w:color="auto"/>
              <w:left w:val="single" w:sz="4" w:space="0" w:color="auto"/>
              <w:bottom w:val="single" w:sz="4" w:space="0" w:color="auto"/>
              <w:right w:val="single" w:sz="4" w:space="0" w:color="auto"/>
            </w:tcBorders>
            <w:hideMark/>
          </w:tcPr>
          <w:p w14:paraId="144BB49A" w14:textId="1F87B775" w:rsidR="000F7C77" w:rsidRPr="00E70BE5" w:rsidRDefault="000F7C77" w:rsidP="003D1B52">
            <w:pPr>
              <w:tabs>
                <w:tab w:val="clear" w:pos="567"/>
                <w:tab w:val="clear" w:pos="5387"/>
                <w:tab w:val="clear" w:pos="5954"/>
              </w:tabs>
              <w:spacing w:before="40" w:after="40"/>
              <w:jc w:val="left"/>
              <w:rPr>
                <w:bCs/>
              </w:rPr>
            </w:pPr>
            <w:r w:rsidRPr="00A4418E">
              <w:rPr>
                <w:bCs/>
              </w:rPr>
              <w:t>A1 Telekom Austria</w:t>
            </w:r>
            <w:r w:rsidR="004C1671">
              <w:rPr>
                <w:bCs/>
              </w:rPr>
              <w:t xml:space="preserve"> AG</w:t>
            </w:r>
          </w:p>
        </w:tc>
        <w:tc>
          <w:tcPr>
            <w:tcW w:w="2151" w:type="dxa"/>
            <w:tcBorders>
              <w:top w:val="single" w:sz="4" w:space="0" w:color="auto"/>
              <w:left w:val="single" w:sz="4" w:space="0" w:color="auto"/>
              <w:bottom w:val="single" w:sz="4" w:space="0" w:color="auto"/>
              <w:right w:val="single" w:sz="4" w:space="0" w:color="auto"/>
            </w:tcBorders>
            <w:hideMark/>
          </w:tcPr>
          <w:p w14:paraId="375C4619" w14:textId="77777777" w:rsidR="000F7C77" w:rsidRPr="00FA7FAA" w:rsidRDefault="000F7C77" w:rsidP="003D1B52">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370</w:t>
            </w:r>
          </w:p>
        </w:tc>
        <w:tc>
          <w:tcPr>
            <w:tcW w:w="1650" w:type="dxa"/>
            <w:tcBorders>
              <w:top w:val="single" w:sz="4" w:space="0" w:color="auto"/>
              <w:left w:val="single" w:sz="4" w:space="0" w:color="auto"/>
              <w:bottom w:val="single" w:sz="4" w:space="0" w:color="auto"/>
              <w:right w:val="single" w:sz="4" w:space="0" w:color="auto"/>
            </w:tcBorders>
          </w:tcPr>
          <w:p w14:paraId="69F9F1DD" w14:textId="77777777" w:rsidR="000F7C77" w:rsidRPr="00824BAB" w:rsidRDefault="000F7C77" w:rsidP="003D1B52">
            <w:pPr>
              <w:spacing w:before="40" w:after="40"/>
              <w:jc w:val="center"/>
              <w:rPr>
                <w:bCs/>
                <w:sz w:val="18"/>
                <w:szCs w:val="22"/>
                <w:lang w:val="fr-FR"/>
              </w:rPr>
            </w:pPr>
            <w:r>
              <w:t>15.VII.2021</w:t>
            </w:r>
          </w:p>
        </w:tc>
      </w:tr>
    </w:tbl>
    <w:p w14:paraId="02C03BEF" w14:textId="78BDD8CE" w:rsidR="00AF5339" w:rsidRDefault="00AF5339" w:rsidP="003D1B52"/>
    <w:p w14:paraId="263357B7" w14:textId="30D065AD" w:rsidR="00AF5339" w:rsidRDefault="00AF5339">
      <w:pPr>
        <w:tabs>
          <w:tab w:val="clear" w:pos="567"/>
          <w:tab w:val="clear" w:pos="1276"/>
          <w:tab w:val="clear" w:pos="1843"/>
          <w:tab w:val="clear" w:pos="5387"/>
          <w:tab w:val="clear" w:pos="5954"/>
        </w:tabs>
        <w:overflowPunct/>
        <w:autoSpaceDE/>
        <w:autoSpaceDN/>
        <w:adjustRightInd/>
        <w:spacing w:before="0"/>
        <w:jc w:val="left"/>
        <w:textAlignment w:val="auto"/>
      </w:pPr>
    </w:p>
    <w:p w14:paraId="2BCD2980" w14:textId="02715700" w:rsidR="00AF5339" w:rsidRDefault="00AF533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CBD1329" w14:textId="77777777" w:rsidR="000F7C77" w:rsidRPr="000F4273" w:rsidRDefault="000F7C77" w:rsidP="00110E51">
      <w:pPr>
        <w:pStyle w:val="Heading20"/>
        <w:rPr>
          <w:lang w:val="fr-CH"/>
        </w:rPr>
      </w:pPr>
      <w:bookmarkStart w:id="1168" w:name="_Toc65856739"/>
      <w:bookmarkStart w:id="1169" w:name="_Toc74064882"/>
      <w:bookmarkStart w:id="1170" w:name="_Toc78207944"/>
      <w:bookmarkStart w:id="1171" w:name="_Hlk61524173"/>
      <w:r w:rsidRPr="00913392">
        <w:rPr>
          <w:lang w:val="fr-CH"/>
        </w:rPr>
        <w:t>Telephone</w:t>
      </w:r>
      <w:r w:rsidRPr="000F4273">
        <w:rPr>
          <w:lang w:val="fr-CH"/>
        </w:rPr>
        <w:t xml:space="preserve"> Service</w:t>
      </w:r>
      <w:r w:rsidRPr="000F4273">
        <w:rPr>
          <w:lang w:val="fr-CH"/>
        </w:rPr>
        <w:br/>
        <w:t>(Recommendation ITU-T E.164)</w:t>
      </w:r>
      <w:bookmarkEnd w:id="1168"/>
      <w:bookmarkEnd w:id="1169"/>
      <w:bookmarkEnd w:id="1170"/>
    </w:p>
    <w:p w14:paraId="5C94EF8C" w14:textId="77777777" w:rsidR="000F7C77" w:rsidRDefault="000F7C77" w:rsidP="000F4273">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E21EC2">
        <w:rPr>
          <w:rFonts w:asciiTheme="minorHAnsi" w:hAnsiTheme="minorHAnsi"/>
          <w:sz w:val="18"/>
          <w:szCs w:val="18"/>
          <w:lang w:val="en-GB"/>
        </w:rPr>
        <w:t>www.itu.int/itu-t/inr/nnp</w:t>
      </w:r>
    </w:p>
    <w:bookmarkEnd w:id="1171"/>
    <w:p w14:paraId="58B6BE07" w14:textId="77777777" w:rsidR="000F7C77" w:rsidRPr="00343B6B" w:rsidRDefault="000F7C77" w:rsidP="003D1B52">
      <w:pPr>
        <w:tabs>
          <w:tab w:val="clear" w:pos="1276"/>
          <w:tab w:val="clear" w:pos="1843"/>
          <w:tab w:val="left" w:pos="1560"/>
          <w:tab w:val="left" w:pos="2127"/>
        </w:tabs>
        <w:spacing w:before="0"/>
        <w:jc w:val="left"/>
        <w:outlineLvl w:val="3"/>
        <w:rPr>
          <w:rFonts w:cs="Arial"/>
          <w:b/>
          <w:noProof w:val="0"/>
          <w:lang w:val="en-GB"/>
        </w:rPr>
      </w:pPr>
      <w:r w:rsidRPr="00343B6B">
        <w:rPr>
          <w:rFonts w:cs="Arial"/>
          <w:b/>
          <w:noProof w:val="0"/>
          <w:lang w:val="en-GB"/>
        </w:rPr>
        <w:t>Congo (country code +242)</w:t>
      </w:r>
    </w:p>
    <w:p w14:paraId="75A4E928" w14:textId="77777777" w:rsidR="000F7C77" w:rsidRPr="00343B6B" w:rsidRDefault="000F7C77" w:rsidP="003D1B52">
      <w:pPr>
        <w:tabs>
          <w:tab w:val="clear" w:pos="1276"/>
          <w:tab w:val="clear" w:pos="1843"/>
          <w:tab w:val="left" w:pos="1560"/>
          <w:tab w:val="left" w:pos="2127"/>
        </w:tabs>
        <w:spacing w:after="120"/>
        <w:jc w:val="left"/>
        <w:outlineLvl w:val="4"/>
        <w:rPr>
          <w:rFonts w:cs="Arial"/>
          <w:noProof w:val="0"/>
          <w:lang w:val="en-GB"/>
        </w:rPr>
      </w:pPr>
      <w:r w:rsidRPr="00343B6B">
        <w:rPr>
          <w:rFonts w:cs="Arial"/>
          <w:noProof w:val="0"/>
          <w:lang w:val="en-GB"/>
        </w:rPr>
        <w:t>Communication of 2.VII.2021:</w:t>
      </w:r>
    </w:p>
    <w:p w14:paraId="5291A2D5" w14:textId="77777777" w:rsidR="000F7C77" w:rsidRPr="00343B6B" w:rsidRDefault="000F7C77" w:rsidP="003D1B52">
      <w:pPr>
        <w:tabs>
          <w:tab w:val="clear" w:pos="567"/>
          <w:tab w:val="clear" w:pos="1276"/>
          <w:tab w:val="clear" w:pos="1843"/>
          <w:tab w:val="clear" w:pos="5387"/>
          <w:tab w:val="clear" w:pos="5954"/>
        </w:tabs>
        <w:spacing w:before="0"/>
        <w:jc w:val="left"/>
        <w:rPr>
          <w:rFonts w:cs="Arial"/>
          <w:noProof w:val="0"/>
          <w:lang w:val="en-GB"/>
        </w:rPr>
      </w:pPr>
      <w:r w:rsidRPr="00343B6B">
        <w:rPr>
          <w:rFonts w:cs="Arial"/>
          <w:noProof w:val="0"/>
          <w:lang w:val="en-GB"/>
        </w:rPr>
        <w:t xml:space="preserve">The </w:t>
      </w:r>
      <w:r w:rsidRPr="00343B6B">
        <w:rPr>
          <w:rFonts w:cs="Arial"/>
          <w:i/>
          <w:iCs/>
          <w:noProof w:val="0"/>
          <w:lang w:val="en-GB"/>
        </w:rPr>
        <w:t>Agence de Régulation des Postes et des Communications Electroniques (ARPCE</w:t>
      </w:r>
      <w:r w:rsidRPr="00343B6B">
        <w:rPr>
          <w:i/>
          <w:iCs/>
          <w:noProof w:val="0"/>
          <w:lang w:val="en-GB"/>
        </w:rPr>
        <w:t>)</w:t>
      </w:r>
      <w:r w:rsidRPr="00343B6B">
        <w:rPr>
          <w:rFonts w:cs="Arial"/>
          <w:i/>
          <w:iCs/>
          <w:noProof w:val="0"/>
          <w:lang w:val="en-GB"/>
        </w:rPr>
        <w:t>,</w:t>
      </w:r>
      <w:r w:rsidRPr="00343B6B">
        <w:rPr>
          <w:rFonts w:cs="Arial"/>
          <w:iCs/>
          <w:noProof w:val="0"/>
          <w:lang w:val="en-GB"/>
        </w:rPr>
        <w:t xml:space="preserve"> Brazzaville</w:t>
      </w:r>
      <w:r w:rsidRPr="00343B6B">
        <w:rPr>
          <w:rFonts w:cs="Arial"/>
          <w:i/>
          <w:noProof w:val="0"/>
          <w:lang w:val="en-GB"/>
        </w:rPr>
        <w:t xml:space="preserve">, </w:t>
      </w:r>
      <w:r w:rsidRPr="00343B6B">
        <w:rPr>
          <w:rFonts w:cs="Arial"/>
          <w:noProof w:val="0"/>
          <w:lang w:val="en-GB"/>
        </w:rPr>
        <w:t xml:space="preserve">announces the withdrawal of the following number series in the national numbering plan of the Republic of the Congo. </w:t>
      </w:r>
    </w:p>
    <w:p w14:paraId="3820B699"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bCs/>
          <w:noProof w:val="0"/>
          <w:color w:val="000000"/>
          <w:lang w:bidi="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3"/>
        <w:gridCol w:w="2100"/>
        <w:gridCol w:w="1030"/>
        <w:gridCol w:w="2126"/>
        <w:gridCol w:w="1276"/>
        <w:gridCol w:w="1134"/>
      </w:tblGrid>
      <w:tr w:rsidR="000F7C77" w:rsidRPr="00343B6B" w14:paraId="14DA4516" w14:textId="77777777" w:rsidTr="003D1B52">
        <w:tc>
          <w:tcPr>
            <w:tcW w:w="1543" w:type="dxa"/>
            <w:shd w:val="clear" w:color="auto" w:fill="auto"/>
            <w:tcMar>
              <w:top w:w="0" w:type="dxa"/>
              <w:left w:w="108" w:type="dxa"/>
              <w:bottom w:w="0" w:type="dxa"/>
              <w:right w:w="108" w:type="dxa"/>
            </w:tcMar>
            <w:vAlign w:val="center"/>
          </w:tcPr>
          <w:p w14:paraId="5A09D0AA" w14:textId="77777777" w:rsidR="000F7C77" w:rsidRPr="00343B6B" w:rsidRDefault="000F7C77" w:rsidP="003D1B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noProof w:val="0"/>
                <w:sz w:val="18"/>
                <w:szCs w:val="18"/>
                <w:lang w:val="en-GB" w:bidi="en-US"/>
              </w:rPr>
            </w:pPr>
            <w:r w:rsidRPr="00343B6B">
              <w:rPr>
                <w:rFonts w:cs="Arial"/>
                <w:i/>
                <w:noProof w:val="0"/>
                <w:sz w:val="18"/>
                <w:szCs w:val="18"/>
                <w:lang w:val="en-GB"/>
              </w:rPr>
              <w:t>Operator</w:t>
            </w:r>
          </w:p>
        </w:tc>
        <w:tc>
          <w:tcPr>
            <w:tcW w:w="2100" w:type="dxa"/>
            <w:shd w:val="clear" w:color="auto" w:fill="auto"/>
            <w:tcMar>
              <w:top w:w="0" w:type="dxa"/>
              <w:left w:w="108" w:type="dxa"/>
              <w:bottom w:w="0" w:type="dxa"/>
              <w:right w:w="108" w:type="dxa"/>
            </w:tcMar>
            <w:vAlign w:val="center"/>
          </w:tcPr>
          <w:p w14:paraId="4596F5BB" w14:textId="77777777" w:rsidR="000F7C77" w:rsidRPr="00343B6B" w:rsidRDefault="000F7C77" w:rsidP="003D1B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noProof w:val="0"/>
                <w:sz w:val="18"/>
                <w:szCs w:val="18"/>
                <w:lang w:val="en-GB" w:bidi="en-US"/>
              </w:rPr>
            </w:pPr>
            <w:r w:rsidRPr="00343B6B">
              <w:rPr>
                <w:rFonts w:cs="Arial"/>
                <w:bCs/>
                <w:i/>
                <w:noProof w:val="0"/>
                <w:sz w:val="18"/>
                <w:szCs w:val="18"/>
                <w:lang w:val="en-GB"/>
              </w:rPr>
              <w:t>Number series</w:t>
            </w:r>
            <w:r w:rsidRPr="00343B6B">
              <w:rPr>
                <w:rFonts w:eastAsia="Century Gothic" w:cs="Arial"/>
                <w:noProof w:val="0"/>
                <w:sz w:val="18"/>
                <w:szCs w:val="18"/>
                <w:lang w:val="en-GB" w:bidi="en-US"/>
              </w:rPr>
              <w:br/>
              <w:t>(9 digits)</w:t>
            </w:r>
          </w:p>
        </w:tc>
        <w:tc>
          <w:tcPr>
            <w:tcW w:w="1030" w:type="dxa"/>
            <w:vAlign w:val="center"/>
          </w:tcPr>
          <w:p w14:paraId="4B5DD6F5" w14:textId="77777777" w:rsidR="000F7C77" w:rsidRPr="00343B6B" w:rsidRDefault="000F7C77" w:rsidP="003D1B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i/>
                <w:iCs/>
                <w:noProof w:val="0"/>
                <w:sz w:val="18"/>
                <w:szCs w:val="18"/>
                <w:lang w:val="en-GB" w:bidi="en-US"/>
              </w:rPr>
            </w:pPr>
            <w:r w:rsidRPr="00343B6B">
              <w:rPr>
                <w:rFonts w:eastAsia="Century Gothic" w:cs="Arial"/>
                <w:i/>
                <w:iCs/>
                <w:noProof w:val="0"/>
                <w:sz w:val="18"/>
                <w:szCs w:val="18"/>
                <w:lang w:val="en-GB" w:bidi="en-US"/>
              </w:rPr>
              <w:t>Quantity</w:t>
            </w:r>
          </w:p>
        </w:tc>
        <w:tc>
          <w:tcPr>
            <w:tcW w:w="2126" w:type="dxa"/>
            <w:shd w:val="clear" w:color="auto" w:fill="auto"/>
            <w:tcMar>
              <w:top w:w="0" w:type="dxa"/>
              <w:left w:w="108" w:type="dxa"/>
              <w:bottom w:w="0" w:type="dxa"/>
              <w:right w:w="108" w:type="dxa"/>
            </w:tcMar>
            <w:vAlign w:val="center"/>
          </w:tcPr>
          <w:p w14:paraId="6A0C4E8A" w14:textId="77777777" w:rsidR="000F7C77" w:rsidRPr="00343B6B" w:rsidRDefault="000F7C77" w:rsidP="003D1B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i/>
                <w:iCs/>
                <w:noProof w:val="0"/>
                <w:sz w:val="18"/>
                <w:szCs w:val="18"/>
                <w:lang w:val="en-GB" w:bidi="en-US"/>
              </w:rPr>
            </w:pPr>
            <w:r w:rsidRPr="00343B6B">
              <w:rPr>
                <w:rFonts w:eastAsia="Century Gothic" w:cs="Arial"/>
                <w:i/>
                <w:iCs/>
                <w:noProof w:val="0"/>
                <w:sz w:val="18"/>
                <w:szCs w:val="18"/>
                <w:lang w:val="en-GB" w:bidi="en-US"/>
              </w:rPr>
              <w:t>Type of serie</w:t>
            </w:r>
          </w:p>
        </w:tc>
        <w:tc>
          <w:tcPr>
            <w:tcW w:w="1276" w:type="dxa"/>
            <w:vAlign w:val="center"/>
          </w:tcPr>
          <w:p w14:paraId="752E06A8" w14:textId="77777777" w:rsidR="000F7C77" w:rsidRPr="00343B6B" w:rsidRDefault="000F7C77" w:rsidP="003D1B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i/>
                <w:iCs/>
                <w:noProof w:val="0"/>
                <w:sz w:val="18"/>
                <w:szCs w:val="18"/>
                <w:lang w:val="en-GB" w:bidi="en-US"/>
              </w:rPr>
            </w:pPr>
            <w:r w:rsidRPr="00343B6B">
              <w:rPr>
                <w:rFonts w:eastAsia="Century Gothic" w:cs="Arial"/>
                <w:i/>
                <w:iCs/>
                <w:noProof w:val="0"/>
                <w:sz w:val="18"/>
                <w:szCs w:val="18"/>
                <w:lang w:val="en-GB" w:bidi="en-US"/>
              </w:rPr>
              <w:t>Date of introduction</w:t>
            </w:r>
          </w:p>
        </w:tc>
        <w:tc>
          <w:tcPr>
            <w:tcW w:w="1134" w:type="dxa"/>
            <w:vAlign w:val="center"/>
          </w:tcPr>
          <w:p w14:paraId="01C244E9" w14:textId="77777777" w:rsidR="000F7C77" w:rsidRPr="00343B6B" w:rsidRDefault="000F7C77" w:rsidP="003D1B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i/>
                <w:iCs/>
                <w:noProof w:val="0"/>
                <w:sz w:val="18"/>
                <w:szCs w:val="18"/>
                <w:lang w:val="en-GB" w:bidi="en-US"/>
              </w:rPr>
            </w:pPr>
            <w:r w:rsidRPr="00343B6B">
              <w:rPr>
                <w:rFonts w:eastAsia="Century Gothic" w:cs="Arial"/>
                <w:i/>
                <w:iCs/>
                <w:noProof w:val="0"/>
                <w:sz w:val="18"/>
                <w:szCs w:val="18"/>
                <w:lang w:val="en-GB" w:bidi="en-US"/>
              </w:rPr>
              <w:t>Date of withdrawal</w:t>
            </w:r>
          </w:p>
        </w:tc>
      </w:tr>
      <w:tr w:rsidR="000F7C77" w:rsidRPr="00343B6B" w14:paraId="43AE0E8D" w14:textId="77777777" w:rsidTr="003D1B52">
        <w:tc>
          <w:tcPr>
            <w:tcW w:w="1543" w:type="dxa"/>
            <w:vMerge w:val="restart"/>
            <w:shd w:val="clear" w:color="auto" w:fill="auto"/>
            <w:tcMar>
              <w:top w:w="0" w:type="dxa"/>
              <w:left w:w="108" w:type="dxa"/>
              <w:bottom w:w="0" w:type="dxa"/>
              <w:right w:w="108" w:type="dxa"/>
            </w:tcMar>
            <w:vAlign w:val="center"/>
          </w:tcPr>
          <w:p w14:paraId="14991771" w14:textId="77777777" w:rsidR="000F7C77" w:rsidRPr="00343B6B" w:rsidRDefault="000F7C77" w:rsidP="003D1B52">
            <w:pPr>
              <w:tabs>
                <w:tab w:val="clear" w:pos="567"/>
                <w:tab w:val="clear" w:pos="1276"/>
                <w:tab w:val="clear" w:pos="1843"/>
                <w:tab w:val="clear" w:pos="5387"/>
                <w:tab w:val="clear" w:pos="5954"/>
              </w:tabs>
              <w:spacing w:after="120"/>
              <w:jc w:val="center"/>
              <w:rPr>
                <w:rFonts w:eastAsia="Century Gothic" w:cs="Arial"/>
                <w:b/>
                <w:noProof w:val="0"/>
                <w:color w:val="000000"/>
                <w:lang w:val="en-GB" w:bidi="en-US"/>
              </w:rPr>
            </w:pPr>
            <w:r w:rsidRPr="00343B6B">
              <w:rPr>
                <w:rFonts w:eastAsia="Century Gothic" w:cs="Arial"/>
                <w:b/>
                <w:noProof w:val="0"/>
                <w:color w:val="000000"/>
                <w:lang w:val="en-GB" w:bidi="en-US"/>
              </w:rPr>
              <w:t>GLOBAL REACH TELECOM</w:t>
            </w:r>
          </w:p>
        </w:tc>
        <w:tc>
          <w:tcPr>
            <w:tcW w:w="2100" w:type="dxa"/>
            <w:shd w:val="clear" w:color="auto" w:fill="auto"/>
            <w:tcMar>
              <w:top w:w="0" w:type="dxa"/>
              <w:left w:w="108" w:type="dxa"/>
              <w:bottom w:w="0" w:type="dxa"/>
              <w:right w:w="108" w:type="dxa"/>
            </w:tcMar>
          </w:tcPr>
          <w:p w14:paraId="5025083E" w14:textId="4B0FF934" w:rsidR="000F7C77" w:rsidRPr="00343B6B" w:rsidRDefault="000F7C77" w:rsidP="003D1B52">
            <w:pPr>
              <w:tabs>
                <w:tab w:val="clear" w:pos="567"/>
                <w:tab w:val="clear" w:pos="1276"/>
                <w:tab w:val="clear" w:pos="1843"/>
                <w:tab w:val="clear" w:pos="5387"/>
                <w:tab w:val="clear" w:pos="5954"/>
                <w:tab w:val="left" w:pos="438"/>
              </w:tabs>
              <w:overflowPunct/>
              <w:autoSpaceDE/>
              <w:autoSpaceDN/>
              <w:adjustRightInd/>
              <w:spacing w:after="120"/>
              <w:jc w:val="left"/>
              <w:textAlignment w:val="auto"/>
              <w:rPr>
                <w:rFonts w:eastAsia="Century Gothic" w:cs="Arial"/>
                <w:bCs/>
                <w:noProof w:val="0"/>
                <w:color w:val="000000"/>
                <w:lang w:val="en-GB" w:bidi="en-US"/>
              </w:rPr>
            </w:pPr>
            <w:r w:rsidRPr="00343B6B">
              <w:rPr>
                <w:rFonts w:eastAsia="Century Gothic" w:cs="Arial"/>
                <w:bCs/>
                <w:noProof w:val="0"/>
                <w:color w:val="000000"/>
                <w:lang w:val="en-GB" w:bidi="en-US"/>
              </w:rPr>
              <w:t>+242</w:t>
            </w:r>
            <w:r w:rsidRPr="00343B6B">
              <w:rPr>
                <w:rFonts w:eastAsia="Century Gothic" w:cs="Arial"/>
                <w:b/>
                <w:noProof w:val="0"/>
                <w:color w:val="000000"/>
                <w:lang w:val="en-GB" w:bidi="en-US"/>
              </w:rPr>
              <w:tab/>
              <w:t xml:space="preserve">801 20 00 00 </w:t>
            </w:r>
            <w:r w:rsidR="00760BCA" w:rsidRPr="00760BCA">
              <w:rPr>
                <w:rFonts w:eastAsia="Century Gothic" w:cs="Arial"/>
                <w:b/>
                <w:noProof w:val="0"/>
                <w:color w:val="000000"/>
                <w:lang w:val="en-GB" w:bidi="en-US"/>
              </w:rPr>
              <w:t>–</w:t>
            </w:r>
            <w:r w:rsidRPr="00343B6B">
              <w:rPr>
                <w:rFonts w:eastAsia="Century Gothic" w:cs="Arial"/>
                <w:b/>
                <w:noProof w:val="0"/>
                <w:color w:val="000000"/>
                <w:lang w:val="en-GB" w:bidi="en-US"/>
              </w:rPr>
              <w:t xml:space="preserve"> </w:t>
            </w:r>
            <w:r w:rsidRPr="00343B6B">
              <w:rPr>
                <w:rFonts w:eastAsia="Century Gothic" w:cs="Arial"/>
                <w:b/>
                <w:noProof w:val="0"/>
                <w:color w:val="000000"/>
                <w:lang w:val="en-GB" w:bidi="en-US"/>
              </w:rPr>
              <w:br/>
            </w:r>
            <w:r w:rsidRPr="00343B6B">
              <w:rPr>
                <w:rFonts w:eastAsia="Century Gothic" w:cs="Arial"/>
                <w:b/>
                <w:noProof w:val="0"/>
                <w:color w:val="000000"/>
                <w:lang w:val="en-GB" w:bidi="en-US"/>
              </w:rPr>
              <w:tab/>
              <w:t>801 20 99 99</w:t>
            </w:r>
          </w:p>
        </w:tc>
        <w:tc>
          <w:tcPr>
            <w:tcW w:w="1030" w:type="dxa"/>
          </w:tcPr>
          <w:p w14:paraId="37BA0339"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10 000</w:t>
            </w:r>
          </w:p>
        </w:tc>
        <w:tc>
          <w:tcPr>
            <w:tcW w:w="2126" w:type="dxa"/>
            <w:shd w:val="clear" w:color="auto" w:fill="auto"/>
            <w:tcMar>
              <w:top w:w="0" w:type="dxa"/>
              <w:left w:w="108" w:type="dxa"/>
              <w:bottom w:w="0" w:type="dxa"/>
              <w:right w:w="108" w:type="dxa"/>
            </w:tcMar>
          </w:tcPr>
          <w:p w14:paraId="761A6D3B" w14:textId="506A7247"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 xml:space="preserve">Long numbers </w:t>
            </w:r>
            <w:r w:rsidR="00760BCA" w:rsidRPr="00760BCA">
              <w:rPr>
                <w:rFonts w:eastAsia="Century Gothic" w:cs="Arial"/>
                <w:noProof w:val="0"/>
                <w:lang w:val="en-GB" w:bidi="en-US"/>
              </w:rPr>
              <w:t>–</w:t>
            </w:r>
            <w:r w:rsidRPr="00343B6B">
              <w:rPr>
                <w:rFonts w:eastAsia="Century Gothic" w:cs="Arial"/>
                <w:noProof w:val="0"/>
                <w:lang w:val="en-GB" w:bidi="en-US"/>
              </w:rPr>
              <w:t xml:space="preserve"> </w:t>
            </w:r>
            <w:r w:rsidRPr="00343B6B">
              <w:rPr>
                <w:rFonts w:eastAsia="Century Gothic" w:cs="Arial"/>
                <w:noProof w:val="0"/>
                <w:lang w:val="en-GB" w:bidi="en-US"/>
              </w:rPr>
              <w:br/>
              <w:t>Value-added service</w:t>
            </w:r>
          </w:p>
        </w:tc>
        <w:tc>
          <w:tcPr>
            <w:tcW w:w="1276" w:type="dxa"/>
          </w:tcPr>
          <w:p w14:paraId="6EDD743B"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23.III.2016</w:t>
            </w:r>
          </w:p>
        </w:tc>
        <w:tc>
          <w:tcPr>
            <w:tcW w:w="1134" w:type="dxa"/>
          </w:tcPr>
          <w:p w14:paraId="40C0E8C1"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21.IV.2021</w:t>
            </w:r>
          </w:p>
        </w:tc>
      </w:tr>
      <w:tr w:rsidR="000F7C77" w:rsidRPr="00343B6B" w14:paraId="040305CF" w14:textId="77777777" w:rsidTr="003D1B52">
        <w:tc>
          <w:tcPr>
            <w:tcW w:w="1543" w:type="dxa"/>
            <w:vMerge/>
            <w:shd w:val="clear" w:color="auto" w:fill="auto"/>
            <w:tcMar>
              <w:top w:w="0" w:type="dxa"/>
              <w:left w:w="108" w:type="dxa"/>
              <w:bottom w:w="0" w:type="dxa"/>
              <w:right w:w="108" w:type="dxa"/>
            </w:tcMar>
          </w:tcPr>
          <w:p w14:paraId="07711A48" w14:textId="77777777" w:rsidR="000F7C77" w:rsidRPr="00343B6B" w:rsidRDefault="000F7C77" w:rsidP="003D1B52">
            <w:pPr>
              <w:tabs>
                <w:tab w:val="clear" w:pos="567"/>
                <w:tab w:val="clear" w:pos="1276"/>
                <w:tab w:val="clear" w:pos="1843"/>
                <w:tab w:val="clear" w:pos="5387"/>
                <w:tab w:val="clear" w:pos="5954"/>
              </w:tabs>
              <w:spacing w:after="120"/>
              <w:jc w:val="center"/>
              <w:rPr>
                <w:rFonts w:eastAsia="Century Gothic" w:cs="Arial"/>
                <w:b/>
                <w:noProof w:val="0"/>
                <w:color w:val="000000"/>
                <w:lang w:val="en-GB" w:bidi="en-US"/>
              </w:rPr>
            </w:pPr>
          </w:p>
        </w:tc>
        <w:tc>
          <w:tcPr>
            <w:tcW w:w="2100" w:type="dxa"/>
            <w:shd w:val="clear" w:color="auto" w:fill="auto"/>
            <w:tcMar>
              <w:top w:w="0" w:type="dxa"/>
              <w:left w:w="108" w:type="dxa"/>
              <w:bottom w:w="0" w:type="dxa"/>
              <w:right w:w="108" w:type="dxa"/>
            </w:tcMar>
          </w:tcPr>
          <w:p w14:paraId="1909F494" w14:textId="56C73BD3" w:rsidR="000F7C77" w:rsidRPr="00343B6B" w:rsidRDefault="000F7C77" w:rsidP="003D1B52">
            <w:pPr>
              <w:tabs>
                <w:tab w:val="clear" w:pos="567"/>
                <w:tab w:val="clear" w:pos="1276"/>
                <w:tab w:val="clear" w:pos="1843"/>
                <w:tab w:val="clear" w:pos="5387"/>
                <w:tab w:val="clear" w:pos="5954"/>
                <w:tab w:val="left" w:pos="438"/>
              </w:tabs>
              <w:overflowPunct/>
              <w:autoSpaceDE/>
              <w:autoSpaceDN/>
              <w:adjustRightInd/>
              <w:spacing w:after="120"/>
              <w:jc w:val="left"/>
              <w:textAlignment w:val="auto"/>
              <w:rPr>
                <w:rFonts w:eastAsia="Century Gothic" w:cs="Arial"/>
                <w:bCs/>
                <w:noProof w:val="0"/>
                <w:color w:val="000000"/>
                <w:lang w:val="en-GB" w:bidi="en-US"/>
              </w:rPr>
            </w:pPr>
            <w:r w:rsidRPr="00343B6B">
              <w:rPr>
                <w:rFonts w:eastAsia="Century Gothic" w:cs="Arial"/>
                <w:bCs/>
                <w:noProof w:val="0"/>
                <w:color w:val="000000"/>
                <w:lang w:val="en-GB" w:bidi="en-US"/>
              </w:rPr>
              <w:t>+242</w:t>
            </w:r>
            <w:r w:rsidRPr="00343B6B">
              <w:rPr>
                <w:rFonts w:eastAsia="Century Gothic" w:cs="Arial"/>
                <w:b/>
                <w:noProof w:val="0"/>
                <w:color w:val="000000"/>
                <w:lang w:val="en-GB" w:bidi="en-US"/>
              </w:rPr>
              <w:tab/>
              <w:t xml:space="preserve">801 10 00 00 </w:t>
            </w:r>
            <w:r w:rsidR="00760BCA" w:rsidRPr="00760BCA">
              <w:rPr>
                <w:rFonts w:eastAsia="Century Gothic" w:cs="Arial"/>
                <w:b/>
                <w:noProof w:val="0"/>
                <w:color w:val="000000"/>
                <w:lang w:val="en-GB" w:bidi="en-US"/>
              </w:rPr>
              <w:t>–</w:t>
            </w:r>
            <w:r w:rsidRPr="00343B6B">
              <w:rPr>
                <w:rFonts w:eastAsia="Century Gothic" w:cs="Arial"/>
                <w:b/>
                <w:noProof w:val="0"/>
                <w:color w:val="000000"/>
                <w:lang w:val="en-GB" w:bidi="en-US"/>
              </w:rPr>
              <w:t xml:space="preserve"> </w:t>
            </w:r>
            <w:r w:rsidRPr="00343B6B">
              <w:rPr>
                <w:rFonts w:eastAsia="Century Gothic" w:cs="Arial"/>
                <w:b/>
                <w:noProof w:val="0"/>
                <w:color w:val="000000"/>
                <w:lang w:val="en-GB" w:bidi="en-US"/>
              </w:rPr>
              <w:br/>
            </w:r>
            <w:r w:rsidRPr="00343B6B">
              <w:rPr>
                <w:rFonts w:eastAsia="Century Gothic" w:cs="Arial"/>
                <w:b/>
                <w:noProof w:val="0"/>
                <w:color w:val="000000"/>
                <w:lang w:val="en-GB" w:bidi="en-US"/>
              </w:rPr>
              <w:tab/>
              <w:t>801 11 99 99</w:t>
            </w:r>
          </w:p>
        </w:tc>
        <w:tc>
          <w:tcPr>
            <w:tcW w:w="1030" w:type="dxa"/>
          </w:tcPr>
          <w:p w14:paraId="2DF8A2FD"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20 000</w:t>
            </w:r>
          </w:p>
        </w:tc>
        <w:tc>
          <w:tcPr>
            <w:tcW w:w="2126" w:type="dxa"/>
            <w:shd w:val="clear" w:color="auto" w:fill="auto"/>
            <w:tcMar>
              <w:top w:w="0" w:type="dxa"/>
              <w:left w:w="108" w:type="dxa"/>
              <w:bottom w:w="0" w:type="dxa"/>
              <w:right w:w="108" w:type="dxa"/>
            </w:tcMar>
          </w:tcPr>
          <w:p w14:paraId="369199DB" w14:textId="5EBDAFAF"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 xml:space="preserve">Long numbers </w:t>
            </w:r>
            <w:r w:rsidR="00760BCA" w:rsidRPr="00760BCA">
              <w:rPr>
                <w:rFonts w:eastAsia="Century Gothic" w:cs="Arial"/>
                <w:noProof w:val="0"/>
                <w:lang w:val="en-GB" w:bidi="en-US"/>
              </w:rPr>
              <w:t>–</w:t>
            </w:r>
            <w:r w:rsidRPr="00343B6B">
              <w:rPr>
                <w:rFonts w:eastAsia="Century Gothic" w:cs="Arial"/>
                <w:noProof w:val="0"/>
                <w:lang w:val="en-GB" w:bidi="en-US"/>
              </w:rPr>
              <w:t xml:space="preserve"> </w:t>
            </w:r>
            <w:r w:rsidRPr="00343B6B">
              <w:rPr>
                <w:rFonts w:eastAsia="Century Gothic" w:cs="Arial"/>
                <w:noProof w:val="0"/>
                <w:lang w:val="en-GB" w:bidi="en-US"/>
              </w:rPr>
              <w:br/>
              <w:t>Value-added service</w:t>
            </w:r>
          </w:p>
        </w:tc>
        <w:tc>
          <w:tcPr>
            <w:tcW w:w="1276" w:type="dxa"/>
          </w:tcPr>
          <w:p w14:paraId="0AC82726"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28.II.2017</w:t>
            </w:r>
          </w:p>
        </w:tc>
        <w:tc>
          <w:tcPr>
            <w:tcW w:w="1134" w:type="dxa"/>
          </w:tcPr>
          <w:p w14:paraId="3B92A64F"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21.IV.2021</w:t>
            </w:r>
          </w:p>
        </w:tc>
      </w:tr>
      <w:tr w:rsidR="000F7C77" w:rsidRPr="00343B6B" w14:paraId="5F305884" w14:textId="77777777" w:rsidTr="003D1B52">
        <w:tc>
          <w:tcPr>
            <w:tcW w:w="1543" w:type="dxa"/>
            <w:vMerge/>
            <w:shd w:val="clear" w:color="auto" w:fill="auto"/>
            <w:tcMar>
              <w:top w:w="0" w:type="dxa"/>
              <w:left w:w="108" w:type="dxa"/>
              <w:bottom w:w="0" w:type="dxa"/>
              <w:right w:w="108" w:type="dxa"/>
            </w:tcMar>
          </w:tcPr>
          <w:p w14:paraId="03029944"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b/>
                <w:noProof w:val="0"/>
                <w:color w:val="000000"/>
                <w:lang w:val="en-GB" w:bidi="en-US"/>
              </w:rPr>
            </w:pPr>
          </w:p>
        </w:tc>
        <w:tc>
          <w:tcPr>
            <w:tcW w:w="2100" w:type="dxa"/>
            <w:shd w:val="clear" w:color="auto" w:fill="auto"/>
            <w:tcMar>
              <w:top w:w="0" w:type="dxa"/>
              <w:left w:w="108" w:type="dxa"/>
              <w:bottom w:w="0" w:type="dxa"/>
              <w:right w:w="108" w:type="dxa"/>
            </w:tcMar>
          </w:tcPr>
          <w:p w14:paraId="15BE689F" w14:textId="3DF0C0F9" w:rsidR="000F7C77" w:rsidRPr="00343B6B" w:rsidRDefault="000F7C77" w:rsidP="003D1B52">
            <w:pPr>
              <w:tabs>
                <w:tab w:val="clear" w:pos="567"/>
                <w:tab w:val="clear" w:pos="1276"/>
                <w:tab w:val="clear" w:pos="1843"/>
                <w:tab w:val="clear" w:pos="5387"/>
                <w:tab w:val="clear" w:pos="5954"/>
                <w:tab w:val="left" w:pos="438"/>
              </w:tabs>
              <w:overflowPunct/>
              <w:autoSpaceDE/>
              <w:autoSpaceDN/>
              <w:adjustRightInd/>
              <w:spacing w:after="120"/>
              <w:jc w:val="left"/>
              <w:textAlignment w:val="auto"/>
              <w:rPr>
                <w:rFonts w:eastAsia="Century Gothic" w:cs="Arial"/>
                <w:noProof w:val="0"/>
                <w:lang w:val="en-GB" w:bidi="en-US"/>
              </w:rPr>
            </w:pPr>
            <w:r w:rsidRPr="00343B6B">
              <w:rPr>
                <w:rFonts w:eastAsia="Century Gothic" w:cs="Arial"/>
                <w:bCs/>
                <w:noProof w:val="0"/>
                <w:color w:val="000000"/>
                <w:lang w:val="en-GB" w:bidi="en-US"/>
              </w:rPr>
              <w:t>+242</w:t>
            </w:r>
            <w:r w:rsidRPr="00343B6B">
              <w:rPr>
                <w:rFonts w:eastAsia="Century Gothic" w:cs="Arial"/>
                <w:b/>
                <w:noProof w:val="0"/>
                <w:color w:val="000000"/>
                <w:lang w:val="en-GB" w:bidi="en-US"/>
              </w:rPr>
              <w:tab/>
              <w:t xml:space="preserve">801 12 00 00 </w:t>
            </w:r>
            <w:r w:rsidR="00760BCA" w:rsidRPr="00760BCA">
              <w:rPr>
                <w:rFonts w:eastAsia="Century Gothic" w:cs="Arial"/>
                <w:b/>
                <w:noProof w:val="0"/>
                <w:color w:val="000000"/>
                <w:lang w:val="en-GB" w:bidi="en-US"/>
              </w:rPr>
              <w:t>–</w:t>
            </w:r>
            <w:r w:rsidRPr="00343B6B">
              <w:rPr>
                <w:rFonts w:eastAsia="Century Gothic" w:cs="Arial"/>
                <w:b/>
                <w:noProof w:val="0"/>
                <w:color w:val="000000"/>
                <w:lang w:val="en-GB" w:bidi="en-US"/>
              </w:rPr>
              <w:t xml:space="preserve"> </w:t>
            </w:r>
            <w:r w:rsidRPr="00343B6B">
              <w:rPr>
                <w:rFonts w:eastAsia="Century Gothic" w:cs="Arial"/>
                <w:b/>
                <w:noProof w:val="0"/>
                <w:color w:val="000000"/>
                <w:lang w:val="en-GB" w:bidi="en-US"/>
              </w:rPr>
              <w:br/>
            </w:r>
            <w:r w:rsidRPr="00343B6B">
              <w:rPr>
                <w:rFonts w:eastAsia="Century Gothic" w:cs="Arial"/>
                <w:b/>
                <w:noProof w:val="0"/>
                <w:color w:val="000000"/>
                <w:lang w:val="en-GB" w:bidi="en-US"/>
              </w:rPr>
              <w:tab/>
              <w:t>801 14 99 99</w:t>
            </w:r>
          </w:p>
        </w:tc>
        <w:tc>
          <w:tcPr>
            <w:tcW w:w="1030" w:type="dxa"/>
          </w:tcPr>
          <w:p w14:paraId="44C067F7"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30 000</w:t>
            </w:r>
          </w:p>
        </w:tc>
        <w:tc>
          <w:tcPr>
            <w:tcW w:w="2126" w:type="dxa"/>
            <w:shd w:val="clear" w:color="auto" w:fill="auto"/>
            <w:tcMar>
              <w:top w:w="0" w:type="dxa"/>
              <w:left w:w="108" w:type="dxa"/>
              <w:bottom w:w="0" w:type="dxa"/>
              <w:right w:w="108" w:type="dxa"/>
            </w:tcMar>
          </w:tcPr>
          <w:p w14:paraId="24615529" w14:textId="40BA02B9"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 xml:space="preserve">Long numbers </w:t>
            </w:r>
            <w:r w:rsidR="00760BCA" w:rsidRPr="00760BCA">
              <w:rPr>
                <w:rFonts w:eastAsia="Century Gothic" w:cs="Arial"/>
                <w:noProof w:val="0"/>
                <w:lang w:val="en-GB" w:bidi="en-US"/>
              </w:rPr>
              <w:t>–</w:t>
            </w:r>
            <w:r w:rsidRPr="00343B6B">
              <w:rPr>
                <w:rFonts w:eastAsia="Century Gothic" w:cs="Arial"/>
                <w:noProof w:val="0"/>
                <w:lang w:val="en-GB" w:bidi="en-US"/>
              </w:rPr>
              <w:t xml:space="preserve"> </w:t>
            </w:r>
            <w:r w:rsidRPr="00343B6B">
              <w:rPr>
                <w:rFonts w:eastAsia="Century Gothic" w:cs="Arial"/>
                <w:noProof w:val="0"/>
                <w:lang w:val="en-GB" w:bidi="en-US"/>
              </w:rPr>
              <w:br/>
              <w:t>Value-added service</w:t>
            </w:r>
          </w:p>
        </w:tc>
        <w:tc>
          <w:tcPr>
            <w:tcW w:w="1276" w:type="dxa"/>
          </w:tcPr>
          <w:p w14:paraId="450CC4FC"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02.X.2017</w:t>
            </w:r>
          </w:p>
        </w:tc>
        <w:tc>
          <w:tcPr>
            <w:tcW w:w="1134" w:type="dxa"/>
          </w:tcPr>
          <w:p w14:paraId="15EDCF24"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noProof w:val="0"/>
                <w:lang w:val="en-GB" w:bidi="en-US"/>
              </w:rPr>
            </w:pPr>
            <w:r w:rsidRPr="00343B6B">
              <w:rPr>
                <w:rFonts w:eastAsia="Century Gothic" w:cs="Arial"/>
                <w:noProof w:val="0"/>
                <w:lang w:val="en-GB" w:bidi="en-US"/>
              </w:rPr>
              <w:t>21.IV.2021</w:t>
            </w:r>
          </w:p>
        </w:tc>
      </w:tr>
    </w:tbl>
    <w:p w14:paraId="5CC0A1E2"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bCs/>
          <w:noProof w:val="0"/>
          <w:color w:val="000000"/>
          <w:lang w:bidi="en-US"/>
        </w:rPr>
      </w:pPr>
    </w:p>
    <w:p w14:paraId="650F4473"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bCs/>
          <w:noProof w:val="0"/>
          <w:color w:val="000000"/>
          <w:lang w:bidi="en-US"/>
        </w:rPr>
      </w:pPr>
      <w:r w:rsidRPr="00343B6B">
        <w:rPr>
          <w:rFonts w:eastAsia="Century Gothic"/>
          <w:bCs/>
          <w:noProof w:val="0"/>
          <w:color w:val="000000"/>
          <w:lang w:bidi="en-US"/>
        </w:rPr>
        <w:t>X= 0 to 9</w:t>
      </w:r>
    </w:p>
    <w:p w14:paraId="15C1D874" w14:textId="77777777" w:rsidR="000F7C77" w:rsidRPr="00343B6B" w:rsidRDefault="000F7C77" w:rsidP="003D1B52">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eastAsia="Century Gothic"/>
          <w:bCs/>
          <w:noProof w:val="0"/>
          <w:color w:val="000000"/>
          <w:lang w:val="en-GB" w:bidi="en-US"/>
        </w:rPr>
      </w:pPr>
      <w:r w:rsidRPr="00343B6B">
        <w:rPr>
          <w:rFonts w:eastAsia="Century Gothic"/>
          <w:bCs/>
          <w:noProof w:val="0"/>
          <w:color w:val="000000"/>
          <w:lang w:val="en-GB" w:bidi="en-US"/>
        </w:rPr>
        <w:t>International dialling format:</w:t>
      </w:r>
      <w:r w:rsidRPr="00343B6B">
        <w:rPr>
          <w:rFonts w:eastAsia="Century Gothic"/>
          <w:bCs/>
          <w:noProof w:val="0"/>
          <w:color w:val="000000"/>
          <w:lang w:val="en-GB" w:bidi="en-US"/>
        </w:rPr>
        <w:tab/>
        <w:t>+242 XXX XX XX XX</w:t>
      </w:r>
    </w:p>
    <w:p w14:paraId="4899AA77" w14:textId="77777777" w:rsidR="000F7C77" w:rsidRPr="00343B6B" w:rsidRDefault="000F7C77" w:rsidP="003D1B52">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eastAsia="Century Gothic"/>
          <w:bCs/>
          <w:noProof w:val="0"/>
          <w:color w:val="000000"/>
          <w:lang w:val="en-GB" w:bidi="en-US"/>
        </w:rPr>
      </w:pPr>
      <w:r w:rsidRPr="00343B6B">
        <w:rPr>
          <w:rFonts w:eastAsia="Century Gothic"/>
          <w:bCs/>
          <w:noProof w:val="0"/>
          <w:color w:val="000000"/>
          <w:lang w:val="en-GB" w:bidi="en-US"/>
        </w:rPr>
        <w:t xml:space="preserve">The minimum number length (excluding the country code) is: </w:t>
      </w:r>
      <w:r w:rsidRPr="00343B6B">
        <w:rPr>
          <w:rFonts w:eastAsia="Century Gothic"/>
          <w:bCs/>
          <w:noProof w:val="0"/>
          <w:color w:val="000000"/>
          <w:lang w:val="en-GB" w:bidi="en-US"/>
        </w:rPr>
        <w:tab/>
        <w:t>Nine (9) digits</w:t>
      </w:r>
    </w:p>
    <w:p w14:paraId="4A2D6648" w14:textId="77777777" w:rsidR="000F7C77" w:rsidRPr="00343B6B" w:rsidRDefault="000F7C77" w:rsidP="003D1B52">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eastAsia="Century Gothic"/>
          <w:bCs/>
          <w:noProof w:val="0"/>
          <w:color w:val="000000"/>
          <w:lang w:val="en-GB" w:bidi="en-US"/>
        </w:rPr>
      </w:pPr>
      <w:r w:rsidRPr="00343B6B">
        <w:rPr>
          <w:rFonts w:eastAsia="Century Gothic"/>
          <w:bCs/>
          <w:noProof w:val="0"/>
          <w:color w:val="000000"/>
          <w:lang w:val="en-GB" w:bidi="en-US"/>
        </w:rPr>
        <w:t>The maximum number length (excluding the country code) is:</w:t>
      </w:r>
      <w:r w:rsidRPr="00343B6B">
        <w:rPr>
          <w:rFonts w:eastAsia="Century Gothic"/>
          <w:bCs/>
          <w:noProof w:val="0"/>
          <w:color w:val="000000"/>
          <w:lang w:val="en-GB" w:bidi="en-US"/>
        </w:rPr>
        <w:tab/>
        <w:t>Nine (9) digits</w:t>
      </w:r>
    </w:p>
    <w:p w14:paraId="4AB9A3D5" w14:textId="77777777" w:rsidR="000F7C77" w:rsidRPr="00343B6B" w:rsidRDefault="000F7C77" w:rsidP="003D1B52">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bCs/>
          <w:noProof w:val="0"/>
          <w:color w:val="000000"/>
          <w:lang w:val="en-GB" w:bidi="en-US"/>
        </w:rPr>
      </w:pPr>
    </w:p>
    <w:p w14:paraId="4ECF0DC0" w14:textId="77777777" w:rsidR="000F7C77" w:rsidRPr="00343B6B" w:rsidRDefault="000F7C77" w:rsidP="003D1B52">
      <w:pPr>
        <w:tabs>
          <w:tab w:val="clear" w:pos="567"/>
          <w:tab w:val="clear" w:pos="1276"/>
          <w:tab w:val="clear" w:pos="1843"/>
          <w:tab w:val="clear" w:pos="5387"/>
          <w:tab w:val="clear" w:pos="5954"/>
          <w:tab w:val="left" w:pos="1701"/>
          <w:tab w:val="left" w:pos="2268"/>
        </w:tabs>
        <w:spacing w:before="0"/>
        <w:ind w:rightChars="321" w:right="642"/>
        <w:jc w:val="left"/>
        <w:rPr>
          <w:rFonts w:cs="Arial"/>
          <w:noProof w:val="0"/>
          <w:color w:val="000000"/>
          <w:lang w:val="fr-FR"/>
        </w:rPr>
      </w:pPr>
      <w:proofErr w:type="gramStart"/>
      <w:r w:rsidRPr="00343B6B">
        <w:rPr>
          <w:rFonts w:cs="Arial"/>
          <w:noProof w:val="0"/>
          <w:color w:val="000000"/>
          <w:lang w:val="fr-FR"/>
        </w:rPr>
        <w:t>Contact:</w:t>
      </w:r>
      <w:proofErr w:type="gramEnd"/>
    </w:p>
    <w:p w14:paraId="784F63C0" w14:textId="1CF75343" w:rsidR="000F7C77" w:rsidRPr="00343B6B" w:rsidRDefault="000F7C77" w:rsidP="00AE0D55">
      <w:pPr>
        <w:tabs>
          <w:tab w:val="clear" w:pos="1276"/>
          <w:tab w:val="left" w:pos="1344"/>
        </w:tabs>
        <w:ind w:left="567" w:hanging="567"/>
        <w:jc w:val="left"/>
        <w:rPr>
          <w:noProof w:val="0"/>
          <w:color w:val="000000"/>
          <w:lang w:val="fr-CH"/>
        </w:rPr>
      </w:pPr>
      <w:r w:rsidRPr="00343B6B">
        <w:rPr>
          <w:noProof w:val="0"/>
          <w:color w:val="000000"/>
          <w:lang w:val="fr-CH"/>
        </w:rPr>
        <w:tab/>
        <w:t xml:space="preserve">Agence de Régulation des Postes et des Communications Electroniques (ARPCE) </w:t>
      </w:r>
      <w:r w:rsidRPr="00343B6B">
        <w:rPr>
          <w:noProof w:val="0"/>
          <w:color w:val="000000"/>
          <w:lang w:val="fr-CH"/>
        </w:rPr>
        <w:br/>
        <w:t>Immeuble ARPCE</w:t>
      </w:r>
      <w:r w:rsidRPr="00343B6B">
        <w:rPr>
          <w:noProof w:val="0"/>
          <w:color w:val="000000"/>
          <w:lang w:val="fr-CH"/>
        </w:rPr>
        <w:br/>
        <w:t>91 bis, Avenue de l'Amitié</w:t>
      </w:r>
      <w:r w:rsidRPr="00343B6B">
        <w:rPr>
          <w:noProof w:val="0"/>
          <w:color w:val="000000"/>
          <w:lang w:val="fr-CH"/>
        </w:rPr>
        <w:br/>
        <w:t>B.P. 2490</w:t>
      </w:r>
      <w:r w:rsidRPr="00343B6B">
        <w:rPr>
          <w:noProof w:val="0"/>
          <w:color w:val="000000"/>
          <w:lang w:val="fr-CH"/>
        </w:rPr>
        <w:br/>
        <w:t>BRAZZAVILLE</w:t>
      </w:r>
      <w:r w:rsidRPr="00343B6B">
        <w:rPr>
          <w:noProof w:val="0"/>
          <w:color w:val="000000"/>
          <w:lang w:val="fr-CH"/>
        </w:rPr>
        <w:br/>
        <w:t xml:space="preserve">Congo (Rep. </w:t>
      </w:r>
      <w:proofErr w:type="gramStart"/>
      <w:r w:rsidRPr="00343B6B">
        <w:rPr>
          <w:noProof w:val="0"/>
          <w:color w:val="000000"/>
          <w:lang w:val="fr-CH"/>
        </w:rPr>
        <w:t>of</w:t>
      </w:r>
      <w:proofErr w:type="gramEnd"/>
      <w:r w:rsidRPr="00343B6B">
        <w:rPr>
          <w:noProof w:val="0"/>
          <w:color w:val="000000"/>
          <w:lang w:val="fr-CH"/>
        </w:rPr>
        <w:t xml:space="preserve"> the)</w:t>
      </w:r>
      <w:r w:rsidRPr="00343B6B">
        <w:rPr>
          <w:noProof w:val="0"/>
          <w:color w:val="000000"/>
          <w:lang w:val="fr-CH"/>
        </w:rPr>
        <w:br/>
        <w:t>Tel</w:t>
      </w:r>
      <w:r w:rsidR="00760BCA">
        <w:rPr>
          <w:noProof w:val="0"/>
          <w:color w:val="000000"/>
          <w:lang w:val="fr-CH"/>
        </w:rPr>
        <w:t>.</w:t>
      </w:r>
      <w:r w:rsidRPr="00343B6B">
        <w:rPr>
          <w:noProof w:val="0"/>
          <w:color w:val="000000"/>
          <w:lang w:val="fr-CH"/>
        </w:rPr>
        <w:t xml:space="preserve">: </w:t>
      </w:r>
      <w:r w:rsidRPr="00343B6B">
        <w:rPr>
          <w:noProof w:val="0"/>
          <w:color w:val="000000"/>
          <w:lang w:val="fr-CH"/>
        </w:rPr>
        <w:tab/>
        <w:t>+242 05 510 7272</w:t>
      </w:r>
      <w:r w:rsidRPr="00343B6B">
        <w:rPr>
          <w:noProof w:val="0"/>
          <w:color w:val="000000"/>
          <w:lang w:val="fr-CH"/>
        </w:rPr>
        <w:br/>
        <w:t>E-mail:</w:t>
      </w:r>
      <w:r w:rsidRPr="00343B6B">
        <w:rPr>
          <w:noProof w:val="0"/>
          <w:color w:val="000000"/>
          <w:lang w:val="fr-CH"/>
        </w:rPr>
        <w:tab/>
        <w:t>contact@arpce.cg</w:t>
      </w:r>
      <w:r w:rsidRPr="00343B6B">
        <w:rPr>
          <w:lang w:val="fr-CH"/>
        </w:rPr>
        <w:br/>
      </w:r>
      <w:r w:rsidRPr="00343B6B">
        <w:rPr>
          <w:noProof w:val="0"/>
          <w:color w:val="000000"/>
          <w:lang w:val="fr-CH"/>
        </w:rPr>
        <w:t>URL:</w:t>
      </w:r>
      <w:r w:rsidRPr="00343B6B">
        <w:rPr>
          <w:noProof w:val="0"/>
          <w:color w:val="000000"/>
          <w:lang w:val="fr-CH"/>
        </w:rPr>
        <w:tab/>
        <w:t>www.arpce.cg</w:t>
      </w:r>
    </w:p>
    <w:p w14:paraId="18B2B743" w14:textId="77777777" w:rsidR="000F7C77" w:rsidRPr="00421CAB" w:rsidRDefault="000F7C7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fr-CH" w:eastAsia="zh-CN"/>
        </w:rPr>
      </w:pPr>
      <w:r w:rsidRPr="00421CAB">
        <w:rPr>
          <w:rFonts w:eastAsia="SimSun"/>
          <w:noProof w:val="0"/>
          <w:lang w:val="fr-CH" w:eastAsia="zh-CN"/>
        </w:rPr>
        <w:br w:type="page"/>
      </w:r>
    </w:p>
    <w:p w14:paraId="1B2D3838" w14:textId="77777777" w:rsidR="000F7C77" w:rsidRPr="00B25C4D" w:rsidRDefault="000F7C77" w:rsidP="003D1B52">
      <w:pPr>
        <w:tabs>
          <w:tab w:val="left" w:pos="1560"/>
          <w:tab w:val="left" w:pos="2127"/>
        </w:tabs>
        <w:spacing w:before="0"/>
        <w:jc w:val="left"/>
        <w:outlineLvl w:val="3"/>
        <w:rPr>
          <w:rFonts w:cs="Arial"/>
          <w:b/>
        </w:rPr>
      </w:pPr>
      <w:bookmarkStart w:id="1172" w:name="_Toc262052116"/>
      <w:r w:rsidRPr="008B6AC3">
        <w:rPr>
          <w:rFonts w:cs="Arial"/>
          <w:b/>
        </w:rPr>
        <w:t>Malta (country code +356)</w:t>
      </w:r>
    </w:p>
    <w:p w14:paraId="30D27CA2" w14:textId="77777777" w:rsidR="000F7C77" w:rsidRDefault="000F7C77" w:rsidP="003D1B52">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1.VII</w:t>
      </w:r>
      <w:r w:rsidRPr="00B25C4D">
        <w:rPr>
          <w:rFonts w:cs="Arial"/>
        </w:rPr>
        <w:t>.20</w:t>
      </w:r>
      <w:r>
        <w:rPr>
          <w:rFonts w:cs="Arial"/>
        </w:rPr>
        <w:t>21</w:t>
      </w:r>
      <w:r w:rsidRPr="00B25C4D">
        <w:rPr>
          <w:rFonts w:cs="Arial"/>
        </w:rPr>
        <w:t>:</w:t>
      </w:r>
    </w:p>
    <w:p w14:paraId="160426D9" w14:textId="77777777" w:rsidR="000F7C77" w:rsidRDefault="000F7C77" w:rsidP="003D1B52">
      <w:pPr>
        <w:spacing w:after="240"/>
        <w:jc w:val="left"/>
        <w:rPr>
          <w:rFonts w:cs="Arial"/>
        </w:rPr>
      </w:pPr>
      <w:r w:rsidRPr="00B25C4D">
        <w:rPr>
          <w:rFonts w:cs="Arial"/>
        </w:rPr>
        <w:t xml:space="preserve">The </w:t>
      </w:r>
      <w:r w:rsidRPr="008B6AC3">
        <w:rPr>
          <w:rFonts w:cs="Arial"/>
          <w:i/>
        </w:rPr>
        <w:t>Malta Communications Authority (MCA)</w:t>
      </w:r>
      <w:r w:rsidRPr="00B25C4D">
        <w:rPr>
          <w:rFonts w:cs="Arial"/>
        </w:rPr>
        <w:t xml:space="preserve">, </w:t>
      </w:r>
      <w:r w:rsidRPr="008B6AC3">
        <w:rPr>
          <w:rFonts w:cs="Arial"/>
        </w:rPr>
        <w:t>Floriana</w:t>
      </w:r>
      <w:r w:rsidRPr="00B25C4D">
        <w:rPr>
          <w:rFonts w:cs="Arial"/>
        </w:rPr>
        <w:t xml:space="preserve">, </w:t>
      </w:r>
      <w:r w:rsidRPr="008B6AC3">
        <w:rPr>
          <w:rFonts w:cs="Arial"/>
        </w:rPr>
        <w:t xml:space="preserve">announces an update of the National </w:t>
      </w:r>
      <w:r>
        <w:rPr>
          <w:rFonts w:cs="Arial"/>
        </w:rPr>
        <w:t xml:space="preserve">Numbering Plan (NNP) of Malta. </w:t>
      </w:r>
      <w:r w:rsidRPr="008B6AC3">
        <w:rPr>
          <w:rFonts w:cs="Arial"/>
        </w:rPr>
        <w:t>The main numbering ranges are:</w:t>
      </w:r>
    </w:p>
    <w:tbl>
      <w:tblPr>
        <w:tblW w:w="9087" w:type="dxa"/>
        <w:tblInd w:w="-23" w:type="dxa"/>
        <w:tblCellMar>
          <w:left w:w="0" w:type="dxa"/>
          <w:right w:w="0" w:type="dxa"/>
        </w:tblCellMar>
        <w:tblLook w:val="04A0" w:firstRow="1" w:lastRow="0" w:firstColumn="1" w:lastColumn="0" w:noHBand="0" w:noVBand="1"/>
      </w:tblPr>
      <w:tblGrid>
        <w:gridCol w:w="4654"/>
        <w:gridCol w:w="1882"/>
        <w:gridCol w:w="2551"/>
      </w:tblGrid>
      <w:tr w:rsidR="000F7C77" w:rsidRPr="00D41173" w14:paraId="1230EE2B" w14:textId="77777777" w:rsidTr="003D1B52">
        <w:trPr>
          <w:cantSplit/>
          <w:trHeight w:val="315"/>
        </w:trPr>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B50D5F" w14:textId="77777777" w:rsidR="000F7C77" w:rsidRPr="00D41173" w:rsidRDefault="000F7C77" w:rsidP="003D1B52">
            <w:pPr>
              <w:spacing w:before="80" w:after="80"/>
              <w:jc w:val="center"/>
              <w:rPr>
                <w:b/>
                <w:bCs/>
                <w:i/>
                <w:iCs/>
                <w:color w:val="000000"/>
              </w:rPr>
            </w:pPr>
            <w:r w:rsidRPr="00D41173">
              <w:rPr>
                <w:b/>
                <w:bCs/>
                <w:i/>
                <w:iCs/>
                <w:color w:val="000000"/>
              </w:rPr>
              <w:t>Service</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7CEF33E" w14:textId="77777777" w:rsidR="000F7C77" w:rsidRPr="00D41173" w:rsidRDefault="000F7C77" w:rsidP="003D1B52">
            <w:pPr>
              <w:spacing w:before="80" w:after="80"/>
              <w:jc w:val="center"/>
              <w:rPr>
                <w:b/>
                <w:bCs/>
                <w:i/>
                <w:iCs/>
                <w:color w:val="000000"/>
              </w:rPr>
            </w:pPr>
            <w:r w:rsidRPr="00D41173">
              <w:rPr>
                <w:b/>
                <w:bCs/>
                <w:i/>
                <w:iCs/>
                <w:color w:val="000000"/>
              </w:rPr>
              <w:t>Operator</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956636B" w14:textId="77777777" w:rsidR="000F7C77" w:rsidRPr="00D41173" w:rsidRDefault="000F7C77" w:rsidP="003D1B52">
            <w:pPr>
              <w:spacing w:before="80" w:after="80"/>
              <w:jc w:val="center"/>
              <w:rPr>
                <w:b/>
                <w:bCs/>
                <w:i/>
                <w:iCs/>
                <w:color w:val="000000"/>
              </w:rPr>
            </w:pPr>
            <w:r w:rsidRPr="00D41173">
              <w:rPr>
                <w:b/>
                <w:bCs/>
                <w:i/>
                <w:iCs/>
                <w:color w:val="000000"/>
              </w:rPr>
              <w:t>Numbering Ranges</w:t>
            </w:r>
          </w:p>
        </w:tc>
      </w:tr>
      <w:tr w:rsidR="000F7C77" w:rsidRPr="00D41173" w14:paraId="5519B1C3" w14:textId="77777777" w:rsidTr="003D1B52">
        <w:trPr>
          <w:cantSplit/>
          <w:trHeight w:val="300"/>
        </w:trPr>
        <w:tc>
          <w:tcPr>
            <w:tcW w:w="465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7A2DA97B" w14:textId="77777777" w:rsidR="000F7C77" w:rsidRPr="00D41173" w:rsidRDefault="000F7C77" w:rsidP="003D1B52">
            <w:pPr>
              <w:spacing w:before="20" w:after="20"/>
              <w:jc w:val="center"/>
              <w:rPr>
                <w:color w:val="000000"/>
              </w:rPr>
            </w:pPr>
            <w:r w:rsidRPr="00D41173">
              <w:rPr>
                <w:color w:val="000000"/>
              </w:rPr>
              <w:t>Fixed</w:t>
            </w:r>
          </w:p>
        </w:tc>
        <w:tc>
          <w:tcPr>
            <w:tcW w:w="18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BC6EC" w14:textId="77777777" w:rsidR="000F7C77" w:rsidRPr="00D41173" w:rsidRDefault="000F7C77" w:rsidP="003D1B52">
            <w:pPr>
              <w:spacing w:before="20" w:after="20"/>
              <w:jc w:val="center"/>
            </w:pPr>
            <w:r w:rsidRPr="00D41173">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589B33A9" w14:textId="77777777" w:rsidR="000F7C77" w:rsidRPr="00D41173" w:rsidRDefault="000F7C77" w:rsidP="003D1B52">
            <w:pPr>
              <w:spacing w:before="20" w:after="20"/>
              <w:ind w:firstLine="440"/>
              <w:jc w:val="right"/>
              <w:rPr>
                <w:color w:val="000000"/>
              </w:rPr>
            </w:pPr>
            <w:r w:rsidRPr="00D41173">
              <w:rPr>
                <w:color w:val="000000"/>
              </w:rPr>
              <w:t>2100 ‒ 2399 XXXX</w:t>
            </w:r>
          </w:p>
        </w:tc>
      </w:tr>
      <w:tr w:rsidR="000F7C77" w:rsidRPr="00D41173" w14:paraId="5C98D481" w14:textId="77777777" w:rsidTr="003D1B52">
        <w:trPr>
          <w:cantSplit/>
          <w:trHeight w:val="29"/>
        </w:trPr>
        <w:tc>
          <w:tcPr>
            <w:tcW w:w="0" w:type="auto"/>
            <w:vMerge/>
            <w:tcBorders>
              <w:left w:val="single" w:sz="8" w:space="0" w:color="auto"/>
              <w:right w:val="single" w:sz="8" w:space="0" w:color="auto"/>
            </w:tcBorders>
            <w:vAlign w:val="center"/>
            <w:hideMark/>
          </w:tcPr>
          <w:p w14:paraId="55C557BC" w14:textId="77777777" w:rsidR="000F7C77" w:rsidRPr="00D41173" w:rsidRDefault="000F7C77" w:rsidP="003D1B52">
            <w:pPr>
              <w:spacing w:before="20" w:after="20"/>
              <w:rPr>
                <w:rFonts w:eastAsia="Calibri"/>
                <w:color w:val="000000"/>
              </w:rPr>
            </w:pPr>
          </w:p>
        </w:tc>
        <w:tc>
          <w:tcPr>
            <w:tcW w:w="0" w:type="auto"/>
            <w:vMerge/>
            <w:tcBorders>
              <w:top w:val="nil"/>
              <w:left w:val="nil"/>
              <w:bottom w:val="single" w:sz="8" w:space="0" w:color="auto"/>
              <w:right w:val="single" w:sz="8" w:space="0" w:color="auto"/>
            </w:tcBorders>
            <w:vAlign w:val="center"/>
            <w:hideMark/>
          </w:tcPr>
          <w:p w14:paraId="0EC3B598" w14:textId="77777777" w:rsidR="000F7C77" w:rsidRPr="00D41173" w:rsidRDefault="000F7C77" w:rsidP="003D1B52">
            <w:pPr>
              <w:spacing w:before="20" w:after="20"/>
              <w:rPr>
                <w:rFonts w:eastAsia="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1A4A16" w14:textId="77777777" w:rsidR="000F7C77" w:rsidRPr="00D41173" w:rsidRDefault="000F7C77" w:rsidP="003D1B52">
            <w:pPr>
              <w:spacing w:before="20" w:after="20"/>
              <w:ind w:firstLine="440"/>
              <w:jc w:val="right"/>
              <w:rPr>
                <w:color w:val="000000"/>
              </w:rPr>
            </w:pPr>
            <w:r w:rsidRPr="00D41173">
              <w:rPr>
                <w:color w:val="000000"/>
              </w:rPr>
              <w:t>2500 ‒ 2599 XXXX</w:t>
            </w:r>
          </w:p>
        </w:tc>
      </w:tr>
      <w:tr w:rsidR="000F7C77" w:rsidRPr="00D41173" w14:paraId="6C2A1EE7" w14:textId="77777777" w:rsidTr="003D1B52">
        <w:trPr>
          <w:cantSplit/>
          <w:trHeight w:val="29"/>
        </w:trPr>
        <w:tc>
          <w:tcPr>
            <w:tcW w:w="0" w:type="auto"/>
            <w:vMerge/>
            <w:tcBorders>
              <w:left w:val="single" w:sz="8" w:space="0" w:color="auto"/>
              <w:right w:val="single" w:sz="8" w:space="0" w:color="auto"/>
            </w:tcBorders>
            <w:vAlign w:val="center"/>
            <w:hideMark/>
          </w:tcPr>
          <w:p w14:paraId="6E1D40A3" w14:textId="77777777" w:rsidR="000F7C77" w:rsidRPr="00D41173" w:rsidRDefault="000F7C77" w:rsidP="003D1B52">
            <w:pPr>
              <w:spacing w:before="20" w:after="20"/>
              <w:rPr>
                <w:rFonts w:eastAsia="Calibri"/>
                <w:color w:val="000000"/>
              </w:rPr>
            </w:pPr>
          </w:p>
        </w:tc>
        <w:tc>
          <w:tcPr>
            <w:tcW w:w="1882" w:type="dxa"/>
            <w:vMerge w:val="restart"/>
            <w:tcBorders>
              <w:top w:val="nil"/>
              <w:left w:val="nil"/>
              <w:right w:val="nil"/>
            </w:tcBorders>
            <w:tcMar>
              <w:top w:w="0" w:type="dxa"/>
              <w:left w:w="108" w:type="dxa"/>
              <w:bottom w:w="0" w:type="dxa"/>
              <w:right w:w="108" w:type="dxa"/>
            </w:tcMar>
            <w:vAlign w:val="center"/>
            <w:hideMark/>
          </w:tcPr>
          <w:p w14:paraId="73459D01" w14:textId="77777777" w:rsidR="000F7C77" w:rsidRPr="00D41173" w:rsidRDefault="000F7C77" w:rsidP="003D1B52">
            <w:pPr>
              <w:spacing w:before="20" w:after="20"/>
              <w:jc w:val="center"/>
            </w:pPr>
            <w:r w:rsidRPr="00D41173">
              <w:t>Melita</w:t>
            </w:r>
          </w:p>
        </w:tc>
        <w:tc>
          <w:tcPr>
            <w:tcW w:w="255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50A52FDD" w14:textId="77777777" w:rsidR="000F7C77" w:rsidRPr="00D41173" w:rsidRDefault="000F7C77" w:rsidP="003D1B52">
            <w:pPr>
              <w:spacing w:before="20" w:after="20"/>
              <w:ind w:firstLine="440"/>
              <w:jc w:val="right"/>
              <w:rPr>
                <w:color w:val="000000"/>
              </w:rPr>
            </w:pPr>
            <w:r w:rsidRPr="00D41173">
              <w:rPr>
                <w:color w:val="000000"/>
              </w:rPr>
              <w:t>2700 ‒ 2799 XXXX</w:t>
            </w:r>
          </w:p>
        </w:tc>
      </w:tr>
      <w:tr w:rsidR="000F7C77" w:rsidRPr="00D41173" w14:paraId="7F8C312A" w14:textId="77777777" w:rsidTr="003D1B52">
        <w:trPr>
          <w:cantSplit/>
          <w:trHeight w:val="49"/>
        </w:trPr>
        <w:tc>
          <w:tcPr>
            <w:tcW w:w="0" w:type="auto"/>
            <w:vMerge/>
            <w:tcBorders>
              <w:left w:val="single" w:sz="8" w:space="0" w:color="auto"/>
              <w:right w:val="single" w:sz="8" w:space="0" w:color="auto"/>
            </w:tcBorders>
            <w:vAlign w:val="center"/>
          </w:tcPr>
          <w:p w14:paraId="26F07A28" w14:textId="77777777" w:rsidR="000F7C77" w:rsidRPr="00D41173" w:rsidRDefault="000F7C77" w:rsidP="003D1B52">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728B1C48" w14:textId="77777777" w:rsidR="000F7C77" w:rsidRPr="00D41173" w:rsidRDefault="000F7C77" w:rsidP="003D1B52">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5DC8E87F" w14:textId="77777777" w:rsidR="000F7C77" w:rsidRPr="00D41173" w:rsidRDefault="000F7C77" w:rsidP="003D1B52">
            <w:pPr>
              <w:spacing w:before="20" w:after="20"/>
              <w:ind w:firstLine="440"/>
              <w:jc w:val="right"/>
              <w:rPr>
                <w:color w:val="000000"/>
              </w:rPr>
            </w:pPr>
            <w:r w:rsidRPr="00D41173">
              <w:rPr>
                <w:color w:val="000000"/>
              </w:rPr>
              <w:t>2010 ‒ 2018 XXXX</w:t>
            </w:r>
          </w:p>
        </w:tc>
      </w:tr>
      <w:tr w:rsidR="000F7C77" w:rsidRPr="00D41173" w14:paraId="2BC3C101" w14:textId="77777777" w:rsidTr="003D1B52">
        <w:trPr>
          <w:cantSplit/>
          <w:trHeight w:val="49"/>
        </w:trPr>
        <w:tc>
          <w:tcPr>
            <w:tcW w:w="0" w:type="auto"/>
            <w:vMerge/>
            <w:tcBorders>
              <w:left w:val="single" w:sz="8" w:space="0" w:color="auto"/>
              <w:right w:val="single" w:sz="8" w:space="0" w:color="auto"/>
            </w:tcBorders>
            <w:vAlign w:val="center"/>
          </w:tcPr>
          <w:p w14:paraId="40472114" w14:textId="77777777" w:rsidR="000F7C77" w:rsidRPr="00D41173" w:rsidRDefault="000F7C77" w:rsidP="003D1B52">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03CCC9D2" w14:textId="77777777" w:rsidR="000F7C77" w:rsidRPr="00D41173" w:rsidRDefault="000F7C77" w:rsidP="003D1B52">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626730B0" w14:textId="77777777" w:rsidR="000F7C77" w:rsidRPr="00D41173" w:rsidRDefault="000F7C77" w:rsidP="003D1B52">
            <w:pPr>
              <w:spacing w:before="20" w:after="20"/>
              <w:ind w:firstLine="440"/>
              <w:jc w:val="right"/>
              <w:rPr>
                <w:color w:val="000000"/>
              </w:rPr>
            </w:pPr>
            <w:r w:rsidRPr="00D41173">
              <w:rPr>
                <w:color w:val="000000"/>
              </w:rPr>
              <w:t>2060 XXXX</w:t>
            </w:r>
          </w:p>
        </w:tc>
      </w:tr>
      <w:tr w:rsidR="000F7C77" w:rsidRPr="00D41173" w14:paraId="5F85C78D" w14:textId="77777777" w:rsidTr="003D1B52">
        <w:trPr>
          <w:cantSplit/>
          <w:trHeight w:val="49"/>
        </w:trPr>
        <w:tc>
          <w:tcPr>
            <w:tcW w:w="0" w:type="auto"/>
            <w:vMerge/>
            <w:tcBorders>
              <w:left w:val="single" w:sz="8" w:space="0" w:color="auto"/>
              <w:right w:val="single" w:sz="8" w:space="0" w:color="auto"/>
            </w:tcBorders>
            <w:vAlign w:val="center"/>
          </w:tcPr>
          <w:p w14:paraId="0FD020E1" w14:textId="77777777" w:rsidR="000F7C77" w:rsidRPr="00D41173" w:rsidRDefault="000F7C77" w:rsidP="003D1B52">
            <w:pPr>
              <w:spacing w:before="20" w:after="20"/>
              <w:rPr>
                <w:rFonts w:eastAsia="Calibri"/>
                <w:color w:val="000000"/>
              </w:rPr>
            </w:pPr>
          </w:p>
        </w:tc>
        <w:tc>
          <w:tcPr>
            <w:tcW w:w="1882" w:type="dxa"/>
            <w:vMerge/>
            <w:tcBorders>
              <w:left w:val="nil"/>
              <w:bottom w:val="single" w:sz="8" w:space="0" w:color="auto"/>
              <w:right w:val="nil"/>
            </w:tcBorders>
            <w:tcMar>
              <w:top w:w="0" w:type="dxa"/>
              <w:left w:w="108" w:type="dxa"/>
              <w:bottom w:w="0" w:type="dxa"/>
              <w:right w:w="108" w:type="dxa"/>
            </w:tcMar>
            <w:vAlign w:val="center"/>
          </w:tcPr>
          <w:p w14:paraId="3E89FF3A" w14:textId="77777777" w:rsidR="000F7C77" w:rsidRPr="00D41173" w:rsidRDefault="000F7C77" w:rsidP="003D1B52">
            <w:pPr>
              <w:spacing w:before="20" w:after="20"/>
              <w:jc w:val="center"/>
            </w:pP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F112358" w14:textId="77777777" w:rsidR="000F7C77" w:rsidRPr="00D41173" w:rsidRDefault="000F7C77" w:rsidP="003D1B52">
            <w:pPr>
              <w:spacing w:before="20" w:after="20"/>
              <w:ind w:firstLine="440"/>
              <w:jc w:val="right"/>
              <w:rPr>
                <w:color w:val="000000"/>
              </w:rPr>
            </w:pPr>
            <w:r w:rsidRPr="00D41173">
              <w:rPr>
                <w:color w:val="000000"/>
              </w:rPr>
              <w:t>2065 XXXX</w:t>
            </w:r>
          </w:p>
        </w:tc>
      </w:tr>
      <w:tr w:rsidR="000F7C77" w:rsidRPr="00D41173" w14:paraId="2B05B7E8" w14:textId="77777777" w:rsidTr="003D1B52">
        <w:trPr>
          <w:cantSplit/>
          <w:trHeight w:val="29"/>
        </w:trPr>
        <w:tc>
          <w:tcPr>
            <w:tcW w:w="0" w:type="auto"/>
            <w:vMerge/>
            <w:tcBorders>
              <w:left w:val="single" w:sz="8" w:space="0" w:color="auto"/>
              <w:right w:val="single" w:sz="8" w:space="0" w:color="auto"/>
            </w:tcBorders>
            <w:vAlign w:val="center"/>
            <w:hideMark/>
          </w:tcPr>
          <w:p w14:paraId="2A454B3C" w14:textId="77777777" w:rsidR="000F7C77" w:rsidRPr="00D41173" w:rsidRDefault="000F7C77" w:rsidP="003D1B52">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3F63FC90" w14:textId="77777777" w:rsidR="000F7C77" w:rsidRPr="00D41173" w:rsidRDefault="000F7C77" w:rsidP="003D1B52">
            <w:pPr>
              <w:spacing w:before="20" w:after="20"/>
              <w:jc w:val="center"/>
            </w:pPr>
            <w:r w:rsidRPr="00D41173">
              <w:t>Vanilla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DCE9E4" w14:textId="77777777" w:rsidR="000F7C77" w:rsidRPr="00D41173" w:rsidRDefault="000F7C77" w:rsidP="003D1B52">
            <w:pPr>
              <w:spacing w:before="20" w:after="20"/>
              <w:ind w:firstLine="440"/>
              <w:jc w:val="right"/>
              <w:rPr>
                <w:color w:val="000000"/>
              </w:rPr>
            </w:pPr>
            <w:r w:rsidRPr="00D41173">
              <w:rPr>
                <w:color w:val="000000"/>
              </w:rPr>
              <w:t>2031 ‒ 2034 XXXX</w:t>
            </w:r>
          </w:p>
        </w:tc>
      </w:tr>
      <w:tr w:rsidR="000F7C77" w:rsidRPr="00D41173" w14:paraId="08C3C89E" w14:textId="77777777" w:rsidTr="003D1B52">
        <w:trPr>
          <w:cantSplit/>
          <w:trHeight w:val="29"/>
        </w:trPr>
        <w:tc>
          <w:tcPr>
            <w:tcW w:w="0" w:type="auto"/>
            <w:vMerge/>
            <w:tcBorders>
              <w:left w:val="single" w:sz="8" w:space="0" w:color="auto"/>
              <w:bottom w:val="single" w:sz="8" w:space="0" w:color="000000"/>
              <w:right w:val="single" w:sz="8" w:space="0" w:color="auto"/>
            </w:tcBorders>
            <w:vAlign w:val="center"/>
            <w:hideMark/>
          </w:tcPr>
          <w:p w14:paraId="156CFE4D" w14:textId="77777777" w:rsidR="000F7C77" w:rsidRPr="00D41173" w:rsidRDefault="000F7C77" w:rsidP="003D1B52">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11647A3C" w14:textId="77777777" w:rsidR="000F7C77" w:rsidRPr="00D41173" w:rsidRDefault="000F7C77" w:rsidP="003D1B52">
            <w:pPr>
              <w:spacing w:before="20" w:after="20"/>
              <w:jc w:val="center"/>
            </w:pPr>
            <w:r w:rsidRPr="00D41173">
              <w:t>epic</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6B2145B" w14:textId="77777777" w:rsidR="000F7C77" w:rsidRPr="00D41173" w:rsidRDefault="000F7C77" w:rsidP="003D1B52">
            <w:pPr>
              <w:spacing w:before="20" w:after="20"/>
              <w:ind w:firstLine="440"/>
              <w:jc w:val="right"/>
              <w:rPr>
                <w:color w:val="000000"/>
              </w:rPr>
            </w:pPr>
            <w:r w:rsidRPr="00D41173">
              <w:rPr>
                <w:color w:val="000000"/>
              </w:rPr>
              <w:t>2090 ‒ 2099 XXXX</w:t>
            </w:r>
          </w:p>
        </w:tc>
      </w:tr>
      <w:tr w:rsidR="000F7C77" w:rsidRPr="00D41173" w14:paraId="5537FB7A" w14:textId="77777777" w:rsidTr="003D1B52">
        <w:trPr>
          <w:cantSplit/>
          <w:trHeight w:val="29"/>
        </w:trPr>
        <w:tc>
          <w:tcPr>
            <w:tcW w:w="46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41BE8" w14:textId="77777777" w:rsidR="000F7C77" w:rsidRPr="00D41173" w:rsidRDefault="000F7C77" w:rsidP="003D1B52">
            <w:pPr>
              <w:spacing w:before="20" w:after="20"/>
              <w:jc w:val="center"/>
              <w:rPr>
                <w:color w:val="000000"/>
              </w:rPr>
            </w:pPr>
            <w:r w:rsidRPr="00D41173">
              <w:rPr>
                <w:color w:val="000000"/>
              </w:rPr>
              <w:t>Mobile</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4DF6A34" w14:textId="77777777" w:rsidR="000F7C77" w:rsidRPr="00D41173" w:rsidRDefault="000F7C77" w:rsidP="003D1B52">
            <w:pPr>
              <w:spacing w:before="20" w:after="20"/>
              <w:jc w:val="center"/>
              <w:rPr>
                <w:color w:val="000000"/>
              </w:rPr>
            </w:pPr>
            <w:r w:rsidRPr="00D41173">
              <w:rPr>
                <w:color w:val="000000"/>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9F9F4FB" w14:textId="77777777" w:rsidR="000F7C77" w:rsidRPr="00D41173" w:rsidRDefault="000F7C77" w:rsidP="003D1B52">
            <w:pPr>
              <w:spacing w:before="20" w:after="20"/>
              <w:ind w:firstLine="440"/>
              <w:jc w:val="right"/>
              <w:rPr>
                <w:color w:val="000000"/>
              </w:rPr>
            </w:pPr>
            <w:r w:rsidRPr="00D41173">
              <w:rPr>
                <w:color w:val="000000"/>
              </w:rPr>
              <w:t>7900 ‒ 7999 XXXX</w:t>
            </w:r>
          </w:p>
        </w:tc>
      </w:tr>
      <w:tr w:rsidR="000F7C77" w:rsidRPr="00D41173" w14:paraId="533F9A40" w14:textId="77777777" w:rsidTr="003D1B52">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5FB75D4C" w14:textId="77777777" w:rsidR="000F7C77" w:rsidRPr="00D41173" w:rsidRDefault="000F7C77" w:rsidP="003D1B52">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18830E9E" w14:textId="77777777" w:rsidR="000F7C77" w:rsidRPr="00D41173" w:rsidRDefault="000F7C77" w:rsidP="003D1B52">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76D48D5A" w14:textId="77777777" w:rsidR="000F7C77" w:rsidRPr="00D41173" w:rsidRDefault="000F7C77" w:rsidP="003D1B52">
            <w:pPr>
              <w:spacing w:before="20" w:after="20"/>
              <w:ind w:firstLine="440"/>
              <w:jc w:val="right"/>
              <w:rPr>
                <w:color w:val="000000"/>
              </w:rPr>
            </w:pPr>
            <w:r w:rsidRPr="00D41173">
              <w:rPr>
                <w:color w:val="000000"/>
              </w:rPr>
              <w:t>9889 XXXX</w:t>
            </w:r>
          </w:p>
        </w:tc>
      </w:tr>
      <w:tr w:rsidR="000F7C77" w:rsidRPr="00D41173" w14:paraId="72098ACA" w14:textId="77777777" w:rsidTr="003D1B52">
        <w:trPr>
          <w:cantSplit/>
          <w:trHeight w:val="32"/>
        </w:trPr>
        <w:tc>
          <w:tcPr>
            <w:tcW w:w="0" w:type="auto"/>
            <w:vMerge/>
            <w:tcBorders>
              <w:top w:val="nil"/>
              <w:left w:val="single" w:sz="8" w:space="0" w:color="auto"/>
              <w:bottom w:val="single" w:sz="8" w:space="0" w:color="auto"/>
              <w:right w:val="single" w:sz="8" w:space="0" w:color="auto"/>
            </w:tcBorders>
            <w:vAlign w:val="center"/>
            <w:hideMark/>
          </w:tcPr>
          <w:p w14:paraId="4A0D5A19" w14:textId="77777777" w:rsidR="000F7C77" w:rsidRPr="00D41173" w:rsidRDefault="000F7C77" w:rsidP="003D1B52">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7D464A8B" w14:textId="77777777" w:rsidR="000F7C77" w:rsidRPr="00D41173" w:rsidRDefault="000F7C77" w:rsidP="003D1B52">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A6B20E" w14:textId="77777777" w:rsidR="000F7C77" w:rsidRPr="00D41173" w:rsidRDefault="000F7C77" w:rsidP="003D1B52">
            <w:pPr>
              <w:spacing w:before="20" w:after="20"/>
              <w:ind w:firstLine="440"/>
              <w:jc w:val="right"/>
              <w:rPr>
                <w:color w:val="000000"/>
              </w:rPr>
            </w:pPr>
            <w:r w:rsidRPr="00D41173">
              <w:rPr>
                <w:color w:val="000000"/>
              </w:rPr>
              <w:t>7210 XXXX</w:t>
            </w:r>
          </w:p>
        </w:tc>
      </w:tr>
      <w:tr w:rsidR="000F7C77" w:rsidRPr="00D41173" w14:paraId="20680FD6" w14:textId="77777777" w:rsidTr="003D1B52">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731E6110" w14:textId="77777777" w:rsidR="000F7C77" w:rsidRPr="00D41173" w:rsidRDefault="000F7C77" w:rsidP="003D1B52">
            <w:pPr>
              <w:spacing w:before="20" w:after="20"/>
              <w:rPr>
                <w:rFonts w:eastAsia="Calibri"/>
                <w:color w:val="000000"/>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F7EA26A" w14:textId="77777777" w:rsidR="000F7C77" w:rsidRPr="00D41173" w:rsidRDefault="000F7C77" w:rsidP="003D1B52">
            <w:pPr>
              <w:spacing w:before="20" w:after="20"/>
              <w:jc w:val="center"/>
              <w:rPr>
                <w:color w:val="000000"/>
              </w:rPr>
            </w:pPr>
            <w:r w:rsidRPr="00D41173">
              <w:rPr>
                <w:color w:val="000000"/>
              </w:rPr>
              <w:t>epic</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6829A33B" w14:textId="77777777" w:rsidR="000F7C77" w:rsidRPr="00D41173" w:rsidRDefault="000F7C77" w:rsidP="003D1B52">
            <w:pPr>
              <w:spacing w:before="20" w:after="20"/>
              <w:ind w:firstLine="440"/>
              <w:jc w:val="right"/>
              <w:rPr>
                <w:color w:val="000000"/>
              </w:rPr>
            </w:pPr>
            <w:r w:rsidRPr="00D41173">
              <w:rPr>
                <w:color w:val="000000"/>
              </w:rPr>
              <w:t>9900 ‒ 9999 XXXX</w:t>
            </w:r>
          </w:p>
        </w:tc>
      </w:tr>
      <w:tr w:rsidR="000F7C77" w:rsidRPr="00D41173" w14:paraId="4B194CAD" w14:textId="77777777" w:rsidTr="003D1B52">
        <w:trPr>
          <w:cantSplit/>
          <w:trHeight w:val="29"/>
        </w:trPr>
        <w:tc>
          <w:tcPr>
            <w:tcW w:w="0" w:type="auto"/>
            <w:vMerge/>
            <w:tcBorders>
              <w:top w:val="nil"/>
              <w:left w:val="single" w:sz="8" w:space="0" w:color="auto"/>
              <w:bottom w:val="single" w:sz="8" w:space="0" w:color="auto"/>
              <w:right w:val="single" w:sz="8" w:space="0" w:color="auto"/>
            </w:tcBorders>
            <w:vAlign w:val="center"/>
          </w:tcPr>
          <w:p w14:paraId="533452D1" w14:textId="77777777" w:rsidR="000F7C77" w:rsidRPr="00D41173" w:rsidRDefault="000F7C77" w:rsidP="003D1B52">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tcPr>
          <w:p w14:paraId="195A001C" w14:textId="77777777" w:rsidR="000F7C77" w:rsidRPr="00D41173" w:rsidRDefault="000F7C77" w:rsidP="003D1B52">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tcPr>
          <w:p w14:paraId="2CC2E008" w14:textId="77777777" w:rsidR="000F7C77" w:rsidRPr="00D41173" w:rsidRDefault="000F7C77" w:rsidP="003D1B52">
            <w:pPr>
              <w:spacing w:before="20" w:after="20"/>
              <w:ind w:firstLine="440"/>
              <w:jc w:val="right"/>
              <w:rPr>
                <w:color w:val="000000"/>
              </w:rPr>
            </w:pPr>
            <w:r w:rsidRPr="00FD2470">
              <w:rPr>
                <w:color w:val="000000"/>
              </w:rPr>
              <w:t>9696 XXXX</w:t>
            </w:r>
          </w:p>
        </w:tc>
      </w:tr>
      <w:tr w:rsidR="000F7C77" w:rsidRPr="00D41173" w14:paraId="754EDDB3" w14:textId="77777777" w:rsidTr="003D1B52">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249F6469" w14:textId="77777777" w:rsidR="000F7C77" w:rsidRPr="00D41173" w:rsidRDefault="000F7C77" w:rsidP="003D1B52">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11DBE8A3" w14:textId="77777777" w:rsidR="000F7C77" w:rsidRPr="00D41173" w:rsidRDefault="000F7C77" w:rsidP="003D1B52">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3C787C8C" w14:textId="77777777" w:rsidR="000F7C77" w:rsidRPr="00D41173" w:rsidRDefault="000F7C77" w:rsidP="003D1B52">
            <w:pPr>
              <w:spacing w:before="20" w:after="20"/>
              <w:ind w:firstLine="440"/>
              <w:jc w:val="right"/>
              <w:rPr>
                <w:color w:val="000000"/>
              </w:rPr>
            </w:pPr>
            <w:r w:rsidRPr="00D41173">
              <w:rPr>
                <w:color w:val="000000"/>
              </w:rPr>
              <w:t>9897 XXXX</w:t>
            </w:r>
          </w:p>
        </w:tc>
      </w:tr>
      <w:tr w:rsidR="000F7C77" w:rsidRPr="00D41173" w14:paraId="2D6FD2BA" w14:textId="77777777" w:rsidTr="003D1B52">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6D9C09DF" w14:textId="77777777" w:rsidR="000F7C77" w:rsidRPr="00D41173" w:rsidRDefault="000F7C77" w:rsidP="003D1B52">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163394F1" w14:textId="77777777" w:rsidR="000F7C77" w:rsidRPr="00D41173" w:rsidRDefault="000F7C77" w:rsidP="003D1B52">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53E5AECD" w14:textId="77777777" w:rsidR="000F7C77" w:rsidRPr="00D41173" w:rsidRDefault="000F7C77" w:rsidP="003D1B52">
            <w:pPr>
              <w:spacing w:before="20" w:after="20"/>
              <w:ind w:firstLine="440"/>
              <w:jc w:val="right"/>
              <w:rPr>
                <w:color w:val="000000"/>
              </w:rPr>
            </w:pPr>
            <w:r w:rsidRPr="00D41173">
              <w:rPr>
                <w:color w:val="000000"/>
              </w:rPr>
              <w:t>9210 ‒ 9211 XXXX</w:t>
            </w:r>
          </w:p>
        </w:tc>
      </w:tr>
      <w:tr w:rsidR="000F7C77" w:rsidRPr="00D41173" w14:paraId="7D83F85F" w14:textId="77777777" w:rsidTr="003D1B52">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35F404C2" w14:textId="77777777" w:rsidR="000F7C77" w:rsidRPr="00D41173" w:rsidRDefault="000F7C77" w:rsidP="003D1B52">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6D67627C" w14:textId="77777777" w:rsidR="000F7C77" w:rsidRPr="00D41173" w:rsidRDefault="000F7C77" w:rsidP="003D1B52">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3A3159" w14:textId="77777777" w:rsidR="000F7C77" w:rsidRPr="00D41173" w:rsidRDefault="000F7C77" w:rsidP="003D1B52">
            <w:pPr>
              <w:spacing w:before="20" w:after="20"/>
              <w:ind w:firstLine="440"/>
              <w:jc w:val="right"/>
              <w:rPr>
                <w:color w:val="000000"/>
              </w:rPr>
            </w:pPr>
            <w:r w:rsidRPr="00D41173">
              <w:rPr>
                <w:color w:val="000000"/>
              </w:rPr>
              <w:t>9231 XXXX</w:t>
            </w:r>
          </w:p>
        </w:tc>
      </w:tr>
      <w:tr w:rsidR="000F7C77" w:rsidRPr="00D41173" w14:paraId="2B69A423" w14:textId="77777777" w:rsidTr="003D1B52">
        <w:trPr>
          <w:cantSplit/>
          <w:trHeight w:val="300"/>
        </w:trPr>
        <w:tc>
          <w:tcPr>
            <w:tcW w:w="0" w:type="auto"/>
            <w:vMerge/>
            <w:tcBorders>
              <w:top w:val="nil"/>
              <w:left w:val="single" w:sz="8" w:space="0" w:color="auto"/>
              <w:bottom w:val="single" w:sz="8" w:space="0" w:color="auto"/>
              <w:right w:val="single" w:sz="8" w:space="0" w:color="auto"/>
            </w:tcBorders>
            <w:vAlign w:val="center"/>
            <w:hideMark/>
          </w:tcPr>
          <w:p w14:paraId="4ADC5AEF" w14:textId="77777777" w:rsidR="000F7C77" w:rsidRPr="00D41173" w:rsidRDefault="000F7C77" w:rsidP="003D1B52">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95792" w14:textId="77777777" w:rsidR="000F7C77" w:rsidRPr="00D41173" w:rsidRDefault="000F7C77" w:rsidP="003D1B52">
            <w:pPr>
              <w:spacing w:before="20" w:after="20"/>
              <w:jc w:val="center"/>
              <w:rPr>
                <w:color w:val="000000"/>
              </w:rPr>
            </w:pPr>
            <w:r w:rsidRPr="00D41173">
              <w:rPr>
                <w:color w:val="000000"/>
              </w:rPr>
              <w:t>Melita Mobile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14039" w14:textId="77777777" w:rsidR="000F7C77" w:rsidRPr="00D41173" w:rsidRDefault="000F7C77" w:rsidP="003D1B52">
            <w:pPr>
              <w:spacing w:before="20" w:after="20"/>
              <w:ind w:firstLine="440"/>
              <w:jc w:val="right"/>
              <w:rPr>
                <w:color w:val="000000"/>
              </w:rPr>
            </w:pPr>
            <w:r w:rsidRPr="00D41173">
              <w:rPr>
                <w:color w:val="000000"/>
              </w:rPr>
              <w:t>7700 ‒ 7799 XXXX</w:t>
            </w:r>
          </w:p>
          <w:p w14:paraId="43C9AFCA" w14:textId="77777777" w:rsidR="000F7C77" w:rsidRPr="00D41173" w:rsidRDefault="000F7C77" w:rsidP="003D1B52">
            <w:pPr>
              <w:spacing w:before="20" w:after="20"/>
              <w:jc w:val="right"/>
              <w:rPr>
                <w:color w:val="1F497D"/>
              </w:rPr>
            </w:pPr>
            <w:r w:rsidRPr="00D41173">
              <w:rPr>
                <w:color w:val="000000"/>
              </w:rPr>
              <w:t>9811 ‒ 9813 XXXX</w:t>
            </w:r>
          </w:p>
        </w:tc>
      </w:tr>
      <w:tr w:rsidR="000F7C77" w:rsidRPr="00D41173" w14:paraId="75D594DC" w14:textId="77777777" w:rsidTr="003D1B52">
        <w:trPr>
          <w:cantSplit/>
          <w:trHeight w:val="315"/>
        </w:trPr>
        <w:tc>
          <w:tcPr>
            <w:tcW w:w="0" w:type="auto"/>
            <w:vMerge w:val="restart"/>
            <w:tcBorders>
              <w:top w:val="nil"/>
              <w:left w:val="single" w:sz="8" w:space="0" w:color="auto"/>
              <w:bottom w:val="single" w:sz="8" w:space="0" w:color="000000"/>
              <w:right w:val="single" w:sz="8" w:space="0" w:color="auto"/>
            </w:tcBorders>
            <w:vAlign w:val="center"/>
            <w:hideMark/>
          </w:tcPr>
          <w:p w14:paraId="0ECA9EB2" w14:textId="77777777" w:rsidR="000F7C77" w:rsidRPr="00D41173" w:rsidRDefault="000F7C77" w:rsidP="003D1B52">
            <w:pPr>
              <w:spacing w:before="20" w:after="20"/>
              <w:jc w:val="center"/>
              <w:rPr>
                <w:color w:val="000000"/>
              </w:rPr>
            </w:pPr>
            <w:r w:rsidRPr="00D41173">
              <w:rPr>
                <w:color w:val="000000"/>
              </w:rPr>
              <w:t xml:space="preserve">M2M/IoT Connectivity Services and other </w:t>
            </w:r>
            <w:r w:rsidRPr="00D41173">
              <w:rPr>
                <w:color w:val="000000"/>
              </w:rPr>
              <w:br/>
              <w:t>Non-Interpersonal Communications Services</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6CD30" w14:textId="77777777" w:rsidR="000F7C77" w:rsidRPr="00D41173" w:rsidRDefault="000F7C77" w:rsidP="003D1B52">
            <w:pPr>
              <w:spacing w:before="20" w:after="20"/>
              <w:jc w:val="center"/>
              <w:rPr>
                <w:color w:val="000000"/>
              </w:rPr>
            </w:pPr>
            <w:r w:rsidRPr="00D41173">
              <w:rPr>
                <w:color w:val="000000"/>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A5897" w14:textId="77777777" w:rsidR="000F7C77" w:rsidRPr="00D41173" w:rsidRDefault="000F7C77" w:rsidP="003D1B52">
            <w:pPr>
              <w:spacing w:before="20" w:after="20"/>
              <w:ind w:firstLine="440"/>
              <w:jc w:val="right"/>
              <w:rPr>
                <w:color w:val="000000"/>
              </w:rPr>
            </w:pPr>
            <w:r w:rsidRPr="00D41173">
              <w:rPr>
                <w:color w:val="000000"/>
              </w:rPr>
              <w:t>40005 XXXXX</w:t>
            </w:r>
          </w:p>
        </w:tc>
      </w:tr>
      <w:tr w:rsidR="000F7C77" w:rsidRPr="00D41173" w14:paraId="3F090410" w14:textId="77777777" w:rsidTr="003D1B52">
        <w:trPr>
          <w:cantSplit/>
          <w:trHeight w:val="315"/>
        </w:trPr>
        <w:tc>
          <w:tcPr>
            <w:tcW w:w="0" w:type="auto"/>
            <w:vMerge/>
            <w:tcBorders>
              <w:top w:val="nil"/>
              <w:left w:val="single" w:sz="8" w:space="0" w:color="auto"/>
              <w:bottom w:val="single" w:sz="8" w:space="0" w:color="000000"/>
              <w:right w:val="single" w:sz="8" w:space="0" w:color="auto"/>
            </w:tcBorders>
            <w:vAlign w:val="center"/>
          </w:tcPr>
          <w:p w14:paraId="1DBCAD5E" w14:textId="77777777" w:rsidR="000F7C77" w:rsidRPr="00D41173" w:rsidRDefault="000F7C77" w:rsidP="003D1B52">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3A2EC" w14:textId="77777777" w:rsidR="000F7C77" w:rsidRPr="00D41173" w:rsidRDefault="000F7C77" w:rsidP="003D1B52">
            <w:pPr>
              <w:spacing w:before="20" w:after="20"/>
              <w:jc w:val="center"/>
              <w:rPr>
                <w:color w:val="000000"/>
              </w:rPr>
            </w:pPr>
            <w:r w:rsidRPr="00D41173">
              <w:rPr>
                <w:color w:val="000000"/>
              </w:rPr>
              <w:t>GO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59E2548" w14:textId="77777777" w:rsidR="000F7C77" w:rsidRPr="00D41173" w:rsidRDefault="000F7C77" w:rsidP="003D1B52">
            <w:pPr>
              <w:spacing w:before="20" w:after="20"/>
              <w:ind w:firstLine="440"/>
              <w:jc w:val="right"/>
              <w:rPr>
                <w:color w:val="000000"/>
              </w:rPr>
            </w:pPr>
            <w:r w:rsidRPr="00D41173">
              <w:rPr>
                <w:color w:val="000000"/>
              </w:rPr>
              <w:t>40079 XXXXX</w:t>
            </w:r>
          </w:p>
        </w:tc>
      </w:tr>
      <w:tr w:rsidR="000F7C77" w:rsidRPr="00D41173" w14:paraId="6B92EA7C" w14:textId="77777777" w:rsidTr="003D1B52">
        <w:trPr>
          <w:cantSplit/>
          <w:trHeight w:val="315"/>
        </w:trPr>
        <w:tc>
          <w:tcPr>
            <w:tcW w:w="0" w:type="auto"/>
            <w:vMerge/>
            <w:tcBorders>
              <w:top w:val="nil"/>
              <w:left w:val="single" w:sz="8" w:space="0" w:color="auto"/>
              <w:bottom w:val="single" w:sz="8" w:space="0" w:color="000000"/>
              <w:right w:val="single" w:sz="8" w:space="0" w:color="auto"/>
            </w:tcBorders>
            <w:vAlign w:val="center"/>
            <w:hideMark/>
          </w:tcPr>
          <w:p w14:paraId="57EDA989" w14:textId="77777777" w:rsidR="000F7C77" w:rsidRPr="00D41173" w:rsidRDefault="000F7C77" w:rsidP="003D1B52">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538DD0CC" w14:textId="77777777" w:rsidR="000F7C77" w:rsidRPr="00D41173" w:rsidRDefault="000F7C77" w:rsidP="003D1B52">
            <w:pPr>
              <w:spacing w:before="20" w:after="20"/>
              <w:jc w:val="center"/>
              <w:rPr>
                <w:color w:val="000000"/>
              </w:rPr>
            </w:pPr>
            <w:r w:rsidRPr="00847845">
              <w:rPr>
                <w:rFonts w:asciiTheme="minorHAnsi" w:eastAsia="Calibri" w:hAnsiTheme="minorHAnsi"/>
                <w:color w:val="000000"/>
              </w:rPr>
              <w:t>epic</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900EC2" w14:textId="77777777" w:rsidR="000F7C77" w:rsidRPr="00D41173" w:rsidRDefault="000F7C77" w:rsidP="003D1B52">
            <w:pPr>
              <w:spacing w:before="20" w:after="20"/>
              <w:ind w:firstLine="440"/>
              <w:jc w:val="right"/>
              <w:rPr>
                <w:color w:val="000000"/>
              </w:rPr>
            </w:pPr>
            <w:r w:rsidRPr="00847845">
              <w:rPr>
                <w:rFonts w:asciiTheme="minorHAnsi" w:eastAsia="Calibri" w:hAnsiTheme="minorHAnsi"/>
                <w:color w:val="000000"/>
              </w:rPr>
              <w:t>40099 XXXXX</w:t>
            </w:r>
          </w:p>
        </w:tc>
      </w:tr>
    </w:tbl>
    <w:p w14:paraId="7E3A9839" w14:textId="77777777" w:rsidR="000F7C77" w:rsidRDefault="000F7C77" w:rsidP="003D1B52">
      <w:pPr>
        <w:spacing w:before="0"/>
        <w:jc w:val="left"/>
        <w:rPr>
          <w:rFonts w:cs="Arial"/>
        </w:rPr>
      </w:pPr>
    </w:p>
    <w:p w14:paraId="28EEB952" w14:textId="7F321F7B" w:rsidR="000F7C77" w:rsidRPr="00AE0D55" w:rsidRDefault="000F7C77" w:rsidP="003D1B52">
      <w:pPr>
        <w:spacing w:before="240"/>
        <w:jc w:val="left"/>
        <w:rPr>
          <w:rFonts w:cs="Arial"/>
          <w:lang w:val="en-GB"/>
        </w:rPr>
      </w:pPr>
      <w:r w:rsidRPr="001277FD">
        <w:rPr>
          <w:rFonts w:cs="Arial"/>
          <w:lang w:val="en-GB"/>
        </w:rPr>
        <w:t>All Administrations and Recognized Operating Agencies (ROAs) are requested to urgently programme their switches to enable immediate access to these numbering ranges. Furthermore, the National Numbering Plan is updated in real-time and is made available on the MCA website at the following link:</w:t>
      </w:r>
      <w:r>
        <w:rPr>
          <w:rFonts w:cs="Arial"/>
          <w:lang w:val="en-GB"/>
        </w:rPr>
        <w:t xml:space="preserve"> </w:t>
      </w:r>
      <w:r>
        <w:rPr>
          <w:rFonts w:cs="Arial"/>
          <w:lang w:val="en-GB"/>
        </w:rPr>
        <w:br/>
      </w:r>
      <w:hyperlink r:id="rId14" w:history="1">
        <w:r w:rsidRPr="00AE0D55">
          <w:rPr>
            <w:rStyle w:val="Hyperlink"/>
            <w:rFonts w:cs="Arial"/>
            <w:color w:val="auto"/>
            <w:u w:val="none"/>
          </w:rPr>
          <w:t>https://www.mca.org.mt/regulatory/numbering/numbering-plans</w:t>
        </w:r>
      </w:hyperlink>
    </w:p>
    <w:p w14:paraId="694846F1" w14:textId="77777777" w:rsidR="000F7C77" w:rsidRPr="00D73931" w:rsidRDefault="000F7C77" w:rsidP="003D1B52">
      <w:pPr>
        <w:overflowPunct/>
        <w:autoSpaceDE/>
        <w:autoSpaceDN/>
        <w:adjustRightInd/>
        <w:spacing w:before="240"/>
        <w:jc w:val="left"/>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Contact:</w:t>
      </w:r>
    </w:p>
    <w:p w14:paraId="14D688AF" w14:textId="0405FF92" w:rsidR="000F7C77" w:rsidRPr="00D73931" w:rsidRDefault="00AE0D55" w:rsidP="00AE0D55">
      <w:pPr>
        <w:tabs>
          <w:tab w:val="clear" w:pos="1276"/>
          <w:tab w:val="left" w:pos="1344"/>
        </w:tabs>
        <w:ind w:left="567" w:hanging="567"/>
        <w:jc w:val="left"/>
        <w:rPr>
          <w:rFonts w:asciiTheme="minorHAnsi" w:hAnsiTheme="minorHAnsi" w:cstheme="minorHAnsi"/>
        </w:rPr>
      </w:pPr>
      <w:r w:rsidRPr="00421CAB">
        <w:rPr>
          <w:noProof w:val="0"/>
          <w:color w:val="000000"/>
          <w:lang w:val="en-GB"/>
        </w:rPr>
        <w:tab/>
      </w:r>
      <w:r w:rsidR="000F7C77" w:rsidRPr="00421CAB">
        <w:rPr>
          <w:noProof w:val="0"/>
          <w:color w:val="000000"/>
          <w:lang w:val="en-GB"/>
        </w:rPr>
        <w:t>Alistair</w:t>
      </w:r>
      <w:r w:rsidR="000F7C77" w:rsidRPr="00597D67">
        <w:rPr>
          <w:rFonts w:asciiTheme="minorHAnsi" w:eastAsia="Calibri" w:hAnsiTheme="minorHAnsi" w:cstheme="minorHAnsi"/>
          <w:color w:val="000000"/>
          <w:lang w:val="en-GB" w:eastAsia="en-GB"/>
        </w:rPr>
        <w:t xml:space="preserve"> Farrugia / </w:t>
      </w:r>
      <w:r w:rsidR="000F7C77" w:rsidRPr="00D73931">
        <w:rPr>
          <w:rFonts w:asciiTheme="minorHAnsi" w:eastAsia="Calibri" w:hAnsiTheme="minorHAnsi" w:cstheme="minorHAnsi"/>
          <w:color w:val="000000"/>
          <w:lang w:val="en-GB" w:eastAsia="en-GB"/>
        </w:rPr>
        <w:t>Deborah Pisani / Claude Azzopardi</w:t>
      </w:r>
      <w:r w:rsidR="000F7C77" w:rsidRPr="00D73931">
        <w:rPr>
          <w:rFonts w:asciiTheme="minorHAnsi" w:eastAsia="Calibri" w:hAnsiTheme="minorHAnsi" w:cstheme="minorHAnsi"/>
          <w:color w:val="000000"/>
          <w:lang w:val="en-GB" w:eastAsia="en-GB"/>
        </w:rPr>
        <w:br/>
      </w:r>
      <w:r w:rsidR="000F7C77" w:rsidRPr="00D73931">
        <w:rPr>
          <w:rFonts w:asciiTheme="minorHAnsi" w:eastAsia="Calibri" w:hAnsiTheme="minorHAnsi" w:cstheme="minorHAnsi"/>
          <w:lang w:val="en-GB" w:eastAsia="en-GB"/>
        </w:rPr>
        <w:t>Malta Communications Authority (MCA)</w:t>
      </w:r>
      <w:r w:rsidR="000F7C77" w:rsidRPr="00D73931">
        <w:rPr>
          <w:rFonts w:asciiTheme="minorHAnsi" w:eastAsia="Calibri" w:hAnsiTheme="minorHAnsi" w:cstheme="minorHAnsi"/>
          <w:lang w:val="en-GB" w:eastAsia="en-GB"/>
        </w:rPr>
        <w:br/>
        <w:t>Valletta Waterfront</w:t>
      </w:r>
      <w:r w:rsidR="000F7C77" w:rsidRPr="00D73931">
        <w:rPr>
          <w:rFonts w:asciiTheme="minorHAnsi" w:eastAsia="Calibri" w:hAnsiTheme="minorHAnsi" w:cstheme="minorHAnsi"/>
          <w:lang w:val="en-GB" w:eastAsia="en-GB"/>
        </w:rPr>
        <w:br/>
        <w:t>Pinto Wharf</w:t>
      </w:r>
      <w:r w:rsidR="000F7C77" w:rsidRPr="00D73931">
        <w:rPr>
          <w:rFonts w:asciiTheme="minorHAnsi" w:eastAsia="Calibri" w:hAnsiTheme="minorHAnsi" w:cstheme="minorHAnsi"/>
          <w:lang w:val="en-GB" w:eastAsia="en-GB"/>
        </w:rPr>
        <w:br/>
        <w:t>Floriana FRN1913</w:t>
      </w:r>
      <w:r w:rsidR="000F7C77" w:rsidRPr="00D73931">
        <w:rPr>
          <w:rFonts w:asciiTheme="minorHAnsi" w:eastAsia="Calibri" w:hAnsiTheme="minorHAnsi" w:cstheme="minorHAnsi"/>
          <w:lang w:val="en-GB" w:eastAsia="en-GB"/>
        </w:rPr>
        <w:br/>
        <w:t>Malta</w:t>
      </w:r>
      <w:r w:rsidR="000F7C77" w:rsidRPr="00D73931">
        <w:rPr>
          <w:rFonts w:asciiTheme="minorHAnsi" w:eastAsia="Calibri" w:hAnsiTheme="minorHAnsi" w:cstheme="minorHAnsi"/>
          <w:lang w:val="en-GB" w:eastAsia="en-GB"/>
        </w:rPr>
        <w:br/>
        <w:t>Tel</w:t>
      </w:r>
      <w:r>
        <w:rPr>
          <w:rFonts w:asciiTheme="minorHAnsi" w:eastAsia="Calibri" w:hAnsiTheme="minorHAnsi" w:cstheme="minorHAnsi"/>
          <w:lang w:val="en-GB" w:eastAsia="en-GB"/>
        </w:rPr>
        <w:t>.</w:t>
      </w:r>
      <w:r w:rsidR="000F7C77" w:rsidRPr="00D73931">
        <w:rPr>
          <w:rFonts w:asciiTheme="minorHAnsi" w:eastAsia="Calibri" w:hAnsiTheme="minorHAnsi" w:cstheme="minorHAnsi"/>
          <w:lang w:val="en-GB" w:eastAsia="en-GB"/>
        </w:rPr>
        <w:t>:</w:t>
      </w:r>
      <w:r w:rsidR="000F7C77">
        <w:rPr>
          <w:rFonts w:asciiTheme="minorHAnsi" w:eastAsia="Calibri" w:hAnsiTheme="minorHAnsi" w:cstheme="minorHAnsi"/>
          <w:lang w:val="en-GB" w:eastAsia="en-GB"/>
        </w:rPr>
        <w:tab/>
      </w:r>
      <w:r w:rsidR="000F7C77" w:rsidRPr="00D73931">
        <w:rPr>
          <w:rFonts w:asciiTheme="minorHAnsi" w:eastAsia="Calibri" w:hAnsiTheme="minorHAnsi" w:cstheme="minorHAnsi"/>
          <w:lang w:val="en-GB" w:eastAsia="en-GB"/>
        </w:rPr>
        <w:t>+356 2133 6840</w:t>
      </w:r>
      <w:r w:rsidR="000F7C77" w:rsidRPr="00D73931">
        <w:rPr>
          <w:rFonts w:asciiTheme="minorHAnsi" w:eastAsia="Calibri" w:hAnsiTheme="minorHAnsi" w:cstheme="minorHAnsi"/>
          <w:lang w:val="en-GB" w:eastAsia="en-GB"/>
        </w:rPr>
        <w:br/>
        <w:t>E-mail:</w:t>
      </w:r>
      <w:r w:rsidR="000F7C77">
        <w:rPr>
          <w:rFonts w:asciiTheme="minorHAnsi" w:eastAsia="Calibri" w:hAnsiTheme="minorHAnsi" w:cstheme="minorHAnsi"/>
          <w:lang w:val="en-GB" w:eastAsia="en-GB"/>
        </w:rPr>
        <w:tab/>
      </w:r>
      <w:r w:rsidR="000F7C77" w:rsidRPr="007100F1">
        <w:rPr>
          <w:rFonts w:asciiTheme="minorHAnsi" w:eastAsia="Calibri" w:hAnsiTheme="minorHAnsi" w:cstheme="minorHAnsi"/>
          <w:lang w:val="en-GB" w:eastAsia="en-GB"/>
        </w:rPr>
        <w:t>numbering@mca.org.mt</w:t>
      </w:r>
      <w:r w:rsidR="000F7C77" w:rsidRPr="007100F1">
        <w:rPr>
          <w:rFonts w:asciiTheme="minorHAnsi" w:eastAsia="Calibri" w:hAnsiTheme="minorHAnsi" w:cstheme="minorHAnsi"/>
          <w:lang w:val="en-GB" w:eastAsia="en-GB"/>
        </w:rPr>
        <w:br/>
      </w:r>
      <w:r w:rsidR="000F7C77" w:rsidRPr="00D73931">
        <w:rPr>
          <w:rFonts w:asciiTheme="minorHAnsi" w:eastAsia="Calibri" w:hAnsiTheme="minorHAnsi" w:cstheme="minorHAnsi"/>
          <w:lang w:val="en-GB" w:eastAsia="en-GB"/>
        </w:rPr>
        <w:t>URL:</w:t>
      </w:r>
      <w:r w:rsidR="000F7C77">
        <w:rPr>
          <w:rFonts w:asciiTheme="minorHAnsi" w:eastAsia="Calibri" w:hAnsiTheme="minorHAnsi" w:cstheme="minorHAnsi"/>
          <w:lang w:val="en-GB" w:eastAsia="en-GB"/>
        </w:rPr>
        <w:tab/>
      </w:r>
      <w:hyperlink r:id="rId15" w:history="1">
        <w:r w:rsidR="000F7C77" w:rsidRPr="00D73931">
          <w:rPr>
            <w:rFonts w:asciiTheme="minorHAnsi" w:eastAsia="Calibri" w:hAnsiTheme="minorHAnsi" w:cstheme="minorHAnsi"/>
            <w:lang w:val="en-GB" w:eastAsia="en-GB"/>
          </w:rPr>
          <w:t>www.mca.org.mt</w:t>
        </w:r>
      </w:hyperlink>
      <w:bookmarkEnd w:id="1172"/>
    </w:p>
    <w:p w14:paraId="05466217" w14:textId="77777777" w:rsidR="000F7C77" w:rsidRDefault="000F7C7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eastAsia="zh-CN"/>
        </w:rPr>
      </w:pPr>
      <w:r>
        <w:rPr>
          <w:rFonts w:eastAsia="SimSun"/>
          <w:noProof w:val="0"/>
          <w:lang w:eastAsia="zh-CN"/>
        </w:rPr>
        <w:br w:type="page"/>
      </w:r>
    </w:p>
    <w:p w14:paraId="782DCEE4" w14:textId="77777777" w:rsidR="000F7C77" w:rsidRPr="00343B6B" w:rsidRDefault="000F7C77" w:rsidP="003D1B52">
      <w:pPr>
        <w:tabs>
          <w:tab w:val="clear" w:pos="1276"/>
          <w:tab w:val="clear" w:pos="1843"/>
          <w:tab w:val="left" w:pos="1560"/>
          <w:tab w:val="left" w:pos="2127"/>
        </w:tabs>
        <w:spacing w:before="0"/>
        <w:jc w:val="left"/>
        <w:outlineLvl w:val="3"/>
        <w:rPr>
          <w:rFonts w:cs="Arial"/>
          <w:b/>
          <w:noProof w:val="0"/>
          <w:lang w:val="en-GB"/>
        </w:rPr>
      </w:pPr>
      <w:r w:rsidRPr="00343B6B">
        <w:rPr>
          <w:rFonts w:cs="Arial"/>
          <w:b/>
          <w:noProof w:val="0"/>
          <w:lang w:val="en-GB"/>
        </w:rPr>
        <w:t>Morocco (country code +212)</w:t>
      </w:r>
    </w:p>
    <w:p w14:paraId="1066E60F" w14:textId="77777777" w:rsidR="000F7C77" w:rsidRPr="00343B6B" w:rsidRDefault="000F7C77" w:rsidP="003D1B52">
      <w:pPr>
        <w:tabs>
          <w:tab w:val="clear" w:pos="1276"/>
          <w:tab w:val="clear" w:pos="1843"/>
          <w:tab w:val="left" w:pos="1560"/>
          <w:tab w:val="left" w:pos="2127"/>
        </w:tabs>
        <w:jc w:val="left"/>
        <w:outlineLvl w:val="4"/>
        <w:rPr>
          <w:rFonts w:cs="Arial"/>
          <w:noProof w:val="0"/>
          <w:lang w:val="en-GB"/>
        </w:rPr>
      </w:pPr>
      <w:r w:rsidRPr="00343B6B">
        <w:rPr>
          <w:rFonts w:cs="Arial"/>
          <w:noProof w:val="0"/>
          <w:lang w:val="en-GB"/>
        </w:rPr>
        <w:t>Communication of 6.VII.2021:</w:t>
      </w:r>
    </w:p>
    <w:p w14:paraId="56949036" w14:textId="77777777" w:rsidR="000F7C77" w:rsidRPr="00343B6B" w:rsidRDefault="000F7C77" w:rsidP="005368E7">
      <w:pPr>
        <w:spacing w:after="120"/>
        <w:jc w:val="left"/>
        <w:rPr>
          <w:noProof w:val="0"/>
          <w:lang w:val="en-GB"/>
        </w:rPr>
      </w:pPr>
      <w:r w:rsidRPr="00343B6B">
        <w:rPr>
          <w:noProof w:val="0"/>
          <w:lang w:val="en-GB"/>
        </w:rPr>
        <w:t xml:space="preserve">The </w:t>
      </w:r>
      <w:r w:rsidRPr="00343B6B">
        <w:rPr>
          <w:i/>
          <w:iCs/>
          <w:noProof w:val="0"/>
          <w:lang w:val="en-GB"/>
        </w:rPr>
        <w:t>Agence Nationale de Réglementation des Télécommunications (ANRT)</w:t>
      </w:r>
      <w:r w:rsidRPr="00343B6B">
        <w:rPr>
          <w:noProof w:val="0"/>
          <w:lang w:val="en-GB"/>
        </w:rPr>
        <w:t xml:space="preserve">, Rabat, announces the following updates to the national telephone-numbering plan of Morocco. </w:t>
      </w:r>
    </w:p>
    <w:p w14:paraId="258C21A7" w14:textId="0361409F" w:rsidR="000F7C77" w:rsidRPr="00343B6B" w:rsidRDefault="005368E7" w:rsidP="005368E7">
      <w:pPr>
        <w:spacing w:after="120"/>
        <w:rPr>
          <w:rFonts w:eastAsia="SimSun"/>
          <w:lang w:val="en-GB" w:eastAsia="zh-CN"/>
        </w:rPr>
      </w:pPr>
      <w:r w:rsidRPr="005368E7">
        <w:rPr>
          <w:lang w:val="en-GB"/>
        </w:rPr>
        <w:t>•</w:t>
      </w:r>
      <w:r>
        <w:rPr>
          <w:lang w:val="en-GB"/>
        </w:rPr>
        <w:tab/>
      </w:r>
      <w:r w:rsidR="000F7C77" w:rsidRPr="00343B6B">
        <w:rPr>
          <w:lang w:val="en-GB"/>
        </w:rPr>
        <w:t>Description of introduction of new resource for national E.164 numbering plan for country code +212: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26"/>
        <w:gridCol w:w="1134"/>
        <w:gridCol w:w="2835"/>
        <w:gridCol w:w="2400"/>
      </w:tblGrid>
      <w:tr w:rsidR="000F7C77" w:rsidRPr="00343B6B" w14:paraId="1DA3F03C" w14:textId="77777777" w:rsidTr="003D1B52">
        <w:trPr>
          <w:cantSplit/>
          <w:tblHeader/>
        </w:trPr>
        <w:tc>
          <w:tcPr>
            <w:tcW w:w="2130" w:type="dxa"/>
            <w:vMerge w:val="restart"/>
            <w:vAlign w:val="center"/>
          </w:tcPr>
          <w:p w14:paraId="23BC8A77" w14:textId="77777777" w:rsidR="000F7C77" w:rsidRPr="00343B6B" w:rsidRDefault="000F7C77" w:rsidP="008937D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cs="Calibri"/>
                <w:i/>
                <w:noProof w:val="0"/>
                <w:lang w:val="en-GB"/>
              </w:rPr>
            </w:pPr>
            <w:r w:rsidRPr="00343B6B">
              <w:rPr>
                <w:rFonts w:eastAsia="SimSun" w:cs="Calibri"/>
                <w:i/>
                <w:noProof w:val="0"/>
                <w:lang w:val="en-GB"/>
              </w:rPr>
              <w:t xml:space="preserve">NDC (national destination code) </w:t>
            </w:r>
            <w:r w:rsidRPr="00343B6B">
              <w:rPr>
                <w:rFonts w:eastAsia="SimSun" w:cs="Calibri"/>
                <w:i/>
                <w:noProof w:val="0"/>
                <w:color w:val="000000"/>
                <w:lang w:val="en-GB"/>
              </w:rPr>
              <w:t>or leading digits of N(S)N (national (significant) number)</w:t>
            </w:r>
          </w:p>
        </w:tc>
        <w:tc>
          <w:tcPr>
            <w:tcW w:w="2260" w:type="dxa"/>
            <w:gridSpan w:val="2"/>
            <w:vAlign w:val="center"/>
          </w:tcPr>
          <w:p w14:paraId="1318AD55" w14:textId="77777777" w:rsidR="000F7C77" w:rsidRPr="00343B6B" w:rsidRDefault="000F7C77" w:rsidP="003D1B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343B6B">
              <w:rPr>
                <w:rFonts w:eastAsia="SimSun" w:cs="Calibri"/>
                <w:i/>
                <w:noProof w:val="0"/>
                <w:lang w:val="en-GB"/>
              </w:rPr>
              <w:t xml:space="preserve">N(S)N </w:t>
            </w:r>
            <w:r w:rsidRPr="00343B6B">
              <w:rPr>
                <w:rFonts w:eastAsia="SimSun" w:cs="Calibri"/>
                <w:i/>
                <w:noProof w:val="0"/>
                <w:color w:val="000000"/>
                <w:lang w:val="en-GB"/>
              </w:rPr>
              <w:t>number length</w:t>
            </w:r>
          </w:p>
        </w:tc>
        <w:tc>
          <w:tcPr>
            <w:tcW w:w="2835" w:type="dxa"/>
            <w:vMerge w:val="restart"/>
            <w:vAlign w:val="center"/>
          </w:tcPr>
          <w:p w14:paraId="34BE4EE6" w14:textId="77777777" w:rsidR="000F7C77" w:rsidRPr="00343B6B" w:rsidRDefault="000F7C77" w:rsidP="003D1B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343B6B">
              <w:rPr>
                <w:rFonts w:eastAsia="SimSun" w:cs="Calibri"/>
                <w:i/>
                <w:noProof w:val="0"/>
                <w:color w:val="000000"/>
                <w:lang w:val="en-GB"/>
              </w:rPr>
              <w:t>Usage of E.164 number</w:t>
            </w:r>
          </w:p>
        </w:tc>
        <w:tc>
          <w:tcPr>
            <w:tcW w:w="2400" w:type="dxa"/>
            <w:vMerge w:val="restart"/>
            <w:tcMar>
              <w:left w:w="85" w:type="dxa"/>
              <w:right w:w="85" w:type="dxa"/>
            </w:tcMar>
            <w:vAlign w:val="center"/>
          </w:tcPr>
          <w:p w14:paraId="03E5B02A" w14:textId="77777777" w:rsidR="000F7C77" w:rsidRPr="00343B6B" w:rsidRDefault="000F7C77" w:rsidP="003D1B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343B6B">
              <w:rPr>
                <w:rFonts w:eastAsia="SimSun" w:cs="Calibri"/>
                <w:i/>
                <w:noProof w:val="0"/>
                <w:color w:val="000000"/>
                <w:lang w:val="en-GB"/>
              </w:rPr>
              <w:t>Additional information</w:t>
            </w:r>
          </w:p>
        </w:tc>
      </w:tr>
      <w:tr w:rsidR="000F7C77" w:rsidRPr="00343B6B" w14:paraId="38191BB2" w14:textId="77777777" w:rsidTr="003D1B52">
        <w:trPr>
          <w:cantSplit/>
          <w:tblHeader/>
        </w:trPr>
        <w:tc>
          <w:tcPr>
            <w:tcW w:w="2130" w:type="dxa"/>
            <w:vMerge/>
            <w:vAlign w:val="center"/>
          </w:tcPr>
          <w:p w14:paraId="3543F162" w14:textId="77777777" w:rsidR="000F7C77" w:rsidRPr="00343B6B" w:rsidRDefault="000F7C77" w:rsidP="003D1B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1126" w:type="dxa"/>
            <w:vAlign w:val="center"/>
          </w:tcPr>
          <w:p w14:paraId="0A90104D" w14:textId="77777777" w:rsidR="000F7C77" w:rsidRPr="00343B6B" w:rsidRDefault="000F7C77" w:rsidP="003D1B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343B6B">
              <w:rPr>
                <w:rFonts w:eastAsia="SimSun" w:cs="Calibri"/>
                <w:i/>
                <w:noProof w:val="0"/>
                <w:lang w:val="en-GB"/>
              </w:rPr>
              <w:t>Maximum length</w:t>
            </w:r>
          </w:p>
        </w:tc>
        <w:tc>
          <w:tcPr>
            <w:tcW w:w="1134" w:type="dxa"/>
            <w:vAlign w:val="center"/>
          </w:tcPr>
          <w:p w14:paraId="53CE0954" w14:textId="77777777" w:rsidR="000F7C77" w:rsidRPr="00343B6B" w:rsidRDefault="000F7C77" w:rsidP="003D1B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343B6B">
              <w:rPr>
                <w:rFonts w:eastAsia="SimSun" w:cs="Calibri"/>
                <w:i/>
                <w:noProof w:val="0"/>
                <w:color w:val="000000"/>
                <w:lang w:val="en-GB"/>
              </w:rPr>
              <w:t>Minimum length</w:t>
            </w:r>
          </w:p>
        </w:tc>
        <w:tc>
          <w:tcPr>
            <w:tcW w:w="2835" w:type="dxa"/>
            <w:vMerge/>
            <w:vAlign w:val="center"/>
          </w:tcPr>
          <w:p w14:paraId="2248AD90" w14:textId="77777777" w:rsidR="000F7C77" w:rsidRPr="00343B6B" w:rsidRDefault="000F7C77" w:rsidP="003D1B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2400" w:type="dxa"/>
            <w:vMerge/>
            <w:tcMar>
              <w:left w:w="68" w:type="dxa"/>
              <w:right w:w="68" w:type="dxa"/>
            </w:tcMar>
            <w:vAlign w:val="center"/>
          </w:tcPr>
          <w:p w14:paraId="5937432E" w14:textId="77777777" w:rsidR="000F7C77" w:rsidRPr="00343B6B" w:rsidRDefault="000F7C77" w:rsidP="003D1B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r>
      <w:tr w:rsidR="000F7C77" w:rsidRPr="00343B6B" w14:paraId="02B21F8E" w14:textId="77777777" w:rsidTr="003D1B52">
        <w:trPr>
          <w:cantSplit/>
        </w:trPr>
        <w:tc>
          <w:tcPr>
            <w:tcW w:w="2130" w:type="dxa"/>
          </w:tcPr>
          <w:p w14:paraId="3648494A" w14:textId="77777777" w:rsidR="000F7C77" w:rsidRPr="00343B6B" w:rsidRDefault="000F7C77" w:rsidP="003D1B52">
            <w:pPr>
              <w:tabs>
                <w:tab w:val="clear" w:pos="567"/>
                <w:tab w:val="clear" w:pos="1276"/>
                <w:tab w:val="clear" w:pos="1843"/>
                <w:tab w:val="clear" w:pos="5387"/>
                <w:tab w:val="clear" w:pos="5954"/>
              </w:tabs>
              <w:spacing w:before="240" w:after="240"/>
              <w:jc w:val="center"/>
              <w:rPr>
                <w:rFonts w:eastAsia="SimSun" w:cs="Calibri"/>
                <w:noProof w:val="0"/>
                <w:color w:val="000000"/>
                <w:lang w:val="fr-FR" w:eastAsia="fr-FR"/>
              </w:rPr>
            </w:pPr>
            <w:r w:rsidRPr="00343B6B">
              <w:rPr>
                <w:noProof w:val="0"/>
                <w:color w:val="000000"/>
                <w:lang w:val="fr-FR" w:eastAsia="fr-FR"/>
              </w:rPr>
              <w:t>713</w:t>
            </w:r>
          </w:p>
        </w:tc>
        <w:tc>
          <w:tcPr>
            <w:tcW w:w="1126" w:type="dxa"/>
            <w:vAlign w:val="center"/>
          </w:tcPr>
          <w:p w14:paraId="0E307C9E" w14:textId="77777777" w:rsidR="000F7C77" w:rsidRPr="00343B6B" w:rsidRDefault="000F7C77" w:rsidP="003D1B52">
            <w:pPr>
              <w:tabs>
                <w:tab w:val="clear" w:pos="567"/>
                <w:tab w:val="clear" w:pos="1276"/>
                <w:tab w:val="clear" w:pos="1843"/>
                <w:tab w:val="clear" w:pos="5387"/>
                <w:tab w:val="clear" w:pos="5954"/>
              </w:tabs>
              <w:spacing w:before="240" w:after="240"/>
              <w:jc w:val="center"/>
              <w:rPr>
                <w:rFonts w:eastAsia="SimSun"/>
                <w:noProof w:val="0"/>
                <w:color w:val="000000"/>
                <w:lang w:val="fr-FR" w:eastAsia="fr-FR"/>
              </w:rPr>
            </w:pPr>
            <w:r w:rsidRPr="00343B6B">
              <w:rPr>
                <w:noProof w:val="0"/>
                <w:color w:val="000000"/>
                <w:lang w:val="fr-FR" w:eastAsia="fr-FR"/>
              </w:rPr>
              <w:t>9</w:t>
            </w:r>
          </w:p>
        </w:tc>
        <w:tc>
          <w:tcPr>
            <w:tcW w:w="1134" w:type="dxa"/>
            <w:vAlign w:val="center"/>
          </w:tcPr>
          <w:p w14:paraId="75297FFA" w14:textId="77777777" w:rsidR="000F7C77" w:rsidRPr="00343B6B" w:rsidRDefault="000F7C77" w:rsidP="003D1B52">
            <w:pPr>
              <w:tabs>
                <w:tab w:val="clear" w:pos="567"/>
                <w:tab w:val="clear" w:pos="1276"/>
                <w:tab w:val="clear" w:pos="1843"/>
                <w:tab w:val="clear" w:pos="5387"/>
                <w:tab w:val="clear" w:pos="5954"/>
              </w:tabs>
              <w:spacing w:before="240" w:after="240"/>
              <w:jc w:val="center"/>
              <w:rPr>
                <w:rFonts w:eastAsia="SimSun"/>
                <w:noProof w:val="0"/>
                <w:color w:val="000000"/>
                <w:lang w:val="fr-FR" w:eastAsia="fr-FR"/>
              </w:rPr>
            </w:pPr>
            <w:r w:rsidRPr="00343B6B">
              <w:rPr>
                <w:noProof w:val="0"/>
                <w:color w:val="000000"/>
                <w:lang w:val="fr-FR" w:eastAsia="fr-FR"/>
              </w:rPr>
              <w:t>9</w:t>
            </w:r>
          </w:p>
        </w:tc>
        <w:tc>
          <w:tcPr>
            <w:tcW w:w="2835" w:type="dxa"/>
            <w:vAlign w:val="center"/>
          </w:tcPr>
          <w:p w14:paraId="541F9E11" w14:textId="77777777" w:rsidR="000F7C77" w:rsidRPr="00343B6B" w:rsidRDefault="000F7C77" w:rsidP="003D1B52">
            <w:pPr>
              <w:tabs>
                <w:tab w:val="clear" w:pos="567"/>
                <w:tab w:val="clear" w:pos="1276"/>
                <w:tab w:val="clear" w:pos="1843"/>
                <w:tab w:val="clear" w:pos="5387"/>
                <w:tab w:val="clear" w:pos="5954"/>
              </w:tabs>
              <w:spacing w:before="240" w:after="240"/>
              <w:jc w:val="center"/>
              <w:rPr>
                <w:rFonts w:eastAsia="SimSun"/>
                <w:noProof w:val="0"/>
                <w:color w:val="000000"/>
                <w:lang w:val="fr-FR" w:eastAsia="fr-FR"/>
              </w:rPr>
            </w:pPr>
            <w:r w:rsidRPr="00343B6B">
              <w:rPr>
                <w:noProof w:val="0"/>
                <w:color w:val="000000"/>
                <w:lang w:val="fr-FR" w:eastAsia="fr-FR"/>
              </w:rPr>
              <w:t>Mobile services 2G/3G/4G</w:t>
            </w:r>
          </w:p>
        </w:tc>
        <w:tc>
          <w:tcPr>
            <w:tcW w:w="2400" w:type="dxa"/>
            <w:vAlign w:val="center"/>
          </w:tcPr>
          <w:p w14:paraId="5BFFE2F1" w14:textId="77777777" w:rsidR="000F7C77" w:rsidRPr="00343B6B" w:rsidRDefault="000F7C77" w:rsidP="003D1B52">
            <w:pPr>
              <w:tabs>
                <w:tab w:val="clear" w:pos="567"/>
                <w:tab w:val="clear" w:pos="1276"/>
                <w:tab w:val="clear" w:pos="1843"/>
                <w:tab w:val="clear" w:pos="5387"/>
                <w:tab w:val="clear" w:pos="5954"/>
              </w:tabs>
              <w:spacing w:before="240" w:after="240"/>
              <w:jc w:val="left"/>
              <w:rPr>
                <w:rFonts w:eastAsia="SimSun"/>
                <w:noProof w:val="0"/>
                <w:color w:val="000000"/>
                <w:lang w:val="fr-FR" w:eastAsia="fr-FR"/>
              </w:rPr>
            </w:pPr>
            <w:r w:rsidRPr="00343B6B">
              <w:rPr>
                <w:noProof w:val="0"/>
                <w:color w:val="000000"/>
                <w:lang w:val="fr-FR" w:eastAsia="fr-FR"/>
              </w:rPr>
              <w:t>Wana Corporate</w:t>
            </w:r>
            <w:r w:rsidRPr="00343B6B">
              <w:rPr>
                <w:rFonts w:eastAsia="SimSun"/>
                <w:noProof w:val="0"/>
                <w:vertAlign w:val="superscript"/>
                <w:lang w:val="en-GB" w:eastAsia="zh-CN"/>
              </w:rPr>
              <w:t>1</w:t>
            </w:r>
          </w:p>
        </w:tc>
      </w:tr>
    </w:tbl>
    <w:p w14:paraId="06714290" w14:textId="77777777" w:rsidR="000F7C77" w:rsidRPr="00343B6B" w:rsidRDefault="000F7C77" w:rsidP="003D1B52">
      <w:pPr>
        <w:tabs>
          <w:tab w:val="clear" w:pos="567"/>
          <w:tab w:val="clear" w:pos="1276"/>
          <w:tab w:val="clear" w:pos="1843"/>
          <w:tab w:val="clear" w:pos="5387"/>
          <w:tab w:val="clear" w:pos="5954"/>
        </w:tabs>
        <w:jc w:val="left"/>
        <w:rPr>
          <w:rFonts w:eastAsia="SimSun"/>
          <w:noProof w:val="0"/>
          <w:lang w:val="en-GB" w:eastAsia="zh-CN"/>
        </w:rPr>
      </w:pPr>
      <w:r w:rsidRPr="00343B6B">
        <w:rPr>
          <w:rFonts w:eastAsia="SimSun"/>
          <w:noProof w:val="0"/>
          <w:vertAlign w:val="superscript"/>
          <w:lang w:val="en-GB" w:eastAsia="zh-CN"/>
        </w:rPr>
        <w:t>1</w:t>
      </w:r>
      <w:r w:rsidRPr="00343B6B">
        <w:rPr>
          <w:rFonts w:eastAsia="SimSun"/>
          <w:noProof w:val="0"/>
          <w:lang w:val="en-GB" w:eastAsia="zh-CN"/>
        </w:rPr>
        <w:t>: INWI</w:t>
      </w:r>
    </w:p>
    <w:p w14:paraId="421335BA" w14:textId="77777777" w:rsidR="000F7C77" w:rsidRPr="00343B6B" w:rsidRDefault="000F7C77" w:rsidP="003D1B52">
      <w:pPr>
        <w:tabs>
          <w:tab w:val="clear" w:pos="567"/>
          <w:tab w:val="clear" w:pos="1276"/>
          <w:tab w:val="clear" w:pos="1843"/>
          <w:tab w:val="clear" w:pos="5387"/>
          <w:tab w:val="clear" w:pos="5954"/>
        </w:tabs>
        <w:spacing w:before="240"/>
        <w:jc w:val="left"/>
        <w:rPr>
          <w:rFonts w:eastAsia="SimSun"/>
          <w:noProof w:val="0"/>
          <w:lang w:val="en-GB" w:eastAsia="zh-CN"/>
        </w:rPr>
      </w:pPr>
      <w:r w:rsidRPr="00343B6B">
        <w:rPr>
          <w:rFonts w:eastAsia="SimSun"/>
          <w:noProof w:val="0"/>
          <w:lang w:val="en-GB" w:eastAsia="zh-CN"/>
        </w:rPr>
        <w:t>Contact:</w:t>
      </w:r>
    </w:p>
    <w:p w14:paraId="29145106" w14:textId="16A93669" w:rsidR="000F7C77" w:rsidRPr="00421CAB" w:rsidRDefault="008937D5" w:rsidP="008937D5">
      <w:pPr>
        <w:tabs>
          <w:tab w:val="clear" w:pos="1276"/>
          <w:tab w:val="left" w:pos="1344"/>
        </w:tabs>
        <w:ind w:left="567" w:hanging="567"/>
        <w:jc w:val="left"/>
        <w:rPr>
          <w:rFonts w:eastAsia="SimSun"/>
          <w:noProof w:val="0"/>
          <w:lang w:val="fr-CH" w:eastAsia="zh-CN"/>
        </w:rPr>
      </w:pPr>
      <w:r w:rsidRPr="00421CAB">
        <w:rPr>
          <w:rFonts w:asciiTheme="minorHAnsi" w:eastAsia="Calibri" w:hAnsiTheme="minorHAnsi" w:cstheme="minorHAnsi"/>
          <w:lang w:val="fr-CH" w:eastAsia="en-GB"/>
        </w:rPr>
        <w:tab/>
      </w:r>
      <w:r w:rsidR="000F7C77" w:rsidRPr="00421CAB">
        <w:rPr>
          <w:rFonts w:asciiTheme="minorHAnsi" w:eastAsia="Calibri" w:hAnsiTheme="minorHAnsi" w:cstheme="minorHAnsi"/>
          <w:lang w:val="fr-CH" w:eastAsia="en-GB"/>
        </w:rPr>
        <w:t>Agence</w:t>
      </w:r>
      <w:r w:rsidR="000F7C77" w:rsidRPr="00343B6B">
        <w:rPr>
          <w:noProof w:val="0"/>
          <w:lang w:val="fr-CH"/>
        </w:rPr>
        <w:t xml:space="preserve"> Nationale de Réglementation des Télécommunications (ANRT)</w:t>
      </w:r>
      <w:r>
        <w:rPr>
          <w:noProof w:val="0"/>
          <w:lang w:val="fr-CH"/>
        </w:rPr>
        <w:br/>
      </w:r>
      <w:r w:rsidR="000F7C77" w:rsidRPr="00343B6B">
        <w:rPr>
          <w:noProof w:val="0"/>
          <w:lang w:val="fr-CH"/>
        </w:rPr>
        <w:t>Centre d'affaires</w:t>
      </w:r>
      <w:r>
        <w:rPr>
          <w:rFonts w:eastAsia="SimSun"/>
          <w:noProof w:val="0"/>
          <w:lang w:val="fr-CH" w:eastAsia="zh-CN"/>
        </w:rPr>
        <w:br/>
      </w:r>
      <w:r w:rsidR="000F7C77" w:rsidRPr="00343B6B">
        <w:rPr>
          <w:rFonts w:eastAsia="SimSun"/>
          <w:noProof w:val="0"/>
          <w:lang w:val="fr-FR" w:eastAsia="zh-CN"/>
        </w:rPr>
        <w:t xml:space="preserve">Boulevard Ar-Riad, Hay Riad </w:t>
      </w:r>
      <w:r>
        <w:rPr>
          <w:rFonts w:eastAsia="SimSun"/>
          <w:noProof w:val="0"/>
          <w:lang w:val="fr-FR" w:eastAsia="zh-CN"/>
        </w:rPr>
        <w:br/>
      </w:r>
      <w:r w:rsidR="000F7C77" w:rsidRPr="00343B6B">
        <w:rPr>
          <w:rFonts w:eastAsia="SimSun"/>
          <w:noProof w:val="0"/>
          <w:lang w:val="fr-FR" w:eastAsia="zh-CN"/>
        </w:rPr>
        <w:t>B.P. 2939</w:t>
      </w:r>
      <w:r>
        <w:rPr>
          <w:rFonts w:eastAsia="SimSun"/>
          <w:noProof w:val="0"/>
          <w:lang w:val="fr-FR" w:eastAsia="zh-CN"/>
        </w:rPr>
        <w:br/>
      </w:r>
      <w:r w:rsidR="000F7C77" w:rsidRPr="00343B6B">
        <w:rPr>
          <w:rFonts w:eastAsia="SimSun"/>
          <w:noProof w:val="0"/>
          <w:lang w:val="fr-FR" w:eastAsia="zh-CN"/>
        </w:rPr>
        <w:t>RABAT 10100</w:t>
      </w:r>
      <w:r>
        <w:rPr>
          <w:rFonts w:eastAsia="SimSun"/>
          <w:noProof w:val="0"/>
          <w:lang w:val="fr-FR" w:eastAsia="zh-CN"/>
        </w:rPr>
        <w:br/>
      </w:r>
      <w:r w:rsidR="000F7C77" w:rsidRPr="00421CAB">
        <w:rPr>
          <w:rFonts w:eastAsia="SimSun"/>
          <w:noProof w:val="0"/>
          <w:lang w:val="fr-CH" w:eastAsia="zh-CN"/>
        </w:rPr>
        <w:t>Morocco</w:t>
      </w:r>
      <w:r w:rsidRPr="00421CAB">
        <w:rPr>
          <w:rFonts w:eastAsia="SimSun"/>
          <w:noProof w:val="0"/>
          <w:lang w:val="fr-CH" w:eastAsia="zh-CN"/>
        </w:rPr>
        <w:br/>
      </w:r>
      <w:r w:rsidR="000F7C77" w:rsidRPr="00421CAB">
        <w:rPr>
          <w:rFonts w:eastAsia="SimSun"/>
          <w:noProof w:val="0"/>
          <w:lang w:val="fr-CH" w:eastAsia="zh-CN"/>
        </w:rPr>
        <w:t>Tel</w:t>
      </w:r>
      <w:proofErr w:type="gramStart"/>
      <w:r w:rsidRPr="00421CAB">
        <w:rPr>
          <w:rFonts w:eastAsia="SimSun"/>
          <w:noProof w:val="0"/>
          <w:lang w:val="fr-CH" w:eastAsia="zh-CN"/>
        </w:rPr>
        <w:t>.</w:t>
      </w:r>
      <w:r w:rsidR="000F7C77" w:rsidRPr="00421CAB">
        <w:rPr>
          <w:rFonts w:eastAsia="SimSun"/>
          <w:noProof w:val="0"/>
          <w:lang w:val="fr-CH" w:eastAsia="zh-CN"/>
        </w:rPr>
        <w:t>:</w:t>
      </w:r>
      <w:proofErr w:type="gramEnd"/>
      <w:r w:rsidR="000F7C77" w:rsidRPr="00421CAB">
        <w:rPr>
          <w:rFonts w:eastAsia="SimSun"/>
          <w:noProof w:val="0"/>
          <w:lang w:val="fr-CH" w:eastAsia="zh-CN"/>
        </w:rPr>
        <w:t xml:space="preserve">  </w:t>
      </w:r>
      <w:r w:rsidR="000F7C77" w:rsidRPr="00421CAB">
        <w:rPr>
          <w:rFonts w:eastAsia="SimSun"/>
          <w:noProof w:val="0"/>
          <w:lang w:val="fr-CH" w:eastAsia="zh-CN"/>
        </w:rPr>
        <w:tab/>
        <w:t>+212 5 37 71 85 64</w:t>
      </w:r>
      <w:r w:rsidRPr="00421CAB">
        <w:rPr>
          <w:rFonts w:eastAsia="SimSun"/>
          <w:noProof w:val="0"/>
          <w:lang w:val="fr-CH" w:eastAsia="zh-CN"/>
        </w:rPr>
        <w:br/>
      </w:r>
      <w:r w:rsidR="000F7C77" w:rsidRPr="00421CAB">
        <w:rPr>
          <w:rFonts w:eastAsia="SimSun"/>
          <w:noProof w:val="0"/>
          <w:lang w:val="fr-CH" w:eastAsia="zh-CN"/>
        </w:rPr>
        <w:t xml:space="preserve">E-mail: </w:t>
      </w:r>
      <w:r w:rsidR="000F7C77" w:rsidRPr="00421CAB">
        <w:rPr>
          <w:rFonts w:eastAsia="SimSun"/>
          <w:noProof w:val="0"/>
          <w:lang w:val="fr-CH" w:eastAsia="zh-CN"/>
        </w:rPr>
        <w:tab/>
        <w:t xml:space="preserve">numerotation@anrt.ma </w:t>
      </w:r>
      <w:r w:rsidRPr="00421CAB">
        <w:rPr>
          <w:rFonts w:eastAsia="SimSun"/>
          <w:noProof w:val="0"/>
          <w:lang w:val="fr-CH" w:eastAsia="zh-CN"/>
        </w:rPr>
        <w:br/>
      </w:r>
      <w:r w:rsidR="000F7C77" w:rsidRPr="00421CAB">
        <w:rPr>
          <w:rFonts w:eastAsia="SimSun"/>
          <w:noProof w:val="0"/>
          <w:lang w:val="fr-CH" w:eastAsia="zh-CN"/>
        </w:rPr>
        <w:t xml:space="preserve">URL: </w:t>
      </w:r>
      <w:r w:rsidR="000F7C77" w:rsidRPr="00421CAB">
        <w:rPr>
          <w:rFonts w:eastAsia="SimSun"/>
          <w:noProof w:val="0"/>
          <w:lang w:val="fr-CH" w:eastAsia="zh-CN"/>
        </w:rPr>
        <w:tab/>
        <w:t>www.anrt.ma</w:t>
      </w:r>
    </w:p>
    <w:p w14:paraId="0B7523A8" w14:textId="77777777" w:rsidR="000F7C77" w:rsidRPr="00421CAB" w:rsidRDefault="000F7C7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fr-CH" w:eastAsia="zh-CN"/>
        </w:rPr>
      </w:pPr>
      <w:r w:rsidRPr="00421CAB">
        <w:rPr>
          <w:rFonts w:eastAsia="SimSun"/>
          <w:noProof w:val="0"/>
          <w:lang w:val="fr-CH" w:eastAsia="zh-CN"/>
        </w:rPr>
        <w:br w:type="page"/>
      </w:r>
    </w:p>
    <w:p w14:paraId="27E59AA8" w14:textId="77777777" w:rsidR="000F7C77" w:rsidRPr="00B25C4D" w:rsidRDefault="000F7C77" w:rsidP="003D1B52">
      <w:pPr>
        <w:tabs>
          <w:tab w:val="left" w:pos="1560"/>
          <w:tab w:val="left" w:pos="2127"/>
        </w:tabs>
        <w:spacing w:before="0"/>
        <w:jc w:val="left"/>
        <w:outlineLvl w:val="3"/>
        <w:rPr>
          <w:rFonts w:cs="Arial"/>
          <w:b/>
        </w:rPr>
      </w:pPr>
      <w:r w:rsidRPr="0032217E">
        <w:rPr>
          <w:rFonts w:cs="Arial"/>
          <w:b/>
        </w:rPr>
        <w:t>Myanmar (country code +95)</w:t>
      </w:r>
    </w:p>
    <w:p w14:paraId="2E6AE278" w14:textId="77777777" w:rsidR="000F7C77" w:rsidRPr="00B25C4D" w:rsidRDefault="000F7C77" w:rsidP="003D1B52">
      <w:pPr>
        <w:tabs>
          <w:tab w:val="left" w:pos="1560"/>
          <w:tab w:val="left" w:pos="2127"/>
        </w:tabs>
        <w:jc w:val="left"/>
        <w:outlineLvl w:val="4"/>
        <w:rPr>
          <w:rFonts w:cs="Arial"/>
        </w:rPr>
      </w:pPr>
      <w:r w:rsidRPr="00B25C4D">
        <w:rPr>
          <w:rFonts w:cs="Arial"/>
        </w:rPr>
        <w:t>Communication</w:t>
      </w:r>
      <w:r>
        <w:rPr>
          <w:rFonts w:cs="Arial"/>
        </w:rPr>
        <w:t xml:space="preserve"> </w:t>
      </w:r>
      <w:r w:rsidRPr="00B25C4D">
        <w:rPr>
          <w:rFonts w:cs="Arial"/>
        </w:rPr>
        <w:t>of</w:t>
      </w:r>
      <w:r>
        <w:rPr>
          <w:rFonts w:cs="Arial"/>
        </w:rPr>
        <w:t xml:space="preserve"> 7.VII</w:t>
      </w:r>
      <w:r w:rsidRPr="00B25C4D">
        <w:rPr>
          <w:rFonts w:cs="Arial"/>
        </w:rPr>
        <w:t>.20</w:t>
      </w:r>
      <w:r>
        <w:rPr>
          <w:rFonts w:cs="Arial"/>
        </w:rPr>
        <w:t>21</w:t>
      </w:r>
      <w:r w:rsidRPr="00B25C4D">
        <w:rPr>
          <w:rFonts w:cs="Arial"/>
        </w:rPr>
        <w:t>:</w:t>
      </w:r>
    </w:p>
    <w:p w14:paraId="557EDB5A" w14:textId="77777777" w:rsidR="000F7C77" w:rsidRDefault="000F7C77" w:rsidP="003D1B52">
      <w:pPr>
        <w:jc w:val="left"/>
        <w:rPr>
          <w:rFonts w:cs="Arial"/>
        </w:rPr>
      </w:pPr>
      <w:r w:rsidRPr="0032217E">
        <w:rPr>
          <w:rFonts w:cs="Arial"/>
        </w:rPr>
        <w:t xml:space="preserve">The </w:t>
      </w:r>
      <w:r w:rsidRPr="0025141E">
        <w:rPr>
          <w:rFonts w:cs="Arial"/>
          <w:i/>
          <w:iCs/>
        </w:rPr>
        <w:t>Ministry of Transport and Communications</w:t>
      </w:r>
      <w:r w:rsidRPr="0032217E">
        <w:rPr>
          <w:rFonts w:cs="Arial"/>
        </w:rPr>
        <w:t xml:space="preserve">, Nay Pyi Taw, announces </w:t>
      </w:r>
      <w:r w:rsidRPr="00222695">
        <w:rPr>
          <w:rFonts w:cs="Arial"/>
        </w:rPr>
        <w:t>that the following updated numbering scheme has been added to the nat</w:t>
      </w:r>
      <w:r>
        <w:rPr>
          <w:rFonts w:cs="Arial"/>
        </w:rPr>
        <w:t>ional numbering plan of Myanmar</w:t>
      </w:r>
      <w:r w:rsidRPr="0032217E">
        <w:rPr>
          <w:rFonts w:cs="Arial"/>
        </w:rPr>
        <w:t>:</w:t>
      </w:r>
    </w:p>
    <w:p w14:paraId="7EB1E9A7" w14:textId="77777777" w:rsidR="000F7C77" w:rsidRPr="00EE6574" w:rsidRDefault="000F7C77" w:rsidP="003D1B52">
      <w:pPr>
        <w:keepNext/>
        <w:keepLines/>
        <w:spacing w:after="240"/>
        <w:jc w:val="center"/>
        <w:rPr>
          <w:rFonts w:asciiTheme="minorHAnsi" w:hAnsiTheme="minorHAnsi"/>
          <w:bCs/>
          <w:i/>
          <w:iCs/>
          <w:lang w:val="en-GB"/>
        </w:rPr>
      </w:pPr>
      <w:r w:rsidRPr="00EE6574">
        <w:rPr>
          <w:rFonts w:asciiTheme="minorHAnsi" w:hAnsiTheme="minorHAnsi"/>
          <w:bCs/>
          <w:i/>
          <w:iCs/>
          <w:lang w:val="en-GB"/>
        </w:rPr>
        <w:t>Description of introduction of new resource</w:t>
      </w:r>
      <w:r>
        <w:rPr>
          <w:rFonts w:asciiTheme="minorHAnsi" w:hAnsiTheme="minorHAnsi"/>
          <w:bCs/>
          <w:i/>
          <w:iCs/>
          <w:lang w:val="en-GB"/>
        </w:rPr>
        <w:t>s</w:t>
      </w:r>
      <w:r w:rsidRPr="00EE6574">
        <w:rPr>
          <w:rFonts w:asciiTheme="minorHAnsi" w:hAnsiTheme="minorHAnsi"/>
          <w:bCs/>
          <w:i/>
          <w:iCs/>
          <w:lang w:val="en-GB"/>
        </w:rPr>
        <w:t xml:space="preserve"> for</w:t>
      </w:r>
      <w:r w:rsidRPr="00EE6574">
        <w:rPr>
          <w:rFonts w:asciiTheme="minorHAnsi" w:hAnsiTheme="minorHAnsi"/>
          <w:bCs/>
          <w:i/>
          <w:iCs/>
          <w:lang w:val="en-GB"/>
        </w:rPr>
        <w:br/>
        <w:t>national E.164 numbering plan for country code + 95:</w:t>
      </w:r>
    </w:p>
    <w:p w14:paraId="0A5DA355" w14:textId="77777777" w:rsidR="000F7C77" w:rsidRPr="00E30BC8" w:rsidRDefault="000F7C77" w:rsidP="00E37649">
      <w:pPr>
        <w:keepNext/>
        <w:spacing w:before="0" w:after="120"/>
        <w:rPr>
          <w:b/>
          <w:bCs/>
          <w:u w:val="single"/>
          <w:lang w:val="en-GB"/>
        </w:rPr>
      </w:pPr>
      <w:r>
        <w:rPr>
          <w:b/>
          <w:bCs/>
          <w:u w:val="single"/>
          <w:lang w:val="en-GB"/>
        </w:rPr>
        <w:t>Mobile Numbering</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1073"/>
        <w:gridCol w:w="1696"/>
        <w:gridCol w:w="1555"/>
        <w:gridCol w:w="2001"/>
        <w:gridCol w:w="3225"/>
      </w:tblGrid>
      <w:tr w:rsidR="000F7C77" w:rsidRPr="00227254" w14:paraId="2F305BA4" w14:textId="77777777" w:rsidTr="003D1B52">
        <w:trPr>
          <w:cantSplit/>
          <w:trHeight w:val="284"/>
          <w:tblHeader/>
        </w:trPr>
        <w:tc>
          <w:tcPr>
            <w:tcW w:w="510" w:type="dxa"/>
            <w:vAlign w:val="center"/>
          </w:tcPr>
          <w:p w14:paraId="1C4CDA4D" w14:textId="77777777" w:rsidR="000F7C77" w:rsidRPr="00D105CE" w:rsidRDefault="000F7C77" w:rsidP="00E37649">
            <w:pPr>
              <w:spacing w:before="0"/>
              <w:jc w:val="center"/>
              <w:rPr>
                <w:rFonts w:asciiTheme="minorHAnsi" w:hAnsiTheme="minorHAnsi"/>
                <w:b/>
                <w:bCs/>
                <w:lang w:val="en-GB"/>
              </w:rPr>
            </w:pPr>
            <w:r w:rsidRPr="00D105CE">
              <w:rPr>
                <w:rFonts w:asciiTheme="minorHAnsi" w:hAnsiTheme="minorHAnsi"/>
                <w:b/>
                <w:bCs/>
                <w:lang w:val="en-GB"/>
              </w:rPr>
              <w:t xml:space="preserve">Sr </w:t>
            </w:r>
            <w:r w:rsidRPr="00D105CE">
              <w:rPr>
                <w:rFonts w:asciiTheme="minorHAnsi" w:hAnsiTheme="minorHAnsi"/>
                <w:b/>
                <w:bCs/>
                <w:lang w:val="en-GB"/>
              </w:rPr>
              <w:br/>
              <w:t>No.</w:t>
            </w:r>
          </w:p>
        </w:tc>
        <w:tc>
          <w:tcPr>
            <w:tcW w:w="1073" w:type="dxa"/>
            <w:vAlign w:val="center"/>
          </w:tcPr>
          <w:p w14:paraId="4B5F81BB" w14:textId="77777777" w:rsidR="000F7C77" w:rsidRPr="00D105CE" w:rsidRDefault="000F7C77" w:rsidP="00E37649">
            <w:pPr>
              <w:spacing w:before="0"/>
              <w:jc w:val="center"/>
              <w:rPr>
                <w:rFonts w:asciiTheme="minorHAnsi" w:hAnsiTheme="minorHAnsi"/>
                <w:b/>
                <w:bCs/>
                <w:lang w:val="en-GB"/>
              </w:rPr>
            </w:pPr>
            <w:r w:rsidRPr="00D105CE">
              <w:rPr>
                <w:rFonts w:asciiTheme="minorHAnsi" w:hAnsiTheme="minorHAnsi"/>
                <w:b/>
                <w:bCs/>
                <w:lang w:val="en-GB"/>
              </w:rPr>
              <w:t>Area Code</w:t>
            </w:r>
          </w:p>
        </w:tc>
        <w:tc>
          <w:tcPr>
            <w:tcW w:w="1696" w:type="dxa"/>
            <w:vAlign w:val="center"/>
          </w:tcPr>
          <w:p w14:paraId="2A00C0E5" w14:textId="77777777" w:rsidR="000F7C77" w:rsidRPr="00D105CE" w:rsidRDefault="000F7C77" w:rsidP="00E37649">
            <w:pPr>
              <w:spacing w:before="0"/>
              <w:jc w:val="center"/>
              <w:rPr>
                <w:rFonts w:asciiTheme="minorHAnsi" w:hAnsiTheme="minorHAnsi"/>
                <w:b/>
                <w:bCs/>
                <w:lang w:val="en-GB"/>
              </w:rPr>
            </w:pPr>
            <w:r w:rsidRPr="00D105CE">
              <w:rPr>
                <w:rFonts w:asciiTheme="minorHAnsi" w:hAnsiTheme="minorHAnsi"/>
                <w:b/>
                <w:bCs/>
                <w:lang w:val="en-GB"/>
              </w:rPr>
              <w:t>Number series</w:t>
            </w:r>
          </w:p>
        </w:tc>
        <w:tc>
          <w:tcPr>
            <w:tcW w:w="1555" w:type="dxa"/>
            <w:vAlign w:val="center"/>
          </w:tcPr>
          <w:p w14:paraId="79F4E27C" w14:textId="77777777" w:rsidR="000F7C77" w:rsidRPr="00D105CE" w:rsidRDefault="000F7C77" w:rsidP="00E37649">
            <w:pPr>
              <w:spacing w:before="0"/>
              <w:jc w:val="center"/>
              <w:rPr>
                <w:rFonts w:asciiTheme="minorHAnsi" w:hAnsiTheme="minorHAnsi"/>
                <w:b/>
                <w:bCs/>
                <w:lang w:val="en-GB"/>
              </w:rPr>
            </w:pPr>
            <w:r w:rsidRPr="00D105CE">
              <w:rPr>
                <w:rFonts w:asciiTheme="minorHAnsi" w:hAnsiTheme="minorHAnsi"/>
                <w:b/>
                <w:bCs/>
                <w:lang w:val="en-GB"/>
              </w:rPr>
              <w:t>System</w:t>
            </w:r>
          </w:p>
        </w:tc>
        <w:tc>
          <w:tcPr>
            <w:tcW w:w="2001" w:type="dxa"/>
            <w:vAlign w:val="center"/>
          </w:tcPr>
          <w:p w14:paraId="42A1B252" w14:textId="77777777" w:rsidR="000F7C77" w:rsidRPr="00D105CE" w:rsidRDefault="000F7C77" w:rsidP="00E37649">
            <w:pPr>
              <w:spacing w:before="0"/>
              <w:jc w:val="center"/>
              <w:rPr>
                <w:rFonts w:asciiTheme="minorHAnsi" w:hAnsiTheme="minorHAnsi"/>
                <w:b/>
                <w:bCs/>
                <w:lang w:val="en-GB"/>
              </w:rPr>
            </w:pPr>
            <w:r w:rsidRPr="00D105CE">
              <w:rPr>
                <w:rFonts w:asciiTheme="minorHAnsi" w:hAnsiTheme="minorHAnsi"/>
                <w:b/>
                <w:bCs/>
                <w:lang w:val="en-GB"/>
              </w:rPr>
              <w:t xml:space="preserve">Digit Length </w:t>
            </w:r>
            <w:r w:rsidRPr="00D105CE">
              <w:rPr>
                <w:rFonts w:asciiTheme="minorHAnsi" w:hAnsiTheme="minorHAnsi"/>
                <w:b/>
                <w:bCs/>
                <w:lang w:val="en-GB"/>
              </w:rPr>
              <w:br/>
              <w:t>(including area code)</w:t>
            </w:r>
          </w:p>
        </w:tc>
        <w:tc>
          <w:tcPr>
            <w:tcW w:w="3225" w:type="dxa"/>
            <w:vAlign w:val="center"/>
          </w:tcPr>
          <w:p w14:paraId="5042D69E" w14:textId="77777777" w:rsidR="000F7C77" w:rsidRPr="00D105CE" w:rsidRDefault="000F7C77" w:rsidP="00E37649">
            <w:pPr>
              <w:spacing w:before="0"/>
              <w:jc w:val="center"/>
              <w:rPr>
                <w:rFonts w:asciiTheme="minorHAnsi" w:hAnsiTheme="minorHAnsi"/>
                <w:b/>
                <w:bCs/>
                <w:lang w:val="en-GB"/>
              </w:rPr>
            </w:pPr>
            <w:r w:rsidRPr="00D105CE">
              <w:rPr>
                <w:rFonts w:asciiTheme="minorHAnsi" w:hAnsiTheme="minorHAnsi"/>
                <w:b/>
                <w:bCs/>
                <w:lang w:val="en-GB"/>
              </w:rPr>
              <w:t>Operator</w:t>
            </w:r>
          </w:p>
        </w:tc>
      </w:tr>
      <w:tr w:rsidR="000F7C77" w:rsidRPr="00227254" w14:paraId="2D12A66B" w14:textId="77777777" w:rsidTr="003D1B52">
        <w:trPr>
          <w:cantSplit/>
          <w:trHeight w:val="284"/>
        </w:trPr>
        <w:tc>
          <w:tcPr>
            <w:tcW w:w="510" w:type="dxa"/>
            <w:vAlign w:val="center"/>
          </w:tcPr>
          <w:p w14:paraId="6D388029" w14:textId="77777777" w:rsidR="000F7C77" w:rsidRPr="0002191E" w:rsidRDefault="000F7C77" w:rsidP="003D1B52">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1</w:t>
            </w:r>
          </w:p>
        </w:tc>
        <w:tc>
          <w:tcPr>
            <w:tcW w:w="1073" w:type="dxa"/>
            <w:vAlign w:val="center"/>
          </w:tcPr>
          <w:p w14:paraId="2B99A014"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9</w:t>
            </w:r>
          </w:p>
        </w:tc>
        <w:tc>
          <w:tcPr>
            <w:tcW w:w="1696" w:type="dxa"/>
            <w:vAlign w:val="center"/>
          </w:tcPr>
          <w:p w14:paraId="3F9EEA6B"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942-xxx-xxx</w:t>
            </w:r>
          </w:p>
        </w:tc>
        <w:tc>
          <w:tcPr>
            <w:tcW w:w="1555" w:type="dxa"/>
            <w:vAlign w:val="center"/>
          </w:tcPr>
          <w:p w14:paraId="4E93EBD4" w14:textId="77777777" w:rsidR="000F7C77" w:rsidRPr="00D105CE" w:rsidRDefault="000F7C77" w:rsidP="003D1B52">
            <w:pPr>
              <w:spacing w:after="120"/>
              <w:jc w:val="left"/>
              <w:rPr>
                <w:rFonts w:asciiTheme="minorHAnsi" w:hAnsiTheme="minorHAnsi"/>
              </w:rPr>
            </w:pPr>
            <w:r w:rsidRPr="00D105CE">
              <w:rPr>
                <w:rFonts w:asciiTheme="minorHAnsi" w:hAnsiTheme="minorHAnsi"/>
                <w:lang w:val="en-GB"/>
              </w:rPr>
              <w:t>WCDMA / GSM</w:t>
            </w:r>
          </w:p>
        </w:tc>
        <w:tc>
          <w:tcPr>
            <w:tcW w:w="2001" w:type="dxa"/>
            <w:vAlign w:val="center"/>
          </w:tcPr>
          <w:p w14:paraId="1BCAFF81" w14:textId="77777777" w:rsidR="000F7C77" w:rsidRPr="00D105CE" w:rsidRDefault="000F7C77" w:rsidP="003D1B52">
            <w:pPr>
              <w:spacing w:after="120"/>
              <w:jc w:val="center"/>
              <w:rPr>
                <w:rFonts w:asciiTheme="minorHAnsi" w:hAnsiTheme="minorHAnsi"/>
              </w:rPr>
            </w:pPr>
            <w:r w:rsidRPr="00D105CE">
              <w:rPr>
                <w:rFonts w:asciiTheme="minorHAnsi" w:hAnsiTheme="minorHAnsi"/>
                <w:lang w:val="en-GB"/>
              </w:rPr>
              <w:t>10</w:t>
            </w:r>
          </w:p>
        </w:tc>
        <w:tc>
          <w:tcPr>
            <w:tcW w:w="3225" w:type="dxa"/>
            <w:vAlign w:val="center"/>
          </w:tcPr>
          <w:p w14:paraId="55B8C962" w14:textId="77777777" w:rsidR="000F7C77" w:rsidRPr="00D105CE" w:rsidRDefault="000F7C77" w:rsidP="003D1B52">
            <w:pPr>
              <w:spacing w:after="120"/>
              <w:jc w:val="left"/>
              <w:rPr>
                <w:rFonts w:asciiTheme="minorHAnsi" w:hAnsiTheme="minorHAnsi"/>
              </w:rPr>
            </w:pPr>
            <w:r w:rsidRPr="00D105CE">
              <w:rPr>
                <w:rFonts w:asciiTheme="minorHAnsi" w:hAnsiTheme="minorHAnsi"/>
                <w:lang w:val="en-GB"/>
              </w:rPr>
              <w:t>Ooredoo Myanmar Limited</w:t>
            </w:r>
          </w:p>
        </w:tc>
      </w:tr>
      <w:tr w:rsidR="000F7C77" w:rsidRPr="00227254" w14:paraId="6B82E311" w14:textId="77777777" w:rsidTr="003D1B52">
        <w:trPr>
          <w:cantSplit/>
          <w:trHeight w:val="284"/>
        </w:trPr>
        <w:tc>
          <w:tcPr>
            <w:tcW w:w="510" w:type="dxa"/>
            <w:vAlign w:val="center"/>
          </w:tcPr>
          <w:p w14:paraId="3F872D57" w14:textId="77777777" w:rsidR="000F7C77" w:rsidRPr="0002191E" w:rsidRDefault="000F7C77" w:rsidP="003D1B52">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2</w:t>
            </w:r>
          </w:p>
        </w:tc>
        <w:tc>
          <w:tcPr>
            <w:tcW w:w="1073" w:type="dxa"/>
            <w:vAlign w:val="center"/>
          </w:tcPr>
          <w:p w14:paraId="3FE32D9C"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9</w:t>
            </w:r>
          </w:p>
        </w:tc>
        <w:tc>
          <w:tcPr>
            <w:tcW w:w="1696" w:type="dxa"/>
          </w:tcPr>
          <w:p w14:paraId="09598CB2" w14:textId="77777777" w:rsidR="000F7C77" w:rsidRPr="00D105CE" w:rsidRDefault="000F7C77" w:rsidP="003D1B52">
            <w:pPr>
              <w:spacing w:after="120"/>
              <w:jc w:val="center"/>
              <w:rPr>
                <w:rFonts w:asciiTheme="minorHAnsi" w:hAnsiTheme="minorHAnsi"/>
                <w:lang w:val="en-GB"/>
              </w:rPr>
            </w:pPr>
            <w:r w:rsidRPr="00C00D99">
              <w:rPr>
                <w:rFonts w:asciiTheme="minorHAnsi" w:hAnsiTheme="minorHAnsi"/>
                <w:lang w:val="en-GB"/>
              </w:rPr>
              <w:t>94</w:t>
            </w:r>
            <w:r>
              <w:rPr>
                <w:rFonts w:asciiTheme="minorHAnsi" w:hAnsiTheme="minorHAnsi"/>
                <w:lang w:val="en-GB"/>
              </w:rPr>
              <w:t>3</w:t>
            </w:r>
            <w:r w:rsidRPr="00C00D99">
              <w:rPr>
                <w:rFonts w:asciiTheme="minorHAnsi" w:hAnsiTheme="minorHAnsi"/>
                <w:lang w:val="en-GB"/>
              </w:rPr>
              <w:t>-xxx-xxx</w:t>
            </w:r>
          </w:p>
        </w:tc>
        <w:tc>
          <w:tcPr>
            <w:tcW w:w="1555" w:type="dxa"/>
            <w:vAlign w:val="center"/>
          </w:tcPr>
          <w:p w14:paraId="4B774608" w14:textId="77777777" w:rsidR="000F7C77" w:rsidRPr="00D105CE" w:rsidRDefault="000F7C77" w:rsidP="003D1B52">
            <w:pPr>
              <w:spacing w:after="120"/>
              <w:jc w:val="left"/>
              <w:rPr>
                <w:rFonts w:asciiTheme="minorHAnsi" w:hAnsiTheme="minorHAnsi"/>
                <w:lang w:val="en-GB"/>
              </w:rPr>
            </w:pPr>
            <w:r w:rsidRPr="00D105CE">
              <w:rPr>
                <w:rFonts w:asciiTheme="minorHAnsi" w:hAnsiTheme="minorHAnsi"/>
                <w:lang w:val="en-GB"/>
              </w:rPr>
              <w:t>WCDMA / GSM</w:t>
            </w:r>
          </w:p>
        </w:tc>
        <w:tc>
          <w:tcPr>
            <w:tcW w:w="2001" w:type="dxa"/>
            <w:vAlign w:val="center"/>
          </w:tcPr>
          <w:p w14:paraId="39C671AE"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10</w:t>
            </w:r>
          </w:p>
        </w:tc>
        <w:tc>
          <w:tcPr>
            <w:tcW w:w="3225" w:type="dxa"/>
          </w:tcPr>
          <w:p w14:paraId="0D03F2B6" w14:textId="77777777" w:rsidR="000F7C77" w:rsidRPr="00D105CE" w:rsidRDefault="000F7C77" w:rsidP="003D1B52">
            <w:pPr>
              <w:spacing w:after="120"/>
              <w:jc w:val="left"/>
              <w:rPr>
                <w:rFonts w:asciiTheme="minorHAnsi" w:hAnsiTheme="minorHAnsi"/>
                <w:lang w:val="en-GB"/>
              </w:rPr>
            </w:pPr>
            <w:r w:rsidRPr="00317C7A">
              <w:rPr>
                <w:rFonts w:asciiTheme="minorHAnsi" w:hAnsiTheme="minorHAnsi"/>
                <w:lang w:val="en-GB"/>
              </w:rPr>
              <w:t>Ooredoo Myanmar Limited</w:t>
            </w:r>
          </w:p>
        </w:tc>
      </w:tr>
      <w:tr w:rsidR="000F7C77" w:rsidRPr="00227254" w14:paraId="6EE14951" w14:textId="77777777" w:rsidTr="003D1B52">
        <w:trPr>
          <w:cantSplit/>
          <w:trHeight w:val="284"/>
        </w:trPr>
        <w:tc>
          <w:tcPr>
            <w:tcW w:w="510" w:type="dxa"/>
            <w:vAlign w:val="center"/>
          </w:tcPr>
          <w:p w14:paraId="174DF0CC" w14:textId="77777777" w:rsidR="000F7C77" w:rsidRPr="0002191E" w:rsidRDefault="000F7C77" w:rsidP="003D1B52">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3</w:t>
            </w:r>
          </w:p>
        </w:tc>
        <w:tc>
          <w:tcPr>
            <w:tcW w:w="1073" w:type="dxa"/>
            <w:vAlign w:val="center"/>
          </w:tcPr>
          <w:p w14:paraId="241B920F"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9</w:t>
            </w:r>
          </w:p>
        </w:tc>
        <w:tc>
          <w:tcPr>
            <w:tcW w:w="1696" w:type="dxa"/>
          </w:tcPr>
          <w:p w14:paraId="50BF1C05" w14:textId="77777777" w:rsidR="000F7C77" w:rsidRPr="00D105CE" w:rsidRDefault="000F7C77" w:rsidP="003D1B52">
            <w:pPr>
              <w:spacing w:after="120"/>
              <w:jc w:val="center"/>
              <w:rPr>
                <w:rFonts w:asciiTheme="minorHAnsi" w:hAnsiTheme="minorHAnsi"/>
                <w:lang w:val="en-GB"/>
              </w:rPr>
            </w:pPr>
            <w:r w:rsidRPr="00C00D99">
              <w:rPr>
                <w:rFonts w:asciiTheme="minorHAnsi" w:hAnsiTheme="minorHAnsi"/>
                <w:lang w:val="en-GB"/>
              </w:rPr>
              <w:t>94</w:t>
            </w:r>
            <w:r>
              <w:rPr>
                <w:rFonts w:asciiTheme="minorHAnsi" w:hAnsiTheme="minorHAnsi"/>
                <w:lang w:val="en-GB"/>
              </w:rPr>
              <w:t>4</w:t>
            </w:r>
            <w:r w:rsidRPr="00C00D99">
              <w:rPr>
                <w:rFonts w:asciiTheme="minorHAnsi" w:hAnsiTheme="minorHAnsi"/>
                <w:lang w:val="en-GB"/>
              </w:rPr>
              <w:t>-xxx-xxx</w:t>
            </w:r>
          </w:p>
        </w:tc>
        <w:tc>
          <w:tcPr>
            <w:tcW w:w="1555" w:type="dxa"/>
            <w:vAlign w:val="center"/>
          </w:tcPr>
          <w:p w14:paraId="4EA2CC19" w14:textId="77777777" w:rsidR="000F7C77" w:rsidRPr="00D105CE" w:rsidRDefault="000F7C77" w:rsidP="003D1B52">
            <w:pPr>
              <w:spacing w:after="120"/>
              <w:jc w:val="left"/>
              <w:rPr>
                <w:rFonts w:asciiTheme="minorHAnsi" w:hAnsiTheme="minorHAnsi"/>
                <w:lang w:val="en-GB"/>
              </w:rPr>
            </w:pPr>
            <w:r w:rsidRPr="00D105CE">
              <w:rPr>
                <w:rFonts w:asciiTheme="minorHAnsi" w:hAnsiTheme="minorHAnsi"/>
                <w:lang w:val="en-GB"/>
              </w:rPr>
              <w:t>WCDMA / GSM</w:t>
            </w:r>
          </w:p>
        </w:tc>
        <w:tc>
          <w:tcPr>
            <w:tcW w:w="2001" w:type="dxa"/>
            <w:vAlign w:val="center"/>
          </w:tcPr>
          <w:p w14:paraId="567CC494"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10</w:t>
            </w:r>
          </w:p>
        </w:tc>
        <w:tc>
          <w:tcPr>
            <w:tcW w:w="3225" w:type="dxa"/>
          </w:tcPr>
          <w:p w14:paraId="0B8E5861" w14:textId="77777777" w:rsidR="000F7C77" w:rsidRPr="00D105CE" w:rsidRDefault="000F7C77" w:rsidP="003D1B52">
            <w:pPr>
              <w:spacing w:after="120"/>
              <w:jc w:val="left"/>
              <w:rPr>
                <w:rFonts w:asciiTheme="minorHAnsi" w:hAnsiTheme="minorHAnsi"/>
                <w:lang w:val="en-GB"/>
              </w:rPr>
            </w:pPr>
            <w:r w:rsidRPr="00317C7A">
              <w:rPr>
                <w:rFonts w:asciiTheme="minorHAnsi" w:hAnsiTheme="minorHAnsi"/>
                <w:lang w:val="en-GB"/>
              </w:rPr>
              <w:t>Ooredoo Myanmar Limited</w:t>
            </w:r>
          </w:p>
        </w:tc>
      </w:tr>
      <w:tr w:rsidR="000F7C77" w:rsidRPr="00227254" w14:paraId="066AFE42" w14:textId="77777777" w:rsidTr="003D1B52">
        <w:trPr>
          <w:cantSplit/>
          <w:trHeight w:val="284"/>
        </w:trPr>
        <w:tc>
          <w:tcPr>
            <w:tcW w:w="510" w:type="dxa"/>
            <w:vAlign w:val="center"/>
          </w:tcPr>
          <w:p w14:paraId="53C69E96" w14:textId="77777777" w:rsidR="000F7C77" w:rsidRPr="0002191E" w:rsidRDefault="000F7C77" w:rsidP="003D1B52">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4</w:t>
            </w:r>
          </w:p>
        </w:tc>
        <w:tc>
          <w:tcPr>
            <w:tcW w:w="1073" w:type="dxa"/>
            <w:vAlign w:val="center"/>
          </w:tcPr>
          <w:p w14:paraId="05BECB92"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9</w:t>
            </w:r>
          </w:p>
        </w:tc>
        <w:tc>
          <w:tcPr>
            <w:tcW w:w="1696" w:type="dxa"/>
          </w:tcPr>
          <w:p w14:paraId="039442CF" w14:textId="77777777" w:rsidR="000F7C77" w:rsidRPr="00D105CE" w:rsidRDefault="000F7C77" w:rsidP="003D1B52">
            <w:pPr>
              <w:spacing w:after="120"/>
              <w:jc w:val="center"/>
              <w:rPr>
                <w:rFonts w:asciiTheme="minorHAnsi" w:hAnsiTheme="minorHAnsi"/>
                <w:lang w:val="en-GB"/>
              </w:rPr>
            </w:pPr>
            <w:r w:rsidRPr="00C00D99">
              <w:rPr>
                <w:rFonts w:asciiTheme="minorHAnsi" w:hAnsiTheme="minorHAnsi"/>
                <w:lang w:val="en-GB"/>
              </w:rPr>
              <w:t>94</w:t>
            </w:r>
            <w:r>
              <w:rPr>
                <w:rFonts w:asciiTheme="minorHAnsi" w:hAnsiTheme="minorHAnsi"/>
                <w:lang w:val="en-GB"/>
              </w:rPr>
              <w:t>5</w:t>
            </w:r>
            <w:r w:rsidRPr="00C00D99">
              <w:rPr>
                <w:rFonts w:asciiTheme="minorHAnsi" w:hAnsiTheme="minorHAnsi"/>
                <w:lang w:val="en-GB"/>
              </w:rPr>
              <w:t>-xxx-xxx</w:t>
            </w:r>
          </w:p>
        </w:tc>
        <w:tc>
          <w:tcPr>
            <w:tcW w:w="1555" w:type="dxa"/>
            <w:vAlign w:val="center"/>
          </w:tcPr>
          <w:p w14:paraId="69D3BD76" w14:textId="77777777" w:rsidR="000F7C77" w:rsidRPr="00D105CE" w:rsidRDefault="000F7C77" w:rsidP="003D1B52">
            <w:pPr>
              <w:spacing w:after="120"/>
              <w:jc w:val="left"/>
              <w:rPr>
                <w:rFonts w:asciiTheme="minorHAnsi" w:hAnsiTheme="minorHAnsi"/>
                <w:lang w:val="en-GB"/>
              </w:rPr>
            </w:pPr>
            <w:r w:rsidRPr="00D105CE">
              <w:rPr>
                <w:rFonts w:asciiTheme="minorHAnsi" w:hAnsiTheme="minorHAnsi"/>
                <w:lang w:val="en-GB"/>
              </w:rPr>
              <w:t>WCDMA / GSM</w:t>
            </w:r>
          </w:p>
        </w:tc>
        <w:tc>
          <w:tcPr>
            <w:tcW w:w="2001" w:type="dxa"/>
            <w:vAlign w:val="center"/>
          </w:tcPr>
          <w:p w14:paraId="7B1855E5"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10</w:t>
            </w:r>
          </w:p>
        </w:tc>
        <w:tc>
          <w:tcPr>
            <w:tcW w:w="3225" w:type="dxa"/>
          </w:tcPr>
          <w:p w14:paraId="6FA41FF5" w14:textId="77777777" w:rsidR="000F7C77" w:rsidRPr="00D105CE" w:rsidRDefault="000F7C77" w:rsidP="003D1B52">
            <w:pPr>
              <w:spacing w:after="120"/>
              <w:jc w:val="left"/>
              <w:rPr>
                <w:rFonts w:asciiTheme="minorHAnsi" w:hAnsiTheme="minorHAnsi"/>
                <w:lang w:val="en-GB"/>
              </w:rPr>
            </w:pPr>
            <w:r w:rsidRPr="00317C7A">
              <w:rPr>
                <w:rFonts w:asciiTheme="minorHAnsi" w:hAnsiTheme="minorHAnsi"/>
                <w:lang w:val="en-GB"/>
              </w:rPr>
              <w:t>Ooredoo Myanmar Limited</w:t>
            </w:r>
          </w:p>
        </w:tc>
      </w:tr>
      <w:tr w:rsidR="000F7C77" w:rsidRPr="00227254" w14:paraId="4BD048C1" w14:textId="77777777" w:rsidTr="003D1B52">
        <w:trPr>
          <w:cantSplit/>
          <w:trHeight w:val="284"/>
        </w:trPr>
        <w:tc>
          <w:tcPr>
            <w:tcW w:w="510" w:type="dxa"/>
            <w:vAlign w:val="center"/>
          </w:tcPr>
          <w:p w14:paraId="51A8CE04" w14:textId="77777777" w:rsidR="000F7C77" w:rsidRPr="0002191E" w:rsidRDefault="000F7C77" w:rsidP="003D1B52">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5</w:t>
            </w:r>
          </w:p>
        </w:tc>
        <w:tc>
          <w:tcPr>
            <w:tcW w:w="1073" w:type="dxa"/>
            <w:vAlign w:val="center"/>
          </w:tcPr>
          <w:p w14:paraId="53F45774"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9</w:t>
            </w:r>
          </w:p>
        </w:tc>
        <w:tc>
          <w:tcPr>
            <w:tcW w:w="1696" w:type="dxa"/>
          </w:tcPr>
          <w:p w14:paraId="5FCBDB79" w14:textId="77777777" w:rsidR="000F7C77" w:rsidRPr="00D105CE" w:rsidRDefault="000F7C77" w:rsidP="003D1B52">
            <w:pPr>
              <w:spacing w:after="120"/>
              <w:jc w:val="center"/>
              <w:rPr>
                <w:rFonts w:asciiTheme="minorHAnsi" w:hAnsiTheme="minorHAnsi"/>
                <w:lang w:val="en-GB"/>
              </w:rPr>
            </w:pPr>
            <w:r w:rsidRPr="00C00D99">
              <w:rPr>
                <w:rFonts w:asciiTheme="minorHAnsi" w:hAnsiTheme="minorHAnsi"/>
                <w:lang w:val="en-GB"/>
              </w:rPr>
              <w:t>94</w:t>
            </w:r>
            <w:r>
              <w:rPr>
                <w:rFonts w:asciiTheme="minorHAnsi" w:hAnsiTheme="minorHAnsi"/>
                <w:lang w:val="en-GB"/>
              </w:rPr>
              <w:t>6</w:t>
            </w:r>
            <w:r w:rsidRPr="00C00D99">
              <w:rPr>
                <w:rFonts w:asciiTheme="minorHAnsi" w:hAnsiTheme="minorHAnsi"/>
                <w:lang w:val="en-GB"/>
              </w:rPr>
              <w:t>-xxx-xxx</w:t>
            </w:r>
          </w:p>
        </w:tc>
        <w:tc>
          <w:tcPr>
            <w:tcW w:w="1555" w:type="dxa"/>
            <w:vAlign w:val="center"/>
          </w:tcPr>
          <w:p w14:paraId="2AAFA519" w14:textId="77777777" w:rsidR="000F7C77" w:rsidRPr="00D105CE" w:rsidRDefault="000F7C77" w:rsidP="003D1B52">
            <w:pPr>
              <w:spacing w:after="120"/>
              <w:jc w:val="left"/>
              <w:rPr>
                <w:rFonts w:asciiTheme="minorHAnsi" w:hAnsiTheme="minorHAnsi"/>
                <w:lang w:val="en-GB"/>
              </w:rPr>
            </w:pPr>
            <w:r w:rsidRPr="00D105CE">
              <w:rPr>
                <w:rFonts w:asciiTheme="minorHAnsi" w:hAnsiTheme="minorHAnsi"/>
                <w:lang w:val="en-GB"/>
              </w:rPr>
              <w:t>WCDMA / GSM</w:t>
            </w:r>
          </w:p>
        </w:tc>
        <w:tc>
          <w:tcPr>
            <w:tcW w:w="2001" w:type="dxa"/>
            <w:vAlign w:val="center"/>
          </w:tcPr>
          <w:p w14:paraId="2F5D7864"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10</w:t>
            </w:r>
          </w:p>
        </w:tc>
        <w:tc>
          <w:tcPr>
            <w:tcW w:w="3225" w:type="dxa"/>
          </w:tcPr>
          <w:p w14:paraId="2FE052AB" w14:textId="77777777" w:rsidR="000F7C77" w:rsidRPr="00D105CE" w:rsidRDefault="000F7C77" w:rsidP="003D1B52">
            <w:pPr>
              <w:spacing w:after="120"/>
              <w:jc w:val="left"/>
              <w:rPr>
                <w:rFonts w:asciiTheme="minorHAnsi" w:hAnsiTheme="minorHAnsi"/>
                <w:lang w:val="en-GB"/>
              </w:rPr>
            </w:pPr>
            <w:r w:rsidRPr="00317C7A">
              <w:rPr>
                <w:rFonts w:asciiTheme="minorHAnsi" w:hAnsiTheme="minorHAnsi"/>
                <w:lang w:val="en-GB"/>
              </w:rPr>
              <w:t>Ooredoo Myanmar Limited</w:t>
            </w:r>
          </w:p>
        </w:tc>
      </w:tr>
      <w:tr w:rsidR="000F7C77" w:rsidRPr="00227254" w14:paraId="7BE9FCAA" w14:textId="77777777" w:rsidTr="003D1B52">
        <w:trPr>
          <w:cantSplit/>
          <w:trHeight w:val="284"/>
        </w:trPr>
        <w:tc>
          <w:tcPr>
            <w:tcW w:w="510" w:type="dxa"/>
            <w:vAlign w:val="center"/>
          </w:tcPr>
          <w:p w14:paraId="1083FDC4" w14:textId="77777777" w:rsidR="000F7C77" w:rsidRPr="0002191E" w:rsidRDefault="000F7C77" w:rsidP="003D1B52">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6</w:t>
            </w:r>
          </w:p>
        </w:tc>
        <w:tc>
          <w:tcPr>
            <w:tcW w:w="1073" w:type="dxa"/>
            <w:vAlign w:val="center"/>
          </w:tcPr>
          <w:p w14:paraId="32AB0007"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9</w:t>
            </w:r>
          </w:p>
        </w:tc>
        <w:tc>
          <w:tcPr>
            <w:tcW w:w="1696" w:type="dxa"/>
          </w:tcPr>
          <w:p w14:paraId="652CCC61" w14:textId="77777777" w:rsidR="000F7C77" w:rsidRPr="00D105CE" w:rsidRDefault="000F7C77" w:rsidP="003D1B52">
            <w:pPr>
              <w:spacing w:after="120"/>
              <w:jc w:val="center"/>
              <w:rPr>
                <w:rFonts w:asciiTheme="minorHAnsi" w:hAnsiTheme="minorHAnsi"/>
                <w:lang w:val="en-GB"/>
              </w:rPr>
            </w:pPr>
            <w:r w:rsidRPr="00C00D99">
              <w:rPr>
                <w:rFonts w:asciiTheme="minorHAnsi" w:hAnsiTheme="minorHAnsi"/>
                <w:lang w:val="en-GB"/>
              </w:rPr>
              <w:t>94</w:t>
            </w:r>
            <w:r>
              <w:rPr>
                <w:rFonts w:asciiTheme="minorHAnsi" w:hAnsiTheme="minorHAnsi"/>
                <w:lang w:val="en-GB"/>
              </w:rPr>
              <w:t>7</w:t>
            </w:r>
            <w:r w:rsidRPr="00C00D99">
              <w:rPr>
                <w:rFonts w:asciiTheme="minorHAnsi" w:hAnsiTheme="minorHAnsi"/>
                <w:lang w:val="en-GB"/>
              </w:rPr>
              <w:t>-xxx-xxx</w:t>
            </w:r>
          </w:p>
        </w:tc>
        <w:tc>
          <w:tcPr>
            <w:tcW w:w="1555" w:type="dxa"/>
            <w:vAlign w:val="center"/>
          </w:tcPr>
          <w:p w14:paraId="02A99C27" w14:textId="77777777" w:rsidR="000F7C77" w:rsidRPr="00D105CE" w:rsidRDefault="000F7C77" w:rsidP="003D1B52">
            <w:pPr>
              <w:spacing w:after="120"/>
              <w:jc w:val="left"/>
              <w:rPr>
                <w:rFonts w:asciiTheme="minorHAnsi" w:hAnsiTheme="minorHAnsi"/>
                <w:lang w:val="en-GB"/>
              </w:rPr>
            </w:pPr>
            <w:r w:rsidRPr="00D105CE">
              <w:rPr>
                <w:rFonts w:asciiTheme="minorHAnsi" w:hAnsiTheme="minorHAnsi"/>
                <w:lang w:val="en-GB"/>
              </w:rPr>
              <w:t>WCDMA / GSM</w:t>
            </w:r>
          </w:p>
        </w:tc>
        <w:tc>
          <w:tcPr>
            <w:tcW w:w="2001" w:type="dxa"/>
            <w:vAlign w:val="center"/>
          </w:tcPr>
          <w:p w14:paraId="3FD841C2"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10</w:t>
            </w:r>
          </w:p>
        </w:tc>
        <w:tc>
          <w:tcPr>
            <w:tcW w:w="3225" w:type="dxa"/>
          </w:tcPr>
          <w:p w14:paraId="665F9528" w14:textId="77777777" w:rsidR="000F7C77" w:rsidRPr="00D105CE" w:rsidRDefault="000F7C77" w:rsidP="003D1B52">
            <w:pPr>
              <w:spacing w:after="120"/>
              <w:jc w:val="left"/>
              <w:rPr>
                <w:rFonts w:asciiTheme="minorHAnsi" w:hAnsiTheme="minorHAnsi"/>
                <w:lang w:val="en-GB"/>
              </w:rPr>
            </w:pPr>
            <w:r w:rsidRPr="00317C7A">
              <w:rPr>
                <w:rFonts w:asciiTheme="minorHAnsi" w:hAnsiTheme="minorHAnsi"/>
                <w:lang w:val="en-GB"/>
              </w:rPr>
              <w:t>Ooredoo Myanmar Limited</w:t>
            </w:r>
          </w:p>
        </w:tc>
      </w:tr>
      <w:tr w:rsidR="000F7C77" w:rsidRPr="00227254" w14:paraId="161431B5" w14:textId="77777777" w:rsidTr="003D1B52">
        <w:trPr>
          <w:cantSplit/>
          <w:trHeight w:val="284"/>
        </w:trPr>
        <w:tc>
          <w:tcPr>
            <w:tcW w:w="510" w:type="dxa"/>
            <w:vAlign w:val="center"/>
          </w:tcPr>
          <w:p w14:paraId="5A8EFD7E" w14:textId="77777777" w:rsidR="000F7C77" w:rsidRPr="0002191E" w:rsidRDefault="000F7C77" w:rsidP="003D1B52">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7</w:t>
            </w:r>
          </w:p>
        </w:tc>
        <w:tc>
          <w:tcPr>
            <w:tcW w:w="1073" w:type="dxa"/>
            <w:vAlign w:val="center"/>
          </w:tcPr>
          <w:p w14:paraId="3A9FAECE"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9</w:t>
            </w:r>
          </w:p>
        </w:tc>
        <w:tc>
          <w:tcPr>
            <w:tcW w:w="1696" w:type="dxa"/>
          </w:tcPr>
          <w:p w14:paraId="1B01DB1F" w14:textId="77777777" w:rsidR="000F7C77" w:rsidRPr="00D105CE" w:rsidRDefault="000F7C77" w:rsidP="003D1B52">
            <w:pPr>
              <w:spacing w:after="120"/>
              <w:jc w:val="center"/>
              <w:rPr>
                <w:rFonts w:asciiTheme="minorHAnsi" w:hAnsiTheme="minorHAnsi"/>
                <w:lang w:val="en-GB"/>
              </w:rPr>
            </w:pPr>
            <w:r w:rsidRPr="00C00D99">
              <w:rPr>
                <w:rFonts w:asciiTheme="minorHAnsi" w:hAnsiTheme="minorHAnsi"/>
                <w:lang w:val="en-GB"/>
              </w:rPr>
              <w:t>94</w:t>
            </w:r>
            <w:r>
              <w:rPr>
                <w:rFonts w:asciiTheme="minorHAnsi" w:hAnsiTheme="minorHAnsi"/>
                <w:lang w:val="en-GB"/>
              </w:rPr>
              <w:t>8</w:t>
            </w:r>
            <w:r w:rsidRPr="00C00D99">
              <w:rPr>
                <w:rFonts w:asciiTheme="minorHAnsi" w:hAnsiTheme="minorHAnsi"/>
                <w:lang w:val="en-GB"/>
              </w:rPr>
              <w:t>-xxx-xxx</w:t>
            </w:r>
          </w:p>
        </w:tc>
        <w:tc>
          <w:tcPr>
            <w:tcW w:w="1555" w:type="dxa"/>
            <w:vAlign w:val="center"/>
          </w:tcPr>
          <w:p w14:paraId="313FF646" w14:textId="77777777" w:rsidR="000F7C77" w:rsidRPr="00D105CE" w:rsidRDefault="000F7C77" w:rsidP="003D1B52">
            <w:pPr>
              <w:spacing w:after="120"/>
              <w:jc w:val="left"/>
              <w:rPr>
                <w:rFonts w:asciiTheme="minorHAnsi" w:hAnsiTheme="minorHAnsi"/>
                <w:lang w:val="en-GB"/>
              </w:rPr>
            </w:pPr>
            <w:r w:rsidRPr="00D105CE">
              <w:rPr>
                <w:rFonts w:asciiTheme="minorHAnsi" w:hAnsiTheme="minorHAnsi"/>
                <w:lang w:val="en-GB"/>
              </w:rPr>
              <w:t>WCDMA / GSM</w:t>
            </w:r>
          </w:p>
        </w:tc>
        <w:tc>
          <w:tcPr>
            <w:tcW w:w="2001" w:type="dxa"/>
            <w:vAlign w:val="center"/>
          </w:tcPr>
          <w:p w14:paraId="7DD7B63D"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10</w:t>
            </w:r>
          </w:p>
        </w:tc>
        <w:tc>
          <w:tcPr>
            <w:tcW w:w="3225" w:type="dxa"/>
          </w:tcPr>
          <w:p w14:paraId="5777480E" w14:textId="77777777" w:rsidR="000F7C77" w:rsidRPr="00D105CE" w:rsidRDefault="000F7C77" w:rsidP="003D1B52">
            <w:pPr>
              <w:spacing w:after="120"/>
              <w:jc w:val="left"/>
              <w:rPr>
                <w:rFonts w:asciiTheme="minorHAnsi" w:hAnsiTheme="minorHAnsi"/>
                <w:lang w:val="en-GB"/>
              </w:rPr>
            </w:pPr>
            <w:r w:rsidRPr="00317C7A">
              <w:rPr>
                <w:rFonts w:asciiTheme="minorHAnsi" w:hAnsiTheme="minorHAnsi"/>
                <w:lang w:val="en-GB"/>
              </w:rPr>
              <w:t>Ooredoo Myanmar Limited</w:t>
            </w:r>
          </w:p>
        </w:tc>
      </w:tr>
      <w:tr w:rsidR="000F7C77" w:rsidRPr="00227254" w14:paraId="6C02DE78" w14:textId="77777777" w:rsidTr="003D1B52">
        <w:trPr>
          <w:cantSplit/>
          <w:trHeight w:val="284"/>
        </w:trPr>
        <w:tc>
          <w:tcPr>
            <w:tcW w:w="510" w:type="dxa"/>
            <w:vAlign w:val="center"/>
          </w:tcPr>
          <w:p w14:paraId="1FC3A075" w14:textId="77777777" w:rsidR="000F7C77" w:rsidRPr="0002191E" w:rsidRDefault="000F7C77" w:rsidP="003D1B52">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8</w:t>
            </w:r>
          </w:p>
        </w:tc>
        <w:tc>
          <w:tcPr>
            <w:tcW w:w="1073" w:type="dxa"/>
            <w:vAlign w:val="center"/>
          </w:tcPr>
          <w:p w14:paraId="2EEF68B8"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9</w:t>
            </w:r>
          </w:p>
        </w:tc>
        <w:tc>
          <w:tcPr>
            <w:tcW w:w="1696" w:type="dxa"/>
          </w:tcPr>
          <w:p w14:paraId="319127DF" w14:textId="77777777" w:rsidR="000F7C77" w:rsidRPr="00D105CE" w:rsidRDefault="000F7C77" w:rsidP="003D1B52">
            <w:pPr>
              <w:spacing w:after="120"/>
              <w:jc w:val="center"/>
              <w:rPr>
                <w:rFonts w:asciiTheme="minorHAnsi" w:hAnsiTheme="minorHAnsi"/>
                <w:lang w:val="en-GB"/>
              </w:rPr>
            </w:pPr>
            <w:r w:rsidRPr="00C00D99">
              <w:rPr>
                <w:rFonts w:asciiTheme="minorHAnsi" w:hAnsiTheme="minorHAnsi"/>
                <w:lang w:val="en-GB"/>
              </w:rPr>
              <w:t>94</w:t>
            </w:r>
            <w:r>
              <w:rPr>
                <w:rFonts w:asciiTheme="minorHAnsi" w:hAnsiTheme="minorHAnsi"/>
                <w:lang w:val="en-GB"/>
              </w:rPr>
              <w:t>9</w:t>
            </w:r>
            <w:r w:rsidRPr="00C00D99">
              <w:rPr>
                <w:rFonts w:asciiTheme="minorHAnsi" w:hAnsiTheme="minorHAnsi"/>
                <w:lang w:val="en-GB"/>
              </w:rPr>
              <w:t>-xxx-xxx</w:t>
            </w:r>
          </w:p>
        </w:tc>
        <w:tc>
          <w:tcPr>
            <w:tcW w:w="1555" w:type="dxa"/>
            <w:vAlign w:val="center"/>
          </w:tcPr>
          <w:p w14:paraId="28B3655D" w14:textId="77777777" w:rsidR="000F7C77" w:rsidRPr="00D105CE" w:rsidRDefault="000F7C77" w:rsidP="003D1B52">
            <w:pPr>
              <w:spacing w:after="120"/>
              <w:jc w:val="left"/>
              <w:rPr>
                <w:rFonts w:asciiTheme="minorHAnsi" w:hAnsiTheme="minorHAnsi"/>
                <w:lang w:val="en-GB"/>
              </w:rPr>
            </w:pPr>
            <w:r w:rsidRPr="00D105CE">
              <w:rPr>
                <w:rFonts w:asciiTheme="minorHAnsi" w:hAnsiTheme="minorHAnsi"/>
                <w:lang w:val="en-GB"/>
              </w:rPr>
              <w:t>WCDMA / GSM</w:t>
            </w:r>
          </w:p>
        </w:tc>
        <w:tc>
          <w:tcPr>
            <w:tcW w:w="2001" w:type="dxa"/>
            <w:vAlign w:val="center"/>
          </w:tcPr>
          <w:p w14:paraId="054461FA" w14:textId="77777777" w:rsidR="000F7C77" w:rsidRPr="00D105CE" w:rsidRDefault="000F7C77" w:rsidP="003D1B52">
            <w:pPr>
              <w:spacing w:after="120"/>
              <w:jc w:val="center"/>
              <w:rPr>
                <w:rFonts w:asciiTheme="minorHAnsi" w:hAnsiTheme="minorHAnsi"/>
                <w:lang w:val="en-GB"/>
              </w:rPr>
            </w:pPr>
            <w:r w:rsidRPr="00D105CE">
              <w:rPr>
                <w:rFonts w:asciiTheme="minorHAnsi" w:hAnsiTheme="minorHAnsi"/>
                <w:lang w:val="en-GB"/>
              </w:rPr>
              <w:t>10</w:t>
            </w:r>
          </w:p>
        </w:tc>
        <w:tc>
          <w:tcPr>
            <w:tcW w:w="3225" w:type="dxa"/>
          </w:tcPr>
          <w:p w14:paraId="2B6F6859" w14:textId="77777777" w:rsidR="000F7C77" w:rsidRPr="00D105CE" w:rsidRDefault="000F7C77" w:rsidP="003D1B52">
            <w:pPr>
              <w:spacing w:after="120"/>
              <w:jc w:val="left"/>
              <w:rPr>
                <w:rFonts w:asciiTheme="minorHAnsi" w:hAnsiTheme="minorHAnsi"/>
                <w:lang w:val="en-GB"/>
              </w:rPr>
            </w:pPr>
            <w:r w:rsidRPr="00317C7A">
              <w:rPr>
                <w:rFonts w:asciiTheme="minorHAnsi" w:hAnsiTheme="minorHAnsi"/>
                <w:lang w:val="en-GB"/>
              </w:rPr>
              <w:t>Ooredoo Myanmar Limited</w:t>
            </w:r>
          </w:p>
        </w:tc>
      </w:tr>
    </w:tbl>
    <w:p w14:paraId="451D8E04" w14:textId="77777777" w:rsidR="000F7C77" w:rsidRDefault="000F7C77" w:rsidP="003D1B52">
      <w:pPr>
        <w:spacing w:before="0"/>
        <w:jc w:val="left"/>
        <w:rPr>
          <w:rFonts w:cs="Arial"/>
        </w:rPr>
      </w:pPr>
    </w:p>
    <w:p w14:paraId="19DE0300" w14:textId="77777777" w:rsidR="000F7C77" w:rsidRDefault="000F7C77" w:rsidP="003D1B52">
      <w:pPr>
        <w:spacing w:before="0"/>
        <w:jc w:val="left"/>
        <w:rPr>
          <w:rFonts w:cs="Arial"/>
        </w:rPr>
      </w:pPr>
      <w:r>
        <w:rPr>
          <w:rFonts w:cs="Arial"/>
        </w:rPr>
        <w:t>Contact:</w:t>
      </w:r>
    </w:p>
    <w:p w14:paraId="2483C07C" w14:textId="11305DD1" w:rsidR="000F7C77" w:rsidRPr="00E775B5" w:rsidRDefault="004E1D3A" w:rsidP="00E37649">
      <w:pPr>
        <w:tabs>
          <w:tab w:val="clear" w:pos="1276"/>
          <w:tab w:val="left" w:pos="1344"/>
        </w:tabs>
        <w:ind w:left="567" w:hanging="567"/>
        <w:jc w:val="left"/>
        <w:rPr>
          <w:rFonts w:cs="Arial"/>
          <w:lang w:val="pt-BR"/>
        </w:rPr>
      </w:pPr>
      <w:r w:rsidRPr="00421CAB">
        <w:rPr>
          <w:noProof w:val="0"/>
          <w:lang w:val="en-GB"/>
        </w:rPr>
        <w:tab/>
      </w:r>
      <w:r w:rsidR="000F7C77" w:rsidRPr="00421CAB">
        <w:rPr>
          <w:noProof w:val="0"/>
          <w:lang w:val="en-GB"/>
        </w:rPr>
        <w:t>Ministry</w:t>
      </w:r>
      <w:r w:rsidR="000F7C77" w:rsidRPr="004805AE">
        <w:rPr>
          <w:rFonts w:cs="Arial"/>
        </w:rPr>
        <w:t xml:space="preserve"> of Transport and Communications</w:t>
      </w:r>
      <w:r w:rsidR="00E37649">
        <w:rPr>
          <w:rFonts w:cs="Arial"/>
        </w:rPr>
        <w:br/>
      </w:r>
      <w:r w:rsidR="000F7C77" w:rsidRPr="008555C2">
        <w:rPr>
          <w:rFonts w:cs="Arial"/>
        </w:rPr>
        <w:t>Posts and Telecommunications Department (PTD)</w:t>
      </w:r>
      <w:r w:rsidR="00E37649">
        <w:rPr>
          <w:rFonts w:cs="Arial"/>
        </w:rPr>
        <w:br/>
      </w:r>
      <w:r w:rsidR="000F7C77" w:rsidRPr="008555C2">
        <w:rPr>
          <w:rFonts w:cs="Arial"/>
        </w:rPr>
        <w:t>Building No. 2,</w:t>
      </w:r>
      <w:r w:rsidR="00E37649">
        <w:rPr>
          <w:rFonts w:cs="Arial"/>
        </w:rPr>
        <w:br/>
      </w:r>
      <w:r w:rsidR="000F7C77" w:rsidRPr="008555C2">
        <w:rPr>
          <w:rFonts w:cs="Arial"/>
        </w:rPr>
        <w:t xml:space="preserve">NAY PYI TAW </w:t>
      </w:r>
      <w:r w:rsidR="00E37649">
        <w:rPr>
          <w:rFonts w:cs="Arial"/>
        </w:rPr>
        <w:br/>
      </w:r>
      <w:r w:rsidR="000F7C77" w:rsidRPr="002D7664">
        <w:rPr>
          <w:rFonts w:cs="Arial"/>
          <w:lang w:val="en-GB"/>
        </w:rPr>
        <w:t>Myanmar</w:t>
      </w:r>
      <w:r w:rsidR="00E37649">
        <w:rPr>
          <w:rFonts w:cs="Arial"/>
          <w:lang w:val="en-GB"/>
        </w:rPr>
        <w:br/>
      </w:r>
      <w:r w:rsidR="000F7C77">
        <w:rPr>
          <w:rFonts w:cs="Arial"/>
          <w:lang w:val="pt-BR"/>
        </w:rPr>
        <w:t>Tel</w:t>
      </w:r>
      <w:r>
        <w:rPr>
          <w:rFonts w:cs="Arial"/>
          <w:lang w:val="pt-BR"/>
        </w:rPr>
        <w:t>.</w:t>
      </w:r>
      <w:r w:rsidR="000F7C77">
        <w:rPr>
          <w:rFonts w:cs="Arial"/>
          <w:lang w:val="pt-BR"/>
        </w:rPr>
        <w:t>:</w:t>
      </w:r>
      <w:r w:rsidR="000F7C77">
        <w:rPr>
          <w:rFonts w:cs="Arial"/>
          <w:lang w:val="pt-BR"/>
        </w:rPr>
        <w:tab/>
        <w:t>+95 67 3407 225</w:t>
      </w:r>
      <w:r w:rsidR="00E37649">
        <w:rPr>
          <w:rFonts w:cs="Arial"/>
          <w:lang w:val="pt-BR"/>
        </w:rPr>
        <w:br/>
      </w:r>
      <w:r w:rsidR="000F7C77" w:rsidRPr="00E775B5">
        <w:rPr>
          <w:rFonts w:cs="Arial"/>
          <w:lang w:val="pt-BR"/>
        </w:rPr>
        <w:t xml:space="preserve">Fax: </w:t>
      </w:r>
      <w:r w:rsidR="000F7C77">
        <w:rPr>
          <w:rFonts w:cs="Arial"/>
          <w:lang w:val="pt-BR"/>
        </w:rPr>
        <w:tab/>
      </w:r>
      <w:r w:rsidR="000F7C77" w:rsidRPr="00E775B5">
        <w:rPr>
          <w:rFonts w:cs="Arial"/>
          <w:lang w:val="pt-BR"/>
        </w:rPr>
        <w:t xml:space="preserve">+95 67 </w:t>
      </w:r>
      <w:r w:rsidR="000F7C77">
        <w:rPr>
          <w:rFonts w:cs="Arial"/>
          <w:lang w:val="pt-BR"/>
        </w:rPr>
        <w:t>3</w:t>
      </w:r>
      <w:r w:rsidR="000F7C77" w:rsidRPr="00E775B5">
        <w:rPr>
          <w:rFonts w:cs="Arial"/>
          <w:lang w:val="pt-BR"/>
        </w:rPr>
        <w:t>407 216</w:t>
      </w:r>
      <w:r w:rsidR="00E37649">
        <w:rPr>
          <w:rFonts w:cs="Arial"/>
          <w:lang w:val="pt-BR"/>
        </w:rPr>
        <w:br/>
      </w:r>
      <w:r w:rsidR="000F7C77" w:rsidRPr="00E775B5">
        <w:rPr>
          <w:rFonts w:cs="Arial"/>
          <w:lang w:val="pt-BR"/>
        </w:rPr>
        <w:t>E-mail:</w:t>
      </w:r>
      <w:r w:rsidR="00E37649">
        <w:rPr>
          <w:rFonts w:cs="Arial"/>
          <w:lang w:val="pt-BR"/>
        </w:rPr>
        <w:tab/>
      </w:r>
      <w:r w:rsidR="000F7C77" w:rsidRPr="00173223">
        <w:rPr>
          <w:rFonts w:cs="Arial"/>
          <w:lang w:val="pt-BR"/>
        </w:rPr>
        <w:t>dg@ptd.gov.mm</w:t>
      </w:r>
    </w:p>
    <w:p w14:paraId="6D7C0E84" w14:textId="77777777" w:rsidR="000F7C77" w:rsidRDefault="000F7C7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eastAsia="zh-CN"/>
        </w:rPr>
      </w:pPr>
      <w:r>
        <w:rPr>
          <w:rFonts w:eastAsia="SimSun"/>
          <w:noProof w:val="0"/>
          <w:lang w:eastAsia="zh-CN"/>
        </w:rPr>
        <w:br w:type="page"/>
      </w:r>
    </w:p>
    <w:p w14:paraId="4B45C401" w14:textId="77777777" w:rsidR="000F7C77" w:rsidRPr="00614139" w:rsidRDefault="000F7C77" w:rsidP="003D1B52">
      <w:pPr>
        <w:keepNext/>
        <w:spacing w:before="0" w:after="60"/>
        <w:outlineLvl w:val="3"/>
        <w:rPr>
          <w:b/>
        </w:rPr>
      </w:pPr>
      <w:bookmarkStart w:id="1173" w:name="_Toc20915574"/>
      <w:r w:rsidRPr="00614139">
        <w:rPr>
          <w:b/>
        </w:rPr>
        <w:t>Tonga (country code +676)</w:t>
      </w:r>
      <w:bookmarkEnd w:id="1173"/>
      <w:r w:rsidRPr="00614139">
        <w:rPr>
          <w:b/>
        </w:rPr>
        <w:t xml:space="preserve"> </w:t>
      </w:r>
    </w:p>
    <w:p w14:paraId="4E7D437D" w14:textId="77777777" w:rsidR="000F7C77" w:rsidRPr="00614139" w:rsidRDefault="000F7C77" w:rsidP="003D1B52">
      <w:pPr>
        <w:rPr>
          <w:rFonts w:cs="Arial"/>
        </w:rPr>
      </w:pPr>
      <w:r>
        <w:rPr>
          <w:rFonts w:cs="Arial"/>
        </w:rPr>
        <w:t xml:space="preserve">Communication of </w:t>
      </w:r>
      <w:r w:rsidRPr="00614139">
        <w:rPr>
          <w:rFonts w:cs="Arial"/>
        </w:rPr>
        <w:t>6.VII.2021:</w:t>
      </w:r>
    </w:p>
    <w:p w14:paraId="3692E62E" w14:textId="77777777" w:rsidR="000F7C77" w:rsidRPr="00614139" w:rsidRDefault="000F7C77" w:rsidP="003D1B52">
      <w:pPr>
        <w:jc w:val="left"/>
        <w:rPr>
          <w:rFonts w:cs="Arial"/>
        </w:rPr>
      </w:pPr>
      <w:r w:rsidRPr="00614139">
        <w:rPr>
          <w:rFonts w:cs="Arial"/>
        </w:rPr>
        <w:t xml:space="preserve">The </w:t>
      </w:r>
      <w:r w:rsidRPr="00614139">
        <w:rPr>
          <w:rFonts w:cs="Arial"/>
          <w:i/>
        </w:rPr>
        <w:t xml:space="preserve">Ministry of Meteorology, Energy, Information, Disaster Management, Environment, Climate Change and Communications, </w:t>
      </w:r>
      <w:r w:rsidRPr="00614139">
        <w:rPr>
          <w:rFonts w:cs="Arial"/>
        </w:rPr>
        <w:t>Nuku’alofa, announces the National Numbering Plan of Tonga.</w:t>
      </w:r>
    </w:p>
    <w:p w14:paraId="4713C9FB" w14:textId="77777777" w:rsidR="000F7C77" w:rsidRPr="00614139" w:rsidRDefault="000F7C77" w:rsidP="00A34F25">
      <w:pPr>
        <w:spacing w:after="120"/>
        <w:rPr>
          <w:lang w:val="en-NZ"/>
        </w:rPr>
      </w:pPr>
      <w:r w:rsidRPr="00614139">
        <w:rPr>
          <w:lang w:val="en-NZ"/>
        </w:rPr>
        <w:t>PART I – PRELIMINARY</w:t>
      </w:r>
    </w:p>
    <w:p w14:paraId="5A70CA0F" w14:textId="5DC0CDE4" w:rsidR="000F7C77" w:rsidRPr="003D1B52" w:rsidRDefault="00A34F25" w:rsidP="003D1B52">
      <w:pPr>
        <w:pStyle w:val="enumlev1"/>
        <w:rPr>
          <w:rFonts w:eastAsia="Calibri"/>
          <w:b/>
          <w:bCs/>
          <w:lang w:val="en-NZ"/>
        </w:rPr>
      </w:pPr>
      <w:r w:rsidRPr="003D1B52">
        <w:rPr>
          <w:rFonts w:eastAsia="Calibri"/>
          <w:b/>
          <w:bCs/>
          <w:lang w:val="en-NZ"/>
        </w:rPr>
        <w:t>1.</w:t>
      </w:r>
      <w:r w:rsidRPr="003D1B52">
        <w:rPr>
          <w:rFonts w:eastAsia="Calibri"/>
          <w:b/>
          <w:bCs/>
          <w:lang w:val="en-NZ"/>
        </w:rPr>
        <w:tab/>
      </w:r>
      <w:r w:rsidR="000F7C77" w:rsidRPr="003D1B52">
        <w:rPr>
          <w:rFonts w:eastAsia="Calibri"/>
          <w:b/>
          <w:bCs/>
          <w:lang w:val="en-NZ"/>
        </w:rPr>
        <w:t>Short Title</w:t>
      </w:r>
    </w:p>
    <w:p w14:paraId="4DA1905B" w14:textId="2681D478" w:rsidR="00A34F25" w:rsidRPr="00421CAB" w:rsidRDefault="00A34F25" w:rsidP="003D1B52">
      <w:pPr>
        <w:pStyle w:val="enumlev2"/>
        <w:rPr>
          <w:rFonts w:eastAsia="Calibri"/>
          <w:lang w:val="en-GB"/>
        </w:rPr>
      </w:pPr>
      <w:r w:rsidRPr="00421CAB">
        <w:rPr>
          <w:rFonts w:asciiTheme="minorHAnsi" w:hAnsiTheme="minorHAnsi" w:cstheme="minorHAnsi"/>
          <w:color w:val="000000"/>
          <w:u w:color="000000"/>
          <w:lang w:val="en-GB"/>
        </w:rPr>
        <w:t>(1)</w:t>
      </w:r>
      <w:r w:rsidRPr="00421CAB">
        <w:rPr>
          <w:rFonts w:asciiTheme="minorHAnsi" w:hAnsiTheme="minorHAnsi" w:cstheme="minorHAnsi"/>
          <w:color w:val="000000"/>
          <w:u w:color="000000"/>
          <w:lang w:val="en-GB"/>
        </w:rPr>
        <w:tab/>
      </w:r>
      <w:r w:rsidR="000F7C77" w:rsidRPr="00421CAB">
        <w:rPr>
          <w:rFonts w:eastAsia="Calibri"/>
          <w:lang w:val="en-GB"/>
        </w:rPr>
        <w:t>These Plans may be cited as the National Numbering Plan 2018.</w:t>
      </w:r>
    </w:p>
    <w:p w14:paraId="4AEF97E2" w14:textId="3F727F13" w:rsidR="000F7C77" w:rsidRPr="003D1B52" w:rsidRDefault="00A34F25" w:rsidP="003D1B52">
      <w:pPr>
        <w:pStyle w:val="enumlev1"/>
        <w:rPr>
          <w:rFonts w:eastAsia="Calibri"/>
          <w:b/>
          <w:bCs/>
          <w:lang w:val="en-NZ"/>
        </w:rPr>
      </w:pPr>
      <w:r w:rsidRPr="003D1B52">
        <w:rPr>
          <w:rFonts w:eastAsia="Calibri"/>
          <w:b/>
          <w:bCs/>
          <w:lang w:val="en-NZ"/>
        </w:rPr>
        <w:t>2.</w:t>
      </w:r>
      <w:r w:rsidRPr="003D1B52">
        <w:rPr>
          <w:rFonts w:eastAsia="Calibri"/>
          <w:b/>
          <w:bCs/>
          <w:lang w:val="en-NZ"/>
        </w:rPr>
        <w:tab/>
      </w:r>
      <w:r w:rsidR="000F7C77" w:rsidRPr="003D1B52">
        <w:rPr>
          <w:rFonts w:eastAsia="Calibri"/>
          <w:b/>
          <w:bCs/>
          <w:lang w:val="en-NZ"/>
        </w:rPr>
        <w:t>Commencement</w:t>
      </w:r>
    </w:p>
    <w:p w14:paraId="64A2A30C" w14:textId="65BA844E" w:rsidR="000F7C77" w:rsidRPr="00421CAB" w:rsidRDefault="00A34F25" w:rsidP="003D1B52">
      <w:pPr>
        <w:pStyle w:val="enumlev2"/>
        <w:rPr>
          <w:rFonts w:eastAsia="Calibri"/>
          <w:lang w:val="en-GB"/>
        </w:rPr>
      </w:pPr>
      <w:r w:rsidRPr="00421CAB">
        <w:rPr>
          <w:rFonts w:asciiTheme="minorHAnsi" w:hAnsiTheme="minorHAnsi" w:cstheme="minorHAnsi"/>
          <w:color w:val="000000"/>
          <w:u w:color="000000"/>
          <w:lang w:val="en-GB"/>
        </w:rPr>
        <w:t>(1)</w:t>
      </w:r>
      <w:r w:rsidRPr="00421CAB">
        <w:rPr>
          <w:rFonts w:asciiTheme="minorHAnsi" w:hAnsiTheme="minorHAnsi" w:cstheme="minorHAnsi"/>
          <w:color w:val="000000"/>
          <w:u w:color="000000"/>
          <w:lang w:val="en-GB"/>
        </w:rPr>
        <w:tab/>
      </w:r>
      <w:r w:rsidR="000F7C77" w:rsidRPr="00421CAB">
        <w:rPr>
          <w:rFonts w:eastAsia="Calibri"/>
          <w:lang w:val="en-GB"/>
        </w:rPr>
        <w:t xml:space="preserve">These Plans shall come into force on the date it is published in the Gazette or otherwise in accordance with section 10(e) of the Interpretation Act (Cap.1) </w:t>
      </w:r>
    </w:p>
    <w:p w14:paraId="53E7C797" w14:textId="6AC6BFD7" w:rsidR="000F7C77" w:rsidRPr="003D1B52" w:rsidRDefault="00A34F25" w:rsidP="003D1B52">
      <w:pPr>
        <w:pStyle w:val="enumlev1"/>
        <w:rPr>
          <w:rFonts w:eastAsia="Calibri"/>
          <w:b/>
          <w:bCs/>
          <w:lang w:val="en-NZ"/>
        </w:rPr>
      </w:pPr>
      <w:r w:rsidRPr="003D1B52">
        <w:rPr>
          <w:rFonts w:eastAsia="Calibri"/>
          <w:b/>
          <w:bCs/>
          <w:lang w:val="en-NZ"/>
        </w:rPr>
        <w:t>3.</w:t>
      </w:r>
      <w:r w:rsidRPr="003D1B52">
        <w:rPr>
          <w:rFonts w:eastAsia="Calibri"/>
          <w:b/>
          <w:bCs/>
          <w:lang w:val="en-NZ"/>
        </w:rPr>
        <w:tab/>
      </w:r>
      <w:r w:rsidR="000F7C77" w:rsidRPr="003D1B52">
        <w:rPr>
          <w:rFonts w:eastAsia="Calibri"/>
          <w:b/>
          <w:bCs/>
          <w:lang w:val="en-NZ"/>
        </w:rPr>
        <w:t>Definitions</w:t>
      </w:r>
    </w:p>
    <w:p w14:paraId="7DE0BDE6" w14:textId="0FE8A320" w:rsidR="000F7C77" w:rsidRPr="00421CAB" w:rsidRDefault="00A34F25" w:rsidP="003D1B52">
      <w:pPr>
        <w:pStyle w:val="enumlev2"/>
        <w:rPr>
          <w:rFonts w:eastAsia="Calibri"/>
          <w:lang w:val="en-GB"/>
        </w:rPr>
      </w:pPr>
      <w:r w:rsidRPr="00421CAB">
        <w:rPr>
          <w:rFonts w:asciiTheme="minorHAnsi" w:hAnsiTheme="minorHAnsi" w:cstheme="minorHAnsi"/>
          <w:color w:val="000000"/>
          <w:u w:color="000000"/>
          <w:lang w:val="en-GB"/>
        </w:rPr>
        <w:t>(1)</w:t>
      </w:r>
      <w:r w:rsidRPr="00421CAB">
        <w:rPr>
          <w:rFonts w:asciiTheme="minorHAnsi" w:hAnsiTheme="minorHAnsi" w:cstheme="minorHAnsi"/>
          <w:color w:val="000000"/>
          <w:u w:color="000000"/>
          <w:lang w:val="en-GB"/>
        </w:rPr>
        <w:tab/>
      </w:r>
      <w:r w:rsidR="000F7C77" w:rsidRPr="00421CAB">
        <w:rPr>
          <w:rFonts w:eastAsia="Calibri"/>
          <w:lang w:val="en-GB"/>
        </w:rPr>
        <w:t>Subject to sub-section (2), unless the context otherwise requires, terms used in these Plan have the same meaning as in the Communications Act 2015.</w:t>
      </w:r>
    </w:p>
    <w:p w14:paraId="31E21CC9" w14:textId="546E21E7" w:rsidR="000F7C77" w:rsidRPr="00421CAB" w:rsidRDefault="00A34F25" w:rsidP="003D1B52">
      <w:pPr>
        <w:pStyle w:val="enumlev2"/>
        <w:rPr>
          <w:rFonts w:eastAsia="Calibri"/>
          <w:lang w:val="en-GB"/>
        </w:rPr>
      </w:pPr>
      <w:r w:rsidRPr="00421CAB">
        <w:rPr>
          <w:rFonts w:asciiTheme="minorHAnsi" w:hAnsiTheme="minorHAnsi" w:cstheme="minorHAnsi"/>
          <w:color w:val="000000"/>
          <w:u w:color="000000"/>
          <w:lang w:val="en-GB"/>
        </w:rPr>
        <w:t>(2)</w:t>
      </w:r>
      <w:r w:rsidRPr="00421CAB">
        <w:rPr>
          <w:rFonts w:asciiTheme="minorHAnsi" w:hAnsiTheme="minorHAnsi" w:cstheme="minorHAnsi"/>
          <w:color w:val="000000"/>
          <w:u w:color="000000"/>
          <w:lang w:val="en-GB"/>
        </w:rPr>
        <w:tab/>
      </w:r>
      <w:r w:rsidR="000F7C77" w:rsidRPr="00421CAB">
        <w:rPr>
          <w:rFonts w:eastAsia="Calibri"/>
          <w:lang w:val="en-GB"/>
        </w:rPr>
        <w:t xml:space="preserve">In these Rules, unless the context otherwise requires, </w:t>
      </w:r>
      <w:r w:rsidR="003D1B52" w:rsidRPr="00421CAB">
        <w:rPr>
          <w:rFonts w:eastAsia="Calibri"/>
          <w:lang w:val="en-GB"/>
        </w:rPr>
        <w:t>–</w:t>
      </w:r>
      <w:r w:rsidR="000F7C77" w:rsidRPr="00421CAB">
        <w:rPr>
          <w:rFonts w:eastAsia="Calibri"/>
          <w:lang w:val="en-GB"/>
        </w:rPr>
        <w:t xml:space="preserve"> </w:t>
      </w:r>
    </w:p>
    <w:p w14:paraId="4A772B27" w14:textId="5A3B1468" w:rsidR="000F7C77" w:rsidRPr="00614139" w:rsidRDefault="00A34F25" w:rsidP="00427220">
      <w:pPr>
        <w:pStyle w:val="enumlev3"/>
        <w:spacing w:before="40"/>
        <w:rPr>
          <w:rFonts w:eastAsia="Calibri"/>
        </w:rPr>
      </w:pPr>
      <w:r w:rsidRPr="00614139">
        <w:rPr>
          <w:rFonts w:eastAsia="Calibri"/>
        </w:rPr>
        <w:t>i.</w:t>
      </w:r>
      <w:r w:rsidRPr="00614139">
        <w:rPr>
          <w:rFonts w:eastAsia="Calibri"/>
        </w:rPr>
        <w:tab/>
      </w:r>
      <w:r w:rsidR="000F7C77" w:rsidRPr="00614139">
        <w:rPr>
          <w:rFonts w:eastAsia="Calibri"/>
        </w:rPr>
        <w:t>“Act” means the Communications Act 2015;</w:t>
      </w:r>
    </w:p>
    <w:p w14:paraId="58BF52BB" w14:textId="7291B0DD" w:rsidR="000F7C77" w:rsidRPr="00614139" w:rsidRDefault="00A34F25" w:rsidP="00427220">
      <w:pPr>
        <w:pStyle w:val="enumlev3"/>
        <w:spacing w:before="40"/>
        <w:rPr>
          <w:rFonts w:eastAsia="Calibri"/>
        </w:rPr>
      </w:pPr>
      <w:r w:rsidRPr="00614139">
        <w:rPr>
          <w:rFonts w:eastAsia="Calibri"/>
        </w:rPr>
        <w:t>ii.</w:t>
      </w:r>
      <w:r w:rsidRPr="00614139">
        <w:rPr>
          <w:rFonts w:eastAsia="Calibri"/>
        </w:rPr>
        <w:tab/>
      </w:r>
      <w:r w:rsidR="000F7C77" w:rsidRPr="00614139">
        <w:rPr>
          <w:rFonts w:eastAsia="Calibri"/>
        </w:rPr>
        <w:t>“Advertisement” means any form of notice or announcement intended to communicate to the public either whole or a section to promote awareness for the supply of a service or good.</w:t>
      </w:r>
    </w:p>
    <w:p w14:paraId="3ED5A86D" w14:textId="04B6C434" w:rsidR="000F7C77" w:rsidRPr="00614139" w:rsidRDefault="00A34F25" w:rsidP="00427220">
      <w:pPr>
        <w:pStyle w:val="enumlev3"/>
        <w:spacing w:before="40"/>
        <w:rPr>
          <w:rFonts w:eastAsia="Calibri"/>
        </w:rPr>
      </w:pPr>
      <w:r w:rsidRPr="00614139">
        <w:rPr>
          <w:rFonts w:eastAsia="Calibri"/>
        </w:rPr>
        <w:t>iii.</w:t>
      </w:r>
      <w:r w:rsidRPr="00614139">
        <w:rPr>
          <w:rFonts w:eastAsia="Calibri"/>
        </w:rPr>
        <w:tab/>
      </w:r>
      <w:r w:rsidR="000F7C77" w:rsidRPr="00614139">
        <w:rPr>
          <w:rFonts w:eastAsia="Calibri"/>
        </w:rPr>
        <w:t>“Consumer” has the same meaning as “customer” as defined in the Communications Act 2015.</w:t>
      </w:r>
    </w:p>
    <w:p w14:paraId="25AB24EE" w14:textId="575F7921" w:rsidR="000F7C77" w:rsidRPr="00614139" w:rsidRDefault="00A34F25" w:rsidP="00427220">
      <w:pPr>
        <w:pStyle w:val="enumlev3"/>
        <w:spacing w:before="40"/>
        <w:rPr>
          <w:rFonts w:eastAsia="Calibri"/>
        </w:rPr>
      </w:pPr>
      <w:r w:rsidRPr="00614139">
        <w:rPr>
          <w:rFonts w:eastAsia="Calibri"/>
        </w:rPr>
        <w:t>iv.</w:t>
      </w:r>
      <w:r w:rsidRPr="00614139">
        <w:rPr>
          <w:rFonts w:eastAsia="Calibri"/>
        </w:rPr>
        <w:tab/>
      </w:r>
      <w:r w:rsidR="000F7C77" w:rsidRPr="00614139">
        <w:rPr>
          <w:rFonts w:eastAsia="Calibri"/>
        </w:rPr>
        <w:t>“Licensee” has the same meaning as “Licensee” defined in the Communications Act 2015.</w:t>
      </w:r>
    </w:p>
    <w:p w14:paraId="31B4954E" w14:textId="33DA4395" w:rsidR="000F7C77" w:rsidRPr="00614139" w:rsidRDefault="00A34F25" w:rsidP="00427220">
      <w:pPr>
        <w:pStyle w:val="enumlev3"/>
        <w:spacing w:before="40"/>
        <w:rPr>
          <w:rFonts w:eastAsia="Calibri"/>
        </w:rPr>
      </w:pPr>
      <w:r w:rsidRPr="00614139">
        <w:rPr>
          <w:rFonts w:eastAsia="Calibri"/>
        </w:rPr>
        <w:t>v.</w:t>
      </w:r>
      <w:r w:rsidRPr="00614139">
        <w:rPr>
          <w:rFonts w:eastAsia="Calibri"/>
        </w:rPr>
        <w:tab/>
      </w:r>
      <w:r w:rsidR="000F7C77" w:rsidRPr="00614139">
        <w:rPr>
          <w:rFonts w:eastAsia="Calibri"/>
        </w:rPr>
        <w:t>“Investigator” means an authorized person or entity lawfully responsible to conduct investigation in the telecommunications sector.</w:t>
      </w:r>
    </w:p>
    <w:p w14:paraId="77D098D0" w14:textId="5FD61B18" w:rsidR="000F7C77" w:rsidRDefault="00A34F25" w:rsidP="00427220">
      <w:pPr>
        <w:pStyle w:val="enumlev3"/>
        <w:spacing w:before="40"/>
        <w:rPr>
          <w:rFonts w:eastAsia="Calibri"/>
        </w:rPr>
      </w:pPr>
      <w:r>
        <w:rPr>
          <w:rFonts w:eastAsia="Calibri"/>
        </w:rPr>
        <w:t>vi.</w:t>
      </w:r>
      <w:r>
        <w:rPr>
          <w:rFonts w:eastAsia="Calibri"/>
        </w:rPr>
        <w:tab/>
      </w:r>
      <w:r w:rsidR="000F7C77" w:rsidRPr="00614139">
        <w:rPr>
          <w:rFonts w:eastAsia="Calibri"/>
        </w:rPr>
        <w:t>“Regulator” has the same meaning as “Licensee” defined in the Communications Act 2015.</w:t>
      </w:r>
    </w:p>
    <w:p w14:paraId="053AD512" w14:textId="2D598F2A" w:rsidR="000F7C77" w:rsidRPr="003D1B52" w:rsidRDefault="00A34F25" w:rsidP="003D1B52">
      <w:pPr>
        <w:pStyle w:val="enumlev1"/>
        <w:rPr>
          <w:rFonts w:eastAsia="Calibri"/>
          <w:b/>
          <w:bCs/>
          <w:lang w:val="en-NZ"/>
        </w:rPr>
      </w:pPr>
      <w:r w:rsidRPr="003D1B52">
        <w:rPr>
          <w:rFonts w:eastAsia="Calibri"/>
          <w:b/>
          <w:bCs/>
          <w:lang w:val="en-NZ"/>
        </w:rPr>
        <w:t>4.</w:t>
      </w:r>
      <w:r w:rsidRPr="003D1B52">
        <w:rPr>
          <w:rFonts w:eastAsia="Calibri"/>
          <w:b/>
          <w:bCs/>
          <w:lang w:val="en-NZ"/>
        </w:rPr>
        <w:tab/>
      </w:r>
      <w:r w:rsidR="000F7C77" w:rsidRPr="003D1B52">
        <w:rPr>
          <w:rFonts w:eastAsia="Calibri"/>
          <w:b/>
          <w:bCs/>
          <w:lang w:val="en-NZ"/>
        </w:rPr>
        <w:t>Application of the Numbering Plan 2018</w:t>
      </w:r>
    </w:p>
    <w:p w14:paraId="3D0CD9AC" w14:textId="7A4E6A86" w:rsidR="000F7C77" w:rsidRPr="00421CAB" w:rsidRDefault="00A34F25" w:rsidP="003D1B52">
      <w:pPr>
        <w:pStyle w:val="enumlev2"/>
        <w:rPr>
          <w:rFonts w:eastAsia="Calibri"/>
          <w:lang w:val="en-GB"/>
        </w:rPr>
      </w:pPr>
      <w:r w:rsidRPr="00421CAB">
        <w:rPr>
          <w:rFonts w:asciiTheme="minorHAnsi" w:hAnsiTheme="minorHAnsi" w:cstheme="minorHAnsi"/>
          <w:color w:val="000000"/>
          <w:u w:color="000000"/>
          <w:lang w:val="en-GB"/>
        </w:rPr>
        <w:t>(1)</w:t>
      </w:r>
      <w:r w:rsidRPr="00421CAB">
        <w:rPr>
          <w:rFonts w:asciiTheme="minorHAnsi" w:hAnsiTheme="minorHAnsi" w:cstheme="minorHAnsi"/>
          <w:color w:val="000000"/>
          <w:u w:color="000000"/>
          <w:lang w:val="en-GB"/>
        </w:rPr>
        <w:tab/>
      </w:r>
      <w:r w:rsidR="000F7C77" w:rsidRPr="00421CAB">
        <w:rPr>
          <w:rFonts w:eastAsia="Calibri"/>
          <w:lang w:val="en-GB"/>
        </w:rPr>
        <w:t>These Numbering Plans under section 70 of the Act shall apply to all licensees in the telecommunications sector. These plans are mandatory for all licensees to comply with.</w:t>
      </w:r>
    </w:p>
    <w:p w14:paraId="310775ED" w14:textId="51530E0A" w:rsidR="000F7C77" w:rsidRPr="00421CAB" w:rsidRDefault="00A34F25" w:rsidP="003D1B52">
      <w:pPr>
        <w:pStyle w:val="enumlev2"/>
        <w:rPr>
          <w:rFonts w:eastAsia="Calibri"/>
          <w:lang w:val="en-GB"/>
        </w:rPr>
      </w:pPr>
      <w:r w:rsidRPr="00421CAB">
        <w:rPr>
          <w:rFonts w:asciiTheme="minorHAnsi" w:hAnsiTheme="minorHAnsi" w:cstheme="minorHAnsi"/>
          <w:color w:val="000000"/>
          <w:u w:color="000000"/>
          <w:lang w:val="en-GB"/>
        </w:rPr>
        <w:t>(2)</w:t>
      </w:r>
      <w:r w:rsidRPr="00421CAB">
        <w:rPr>
          <w:rFonts w:asciiTheme="minorHAnsi" w:hAnsiTheme="minorHAnsi" w:cstheme="minorHAnsi"/>
          <w:color w:val="000000"/>
          <w:u w:color="000000"/>
          <w:lang w:val="en-GB"/>
        </w:rPr>
        <w:tab/>
      </w:r>
      <w:r w:rsidR="000F7C77" w:rsidRPr="00421CAB">
        <w:rPr>
          <w:rFonts w:eastAsia="Calibri"/>
          <w:lang w:val="en-GB"/>
        </w:rPr>
        <w:t>The Regulator reserves the right to evaluate market practices and standards and plans. The Regulator may include additional standards given necessary for the best interest of consumers.</w:t>
      </w:r>
    </w:p>
    <w:p w14:paraId="0643C1CB" w14:textId="5E1E73F3" w:rsidR="000F7C77" w:rsidRPr="00421CAB" w:rsidRDefault="00A34F25" w:rsidP="003D1B52">
      <w:pPr>
        <w:pStyle w:val="enumlev2"/>
        <w:rPr>
          <w:rFonts w:eastAsia="Calibri"/>
          <w:lang w:val="en-GB"/>
        </w:rPr>
      </w:pPr>
      <w:r w:rsidRPr="00421CAB">
        <w:rPr>
          <w:rFonts w:asciiTheme="minorHAnsi" w:hAnsiTheme="minorHAnsi" w:cstheme="minorHAnsi"/>
          <w:color w:val="000000"/>
          <w:u w:color="000000"/>
          <w:lang w:val="en-GB"/>
        </w:rPr>
        <w:t>(3)</w:t>
      </w:r>
      <w:r w:rsidRPr="00421CAB">
        <w:rPr>
          <w:rFonts w:asciiTheme="minorHAnsi" w:hAnsiTheme="minorHAnsi" w:cstheme="minorHAnsi"/>
          <w:color w:val="000000"/>
          <w:u w:color="000000"/>
          <w:lang w:val="en-GB"/>
        </w:rPr>
        <w:tab/>
      </w:r>
      <w:r w:rsidR="000F7C77" w:rsidRPr="00421CAB">
        <w:rPr>
          <w:rFonts w:eastAsia="Calibri"/>
          <w:lang w:val="en-GB"/>
        </w:rPr>
        <w:t>These Plans is subject for review on a periodic basis as determined by the Regulator and amended accordingly following consultations with related parties.</w:t>
      </w:r>
    </w:p>
    <w:p w14:paraId="50C6DFD8" w14:textId="3CBDF2F5" w:rsidR="000F7C77" w:rsidRPr="003D1B52" w:rsidRDefault="00A34F25" w:rsidP="003D1B52">
      <w:pPr>
        <w:pStyle w:val="enumlev1"/>
        <w:rPr>
          <w:rFonts w:eastAsia="Calibri"/>
          <w:b/>
          <w:bCs/>
          <w:lang w:val="en-NZ"/>
        </w:rPr>
      </w:pPr>
      <w:r w:rsidRPr="003D1B52">
        <w:rPr>
          <w:rFonts w:eastAsia="Calibri"/>
          <w:b/>
          <w:bCs/>
          <w:lang w:val="en-NZ"/>
        </w:rPr>
        <w:t>5.</w:t>
      </w:r>
      <w:r w:rsidRPr="003D1B52">
        <w:rPr>
          <w:rFonts w:eastAsia="Calibri"/>
          <w:b/>
          <w:bCs/>
          <w:lang w:val="en-NZ"/>
        </w:rPr>
        <w:tab/>
      </w:r>
      <w:r w:rsidR="000F7C77" w:rsidRPr="003D1B52">
        <w:rPr>
          <w:rFonts w:eastAsia="Calibri"/>
          <w:b/>
          <w:bCs/>
          <w:lang w:val="en-NZ"/>
        </w:rPr>
        <w:t>Fixed-line Telephone Number Plan</w:t>
      </w:r>
    </w:p>
    <w:p w14:paraId="78863769" w14:textId="7DFF0DB6" w:rsidR="000F7C77" w:rsidRPr="00421CAB" w:rsidRDefault="00A34F25" w:rsidP="003D1B52">
      <w:pPr>
        <w:pStyle w:val="enumlev2"/>
        <w:rPr>
          <w:rFonts w:eastAsia="Calibri"/>
          <w:lang w:val="en-GB"/>
        </w:rPr>
      </w:pPr>
      <w:r w:rsidRPr="00421CAB">
        <w:rPr>
          <w:rFonts w:asciiTheme="minorHAnsi" w:hAnsiTheme="minorHAnsi" w:cstheme="minorHAnsi"/>
          <w:color w:val="000000"/>
          <w:u w:color="000000"/>
          <w:lang w:val="en-GB"/>
        </w:rPr>
        <w:t>(1)</w:t>
      </w:r>
      <w:r w:rsidRPr="00421CAB">
        <w:rPr>
          <w:rFonts w:asciiTheme="minorHAnsi" w:hAnsiTheme="minorHAnsi" w:cstheme="minorHAnsi"/>
          <w:color w:val="000000"/>
          <w:u w:color="000000"/>
          <w:lang w:val="en-GB"/>
        </w:rPr>
        <w:tab/>
      </w:r>
      <w:r w:rsidR="000F7C77" w:rsidRPr="00421CAB">
        <w:rPr>
          <w:rFonts w:eastAsia="Calibri"/>
          <w:lang w:val="en-GB"/>
        </w:rPr>
        <w:t xml:space="preserve">CC (country code 676) </w:t>
      </w:r>
    </w:p>
    <w:p w14:paraId="50089E18" w14:textId="4F475119" w:rsidR="000F7C77" w:rsidRPr="00614139" w:rsidRDefault="00A34F25" w:rsidP="00427220">
      <w:pPr>
        <w:pStyle w:val="enumlev3"/>
        <w:spacing w:before="40"/>
        <w:rPr>
          <w:rFonts w:eastAsia="Calibri"/>
        </w:rPr>
      </w:pPr>
      <w:r w:rsidRPr="00614139">
        <w:rPr>
          <w:rFonts w:eastAsia="Calibri"/>
        </w:rPr>
        <w:t>i.</w:t>
      </w:r>
      <w:r w:rsidRPr="00614139">
        <w:rPr>
          <w:rFonts w:eastAsia="Calibri"/>
        </w:rPr>
        <w:tab/>
      </w:r>
      <w:r w:rsidR="000F7C77" w:rsidRPr="00614139">
        <w:rPr>
          <w:rFonts w:eastAsia="Calibri"/>
        </w:rPr>
        <w:t>Overview:</w:t>
      </w:r>
    </w:p>
    <w:p w14:paraId="75A5EEBC" w14:textId="77777777" w:rsidR="000F7C77" w:rsidRPr="00614139" w:rsidRDefault="000F7C77" w:rsidP="00427220">
      <w:pPr>
        <w:pStyle w:val="enumlev3"/>
        <w:tabs>
          <w:tab w:val="clear" w:pos="1191"/>
        </w:tabs>
        <w:spacing w:before="40"/>
        <w:ind w:hanging="28"/>
      </w:pPr>
      <w:r w:rsidRPr="00614139">
        <w:rPr>
          <w:w w:val="131"/>
        </w:rPr>
        <w:t xml:space="preserve">• </w:t>
      </w:r>
      <w:r w:rsidRPr="00614139">
        <w:t xml:space="preserve">The </w:t>
      </w:r>
      <w:r w:rsidRPr="003D1B52">
        <w:rPr>
          <w:rFonts w:eastAsia="Calibri"/>
        </w:rPr>
        <w:t>number</w:t>
      </w:r>
      <w:r w:rsidRPr="00614139">
        <w:t xml:space="preserve"> length (excluding the International Calling Code) is three (3) digits</w:t>
      </w:r>
    </w:p>
    <w:p w14:paraId="79C49156" w14:textId="6DCF9300" w:rsidR="000F7C77" w:rsidRPr="00421CAB" w:rsidRDefault="00A34F25" w:rsidP="003D1B52">
      <w:pPr>
        <w:pStyle w:val="enumlev2"/>
        <w:rPr>
          <w:rFonts w:eastAsia="Calibri"/>
          <w:lang w:val="en-GB"/>
        </w:rPr>
      </w:pPr>
      <w:r w:rsidRPr="00421CAB">
        <w:rPr>
          <w:rFonts w:asciiTheme="minorHAnsi" w:hAnsiTheme="minorHAnsi" w:cstheme="minorHAnsi"/>
          <w:color w:val="000000"/>
          <w:u w:color="000000"/>
          <w:lang w:val="en-GB"/>
        </w:rPr>
        <w:t>(2)</w:t>
      </w:r>
      <w:r w:rsidRPr="00421CAB">
        <w:rPr>
          <w:rFonts w:asciiTheme="minorHAnsi" w:hAnsiTheme="minorHAnsi" w:cstheme="minorHAnsi"/>
          <w:color w:val="000000"/>
          <w:u w:color="000000"/>
          <w:lang w:val="en-GB"/>
        </w:rPr>
        <w:tab/>
      </w:r>
      <w:r w:rsidR="000F7C77" w:rsidRPr="00421CAB">
        <w:rPr>
          <w:rFonts w:eastAsia="Calibri"/>
          <w:lang w:val="en-GB"/>
        </w:rPr>
        <w:t xml:space="preserve">NDC (National Destination Code) Plan </w:t>
      </w:r>
    </w:p>
    <w:p w14:paraId="050897F1" w14:textId="1DA56991" w:rsidR="000F7C77" w:rsidRPr="00614139" w:rsidRDefault="00A34F25" w:rsidP="00427220">
      <w:pPr>
        <w:pStyle w:val="enumlev3"/>
        <w:spacing w:before="40"/>
        <w:rPr>
          <w:rFonts w:eastAsia="Calibri"/>
        </w:rPr>
      </w:pPr>
      <w:r w:rsidRPr="00614139">
        <w:rPr>
          <w:rFonts w:eastAsia="Calibri"/>
        </w:rPr>
        <w:t>i.</w:t>
      </w:r>
      <w:r w:rsidRPr="00614139">
        <w:rPr>
          <w:rFonts w:eastAsia="Calibri"/>
        </w:rPr>
        <w:tab/>
      </w:r>
      <w:r w:rsidR="000F7C77" w:rsidRPr="00614139">
        <w:rPr>
          <w:rFonts w:eastAsia="Calibri"/>
        </w:rPr>
        <w:t>Overview:</w:t>
      </w:r>
    </w:p>
    <w:p w14:paraId="35B9AA3B" w14:textId="77777777" w:rsidR="000F7C77" w:rsidRPr="00614139" w:rsidRDefault="000F7C77" w:rsidP="00427220">
      <w:pPr>
        <w:pStyle w:val="enumlev3"/>
        <w:tabs>
          <w:tab w:val="clear" w:pos="1191"/>
        </w:tabs>
        <w:spacing w:before="40"/>
        <w:ind w:hanging="28"/>
      </w:pPr>
      <w:r w:rsidRPr="00614139">
        <w:rPr>
          <w:w w:val="131"/>
        </w:rPr>
        <w:t xml:space="preserve">• </w:t>
      </w:r>
      <w:r w:rsidRPr="00614139">
        <w:t xml:space="preserve">The </w:t>
      </w:r>
      <w:r w:rsidRPr="003D1B52">
        <w:rPr>
          <w:rFonts w:eastAsia="Calibri"/>
        </w:rPr>
        <w:t>number</w:t>
      </w:r>
      <w:r w:rsidRPr="00614139">
        <w:t xml:space="preserve"> length (excluding the country code) is two (2) digits</w:t>
      </w:r>
    </w:p>
    <w:p w14:paraId="2EC45D52" w14:textId="2F34F4F0" w:rsidR="000F7C77" w:rsidRPr="00614139" w:rsidRDefault="00A34F25" w:rsidP="00427220">
      <w:pPr>
        <w:pStyle w:val="enumlev3"/>
        <w:spacing w:before="40"/>
        <w:rPr>
          <w:rFonts w:eastAsia="Calibri"/>
        </w:rPr>
      </w:pPr>
      <w:r w:rsidRPr="00614139">
        <w:rPr>
          <w:rFonts w:eastAsia="Calibri"/>
        </w:rPr>
        <w:t>ii.</w:t>
      </w:r>
      <w:r w:rsidRPr="00614139">
        <w:rPr>
          <w:rFonts w:eastAsia="Calibri"/>
        </w:rPr>
        <w:tab/>
      </w:r>
      <w:r w:rsidR="000F7C77" w:rsidRPr="00614139">
        <w:rPr>
          <w:rFonts w:eastAsia="Calibri"/>
        </w:rPr>
        <w:t>Link to the national database (or any applicable list) with assigned ITU-T E.164 numbers within the national numbering plan (if any): not applicable</w:t>
      </w:r>
    </w:p>
    <w:p w14:paraId="3E3CDBFF" w14:textId="4A8A1ADA" w:rsidR="000F7C77" w:rsidRPr="00614139" w:rsidRDefault="00A34F25" w:rsidP="00427220">
      <w:pPr>
        <w:pStyle w:val="enumlev3"/>
        <w:spacing w:before="40"/>
        <w:rPr>
          <w:rFonts w:eastAsia="Calibri"/>
        </w:rPr>
      </w:pPr>
      <w:r w:rsidRPr="00614139">
        <w:rPr>
          <w:rFonts w:eastAsia="Calibri"/>
        </w:rPr>
        <w:t>iii.</w:t>
      </w:r>
      <w:r w:rsidRPr="00614139">
        <w:rPr>
          <w:rFonts w:eastAsia="Calibri"/>
        </w:rPr>
        <w:tab/>
      </w:r>
      <w:r w:rsidR="000F7C77" w:rsidRPr="00614139">
        <w:rPr>
          <w:rFonts w:eastAsia="Calibri"/>
        </w:rPr>
        <w:t>Link to the real-time database reflecting ported ITU-T E.164 numbers (if any): not applicable</w:t>
      </w:r>
    </w:p>
    <w:p w14:paraId="3FD08ADF" w14:textId="50E70A7C" w:rsidR="000F7C77" w:rsidRPr="00614139" w:rsidRDefault="00A34F25" w:rsidP="00427220">
      <w:pPr>
        <w:pStyle w:val="enumlev3"/>
        <w:spacing w:before="40"/>
        <w:rPr>
          <w:rFonts w:eastAsia="Calibri"/>
        </w:rPr>
      </w:pPr>
      <w:r w:rsidRPr="00614139">
        <w:rPr>
          <w:rFonts w:eastAsia="Calibri"/>
        </w:rPr>
        <w:t>iv.</w:t>
      </w:r>
      <w:r w:rsidRPr="00614139">
        <w:rPr>
          <w:rFonts w:eastAsia="Calibri"/>
        </w:rPr>
        <w:tab/>
      </w:r>
      <w:r w:rsidR="000F7C77" w:rsidRPr="00614139">
        <w:rPr>
          <w:rFonts w:eastAsia="Calibri"/>
        </w:rPr>
        <w:t>Detail of numbering plan: Table1:</w:t>
      </w:r>
    </w:p>
    <w:p w14:paraId="3E6C608F" w14:textId="6379C0D1" w:rsidR="000F7C77" w:rsidRPr="00421CAB" w:rsidRDefault="00A34F25" w:rsidP="003D1B52">
      <w:pPr>
        <w:pStyle w:val="enumlev2"/>
        <w:rPr>
          <w:rFonts w:eastAsia="Calibri"/>
          <w:lang w:val="en-GB"/>
        </w:rPr>
      </w:pPr>
      <w:r w:rsidRPr="00421CAB">
        <w:rPr>
          <w:rFonts w:asciiTheme="minorHAnsi" w:hAnsiTheme="minorHAnsi" w:cstheme="minorHAnsi"/>
          <w:color w:val="000000"/>
          <w:u w:color="000000"/>
          <w:lang w:val="en-GB"/>
        </w:rPr>
        <w:t>(3)</w:t>
      </w:r>
      <w:r w:rsidRPr="00421CAB">
        <w:rPr>
          <w:rFonts w:asciiTheme="minorHAnsi" w:hAnsiTheme="minorHAnsi" w:cstheme="minorHAnsi"/>
          <w:color w:val="000000"/>
          <w:u w:color="000000"/>
          <w:lang w:val="en-GB"/>
        </w:rPr>
        <w:tab/>
      </w:r>
      <w:r w:rsidR="000F7C77" w:rsidRPr="00421CAB">
        <w:rPr>
          <w:rFonts w:eastAsia="Calibri"/>
          <w:lang w:val="en-GB"/>
        </w:rPr>
        <w:t>SN (Subscriber Number) Plan</w:t>
      </w:r>
    </w:p>
    <w:p w14:paraId="5EC115BB" w14:textId="2D6053C0" w:rsidR="000F7C77" w:rsidRPr="00614139" w:rsidRDefault="00A34F25" w:rsidP="00427220">
      <w:pPr>
        <w:pStyle w:val="enumlev3"/>
        <w:spacing w:before="40"/>
        <w:rPr>
          <w:rFonts w:eastAsia="Calibri"/>
        </w:rPr>
      </w:pPr>
      <w:r w:rsidRPr="00614139">
        <w:rPr>
          <w:rFonts w:eastAsia="Calibri"/>
        </w:rPr>
        <w:t>i.</w:t>
      </w:r>
      <w:r w:rsidRPr="00614139">
        <w:rPr>
          <w:rFonts w:eastAsia="Calibri"/>
        </w:rPr>
        <w:tab/>
      </w:r>
      <w:r w:rsidR="000F7C77" w:rsidRPr="00614139">
        <w:rPr>
          <w:rFonts w:eastAsia="Calibri"/>
        </w:rPr>
        <w:t>Overview:</w:t>
      </w:r>
    </w:p>
    <w:p w14:paraId="306B8139" w14:textId="77777777" w:rsidR="000F7C77" w:rsidRPr="00614139" w:rsidRDefault="000F7C77" w:rsidP="00427220">
      <w:pPr>
        <w:pStyle w:val="enumlev3"/>
        <w:tabs>
          <w:tab w:val="clear" w:pos="1191"/>
        </w:tabs>
        <w:spacing w:before="40"/>
        <w:ind w:hanging="28"/>
      </w:pPr>
      <w:r w:rsidRPr="00614139">
        <w:rPr>
          <w:w w:val="131"/>
        </w:rPr>
        <w:t xml:space="preserve">• </w:t>
      </w:r>
      <w:r w:rsidRPr="00614139">
        <w:t xml:space="preserve">The </w:t>
      </w:r>
      <w:r w:rsidRPr="00427220">
        <w:rPr>
          <w:rFonts w:eastAsia="Calibri"/>
        </w:rPr>
        <w:t>number</w:t>
      </w:r>
      <w:r w:rsidRPr="00614139">
        <w:t xml:space="preserve"> length (excluding the CC &amp; NDC) is three (3) digits</w:t>
      </w:r>
    </w:p>
    <w:p w14:paraId="27493CD4" w14:textId="3028EEDD" w:rsidR="000F7C77" w:rsidRPr="00614139" w:rsidRDefault="00A34F25" w:rsidP="00427220">
      <w:pPr>
        <w:pStyle w:val="enumlev3"/>
        <w:spacing w:before="40"/>
        <w:rPr>
          <w:rFonts w:eastAsia="Calibri"/>
        </w:rPr>
      </w:pPr>
      <w:r w:rsidRPr="00614139">
        <w:rPr>
          <w:rFonts w:eastAsia="Calibri"/>
        </w:rPr>
        <w:t>ii.</w:t>
      </w:r>
      <w:r w:rsidRPr="00614139">
        <w:rPr>
          <w:rFonts w:eastAsia="Calibri"/>
        </w:rPr>
        <w:tab/>
      </w:r>
      <w:r w:rsidR="000F7C77" w:rsidRPr="00614139">
        <w:rPr>
          <w:rFonts w:eastAsia="Calibri"/>
        </w:rPr>
        <w:t>Link to the national database (or any applicable list) with assigned ITU-T E.164 numbers within the national numbering plan (if any): not applicable</w:t>
      </w:r>
    </w:p>
    <w:p w14:paraId="3FAF51AE" w14:textId="7D7C99E5" w:rsidR="000F7C77" w:rsidRPr="00614139" w:rsidRDefault="00A34F25" w:rsidP="00427220">
      <w:pPr>
        <w:pStyle w:val="enumlev3"/>
        <w:spacing w:before="40"/>
        <w:rPr>
          <w:rFonts w:eastAsia="Calibri"/>
        </w:rPr>
      </w:pPr>
      <w:r w:rsidRPr="00614139">
        <w:rPr>
          <w:rFonts w:eastAsia="Calibri"/>
        </w:rPr>
        <w:t>iii.</w:t>
      </w:r>
      <w:r w:rsidRPr="00614139">
        <w:rPr>
          <w:rFonts w:eastAsia="Calibri"/>
        </w:rPr>
        <w:tab/>
      </w:r>
      <w:r w:rsidR="000F7C77" w:rsidRPr="00614139">
        <w:rPr>
          <w:rFonts w:eastAsia="Calibri"/>
        </w:rPr>
        <w:t>Link to the real-time database reflecting ported ITU-T E.164 numbers (if any): not applicable</w:t>
      </w:r>
    </w:p>
    <w:p w14:paraId="43DD50AF" w14:textId="564DB098" w:rsidR="000F7C77" w:rsidRPr="00614139" w:rsidRDefault="00A34F25" w:rsidP="00427220">
      <w:pPr>
        <w:pStyle w:val="enumlev3"/>
        <w:spacing w:before="40"/>
        <w:rPr>
          <w:rFonts w:eastAsia="Calibri"/>
        </w:rPr>
      </w:pPr>
      <w:r w:rsidRPr="00614139">
        <w:rPr>
          <w:rFonts w:eastAsia="Calibri"/>
        </w:rPr>
        <w:t>iv.</w:t>
      </w:r>
      <w:r w:rsidRPr="00614139">
        <w:rPr>
          <w:rFonts w:eastAsia="Calibri"/>
        </w:rPr>
        <w:tab/>
      </w:r>
      <w:r w:rsidR="000F7C77" w:rsidRPr="00614139">
        <w:rPr>
          <w:rFonts w:eastAsia="Calibri"/>
        </w:rPr>
        <w:t>Detail of numbering plan: Table1:</w:t>
      </w: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1134"/>
        <w:gridCol w:w="992"/>
        <w:gridCol w:w="3126"/>
        <w:gridCol w:w="2410"/>
      </w:tblGrid>
      <w:tr w:rsidR="000F7C77" w:rsidRPr="00614139" w14:paraId="675133BC" w14:textId="77777777" w:rsidTr="00A41527">
        <w:trPr>
          <w:cantSplit/>
          <w:tblHeader/>
          <w:jc w:val="center"/>
        </w:trPr>
        <w:tc>
          <w:tcPr>
            <w:tcW w:w="9781" w:type="dxa"/>
            <w:gridSpan w:val="5"/>
            <w:tcBorders>
              <w:top w:val="nil"/>
              <w:left w:val="nil"/>
              <w:bottom w:val="single" w:sz="4" w:space="0" w:color="auto"/>
              <w:right w:val="nil"/>
            </w:tcBorders>
            <w:vAlign w:val="center"/>
          </w:tcPr>
          <w:p w14:paraId="5ADCE52F" w14:textId="045F2063" w:rsidR="000F7C77" w:rsidRPr="00421CAB" w:rsidRDefault="000F7C77" w:rsidP="003D1B52">
            <w:pPr>
              <w:spacing w:before="20" w:after="20"/>
              <w:jc w:val="center"/>
              <w:rPr>
                <w:b/>
                <w:bCs/>
                <w:i/>
                <w:sz w:val="18"/>
                <w:szCs w:val="18"/>
                <w:lang w:val="en-GB"/>
              </w:rPr>
            </w:pPr>
            <w:r w:rsidRPr="00614139">
              <w:rPr>
                <w:b/>
              </w:rPr>
              <w:t>Table 1</w:t>
            </w:r>
            <w:r w:rsidR="00110E51">
              <w:rPr>
                <w:b/>
              </w:rPr>
              <w:t xml:space="preserve"> </w:t>
            </w:r>
            <w:r w:rsidR="00110E51" w:rsidRPr="00110E51">
              <w:rPr>
                <w:b/>
              </w:rPr>
              <w:t>–</w:t>
            </w:r>
            <w:r w:rsidRPr="00614139">
              <w:rPr>
                <w:b/>
              </w:rPr>
              <w:t xml:space="preserve"> Fixed-line telephone numbering plan</w:t>
            </w:r>
            <w:r>
              <w:rPr>
                <w:b/>
              </w:rPr>
              <w:t xml:space="preserve"> </w:t>
            </w:r>
            <w:r w:rsidRPr="00614139">
              <w:rPr>
                <w:b/>
                <w:bCs/>
                <w:i/>
                <w:sz w:val="18"/>
                <w:szCs w:val="18"/>
              </w:rPr>
              <w:t>NDC</w:t>
            </w:r>
          </w:p>
        </w:tc>
      </w:tr>
      <w:tr w:rsidR="000F7C77" w:rsidRPr="00614139" w14:paraId="6D8D1B66" w14:textId="77777777" w:rsidTr="00A41527">
        <w:trPr>
          <w:cantSplit/>
          <w:tblHeader/>
          <w:jc w:val="center"/>
        </w:trPr>
        <w:tc>
          <w:tcPr>
            <w:tcW w:w="2119" w:type="dxa"/>
            <w:vMerge w:val="restart"/>
            <w:tcBorders>
              <w:top w:val="single" w:sz="4" w:space="0" w:color="auto"/>
            </w:tcBorders>
            <w:vAlign w:val="center"/>
          </w:tcPr>
          <w:p w14:paraId="313A9036" w14:textId="43C80E4C" w:rsidR="000F7C77" w:rsidRPr="00614139" w:rsidRDefault="000F7C77" w:rsidP="003D1B52">
            <w:pPr>
              <w:keepNext/>
              <w:spacing w:before="20" w:after="120"/>
              <w:jc w:val="center"/>
              <w:rPr>
                <w:bCs/>
                <w:i/>
              </w:rPr>
            </w:pPr>
            <w:r w:rsidRPr="00614139">
              <w:rPr>
                <w:bCs/>
                <w:i/>
              </w:rPr>
              <w:t>(National Destination Code) or leading digits</w:t>
            </w:r>
            <w:r w:rsidRPr="00614139">
              <w:rPr>
                <w:bCs/>
                <w:i/>
              </w:rPr>
              <w:br/>
              <w:t>of N(S)N (National</w:t>
            </w:r>
            <w:r w:rsidRPr="00614139">
              <w:rPr>
                <w:bCs/>
                <w:i/>
              </w:rPr>
              <w:br/>
              <w:t>(Significant) Number)</w:t>
            </w:r>
          </w:p>
        </w:tc>
        <w:tc>
          <w:tcPr>
            <w:tcW w:w="2126" w:type="dxa"/>
            <w:gridSpan w:val="2"/>
            <w:tcBorders>
              <w:top w:val="single" w:sz="4" w:space="0" w:color="auto"/>
            </w:tcBorders>
            <w:vAlign w:val="center"/>
          </w:tcPr>
          <w:p w14:paraId="2EBB2416" w14:textId="77777777" w:rsidR="000F7C77" w:rsidRPr="00614139" w:rsidRDefault="000F7C77" w:rsidP="003D1B52">
            <w:pPr>
              <w:keepNext/>
              <w:spacing w:before="20" w:after="20"/>
              <w:jc w:val="center"/>
              <w:rPr>
                <w:bCs/>
                <w:i/>
              </w:rPr>
            </w:pPr>
            <w:r w:rsidRPr="00614139">
              <w:rPr>
                <w:bCs/>
                <w:i/>
              </w:rPr>
              <w:t>N(S)N</w:t>
            </w:r>
            <w:r w:rsidRPr="00614139">
              <w:rPr>
                <w:bCs/>
                <w:i/>
              </w:rPr>
              <w:br/>
              <w:t>number length</w:t>
            </w:r>
          </w:p>
        </w:tc>
        <w:tc>
          <w:tcPr>
            <w:tcW w:w="3126" w:type="dxa"/>
            <w:vMerge w:val="restart"/>
            <w:tcBorders>
              <w:top w:val="single" w:sz="4" w:space="0" w:color="auto"/>
            </w:tcBorders>
            <w:vAlign w:val="center"/>
          </w:tcPr>
          <w:p w14:paraId="5C6429DF" w14:textId="77777777" w:rsidR="000F7C77" w:rsidRPr="00614139" w:rsidRDefault="000F7C77" w:rsidP="003D1B52">
            <w:pPr>
              <w:keepNext/>
              <w:spacing w:before="20" w:after="20"/>
              <w:jc w:val="center"/>
              <w:rPr>
                <w:bCs/>
                <w:i/>
                <w:lang w:val="fr-FR"/>
              </w:rPr>
            </w:pPr>
            <w:r w:rsidRPr="00614139">
              <w:rPr>
                <w:bCs/>
                <w:i/>
                <w:lang w:val="fr-FR"/>
              </w:rPr>
              <w:t>Usage of E.164 Number</w:t>
            </w:r>
          </w:p>
        </w:tc>
        <w:tc>
          <w:tcPr>
            <w:tcW w:w="2410" w:type="dxa"/>
            <w:vMerge w:val="restart"/>
            <w:tcBorders>
              <w:top w:val="single" w:sz="4" w:space="0" w:color="auto"/>
            </w:tcBorders>
            <w:vAlign w:val="center"/>
          </w:tcPr>
          <w:p w14:paraId="09A72D9A" w14:textId="77777777" w:rsidR="000F7C77" w:rsidRPr="00614139" w:rsidRDefault="000F7C77" w:rsidP="003D1B52">
            <w:pPr>
              <w:spacing w:before="20" w:after="20"/>
              <w:jc w:val="center"/>
              <w:rPr>
                <w:bCs/>
                <w:i/>
                <w:lang w:val="fr-FR"/>
              </w:rPr>
            </w:pPr>
            <w:r w:rsidRPr="00614139">
              <w:rPr>
                <w:bCs/>
                <w:i/>
                <w:lang w:val="fr-FR"/>
              </w:rPr>
              <w:t>Additional information</w:t>
            </w:r>
          </w:p>
        </w:tc>
      </w:tr>
      <w:tr w:rsidR="000F7C77" w:rsidRPr="00614139" w14:paraId="1DCE53BF" w14:textId="77777777" w:rsidTr="00A41527">
        <w:trPr>
          <w:cantSplit/>
          <w:tblHeader/>
          <w:jc w:val="center"/>
        </w:trPr>
        <w:tc>
          <w:tcPr>
            <w:tcW w:w="2119" w:type="dxa"/>
            <w:vMerge/>
            <w:vAlign w:val="center"/>
          </w:tcPr>
          <w:p w14:paraId="59610992" w14:textId="77777777" w:rsidR="000F7C77" w:rsidRPr="00614139" w:rsidRDefault="000F7C77" w:rsidP="003D1B52">
            <w:pPr>
              <w:keepNext/>
              <w:spacing w:before="20" w:after="20"/>
              <w:jc w:val="center"/>
              <w:rPr>
                <w:b/>
                <w:bCs/>
                <w:i/>
                <w:sz w:val="18"/>
                <w:szCs w:val="18"/>
                <w:lang w:val="fr-FR"/>
              </w:rPr>
            </w:pPr>
          </w:p>
        </w:tc>
        <w:tc>
          <w:tcPr>
            <w:tcW w:w="1134" w:type="dxa"/>
            <w:vAlign w:val="center"/>
          </w:tcPr>
          <w:p w14:paraId="7AB90711" w14:textId="77777777" w:rsidR="000F7C77" w:rsidRPr="00614139" w:rsidRDefault="000F7C77" w:rsidP="003D1B52">
            <w:pPr>
              <w:keepNext/>
              <w:spacing w:before="20" w:after="20"/>
              <w:jc w:val="center"/>
              <w:rPr>
                <w:bCs/>
                <w:i/>
                <w:sz w:val="18"/>
                <w:szCs w:val="18"/>
                <w:lang w:val="fr-FR"/>
              </w:rPr>
            </w:pPr>
            <w:r w:rsidRPr="00614139">
              <w:rPr>
                <w:bCs/>
                <w:i/>
                <w:sz w:val="18"/>
                <w:szCs w:val="18"/>
                <w:lang w:val="fr-FR"/>
              </w:rPr>
              <w:t>Maximum length</w:t>
            </w:r>
          </w:p>
        </w:tc>
        <w:tc>
          <w:tcPr>
            <w:tcW w:w="992" w:type="dxa"/>
            <w:vAlign w:val="center"/>
          </w:tcPr>
          <w:p w14:paraId="27511FFF" w14:textId="77777777" w:rsidR="000F7C77" w:rsidRPr="00614139" w:rsidRDefault="000F7C77" w:rsidP="003D1B52">
            <w:pPr>
              <w:keepNext/>
              <w:spacing w:before="20" w:after="20"/>
              <w:jc w:val="center"/>
              <w:rPr>
                <w:bCs/>
                <w:i/>
                <w:sz w:val="18"/>
                <w:szCs w:val="18"/>
                <w:lang w:val="fr-FR"/>
              </w:rPr>
            </w:pPr>
            <w:r w:rsidRPr="00614139">
              <w:rPr>
                <w:bCs/>
                <w:i/>
                <w:sz w:val="18"/>
                <w:szCs w:val="18"/>
                <w:lang w:val="fr-FR"/>
              </w:rPr>
              <w:t>Minimum length</w:t>
            </w:r>
          </w:p>
        </w:tc>
        <w:tc>
          <w:tcPr>
            <w:tcW w:w="3126" w:type="dxa"/>
            <w:vMerge/>
            <w:vAlign w:val="center"/>
          </w:tcPr>
          <w:p w14:paraId="6E45472F" w14:textId="77777777" w:rsidR="000F7C77" w:rsidRPr="00614139" w:rsidRDefault="000F7C77" w:rsidP="003D1B52">
            <w:pPr>
              <w:keepNext/>
              <w:spacing w:before="20" w:after="20"/>
              <w:jc w:val="center"/>
              <w:rPr>
                <w:b/>
                <w:bCs/>
                <w:i/>
                <w:sz w:val="18"/>
                <w:szCs w:val="18"/>
                <w:lang w:val="fr-FR"/>
              </w:rPr>
            </w:pPr>
          </w:p>
        </w:tc>
        <w:tc>
          <w:tcPr>
            <w:tcW w:w="2410" w:type="dxa"/>
            <w:vMerge/>
            <w:vAlign w:val="center"/>
          </w:tcPr>
          <w:p w14:paraId="72C8D633" w14:textId="77777777" w:rsidR="000F7C77" w:rsidRPr="00614139" w:rsidRDefault="000F7C77" w:rsidP="003D1B52">
            <w:pPr>
              <w:keepNext/>
              <w:spacing w:before="20" w:after="20"/>
              <w:jc w:val="center"/>
              <w:rPr>
                <w:b/>
                <w:bCs/>
                <w:i/>
                <w:sz w:val="18"/>
                <w:szCs w:val="18"/>
                <w:lang w:val="fr-FR"/>
              </w:rPr>
            </w:pPr>
          </w:p>
        </w:tc>
      </w:tr>
      <w:tr w:rsidR="000F7C77" w:rsidRPr="00614139" w14:paraId="3489C086" w14:textId="77777777" w:rsidTr="00A41527">
        <w:trPr>
          <w:cantSplit/>
          <w:trHeight w:val="792"/>
          <w:jc w:val="center"/>
        </w:trPr>
        <w:tc>
          <w:tcPr>
            <w:tcW w:w="2119" w:type="dxa"/>
            <w:tcBorders>
              <w:bottom w:val="single" w:sz="4" w:space="0" w:color="auto"/>
            </w:tcBorders>
          </w:tcPr>
          <w:p w14:paraId="0F6F8B8C" w14:textId="77777777" w:rsidR="000F7C77" w:rsidRPr="00614139" w:rsidRDefault="000F7C77" w:rsidP="003D1B52">
            <w:pPr>
              <w:spacing w:before="20" w:after="20"/>
              <w:jc w:val="center"/>
              <w:rPr>
                <w:sz w:val="18"/>
                <w:szCs w:val="18"/>
                <w:lang w:val="fr-FR"/>
              </w:rPr>
            </w:pPr>
            <w:r w:rsidRPr="00614139">
              <w:rPr>
                <w:sz w:val="18"/>
                <w:szCs w:val="18"/>
                <w:lang w:val="fr-FR"/>
              </w:rPr>
              <w:t>20</w:t>
            </w:r>
          </w:p>
        </w:tc>
        <w:tc>
          <w:tcPr>
            <w:tcW w:w="1134" w:type="dxa"/>
            <w:tcBorders>
              <w:bottom w:val="single" w:sz="4" w:space="0" w:color="auto"/>
            </w:tcBorders>
          </w:tcPr>
          <w:p w14:paraId="45494670"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bottom w:val="single" w:sz="4" w:space="0" w:color="auto"/>
            </w:tcBorders>
          </w:tcPr>
          <w:p w14:paraId="27200297"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bottom w:val="single" w:sz="4" w:space="0" w:color="auto"/>
            </w:tcBorders>
          </w:tcPr>
          <w:p w14:paraId="121034C6" w14:textId="77777777" w:rsidR="000F7C77" w:rsidRPr="00421CAB" w:rsidRDefault="000F7C77" w:rsidP="003D1B52">
            <w:pPr>
              <w:spacing w:before="20" w:after="20"/>
              <w:jc w:val="left"/>
              <w:rPr>
                <w:color w:val="000000"/>
                <w:sz w:val="18"/>
                <w:szCs w:val="18"/>
                <w:lang w:val="en-GB"/>
              </w:rPr>
            </w:pPr>
            <w:r w:rsidRPr="00421CAB">
              <w:rPr>
                <w:color w:val="000000"/>
                <w:sz w:val="18"/>
                <w:szCs w:val="18"/>
                <w:lang w:val="en-GB"/>
              </w:rPr>
              <w:t>Geographic numbers for fixed services</w:t>
            </w:r>
          </w:p>
        </w:tc>
        <w:tc>
          <w:tcPr>
            <w:tcW w:w="2410" w:type="dxa"/>
            <w:tcBorders>
              <w:bottom w:val="single" w:sz="4" w:space="0" w:color="auto"/>
            </w:tcBorders>
          </w:tcPr>
          <w:p w14:paraId="12C54236" w14:textId="77777777" w:rsidR="000F7C77" w:rsidRPr="00421CAB" w:rsidRDefault="000F7C77" w:rsidP="003D1B52">
            <w:pPr>
              <w:spacing w:before="20" w:after="20"/>
              <w:jc w:val="left"/>
              <w:rPr>
                <w:sz w:val="18"/>
                <w:szCs w:val="18"/>
                <w:lang w:val="en-GB"/>
              </w:rPr>
            </w:pPr>
            <w:r w:rsidRPr="00421CAB">
              <w:rPr>
                <w:sz w:val="18"/>
                <w:szCs w:val="18"/>
                <w:lang w:val="en-GB"/>
              </w:rPr>
              <w:t xml:space="preserve">Assigned to Tonga Communications Corporation </w:t>
            </w:r>
          </w:p>
        </w:tc>
      </w:tr>
      <w:tr w:rsidR="000F7C77" w:rsidRPr="00614139" w14:paraId="6EF0FE2A" w14:textId="77777777" w:rsidTr="00A41527">
        <w:trPr>
          <w:cantSplit/>
          <w:trHeight w:val="501"/>
          <w:jc w:val="center"/>
        </w:trPr>
        <w:tc>
          <w:tcPr>
            <w:tcW w:w="2119" w:type="dxa"/>
            <w:tcBorders>
              <w:bottom w:val="single" w:sz="4" w:space="0" w:color="auto"/>
            </w:tcBorders>
          </w:tcPr>
          <w:p w14:paraId="23ABA348" w14:textId="77777777" w:rsidR="000F7C77" w:rsidRPr="00614139" w:rsidRDefault="000F7C77" w:rsidP="003D1B52">
            <w:pPr>
              <w:spacing w:before="20" w:after="20"/>
              <w:jc w:val="center"/>
              <w:rPr>
                <w:sz w:val="18"/>
                <w:szCs w:val="18"/>
                <w:lang w:val="fr-FR"/>
              </w:rPr>
            </w:pPr>
            <w:r w:rsidRPr="00614139">
              <w:rPr>
                <w:sz w:val="18"/>
                <w:szCs w:val="18"/>
                <w:lang w:val="fr-FR"/>
              </w:rPr>
              <w:t>21</w:t>
            </w:r>
          </w:p>
        </w:tc>
        <w:tc>
          <w:tcPr>
            <w:tcW w:w="1134" w:type="dxa"/>
            <w:tcBorders>
              <w:bottom w:val="single" w:sz="4" w:space="0" w:color="auto"/>
            </w:tcBorders>
          </w:tcPr>
          <w:p w14:paraId="0AA3C964"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bottom w:val="single" w:sz="4" w:space="0" w:color="auto"/>
            </w:tcBorders>
          </w:tcPr>
          <w:p w14:paraId="4871B8B3"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bottom w:val="single" w:sz="4" w:space="0" w:color="auto"/>
            </w:tcBorders>
          </w:tcPr>
          <w:p w14:paraId="4DC78DC8" w14:textId="77777777" w:rsidR="000F7C77" w:rsidRPr="00421CAB" w:rsidRDefault="000F7C77" w:rsidP="003D1B52">
            <w:pPr>
              <w:spacing w:before="20" w:after="20"/>
              <w:jc w:val="left"/>
              <w:rPr>
                <w:color w:val="000000"/>
                <w:sz w:val="18"/>
                <w:szCs w:val="18"/>
                <w:lang w:val="en-GB"/>
              </w:rPr>
            </w:pPr>
            <w:r w:rsidRPr="00421CAB">
              <w:rPr>
                <w:color w:val="000000"/>
                <w:sz w:val="18"/>
                <w:szCs w:val="18"/>
                <w:lang w:val="en-GB"/>
              </w:rPr>
              <w:t>Geographic numbers for fixed services</w:t>
            </w:r>
          </w:p>
        </w:tc>
        <w:tc>
          <w:tcPr>
            <w:tcW w:w="2410" w:type="dxa"/>
            <w:tcBorders>
              <w:bottom w:val="single" w:sz="4" w:space="0" w:color="auto"/>
            </w:tcBorders>
          </w:tcPr>
          <w:p w14:paraId="7B971AED" w14:textId="77777777" w:rsidR="000F7C77" w:rsidRPr="00421CAB" w:rsidRDefault="000F7C77" w:rsidP="003D1B52">
            <w:pPr>
              <w:spacing w:before="20" w:after="20"/>
              <w:jc w:val="left"/>
              <w:rPr>
                <w:sz w:val="18"/>
                <w:szCs w:val="18"/>
                <w:lang w:val="en-GB"/>
              </w:rPr>
            </w:pPr>
            <w:r w:rsidRPr="00421CAB">
              <w:rPr>
                <w:sz w:val="18"/>
                <w:szCs w:val="18"/>
                <w:lang w:val="en-GB"/>
              </w:rPr>
              <w:t xml:space="preserve">Assigned to Tonga Communications Corporation </w:t>
            </w:r>
          </w:p>
        </w:tc>
      </w:tr>
      <w:tr w:rsidR="000F7C77" w:rsidRPr="00614139" w14:paraId="1D9E4D5B" w14:textId="77777777" w:rsidTr="00A41527">
        <w:trPr>
          <w:cantSplit/>
          <w:trHeight w:val="501"/>
          <w:jc w:val="center"/>
        </w:trPr>
        <w:tc>
          <w:tcPr>
            <w:tcW w:w="2119" w:type="dxa"/>
            <w:tcBorders>
              <w:bottom w:val="single" w:sz="4" w:space="0" w:color="auto"/>
            </w:tcBorders>
          </w:tcPr>
          <w:p w14:paraId="2E538C11" w14:textId="77777777" w:rsidR="000F7C77" w:rsidRPr="00614139" w:rsidRDefault="000F7C77" w:rsidP="003D1B52">
            <w:pPr>
              <w:spacing w:before="20" w:after="20"/>
              <w:jc w:val="center"/>
              <w:rPr>
                <w:sz w:val="18"/>
                <w:szCs w:val="18"/>
                <w:lang w:val="fr-FR"/>
              </w:rPr>
            </w:pPr>
            <w:r w:rsidRPr="00614139">
              <w:rPr>
                <w:sz w:val="18"/>
                <w:szCs w:val="18"/>
                <w:lang w:val="fr-FR"/>
              </w:rPr>
              <w:t>22</w:t>
            </w:r>
          </w:p>
        </w:tc>
        <w:tc>
          <w:tcPr>
            <w:tcW w:w="1134" w:type="dxa"/>
            <w:tcBorders>
              <w:bottom w:val="single" w:sz="4" w:space="0" w:color="auto"/>
            </w:tcBorders>
          </w:tcPr>
          <w:p w14:paraId="563136ED"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bottom w:val="single" w:sz="4" w:space="0" w:color="auto"/>
            </w:tcBorders>
          </w:tcPr>
          <w:p w14:paraId="3914F844"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bottom w:val="single" w:sz="4" w:space="0" w:color="auto"/>
            </w:tcBorders>
          </w:tcPr>
          <w:p w14:paraId="74851E32"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bottom w:val="single" w:sz="4" w:space="0" w:color="auto"/>
            </w:tcBorders>
          </w:tcPr>
          <w:p w14:paraId="31E447AC" w14:textId="77777777" w:rsidR="000F7C77" w:rsidRPr="00913392" w:rsidRDefault="000F7C77" w:rsidP="003D1B52">
            <w:pPr>
              <w:spacing w:before="20" w:after="20"/>
              <w:jc w:val="left"/>
              <w:rPr>
                <w:sz w:val="18"/>
                <w:szCs w:val="18"/>
                <w:lang w:val="en-GB"/>
              </w:rPr>
            </w:pPr>
            <w:r w:rsidRPr="00913392">
              <w:rPr>
                <w:sz w:val="18"/>
                <w:szCs w:val="18"/>
                <w:lang w:val="en-GB"/>
              </w:rPr>
              <w:t xml:space="preserve">Assigned to Tonga Communications Corporation </w:t>
            </w:r>
          </w:p>
        </w:tc>
      </w:tr>
      <w:tr w:rsidR="000F7C77" w:rsidRPr="00614139" w14:paraId="5D31B591" w14:textId="77777777" w:rsidTr="00A41527">
        <w:trPr>
          <w:cantSplit/>
          <w:trHeight w:val="501"/>
          <w:jc w:val="center"/>
        </w:trPr>
        <w:tc>
          <w:tcPr>
            <w:tcW w:w="2119" w:type="dxa"/>
            <w:tcBorders>
              <w:bottom w:val="single" w:sz="4" w:space="0" w:color="auto"/>
            </w:tcBorders>
          </w:tcPr>
          <w:p w14:paraId="5D0A548E" w14:textId="77777777" w:rsidR="000F7C77" w:rsidRPr="00614139" w:rsidRDefault="000F7C77" w:rsidP="003D1B52">
            <w:pPr>
              <w:spacing w:before="20" w:after="20"/>
              <w:jc w:val="center"/>
              <w:rPr>
                <w:sz w:val="18"/>
                <w:szCs w:val="18"/>
                <w:lang w:val="fr-FR"/>
              </w:rPr>
            </w:pPr>
            <w:r w:rsidRPr="00614139">
              <w:rPr>
                <w:sz w:val="18"/>
                <w:szCs w:val="18"/>
                <w:lang w:val="fr-FR"/>
              </w:rPr>
              <w:t>23</w:t>
            </w:r>
          </w:p>
        </w:tc>
        <w:tc>
          <w:tcPr>
            <w:tcW w:w="1134" w:type="dxa"/>
            <w:tcBorders>
              <w:bottom w:val="single" w:sz="4" w:space="0" w:color="auto"/>
            </w:tcBorders>
          </w:tcPr>
          <w:p w14:paraId="705AA3C6"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bottom w:val="single" w:sz="4" w:space="0" w:color="auto"/>
            </w:tcBorders>
          </w:tcPr>
          <w:p w14:paraId="6049DB1D"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bottom w:val="single" w:sz="4" w:space="0" w:color="auto"/>
            </w:tcBorders>
          </w:tcPr>
          <w:p w14:paraId="0C67CEDD"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bottom w:val="single" w:sz="4" w:space="0" w:color="auto"/>
            </w:tcBorders>
          </w:tcPr>
          <w:p w14:paraId="0577BA46" w14:textId="77777777" w:rsidR="000F7C77" w:rsidRPr="00913392" w:rsidRDefault="000F7C77" w:rsidP="003D1B52">
            <w:pPr>
              <w:spacing w:before="20" w:after="20"/>
              <w:jc w:val="left"/>
              <w:rPr>
                <w:sz w:val="18"/>
                <w:szCs w:val="18"/>
                <w:lang w:val="en-GB"/>
              </w:rPr>
            </w:pPr>
            <w:r w:rsidRPr="00913392">
              <w:rPr>
                <w:sz w:val="18"/>
                <w:szCs w:val="18"/>
                <w:lang w:val="en-GB"/>
              </w:rPr>
              <w:t xml:space="preserve">Assigned to Tonga Communications Corporation </w:t>
            </w:r>
          </w:p>
        </w:tc>
      </w:tr>
      <w:tr w:rsidR="000F7C77" w:rsidRPr="00614139" w14:paraId="4225F569" w14:textId="77777777" w:rsidTr="00A41527">
        <w:trPr>
          <w:cantSplit/>
          <w:trHeight w:val="501"/>
          <w:jc w:val="center"/>
        </w:trPr>
        <w:tc>
          <w:tcPr>
            <w:tcW w:w="2119" w:type="dxa"/>
            <w:tcBorders>
              <w:bottom w:val="single" w:sz="4" w:space="0" w:color="auto"/>
            </w:tcBorders>
          </w:tcPr>
          <w:p w14:paraId="570F66F9" w14:textId="77777777" w:rsidR="000F7C77" w:rsidRPr="00614139" w:rsidRDefault="000F7C77" w:rsidP="003D1B52">
            <w:pPr>
              <w:spacing w:before="20" w:after="20"/>
              <w:jc w:val="center"/>
              <w:rPr>
                <w:sz w:val="18"/>
                <w:szCs w:val="18"/>
                <w:lang w:val="fr-FR"/>
              </w:rPr>
            </w:pPr>
            <w:r w:rsidRPr="00614139">
              <w:rPr>
                <w:sz w:val="18"/>
                <w:szCs w:val="18"/>
                <w:lang w:val="fr-FR"/>
              </w:rPr>
              <w:t>24</w:t>
            </w:r>
          </w:p>
        </w:tc>
        <w:tc>
          <w:tcPr>
            <w:tcW w:w="1134" w:type="dxa"/>
            <w:tcBorders>
              <w:bottom w:val="single" w:sz="4" w:space="0" w:color="auto"/>
            </w:tcBorders>
          </w:tcPr>
          <w:p w14:paraId="04EE3C7F"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bottom w:val="single" w:sz="4" w:space="0" w:color="auto"/>
            </w:tcBorders>
          </w:tcPr>
          <w:p w14:paraId="4293860A"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bottom w:val="single" w:sz="4" w:space="0" w:color="auto"/>
            </w:tcBorders>
          </w:tcPr>
          <w:p w14:paraId="308A066D"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bottom w:val="single" w:sz="4" w:space="0" w:color="auto"/>
            </w:tcBorders>
          </w:tcPr>
          <w:p w14:paraId="3A254071" w14:textId="77777777" w:rsidR="000F7C77" w:rsidRPr="00913392" w:rsidRDefault="000F7C77" w:rsidP="003D1B52">
            <w:pPr>
              <w:spacing w:before="20" w:after="20"/>
              <w:jc w:val="left"/>
              <w:rPr>
                <w:sz w:val="18"/>
                <w:szCs w:val="18"/>
                <w:lang w:val="en-GB"/>
              </w:rPr>
            </w:pPr>
            <w:r w:rsidRPr="00913392">
              <w:rPr>
                <w:sz w:val="18"/>
                <w:szCs w:val="18"/>
                <w:lang w:val="en-GB"/>
              </w:rPr>
              <w:t xml:space="preserve">Assigned to Tonga Communications Corporation </w:t>
            </w:r>
          </w:p>
        </w:tc>
      </w:tr>
      <w:tr w:rsidR="000F7C77" w:rsidRPr="00614139" w14:paraId="5624155B" w14:textId="77777777" w:rsidTr="00A41527">
        <w:trPr>
          <w:cantSplit/>
          <w:trHeight w:val="501"/>
          <w:jc w:val="center"/>
        </w:trPr>
        <w:tc>
          <w:tcPr>
            <w:tcW w:w="2119" w:type="dxa"/>
            <w:tcBorders>
              <w:bottom w:val="single" w:sz="4" w:space="0" w:color="auto"/>
            </w:tcBorders>
          </w:tcPr>
          <w:p w14:paraId="45448620" w14:textId="77777777" w:rsidR="000F7C77" w:rsidRPr="00614139" w:rsidRDefault="000F7C77" w:rsidP="003D1B52">
            <w:pPr>
              <w:spacing w:before="20" w:after="20"/>
              <w:jc w:val="center"/>
              <w:rPr>
                <w:sz w:val="18"/>
                <w:szCs w:val="18"/>
                <w:lang w:val="fr-FR"/>
              </w:rPr>
            </w:pPr>
            <w:r w:rsidRPr="00614139">
              <w:rPr>
                <w:sz w:val="18"/>
                <w:szCs w:val="18"/>
                <w:lang w:val="fr-FR"/>
              </w:rPr>
              <w:t>25</w:t>
            </w:r>
          </w:p>
        </w:tc>
        <w:tc>
          <w:tcPr>
            <w:tcW w:w="1134" w:type="dxa"/>
            <w:tcBorders>
              <w:bottom w:val="single" w:sz="4" w:space="0" w:color="auto"/>
            </w:tcBorders>
          </w:tcPr>
          <w:p w14:paraId="70DA5050"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bottom w:val="single" w:sz="4" w:space="0" w:color="auto"/>
            </w:tcBorders>
          </w:tcPr>
          <w:p w14:paraId="02481357"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bottom w:val="single" w:sz="4" w:space="0" w:color="auto"/>
            </w:tcBorders>
          </w:tcPr>
          <w:p w14:paraId="221A90E7"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bottom w:val="single" w:sz="4" w:space="0" w:color="auto"/>
            </w:tcBorders>
          </w:tcPr>
          <w:p w14:paraId="7035AC68" w14:textId="77777777" w:rsidR="000F7C77" w:rsidRPr="00913392" w:rsidRDefault="000F7C77" w:rsidP="003D1B52">
            <w:pPr>
              <w:spacing w:before="20" w:after="20"/>
              <w:jc w:val="left"/>
              <w:rPr>
                <w:sz w:val="18"/>
                <w:szCs w:val="18"/>
                <w:lang w:val="en-GB"/>
              </w:rPr>
            </w:pPr>
            <w:r w:rsidRPr="00913392">
              <w:rPr>
                <w:sz w:val="18"/>
                <w:szCs w:val="18"/>
                <w:lang w:val="en-GB"/>
              </w:rPr>
              <w:t xml:space="preserve">Assigned to Tonga Communications Corporation </w:t>
            </w:r>
          </w:p>
        </w:tc>
      </w:tr>
      <w:tr w:rsidR="000F7C77" w:rsidRPr="00614139" w14:paraId="2E8750E2" w14:textId="77777777" w:rsidTr="00A41527">
        <w:trPr>
          <w:cantSplit/>
          <w:trHeight w:val="501"/>
          <w:jc w:val="center"/>
        </w:trPr>
        <w:tc>
          <w:tcPr>
            <w:tcW w:w="2119" w:type="dxa"/>
            <w:tcBorders>
              <w:bottom w:val="single" w:sz="4" w:space="0" w:color="auto"/>
            </w:tcBorders>
          </w:tcPr>
          <w:p w14:paraId="41541C66" w14:textId="77777777" w:rsidR="000F7C77" w:rsidRPr="00614139" w:rsidRDefault="000F7C77" w:rsidP="003D1B52">
            <w:pPr>
              <w:spacing w:before="20" w:after="20"/>
              <w:jc w:val="center"/>
              <w:rPr>
                <w:sz w:val="18"/>
                <w:szCs w:val="18"/>
                <w:lang w:val="fr-FR"/>
              </w:rPr>
            </w:pPr>
            <w:r w:rsidRPr="00614139">
              <w:rPr>
                <w:sz w:val="18"/>
                <w:szCs w:val="18"/>
                <w:lang w:val="fr-FR"/>
              </w:rPr>
              <w:t>26</w:t>
            </w:r>
          </w:p>
        </w:tc>
        <w:tc>
          <w:tcPr>
            <w:tcW w:w="1134" w:type="dxa"/>
            <w:tcBorders>
              <w:bottom w:val="single" w:sz="4" w:space="0" w:color="auto"/>
            </w:tcBorders>
          </w:tcPr>
          <w:p w14:paraId="52D254D0"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bottom w:val="single" w:sz="4" w:space="0" w:color="auto"/>
            </w:tcBorders>
          </w:tcPr>
          <w:p w14:paraId="6A0C8EA5"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bottom w:val="single" w:sz="4" w:space="0" w:color="auto"/>
            </w:tcBorders>
          </w:tcPr>
          <w:p w14:paraId="7EC93D09"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bottom w:val="single" w:sz="4" w:space="0" w:color="auto"/>
            </w:tcBorders>
          </w:tcPr>
          <w:p w14:paraId="09376E18" w14:textId="77777777" w:rsidR="000F7C77" w:rsidRPr="00913392" w:rsidRDefault="000F7C77" w:rsidP="003D1B52">
            <w:pPr>
              <w:spacing w:before="20" w:after="20"/>
              <w:jc w:val="left"/>
              <w:rPr>
                <w:sz w:val="18"/>
                <w:szCs w:val="18"/>
                <w:lang w:val="en-GB"/>
              </w:rPr>
            </w:pPr>
            <w:r w:rsidRPr="00913392">
              <w:rPr>
                <w:sz w:val="18"/>
                <w:szCs w:val="18"/>
                <w:lang w:val="en-GB"/>
              </w:rPr>
              <w:t xml:space="preserve">Assigned to Tonga Communications Corporation </w:t>
            </w:r>
          </w:p>
        </w:tc>
      </w:tr>
      <w:tr w:rsidR="000F7C77" w:rsidRPr="00614139" w14:paraId="14AE3D68" w14:textId="77777777" w:rsidTr="00A41527">
        <w:trPr>
          <w:cantSplit/>
          <w:trHeight w:val="501"/>
          <w:jc w:val="center"/>
        </w:trPr>
        <w:tc>
          <w:tcPr>
            <w:tcW w:w="2119" w:type="dxa"/>
            <w:tcBorders>
              <w:bottom w:val="single" w:sz="4" w:space="0" w:color="auto"/>
            </w:tcBorders>
          </w:tcPr>
          <w:p w14:paraId="1836B07E" w14:textId="77777777" w:rsidR="000F7C77" w:rsidRPr="00614139" w:rsidRDefault="000F7C77" w:rsidP="003D1B52">
            <w:pPr>
              <w:spacing w:before="20" w:after="20"/>
              <w:jc w:val="center"/>
              <w:rPr>
                <w:sz w:val="18"/>
                <w:szCs w:val="18"/>
                <w:lang w:val="fr-FR"/>
              </w:rPr>
            </w:pPr>
            <w:r w:rsidRPr="00614139">
              <w:rPr>
                <w:sz w:val="18"/>
                <w:szCs w:val="18"/>
                <w:lang w:val="fr-FR"/>
              </w:rPr>
              <w:t>27</w:t>
            </w:r>
          </w:p>
        </w:tc>
        <w:tc>
          <w:tcPr>
            <w:tcW w:w="1134" w:type="dxa"/>
            <w:tcBorders>
              <w:bottom w:val="single" w:sz="4" w:space="0" w:color="auto"/>
            </w:tcBorders>
          </w:tcPr>
          <w:p w14:paraId="051D82B5"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bottom w:val="single" w:sz="4" w:space="0" w:color="auto"/>
            </w:tcBorders>
          </w:tcPr>
          <w:p w14:paraId="582BFE51"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bottom w:val="single" w:sz="4" w:space="0" w:color="auto"/>
            </w:tcBorders>
          </w:tcPr>
          <w:p w14:paraId="2AC85BD8"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bottom w:val="single" w:sz="4" w:space="0" w:color="auto"/>
            </w:tcBorders>
          </w:tcPr>
          <w:p w14:paraId="63782EF4" w14:textId="77777777" w:rsidR="000F7C77" w:rsidRPr="00913392" w:rsidRDefault="000F7C77" w:rsidP="003D1B52">
            <w:pPr>
              <w:spacing w:before="20" w:after="20"/>
              <w:jc w:val="left"/>
              <w:rPr>
                <w:sz w:val="18"/>
                <w:szCs w:val="18"/>
                <w:lang w:val="en-GB"/>
              </w:rPr>
            </w:pPr>
            <w:r w:rsidRPr="00913392">
              <w:rPr>
                <w:sz w:val="18"/>
                <w:szCs w:val="18"/>
                <w:lang w:val="en-GB"/>
              </w:rPr>
              <w:t xml:space="preserve">Assigned to Tonga Communications Corporation </w:t>
            </w:r>
          </w:p>
        </w:tc>
      </w:tr>
      <w:tr w:rsidR="000F7C77" w:rsidRPr="00614139" w14:paraId="27B53015" w14:textId="77777777" w:rsidTr="00A41527">
        <w:trPr>
          <w:cantSplit/>
          <w:trHeight w:val="501"/>
          <w:jc w:val="center"/>
        </w:trPr>
        <w:tc>
          <w:tcPr>
            <w:tcW w:w="2119" w:type="dxa"/>
            <w:tcBorders>
              <w:bottom w:val="single" w:sz="4" w:space="0" w:color="auto"/>
            </w:tcBorders>
          </w:tcPr>
          <w:p w14:paraId="7B766E6F" w14:textId="77777777" w:rsidR="000F7C77" w:rsidRPr="00614139" w:rsidRDefault="000F7C77" w:rsidP="003D1B52">
            <w:pPr>
              <w:spacing w:before="20" w:after="20"/>
              <w:jc w:val="center"/>
              <w:rPr>
                <w:sz w:val="18"/>
                <w:szCs w:val="18"/>
                <w:lang w:val="fr-FR"/>
              </w:rPr>
            </w:pPr>
            <w:r w:rsidRPr="00614139">
              <w:rPr>
                <w:sz w:val="18"/>
                <w:szCs w:val="18"/>
                <w:lang w:val="fr-FR"/>
              </w:rPr>
              <w:t>28</w:t>
            </w:r>
          </w:p>
        </w:tc>
        <w:tc>
          <w:tcPr>
            <w:tcW w:w="1134" w:type="dxa"/>
            <w:tcBorders>
              <w:bottom w:val="single" w:sz="4" w:space="0" w:color="auto"/>
            </w:tcBorders>
          </w:tcPr>
          <w:p w14:paraId="0977863F"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bottom w:val="single" w:sz="4" w:space="0" w:color="auto"/>
            </w:tcBorders>
          </w:tcPr>
          <w:p w14:paraId="4965E458"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bottom w:val="single" w:sz="4" w:space="0" w:color="auto"/>
            </w:tcBorders>
          </w:tcPr>
          <w:p w14:paraId="64F5EC6B"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bottom w:val="single" w:sz="4" w:space="0" w:color="auto"/>
            </w:tcBorders>
          </w:tcPr>
          <w:p w14:paraId="497BA6A7" w14:textId="77777777" w:rsidR="000F7C77" w:rsidRPr="00913392" w:rsidRDefault="000F7C77" w:rsidP="003D1B52">
            <w:pPr>
              <w:spacing w:before="20" w:after="20"/>
              <w:jc w:val="left"/>
              <w:rPr>
                <w:sz w:val="18"/>
                <w:szCs w:val="18"/>
                <w:lang w:val="en-GB"/>
              </w:rPr>
            </w:pPr>
            <w:r w:rsidRPr="00913392">
              <w:rPr>
                <w:sz w:val="18"/>
                <w:szCs w:val="18"/>
                <w:lang w:val="en-GB"/>
              </w:rPr>
              <w:t xml:space="preserve">Assigned to Tonga Communications Corporation </w:t>
            </w:r>
          </w:p>
        </w:tc>
      </w:tr>
      <w:tr w:rsidR="000F7C77" w:rsidRPr="00614139" w14:paraId="23249698" w14:textId="77777777" w:rsidTr="00A41527">
        <w:trPr>
          <w:cantSplit/>
          <w:trHeight w:val="579"/>
          <w:jc w:val="center"/>
        </w:trPr>
        <w:tc>
          <w:tcPr>
            <w:tcW w:w="2119" w:type="dxa"/>
            <w:tcBorders>
              <w:top w:val="single" w:sz="4" w:space="0" w:color="auto"/>
            </w:tcBorders>
          </w:tcPr>
          <w:p w14:paraId="6D02602E" w14:textId="77777777" w:rsidR="000F7C77" w:rsidRPr="00614139" w:rsidRDefault="000F7C77" w:rsidP="003D1B52">
            <w:pPr>
              <w:spacing w:before="20" w:after="20"/>
              <w:jc w:val="center"/>
              <w:rPr>
                <w:sz w:val="18"/>
                <w:szCs w:val="18"/>
                <w:lang w:val="fr-FR"/>
              </w:rPr>
            </w:pPr>
            <w:r w:rsidRPr="00614139">
              <w:rPr>
                <w:sz w:val="18"/>
                <w:szCs w:val="18"/>
                <w:lang w:val="fr-FR"/>
              </w:rPr>
              <w:t>29</w:t>
            </w:r>
          </w:p>
        </w:tc>
        <w:tc>
          <w:tcPr>
            <w:tcW w:w="1134" w:type="dxa"/>
            <w:tcBorders>
              <w:top w:val="single" w:sz="4" w:space="0" w:color="auto"/>
            </w:tcBorders>
          </w:tcPr>
          <w:p w14:paraId="0F30BAA7"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tcBorders>
          </w:tcPr>
          <w:p w14:paraId="5B75488C"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tcBorders>
          </w:tcPr>
          <w:p w14:paraId="3D6CFF52"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tcBorders>
          </w:tcPr>
          <w:p w14:paraId="198BCC2D"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60BB23FF" w14:textId="77777777" w:rsidTr="00A41527">
        <w:trPr>
          <w:cantSplit/>
          <w:trHeight w:val="579"/>
          <w:jc w:val="center"/>
        </w:trPr>
        <w:tc>
          <w:tcPr>
            <w:tcW w:w="2119" w:type="dxa"/>
            <w:tcBorders>
              <w:top w:val="single" w:sz="4" w:space="0" w:color="auto"/>
            </w:tcBorders>
          </w:tcPr>
          <w:p w14:paraId="4DB1FA31" w14:textId="77777777" w:rsidR="000F7C77" w:rsidRPr="00614139" w:rsidRDefault="000F7C77" w:rsidP="003D1B52">
            <w:pPr>
              <w:spacing w:before="20" w:after="20"/>
              <w:jc w:val="center"/>
              <w:rPr>
                <w:sz w:val="18"/>
                <w:szCs w:val="18"/>
                <w:lang w:val="fr-FR"/>
              </w:rPr>
            </w:pPr>
            <w:r w:rsidRPr="00614139">
              <w:rPr>
                <w:sz w:val="18"/>
                <w:szCs w:val="18"/>
                <w:lang w:val="fr-FR"/>
              </w:rPr>
              <w:t>30</w:t>
            </w:r>
          </w:p>
        </w:tc>
        <w:tc>
          <w:tcPr>
            <w:tcW w:w="1134" w:type="dxa"/>
            <w:tcBorders>
              <w:top w:val="single" w:sz="4" w:space="0" w:color="auto"/>
            </w:tcBorders>
          </w:tcPr>
          <w:p w14:paraId="3FD813C0"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tcBorders>
          </w:tcPr>
          <w:p w14:paraId="5F7A8071"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tcBorders>
          </w:tcPr>
          <w:p w14:paraId="799E6B21"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tcBorders>
          </w:tcPr>
          <w:p w14:paraId="4D80C966"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6445F5BA" w14:textId="77777777" w:rsidTr="00A41527">
        <w:trPr>
          <w:cantSplit/>
          <w:trHeight w:val="554"/>
          <w:jc w:val="center"/>
        </w:trPr>
        <w:tc>
          <w:tcPr>
            <w:tcW w:w="2119" w:type="dxa"/>
            <w:tcBorders>
              <w:top w:val="single" w:sz="4" w:space="0" w:color="auto"/>
            </w:tcBorders>
          </w:tcPr>
          <w:p w14:paraId="0660D498" w14:textId="77777777" w:rsidR="000F7C77" w:rsidRPr="00614139" w:rsidRDefault="000F7C77" w:rsidP="003D1B52">
            <w:pPr>
              <w:spacing w:before="20" w:after="20"/>
              <w:jc w:val="center"/>
              <w:rPr>
                <w:sz w:val="18"/>
                <w:szCs w:val="18"/>
                <w:lang w:val="fr-FR"/>
              </w:rPr>
            </w:pPr>
            <w:r w:rsidRPr="00614139">
              <w:rPr>
                <w:sz w:val="18"/>
                <w:szCs w:val="18"/>
                <w:lang w:val="fr-FR"/>
              </w:rPr>
              <w:t>31</w:t>
            </w:r>
          </w:p>
        </w:tc>
        <w:tc>
          <w:tcPr>
            <w:tcW w:w="1134" w:type="dxa"/>
            <w:tcBorders>
              <w:top w:val="single" w:sz="4" w:space="0" w:color="auto"/>
            </w:tcBorders>
          </w:tcPr>
          <w:p w14:paraId="4BC86E5C"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tcBorders>
          </w:tcPr>
          <w:p w14:paraId="633EA087"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tcBorders>
          </w:tcPr>
          <w:p w14:paraId="74A14477"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tcBorders>
          </w:tcPr>
          <w:p w14:paraId="69CC78DF"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518E3D04" w14:textId="77777777" w:rsidTr="00A41527">
        <w:trPr>
          <w:cantSplit/>
          <w:trHeight w:val="554"/>
          <w:jc w:val="center"/>
        </w:trPr>
        <w:tc>
          <w:tcPr>
            <w:tcW w:w="2119" w:type="dxa"/>
            <w:tcBorders>
              <w:top w:val="single" w:sz="4" w:space="0" w:color="auto"/>
            </w:tcBorders>
          </w:tcPr>
          <w:p w14:paraId="6AF0BDEE" w14:textId="77777777" w:rsidR="000F7C77" w:rsidRPr="00614139" w:rsidRDefault="000F7C77" w:rsidP="003D1B52">
            <w:pPr>
              <w:spacing w:before="20" w:after="20"/>
              <w:jc w:val="center"/>
              <w:rPr>
                <w:sz w:val="18"/>
                <w:szCs w:val="18"/>
                <w:lang w:val="fr-FR"/>
              </w:rPr>
            </w:pPr>
            <w:r w:rsidRPr="00614139">
              <w:rPr>
                <w:sz w:val="18"/>
                <w:szCs w:val="18"/>
                <w:lang w:val="fr-FR"/>
              </w:rPr>
              <w:t>32</w:t>
            </w:r>
          </w:p>
        </w:tc>
        <w:tc>
          <w:tcPr>
            <w:tcW w:w="1134" w:type="dxa"/>
            <w:tcBorders>
              <w:top w:val="single" w:sz="4" w:space="0" w:color="auto"/>
            </w:tcBorders>
          </w:tcPr>
          <w:p w14:paraId="30B339BD"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tcBorders>
          </w:tcPr>
          <w:p w14:paraId="66BADF40"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tcBorders>
          </w:tcPr>
          <w:p w14:paraId="2A13810E"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tcBorders>
          </w:tcPr>
          <w:p w14:paraId="494AB1A7"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5846E3CE" w14:textId="77777777" w:rsidTr="00A41527">
        <w:trPr>
          <w:cantSplit/>
          <w:trHeight w:val="548"/>
          <w:jc w:val="center"/>
        </w:trPr>
        <w:tc>
          <w:tcPr>
            <w:tcW w:w="2119" w:type="dxa"/>
            <w:tcBorders>
              <w:top w:val="single" w:sz="4" w:space="0" w:color="auto"/>
            </w:tcBorders>
          </w:tcPr>
          <w:p w14:paraId="58C7AB20" w14:textId="77777777" w:rsidR="000F7C77" w:rsidRPr="00614139" w:rsidRDefault="000F7C77" w:rsidP="003D1B52">
            <w:pPr>
              <w:spacing w:before="20" w:after="20"/>
              <w:jc w:val="center"/>
              <w:rPr>
                <w:sz w:val="18"/>
                <w:szCs w:val="18"/>
                <w:lang w:val="fr-FR"/>
              </w:rPr>
            </w:pPr>
            <w:r w:rsidRPr="00614139">
              <w:rPr>
                <w:sz w:val="18"/>
                <w:szCs w:val="18"/>
                <w:lang w:val="fr-FR"/>
              </w:rPr>
              <w:t>33</w:t>
            </w:r>
          </w:p>
        </w:tc>
        <w:tc>
          <w:tcPr>
            <w:tcW w:w="1134" w:type="dxa"/>
            <w:tcBorders>
              <w:top w:val="single" w:sz="4" w:space="0" w:color="auto"/>
            </w:tcBorders>
          </w:tcPr>
          <w:p w14:paraId="7EFCE14F"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tcBorders>
          </w:tcPr>
          <w:p w14:paraId="465C891D"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tcBorders>
          </w:tcPr>
          <w:p w14:paraId="6704E949" w14:textId="77777777" w:rsidR="000F7C77" w:rsidRPr="00614139"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tcBorders>
          </w:tcPr>
          <w:p w14:paraId="427687DC" w14:textId="77777777" w:rsidR="000F7C77" w:rsidRPr="00614139"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01976998" w14:textId="77777777" w:rsidTr="00A41527">
        <w:trPr>
          <w:cantSplit/>
          <w:trHeight w:val="548"/>
          <w:jc w:val="center"/>
        </w:trPr>
        <w:tc>
          <w:tcPr>
            <w:tcW w:w="2119" w:type="dxa"/>
            <w:tcBorders>
              <w:top w:val="single" w:sz="4" w:space="0" w:color="auto"/>
            </w:tcBorders>
          </w:tcPr>
          <w:p w14:paraId="329E2A5B" w14:textId="77777777" w:rsidR="000F7C77" w:rsidRPr="00614139" w:rsidRDefault="000F7C77" w:rsidP="003D1B52">
            <w:pPr>
              <w:spacing w:before="20" w:after="20"/>
              <w:jc w:val="center"/>
              <w:rPr>
                <w:sz w:val="18"/>
                <w:szCs w:val="18"/>
                <w:lang w:val="fr-FR"/>
              </w:rPr>
            </w:pPr>
            <w:r w:rsidRPr="00614139">
              <w:rPr>
                <w:sz w:val="18"/>
                <w:szCs w:val="18"/>
                <w:lang w:val="fr-FR"/>
              </w:rPr>
              <w:t>34</w:t>
            </w:r>
          </w:p>
        </w:tc>
        <w:tc>
          <w:tcPr>
            <w:tcW w:w="1134" w:type="dxa"/>
            <w:tcBorders>
              <w:top w:val="single" w:sz="4" w:space="0" w:color="auto"/>
            </w:tcBorders>
          </w:tcPr>
          <w:p w14:paraId="78CBBAB3"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tcBorders>
          </w:tcPr>
          <w:p w14:paraId="3AC65678"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tcBorders>
          </w:tcPr>
          <w:p w14:paraId="65F013BB" w14:textId="77777777" w:rsidR="000F7C77" w:rsidRPr="00614139"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tcBorders>
          </w:tcPr>
          <w:p w14:paraId="4631DA7B"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68B9538C" w14:textId="77777777" w:rsidTr="00A41527">
        <w:trPr>
          <w:cantSplit/>
          <w:trHeight w:val="542"/>
          <w:jc w:val="center"/>
        </w:trPr>
        <w:tc>
          <w:tcPr>
            <w:tcW w:w="2119" w:type="dxa"/>
            <w:tcBorders>
              <w:top w:val="single" w:sz="4" w:space="0" w:color="auto"/>
            </w:tcBorders>
          </w:tcPr>
          <w:p w14:paraId="28BA9595" w14:textId="77777777" w:rsidR="000F7C77" w:rsidRPr="00614139" w:rsidRDefault="000F7C77" w:rsidP="003D1B52">
            <w:pPr>
              <w:spacing w:before="20" w:after="20"/>
              <w:jc w:val="center"/>
              <w:rPr>
                <w:sz w:val="18"/>
                <w:szCs w:val="18"/>
                <w:lang w:val="fr-FR"/>
              </w:rPr>
            </w:pPr>
            <w:r w:rsidRPr="00614139">
              <w:rPr>
                <w:sz w:val="18"/>
                <w:szCs w:val="18"/>
                <w:lang w:val="fr-FR"/>
              </w:rPr>
              <w:t>35</w:t>
            </w:r>
          </w:p>
        </w:tc>
        <w:tc>
          <w:tcPr>
            <w:tcW w:w="1134" w:type="dxa"/>
            <w:tcBorders>
              <w:top w:val="single" w:sz="4" w:space="0" w:color="auto"/>
            </w:tcBorders>
          </w:tcPr>
          <w:p w14:paraId="190932CC"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tcBorders>
          </w:tcPr>
          <w:p w14:paraId="10EE8DE6"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tcBorders>
          </w:tcPr>
          <w:p w14:paraId="2AC65ADA"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tcBorders>
          </w:tcPr>
          <w:p w14:paraId="1698386C"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3A80756E" w14:textId="77777777" w:rsidTr="00A41527">
        <w:trPr>
          <w:cantSplit/>
          <w:trHeight w:val="422"/>
          <w:jc w:val="center"/>
        </w:trPr>
        <w:tc>
          <w:tcPr>
            <w:tcW w:w="2119" w:type="dxa"/>
            <w:tcBorders>
              <w:top w:val="single" w:sz="4" w:space="0" w:color="auto"/>
              <w:bottom w:val="single" w:sz="4" w:space="0" w:color="auto"/>
            </w:tcBorders>
          </w:tcPr>
          <w:p w14:paraId="28C70EEB" w14:textId="77777777" w:rsidR="000F7C77" w:rsidRPr="00614139" w:rsidRDefault="000F7C77" w:rsidP="003D1B52">
            <w:pPr>
              <w:spacing w:before="20" w:after="20"/>
              <w:jc w:val="center"/>
              <w:rPr>
                <w:sz w:val="18"/>
                <w:szCs w:val="18"/>
                <w:lang w:val="fr-FR"/>
              </w:rPr>
            </w:pPr>
            <w:r w:rsidRPr="00614139">
              <w:rPr>
                <w:sz w:val="18"/>
                <w:szCs w:val="18"/>
                <w:lang w:val="fr-FR"/>
              </w:rPr>
              <w:t>36</w:t>
            </w:r>
          </w:p>
        </w:tc>
        <w:tc>
          <w:tcPr>
            <w:tcW w:w="1134" w:type="dxa"/>
            <w:tcBorders>
              <w:top w:val="single" w:sz="4" w:space="0" w:color="auto"/>
              <w:bottom w:val="single" w:sz="4" w:space="0" w:color="auto"/>
            </w:tcBorders>
          </w:tcPr>
          <w:p w14:paraId="7794227D"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bottom w:val="single" w:sz="4" w:space="0" w:color="auto"/>
            </w:tcBorders>
          </w:tcPr>
          <w:p w14:paraId="08FBFC71"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bottom w:val="single" w:sz="4" w:space="0" w:color="auto"/>
            </w:tcBorders>
          </w:tcPr>
          <w:p w14:paraId="4610253C"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bottom w:val="single" w:sz="4" w:space="0" w:color="auto"/>
            </w:tcBorders>
          </w:tcPr>
          <w:p w14:paraId="747152C0"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26CFE34E" w14:textId="77777777" w:rsidTr="00A41527">
        <w:trPr>
          <w:cantSplit/>
          <w:trHeight w:val="542"/>
          <w:jc w:val="center"/>
        </w:trPr>
        <w:tc>
          <w:tcPr>
            <w:tcW w:w="2119" w:type="dxa"/>
          </w:tcPr>
          <w:p w14:paraId="6D25C32B" w14:textId="77777777" w:rsidR="000F7C77" w:rsidRPr="00614139" w:rsidRDefault="000F7C77" w:rsidP="003D1B52">
            <w:pPr>
              <w:spacing w:before="20" w:after="20"/>
              <w:jc w:val="center"/>
              <w:rPr>
                <w:b/>
                <w:bCs/>
                <w:i/>
                <w:sz w:val="18"/>
                <w:szCs w:val="18"/>
              </w:rPr>
            </w:pPr>
            <w:r w:rsidRPr="00614139">
              <w:rPr>
                <w:sz w:val="18"/>
                <w:szCs w:val="18"/>
                <w:lang w:val="fr-FR"/>
              </w:rPr>
              <w:t>37</w:t>
            </w:r>
          </w:p>
        </w:tc>
        <w:tc>
          <w:tcPr>
            <w:tcW w:w="1134" w:type="dxa"/>
          </w:tcPr>
          <w:p w14:paraId="5CBD2A07" w14:textId="77777777" w:rsidR="000F7C77" w:rsidRPr="00614139" w:rsidRDefault="000F7C77" w:rsidP="003D1B52">
            <w:pPr>
              <w:spacing w:before="20" w:after="20"/>
              <w:jc w:val="center"/>
              <w:rPr>
                <w:b/>
                <w:bCs/>
                <w:i/>
                <w:sz w:val="18"/>
                <w:szCs w:val="18"/>
              </w:rPr>
            </w:pPr>
            <w:r w:rsidRPr="00614139">
              <w:rPr>
                <w:sz w:val="18"/>
                <w:szCs w:val="18"/>
                <w:lang w:val="fr-FR"/>
              </w:rPr>
              <w:t>5</w:t>
            </w:r>
          </w:p>
        </w:tc>
        <w:tc>
          <w:tcPr>
            <w:tcW w:w="992" w:type="dxa"/>
          </w:tcPr>
          <w:p w14:paraId="60022D7A" w14:textId="77777777" w:rsidR="000F7C77" w:rsidRPr="00614139" w:rsidRDefault="000F7C77" w:rsidP="003D1B52">
            <w:pPr>
              <w:spacing w:before="20" w:after="20"/>
              <w:jc w:val="center"/>
              <w:rPr>
                <w:b/>
                <w:bCs/>
                <w:i/>
                <w:sz w:val="18"/>
                <w:szCs w:val="18"/>
                <w:lang w:val="fr-FR"/>
              </w:rPr>
            </w:pPr>
            <w:r w:rsidRPr="00614139">
              <w:rPr>
                <w:sz w:val="18"/>
                <w:szCs w:val="18"/>
                <w:lang w:val="fr-FR"/>
              </w:rPr>
              <w:t>5</w:t>
            </w:r>
          </w:p>
        </w:tc>
        <w:tc>
          <w:tcPr>
            <w:tcW w:w="3126" w:type="dxa"/>
          </w:tcPr>
          <w:p w14:paraId="4E97807B" w14:textId="77777777" w:rsidR="000F7C77" w:rsidRPr="00913392" w:rsidRDefault="000F7C77" w:rsidP="003D1B52">
            <w:pPr>
              <w:spacing w:before="20" w:after="20"/>
              <w:jc w:val="left"/>
              <w:rPr>
                <w:b/>
                <w:bCs/>
                <w:i/>
                <w:sz w:val="18"/>
                <w:szCs w:val="18"/>
                <w:lang w:val="en-GB"/>
              </w:rPr>
            </w:pPr>
            <w:r w:rsidRPr="00913392">
              <w:rPr>
                <w:color w:val="000000"/>
                <w:sz w:val="18"/>
                <w:szCs w:val="18"/>
                <w:lang w:val="en-GB"/>
              </w:rPr>
              <w:t>Geographic numbers for fixed services</w:t>
            </w:r>
          </w:p>
        </w:tc>
        <w:tc>
          <w:tcPr>
            <w:tcW w:w="2410" w:type="dxa"/>
          </w:tcPr>
          <w:p w14:paraId="2528BC63" w14:textId="77777777" w:rsidR="000F7C77" w:rsidRPr="00614139" w:rsidRDefault="000F7C77" w:rsidP="003D1B52">
            <w:pPr>
              <w:spacing w:before="20" w:after="20"/>
              <w:jc w:val="left"/>
              <w:rPr>
                <w:b/>
                <w:bCs/>
                <w:i/>
                <w:sz w:val="18"/>
                <w:szCs w:val="18"/>
              </w:rPr>
            </w:pPr>
            <w:r w:rsidRPr="00913392">
              <w:rPr>
                <w:sz w:val="18"/>
                <w:szCs w:val="18"/>
                <w:lang w:val="en-GB"/>
              </w:rPr>
              <w:t>Assigned to Tonga Communications Corporation</w:t>
            </w:r>
          </w:p>
        </w:tc>
      </w:tr>
      <w:tr w:rsidR="000F7C77" w:rsidRPr="00614139" w14:paraId="353E8CDB"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104FE9CD" w14:textId="77777777" w:rsidR="000F7C77" w:rsidRPr="00614139" w:rsidRDefault="000F7C77" w:rsidP="003D1B52">
            <w:pPr>
              <w:spacing w:before="20" w:after="20"/>
              <w:jc w:val="center"/>
              <w:rPr>
                <w:sz w:val="18"/>
                <w:szCs w:val="18"/>
                <w:lang w:val="fr-FR"/>
              </w:rPr>
            </w:pPr>
            <w:r w:rsidRPr="00614139">
              <w:rPr>
                <w:sz w:val="18"/>
                <w:szCs w:val="18"/>
                <w:lang w:val="fr-FR"/>
              </w:rPr>
              <w:t>38</w:t>
            </w:r>
          </w:p>
        </w:tc>
        <w:tc>
          <w:tcPr>
            <w:tcW w:w="1134" w:type="dxa"/>
            <w:tcBorders>
              <w:top w:val="single" w:sz="4" w:space="0" w:color="auto"/>
              <w:left w:val="single" w:sz="6" w:space="0" w:color="auto"/>
              <w:bottom w:val="single" w:sz="6" w:space="0" w:color="auto"/>
              <w:right w:val="single" w:sz="6" w:space="0" w:color="auto"/>
            </w:tcBorders>
          </w:tcPr>
          <w:p w14:paraId="64C9155E"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1145A452"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37BDAA37"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0237E450"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4F31B126"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3BAE8574" w14:textId="77777777" w:rsidR="000F7C77" w:rsidRPr="00614139" w:rsidRDefault="000F7C77" w:rsidP="003D1B52">
            <w:pPr>
              <w:spacing w:before="20" w:after="20"/>
              <w:jc w:val="center"/>
              <w:rPr>
                <w:sz w:val="18"/>
                <w:szCs w:val="18"/>
                <w:lang w:val="fr-FR"/>
              </w:rPr>
            </w:pPr>
            <w:r w:rsidRPr="00614139">
              <w:rPr>
                <w:sz w:val="18"/>
                <w:szCs w:val="18"/>
                <w:lang w:val="fr-FR"/>
              </w:rPr>
              <w:t>40</w:t>
            </w:r>
          </w:p>
        </w:tc>
        <w:tc>
          <w:tcPr>
            <w:tcW w:w="1134" w:type="dxa"/>
            <w:tcBorders>
              <w:top w:val="single" w:sz="4" w:space="0" w:color="auto"/>
              <w:left w:val="single" w:sz="6" w:space="0" w:color="auto"/>
              <w:bottom w:val="single" w:sz="6" w:space="0" w:color="auto"/>
              <w:right w:val="single" w:sz="6" w:space="0" w:color="auto"/>
            </w:tcBorders>
          </w:tcPr>
          <w:p w14:paraId="31428018"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5F38E119"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242067C2"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0A3931A1"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084991BC"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4065D978" w14:textId="77777777" w:rsidR="000F7C77" w:rsidRPr="00614139" w:rsidRDefault="000F7C77" w:rsidP="003D1B52">
            <w:pPr>
              <w:spacing w:before="20" w:after="20"/>
              <w:jc w:val="center"/>
              <w:rPr>
                <w:sz w:val="18"/>
                <w:szCs w:val="18"/>
                <w:lang w:val="fr-FR"/>
              </w:rPr>
            </w:pPr>
            <w:r w:rsidRPr="00614139">
              <w:rPr>
                <w:sz w:val="18"/>
                <w:szCs w:val="18"/>
                <w:lang w:val="fr-FR"/>
              </w:rPr>
              <w:t>41</w:t>
            </w:r>
          </w:p>
        </w:tc>
        <w:tc>
          <w:tcPr>
            <w:tcW w:w="1134" w:type="dxa"/>
            <w:tcBorders>
              <w:top w:val="single" w:sz="4" w:space="0" w:color="auto"/>
              <w:left w:val="single" w:sz="6" w:space="0" w:color="auto"/>
              <w:bottom w:val="single" w:sz="6" w:space="0" w:color="auto"/>
              <w:right w:val="single" w:sz="6" w:space="0" w:color="auto"/>
            </w:tcBorders>
          </w:tcPr>
          <w:p w14:paraId="1E54A231"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2FDF0439"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19B1D10E"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55ADD176"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5DFC50B0"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09688210" w14:textId="77777777" w:rsidR="000F7C77" w:rsidRPr="00614139" w:rsidRDefault="000F7C77" w:rsidP="003D1B52">
            <w:pPr>
              <w:spacing w:before="20" w:after="20"/>
              <w:jc w:val="center"/>
              <w:rPr>
                <w:sz w:val="18"/>
                <w:szCs w:val="18"/>
                <w:lang w:val="fr-FR"/>
              </w:rPr>
            </w:pPr>
            <w:r w:rsidRPr="00614139">
              <w:rPr>
                <w:sz w:val="18"/>
                <w:szCs w:val="18"/>
                <w:lang w:val="fr-FR"/>
              </w:rPr>
              <w:t>42</w:t>
            </w:r>
          </w:p>
        </w:tc>
        <w:tc>
          <w:tcPr>
            <w:tcW w:w="1134" w:type="dxa"/>
            <w:tcBorders>
              <w:top w:val="single" w:sz="4" w:space="0" w:color="auto"/>
              <w:left w:val="single" w:sz="6" w:space="0" w:color="auto"/>
              <w:bottom w:val="single" w:sz="6" w:space="0" w:color="auto"/>
              <w:right w:val="single" w:sz="6" w:space="0" w:color="auto"/>
            </w:tcBorders>
          </w:tcPr>
          <w:p w14:paraId="09524C19"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353E1BF9"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2AC3DE79"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373A9895"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7B255198"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33B0517F" w14:textId="77777777" w:rsidR="000F7C77" w:rsidRPr="00614139" w:rsidRDefault="000F7C77" w:rsidP="003D1B52">
            <w:pPr>
              <w:spacing w:before="20" w:after="20"/>
              <w:jc w:val="center"/>
              <w:rPr>
                <w:sz w:val="18"/>
                <w:szCs w:val="18"/>
                <w:lang w:val="fr-FR"/>
              </w:rPr>
            </w:pPr>
            <w:r w:rsidRPr="00614139">
              <w:rPr>
                <w:sz w:val="18"/>
                <w:szCs w:val="18"/>
                <w:lang w:val="fr-FR"/>
              </w:rPr>
              <w:t>43</w:t>
            </w:r>
          </w:p>
        </w:tc>
        <w:tc>
          <w:tcPr>
            <w:tcW w:w="1134" w:type="dxa"/>
            <w:tcBorders>
              <w:top w:val="single" w:sz="4" w:space="0" w:color="auto"/>
              <w:left w:val="single" w:sz="6" w:space="0" w:color="auto"/>
              <w:bottom w:val="single" w:sz="6" w:space="0" w:color="auto"/>
              <w:right w:val="single" w:sz="6" w:space="0" w:color="auto"/>
            </w:tcBorders>
          </w:tcPr>
          <w:p w14:paraId="0E333BA6"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5E83FFDB"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08FB6960"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3006422C"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58E31D92"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61B83C96" w14:textId="77777777" w:rsidR="000F7C77" w:rsidRPr="00614139" w:rsidRDefault="000F7C77" w:rsidP="003D1B52">
            <w:pPr>
              <w:spacing w:before="20" w:after="20"/>
              <w:jc w:val="center"/>
              <w:rPr>
                <w:sz w:val="18"/>
                <w:szCs w:val="18"/>
                <w:lang w:val="fr-FR"/>
              </w:rPr>
            </w:pPr>
            <w:r w:rsidRPr="00614139">
              <w:rPr>
                <w:sz w:val="18"/>
                <w:szCs w:val="18"/>
                <w:lang w:val="fr-FR"/>
              </w:rPr>
              <w:t>50</w:t>
            </w:r>
          </w:p>
        </w:tc>
        <w:tc>
          <w:tcPr>
            <w:tcW w:w="1134" w:type="dxa"/>
            <w:tcBorders>
              <w:top w:val="single" w:sz="4" w:space="0" w:color="auto"/>
              <w:left w:val="single" w:sz="6" w:space="0" w:color="auto"/>
              <w:bottom w:val="single" w:sz="6" w:space="0" w:color="auto"/>
              <w:right w:val="single" w:sz="6" w:space="0" w:color="auto"/>
            </w:tcBorders>
          </w:tcPr>
          <w:p w14:paraId="73F936CF"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3AB887C1"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543CC7F6"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3AD001D5"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7DE05622"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1BF25809" w14:textId="77777777" w:rsidR="000F7C77" w:rsidRPr="00614139" w:rsidRDefault="000F7C77" w:rsidP="003D1B52">
            <w:pPr>
              <w:spacing w:before="20" w:after="20"/>
              <w:jc w:val="center"/>
              <w:rPr>
                <w:sz w:val="18"/>
                <w:szCs w:val="18"/>
                <w:lang w:val="fr-FR"/>
              </w:rPr>
            </w:pPr>
            <w:r w:rsidRPr="00614139">
              <w:rPr>
                <w:sz w:val="18"/>
                <w:szCs w:val="18"/>
                <w:lang w:val="fr-FR"/>
              </w:rPr>
              <w:t>60</w:t>
            </w:r>
          </w:p>
        </w:tc>
        <w:tc>
          <w:tcPr>
            <w:tcW w:w="1134" w:type="dxa"/>
            <w:tcBorders>
              <w:top w:val="single" w:sz="4" w:space="0" w:color="auto"/>
              <w:left w:val="single" w:sz="6" w:space="0" w:color="auto"/>
              <w:bottom w:val="single" w:sz="6" w:space="0" w:color="auto"/>
              <w:right w:val="single" w:sz="6" w:space="0" w:color="auto"/>
            </w:tcBorders>
          </w:tcPr>
          <w:p w14:paraId="3B281D9F"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0D053A20"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1C939D8B"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660F8EA6"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5ACFA6F4"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225562C5" w14:textId="77777777" w:rsidR="000F7C77" w:rsidRPr="00614139" w:rsidRDefault="000F7C77" w:rsidP="003D1B52">
            <w:pPr>
              <w:spacing w:before="20" w:after="20"/>
              <w:jc w:val="center"/>
              <w:rPr>
                <w:sz w:val="18"/>
                <w:szCs w:val="18"/>
                <w:lang w:val="fr-FR"/>
              </w:rPr>
            </w:pPr>
            <w:r w:rsidRPr="00614139">
              <w:rPr>
                <w:sz w:val="18"/>
                <w:szCs w:val="18"/>
                <w:lang w:val="fr-FR"/>
              </w:rPr>
              <w:t>69</w:t>
            </w:r>
          </w:p>
        </w:tc>
        <w:tc>
          <w:tcPr>
            <w:tcW w:w="1134" w:type="dxa"/>
            <w:tcBorders>
              <w:top w:val="single" w:sz="4" w:space="0" w:color="auto"/>
              <w:left w:val="single" w:sz="6" w:space="0" w:color="auto"/>
              <w:bottom w:val="single" w:sz="6" w:space="0" w:color="auto"/>
              <w:right w:val="single" w:sz="6" w:space="0" w:color="auto"/>
            </w:tcBorders>
          </w:tcPr>
          <w:p w14:paraId="40BAE254"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5C898449"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22A4C135"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2594DC2E"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2B5688CE"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6B44BB1A" w14:textId="77777777" w:rsidR="000F7C77" w:rsidRPr="00614139" w:rsidRDefault="000F7C77" w:rsidP="003D1B52">
            <w:pPr>
              <w:spacing w:before="20" w:after="20"/>
              <w:jc w:val="center"/>
              <w:rPr>
                <w:sz w:val="18"/>
                <w:szCs w:val="18"/>
                <w:lang w:val="fr-FR"/>
              </w:rPr>
            </w:pPr>
            <w:r w:rsidRPr="00614139">
              <w:rPr>
                <w:sz w:val="18"/>
                <w:szCs w:val="18"/>
                <w:lang w:val="fr-FR"/>
              </w:rPr>
              <w:t>70</w:t>
            </w:r>
          </w:p>
        </w:tc>
        <w:tc>
          <w:tcPr>
            <w:tcW w:w="1134" w:type="dxa"/>
            <w:tcBorders>
              <w:top w:val="single" w:sz="4" w:space="0" w:color="auto"/>
              <w:left w:val="single" w:sz="6" w:space="0" w:color="auto"/>
              <w:bottom w:val="single" w:sz="6" w:space="0" w:color="auto"/>
              <w:right w:val="single" w:sz="6" w:space="0" w:color="auto"/>
            </w:tcBorders>
          </w:tcPr>
          <w:p w14:paraId="46CAB3D4"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6961AEB2"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6377C4F8"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04CC43ED"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6C3F98B5"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31CB1909" w14:textId="77777777" w:rsidR="000F7C77" w:rsidRPr="00614139" w:rsidRDefault="000F7C77" w:rsidP="003D1B52">
            <w:pPr>
              <w:spacing w:before="20" w:after="20"/>
              <w:jc w:val="center"/>
              <w:rPr>
                <w:sz w:val="18"/>
                <w:szCs w:val="18"/>
                <w:lang w:val="fr-FR"/>
              </w:rPr>
            </w:pPr>
            <w:r w:rsidRPr="00614139">
              <w:rPr>
                <w:sz w:val="18"/>
                <w:szCs w:val="18"/>
                <w:lang w:val="fr-FR"/>
              </w:rPr>
              <w:t>71</w:t>
            </w:r>
          </w:p>
        </w:tc>
        <w:tc>
          <w:tcPr>
            <w:tcW w:w="1134" w:type="dxa"/>
            <w:tcBorders>
              <w:top w:val="single" w:sz="4" w:space="0" w:color="auto"/>
              <w:left w:val="single" w:sz="6" w:space="0" w:color="auto"/>
              <w:bottom w:val="single" w:sz="6" w:space="0" w:color="auto"/>
              <w:right w:val="single" w:sz="6" w:space="0" w:color="auto"/>
            </w:tcBorders>
          </w:tcPr>
          <w:p w14:paraId="578C2BB6"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3775BCDC"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3ADB124C"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0159C74D"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3C9D1331"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5ED23963" w14:textId="77777777" w:rsidR="000F7C77" w:rsidRPr="00614139" w:rsidRDefault="000F7C77" w:rsidP="003D1B52">
            <w:pPr>
              <w:spacing w:before="20" w:after="20"/>
              <w:jc w:val="center"/>
              <w:rPr>
                <w:sz w:val="18"/>
                <w:szCs w:val="18"/>
                <w:lang w:val="fr-FR"/>
              </w:rPr>
            </w:pPr>
            <w:r w:rsidRPr="00614139">
              <w:rPr>
                <w:sz w:val="18"/>
                <w:szCs w:val="18"/>
                <w:lang w:val="fr-FR"/>
              </w:rPr>
              <w:t>72</w:t>
            </w:r>
          </w:p>
        </w:tc>
        <w:tc>
          <w:tcPr>
            <w:tcW w:w="1134" w:type="dxa"/>
            <w:tcBorders>
              <w:top w:val="single" w:sz="4" w:space="0" w:color="auto"/>
              <w:left w:val="single" w:sz="6" w:space="0" w:color="auto"/>
              <w:bottom w:val="single" w:sz="6" w:space="0" w:color="auto"/>
              <w:right w:val="single" w:sz="6" w:space="0" w:color="auto"/>
            </w:tcBorders>
          </w:tcPr>
          <w:p w14:paraId="41F0640E"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3E3B45CD"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02F1A5B7"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0B6F0199"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39EC76D3"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70F609A4" w14:textId="77777777" w:rsidR="000F7C77" w:rsidRPr="00614139" w:rsidRDefault="000F7C77" w:rsidP="003D1B52">
            <w:pPr>
              <w:spacing w:before="20" w:after="20"/>
              <w:jc w:val="center"/>
              <w:rPr>
                <w:sz w:val="18"/>
                <w:szCs w:val="18"/>
                <w:lang w:val="fr-FR"/>
              </w:rPr>
            </w:pPr>
            <w:r w:rsidRPr="00614139">
              <w:rPr>
                <w:sz w:val="18"/>
                <w:szCs w:val="18"/>
                <w:lang w:val="fr-FR"/>
              </w:rPr>
              <w:t>74</w:t>
            </w:r>
          </w:p>
        </w:tc>
        <w:tc>
          <w:tcPr>
            <w:tcW w:w="1134" w:type="dxa"/>
            <w:tcBorders>
              <w:top w:val="single" w:sz="4" w:space="0" w:color="auto"/>
              <w:left w:val="single" w:sz="6" w:space="0" w:color="auto"/>
              <w:bottom w:val="single" w:sz="6" w:space="0" w:color="auto"/>
              <w:right w:val="single" w:sz="6" w:space="0" w:color="auto"/>
            </w:tcBorders>
          </w:tcPr>
          <w:p w14:paraId="29DCDB1B"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18CE5E79"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400AFC42"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007C4194"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55CE2477"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3F974F00" w14:textId="77777777" w:rsidR="000F7C77" w:rsidRPr="00614139" w:rsidRDefault="000F7C77" w:rsidP="003D1B52">
            <w:pPr>
              <w:spacing w:before="20" w:after="20"/>
              <w:jc w:val="center"/>
              <w:rPr>
                <w:sz w:val="18"/>
                <w:szCs w:val="18"/>
                <w:lang w:val="fr-FR"/>
              </w:rPr>
            </w:pPr>
            <w:r w:rsidRPr="00614139">
              <w:rPr>
                <w:sz w:val="18"/>
                <w:szCs w:val="18"/>
                <w:lang w:val="fr-FR"/>
              </w:rPr>
              <w:t>75</w:t>
            </w:r>
          </w:p>
        </w:tc>
        <w:tc>
          <w:tcPr>
            <w:tcW w:w="1134" w:type="dxa"/>
            <w:tcBorders>
              <w:top w:val="single" w:sz="4" w:space="0" w:color="auto"/>
              <w:left w:val="single" w:sz="6" w:space="0" w:color="auto"/>
              <w:bottom w:val="single" w:sz="6" w:space="0" w:color="auto"/>
              <w:right w:val="single" w:sz="6" w:space="0" w:color="auto"/>
            </w:tcBorders>
          </w:tcPr>
          <w:p w14:paraId="2ABE89D8"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6ABAEAF3"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1FD4510F"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2F366BB1"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751D3BC6"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6059C7CA" w14:textId="77777777" w:rsidR="000F7C77" w:rsidRPr="00614139" w:rsidRDefault="000F7C77" w:rsidP="003D1B52">
            <w:pPr>
              <w:spacing w:before="20" w:after="20"/>
              <w:jc w:val="center"/>
              <w:rPr>
                <w:sz w:val="18"/>
                <w:szCs w:val="18"/>
                <w:lang w:val="fr-FR"/>
              </w:rPr>
            </w:pPr>
            <w:r w:rsidRPr="00614139">
              <w:rPr>
                <w:sz w:val="18"/>
                <w:szCs w:val="18"/>
                <w:lang w:val="fr-FR"/>
              </w:rPr>
              <w:t>76</w:t>
            </w:r>
          </w:p>
        </w:tc>
        <w:tc>
          <w:tcPr>
            <w:tcW w:w="1134" w:type="dxa"/>
            <w:tcBorders>
              <w:top w:val="single" w:sz="4" w:space="0" w:color="auto"/>
              <w:left w:val="single" w:sz="6" w:space="0" w:color="auto"/>
              <w:bottom w:val="single" w:sz="6" w:space="0" w:color="auto"/>
              <w:right w:val="single" w:sz="6" w:space="0" w:color="auto"/>
            </w:tcBorders>
          </w:tcPr>
          <w:p w14:paraId="6F527310"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49150F1E"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47F1D7BA"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23EDCEA4"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r w:rsidR="000F7C77" w:rsidRPr="00614139" w14:paraId="26144E25" w14:textId="77777777" w:rsidTr="00A41527">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7D8AFEBB" w14:textId="77777777" w:rsidR="000F7C77" w:rsidRPr="00614139" w:rsidRDefault="000F7C77" w:rsidP="003D1B52">
            <w:pPr>
              <w:spacing w:before="20" w:after="20"/>
              <w:jc w:val="center"/>
              <w:rPr>
                <w:sz w:val="18"/>
                <w:szCs w:val="18"/>
                <w:lang w:val="fr-FR"/>
              </w:rPr>
            </w:pPr>
            <w:r w:rsidRPr="00614139">
              <w:rPr>
                <w:sz w:val="18"/>
                <w:szCs w:val="18"/>
                <w:lang w:val="fr-FR"/>
              </w:rPr>
              <w:t>79</w:t>
            </w:r>
          </w:p>
        </w:tc>
        <w:tc>
          <w:tcPr>
            <w:tcW w:w="1134" w:type="dxa"/>
            <w:tcBorders>
              <w:top w:val="single" w:sz="4" w:space="0" w:color="auto"/>
              <w:left w:val="single" w:sz="6" w:space="0" w:color="auto"/>
              <w:bottom w:val="single" w:sz="6" w:space="0" w:color="auto"/>
              <w:right w:val="single" w:sz="6" w:space="0" w:color="auto"/>
            </w:tcBorders>
          </w:tcPr>
          <w:p w14:paraId="585B4A09"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992" w:type="dxa"/>
            <w:tcBorders>
              <w:top w:val="single" w:sz="4" w:space="0" w:color="auto"/>
              <w:left w:val="single" w:sz="6" w:space="0" w:color="auto"/>
              <w:bottom w:val="single" w:sz="6" w:space="0" w:color="auto"/>
              <w:right w:val="single" w:sz="6" w:space="0" w:color="auto"/>
            </w:tcBorders>
          </w:tcPr>
          <w:p w14:paraId="41343015" w14:textId="77777777" w:rsidR="000F7C77" w:rsidRPr="00614139" w:rsidRDefault="000F7C77" w:rsidP="003D1B52">
            <w:pPr>
              <w:spacing w:before="20" w:after="20"/>
              <w:jc w:val="center"/>
              <w:rPr>
                <w:sz w:val="18"/>
                <w:szCs w:val="18"/>
                <w:lang w:val="fr-FR"/>
              </w:rPr>
            </w:pPr>
            <w:r w:rsidRPr="00614139">
              <w:rPr>
                <w:sz w:val="18"/>
                <w:szCs w:val="18"/>
                <w:lang w:val="fr-FR"/>
              </w:rPr>
              <w:t>5</w:t>
            </w:r>
          </w:p>
        </w:tc>
        <w:tc>
          <w:tcPr>
            <w:tcW w:w="3126" w:type="dxa"/>
            <w:tcBorders>
              <w:top w:val="single" w:sz="4" w:space="0" w:color="auto"/>
              <w:left w:val="single" w:sz="6" w:space="0" w:color="auto"/>
              <w:bottom w:val="single" w:sz="6" w:space="0" w:color="auto"/>
              <w:right w:val="single" w:sz="6" w:space="0" w:color="auto"/>
            </w:tcBorders>
          </w:tcPr>
          <w:p w14:paraId="0A25764A" w14:textId="77777777" w:rsidR="000F7C77" w:rsidRPr="00913392" w:rsidRDefault="000F7C77" w:rsidP="003D1B52">
            <w:pPr>
              <w:spacing w:before="20" w:after="20"/>
              <w:jc w:val="left"/>
              <w:rPr>
                <w:color w:val="000000"/>
                <w:sz w:val="18"/>
                <w:szCs w:val="18"/>
                <w:lang w:val="en-GB"/>
              </w:rPr>
            </w:pPr>
            <w:r w:rsidRPr="00913392">
              <w:rPr>
                <w:color w:val="000000"/>
                <w:sz w:val="18"/>
                <w:szCs w:val="18"/>
                <w:lang w:val="en-GB"/>
              </w:rPr>
              <w:t>Geographic numbers for fixed services</w:t>
            </w:r>
          </w:p>
        </w:tc>
        <w:tc>
          <w:tcPr>
            <w:tcW w:w="2410" w:type="dxa"/>
            <w:tcBorders>
              <w:top w:val="single" w:sz="4" w:space="0" w:color="auto"/>
              <w:left w:val="single" w:sz="6" w:space="0" w:color="auto"/>
              <w:bottom w:val="single" w:sz="6" w:space="0" w:color="auto"/>
              <w:right w:val="single" w:sz="6" w:space="0" w:color="auto"/>
            </w:tcBorders>
          </w:tcPr>
          <w:p w14:paraId="5A37B47F" w14:textId="77777777" w:rsidR="000F7C77" w:rsidRPr="00913392" w:rsidRDefault="000F7C77" w:rsidP="003D1B52">
            <w:pPr>
              <w:spacing w:before="20" w:after="20"/>
              <w:jc w:val="left"/>
              <w:rPr>
                <w:sz w:val="18"/>
                <w:szCs w:val="18"/>
                <w:lang w:val="en-GB"/>
              </w:rPr>
            </w:pPr>
            <w:r w:rsidRPr="00913392">
              <w:rPr>
                <w:sz w:val="18"/>
                <w:szCs w:val="18"/>
                <w:lang w:val="en-GB"/>
              </w:rPr>
              <w:t>Assigned to Tonga Communications Corporation</w:t>
            </w:r>
          </w:p>
        </w:tc>
      </w:tr>
    </w:tbl>
    <w:p w14:paraId="37CA0FBC" w14:textId="77777777" w:rsidR="000F7C77" w:rsidRPr="006572FF" w:rsidRDefault="000F7C77" w:rsidP="003D1B52">
      <w:pPr>
        <w:overflowPunct/>
        <w:autoSpaceDE/>
        <w:autoSpaceDN/>
        <w:adjustRightInd/>
        <w:spacing w:before="0"/>
        <w:jc w:val="left"/>
        <w:textAlignment w:val="auto"/>
        <w:rPr>
          <w:rFonts w:eastAsia="Calibri"/>
          <w:bCs/>
          <w:lang w:val="en-NZ"/>
        </w:rPr>
      </w:pPr>
    </w:p>
    <w:p w14:paraId="5DCA78C2" w14:textId="2F43C79D" w:rsidR="000F7C77" w:rsidRDefault="00A34F25" w:rsidP="00AF5339">
      <w:pPr>
        <w:pStyle w:val="enumlev1"/>
        <w:rPr>
          <w:rFonts w:eastAsia="Calibri"/>
          <w:b/>
          <w:lang w:val="en-NZ"/>
        </w:rPr>
      </w:pPr>
      <w:r>
        <w:rPr>
          <w:rFonts w:eastAsia="Calibri"/>
          <w:b/>
          <w:lang w:val="en-NZ"/>
        </w:rPr>
        <w:t>6.</w:t>
      </w:r>
      <w:r>
        <w:rPr>
          <w:rFonts w:eastAsia="Calibri"/>
          <w:b/>
          <w:lang w:val="en-NZ"/>
        </w:rPr>
        <w:tab/>
      </w:r>
      <w:r w:rsidR="000F7C77" w:rsidRPr="00AF5339">
        <w:rPr>
          <w:rFonts w:eastAsia="Calibri"/>
          <w:b/>
          <w:bCs/>
          <w:lang w:val="en-NZ"/>
        </w:rPr>
        <w:t>MSISDN</w:t>
      </w:r>
      <w:r w:rsidR="000F7C77" w:rsidRPr="00614139">
        <w:rPr>
          <w:rFonts w:eastAsia="Calibri"/>
          <w:b/>
          <w:lang w:val="en-NZ"/>
        </w:rPr>
        <w:t xml:space="preserve"> (Mobile Subscriber ISDN) Plan</w:t>
      </w:r>
    </w:p>
    <w:p w14:paraId="5DF96EE6" w14:textId="11095D0F" w:rsidR="000F7C77" w:rsidRPr="00913392" w:rsidRDefault="00A34F25" w:rsidP="00AF5339">
      <w:pPr>
        <w:pStyle w:val="enumlev2"/>
        <w:rPr>
          <w:lang w:val="en-GB"/>
        </w:rPr>
      </w:pPr>
      <w:r w:rsidRPr="00913392">
        <w:rPr>
          <w:color w:val="000000"/>
          <w:u w:color="000000"/>
          <w:lang w:val="en-GB"/>
        </w:rPr>
        <w:t>(1)</w:t>
      </w:r>
      <w:r w:rsidRPr="00913392">
        <w:rPr>
          <w:color w:val="000000"/>
          <w:u w:color="000000"/>
          <w:lang w:val="en-GB"/>
        </w:rPr>
        <w:tab/>
      </w:r>
      <w:r w:rsidR="000F7C77" w:rsidRPr="00913392">
        <w:rPr>
          <w:lang w:val="en-GB"/>
        </w:rPr>
        <w:t xml:space="preserve">CC (country code 676) </w:t>
      </w:r>
    </w:p>
    <w:p w14:paraId="45206045" w14:textId="457BDD4B" w:rsidR="000F7C77" w:rsidRPr="00A34F25" w:rsidRDefault="00A34F25" w:rsidP="00AF5339">
      <w:pPr>
        <w:pStyle w:val="enumlev3"/>
        <w:spacing w:before="40"/>
      </w:pPr>
      <w:r w:rsidRPr="00FA5872">
        <w:rPr>
          <w:rFonts w:eastAsia="Calibri"/>
        </w:rPr>
        <w:t>i.</w:t>
      </w:r>
      <w:r w:rsidRPr="00FA5872">
        <w:rPr>
          <w:rFonts w:eastAsia="Calibri"/>
        </w:rPr>
        <w:tab/>
      </w:r>
      <w:r w:rsidR="000F7C77" w:rsidRPr="00A34F25">
        <w:t>Overview:</w:t>
      </w:r>
    </w:p>
    <w:p w14:paraId="061A146E" w14:textId="77777777" w:rsidR="000F7C77" w:rsidRPr="00FA5872" w:rsidRDefault="000F7C77" w:rsidP="00AF5339">
      <w:pPr>
        <w:pStyle w:val="enumlev3"/>
        <w:tabs>
          <w:tab w:val="clear" w:pos="1191"/>
        </w:tabs>
        <w:spacing w:before="40"/>
        <w:ind w:hanging="28"/>
        <w:rPr>
          <w:rFonts w:asciiTheme="minorHAnsi" w:hAnsiTheme="minorHAnsi" w:cstheme="minorHAnsi"/>
        </w:rPr>
      </w:pPr>
      <w:r w:rsidRPr="00FA5872">
        <w:rPr>
          <w:rFonts w:asciiTheme="minorHAnsi" w:hAnsiTheme="minorHAnsi" w:cstheme="minorHAnsi"/>
          <w:w w:val="131"/>
        </w:rPr>
        <w:t xml:space="preserve">• </w:t>
      </w:r>
      <w:r w:rsidRPr="00FA5872">
        <w:rPr>
          <w:rFonts w:asciiTheme="minorHAnsi" w:hAnsiTheme="minorHAnsi" w:cstheme="minorHAnsi"/>
        </w:rPr>
        <w:t xml:space="preserve">The </w:t>
      </w:r>
      <w:r w:rsidRPr="00AF5339">
        <w:rPr>
          <w:rFonts w:eastAsia="Calibri"/>
        </w:rPr>
        <w:t>number</w:t>
      </w:r>
      <w:r w:rsidRPr="00FA5872">
        <w:rPr>
          <w:rFonts w:asciiTheme="minorHAnsi" w:hAnsiTheme="minorHAnsi" w:cstheme="minorHAnsi"/>
        </w:rPr>
        <w:t xml:space="preserve"> length (excluding the International Calling Code) is three (3) digits</w:t>
      </w:r>
    </w:p>
    <w:p w14:paraId="318E7FE0" w14:textId="38A6D9F7" w:rsidR="000F7C77" w:rsidRPr="00913392" w:rsidRDefault="00A34F25" w:rsidP="00AF5339">
      <w:pPr>
        <w:pStyle w:val="enumlev2"/>
        <w:rPr>
          <w:rFonts w:asciiTheme="minorHAnsi" w:hAnsiTheme="minorHAnsi" w:cstheme="minorHAnsi"/>
          <w:lang w:val="en-GB"/>
        </w:rPr>
      </w:pPr>
      <w:r w:rsidRPr="00913392">
        <w:rPr>
          <w:rFonts w:asciiTheme="minorHAnsi" w:hAnsiTheme="minorHAnsi" w:cstheme="minorHAnsi"/>
          <w:color w:val="000000"/>
          <w:u w:color="000000"/>
          <w:lang w:val="en-GB"/>
        </w:rPr>
        <w:t>(2)</w:t>
      </w:r>
      <w:r w:rsidRPr="00913392">
        <w:rPr>
          <w:rFonts w:asciiTheme="minorHAnsi" w:hAnsiTheme="minorHAnsi" w:cstheme="minorHAnsi"/>
          <w:color w:val="000000"/>
          <w:u w:color="000000"/>
          <w:lang w:val="en-GB"/>
        </w:rPr>
        <w:tab/>
      </w:r>
      <w:r w:rsidR="000F7C77" w:rsidRPr="00913392">
        <w:rPr>
          <w:lang w:val="en-GB"/>
        </w:rPr>
        <w:t>NDC</w:t>
      </w:r>
      <w:r w:rsidR="000F7C77" w:rsidRPr="00913392">
        <w:rPr>
          <w:rFonts w:asciiTheme="minorHAnsi" w:hAnsiTheme="minorHAnsi" w:cstheme="minorHAnsi"/>
          <w:lang w:val="en-GB"/>
        </w:rPr>
        <w:t xml:space="preserve"> (National Destination Code) Plan </w:t>
      </w:r>
    </w:p>
    <w:p w14:paraId="42CC8BE4" w14:textId="603BAA95" w:rsidR="000F7C77" w:rsidRPr="00A34F25" w:rsidRDefault="00A34F25" w:rsidP="00AF5339">
      <w:pPr>
        <w:pStyle w:val="enumlev3"/>
        <w:spacing w:before="40"/>
        <w:rPr>
          <w:rFonts w:asciiTheme="minorHAnsi" w:hAnsiTheme="minorHAnsi" w:cstheme="minorHAnsi"/>
        </w:rPr>
      </w:pPr>
      <w:r w:rsidRPr="00FA5872">
        <w:rPr>
          <w:rFonts w:asciiTheme="minorHAnsi" w:eastAsia="Calibri" w:hAnsiTheme="minorHAnsi" w:cstheme="minorHAnsi"/>
        </w:rPr>
        <w:t>i.</w:t>
      </w:r>
      <w:r w:rsidRPr="00FA5872">
        <w:rPr>
          <w:rFonts w:asciiTheme="minorHAnsi" w:eastAsia="Calibri" w:hAnsiTheme="minorHAnsi" w:cstheme="minorHAnsi"/>
        </w:rPr>
        <w:tab/>
      </w:r>
      <w:r w:rsidR="000F7C77" w:rsidRPr="00A34F25">
        <w:rPr>
          <w:rFonts w:asciiTheme="minorHAnsi" w:hAnsiTheme="minorHAnsi" w:cstheme="minorHAnsi"/>
        </w:rPr>
        <w:t>Overview:</w:t>
      </w:r>
    </w:p>
    <w:p w14:paraId="3C1F89A9" w14:textId="77777777" w:rsidR="000F7C77" w:rsidRPr="00FA5872" w:rsidRDefault="000F7C77" w:rsidP="00AF5339">
      <w:pPr>
        <w:pStyle w:val="enumlev3"/>
        <w:tabs>
          <w:tab w:val="clear" w:pos="1191"/>
        </w:tabs>
        <w:spacing w:before="40"/>
        <w:ind w:hanging="28"/>
        <w:rPr>
          <w:rFonts w:asciiTheme="minorHAnsi" w:hAnsiTheme="minorHAnsi" w:cstheme="minorHAnsi"/>
        </w:rPr>
      </w:pPr>
      <w:r w:rsidRPr="00FA5872">
        <w:rPr>
          <w:rFonts w:asciiTheme="minorHAnsi" w:hAnsiTheme="minorHAnsi" w:cstheme="minorHAnsi"/>
          <w:w w:val="131"/>
        </w:rPr>
        <w:t xml:space="preserve">• </w:t>
      </w:r>
      <w:r w:rsidRPr="00FA5872">
        <w:rPr>
          <w:rFonts w:asciiTheme="minorHAnsi" w:hAnsiTheme="minorHAnsi" w:cstheme="minorHAnsi"/>
        </w:rPr>
        <w:t>The number length (excluding the country code) is three (3) digits</w:t>
      </w:r>
    </w:p>
    <w:p w14:paraId="20F0FE73" w14:textId="136029FB" w:rsidR="000F7C77" w:rsidRPr="00A34F25" w:rsidRDefault="00A34F25" w:rsidP="00AF5339">
      <w:pPr>
        <w:pStyle w:val="enumlev3"/>
        <w:spacing w:before="40"/>
        <w:rPr>
          <w:rFonts w:asciiTheme="minorHAnsi" w:hAnsiTheme="minorHAnsi" w:cstheme="minorHAnsi"/>
        </w:rPr>
      </w:pPr>
      <w:r w:rsidRPr="00FA5872">
        <w:rPr>
          <w:rFonts w:asciiTheme="minorHAnsi" w:eastAsia="Calibri" w:hAnsiTheme="minorHAnsi" w:cstheme="minorHAnsi"/>
        </w:rPr>
        <w:t>ii.</w:t>
      </w:r>
      <w:r w:rsidRPr="00FA5872">
        <w:rPr>
          <w:rFonts w:asciiTheme="minorHAnsi" w:eastAsia="Calibri" w:hAnsiTheme="minorHAnsi" w:cstheme="minorHAnsi"/>
        </w:rPr>
        <w:tab/>
      </w:r>
      <w:r w:rsidR="000F7C77" w:rsidRPr="00A34F25">
        <w:rPr>
          <w:rFonts w:asciiTheme="minorHAnsi" w:hAnsiTheme="minorHAnsi" w:cstheme="minorHAnsi"/>
        </w:rPr>
        <w:t>Link to the national database (or any applicable list) with assigned ITU-T E.164 numbers within the national numbering plan (if any): not applicable</w:t>
      </w:r>
    </w:p>
    <w:p w14:paraId="585E4463" w14:textId="1468520A" w:rsidR="000F7C77" w:rsidRPr="00A34F25" w:rsidRDefault="00A34F25" w:rsidP="00AF5339">
      <w:pPr>
        <w:pStyle w:val="enumlev3"/>
        <w:spacing w:before="40"/>
        <w:rPr>
          <w:rFonts w:asciiTheme="minorHAnsi" w:hAnsiTheme="minorHAnsi" w:cstheme="minorHAnsi"/>
        </w:rPr>
      </w:pPr>
      <w:r w:rsidRPr="00AF5339">
        <w:rPr>
          <w:rFonts w:asciiTheme="minorHAnsi" w:hAnsiTheme="minorHAnsi" w:cstheme="minorHAnsi"/>
        </w:rPr>
        <w:t>iii.</w:t>
      </w:r>
      <w:r w:rsidRPr="00AF5339">
        <w:rPr>
          <w:rFonts w:asciiTheme="minorHAnsi" w:hAnsiTheme="minorHAnsi" w:cstheme="minorHAnsi"/>
        </w:rPr>
        <w:tab/>
      </w:r>
      <w:r w:rsidR="000F7C77" w:rsidRPr="00A34F25">
        <w:rPr>
          <w:rFonts w:asciiTheme="minorHAnsi" w:hAnsiTheme="minorHAnsi" w:cstheme="minorHAnsi"/>
        </w:rPr>
        <w:t>Link to the real-time database reflecting ported ITU-T E.164 numbers (if any): not applicable</w:t>
      </w:r>
    </w:p>
    <w:p w14:paraId="3372762A" w14:textId="6A3B9F40" w:rsidR="000F7C77" w:rsidRPr="00A34F25" w:rsidRDefault="00A34F25" w:rsidP="00AF5339">
      <w:pPr>
        <w:pStyle w:val="enumlev3"/>
        <w:spacing w:before="40"/>
        <w:rPr>
          <w:rFonts w:asciiTheme="minorHAnsi" w:hAnsiTheme="minorHAnsi" w:cstheme="minorHAnsi"/>
        </w:rPr>
      </w:pPr>
      <w:r w:rsidRPr="00AF5339">
        <w:rPr>
          <w:rFonts w:asciiTheme="minorHAnsi" w:hAnsiTheme="minorHAnsi" w:cstheme="minorHAnsi"/>
        </w:rPr>
        <w:t>iv.</w:t>
      </w:r>
      <w:r w:rsidRPr="00FA5872">
        <w:rPr>
          <w:rFonts w:asciiTheme="minorHAnsi" w:eastAsia="Calibri" w:hAnsiTheme="minorHAnsi" w:cstheme="minorHAnsi"/>
        </w:rPr>
        <w:tab/>
      </w:r>
      <w:r w:rsidR="000F7C77" w:rsidRPr="00A34F25">
        <w:rPr>
          <w:rFonts w:asciiTheme="minorHAnsi" w:hAnsiTheme="minorHAnsi" w:cstheme="minorHAnsi"/>
        </w:rPr>
        <w:t>Detail of numbering plan: Table2:</w:t>
      </w:r>
    </w:p>
    <w:p w14:paraId="492BE7D3" w14:textId="3CACA91D" w:rsidR="000F7C77" w:rsidRPr="00913392" w:rsidRDefault="00A34F25" w:rsidP="00AF5339">
      <w:pPr>
        <w:pStyle w:val="enumlev2"/>
        <w:rPr>
          <w:rFonts w:asciiTheme="minorHAnsi" w:hAnsiTheme="minorHAnsi" w:cstheme="minorHAnsi"/>
          <w:lang w:val="en-GB"/>
        </w:rPr>
      </w:pPr>
      <w:r w:rsidRPr="00913392">
        <w:rPr>
          <w:rFonts w:asciiTheme="minorHAnsi" w:hAnsiTheme="minorHAnsi" w:cstheme="minorHAnsi"/>
          <w:color w:val="000000"/>
          <w:u w:color="000000"/>
          <w:lang w:val="en-GB"/>
        </w:rPr>
        <w:t>(3)</w:t>
      </w:r>
      <w:r w:rsidRPr="00913392">
        <w:rPr>
          <w:rFonts w:asciiTheme="minorHAnsi" w:hAnsiTheme="minorHAnsi" w:cstheme="minorHAnsi"/>
          <w:color w:val="000000"/>
          <w:u w:color="000000"/>
          <w:lang w:val="en-GB"/>
        </w:rPr>
        <w:tab/>
      </w:r>
      <w:r w:rsidR="000F7C77" w:rsidRPr="00913392">
        <w:rPr>
          <w:rFonts w:asciiTheme="minorHAnsi" w:hAnsiTheme="minorHAnsi" w:cstheme="minorHAnsi"/>
          <w:lang w:val="en-GB"/>
        </w:rPr>
        <w:t>SN (Subscriber Number) Plan</w:t>
      </w:r>
    </w:p>
    <w:p w14:paraId="346956D4" w14:textId="5D9C244D" w:rsidR="000F7C77" w:rsidRPr="00A34F25" w:rsidRDefault="00A34F25" w:rsidP="00AF5339">
      <w:pPr>
        <w:pStyle w:val="enumlev3"/>
        <w:spacing w:before="40"/>
        <w:rPr>
          <w:rFonts w:asciiTheme="minorHAnsi" w:hAnsiTheme="minorHAnsi" w:cstheme="minorHAnsi"/>
        </w:rPr>
      </w:pPr>
      <w:r w:rsidRPr="00FA5872">
        <w:rPr>
          <w:rFonts w:asciiTheme="minorHAnsi" w:eastAsia="Calibri" w:hAnsiTheme="minorHAnsi" w:cstheme="minorHAnsi"/>
        </w:rPr>
        <w:t>i.</w:t>
      </w:r>
      <w:r w:rsidRPr="00FA5872">
        <w:rPr>
          <w:rFonts w:asciiTheme="minorHAnsi" w:eastAsia="Calibri" w:hAnsiTheme="minorHAnsi" w:cstheme="minorHAnsi"/>
        </w:rPr>
        <w:tab/>
      </w:r>
      <w:r w:rsidR="000F7C77" w:rsidRPr="00A34F25">
        <w:rPr>
          <w:rFonts w:asciiTheme="minorHAnsi" w:hAnsiTheme="minorHAnsi" w:cstheme="minorHAnsi"/>
        </w:rPr>
        <w:t>Overview:</w:t>
      </w:r>
    </w:p>
    <w:p w14:paraId="4834E04D" w14:textId="77777777" w:rsidR="000F7C77" w:rsidRPr="00FA5872" w:rsidRDefault="000F7C77" w:rsidP="00AF5339">
      <w:pPr>
        <w:pStyle w:val="enumlev3"/>
        <w:tabs>
          <w:tab w:val="clear" w:pos="1191"/>
        </w:tabs>
        <w:spacing w:before="40"/>
        <w:ind w:hanging="28"/>
        <w:rPr>
          <w:rFonts w:asciiTheme="minorHAnsi" w:hAnsiTheme="minorHAnsi" w:cstheme="minorHAnsi"/>
        </w:rPr>
      </w:pPr>
      <w:r w:rsidRPr="00FA5872">
        <w:rPr>
          <w:rFonts w:asciiTheme="minorHAnsi" w:hAnsiTheme="minorHAnsi" w:cstheme="minorHAnsi"/>
          <w:w w:val="131"/>
        </w:rPr>
        <w:t xml:space="preserve">• </w:t>
      </w:r>
      <w:r w:rsidRPr="00FA5872">
        <w:rPr>
          <w:rFonts w:asciiTheme="minorHAnsi" w:hAnsiTheme="minorHAnsi" w:cstheme="minorHAnsi"/>
        </w:rPr>
        <w:t>The number length (excluding the CC &amp; NDC) is four (4) digits</w:t>
      </w:r>
    </w:p>
    <w:p w14:paraId="2F8DC948" w14:textId="52907A10" w:rsidR="000F7C77" w:rsidRPr="00A34F25" w:rsidRDefault="00A34F25" w:rsidP="00AF5339">
      <w:pPr>
        <w:pStyle w:val="enumlev3"/>
        <w:spacing w:before="40"/>
        <w:rPr>
          <w:rFonts w:asciiTheme="minorHAnsi" w:hAnsiTheme="minorHAnsi" w:cstheme="minorHAnsi"/>
        </w:rPr>
      </w:pPr>
      <w:r w:rsidRPr="00FA5872">
        <w:rPr>
          <w:rFonts w:asciiTheme="minorHAnsi" w:eastAsia="Calibri" w:hAnsiTheme="minorHAnsi" w:cstheme="minorHAnsi"/>
        </w:rPr>
        <w:t>ii.</w:t>
      </w:r>
      <w:r w:rsidRPr="00FA5872">
        <w:rPr>
          <w:rFonts w:asciiTheme="minorHAnsi" w:eastAsia="Calibri" w:hAnsiTheme="minorHAnsi" w:cstheme="minorHAnsi"/>
        </w:rPr>
        <w:tab/>
      </w:r>
      <w:r w:rsidR="000F7C77" w:rsidRPr="00A34F25">
        <w:rPr>
          <w:rFonts w:asciiTheme="minorHAnsi" w:hAnsiTheme="minorHAnsi" w:cstheme="minorHAnsi"/>
        </w:rPr>
        <w:t>Link to the national database (or any applicable list) with assigned ITU-T E.164 numbers within the national numbering plan (if any): not applicable</w:t>
      </w:r>
    </w:p>
    <w:p w14:paraId="6D6FAACB" w14:textId="223DD773" w:rsidR="000F7C77" w:rsidRPr="00A34F25" w:rsidRDefault="00A34F25" w:rsidP="00AF5339">
      <w:pPr>
        <w:pStyle w:val="enumlev3"/>
        <w:spacing w:before="40"/>
        <w:rPr>
          <w:rFonts w:asciiTheme="minorHAnsi" w:hAnsiTheme="minorHAnsi" w:cstheme="minorHAnsi"/>
        </w:rPr>
      </w:pPr>
      <w:r w:rsidRPr="00AF5339">
        <w:rPr>
          <w:rFonts w:asciiTheme="minorHAnsi" w:hAnsiTheme="minorHAnsi" w:cstheme="minorHAnsi"/>
        </w:rPr>
        <w:t>iii.</w:t>
      </w:r>
      <w:r w:rsidRPr="00AF5339">
        <w:rPr>
          <w:rFonts w:asciiTheme="minorHAnsi" w:hAnsiTheme="minorHAnsi" w:cstheme="minorHAnsi"/>
        </w:rPr>
        <w:tab/>
      </w:r>
      <w:r w:rsidR="000F7C77" w:rsidRPr="00A34F25">
        <w:rPr>
          <w:rFonts w:asciiTheme="minorHAnsi" w:hAnsiTheme="minorHAnsi" w:cstheme="minorHAnsi"/>
        </w:rPr>
        <w:t>Link to the real-time database reflecting ported ITU-T E.164 numbers (if any): not applicable</w:t>
      </w:r>
    </w:p>
    <w:p w14:paraId="6FF80D34" w14:textId="2FEC0A0D" w:rsidR="000F7C77" w:rsidRPr="00A34F25" w:rsidRDefault="00A34F25" w:rsidP="00AF5339">
      <w:pPr>
        <w:pStyle w:val="enumlev3"/>
        <w:spacing w:before="40"/>
        <w:rPr>
          <w:rFonts w:asciiTheme="minorHAnsi" w:hAnsiTheme="minorHAnsi" w:cstheme="minorHAnsi"/>
        </w:rPr>
      </w:pPr>
      <w:r w:rsidRPr="00AF5339">
        <w:rPr>
          <w:rFonts w:asciiTheme="minorHAnsi" w:hAnsiTheme="minorHAnsi" w:cstheme="minorHAnsi"/>
        </w:rPr>
        <w:t>iv.</w:t>
      </w:r>
      <w:r w:rsidRPr="00FA5872">
        <w:rPr>
          <w:rFonts w:asciiTheme="minorHAnsi" w:eastAsia="Calibri" w:hAnsiTheme="minorHAnsi" w:cstheme="minorHAnsi"/>
        </w:rPr>
        <w:tab/>
      </w:r>
      <w:r w:rsidR="000F7C77" w:rsidRPr="00A34F25">
        <w:rPr>
          <w:rFonts w:asciiTheme="minorHAnsi" w:hAnsiTheme="minorHAnsi" w:cstheme="minorHAnsi"/>
        </w:rPr>
        <w:t>Detail of numbering plan: Table2:</w:t>
      </w:r>
    </w:p>
    <w:p w14:paraId="1A1F6D9E" w14:textId="77777777" w:rsidR="000F7C77" w:rsidRPr="00AF5339" w:rsidRDefault="000F7C77" w:rsidP="00AF5339">
      <w:pPr>
        <w:pStyle w:val="enumlev3"/>
        <w:spacing w:before="40"/>
        <w:ind w:left="1191" w:firstLine="0"/>
        <w:rPr>
          <w:rFonts w:asciiTheme="minorHAnsi" w:hAnsiTheme="minorHAnsi" w:cstheme="minorHAnsi"/>
        </w:rPr>
      </w:pPr>
      <w:r w:rsidRPr="00AF5339">
        <w:rPr>
          <w:rFonts w:asciiTheme="minorHAnsi" w:hAnsiTheme="minorHAnsi" w:cstheme="minorHAnsi"/>
        </w:rPr>
        <w:t>MSISDN = CC + NDC + SN</w:t>
      </w:r>
      <w:r w:rsidRPr="00AF5339">
        <w:rPr>
          <w:rFonts w:asciiTheme="minorHAnsi" w:hAnsiTheme="minorHAnsi" w:cstheme="minorHAnsi"/>
        </w:rPr>
        <w:br/>
        <w:t>CC = Country Code</w:t>
      </w:r>
      <w:r w:rsidRPr="00AF5339">
        <w:rPr>
          <w:rFonts w:asciiTheme="minorHAnsi" w:hAnsiTheme="minorHAnsi" w:cstheme="minorHAnsi"/>
        </w:rPr>
        <w:br/>
        <w:t xml:space="preserve">NDC = National Destination Code, identifies one or part of a </w:t>
      </w:r>
      <w:r w:rsidRPr="00CE3967">
        <w:rPr>
          <w:rFonts w:asciiTheme="minorHAnsi" w:hAnsiTheme="minorHAnsi" w:cstheme="minorHAnsi"/>
        </w:rPr>
        <w:t>PLMN</w:t>
      </w:r>
      <w:r w:rsidRPr="00AF5339">
        <w:rPr>
          <w:rFonts w:asciiTheme="minorHAnsi" w:hAnsiTheme="minorHAnsi" w:cstheme="minorHAnsi"/>
        </w:rPr>
        <w:br/>
        <w:t>SN = Subscriber Number</w:t>
      </w:r>
    </w:p>
    <w:p w14:paraId="42BD0543" w14:textId="77777777" w:rsidR="000F7C77" w:rsidRPr="00AF5339" w:rsidRDefault="000F7C77" w:rsidP="00AF5339">
      <w:pPr>
        <w:pStyle w:val="enumlev3"/>
        <w:spacing w:before="40"/>
        <w:ind w:left="1191" w:firstLine="397"/>
        <w:rPr>
          <w:rFonts w:asciiTheme="minorHAnsi" w:hAnsiTheme="minorHAnsi" w:cstheme="minorHAnsi"/>
        </w:rPr>
      </w:pPr>
    </w:p>
    <w:p w14:paraId="687FC463" w14:textId="77777777" w:rsidR="000F7C77" w:rsidRDefault="000F7C77" w:rsidP="003D1B52">
      <w:pPr>
        <w:pStyle w:val="ListParagraph"/>
        <w:spacing w:after="0" w:line="240" w:lineRule="auto"/>
        <w:ind w:left="0"/>
        <w:rPr>
          <w:rFonts w:asciiTheme="minorHAnsi" w:hAnsiTheme="minorHAnsi" w:cstheme="minorHAnsi"/>
          <w:color w:val="000000"/>
          <w:sz w:val="20"/>
          <w:szCs w:val="20"/>
          <w:shd w:val="clear" w:color="auto" w:fill="F8F9FA"/>
        </w:rPr>
      </w:pPr>
    </w:p>
    <w:tbl>
      <w:tblPr>
        <w:tblW w:w="9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2"/>
        <w:gridCol w:w="966"/>
        <w:gridCol w:w="951"/>
        <w:gridCol w:w="2835"/>
        <w:gridCol w:w="2693"/>
      </w:tblGrid>
      <w:tr w:rsidR="000F7C77" w:rsidRPr="00614139" w14:paraId="3004BBCC" w14:textId="77777777" w:rsidTr="00B4783B">
        <w:trPr>
          <w:cantSplit/>
          <w:tblHeader/>
          <w:jc w:val="center"/>
        </w:trPr>
        <w:tc>
          <w:tcPr>
            <w:tcW w:w="9867" w:type="dxa"/>
            <w:gridSpan w:val="5"/>
            <w:tcBorders>
              <w:top w:val="nil"/>
              <w:left w:val="nil"/>
              <w:bottom w:val="single" w:sz="4" w:space="0" w:color="auto"/>
              <w:right w:val="nil"/>
            </w:tcBorders>
            <w:vAlign w:val="center"/>
          </w:tcPr>
          <w:p w14:paraId="089DFD22" w14:textId="56F8F384" w:rsidR="000F7C77" w:rsidRPr="00614139" w:rsidRDefault="000F7C77" w:rsidP="003D1B52">
            <w:pPr>
              <w:overflowPunct/>
              <w:autoSpaceDE/>
              <w:autoSpaceDN/>
              <w:adjustRightInd/>
              <w:spacing w:before="20" w:after="20"/>
              <w:jc w:val="center"/>
              <w:textAlignment w:val="auto"/>
              <w:rPr>
                <w:rFonts w:eastAsia="Calibri"/>
                <w:b/>
                <w:lang w:val="en-NZ"/>
              </w:rPr>
            </w:pPr>
            <w:r w:rsidRPr="00614139">
              <w:rPr>
                <w:rFonts w:eastAsia="Calibri"/>
                <w:b/>
                <w:lang w:val="en-NZ"/>
              </w:rPr>
              <w:t>Table 2</w:t>
            </w:r>
            <w:r w:rsidR="00110E51">
              <w:rPr>
                <w:rFonts w:eastAsia="Calibri"/>
                <w:b/>
                <w:lang w:val="en-NZ"/>
              </w:rPr>
              <w:t xml:space="preserve"> </w:t>
            </w:r>
            <w:r w:rsidR="00110E51" w:rsidRPr="00110E51">
              <w:rPr>
                <w:rFonts w:eastAsia="Calibri"/>
                <w:b/>
                <w:lang w:val="en-NZ"/>
              </w:rPr>
              <w:t>–</w:t>
            </w:r>
            <w:r w:rsidRPr="00614139">
              <w:rPr>
                <w:rFonts w:eastAsia="Calibri"/>
                <w:b/>
                <w:lang w:val="en-NZ"/>
              </w:rPr>
              <w:t xml:space="preserve"> MSISDN (Mobile Subscriber ISDN) Plan</w:t>
            </w:r>
          </w:p>
        </w:tc>
      </w:tr>
      <w:tr w:rsidR="000F7C77" w:rsidRPr="00614139" w14:paraId="4FC15B92" w14:textId="77777777" w:rsidTr="00B4783B">
        <w:trPr>
          <w:cantSplit/>
          <w:tblHeader/>
          <w:jc w:val="center"/>
        </w:trPr>
        <w:tc>
          <w:tcPr>
            <w:tcW w:w="2422" w:type="dxa"/>
            <w:vMerge w:val="restart"/>
            <w:tcBorders>
              <w:top w:val="single" w:sz="4" w:space="0" w:color="auto"/>
            </w:tcBorders>
            <w:vAlign w:val="center"/>
          </w:tcPr>
          <w:p w14:paraId="40A54EA9" w14:textId="77777777" w:rsidR="000F7C77" w:rsidRPr="00614139" w:rsidRDefault="000F7C77" w:rsidP="003D1B52">
            <w:pPr>
              <w:spacing w:before="20" w:after="20"/>
              <w:jc w:val="center"/>
              <w:rPr>
                <w:rFonts w:eastAsia="SimSun"/>
                <w:bCs/>
                <w:i/>
              </w:rPr>
            </w:pPr>
            <w:r w:rsidRPr="00614139">
              <w:rPr>
                <w:rFonts w:eastAsia="SimSun"/>
                <w:bCs/>
                <w:i/>
              </w:rPr>
              <w:t>NDC (National Destination Code) or leading digits</w:t>
            </w:r>
            <w:r w:rsidRPr="00614139">
              <w:rPr>
                <w:rFonts w:eastAsia="SimSun"/>
                <w:bCs/>
                <w:i/>
              </w:rPr>
              <w:br/>
              <w:t>of N(S)N (National</w:t>
            </w:r>
            <w:r w:rsidRPr="00614139">
              <w:rPr>
                <w:rFonts w:eastAsia="SimSun"/>
                <w:bCs/>
                <w:i/>
              </w:rPr>
              <w:br/>
              <w:t>(Significant) Number)</w:t>
            </w:r>
          </w:p>
        </w:tc>
        <w:tc>
          <w:tcPr>
            <w:tcW w:w="1917" w:type="dxa"/>
            <w:gridSpan w:val="2"/>
            <w:tcBorders>
              <w:top w:val="single" w:sz="4" w:space="0" w:color="auto"/>
            </w:tcBorders>
            <w:vAlign w:val="center"/>
          </w:tcPr>
          <w:p w14:paraId="20C78329" w14:textId="77777777" w:rsidR="000F7C77" w:rsidRPr="00614139" w:rsidRDefault="000F7C77" w:rsidP="003D1B52">
            <w:pPr>
              <w:keepNext/>
              <w:spacing w:before="20" w:after="20"/>
              <w:jc w:val="center"/>
              <w:rPr>
                <w:rFonts w:eastAsia="SimSun"/>
                <w:bCs/>
                <w:i/>
              </w:rPr>
            </w:pPr>
            <w:r w:rsidRPr="00614139">
              <w:rPr>
                <w:rFonts w:eastAsia="SimSun"/>
                <w:bCs/>
                <w:i/>
              </w:rPr>
              <w:t>N(S)N</w:t>
            </w:r>
            <w:r w:rsidRPr="00614139">
              <w:rPr>
                <w:rFonts w:eastAsia="SimSun"/>
                <w:bCs/>
                <w:i/>
              </w:rPr>
              <w:br/>
              <w:t>number length</w:t>
            </w:r>
          </w:p>
        </w:tc>
        <w:tc>
          <w:tcPr>
            <w:tcW w:w="2835" w:type="dxa"/>
            <w:vMerge w:val="restart"/>
            <w:tcBorders>
              <w:top w:val="single" w:sz="4" w:space="0" w:color="auto"/>
            </w:tcBorders>
            <w:vAlign w:val="center"/>
          </w:tcPr>
          <w:p w14:paraId="20FF869A" w14:textId="77777777" w:rsidR="000F7C77" w:rsidRPr="00614139" w:rsidRDefault="000F7C77" w:rsidP="003D1B52">
            <w:pPr>
              <w:keepNext/>
              <w:spacing w:before="20" w:after="20"/>
              <w:jc w:val="center"/>
              <w:rPr>
                <w:rFonts w:eastAsia="SimSun"/>
                <w:bCs/>
                <w:i/>
                <w:lang w:val="fr-FR"/>
              </w:rPr>
            </w:pPr>
            <w:r w:rsidRPr="00614139">
              <w:rPr>
                <w:rFonts w:eastAsia="SimSun"/>
                <w:bCs/>
                <w:i/>
                <w:lang w:val="fr-FR"/>
              </w:rPr>
              <w:t>Usage of E.164 Number</w:t>
            </w:r>
          </w:p>
        </w:tc>
        <w:tc>
          <w:tcPr>
            <w:tcW w:w="2693" w:type="dxa"/>
            <w:vMerge w:val="restart"/>
            <w:tcBorders>
              <w:top w:val="single" w:sz="4" w:space="0" w:color="auto"/>
            </w:tcBorders>
            <w:vAlign w:val="center"/>
          </w:tcPr>
          <w:p w14:paraId="05DB7919" w14:textId="77777777" w:rsidR="000F7C77" w:rsidRPr="00614139" w:rsidRDefault="000F7C77" w:rsidP="003D1B52">
            <w:pPr>
              <w:spacing w:before="20" w:after="20"/>
              <w:jc w:val="center"/>
              <w:rPr>
                <w:rFonts w:eastAsia="SimSun"/>
                <w:bCs/>
                <w:i/>
                <w:lang w:val="fr-FR"/>
              </w:rPr>
            </w:pPr>
            <w:r w:rsidRPr="00614139">
              <w:rPr>
                <w:rFonts w:eastAsia="SimSun"/>
                <w:bCs/>
                <w:i/>
                <w:lang w:val="fr-FR"/>
              </w:rPr>
              <w:t>Additional information</w:t>
            </w:r>
          </w:p>
        </w:tc>
      </w:tr>
      <w:tr w:rsidR="000F7C77" w:rsidRPr="00614139" w14:paraId="6E301C5E" w14:textId="77777777" w:rsidTr="00B4783B">
        <w:trPr>
          <w:cantSplit/>
          <w:tblHeader/>
          <w:jc w:val="center"/>
        </w:trPr>
        <w:tc>
          <w:tcPr>
            <w:tcW w:w="2422" w:type="dxa"/>
            <w:vMerge/>
            <w:vAlign w:val="center"/>
          </w:tcPr>
          <w:p w14:paraId="47E2BF50" w14:textId="77777777" w:rsidR="000F7C77" w:rsidRPr="00614139" w:rsidRDefault="000F7C77" w:rsidP="003D1B52">
            <w:pPr>
              <w:keepNext/>
              <w:spacing w:before="20" w:after="20"/>
              <w:jc w:val="center"/>
              <w:rPr>
                <w:rFonts w:eastAsia="SimSun"/>
                <w:b/>
                <w:bCs/>
                <w:i/>
                <w:lang w:val="fr-FR"/>
              </w:rPr>
            </w:pPr>
          </w:p>
        </w:tc>
        <w:tc>
          <w:tcPr>
            <w:tcW w:w="966" w:type="dxa"/>
            <w:vAlign w:val="center"/>
          </w:tcPr>
          <w:p w14:paraId="60D240A5" w14:textId="77777777" w:rsidR="000F7C77" w:rsidRPr="00614139" w:rsidRDefault="000F7C77" w:rsidP="00AF5339">
            <w:pPr>
              <w:keepNext/>
              <w:spacing w:before="20" w:after="20"/>
              <w:ind w:left="-57" w:right="-57"/>
              <w:jc w:val="center"/>
              <w:rPr>
                <w:rFonts w:eastAsia="SimSun"/>
                <w:bCs/>
                <w:i/>
                <w:lang w:val="fr-FR"/>
              </w:rPr>
            </w:pPr>
            <w:r w:rsidRPr="00614139">
              <w:rPr>
                <w:rFonts w:eastAsia="SimSun"/>
                <w:bCs/>
                <w:i/>
                <w:lang w:val="fr-FR"/>
              </w:rPr>
              <w:t>Maximum length</w:t>
            </w:r>
          </w:p>
        </w:tc>
        <w:tc>
          <w:tcPr>
            <w:tcW w:w="951" w:type="dxa"/>
            <w:vAlign w:val="center"/>
          </w:tcPr>
          <w:p w14:paraId="7D06D8F2" w14:textId="77777777" w:rsidR="000F7C77" w:rsidRPr="00614139" w:rsidRDefault="000F7C77" w:rsidP="00AF5339">
            <w:pPr>
              <w:keepNext/>
              <w:spacing w:before="20" w:after="20"/>
              <w:ind w:left="-57" w:right="-57"/>
              <w:jc w:val="center"/>
              <w:rPr>
                <w:rFonts w:eastAsia="SimSun"/>
                <w:bCs/>
                <w:i/>
                <w:lang w:val="fr-FR"/>
              </w:rPr>
            </w:pPr>
            <w:r w:rsidRPr="00614139">
              <w:rPr>
                <w:rFonts w:eastAsia="SimSun"/>
                <w:bCs/>
                <w:i/>
                <w:lang w:val="fr-FR"/>
              </w:rPr>
              <w:t>Minimum length</w:t>
            </w:r>
          </w:p>
        </w:tc>
        <w:tc>
          <w:tcPr>
            <w:tcW w:w="2835" w:type="dxa"/>
            <w:vMerge/>
            <w:vAlign w:val="center"/>
          </w:tcPr>
          <w:p w14:paraId="0ABDC868" w14:textId="77777777" w:rsidR="000F7C77" w:rsidRPr="00614139" w:rsidRDefault="000F7C77" w:rsidP="003D1B52">
            <w:pPr>
              <w:keepNext/>
              <w:spacing w:before="20" w:after="20"/>
              <w:jc w:val="left"/>
              <w:rPr>
                <w:rFonts w:eastAsia="SimSun"/>
                <w:b/>
                <w:bCs/>
                <w:i/>
                <w:lang w:val="fr-FR"/>
              </w:rPr>
            </w:pPr>
          </w:p>
        </w:tc>
        <w:tc>
          <w:tcPr>
            <w:tcW w:w="2693" w:type="dxa"/>
            <w:vMerge/>
            <w:vAlign w:val="center"/>
          </w:tcPr>
          <w:p w14:paraId="2DBE0770" w14:textId="77777777" w:rsidR="000F7C77" w:rsidRPr="00614139" w:rsidRDefault="000F7C77" w:rsidP="003D1B52">
            <w:pPr>
              <w:keepNext/>
              <w:spacing w:before="20" w:after="20"/>
              <w:jc w:val="left"/>
              <w:rPr>
                <w:rFonts w:eastAsia="SimSun"/>
                <w:b/>
                <w:bCs/>
                <w:i/>
                <w:lang w:val="fr-FR"/>
              </w:rPr>
            </w:pPr>
          </w:p>
        </w:tc>
      </w:tr>
      <w:tr w:rsidR="000F7C77" w:rsidRPr="00614139" w14:paraId="3BB91E6E" w14:textId="77777777" w:rsidTr="00B4783B">
        <w:trPr>
          <w:cantSplit/>
          <w:trHeight w:val="583"/>
          <w:jc w:val="center"/>
        </w:trPr>
        <w:tc>
          <w:tcPr>
            <w:tcW w:w="2422" w:type="dxa"/>
            <w:tcBorders>
              <w:top w:val="single" w:sz="4" w:space="0" w:color="auto"/>
            </w:tcBorders>
          </w:tcPr>
          <w:p w14:paraId="46BD2355" w14:textId="77777777" w:rsidR="000F7C77" w:rsidRPr="00614139" w:rsidRDefault="000F7C77" w:rsidP="003D1B52">
            <w:pPr>
              <w:spacing w:before="20" w:after="20"/>
              <w:jc w:val="center"/>
              <w:rPr>
                <w:rFonts w:eastAsia="SimSun"/>
                <w:lang w:val="fr-FR"/>
              </w:rPr>
            </w:pPr>
            <w:r w:rsidRPr="00614139">
              <w:rPr>
                <w:rFonts w:eastAsia="SimSun"/>
                <w:lang w:val="fr-FR"/>
              </w:rPr>
              <w:t>550</w:t>
            </w:r>
          </w:p>
        </w:tc>
        <w:tc>
          <w:tcPr>
            <w:tcW w:w="966" w:type="dxa"/>
            <w:tcBorders>
              <w:top w:val="single" w:sz="4" w:space="0" w:color="auto"/>
            </w:tcBorders>
          </w:tcPr>
          <w:p w14:paraId="61013DFB"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07B3B8AE"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14C08D4E" w14:textId="77777777" w:rsidR="000F7C77" w:rsidRPr="00614139" w:rsidRDefault="000F7C77" w:rsidP="003D1B52">
            <w:pPr>
              <w:spacing w:before="20" w:after="20"/>
              <w:jc w:val="left"/>
              <w:rPr>
                <w:rFonts w:eastAsia="SimSun"/>
                <w:color w:val="000000"/>
                <w:lang w:val="fr-FR"/>
              </w:rPr>
            </w:pPr>
            <w:r w:rsidRPr="00614139">
              <w:rPr>
                <w:rFonts w:eastAsia="SimSun"/>
                <w:lang w:val="fr-FR"/>
              </w:rPr>
              <w:t>Non-geographic, Normadic VoIP</w:t>
            </w:r>
          </w:p>
        </w:tc>
        <w:tc>
          <w:tcPr>
            <w:tcW w:w="2693" w:type="dxa"/>
            <w:tcBorders>
              <w:top w:val="single" w:sz="4" w:space="0" w:color="auto"/>
            </w:tcBorders>
          </w:tcPr>
          <w:p w14:paraId="39F9B59D" w14:textId="77777777" w:rsidR="000F7C77" w:rsidRPr="00913392" w:rsidRDefault="000F7C77" w:rsidP="003D1B52">
            <w:pPr>
              <w:spacing w:before="20" w:after="20"/>
              <w:jc w:val="left"/>
              <w:rPr>
                <w:rFonts w:eastAsia="SimSun"/>
                <w:lang w:val="en-GB"/>
              </w:rPr>
            </w:pPr>
            <w:r w:rsidRPr="00913392">
              <w:rPr>
                <w:rFonts w:eastAsia="SimSun"/>
                <w:lang w:val="en-GB"/>
              </w:rPr>
              <w:t>Assigned to Toko Wireless Limited</w:t>
            </w:r>
          </w:p>
        </w:tc>
      </w:tr>
      <w:tr w:rsidR="000F7C77" w:rsidRPr="00614139" w14:paraId="6815AFE2" w14:textId="77777777" w:rsidTr="00B4783B">
        <w:trPr>
          <w:cantSplit/>
          <w:trHeight w:val="376"/>
          <w:jc w:val="center"/>
        </w:trPr>
        <w:tc>
          <w:tcPr>
            <w:tcW w:w="2422" w:type="dxa"/>
            <w:tcBorders>
              <w:top w:val="single" w:sz="4" w:space="0" w:color="auto"/>
            </w:tcBorders>
          </w:tcPr>
          <w:p w14:paraId="47D125FF" w14:textId="77777777" w:rsidR="000F7C77" w:rsidRPr="00614139" w:rsidRDefault="000F7C77" w:rsidP="003D1B52">
            <w:pPr>
              <w:spacing w:before="20" w:after="20"/>
              <w:jc w:val="center"/>
              <w:rPr>
                <w:rFonts w:eastAsia="SimSun"/>
                <w:lang w:val="fr-FR"/>
              </w:rPr>
            </w:pPr>
            <w:r w:rsidRPr="00614139">
              <w:rPr>
                <w:rFonts w:eastAsia="SimSun"/>
                <w:lang w:val="fr-FR"/>
              </w:rPr>
              <w:t>551</w:t>
            </w:r>
          </w:p>
        </w:tc>
        <w:tc>
          <w:tcPr>
            <w:tcW w:w="966" w:type="dxa"/>
            <w:tcBorders>
              <w:top w:val="single" w:sz="4" w:space="0" w:color="auto"/>
            </w:tcBorders>
          </w:tcPr>
          <w:p w14:paraId="3DAB7EC7"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772B7BA5"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5A336399" w14:textId="77777777" w:rsidR="000F7C77" w:rsidRPr="00614139" w:rsidRDefault="000F7C77" w:rsidP="003D1B52">
            <w:pPr>
              <w:spacing w:before="20" w:after="20"/>
              <w:jc w:val="left"/>
              <w:rPr>
                <w:rFonts w:eastAsia="SimSun"/>
                <w:color w:val="000000"/>
                <w:lang w:val="fr-FR"/>
              </w:rPr>
            </w:pPr>
            <w:r w:rsidRPr="00614139">
              <w:rPr>
                <w:rFonts w:eastAsia="SimSun"/>
                <w:lang w:val="fr-FR"/>
              </w:rPr>
              <w:t>Non-geographic, Normadic VoIP</w:t>
            </w:r>
          </w:p>
        </w:tc>
        <w:tc>
          <w:tcPr>
            <w:tcW w:w="2693" w:type="dxa"/>
            <w:tcBorders>
              <w:top w:val="single" w:sz="4" w:space="0" w:color="auto"/>
            </w:tcBorders>
          </w:tcPr>
          <w:p w14:paraId="0080CBC3" w14:textId="77777777" w:rsidR="000F7C77" w:rsidRPr="00913392" w:rsidRDefault="000F7C77" w:rsidP="003D1B52">
            <w:pPr>
              <w:spacing w:before="20" w:after="20"/>
              <w:jc w:val="left"/>
              <w:rPr>
                <w:rFonts w:eastAsia="SimSun"/>
                <w:lang w:val="en-GB"/>
              </w:rPr>
            </w:pPr>
            <w:r w:rsidRPr="00913392">
              <w:rPr>
                <w:rFonts w:eastAsia="SimSun"/>
                <w:lang w:val="en-GB"/>
              </w:rPr>
              <w:t>Assigned to Toko Wireless Limited</w:t>
            </w:r>
          </w:p>
        </w:tc>
      </w:tr>
      <w:tr w:rsidR="000F7C77" w:rsidRPr="00614139" w14:paraId="484A1409" w14:textId="77777777" w:rsidTr="00B4783B">
        <w:trPr>
          <w:cantSplit/>
          <w:trHeight w:val="376"/>
          <w:jc w:val="center"/>
        </w:trPr>
        <w:tc>
          <w:tcPr>
            <w:tcW w:w="2422" w:type="dxa"/>
            <w:tcBorders>
              <w:top w:val="single" w:sz="4" w:space="0" w:color="auto"/>
            </w:tcBorders>
          </w:tcPr>
          <w:p w14:paraId="23096C36" w14:textId="77777777" w:rsidR="000F7C77" w:rsidRPr="00614139" w:rsidRDefault="000F7C77" w:rsidP="003D1B52">
            <w:pPr>
              <w:spacing w:before="20" w:after="20"/>
              <w:jc w:val="center"/>
              <w:rPr>
                <w:rFonts w:eastAsia="SimSun"/>
                <w:lang w:val="fr-FR"/>
              </w:rPr>
            </w:pPr>
            <w:r w:rsidRPr="00614139">
              <w:rPr>
                <w:rFonts w:eastAsia="SimSun"/>
                <w:lang w:val="fr-FR"/>
              </w:rPr>
              <w:t>552</w:t>
            </w:r>
          </w:p>
        </w:tc>
        <w:tc>
          <w:tcPr>
            <w:tcW w:w="966" w:type="dxa"/>
            <w:tcBorders>
              <w:top w:val="single" w:sz="4" w:space="0" w:color="auto"/>
            </w:tcBorders>
          </w:tcPr>
          <w:p w14:paraId="3B892344"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171AC4C4"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78FB5D9B" w14:textId="77777777" w:rsidR="000F7C77" w:rsidRPr="00614139" w:rsidRDefault="000F7C77" w:rsidP="003D1B52">
            <w:pPr>
              <w:spacing w:before="20" w:after="20"/>
              <w:jc w:val="left"/>
              <w:rPr>
                <w:rFonts w:eastAsia="SimSun"/>
                <w:color w:val="000000"/>
                <w:lang w:val="fr-FR"/>
              </w:rPr>
            </w:pPr>
            <w:r w:rsidRPr="00614139">
              <w:rPr>
                <w:rFonts w:eastAsia="SimSun"/>
                <w:lang w:val="fr-FR"/>
              </w:rPr>
              <w:t>Non-geographic, Normadic VoIP</w:t>
            </w:r>
          </w:p>
        </w:tc>
        <w:tc>
          <w:tcPr>
            <w:tcW w:w="2693" w:type="dxa"/>
            <w:tcBorders>
              <w:top w:val="single" w:sz="4" w:space="0" w:color="auto"/>
            </w:tcBorders>
          </w:tcPr>
          <w:p w14:paraId="5E42EB4F" w14:textId="77777777" w:rsidR="000F7C77" w:rsidRPr="00913392" w:rsidRDefault="000F7C77" w:rsidP="003D1B52">
            <w:pPr>
              <w:spacing w:before="20" w:after="20"/>
              <w:jc w:val="left"/>
              <w:rPr>
                <w:rFonts w:eastAsia="SimSun"/>
                <w:lang w:val="en-GB"/>
              </w:rPr>
            </w:pPr>
            <w:r w:rsidRPr="00913392">
              <w:rPr>
                <w:rFonts w:eastAsia="SimSun"/>
                <w:lang w:val="en-GB"/>
              </w:rPr>
              <w:t>Assigned to Toko Wireless Limited</w:t>
            </w:r>
          </w:p>
        </w:tc>
      </w:tr>
      <w:tr w:rsidR="000F7C77" w:rsidRPr="00614139" w14:paraId="4B3DB5FD" w14:textId="77777777" w:rsidTr="00B4783B">
        <w:trPr>
          <w:cantSplit/>
          <w:trHeight w:val="376"/>
          <w:jc w:val="center"/>
        </w:trPr>
        <w:tc>
          <w:tcPr>
            <w:tcW w:w="2422" w:type="dxa"/>
            <w:tcBorders>
              <w:top w:val="single" w:sz="4" w:space="0" w:color="auto"/>
            </w:tcBorders>
          </w:tcPr>
          <w:p w14:paraId="5CEF6B0B" w14:textId="77777777" w:rsidR="000F7C77" w:rsidRPr="00614139" w:rsidRDefault="000F7C77" w:rsidP="003D1B52">
            <w:pPr>
              <w:spacing w:before="20" w:after="20"/>
              <w:jc w:val="center"/>
              <w:rPr>
                <w:rFonts w:eastAsia="SimSun"/>
                <w:lang w:val="fr-FR"/>
              </w:rPr>
            </w:pPr>
            <w:r w:rsidRPr="00614139">
              <w:rPr>
                <w:rFonts w:eastAsia="SimSun"/>
                <w:lang w:val="fr-FR"/>
              </w:rPr>
              <w:t>553</w:t>
            </w:r>
          </w:p>
        </w:tc>
        <w:tc>
          <w:tcPr>
            <w:tcW w:w="966" w:type="dxa"/>
            <w:tcBorders>
              <w:top w:val="single" w:sz="4" w:space="0" w:color="auto"/>
            </w:tcBorders>
          </w:tcPr>
          <w:p w14:paraId="67EA73AA"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28642577"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24FDFE81" w14:textId="77777777" w:rsidR="000F7C77" w:rsidRPr="00614139" w:rsidRDefault="000F7C77" w:rsidP="003D1B52">
            <w:pPr>
              <w:spacing w:before="20" w:after="20"/>
              <w:jc w:val="left"/>
              <w:rPr>
                <w:rFonts w:eastAsia="SimSun"/>
                <w:color w:val="000000"/>
                <w:lang w:val="fr-FR"/>
              </w:rPr>
            </w:pPr>
            <w:r w:rsidRPr="00614139">
              <w:rPr>
                <w:rFonts w:eastAsia="SimSun"/>
                <w:lang w:val="fr-FR"/>
              </w:rPr>
              <w:t>Non-geographic, Normadic VoIP</w:t>
            </w:r>
          </w:p>
        </w:tc>
        <w:tc>
          <w:tcPr>
            <w:tcW w:w="2693" w:type="dxa"/>
            <w:tcBorders>
              <w:top w:val="single" w:sz="4" w:space="0" w:color="auto"/>
            </w:tcBorders>
          </w:tcPr>
          <w:p w14:paraId="3F195E26" w14:textId="77777777" w:rsidR="000F7C77" w:rsidRPr="00913392" w:rsidRDefault="000F7C77" w:rsidP="003D1B52">
            <w:pPr>
              <w:spacing w:before="20" w:after="20"/>
              <w:jc w:val="left"/>
              <w:rPr>
                <w:rFonts w:eastAsia="SimSun"/>
                <w:lang w:val="en-GB"/>
              </w:rPr>
            </w:pPr>
            <w:r w:rsidRPr="00913392">
              <w:rPr>
                <w:rFonts w:eastAsia="SimSun"/>
                <w:lang w:val="en-GB"/>
              </w:rPr>
              <w:t>Assigned to Toko Wireless Limited</w:t>
            </w:r>
          </w:p>
        </w:tc>
      </w:tr>
      <w:tr w:rsidR="000F7C77" w:rsidRPr="00614139" w14:paraId="4E9BFA51" w14:textId="77777777" w:rsidTr="00B4783B">
        <w:trPr>
          <w:cantSplit/>
          <w:trHeight w:val="376"/>
          <w:jc w:val="center"/>
        </w:trPr>
        <w:tc>
          <w:tcPr>
            <w:tcW w:w="2422" w:type="dxa"/>
            <w:tcBorders>
              <w:top w:val="single" w:sz="4" w:space="0" w:color="auto"/>
            </w:tcBorders>
          </w:tcPr>
          <w:p w14:paraId="197B911D" w14:textId="77777777" w:rsidR="000F7C77" w:rsidRPr="00614139" w:rsidRDefault="000F7C77" w:rsidP="003D1B52">
            <w:pPr>
              <w:spacing w:before="20" w:after="20"/>
              <w:jc w:val="center"/>
              <w:rPr>
                <w:rFonts w:eastAsia="SimSun"/>
                <w:lang w:val="fr-FR"/>
              </w:rPr>
            </w:pPr>
            <w:r w:rsidRPr="00614139">
              <w:rPr>
                <w:rFonts w:eastAsia="SimSun"/>
                <w:lang w:val="fr-FR"/>
              </w:rPr>
              <w:t>554</w:t>
            </w:r>
          </w:p>
        </w:tc>
        <w:tc>
          <w:tcPr>
            <w:tcW w:w="966" w:type="dxa"/>
            <w:tcBorders>
              <w:top w:val="single" w:sz="4" w:space="0" w:color="auto"/>
            </w:tcBorders>
          </w:tcPr>
          <w:p w14:paraId="347AD616"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6773C795"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5FBC84CE" w14:textId="77777777" w:rsidR="000F7C77" w:rsidRPr="00614139" w:rsidRDefault="000F7C77" w:rsidP="003D1B52">
            <w:pPr>
              <w:spacing w:before="20" w:after="20"/>
              <w:jc w:val="left"/>
              <w:rPr>
                <w:rFonts w:eastAsia="SimSun"/>
                <w:color w:val="000000"/>
                <w:lang w:val="fr-FR"/>
              </w:rPr>
            </w:pPr>
            <w:r w:rsidRPr="00614139">
              <w:rPr>
                <w:rFonts w:eastAsia="SimSun"/>
                <w:lang w:val="fr-FR"/>
              </w:rPr>
              <w:t>Non-geographic, Mobile service</w:t>
            </w:r>
          </w:p>
        </w:tc>
        <w:tc>
          <w:tcPr>
            <w:tcW w:w="2693" w:type="dxa"/>
            <w:tcBorders>
              <w:top w:val="single" w:sz="4" w:space="0" w:color="auto"/>
            </w:tcBorders>
          </w:tcPr>
          <w:p w14:paraId="5E3FBF55" w14:textId="77777777" w:rsidR="000F7C77" w:rsidRPr="00913392" w:rsidRDefault="000F7C77" w:rsidP="003D1B52">
            <w:pPr>
              <w:spacing w:before="20" w:after="20"/>
              <w:jc w:val="left"/>
              <w:rPr>
                <w:rFonts w:eastAsia="SimSun"/>
                <w:lang w:val="en-GB"/>
              </w:rPr>
            </w:pPr>
            <w:r w:rsidRPr="00913392">
              <w:rPr>
                <w:rFonts w:eastAsia="SimSun"/>
                <w:lang w:val="en-GB"/>
              </w:rPr>
              <w:t>Assigned to Toko Wireless Limited</w:t>
            </w:r>
          </w:p>
        </w:tc>
      </w:tr>
      <w:tr w:rsidR="000F7C77" w:rsidRPr="00614139" w14:paraId="4931EC73" w14:textId="77777777" w:rsidTr="00B4783B">
        <w:trPr>
          <w:cantSplit/>
          <w:trHeight w:val="376"/>
          <w:jc w:val="center"/>
        </w:trPr>
        <w:tc>
          <w:tcPr>
            <w:tcW w:w="2422" w:type="dxa"/>
            <w:tcBorders>
              <w:top w:val="single" w:sz="4" w:space="0" w:color="auto"/>
            </w:tcBorders>
          </w:tcPr>
          <w:p w14:paraId="50DED87B" w14:textId="77777777" w:rsidR="000F7C77" w:rsidRPr="00614139" w:rsidRDefault="000F7C77" w:rsidP="003D1B52">
            <w:pPr>
              <w:spacing w:before="20" w:after="20"/>
              <w:jc w:val="center"/>
              <w:rPr>
                <w:rFonts w:eastAsia="SimSun"/>
                <w:lang w:val="fr-FR"/>
              </w:rPr>
            </w:pPr>
            <w:r w:rsidRPr="00614139">
              <w:rPr>
                <w:rFonts w:eastAsia="SimSun"/>
                <w:lang w:val="fr-FR"/>
              </w:rPr>
              <w:t>555</w:t>
            </w:r>
          </w:p>
        </w:tc>
        <w:tc>
          <w:tcPr>
            <w:tcW w:w="966" w:type="dxa"/>
            <w:tcBorders>
              <w:top w:val="single" w:sz="4" w:space="0" w:color="auto"/>
            </w:tcBorders>
          </w:tcPr>
          <w:p w14:paraId="1023C579"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475B5DD1"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172AF0DF" w14:textId="77777777" w:rsidR="000F7C77" w:rsidRPr="00614139" w:rsidRDefault="000F7C77" w:rsidP="003D1B52">
            <w:pPr>
              <w:spacing w:before="20" w:after="20"/>
              <w:jc w:val="left"/>
              <w:rPr>
                <w:rFonts w:eastAsia="SimSun"/>
                <w:color w:val="000000"/>
                <w:lang w:val="fr-FR"/>
              </w:rPr>
            </w:pPr>
            <w:r w:rsidRPr="00614139">
              <w:rPr>
                <w:rFonts w:eastAsia="SimSun"/>
                <w:lang w:val="fr-FR"/>
              </w:rPr>
              <w:t>Non-geographic, Mobile service</w:t>
            </w:r>
          </w:p>
        </w:tc>
        <w:tc>
          <w:tcPr>
            <w:tcW w:w="2693" w:type="dxa"/>
            <w:tcBorders>
              <w:top w:val="single" w:sz="4" w:space="0" w:color="auto"/>
            </w:tcBorders>
          </w:tcPr>
          <w:p w14:paraId="65675B99" w14:textId="77777777" w:rsidR="000F7C77" w:rsidRPr="00913392" w:rsidRDefault="000F7C77" w:rsidP="003D1B52">
            <w:pPr>
              <w:spacing w:before="20" w:after="20"/>
              <w:jc w:val="left"/>
              <w:rPr>
                <w:rFonts w:eastAsia="SimSun"/>
                <w:lang w:val="en-GB"/>
              </w:rPr>
            </w:pPr>
            <w:r w:rsidRPr="00913392">
              <w:rPr>
                <w:rFonts w:eastAsia="SimSun"/>
                <w:lang w:val="en-GB"/>
              </w:rPr>
              <w:t>Assigned to Toko Wireless Limited</w:t>
            </w:r>
          </w:p>
        </w:tc>
      </w:tr>
      <w:tr w:rsidR="000F7C77" w:rsidRPr="00614139" w14:paraId="1FD96635" w14:textId="77777777" w:rsidTr="00B4783B">
        <w:trPr>
          <w:cantSplit/>
          <w:trHeight w:val="376"/>
          <w:jc w:val="center"/>
        </w:trPr>
        <w:tc>
          <w:tcPr>
            <w:tcW w:w="2422" w:type="dxa"/>
            <w:tcBorders>
              <w:top w:val="single" w:sz="4" w:space="0" w:color="auto"/>
            </w:tcBorders>
          </w:tcPr>
          <w:p w14:paraId="1B48D8E3" w14:textId="77777777" w:rsidR="000F7C77" w:rsidRPr="00614139" w:rsidRDefault="000F7C77" w:rsidP="003D1B52">
            <w:pPr>
              <w:spacing w:before="20" w:after="20"/>
              <w:jc w:val="center"/>
              <w:rPr>
                <w:rFonts w:eastAsia="SimSun"/>
                <w:lang w:val="fr-FR"/>
              </w:rPr>
            </w:pPr>
            <w:r w:rsidRPr="00614139">
              <w:rPr>
                <w:rFonts w:eastAsia="SimSun"/>
                <w:lang w:val="fr-FR"/>
              </w:rPr>
              <w:t>556</w:t>
            </w:r>
          </w:p>
        </w:tc>
        <w:tc>
          <w:tcPr>
            <w:tcW w:w="966" w:type="dxa"/>
            <w:tcBorders>
              <w:top w:val="single" w:sz="4" w:space="0" w:color="auto"/>
            </w:tcBorders>
          </w:tcPr>
          <w:p w14:paraId="54B53F86"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4852E753"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2F81275B" w14:textId="77777777" w:rsidR="000F7C77" w:rsidRPr="00614139" w:rsidRDefault="000F7C77" w:rsidP="003D1B52">
            <w:pPr>
              <w:spacing w:before="20" w:after="20"/>
              <w:jc w:val="left"/>
              <w:rPr>
                <w:rFonts w:eastAsia="SimSun"/>
                <w:color w:val="000000"/>
                <w:lang w:val="fr-FR"/>
              </w:rPr>
            </w:pPr>
            <w:r w:rsidRPr="00614139">
              <w:rPr>
                <w:rFonts w:eastAsia="SimSun"/>
                <w:lang w:val="fr-FR"/>
              </w:rPr>
              <w:t>Non-geographic, Mobile service</w:t>
            </w:r>
          </w:p>
        </w:tc>
        <w:tc>
          <w:tcPr>
            <w:tcW w:w="2693" w:type="dxa"/>
            <w:tcBorders>
              <w:top w:val="single" w:sz="4" w:space="0" w:color="auto"/>
            </w:tcBorders>
          </w:tcPr>
          <w:p w14:paraId="08CF9D7C" w14:textId="77777777" w:rsidR="000F7C77" w:rsidRPr="00913392" w:rsidRDefault="000F7C77" w:rsidP="003D1B52">
            <w:pPr>
              <w:spacing w:before="20" w:after="20"/>
              <w:jc w:val="left"/>
              <w:rPr>
                <w:rFonts w:eastAsia="SimSun"/>
                <w:lang w:val="en-GB"/>
              </w:rPr>
            </w:pPr>
            <w:r w:rsidRPr="00913392">
              <w:rPr>
                <w:rFonts w:eastAsia="SimSun"/>
                <w:lang w:val="en-GB"/>
              </w:rPr>
              <w:t>Assigned to Toko Wireless Limited</w:t>
            </w:r>
          </w:p>
        </w:tc>
      </w:tr>
      <w:tr w:rsidR="000F7C77" w:rsidRPr="00614139" w14:paraId="3292592A" w14:textId="77777777" w:rsidTr="00B4783B">
        <w:trPr>
          <w:cantSplit/>
          <w:trHeight w:val="376"/>
          <w:jc w:val="center"/>
        </w:trPr>
        <w:tc>
          <w:tcPr>
            <w:tcW w:w="2422" w:type="dxa"/>
            <w:tcBorders>
              <w:top w:val="single" w:sz="4" w:space="0" w:color="auto"/>
            </w:tcBorders>
          </w:tcPr>
          <w:p w14:paraId="7232AFA8" w14:textId="77777777" w:rsidR="000F7C77" w:rsidRPr="00614139" w:rsidRDefault="000F7C77" w:rsidP="003D1B52">
            <w:pPr>
              <w:spacing w:before="20" w:after="20"/>
              <w:jc w:val="center"/>
              <w:rPr>
                <w:rFonts w:eastAsia="SimSun"/>
                <w:lang w:val="fr-FR"/>
              </w:rPr>
            </w:pPr>
            <w:r w:rsidRPr="00614139">
              <w:rPr>
                <w:rFonts w:eastAsia="SimSun"/>
                <w:lang w:val="fr-FR"/>
              </w:rPr>
              <w:t>557</w:t>
            </w:r>
          </w:p>
        </w:tc>
        <w:tc>
          <w:tcPr>
            <w:tcW w:w="966" w:type="dxa"/>
            <w:tcBorders>
              <w:top w:val="single" w:sz="4" w:space="0" w:color="auto"/>
            </w:tcBorders>
          </w:tcPr>
          <w:p w14:paraId="1D89A6E9"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44D4FB41"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39B7D8CF" w14:textId="77777777" w:rsidR="000F7C77" w:rsidRPr="00614139" w:rsidRDefault="000F7C77" w:rsidP="003D1B52">
            <w:pPr>
              <w:spacing w:before="20" w:after="20"/>
              <w:jc w:val="left"/>
              <w:rPr>
                <w:rFonts w:eastAsia="SimSun"/>
                <w:color w:val="000000"/>
                <w:lang w:val="fr-FR"/>
              </w:rPr>
            </w:pPr>
            <w:r w:rsidRPr="00614139">
              <w:rPr>
                <w:rFonts w:eastAsia="SimSun"/>
                <w:lang w:val="fr-FR"/>
              </w:rPr>
              <w:t>Non-geographic, Normadic VoIP</w:t>
            </w:r>
          </w:p>
        </w:tc>
        <w:tc>
          <w:tcPr>
            <w:tcW w:w="2693" w:type="dxa"/>
            <w:tcBorders>
              <w:top w:val="single" w:sz="4" w:space="0" w:color="auto"/>
            </w:tcBorders>
          </w:tcPr>
          <w:p w14:paraId="5D056220" w14:textId="77777777" w:rsidR="000F7C77" w:rsidRPr="00913392" w:rsidRDefault="000F7C77" w:rsidP="003D1B52">
            <w:pPr>
              <w:spacing w:before="20" w:after="20"/>
              <w:jc w:val="left"/>
              <w:rPr>
                <w:rFonts w:eastAsia="SimSun"/>
                <w:lang w:val="en-GB"/>
              </w:rPr>
            </w:pPr>
            <w:r w:rsidRPr="00913392">
              <w:rPr>
                <w:rFonts w:eastAsia="SimSun"/>
                <w:lang w:val="en-GB"/>
              </w:rPr>
              <w:t>Assigned to Toko Wireless Limited</w:t>
            </w:r>
          </w:p>
        </w:tc>
      </w:tr>
      <w:tr w:rsidR="000F7C77" w:rsidRPr="00614139" w14:paraId="1392C9E4" w14:textId="77777777" w:rsidTr="00B4783B">
        <w:trPr>
          <w:cantSplit/>
          <w:trHeight w:val="376"/>
          <w:jc w:val="center"/>
        </w:trPr>
        <w:tc>
          <w:tcPr>
            <w:tcW w:w="2422" w:type="dxa"/>
            <w:tcBorders>
              <w:top w:val="single" w:sz="4" w:space="0" w:color="auto"/>
            </w:tcBorders>
          </w:tcPr>
          <w:p w14:paraId="33737D8B" w14:textId="77777777" w:rsidR="000F7C77" w:rsidRPr="00614139" w:rsidRDefault="000F7C77" w:rsidP="003D1B52">
            <w:pPr>
              <w:spacing w:before="20" w:after="20"/>
              <w:jc w:val="center"/>
              <w:rPr>
                <w:rFonts w:eastAsia="SimSun"/>
                <w:lang w:val="fr-FR"/>
              </w:rPr>
            </w:pPr>
            <w:r w:rsidRPr="00614139">
              <w:rPr>
                <w:rFonts w:eastAsia="SimSun"/>
                <w:lang w:val="fr-FR"/>
              </w:rPr>
              <w:t>558</w:t>
            </w:r>
          </w:p>
        </w:tc>
        <w:tc>
          <w:tcPr>
            <w:tcW w:w="966" w:type="dxa"/>
            <w:tcBorders>
              <w:top w:val="single" w:sz="4" w:space="0" w:color="auto"/>
            </w:tcBorders>
          </w:tcPr>
          <w:p w14:paraId="70A41CCD"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62F1E679"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75238F7D" w14:textId="77777777" w:rsidR="000F7C77" w:rsidRPr="00614139" w:rsidRDefault="000F7C77" w:rsidP="003D1B52">
            <w:pPr>
              <w:spacing w:before="20" w:after="20"/>
              <w:jc w:val="left"/>
              <w:rPr>
                <w:rFonts w:eastAsia="SimSun"/>
                <w:color w:val="000000"/>
                <w:lang w:val="fr-FR"/>
              </w:rPr>
            </w:pPr>
            <w:r w:rsidRPr="00614139">
              <w:rPr>
                <w:rFonts w:eastAsia="SimSun"/>
                <w:lang w:val="fr-FR"/>
              </w:rPr>
              <w:t>Non-geographic, Normadic VoIP</w:t>
            </w:r>
          </w:p>
        </w:tc>
        <w:tc>
          <w:tcPr>
            <w:tcW w:w="2693" w:type="dxa"/>
            <w:tcBorders>
              <w:top w:val="single" w:sz="4" w:space="0" w:color="auto"/>
            </w:tcBorders>
          </w:tcPr>
          <w:p w14:paraId="70449EF3" w14:textId="77777777" w:rsidR="000F7C77" w:rsidRPr="00913392" w:rsidRDefault="000F7C77" w:rsidP="003D1B52">
            <w:pPr>
              <w:spacing w:before="20" w:after="20"/>
              <w:jc w:val="left"/>
              <w:rPr>
                <w:rFonts w:eastAsia="SimSun"/>
                <w:lang w:val="en-GB"/>
              </w:rPr>
            </w:pPr>
            <w:r w:rsidRPr="00913392">
              <w:rPr>
                <w:rFonts w:eastAsia="SimSun"/>
                <w:lang w:val="en-GB"/>
              </w:rPr>
              <w:t>Assigned to Toko Wireless Limited</w:t>
            </w:r>
          </w:p>
        </w:tc>
      </w:tr>
      <w:tr w:rsidR="000F7C77" w:rsidRPr="00614139" w14:paraId="4AEF97DA" w14:textId="77777777" w:rsidTr="00B4783B">
        <w:trPr>
          <w:cantSplit/>
          <w:trHeight w:val="376"/>
          <w:jc w:val="center"/>
        </w:trPr>
        <w:tc>
          <w:tcPr>
            <w:tcW w:w="2422" w:type="dxa"/>
            <w:tcBorders>
              <w:top w:val="single" w:sz="4" w:space="0" w:color="auto"/>
            </w:tcBorders>
          </w:tcPr>
          <w:p w14:paraId="0157DBD1" w14:textId="77777777" w:rsidR="000F7C77" w:rsidRPr="00614139" w:rsidRDefault="000F7C77" w:rsidP="003D1B52">
            <w:pPr>
              <w:spacing w:before="20" w:after="20"/>
              <w:jc w:val="center"/>
              <w:rPr>
                <w:rFonts w:eastAsia="SimSun"/>
                <w:lang w:val="fr-FR"/>
              </w:rPr>
            </w:pPr>
            <w:r w:rsidRPr="00614139">
              <w:rPr>
                <w:rFonts w:eastAsia="SimSun"/>
                <w:lang w:val="fr-FR"/>
              </w:rPr>
              <w:t>559</w:t>
            </w:r>
          </w:p>
        </w:tc>
        <w:tc>
          <w:tcPr>
            <w:tcW w:w="966" w:type="dxa"/>
            <w:tcBorders>
              <w:top w:val="single" w:sz="4" w:space="0" w:color="auto"/>
            </w:tcBorders>
          </w:tcPr>
          <w:p w14:paraId="229885F1"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50573E0D"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3DF45359" w14:textId="77777777" w:rsidR="000F7C77" w:rsidRPr="00614139" w:rsidRDefault="000F7C77" w:rsidP="003D1B52">
            <w:pPr>
              <w:spacing w:before="20" w:after="20"/>
              <w:jc w:val="left"/>
              <w:rPr>
                <w:rFonts w:eastAsia="SimSun"/>
                <w:color w:val="000000"/>
                <w:lang w:val="fr-FR"/>
              </w:rPr>
            </w:pPr>
            <w:r w:rsidRPr="00614139">
              <w:rPr>
                <w:rFonts w:eastAsia="SimSun"/>
                <w:lang w:val="fr-FR"/>
              </w:rPr>
              <w:t>Non-geographic, Normadic VoIP</w:t>
            </w:r>
          </w:p>
        </w:tc>
        <w:tc>
          <w:tcPr>
            <w:tcW w:w="2693" w:type="dxa"/>
            <w:tcBorders>
              <w:top w:val="single" w:sz="4" w:space="0" w:color="auto"/>
            </w:tcBorders>
          </w:tcPr>
          <w:p w14:paraId="612E5E96" w14:textId="77777777" w:rsidR="000F7C77" w:rsidRPr="00913392" w:rsidRDefault="000F7C77" w:rsidP="003D1B52">
            <w:pPr>
              <w:spacing w:before="20" w:after="20"/>
              <w:jc w:val="left"/>
              <w:rPr>
                <w:rFonts w:eastAsia="SimSun"/>
                <w:lang w:val="en-GB"/>
              </w:rPr>
            </w:pPr>
            <w:r w:rsidRPr="00913392">
              <w:rPr>
                <w:rFonts w:eastAsia="SimSun"/>
                <w:lang w:val="en-GB"/>
              </w:rPr>
              <w:t>Assigned to Toko Wireless Limited</w:t>
            </w:r>
          </w:p>
        </w:tc>
      </w:tr>
      <w:tr w:rsidR="000F7C77" w:rsidRPr="00614139" w14:paraId="48B3C767" w14:textId="77777777" w:rsidTr="00B4783B">
        <w:trPr>
          <w:cantSplit/>
          <w:trHeight w:val="376"/>
          <w:jc w:val="center"/>
        </w:trPr>
        <w:tc>
          <w:tcPr>
            <w:tcW w:w="2422" w:type="dxa"/>
            <w:tcBorders>
              <w:top w:val="single" w:sz="4" w:space="0" w:color="auto"/>
            </w:tcBorders>
          </w:tcPr>
          <w:p w14:paraId="64A16D98" w14:textId="77777777" w:rsidR="000F7C77" w:rsidRPr="00614139" w:rsidRDefault="000F7C77" w:rsidP="003D1B52">
            <w:pPr>
              <w:spacing w:before="20" w:after="20"/>
              <w:jc w:val="center"/>
              <w:rPr>
                <w:rFonts w:eastAsia="SimSun"/>
                <w:lang w:val="fr-FR"/>
              </w:rPr>
            </w:pPr>
            <w:r w:rsidRPr="00614139">
              <w:rPr>
                <w:rFonts w:eastAsia="SimSun"/>
                <w:lang w:val="fr-FR"/>
              </w:rPr>
              <w:t>632</w:t>
            </w:r>
          </w:p>
        </w:tc>
        <w:tc>
          <w:tcPr>
            <w:tcW w:w="966" w:type="dxa"/>
            <w:tcBorders>
              <w:top w:val="single" w:sz="4" w:space="0" w:color="auto"/>
            </w:tcBorders>
          </w:tcPr>
          <w:p w14:paraId="1FF65389"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47EF7726" w14:textId="77777777" w:rsidR="000F7C77" w:rsidRPr="00614139" w:rsidRDefault="000F7C77" w:rsidP="003D1B52">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48BAD87A" w14:textId="77777777" w:rsidR="000F7C77" w:rsidRPr="00614139" w:rsidRDefault="000F7C77" w:rsidP="003D1B52">
            <w:pPr>
              <w:spacing w:before="20" w:after="20"/>
              <w:jc w:val="left"/>
              <w:rPr>
                <w:rFonts w:eastAsia="SimSun"/>
                <w:color w:val="000000"/>
                <w:lang w:val="fr-FR"/>
              </w:rPr>
            </w:pPr>
            <w:r w:rsidRPr="00614139">
              <w:rPr>
                <w:rFonts w:eastAsia="SimSun"/>
                <w:color w:val="000000"/>
                <w:lang w:val="fr-FR"/>
              </w:rPr>
              <w:t>Non-geographic, LTE</w:t>
            </w:r>
          </w:p>
        </w:tc>
        <w:tc>
          <w:tcPr>
            <w:tcW w:w="2693" w:type="dxa"/>
            <w:tcBorders>
              <w:top w:val="single" w:sz="4" w:space="0" w:color="auto"/>
            </w:tcBorders>
          </w:tcPr>
          <w:p w14:paraId="430F9AD5" w14:textId="77777777" w:rsidR="000F7C77" w:rsidRPr="00614139" w:rsidRDefault="000F7C77" w:rsidP="003D1B52">
            <w:pPr>
              <w:spacing w:before="20" w:after="20"/>
              <w:jc w:val="left"/>
              <w:rPr>
                <w:rFonts w:eastAsia="SimSun"/>
                <w:lang w:val="fr-FR"/>
              </w:rPr>
            </w:pPr>
          </w:p>
        </w:tc>
      </w:tr>
      <w:tr w:rsidR="000F7C77" w:rsidRPr="00614139" w14:paraId="73D78E13" w14:textId="77777777" w:rsidTr="00B4783B">
        <w:trPr>
          <w:cantSplit/>
          <w:trHeight w:val="376"/>
          <w:tblHeader/>
          <w:jc w:val="center"/>
        </w:trPr>
        <w:tc>
          <w:tcPr>
            <w:tcW w:w="2422" w:type="dxa"/>
            <w:tcBorders>
              <w:top w:val="single" w:sz="4" w:space="0" w:color="auto"/>
            </w:tcBorders>
          </w:tcPr>
          <w:p w14:paraId="33F59515" w14:textId="77777777" w:rsidR="000F7C77" w:rsidRPr="00614139" w:rsidRDefault="000F7C77" w:rsidP="003D1B52">
            <w:pPr>
              <w:spacing w:before="20" w:after="20"/>
              <w:jc w:val="center"/>
              <w:rPr>
                <w:rFonts w:eastAsia="SimSun"/>
                <w:color w:val="000000"/>
                <w:lang w:val="fr-FR"/>
              </w:rPr>
            </w:pPr>
            <w:r w:rsidRPr="00614139">
              <w:rPr>
                <w:rFonts w:eastAsia="SimSun"/>
                <w:color w:val="000000"/>
                <w:lang w:val="fr-FR"/>
              </w:rPr>
              <w:t>681</w:t>
            </w:r>
          </w:p>
        </w:tc>
        <w:tc>
          <w:tcPr>
            <w:tcW w:w="966" w:type="dxa"/>
            <w:tcBorders>
              <w:top w:val="single" w:sz="4" w:space="0" w:color="auto"/>
              <w:bottom w:val="single" w:sz="4" w:space="0" w:color="auto"/>
            </w:tcBorders>
          </w:tcPr>
          <w:p w14:paraId="6F651839" w14:textId="77777777" w:rsidR="000F7C77" w:rsidRPr="00614139" w:rsidRDefault="000F7C77" w:rsidP="003D1B52">
            <w:pPr>
              <w:spacing w:before="20" w:after="20"/>
              <w:jc w:val="center"/>
              <w:rPr>
                <w:rFonts w:eastAsia="SimSun"/>
                <w:lang w:val="fr-FR"/>
              </w:rPr>
            </w:pPr>
            <w:r w:rsidRPr="00614139">
              <w:rPr>
                <w:rFonts w:eastAsia="SimSun"/>
                <w:color w:val="000000"/>
                <w:lang w:val="fr-FR"/>
              </w:rPr>
              <w:t>7</w:t>
            </w:r>
          </w:p>
        </w:tc>
        <w:tc>
          <w:tcPr>
            <w:tcW w:w="951" w:type="dxa"/>
            <w:tcBorders>
              <w:top w:val="single" w:sz="4" w:space="0" w:color="auto"/>
            </w:tcBorders>
          </w:tcPr>
          <w:p w14:paraId="145F3B7F" w14:textId="77777777" w:rsidR="000F7C77" w:rsidRPr="00614139" w:rsidRDefault="000F7C77" w:rsidP="003D1B52">
            <w:pPr>
              <w:spacing w:before="20" w:after="20"/>
              <w:jc w:val="center"/>
              <w:rPr>
                <w:rFonts w:eastAsia="SimSun"/>
                <w:lang w:val="fr-FR"/>
              </w:rPr>
            </w:pPr>
            <w:r w:rsidRPr="00614139">
              <w:rPr>
                <w:rFonts w:eastAsia="SimSun"/>
                <w:color w:val="000000"/>
                <w:lang w:val="fr-FR"/>
              </w:rPr>
              <w:t>7</w:t>
            </w:r>
          </w:p>
        </w:tc>
        <w:tc>
          <w:tcPr>
            <w:tcW w:w="2835" w:type="dxa"/>
            <w:tcBorders>
              <w:top w:val="single" w:sz="4" w:space="0" w:color="auto"/>
            </w:tcBorders>
          </w:tcPr>
          <w:p w14:paraId="247A231F" w14:textId="77777777" w:rsidR="000F7C77" w:rsidRPr="00614139" w:rsidRDefault="000F7C77" w:rsidP="003D1B52">
            <w:pPr>
              <w:spacing w:before="20" w:after="20"/>
              <w:jc w:val="left"/>
              <w:rPr>
                <w:rFonts w:eastAsia="SimSun"/>
                <w:color w:val="000000"/>
                <w:lang w:val="fr-FR"/>
              </w:rPr>
            </w:pPr>
            <w:r w:rsidRPr="00614139">
              <w:rPr>
                <w:rFonts w:eastAsia="SimSun"/>
                <w:color w:val="000000"/>
                <w:lang w:val="fr-FR"/>
              </w:rPr>
              <w:t>Non-geographic, Hosted PBX</w:t>
            </w:r>
          </w:p>
        </w:tc>
        <w:tc>
          <w:tcPr>
            <w:tcW w:w="2693" w:type="dxa"/>
            <w:tcBorders>
              <w:top w:val="single" w:sz="4" w:space="0" w:color="auto"/>
            </w:tcBorders>
          </w:tcPr>
          <w:p w14:paraId="7CA227A3" w14:textId="77777777" w:rsidR="000F7C77" w:rsidRPr="00913392" w:rsidRDefault="000F7C77" w:rsidP="003D1B52">
            <w:pPr>
              <w:spacing w:before="20" w:after="20"/>
              <w:jc w:val="left"/>
              <w:rPr>
                <w:rFonts w:eastAsia="SimSun"/>
                <w:lang w:val="en-GB"/>
              </w:rPr>
            </w:pPr>
            <w:r w:rsidRPr="00913392">
              <w:rPr>
                <w:rFonts w:eastAsia="SimSun"/>
                <w:lang w:val="en-GB"/>
              </w:rPr>
              <w:t>Assigned to Digicel Tonga Limited</w:t>
            </w:r>
          </w:p>
        </w:tc>
      </w:tr>
      <w:tr w:rsidR="000F7C77" w:rsidRPr="00614139" w14:paraId="11265FA9" w14:textId="77777777" w:rsidTr="00B4783B">
        <w:trPr>
          <w:cantSplit/>
          <w:trHeight w:val="376"/>
          <w:tblHeader/>
          <w:jc w:val="center"/>
        </w:trPr>
        <w:tc>
          <w:tcPr>
            <w:tcW w:w="2422" w:type="dxa"/>
            <w:tcBorders>
              <w:top w:val="single" w:sz="4" w:space="0" w:color="auto"/>
            </w:tcBorders>
          </w:tcPr>
          <w:p w14:paraId="2F726477" w14:textId="77777777" w:rsidR="000F7C77" w:rsidRPr="00614139" w:rsidRDefault="000F7C77" w:rsidP="003D1B52">
            <w:pPr>
              <w:spacing w:before="20" w:after="20"/>
              <w:jc w:val="center"/>
              <w:rPr>
                <w:rFonts w:eastAsia="SimSun"/>
                <w:color w:val="000000"/>
                <w:lang w:val="fr-FR"/>
              </w:rPr>
            </w:pPr>
            <w:r w:rsidRPr="00614139">
              <w:rPr>
                <w:rFonts w:eastAsia="SimSun"/>
                <w:color w:val="000000"/>
                <w:lang w:val="fr-FR"/>
              </w:rPr>
              <w:t>685</w:t>
            </w:r>
          </w:p>
        </w:tc>
        <w:tc>
          <w:tcPr>
            <w:tcW w:w="966" w:type="dxa"/>
            <w:tcBorders>
              <w:top w:val="single" w:sz="4" w:space="0" w:color="auto"/>
              <w:bottom w:val="single" w:sz="4" w:space="0" w:color="auto"/>
            </w:tcBorders>
          </w:tcPr>
          <w:p w14:paraId="528502EB" w14:textId="77777777" w:rsidR="000F7C77" w:rsidRPr="00614139" w:rsidRDefault="000F7C77" w:rsidP="003D1B52">
            <w:pPr>
              <w:spacing w:before="20" w:after="20"/>
              <w:jc w:val="center"/>
              <w:rPr>
                <w:rFonts w:eastAsia="SimSun"/>
                <w:color w:val="000000"/>
                <w:lang w:val="fr-FR"/>
              </w:rPr>
            </w:pPr>
            <w:r w:rsidRPr="00614139">
              <w:rPr>
                <w:rFonts w:eastAsia="SimSun"/>
                <w:color w:val="000000"/>
                <w:lang w:val="fr-FR"/>
              </w:rPr>
              <w:t>7</w:t>
            </w:r>
          </w:p>
        </w:tc>
        <w:tc>
          <w:tcPr>
            <w:tcW w:w="951" w:type="dxa"/>
            <w:tcBorders>
              <w:top w:val="single" w:sz="4" w:space="0" w:color="auto"/>
            </w:tcBorders>
          </w:tcPr>
          <w:p w14:paraId="53CDDB78" w14:textId="77777777" w:rsidR="000F7C77" w:rsidRPr="00614139" w:rsidRDefault="000F7C77" w:rsidP="003D1B52">
            <w:pPr>
              <w:spacing w:before="20" w:after="20"/>
              <w:jc w:val="center"/>
              <w:rPr>
                <w:rFonts w:eastAsia="SimSun"/>
                <w:color w:val="000000"/>
                <w:lang w:val="fr-FR"/>
              </w:rPr>
            </w:pPr>
            <w:r w:rsidRPr="00614139">
              <w:rPr>
                <w:rFonts w:eastAsia="SimSun"/>
                <w:color w:val="000000"/>
                <w:lang w:val="fr-FR"/>
              </w:rPr>
              <w:t>7</w:t>
            </w:r>
          </w:p>
        </w:tc>
        <w:tc>
          <w:tcPr>
            <w:tcW w:w="2835" w:type="dxa"/>
            <w:tcBorders>
              <w:top w:val="single" w:sz="4" w:space="0" w:color="auto"/>
            </w:tcBorders>
          </w:tcPr>
          <w:p w14:paraId="1B696C3A" w14:textId="77777777" w:rsidR="000F7C77" w:rsidRPr="00614139" w:rsidRDefault="000F7C77" w:rsidP="003D1B52">
            <w:pPr>
              <w:spacing w:before="20" w:after="20"/>
              <w:jc w:val="left"/>
              <w:rPr>
                <w:rFonts w:eastAsia="SimSun"/>
                <w:color w:val="000000"/>
                <w:lang w:val="fr-FR"/>
              </w:rPr>
            </w:pPr>
            <w:r w:rsidRPr="00614139">
              <w:rPr>
                <w:rFonts w:eastAsia="SimSun"/>
                <w:color w:val="000000"/>
                <w:lang w:val="fr-FR"/>
              </w:rPr>
              <w:t>Non-geographic, Hosted PBX</w:t>
            </w:r>
          </w:p>
        </w:tc>
        <w:tc>
          <w:tcPr>
            <w:tcW w:w="2693" w:type="dxa"/>
            <w:tcBorders>
              <w:top w:val="single" w:sz="4" w:space="0" w:color="auto"/>
            </w:tcBorders>
          </w:tcPr>
          <w:p w14:paraId="3669BA8C" w14:textId="77777777" w:rsidR="000F7C77" w:rsidRPr="00913392" w:rsidRDefault="000F7C77" w:rsidP="003D1B52">
            <w:pPr>
              <w:spacing w:before="20" w:after="20"/>
              <w:jc w:val="left"/>
              <w:rPr>
                <w:rFonts w:eastAsia="SimSun"/>
                <w:lang w:val="en-GB"/>
              </w:rPr>
            </w:pPr>
            <w:r w:rsidRPr="00913392">
              <w:rPr>
                <w:rFonts w:eastAsia="SimSun"/>
                <w:lang w:val="en-GB"/>
              </w:rPr>
              <w:t>Assigned to Digicel Tonga Limited</w:t>
            </w:r>
          </w:p>
        </w:tc>
      </w:tr>
      <w:tr w:rsidR="000F7C77" w:rsidRPr="00614139" w14:paraId="5967D114" w14:textId="77777777" w:rsidTr="00B4783B">
        <w:trPr>
          <w:cantSplit/>
          <w:trHeight w:val="376"/>
          <w:tblHeader/>
          <w:jc w:val="center"/>
        </w:trPr>
        <w:tc>
          <w:tcPr>
            <w:tcW w:w="2422" w:type="dxa"/>
            <w:tcBorders>
              <w:top w:val="single" w:sz="4" w:space="0" w:color="auto"/>
            </w:tcBorders>
          </w:tcPr>
          <w:p w14:paraId="08307EDC" w14:textId="77777777" w:rsidR="000F7C77" w:rsidRPr="00614139" w:rsidRDefault="000F7C77" w:rsidP="003D1B52">
            <w:pPr>
              <w:spacing w:before="20" w:after="20"/>
              <w:jc w:val="center"/>
              <w:rPr>
                <w:rFonts w:eastAsia="SimSun"/>
                <w:color w:val="000000"/>
                <w:lang w:val="fr-FR"/>
              </w:rPr>
            </w:pPr>
            <w:r w:rsidRPr="00614139">
              <w:rPr>
                <w:rFonts w:eastAsia="SimSun"/>
                <w:color w:val="000000"/>
                <w:lang w:val="fr-FR"/>
              </w:rPr>
              <w:t>690</w:t>
            </w:r>
          </w:p>
        </w:tc>
        <w:tc>
          <w:tcPr>
            <w:tcW w:w="966" w:type="dxa"/>
            <w:tcBorders>
              <w:top w:val="single" w:sz="4" w:space="0" w:color="auto"/>
              <w:bottom w:val="single" w:sz="4" w:space="0" w:color="auto"/>
            </w:tcBorders>
          </w:tcPr>
          <w:p w14:paraId="477F74B2" w14:textId="77777777" w:rsidR="000F7C77" w:rsidRPr="00614139" w:rsidRDefault="000F7C77" w:rsidP="003D1B52">
            <w:pPr>
              <w:spacing w:before="20" w:after="20"/>
              <w:jc w:val="center"/>
              <w:rPr>
                <w:rFonts w:eastAsia="SimSun"/>
                <w:color w:val="000000"/>
                <w:lang w:val="fr-FR"/>
              </w:rPr>
            </w:pPr>
            <w:r w:rsidRPr="00614139">
              <w:rPr>
                <w:rFonts w:eastAsia="SimSun"/>
                <w:color w:val="000000"/>
                <w:lang w:val="fr-FR"/>
              </w:rPr>
              <w:t>7</w:t>
            </w:r>
          </w:p>
        </w:tc>
        <w:tc>
          <w:tcPr>
            <w:tcW w:w="951" w:type="dxa"/>
            <w:tcBorders>
              <w:top w:val="single" w:sz="4" w:space="0" w:color="auto"/>
            </w:tcBorders>
          </w:tcPr>
          <w:p w14:paraId="7FACA208" w14:textId="77777777" w:rsidR="000F7C77" w:rsidRPr="00614139" w:rsidRDefault="000F7C77" w:rsidP="003D1B52">
            <w:pPr>
              <w:spacing w:before="20" w:after="20"/>
              <w:jc w:val="center"/>
              <w:rPr>
                <w:rFonts w:eastAsia="SimSun"/>
                <w:color w:val="000000"/>
                <w:lang w:val="fr-FR"/>
              </w:rPr>
            </w:pPr>
            <w:r w:rsidRPr="00614139">
              <w:rPr>
                <w:rFonts w:eastAsia="SimSun"/>
                <w:color w:val="000000"/>
                <w:lang w:val="fr-FR"/>
              </w:rPr>
              <w:t>7</w:t>
            </w:r>
          </w:p>
        </w:tc>
        <w:tc>
          <w:tcPr>
            <w:tcW w:w="2835" w:type="dxa"/>
            <w:tcBorders>
              <w:top w:val="single" w:sz="4" w:space="0" w:color="auto"/>
            </w:tcBorders>
          </w:tcPr>
          <w:p w14:paraId="1CD11727" w14:textId="77777777" w:rsidR="000F7C77" w:rsidRPr="00614139" w:rsidRDefault="000F7C77" w:rsidP="003D1B52">
            <w:pPr>
              <w:spacing w:before="20" w:after="20"/>
              <w:jc w:val="left"/>
              <w:rPr>
                <w:rFonts w:eastAsia="SimSun"/>
                <w:color w:val="000000"/>
                <w:lang w:val="fr-FR"/>
              </w:rPr>
            </w:pPr>
            <w:r w:rsidRPr="00614139">
              <w:rPr>
                <w:rFonts w:eastAsia="SimSun"/>
                <w:color w:val="000000"/>
                <w:lang w:val="fr-FR"/>
              </w:rPr>
              <w:t>Non-geographic, Hosted PBX</w:t>
            </w:r>
          </w:p>
        </w:tc>
        <w:tc>
          <w:tcPr>
            <w:tcW w:w="2693" w:type="dxa"/>
            <w:tcBorders>
              <w:top w:val="single" w:sz="4" w:space="0" w:color="auto"/>
            </w:tcBorders>
          </w:tcPr>
          <w:p w14:paraId="1C71EB97" w14:textId="77777777" w:rsidR="000F7C77" w:rsidRPr="00913392" w:rsidRDefault="000F7C77" w:rsidP="003D1B52">
            <w:pPr>
              <w:spacing w:before="20" w:after="20"/>
              <w:jc w:val="left"/>
              <w:rPr>
                <w:rFonts w:eastAsia="SimSun"/>
                <w:lang w:val="en-GB"/>
              </w:rPr>
            </w:pPr>
            <w:r w:rsidRPr="00913392">
              <w:rPr>
                <w:rFonts w:eastAsia="SimSun"/>
                <w:lang w:val="en-GB"/>
              </w:rPr>
              <w:t>Assigned to Digicel Tonga Limited</w:t>
            </w:r>
          </w:p>
        </w:tc>
      </w:tr>
      <w:tr w:rsidR="000F7C77" w:rsidRPr="00614139" w14:paraId="75985045" w14:textId="77777777" w:rsidTr="00B4783B">
        <w:trPr>
          <w:cantSplit/>
          <w:trHeight w:val="557"/>
          <w:tblHeader/>
          <w:jc w:val="center"/>
        </w:trPr>
        <w:tc>
          <w:tcPr>
            <w:tcW w:w="2422" w:type="dxa"/>
            <w:tcBorders>
              <w:top w:val="single" w:sz="4" w:space="0" w:color="auto"/>
              <w:right w:val="single" w:sz="4" w:space="0" w:color="auto"/>
            </w:tcBorders>
          </w:tcPr>
          <w:p w14:paraId="7ECCC234" w14:textId="77777777" w:rsidR="000F7C77" w:rsidRPr="00614139" w:rsidRDefault="000F7C77" w:rsidP="003D1B52">
            <w:pPr>
              <w:spacing w:before="20" w:after="20"/>
              <w:jc w:val="center"/>
              <w:rPr>
                <w:rFonts w:eastAsia="SimSun"/>
                <w:color w:val="000000"/>
                <w:lang w:val="fr-FR"/>
              </w:rPr>
            </w:pPr>
            <w:r w:rsidRPr="00614139">
              <w:rPr>
                <w:rFonts w:eastAsia="SimSun"/>
                <w:color w:val="000000"/>
                <w:lang w:val="fr-FR"/>
              </w:rPr>
              <w:t>720</w:t>
            </w:r>
          </w:p>
        </w:tc>
        <w:tc>
          <w:tcPr>
            <w:tcW w:w="966" w:type="dxa"/>
            <w:tcBorders>
              <w:top w:val="single" w:sz="4" w:space="0" w:color="auto"/>
              <w:left w:val="single" w:sz="4" w:space="0" w:color="auto"/>
              <w:bottom w:val="single" w:sz="4" w:space="0" w:color="auto"/>
              <w:right w:val="single" w:sz="4" w:space="0" w:color="auto"/>
            </w:tcBorders>
          </w:tcPr>
          <w:p w14:paraId="10435235" w14:textId="77777777" w:rsidR="000F7C77" w:rsidRPr="00614139" w:rsidRDefault="000F7C77" w:rsidP="003D1B52">
            <w:pPr>
              <w:spacing w:before="20" w:after="20"/>
              <w:jc w:val="center"/>
              <w:rPr>
                <w:rFonts w:eastAsia="SimSun"/>
                <w:color w:val="000000"/>
                <w:lang w:val="fr-FR"/>
              </w:rPr>
            </w:pPr>
            <w:r w:rsidRPr="00614139">
              <w:rPr>
                <w:rFonts w:eastAsia="SimSun"/>
                <w:color w:val="000000"/>
                <w:lang w:val="fr-FR"/>
              </w:rPr>
              <w:t>7</w:t>
            </w:r>
          </w:p>
        </w:tc>
        <w:tc>
          <w:tcPr>
            <w:tcW w:w="951" w:type="dxa"/>
            <w:tcBorders>
              <w:top w:val="single" w:sz="4" w:space="0" w:color="auto"/>
              <w:left w:val="single" w:sz="4" w:space="0" w:color="auto"/>
            </w:tcBorders>
          </w:tcPr>
          <w:p w14:paraId="01B584EA" w14:textId="77777777" w:rsidR="000F7C77" w:rsidRPr="00614139" w:rsidRDefault="000F7C77" w:rsidP="003D1B52">
            <w:pPr>
              <w:spacing w:before="20" w:after="20"/>
              <w:jc w:val="center"/>
              <w:rPr>
                <w:rFonts w:eastAsia="SimSun"/>
                <w:color w:val="000000"/>
                <w:lang w:val="fr-FR"/>
              </w:rPr>
            </w:pPr>
            <w:r w:rsidRPr="00614139">
              <w:rPr>
                <w:rFonts w:eastAsia="SimSun"/>
                <w:color w:val="000000"/>
                <w:lang w:val="fr-FR"/>
              </w:rPr>
              <w:t>7</w:t>
            </w:r>
          </w:p>
        </w:tc>
        <w:tc>
          <w:tcPr>
            <w:tcW w:w="2835" w:type="dxa"/>
            <w:tcBorders>
              <w:top w:val="single" w:sz="4" w:space="0" w:color="auto"/>
            </w:tcBorders>
          </w:tcPr>
          <w:p w14:paraId="2BB8A754" w14:textId="77777777" w:rsidR="000F7C77" w:rsidRPr="00614139" w:rsidRDefault="000F7C77" w:rsidP="003D1B52">
            <w:pPr>
              <w:spacing w:before="20" w:after="20"/>
              <w:jc w:val="left"/>
              <w:rPr>
                <w:rFonts w:eastAsia="SimSun"/>
                <w:color w:val="000000"/>
                <w:lang w:val="en-GB"/>
              </w:rPr>
            </w:pPr>
            <w:r w:rsidRPr="00614139">
              <w:rPr>
                <w:rFonts w:eastAsia="SimSun"/>
                <w:color w:val="000000"/>
                <w:lang w:val="en-GB"/>
              </w:rPr>
              <w:t>Non-geographic, Mobile Service</w:t>
            </w:r>
          </w:p>
        </w:tc>
        <w:tc>
          <w:tcPr>
            <w:tcW w:w="2693" w:type="dxa"/>
            <w:tcBorders>
              <w:top w:val="single" w:sz="4" w:space="0" w:color="auto"/>
            </w:tcBorders>
          </w:tcPr>
          <w:p w14:paraId="65F7FC56" w14:textId="77777777" w:rsidR="000F7C77" w:rsidRPr="00913392" w:rsidRDefault="000F7C77" w:rsidP="003D1B52">
            <w:pPr>
              <w:spacing w:before="20" w:after="20"/>
              <w:jc w:val="left"/>
              <w:rPr>
                <w:rFonts w:eastAsia="SimSun"/>
                <w:lang w:val="en-GB"/>
              </w:rPr>
            </w:pPr>
            <w:r w:rsidRPr="00614139">
              <w:rPr>
                <w:rFonts w:eastAsia="SimSun"/>
                <w:lang w:val="en-GB"/>
              </w:rPr>
              <w:t xml:space="preserve">Assigned to Tonga Communications Corporation </w:t>
            </w:r>
          </w:p>
        </w:tc>
      </w:tr>
      <w:tr w:rsidR="000F7C77" w:rsidRPr="00614139" w14:paraId="4F524910" w14:textId="77777777" w:rsidTr="00B4783B">
        <w:trPr>
          <w:cantSplit/>
          <w:trHeight w:val="341"/>
          <w:tblHeader/>
          <w:jc w:val="center"/>
        </w:trPr>
        <w:tc>
          <w:tcPr>
            <w:tcW w:w="2422" w:type="dxa"/>
            <w:tcBorders>
              <w:top w:val="single" w:sz="4" w:space="0" w:color="auto"/>
            </w:tcBorders>
          </w:tcPr>
          <w:p w14:paraId="6F4C6FE2" w14:textId="77777777" w:rsidR="000F7C77" w:rsidRPr="001601FB" w:rsidRDefault="000F7C77" w:rsidP="003D1B52">
            <w:pPr>
              <w:spacing w:before="20" w:after="20"/>
              <w:jc w:val="center"/>
              <w:rPr>
                <w:rFonts w:asciiTheme="minorHAnsi" w:eastAsia="SimSun" w:hAnsiTheme="minorHAnsi"/>
                <w:b/>
                <w:bCs/>
                <w:i/>
              </w:rPr>
            </w:pPr>
            <w:r w:rsidRPr="001601FB">
              <w:rPr>
                <w:rFonts w:asciiTheme="minorHAnsi" w:eastAsia="SimSun" w:hAnsiTheme="minorHAnsi"/>
                <w:color w:val="000000" w:themeColor="text1"/>
                <w:lang w:val="fr-FR"/>
              </w:rPr>
              <w:t>730</w:t>
            </w:r>
          </w:p>
        </w:tc>
        <w:tc>
          <w:tcPr>
            <w:tcW w:w="966" w:type="dxa"/>
            <w:tcBorders>
              <w:top w:val="single" w:sz="4" w:space="0" w:color="auto"/>
            </w:tcBorders>
          </w:tcPr>
          <w:p w14:paraId="626D2504" w14:textId="77777777" w:rsidR="000F7C77" w:rsidRPr="001601FB" w:rsidRDefault="000F7C77" w:rsidP="003D1B52">
            <w:pPr>
              <w:spacing w:before="20" w:after="20"/>
              <w:jc w:val="center"/>
              <w:rPr>
                <w:rFonts w:asciiTheme="minorHAnsi" w:eastAsia="SimSun" w:hAnsiTheme="minorHAnsi"/>
                <w:b/>
                <w:bCs/>
                <w:i/>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1031E44C" w14:textId="77777777" w:rsidR="000F7C77" w:rsidRPr="001601FB" w:rsidRDefault="000F7C77" w:rsidP="003D1B52">
            <w:pPr>
              <w:spacing w:before="20" w:after="20"/>
              <w:jc w:val="center"/>
              <w:rPr>
                <w:rFonts w:asciiTheme="minorHAnsi" w:eastAsia="SimSun" w:hAnsiTheme="minorHAnsi"/>
                <w:b/>
                <w:bCs/>
                <w:i/>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650FE2EA" w14:textId="77777777" w:rsidR="000F7C77" w:rsidRPr="001601FB" w:rsidRDefault="000F7C77" w:rsidP="003D1B52">
            <w:pPr>
              <w:spacing w:before="20" w:after="20"/>
              <w:jc w:val="left"/>
              <w:rPr>
                <w:rFonts w:asciiTheme="minorHAnsi" w:eastAsia="SimSun" w:hAnsiTheme="minorHAnsi"/>
                <w:b/>
                <w:bCs/>
                <w:i/>
                <w:lang w:val="fr-FR"/>
              </w:rPr>
            </w:pPr>
            <w:r w:rsidRPr="001601FB">
              <w:rPr>
                <w:rFonts w:asciiTheme="minorHAnsi" w:eastAsia="SimSun" w:hAnsiTheme="minorHAnsi"/>
                <w:color w:val="000000" w:themeColor="text1"/>
                <w:lang w:val="en-GB"/>
              </w:rPr>
              <w:t>Non-geographic, Mobile Service</w:t>
            </w:r>
          </w:p>
        </w:tc>
        <w:tc>
          <w:tcPr>
            <w:tcW w:w="2693" w:type="dxa"/>
            <w:tcBorders>
              <w:top w:val="single" w:sz="4" w:space="0" w:color="auto"/>
            </w:tcBorders>
          </w:tcPr>
          <w:p w14:paraId="2D812AC3" w14:textId="77777777" w:rsidR="000F7C77" w:rsidRPr="001601FB" w:rsidRDefault="000F7C77" w:rsidP="003D1B52">
            <w:pPr>
              <w:spacing w:before="20" w:after="20"/>
              <w:jc w:val="left"/>
              <w:rPr>
                <w:rFonts w:asciiTheme="minorHAnsi" w:eastAsia="SimSun" w:hAnsiTheme="minorHAnsi"/>
                <w:b/>
                <w:bCs/>
                <w:i/>
              </w:rPr>
            </w:pPr>
            <w:r w:rsidRPr="001601FB">
              <w:rPr>
                <w:rFonts w:asciiTheme="minorHAnsi" w:eastAsia="SimSun" w:hAnsiTheme="minorHAnsi"/>
                <w:lang w:val="en-GB"/>
              </w:rPr>
              <w:t xml:space="preserve">Assigned to Tonga Communications Corporation </w:t>
            </w:r>
          </w:p>
        </w:tc>
      </w:tr>
      <w:tr w:rsidR="000F7C77" w:rsidRPr="00614139" w14:paraId="7080554B" w14:textId="77777777" w:rsidTr="00B4783B">
        <w:trPr>
          <w:cantSplit/>
          <w:trHeight w:val="376"/>
          <w:tblHeader/>
          <w:jc w:val="center"/>
        </w:trPr>
        <w:tc>
          <w:tcPr>
            <w:tcW w:w="2422" w:type="dxa"/>
            <w:tcBorders>
              <w:top w:val="single" w:sz="4" w:space="0" w:color="auto"/>
            </w:tcBorders>
          </w:tcPr>
          <w:p w14:paraId="22C9DCEE"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740</w:t>
            </w:r>
          </w:p>
        </w:tc>
        <w:tc>
          <w:tcPr>
            <w:tcW w:w="966" w:type="dxa"/>
            <w:tcBorders>
              <w:top w:val="single" w:sz="4" w:space="0" w:color="auto"/>
            </w:tcBorders>
          </w:tcPr>
          <w:p w14:paraId="352D6270"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29264392"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3BFB0C8F" w14:textId="77777777" w:rsidR="000F7C77" w:rsidRPr="001601FB" w:rsidRDefault="000F7C77" w:rsidP="003D1B52">
            <w:pPr>
              <w:spacing w:before="20" w:after="20"/>
              <w:jc w:val="left"/>
              <w:rPr>
                <w:rFonts w:asciiTheme="minorHAnsi" w:eastAsia="SimSun" w:hAnsiTheme="minorHAnsi"/>
                <w:color w:val="000000" w:themeColor="text1"/>
                <w:lang w:val="en-GB"/>
              </w:rPr>
            </w:pPr>
            <w:r w:rsidRPr="001601FB">
              <w:rPr>
                <w:rFonts w:asciiTheme="minorHAnsi" w:eastAsia="SimSun" w:hAnsiTheme="minorHAnsi"/>
                <w:color w:val="000000" w:themeColor="text1"/>
                <w:lang w:val="en-GB"/>
              </w:rPr>
              <w:t>Non-geographic, Mobile Service</w:t>
            </w:r>
          </w:p>
        </w:tc>
        <w:tc>
          <w:tcPr>
            <w:tcW w:w="2693" w:type="dxa"/>
            <w:tcBorders>
              <w:top w:val="single" w:sz="4" w:space="0" w:color="auto"/>
            </w:tcBorders>
          </w:tcPr>
          <w:p w14:paraId="291D9F98" w14:textId="77777777" w:rsidR="000F7C77" w:rsidRPr="001601FB" w:rsidRDefault="000F7C77" w:rsidP="003D1B52">
            <w:pPr>
              <w:spacing w:before="20" w:after="20"/>
              <w:jc w:val="left"/>
              <w:rPr>
                <w:rFonts w:asciiTheme="minorHAnsi" w:eastAsia="SimSun" w:hAnsiTheme="minorHAnsi"/>
                <w:lang w:val="en-GB"/>
              </w:rPr>
            </w:pPr>
            <w:r w:rsidRPr="001601FB">
              <w:rPr>
                <w:rFonts w:asciiTheme="minorHAnsi" w:eastAsia="SimSun" w:hAnsiTheme="minorHAnsi"/>
                <w:lang w:val="en-GB"/>
              </w:rPr>
              <w:t xml:space="preserve">Assigned to Tonga Communications Corporation </w:t>
            </w:r>
          </w:p>
        </w:tc>
      </w:tr>
      <w:tr w:rsidR="000F7C77" w:rsidRPr="00614139" w14:paraId="391FD686" w14:textId="77777777" w:rsidTr="00B4783B">
        <w:trPr>
          <w:cantSplit/>
          <w:trHeight w:val="376"/>
          <w:tblHeader/>
          <w:jc w:val="center"/>
        </w:trPr>
        <w:tc>
          <w:tcPr>
            <w:tcW w:w="2422" w:type="dxa"/>
            <w:tcBorders>
              <w:top w:val="single" w:sz="4" w:space="0" w:color="auto"/>
            </w:tcBorders>
          </w:tcPr>
          <w:p w14:paraId="06551E9A"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750</w:t>
            </w:r>
          </w:p>
        </w:tc>
        <w:tc>
          <w:tcPr>
            <w:tcW w:w="966" w:type="dxa"/>
            <w:tcBorders>
              <w:top w:val="single" w:sz="4" w:space="0" w:color="auto"/>
            </w:tcBorders>
          </w:tcPr>
          <w:p w14:paraId="0A83B345"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79810FD1"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6748B624" w14:textId="77777777" w:rsidR="000F7C77" w:rsidRPr="001601FB" w:rsidRDefault="000F7C77" w:rsidP="003D1B52">
            <w:pPr>
              <w:spacing w:before="20" w:after="20"/>
              <w:jc w:val="left"/>
              <w:rPr>
                <w:rFonts w:asciiTheme="minorHAnsi" w:eastAsia="SimSun" w:hAnsiTheme="minorHAnsi"/>
                <w:color w:val="000000" w:themeColor="text1"/>
                <w:lang w:val="en-GB"/>
              </w:rPr>
            </w:pPr>
            <w:r w:rsidRPr="001601FB">
              <w:rPr>
                <w:rFonts w:asciiTheme="minorHAnsi" w:eastAsia="SimSun" w:hAnsiTheme="minorHAnsi"/>
                <w:color w:val="000000" w:themeColor="text1"/>
                <w:lang w:val="en-GB"/>
              </w:rPr>
              <w:t>Non-geographic, Mobile Service</w:t>
            </w:r>
          </w:p>
        </w:tc>
        <w:tc>
          <w:tcPr>
            <w:tcW w:w="2693" w:type="dxa"/>
            <w:tcBorders>
              <w:top w:val="single" w:sz="4" w:space="0" w:color="auto"/>
            </w:tcBorders>
          </w:tcPr>
          <w:p w14:paraId="6B806E99" w14:textId="77777777" w:rsidR="000F7C77" w:rsidRPr="001601FB" w:rsidRDefault="000F7C77" w:rsidP="003D1B52">
            <w:pPr>
              <w:spacing w:before="20" w:after="20"/>
              <w:jc w:val="left"/>
              <w:rPr>
                <w:rFonts w:asciiTheme="minorHAnsi" w:eastAsia="SimSun" w:hAnsiTheme="minorHAnsi"/>
                <w:lang w:val="en-GB"/>
              </w:rPr>
            </w:pPr>
            <w:r w:rsidRPr="001601FB">
              <w:rPr>
                <w:rFonts w:asciiTheme="minorHAnsi" w:eastAsia="SimSun" w:hAnsiTheme="minorHAnsi"/>
                <w:lang w:val="en-GB"/>
              </w:rPr>
              <w:t xml:space="preserve">Assigned to Tonga Communications Corporation </w:t>
            </w:r>
          </w:p>
        </w:tc>
      </w:tr>
      <w:tr w:rsidR="000F7C77" w:rsidRPr="00614139" w14:paraId="23E4415A" w14:textId="77777777" w:rsidTr="00B4783B">
        <w:trPr>
          <w:cantSplit/>
          <w:trHeight w:val="376"/>
          <w:tblHeader/>
          <w:jc w:val="center"/>
        </w:trPr>
        <w:tc>
          <w:tcPr>
            <w:tcW w:w="2422" w:type="dxa"/>
            <w:tcBorders>
              <w:top w:val="single" w:sz="4" w:space="0" w:color="auto"/>
            </w:tcBorders>
          </w:tcPr>
          <w:p w14:paraId="15759EBC"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760</w:t>
            </w:r>
          </w:p>
        </w:tc>
        <w:tc>
          <w:tcPr>
            <w:tcW w:w="966" w:type="dxa"/>
            <w:tcBorders>
              <w:top w:val="single" w:sz="4" w:space="0" w:color="auto"/>
            </w:tcBorders>
          </w:tcPr>
          <w:p w14:paraId="5C5753C8"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1D36166C"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3F06DCE4" w14:textId="77777777" w:rsidR="000F7C77" w:rsidRPr="001601FB" w:rsidRDefault="000F7C77" w:rsidP="003D1B52">
            <w:pPr>
              <w:spacing w:before="20" w:after="20"/>
              <w:jc w:val="left"/>
              <w:rPr>
                <w:rFonts w:asciiTheme="minorHAnsi" w:eastAsia="SimSun" w:hAnsiTheme="minorHAnsi"/>
                <w:color w:val="000000" w:themeColor="text1"/>
                <w:lang w:val="en-GB"/>
              </w:rPr>
            </w:pPr>
            <w:r w:rsidRPr="001601FB">
              <w:rPr>
                <w:rFonts w:asciiTheme="minorHAnsi" w:eastAsia="SimSun" w:hAnsiTheme="minorHAnsi"/>
                <w:color w:val="000000" w:themeColor="text1"/>
                <w:lang w:val="en-GB"/>
              </w:rPr>
              <w:t>Non-geographic, Mobile Service</w:t>
            </w:r>
          </w:p>
        </w:tc>
        <w:tc>
          <w:tcPr>
            <w:tcW w:w="2693" w:type="dxa"/>
            <w:tcBorders>
              <w:top w:val="single" w:sz="4" w:space="0" w:color="auto"/>
            </w:tcBorders>
          </w:tcPr>
          <w:p w14:paraId="0554DE63" w14:textId="77777777" w:rsidR="000F7C77" w:rsidRPr="001601FB" w:rsidRDefault="000F7C77" w:rsidP="003D1B52">
            <w:pPr>
              <w:spacing w:before="20" w:after="20"/>
              <w:jc w:val="left"/>
              <w:rPr>
                <w:rFonts w:asciiTheme="minorHAnsi" w:eastAsia="SimSun" w:hAnsiTheme="minorHAnsi"/>
                <w:lang w:val="en-GB"/>
              </w:rPr>
            </w:pPr>
            <w:r w:rsidRPr="001601FB">
              <w:rPr>
                <w:rFonts w:asciiTheme="minorHAnsi" w:eastAsia="SimSun" w:hAnsiTheme="minorHAnsi"/>
                <w:lang w:val="en-GB"/>
              </w:rPr>
              <w:t xml:space="preserve">Assigned to Tonga Communications Corporation </w:t>
            </w:r>
          </w:p>
        </w:tc>
      </w:tr>
      <w:tr w:rsidR="000F7C77" w:rsidRPr="00614139" w14:paraId="2DBBDF33" w14:textId="77777777" w:rsidTr="00B4783B">
        <w:trPr>
          <w:cantSplit/>
          <w:trHeight w:val="376"/>
          <w:tblHeader/>
          <w:jc w:val="center"/>
        </w:trPr>
        <w:tc>
          <w:tcPr>
            <w:tcW w:w="2422" w:type="dxa"/>
            <w:tcBorders>
              <w:top w:val="single" w:sz="4" w:space="0" w:color="auto"/>
            </w:tcBorders>
          </w:tcPr>
          <w:p w14:paraId="06ABD4D1"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770</w:t>
            </w:r>
          </w:p>
        </w:tc>
        <w:tc>
          <w:tcPr>
            <w:tcW w:w="966" w:type="dxa"/>
            <w:tcBorders>
              <w:top w:val="single" w:sz="4" w:space="0" w:color="auto"/>
            </w:tcBorders>
          </w:tcPr>
          <w:p w14:paraId="09101578"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49145145"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2B7E9225" w14:textId="77777777" w:rsidR="000F7C77" w:rsidRPr="001601FB" w:rsidRDefault="000F7C77" w:rsidP="003D1B52">
            <w:pPr>
              <w:spacing w:before="20" w:after="20"/>
              <w:jc w:val="left"/>
              <w:rPr>
                <w:rFonts w:asciiTheme="minorHAnsi" w:eastAsia="SimSun" w:hAnsiTheme="minorHAnsi"/>
                <w:color w:val="000000" w:themeColor="text1"/>
                <w:lang w:val="en-GB"/>
              </w:rPr>
            </w:pPr>
            <w:r w:rsidRPr="001601FB">
              <w:rPr>
                <w:rFonts w:asciiTheme="minorHAnsi" w:eastAsia="SimSun" w:hAnsiTheme="minorHAnsi"/>
                <w:color w:val="000000" w:themeColor="text1"/>
                <w:lang w:val="en-GB"/>
              </w:rPr>
              <w:t>Non-geographic, Mobile Service</w:t>
            </w:r>
          </w:p>
        </w:tc>
        <w:tc>
          <w:tcPr>
            <w:tcW w:w="2693" w:type="dxa"/>
            <w:tcBorders>
              <w:top w:val="single" w:sz="4" w:space="0" w:color="auto"/>
            </w:tcBorders>
          </w:tcPr>
          <w:p w14:paraId="31B95342" w14:textId="77777777" w:rsidR="000F7C77" w:rsidRPr="001601FB" w:rsidRDefault="000F7C77" w:rsidP="003D1B52">
            <w:pPr>
              <w:spacing w:before="20" w:after="20"/>
              <w:jc w:val="left"/>
              <w:rPr>
                <w:rFonts w:asciiTheme="minorHAnsi" w:eastAsia="SimSun" w:hAnsiTheme="minorHAnsi"/>
                <w:lang w:val="en-GB"/>
              </w:rPr>
            </w:pPr>
            <w:r w:rsidRPr="001601FB">
              <w:rPr>
                <w:rFonts w:asciiTheme="minorHAnsi" w:eastAsia="SimSun" w:hAnsiTheme="minorHAnsi"/>
                <w:lang w:val="en-GB"/>
              </w:rPr>
              <w:t xml:space="preserve">Assigned to Tonga Communications Corporation </w:t>
            </w:r>
          </w:p>
        </w:tc>
      </w:tr>
      <w:tr w:rsidR="000F7C77" w:rsidRPr="00614139" w14:paraId="18E02ED6" w14:textId="77777777" w:rsidTr="00B4783B">
        <w:trPr>
          <w:cantSplit/>
          <w:trHeight w:val="376"/>
          <w:tblHeader/>
          <w:jc w:val="center"/>
        </w:trPr>
        <w:tc>
          <w:tcPr>
            <w:tcW w:w="2422" w:type="dxa"/>
            <w:tcBorders>
              <w:top w:val="single" w:sz="4" w:space="0" w:color="auto"/>
            </w:tcBorders>
          </w:tcPr>
          <w:p w14:paraId="1B6E614D"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780</w:t>
            </w:r>
          </w:p>
        </w:tc>
        <w:tc>
          <w:tcPr>
            <w:tcW w:w="966" w:type="dxa"/>
            <w:tcBorders>
              <w:top w:val="single" w:sz="4" w:space="0" w:color="auto"/>
            </w:tcBorders>
          </w:tcPr>
          <w:p w14:paraId="74977C2B"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72837C79"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394B1BBA" w14:textId="77777777" w:rsidR="000F7C77" w:rsidRPr="001601FB" w:rsidRDefault="000F7C77" w:rsidP="003D1B52">
            <w:pPr>
              <w:spacing w:before="20" w:after="20"/>
              <w:jc w:val="left"/>
              <w:rPr>
                <w:rFonts w:asciiTheme="minorHAnsi" w:eastAsia="SimSun" w:hAnsiTheme="minorHAnsi"/>
                <w:color w:val="000000" w:themeColor="text1"/>
                <w:lang w:val="en-GB"/>
              </w:rPr>
            </w:pPr>
            <w:r w:rsidRPr="001601FB">
              <w:rPr>
                <w:rFonts w:asciiTheme="minorHAnsi" w:eastAsia="SimSun" w:hAnsiTheme="minorHAnsi"/>
                <w:color w:val="000000" w:themeColor="text1"/>
                <w:lang w:val="en-GB"/>
              </w:rPr>
              <w:t>Non-geographic, Mobile Service</w:t>
            </w:r>
          </w:p>
        </w:tc>
        <w:tc>
          <w:tcPr>
            <w:tcW w:w="2693" w:type="dxa"/>
            <w:tcBorders>
              <w:top w:val="single" w:sz="4" w:space="0" w:color="auto"/>
            </w:tcBorders>
          </w:tcPr>
          <w:p w14:paraId="11738C75" w14:textId="77777777" w:rsidR="000F7C77" w:rsidRPr="001601FB" w:rsidRDefault="000F7C77" w:rsidP="003D1B52">
            <w:pPr>
              <w:spacing w:before="20" w:after="20"/>
              <w:jc w:val="left"/>
              <w:rPr>
                <w:rFonts w:asciiTheme="minorHAnsi" w:eastAsia="SimSun" w:hAnsiTheme="minorHAnsi"/>
                <w:lang w:val="en-GB"/>
              </w:rPr>
            </w:pPr>
            <w:r w:rsidRPr="001601FB">
              <w:rPr>
                <w:rFonts w:asciiTheme="minorHAnsi" w:eastAsia="SimSun" w:hAnsiTheme="minorHAnsi"/>
                <w:lang w:val="en-GB"/>
              </w:rPr>
              <w:t xml:space="preserve">Assigned to Tonga Communications Corporation </w:t>
            </w:r>
          </w:p>
        </w:tc>
      </w:tr>
      <w:tr w:rsidR="000F7C77" w:rsidRPr="00614139" w14:paraId="3F30492A" w14:textId="77777777" w:rsidTr="00B4783B">
        <w:trPr>
          <w:cantSplit/>
          <w:trHeight w:val="376"/>
          <w:tblHeader/>
          <w:jc w:val="center"/>
        </w:trPr>
        <w:tc>
          <w:tcPr>
            <w:tcW w:w="2422" w:type="dxa"/>
            <w:tcBorders>
              <w:top w:val="single" w:sz="4" w:space="0" w:color="auto"/>
            </w:tcBorders>
          </w:tcPr>
          <w:p w14:paraId="6B718269"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840</w:t>
            </w:r>
          </w:p>
        </w:tc>
        <w:tc>
          <w:tcPr>
            <w:tcW w:w="966" w:type="dxa"/>
            <w:tcBorders>
              <w:top w:val="single" w:sz="4" w:space="0" w:color="auto"/>
            </w:tcBorders>
          </w:tcPr>
          <w:p w14:paraId="7CA4D899"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lang w:val="fr-FR"/>
              </w:rPr>
              <w:t>7</w:t>
            </w:r>
          </w:p>
        </w:tc>
        <w:tc>
          <w:tcPr>
            <w:tcW w:w="951" w:type="dxa"/>
            <w:tcBorders>
              <w:top w:val="single" w:sz="4" w:space="0" w:color="auto"/>
            </w:tcBorders>
          </w:tcPr>
          <w:p w14:paraId="5B16597F" w14:textId="77777777" w:rsidR="000F7C77" w:rsidRPr="001601FB" w:rsidRDefault="000F7C77" w:rsidP="003D1B52">
            <w:pPr>
              <w:spacing w:before="20" w:after="20"/>
              <w:jc w:val="center"/>
              <w:rPr>
                <w:rFonts w:asciiTheme="minorHAnsi" w:eastAsia="SimSun" w:hAnsiTheme="minorHAnsi"/>
                <w:color w:val="000000" w:themeColor="text1"/>
                <w:lang w:val="fr-FR"/>
              </w:rPr>
            </w:pPr>
            <w:r w:rsidRPr="001601FB">
              <w:rPr>
                <w:rFonts w:asciiTheme="minorHAnsi" w:eastAsia="SimSun" w:hAnsiTheme="minorHAnsi"/>
                <w:lang w:val="fr-FR"/>
              </w:rPr>
              <w:t>7</w:t>
            </w:r>
          </w:p>
        </w:tc>
        <w:tc>
          <w:tcPr>
            <w:tcW w:w="2835" w:type="dxa"/>
            <w:tcBorders>
              <w:top w:val="single" w:sz="4" w:space="0" w:color="auto"/>
            </w:tcBorders>
          </w:tcPr>
          <w:p w14:paraId="037436FB" w14:textId="77777777" w:rsidR="000F7C77" w:rsidRPr="001601FB" w:rsidRDefault="000F7C77" w:rsidP="003D1B52">
            <w:pPr>
              <w:spacing w:before="20" w:after="20"/>
              <w:jc w:val="left"/>
              <w:rPr>
                <w:rFonts w:asciiTheme="minorHAnsi" w:eastAsia="SimSun" w:hAnsiTheme="minorHAnsi"/>
                <w:color w:val="000000" w:themeColor="text1"/>
                <w:lang w:val="en-GB"/>
              </w:rPr>
            </w:pPr>
            <w:r w:rsidRPr="001601FB">
              <w:rPr>
                <w:rFonts w:asciiTheme="minorHAnsi" w:eastAsia="SimSun" w:hAnsiTheme="minorHAnsi"/>
                <w:color w:val="000000" w:themeColor="text1"/>
                <w:lang w:val="en-GB"/>
              </w:rPr>
              <w:t>Non-geographic, Mobile Service</w:t>
            </w:r>
          </w:p>
        </w:tc>
        <w:tc>
          <w:tcPr>
            <w:tcW w:w="2693" w:type="dxa"/>
            <w:tcBorders>
              <w:top w:val="single" w:sz="4" w:space="0" w:color="auto"/>
            </w:tcBorders>
          </w:tcPr>
          <w:p w14:paraId="1C6DE67F" w14:textId="77777777" w:rsidR="000F7C77" w:rsidRPr="00913392" w:rsidRDefault="000F7C77" w:rsidP="003D1B52">
            <w:pPr>
              <w:spacing w:before="20" w:after="20"/>
              <w:jc w:val="left"/>
              <w:rPr>
                <w:rFonts w:asciiTheme="minorHAnsi" w:eastAsia="SimSun" w:hAnsiTheme="minorHAnsi"/>
                <w:color w:val="FF0000"/>
                <w:lang w:val="en-GB"/>
              </w:rPr>
            </w:pPr>
            <w:r w:rsidRPr="00913392">
              <w:rPr>
                <w:rFonts w:asciiTheme="minorHAnsi" w:eastAsia="SimSun" w:hAnsiTheme="minorHAnsi"/>
                <w:lang w:val="en-GB"/>
              </w:rPr>
              <w:t>Assigned to Digicel Tonga Limited</w:t>
            </w:r>
          </w:p>
        </w:tc>
      </w:tr>
      <w:tr w:rsidR="000F7C77" w:rsidRPr="00614139" w14:paraId="0D2613DE" w14:textId="77777777" w:rsidTr="00B4783B">
        <w:trPr>
          <w:cantSplit/>
          <w:trHeight w:val="376"/>
          <w:tblHeader/>
          <w:jc w:val="center"/>
        </w:trPr>
        <w:tc>
          <w:tcPr>
            <w:tcW w:w="2422" w:type="dxa"/>
            <w:tcBorders>
              <w:top w:val="single" w:sz="4" w:space="0" w:color="auto"/>
            </w:tcBorders>
          </w:tcPr>
          <w:p w14:paraId="3A739E7C"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860</w:t>
            </w:r>
          </w:p>
        </w:tc>
        <w:tc>
          <w:tcPr>
            <w:tcW w:w="966" w:type="dxa"/>
            <w:tcBorders>
              <w:top w:val="single" w:sz="4" w:space="0" w:color="auto"/>
            </w:tcBorders>
          </w:tcPr>
          <w:p w14:paraId="0093C6CE"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951" w:type="dxa"/>
            <w:tcBorders>
              <w:top w:val="single" w:sz="4" w:space="0" w:color="auto"/>
            </w:tcBorders>
          </w:tcPr>
          <w:p w14:paraId="403E7273"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2835" w:type="dxa"/>
            <w:tcBorders>
              <w:top w:val="single" w:sz="4" w:space="0" w:color="auto"/>
            </w:tcBorders>
          </w:tcPr>
          <w:p w14:paraId="36B986A9" w14:textId="77777777" w:rsidR="000F7C77" w:rsidRPr="001601FB" w:rsidRDefault="000F7C77" w:rsidP="003D1B52">
            <w:pPr>
              <w:spacing w:before="20" w:after="20"/>
              <w:jc w:val="left"/>
              <w:rPr>
                <w:rFonts w:asciiTheme="minorHAnsi" w:eastAsia="SimSun" w:hAnsiTheme="minorHAnsi"/>
                <w:color w:val="000000" w:themeColor="text1"/>
                <w:lang w:val="en-GB"/>
              </w:rPr>
            </w:pPr>
            <w:r w:rsidRPr="001601FB">
              <w:rPr>
                <w:rFonts w:asciiTheme="minorHAnsi" w:eastAsia="SimSun" w:hAnsiTheme="minorHAnsi"/>
                <w:color w:val="000000" w:themeColor="text1"/>
                <w:lang w:val="en-GB"/>
              </w:rPr>
              <w:t>Non-geographic, Mobile Service</w:t>
            </w:r>
          </w:p>
        </w:tc>
        <w:tc>
          <w:tcPr>
            <w:tcW w:w="2693" w:type="dxa"/>
            <w:tcBorders>
              <w:top w:val="single" w:sz="4" w:space="0" w:color="auto"/>
            </w:tcBorders>
          </w:tcPr>
          <w:p w14:paraId="066FE162" w14:textId="77777777" w:rsidR="000F7C77" w:rsidRPr="00913392" w:rsidRDefault="000F7C77" w:rsidP="003D1B52">
            <w:pPr>
              <w:spacing w:before="20" w:after="20"/>
              <w:jc w:val="left"/>
              <w:rPr>
                <w:rFonts w:asciiTheme="minorHAnsi" w:eastAsia="SimSun" w:hAnsiTheme="minorHAnsi"/>
                <w:lang w:val="en-GB"/>
              </w:rPr>
            </w:pPr>
            <w:r w:rsidRPr="00913392">
              <w:rPr>
                <w:rFonts w:asciiTheme="minorHAnsi" w:eastAsia="SimSun" w:hAnsiTheme="minorHAnsi"/>
                <w:lang w:val="en-GB"/>
              </w:rPr>
              <w:t>Assigned to Digicel Tonga Limited</w:t>
            </w:r>
          </w:p>
        </w:tc>
      </w:tr>
      <w:tr w:rsidR="000F7C77" w:rsidRPr="00614139" w14:paraId="2ACA1106" w14:textId="77777777" w:rsidTr="00B4783B">
        <w:trPr>
          <w:cantSplit/>
          <w:trHeight w:val="376"/>
          <w:tblHeader/>
          <w:jc w:val="center"/>
        </w:trPr>
        <w:tc>
          <w:tcPr>
            <w:tcW w:w="2422" w:type="dxa"/>
            <w:tcBorders>
              <w:top w:val="single" w:sz="4" w:space="0" w:color="auto"/>
            </w:tcBorders>
          </w:tcPr>
          <w:p w14:paraId="08D4E605"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870</w:t>
            </w:r>
          </w:p>
        </w:tc>
        <w:tc>
          <w:tcPr>
            <w:tcW w:w="966" w:type="dxa"/>
            <w:tcBorders>
              <w:top w:val="single" w:sz="4" w:space="0" w:color="auto"/>
            </w:tcBorders>
          </w:tcPr>
          <w:p w14:paraId="6A891466"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951" w:type="dxa"/>
            <w:tcBorders>
              <w:top w:val="single" w:sz="4" w:space="0" w:color="auto"/>
            </w:tcBorders>
          </w:tcPr>
          <w:p w14:paraId="27E06AF1"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2835" w:type="dxa"/>
            <w:tcBorders>
              <w:top w:val="single" w:sz="4" w:space="0" w:color="auto"/>
            </w:tcBorders>
          </w:tcPr>
          <w:p w14:paraId="677369E1" w14:textId="77777777" w:rsidR="000F7C77" w:rsidRPr="001601FB" w:rsidRDefault="000F7C77" w:rsidP="003D1B52">
            <w:pPr>
              <w:spacing w:before="20" w:after="20"/>
              <w:jc w:val="left"/>
              <w:rPr>
                <w:rFonts w:asciiTheme="minorHAnsi" w:eastAsia="SimSun" w:hAnsiTheme="minorHAnsi"/>
                <w:color w:val="000000" w:themeColor="text1"/>
                <w:lang w:val="en-GB"/>
              </w:rPr>
            </w:pPr>
            <w:r w:rsidRPr="001601FB">
              <w:rPr>
                <w:rFonts w:asciiTheme="minorHAnsi" w:eastAsia="SimSun" w:hAnsiTheme="minorHAnsi"/>
                <w:color w:val="000000" w:themeColor="text1"/>
                <w:lang w:val="en-GB"/>
              </w:rPr>
              <w:t>Non-geographic, Mobile Service</w:t>
            </w:r>
          </w:p>
        </w:tc>
        <w:tc>
          <w:tcPr>
            <w:tcW w:w="2693" w:type="dxa"/>
            <w:tcBorders>
              <w:top w:val="single" w:sz="4" w:space="0" w:color="auto"/>
            </w:tcBorders>
          </w:tcPr>
          <w:p w14:paraId="51B1BDC5" w14:textId="77777777" w:rsidR="000F7C77" w:rsidRPr="00913392" w:rsidRDefault="000F7C77" w:rsidP="003D1B52">
            <w:pPr>
              <w:spacing w:before="20" w:after="20"/>
              <w:jc w:val="left"/>
              <w:rPr>
                <w:rFonts w:asciiTheme="minorHAnsi" w:eastAsia="SimSun" w:hAnsiTheme="minorHAnsi"/>
                <w:lang w:val="en-GB"/>
              </w:rPr>
            </w:pPr>
            <w:r w:rsidRPr="00913392">
              <w:rPr>
                <w:rFonts w:asciiTheme="minorHAnsi" w:eastAsia="SimSun" w:hAnsiTheme="minorHAnsi"/>
                <w:lang w:val="en-GB"/>
              </w:rPr>
              <w:t>Assigned to Digicel Tonga Limited</w:t>
            </w:r>
          </w:p>
        </w:tc>
      </w:tr>
      <w:tr w:rsidR="000F7C77" w:rsidRPr="00614139" w14:paraId="7703160D" w14:textId="77777777" w:rsidTr="00B4783B">
        <w:trPr>
          <w:cantSplit/>
          <w:trHeight w:val="376"/>
          <w:tblHeader/>
          <w:jc w:val="center"/>
        </w:trPr>
        <w:tc>
          <w:tcPr>
            <w:tcW w:w="2422" w:type="dxa"/>
            <w:tcBorders>
              <w:top w:val="single" w:sz="4" w:space="0" w:color="auto"/>
            </w:tcBorders>
          </w:tcPr>
          <w:p w14:paraId="24FBE095"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880</w:t>
            </w:r>
          </w:p>
        </w:tc>
        <w:tc>
          <w:tcPr>
            <w:tcW w:w="966" w:type="dxa"/>
            <w:tcBorders>
              <w:top w:val="single" w:sz="4" w:space="0" w:color="auto"/>
            </w:tcBorders>
          </w:tcPr>
          <w:p w14:paraId="6DE37FF4"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951" w:type="dxa"/>
            <w:tcBorders>
              <w:top w:val="single" w:sz="4" w:space="0" w:color="auto"/>
            </w:tcBorders>
          </w:tcPr>
          <w:p w14:paraId="4BB0ACF3"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2835" w:type="dxa"/>
            <w:tcBorders>
              <w:top w:val="single" w:sz="4" w:space="0" w:color="auto"/>
            </w:tcBorders>
          </w:tcPr>
          <w:p w14:paraId="53E7C31D" w14:textId="77777777" w:rsidR="000F7C77" w:rsidRPr="001601FB" w:rsidRDefault="000F7C77" w:rsidP="003D1B52">
            <w:pPr>
              <w:spacing w:before="20" w:after="20"/>
              <w:jc w:val="left"/>
              <w:rPr>
                <w:rFonts w:asciiTheme="minorHAnsi" w:eastAsia="SimSun" w:hAnsiTheme="minorHAnsi"/>
                <w:color w:val="000000" w:themeColor="text1"/>
                <w:lang w:val="en-GB"/>
              </w:rPr>
            </w:pPr>
            <w:r w:rsidRPr="001601FB">
              <w:rPr>
                <w:rFonts w:asciiTheme="minorHAnsi" w:eastAsia="SimSun" w:hAnsiTheme="minorHAnsi"/>
                <w:color w:val="000000" w:themeColor="text1"/>
                <w:lang w:val="en-GB"/>
              </w:rPr>
              <w:t>Non-geographic, Mobile Service</w:t>
            </w:r>
          </w:p>
        </w:tc>
        <w:tc>
          <w:tcPr>
            <w:tcW w:w="2693" w:type="dxa"/>
            <w:tcBorders>
              <w:top w:val="single" w:sz="4" w:space="0" w:color="auto"/>
            </w:tcBorders>
          </w:tcPr>
          <w:p w14:paraId="7D350B65" w14:textId="77777777" w:rsidR="000F7C77" w:rsidRPr="00913392" w:rsidRDefault="000F7C77" w:rsidP="003D1B52">
            <w:pPr>
              <w:spacing w:before="20" w:after="20"/>
              <w:jc w:val="left"/>
              <w:rPr>
                <w:rFonts w:asciiTheme="minorHAnsi" w:eastAsia="SimSun" w:hAnsiTheme="minorHAnsi"/>
                <w:lang w:val="en-GB"/>
              </w:rPr>
            </w:pPr>
            <w:r w:rsidRPr="00913392">
              <w:rPr>
                <w:rFonts w:asciiTheme="minorHAnsi" w:eastAsia="SimSun" w:hAnsiTheme="minorHAnsi"/>
                <w:lang w:val="en-GB"/>
              </w:rPr>
              <w:t>Assigned to Digicel Tonga Limited</w:t>
            </w:r>
          </w:p>
        </w:tc>
      </w:tr>
      <w:tr w:rsidR="000F7C77" w:rsidRPr="00614139" w14:paraId="46DCE97B" w14:textId="77777777" w:rsidTr="00B4783B">
        <w:trPr>
          <w:cantSplit/>
          <w:trHeight w:val="376"/>
          <w:tblHeader/>
          <w:jc w:val="center"/>
        </w:trPr>
        <w:tc>
          <w:tcPr>
            <w:tcW w:w="2422" w:type="dxa"/>
            <w:tcBorders>
              <w:top w:val="single" w:sz="4" w:space="0" w:color="auto"/>
            </w:tcBorders>
          </w:tcPr>
          <w:p w14:paraId="4C71F45F"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890</w:t>
            </w:r>
          </w:p>
        </w:tc>
        <w:tc>
          <w:tcPr>
            <w:tcW w:w="966" w:type="dxa"/>
            <w:tcBorders>
              <w:top w:val="single" w:sz="4" w:space="0" w:color="auto"/>
            </w:tcBorders>
          </w:tcPr>
          <w:p w14:paraId="4AB8BFE5"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951" w:type="dxa"/>
            <w:tcBorders>
              <w:top w:val="single" w:sz="4" w:space="0" w:color="auto"/>
            </w:tcBorders>
          </w:tcPr>
          <w:p w14:paraId="2CA696CC" w14:textId="77777777" w:rsidR="000F7C77" w:rsidRPr="001601FB" w:rsidRDefault="000F7C77" w:rsidP="003D1B52">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2835" w:type="dxa"/>
            <w:tcBorders>
              <w:top w:val="single" w:sz="4" w:space="0" w:color="auto"/>
            </w:tcBorders>
          </w:tcPr>
          <w:p w14:paraId="0DF3EB73" w14:textId="77777777" w:rsidR="000F7C77" w:rsidRPr="001601FB" w:rsidRDefault="000F7C77" w:rsidP="003D1B52">
            <w:pPr>
              <w:spacing w:before="20" w:after="20"/>
              <w:jc w:val="left"/>
              <w:rPr>
                <w:rFonts w:asciiTheme="minorHAnsi" w:eastAsia="SimSun" w:hAnsiTheme="minorHAnsi"/>
                <w:color w:val="000000" w:themeColor="text1"/>
                <w:lang w:val="en-GB"/>
              </w:rPr>
            </w:pPr>
            <w:r w:rsidRPr="001601FB">
              <w:rPr>
                <w:rFonts w:asciiTheme="minorHAnsi" w:eastAsia="SimSun" w:hAnsiTheme="minorHAnsi"/>
                <w:color w:val="000000" w:themeColor="text1"/>
                <w:lang w:val="en-GB"/>
              </w:rPr>
              <w:t>Non-geographic, Mobile Service</w:t>
            </w:r>
          </w:p>
        </w:tc>
        <w:tc>
          <w:tcPr>
            <w:tcW w:w="2693" w:type="dxa"/>
            <w:tcBorders>
              <w:top w:val="single" w:sz="4" w:space="0" w:color="auto"/>
            </w:tcBorders>
          </w:tcPr>
          <w:p w14:paraId="619C5E5C" w14:textId="77777777" w:rsidR="000F7C77" w:rsidRPr="00913392" w:rsidRDefault="000F7C77" w:rsidP="003D1B52">
            <w:pPr>
              <w:spacing w:before="20" w:after="20"/>
              <w:jc w:val="left"/>
              <w:rPr>
                <w:rFonts w:asciiTheme="minorHAnsi" w:eastAsia="SimSun" w:hAnsiTheme="minorHAnsi"/>
                <w:lang w:val="en-GB"/>
              </w:rPr>
            </w:pPr>
            <w:r w:rsidRPr="00913392">
              <w:rPr>
                <w:rFonts w:asciiTheme="minorHAnsi" w:eastAsia="SimSun" w:hAnsiTheme="minorHAnsi"/>
                <w:lang w:val="en-GB"/>
              </w:rPr>
              <w:t>Assigned to Digicel Tonga Limited</w:t>
            </w:r>
          </w:p>
        </w:tc>
      </w:tr>
    </w:tbl>
    <w:p w14:paraId="03985412" w14:textId="0CB2C585" w:rsidR="000F7C77" w:rsidRDefault="00A34F25" w:rsidP="009140F5">
      <w:pPr>
        <w:pStyle w:val="enumlev1"/>
        <w:spacing w:after="120"/>
        <w:rPr>
          <w:rFonts w:eastAsia="Calibri"/>
          <w:b/>
          <w:bCs/>
          <w:lang w:val="en-NZ"/>
        </w:rPr>
      </w:pPr>
      <w:r w:rsidRPr="00AF5339">
        <w:rPr>
          <w:rFonts w:eastAsia="Calibri"/>
          <w:b/>
          <w:bCs/>
          <w:lang w:val="en-NZ"/>
        </w:rPr>
        <w:t>7.</w:t>
      </w:r>
      <w:r w:rsidRPr="00AF5339">
        <w:rPr>
          <w:rFonts w:eastAsia="Calibri"/>
          <w:b/>
          <w:bCs/>
          <w:lang w:val="en-NZ"/>
        </w:rPr>
        <w:tab/>
      </w:r>
      <w:r w:rsidR="000F7C77" w:rsidRPr="00AF5339">
        <w:rPr>
          <w:rFonts w:eastAsia="Calibri"/>
          <w:b/>
          <w:bCs/>
          <w:lang w:val="en-NZ"/>
        </w:rPr>
        <w:t>TFN (Toll Free Number) Plan</w:t>
      </w:r>
    </w:p>
    <w:p w14:paraId="41503BB5" w14:textId="271B7E10" w:rsidR="00110E51" w:rsidRPr="00AF5339" w:rsidRDefault="00110E51" w:rsidP="00110E51">
      <w:pPr>
        <w:pStyle w:val="enumlev1"/>
        <w:spacing w:after="120"/>
        <w:jc w:val="center"/>
        <w:rPr>
          <w:rFonts w:eastAsia="Calibri"/>
          <w:b/>
          <w:bCs/>
          <w:lang w:val="en-NZ"/>
        </w:rPr>
      </w:pPr>
      <w:r w:rsidRPr="00454219">
        <w:rPr>
          <w:b/>
          <w:lang w:val="en-NZ"/>
        </w:rPr>
        <w:t>Table 3</w:t>
      </w:r>
      <w:r>
        <w:rPr>
          <w:b/>
          <w:lang w:val="en-NZ"/>
        </w:rPr>
        <w:t xml:space="preserve"> </w:t>
      </w:r>
      <w:r w:rsidRPr="00110E51">
        <w:rPr>
          <w:b/>
          <w:lang w:val="en-NZ"/>
        </w:rPr>
        <w:t>–</w:t>
      </w:r>
      <w:r w:rsidRPr="00454219">
        <w:rPr>
          <w:b/>
          <w:lang w:val="en-NZ"/>
        </w:rPr>
        <w:t xml:space="preserve"> TFN (Toll Free Number) Plan</w:t>
      </w:r>
    </w:p>
    <w:tbl>
      <w:tblPr>
        <w:tblW w:w="9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984"/>
        <w:gridCol w:w="1134"/>
        <w:gridCol w:w="3642"/>
        <w:gridCol w:w="1620"/>
      </w:tblGrid>
      <w:tr w:rsidR="000F7C77" w:rsidRPr="00614139" w14:paraId="2B608145" w14:textId="77777777" w:rsidTr="00B4783B">
        <w:trPr>
          <w:cantSplit/>
          <w:trHeight w:val="614"/>
          <w:tblHeader/>
          <w:jc w:val="center"/>
        </w:trPr>
        <w:tc>
          <w:tcPr>
            <w:tcW w:w="2410" w:type="dxa"/>
            <w:vMerge w:val="restart"/>
            <w:vAlign w:val="center"/>
          </w:tcPr>
          <w:p w14:paraId="4A0ADCA1" w14:textId="77777777" w:rsidR="000F7C77" w:rsidRPr="00454219" w:rsidRDefault="000F7C77" w:rsidP="003D1B52">
            <w:pPr>
              <w:keepNext/>
              <w:spacing w:before="60" w:after="60"/>
              <w:jc w:val="center"/>
              <w:rPr>
                <w:i/>
                <w:lang w:val="en-GB"/>
              </w:rPr>
            </w:pPr>
            <w:r w:rsidRPr="00454219">
              <w:rPr>
                <w:i/>
                <w:lang w:val="en-GB"/>
              </w:rPr>
              <w:t>NDC (National Destination Code) or leading digits</w:t>
            </w:r>
            <w:r w:rsidRPr="00454219">
              <w:rPr>
                <w:i/>
                <w:lang w:val="en-GB"/>
              </w:rPr>
              <w:br/>
              <w:t>of N(S)N (National</w:t>
            </w:r>
            <w:r w:rsidRPr="00454219">
              <w:rPr>
                <w:i/>
                <w:lang w:val="en-GB"/>
              </w:rPr>
              <w:br/>
              <w:t>(Significant) Number)</w:t>
            </w:r>
          </w:p>
        </w:tc>
        <w:tc>
          <w:tcPr>
            <w:tcW w:w="2118" w:type="dxa"/>
            <w:gridSpan w:val="2"/>
            <w:vAlign w:val="center"/>
          </w:tcPr>
          <w:p w14:paraId="1DBED6D2" w14:textId="77777777" w:rsidR="000F7C77" w:rsidRPr="00454219" w:rsidRDefault="000F7C77" w:rsidP="003D1B52">
            <w:pPr>
              <w:keepNext/>
              <w:spacing w:before="60" w:after="60"/>
              <w:jc w:val="center"/>
              <w:rPr>
                <w:i/>
                <w:lang w:val="en-GB"/>
              </w:rPr>
            </w:pPr>
            <w:r w:rsidRPr="00454219">
              <w:rPr>
                <w:i/>
                <w:lang w:val="en-GB"/>
              </w:rPr>
              <w:t>N(S)N</w:t>
            </w:r>
            <w:r w:rsidRPr="00454219">
              <w:rPr>
                <w:i/>
                <w:lang w:val="en-GB"/>
              </w:rPr>
              <w:br/>
              <w:t>number length</w:t>
            </w:r>
          </w:p>
        </w:tc>
        <w:tc>
          <w:tcPr>
            <w:tcW w:w="3642" w:type="dxa"/>
            <w:vMerge w:val="restart"/>
            <w:vAlign w:val="center"/>
          </w:tcPr>
          <w:p w14:paraId="3D43F0F5" w14:textId="77777777" w:rsidR="000F7C77" w:rsidRPr="00454219" w:rsidRDefault="000F7C77" w:rsidP="003D1B52">
            <w:pPr>
              <w:keepNext/>
              <w:spacing w:before="60" w:after="60"/>
              <w:jc w:val="center"/>
              <w:rPr>
                <w:i/>
                <w:lang w:val="fr-FR"/>
              </w:rPr>
            </w:pPr>
            <w:r w:rsidRPr="00454219">
              <w:rPr>
                <w:i/>
                <w:lang w:val="fr-FR"/>
              </w:rPr>
              <w:t>Usage of E.164 Number</w:t>
            </w:r>
          </w:p>
        </w:tc>
        <w:tc>
          <w:tcPr>
            <w:tcW w:w="1620" w:type="dxa"/>
            <w:vMerge w:val="restart"/>
            <w:vAlign w:val="center"/>
          </w:tcPr>
          <w:p w14:paraId="727FC975" w14:textId="77777777" w:rsidR="000F7C77" w:rsidRPr="00454219" w:rsidRDefault="000F7C77" w:rsidP="003D1B52">
            <w:pPr>
              <w:keepNext/>
              <w:spacing w:before="60" w:after="60"/>
              <w:jc w:val="center"/>
              <w:rPr>
                <w:i/>
                <w:lang w:val="fr-FR"/>
              </w:rPr>
            </w:pPr>
            <w:r w:rsidRPr="00454219">
              <w:rPr>
                <w:i/>
                <w:lang w:val="fr-FR"/>
              </w:rPr>
              <w:t>Additional information</w:t>
            </w:r>
          </w:p>
        </w:tc>
      </w:tr>
      <w:tr w:rsidR="000F7C77" w:rsidRPr="00614139" w14:paraId="1DA50215" w14:textId="77777777" w:rsidTr="00B4783B">
        <w:trPr>
          <w:cantSplit/>
          <w:trHeight w:val="800"/>
          <w:tblHeader/>
          <w:jc w:val="center"/>
        </w:trPr>
        <w:tc>
          <w:tcPr>
            <w:tcW w:w="2410" w:type="dxa"/>
            <w:vMerge/>
            <w:vAlign w:val="center"/>
          </w:tcPr>
          <w:p w14:paraId="304BFFF8" w14:textId="77777777" w:rsidR="000F7C77" w:rsidRPr="00614139" w:rsidRDefault="000F7C77" w:rsidP="003D1B52">
            <w:pPr>
              <w:keepNext/>
              <w:spacing w:before="60" w:after="60"/>
              <w:jc w:val="center"/>
              <w:rPr>
                <w:b/>
                <w:i/>
                <w:lang w:val="fr-FR"/>
              </w:rPr>
            </w:pPr>
          </w:p>
        </w:tc>
        <w:tc>
          <w:tcPr>
            <w:tcW w:w="984" w:type="dxa"/>
            <w:vAlign w:val="center"/>
          </w:tcPr>
          <w:p w14:paraId="6EA7A701" w14:textId="77777777" w:rsidR="000F7C77" w:rsidRPr="00454219" w:rsidRDefault="000F7C77" w:rsidP="00B4783B">
            <w:pPr>
              <w:keepNext/>
              <w:spacing w:before="60" w:after="60"/>
              <w:ind w:left="-57" w:right="-57"/>
              <w:jc w:val="center"/>
              <w:rPr>
                <w:i/>
                <w:lang w:val="fr-FR"/>
              </w:rPr>
            </w:pPr>
            <w:r w:rsidRPr="00454219">
              <w:rPr>
                <w:i/>
                <w:lang w:val="fr-FR"/>
              </w:rPr>
              <w:t>Maximum length</w:t>
            </w:r>
          </w:p>
        </w:tc>
        <w:tc>
          <w:tcPr>
            <w:tcW w:w="1134" w:type="dxa"/>
            <w:vAlign w:val="center"/>
          </w:tcPr>
          <w:p w14:paraId="30BED05E" w14:textId="77777777" w:rsidR="000F7C77" w:rsidRPr="00454219" w:rsidRDefault="000F7C77" w:rsidP="00B4783B">
            <w:pPr>
              <w:keepNext/>
              <w:spacing w:before="60" w:after="60"/>
              <w:ind w:left="-57" w:right="-57"/>
              <w:jc w:val="center"/>
              <w:rPr>
                <w:i/>
                <w:lang w:val="fr-FR"/>
              </w:rPr>
            </w:pPr>
            <w:r w:rsidRPr="00454219">
              <w:rPr>
                <w:i/>
                <w:lang w:val="fr-FR"/>
              </w:rPr>
              <w:t>Minimum length</w:t>
            </w:r>
          </w:p>
        </w:tc>
        <w:tc>
          <w:tcPr>
            <w:tcW w:w="3642" w:type="dxa"/>
            <w:vMerge/>
            <w:vAlign w:val="center"/>
          </w:tcPr>
          <w:p w14:paraId="234C7B7E" w14:textId="77777777" w:rsidR="000F7C77" w:rsidRPr="00614139" w:rsidRDefault="000F7C77" w:rsidP="003D1B52">
            <w:pPr>
              <w:keepNext/>
              <w:spacing w:before="60" w:after="60"/>
              <w:jc w:val="center"/>
              <w:rPr>
                <w:b/>
                <w:i/>
                <w:lang w:val="fr-FR"/>
              </w:rPr>
            </w:pPr>
          </w:p>
        </w:tc>
        <w:tc>
          <w:tcPr>
            <w:tcW w:w="1620" w:type="dxa"/>
            <w:vMerge/>
            <w:vAlign w:val="center"/>
          </w:tcPr>
          <w:p w14:paraId="482A6657" w14:textId="77777777" w:rsidR="000F7C77" w:rsidRPr="00614139" w:rsidRDefault="000F7C77" w:rsidP="003D1B52">
            <w:pPr>
              <w:keepNext/>
              <w:spacing w:before="60" w:after="60"/>
              <w:jc w:val="center"/>
              <w:rPr>
                <w:b/>
                <w:i/>
                <w:lang w:val="fr-FR"/>
              </w:rPr>
            </w:pPr>
          </w:p>
        </w:tc>
      </w:tr>
      <w:tr w:rsidR="000F7C77" w:rsidRPr="00614139" w14:paraId="1956BE8B" w14:textId="77777777" w:rsidTr="00B4783B">
        <w:trPr>
          <w:cantSplit/>
          <w:trHeight w:val="539"/>
          <w:tblHeader/>
          <w:jc w:val="center"/>
        </w:trPr>
        <w:tc>
          <w:tcPr>
            <w:tcW w:w="2410" w:type="dxa"/>
          </w:tcPr>
          <w:p w14:paraId="5E4D9760" w14:textId="77777777" w:rsidR="000F7C77" w:rsidRPr="00614139" w:rsidRDefault="000F7C77" w:rsidP="003D1B52">
            <w:pPr>
              <w:spacing w:before="20" w:after="20"/>
              <w:ind w:right="734"/>
              <w:jc w:val="right"/>
              <w:rPr>
                <w:color w:val="000000"/>
                <w:lang w:val="fr-FR"/>
              </w:rPr>
            </w:pPr>
            <w:r w:rsidRPr="00614139">
              <w:rPr>
                <w:color w:val="000000"/>
                <w:lang w:val="fr-FR"/>
              </w:rPr>
              <w:t>0800</w:t>
            </w:r>
          </w:p>
        </w:tc>
        <w:tc>
          <w:tcPr>
            <w:tcW w:w="984" w:type="dxa"/>
          </w:tcPr>
          <w:p w14:paraId="61B51D1B" w14:textId="77777777" w:rsidR="000F7C77" w:rsidRPr="00614139" w:rsidRDefault="000F7C77" w:rsidP="003D1B52">
            <w:pPr>
              <w:spacing w:before="20" w:after="20"/>
              <w:jc w:val="center"/>
              <w:rPr>
                <w:color w:val="000000"/>
                <w:lang w:val="fr-FR"/>
              </w:rPr>
            </w:pPr>
            <w:r w:rsidRPr="00614139">
              <w:rPr>
                <w:color w:val="000000"/>
                <w:lang w:val="fr-FR"/>
              </w:rPr>
              <w:t>8</w:t>
            </w:r>
          </w:p>
        </w:tc>
        <w:tc>
          <w:tcPr>
            <w:tcW w:w="1134" w:type="dxa"/>
          </w:tcPr>
          <w:p w14:paraId="7C2A8FD6" w14:textId="77777777" w:rsidR="000F7C77" w:rsidRPr="00614139" w:rsidRDefault="000F7C77" w:rsidP="003D1B52">
            <w:pPr>
              <w:spacing w:before="20" w:after="20"/>
              <w:jc w:val="center"/>
              <w:rPr>
                <w:color w:val="000000"/>
                <w:lang w:val="fr-FR"/>
              </w:rPr>
            </w:pPr>
            <w:r w:rsidRPr="00614139">
              <w:rPr>
                <w:color w:val="000000"/>
                <w:lang w:val="fr-FR"/>
              </w:rPr>
              <w:t>7</w:t>
            </w:r>
          </w:p>
        </w:tc>
        <w:tc>
          <w:tcPr>
            <w:tcW w:w="3642" w:type="dxa"/>
          </w:tcPr>
          <w:p w14:paraId="07DD0EB0" w14:textId="77777777" w:rsidR="000F7C77" w:rsidRPr="00614139" w:rsidRDefault="000F7C77" w:rsidP="003D1B52">
            <w:pPr>
              <w:spacing w:before="20" w:after="20"/>
              <w:jc w:val="left"/>
              <w:rPr>
                <w:color w:val="000000"/>
                <w:lang w:val="en-GB"/>
              </w:rPr>
            </w:pPr>
            <w:r w:rsidRPr="00614139">
              <w:rPr>
                <w:color w:val="000000"/>
                <w:lang w:val="en-GB"/>
              </w:rPr>
              <w:t>Non-geographic, av</w:t>
            </w:r>
            <w:r>
              <w:rPr>
                <w:color w:val="000000"/>
                <w:lang w:val="en-GB"/>
              </w:rPr>
              <w:t>ai</w:t>
            </w:r>
            <w:r w:rsidRPr="00614139">
              <w:rPr>
                <w:color w:val="000000"/>
                <w:lang w:val="en-GB"/>
              </w:rPr>
              <w:t>lable for all local services</w:t>
            </w:r>
          </w:p>
        </w:tc>
        <w:tc>
          <w:tcPr>
            <w:tcW w:w="1620" w:type="dxa"/>
            <w:vAlign w:val="bottom"/>
          </w:tcPr>
          <w:p w14:paraId="468938D9" w14:textId="2A2A6442" w:rsidR="000F7C77" w:rsidRPr="00614139" w:rsidRDefault="000F7C77" w:rsidP="003D1B52">
            <w:pPr>
              <w:spacing w:before="20" w:after="20"/>
              <w:jc w:val="left"/>
              <w:rPr>
                <w:color w:val="000000"/>
                <w:lang w:val="en-GB"/>
              </w:rPr>
            </w:pPr>
            <w:r w:rsidRPr="00614139">
              <w:rPr>
                <w:color w:val="000000"/>
                <w:lang w:val="en-GB"/>
              </w:rPr>
              <w:t>Accessible for all voice services</w:t>
            </w:r>
          </w:p>
        </w:tc>
      </w:tr>
    </w:tbl>
    <w:p w14:paraId="20FC6471" w14:textId="3AD7835A" w:rsidR="000F7C77" w:rsidRPr="00614139" w:rsidRDefault="00A34F25" w:rsidP="00AF5339">
      <w:pPr>
        <w:pStyle w:val="enumlev1"/>
        <w:rPr>
          <w:rFonts w:eastAsia="Calibri"/>
          <w:b/>
          <w:lang w:val="en-NZ"/>
        </w:rPr>
      </w:pPr>
      <w:r w:rsidRPr="00614139">
        <w:rPr>
          <w:rFonts w:eastAsia="Calibri"/>
          <w:b/>
          <w:lang w:val="en-NZ"/>
        </w:rPr>
        <w:t>8.</w:t>
      </w:r>
      <w:r w:rsidRPr="00614139">
        <w:rPr>
          <w:rFonts w:eastAsia="Calibri"/>
          <w:b/>
          <w:lang w:val="en-NZ"/>
        </w:rPr>
        <w:tab/>
      </w:r>
      <w:r w:rsidR="000F7C77" w:rsidRPr="00AF5339">
        <w:rPr>
          <w:rFonts w:eastAsia="Calibri"/>
          <w:b/>
          <w:bCs/>
          <w:lang w:val="en-NZ"/>
        </w:rPr>
        <w:t>Short</w:t>
      </w:r>
      <w:r w:rsidR="000F7C77" w:rsidRPr="00614139">
        <w:rPr>
          <w:rFonts w:eastAsia="Calibri"/>
          <w:b/>
          <w:lang w:val="en-NZ"/>
        </w:rPr>
        <w:t xml:space="preserve"> Code Number Plan</w:t>
      </w:r>
    </w:p>
    <w:p w14:paraId="3716FADD" w14:textId="5845E5FA" w:rsidR="000F7C77" w:rsidRPr="00110E51" w:rsidRDefault="000F7C77" w:rsidP="00110E51">
      <w:pPr>
        <w:spacing w:after="120"/>
        <w:jc w:val="center"/>
        <w:rPr>
          <w:rFonts w:eastAsia="Calibri"/>
          <w:b/>
          <w:bCs/>
          <w:lang w:val="en-NZ"/>
        </w:rPr>
      </w:pPr>
      <w:r w:rsidRPr="00110E51">
        <w:rPr>
          <w:rFonts w:eastAsia="Calibri"/>
          <w:b/>
          <w:bCs/>
          <w:lang w:val="en-NZ"/>
        </w:rPr>
        <w:t>Table 4</w:t>
      </w:r>
      <w:r w:rsidR="00110E51">
        <w:rPr>
          <w:rFonts w:eastAsia="Calibri"/>
          <w:b/>
          <w:bCs/>
          <w:lang w:val="en-NZ"/>
        </w:rPr>
        <w:t xml:space="preserve"> </w:t>
      </w:r>
      <w:r w:rsidR="00110E51" w:rsidRPr="00110E51">
        <w:rPr>
          <w:rFonts w:eastAsia="Calibri"/>
          <w:b/>
          <w:bCs/>
          <w:lang w:val="en-NZ"/>
        </w:rPr>
        <w:t>–</w:t>
      </w:r>
      <w:r w:rsidRPr="00110E51">
        <w:rPr>
          <w:rFonts w:eastAsia="Calibri"/>
          <w:b/>
          <w:bCs/>
          <w:lang w:val="en-NZ"/>
        </w:rPr>
        <w:t xml:space="preserve"> Short Code Number Plan</w:t>
      </w:r>
    </w:p>
    <w:tbl>
      <w:tblPr>
        <w:tblW w:w="97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8"/>
        <w:gridCol w:w="976"/>
        <w:gridCol w:w="1134"/>
        <w:gridCol w:w="3560"/>
        <w:gridCol w:w="1709"/>
      </w:tblGrid>
      <w:tr w:rsidR="000F7C77" w:rsidRPr="00614139" w14:paraId="0EC8FD08" w14:textId="77777777" w:rsidTr="00B4783B">
        <w:trPr>
          <w:cantSplit/>
          <w:trHeight w:val="614"/>
          <w:tblHeader/>
          <w:jc w:val="center"/>
        </w:trPr>
        <w:tc>
          <w:tcPr>
            <w:tcW w:w="2418" w:type="dxa"/>
            <w:vMerge w:val="restart"/>
            <w:vAlign w:val="center"/>
          </w:tcPr>
          <w:p w14:paraId="0C956F44" w14:textId="77777777" w:rsidR="000F7C77" w:rsidRPr="00454219" w:rsidRDefault="000F7C77" w:rsidP="003D1B52">
            <w:pPr>
              <w:keepNext/>
              <w:spacing w:before="20" w:after="20"/>
              <w:jc w:val="center"/>
              <w:rPr>
                <w:bCs/>
                <w:i/>
              </w:rPr>
            </w:pPr>
            <w:r w:rsidRPr="00454219">
              <w:rPr>
                <w:bCs/>
                <w:i/>
              </w:rPr>
              <w:t>NDC (National Destination Code) or leading digits</w:t>
            </w:r>
            <w:r w:rsidRPr="00454219">
              <w:rPr>
                <w:bCs/>
                <w:i/>
              </w:rPr>
              <w:br/>
              <w:t>of N(S)N (National</w:t>
            </w:r>
            <w:r w:rsidRPr="00454219">
              <w:rPr>
                <w:bCs/>
                <w:i/>
              </w:rPr>
              <w:br/>
              <w:t>(Significant) Number)</w:t>
            </w:r>
          </w:p>
        </w:tc>
        <w:tc>
          <w:tcPr>
            <w:tcW w:w="2110" w:type="dxa"/>
            <w:gridSpan w:val="2"/>
            <w:vAlign w:val="center"/>
          </w:tcPr>
          <w:p w14:paraId="5BDA2A71" w14:textId="77777777" w:rsidR="000F7C77" w:rsidRPr="00454219" w:rsidRDefault="000F7C77" w:rsidP="003D1B52">
            <w:pPr>
              <w:keepNext/>
              <w:spacing w:before="20" w:after="20"/>
              <w:jc w:val="center"/>
              <w:rPr>
                <w:bCs/>
                <w:i/>
              </w:rPr>
            </w:pPr>
            <w:r w:rsidRPr="00454219">
              <w:rPr>
                <w:bCs/>
                <w:i/>
              </w:rPr>
              <w:t>N(S)N</w:t>
            </w:r>
            <w:r w:rsidRPr="00454219">
              <w:rPr>
                <w:bCs/>
                <w:i/>
              </w:rPr>
              <w:br/>
              <w:t>number length</w:t>
            </w:r>
          </w:p>
        </w:tc>
        <w:tc>
          <w:tcPr>
            <w:tcW w:w="3560" w:type="dxa"/>
            <w:vMerge w:val="restart"/>
            <w:vAlign w:val="center"/>
          </w:tcPr>
          <w:p w14:paraId="5B9B075E" w14:textId="77777777" w:rsidR="000F7C77" w:rsidRPr="00454219" w:rsidRDefault="000F7C77" w:rsidP="003D1B52">
            <w:pPr>
              <w:keepNext/>
              <w:spacing w:before="20" w:after="20"/>
              <w:jc w:val="center"/>
              <w:rPr>
                <w:bCs/>
                <w:i/>
                <w:lang w:val="fr-FR"/>
              </w:rPr>
            </w:pPr>
            <w:r w:rsidRPr="00454219">
              <w:rPr>
                <w:bCs/>
                <w:i/>
                <w:lang w:val="fr-FR"/>
              </w:rPr>
              <w:t>Usage of E.164 Number</w:t>
            </w:r>
          </w:p>
        </w:tc>
        <w:tc>
          <w:tcPr>
            <w:tcW w:w="1709" w:type="dxa"/>
            <w:vMerge w:val="restart"/>
            <w:vAlign w:val="center"/>
          </w:tcPr>
          <w:p w14:paraId="65768494" w14:textId="77777777" w:rsidR="000F7C77" w:rsidRPr="00454219" w:rsidRDefault="000F7C77" w:rsidP="003D1B52">
            <w:pPr>
              <w:spacing w:before="20" w:after="20"/>
              <w:jc w:val="center"/>
              <w:rPr>
                <w:bCs/>
                <w:i/>
                <w:lang w:val="fr-FR"/>
              </w:rPr>
            </w:pPr>
            <w:r w:rsidRPr="00454219">
              <w:rPr>
                <w:bCs/>
                <w:i/>
                <w:lang w:val="fr-FR"/>
              </w:rPr>
              <w:t>Additional information</w:t>
            </w:r>
          </w:p>
        </w:tc>
      </w:tr>
      <w:tr w:rsidR="000F7C77" w:rsidRPr="00614139" w14:paraId="47F2CD51" w14:textId="77777777" w:rsidTr="00B4783B">
        <w:trPr>
          <w:cantSplit/>
          <w:trHeight w:val="800"/>
          <w:tblHeader/>
          <w:jc w:val="center"/>
        </w:trPr>
        <w:tc>
          <w:tcPr>
            <w:tcW w:w="2418" w:type="dxa"/>
            <w:vMerge/>
            <w:vAlign w:val="center"/>
          </w:tcPr>
          <w:p w14:paraId="4F9FD886" w14:textId="77777777" w:rsidR="000F7C77" w:rsidRPr="00614139" w:rsidRDefault="000F7C77" w:rsidP="003D1B52">
            <w:pPr>
              <w:keepNext/>
              <w:spacing w:before="20" w:after="20"/>
              <w:jc w:val="center"/>
              <w:rPr>
                <w:bCs/>
                <w:i/>
                <w:lang w:val="fr-FR"/>
              </w:rPr>
            </w:pPr>
          </w:p>
        </w:tc>
        <w:tc>
          <w:tcPr>
            <w:tcW w:w="976" w:type="dxa"/>
            <w:vAlign w:val="center"/>
          </w:tcPr>
          <w:p w14:paraId="4242647F" w14:textId="77777777" w:rsidR="000F7C77" w:rsidRPr="00454219" w:rsidRDefault="000F7C77" w:rsidP="00B4783B">
            <w:pPr>
              <w:keepNext/>
              <w:spacing w:before="20" w:after="20"/>
              <w:ind w:left="-57" w:right="-57"/>
              <w:jc w:val="center"/>
              <w:rPr>
                <w:bCs/>
                <w:i/>
                <w:lang w:val="fr-FR"/>
              </w:rPr>
            </w:pPr>
            <w:r w:rsidRPr="00454219">
              <w:rPr>
                <w:bCs/>
                <w:i/>
                <w:lang w:val="fr-FR"/>
              </w:rPr>
              <w:t>Maximum length</w:t>
            </w:r>
          </w:p>
        </w:tc>
        <w:tc>
          <w:tcPr>
            <w:tcW w:w="1134" w:type="dxa"/>
            <w:vAlign w:val="center"/>
          </w:tcPr>
          <w:p w14:paraId="0816317C" w14:textId="77777777" w:rsidR="000F7C77" w:rsidRPr="00454219" w:rsidRDefault="000F7C77" w:rsidP="00B4783B">
            <w:pPr>
              <w:keepNext/>
              <w:spacing w:before="20" w:after="20"/>
              <w:ind w:left="-57" w:right="-57"/>
              <w:jc w:val="center"/>
              <w:rPr>
                <w:bCs/>
                <w:i/>
                <w:lang w:val="fr-FR"/>
              </w:rPr>
            </w:pPr>
            <w:r w:rsidRPr="00454219">
              <w:rPr>
                <w:bCs/>
                <w:i/>
                <w:lang w:val="fr-FR"/>
              </w:rPr>
              <w:t>Minimum length</w:t>
            </w:r>
          </w:p>
        </w:tc>
        <w:tc>
          <w:tcPr>
            <w:tcW w:w="3560" w:type="dxa"/>
            <w:vMerge/>
            <w:vAlign w:val="center"/>
          </w:tcPr>
          <w:p w14:paraId="56751140" w14:textId="77777777" w:rsidR="000F7C77" w:rsidRPr="00614139" w:rsidRDefault="000F7C77" w:rsidP="003D1B52">
            <w:pPr>
              <w:keepNext/>
              <w:spacing w:before="20" w:after="20"/>
              <w:jc w:val="center"/>
              <w:rPr>
                <w:bCs/>
                <w:i/>
                <w:lang w:val="fr-FR"/>
              </w:rPr>
            </w:pPr>
          </w:p>
        </w:tc>
        <w:tc>
          <w:tcPr>
            <w:tcW w:w="1709" w:type="dxa"/>
            <w:vMerge/>
            <w:vAlign w:val="center"/>
          </w:tcPr>
          <w:p w14:paraId="6423AEB9" w14:textId="77777777" w:rsidR="000F7C77" w:rsidRPr="00614139" w:rsidRDefault="000F7C77" w:rsidP="003D1B52">
            <w:pPr>
              <w:keepNext/>
              <w:spacing w:before="20" w:after="20"/>
              <w:jc w:val="center"/>
              <w:rPr>
                <w:bCs/>
                <w:i/>
                <w:lang w:val="fr-FR"/>
              </w:rPr>
            </w:pPr>
          </w:p>
        </w:tc>
      </w:tr>
      <w:tr w:rsidR="000F7C77" w:rsidRPr="00614139" w14:paraId="60BD3338" w14:textId="77777777" w:rsidTr="00B4783B">
        <w:trPr>
          <w:cantSplit/>
          <w:trHeight w:val="539"/>
          <w:tblHeader/>
          <w:jc w:val="center"/>
        </w:trPr>
        <w:tc>
          <w:tcPr>
            <w:tcW w:w="2418" w:type="dxa"/>
          </w:tcPr>
          <w:p w14:paraId="48BB7BA9" w14:textId="77777777" w:rsidR="000F7C77" w:rsidRPr="00614139" w:rsidRDefault="000F7C77" w:rsidP="003D1B52">
            <w:pPr>
              <w:spacing w:before="20" w:after="20"/>
              <w:jc w:val="center"/>
              <w:rPr>
                <w:color w:val="000000"/>
                <w:lang w:val="fr-FR"/>
              </w:rPr>
            </w:pPr>
            <w:r w:rsidRPr="00614139">
              <w:rPr>
                <w:color w:val="000000"/>
                <w:lang w:val="fr-FR"/>
              </w:rPr>
              <w:t>7</w:t>
            </w:r>
          </w:p>
        </w:tc>
        <w:tc>
          <w:tcPr>
            <w:tcW w:w="976" w:type="dxa"/>
          </w:tcPr>
          <w:p w14:paraId="5B83D710" w14:textId="77777777" w:rsidR="000F7C77" w:rsidRPr="00614139" w:rsidRDefault="000F7C77" w:rsidP="003D1B52">
            <w:pPr>
              <w:spacing w:before="20" w:after="20"/>
              <w:jc w:val="center"/>
              <w:rPr>
                <w:color w:val="000000"/>
                <w:lang w:val="fr-FR"/>
              </w:rPr>
            </w:pPr>
            <w:r w:rsidRPr="00614139">
              <w:rPr>
                <w:color w:val="000000"/>
                <w:lang w:val="fr-FR"/>
              </w:rPr>
              <w:t>3</w:t>
            </w:r>
          </w:p>
        </w:tc>
        <w:tc>
          <w:tcPr>
            <w:tcW w:w="1134" w:type="dxa"/>
          </w:tcPr>
          <w:p w14:paraId="6BDE6464" w14:textId="77777777" w:rsidR="000F7C77" w:rsidRPr="00614139" w:rsidRDefault="000F7C77" w:rsidP="003D1B52">
            <w:pPr>
              <w:spacing w:before="20" w:after="20"/>
              <w:jc w:val="center"/>
              <w:rPr>
                <w:color w:val="000000"/>
                <w:lang w:val="fr-FR"/>
              </w:rPr>
            </w:pPr>
            <w:r w:rsidRPr="00614139">
              <w:rPr>
                <w:color w:val="000000"/>
                <w:lang w:val="fr-FR"/>
              </w:rPr>
              <w:t>3</w:t>
            </w:r>
          </w:p>
        </w:tc>
        <w:tc>
          <w:tcPr>
            <w:tcW w:w="3560" w:type="dxa"/>
          </w:tcPr>
          <w:p w14:paraId="4DBE3987" w14:textId="77777777" w:rsidR="000F7C77" w:rsidRPr="00614139" w:rsidRDefault="000F7C77" w:rsidP="003D1B52">
            <w:pPr>
              <w:spacing w:before="20" w:after="20"/>
              <w:jc w:val="left"/>
              <w:rPr>
                <w:color w:val="000000"/>
                <w:lang w:val="en-GB"/>
              </w:rPr>
            </w:pPr>
            <w:r w:rsidRPr="00614139">
              <w:rPr>
                <w:color w:val="000000"/>
                <w:lang w:val="en-GB"/>
              </w:rPr>
              <w:t>Non-geographic: SMS RapidPro for UNICEF</w:t>
            </w:r>
          </w:p>
        </w:tc>
        <w:tc>
          <w:tcPr>
            <w:tcW w:w="1709" w:type="dxa"/>
          </w:tcPr>
          <w:p w14:paraId="15B1CAC9" w14:textId="77777777" w:rsidR="000F7C77" w:rsidRPr="00614139" w:rsidRDefault="000F7C77" w:rsidP="00E84B57">
            <w:pPr>
              <w:spacing w:before="20" w:after="20"/>
              <w:jc w:val="left"/>
              <w:rPr>
                <w:color w:val="000000"/>
                <w:highlight w:val="yellow"/>
                <w:lang w:val="en-GB"/>
              </w:rPr>
            </w:pPr>
            <w:r w:rsidRPr="00614139">
              <w:rPr>
                <w:color w:val="000000"/>
                <w:lang w:val="en-GB"/>
              </w:rPr>
              <w:t>SMS services</w:t>
            </w:r>
          </w:p>
        </w:tc>
      </w:tr>
      <w:tr w:rsidR="000F7C77" w:rsidRPr="00614139" w14:paraId="268E9606" w14:textId="77777777" w:rsidTr="00B4783B">
        <w:trPr>
          <w:cantSplit/>
          <w:trHeight w:val="247"/>
          <w:tblHeader/>
          <w:jc w:val="center"/>
        </w:trPr>
        <w:tc>
          <w:tcPr>
            <w:tcW w:w="2418" w:type="dxa"/>
          </w:tcPr>
          <w:p w14:paraId="5562E002" w14:textId="77777777" w:rsidR="000F7C77" w:rsidRPr="00614139" w:rsidRDefault="000F7C77" w:rsidP="003D1B52">
            <w:pPr>
              <w:spacing w:before="20" w:after="20"/>
              <w:jc w:val="center"/>
              <w:rPr>
                <w:lang w:val="fr-FR"/>
              </w:rPr>
            </w:pPr>
            <w:r w:rsidRPr="00614139">
              <w:rPr>
                <w:lang w:val="fr-FR"/>
              </w:rPr>
              <w:t>9</w:t>
            </w:r>
          </w:p>
        </w:tc>
        <w:tc>
          <w:tcPr>
            <w:tcW w:w="976" w:type="dxa"/>
          </w:tcPr>
          <w:p w14:paraId="4D387F72" w14:textId="77777777" w:rsidR="000F7C77" w:rsidRPr="00614139" w:rsidRDefault="000F7C77" w:rsidP="003D1B52">
            <w:pPr>
              <w:spacing w:before="20" w:after="20"/>
              <w:jc w:val="center"/>
              <w:rPr>
                <w:lang w:val="fr-FR"/>
              </w:rPr>
            </w:pPr>
            <w:r w:rsidRPr="00614139">
              <w:rPr>
                <w:lang w:val="fr-FR"/>
              </w:rPr>
              <w:t>3</w:t>
            </w:r>
          </w:p>
        </w:tc>
        <w:tc>
          <w:tcPr>
            <w:tcW w:w="1134" w:type="dxa"/>
          </w:tcPr>
          <w:p w14:paraId="0B7E26A3" w14:textId="77777777" w:rsidR="000F7C77" w:rsidRPr="00614139" w:rsidRDefault="000F7C77" w:rsidP="003D1B52">
            <w:pPr>
              <w:spacing w:before="20" w:after="20"/>
              <w:jc w:val="center"/>
              <w:rPr>
                <w:lang w:val="fr-FR"/>
              </w:rPr>
            </w:pPr>
            <w:r w:rsidRPr="00614139">
              <w:rPr>
                <w:lang w:val="fr-FR"/>
              </w:rPr>
              <w:t>3</w:t>
            </w:r>
          </w:p>
        </w:tc>
        <w:tc>
          <w:tcPr>
            <w:tcW w:w="3560" w:type="dxa"/>
          </w:tcPr>
          <w:p w14:paraId="019CF61D" w14:textId="77777777" w:rsidR="000F7C77" w:rsidRPr="00913392" w:rsidRDefault="000F7C77" w:rsidP="003D1B52">
            <w:pPr>
              <w:spacing w:before="20" w:after="20"/>
              <w:jc w:val="left"/>
              <w:rPr>
                <w:color w:val="000000"/>
                <w:lang w:val="en-GB"/>
              </w:rPr>
            </w:pPr>
            <w:r w:rsidRPr="00913392">
              <w:rPr>
                <w:color w:val="000000"/>
                <w:lang w:val="en-GB"/>
              </w:rPr>
              <w:t>Non-geographic numbers for mobile and fixed services</w:t>
            </w:r>
          </w:p>
        </w:tc>
        <w:tc>
          <w:tcPr>
            <w:tcW w:w="1709" w:type="dxa"/>
          </w:tcPr>
          <w:p w14:paraId="7D9A612A" w14:textId="77777777" w:rsidR="000F7C77" w:rsidRPr="00913392" w:rsidRDefault="000F7C77" w:rsidP="00E84B57">
            <w:pPr>
              <w:spacing w:before="20" w:after="20"/>
              <w:jc w:val="left"/>
              <w:rPr>
                <w:color w:val="000000"/>
                <w:lang w:val="en-GB"/>
              </w:rPr>
            </w:pPr>
            <w:r w:rsidRPr="00913392">
              <w:rPr>
                <w:color w:val="000000"/>
                <w:lang w:val="en-GB"/>
              </w:rPr>
              <w:t>Local switch only, accessible for all voice services</w:t>
            </w:r>
          </w:p>
        </w:tc>
      </w:tr>
    </w:tbl>
    <w:p w14:paraId="471E3CAB" w14:textId="77777777" w:rsidR="000F7C77" w:rsidRPr="00614139" w:rsidRDefault="000F7C77" w:rsidP="003D1B52">
      <w:pPr>
        <w:overflowPunct/>
        <w:autoSpaceDE/>
        <w:autoSpaceDN/>
        <w:adjustRightInd/>
        <w:spacing w:before="20" w:after="20"/>
        <w:contextualSpacing/>
        <w:jc w:val="left"/>
        <w:textAlignment w:val="auto"/>
        <w:rPr>
          <w:rFonts w:eastAsia="Calibri"/>
          <w:b/>
          <w:lang w:val="en-NZ"/>
        </w:rPr>
      </w:pPr>
    </w:p>
    <w:p w14:paraId="6E0A59D0" w14:textId="77777777" w:rsidR="000F7C77" w:rsidRPr="00614139" w:rsidRDefault="000F7C77" w:rsidP="003D1B52">
      <w:pPr>
        <w:overflowPunct/>
        <w:autoSpaceDE/>
        <w:autoSpaceDN/>
        <w:adjustRightInd/>
        <w:spacing w:before="20" w:after="20"/>
        <w:contextualSpacing/>
        <w:jc w:val="left"/>
        <w:textAlignment w:val="auto"/>
        <w:rPr>
          <w:rFonts w:eastAsia="Calibri"/>
          <w:lang w:val="en-NZ"/>
        </w:rPr>
      </w:pPr>
      <w:r w:rsidRPr="00614139">
        <w:rPr>
          <w:rFonts w:eastAsia="Calibri"/>
          <w:lang w:val="en-NZ"/>
        </w:rPr>
        <w:t>Contact:</w:t>
      </w:r>
    </w:p>
    <w:p w14:paraId="2D62C15C" w14:textId="03EEE86B" w:rsidR="000F7C77" w:rsidRDefault="00AF5339" w:rsidP="00AF5339">
      <w:pPr>
        <w:tabs>
          <w:tab w:val="clear" w:pos="1276"/>
          <w:tab w:val="left" w:pos="1344"/>
        </w:tabs>
        <w:ind w:left="567" w:hanging="567"/>
        <w:jc w:val="left"/>
      </w:pPr>
      <w:r>
        <w:tab/>
      </w:r>
      <w:r w:rsidR="000F7C77" w:rsidRPr="00614139">
        <w:t xml:space="preserve">Mr </w:t>
      </w:r>
      <w:r w:rsidR="000F7C77" w:rsidRPr="00913392">
        <w:rPr>
          <w:noProof w:val="0"/>
          <w:color w:val="000000"/>
          <w:lang w:val="en-GB"/>
        </w:rPr>
        <w:t>Paula</w:t>
      </w:r>
      <w:r w:rsidR="000F7C77" w:rsidRPr="00614139">
        <w:t xml:space="preserve"> Pouvalu Ma’u</w:t>
      </w:r>
      <w:r w:rsidR="000F7C77" w:rsidRPr="00614139">
        <w:br/>
        <w:t>Chief Executive Officer</w:t>
      </w:r>
      <w:r w:rsidR="000F7C77" w:rsidRPr="00614139">
        <w:br/>
        <w:t>MEIDECC</w:t>
      </w:r>
      <w:r w:rsidR="000F7C77" w:rsidRPr="00614139">
        <w:br/>
        <w:t>P.O. Box 1380</w:t>
      </w:r>
      <w:r>
        <w:br/>
      </w:r>
      <w:r w:rsidR="000F7C77" w:rsidRPr="00614139">
        <w:t>Level 2 Sanft Building</w:t>
      </w:r>
      <w:r>
        <w:br/>
      </w:r>
      <w:r w:rsidR="000F7C77" w:rsidRPr="00614139">
        <w:t>NUKU’ALOFA</w:t>
      </w:r>
      <w:r>
        <w:br/>
      </w:r>
      <w:r w:rsidR="000F7C77" w:rsidRPr="00614139">
        <w:t>Tonga</w:t>
      </w:r>
      <w:r w:rsidR="000F7C77" w:rsidRPr="00614139">
        <w:br/>
        <w:t>Tel</w:t>
      </w:r>
      <w:r>
        <w:t>.</w:t>
      </w:r>
      <w:r w:rsidR="000F7C77" w:rsidRPr="00614139">
        <w:t>:</w:t>
      </w:r>
      <w:r w:rsidR="000F7C77" w:rsidRPr="00614139">
        <w:tab/>
        <w:t>+676 28170</w:t>
      </w:r>
      <w:r w:rsidR="000F7C77" w:rsidRPr="00614139">
        <w:br/>
        <w:t>Fax:</w:t>
      </w:r>
      <w:r w:rsidR="000F7C77" w:rsidRPr="00614139">
        <w:tab/>
        <w:t>+676 24861</w:t>
      </w:r>
      <w:r w:rsidR="000F7C77" w:rsidRPr="00614139">
        <w:br/>
        <w:t xml:space="preserve">E-mail: </w:t>
      </w:r>
      <w:r w:rsidR="000F7C77" w:rsidRPr="00614139">
        <w:tab/>
      </w:r>
      <w:r w:rsidR="00A41527" w:rsidRPr="004C1671">
        <w:t>paulm@mic.gov.to</w:t>
      </w:r>
    </w:p>
    <w:p w14:paraId="57FE9512" w14:textId="77777777" w:rsidR="00A41527" w:rsidRPr="00C35393" w:rsidRDefault="00A41527" w:rsidP="00AF5339">
      <w:pPr>
        <w:tabs>
          <w:tab w:val="clear" w:pos="1276"/>
          <w:tab w:val="left" w:pos="1344"/>
        </w:tabs>
        <w:ind w:left="567" w:hanging="567"/>
        <w:jc w:val="left"/>
        <w:rPr>
          <w:rFonts w:asciiTheme="minorHAnsi" w:hAnsiTheme="minorHAnsi" w:cstheme="minorHAnsi"/>
          <w:lang w:val="en-NZ"/>
        </w:rPr>
      </w:pPr>
    </w:p>
    <w:p w14:paraId="67D1367B" w14:textId="77777777" w:rsidR="000F7C77" w:rsidRPr="00BB624D" w:rsidRDefault="000F7C77" w:rsidP="00BB624D">
      <w:pPr>
        <w:pStyle w:val="Heading20"/>
        <w:rPr>
          <w:lang w:val="en-US"/>
        </w:rPr>
      </w:pPr>
      <w:bookmarkStart w:id="1174" w:name="_Toc474504482"/>
      <w:bookmarkStart w:id="1175" w:name="_Toc78207945"/>
      <w:r w:rsidRPr="00BB624D">
        <w:rPr>
          <w:lang w:val="en-US"/>
        </w:rPr>
        <w:t>Other communication</w:t>
      </w:r>
      <w:bookmarkEnd w:id="1174"/>
      <w:bookmarkEnd w:id="1175"/>
    </w:p>
    <w:p w14:paraId="6023F91A" w14:textId="77777777" w:rsidR="000F7C77" w:rsidRDefault="000F7C77" w:rsidP="003D1B52">
      <w:pPr>
        <w:tabs>
          <w:tab w:val="clear" w:pos="1276"/>
          <w:tab w:val="clear" w:pos="1843"/>
          <w:tab w:val="left" w:pos="1134"/>
          <w:tab w:val="left" w:pos="1560"/>
          <w:tab w:val="left" w:pos="2127"/>
        </w:tabs>
        <w:spacing w:before="360"/>
        <w:jc w:val="left"/>
        <w:outlineLvl w:val="3"/>
        <w:rPr>
          <w:b/>
          <w:bCs/>
        </w:rPr>
      </w:pPr>
      <w:r>
        <w:rPr>
          <w:b/>
          <w:bCs/>
        </w:rPr>
        <w:t>Austria</w:t>
      </w:r>
    </w:p>
    <w:p w14:paraId="5F185447" w14:textId="77777777" w:rsidR="000F7C77" w:rsidRDefault="000F7C77" w:rsidP="003D1B52">
      <w:pPr>
        <w:tabs>
          <w:tab w:val="clear" w:pos="1276"/>
          <w:tab w:val="clear" w:pos="1843"/>
          <w:tab w:val="left" w:pos="1134"/>
          <w:tab w:val="left" w:pos="1560"/>
          <w:tab w:val="left" w:pos="2127"/>
        </w:tabs>
        <w:spacing w:before="40"/>
        <w:jc w:val="left"/>
        <w:outlineLvl w:val="4"/>
        <w:rPr>
          <w:szCs w:val="18"/>
        </w:rPr>
      </w:pPr>
      <w:r>
        <w:rPr>
          <w:szCs w:val="18"/>
        </w:rPr>
        <w:t>Communication of 9.VII.2021:</w:t>
      </w:r>
    </w:p>
    <w:p w14:paraId="2C8CD554" w14:textId="76F806B8" w:rsidR="009906E1" w:rsidRDefault="000F7C77" w:rsidP="005A6E3C">
      <w:r w:rsidRPr="00F31AD3">
        <w:t>On the occasion of the</w:t>
      </w:r>
      <w:r>
        <w:t xml:space="preserve"> "</w:t>
      </w:r>
      <w:r w:rsidRPr="002052B7">
        <w:t>35 years of European DX Foundation (EUDXF)</w:t>
      </w:r>
      <w:r>
        <w:t xml:space="preserve">", </w:t>
      </w:r>
      <w:r w:rsidRPr="001D6735">
        <w:t>the Austr</w:t>
      </w:r>
      <w:r>
        <w:t xml:space="preserve">ian Administration authorizes an Austrian </w:t>
      </w:r>
      <w:r w:rsidRPr="001D6735">
        <w:t>amateur station to use the special call sign</w:t>
      </w:r>
      <w:r>
        <w:t xml:space="preserve"> </w:t>
      </w:r>
      <w:r w:rsidRPr="002052B7">
        <w:rPr>
          <w:b/>
          <w:bCs/>
        </w:rPr>
        <w:t>OE35EUDXF</w:t>
      </w:r>
      <w:r w:rsidRPr="001C2DE0">
        <w:t xml:space="preserve"> </w:t>
      </w:r>
      <w:r>
        <w:t>from 1 to 30 November 2021.</w:t>
      </w:r>
    </w:p>
    <w:p w14:paraId="5BEFB5A2" w14:textId="77777777" w:rsidR="001C3FD2" w:rsidRPr="005A6E3C" w:rsidRDefault="001C3FD2"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5A6E3C"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5A6E3C" w:rsidSect="00D6178A">
          <w:footerReference w:type="even" r:id="rId16"/>
          <w:footerReference w:type="default" r:id="rId17"/>
          <w:type w:val="continuous"/>
          <w:pgSz w:w="11901" w:h="16840" w:code="9"/>
          <w:pgMar w:top="1021" w:right="1418" w:bottom="1021" w:left="1418" w:header="720" w:footer="567" w:gutter="0"/>
          <w:paperSrc w:first="15" w:other="15"/>
          <w:cols w:space="720"/>
          <w:docGrid w:linePitch="272"/>
        </w:sectPr>
      </w:pPr>
    </w:p>
    <w:p w14:paraId="713F44A7" w14:textId="77777777" w:rsidR="00374F70" w:rsidRPr="000839FC" w:rsidRDefault="00374F70" w:rsidP="00110E51">
      <w:pPr>
        <w:pStyle w:val="Heading20"/>
        <w:spacing w:before="0"/>
        <w:rPr>
          <w:lang w:val="en-GB"/>
        </w:rPr>
      </w:pPr>
      <w:bookmarkStart w:id="1176" w:name="_Toc6411909"/>
      <w:bookmarkStart w:id="1177" w:name="_Toc6215744"/>
      <w:bookmarkStart w:id="1178" w:name="_Toc4420932"/>
      <w:bookmarkStart w:id="1179" w:name="_Toc1570044"/>
      <w:bookmarkStart w:id="1180" w:name="_Toc340536"/>
      <w:bookmarkStart w:id="1181" w:name="_Toc536101952"/>
      <w:bookmarkStart w:id="1182" w:name="_Toc531960787"/>
      <w:bookmarkStart w:id="1183" w:name="_Toc531094570"/>
      <w:bookmarkStart w:id="1184" w:name="_Toc526431483"/>
      <w:bookmarkStart w:id="1185" w:name="_Toc525638295"/>
      <w:bookmarkStart w:id="1186" w:name="_Toc524430964"/>
      <w:bookmarkStart w:id="1187" w:name="_Toc520709570"/>
      <w:bookmarkStart w:id="1188" w:name="_Toc518981888"/>
      <w:bookmarkStart w:id="1189" w:name="_Toc517792335"/>
      <w:bookmarkStart w:id="1190" w:name="_Toc514850724"/>
      <w:bookmarkStart w:id="1191" w:name="_Toc513645657"/>
      <w:bookmarkStart w:id="1192" w:name="_Toc510775355"/>
      <w:bookmarkStart w:id="1193" w:name="_Toc509838134"/>
      <w:bookmarkStart w:id="1194" w:name="_Toc507510721"/>
      <w:bookmarkStart w:id="1195" w:name="_Toc505005338"/>
      <w:bookmarkStart w:id="1196" w:name="_Toc503439022"/>
      <w:bookmarkStart w:id="1197" w:name="_Toc500842108"/>
      <w:bookmarkStart w:id="1198" w:name="_Toc500841784"/>
      <w:bookmarkStart w:id="1199" w:name="_Toc499624466"/>
      <w:bookmarkStart w:id="1200" w:name="_Toc497988320"/>
      <w:bookmarkStart w:id="1201" w:name="_Toc497986899"/>
      <w:bookmarkStart w:id="1202" w:name="_Toc496537203"/>
      <w:bookmarkStart w:id="1203" w:name="_Toc495499935"/>
      <w:bookmarkStart w:id="1204" w:name="_Toc493685649"/>
      <w:bookmarkStart w:id="1205" w:name="_Toc488848859"/>
      <w:bookmarkStart w:id="1206" w:name="_Toc487466269"/>
      <w:bookmarkStart w:id="1207" w:name="_Toc486323174"/>
      <w:bookmarkStart w:id="1208" w:name="_Toc485117070"/>
      <w:bookmarkStart w:id="1209" w:name="_Toc483388291"/>
      <w:bookmarkStart w:id="1210" w:name="_Toc482280104"/>
      <w:bookmarkStart w:id="1211" w:name="_Toc479671309"/>
      <w:bookmarkStart w:id="1212" w:name="_Toc478464764"/>
      <w:bookmarkStart w:id="1213" w:name="_Toc477169054"/>
      <w:bookmarkStart w:id="1214" w:name="_Toc474504483"/>
      <w:bookmarkStart w:id="1215" w:name="_Toc473209550"/>
      <w:bookmarkStart w:id="1216" w:name="_Toc471824667"/>
      <w:bookmarkStart w:id="1217" w:name="_Toc469924991"/>
      <w:bookmarkStart w:id="1218" w:name="_Toc469048950"/>
      <w:bookmarkStart w:id="1219" w:name="_Toc466367272"/>
      <w:bookmarkStart w:id="1220" w:name="_Toc456103335"/>
      <w:bookmarkStart w:id="1221" w:name="_Toc456103219"/>
      <w:bookmarkStart w:id="1222" w:name="_Toc454789159"/>
      <w:bookmarkStart w:id="1223" w:name="_Toc453320524"/>
      <w:bookmarkStart w:id="1224" w:name="_Toc451863143"/>
      <w:bookmarkStart w:id="1225" w:name="_Toc450747475"/>
      <w:bookmarkStart w:id="1226" w:name="_Toc449442775"/>
      <w:bookmarkStart w:id="1227" w:name="_Toc446578881"/>
      <w:bookmarkStart w:id="1228" w:name="_Toc445368596"/>
      <w:bookmarkStart w:id="1229" w:name="_Toc442711620"/>
      <w:bookmarkStart w:id="1230" w:name="_Toc441671603"/>
      <w:bookmarkStart w:id="1231" w:name="_Toc440443796"/>
      <w:bookmarkStart w:id="1232" w:name="_Toc438219174"/>
      <w:bookmarkStart w:id="1233" w:name="_Toc437264287"/>
      <w:bookmarkStart w:id="1234" w:name="_Toc436383069"/>
      <w:bookmarkStart w:id="1235" w:name="_Toc434843834"/>
      <w:bookmarkStart w:id="1236" w:name="_Toc433358220"/>
      <w:bookmarkStart w:id="1237" w:name="_Toc432498840"/>
      <w:bookmarkStart w:id="1238" w:name="_Toc429469054"/>
      <w:bookmarkStart w:id="1239" w:name="_Toc428372303"/>
      <w:bookmarkStart w:id="1240" w:name="_Toc428193356"/>
      <w:bookmarkStart w:id="1241" w:name="_Toc424300248"/>
      <w:bookmarkStart w:id="1242" w:name="_Toc423078775"/>
      <w:bookmarkStart w:id="1243" w:name="_Toc421783562"/>
      <w:bookmarkStart w:id="1244" w:name="_Toc420414839"/>
      <w:bookmarkStart w:id="1245" w:name="_Toc417984361"/>
      <w:bookmarkStart w:id="1246" w:name="_Toc416360078"/>
      <w:bookmarkStart w:id="1247" w:name="_Toc414884968"/>
      <w:bookmarkStart w:id="1248" w:name="_Toc410904539"/>
      <w:bookmarkStart w:id="1249" w:name="_Toc409708236"/>
      <w:bookmarkStart w:id="1250" w:name="_Toc408576641"/>
      <w:bookmarkStart w:id="1251" w:name="_Toc406508020"/>
      <w:bookmarkStart w:id="1252" w:name="_Toc405386782"/>
      <w:bookmarkStart w:id="1253" w:name="_Toc404332316"/>
      <w:bookmarkStart w:id="1254" w:name="_Toc402967104"/>
      <w:bookmarkStart w:id="1255" w:name="_Toc401757924"/>
      <w:bookmarkStart w:id="1256" w:name="_Toc400374878"/>
      <w:bookmarkStart w:id="1257" w:name="_Toc399160640"/>
      <w:bookmarkStart w:id="1258" w:name="_Toc397517657"/>
      <w:bookmarkStart w:id="1259" w:name="_Toc396212812"/>
      <w:bookmarkStart w:id="1260" w:name="_Toc395100465"/>
      <w:bookmarkStart w:id="1261" w:name="_Toc393715490"/>
      <w:bookmarkStart w:id="1262" w:name="_Toc393714486"/>
      <w:bookmarkStart w:id="1263" w:name="_Toc393713419"/>
      <w:bookmarkStart w:id="1264" w:name="_Toc392235888"/>
      <w:bookmarkStart w:id="1265" w:name="_Toc391386074"/>
      <w:bookmarkStart w:id="1266" w:name="_Toc389730886"/>
      <w:bookmarkStart w:id="1267" w:name="_Toc388947562"/>
      <w:bookmarkStart w:id="1268" w:name="_Toc388946329"/>
      <w:bookmarkStart w:id="1269" w:name="_Toc385496801"/>
      <w:bookmarkStart w:id="1270" w:name="_Toc384625709"/>
      <w:bookmarkStart w:id="1271" w:name="_Toc383182315"/>
      <w:bookmarkStart w:id="1272" w:name="_Toc381784232"/>
      <w:bookmarkStart w:id="1273" w:name="_Toc380582899"/>
      <w:bookmarkStart w:id="1274" w:name="_Toc379440374"/>
      <w:bookmarkStart w:id="1275" w:name="_Toc378322721"/>
      <w:bookmarkStart w:id="1276" w:name="_Toc377026500"/>
      <w:bookmarkStart w:id="1277" w:name="_Toc374692771"/>
      <w:bookmarkStart w:id="1278" w:name="_Toc374692694"/>
      <w:bookmarkStart w:id="1279" w:name="_Toc374006640"/>
      <w:bookmarkStart w:id="1280" w:name="_Toc373157832"/>
      <w:bookmarkStart w:id="1281" w:name="_Toc371588866"/>
      <w:bookmarkStart w:id="1282" w:name="_Toc370373498"/>
      <w:bookmarkStart w:id="1283" w:name="_Toc369007891"/>
      <w:bookmarkStart w:id="1284" w:name="_Toc369007687"/>
      <w:bookmarkStart w:id="1285" w:name="_Toc367715553"/>
      <w:bookmarkStart w:id="1286" w:name="_Toc366157714"/>
      <w:bookmarkStart w:id="1287" w:name="_Toc364672357"/>
      <w:bookmarkStart w:id="1288" w:name="_Toc363741408"/>
      <w:bookmarkStart w:id="1289" w:name="_Toc361921568"/>
      <w:bookmarkStart w:id="1290" w:name="_Toc360696837"/>
      <w:bookmarkStart w:id="1291" w:name="_Toc359489437"/>
      <w:bookmarkStart w:id="1292" w:name="_Toc358192588"/>
      <w:bookmarkStart w:id="1293" w:name="_Toc357001961"/>
      <w:bookmarkStart w:id="1294" w:name="_Toc355708878"/>
      <w:bookmarkStart w:id="1295" w:name="_Toc354053852"/>
      <w:bookmarkStart w:id="1296" w:name="_Toc352940515"/>
      <w:bookmarkStart w:id="1297" w:name="_Toc351549910"/>
      <w:bookmarkStart w:id="1298" w:name="_Toc350415589"/>
      <w:bookmarkStart w:id="1299" w:name="_Toc349288271"/>
      <w:bookmarkStart w:id="1300" w:name="_Toc347929610"/>
      <w:bookmarkStart w:id="1301" w:name="_Toc346885965"/>
      <w:bookmarkStart w:id="1302" w:name="_Toc345579843"/>
      <w:bookmarkStart w:id="1303" w:name="_Toc343262688"/>
      <w:bookmarkStart w:id="1304" w:name="_Toc342912868"/>
      <w:bookmarkStart w:id="1305" w:name="_Toc341451237"/>
      <w:bookmarkStart w:id="1306" w:name="_Toc340225539"/>
      <w:bookmarkStart w:id="1307" w:name="_Toc338779392"/>
      <w:bookmarkStart w:id="1308" w:name="_Toc337110351"/>
      <w:bookmarkStart w:id="1309" w:name="_Toc335901525"/>
      <w:bookmarkStart w:id="1310" w:name="_Toc334776206"/>
      <w:bookmarkStart w:id="1311" w:name="_Toc332272671"/>
      <w:bookmarkStart w:id="1312" w:name="_Toc323904393"/>
      <w:bookmarkStart w:id="1313" w:name="_Toc323035740"/>
      <w:bookmarkStart w:id="1314" w:name="_Toc320536977"/>
      <w:bookmarkStart w:id="1315" w:name="_Toc318965020"/>
      <w:bookmarkStart w:id="1316" w:name="_Toc316479982"/>
      <w:bookmarkStart w:id="1317" w:name="_Toc313973326"/>
      <w:bookmarkStart w:id="1318" w:name="_Toc311103661"/>
      <w:bookmarkStart w:id="1319" w:name="_Toc308530349"/>
      <w:bookmarkStart w:id="1320" w:name="_Toc304892184"/>
      <w:bookmarkStart w:id="1321" w:name="_Toc303344266"/>
      <w:bookmarkStart w:id="1322" w:name="_Toc301945311"/>
      <w:bookmarkStart w:id="1323" w:name="_Toc297804737"/>
      <w:bookmarkStart w:id="1324" w:name="_Toc296675486"/>
      <w:bookmarkStart w:id="1325" w:name="_Toc295387916"/>
      <w:bookmarkStart w:id="1326" w:name="_Toc292704991"/>
      <w:bookmarkStart w:id="1327" w:name="_Toc291005407"/>
      <w:bookmarkStart w:id="1328" w:name="_Toc288660298"/>
      <w:bookmarkStart w:id="1329" w:name="_Toc286218733"/>
      <w:bookmarkStart w:id="1330" w:name="_Toc283737222"/>
      <w:bookmarkStart w:id="1331" w:name="_Toc282526056"/>
      <w:bookmarkStart w:id="1332" w:name="_Toc280349224"/>
      <w:bookmarkStart w:id="1333" w:name="_Toc279669168"/>
      <w:bookmarkStart w:id="1334" w:name="_Toc276717182"/>
      <w:bookmarkStart w:id="1335" w:name="_Toc274223846"/>
      <w:bookmarkStart w:id="1336" w:name="_Toc273023372"/>
      <w:bookmarkStart w:id="1337" w:name="_Toc271700511"/>
      <w:bookmarkStart w:id="1338" w:name="_Toc268774042"/>
      <w:bookmarkStart w:id="1339" w:name="_Toc266181257"/>
      <w:bookmarkStart w:id="1340" w:name="_Toc265056510"/>
      <w:bookmarkStart w:id="1341" w:name="_Toc262631831"/>
      <w:bookmarkStart w:id="1342" w:name="_Toc259783160"/>
      <w:bookmarkStart w:id="1343" w:name="_Toc253407165"/>
      <w:bookmarkStart w:id="1344" w:name="_Toc251059439"/>
      <w:bookmarkStart w:id="1345" w:name="_Toc248829285"/>
      <w:bookmarkStart w:id="1346" w:name="_Toc8296067"/>
      <w:bookmarkStart w:id="1347" w:name="_Toc9580680"/>
      <w:bookmarkStart w:id="1348" w:name="_Toc12354368"/>
      <w:bookmarkStart w:id="1349" w:name="_Toc13065957"/>
      <w:bookmarkStart w:id="1350" w:name="_Toc14769332"/>
      <w:bookmarkStart w:id="1351" w:name="_Toc17298854"/>
      <w:bookmarkStart w:id="1352" w:name="_Toc18681556"/>
      <w:bookmarkStart w:id="1353" w:name="_Toc21528584"/>
      <w:bookmarkStart w:id="1354" w:name="_Toc23321871"/>
      <w:bookmarkStart w:id="1355" w:name="_Toc24365712"/>
      <w:bookmarkStart w:id="1356" w:name="_Toc25746889"/>
      <w:bookmarkStart w:id="1357" w:name="_Toc26539918"/>
      <w:bookmarkStart w:id="1358" w:name="_Toc27558706"/>
      <w:bookmarkStart w:id="1359" w:name="_Toc31986490"/>
      <w:bookmarkStart w:id="1360" w:name="_Toc33175456"/>
      <w:bookmarkStart w:id="1361" w:name="_Toc38455869"/>
      <w:bookmarkStart w:id="1362" w:name="_Toc40787346"/>
      <w:bookmarkStart w:id="1363" w:name="_Toc46322978"/>
      <w:bookmarkStart w:id="1364" w:name="_Toc49438646"/>
      <w:bookmarkStart w:id="1365" w:name="_Toc51669585"/>
      <w:bookmarkStart w:id="1366" w:name="_Toc52889726"/>
      <w:bookmarkStart w:id="1367" w:name="_Toc57030869"/>
      <w:bookmarkStart w:id="1368" w:name="_Toc67918827"/>
      <w:bookmarkStart w:id="1369" w:name="_Toc70410772"/>
      <w:bookmarkStart w:id="1370" w:name="_Toc74064888"/>
      <w:bookmarkStart w:id="1371" w:name="_Toc78207946"/>
      <w:bookmarkEnd w:id="866"/>
      <w:bookmarkEnd w:id="867"/>
      <w:r w:rsidRPr="000839FC">
        <w:rPr>
          <w:lang w:val="en-GB"/>
        </w:rPr>
        <w:t>Service Restrictions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2339B733" w14:textId="5F6368ED" w:rsidR="00374F70" w:rsidRPr="000839FC" w:rsidRDefault="00374F70" w:rsidP="00374F70">
      <w:pPr>
        <w:jc w:val="center"/>
        <w:rPr>
          <w:lang w:val="en-GB"/>
        </w:rPr>
      </w:pPr>
      <w:bookmarkStart w:id="1372" w:name="_Toc251059440"/>
      <w:bookmarkStart w:id="1373"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110E51">
      <w:pPr>
        <w:pStyle w:val="Heading20"/>
        <w:spacing w:before="0"/>
        <w:rPr>
          <w:lang w:val="en-US"/>
        </w:rPr>
      </w:pPr>
      <w:bookmarkStart w:id="1374" w:name="_Toc6411910"/>
      <w:bookmarkStart w:id="1375" w:name="_Toc6215745"/>
      <w:bookmarkStart w:id="1376" w:name="_Toc4420933"/>
      <w:bookmarkStart w:id="1377" w:name="_Toc1570045"/>
      <w:bookmarkStart w:id="1378" w:name="_Toc340537"/>
      <w:bookmarkStart w:id="1379" w:name="_Toc536101953"/>
      <w:bookmarkStart w:id="1380" w:name="_Toc531960788"/>
      <w:bookmarkStart w:id="1381" w:name="_Toc531094571"/>
      <w:bookmarkStart w:id="1382" w:name="_Toc526431484"/>
      <w:bookmarkStart w:id="1383" w:name="_Toc525638296"/>
      <w:bookmarkStart w:id="1384" w:name="_Toc524430965"/>
      <w:bookmarkStart w:id="1385" w:name="_Toc520709571"/>
      <w:bookmarkStart w:id="1386" w:name="_Toc518981889"/>
      <w:bookmarkStart w:id="1387" w:name="_Toc517792336"/>
      <w:bookmarkStart w:id="1388" w:name="_Toc514850725"/>
      <w:bookmarkStart w:id="1389" w:name="_Toc513645658"/>
      <w:bookmarkStart w:id="1390" w:name="_Toc510775356"/>
      <w:bookmarkStart w:id="1391" w:name="_Toc509838135"/>
      <w:bookmarkStart w:id="1392" w:name="_Toc507510722"/>
      <w:bookmarkStart w:id="1393" w:name="_Toc505005339"/>
      <w:bookmarkStart w:id="1394" w:name="_Toc503439023"/>
      <w:bookmarkStart w:id="1395" w:name="_Toc500842109"/>
      <w:bookmarkStart w:id="1396" w:name="_Toc500841785"/>
      <w:bookmarkStart w:id="1397" w:name="_Toc499624467"/>
      <w:bookmarkStart w:id="1398" w:name="_Toc497988321"/>
      <w:bookmarkStart w:id="1399" w:name="_Toc497986900"/>
      <w:bookmarkStart w:id="1400" w:name="_Toc496537204"/>
      <w:bookmarkStart w:id="1401" w:name="_Toc495499936"/>
      <w:bookmarkStart w:id="1402" w:name="_Toc493685650"/>
      <w:bookmarkStart w:id="1403" w:name="_Toc488848860"/>
      <w:bookmarkStart w:id="1404" w:name="_Toc487466270"/>
      <w:bookmarkStart w:id="1405" w:name="_Toc486323175"/>
      <w:bookmarkStart w:id="1406" w:name="_Toc485117071"/>
      <w:bookmarkStart w:id="1407" w:name="_Toc483388292"/>
      <w:bookmarkStart w:id="1408" w:name="_Toc482280105"/>
      <w:bookmarkStart w:id="1409" w:name="_Toc479671310"/>
      <w:bookmarkStart w:id="1410" w:name="_Toc478464765"/>
      <w:bookmarkStart w:id="1411" w:name="_Toc477169055"/>
      <w:bookmarkStart w:id="1412" w:name="_Toc474504484"/>
      <w:bookmarkStart w:id="1413" w:name="_Toc473209551"/>
      <w:bookmarkStart w:id="1414" w:name="_Toc471824668"/>
      <w:bookmarkStart w:id="1415" w:name="_Toc469924992"/>
      <w:bookmarkStart w:id="1416" w:name="_Toc469048951"/>
      <w:bookmarkStart w:id="1417" w:name="_Toc466367273"/>
      <w:bookmarkStart w:id="1418" w:name="_Toc456103336"/>
      <w:bookmarkStart w:id="1419" w:name="_Toc456103220"/>
      <w:bookmarkStart w:id="1420" w:name="_Toc454789160"/>
      <w:bookmarkStart w:id="1421" w:name="_Toc453320525"/>
      <w:bookmarkStart w:id="1422" w:name="_Toc451863144"/>
      <w:bookmarkStart w:id="1423" w:name="_Toc450747476"/>
      <w:bookmarkStart w:id="1424" w:name="_Toc449442776"/>
      <w:bookmarkStart w:id="1425" w:name="_Toc446578882"/>
      <w:bookmarkStart w:id="1426" w:name="_Toc445368597"/>
      <w:bookmarkStart w:id="1427" w:name="_Toc442711621"/>
      <w:bookmarkStart w:id="1428" w:name="_Toc441671604"/>
      <w:bookmarkStart w:id="1429" w:name="_Toc440443797"/>
      <w:bookmarkStart w:id="1430" w:name="_Toc438219175"/>
      <w:bookmarkStart w:id="1431" w:name="_Toc437264288"/>
      <w:bookmarkStart w:id="1432" w:name="_Toc436383070"/>
      <w:bookmarkStart w:id="1433" w:name="_Toc434843835"/>
      <w:bookmarkStart w:id="1434" w:name="_Toc433358221"/>
      <w:bookmarkStart w:id="1435" w:name="_Toc432498841"/>
      <w:bookmarkStart w:id="1436" w:name="_Toc429469055"/>
      <w:bookmarkStart w:id="1437" w:name="_Toc428372304"/>
      <w:bookmarkStart w:id="1438" w:name="_Toc428193357"/>
      <w:bookmarkStart w:id="1439" w:name="_Toc424300249"/>
      <w:bookmarkStart w:id="1440" w:name="_Toc423078776"/>
      <w:bookmarkStart w:id="1441" w:name="_Toc421783563"/>
      <w:bookmarkStart w:id="1442" w:name="_Toc420414840"/>
      <w:bookmarkStart w:id="1443" w:name="_Toc417984362"/>
      <w:bookmarkStart w:id="1444" w:name="_Toc416360079"/>
      <w:bookmarkStart w:id="1445" w:name="_Toc414884969"/>
      <w:bookmarkStart w:id="1446" w:name="_Toc410904540"/>
      <w:bookmarkStart w:id="1447" w:name="_Toc409708237"/>
      <w:bookmarkStart w:id="1448" w:name="_Toc408576642"/>
      <w:bookmarkStart w:id="1449" w:name="_Toc406508021"/>
      <w:bookmarkStart w:id="1450" w:name="_Toc405386783"/>
      <w:bookmarkStart w:id="1451" w:name="_Toc404332317"/>
      <w:bookmarkStart w:id="1452" w:name="_Toc402967105"/>
      <w:bookmarkStart w:id="1453" w:name="_Toc401757925"/>
      <w:bookmarkStart w:id="1454" w:name="_Toc400374879"/>
      <w:bookmarkStart w:id="1455" w:name="_Toc399160641"/>
      <w:bookmarkStart w:id="1456" w:name="_Toc397517658"/>
      <w:bookmarkStart w:id="1457" w:name="_Toc396212813"/>
      <w:bookmarkStart w:id="1458" w:name="_Toc395100466"/>
      <w:bookmarkStart w:id="1459" w:name="_Toc393715491"/>
      <w:bookmarkStart w:id="1460" w:name="_Toc393714487"/>
      <w:bookmarkStart w:id="1461" w:name="_Toc393713420"/>
      <w:bookmarkStart w:id="1462" w:name="_Toc392235889"/>
      <w:bookmarkStart w:id="1463" w:name="_Toc391386075"/>
      <w:bookmarkStart w:id="1464" w:name="_Toc389730887"/>
      <w:bookmarkStart w:id="1465" w:name="_Toc388947563"/>
      <w:bookmarkStart w:id="1466" w:name="_Toc388946330"/>
      <w:bookmarkStart w:id="1467" w:name="_Toc385496802"/>
      <w:bookmarkStart w:id="1468" w:name="_Toc384625710"/>
      <w:bookmarkStart w:id="1469" w:name="_Toc383182316"/>
      <w:bookmarkStart w:id="1470" w:name="_Toc381784233"/>
      <w:bookmarkStart w:id="1471" w:name="_Toc380582900"/>
      <w:bookmarkStart w:id="1472" w:name="_Toc379440375"/>
      <w:bookmarkStart w:id="1473" w:name="_Toc378322722"/>
      <w:bookmarkStart w:id="1474" w:name="_Toc377026501"/>
      <w:bookmarkStart w:id="1475" w:name="_Toc374692772"/>
      <w:bookmarkStart w:id="1476" w:name="_Toc374692695"/>
      <w:bookmarkStart w:id="1477" w:name="_Toc374006641"/>
      <w:bookmarkStart w:id="1478" w:name="_Toc373157833"/>
      <w:bookmarkStart w:id="1479" w:name="_Toc371588867"/>
      <w:bookmarkStart w:id="1480" w:name="_Toc370373501"/>
      <w:bookmarkStart w:id="1481" w:name="_Toc369007892"/>
      <w:bookmarkStart w:id="1482" w:name="_Toc369007688"/>
      <w:bookmarkStart w:id="1483" w:name="_Toc367715554"/>
      <w:bookmarkStart w:id="1484" w:name="_Toc366157715"/>
      <w:bookmarkStart w:id="1485" w:name="_Toc364672358"/>
      <w:bookmarkStart w:id="1486" w:name="_Toc363741409"/>
      <w:bookmarkStart w:id="1487" w:name="_Toc361921569"/>
      <w:bookmarkStart w:id="1488" w:name="_Toc360696838"/>
      <w:bookmarkStart w:id="1489" w:name="_Toc359489438"/>
      <w:bookmarkStart w:id="1490" w:name="_Toc358192589"/>
      <w:bookmarkStart w:id="1491" w:name="_Toc357001962"/>
      <w:bookmarkStart w:id="1492" w:name="_Toc355708879"/>
      <w:bookmarkStart w:id="1493" w:name="_Toc354053853"/>
      <w:bookmarkStart w:id="1494" w:name="_Toc352940516"/>
      <w:bookmarkStart w:id="1495" w:name="_Toc351549911"/>
      <w:bookmarkStart w:id="1496" w:name="_Toc350415590"/>
      <w:bookmarkStart w:id="1497" w:name="_Toc349288272"/>
      <w:bookmarkStart w:id="1498" w:name="_Toc347929611"/>
      <w:bookmarkStart w:id="1499" w:name="_Toc346885966"/>
      <w:bookmarkStart w:id="1500" w:name="_Toc345579844"/>
      <w:bookmarkStart w:id="1501" w:name="_Toc343262689"/>
      <w:bookmarkStart w:id="1502" w:name="_Toc342912869"/>
      <w:bookmarkStart w:id="1503" w:name="_Toc341451238"/>
      <w:bookmarkStart w:id="1504" w:name="_Toc340225540"/>
      <w:bookmarkStart w:id="1505" w:name="_Toc338779393"/>
      <w:bookmarkStart w:id="1506" w:name="_Toc337110352"/>
      <w:bookmarkStart w:id="1507" w:name="_Toc335901526"/>
      <w:bookmarkStart w:id="1508" w:name="_Toc334776207"/>
      <w:bookmarkStart w:id="1509" w:name="_Toc332272672"/>
      <w:bookmarkStart w:id="1510" w:name="_Toc323904394"/>
      <w:bookmarkStart w:id="1511" w:name="_Toc323035741"/>
      <w:bookmarkStart w:id="1512" w:name="_Toc320536978"/>
      <w:bookmarkStart w:id="1513" w:name="_Toc318965022"/>
      <w:bookmarkStart w:id="1514" w:name="_Toc316479984"/>
      <w:bookmarkStart w:id="1515" w:name="_Toc313973328"/>
      <w:bookmarkStart w:id="1516" w:name="_Toc311103663"/>
      <w:bookmarkStart w:id="1517" w:name="_Toc308530351"/>
      <w:bookmarkStart w:id="1518" w:name="_Toc304892186"/>
      <w:bookmarkStart w:id="1519" w:name="_Toc303344268"/>
      <w:bookmarkStart w:id="1520" w:name="_Toc301945313"/>
      <w:bookmarkStart w:id="1521" w:name="_Toc297804739"/>
      <w:bookmarkStart w:id="1522" w:name="_Toc296675488"/>
      <w:bookmarkStart w:id="1523" w:name="_Toc295387918"/>
      <w:bookmarkStart w:id="1524" w:name="_Toc292704993"/>
      <w:bookmarkStart w:id="1525" w:name="_Toc291005409"/>
      <w:bookmarkStart w:id="1526" w:name="_Toc288660300"/>
      <w:bookmarkStart w:id="1527" w:name="_Toc286218735"/>
      <w:bookmarkStart w:id="1528" w:name="_Toc283737224"/>
      <w:bookmarkStart w:id="1529" w:name="_Toc282526058"/>
      <w:bookmarkStart w:id="1530" w:name="_Toc280349226"/>
      <w:bookmarkStart w:id="1531" w:name="_Toc279669170"/>
      <w:bookmarkStart w:id="1532" w:name="_Toc276717184"/>
      <w:bookmarkStart w:id="1533" w:name="_Toc274223848"/>
      <w:bookmarkStart w:id="1534" w:name="_Toc273023374"/>
      <w:bookmarkStart w:id="1535" w:name="_Toc271700513"/>
      <w:bookmarkStart w:id="1536" w:name="_Toc268774044"/>
      <w:bookmarkStart w:id="1537" w:name="_Toc266181259"/>
      <w:bookmarkStart w:id="1538" w:name="_Toc265056512"/>
      <w:bookmarkStart w:id="1539" w:name="_Toc262631833"/>
      <w:bookmarkStart w:id="1540" w:name="_Toc259783162"/>
      <w:bookmarkStart w:id="1541" w:name="_Toc253407167"/>
      <w:bookmarkStart w:id="1542" w:name="_Toc8296068"/>
      <w:bookmarkStart w:id="1543" w:name="_Toc9580681"/>
      <w:bookmarkStart w:id="1544" w:name="_Toc12354369"/>
      <w:bookmarkStart w:id="1545" w:name="_Toc13065958"/>
      <w:bookmarkStart w:id="1546" w:name="_Toc14769333"/>
      <w:bookmarkStart w:id="1547" w:name="_Toc17298855"/>
      <w:bookmarkStart w:id="1548" w:name="_Toc18681557"/>
      <w:bookmarkStart w:id="1549" w:name="_Toc21528585"/>
      <w:bookmarkStart w:id="1550" w:name="_Toc23321872"/>
      <w:bookmarkStart w:id="1551" w:name="_Toc24365713"/>
      <w:bookmarkStart w:id="1552" w:name="_Toc25746890"/>
      <w:bookmarkStart w:id="1553" w:name="_Toc26539919"/>
      <w:bookmarkStart w:id="1554" w:name="_Toc27558707"/>
      <w:bookmarkStart w:id="1555" w:name="_Toc31986491"/>
      <w:bookmarkStart w:id="1556" w:name="_Toc33175457"/>
      <w:bookmarkStart w:id="1557" w:name="_Toc38455870"/>
      <w:bookmarkStart w:id="1558" w:name="_Toc40787347"/>
      <w:bookmarkStart w:id="1559" w:name="_Toc46322979"/>
      <w:bookmarkStart w:id="1560" w:name="_Toc49438647"/>
      <w:bookmarkStart w:id="1561" w:name="_Toc51669586"/>
      <w:bookmarkStart w:id="1562" w:name="_Toc52889727"/>
      <w:bookmarkStart w:id="1563" w:name="_Toc57030870"/>
      <w:bookmarkStart w:id="1564" w:name="_Toc67918828"/>
      <w:bookmarkStart w:id="1565" w:name="_Toc70410773"/>
      <w:bookmarkStart w:id="1566" w:name="_Toc74064889"/>
      <w:bookmarkStart w:id="1567" w:name="_Toc78207947"/>
      <w:r w:rsidRPr="00110E51">
        <w:rPr>
          <w:rFonts w:cs="Arial"/>
          <w:lang w:val="en-GB"/>
        </w:rPr>
        <w:t>Call</w:t>
      </w:r>
      <w:r w:rsidR="00F33432" w:rsidRPr="00110E51">
        <w:rPr>
          <w:lang w:val="en-US"/>
        </w:rPr>
        <w:t>-</w:t>
      </w:r>
      <w:r w:rsidRPr="00110E51">
        <w:rPr>
          <w:lang w:val="en-US"/>
        </w:rPr>
        <w:t>Back</w:t>
      </w:r>
      <w:r w:rsidRPr="00110E51">
        <w:rPr>
          <w:lang w:val="en-US"/>
        </w:rPr>
        <w:br/>
        <w:t>and alternative calling procedures (Res. 21 Rev. PP</w:t>
      </w:r>
      <w:r w:rsidR="00720FF5" w:rsidRPr="00110E51">
        <w:rPr>
          <w:lang w:val="en-US"/>
        </w:rPr>
        <w:t>-</w:t>
      </w:r>
      <w:r w:rsidRPr="00110E51">
        <w:rPr>
          <w:lang w:val="en-US"/>
        </w:rPr>
        <w:t>06)</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68" w:name="_Toc420414841"/>
      <w:bookmarkStart w:id="1569" w:name="_Toc417984363"/>
      <w:bookmarkStart w:id="1570" w:name="_Toc416360080"/>
      <w:bookmarkStart w:id="1571" w:name="_Toc414884970"/>
      <w:bookmarkStart w:id="1572" w:name="_Toc410904541"/>
      <w:bookmarkStart w:id="1573" w:name="_Toc409708238"/>
      <w:bookmarkStart w:id="1574" w:name="_Toc408576643"/>
      <w:bookmarkStart w:id="1575" w:name="_Toc406508022"/>
      <w:bookmarkStart w:id="1576" w:name="_Toc405386784"/>
      <w:bookmarkStart w:id="1577" w:name="_Toc404332318"/>
      <w:bookmarkStart w:id="1578" w:name="_Toc402967106"/>
      <w:bookmarkStart w:id="1579" w:name="_Toc401757926"/>
      <w:bookmarkStart w:id="1580" w:name="_Toc400374880"/>
      <w:bookmarkStart w:id="1581" w:name="_Toc399160642"/>
      <w:bookmarkStart w:id="1582" w:name="_Toc397517659"/>
      <w:bookmarkStart w:id="1583" w:name="_Toc396212814"/>
      <w:bookmarkStart w:id="1584" w:name="_Toc395100467"/>
      <w:bookmarkStart w:id="1585" w:name="_Toc393715492"/>
      <w:bookmarkStart w:id="1586" w:name="_Toc393714488"/>
      <w:bookmarkStart w:id="1587" w:name="_Toc393713421"/>
      <w:bookmarkStart w:id="1588" w:name="_Toc392235890"/>
      <w:bookmarkStart w:id="1589" w:name="_Toc391386076"/>
      <w:bookmarkStart w:id="1590" w:name="_Toc389730888"/>
      <w:bookmarkStart w:id="1591" w:name="_Toc388947564"/>
      <w:bookmarkStart w:id="1592" w:name="_Toc388946331"/>
      <w:bookmarkStart w:id="1593" w:name="_Toc385496803"/>
      <w:bookmarkStart w:id="1594" w:name="_Toc384625711"/>
      <w:bookmarkStart w:id="1595" w:name="_Toc383182317"/>
      <w:bookmarkStart w:id="1596" w:name="_Toc381784234"/>
      <w:bookmarkStart w:id="1597" w:name="_Toc380582901"/>
      <w:bookmarkStart w:id="1598" w:name="_Toc379440376"/>
      <w:bookmarkStart w:id="1599" w:name="_Toc378322723"/>
      <w:bookmarkStart w:id="1600" w:name="_Toc377026502"/>
      <w:bookmarkStart w:id="1601" w:name="_Toc374692773"/>
      <w:bookmarkStart w:id="1602" w:name="_Toc374692696"/>
      <w:bookmarkStart w:id="1603" w:name="_Toc374006642"/>
      <w:bookmarkStart w:id="1604" w:name="_Toc373157834"/>
      <w:bookmarkStart w:id="1605" w:name="_Toc371588868"/>
      <w:bookmarkStart w:id="1606" w:name="_Toc370373502"/>
      <w:bookmarkStart w:id="1607" w:name="_Toc369007893"/>
      <w:bookmarkStart w:id="1608" w:name="_Toc369007689"/>
      <w:bookmarkStart w:id="1609" w:name="_Toc367715555"/>
      <w:bookmarkStart w:id="1610" w:name="_Toc366157716"/>
      <w:bookmarkStart w:id="1611" w:name="_Toc364672359"/>
      <w:bookmarkStart w:id="1612" w:name="_Toc363741410"/>
      <w:bookmarkStart w:id="1613" w:name="_Toc361921570"/>
      <w:bookmarkStart w:id="1614" w:name="_Toc360696839"/>
      <w:bookmarkStart w:id="1615" w:name="_Toc359489439"/>
      <w:bookmarkStart w:id="1616" w:name="_Toc358192590"/>
      <w:bookmarkStart w:id="1617" w:name="_Toc357001963"/>
      <w:bookmarkStart w:id="1618" w:name="_Toc355708880"/>
      <w:bookmarkStart w:id="1619" w:name="_Toc354053854"/>
      <w:bookmarkStart w:id="1620" w:name="_Toc352940517"/>
      <w:bookmarkStart w:id="1621" w:name="_Toc351549912"/>
      <w:bookmarkStart w:id="1622" w:name="_Toc350415591"/>
      <w:bookmarkStart w:id="1623" w:name="_Toc349288273"/>
      <w:bookmarkStart w:id="1624" w:name="_Toc347929612"/>
      <w:bookmarkStart w:id="1625" w:name="_Toc346885967"/>
      <w:bookmarkStart w:id="1626" w:name="_Toc345579845"/>
      <w:bookmarkStart w:id="1627" w:name="_Toc343262690"/>
      <w:bookmarkStart w:id="1628" w:name="_Toc342912870"/>
      <w:bookmarkStart w:id="1629" w:name="_Toc341451239"/>
      <w:bookmarkStart w:id="1630" w:name="_Toc340225541"/>
      <w:bookmarkStart w:id="1631" w:name="_Toc338779394"/>
      <w:bookmarkStart w:id="1632" w:name="_Toc337110353"/>
      <w:bookmarkStart w:id="1633" w:name="_Toc335901527"/>
      <w:bookmarkStart w:id="1634" w:name="_Toc334776208"/>
      <w:bookmarkStart w:id="1635" w:name="_Toc332272673"/>
      <w:bookmarkStart w:id="1636" w:name="_Toc323904395"/>
      <w:bookmarkStart w:id="1637" w:name="_Toc323035742"/>
      <w:bookmarkStart w:id="1638" w:name="_Toc321820569"/>
      <w:bookmarkStart w:id="1639" w:name="_Toc321311688"/>
      <w:bookmarkStart w:id="1640" w:name="_Toc321233409"/>
      <w:bookmarkStart w:id="1641" w:name="_Toc320536979"/>
      <w:bookmarkStart w:id="1642" w:name="_Toc318965023"/>
      <w:bookmarkStart w:id="1643" w:name="_Toc316479985"/>
      <w:bookmarkStart w:id="1644" w:name="_Toc313973329"/>
      <w:bookmarkStart w:id="1645" w:name="_Toc311103664"/>
      <w:bookmarkStart w:id="1646" w:name="_Toc308530352"/>
      <w:bookmarkStart w:id="1647" w:name="_Toc304892188"/>
      <w:bookmarkStart w:id="1648" w:name="_Toc303344270"/>
      <w:bookmarkStart w:id="1649" w:name="_Toc301945315"/>
      <w:bookmarkStart w:id="1650" w:name="_Toc297804741"/>
      <w:bookmarkStart w:id="1651" w:name="_Toc296675490"/>
      <w:bookmarkStart w:id="1652" w:name="_Toc295387920"/>
      <w:bookmarkStart w:id="1653" w:name="_Toc292704995"/>
      <w:bookmarkStart w:id="1654" w:name="_Toc291005411"/>
      <w:bookmarkStart w:id="1655" w:name="_Toc288660302"/>
      <w:bookmarkStart w:id="1656" w:name="_Toc286218737"/>
      <w:bookmarkStart w:id="1657" w:name="_Toc283737226"/>
      <w:bookmarkStart w:id="1658" w:name="_Toc282526060"/>
      <w:bookmarkStart w:id="1659" w:name="_Toc280349228"/>
      <w:bookmarkStart w:id="1660" w:name="_Toc279669172"/>
      <w:bookmarkStart w:id="1661" w:name="_Toc276717186"/>
      <w:bookmarkStart w:id="1662" w:name="_Toc274223850"/>
      <w:bookmarkStart w:id="1663" w:name="_Toc273023376"/>
      <w:bookmarkStart w:id="1664" w:name="_Toc271700515"/>
      <w:bookmarkStart w:id="1665" w:name="_Toc268774046"/>
      <w:bookmarkStart w:id="1666" w:name="_Toc266181261"/>
      <w:bookmarkStart w:id="1667" w:name="_Toc259783164"/>
      <w:bookmarkStart w:id="1668" w:name="_Toc253407169"/>
      <w:bookmarkStart w:id="1669" w:name="_Toc6411911"/>
      <w:bookmarkStart w:id="1670" w:name="_Toc6215746"/>
      <w:bookmarkStart w:id="1671" w:name="_Toc4420934"/>
      <w:bookmarkStart w:id="1672" w:name="_Toc1570046"/>
      <w:bookmarkStart w:id="1673" w:name="_Toc340538"/>
      <w:bookmarkStart w:id="1674" w:name="_Toc536101954"/>
      <w:bookmarkStart w:id="1675" w:name="_Toc531960789"/>
      <w:bookmarkStart w:id="1676" w:name="_Toc531094572"/>
      <w:bookmarkStart w:id="1677" w:name="_Toc526431485"/>
      <w:bookmarkStart w:id="1678" w:name="_Toc525638297"/>
      <w:bookmarkStart w:id="1679" w:name="_Toc524430966"/>
      <w:bookmarkStart w:id="1680" w:name="_Toc520709572"/>
      <w:bookmarkStart w:id="1681" w:name="_Toc518981890"/>
      <w:bookmarkStart w:id="1682" w:name="_Toc517792337"/>
      <w:bookmarkStart w:id="1683" w:name="_Toc514850726"/>
      <w:bookmarkStart w:id="1684" w:name="_Toc513645659"/>
      <w:bookmarkStart w:id="1685" w:name="_Toc510775357"/>
      <w:bookmarkStart w:id="1686" w:name="_Toc509838136"/>
      <w:bookmarkStart w:id="1687" w:name="_Toc507510723"/>
      <w:bookmarkStart w:id="1688" w:name="_Toc505005340"/>
      <w:bookmarkStart w:id="1689" w:name="_Toc503439024"/>
      <w:bookmarkStart w:id="1690" w:name="_Toc500842110"/>
      <w:bookmarkStart w:id="1691" w:name="_Toc500841786"/>
      <w:bookmarkStart w:id="1692" w:name="_Toc499624468"/>
      <w:bookmarkStart w:id="1693" w:name="_Toc497988322"/>
      <w:bookmarkStart w:id="1694" w:name="_Toc497986901"/>
      <w:bookmarkStart w:id="1695" w:name="_Toc496537205"/>
      <w:bookmarkStart w:id="1696" w:name="_Toc495499937"/>
      <w:bookmarkStart w:id="1697" w:name="_Toc493685651"/>
      <w:bookmarkStart w:id="1698" w:name="_Toc488848861"/>
      <w:bookmarkStart w:id="1699" w:name="_Toc487466271"/>
      <w:bookmarkStart w:id="1700" w:name="_Toc486323176"/>
      <w:bookmarkStart w:id="1701" w:name="_Toc485117072"/>
      <w:bookmarkStart w:id="1702" w:name="_Toc483388293"/>
      <w:bookmarkStart w:id="1703" w:name="_Toc482280106"/>
      <w:bookmarkStart w:id="1704" w:name="_Toc479671311"/>
      <w:bookmarkStart w:id="1705" w:name="_Toc478464766"/>
      <w:bookmarkStart w:id="1706" w:name="_Toc477169056"/>
      <w:bookmarkStart w:id="1707" w:name="_Toc474504485"/>
      <w:bookmarkStart w:id="1708" w:name="_Toc473209552"/>
      <w:bookmarkStart w:id="1709" w:name="_Toc471824669"/>
      <w:bookmarkStart w:id="1710" w:name="_Toc469924993"/>
      <w:bookmarkStart w:id="1711" w:name="_Toc469048952"/>
      <w:bookmarkStart w:id="1712" w:name="_Toc466367274"/>
      <w:bookmarkStart w:id="1713" w:name="_Toc456103337"/>
      <w:bookmarkStart w:id="1714" w:name="_Toc456103221"/>
      <w:bookmarkStart w:id="1715" w:name="_Toc454789161"/>
      <w:bookmarkStart w:id="1716" w:name="_Toc453320526"/>
      <w:bookmarkStart w:id="1717" w:name="_Toc451863145"/>
      <w:bookmarkStart w:id="1718" w:name="_Toc450747477"/>
      <w:bookmarkStart w:id="1719" w:name="_Toc449442777"/>
      <w:bookmarkStart w:id="1720" w:name="_Toc446578883"/>
      <w:bookmarkStart w:id="1721" w:name="_Toc445368598"/>
      <w:bookmarkStart w:id="1722" w:name="_Toc442711622"/>
      <w:bookmarkStart w:id="1723" w:name="_Toc441671605"/>
      <w:bookmarkStart w:id="1724" w:name="_Toc440443798"/>
      <w:bookmarkStart w:id="1725" w:name="_Toc438219176"/>
      <w:bookmarkStart w:id="1726" w:name="_Toc437264289"/>
      <w:bookmarkStart w:id="1727" w:name="_Toc436383071"/>
      <w:bookmarkStart w:id="1728" w:name="_Toc434843836"/>
      <w:bookmarkStart w:id="1729" w:name="_Toc433358222"/>
      <w:bookmarkStart w:id="1730" w:name="_Toc432498842"/>
      <w:bookmarkStart w:id="1731" w:name="_Toc429469056"/>
      <w:bookmarkStart w:id="1732" w:name="_Toc428372305"/>
      <w:bookmarkStart w:id="1733" w:name="_Toc428193358"/>
      <w:bookmarkStart w:id="1734" w:name="_Toc424300250"/>
      <w:bookmarkStart w:id="1735" w:name="_Toc423078777"/>
      <w:bookmarkStart w:id="1736" w:name="_Toc421783564"/>
      <w:bookmarkStart w:id="1737" w:name="_Toc8296069"/>
      <w:bookmarkStart w:id="1738" w:name="_Toc9580682"/>
      <w:bookmarkStart w:id="1739" w:name="_Toc12354370"/>
      <w:bookmarkStart w:id="1740" w:name="_Toc13065959"/>
      <w:bookmarkStart w:id="1741" w:name="_Toc14769334"/>
      <w:bookmarkStart w:id="1742" w:name="_Toc17298856"/>
      <w:bookmarkStart w:id="1743" w:name="_Toc18681558"/>
      <w:bookmarkStart w:id="1744" w:name="_Toc21528586"/>
      <w:bookmarkStart w:id="1745" w:name="_Toc23321873"/>
      <w:bookmarkStart w:id="1746" w:name="_Toc24365714"/>
      <w:bookmarkStart w:id="1747" w:name="_Toc25746891"/>
      <w:bookmarkStart w:id="1748" w:name="_Toc26539920"/>
      <w:bookmarkStart w:id="1749" w:name="_Toc27558708"/>
      <w:bookmarkStart w:id="1750" w:name="_Toc31986492"/>
      <w:bookmarkStart w:id="1751" w:name="_Toc33175458"/>
      <w:bookmarkStart w:id="1752" w:name="_Toc38455871"/>
      <w:bookmarkStart w:id="1753" w:name="_Toc40787348"/>
      <w:bookmarkStart w:id="1754" w:name="_Toc49438648"/>
      <w:bookmarkStart w:id="1755" w:name="_Toc51669587"/>
      <w:bookmarkStart w:id="1756" w:name="_Toc52889728"/>
      <w:bookmarkStart w:id="1757" w:name="_Toc57030871"/>
      <w:bookmarkStart w:id="1758" w:name="_Toc67918829"/>
      <w:bookmarkStart w:id="1759" w:name="_Toc70410774"/>
      <w:bookmarkStart w:id="1760" w:name="_Toc74064890"/>
      <w:bookmarkStart w:id="1761" w:name="_Toc78207948"/>
      <w:r w:rsidRPr="006F5A9E">
        <w:t>AMENDMENTS</w:t>
      </w:r>
      <w:r>
        <w:t xml:space="preserve">  TO  SERVICE  PUBLICATIONS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57F6F886" w14:textId="77777777" w:rsidR="00530B97" w:rsidRDefault="00530B97" w:rsidP="00530B97"/>
    <w:p w14:paraId="79F10AE1" w14:textId="039721C3" w:rsidR="000F7C77" w:rsidRPr="00913392" w:rsidRDefault="000F7C77" w:rsidP="00110E51">
      <w:pPr>
        <w:pStyle w:val="Heading20"/>
        <w:spacing w:before="0"/>
        <w:rPr>
          <w:lang w:val="en-GB"/>
        </w:rPr>
      </w:pPr>
      <w:bookmarkStart w:id="1762" w:name="_Toc78207949"/>
      <w:r w:rsidRPr="00913392">
        <w:rPr>
          <w:lang w:val="en-GB"/>
        </w:rPr>
        <w:t xml:space="preserve">List of Ship Stations and Maritime Mobile </w:t>
      </w:r>
      <w:r w:rsidRPr="00913392">
        <w:rPr>
          <w:lang w:val="en-GB"/>
        </w:rPr>
        <w:br/>
        <w:t xml:space="preserve">Service </w:t>
      </w:r>
      <w:r w:rsidRPr="00110E51">
        <w:rPr>
          <w:lang w:val="en-GB"/>
        </w:rPr>
        <w:t>Identity</w:t>
      </w:r>
      <w:r w:rsidRPr="00913392">
        <w:rPr>
          <w:lang w:val="en-GB"/>
        </w:rPr>
        <w:t xml:space="preserve"> Assignments</w:t>
      </w:r>
      <w:r w:rsidRPr="00913392">
        <w:rPr>
          <w:lang w:val="en-GB"/>
        </w:rPr>
        <w:br/>
        <w:t>(List V)</w:t>
      </w:r>
      <w:r w:rsidRPr="00913392">
        <w:rPr>
          <w:lang w:val="en-GB"/>
        </w:rPr>
        <w:br/>
        <w:t>Edition of 2021</w:t>
      </w:r>
      <w:r w:rsidRPr="00913392">
        <w:rPr>
          <w:lang w:val="en-GB"/>
        </w:rPr>
        <w:br/>
      </w:r>
      <w:r w:rsidRPr="00913392">
        <w:rPr>
          <w:lang w:val="en-GB"/>
        </w:rPr>
        <w:br/>
        <w:t>Section VI</w:t>
      </w:r>
      <w:bookmarkEnd w:id="1762"/>
    </w:p>
    <w:p w14:paraId="6BB36179" w14:textId="77777777" w:rsidR="000F7C77" w:rsidRPr="00530B97" w:rsidRDefault="000F7C77" w:rsidP="003D1B52">
      <w:pPr>
        <w:widowControl w:val="0"/>
        <w:tabs>
          <w:tab w:val="left" w:pos="90"/>
        </w:tabs>
        <w:spacing w:before="0"/>
        <w:rPr>
          <w:rFonts w:asciiTheme="minorHAnsi" w:hAnsiTheme="minorHAnsi" w:cstheme="minorHAnsi"/>
          <w:b/>
          <w:bCs/>
        </w:rPr>
      </w:pPr>
      <w:r w:rsidRPr="00530B97">
        <w:rPr>
          <w:rFonts w:asciiTheme="minorHAnsi" w:hAnsiTheme="minorHAnsi" w:cstheme="minorHAnsi"/>
          <w:b/>
          <w:bCs/>
        </w:rPr>
        <w:t>ADD</w:t>
      </w:r>
    </w:p>
    <w:p w14:paraId="7147409F" w14:textId="77777777" w:rsidR="000F7C77" w:rsidRPr="00530B97" w:rsidRDefault="000F7C77" w:rsidP="003D1B52">
      <w:pPr>
        <w:widowControl w:val="0"/>
        <w:tabs>
          <w:tab w:val="left" w:pos="199"/>
          <w:tab w:val="left" w:pos="1021"/>
        </w:tabs>
        <w:spacing w:before="110"/>
        <w:rPr>
          <w:rFonts w:asciiTheme="minorHAnsi" w:hAnsiTheme="minorHAnsi" w:cstheme="minorHAnsi"/>
          <w:color w:val="000000"/>
          <w:lang w:eastAsia="en-GB"/>
        </w:rPr>
      </w:pPr>
      <w:r w:rsidRPr="00530B97">
        <w:rPr>
          <w:rFonts w:asciiTheme="minorHAnsi" w:hAnsiTheme="minorHAnsi" w:cstheme="minorHAnsi"/>
          <w:b/>
          <w:bCs/>
          <w:color w:val="000000"/>
        </w:rPr>
        <w:t>CY01</w:t>
      </w:r>
      <w:r w:rsidRPr="00530B97">
        <w:rPr>
          <w:rFonts w:asciiTheme="minorHAnsi" w:hAnsiTheme="minorHAnsi" w:cstheme="minorHAnsi"/>
          <w:sz w:val="24"/>
          <w:szCs w:val="24"/>
        </w:rPr>
        <w:tab/>
      </w:r>
      <w:r w:rsidRPr="00530B97">
        <w:rPr>
          <w:rFonts w:asciiTheme="minorHAnsi" w:hAnsiTheme="minorHAnsi" w:cstheme="minorHAnsi"/>
          <w:sz w:val="24"/>
          <w:szCs w:val="24"/>
        </w:rPr>
        <w:tab/>
      </w:r>
      <w:r w:rsidRPr="00530B97">
        <w:rPr>
          <w:rFonts w:asciiTheme="minorHAnsi" w:hAnsiTheme="minorHAnsi" w:cstheme="minorHAnsi"/>
          <w:sz w:val="24"/>
          <w:szCs w:val="24"/>
        </w:rPr>
        <w:tab/>
      </w:r>
      <w:r w:rsidRPr="00530B97">
        <w:rPr>
          <w:rFonts w:asciiTheme="minorHAnsi" w:hAnsiTheme="minorHAnsi" w:cstheme="minorHAnsi"/>
          <w:color w:val="000000"/>
          <w:lang w:eastAsia="en-GB"/>
        </w:rPr>
        <w:t>MONARCH MARINE SERVICES LTD 62 Vasileos Konstantinou,</w:t>
      </w:r>
    </w:p>
    <w:p w14:paraId="558712D7" w14:textId="77777777" w:rsidR="000F7C77" w:rsidRPr="00913392" w:rsidRDefault="000F7C77" w:rsidP="003D1B52">
      <w:pPr>
        <w:widowControl w:val="0"/>
        <w:tabs>
          <w:tab w:val="left" w:pos="199"/>
          <w:tab w:val="left" w:pos="1021"/>
        </w:tabs>
        <w:spacing w:before="0"/>
        <w:rPr>
          <w:rFonts w:asciiTheme="minorHAnsi" w:hAnsiTheme="minorHAnsi" w:cstheme="minorHAnsi"/>
          <w:color w:val="000000"/>
          <w:sz w:val="31"/>
          <w:szCs w:val="31"/>
          <w:lang w:val="fr-CH" w:eastAsia="en-GB"/>
        </w:rPr>
      </w:pPr>
      <w:r w:rsidRPr="00530B97">
        <w:rPr>
          <w:rFonts w:asciiTheme="minorHAnsi" w:hAnsiTheme="minorHAnsi" w:cstheme="minorHAnsi"/>
          <w:color w:val="000000"/>
          <w:lang w:eastAsia="en-GB"/>
        </w:rPr>
        <w:tab/>
      </w:r>
      <w:r w:rsidRPr="00530B97">
        <w:rPr>
          <w:rFonts w:asciiTheme="minorHAnsi" w:hAnsiTheme="minorHAnsi" w:cstheme="minorHAnsi"/>
          <w:color w:val="000000"/>
          <w:lang w:eastAsia="en-GB"/>
        </w:rPr>
        <w:tab/>
      </w:r>
      <w:r w:rsidRPr="00530B97">
        <w:rPr>
          <w:rFonts w:asciiTheme="minorHAnsi" w:hAnsiTheme="minorHAnsi" w:cstheme="minorHAnsi"/>
          <w:color w:val="000000"/>
          <w:lang w:eastAsia="en-GB"/>
        </w:rPr>
        <w:tab/>
      </w:r>
      <w:r w:rsidRPr="00530B97">
        <w:rPr>
          <w:rFonts w:asciiTheme="minorHAnsi" w:hAnsiTheme="minorHAnsi" w:cstheme="minorHAnsi"/>
          <w:color w:val="000000"/>
          <w:lang w:eastAsia="en-GB"/>
        </w:rPr>
        <w:tab/>
      </w:r>
      <w:r w:rsidRPr="00913392">
        <w:rPr>
          <w:rFonts w:asciiTheme="minorHAnsi" w:hAnsiTheme="minorHAnsi" w:cstheme="minorHAnsi"/>
          <w:color w:val="000000"/>
          <w:lang w:val="fr-CH" w:eastAsia="en-GB"/>
        </w:rPr>
        <w:t>CY-3076 Limassol, Cyprus.</w:t>
      </w:r>
    </w:p>
    <w:p w14:paraId="39EA9E58" w14:textId="77777777" w:rsidR="000F7C77" w:rsidRPr="00913392" w:rsidRDefault="000F7C77" w:rsidP="003D1B52">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lang w:val="fr-CH" w:eastAsia="en-GB"/>
        </w:rPr>
      </w:pPr>
      <w:r w:rsidRPr="00913392">
        <w:rPr>
          <w:rFonts w:asciiTheme="minorHAnsi" w:hAnsiTheme="minorHAnsi" w:cstheme="minorHAnsi"/>
          <w:sz w:val="24"/>
          <w:szCs w:val="24"/>
          <w:lang w:val="fr-CH" w:eastAsia="en-GB"/>
        </w:rPr>
        <w:tab/>
      </w:r>
      <w:r w:rsidRPr="00913392">
        <w:rPr>
          <w:rFonts w:asciiTheme="minorHAnsi" w:hAnsiTheme="minorHAnsi" w:cstheme="minorHAnsi"/>
          <w:sz w:val="24"/>
          <w:szCs w:val="24"/>
          <w:lang w:val="fr-CH" w:eastAsia="en-GB"/>
        </w:rPr>
        <w:tab/>
      </w:r>
      <w:r w:rsidRPr="00913392">
        <w:rPr>
          <w:rFonts w:asciiTheme="minorHAnsi" w:hAnsiTheme="minorHAnsi" w:cstheme="minorHAnsi"/>
          <w:color w:val="000000"/>
          <w:lang w:val="fr-CH" w:eastAsia="en-GB"/>
        </w:rPr>
        <w:t xml:space="preserve">E-mail: </w:t>
      </w:r>
      <w:hyperlink r:id="rId18" w:history="1">
        <w:r w:rsidRPr="00913392">
          <w:rPr>
            <w:rStyle w:val="Hyperlink"/>
            <w:rFonts w:asciiTheme="minorHAnsi" w:hAnsiTheme="minorHAnsi" w:cstheme="minorHAnsi"/>
            <w:lang w:val="fr-CH" w:eastAsia="en-GB"/>
          </w:rPr>
          <w:t>BILLING@MONARCHGLOBAL.NET</w:t>
        </w:r>
      </w:hyperlink>
      <w:r w:rsidRPr="00913392">
        <w:rPr>
          <w:rFonts w:asciiTheme="minorHAnsi" w:hAnsiTheme="minorHAnsi" w:cstheme="minorHAnsi"/>
          <w:color w:val="000000"/>
          <w:lang w:val="fr-CH" w:eastAsia="en-GB"/>
        </w:rPr>
        <w:t xml:space="preserve">, </w:t>
      </w:r>
      <w:hyperlink r:id="rId19" w:history="1">
        <w:r w:rsidRPr="00913392">
          <w:rPr>
            <w:rStyle w:val="Hyperlink"/>
            <w:rFonts w:asciiTheme="minorHAnsi" w:hAnsiTheme="minorHAnsi" w:cstheme="minorHAnsi"/>
            <w:lang w:val="fr-CH" w:eastAsia="en-GB"/>
          </w:rPr>
          <w:t>smaro.k@monarchglobal.net</w:t>
        </w:r>
      </w:hyperlink>
      <w:r w:rsidRPr="00913392">
        <w:rPr>
          <w:rFonts w:asciiTheme="minorHAnsi" w:hAnsiTheme="minorHAnsi" w:cstheme="minorHAnsi"/>
          <w:color w:val="000000"/>
          <w:lang w:val="fr-CH" w:eastAsia="en-GB"/>
        </w:rPr>
        <w:t>,</w:t>
      </w:r>
    </w:p>
    <w:p w14:paraId="78C96072" w14:textId="77777777" w:rsidR="000F7C77" w:rsidRPr="00530B97" w:rsidRDefault="000F7C77" w:rsidP="003D1B52">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sz w:val="25"/>
          <w:szCs w:val="25"/>
          <w:lang w:eastAsia="en-GB"/>
        </w:rPr>
      </w:pPr>
      <w:r w:rsidRPr="00913392">
        <w:rPr>
          <w:rFonts w:asciiTheme="minorHAnsi" w:hAnsiTheme="minorHAnsi" w:cstheme="minorHAnsi"/>
          <w:color w:val="000000"/>
          <w:lang w:val="fr-CH" w:eastAsia="en-GB"/>
        </w:rPr>
        <w:tab/>
      </w:r>
      <w:r w:rsidRPr="00913392">
        <w:rPr>
          <w:rFonts w:asciiTheme="minorHAnsi" w:hAnsiTheme="minorHAnsi" w:cstheme="minorHAnsi"/>
          <w:color w:val="000000"/>
          <w:lang w:val="fr-CH" w:eastAsia="en-GB"/>
        </w:rPr>
        <w:tab/>
      </w:r>
      <w:r w:rsidRPr="00530B97">
        <w:rPr>
          <w:rFonts w:asciiTheme="minorHAnsi" w:hAnsiTheme="minorHAnsi" w:cstheme="minorHAnsi"/>
          <w:color w:val="000000"/>
          <w:lang w:eastAsia="en-GB"/>
        </w:rPr>
        <w:t>Contact person: Ms. Smaro Kechagia, (Billing Manager).</w:t>
      </w:r>
    </w:p>
    <w:p w14:paraId="6085E462" w14:textId="77777777" w:rsidR="000F7C77" w:rsidRPr="00530B97" w:rsidRDefault="000F7C77" w:rsidP="003D1B52">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lang w:eastAsia="en-GB"/>
        </w:rPr>
      </w:pPr>
      <w:r w:rsidRPr="00530B97">
        <w:rPr>
          <w:rFonts w:asciiTheme="minorHAnsi" w:hAnsiTheme="minorHAnsi" w:cstheme="minorHAnsi"/>
          <w:sz w:val="24"/>
          <w:szCs w:val="24"/>
          <w:lang w:eastAsia="en-GB"/>
        </w:rPr>
        <w:tab/>
      </w:r>
      <w:r w:rsidRPr="00530B97">
        <w:rPr>
          <w:rFonts w:asciiTheme="minorHAnsi" w:hAnsiTheme="minorHAnsi" w:cstheme="minorHAnsi"/>
          <w:sz w:val="24"/>
          <w:szCs w:val="24"/>
          <w:lang w:eastAsia="en-GB"/>
        </w:rPr>
        <w:tab/>
      </w:r>
      <w:r w:rsidRPr="00530B97">
        <w:rPr>
          <w:rFonts w:asciiTheme="minorHAnsi" w:hAnsiTheme="minorHAnsi" w:cstheme="minorHAnsi"/>
          <w:color w:val="000000"/>
          <w:lang w:eastAsia="en-GB"/>
        </w:rPr>
        <w:t>Tel:</w:t>
      </w:r>
      <w:r w:rsidRPr="00530B97">
        <w:rPr>
          <w:rFonts w:asciiTheme="minorHAnsi" w:hAnsiTheme="minorHAnsi" w:cstheme="minorHAnsi"/>
          <w:sz w:val="24"/>
          <w:szCs w:val="24"/>
          <w:lang w:eastAsia="en-GB"/>
        </w:rPr>
        <w:t xml:space="preserve"> </w:t>
      </w:r>
      <w:r w:rsidRPr="00530B97">
        <w:rPr>
          <w:rFonts w:asciiTheme="minorHAnsi" w:hAnsiTheme="minorHAnsi" w:cstheme="minorHAnsi"/>
          <w:color w:val="000000"/>
          <w:lang w:eastAsia="en-GB"/>
        </w:rPr>
        <w:t>+357 258 700 01 / 998 943 62.</w:t>
      </w:r>
    </w:p>
    <w:p w14:paraId="0B975DE5" w14:textId="77777777" w:rsidR="000F7C77" w:rsidRPr="00530B97" w:rsidRDefault="000F7C77" w:rsidP="003D1B52">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sz w:val="25"/>
          <w:szCs w:val="25"/>
          <w:lang w:eastAsia="en-GB"/>
        </w:rPr>
      </w:pPr>
      <w:r w:rsidRPr="00530B97">
        <w:rPr>
          <w:rFonts w:asciiTheme="minorHAnsi" w:hAnsiTheme="minorHAnsi" w:cstheme="minorHAnsi"/>
          <w:color w:val="000000"/>
          <w:lang w:eastAsia="en-GB"/>
        </w:rPr>
        <w:tab/>
      </w:r>
      <w:r w:rsidRPr="00530B97">
        <w:rPr>
          <w:rFonts w:asciiTheme="minorHAnsi" w:hAnsiTheme="minorHAnsi" w:cstheme="minorHAnsi"/>
          <w:color w:val="000000"/>
          <w:lang w:eastAsia="en-GB"/>
        </w:rPr>
        <w:tab/>
        <w:t>Fax: 00357 258 700 05.</w:t>
      </w:r>
    </w:p>
    <w:p w14:paraId="48F9C8F2" w14:textId="77777777" w:rsidR="000F7C77" w:rsidRPr="00B819C8" w:rsidRDefault="000F7C77" w:rsidP="003D1B52">
      <w:pPr>
        <w:widowControl w:val="0"/>
        <w:tabs>
          <w:tab w:val="left" w:pos="199"/>
          <w:tab w:val="left" w:pos="1021"/>
        </w:tabs>
        <w:spacing w:before="110"/>
        <w:rPr>
          <w:rFonts w:ascii="Arial" w:hAnsi="Arial" w:cs="Arial"/>
          <w:color w:val="000000"/>
          <w:sz w:val="25"/>
          <w:szCs w:val="25"/>
          <w:lang w:eastAsia="en-GB"/>
        </w:rPr>
      </w:pPr>
    </w:p>
    <w:p w14:paraId="1F71DDD7" w14:textId="77777777" w:rsidR="000F7C77" w:rsidRPr="00110E51" w:rsidRDefault="000F7C77" w:rsidP="00110E51">
      <w:pPr>
        <w:pStyle w:val="Heading20"/>
        <w:spacing w:before="0"/>
        <w:rPr>
          <w:rFonts w:cs="Arial"/>
          <w:lang w:val="en-GB"/>
        </w:rPr>
      </w:pPr>
      <w:bookmarkStart w:id="1763" w:name="_Toc78207950"/>
      <w:r w:rsidRPr="00110E51">
        <w:rPr>
          <w:rFonts w:cs="Arial"/>
          <w:lang w:val="en-GB"/>
        </w:rPr>
        <w:t>List of Issuer Identifier Numbers for</w:t>
      </w:r>
      <w:r w:rsidRPr="00110E51">
        <w:rPr>
          <w:rFonts w:cs="Arial"/>
          <w:lang w:val="en-GB"/>
        </w:rPr>
        <w:br/>
        <w:t xml:space="preserve">the </w:t>
      </w:r>
      <w:r w:rsidRPr="00110E51">
        <w:rPr>
          <w:lang w:val="en-GB"/>
        </w:rPr>
        <w:t>International</w:t>
      </w:r>
      <w:r w:rsidRPr="00110E51">
        <w:rPr>
          <w:rFonts w:cs="Arial"/>
          <w:lang w:val="en-GB"/>
        </w:rPr>
        <w:t xml:space="preserve"> Telecommunication Charge Card </w:t>
      </w:r>
      <w:r w:rsidRPr="00110E51">
        <w:rPr>
          <w:rFonts w:cs="Arial"/>
          <w:lang w:val="en-GB"/>
        </w:rPr>
        <w:br/>
        <w:t>(in accordance with Recommendation ITU-T E.118 (05/2006))</w:t>
      </w:r>
      <w:r w:rsidRPr="00110E51">
        <w:rPr>
          <w:rFonts w:cs="Arial"/>
          <w:lang w:val="en-GB"/>
        </w:rPr>
        <w:br/>
        <w:t>(Position on 1 December 2018)</w:t>
      </w:r>
      <w:bookmarkEnd w:id="1763"/>
    </w:p>
    <w:p w14:paraId="6E5832DB" w14:textId="77777777" w:rsidR="000F7C77" w:rsidRPr="00BA265B" w:rsidRDefault="000F7C77" w:rsidP="003D1B52">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52</w:t>
      </w:r>
      <w:r w:rsidRPr="00BA265B">
        <w:rPr>
          <w:rFonts w:asciiTheme="minorHAnsi" w:hAnsiTheme="minorHAnsi"/>
          <w:lang w:val="en-GB"/>
        </w:rPr>
        <w:t>)</w:t>
      </w:r>
    </w:p>
    <w:p w14:paraId="48A3ECC6" w14:textId="77777777" w:rsidR="000F7C77" w:rsidRPr="00CF04E1" w:rsidRDefault="000F7C77" w:rsidP="003D1B52">
      <w:pPr>
        <w:rPr>
          <w:lang w:val="en-GB"/>
        </w:rPr>
      </w:pPr>
    </w:p>
    <w:p w14:paraId="53BF5373" w14:textId="0830834E" w:rsidR="000F7C77" w:rsidRPr="004E7FB4" w:rsidRDefault="000F7C77" w:rsidP="003D1B52">
      <w:pPr>
        <w:tabs>
          <w:tab w:val="left" w:pos="1560"/>
          <w:tab w:val="left" w:pos="4140"/>
          <w:tab w:val="left" w:pos="4230"/>
        </w:tabs>
        <w:spacing w:after="120"/>
        <w:rPr>
          <w:rFonts w:cs="Arial"/>
          <w:lang w:val="en-GB"/>
        </w:rPr>
      </w:pPr>
      <w:r>
        <w:rPr>
          <w:rFonts w:cs="Arial"/>
          <w:b/>
          <w:bCs/>
        </w:rPr>
        <w:t>Malta</w:t>
      </w:r>
      <w:r>
        <w:rPr>
          <w:rFonts w:cs="Arial"/>
          <w:b/>
          <w:bCs/>
        </w:rPr>
        <w:tab/>
        <w:t xml:space="preserve">     SUP</w:t>
      </w:r>
    </w:p>
    <w:tbl>
      <w:tblPr>
        <w:tblW w:w="50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268"/>
        <w:gridCol w:w="1134"/>
        <w:gridCol w:w="3010"/>
        <w:gridCol w:w="1279"/>
      </w:tblGrid>
      <w:tr w:rsidR="000F7C77" w:rsidRPr="00FD3480" w14:paraId="66809EC9" w14:textId="77777777" w:rsidTr="00530B97">
        <w:trPr>
          <w:cantSplit/>
        </w:trPr>
        <w:tc>
          <w:tcPr>
            <w:tcW w:w="1410" w:type="dxa"/>
            <w:tcBorders>
              <w:top w:val="single" w:sz="6" w:space="0" w:color="auto"/>
              <w:left w:val="single" w:sz="6" w:space="0" w:color="auto"/>
              <w:bottom w:val="single" w:sz="6" w:space="0" w:color="auto"/>
              <w:right w:val="single" w:sz="6" w:space="0" w:color="auto"/>
            </w:tcBorders>
          </w:tcPr>
          <w:p w14:paraId="5E723FBF" w14:textId="41E088A1" w:rsidR="000F7C77" w:rsidRPr="00FD3480" w:rsidRDefault="000F7C77" w:rsidP="00530B97">
            <w:pPr>
              <w:tabs>
                <w:tab w:val="left" w:pos="426"/>
                <w:tab w:val="left" w:pos="4140"/>
                <w:tab w:val="left" w:pos="4230"/>
              </w:tabs>
              <w:spacing w:before="80" w:after="80"/>
              <w:jc w:val="center"/>
              <w:rPr>
                <w:rFonts w:asciiTheme="minorHAnsi" w:hAnsiTheme="minorHAnsi" w:cs="Arial"/>
                <w:i/>
                <w:iCs/>
                <w:lang w:val="en-GB"/>
              </w:rPr>
            </w:pPr>
            <w:r w:rsidRPr="00FD3480">
              <w:rPr>
                <w:rFonts w:asciiTheme="minorHAnsi" w:hAnsiTheme="minorHAnsi" w:cs="Arial"/>
                <w:i/>
                <w:iCs/>
                <w:lang w:val="en-GB"/>
              </w:rPr>
              <w:t>Country/</w:t>
            </w:r>
            <w:r w:rsidR="00530B97">
              <w:rPr>
                <w:rFonts w:asciiTheme="minorHAnsi" w:hAnsiTheme="minorHAnsi" w:cs="Arial"/>
                <w:i/>
                <w:iCs/>
                <w:lang w:val="en-GB"/>
              </w:rPr>
              <w:br/>
            </w:r>
            <w:r w:rsidRPr="00FD3480">
              <w:rPr>
                <w:rFonts w:asciiTheme="minorHAnsi" w:hAnsiTheme="minorHAnsi" w:cs="Arial"/>
                <w:i/>
                <w:iCs/>
                <w:lang w:val="en-GB"/>
              </w:rPr>
              <w:t>geographical area</w:t>
            </w:r>
          </w:p>
        </w:tc>
        <w:tc>
          <w:tcPr>
            <w:tcW w:w="2268" w:type="dxa"/>
            <w:tcBorders>
              <w:top w:val="single" w:sz="6" w:space="0" w:color="auto"/>
              <w:left w:val="single" w:sz="6" w:space="0" w:color="auto"/>
              <w:bottom w:val="single" w:sz="6" w:space="0" w:color="auto"/>
              <w:right w:val="single" w:sz="6" w:space="0" w:color="auto"/>
            </w:tcBorders>
          </w:tcPr>
          <w:p w14:paraId="60045C60" w14:textId="77777777" w:rsidR="000F7C77" w:rsidRPr="00FD3480" w:rsidRDefault="000F7C77" w:rsidP="00530B97">
            <w:pPr>
              <w:tabs>
                <w:tab w:val="left" w:pos="426"/>
                <w:tab w:val="left" w:pos="4140"/>
                <w:tab w:val="left" w:pos="4230"/>
              </w:tabs>
              <w:spacing w:before="80" w:after="80"/>
              <w:rPr>
                <w:rFonts w:asciiTheme="minorHAnsi" w:hAnsiTheme="minorHAnsi" w:cs="Arial"/>
                <w:i/>
                <w:iCs/>
                <w:lang w:val="en-GB"/>
              </w:rPr>
            </w:pPr>
            <w:r w:rsidRPr="00FD3480">
              <w:rPr>
                <w:rFonts w:asciiTheme="minorHAnsi" w:hAnsiTheme="minorHAnsi" w:cs="Arial"/>
                <w:i/>
                <w:iCs/>
                <w:lang w:val="en-GB"/>
              </w:rPr>
              <w:t>Company Name/Address</w:t>
            </w:r>
          </w:p>
        </w:tc>
        <w:tc>
          <w:tcPr>
            <w:tcW w:w="1134" w:type="dxa"/>
            <w:tcBorders>
              <w:top w:val="single" w:sz="6" w:space="0" w:color="auto"/>
              <w:left w:val="single" w:sz="6" w:space="0" w:color="auto"/>
              <w:bottom w:val="single" w:sz="6" w:space="0" w:color="auto"/>
              <w:right w:val="single" w:sz="6" w:space="0" w:color="auto"/>
            </w:tcBorders>
          </w:tcPr>
          <w:p w14:paraId="2258AE7C" w14:textId="77777777" w:rsidR="000F7C77" w:rsidRPr="00FD3480" w:rsidRDefault="000F7C77" w:rsidP="00530B97">
            <w:pPr>
              <w:tabs>
                <w:tab w:val="left" w:pos="426"/>
                <w:tab w:val="left" w:pos="4140"/>
                <w:tab w:val="left" w:pos="4230"/>
              </w:tabs>
              <w:spacing w:before="80" w:after="80"/>
              <w:jc w:val="center"/>
              <w:rPr>
                <w:rFonts w:asciiTheme="minorHAnsi" w:hAnsiTheme="minorHAnsi" w:cs="Arial"/>
                <w:i/>
                <w:iCs/>
                <w:lang w:val="en-GB"/>
              </w:rPr>
            </w:pPr>
            <w:r w:rsidRPr="00FD3480">
              <w:rPr>
                <w:rFonts w:asciiTheme="minorHAnsi" w:hAnsiTheme="minorHAnsi" w:cs="Arial"/>
                <w:i/>
                <w:iCs/>
                <w:lang w:val="en-GB"/>
              </w:rPr>
              <w:t>Issuer Identifier Number</w:t>
            </w:r>
          </w:p>
        </w:tc>
        <w:tc>
          <w:tcPr>
            <w:tcW w:w="3010" w:type="dxa"/>
            <w:tcBorders>
              <w:top w:val="single" w:sz="6" w:space="0" w:color="auto"/>
              <w:left w:val="single" w:sz="6" w:space="0" w:color="auto"/>
              <w:bottom w:val="single" w:sz="6" w:space="0" w:color="auto"/>
              <w:right w:val="single" w:sz="6" w:space="0" w:color="auto"/>
            </w:tcBorders>
          </w:tcPr>
          <w:p w14:paraId="3F2A9C32" w14:textId="77777777" w:rsidR="000F7C77" w:rsidRPr="00FD3480" w:rsidRDefault="000F7C77" w:rsidP="00530B97">
            <w:pPr>
              <w:tabs>
                <w:tab w:val="left" w:pos="426"/>
                <w:tab w:val="left" w:pos="4140"/>
                <w:tab w:val="left" w:pos="4230"/>
              </w:tabs>
              <w:spacing w:before="80" w:after="80"/>
              <w:rPr>
                <w:rFonts w:asciiTheme="minorHAnsi" w:hAnsiTheme="minorHAnsi" w:cs="Arial"/>
                <w:i/>
                <w:iCs/>
                <w:lang w:val="en-GB"/>
              </w:rPr>
            </w:pPr>
            <w:r w:rsidRPr="00FD3480">
              <w:rPr>
                <w:rFonts w:asciiTheme="minorHAnsi" w:hAnsiTheme="minorHAnsi" w:cs="Arial"/>
                <w:i/>
                <w:iCs/>
                <w:lang w:val="en-GB"/>
              </w:rPr>
              <w:t>Contact</w:t>
            </w:r>
          </w:p>
        </w:tc>
        <w:tc>
          <w:tcPr>
            <w:tcW w:w="1279" w:type="dxa"/>
            <w:tcBorders>
              <w:top w:val="single" w:sz="6" w:space="0" w:color="auto"/>
              <w:left w:val="single" w:sz="6" w:space="0" w:color="auto"/>
              <w:bottom w:val="single" w:sz="6" w:space="0" w:color="auto"/>
              <w:right w:val="single" w:sz="6" w:space="0" w:color="auto"/>
            </w:tcBorders>
          </w:tcPr>
          <w:p w14:paraId="60B6F923" w14:textId="77777777" w:rsidR="000F7C77" w:rsidRPr="00FD3480" w:rsidRDefault="000F7C77" w:rsidP="00530B97">
            <w:pPr>
              <w:tabs>
                <w:tab w:val="left" w:pos="426"/>
                <w:tab w:val="left" w:pos="4140"/>
                <w:tab w:val="left" w:pos="4230"/>
              </w:tabs>
              <w:spacing w:before="80" w:after="80"/>
              <w:jc w:val="center"/>
              <w:rPr>
                <w:rFonts w:asciiTheme="minorHAnsi" w:hAnsiTheme="minorHAnsi" w:cs="Arial"/>
                <w:i/>
                <w:iCs/>
                <w:lang w:val="en-GB"/>
              </w:rPr>
            </w:pPr>
            <w:r>
              <w:rPr>
                <w:rFonts w:asciiTheme="minorHAnsi" w:hAnsiTheme="minorHAnsi" w:cs="Arial"/>
                <w:i/>
                <w:iCs/>
                <w:lang w:val="en-GB"/>
              </w:rPr>
              <w:t>Effective date of cancellation</w:t>
            </w:r>
          </w:p>
        </w:tc>
      </w:tr>
      <w:tr w:rsidR="000F7C77" w:rsidRPr="008C4C45" w14:paraId="1A7FA19E" w14:textId="77777777" w:rsidTr="00530B97">
        <w:trPr>
          <w:cantSplit/>
        </w:trPr>
        <w:tc>
          <w:tcPr>
            <w:tcW w:w="1410" w:type="dxa"/>
            <w:tcBorders>
              <w:top w:val="single" w:sz="6" w:space="0" w:color="auto"/>
              <w:left w:val="single" w:sz="6" w:space="0" w:color="auto"/>
              <w:bottom w:val="single" w:sz="6" w:space="0" w:color="auto"/>
              <w:right w:val="single" w:sz="6" w:space="0" w:color="auto"/>
            </w:tcBorders>
          </w:tcPr>
          <w:p w14:paraId="6F587483" w14:textId="77777777" w:rsidR="000F7C77" w:rsidRPr="000F4D78" w:rsidRDefault="000F7C77" w:rsidP="00530B97">
            <w:pPr>
              <w:tabs>
                <w:tab w:val="left" w:pos="426"/>
                <w:tab w:val="left" w:pos="4140"/>
                <w:tab w:val="left" w:pos="4230"/>
              </w:tabs>
              <w:spacing w:before="40" w:after="40"/>
              <w:rPr>
                <w:rFonts w:asciiTheme="minorHAnsi" w:hAnsiTheme="minorHAnsi" w:cs="Arial"/>
                <w:lang w:val="en-GB"/>
              </w:rPr>
            </w:pPr>
            <w:r>
              <w:rPr>
                <w:rFonts w:cs="Arial"/>
                <w:lang w:val="en-GB"/>
              </w:rPr>
              <w:t>Malta</w:t>
            </w:r>
          </w:p>
        </w:tc>
        <w:tc>
          <w:tcPr>
            <w:tcW w:w="2268" w:type="dxa"/>
            <w:tcBorders>
              <w:top w:val="single" w:sz="6" w:space="0" w:color="auto"/>
              <w:left w:val="single" w:sz="6" w:space="0" w:color="auto"/>
              <w:bottom w:val="single" w:sz="6" w:space="0" w:color="auto"/>
              <w:right w:val="single" w:sz="6" w:space="0" w:color="auto"/>
            </w:tcBorders>
          </w:tcPr>
          <w:p w14:paraId="2F7AAA38" w14:textId="77777777" w:rsidR="000F7C77" w:rsidRPr="00C114E8" w:rsidRDefault="000F7C77" w:rsidP="00B4783B">
            <w:pPr>
              <w:tabs>
                <w:tab w:val="left" w:pos="794"/>
                <w:tab w:val="left" w:pos="1191"/>
                <w:tab w:val="left" w:pos="1588"/>
                <w:tab w:val="left" w:pos="1985"/>
              </w:tabs>
              <w:spacing w:before="40"/>
              <w:rPr>
                <w:rFonts w:asciiTheme="minorHAnsi" w:hAnsiTheme="minorHAnsi"/>
                <w:b/>
                <w:bCs/>
                <w:lang w:val="en-GB"/>
              </w:rPr>
            </w:pPr>
            <w:r w:rsidRPr="00C114E8">
              <w:rPr>
                <w:rFonts w:asciiTheme="minorHAnsi" w:hAnsiTheme="minorHAnsi"/>
                <w:b/>
                <w:bCs/>
                <w:lang w:val="en-GB"/>
              </w:rPr>
              <w:t>YOM Ltd.</w:t>
            </w:r>
          </w:p>
          <w:p w14:paraId="4580605E" w14:textId="7AC8A0D8" w:rsidR="000F7C77" w:rsidRPr="000F4D78" w:rsidRDefault="000F7C77" w:rsidP="00B4783B">
            <w:pPr>
              <w:tabs>
                <w:tab w:val="left" w:pos="794"/>
                <w:tab w:val="left" w:pos="1191"/>
                <w:tab w:val="left" w:pos="1588"/>
                <w:tab w:val="left" w:pos="1985"/>
              </w:tabs>
              <w:spacing w:before="0" w:after="40"/>
              <w:jc w:val="left"/>
              <w:rPr>
                <w:rFonts w:asciiTheme="minorHAnsi" w:hAnsiTheme="minorHAnsi"/>
                <w:lang w:val="en-GB"/>
              </w:rPr>
            </w:pPr>
            <w:r w:rsidRPr="00C114E8">
              <w:rPr>
                <w:rFonts w:asciiTheme="minorHAnsi" w:hAnsiTheme="minorHAnsi"/>
                <w:lang w:val="en-GB"/>
              </w:rPr>
              <w:t xml:space="preserve">2nd Floor Bonnici House, </w:t>
            </w:r>
            <w:r>
              <w:rPr>
                <w:rFonts w:asciiTheme="minorHAnsi" w:hAnsiTheme="minorHAnsi"/>
                <w:lang w:val="en-GB"/>
              </w:rPr>
              <w:br/>
            </w:r>
            <w:r w:rsidRPr="00C114E8">
              <w:rPr>
                <w:rFonts w:asciiTheme="minorHAnsi" w:hAnsiTheme="minorHAnsi"/>
                <w:lang w:val="en-GB"/>
              </w:rPr>
              <w:t>Triq Is-Sardin, Burmarrad</w:t>
            </w:r>
            <w:r w:rsidR="00530B97">
              <w:rPr>
                <w:rFonts w:asciiTheme="minorHAnsi" w:hAnsiTheme="minorHAnsi"/>
                <w:lang w:val="en-GB"/>
              </w:rPr>
              <w:br/>
            </w:r>
            <w:r w:rsidRPr="00C114E8">
              <w:rPr>
                <w:rFonts w:asciiTheme="minorHAnsi" w:hAnsiTheme="minorHAnsi"/>
                <w:lang w:val="en-GB"/>
              </w:rPr>
              <w:t xml:space="preserve">SAN PAWL IL-BAHAR, </w:t>
            </w:r>
            <w:r>
              <w:rPr>
                <w:rFonts w:asciiTheme="minorHAnsi" w:hAnsiTheme="minorHAnsi"/>
                <w:lang w:val="en-GB"/>
              </w:rPr>
              <w:br/>
            </w:r>
            <w:r w:rsidRPr="00C114E8">
              <w:rPr>
                <w:rFonts w:asciiTheme="minorHAnsi" w:hAnsiTheme="minorHAnsi"/>
                <w:lang w:val="en-GB"/>
              </w:rPr>
              <w:t>SPB 6073</w:t>
            </w:r>
          </w:p>
        </w:tc>
        <w:tc>
          <w:tcPr>
            <w:tcW w:w="1134" w:type="dxa"/>
            <w:tcBorders>
              <w:top w:val="single" w:sz="6" w:space="0" w:color="auto"/>
              <w:left w:val="single" w:sz="6" w:space="0" w:color="auto"/>
              <w:bottom w:val="single" w:sz="6" w:space="0" w:color="auto"/>
              <w:right w:val="single" w:sz="6" w:space="0" w:color="auto"/>
            </w:tcBorders>
          </w:tcPr>
          <w:p w14:paraId="68FDCFD6" w14:textId="77777777" w:rsidR="000F7C77" w:rsidRPr="000F4D78" w:rsidRDefault="000F7C77" w:rsidP="00530B97">
            <w:pPr>
              <w:tabs>
                <w:tab w:val="left" w:pos="426"/>
                <w:tab w:val="left" w:pos="4140"/>
                <w:tab w:val="left" w:pos="4230"/>
              </w:tabs>
              <w:spacing w:before="40" w:after="40"/>
              <w:jc w:val="center"/>
              <w:rPr>
                <w:rFonts w:asciiTheme="minorHAnsi" w:hAnsiTheme="minorHAnsi" w:cs="Arial"/>
                <w:b/>
                <w:lang w:val="en-GB"/>
              </w:rPr>
            </w:pPr>
            <w:r w:rsidRPr="000F4D78">
              <w:rPr>
                <w:rFonts w:asciiTheme="minorHAnsi" w:hAnsiTheme="minorHAnsi" w:cs="Arial"/>
                <w:b/>
                <w:lang w:val="en-GB"/>
              </w:rPr>
              <w:t>89 3</w:t>
            </w:r>
            <w:r>
              <w:rPr>
                <w:rFonts w:asciiTheme="minorHAnsi" w:hAnsiTheme="minorHAnsi" w:cs="Arial"/>
                <w:b/>
                <w:lang w:val="en-GB"/>
              </w:rPr>
              <w:t>56 11</w:t>
            </w:r>
          </w:p>
        </w:tc>
        <w:tc>
          <w:tcPr>
            <w:tcW w:w="3010" w:type="dxa"/>
            <w:tcBorders>
              <w:top w:val="single" w:sz="6" w:space="0" w:color="auto"/>
              <w:left w:val="single" w:sz="6" w:space="0" w:color="auto"/>
              <w:bottom w:val="single" w:sz="6" w:space="0" w:color="auto"/>
              <w:right w:val="single" w:sz="6" w:space="0" w:color="auto"/>
            </w:tcBorders>
          </w:tcPr>
          <w:p w14:paraId="6C1B2ED7" w14:textId="77777777" w:rsidR="000F7C77" w:rsidRPr="00C114E8" w:rsidRDefault="000F7C77" w:rsidP="00530B97">
            <w:pPr>
              <w:tabs>
                <w:tab w:val="left" w:pos="794"/>
                <w:tab w:val="left" w:pos="1191"/>
                <w:tab w:val="left" w:pos="1588"/>
                <w:tab w:val="left" w:pos="1985"/>
              </w:tabs>
              <w:spacing w:before="40"/>
              <w:rPr>
                <w:color w:val="000000" w:themeColor="text1"/>
                <w:lang w:val="en-GB"/>
              </w:rPr>
            </w:pPr>
            <w:r w:rsidRPr="00C114E8">
              <w:rPr>
                <w:color w:val="000000" w:themeColor="text1"/>
                <w:lang w:val="en-GB"/>
              </w:rPr>
              <w:t>Vadym Gurzhos</w:t>
            </w:r>
          </w:p>
          <w:p w14:paraId="69E0CFBC" w14:textId="77777777" w:rsidR="000F7C77" w:rsidRPr="00C114E8" w:rsidRDefault="000F7C77" w:rsidP="00530B97">
            <w:pPr>
              <w:tabs>
                <w:tab w:val="left" w:pos="794"/>
                <w:tab w:val="left" w:pos="1191"/>
                <w:tab w:val="left" w:pos="1588"/>
                <w:tab w:val="left" w:pos="1985"/>
              </w:tabs>
              <w:spacing w:before="0"/>
              <w:jc w:val="left"/>
              <w:rPr>
                <w:color w:val="000000" w:themeColor="text1"/>
                <w:lang w:val="en-GB"/>
              </w:rPr>
            </w:pPr>
            <w:r w:rsidRPr="00C114E8">
              <w:rPr>
                <w:color w:val="000000" w:themeColor="text1"/>
                <w:lang w:val="en-GB"/>
              </w:rPr>
              <w:t xml:space="preserve">2nd Floor Bonnici House, </w:t>
            </w:r>
            <w:r>
              <w:rPr>
                <w:color w:val="000000" w:themeColor="text1"/>
                <w:lang w:val="en-GB"/>
              </w:rPr>
              <w:br/>
            </w:r>
            <w:r w:rsidRPr="00C114E8">
              <w:rPr>
                <w:color w:val="000000" w:themeColor="text1"/>
                <w:lang w:val="en-GB"/>
              </w:rPr>
              <w:t>Triq Is-Sardin, Burmarrad</w:t>
            </w:r>
          </w:p>
          <w:p w14:paraId="708E5335" w14:textId="77777777" w:rsidR="000F7C77" w:rsidRPr="00913392" w:rsidRDefault="000F7C77" w:rsidP="00530B97">
            <w:pPr>
              <w:tabs>
                <w:tab w:val="left" w:pos="794"/>
                <w:tab w:val="left" w:pos="1191"/>
                <w:tab w:val="left" w:pos="1588"/>
                <w:tab w:val="left" w:pos="1985"/>
              </w:tabs>
              <w:spacing w:before="0"/>
              <w:jc w:val="left"/>
              <w:rPr>
                <w:color w:val="000000" w:themeColor="text1"/>
                <w:lang w:val="es-ES_tradnl"/>
              </w:rPr>
            </w:pPr>
            <w:r w:rsidRPr="00913392">
              <w:rPr>
                <w:color w:val="000000" w:themeColor="text1"/>
                <w:lang w:val="es-ES_tradnl"/>
              </w:rPr>
              <w:t xml:space="preserve">SAN PAWL IL-BAHAR, </w:t>
            </w:r>
            <w:r w:rsidRPr="00913392">
              <w:rPr>
                <w:color w:val="000000" w:themeColor="text1"/>
                <w:lang w:val="es-ES_tradnl"/>
              </w:rPr>
              <w:br/>
              <w:t>SPB 6073</w:t>
            </w:r>
          </w:p>
          <w:p w14:paraId="1F1B1862" w14:textId="763C6C7E" w:rsidR="000F7C77" w:rsidRPr="00C114E8" w:rsidRDefault="000F7C77" w:rsidP="00530B97">
            <w:pPr>
              <w:tabs>
                <w:tab w:val="clear" w:pos="567"/>
                <w:tab w:val="left" w:pos="743"/>
                <w:tab w:val="left" w:pos="1191"/>
                <w:tab w:val="left" w:pos="1588"/>
                <w:tab w:val="left" w:pos="1985"/>
              </w:tabs>
              <w:spacing w:before="0"/>
              <w:rPr>
                <w:color w:val="000000" w:themeColor="text1"/>
                <w:lang w:val="en-GB"/>
              </w:rPr>
            </w:pPr>
            <w:r w:rsidRPr="00C114E8">
              <w:rPr>
                <w:color w:val="000000" w:themeColor="text1"/>
                <w:lang w:val="en-GB"/>
              </w:rPr>
              <w:t>Tel</w:t>
            </w:r>
            <w:r w:rsidR="00530B97">
              <w:rPr>
                <w:color w:val="000000" w:themeColor="text1"/>
                <w:lang w:val="en-GB"/>
              </w:rPr>
              <w:t>.</w:t>
            </w:r>
            <w:r w:rsidRPr="00C114E8">
              <w:rPr>
                <w:color w:val="000000" w:themeColor="text1"/>
                <w:lang w:val="en-GB"/>
              </w:rPr>
              <w:t>:</w:t>
            </w:r>
            <w:r w:rsidR="00530B97">
              <w:rPr>
                <w:color w:val="000000" w:themeColor="text1"/>
                <w:lang w:val="en-GB"/>
              </w:rPr>
              <w:tab/>
            </w:r>
            <w:r w:rsidRPr="00C114E8">
              <w:rPr>
                <w:color w:val="000000" w:themeColor="text1"/>
                <w:lang w:val="en-GB"/>
              </w:rPr>
              <w:t>+356 2743 5048</w:t>
            </w:r>
          </w:p>
          <w:p w14:paraId="6D833274" w14:textId="26DB5C4F" w:rsidR="000F7C77" w:rsidRPr="000F4D78" w:rsidRDefault="000F7C77" w:rsidP="00530B97">
            <w:pPr>
              <w:tabs>
                <w:tab w:val="clear" w:pos="567"/>
                <w:tab w:val="left" w:pos="743"/>
                <w:tab w:val="left" w:pos="1191"/>
                <w:tab w:val="left" w:pos="1588"/>
                <w:tab w:val="left" w:pos="1985"/>
              </w:tabs>
              <w:spacing w:before="0" w:after="40"/>
              <w:rPr>
                <w:color w:val="000000" w:themeColor="text1"/>
                <w:lang w:val="en-GB"/>
              </w:rPr>
            </w:pPr>
            <w:r w:rsidRPr="00C114E8">
              <w:rPr>
                <w:color w:val="000000" w:themeColor="text1"/>
                <w:lang w:val="en-GB"/>
              </w:rPr>
              <w:t>E-mail:</w:t>
            </w:r>
            <w:r w:rsidR="00530B97">
              <w:rPr>
                <w:color w:val="000000" w:themeColor="text1"/>
                <w:lang w:val="en-GB"/>
              </w:rPr>
              <w:tab/>
            </w:r>
            <w:r w:rsidRPr="00C114E8">
              <w:rPr>
                <w:color w:val="000000" w:themeColor="text1"/>
                <w:lang w:val="en-GB"/>
              </w:rPr>
              <w:t>general@yom.company</w:t>
            </w:r>
          </w:p>
        </w:tc>
        <w:tc>
          <w:tcPr>
            <w:tcW w:w="1279" w:type="dxa"/>
            <w:tcBorders>
              <w:top w:val="single" w:sz="6" w:space="0" w:color="auto"/>
              <w:left w:val="single" w:sz="6" w:space="0" w:color="auto"/>
              <w:bottom w:val="single" w:sz="6" w:space="0" w:color="auto"/>
              <w:right w:val="single" w:sz="6" w:space="0" w:color="auto"/>
            </w:tcBorders>
          </w:tcPr>
          <w:p w14:paraId="5D337796" w14:textId="77777777" w:rsidR="000F7C77" w:rsidRPr="000F4D78" w:rsidRDefault="000F7C77" w:rsidP="00530B97">
            <w:pPr>
              <w:tabs>
                <w:tab w:val="left" w:pos="794"/>
                <w:tab w:val="left" w:pos="1191"/>
                <w:tab w:val="left" w:pos="1588"/>
                <w:tab w:val="left" w:pos="1985"/>
              </w:tabs>
              <w:spacing w:before="40" w:after="40"/>
              <w:jc w:val="center"/>
              <w:rPr>
                <w:rFonts w:asciiTheme="minorHAnsi" w:hAnsiTheme="minorHAnsi"/>
                <w:lang w:val="en-GB"/>
              </w:rPr>
            </w:pPr>
            <w:r w:rsidRPr="00D2094B">
              <w:rPr>
                <w:rFonts w:asciiTheme="minorHAnsi" w:hAnsiTheme="minorHAnsi"/>
                <w:lang w:val="en-GB"/>
              </w:rPr>
              <w:t>1.</w:t>
            </w:r>
            <w:r>
              <w:rPr>
                <w:rFonts w:asciiTheme="minorHAnsi" w:hAnsiTheme="minorHAnsi"/>
                <w:lang w:val="en-GB"/>
              </w:rPr>
              <w:t>V</w:t>
            </w:r>
            <w:r w:rsidRPr="00D2094B">
              <w:rPr>
                <w:rFonts w:asciiTheme="minorHAnsi" w:hAnsiTheme="minorHAnsi"/>
                <w:lang w:val="en-GB"/>
              </w:rPr>
              <w:t>II.20</w:t>
            </w:r>
            <w:r>
              <w:rPr>
                <w:rFonts w:asciiTheme="minorHAnsi" w:hAnsiTheme="minorHAnsi"/>
                <w:lang w:val="en-GB"/>
              </w:rPr>
              <w:t>21</w:t>
            </w:r>
          </w:p>
        </w:tc>
      </w:tr>
    </w:tbl>
    <w:p w14:paraId="2D67E1FF" w14:textId="6C4F1BC0" w:rsidR="00B74941" w:rsidRDefault="00B74941" w:rsidP="003D1B52">
      <w:pPr>
        <w:tabs>
          <w:tab w:val="left" w:pos="794"/>
          <w:tab w:val="left" w:pos="1191"/>
          <w:tab w:val="left" w:pos="1588"/>
          <w:tab w:val="left" w:pos="1985"/>
        </w:tabs>
        <w:rPr>
          <w:rFonts w:cs="Calibri"/>
          <w:sz w:val="22"/>
          <w:szCs w:val="22"/>
          <w:lang w:val="en-GB"/>
        </w:rPr>
      </w:pPr>
    </w:p>
    <w:p w14:paraId="31E88897" w14:textId="4F0E535B" w:rsidR="00B74941" w:rsidRDefault="00B74941">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lang w:val="en-GB"/>
        </w:rPr>
      </w:pPr>
    </w:p>
    <w:p w14:paraId="12CD62AC" w14:textId="77777777" w:rsidR="000F7C77" w:rsidRDefault="000F7C77" w:rsidP="003D1B52">
      <w:pPr>
        <w:tabs>
          <w:tab w:val="left" w:pos="794"/>
          <w:tab w:val="left" w:pos="1191"/>
          <w:tab w:val="left" w:pos="1588"/>
          <w:tab w:val="left" w:pos="1985"/>
        </w:tabs>
        <w:rPr>
          <w:rFonts w:cs="Calibri"/>
          <w:sz w:val="22"/>
          <w:szCs w:val="22"/>
          <w:lang w:val="en-GB"/>
        </w:rPr>
      </w:pPr>
    </w:p>
    <w:p w14:paraId="55CCEBBE" w14:textId="77777777" w:rsidR="000F7C77" w:rsidRPr="00E51039" w:rsidRDefault="000F7C77" w:rsidP="003D1B52">
      <w:pPr>
        <w:pStyle w:val="Heading20"/>
        <w:spacing w:before="0"/>
        <w:rPr>
          <w:lang w:val="en-GB"/>
        </w:rPr>
      </w:pPr>
      <w:bookmarkStart w:id="1764" w:name="_Toc316479988"/>
      <w:bookmarkStart w:id="1765" w:name="_Toc78207951"/>
      <w:r w:rsidRPr="00E51039">
        <w:rPr>
          <w:lang w:val="en-GB"/>
        </w:rPr>
        <w:t>List of Recommendation ITU-T E.164 assigned Country Codes</w:t>
      </w:r>
      <w:r w:rsidRPr="00E51039">
        <w:rPr>
          <w:lang w:val="en-GB"/>
        </w:rPr>
        <w:br/>
        <w:t>(Complement to Recommendation ITU-T E.164 (11/2010))</w:t>
      </w:r>
      <w:r w:rsidRPr="00E51039">
        <w:rPr>
          <w:lang w:val="en-GB"/>
        </w:rPr>
        <w:br/>
        <w:t>(Position on 15 December 2016)</w:t>
      </w:r>
      <w:bookmarkEnd w:id="1764"/>
      <w:bookmarkEnd w:id="1765"/>
    </w:p>
    <w:p w14:paraId="317CB9E2" w14:textId="77777777" w:rsidR="000F7C77" w:rsidRPr="00E51039" w:rsidRDefault="000F7C77" w:rsidP="003D1B52">
      <w:pPr>
        <w:jc w:val="center"/>
      </w:pPr>
      <w:r w:rsidRPr="00E51039">
        <w:t>(Annex to ITU Operational Bulletin No.</w:t>
      </w:r>
      <w:r w:rsidRPr="00B74941">
        <w:t xml:space="preserve"> </w:t>
      </w:r>
      <w:r>
        <w:t>1114 – 15.XII.2016</w:t>
      </w:r>
      <w:r w:rsidRPr="00E51039">
        <w:t>)</w:t>
      </w:r>
      <w:r w:rsidRPr="00E51039">
        <w:br/>
        <w:t xml:space="preserve">(Amendment No. </w:t>
      </w:r>
      <w:r>
        <w:t>22</w:t>
      </w:r>
      <w:r w:rsidRPr="00E51039">
        <w:t>)</w:t>
      </w:r>
    </w:p>
    <w:p w14:paraId="18F3CF1F" w14:textId="77777777" w:rsidR="000F7C77" w:rsidRDefault="000F7C77" w:rsidP="003D1B52">
      <w:pPr>
        <w:spacing w:before="0"/>
        <w:jc w:val="left"/>
      </w:pPr>
    </w:p>
    <w:p w14:paraId="5C5D9EB1" w14:textId="77777777" w:rsidR="000F7C77" w:rsidRPr="00927F8B" w:rsidRDefault="000F7C77" w:rsidP="003D1B52">
      <w:pPr>
        <w:spacing w:before="240" w:after="240"/>
        <w:jc w:val="left"/>
        <w:rPr>
          <w:b/>
        </w:rPr>
      </w:pPr>
      <w:r w:rsidRPr="00927F8B">
        <w:rPr>
          <w:i/>
        </w:rPr>
        <w:t>country code</w:t>
      </w:r>
      <w:r w:rsidRPr="00927F8B">
        <w:rPr>
          <w:b/>
        </w:rPr>
        <w:t xml:space="preserve"> </w:t>
      </w:r>
      <w:r w:rsidRPr="00927F8B">
        <w:rPr>
          <w:b/>
        </w:rPr>
        <w:tab/>
      </w:r>
      <w:r w:rsidRPr="00927F8B">
        <w:rPr>
          <w:b/>
          <w:i/>
        </w:rPr>
        <w:t>997</w:t>
      </w:r>
      <w:r w:rsidRPr="00927F8B">
        <w:rPr>
          <w:b/>
        </w:rPr>
        <w:t xml:space="preserve"> </w:t>
      </w:r>
      <w:r w:rsidRPr="00927F8B">
        <w:rPr>
          <w:b/>
        </w:rPr>
        <w:tab/>
        <w:t>LIR</w:t>
      </w:r>
    </w:p>
    <w:tbl>
      <w:tblPr>
        <w:tblW w:w="0" w:type="auto"/>
        <w:tblLook w:val="04A0" w:firstRow="1" w:lastRow="0" w:firstColumn="1" w:lastColumn="0" w:noHBand="0" w:noVBand="1"/>
      </w:tblPr>
      <w:tblGrid>
        <w:gridCol w:w="1714"/>
        <w:gridCol w:w="6106"/>
        <w:gridCol w:w="1206"/>
      </w:tblGrid>
      <w:tr w:rsidR="000F7C77" w:rsidRPr="00927F8B" w14:paraId="4701475B" w14:textId="77777777" w:rsidTr="003D1B52">
        <w:trPr>
          <w:tblHeader/>
        </w:trPr>
        <w:tc>
          <w:tcPr>
            <w:tcW w:w="1714" w:type="dxa"/>
            <w:tcBorders>
              <w:bottom w:val="single" w:sz="4" w:space="0" w:color="auto"/>
            </w:tcBorders>
          </w:tcPr>
          <w:p w14:paraId="0E9DE29E" w14:textId="77777777" w:rsidR="000F7C77" w:rsidRPr="00927F8B" w:rsidRDefault="000F7C77" w:rsidP="003D1B52">
            <w:pPr>
              <w:widowControl w:val="0"/>
              <w:tabs>
                <w:tab w:val="clear" w:pos="567"/>
                <w:tab w:val="clear" w:pos="1276"/>
                <w:tab w:val="clear" w:pos="1843"/>
                <w:tab w:val="clear" w:pos="5387"/>
                <w:tab w:val="clear" w:pos="5954"/>
              </w:tabs>
              <w:spacing w:before="280"/>
              <w:jc w:val="center"/>
              <w:rPr>
                <w:rFonts w:eastAsia="SimSun" w:cs="Calibri"/>
                <w:i/>
                <w:iCs/>
              </w:rPr>
            </w:pPr>
            <w:r w:rsidRPr="00927F8B">
              <w:rPr>
                <w:rFonts w:eastAsia="SimSun" w:cs="Calibri"/>
                <w:b/>
                <w:bCs/>
                <w:i/>
                <w:iCs/>
                <w:color w:val="000000"/>
              </w:rPr>
              <w:t>Country code</w:t>
            </w:r>
          </w:p>
        </w:tc>
        <w:tc>
          <w:tcPr>
            <w:tcW w:w="6106" w:type="dxa"/>
            <w:tcBorders>
              <w:bottom w:val="single" w:sz="4" w:space="0" w:color="auto"/>
            </w:tcBorders>
          </w:tcPr>
          <w:p w14:paraId="5A0B739B" w14:textId="77777777" w:rsidR="000F7C77" w:rsidRPr="00927F8B" w:rsidRDefault="000F7C77" w:rsidP="003D1B52">
            <w:pPr>
              <w:widowControl w:val="0"/>
              <w:tabs>
                <w:tab w:val="clear" w:pos="567"/>
                <w:tab w:val="clear" w:pos="1276"/>
                <w:tab w:val="clear" w:pos="1843"/>
                <w:tab w:val="clear" w:pos="5387"/>
                <w:tab w:val="clear" w:pos="5954"/>
              </w:tabs>
              <w:spacing w:before="280"/>
              <w:jc w:val="left"/>
              <w:rPr>
                <w:rFonts w:eastAsia="SimSun" w:cs="Calibri"/>
                <w:i/>
                <w:iCs/>
              </w:rPr>
            </w:pPr>
            <w:r w:rsidRPr="00927F8B">
              <w:rPr>
                <w:rFonts w:eastAsia="SimSun" w:cs="Calibri"/>
                <w:b/>
                <w:bCs/>
                <w:i/>
                <w:iCs/>
                <w:color w:val="000000"/>
              </w:rPr>
              <w:t>Country, Geographical area or Global service</w:t>
            </w:r>
          </w:p>
        </w:tc>
        <w:tc>
          <w:tcPr>
            <w:tcW w:w="1206" w:type="dxa"/>
            <w:tcBorders>
              <w:bottom w:val="single" w:sz="4" w:space="0" w:color="auto"/>
            </w:tcBorders>
          </w:tcPr>
          <w:p w14:paraId="045EE198" w14:textId="77777777" w:rsidR="000F7C77" w:rsidRPr="00927F8B" w:rsidRDefault="000F7C77" w:rsidP="003D1B52">
            <w:pPr>
              <w:widowControl w:val="0"/>
              <w:tabs>
                <w:tab w:val="clear" w:pos="567"/>
                <w:tab w:val="clear" w:pos="1276"/>
                <w:tab w:val="clear" w:pos="1843"/>
                <w:tab w:val="clear" w:pos="5387"/>
                <w:tab w:val="clear" w:pos="5954"/>
              </w:tabs>
              <w:spacing w:before="280"/>
              <w:jc w:val="center"/>
              <w:rPr>
                <w:rFonts w:eastAsia="SimSun" w:cs="Calibri"/>
                <w:b/>
                <w:bCs/>
                <w:i/>
                <w:iCs/>
                <w:color w:val="000000"/>
              </w:rPr>
            </w:pPr>
            <w:r w:rsidRPr="00927F8B">
              <w:rPr>
                <w:rFonts w:eastAsia="SimSun" w:cs="Calibri"/>
                <w:b/>
                <w:bCs/>
                <w:i/>
                <w:iCs/>
                <w:color w:val="000000"/>
              </w:rPr>
              <w:t>Note</w:t>
            </w:r>
          </w:p>
        </w:tc>
      </w:tr>
      <w:tr w:rsidR="000F7C77" w:rsidRPr="00927F8B" w14:paraId="7E4B3922" w14:textId="77777777" w:rsidTr="003D1B52">
        <w:tc>
          <w:tcPr>
            <w:tcW w:w="1714" w:type="dxa"/>
            <w:tcBorders>
              <w:top w:val="single" w:sz="4" w:space="0" w:color="auto"/>
            </w:tcBorders>
          </w:tcPr>
          <w:p w14:paraId="171B3E4F" w14:textId="77777777" w:rsidR="000F7C77" w:rsidRPr="00927F8B" w:rsidRDefault="000F7C77" w:rsidP="003D1B52">
            <w:pPr>
              <w:widowControl w:val="0"/>
              <w:tabs>
                <w:tab w:val="clear" w:pos="567"/>
                <w:tab w:val="clear" w:pos="1276"/>
                <w:tab w:val="clear" w:pos="1843"/>
                <w:tab w:val="clear" w:pos="5387"/>
                <w:tab w:val="clear" w:pos="5954"/>
              </w:tabs>
              <w:spacing w:before="80" w:after="40"/>
              <w:ind w:left="567"/>
              <w:jc w:val="left"/>
              <w:rPr>
                <w:rFonts w:eastAsia="SimSun" w:cs="Calibri"/>
                <w:color w:val="000000"/>
              </w:rPr>
            </w:pPr>
            <w:r w:rsidRPr="00927F8B">
              <w:rPr>
                <w:rFonts w:eastAsia="SimSun" w:cs="Calibri"/>
                <w:color w:val="000000"/>
              </w:rPr>
              <w:t>997</w:t>
            </w:r>
          </w:p>
        </w:tc>
        <w:tc>
          <w:tcPr>
            <w:tcW w:w="6106" w:type="dxa"/>
            <w:tcBorders>
              <w:top w:val="single" w:sz="4" w:space="0" w:color="auto"/>
            </w:tcBorders>
          </w:tcPr>
          <w:p w14:paraId="0B3224C9" w14:textId="77777777" w:rsidR="000F7C77" w:rsidRPr="00927F8B" w:rsidRDefault="000F7C77" w:rsidP="003D1B52">
            <w:pPr>
              <w:widowControl w:val="0"/>
              <w:tabs>
                <w:tab w:val="clear" w:pos="567"/>
                <w:tab w:val="clear" w:pos="1276"/>
                <w:tab w:val="clear" w:pos="1843"/>
                <w:tab w:val="clear" w:pos="5387"/>
                <w:tab w:val="clear" w:pos="5954"/>
              </w:tabs>
              <w:spacing w:before="80" w:after="40"/>
              <w:jc w:val="left"/>
              <w:rPr>
                <w:rFonts w:eastAsia="SimSun" w:cs="Calibri"/>
                <w:color w:val="000000"/>
              </w:rPr>
            </w:pPr>
            <w:r w:rsidRPr="00927F8B">
              <w:rPr>
                <w:rFonts w:eastAsia="SimSun" w:cs="Calibri"/>
                <w:color w:val="000000"/>
              </w:rPr>
              <w:t>Kazakhstan (Republic of)</w:t>
            </w:r>
          </w:p>
        </w:tc>
        <w:tc>
          <w:tcPr>
            <w:tcW w:w="1206" w:type="dxa"/>
            <w:tcBorders>
              <w:top w:val="single" w:sz="4" w:space="0" w:color="auto"/>
            </w:tcBorders>
          </w:tcPr>
          <w:p w14:paraId="1DB9DC75" w14:textId="77777777" w:rsidR="000F7C77" w:rsidRPr="00927F8B" w:rsidRDefault="000F7C77" w:rsidP="003D1B52">
            <w:pPr>
              <w:widowControl w:val="0"/>
              <w:tabs>
                <w:tab w:val="clear" w:pos="567"/>
                <w:tab w:val="clear" w:pos="1276"/>
                <w:tab w:val="clear" w:pos="1843"/>
                <w:tab w:val="clear" w:pos="5387"/>
                <w:tab w:val="clear" w:pos="5954"/>
              </w:tabs>
              <w:spacing w:before="80" w:after="40"/>
              <w:jc w:val="center"/>
              <w:rPr>
                <w:rFonts w:eastAsia="SimSun" w:cs="Calibri"/>
                <w:color w:val="000000"/>
              </w:rPr>
            </w:pPr>
            <w:r w:rsidRPr="00927F8B">
              <w:rPr>
                <w:rFonts w:eastAsia="SimSun" w:cs="Calibri"/>
                <w:color w:val="000000"/>
              </w:rPr>
              <w:t>f</w:t>
            </w:r>
          </w:p>
        </w:tc>
      </w:tr>
    </w:tbl>
    <w:p w14:paraId="26DBDC3E" w14:textId="77777777" w:rsidR="000F7C77" w:rsidRPr="00927F8B" w:rsidRDefault="000F7C77" w:rsidP="003D1B52">
      <w:pPr>
        <w:spacing w:before="0"/>
        <w:rPr>
          <w:bCs/>
        </w:rPr>
      </w:pPr>
    </w:p>
    <w:p w14:paraId="5B9CF8FC" w14:textId="77777777" w:rsidR="000F7C77" w:rsidRPr="00927F8B" w:rsidRDefault="000F7C77" w:rsidP="003D1B52">
      <w:pPr>
        <w:spacing w:before="240"/>
        <w:jc w:val="center"/>
        <w:rPr>
          <w:b/>
        </w:rPr>
      </w:pPr>
      <w:r w:rsidRPr="00927F8B">
        <w:rPr>
          <w:b/>
        </w:rPr>
        <w:t>Notes common to Numerical and Alphabetical lists of ITU-T Recommendation E.164 assigned country codes</w:t>
      </w:r>
    </w:p>
    <w:p w14:paraId="3008B9CF" w14:textId="77777777" w:rsidR="000F7C77" w:rsidRDefault="000F7C77" w:rsidP="003D1B52">
      <w:pPr>
        <w:spacing w:before="240"/>
        <w:ind w:left="567" w:hanging="567"/>
      </w:pPr>
      <w:r w:rsidRPr="00927F8B">
        <w:rPr>
          <w:color w:val="000000"/>
        </w:rPr>
        <w:t>f</w:t>
      </w:r>
      <w:r w:rsidRPr="00927F8B">
        <w:rPr>
          <w:color w:val="000000"/>
        </w:rPr>
        <w:tab/>
      </w:r>
      <w:r w:rsidRPr="00927F8B">
        <w:t>Reserved for future use.</w:t>
      </w:r>
    </w:p>
    <w:p w14:paraId="59CD0101" w14:textId="77777777" w:rsidR="000F7C77" w:rsidRDefault="000F7C77" w:rsidP="003D1B52">
      <w:pPr>
        <w:spacing w:before="0"/>
        <w:jc w:val="left"/>
      </w:pPr>
    </w:p>
    <w:p w14:paraId="28AC7628" w14:textId="77777777" w:rsidR="000F7C77" w:rsidRPr="002C4788" w:rsidRDefault="000F7C77" w:rsidP="003D1B52">
      <w:pPr>
        <w:spacing w:before="0"/>
        <w:jc w:val="left"/>
      </w:pPr>
    </w:p>
    <w:p w14:paraId="7B3D9A7E" w14:textId="77777777" w:rsidR="000F7C77" w:rsidRPr="00E51039" w:rsidRDefault="000F7C77" w:rsidP="003D1B52">
      <w:pPr>
        <w:spacing w:before="240"/>
        <w:jc w:val="center"/>
        <w:rPr>
          <w:b/>
        </w:rPr>
      </w:pPr>
      <w:r w:rsidRPr="00E51039">
        <w:rPr>
          <w:b/>
        </w:rPr>
        <w:t>Notes common to Numerical and Alphabetical lists of ITU-T Recommendation E.164 assigned country codes</w:t>
      </w:r>
    </w:p>
    <w:p w14:paraId="055CDC4C" w14:textId="77777777" w:rsidR="000F7C77" w:rsidRDefault="000F7C77" w:rsidP="003D1B52">
      <w:pPr>
        <w:spacing w:before="240"/>
        <w:ind w:left="567" w:hanging="567"/>
        <w:jc w:val="left"/>
      </w:pPr>
      <w:r>
        <w:rPr>
          <w:color w:val="000000"/>
        </w:rPr>
        <w:t>p</w:t>
      </w:r>
      <w:r w:rsidRPr="00320601">
        <w:rPr>
          <w:color w:val="000000"/>
        </w:rPr>
        <w:tab/>
      </w:r>
      <w:r w:rsidRPr="00D16663">
        <w:t>Associated with shared country code 883, the following three-digit identification code reservations or assignments have been made for the international networks of:</w:t>
      </w:r>
    </w:p>
    <w:p w14:paraId="567C0149" w14:textId="77777777" w:rsidR="000F7C77" w:rsidRPr="00320601" w:rsidRDefault="000F7C77" w:rsidP="003D1B52">
      <w:pPr>
        <w:spacing w:before="0"/>
        <w:ind w:left="567" w:hanging="567"/>
        <w:jc w:val="left"/>
      </w:pPr>
    </w:p>
    <w:p w14:paraId="6E4A37C4" w14:textId="77777777" w:rsidR="000F7C77" w:rsidRPr="00E51039" w:rsidRDefault="000F7C77" w:rsidP="003D1B52">
      <w:pPr>
        <w:widowControl w:val="0"/>
        <w:tabs>
          <w:tab w:val="left" w:pos="0"/>
          <w:tab w:val="left" w:pos="340"/>
        </w:tabs>
        <w:spacing w:before="0"/>
        <w:ind w:left="346" w:hanging="346"/>
        <w:rPr>
          <w:b/>
          <w:color w:val="000000"/>
        </w:rPr>
      </w:pPr>
      <w:r w:rsidRPr="00E51039">
        <w:rPr>
          <w:b/>
          <w:bCs/>
          <w:i/>
          <w:color w:val="000000"/>
        </w:rPr>
        <w:t xml:space="preserve">Note </w:t>
      </w:r>
      <w:r>
        <w:rPr>
          <w:b/>
          <w:bCs/>
          <w:i/>
          <w:color w:val="000000"/>
        </w:rPr>
        <w:t>p</w:t>
      </w:r>
      <w:r w:rsidRPr="00E51039">
        <w:rPr>
          <w:b/>
          <w:bCs/>
          <w:i/>
          <w:color w:val="000000"/>
        </w:rPr>
        <w:t>)</w:t>
      </w:r>
      <w:r w:rsidRPr="00E51039">
        <w:rPr>
          <w:b/>
          <w:color w:val="000000"/>
        </w:rPr>
        <w:t xml:space="preserve">   </w:t>
      </w:r>
      <w:r w:rsidRPr="00E51039">
        <w:rPr>
          <w:b/>
        </w:rPr>
        <w:t xml:space="preserve">  </w:t>
      </w:r>
      <w:r w:rsidRPr="00470DBC">
        <w:rPr>
          <w:b/>
          <w:lang w:val="es-ES"/>
        </w:rPr>
        <w:t>+88</w:t>
      </w:r>
      <w:r>
        <w:rPr>
          <w:b/>
          <w:lang w:val="es-ES"/>
        </w:rPr>
        <w:t>3</w:t>
      </w:r>
      <w:r w:rsidRPr="00470DBC">
        <w:rPr>
          <w:b/>
          <w:lang w:val="es-ES"/>
        </w:rPr>
        <w:t xml:space="preserve"> </w:t>
      </w:r>
      <w:r>
        <w:rPr>
          <w:b/>
          <w:lang w:val="es-ES"/>
        </w:rPr>
        <w:t xml:space="preserve">370 </w:t>
      </w:r>
      <w:r>
        <w:rPr>
          <w:b/>
          <w:lang w:val="es-ES"/>
        </w:rPr>
        <w:tab/>
        <w:t>ADD*</w:t>
      </w:r>
    </w:p>
    <w:p w14:paraId="304A49C6" w14:textId="77777777" w:rsidR="000F7C77" w:rsidRPr="00E51039" w:rsidRDefault="000F7C77" w:rsidP="003D1B52">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526"/>
        <w:gridCol w:w="1868"/>
        <w:gridCol w:w="1995"/>
      </w:tblGrid>
      <w:tr w:rsidR="000F7C77" w:rsidRPr="00E51039" w14:paraId="453BB94C" w14:textId="77777777" w:rsidTr="003D1B52">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2CFCF63D" w14:textId="77777777" w:rsidR="000F7C77" w:rsidRPr="00E51039" w:rsidRDefault="000F7C77">
            <w:pPr>
              <w:keepNext/>
              <w:tabs>
                <w:tab w:val="clear" w:pos="567"/>
              </w:tabs>
              <w:spacing w:before="60" w:after="60" w:line="276" w:lineRule="auto"/>
              <w:jc w:val="center"/>
              <w:rPr>
                <w:i/>
                <w:sz w:val="18"/>
              </w:rPr>
            </w:pPr>
            <w:r w:rsidRPr="00E51039">
              <w:rPr>
                <w:i/>
                <w:sz w:val="18"/>
              </w:rPr>
              <w:t>Applicant</w:t>
            </w:r>
          </w:p>
        </w:tc>
        <w:tc>
          <w:tcPr>
            <w:tcW w:w="2526" w:type="dxa"/>
            <w:tcBorders>
              <w:top w:val="single" w:sz="6" w:space="0" w:color="000000"/>
              <w:left w:val="single" w:sz="6" w:space="0" w:color="000000"/>
              <w:bottom w:val="single" w:sz="6" w:space="0" w:color="000000"/>
              <w:right w:val="single" w:sz="6" w:space="0" w:color="000000"/>
            </w:tcBorders>
            <w:vAlign w:val="center"/>
            <w:hideMark/>
          </w:tcPr>
          <w:p w14:paraId="7F7F5CAC" w14:textId="77777777" w:rsidR="000F7C77" w:rsidRPr="00E51039" w:rsidRDefault="000F7C77">
            <w:pPr>
              <w:keepNext/>
              <w:tabs>
                <w:tab w:val="clear" w:pos="567"/>
              </w:tabs>
              <w:spacing w:before="60" w:after="60" w:line="276" w:lineRule="auto"/>
              <w:jc w:val="center"/>
              <w:rPr>
                <w:i/>
                <w:sz w:val="18"/>
              </w:rPr>
            </w:pPr>
            <w:r w:rsidRPr="00E51039">
              <w:rPr>
                <w:i/>
                <w:sz w:val="18"/>
              </w:rPr>
              <w:t>Network</w:t>
            </w:r>
          </w:p>
        </w:tc>
        <w:tc>
          <w:tcPr>
            <w:tcW w:w="1868" w:type="dxa"/>
            <w:tcBorders>
              <w:top w:val="single" w:sz="6" w:space="0" w:color="000000"/>
              <w:left w:val="single" w:sz="6" w:space="0" w:color="000000"/>
              <w:bottom w:val="single" w:sz="6" w:space="0" w:color="000000"/>
              <w:right w:val="single" w:sz="6" w:space="0" w:color="000000"/>
            </w:tcBorders>
            <w:vAlign w:val="center"/>
            <w:hideMark/>
          </w:tcPr>
          <w:p w14:paraId="54131C82" w14:textId="77777777" w:rsidR="000F7C77" w:rsidRPr="00E51039" w:rsidRDefault="000F7C77">
            <w:pPr>
              <w:keepNext/>
              <w:tabs>
                <w:tab w:val="clear" w:pos="567"/>
              </w:tabs>
              <w:spacing w:before="60" w:after="60" w:line="276" w:lineRule="auto"/>
              <w:jc w:val="center"/>
              <w:rPr>
                <w:i/>
                <w:sz w:val="18"/>
              </w:rPr>
            </w:pPr>
            <w:r w:rsidRPr="00E51039">
              <w:rPr>
                <w:i/>
                <w:sz w:val="18"/>
              </w:rPr>
              <w:t xml:space="preserve">Country Code and </w:t>
            </w:r>
            <w:r w:rsidRPr="00E51039">
              <w:rPr>
                <w:i/>
                <w:sz w:val="18"/>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7C3981F6" w14:textId="77777777" w:rsidR="000F7C77" w:rsidRPr="00E51039" w:rsidRDefault="000F7C77">
            <w:pPr>
              <w:keepNext/>
              <w:tabs>
                <w:tab w:val="clear" w:pos="567"/>
              </w:tabs>
              <w:spacing w:before="60" w:after="60" w:line="276" w:lineRule="auto"/>
              <w:jc w:val="center"/>
              <w:rPr>
                <w:i/>
                <w:sz w:val="18"/>
              </w:rPr>
            </w:pPr>
            <w:r w:rsidRPr="00E51039">
              <w:rPr>
                <w:i/>
                <w:sz w:val="18"/>
              </w:rPr>
              <w:t>Status</w:t>
            </w:r>
          </w:p>
        </w:tc>
      </w:tr>
      <w:tr w:rsidR="000F7C77" w:rsidRPr="00E51039" w14:paraId="725E237F" w14:textId="77777777" w:rsidTr="003D1B52">
        <w:trPr>
          <w:jc w:val="center"/>
        </w:trPr>
        <w:tc>
          <w:tcPr>
            <w:tcW w:w="2686" w:type="dxa"/>
            <w:tcBorders>
              <w:top w:val="single" w:sz="6" w:space="0" w:color="000000"/>
              <w:left w:val="single" w:sz="6" w:space="0" w:color="000000"/>
              <w:bottom w:val="single" w:sz="6" w:space="0" w:color="000000"/>
              <w:right w:val="single" w:sz="6" w:space="0" w:color="000000"/>
            </w:tcBorders>
          </w:tcPr>
          <w:p w14:paraId="1F406710" w14:textId="255CD16E" w:rsidR="000F7C77" w:rsidRPr="00E70BE5" w:rsidRDefault="000F7C77" w:rsidP="003D1B52">
            <w:pPr>
              <w:tabs>
                <w:tab w:val="clear" w:pos="567"/>
                <w:tab w:val="clear" w:pos="5387"/>
                <w:tab w:val="clear" w:pos="5954"/>
              </w:tabs>
              <w:spacing w:after="120"/>
              <w:jc w:val="left"/>
              <w:rPr>
                <w:bCs/>
              </w:rPr>
            </w:pPr>
            <w:r>
              <w:rPr>
                <w:bCs/>
              </w:rPr>
              <w:t>A1 Telekom Austria</w:t>
            </w:r>
            <w:r w:rsidR="004C1671">
              <w:rPr>
                <w:bCs/>
              </w:rPr>
              <w:t xml:space="preserve"> AG</w:t>
            </w:r>
          </w:p>
        </w:tc>
        <w:tc>
          <w:tcPr>
            <w:tcW w:w="2526" w:type="dxa"/>
            <w:tcBorders>
              <w:top w:val="single" w:sz="6" w:space="0" w:color="000000"/>
              <w:left w:val="single" w:sz="6" w:space="0" w:color="000000"/>
              <w:bottom w:val="single" w:sz="6" w:space="0" w:color="000000"/>
              <w:right w:val="single" w:sz="6" w:space="0" w:color="000000"/>
            </w:tcBorders>
          </w:tcPr>
          <w:p w14:paraId="04BE8B1C" w14:textId="28D7B0A2" w:rsidR="000F7C77" w:rsidRPr="00E70BE5" w:rsidRDefault="000F7C77" w:rsidP="003D1B52">
            <w:pPr>
              <w:tabs>
                <w:tab w:val="clear" w:pos="567"/>
                <w:tab w:val="clear" w:pos="5387"/>
                <w:tab w:val="clear" w:pos="5954"/>
              </w:tabs>
              <w:spacing w:after="120"/>
              <w:jc w:val="left"/>
              <w:rPr>
                <w:bCs/>
              </w:rPr>
            </w:pPr>
            <w:r>
              <w:rPr>
                <w:bCs/>
              </w:rPr>
              <w:t>A1 Telekom Austria</w:t>
            </w:r>
            <w:r w:rsidR="004C1671">
              <w:rPr>
                <w:bCs/>
              </w:rPr>
              <w:t xml:space="preserve"> AG</w:t>
            </w:r>
          </w:p>
        </w:tc>
        <w:tc>
          <w:tcPr>
            <w:tcW w:w="1868" w:type="dxa"/>
            <w:tcBorders>
              <w:top w:val="single" w:sz="6" w:space="0" w:color="000000"/>
              <w:left w:val="single" w:sz="6" w:space="0" w:color="000000"/>
              <w:bottom w:val="single" w:sz="6" w:space="0" w:color="000000"/>
              <w:right w:val="single" w:sz="6" w:space="0" w:color="000000"/>
            </w:tcBorders>
          </w:tcPr>
          <w:p w14:paraId="1CEB70CA" w14:textId="77777777" w:rsidR="000F7C77" w:rsidRPr="00FA7FAA" w:rsidRDefault="000F7C77" w:rsidP="003D1B52">
            <w:pPr>
              <w:tabs>
                <w:tab w:val="clear" w:pos="567"/>
                <w:tab w:val="clear" w:pos="5387"/>
                <w:tab w:val="clear" w:pos="5954"/>
              </w:tabs>
              <w:spacing w:after="120"/>
              <w:jc w:val="center"/>
              <w:rPr>
                <w:bCs/>
              </w:rPr>
            </w:pPr>
            <w:r w:rsidRPr="00FA7FAA">
              <w:rPr>
                <w:bCs/>
              </w:rPr>
              <w:t>+</w:t>
            </w:r>
            <w:r>
              <w:rPr>
                <w:rFonts w:eastAsia="Calibri"/>
                <w:color w:val="000000"/>
              </w:rPr>
              <w:t>883</w:t>
            </w:r>
            <w:r>
              <w:rPr>
                <w:bCs/>
              </w:rPr>
              <w:t xml:space="preserve"> 370</w:t>
            </w:r>
          </w:p>
        </w:tc>
        <w:tc>
          <w:tcPr>
            <w:tcW w:w="1995" w:type="dxa"/>
            <w:tcBorders>
              <w:top w:val="single" w:sz="6" w:space="0" w:color="000000"/>
              <w:left w:val="single" w:sz="6" w:space="0" w:color="000000"/>
              <w:bottom w:val="single" w:sz="6" w:space="0" w:color="000000"/>
              <w:right w:val="single" w:sz="6" w:space="0" w:color="000000"/>
            </w:tcBorders>
          </w:tcPr>
          <w:p w14:paraId="0F52B107" w14:textId="77777777" w:rsidR="000F7C77" w:rsidRPr="00FA7FAA" w:rsidRDefault="000F7C77" w:rsidP="003D1B52">
            <w:pPr>
              <w:tabs>
                <w:tab w:val="clear" w:pos="567"/>
              </w:tabs>
              <w:spacing w:after="120"/>
              <w:jc w:val="center"/>
              <w:rPr>
                <w:bCs/>
              </w:rPr>
            </w:pPr>
            <w:r>
              <w:rPr>
                <w:bCs/>
              </w:rPr>
              <w:t>Assigned</w:t>
            </w:r>
          </w:p>
        </w:tc>
      </w:tr>
    </w:tbl>
    <w:p w14:paraId="2084A3B1" w14:textId="77777777" w:rsidR="000F7C77" w:rsidRDefault="000F7C77" w:rsidP="003D1B52">
      <w:r w:rsidRPr="00D76B54">
        <w:rPr>
          <w:b/>
          <w:color w:val="000000"/>
        </w:rPr>
        <w:t>*</w:t>
      </w:r>
      <w:r>
        <w:t xml:space="preserve"> 15.VII.2021</w:t>
      </w:r>
    </w:p>
    <w:p w14:paraId="1B888E27" w14:textId="77777777" w:rsidR="000F7C77" w:rsidRPr="00E91913" w:rsidRDefault="000F7C77" w:rsidP="003D1B52">
      <w:pPr>
        <w:tabs>
          <w:tab w:val="clear" w:pos="567"/>
          <w:tab w:val="clear" w:pos="1276"/>
          <w:tab w:val="clear" w:pos="1843"/>
          <w:tab w:val="clear" w:pos="5387"/>
          <w:tab w:val="clear" w:pos="5954"/>
        </w:tabs>
        <w:overflowPunct/>
        <w:autoSpaceDE/>
        <w:autoSpaceDN/>
        <w:adjustRightInd/>
        <w:spacing w:after="12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__________</w:t>
      </w:r>
    </w:p>
    <w:p w14:paraId="60C22144" w14:textId="47E528FB" w:rsidR="000F7C77" w:rsidRDefault="000F7C77" w:rsidP="003D1B52">
      <w:pPr>
        <w:tabs>
          <w:tab w:val="clear" w:pos="567"/>
          <w:tab w:val="clear" w:pos="1276"/>
          <w:tab w:val="clear" w:pos="1843"/>
          <w:tab w:val="clear" w:pos="5387"/>
          <w:tab w:val="clear" w:pos="5954"/>
        </w:tabs>
        <w:overflowPunct/>
        <w:autoSpaceDE/>
        <w:autoSpaceDN/>
        <w:adjustRightInd/>
        <w:spacing w:before="0" w:after="16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 xml:space="preserve">See page </w:t>
      </w:r>
      <w:r w:rsidR="00B4783B">
        <w:rPr>
          <w:rFonts w:asciiTheme="minorHAnsi" w:eastAsiaTheme="minorEastAsia" w:hAnsiTheme="minorHAnsi" w:cstheme="minorBidi"/>
          <w:sz w:val="16"/>
          <w:szCs w:val="16"/>
          <w:lang w:eastAsia="zh-CN"/>
        </w:rPr>
        <w:t>4</w:t>
      </w:r>
      <w:r w:rsidRPr="00E91913">
        <w:rPr>
          <w:rFonts w:asciiTheme="minorHAnsi" w:eastAsiaTheme="minorEastAsia" w:hAnsiTheme="minorHAnsi" w:cstheme="minorBidi"/>
          <w:sz w:val="16"/>
          <w:szCs w:val="16"/>
          <w:lang w:eastAsia="zh-CN"/>
        </w:rPr>
        <w:t xml:space="preserve"> of the present Operational Bulletin No. 1</w:t>
      </w:r>
      <w:r>
        <w:rPr>
          <w:rFonts w:asciiTheme="minorHAnsi" w:eastAsiaTheme="minorEastAsia" w:hAnsiTheme="minorHAnsi" w:cstheme="minorBidi"/>
          <w:sz w:val="16"/>
          <w:szCs w:val="16"/>
          <w:lang w:eastAsia="zh-CN"/>
        </w:rPr>
        <w:t>225</w:t>
      </w:r>
      <w:r w:rsidRPr="00E91913">
        <w:rPr>
          <w:rFonts w:asciiTheme="minorHAnsi" w:eastAsiaTheme="minorEastAsia" w:hAnsiTheme="minorHAnsi" w:cstheme="minorBidi"/>
          <w:sz w:val="16"/>
          <w:szCs w:val="16"/>
          <w:lang w:eastAsia="zh-CN"/>
        </w:rPr>
        <w:t xml:space="preserve"> of 1.</w:t>
      </w:r>
      <w:r>
        <w:rPr>
          <w:rFonts w:asciiTheme="minorHAnsi" w:eastAsiaTheme="minorEastAsia" w:hAnsiTheme="minorHAnsi" w:cstheme="minorBidi"/>
          <w:sz w:val="16"/>
          <w:szCs w:val="16"/>
          <w:lang w:eastAsia="zh-CN"/>
        </w:rPr>
        <w:t>VIII</w:t>
      </w:r>
      <w:r w:rsidRPr="00E91913">
        <w:rPr>
          <w:rFonts w:asciiTheme="minorHAnsi" w:eastAsiaTheme="minorEastAsia" w:hAnsiTheme="minorHAnsi" w:cstheme="minorBidi"/>
          <w:sz w:val="16"/>
          <w:szCs w:val="16"/>
          <w:lang w:eastAsia="zh-CN"/>
        </w:rPr>
        <w:t>.20</w:t>
      </w:r>
      <w:r>
        <w:rPr>
          <w:rFonts w:asciiTheme="minorHAnsi" w:eastAsiaTheme="minorEastAsia" w:hAnsiTheme="minorHAnsi" w:cstheme="minorBidi"/>
          <w:sz w:val="16"/>
          <w:szCs w:val="16"/>
          <w:lang w:eastAsia="zh-CN"/>
        </w:rPr>
        <w:t>21</w:t>
      </w:r>
      <w:r w:rsidRPr="00E91913">
        <w:rPr>
          <w:rFonts w:asciiTheme="minorHAnsi" w:eastAsiaTheme="minorEastAsia" w:hAnsiTheme="minorHAnsi" w:cstheme="minorBidi"/>
          <w:sz w:val="16"/>
          <w:szCs w:val="16"/>
          <w:lang w:eastAsia="zh-CN"/>
        </w:rPr>
        <w:t>.</w:t>
      </w:r>
    </w:p>
    <w:p w14:paraId="006AD2A7" w14:textId="044E4408" w:rsidR="00B74941" w:rsidRDefault="00B74941">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0" w:type="auto"/>
        <w:tblCellMar>
          <w:left w:w="0" w:type="dxa"/>
          <w:right w:w="0" w:type="dxa"/>
        </w:tblCellMar>
        <w:tblLook w:val="04A0" w:firstRow="1" w:lastRow="0" w:firstColumn="1" w:lastColumn="0" w:noHBand="0" w:noVBand="1"/>
      </w:tblPr>
      <w:tblGrid>
        <w:gridCol w:w="39"/>
        <w:gridCol w:w="8892"/>
        <w:gridCol w:w="134"/>
      </w:tblGrid>
      <w:tr w:rsidR="000F7C77" w14:paraId="2013F8EA" w14:textId="77777777" w:rsidTr="00B74941">
        <w:trPr>
          <w:trHeight w:val="339"/>
        </w:trPr>
        <w:tc>
          <w:tcPr>
            <w:tcW w:w="39" w:type="dxa"/>
          </w:tcPr>
          <w:p w14:paraId="25333F82" w14:textId="77777777" w:rsidR="000F7C77" w:rsidRDefault="000F7C77">
            <w:pPr>
              <w:pStyle w:val="EmptyCellLayoutStyle"/>
              <w:spacing w:after="0" w:line="240" w:lineRule="auto"/>
            </w:pPr>
          </w:p>
        </w:tc>
        <w:tc>
          <w:tcPr>
            <w:tcW w:w="8892" w:type="dxa"/>
          </w:tcPr>
          <w:p w14:paraId="3A181CDE" w14:textId="77777777" w:rsidR="000F7C77" w:rsidRDefault="000F7C77">
            <w:pPr>
              <w:pStyle w:val="EmptyCellLayoutStyle"/>
              <w:spacing w:after="0" w:line="240" w:lineRule="auto"/>
            </w:pPr>
          </w:p>
        </w:tc>
        <w:tc>
          <w:tcPr>
            <w:tcW w:w="134" w:type="dxa"/>
          </w:tcPr>
          <w:p w14:paraId="4A1844CB" w14:textId="77777777" w:rsidR="000F7C77" w:rsidRDefault="000F7C77">
            <w:pPr>
              <w:pStyle w:val="EmptyCellLayoutStyle"/>
              <w:spacing w:after="0" w:line="240" w:lineRule="auto"/>
            </w:pPr>
          </w:p>
        </w:tc>
      </w:tr>
      <w:tr w:rsidR="000F7C77" w:rsidRPr="00110E51" w14:paraId="67C38680" w14:textId="77777777" w:rsidTr="00B74941">
        <w:trPr>
          <w:trHeight w:val="1064"/>
        </w:trPr>
        <w:tc>
          <w:tcPr>
            <w:tcW w:w="39" w:type="dxa"/>
          </w:tcPr>
          <w:p w14:paraId="3940E254" w14:textId="77777777" w:rsidR="000F7C77" w:rsidRPr="00110E51" w:rsidRDefault="000F7C77">
            <w:pPr>
              <w:pStyle w:val="EmptyCellLayoutStyle"/>
              <w:spacing w:after="0" w:line="240" w:lineRule="auto"/>
              <w:rPr>
                <w:rFonts w:ascii="Calibri" w:hAnsi="Calibri" w:cs="Calibri"/>
                <w:b/>
                <w:sz w:val="28"/>
                <w:szCs w:val="28"/>
              </w:rPr>
            </w:pPr>
          </w:p>
        </w:tc>
        <w:tc>
          <w:tcPr>
            <w:tcW w:w="8892" w:type="dxa"/>
          </w:tcPr>
          <w:tbl>
            <w:tblPr>
              <w:tblW w:w="0" w:type="auto"/>
              <w:tblCellMar>
                <w:left w:w="0" w:type="dxa"/>
                <w:right w:w="0" w:type="dxa"/>
              </w:tblCellMar>
              <w:tblLook w:val="04A0" w:firstRow="1" w:lastRow="0" w:firstColumn="1" w:lastColumn="0" w:noHBand="0" w:noVBand="1"/>
            </w:tblPr>
            <w:tblGrid>
              <w:gridCol w:w="8274"/>
            </w:tblGrid>
            <w:tr w:rsidR="000F7C77" w:rsidRPr="00110E51" w14:paraId="328179B5" w14:textId="77777777">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093788A3" w14:textId="4981988B" w:rsidR="000F7C77" w:rsidRPr="00913392" w:rsidRDefault="000F7C77" w:rsidP="00110E51">
                  <w:pPr>
                    <w:pStyle w:val="Heading20"/>
                    <w:spacing w:before="0"/>
                    <w:rPr>
                      <w:bCs w:val="0"/>
                      <w:lang w:val="en-GB"/>
                    </w:rPr>
                  </w:pPr>
                  <w:bookmarkStart w:id="1766" w:name="_Toc78207952"/>
                  <w:r w:rsidRPr="00913392">
                    <w:rPr>
                      <w:rFonts w:eastAsia="Arial"/>
                      <w:bCs w:val="0"/>
                      <w:color w:val="000000"/>
                      <w:lang w:val="en-GB"/>
                    </w:rPr>
                    <w:t xml:space="preserve">Mobile Network Codes (MNC) for the international identification plan </w:t>
                  </w:r>
                  <w:r w:rsidRPr="00913392">
                    <w:rPr>
                      <w:rFonts w:eastAsia="Arial"/>
                      <w:bCs w:val="0"/>
                      <w:color w:val="000000"/>
                      <w:lang w:val="en-GB"/>
                    </w:rPr>
                    <w:br/>
                    <w:t xml:space="preserve">for public </w:t>
                  </w:r>
                  <w:r w:rsidRPr="00110E51">
                    <w:rPr>
                      <w:bCs w:val="0"/>
                      <w:lang w:val="en-GB"/>
                    </w:rPr>
                    <w:t>networks</w:t>
                  </w:r>
                  <w:r w:rsidRPr="00913392">
                    <w:rPr>
                      <w:rFonts w:eastAsia="Arial"/>
                      <w:bCs w:val="0"/>
                      <w:color w:val="000000"/>
                      <w:lang w:val="en-GB"/>
                    </w:rPr>
                    <w:t xml:space="preserve"> and subscriptions</w:t>
                  </w:r>
                  <w:r w:rsidRPr="00913392">
                    <w:rPr>
                      <w:rFonts w:eastAsia="Arial"/>
                      <w:bCs w:val="0"/>
                      <w:color w:val="000000"/>
                      <w:lang w:val="en-GB"/>
                    </w:rPr>
                    <w:br/>
                    <w:t>(According to Recommendation ITU-T E.212 (09/2016))</w:t>
                  </w:r>
                  <w:r w:rsidRPr="00913392">
                    <w:rPr>
                      <w:rFonts w:eastAsia="Arial"/>
                      <w:bCs w:val="0"/>
                      <w:color w:val="000000"/>
                      <w:lang w:val="en-GB"/>
                    </w:rPr>
                    <w:br/>
                    <w:t>(Position on 15 December 2018)</w:t>
                  </w:r>
                  <w:bookmarkEnd w:id="1766"/>
                </w:p>
              </w:tc>
            </w:tr>
          </w:tbl>
          <w:p w14:paraId="2C26D9D7" w14:textId="77777777" w:rsidR="000F7C77" w:rsidRPr="00110E51" w:rsidRDefault="000F7C77">
            <w:pPr>
              <w:rPr>
                <w:rFonts w:cs="Calibri"/>
                <w:b/>
                <w:sz w:val="28"/>
                <w:szCs w:val="28"/>
              </w:rPr>
            </w:pPr>
          </w:p>
        </w:tc>
        <w:tc>
          <w:tcPr>
            <w:tcW w:w="134" w:type="dxa"/>
          </w:tcPr>
          <w:p w14:paraId="697FD2B6" w14:textId="77777777" w:rsidR="000F7C77" w:rsidRPr="00110E51" w:rsidRDefault="000F7C77">
            <w:pPr>
              <w:pStyle w:val="EmptyCellLayoutStyle"/>
              <w:spacing w:after="0" w:line="240" w:lineRule="auto"/>
              <w:rPr>
                <w:rFonts w:ascii="Calibri" w:hAnsi="Calibri" w:cs="Calibri"/>
                <w:b/>
                <w:sz w:val="28"/>
                <w:szCs w:val="28"/>
              </w:rPr>
            </w:pPr>
          </w:p>
        </w:tc>
      </w:tr>
      <w:tr w:rsidR="000F7C77" w14:paraId="04FFEA4F" w14:textId="77777777" w:rsidTr="00B74941">
        <w:trPr>
          <w:trHeight w:val="116"/>
        </w:trPr>
        <w:tc>
          <w:tcPr>
            <w:tcW w:w="39" w:type="dxa"/>
          </w:tcPr>
          <w:p w14:paraId="530BDC67" w14:textId="77777777" w:rsidR="000F7C77" w:rsidRDefault="000F7C77">
            <w:pPr>
              <w:pStyle w:val="EmptyCellLayoutStyle"/>
              <w:spacing w:after="0" w:line="240" w:lineRule="auto"/>
            </w:pPr>
          </w:p>
        </w:tc>
        <w:tc>
          <w:tcPr>
            <w:tcW w:w="8892" w:type="dxa"/>
          </w:tcPr>
          <w:p w14:paraId="09133795" w14:textId="77777777" w:rsidR="000F7C77" w:rsidRDefault="000F7C77">
            <w:pPr>
              <w:pStyle w:val="EmptyCellLayoutStyle"/>
              <w:spacing w:after="0" w:line="240" w:lineRule="auto"/>
            </w:pPr>
          </w:p>
        </w:tc>
        <w:tc>
          <w:tcPr>
            <w:tcW w:w="134" w:type="dxa"/>
          </w:tcPr>
          <w:p w14:paraId="414812A4" w14:textId="77777777" w:rsidR="000F7C77" w:rsidRDefault="000F7C77">
            <w:pPr>
              <w:pStyle w:val="EmptyCellLayoutStyle"/>
              <w:spacing w:after="0" w:line="240" w:lineRule="auto"/>
            </w:pPr>
          </w:p>
        </w:tc>
      </w:tr>
      <w:tr w:rsidR="000F7C77" w14:paraId="491248A4" w14:textId="77777777" w:rsidTr="00B74941">
        <w:trPr>
          <w:trHeight w:val="394"/>
        </w:trPr>
        <w:tc>
          <w:tcPr>
            <w:tcW w:w="39" w:type="dxa"/>
          </w:tcPr>
          <w:p w14:paraId="68CC8C2C" w14:textId="77777777" w:rsidR="000F7C77" w:rsidRDefault="000F7C77">
            <w:pPr>
              <w:pStyle w:val="EmptyCellLayoutStyle"/>
              <w:spacing w:after="0" w:line="240" w:lineRule="auto"/>
            </w:pPr>
          </w:p>
        </w:tc>
        <w:tc>
          <w:tcPr>
            <w:tcW w:w="8892" w:type="dxa"/>
          </w:tcPr>
          <w:tbl>
            <w:tblPr>
              <w:tblW w:w="0" w:type="auto"/>
              <w:tblCellMar>
                <w:left w:w="0" w:type="dxa"/>
                <w:right w:w="0" w:type="dxa"/>
              </w:tblCellMar>
              <w:tblLook w:val="04A0" w:firstRow="1" w:lastRow="0" w:firstColumn="1" w:lastColumn="0" w:noHBand="0" w:noVBand="1"/>
            </w:tblPr>
            <w:tblGrid>
              <w:gridCol w:w="8274"/>
            </w:tblGrid>
            <w:tr w:rsidR="000F7C77" w14:paraId="54C6207A" w14:textId="77777777">
              <w:trPr>
                <w:trHeight w:val="316"/>
              </w:trPr>
              <w:tc>
                <w:tcPr>
                  <w:tcW w:w="8274" w:type="dxa"/>
                  <w:tcBorders>
                    <w:top w:val="nil"/>
                    <w:left w:val="nil"/>
                    <w:bottom w:val="nil"/>
                    <w:right w:val="nil"/>
                  </w:tcBorders>
                  <w:tcMar>
                    <w:top w:w="39" w:type="dxa"/>
                    <w:left w:w="39" w:type="dxa"/>
                    <w:bottom w:w="39" w:type="dxa"/>
                    <w:right w:w="39" w:type="dxa"/>
                  </w:tcMar>
                </w:tcPr>
                <w:p w14:paraId="0A2A6C06" w14:textId="7BDDC12B" w:rsidR="000F7C77" w:rsidRDefault="000F7C77">
                  <w:pPr>
                    <w:jc w:val="center"/>
                  </w:pPr>
                  <w:r>
                    <w:rPr>
                      <w:rFonts w:eastAsia="Calibri"/>
                      <w:color w:val="000000"/>
                    </w:rPr>
                    <w:t xml:space="preserve">(Annex to ITU Operational Bulletin No. 1162 </w:t>
                  </w:r>
                  <w:r w:rsidR="00B74941" w:rsidRPr="00B74941">
                    <w:rPr>
                      <w:rFonts w:eastAsia="Calibri"/>
                      <w:color w:val="000000"/>
                    </w:rPr>
                    <w:t>–</w:t>
                  </w:r>
                  <w:r>
                    <w:rPr>
                      <w:rFonts w:eastAsia="Calibri"/>
                      <w:color w:val="000000"/>
                    </w:rPr>
                    <w:t xml:space="preserve"> 15.XII.2018)</w:t>
                  </w:r>
                </w:p>
                <w:p w14:paraId="187ED535" w14:textId="77777777" w:rsidR="000F7C77" w:rsidRDefault="000F7C77" w:rsidP="003D1B52">
                  <w:pPr>
                    <w:jc w:val="center"/>
                  </w:pPr>
                  <w:r>
                    <w:rPr>
                      <w:rFonts w:eastAsia="Calibri"/>
                      <w:color w:val="000000"/>
                    </w:rPr>
                    <w:t>(Amendment No. 58)</w:t>
                  </w:r>
                </w:p>
              </w:tc>
            </w:tr>
          </w:tbl>
          <w:p w14:paraId="4FD8DA6F" w14:textId="77777777" w:rsidR="000F7C77" w:rsidRDefault="000F7C77"/>
        </w:tc>
        <w:tc>
          <w:tcPr>
            <w:tcW w:w="134" w:type="dxa"/>
          </w:tcPr>
          <w:p w14:paraId="4D40C6AA" w14:textId="77777777" w:rsidR="000F7C77" w:rsidRDefault="000F7C77">
            <w:pPr>
              <w:pStyle w:val="EmptyCellLayoutStyle"/>
              <w:spacing w:after="0" w:line="240" w:lineRule="auto"/>
            </w:pPr>
          </w:p>
        </w:tc>
      </w:tr>
      <w:tr w:rsidR="000F7C77" w14:paraId="674F804B" w14:textId="77777777" w:rsidTr="00B74941">
        <w:trPr>
          <w:trHeight w:val="103"/>
        </w:trPr>
        <w:tc>
          <w:tcPr>
            <w:tcW w:w="39" w:type="dxa"/>
          </w:tcPr>
          <w:p w14:paraId="5D799019" w14:textId="77777777" w:rsidR="000F7C77" w:rsidRDefault="000F7C77">
            <w:pPr>
              <w:pStyle w:val="EmptyCellLayoutStyle"/>
              <w:spacing w:after="0" w:line="240" w:lineRule="auto"/>
            </w:pPr>
          </w:p>
        </w:tc>
        <w:tc>
          <w:tcPr>
            <w:tcW w:w="8892" w:type="dxa"/>
          </w:tcPr>
          <w:p w14:paraId="1B99E4BA" w14:textId="77777777" w:rsidR="000F7C77" w:rsidRDefault="000F7C77">
            <w:pPr>
              <w:pStyle w:val="EmptyCellLayoutStyle"/>
              <w:spacing w:after="0" w:line="240" w:lineRule="auto"/>
            </w:pPr>
          </w:p>
        </w:tc>
        <w:tc>
          <w:tcPr>
            <w:tcW w:w="134" w:type="dxa"/>
          </w:tcPr>
          <w:p w14:paraId="79E87EA5" w14:textId="77777777" w:rsidR="000F7C77" w:rsidRDefault="000F7C77">
            <w:pPr>
              <w:pStyle w:val="EmptyCellLayoutStyle"/>
              <w:spacing w:after="0" w:line="240" w:lineRule="auto"/>
            </w:pPr>
          </w:p>
        </w:tc>
      </w:tr>
      <w:tr w:rsidR="000F7C77" w14:paraId="4D27AF14" w14:textId="77777777" w:rsidTr="00B74941">
        <w:tc>
          <w:tcPr>
            <w:tcW w:w="39" w:type="dxa"/>
          </w:tcPr>
          <w:p w14:paraId="6FF99CED" w14:textId="77777777" w:rsidR="000F7C77" w:rsidRDefault="000F7C77">
            <w:pPr>
              <w:pStyle w:val="EmptyCellLayoutStyle"/>
              <w:spacing w:after="0" w:line="240" w:lineRule="auto"/>
            </w:pPr>
          </w:p>
        </w:tc>
        <w:tc>
          <w:tcPr>
            <w:tcW w:w="889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47"/>
              <w:gridCol w:w="8720"/>
              <w:gridCol w:w="13"/>
              <w:gridCol w:w="6"/>
            </w:tblGrid>
            <w:tr w:rsidR="000F7C77" w14:paraId="6CB53570" w14:textId="77777777">
              <w:trPr>
                <w:trHeight w:val="91"/>
              </w:trPr>
              <w:tc>
                <w:tcPr>
                  <w:tcW w:w="99" w:type="dxa"/>
                </w:tcPr>
                <w:p w14:paraId="56062E93" w14:textId="77777777" w:rsidR="000F7C77" w:rsidRDefault="000F7C77">
                  <w:pPr>
                    <w:pStyle w:val="EmptyCellLayoutStyle"/>
                    <w:spacing w:after="0" w:line="240" w:lineRule="auto"/>
                  </w:pPr>
                </w:p>
              </w:tc>
              <w:tc>
                <w:tcPr>
                  <w:tcW w:w="202" w:type="dxa"/>
                </w:tcPr>
                <w:p w14:paraId="4635AE9E" w14:textId="77777777" w:rsidR="000F7C77" w:rsidRDefault="000F7C77">
                  <w:pPr>
                    <w:pStyle w:val="EmptyCellLayoutStyle"/>
                    <w:spacing w:after="0" w:line="240" w:lineRule="auto"/>
                  </w:pPr>
                </w:p>
              </w:tc>
              <w:tc>
                <w:tcPr>
                  <w:tcW w:w="7788" w:type="dxa"/>
                </w:tcPr>
                <w:p w14:paraId="1478CED9" w14:textId="77777777" w:rsidR="000F7C77" w:rsidRDefault="000F7C77">
                  <w:pPr>
                    <w:pStyle w:val="EmptyCellLayoutStyle"/>
                    <w:spacing w:after="0" w:line="240" w:lineRule="auto"/>
                  </w:pPr>
                </w:p>
              </w:tc>
              <w:tc>
                <w:tcPr>
                  <w:tcW w:w="12" w:type="dxa"/>
                </w:tcPr>
                <w:p w14:paraId="79A42070" w14:textId="77777777" w:rsidR="000F7C77" w:rsidRDefault="000F7C77">
                  <w:pPr>
                    <w:pStyle w:val="EmptyCellLayoutStyle"/>
                    <w:spacing w:after="0" w:line="240" w:lineRule="auto"/>
                  </w:pPr>
                </w:p>
              </w:tc>
              <w:tc>
                <w:tcPr>
                  <w:tcW w:w="170" w:type="dxa"/>
                </w:tcPr>
                <w:p w14:paraId="287D5F13" w14:textId="77777777" w:rsidR="000F7C77" w:rsidRDefault="000F7C77">
                  <w:pPr>
                    <w:pStyle w:val="EmptyCellLayoutStyle"/>
                    <w:spacing w:after="0" w:line="240" w:lineRule="auto"/>
                  </w:pPr>
                </w:p>
              </w:tc>
            </w:tr>
            <w:tr w:rsidR="000F7C77" w14:paraId="1DA1A139" w14:textId="77777777">
              <w:tc>
                <w:tcPr>
                  <w:tcW w:w="99" w:type="dxa"/>
                </w:tcPr>
                <w:p w14:paraId="7ED00C36" w14:textId="77777777" w:rsidR="000F7C77" w:rsidRDefault="000F7C77">
                  <w:pPr>
                    <w:pStyle w:val="EmptyCellLayoutStyle"/>
                    <w:spacing w:after="0" w:line="240" w:lineRule="auto"/>
                  </w:pPr>
                </w:p>
              </w:tc>
              <w:tc>
                <w:tcPr>
                  <w:tcW w:w="202" w:type="dxa"/>
                </w:tcPr>
                <w:p w14:paraId="0E715DA5" w14:textId="77777777" w:rsidR="000F7C77" w:rsidRDefault="000F7C77">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3587"/>
                  </w:tblGrid>
                  <w:tr w:rsidR="000F7C77" w14:paraId="7D20A632" w14:textId="77777777">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223751" w14:textId="77777777" w:rsidR="000F7C77" w:rsidRDefault="000F7C77">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B0F6FD" w14:textId="77777777" w:rsidR="000F7C77" w:rsidRDefault="000F7C77">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003C93" w14:textId="77777777" w:rsidR="000F7C77" w:rsidRDefault="000F7C77">
                        <w:r>
                          <w:rPr>
                            <w:rFonts w:eastAsia="Calibri"/>
                            <w:b/>
                            <w:i/>
                            <w:color w:val="000000"/>
                          </w:rPr>
                          <w:t>Operator/Network</w:t>
                        </w:r>
                      </w:p>
                    </w:tc>
                  </w:tr>
                  <w:tr w:rsidR="000F7C77" w14:paraId="15669BA2"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894C15A" w14:textId="77777777" w:rsidR="000F7C77" w:rsidRDefault="000F7C77">
                        <w:r>
                          <w:rPr>
                            <w:rFonts w:eastAsia="Calibri"/>
                            <w:b/>
                            <w:color w:val="000000"/>
                          </w:rPr>
                          <w:t>Estonia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CA76D5" w14:textId="77777777" w:rsidR="000F7C77" w:rsidRDefault="000F7C77">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3D9AC0" w14:textId="77777777" w:rsidR="000F7C77" w:rsidRDefault="000F7C77">
                        <w:pPr>
                          <w:rPr>
                            <w:sz w:val="0"/>
                          </w:rPr>
                        </w:pPr>
                      </w:p>
                    </w:tc>
                  </w:tr>
                  <w:tr w:rsidR="000F7C77" w14:paraId="7C35A76B"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C6D4E33" w14:textId="77777777" w:rsidR="000F7C77" w:rsidRDefault="000F7C77"/>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5DC4C8" w14:textId="77777777" w:rsidR="000F7C77" w:rsidRDefault="000F7C77">
                        <w:pPr>
                          <w:jc w:val="center"/>
                        </w:pPr>
                        <w:r>
                          <w:rPr>
                            <w:rFonts w:eastAsia="Calibri"/>
                            <w:color w:val="000000"/>
                          </w:rPr>
                          <w:t>248 22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306B9" w14:textId="77777777" w:rsidR="000F7C77" w:rsidRDefault="000F7C77">
                        <w:r>
                          <w:rPr>
                            <w:rFonts w:eastAsia="Calibri"/>
                            <w:color w:val="000000"/>
                          </w:rPr>
                          <w:t>M2MConnect OÜ</w:t>
                        </w:r>
                      </w:p>
                    </w:tc>
                  </w:tr>
                  <w:tr w:rsidR="000F7C77" w14:paraId="15830573"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164A743" w14:textId="77777777" w:rsidR="000F7C77" w:rsidRDefault="000F7C77">
                        <w:r>
                          <w:rPr>
                            <w:rFonts w:eastAsia="Calibri"/>
                            <w:b/>
                            <w:color w:val="000000"/>
                          </w:rPr>
                          <w:t>Malta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7184AF" w14:textId="77777777" w:rsidR="000F7C77" w:rsidRDefault="000F7C77">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FC3B7E" w14:textId="77777777" w:rsidR="000F7C77" w:rsidRDefault="000F7C77">
                        <w:pPr>
                          <w:rPr>
                            <w:sz w:val="0"/>
                          </w:rPr>
                        </w:pPr>
                      </w:p>
                    </w:tc>
                  </w:tr>
                  <w:tr w:rsidR="000F7C77" w14:paraId="790DFCD9"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E74DADA" w14:textId="77777777" w:rsidR="000F7C77" w:rsidRDefault="000F7C77"/>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FCC160" w14:textId="77777777" w:rsidR="000F7C77" w:rsidRDefault="000F7C77">
                        <w:pPr>
                          <w:jc w:val="center"/>
                        </w:pPr>
                        <w:r>
                          <w:rPr>
                            <w:rFonts w:eastAsia="Calibri"/>
                            <w:color w:val="000000"/>
                          </w:rPr>
                          <w:t>278 11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35418" w14:textId="77777777" w:rsidR="000F7C77" w:rsidRDefault="000F7C77">
                        <w:r>
                          <w:rPr>
                            <w:rFonts w:eastAsia="Calibri"/>
                            <w:color w:val="000000"/>
                          </w:rPr>
                          <w:t>YOM</w:t>
                        </w:r>
                      </w:p>
                    </w:tc>
                  </w:tr>
                </w:tbl>
                <w:p w14:paraId="28AA12C2" w14:textId="77777777" w:rsidR="000F7C77" w:rsidRDefault="000F7C77"/>
              </w:tc>
              <w:tc>
                <w:tcPr>
                  <w:tcW w:w="12" w:type="dxa"/>
                </w:tcPr>
                <w:p w14:paraId="1F9E751E" w14:textId="77777777" w:rsidR="000F7C77" w:rsidRDefault="000F7C77">
                  <w:pPr>
                    <w:pStyle w:val="EmptyCellLayoutStyle"/>
                    <w:spacing w:after="0" w:line="240" w:lineRule="auto"/>
                  </w:pPr>
                </w:p>
              </w:tc>
              <w:tc>
                <w:tcPr>
                  <w:tcW w:w="170" w:type="dxa"/>
                </w:tcPr>
                <w:p w14:paraId="1CFFD52B" w14:textId="77777777" w:rsidR="000F7C77" w:rsidRDefault="000F7C77">
                  <w:pPr>
                    <w:pStyle w:val="EmptyCellLayoutStyle"/>
                    <w:spacing w:after="0" w:line="240" w:lineRule="auto"/>
                  </w:pPr>
                </w:p>
              </w:tc>
            </w:tr>
            <w:tr w:rsidR="000F7C77" w14:paraId="6FE50878" w14:textId="77777777">
              <w:trPr>
                <w:trHeight w:val="322"/>
              </w:trPr>
              <w:tc>
                <w:tcPr>
                  <w:tcW w:w="99" w:type="dxa"/>
                </w:tcPr>
                <w:p w14:paraId="5CB2CFF0" w14:textId="77777777" w:rsidR="000F7C77" w:rsidRDefault="000F7C77">
                  <w:pPr>
                    <w:pStyle w:val="EmptyCellLayoutStyle"/>
                    <w:spacing w:after="0" w:line="240" w:lineRule="auto"/>
                  </w:pPr>
                </w:p>
              </w:tc>
              <w:tc>
                <w:tcPr>
                  <w:tcW w:w="202" w:type="dxa"/>
                </w:tcPr>
                <w:p w14:paraId="52E007EC" w14:textId="77777777" w:rsidR="000F7C77" w:rsidRDefault="000F7C77">
                  <w:pPr>
                    <w:pStyle w:val="EmptyCellLayoutStyle"/>
                    <w:spacing w:after="0" w:line="240" w:lineRule="auto"/>
                  </w:pPr>
                </w:p>
              </w:tc>
              <w:tc>
                <w:tcPr>
                  <w:tcW w:w="7788" w:type="dxa"/>
                </w:tcPr>
                <w:p w14:paraId="779CCB7D" w14:textId="77777777" w:rsidR="000F7C77" w:rsidRDefault="000F7C77">
                  <w:pPr>
                    <w:pStyle w:val="EmptyCellLayoutStyle"/>
                    <w:spacing w:after="0" w:line="240" w:lineRule="auto"/>
                  </w:pPr>
                </w:p>
              </w:tc>
              <w:tc>
                <w:tcPr>
                  <w:tcW w:w="12" w:type="dxa"/>
                </w:tcPr>
                <w:p w14:paraId="553763AF" w14:textId="77777777" w:rsidR="000F7C77" w:rsidRDefault="000F7C77">
                  <w:pPr>
                    <w:pStyle w:val="EmptyCellLayoutStyle"/>
                    <w:spacing w:after="0" w:line="240" w:lineRule="auto"/>
                  </w:pPr>
                </w:p>
              </w:tc>
              <w:tc>
                <w:tcPr>
                  <w:tcW w:w="170" w:type="dxa"/>
                </w:tcPr>
                <w:p w14:paraId="48F8125B" w14:textId="77777777" w:rsidR="000F7C77" w:rsidRDefault="000F7C77">
                  <w:pPr>
                    <w:pStyle w:val="EmptyCellLayoutStyle"/>
                    <w:spacing w:after="0" w:line="240" w:lineRule="auto"/>
                  </w:pPr>
                </w:p>
              </w:tc>
            </w:tr>
            <w:tr w:rsidR="000F7C77" w14:paraId="2F5E4781" w14:textId="77777777" w:rsidTr="003D1B52">
              <w:trPr>
                <w:trHeight w:val="736"/>
              </w:trPr>
              <w:tc>
                <w:tcPr>
                  <w:tcW w:w="99" w:type="dxa"/>
                </w:tcPr>
                <w:p w14:paraId="4082D483" w14:textId="77777777" w:rsidR="000F7C77" w:rsidRDefault="000F7C77">
                  <w:pPr>
                    <w:pStyle w:val="EmptyCellLayoutStyle"/>
                    <w:spacing w:after="0" w:line="240" w:lineRule="auto"/>
                  </w:pPr>
                </w:p>
              </w:tc>
              <w:tc>
                <w:tcPr>
                  <w:tcW w:w="202" w:type="dxa"/>
                  <w:gridSpan w:val="3"/>
                </w:tcPr>
                <w:tbl>
                  <w:tblPr>
                    <w:tblW w:w="8880" w:type="dxa"/>
                    <w:tblCellMar>
                      <w:left w:w="0" w:type="dxa"/>
                      <w:right w:w="0" w:type="dxa"/>
                    </w:tblCellMar>
                    <w:tblLook w:val="04A0" w:firstRow="1" w:lastRow="0" w:firstColumn="1" w:lastColumn="0" w:noHBand="0" w:noVBand="1"/>
                  </w:tblPr>
                  <w:tblGrid>
                    <w:gridCol w:w="8880"/>
                  </w:tblGrid>
                  <w:tr w:rsidR="000F7C77" w14:paraId="2F7DCCEA" w14:textId="77777777" w:rsidTr="003D1B52">
                    <w:trPr>
                      <w:trHeight w:val="658"/>
                    </w:trPr>
                    <w:tc>
                      <w:tcPr>
                        <w:tcW w:w="8880" w:type="dxa"/>
                        <w:tcBorders>
                          <w:top w:val="nil"/>
                          <w:left w:val="nil"/>
                          <w:bottom w:val="nil"/>
                          <w:right w:val="nil"/>
                        </w:tcBorders>
                        <w:tcMar>
                          <w:top w:w="39" w:type="dxa"/>
                          <w:left w:w="39" w:type="dxa"/>
                          <w:bottom w:w="39" w:type="dxa"/>
                          <w:right w:w="39" w:type="dxa"/>
                        </w:tcMar>
                      </w:tcPr>
                      <w:p w14:paraId="761F753C" w14:textId="77777777" w:rsidR="000F7C77" w:rsidRDefault="000F7C77">
                        <w:r>
                          <w:rPr>
                            <w:rFonts w:ascii="Arial" w:eastAsia="Arial" w:hAnsi="Arial"/>
                            <w:color w:val="000000"/>
                            <w:sz w:val="16"/>
                          </w:rPr>
                          <w:t>____________</w:t>
                        </w:r>
                      </w:p>
                      <w:p w14:paraId="2FE18239" w14:textId="77777777" w:rsidR="000F7C77" w:rsidRDefault="000F7C77">
                        <w:r>
                          <w:rPr>
                            <w:rFonts w:eastAsia="Calibri"/>
                            <w:color w:val="000000"/>
                            <w:sz w:val="16"/>
                          </w:rPr>
                          <w:t>*</w:t>
                        </w:r>
                        <w:r>
                          <w:rPr>
                            <w:rFonts w:eastAsia="Calibri"/>
                            <w:color w:val="000000"/>
                            <w:sz w:val="18"/>
                          </w:rPr>
                          <w:t>                  MCC:  Mobile Country Code / Indicatif de pays du mobile / Indicativo de país para el servicio móvil</w:t>
                        </w:r>
                      </w:p>
                      <w:p w14:paraId="794D8F42" w14:textId="77777777" w:rsidR="000F7C77" w:rsidRDefault="000F7C77">
                        <w:r>
                          <w:rPr>
                            <w:rFonts w:eastAsia="Calibri"/>
                            <w:color w:val="000000"/>
                            <w:sz w:val="18"/>
                          </w:rPr>
                          <w:t>                    MNC:  Mobile Network Code / Code de réseau mobile / Indicativo de red para el servicio móvil</w:t>
                        </w:r>
                      </w:p>
                    </w:tc>
                  </w:tr>
                </w:tbl>
                <w:p w14:paraId="082B0341" w14:textId="77777777" w:rsidR="000F7C77" w:rsidRDefault="000F7C77"/>
              </w:tc>
              <w:tc>
                <w:tcPr>
                  <w:tcW w:w="170" w:type="dxa"/>
                </w:tcPr>
                <w:p w14:paraId="75288AB5" w14:textId="77777777" w:rsidR="000F7C77" w:rsidRDefault="000F7C77">
                  <w:pPr>
                    <w:pStyle w:val="EmptyCellLayoutStyle"/>
                    <w:spacing w:after="0" w:line="240" w:lineRule="auto"/>
                  </w:pPr>
                </w:p>
              </w:tc>
            </w:tr>
            <w:tr w:rsidR="000F7C77" w14:paraId="2C93C166" w14:textId="77777777">
              <w:trPr>
                <w:trHeight w:val="163"/>
              </w:trPr>
              <w:tc>
                <w:tcPr>
                  <w:tcW w:w="99" w:type="dxa"/>
                </w:tcPr>
                <w:p w14:paraId="4EE9DC2E" w14:textId="77777777" w:rsidR="000F7C77" w:rsidRDefault="000F7C77">
                  <w:pPr>
                    <w:pStyle w:val="EmptyCellLayoutStyle"/>
                    <w:spacing w:after="0" w:line="240" w:lineRule="auto"/>
                  </w:pPr>
                </w:p>
              </w:tc>
              <w:tc>
                <w:tcPr>
                  <w:tcW w:w="202" w:type="dxa"/>
                </w:tcPr>
                <w:p w14:paraId="7CB0B303" w14:textId="77777777" w:rsidR="000F7C77" w:rsidRDefault="000F7C77">
                  <w:pPr>
                    <w:pStyle w:val="EmptyCellLayoutStyle"/>
                    <w:spacing w:after="0" w:line="240" w:lineRule="auto"/>
                  </w:pPr>
                </w:p>
              </w:tc>
              <w:tc>
                <w:tcPr>
                  <w:tcW w:w="7788" w:type="dxa"/>
                </w:tcPr>
                <w:p w14:paraId="21D08648" w14:textId="77777777" w:rsidR="000F7C77" w:rsidRDefault="000F7C77">
                  <w:pPr>
                    <w:pStyle w:val="EmptyCellLayoutStyle"/>
                    <w:spacing w:after="0" w:line="240" w:lineRule="auto"/>
                  </w:pPr>
                </w:p>
              </w:tc>
              <w:tc>
                <w:tcPr>
                  <w:tcW w:w="12" w:type="dxa"/>
                </w:tcPr>
                <w:p w14:paraId="57BC4C4D" w14:textId="77777777" w:rsidR="000F7C77" w:rsidRDefault="000F7C77">
                  <w:pPr>
                    <w:pStyle w:val="EmptyCellLayoutStyle"/>
                    <w:spacing w:after="0" w:line="240" w:lineRule="auto"/>
                  </w:pPr>
                </w:p>
              </w:tc>
              <w:tc>
                <w:tcPr>
                  <w:tcW w:w="170" w:type="dxa"/>
                </w:tcPr>
                <w:p w14:paraId="6DC7FF23" w14:textId="77777777" w:rsidR="000F7C77" w:rsidRDefault="000F7C77">
                  <w:pPr>
                    <w:pStyle w:val="EmptyCellLayoutStyle"/>
                    <w:spacing w:after="0" w:line="240" w:lineRule="auto"/>
                  </w:pPr>
                </w:p>
              </w:tc>
            </w:tr>
          </w:tbl>
          <w:p w14:paraId="3B6F3E3F" w14:textId="77777777" w:rsidR="000F7C77" w:rsidRDefault="000F7C77"/>
        </w:tc>
        <w:tc>
          <w:tcPr>
            <w:tcW w:w="134" w:type="dxa"/>
          </w:tcPr>
          <w:p w14:paraId="35B3C8B6" w14:textId="77777777" w:rsidR="000F7C77" w:rsidRDefault="000F7C77">
            <w:pPr>
              <w:pStyle w:val="EmptyCellLayoutStyle"/>
              <w:spacing w:after="0" w:line="240" w:lineRule="auto"/>
            </w:pPr>
          </w:p>
        </w:tc>
      </w:tr>
    </w:tbl>
    <w:p w14:paraId="06747E9E" w14:textId="77777777" w:rsidR="000F7C77" w:rsidRDefault="000F7C77"/>
    <w:p w14:paraId="55EB84D3" w14:textId="77777777" w:rsidR="000F7C77" w:rsidRDefault="000F7C77" w:rsidP="003D1B52">
      <w:pPr>
        <w:pStyle w:val="Heading20"/>
        <w:spacing w:before="0"/>
        <w:rPr>
          <w:lang w:val="en-US"/>
        </w:rPr>
      </w:pPr>
      <w:bookmarkStart w:id="1767" w:name="_Toc78207953"/>
      <w:r w:rsidRPr="002E2BD6">
        <w:rPr>
          <w:rFonts w:asciiTheme="minorBidi" w:hAnsiTheme="minorBidi" w:cstheme="minorBidi"/>
          <w:szCs w:val="26"/>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bookmarkEnd w:id="1767"/>
    </w:p>
    <w:p w14:paraId="47537E8D" w14:textId="77777777" w:rsidR="000F7C77" w:rsidRDefault="000F7C77" w:rsidP="003D1B52">
      <w:pPr>
        <w:spacing w:before="240"/>
        <w:jc w:val="center"/>
      </w:pPr>
      <w:r w:rsidRPr="00E02EDF">
        <w:t>(Annex to ITU Operational Bulletin No. 1060 – 15.IX.2014)</w:t>
      </w:r>
      <w:r w:rsidRPr="00E02EDF">
        <w:br/>
        <w:t xml:space="preserve">(Amendment No. </w:t>
      </w:r>
      <w:r>
        <w:t>119</w:t>
      </w:r>
      <w:r w:rsidRPr="00E02EDF">
        <w:t>)</w:t>
      </w:r>
    </w:p>
    <w:p w14:paraId="692AB047" w14:textId="77777777" w:rsidR="000F7C77" w:rsidRPr="00E02EDF" w:rsidRDefault="000F7C77" w:rsidP="003D1B52">
      <w:pPr>
        <w:jc w:val="center"/>
      </w:pPr>
    </w:p>
    <w:tbl>
      <w:tblPr>
        <w:tblW w:w="9639" w:type="dxa"/>
        <w:tblLayout w:type="fixed"/>
        <w:tblLook w:val="04A0" w:firstRow="1" w:lastRow="0" w:firstColumn="1" w:lastColumn="0" w:noHBand="0" w:noVBand="1"/>
      </w:tblPr>
      <w:tblGrid>
        <w:gridCol w:w="3828"/>
        <w:gridCol w:w="1842"/>
        <w:gridCol w:w="3969"/>
      </w:tblGrid>
      <w:tr w:rsidR="000F7C77" w:rsidRPr="00860C0A" w14:paraId="0D2CEA1C" w14:textId="77777777" w:rsidTr="00B4783B">
        <w:trPr>
          <w:cantSplit/>
          <w:tblHeader/>
        </w:trPr>
        <w:tc>
          <w:tcPr>
            <w:tcW w:w="3828" w:type="dxa"/>
            <w:hideMark/>
          </w:tcPr>
          <w:p w14:paraId="25B97175" w14:textId="77777777" w:rsidR="000F7C77" w:rsidRPr="00860C0A" w:rsidRDefault="000F7C77" w:rsidP="003D1B52">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842" w:type="dxa"/>
            <w:hideMark/>
          </w:tcPr>
          <w:p w14:paraId="56424AED" w14:textId="77777777" w:rsidR="000F7C77" w:rsidRPr="00860C0A" w:rsidRDefault="000F7C77" w:rsidP="003D1B52">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969" w:type="dxa"/>
            <w:hideMark/>
          </w:tcPr>
          <w:p w14:paraId="4841537E" w14:textId="77777777" w:rsidR="000F7C77" w:rsidRPr="00860C0A" w:rsidRDefault="000F7C77" w:rsidP="003D1B52">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0F7C77" w:rsidRPr="00860C0A" w14:paraId="621A9CC5" w14:textId="77777777" w:rsidTr="00B4783B">
        <w:trPr>
          <w:cantSplit/>
          <w:tblHeader/>
        </w:trPr>
        <w:tc>
          <w:tcPr>
            <w:tcW w:w="3828" w:type="dxa"/>
            <w:tcBorders>
              <w:top w:val="nil"/>
              <w:left w:val="nil"/>
              <w:bottom w:val="single" w:sz="4" w:space="0" w:color="auto"/>
              <w:right w:val="nil"/>
            </w:tcBorders>
            <w:hideMark/>
          </w:tcPr>
          <w:p w14:paraId="0F1DE5C7" w14:textId="77777777" w:rsidR="000F7C77" w:rsidRPr="00860C0A" w:rsidRDefault="000F7C77" w:rsidP="003D1B52">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842" w:type="dxa"/>
            <w:tcBorders>
              <w:top w:val="nil"/>
              <w:left w:val="nil"/>
              <w:bottom w:val="single" w:sz="4" w:space="0" w:color="auto"/>
              <w:right w:val="nil"/>
            </w:tcBorders>
            <w:hideMark/>
          </w:tcPr>
          <w:p w14:paraId="0904C037" w14:textId="77777777" w:rsidR="000F7C77" w:rsidRPr="00860C0A" w:rsidRDefault="000F7C77" w:rsidP="003D1B52">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969" w:type="dxa"/>
            <w:tcBorders>
              <w:top w:val="nil"/>
              <w:left w:val="nil"/>
              <w:bottom w:val="single" w:sz="4" w:space="0" w:color="auto"/>
              <w:right w:val="nil"/>
            </w:tcBorders>
          </w:tcPr>
          <w:p w14:paraId="164EA4F2" w14:textId="77777777" w:rsidR="000F7C77" w:rsidRPr="00860C0A" w:rsidRDefault="000F7C77" w:rsidP="003D1B52">
            <w:pPr>
              <w:widowControl w:val="0"/>
              <w:rPr>
                <w:rFonts w:asciiTheme="minorHAnsi" w:eastAsia="SimSun" w:hAnsiTheme="minorHAnsi" w:cs="Arial"/>
                <w:b/>
                <w:bCs/>
                <w:i/>
                <w:iCs/>
                <w:color w:val="000000"/>
              </w:rPr>
            </w:pPr>
          </w:p>
        </w:tc>
      </w:tr>
    </w:tbl>
    <w:p w14:paraId="31FD2EFF" w14:textId="77777777" w:rsidR="000F7C77" w:rsidRDefault="000F7C77" w:rsidP="003D1B52">
      <w:pPr>
        <w:rPr>
          <w:rFonts w:cs="Calibri"/>
          <w:color w:val="000000"/>
        </w:rPr>
      </w:pPr>
    </w:p>
    <w:p w14:paraId="5900C906" w14:textId="77777777" w:rsidR="000F7C77" w:rsidRPr="00860C0A" w:rsidRDefault="000F7C77" w:rsidP="003D1B52">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0E2CC399" w14:textId="77777777" w:rsidR="000F7C77" w:rsidRDefault="000F7C77" w:rsidP="00B74941">
      <w:pPr>
        <w:overflowPunct/>
        <w:spacing w:before="0"/>
        <w:textAlignment w:val="auto"/>
        <w:rPr>
          <w:rFonts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0F7C77" w:rsidRPr="006E7183" w14:paraId="7333FDFB" w14:textId="77777777" w:rsidTr="00B4783B">
        <w:trPr>
          <w:trHeight w:val="1014"/>
        </w:trPr>
        <w:tc>
          <w:tcPr>
            <w:tcW w:w="3828" w:type="dxa"/>
          </w:tcPr>
          <w:p w14:paraId="665884F2" w14:textId="77777777" w:rsidR="000F7C77" w:rsidRDefault="000F7C77" w:rsidP="00B74941">
            <w:pPr>
              <w:tabs>
                <w:tab w:val="left" w:pos="426"/>
                <w:tab w:val="center" w:pos="2480"/>
              </w:tabs>
              <w:spacing w:before="0"/>
              <w:rPr>
                <w:rFonts w:cstheme="minorBidi"/>
                <w:lang w:val="de-CH"/>
              </w:rPr>
            </w:pPr>
            <w:r w:rsidRPr="001026F6">
              <w:rPr>
                <w:rFonts w:cstheme="minorBidi"/>
                <w:lang w:val="de-CH"/>
              </w:rPr>
              <w:t>2provide GmbH</w:t>
            </w:r>
          </w:p>
          <w:p w14:paraId="6CF112E0" w14:textId="77777777" w:rsidR="000F7C77" w:rsidRPr="001026F6" w:rsidRDefault="000F7C77" w:rsidP="00B74941">
            <w:pPr>
              <w:tabs>
                <w:tab w:val="left" w:pos="426"/>
                <w:tab w:val="center" w:pos="2480"/>
              </w:tabs>
              <w:spacing w:before="0"/>
              <w:rPr>
                <w:rFonts w:cstheme="minorBidi"/>
                <w:lang w:val="de-CH"/>
              </w:rPr>
            </w:pPr>
            <w:r w:rsidRPr="001026F6">
              <w:rPr>
                <w:rFonts w:cstheme="minorBidi"/>
                <w:lang w:val="de-CH"/>
              </w:rPr>
              <w:t>Edisonstrasse 3</w:t>
            </w:r>
          </w:p>
          <w:p w14:paraId="776E08D8" w14:textId="77777777" w:rsidR="000F7C77" w:rsidRPr="006E7183" w:rsidRDefault="000F7C77" w:rsidP="00B74941">
            <w:pPr>
              <w:tabs>
                <w:tab w:val="left" w:pos="426"/>
                <w:tab w:val="left" w:pos="4140"/>
                <w:tab w:val="left" w:pos="4230"/>
              </w:tabs>
              <w:spacing w:before="0"/>
              <w:rPr>
                <w:rFonts w:asciiTheme="minorHAnsi" w:hAnsiTheme="minorHAnsi" w:cstheme="minorBidi"/>
                <w:lang w:val="de-CH"/>
              </w:rPr>
            </w:pPr>
            <w:r w:rsidRPr="001026F6">
              <w:rPr>
                <w:rFonts w:cstheme="minorBidi"/>
                <w:lang w:val="de-CH"/>
              </w:rPr>
              <w:t>D-24145 KIEL</w:t>
            </w:r>
          </w:p>
        </w:tc>
        <w:tc>
          <w:tcPr>
            <w:tcW w:w="1842" w:type="dxa"/>
          </w:tcPr>
          <w:p w14:paraId="53562ED8" w14:textId="77777777" w:rsidR="000F7C77" w:rsidRPr="006E7183" w:rsidRDefault="000F7C77" w:rsidP="00B74941">
            <w:pPr>
              <w:widowControl w:val="0"/>
              <w:spacing w:before="0"/>
              <w:jc w:val="center"/>
              <w:rPr>
                <w:rFonts w:asciiTheme="minorHAnsi" w:eastAsia="SimSun" w:hAnsiTheme="minorHAnsi" w:cstheme="minorBidi"/>
                <w:b/>
                <w:bCs/>
                <w:color w:val="000000"/>
              </w:rPr>
            </w:pPr>
            <w:r>
              <w:rPr>
                <w:rFonts w:asciiTheme="minorHAnsi" w:eastAsia="SimSun" w:hAnsiTheme="minorHAnsi" w:cstheme="minorBidi"/>
                <w:b/>
                <w:bCs/>
                <w:color w:val="000000"/>
              </w:rPr>
              <w:t>2PROV</w:t>
            </w:r>
          </w:p>
        </w:tc>
        <w:tc>
          <w:tcPr>
            <w:tcW w:w="3969" w:type="dxa"/>
          </w:tcPr>
          <w:p w14:paraId="2C4FEF5C" w14:textId="77777777" w:rsidR="000F7C77" w:rsidRPr="001026F6" w:rsidRDefault="000F7C77" w:rsidP="00B74941">
            <w:pPr>
              <w:overflowPunct/>
              <w:spacing w:before="0"/>
              <w:textAlignment w:val="auto"/>
              <w:rPr>
                <w:rFonts w:asciiTheme="minorHAnsi" w:hAnsiTheme="minorHAnsi" w:cstheme="minorBidi"/>
                <w:lang w:val="de-CH"/>
              </w:rPr>
            </w:pPr>
            <w:r w:rsidRPr="001026F6">
              <w:rPr>
                <w:rFonts w:asciiTheme="minorHAnsi" w:hAnsiTheme="minorHAnsi" w:cstheme="minorBidi"/>
                <w:lang w:val="de-CH"/>
              </w:rPr>
              <w:t>Mr Sascha Mueller</w:t>
            </w:r>
          </w:p>
          <w:p w14:paraId="119E5C90" w14:textId="2E813B48" w:rsidR="000F7C77" w:rsidRPr="00B74941" w:rsidRDefault="000F7C77" w:rsidP="00B74941">
            <w:pPr>
              <w:tabs>
                <w:tab w:val="clear" w:pos="567"/>
                <w:tab w:val="left" w:pos="603"/>
                <w:tab w:val="left" w:pos="4140"/>
                <w:tab w:val="left" w:pos="4230"/>
              </w:tabs>
              <w:spacing w:before="0"/>
              <w:rPr>
                <w:rFonts w:cstheme="minorBidi"/>
                <w:lang w:val="de-CH"/>
              </w:rPr>
            </w:pPr>
            <w:r w:rsidRPr="001026F6">
              <w:rPr>
                <w:rFonts w:asciiTheme="minorHAnsi" w:hAnsiTheme="minorHAnsi" w:cstheme="minorBidi"/>
                <w:lang w:val="de-CH"/>
              </w:rPr>
              <w:t>Tel.:</w:t>
            </w:r>
            <w:r w:rsidR="00B74941">
              <w:rPr>
                <w:rFonts w:asciiTheme="minorHAnsi" w:hAnsiTheme="minorHAnsi" w:cstheme="minorBidi"/>
                <w:lang w:val="de-CH"/>
              </w:rPr>
              <w:tab/>
            </w:r>
            <w:r w:rsidRPr="001026F6">
              <w:rPr>
                <w:rFonts w:asciiTheme="minorHAnsi" w:hAnsiTheme="minorHAnsi" w:cstheme="minorBidi"/>
                <w:lang w:val="de-CH"/>
              </w:rPr>
              <w:t>+49</w:t>
            </w:r>
            <w:r w:rsidRPr="00B74941">
              <w:rPr>
                <w:rFonts w:cstheme="minorBidi"/>
                <w:lang w:val="de-CH"/>
              </w:rPr>
              <w:t xml:space="preserve"> 171 1464433</w:t>
            </w:r>
          </w:p>
          <w:p w14:paraId="0351C660" w14:textId="5A066BC4" w:rsidR="000F7C77" w:rsidRPr="006E7183" w:rsidRDefault="000F7C77" w:rsidP="00B74941">
            <w:pPr>
              <w:tabs>
                <w:tab w:val="clear" w:pos="567"/>
                <w:tab w:val="left" w:pos="603"/>
                <w:tab w:val="left" w:pos="4140"/>
                <w:tab w:val="left" w:pos="4230"/>
              </w:tabs>
              <w:spacing w:before="0"/>
              <w:rPr>
                <w:rFonts w:asciiTheme="minorHAnsi" w:hAnsiTheme="minorHAnsi" w:cstheme="minorBidi"/>
                <w:lang w:val="de-CH"/>
              </w:rPr>
            </w:pPr>
            <w:r w:rsidRPr="00B74941">
              <w:rPr>
                <w:rFonts w:cstheme="minorBidi"/>
                <w:lang w:val="de-CH"/>
              </w:rPr>
              <w:t>Email:</w:t>
            </w:r>
            <w:r w:rsidR="00B74941" w:rsidRPr="00B74941">
              <w:rPr>
                <w:rFonts w:cstheme="minorBidi"/>
                <w:lang w:val="de-CH"/>
              </w:rPr>
              <w:tab/>
            </w:r>
            <w:r w:rsidRPr="00B74941">
              <w:rPr>
                <w:rFonts w:cstheme="minorBidi"/>
                <w:lang w:val="de-CH"/>
              </w:rPr>
              <w:t>sascha</w:t>
            </w:r>
            <w:r w:rsidRPr="001026F6">
              <w:rPr>
                <w:rFonts w:asciiTheme="minorHAnsi" w:hAnsiTheme="minorHAnsi" w:cstheme="minorBidi"/>
                <w:lang w:val="de-CH"/>
              </w:rPr>
              <w:t>.mueller@gvg-glasfaser.de</w:t>
            </w:r>
          </w:p>
        </w:tc>
      </w:tr>
    </w:tbl>
    <w:p w14:paraId="2CA36D5D" w14:textId="77777777" w:rsidR="000F7C77" w:rsidRDefault="000F7C77" w:rsidP="00B74941">
      <w:pPr>
        <w:overflowPunct/>
        <w:spacing w:before="0"/>
        <w:textAlignment w:val="auto"/>
        <w:rPr>
          <w:rFonts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0F7C77" w:rsidRPr="00FC4064" w14:paraId="644BCB11" w14:textId="77777777" w:rsidTr="00B4783B">
        <w:trPr>
          <w:trHeight w:val="1014"/>
        </w:trPr>
        <w:tc>
          <w:tcPr>
            <w:tcW w:w="3828" w:type="dxa"/>
          </w:tcPr>
          <w:p w14:paraId="14A757D6" w14:textId="77777777" w:rsidR="000F7C77" w:rsidRDefault="000F7C77" w:rsidP="00B74941">
            <w:pPr>
              <w:tabs>
                <w:tab w:val="left" w:pos="426"/>
                <w:tab w:val="center" w:pos="2480"/>
              </w:tabs>
              <w:spacing w:before="0"/>
              <w:rPr>
                <w:rFonts w:cstheme="minorBidi"/>
                <w:lang w:val="de-CH"/>
              </w:rPr>
            </w:pPr>
            <w:r w:rsidRPr="009C1C7F">
              <w:rPr>
                <w:rFonts w:cstheme="minorBidi"/>
                <w:lang w:val="de-CH"/>
              </w:rPr>
              <w:t>Altonetz GmbH</w:t>
            </w:r>
          </w:p>
          <w:p w14:paraId="72E1786B" w14:textId="77777777" w:rsidR="000F7C77" w:rsidRPr="009C1C7F" w:rsidRDefault="000F7C77" w:rsidP="00B74941">
            <w:pPr>
              <w:tabs>
                <w:tab w:val="left" w:pos="426"/>
                <w:tab w:val="center" w:pos="2480"/>
              </w:tabs>
              <w:spacing w:before="0"/>
              <w:rPr>
                <w:rFonts w:cstheme="minorBidi"/>
                <w:lang w:val="de-CH"/>
              </w:rPr>
            </w:pPr>
            <w:r w:rsidRPr="009C1C7F">
              <w:rPr>
                <w:rFonts w:cstheme="minorBidi"/>
                <w:lang w:val="de-CH"/>
              </w:rPr>
              <w:t>St. Altohof 1</w:t>
            </w:r>
          </w:p>
          <w:p w14:paraId="4ED58C3E" w14:textId="77777777" w:rsidR="000F7C77" w:rsidRPr="00620DD6" w:rsidRDefault="000F7C77" w:rsidP="00B74941">
            <w:pPr>
              <w:tabs>
                <w:tab w:val="left" w:pos="426"/>
                <w:tab w:val="left" w:pos="4140"/>
                <w:tab w:val="left" w:pos="4230"/>
              </w:tabs>
              <w:spacing w:before="0"/>
              <w:rPr>
                <w:rFonts w:cstheme="minorBidi"/>
                <w:lang w:val="de-CH"/>
              </w:rPr>
            </w:pPr>
            <w:r w:rsidRPr="009C1C7F">
              <w:rPr>
                <w:rFonts w:cstheme="minorBidi"/>
                <w:lang w:val="de-CH"/>
              </w:rPr>
              <w:t>D-85250 ALTOMUENSTER</w:t>
            </w:r>
          </w:p>
        </w:tc>
        <w:tc>
          <w:tcPr>
            <w:tcW w:w="1842" w:type="dxa"/>
          </w:tcPr>
          <w:p w14:paraId="71720B99" w14:textId="77777777" w:rsidR="000F7C77" w:rsidRPr="00860C0A" w:rsidRDefault="000F7C77" w:rsidP="00B74941">
            <w:pPr>
              <w:widowControl w:val="0"/>
              <w:spacing w:before="0"/>
              <w:jc w:val="center"/>
              <w:rPr>
                <w:rFonts w:eastAsia="SimSun" w:cstheme="minorBidi"/>
                <w:b/>
                <w:bCs/>
                <w:color w:val="000000"/>
              </w:rPr>
            </w:pPr>
            <w:r>
              <w:rPr>
                <w:rFonts w:eastAsia="SimSun" w:cstheme="minorBidi"/>
                <w:b/>
                <w:bCs/>
                <w:color w:val="000000"/>
              </w:rPr>
              <w:t>ALTO</w:t>
            </w:r>
          </w:p>
        </w:tc>
        <w:tc>
          <w:tcPr>
            <w:tcW w:w="3969" w:type="dxa"/>
          </w:tcPr>
          <w:p w14:paraId="3F33EE0F" w14:textId="77777777" w:rsidR="000F7C77" w:rsidRPr="009C1C7F" w:rsidRDefault="000F7C77" w:rsidP="00B74941">
            <w:pPr>
              <w:tabs>
                <w:tab w:val="left" w:pos="426"/>
                <w:tab w:val="left" w:pos="4140"/>
                <w:tab w:val="left" w:pos="4230"/>
              </w:tabs>
              <w:spacing w:before="0"/>
              <w:rPr>
                <w:rFonts w:cstheme="minorBidi"/>
                <w:lang w:val="de-CH"/>
              </w:rPr>
            </w:pPr>
            <w:r w:rsidRPr="009C1C7F">
              <w:rPr>
                <w:rFonts w:cstheme="minorBidi"/>
                <w:lang w:val="de-CH"/>
              </w:rPr>
              <w:t>Mr Joachim Borowko</w:t>
            </w:r>
          </w:p>
          <w:p w14:paraId="46408A7E" w14:textId="09849472" w:rsidR="000F7C77" w:rsidRPr="009C1C7F" w:rsidRDefault="000F7C77" w:rsidP="00B74941">
            <w:pPr>
              <w:tabs>
                <w:tab w:val="clear" w:pos="567"/>
                <w:tab w:val="left" w:pos="579"/>
                <w:tab w:val="left" w:pos="4140"/>
                <w:tab w:val="left" w:pos="4230"/>
              </w:tabs>
              <w:spacing w:before="0"/>
              <w:rPr>
                <w:rFonts w:cstheme="minorBidi"/>
                <w:lang w:val="de-CH"/>
              </w:rPr>
            </w:pPr>
            <w:r w:rsidRPr="009C1C7F">
              <w:rPr>
                <w:rFonts w:cstheme="minorBidi"/>
                <w:lang w:val="de-CH"/>
              </w:rPr>
              <w:t>Tel.:</w:t>
            </w:r>
            <w:r w:rsidR="00B74941">
              <w:rPr>
                <w:rFonts w:cstheme="minorBidi"/>
                <w:lang w:val="de-CH"/>
              </w:rPr>
              <w:tab/>
            </w:r>
            <w:r w:rsidRPr="009C1C7F">
              <w:rPr>
                <w:rFonts w:cstheme="minorBidi"/>
                <w:lang w:val="de-CH"/>
              </w:rPr>
              <w:t>+49 8254 6824201</w:t>
            </w:r>
          </w:p>
          <w:p w14:paraId="350DE3D5" w14:textId="2BECB0D5" w:rsidR="000F7C77" w:rsidRPr="009C1C7F" w:rsidRDefault="000F7C77" w:rsidP="00B74941">
            <w:pPr>
              <w:tabs>
                <w:tab w:val="clear" w:pos="567"/>
                <w:tab w:val="left" w:pos="579"/>
                <w:tab w:val="left" w:pos="4140"/>
                <w:tab w:val="left" w:pos="4230"/>
              </w:tabs>
              <w:spacing w:before="0"/>
              <w:rPr>
                <w:rFonts w:cstheme="minorBidi"/>
                <w:lang w:val="de-CH"/>
              </w:rPr>
            </w:pPr>
            <w:r w:rsidRPr="009C1C7F">
              <w:rPr>
                <w:rFonts w:cstheme="minorBidi"/>
                <w:lang w:val="de-CH"/>
              </w:rPr>
              <w:t>Fax:</w:t>
            </w:r>
            <w:r w:rsidR="00B74941">
              <w:rPr>
                <w:rFonts w:cstheme="minorBidi"/>
                <w:lang w:val="de-CH"/>
              </w:rPr>
              <w:tab/>
            </w:r>
            <w:r w:rsidRPr="009C1C7F">
              <w:rPr>
                <w:rFonts w:cstheme="minorBidi"/>
                <w:lang w:val="de-CH"/>
              </w:rPr>
              <w:t>+49 8254 6824207</w:t>
            </w:r>
          </w:p>
          <w:p w14:paraId="70EA36F8" w14:textId="5CC1B9F3" w:rsidR="000F7C77" w:rsidRPr="00FC4064" w:rsidRDefault="000F7C77" w:rsidP="00B74941">
            <w:pPr>
              <w:tabs>
                <w:tab w:val="clear" w:pos="567"/>
                <w:tab w:val="left" w:pos="579"/>
                <w:tab w:val="left" w:pos="4140"/>
                <w:tab w:val="left" w:pos="4230"/>
              </w:tabs>
              <w:spacing w:before="0"/>
              <w:rPr>
                <w:rFonts w:cstheme="minorBidi"/>
                <w:lang w:val="de-CH"/>
              </w:rPr>
            </w:pPr>
            <w:r w:rsidRPr="009C1C7F">
              <w:rPr>
                <w:rFonts w:cstheme="minorBidi"/>
                <w:lang w:val="de-CH"/>
              </w:rPr>
              <w:t>Email:</w:t>
            </w:r>
            <w:r w:rsidR="00B74941">
              <w:rPr>
                <w:rFonts w:cstheme="minorBidi"/>
                <w:lang w:val="de-CH"/>
              </w:rPr>
              <w:tab/>
            </w:r>
            <w:r w:rsidRPr="009C1C7F">
              <w:rPr>
                <w:rFonts w:cstheme="minorBidi"/>
                <w:lang w:val="de-CH"/>
              </w:rPr>
              <w:t>info@altonetz.de</w:t>
            </w:r>
          </w:p>
        </w:tc>
      </w:tr>
    </w:tbl>
    <w:p w14:paraId="4ABA387F" w14:textId="77777777" w:rsidR="000F7C77" w:rsidRDefault="000F7C77" w:rsidP="00B74941">
      <w:pPr>
        <w:overflowPunct/>
        <w:spacing w:before="0"/>
        <w:textAlignment w:val="auto"/>
        <w:rPr>
          <w:rFonts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0F7C77" w:rsidRPr="00FC4064" w14:paraId="48AADD20" w14:textId="77777777" w:rsidTr="00B4783B">
        <w:trPr>
          <w:trHeight w:val="1014"/>
        </w:trPr>
        <w:tc>
          <w:tcPr>
            <w:tcW w:w="3828" w:type="dxa"/>
          </w:tcPr>
          <w:p w14:paraId="65163A80" w14:textId="77777777" w:rsidR="000F7C77" w:rsidRDefault="000F7C77" w:rsidP="00B74941">
            <w:pPr>
              <w:tabs>
                <w:tab w:val="left" w:pos="426"/>
                <w:tab w:val="center" w:pos="2480"/>
              </w:tabs>
              <w:spacing w:before="0"/>
              <w:jc w:val="left"/>
              <w:rPr>
                <w:rFonts w:cstheme="minorBidi"/>
                <w:lang w:val="de-CH"/>
              </w:rPr>
            </w:pPr>
            <w:r w:rsidRPr="00713BAD">
              <w:rPr>
                <w:rFonts w:cstheme="minorBidi"/>
                <w:lang w:val="de-CH"/>
              </w:rPr>
              <w:t xml:space="preserve">EZV Energie- und Service GmbH &amp; </w:t>
            </w:r>
            <w:r>
              <w:rPr>
                <w:rFonts w:cstheme="minorBidi"/>
                <w:lang w:val="de-CH"/>
              </w:rPr>
              <w:br/>
            </w:r>
            <w:r w:rsidRPr="00713BAD">
              <w:rPr>
                <w:rFonts w:cstheme="minorBidi"/>
                <w:lang w:val="de-CH"/>
              </w:rPr>
              <w:t>Co.KG Untermain</w:t>
            </w:r>
          </w:p>
          <w:p w14:paraId="20CF1C97" w14:textId="77777777" w:rsidR="000F7C77" w:rsidRPr="00713BAD" w:rsidRDefault="000F7C77" w:rsidP="00B74941">
            <w:pPr>
              <w:tabs>
                <w:tab w:val="left" w:pos="426"/>
                <w:tab w:val="center" w:pos="2480"/>
              </w:tabs>
              <w:spacing w:before="0"/>
              <w:rPr>
                <w:rFonts w:cstheme="minorBidi"/>
                <w:lang w:val="de-CH"/>
              </w:rPr>
            </w:pPr>
            <w:r w:rsidRPr="00713BAD">
              <w:rPr>
                <w:rFonts w:cstheme="minorBidi"/>
                <w:lang w:val="de-CH"/>
              </w:rPr>
              <w:t>Landstrasse 47</w:t>
            </w:r>
          </w:p>
          <w:p w14:paraId="44888966" w14:textId="77777777" w:rsidR="000F7C77" w:rsidRPr="00620DD6" w:rsidRDefault="000F7C77" w:rsidP="00B74941">
            <w:pPr>
              <w:tabs>
                <w:tab w:val="left" w:pos="426"/>
                <w:tab w:val="left" w:pos="4140"/>
                <w:tab w:val="left" w:pos="4230"/>
              </w:tabs>
              <w:spacing w:before="0"/>
              <w:rPr>
                <w:rFonts w:cstheme="minorBidi"/>
                <w:lang w:val="de-CH"/>
              </w:rPr>
            </w:pPr>
            <w:r w:rsidRPr="00713BAD">
              <w:rPr>
                <w:rFonts w:cstheme="minorBidi"/>
                <w:lang w:val="de-CH"/>
              </w:rPr>
              <w:t>D-63939 WOERTH AM MAIN</w:t>
            </w:r>
          </w:p>
        </w:tc>
        <w:tc>
          <w:tcPr>
            <w:tcW w:w="1842" w:type="dxa"/>
          </w:tcPr>
          <w:p w14:paraId="450BDEE7" w14:textId="77777777" w:rsidR="000F7C77" w:rsidRPr="00860C0A" w:rsidRDefault="000F7C77" w:rsidP="00B74941">
            <w:pPr>
              <w:widowControl w:val="0"/>
              <w:spacing w:before="0"/>
              <w:jc w:val="center"/>
              <w:rPr>
                <w:rFonts w:eastAsia="SimSun" w:cstheme="minorBidi"/>
                <w:b/>
                <w:bCs/>
                <w:color w:val="000000"/>
              </w:rPr>
            </w:pPr>
            <w:r>
              <w:rPr>
                <w:rFonts w:eastAsia="SimSun" w:cstheme="minorBidi"/>
                <w:b/>
                <w:bCs/>
                <w:color w:val="000000"/>
              </w:rPr>
              <w:t>EZVNET</w:t>
            </w:r>
          </w:p>
        </w:tc>
        <w:tc>
          <w:tcPr>
            <w:tcW w:w="3969" w:type="dxa"/>
          </w:tcPr>
          <w:p w14:paraId="73731D61" w14:textId="77777777" w:rsidR="000F7C77" w:rsidRPr="00713BAD" w:rsidRDefault="000F7C77" w:rsidP="00B74941">
            <w:pPr>
              <w:tabs>
                <w:tab w:val="left" w:pos="426"/>
                <w:tab w:val="left" w:pos="4140"/>
                <w:tab w:val="left" w:pos="4230"/>
              </w:tabs>
              <w:spacing w:before="0"/>
              <w:rPr>
                <w:rFonts w:cstheme="minorBidi"/>
                <w:lang w:val="de-CH"/>
              </w:rPr>
            </w:pPr>
            <w:r w:rsidRPr="009C1C7F">
              <w:rPr>
                <w:rFonts w:cstheme="minorBidi"/>
                <w:lang w:val="de-CH"/>
              </w:rPr>
              <w:t xml:space="preserve">Mr </w:t>
            </w:r>
            <w:r w:rsidRPr="00713BAD">
              <w:rPr>
                <w:rFonts w:cstheme="minorBidi"/>
                <w:lang w:val="de-CH"/>
              </w:rPr>
              <w:t>Marco Nebel</w:t>
            </w:r>
          </w:p>
          <w:p w14:paraId="223B0DCC" w14:textId="382FA8EB" w:rsidR="000F7C77" w:rsidRPr="00713BAD" w:rsidRDefault="000F7C77" w:rsidP="00B74941">
            <w:pPr>
              <w:tabs>
                <w:tab w:val="clear" w:pos="567"/>
                <w:tab w:val="left" w:pos="603"/>
                <w:tab w:val="left" w:pos="4140"/>
                <w:tab w:val="left" w:pos="4230"/>
              </w:tabs>
              <w:spacing w:before="0"/>
              <w:rPr>
                <w:rFonts w:cstheme="minorBidi"/>
                <w:lang w:val="de-CH"/>
              </w:rPr>
            </w:pPr>
            <w:r w:rsidRPr="00713BAD">
              <w:rPr>
                <w:rFonts w:cstheme="minorBidi"/>
                <w:lang w:val="de-CH"/>
              </w:rPr>
              <w:t>Tel.:</w:t>
            </w:r>
            <w:r w:rsidR="00B74941">
              <w:rPr>
                <w:rFonts w:cstheme="minorBidi"/>
                <w:lang w:val="de-CH"/>
              </w:rPr>
              <w:tab/>
            </w:r>
            <w:r w:rsidRPr="00713BAD">
              <w:rPr>
                <w:rFonts w:cstheme="minorBidi"/>
                <w:lang w:val="de-CH"/>
              </w:rPr>
              <w:t>+49 9372 9455 39</w:t>
            </w:r>
          </w:p>
          <w:p w14:paraId="4E8D12D1" w14:textId="7F4B0A7A" w:rsidR="000F7C77" w:rsidRPr="00713BAD" w:rsidRDefault="000F7C77" w:rsidP="00B74941">
            <w:pPr>
              <w:tabs>
                <w:tab w:val="clear" w:pos="567"/>
                <w:tab w:val="left" w:pos="603"/>
                <w:tab w:val="left" w:pos="4140"/>
                <w:tab w:val="left" w:pos="4230"/>
              </w:tabs>
              <w:spacing w:before="0"/>
              <w:rPr>
                <w:rFonts w:cstheme="minorBidi"/>
                <w:lang w:val="de-CH"/>
              </w:rPr>
            </w:pPr>
            <w:r w:rsidRPr="00713BAD">
              <w:rPr>
                <w:rFonts w:cstheme="minorBidi"/>
                <w:lang w:val="de-CH"/>
              </w:rPr>
              <w:t>Fax:</w:t>
            </w:r>
            <w:r w:rsidR="00B74941">
              <w:rPr>
                <w:rFonts w:cstheme="minorBidi"/>
                <w:lang w:val="de-CH"/>
              </w:rPr>
              <w:tab/>
            </w:r>
            <w:r w:rsidRPr="00713BAD">
              <w:rPr>
                <w:rFonts w:cstheme="minorBidi"/>
                <w:lang w:val="de-CH"/>
              </w:rPr>
              <w:t>+49 9372 9455 15</w:t>
            </w:r>
          </w:p>
          <w:p w14:paraId="1517AF40" w14:textId="455F22A5" w:rsidR="000F7C77" w:rsidRPr="00FC4064" w:rsidRDefault="000F7C77" w:rsidP="00B74941">
            <w:pPr>
              <w:tabs>
                <w:tab w:val="clear" w:pos="567"/>
                <w:tab w:val="left" w:pos="603"/>
                <w:tab w:val="left" w:pos="4140"/>
                <w:tab w:val="left" w:pos="4230"/>
              </w:tabs>
              <w:spacing w:before="0"/>
              <w:rPr>
                <w:rFonts w:cstheme="minorBidi"/>
                <w:lang w:val="de-CH"/>
              </w:rPr>
            </w:pPr>
            <w:r w:rsidRPr="00713BAD">
              <w:rPr>
                <w:rFonts w:cstheme="minorBidi"/>
                <w:lang w:val="de-CH"/>
              </w:rPr>
              <w:t>Email:</w:t>
            </w:r>
            <w:r w:rsidR="00B74941">
              <w:rPr>
                <w:rFonts w:cstheme="minorBidi"/>
                <w:lang w:val="de-CH"/>
              </w:rPr>
              <w:tab/>
            </w:r>
            <w:r w:rsidRPr="00713BAD">
              <w:rPr>
                <w:rFonts w:cstheme="minorBidi"/>
                <w:lang w:val="de-CH"/>
              </w:rPr>
              <w:t>dsl@ezv-energie.de</w:t>
            </w:r>
          </w:p>
        </w:tc>
      </w:tr>
      <w:tr w:rsidR="00B74941" w:rsidRPr="00860C0A" w14:paraId="4D239A97" w14:textId="77777777" w:rsidTr="00B4783B">
        <w:trPr>
          <w:cantSplit/>
          <w:tblHeader/>
        </w:trPr>
        <w:tc>
          <w:tcPr>
            <w:tcW w:w="3828" w:type="dxa"/>
            <w:hideMark/>
          </w:tcPr>
          <w:p w14:paraId="703D016F" w14:textId="77777777" w:rsidR="00B74941" w:rsidRPr="00860C0A" w:rsidRDefault="00B74941" w:rsidP="003D1B52">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842" w:type="dxa"/>
            <w:hideMark/>
          </w:tcPr>
          <w:p w14:paraId="6F6CF615" w14:textId="77777777" w:rsidR="00B74941" w:rsidRPr="00860C0A" w:rsidRDefault="00B74941" w:rsidP="003D1B52">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969" w:type="dxa"/>
            <w:hideMark/>
          </w:tcPr>
          <w:p w14:paraId="42298016" w14:textId="77777777" w:rsidR="00B74941" w:rsidRPr="00860C0A" w:rsidRDefault="00B74941" w:rsidP="003D1B52">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B74941" w:rsidRPr="00860C0A" w14:paraId="2D093365" w14:textId="77777777" w:rsidTr="00B4783B">
        <w:trPr>
          <w:cantSplit/>
          <w:tblHeader/>
        </w:trPr>
        <w:tc>
          <w:tcPr>
            <w:tcW w:w="3828" w:type="dxa"/>
            <w:tcBorders>
              <w:top w:val="nil"/>
              <w:left w:val="nil"/>
              <w:bottom w:val="single" w:sz="4" w:space="0" w:color="auto"/>
              <w:right w:val="nil"/>
            </w:tcBorders>
            <w:hideMark/>
          </w:tcPr>
          <w:p w14:paraId="69EE8173" w14:textId="77777777" w:rsidR="00B74941" w:rsidRPr="00860C0A" w:rsidRDefault="00B74941" w:rsidP="003D1B52">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842" w:type="dxa"/>
            <w:tcBorders>
              <w:top w:val="nil"/>
              <w:left w:val="nil"/>
              <w:bottom w:val="single" w:sz="4" w:space="0" w:color="auto"/>
              <w:right w:val="nil"/>
            </w:tcBorders>
            <w:hideMark/>
          </w:tcPr>
          <w:p w14:paraId="7DE8F682" w14:textId="77777777" w:rsidR="00B74941" w:rsidRPr="00860C0A" w:rsidRDefault="00B74941" w:rsidP="003D1B52">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969" w:type="dxa"/>
            <w:tcBorders>
              <w:top w:val="nil"/>
              <w:left w:val="nil"/>
              <w:bottom w:val="single" w:sz="4" w:space="0" w:color="auto"/>
              <w:right w:val="nil"/>
            </w:tcBorders>
          </w:tcPr>
          <w:p w14:paraId="6D45E258" w14:textId="77777777" w:rsidR="00B74941" w:rsidRPr="00860C0A" w:rsidRDefault="00B74941" w:rsidP="003D1B52">
            <w:pPr>
              <w:widowControl w:val="0"/>
              <w:rPr>
                <w:rFonts w:asciiTheme="minorHAnsi" w:eastAsia="SimSun" w:hAnsiTheme="minorHAnsi" w:cs="Arial"/>
                <w:b/>
                <w:bCs/>
                <w:i/>
                <w:iCs/>
                <w:color w:val="000000"/>
              </w:rPr>
            </w:pPr>
          </w:p>
        </w:tc>
      </w:tr>
    </w:tbl>
    <w:p w14:paraId="5505730C" w14:textId="68D7555B" w:rsidR="00B74941" w:rsidRDefault="00B74941" w:rsidP="00B74941">
      <w:pPr>
        <w:spacing w:before="0"/>
        <w:rPr>
          <w:rFonts w:cs="Calibri"/>
          <w:color w:val="000000"/>
        </w:rPr>
      </w:pPr>
    </w:p>
    <w:p w14:paraId="55DC4448" w14:textId="77777777" w:rsidR="004C1671" w:rsidRPr="00860C0A" w:rsidRDefault="004C1671" w:rsidP="004C1671">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27F25FEC" w14:textId="77777777" w:rsidR="004C1671" w:rsidRPr="00860C0A" w:rsidRDefault="004C1671" w:rsidP="00B74941">
      <w:pPr>
        <w:spacing w:before="0"/>
        <w:rPr>
          <w:rFonts w:cs="Calibri"/>
          <w:color w:val="000000"/>
        </w:rPr>
      </w:pPr>
    </w:p>
    <w:tbl>
      <w:tblPr>
        <w:tblW w:w="9639" w:type="dxa"/>
        <w:tblLayout w:type="fixed"/>
        <w:tblLook w:val="04A0" w:firstRow="1" w:lastRow="0" w:firstColumn="1" w:lastColumn="0" w:noHBand="0" w:noVBand="1"/>
      </w:tblPr>
      <w:tblGrid>
        <w:gridCol w:w="3828"/>
        <w:gridCol w:w="1842"/>
        <w:gridCol w:w="3969"/>
      </w:tblGrid>
      <w:tr w:rsidR="000F7C77" w:rsidRPr="006E7183" w14:paraId="32893054" w14:textId="77777777" w:rsidTr="00B4783B">
        <w:trPr>
          <w:trHeight w:val="1014"/>
        </w:trPr>
        <w:tc>
          <w:tcPr>
            <w:tcW w:w="3828" w:type="dxa"/>
          </w:tcPr>
          <w:p w14:paraId="2741A6CA" w14:textId="77777777" w:rsidR="000F7C77" w:rsidRDefault="000F7C77" w:rsidP="00B74941">
            <w:pPr>
              <w:tabs>
                <w:tab w:val="left" w:pos="426"/>
                <w:tab w:val="center" w:pos="2480"/>
              </w:tabs>
              <w:spacing w:before="0"/>
              <w:rPr>
                <w:rFonts w:asciiTheme="minorHAnsi" w:hAnsiTheme="minorHAnsi" w:cstheme="minorBidi"/>
                <w:lang w:val="de-CH"/>
              </w:rPr>
            </w:pPr>
            <w:r w:rsidRPr="006E7183">
              <w:rPr>
                <w:rFonts w:asciiTheme="minorHAnsi" w:hAnsiTheme="minorHAnsi" w:cstheme="minorBidi"/>
                <w:lang w:val="de-CH"/>
              </w:rPr>
              <w:t>Hömmen IT GmbH &amp; Co.KG</w:t>
            </w:r>
          </w:p>
          <w:p w14:paraId="1CA85E9D" w14:textId="77777777" w:rsidR="000F7C77" w:rsidRPr="006E7183" w:rsidRDefault="000F7C77" w:rsidP="00B74941">
            <w:pPr>
              <w:tabs>
                <w:tab w:val="left" w:pos="426"/>
                <w:tab w:val="center" w:pos="2480"/>
              </w:tabs>
              <w:spacing w:before="0"/>
              <w:rPr>
                <w:rFonts w:asciiTheme="minorHAnsi" w:hAnsiTheme="minorHAnsi" w:cstheme="minorBidi"/>
                <w:lang w:val="de-CH"/>
              </w:rPr>
            </w:pPr>
            <w:r w:rsidRPr="006E7183">
              <w:rPr>
                <w:rFonts w:asciiTheme="minorHAnsi" w:hAnsiTheme="minorHAnsi" w:cstheme="minorBidi"/>
                <w:lang w:val="de-CH"/>
              </w:rPr>
              <w:t>Kellerstrasse 19</w:t>
            </w:r>
          </w:p>
          <w:p w14:paraId="02426E9A" w14:textId="77777777" w:rsidR="000F7C77" w:rsidRPr="006E7183" w:rsidRDefault="000F7C77" w:rsidP="00B74941">
            <w:pPr>
              <w:tabs>
                <w:tab w:val="left" w:pos="426"/>
                <w:tab w:val="left" w:pos="4140"/>
                <w:tab w:val="left" w:pos="4230"/>
              </w:tabs>
              <w:spacing w:before="0"/>
              <w:rPr>
                <w:rFonts w:asciiTheme="minorHAnsi" w:hAnsiTheme="minorHAnsi" w:cstheme="minorBidi"/>
                <w:lang w:val="de-CH"/>
              </w:rPr>
            </w:pPr>
            <w:r w:rsidRPr="006E7183">
              <w:rPr>
                <w:rFonts w:asciiTheme="minorHAnsi" w:hAnsiTheme="minorHAnsi" w:cstheme="minorBidi"/>
                <w:lang w:val="de-CH"/>
              </w:rPr>
              <w:t>D-49757 WERLTE</w:t>
            </w:r>
          </w:p>
        </w:tc>
        <w:tc>
          <w:tcPr>
            <w:tcW w:w="1842" w:type="dxa"/>
          </w:tcPr>
          <w:p w14:paraId="4999BAF3" w14:textId="77777777" w:rsidR="000F7C77" w:rsidRPr="006E7183" w:rsidRDefault="000F7C77" w:rsidP="00B74941">
            <w:pPr>
              <w:widowControl w:val="0"/>
              <w:spacing w:before="0"/>
              <w:jc w:val="center"/>
              <w:rPr>
                <w:rFonts w:asciiTheme="minorHAnsi" w:eastAsia="SimSun" w:hAnsiTheme="minorHAnsi" w:cstheme="minorBidi"/>
                <w:b/>
                <w:bCs/>
                <w:color w:val="000000"/>
              </w:rPr>
            </w:pPr>
            <w:r w:rsidRPr="006E7183">
              <w:rPr>
                <w:rFonts w:asciiTheme="minorHAnsi" w:eastAsia="SimSun" w:hAnsiTheme="minorHAnsi" w:cstheme="minorBidi"/>
                <w:b/>
                <w:bCs/>
                <w:color w:val="000000"/>
              </w:rPr>
              <w:t>HOMMEN</w:t>
            </w:r>
          </w:p>
        </w:tc>
        <w:tc>
          <w:tcPr>
            <w:tcW w:w="3969" w:type="dxa"/>
          </w:tcPr>
          <w:p w14:paraId="29A5CE2E" w14:textId="77777777" w:rsidR="000F7C77" w:rsidRPr="006E7183" w:rsidRDefault="000F7C77" w:rsidP="00B74941">
            <w:pPr>
              <w:overflowPunct/>
              <w:spacing w:before="0"/>
              <w:textAlignment w:val="auto"/>
              <w:rPr>
                <w:rFonts w:asciiTheme="minorHAnsi" w:eastAsiaTheme="minorEastAsia" w:hAnsiTheme="minorHAnsi" w:cs="Arial"/>
                <w:lang w:eastAsia="zh-CN"/>
              </w:rPr>
            </w:pPr>
            <w:r w:rsidRPr="006E7183">
              <w:rPr>
                <w:rFonts w:asciiTheme="minorHAnsi" w:hAnsiTheme="minorHAnsi" w:cstheme="minorBidi"/>
                <w:lang w:val="de-CH"/>
              </w:rPr>
              <w:t xml:space="preserve">Mr </w:t>
            </w:r>
            <w:r w:rsidRPr="006E7183">
              <w:rPr>
                <w:rFonts w:asciiTheme="minorHAnsi" w:eastAsiaTheme="minorEastAsia" w:hAnsiTheme="minorHAnsi" w:cs="Arial"/>
                <w:lang w:eastAsia="zh-CN"/>
              </w:rPr>
              <w:t>Ulrich Hoemmen</w:t>
            </w:r>
          </w:p>
          <w:p w14:paraId="58E37348" w14:textId="4042AED3" w:rsidR="000F7C77" w:rsidRPr="00B74941" w:rsidRDefault="000F7C77" w:rsidP="00B74941">
            <w:pPr>
              <w:tabs>
                <w:tab w:val="clear" w:pos="567"/>
                <w:tab w:val="left" w:pos="603"/>
                <w:tab w:val="left" w:pos="4140"/>
                <w:tab w:val="left" w:pos="4230"/>
              </w:tabs>
              <w:spacing w:before="0"/>
              <w:rPr>
                <w:rFonts w:cstheme="minorBidi"/>
                <w:lang w:val="de-CH"/>
              </w:rPr>
            </w:pPr>
            <w:r w:rsidRPr="006E7183">
              <w:rPr>
                <w:rFonts w:asciiTheme="minorHAnsi" w:eastAsiaTheme="minorEastAsia" w:hAnsiTheme="minorHAnsi" w:cs="Arial"/>
                <w:lang w:eastAsia="zh-CN"/>
              </w:rPr>
              <w:t>Tel.:</w:t>
            </w:r>
            <w:r w:rsidR="00B74941">
              <w:rPr>
                <w:rFonts w:asciiTheme="minorHAnsi" w:eastAsiaTheme="minorEastAsia" w:hAnsiTheme="minorHAnsi" w:cs="Arial"/>
                <w:lang w:eastAsia="zh-CN"/>
              </w:rPr>
              <w:tab/>
            </w:r>
            <w:r w:rsidRPr="006E7183">
              <w:rPr>
                <w:rFonts w:asciiTheme="minorHAnsi" w:eastAsiaTheme="minorEastAsia" w:hAnsiTheme="minorHAnsi" w:cs="Arial"/>
                <w:lang w:eastAsia="zh-CN"/>
              </w:rPr>
              <w:t xml:space="preserve">+49 </w:t>
            </w:r>
            <w:r w:rsidRPr="00B74941">
              <w:rPr>
                <w:rFonts w:cstheme="minorBidi"/>
                <w:lang w:val="de-CH"/>
              </w:rPr>
              <w:t>5951 72896 0</w:t>
            </w:r>
          </w:p>
          <w:p w14:paraId="28CA7051" w14:textId="6DC55258" w:rsidR="000F7C77" w:rsidRPr="00B74941" w:rsidRDefault="000F7C77" w:rsidP="00B74941">
            <w:pPr>
              <w:tabs>
                <w:tab w:val="clear" w:pos="567"/>
                <w:tab w:val="left" w:pos="603"/>
                <w:tab w:val="left" w:pos="4140"/>
                <w:tab w:val="left" w:pos="4230"/>
              </w:tabs>
              <w:spacing w:before="0"/>
              <w:rPr>
                <w:rFonts w:cstheme="minorBidi"/>
                <w:lang w:val="de-CH"/>
              </w:rPr>
            </w:pPr>
            <w:r w:rsidRPr="00B74941">
              <w:rPr>
                <w:rFonts w:cstheme="minorBidi"/>
                <w:lang w:val="de-CH"/>
              </w:rPr>
              <w:t>Fax:</w:t>
            </w:r>
            <w:r w:rsidR="00B74941" w:rsidRPr="00B74941">
              <w:rPr>
                <w:rFonts w:cstheme="minorBidi"/>
                <w:lang w:val="de-CH"/>
              </w:rPr>
              <w:tab/>
            </w:r>
            <w:r w:rsidRPr="00B74941">
              <w:rPr>
                <w:rFonts w:cstheme="minorBidi"/>
                <w:lang w:val="de-CH"/>
              </w:rPr>
              <w:t>+49 5951 72896 19</w:t>
            </w:r>
          </w:p>
          <w:p w14:paraId="7943A120" w14:textId="37A368A4" w:rsidR="000F7C77" w:rsidRPr="006E7183" w:rsidRDefault="000F7C77" w:rsidP="00B74941">
            <w:pPr>
              <w:tabs>
                <w:tab w:val="clear" w:pos="567"/>
                <w:tab w:val="left" w:pos="603"/>
                <w:tab w:val="left" w:pos="4140"/>
                <w:tab w:val="left" w:pos="4230"/>
              </w:tabs>
              <w:spacing w:before="0"/>
              <w:rPr>
                <w:rFonts w:asciiTheme="minorHAnsi" w:hAnsiTheme="minorHAnsi" w:cstheme="minorBidi"/>
                <w:lang w:val="de-CH"/>
              </w:rPr>
            </w:pPr>
            <w:r w:rsidRPr="00B74941">
              <w:rPr>
                <w:rFonts w:cstheme="minorBidi"/>
                <w:lang w:val="de-CH"/>
              </w:rPr>
              <w:t>Email:</w:t>
            </w:r>
            <w:r w:rsidR="00B74941" w:rsidRPr="00B74941">
              <w:rPr>
                <w:rFonts w:cstheme="minorBidi"/>
                <w:lang w:val="de-CH"/>
              </w:rPr>
              <w:tab/>
            </w:r>
            <w:r w:rsidRPr="00B74941">
              <w:rPr>
                <w:rFonts w:cstheme="minorBidi"/>
                <w:lang w:val="de-CH"/>
              </w:rPr>
              <w:t>info@hoemmen</w:t>
            </w:r>
            <w:r w:rsidRPr="006E7183">
              <w:rPr>
                <w:rFonts w:asciiTheme="minorHAnsi" w:eastAsiaTheme="minorEastAsia" w:hAnsiTheme="minorHAnsi" w:cs="Arial"/>
                <w:lang w:eastAsia="zh-CN"/>
              </w:rPr>
              <w:t>.net</w:t>
            </w:r>
          </w:p>
        </w:tc>
      </w:tr>
    </w:tbl>
    <w:p w14:paraId="540FC8FA" w14:textId="77777777" w:rsidR="000F7C77" w:rsidRDefault="000F7C77" w:rsidP="00B74941">
      <w:pPr>
        <w:overflowPunct/>
        <w:spacing w:before="0"/>
        <w:textAlignment w:val="auto"/>
        <w:rPr>
          <w:rFonts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0F7C77" w:rsidRPr="006E7183" w14:paraId="197174F0" w14:textId="77777777" w:rsidTr="00B4783B">
        <w:trPr>
          <w:trHeight w:val="1014"/>
        </w:trPr>
        <w:tc>
          <w:tcPr>
            <w:tcW w:w="3828" w:type="dxa"/>
          </w:tcPr>
          <w:p w14:paraId="7C9DFD14" w14:textId="77777777" w:rsidR="000F7C77" w:rsidRDefault="000F7C77" w:rsidP="00B74941">
            <w:pPr>
              <w:tabs>
                <w:tab w:val="left" w:pos="426"/>
                <w:tab w:val="center" w:pos="2480"/>
              </w:tabs>
              <w:spacing w:before="0"/>
              <w:jc w:val="left"/>
              <w:rPr>
                <w:rFonts w:cstheme="minorBidi"/>
                <w:lang w:val="de-CH"/>
              </w:rPr>
            </w:pPr>
            <w:r w:rsidRPr="00000E4C">
              <w:rPr>
                <w:rFonts w:cstheme="minorBidi"/>
                <w:lang w:val="de-CH"/>
              </w:rPr>
              <w:t>INBW</w:t>
            </w:r>
            <w:r>
              <w:rPr>
                <w:rFonts w:cstheme="minorBidi"/>
                <w:lang w:val="de-CH"/>
              </w:rPr>
              <w:t xml:space="preserve"> </w:t>
            </w:r>
            <w:r>
              <w:rPr>
                <w:rFonts w:cstheme="minorBidi"/>
                <w:lang w:val="de-CH"/>
              </w:rPr>
              <w:br/>
            </w:r>
            <w:r w:rsidRPr="00000E4C">
              <w:rPr>
                <w:rFonts w:cstheme="minorBidi"/>
                <w:lang w:val="de-CH"/>
              </w:rPr>
              <w:t>Infrastruktur und Netzwerk Baden-Württemberg GmbH</w:t>
            </w:r>
          </w:p>
          <w:p w14:paraId="5402D56F" w14:textId="77777777" w:rsidR="000F7C77" w:rsidRPr="00000E4C" w:rsidRDefault="000F7C77" w:rsidP="00B74941">
            <w:pPr>
              <w:tabs>
                <w:tab w:val="left" w:pos="426"/>
                <w:tab w:val="center" w:pos="2480"/>
              </w:tabs>
              <w:spacing w:before="0"/>
              <w:rPr>
                <w:rFonts w:cstheme="minorBidi"/>
                <w:lang w:val="de-CH"/>
              </w:rPr>
            </w:pPr>
            <w:r w:rsidRPr="00000E4C">
              <w:rPr>
                <w:rFonts w:cstheme="minorBidi"/>
                <w:lang w:val="de-CH"/>
              </w:rPr>
              <w:t>Am Sandfeld 15</w:t>
            </w:r>
          </w:p>
          <w:p w14:paraId="0BC2F631" w14:textId="77777777" w:rsidR="000F7C77" w:rsidRPr="006E7183" w:rsidRDefault="000F7C77" w:rsidP="00B74941">
            <w:pPr>
              <w:tabs>
                <w:tab w:val="left" w:pos="426"/>
                <w:tab w:val="left" w:pos="4140"/>
                <w:tab w:val="left" w:pos="4230"/>
              </w:tabs>
              <w:spacing w:before="0"/>
              <w:rPr>
                <w:rFonts w:asciiTheme="minorHAnsi" w:hAnsiTheme="minorHAnsi" w:cstheme="minorBidi"/>
                <w:lang w:val="de-CH"/>
              </w:rPr>
            </w:pPr>
            <w:r w:rsidRPr="00000E4C">
              <w:rPr>
                <w:rFonts w:cstheme="minorBidi"/>
                <w:lang w:val="de-CH"/>
              </w:rPr>
              <w:t>D-76149 KARLSRUHE</w:t>
            </w:r>
          </w:p>
        </w:tc>
        <w:tc>
          <w:tcPr>
            <w:tcW w:w="1842" w:type="dxa"/>
          </w:tcPr>
          <w:p w14:paraId="516B7ABC" w14:textId="77777777" w:rsidR="000F7C77" w:rsidRPr="006E7183" w:rsidRDefault="000F7C77" w:rsidP="00B74941">
            <w:pPr>
              <w:widowControl w:val="0"/>
              <w:spacing w:before="0"/>
              <w:jc w:val="center"/>
              <w:rPr>
                <w:rFonts w:asciiTheme="minorHAnsi" w:eastAsia="SimSun" w:hAnsiTheme="minorHAnsi" w:cstheme="minorBidi"/>
                <w:b/>
                <w:bCs/>
                <w:color w:val="000000"/>
              </w:rPr>
            </w:pPr>
            <w:r>
              <w:rPr>
                <w:rFonts w:asciiTheme="minorHAnsi" w:eastAsia="SimSun" w:hAnsiTheme="minorHAnsi" w:cstheme="minorBidi"/>
                <w:b/>
                <w:bCs/>
                <w:color w:val="000000"/>
              </w:rPr>
              <w:t>INBW</w:t>
            </w:r>
          </w:p>
        </w:tc>
        <w:tc>
          <w:tcPr>
            <w:tcW w:w="3969" w:type="dxa"/>
          </w:tcPr>
          <w:p w14:paraId="23505C55" w14:textId="77777777" w:rsidR="000F7C77" w:rsidRPr="00000E4C" w:rsidRDefault="000F7C77" w:rsidP="00B74941">
            <w:pPr>
              <w:overflowPunct/>
              <w:spacing w:before="0"/>
              <w:textAlignment w:val="auto"/>
              <w:rPr>
                <w:rFonts w:asciiTheme="minorHAnsi" w:hAnsiTheme="minorHAnsi" w:cstheme="minorBidi"/>
                <w:lang w:val="de-CH"/>
              </w:rPr>
            </w:pPr>
            <w:r w:rsidRPr="001026F6">
              <w:rPr>
                <w:rFonts w:asciiTheme="minorHAnsi" w:hAnsiTheme="minorHAnsi" w:cstheme="minorBidi"/>
                <w:lang w:val="de-CH"/>
              </w:rPr>
              <w:t>Mr</w:t>
            </w:r>
            <w:r>
              <w:t xml:space="preserve"> </w:t>
            </w:r>
            <w:r w:rsidRPr="00000E4C">
              <w:rPr>
                <w:rFonts w:asciiTheme="minorHAnsi" w:hAnsiTheme="minorHAnsi" w:cstheme="minorBidi"/>
                <w:lang w:val="de-CH"/>
              </w:rPr>
              <w:t>Moritz Stephan</w:t>
            </w:r>
          </w:p>
          <w:p w14:paraId="5CF30125" w14:textId="1F575056" w:rsidR="000F7C77" w:rsidRPr="00B74941" w:rsidRDefault="000F7C77" w:rsidP="00B74941">
            <w:pPr>
              <w:tabs>
                <w:tab w:val="clear" w:pos="567"/>
                <w:tab w:val="left" w:pos="603"/>
                <w:tab w:val="left" w:pos="4140"/>
                <w:tab w:val="left" w:pos="4230"/>
              </w:tabs>
              <w:spacing w:before="0"/>
              <w:rPr>
                <w:rFonts w:cstheme="minorBidi"/>
                <w:lang w:val="de-CH"/>
              </w:rPr>
            </w:pPr>
            <w:r w:rsidRPr="00000E4C">
              <w:rPr>
                <w:rFonts w:asciiTheme="minorHAnsi" w:hAnsiTheme="minorHAnsi" w:cstheme="minorBidi"/>
                <w:lang w:val="de-CH"/>
              </w:rPr>
              <w:t>Tel.:</w:t>
            </w:r>
            <w:r w:rsidR="00B74941">
              <w:rPr>
                <w:rFonts w:asciiTheme="minorHAnsi" w:hAnsiTheme="minorHAnsi" w:cstheme="minorBidi"/>
                <w:lang w:val="de-CH"/>
              </w:rPr>
              <w:tab/>
            </w:r>
            <w:r w:rsidRPr="00000E4C">
              <w:rPr>
                <w:rFonts w:asciiTheme="minorHAnsi" w:hAnsiTheme="minorHAnsi" w:cstheme="minorBidi"/>
                <w:lang w:val="de-CH"/>
              </w:rPr>
              <w:t xml:space="preserve">+49 721 </w:t>
            </w:r>
            <w:r w:rsidRPr="00B74941">
              <w:rPr>
                <w:rFonts w:cstheme="minorBidi"/>
                <w:lang w:val="de-CH"/>
              </w:rPr>
              <w:t>9100900</w:t>
            </w:r>
          </w:p>
          <w:p w14:paraId="717FC13B" w14:textId="403348E9" w:rsidR="000F7C77" w:rsidRPr="00B74941" w:rsidRDefault="000F7C77" w:rsidP="00B74941">
            <w:pPr>
              <w:tabs>
                <w:tab w:val="clear" w:pos="567"/>
                <w:tab w:val="left" w:pos="603"/>
                <w:tab w:val="left" w:pos="4140"/>
                <w:tab w:val="left" w:pos="4230"/>
              </w:tabs>
              <w:spacing w:before="0"/>
              <w:rPr>
                <w:rFonts w:cstheme="minorBidi"/>
                <w:lang w:val="de-CH"/>
              </w:rPr>
            </w:pPr>
            <w:r w:rsidRPr="00B74941">
              <w:rPr>
                <w:rFonts w:cstheme="minorBidi"/>
                <w:lang w:val="de-CH"/>
              </w:rPr>
              <w:t>Fax:</w:t>
            </w:r>
            <w:r w:rsidR="00B74941">
              <w:rPr>
                <w:rFonts w:cstheme="minorBidi"/>
                <w:lang w:val="de-CH"/>
              </w:rPr>
              <w:tab/>
            </w:r>
            <w:r w:rsidRPr="00B74941">
              <w:rPr>
                <w:rFonts w:cstheme="minorBidi"/>
                <w:lang w:val="de-CH"/>
              </w:rPr>
              <w:t>+49 721 9100999</w:t>
            </w:r>
          </w:p>
          <w:p w14:paraId="4D24D7A3" w14:textId="01D6A3E5" w:rsidR="000F7C77" w:rsidRPr="006E7183" w:rsidRDefault="000F7C77" w:rsidP="00B74941">
            <w:pPr>
              <w:tabs>
                <w:tab w:val="clear" w:pos="567"/>
                <w:tab w:val="left" w:pos="603"/>
                <w:tab w:val="left" w:pos="4140"/>
                <w:tab w:val="left" w:pos="4230"/>
              </w:tabs>
              <w:spacing w:before="0"/>
              <w:rPr>
                <w:rFonts w:asciiTheme="minorHAnsi" w:hAnsiTheme="minorHAnsi" w:cstheme="minorBidi"/>
                <w:lang w:val="de-CH"/>
              </w:rPr>
            </w:pPr>
            <w:r w:rsidRPr="00B74941">
              <w:rPr>
                <w:rFonts w:cstheme="minorBidi"/>
                <w:lang w:val="de-CH"/>
              </w:rPr>
              <w:t>Email:</w:t>
            </w:r>
            <w:r w:rsidR="00B74941">
              <w:rPr>
                <w:rFonts w:cstheme="minorBidi"/>
                <w:lang w:val="de-CH"/>
              </w:rPr>
              <w:tab/>
            </w:r>
            <w:r w:rsidRPr="00B74941">
              <w:rPr>
                <w:rFonts w:cstheme="minorBidi"/>
                <w:lang w:val="de-CH"/>
              </w:rPr>
              <w:t>msn@inbw</w:t>
            </w:r>
            <w:r w:rsidRPr="00000E4C">
              <w:rPr>
                <w:rFonts w:asciiTheme="minorHAnsi" w:hAnsiTheme="minorHAnsi" w:cstheme="minorBidi"/>
                <w:lang w:val="de-CH"/>
              </w:rPr>
              <w:t>.net</w:t>
            </w:r>
          </w:p>
        </w:tc>
      </w:tr>
    </w:tbl>
    <w:p w14:paraId="309FE42B" w14:textId="77777777" w:rsidR="000F7C77" w:rsidRDefault="000F7C77" w:rsidP="00B74941">
      <w:pPr>
        <w:overflowPunct/>
        <w:spacing w:before="0"/>
        <w:textAlignment w:val="auto"/>
        <w:rPr>
          <w:rFonts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0F7C77" w:rsidRPr="006E7183" w14:paraId="119BF076" w14:textId="77777777" w:rsidTr="00B4783B">
        <w:trPr>
          <w:trHeight w:val="1014"/>
        </w:trPr>
        <w:tc>
          <w:tcPr>
            <w:tcW w:w="3828" w:type="dxa"/>
          </w:tcPr>
          <w:p w14:paraId="01011C51" w14:textId="77777777" w:rsidR="000F7C77" w:rsidRDefault="000F7C77" w:rsidP="00B74941">
            <w:pPr>
              <w:tabs>
                <w:tab w:val="left" w:pos="426"/>
                <w:tab w:val="center" w:pos="2480"/>
              </w:tabs>
              <w:spacing w:before="0"/>
              <w:rPr>
                <w:rFonts w:cstheme="minorBidi"/>
                <w:lang w:val="de-CH"/>
              </w:rPr>
            </w:pPr>
            <w:r w:rsidRPr="00310437">
              <w:rPr>
                <w:rFonts w:cstheme="minorBidi"/>
                <w:lang w:val="de-CH"/>
              </w:rPr>
              <w:t>Leonet AG</w:t>
            </w:r>
          </w:p>
          <w:p w14:paraId="22A808F9" w14:textId="77777777" w:rsidR="000F7C77" w:rsidRPr="00310437" w:rsidRDefault="000F7C77" w:rsidP="00B74941">
            <w:pPr>
              <w:tabs>
                <w:tab w:val="left" w:pos="426"/>
                <w:tab w:val="center" w:pos="2480"/>
              </w:tabs>
              <w:spacing w:before="0"/>
              <w:rPr>
                <w:rFonts w:cstheme="minorBidi"/>
                <w:lang w:val="de-CH"/>
              </w:rPr>
            </w:pPr>
            <w:r w:rsidRPr="00310437">
              <w:rPr>
                <w:rFonts w:cstheme="minorBidi"/>
                <w:lang w:val="de-CH"/>
              </w:rPr>
              <w:t>Technologiecampus 4</w:t>
            </w:r>
          </w:p>
          <w:p w14:paraId="236CFF1E" w14:textId="77777777" w:rsidR="000F7C77" w:rsidRPr="006E7183" w:rsidRDefault="000F7C77" w:rsidP="00B74941">
            <w:pPr>
              <w:tabs>
                <w:tab w:val="left" w:pos="426"/>
                <w:tab w:val="left" w:pos="4140"/>
                <w:tab w:val="left" w:pos="4230"/>
              </w:tabs>
              <w:spacing w:before="0"/>
              <w:rPr>
                <w:rFonts w:asciiTheme="minorHAnsi" w:hAnsiTheme="minorHAnsi" w:cstheme="minorBidi"/>
                <w:lang w:val="de-CH"/>
              </w:rPr>
            </w:pPr>
            <w:r w:rsidRPr="00310437">
              <w:rPr>
                <w:rFonts w:cstheme="minorBidi"/>
                <w:lang w:val="de-CH"/>
              </w:rPr>
              <w:t>D-94244 TEISNACH</w:t>
            </w:r>
          </w:p>
        </w:tc>
        <w:tc>
          <w:tcPr>
            <w:tcW w:w="1842" w:type="dxa"/>
          </w:tcPr>
          <w:p w14:paraId="2783EBE4" w14:textId="77777777" w:rsidR="000F7C77" w:rsidRPr="006E7183" w:rsidRDefault="000F7C77" w:rsidP="00B74941">
            <w:pPr>
              <w:widowControl w:val="0"/>
              <w:spacing w:before="0"/>
              <w:jc w:val="center"/>
              <w:rPr>
                <w:rFonts w:asciiTheme="minorHAnsi" w:eastAsia="SimSun" w:hAnsiTheme="minorHAnsi" w:cstheme="minorBidi"/>
                <w:b/>
                <w:bCs/>
                <w:color w:val="000000"/>
              </w:rPr>
            </w:pPr>
            <w:r>
              <w:rPr>
                <w:rFonts w:asciiTheme="minorHAnsi" w:eastAsia="SimSun" w:hAnsiTheme="minorHAnsi" w:cstheme="minorBidi"/>
                <w:b/>
                <w:bCs/>
                <w:color w:val="000000"/>
              </w:rPr>
              <w:t>LEONET</w:t>
            </w:r>
          </w:p>
        </w:tc>
        <w:tc>
          <w:tcPr>
            <w:tcW w:w="3969" w:type="dxa"/>
          </w:tcPr>
          <w:p w14:paraId="0AFD5EB0" w14:textId="77777777" w:rsidR="000F7C77" w:rsidRPr="006E7183" w:rsidRDefault="000F7C77" w:rsidP="00B74941">
            <w:pPr>
              <w:overflowPunct/>
              <w:spacing w:before="0"/>
              <w:textAlignment w:val="auto"/>
              <w:rPr>
                <w:rFonts w:asciiTheme="minorHAnsi" w:eastAsiaTheme="minorEastAsia" w:hAnsiTheme="minorHAnsi" w:cs="Arial"/>
                <w:lang w:eastAsia="zh-CN"/>
              </w:rPr>
            </w:pPr>
            <w:r w:rsidRPr="006E7183">
              <w:rPr>
                <w:rFonts w:asciiTheme="minorHAnsi" w:hAnsiTheme="minorHAnsi" w:cstheme="minorBidi"/>
                <w:lang w:val="de-CH"/>
              </w:rPr>
              <w:t xml:space="preserve">Mr </w:t>
            </w:r>
            <w:r w:rsidRPr="00310437">
              <w:rPr>
                <w:rFonts w:asciiTheme="minorHAnsi" w:eastAsiaTheme="minorEastAsia" w:hAnsiTheme="minorHAnsi" w:cs="Arial"/>
                <w:lang w:eastAsia="zh-CN"/>
              </w:rPr>
              <w:t>Guido Gaudlitz</w:t>
            </w:r>
          </w:p>
          <w:p w14:paraId="35264165" w14:textId="1B683CF6" w:rsidR="000F7C77" w:rsidRPr="00B74941" w:rsidRDefault="000F7C77" w:rsidP="00B74941">
            <w:pPr>
              <w:tabs>
                <w:tab w:val="clear" w:pos="567"/>
                <w:tab w:val="left" w:pos="603"/>
                <w:tab w:val="left" w:pos="4140"/>
                <w:tab w:val="left" w:pos="4230"/>
              </w:tabs>
              <w:spacing w:before="0"/>
              <w:rPr>
                <w:rFonts w:cstheme="minorBidi"/>
                <w:lang w:val="de-CH"/>
              </w:rPr>
            </w:pPr>
            <w:r w:rsidRPr="006E7183">
              <w:rPr>
                <w:rFonts w:asciiTheme="minorHAnsi" w:eastAsiaTheme="minorEastAsia" w:hAnsiTheme="minorHAnsi" w:cs="Arial"/>
                <w:lang w:eastAsia="zh-CN"/>
              </w:rPr>
              <w:t>Tel.:</w:t>
            </w:r>
            <w:r w:rsidR="00B74941">
              <w:rPr>
                <w:rFonts w:asciiTheme="minorHAnsi" w:eastAsiaTheme="minorEastAsia" w:hAnsiTheme="minorHAnsi" w:cs="Arial"/>
                <w:lang w:eastAsia="zh-CN"/>
              </w:rPr>
              <w:tab/>
            </w:r>
            <w:r w:rsidRPr="006E7183">
              <w:rPr>
                <w:rFonts w:asciiTheme="minorHAnsi" w:eastAsiaTheme="minorEastAsia" w:hAnsiTheme="minorHAnsi" w:cs="Arial"/>
                <w:lang w:eastAsia="zh-CN"/>
              </w:rPr>
              <w:t>+</w:t>
            </w:r>
            <w:r w:rsidRPr="00310437">
              <w:rPr>
                <w:rFonts w:asciiTheme="minorHAnsi" w:eastAsiaTheme="minorEastAsia" w:hAnsiTheme="minorHAnsi" w:cs="Arial"/>
                <w:lang w:eastAsia="zh-CN"/>
              </w:rPr>
              <w:t xml:space="preserve">49 </w:t>
            </w:r>
            <w:r w:rsidRPr="00B74941">
              <w:rPr>
                <w:rFonts w:cstheme="minorBidi"/>
                <w:lang w:val="de-CH"/>
              </w:rPr>
              <w:t>151 226 373 47</w:t>
            </w:r>
          </w:p>
          <w:p w14:paraId="17A78B69" w14:textId="39D12A1B" w:rsidR="000F7C77" w:rsidRPr="006E7183" w:rsidRDefault="000F7C77" w:rsidP="00B74941">
            <w:pPr>
              <w:tabs>
                <w:tab w:val="clear" w:pos="567"/>
                <w:tab w:val="left" w:pos="603"/>
                <w:tab w:val="left" w:pos="4140"/>
                <w:tab w:val="left" w:pos="4230"/>
              </w:tabs>
              <w:spacing w:before="0"/>
              <w:rPr>
                <w:rFonts w:asciiTheme="minorHAnsi" w:hAnsiTheme="minorHAnsi" w:cstheme="minorBidi"/>
                <w:lang w:val="de-CH"/>
              </w:rPr>
            </w:pPr>
            <w:r w:rsidRPr="00B74941">
              <w:rPr>
                <w:rFonts w:cstheme="minorBidi"/>
                <w:lang w:val="de-CH"/>
              </w:rPr>
              <w:t>Email:</w:t>
            </w:r>
            <w:r w:rsidR="00B74941">
              <w:rPr>
                <w:rFonts w:cstheme="minorBidi"/>
                <w:lang w:val="de-CH"/>
              </w:rPr>
              <w:tab/>
            </w:r>
            <w:r w:rsidRPr="00B74941">
              <w:rPr>
                <w:rFonts w:cstheme="minorBidi"/>
                <w:lang w:val="de-CH"/>
              </w:rPr>
              <w:t>guido</w:t>
            </w:r>
            <w:r w:rsidRPr="00310437">
              <w:rPr>
                <w:rFonts w:asciiTheme="minorHAnsi" w:eastAsiaTheme="minorEastAsia" w:hAnsiTheme="minorHAnsi" w:cs="Arial"/>
                <w:lang w:eastAsia="zh-CN"/>
              </w:rPr>
              <w:t>.gaudlitz@ccnst.de</w:t>
            </w:r>
          </w:p>
        </w:tc>
      </w:tr>
    </w:tbl>
    <w:p w14:paraId="26648844" w14:textId="77777777" w:rsidR="000F7C77" w:rsidRDefault="000F7C77" w:rsidP="00B74941">
      <w:pPr>
        <w:overflowPunct/>
        <w:spacing w:before="0"/>
        <w:textAlignment w:val="auto"/>
        <w:rPr>
          <w:rFonts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0F7C77" w:rsidRPr="006E7183" w14:paraId="1727B653" w14:textId="77777777" w:rsidTr="00B4783B">
        <w:trPr>
          <w:trHeight w:val="1014"/>
        </w:trPr>
        <w:tc>
          <w:tcPr>
            <w:tcW w:w="3828" w:type="dxa"/>
          </w:tcPr>
          <w:p w14:paraId="79CC6D08" w14:textId="77777777" w:rsidR="000F7C77" w:rsidRPr="000C769B" w:rsidRDefault="000F7C77" w:rsidP="00B74941">
            <w:pPr>
              <w:tabs>
                <w:tab w:val="left" w:pos="426"/>
                <w:tab w:val="center" w:pos="2480"/>
              </w:tabs>
              <w:spacing w:before="0"/>
              <w:jc w:val="left"/>
              <w:rPr>
                <w:rFonts w:cstheme="minorBidi"/>
                <w:lang w:val="de-CH"/>
              </w:rPr>
            </w:pPr>
            <w:r w:rsidRPr="000C769B">
              <w:rPr>
                <w:rFonts w:cstheme="minorBidi"/>
                <w:lang w:val="de-CH"/>
              </w:rPr>
              <w:t>miecom-Netzservice GmbH</w:t>
            </w:r>
            <w:r>
              <w:rPr>
                <w:rFonts w:cstheme="minorBidi"/>
                <w:lang w:val="de-CH"/>
              </w:rPr>
              <w:br/>
            </w:r>
            <w:r w:rsidRPr="000C769B">
              <w:rPr>
                <w:rFonts w:cstheme="minorBidi"/>
                <w:lang w:val="de-CH"/>
              </w:rPr>
              <w:t>Zum Ried 6</w:t>
            </w:r>
          </w:p>
          <w:p w14:paraId="327FC9AD" w14:textId="77777777" w:rsidR="000F7C77" w:rsidRPr="006E7183" w:rsidRDefault="000F7C77" w:rsidP="00B74941">
            <w:pPr>
              <w:tabs>
                <w:tab w:val="left" w:pos="426"/>
                <w:tab w:val="left" w:pos="4140"/>
                <w:tab w:val="left" w:pos="4230"/>
              </w:tabs>
              <w:spacing w:before="0"/>
              <w:jc w:val="left"/>
              <w:rPr>
                <w:rFonts w:asciiTheme="minorHAnsi" w:hAnsiTheme="minorHAnsi" w:cstheme="minorBidi"/>
                <w:lang w:val="de-CH"/>
              </w:rPr>
            </w:pPr>
            <w:r w:rsidRPr="000C769B">
              <w:rPr>
                <w:rFonts w:cstheme="minorBidi"/>
                <w:lang w:val="de-CH"/>
              </w:rPr>
              <w:t>D-86637 BINSWANGEN</w:t>
            </w:r>
          </w:p>
        </w:tc>
        <w:tc>
          <w:tcPr>
            <w:tcW w:w="1842" w:type="dxa"/>
          </w:tcPr>
          <w:p w14:paraId="6B68B428" w14:textId="77777777" w:rsidR="000F7C77" w:rsidRPr="006E7183" w:rsidRDefault="000F7C77" w:rsidP="00B74941">
            <w:pPr>
              <w:widowControl w:val="0"/>
              <w:spacing w:before="0"/>
              <w:jc w:val="center"/>
              <w:rPr>
                <w:rFonts w:asciiTheme="minorHAnsi" w:eastAsia="SimSun" w:hAnsiTheme="minorHAnsi" w:cstheme="minorBidi"/>
                <w:b/>
                <w:bCs/>
                <w:color w:val="000000"/>
              </w:rPr>
            </w:pPr>
            <w:r>
              <w:rPr>
                <w:rFonts w:asciiTheme="minorHAnsi" w:eastAsia="SimSun" w:hAnsiTheme="minorHAnsi" w:cstheme="minorBidi"/>
                <w:b/>
                <w:bCs/>
                <w:color w:val="000000"/>
              </w:rPr>
              <w:t>MIECOM</w:t>
            </w:r>
          </w:p>
        </w:tc>
        <w:tc>
          <w:tcPr>
            <w:tcW w:w="3969" w:type="dxa"/>
          </w:tcPr>
          <w:p w14:paraId="2AD45938" w14:textId="77777777" w:rsidR="000F7C77" w:rsidRPr="000C769B" w:rsidRDefault="000F7C77" w:rsidP="00B74941">
            <w:pPr>
              <w:overflowPunct/>
              <w:spacing w:before="0"/>
              <w:textAlignment w:val="auto"/>
              <w:rPr>
                <w:rFonts w:asciiTheme="minorHAnsi" w:hAnsiTheme="minorHAnsi" w:cstheme="minorBidi"/>
                <w:lang w:val="de-CH"/>
              </w:rPr>
            </w:pPr>
            <w:r w:rsidRPr="001026F6">
              <w:rPr>
                <w:rFonts w:asciiTheme="minorHAnsi" w:hAnsiTheme="minorHAnsi" w:cstheme="minorBidi"/>
                <w:lang w:val="de-CH"/>
              </w:rPr>
              <w:t>Mr</w:t>
            </w:r>
            <w:r>
              <w:t xml:space="preserve"> </w:t>
            </w:r>
            <w:r w:rsidRPr="000C769B">
              <w:rPr>
                <w:rFonts w:asciiTheme="minorHAnsi" w:hAnsiTheme="minorHAnsi" w:cstheme="minorBidi"/>
                <w:lang w:val="de-CH"/>
              </w:rPr>
              <w:t>Joachim Geiger</w:t>
            </w:r>
          </w:p>
          <w:p w14:paraId="2F6F8865" w14:textId="7AA3CD7D" w:rsidR="000F7C77" w:rsidRPr="00B74941" w:rsidRDefault="000F7C77" w:rsidP="00B74941">
            <w:pPr>
              <w:tabs>
                <w:tab w:val="clear" w:pos="567"/>
                <w:tab w:val="left" w:pos="603"/>
                <w:tab w:val="left" w:pos="4140"/>
                <w:tab w:val="left" w:pos="4230"/>
              </w:tabs>
              <w:spacing w:before="0"/>
              <w:rPr>
                <w:rFonts w:cstheme="minorBidi"/>
                <w:lang w:val="de-CH"/>
              </w:rPr>
            </w:pPr>
            <w:r w:rsidRPr="000C769B">
              <w:rPr>
                <w:rFonts w:asciiTheme="minorHAnsi" w:hAnsiTheme="minorHAnsi" w:cstheme="minorBidi"/>
                <w:lang w:val="de-CH"/>
              </w:rPr>
              <w:t>Tel.:</w:t>
            </w:r>
            <w:r w:rsidR="00B74941">
              <w:rPr>
                <w:rFonts w:asciiTheme="minorHAnsi" w:hAnsiTheme="minorHAnsi" w:cstheme="minorBidi"/>
                <w:lang w:val="de-CH"/>
              </w:rPr>
              <w:tab/>
            </w:r>
            <w:r w:rsidRPr="000C769B">
              <w:rPr>
                <w:rFonts w:asciiTheme="minorHAnsi" w:hAnsiTheme="minorHAnsi" w:cstheme="minorBidi"/>
                <w:lang w:val="de-CH"/>
              </w:rPr>
              <w:t xml:space="preserve">+49 </w:t>
            </w:r>
            <w:r w:rsidRPr="00B74941">
              <w:rPr>
                <w:rFonts w:cstheme="minorBidi"/>
                <w:lang w:val="de-CH"/>
              </w:rPr>
              <w:t>8272 6097911</w:t>
            </w:r>
          </w:p>
          <w:p w14:paraId="64D0565E" w14:textId="4DBE4BAF" w:rsidR="000F7C77" w:rsidRPr="00B74941" w:rsidRDefault="000F7C77" w:rsidP="00B74941">
            <w:pPr>
              <w:tabs>
                <w:tab w:val="clear" w:pos="567"/>
                <w:tab w:val="left" w:pos="603"/>
                <w:tab w:val="left" w:pos="4140"/>
                <w:tab w:val="left" w:pos="4230"/>
              </w:tabs>
              <w:spacing w:before="0"/>
              <w:rPr>
                <w:rFonts w:cstheme="minorBidi"/>
                <w:lang w:val="de-CH"/>
              </w:rPr>
            </w:pPr>
            <w:r w:rsidRPr="00B74941">
              <w:rPr>
                <w:rFonts w:cstheme="minorBidi"/>
                <w:lang w:val="de-CH"/>
              </w:rPr>
              <w:t>Fax:</w:t>
            </w:r>
            <w:r w:rsidR="00B74941">
              <w:rPr>
                <w:rFonts w:cstheme="minorBidi"/>
                <w:lang w:val="de-CH"/>
              </w:rPr>
              <w:tab/>
            </w:r>
            <w:r w:rsidRPr="00B74941">
              <w:rPr>
                <w:rFonts w:cstheme="minorBidi"/>
                <w:lang w:val="de-CH"/>
              </w:rPr>
              <w:t>+49 8272 6097912</w:t>
            </w:r>
          </w:p>
          <w:p w14:paraId="278E3F86" w14:textId="1AA4F17B" w:rsidR="000F7C77" w:rsidRPr="006E7183" w:rsidRDefault="000F7C77" w:rsidP="00B74941">
            <w:pPr>
              <w:tabs>
                <w:tab w:val="clear" w:pos="567"/>
                <w:tab w:val="left" w:pos="603"/>
                <w:tab w:val="left" w:pos="4140"/>
                <w:tab w:val="left" w:pos="4230"/>
              </w:tabs>
              <w:spacing w:before="0"/>
              <w:rPr>
                <w:rFonts w:asciiTheme="minorHAnsi" w:hAnsiTheme="minorHAnsi" w:cstheme="minorBidi"/>
                <w:lang w:val="de-CH"/>
              </w:rPr>
            </w:pPr>
            <w:r w:rsidRPr="00B74941">
              <w:rPr>
                <w:rFonts w:cstheme="minorBidi"/>
                <w:lang w:val="de-CH"/>
              </w:rPr>
              <w:t>Email:</w:t>
            </w:r>
            <w:r w:rsidR="00B74941">
              <w:rPr>
                <w:rFonts w:cstheme="minorBidi"/>
                <w:lang w:val="de-CH"/>
              </w:rPr>
              <w:tab/>
            </w:r>
            <w:r w:rsidRPr="00B74941">
              <w:rPr>
                <w:rFonts w:cstheme="minorBidi"/>
                <w:lang w:val="de-CH"/>
              </w:rPr>
              <w:t>info</w:t>
            </w:r>
            <w:r w:rsidRPr="000C769B">
              <w:rPr>
                <w:rFonts w:asciiTheme="minorHAnsi" w:hAnsiTheme="minorHAnsi" w:cstheme="minorBidi"/>
                <w:lang w:val="de-CH"/>
              </w:rPr>
              <w:t>@miecom.de</w:t>
            </w:r>
          </w:p>
        </w:tc>
      </w:tr>
    </w:tbl>
    <w:p w14:paraId="2B23378B" w14:textId="77777777" w:rsidR="000F7C77" w:rsidRDefault="000F7C77" w:rsidP="003D1B52">
      <w:pPr>
        <w:overflowPunct/>
        <w:textAlignment w:val="auto"/>
        <w:rPr>
          <w:rFonts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0F7C77" w:rsidRPr="004C1671" w14:paraId="12774422" w14:textId="77777777" w:rsidTr="00B4783B">
        <w:trPr>
          <w:trHeight w:val="1014"/>
        </w:trPr>
        <w:tc>
          <w:tcPr>
            <w:tcW w:w="3828" w:type="dxa"/>
          </w:tcPr>
          <w:p w14:paraId="011695DC" w14:textId="77777777" w:rsidR="000F7C77" w:rsidRDefault="000F7C77" w:rsidP="00B74941">
            <w:pPr>
              <w:tabs>
                <w:tab w:val="left" w:pos="426"/>
                <w:tab w:val="center" w:pos="2480"/>
              </w:tabs>
              <w:spacing w:before="0"/>
              <w:rPr>
                <w:rFonts w:cstheme="minorBidi"/>
                <w:lang w:val="de-CH"/>
              </w:rPr>
            </w:pPr>
            <w:r w:rsidRPr="005D25A1">
              <w:rPr>
                <w:rFonts w:cstheme="minorBidi"/>
                <w:lang w:val="de-CH"/>
              </w:rPr>
              <w:t>Northern Access GmbH</w:t>
            </w:r>
          </w:p>
          <w:p w14:paraId="5A7FBB8A" w14:textId="77777777" w:rsidR="000F7C77" w:rsidRPr="005D25A1" w:rsidRDefault="000F7C77" w:rsidP="00B74941">
            <w:pPr>
              <w:tabs>
                <w:tab w:val="left" w:pos="426"/>
                <w:tab w:val="center" w:pos="2480"/>
              </w:tabs>
              <w:spacing w:before="0"/>
              <w:rPr>
                <w:rFonts w:cstheme="minorBidi"/>
                <w:lang w:val="de-CH"/>
              </w:rPr>
            </w:pPr>
            <w:r w:rsidRPr="005D25A1">
              <w:rPr>
                <w:rFonts w:cstheme="minorBidi"/>
                <w:lang w:val="de-CH"/>
              </w:rPr>
              <w:t>Beckebohnen 2</w:t>
            </w:r>
          </w:p>
          <w:p w14:paraId="714A73D3" w14:textId="77777777" w:rsidR="000F7C77" w:rsidRPr="006E7183" w:rsidRDefault="000F7C77" w:rsidP="00B74941">
            <w:pPr>
              <w:tabs>
                <w:tab w:val="left" w:pos="426"/>
                <w:tab w:val="left" w:pos="4140"/>
                <w:tab w:val="left" w:pos="4230"/>
              </w:tabs>
              <w:spacing w:before="0"/>
              <w:rPr>
                <w:rFonts w:asciiTheme="minorHAnsi" w:hAnsiTheme="minorHAnsi" w:cstheme="minorBidi"/>
                <w:lang w:val="de-CH"/>
              </w:rPr>
            </w:pPr>
            <w:r w:rsidRPr="005D25A1">
              <w:rPr>
                <w:rFonts w:cstheme="minorBidi"/>
                <w:lang w:val="de-CH"/>
              </w:rPr>
              <w:t>D-31618 LIEBENAU</w:t>
            </w:r>
          </w:p>
        </w:tc>
        <w:tc>
          <w:tcPr>
            <w:tcW w:w="1842" w:type="dxa"/>
          </w:tcPr>
          <w:p w14:paraId="504A5106" w14:textId="77777777" w:rsidR="000F7C77" w:rsidRPr="006E7183" w:rsidRDefault="000F7C77" w:rsidP="00B74941">
            <w:pPr>
              <w:widowControl w:val="0"/>
              <w:spacing w:before="0"/>
              <w:jc w:val="center"/>
              <w:rPr>
                <w:rFonts w:asciiTheme="minorHAnsi" w:eastAsia="SimSun" w:hAnsiTheme="minorHAnsi" w:cstheme="minorBidi"/>
                <w:b/>
                <w:bCs/>
                <w:color w:val="000000"/>
              </w:rPr>
            </w:pPr>
            <w:r>
              <w:rPr>
                <w:rFonts w:asciiTheme="minorHAnsi" w:eastAsia="SimSun" w:hAnsiTheme="minorHAnsi" w:cstheme="minorBidi"/>
                <w:b/>
                <w:bCs/>
                <w:color w:val="000000"/>
              </w:rPr>
              <w:t>NA000</w:t>
            </w:r>
          </w:p>
        </w:tc>
        <w:tc>
          <w:tcPr>
            <w:tcW w:w="3969" w:type="dxa"/>
          </w:tcPr>
          <w:p w14:paraId="4E133842" w14:textId="77777777" w:rsidR="000F7C77" w:rsidRPr="005D25A1" w:rsidRDefault="000F7C77" w:rsidP="00B74941">
            <w:pPr>
              <w:overflowPunct/>
              <w:spacing w:before="0"/>
              <w:textAlignment w:val="auto"/>
              <w:rPr>
                <w:rFonts w:asciiTheme="minorHAnsi" w:hAnsiTheme="minorHAnsi" w:cstheme="minorBidi"/>
                <w:lang w:val="de-CH"/>
              </w:rPr>
            </w:pPr>
            <w:r w:rsidRPr="001026F6">
              <w:rPr>
                <w:rFonts w:asciiTheme="minorHAnsi" w:hAnsiTheme="minorHAnsi" w:cstheme="minorBidi"/>
                <w:lang w:val="de-CH"/>
              </w:rPr>
              <w:t>Mr</w:t>
            </w:r>
            <w:r>
              <w:t xml:space="preserve"> </w:t>
            </w:r>
            <w:r w:rsidRPr="005D25A1">
              <w:rPr>
                <w:rFonts w:asciiTheme="minorHAnsi" w:hAnsiTheme="minorHAnsi" w:cstheme="minorBidi"/>
                <w:lang w:val="de-CH"/>
              </w:rPr>
              <w:t>Torsten Voigts</w:t>
            </w:r>
          </w:p>
          <w:p w14:paraId="52621717" w14:textId="58B80F4B" w:rsidR="000F7C77" w:rsidRPr="005D25A1" w:rsidRDefault="000F7C77" w:rsidP="00B74941">
            <w:pPr>
              <w:overflowPunct/>
              <w:spacing w:before="0"/>
              <w:textAlignment w:val="auto"/>
              <w:rPr>
                <w:rFonts w:asciiTheme="minorHAnsi" w:hAnsiTheme="minorHAnsi" w:cstheme="minorBidi"/>
                <w:lang w:val="de-CH"/>
              </w:rPr>
            </w:pPr>
            <w:r w:rsidRPr="005D25A1">
              <w:rPr>
                <w:rFonts w:asciiTheme="minorHAnsi" w:hAnsiTheme="minorHAnsi" w:cstheme="minorBidi"/>
                <w:lang w:val="de-CH"/>
              </w:rPr>
              <w:t>Tel.:</w:t>
            </w:r>
            <w:r w:rsidR="00B74941">
              <w:rPr>
                <w:rFonts w:asciiTheme="minorHAnsi" w:hAnsiTheme="minorHAnsi" w:cstheme="minorBidi"/>
                <w:lang w:val="de-CH"/>
              </w:rPr>
              <w:tab/>
            </w:r>
            <w:r w:rsidRPr="005D25A1">
              <w:rPr>
                <w:rFonts w:asciiTheme="minorHAnsi" w:hAnsiTheme="minorHAnsi" w:cstheme="minorBidi"/>
                <w:lang w:val="de-CH"/>
              </w:rPr>
              <w:t>+49 176 16161300</w:t>
            </w:r>
          </w:p>
          <w:p w14:paraId="181CA267" w14:textId="5D9D15CD" w:rsidR="000F7C77" w:rsidRPr="005D25A1" w:rsidRDefault="000F7C77" w:rsidP="00B74941">
            <w:pPr>
              <w:overflowPunct/>
              <w:spacing w:before="0"/>
              <w:textAlignment w:val="auto"/>
              <w:rPr>
                <w:rFonts w:asciiTheme="minorHAnsi" w:hAnsiTheme="minorHAnsi" w:cstheme="minorBidi"/>
                <w:lang w:val="de-CH"/>
              </w:rPr>
            </w:pPr>
            <w:r w:rsidRPr="005D25A1">
              <w:rPr>
                <w:rFonts w:asciiTheme="minorHAnsi" w:hAnsiTheme="minorHAnsi" w:cstheme="minorBidi"/>
                <w:lang w:val="de-CH"/>
              </w:rPr>
              <w:t>Fax:</w:t>
            </w:r>
            <w:r w:rsidR="00B74941">
              <w:rPr>
                <w:rFonts w:asciiTheme="minorHAnsi" w:hAnsiTheme="minorHAnsi" w:cstheme="minorBidi"/>
                <w:lang w:val="de-CH"/>
              </w:rPr>
              <w:tab/>
            </w:r>
            <w:r w:rsidRPr="005D25A1">
              <w:rPr>
                <w:rFonts w:asciiTheme="minorHAnsi" w:hAnsiTheme="minorHAnsi" w:cstheme="minorBidi"/>
                <w:lang w:val="de-CH"/>
              </w:rPr>
              <w:t>+49 5023 981199</w:t>
            </w:r>
          </w:p>
          <w:p w14:paraId="1D8F031D" w14:textId="3BC17BD7" w:rsidR="000F7C77" w:rsidRPr="006E7183" w:rsidRDefault="000F7C77" w:rsidP="00B74941">
            <w:pPr>
              <w:tabs>
                <w:tab w:val="left" w:pos="426"/>
                <w:tab w:val="left" w:pos="4140"/>
                <w:tab w:val="left" w:pos="4230"/>
              </w:tabs>
              <w:spacing w:before="0"/>
              <w:rPr>
                <w:rFonts w:asciiTheme="minorHAnsi" w:hAnsiTheme="minorHAnsi" w:cstheme="minorBidi"/>
                <w:lang w:val="de-CH"/>
              </w:rPr>
            </w:pPr>
            <w:r w:rsidRPr="005D25A1">
              <w:rPr>
                <w:rFonts w:asciiTheme="minorHAnsi" w:hAnsiTheme="minorHAnsi" w:cstheme="minorBidi"/>
                <w:lang w:val="de-CH"/>
              </w:rPr>
              <w:t>Email:</w:t>
            </w:r>
            <w:r w:rsidR="00B74941">
              <w:rPr>
                <w:rFonts w:asciiTheme="minorHAnsi" w:hAnsiTheme="minorHAnsi" w:cstheme="minorBidi"/>
                <w:lang w:val="de-CH"/>
              </w:rPr>
              <w:tab/>
            </w:r>
            <w:r w:rsidRPr="005D25A1">
              <w:rPr>
                <w:rFonts w:asciiTheme="minorHAnsi" w:hAnsiTheme="minorHAnsi" w:cstheme="minorBidi"/>
                <w:lang w:val="de-CH"/>
              </w:rPr>
              <w:t>tv@northern-access.de</w:t>
            </w:r>
          </w:p>
        </w:tc>
      </w:tr>
    </w:tbl>
    <w:p w14:paraId="047D829B" w14:textId="77777777" w:rsidR="000F7C77" w:rsidRPr="00913392" w:rsidRDefault="000F7C77" w:rsidP="00B74941">
      <w:pPr>
        <w:spacing w:before="0"/>
        <w:rPr>
          <w:rFonts w:cs="Calibri"/>
          <w:color w:val="000000"/>
          <w:lang w:val="de-CH"/>
        </w:rPr>
      </w:pPr>
    </w:p>
    <w:tbl>
      <w:tblPr>
        <w:tblW w:w="9639" w:type="dxa"/>
        <w:tblLayout w:type="fixed"/>
        <w:tblLook w:val="04A0" w:firstRow="1" w:lastRow="0" w:firstColumn="1" w:lastColumn="0" w:noHBand="0" w:noVBand="1"/>
      </w:tblPr>
      <w:tblGrid>
        <w:gridCol w:w="3828"/>
        <w:gridCol w:w="1842"/>
        <w:gridCol w:w="3969"/>
      </w:tblGrid>
      <w:tr w:rsidR="000F7C77" w:rsidRPr="006E7183" w14:paraId="2A036C20" w14:textId="77777777" w:rsidTr="00B4783B">
        <w:trPr>
          <w:trHeight w:val="1014"/>
        </w:trPr>
        <w:tc>
          <w:tcPr>
            <w:tcW w:w="3828" w:type="dxa"/>
          </w:tcPr>
          <w:p w14:paraId="5E0814E7" w14:textId="77777777" w:rsidR="000F7C77" w:rsidRDefault="000F7C77" w:rsidP="00B74941">
            <w:pPr>
              <w:tabs>
                <w:tab w:val="left" w:pos="426"/>
                <w:tab w:val="center" w:pos="2480"/>
              </w:tabs>
              <w:spacing w:before="0"/>
              <w:rPr>
                <w:rFonts w:cstheme="minorBidi"/>
                <w:lang w:val="de-CH"/>
              </w:rPr>
            </w:pPr>
            <w:r w:rsidRPr="0008172C">
              <w:rPr>
                <w:rFonts w:cstheme="minorBidi"/>
                <w:lang w:val="de-CH"/>
              </w:rPr>
              <w:t>Stadtwerke Ansbach GmbH</w:t>
            </w:r>
          </w:p>
          <w:p w14:paraId="7716BC47" w14:textId="77777777" w:rsidR="000F7C77" w:rsidRPr="0008172C" w:rsidRDefault="000F7C77" w:rsidP="00B74941">
            <w:pPr>
              <w:tabs>
                <w:tab w:val="left" w:pos="426"/>
                <w:tab w:val="center" w:pos="2480"/>
              </w:tabs>
              <w:spacing w:before="0"/>
              <w:rPr>
                <w:rFonts w:cstheme="minorBidi"/>
                <w:lang w:val="de-CH"/>
              </w:rPr>
            </w:pPr>
            <w:r w:rsidRPr="0008172C">
              <w:rPr>
                <w:rFonts w:cstheme="minorBidi"/>
                <w:lang w:val="de-CH"/>
              </w:rPr>
              <w:t>Rueglaender Strasse 1</w:t>
            </w:r>
          </w:p>
          <w:p w14:paraId="3E41F23E" w14:textId="77777777" w:rsidR="000F7C77" w:rsidRPr="006E7183" w:rsidRDefault="000F7C77" w:rsidP="00B74941">
            <w:pPr>
              <w:tabs>
                <w:tab w:val="left" w:pos="426"/>
                <w:tab w:val="left" w:pos="4140"/>
                <w:tab w:val="left" w:pos="4230"/>
              </w:tabs>
              <w:spacing w:before="0"/>
              <w:rPr>
                <w:rFonts w:asciiTheme="minorHAnsi" w:hAnsiTheme="minorHAnsi" w:cstheme="minorBidi"/>
                <w:lang w:val="de-CH"/>
              </w:rPr>
            </w:pPr>
            <w:r w:rsidRPr="0008172C">
              <w:rPr>
                <w:rFonts w:cstheme="minorBidi"/>
                <w:lang w:val="de-CH"/>
              </w:rPr>
              <w:t>D-91522 ANSBACH</w:t>
            </w:r>
          </w:p>
        </w:tc>
        <w:tc>
          <w:tcPr>
            <w:tcW w:w="1842" w:type="dxa"/>
          </w:tcPr>
          <w:p w14:paraId="02F71782" w14:textId="77777777" w:rsidR="000F7C77" w:rsidRPr="006E7183" w:rsidRDefault="000F7C77" w:rsidP="00B74941">
            <w:pPr>
              <w:widowControl w:val="0"/>
              <w:spacing w:before="0"/>
              <w:jc w:val="center"/>
              <w:rPr>
                <w:rFonts w:asciiTheme="minorHAnsi" w:eastAsia="SimSun" w:hAnsiTheme="minorHAnsi" w:cstheme="minorBidi"/>
                <w:b/>
                <w:bCs/>
                <w:color w:val="000000"/>
              </w:rPr>
            </w:pPr>
            <w:r>
              <w:rPr>
                <w:rFonts w:asciiTheme="minorHAnsi" w:eastAsia="SimSun" w:hAnsiTheme="minorHAnsi" w:cstheme="minorBidi"/>
                <w:b/>
                <w:bCs/>
                <w:color w:val="000000"/>
              </w:rPr>
              <w:t>STWAN</w:t>
            </w:r>
          </w:p>
        </w:tc>
        <w:tc>
          <w:tcPr>
            <w:tcW w:w="3969" w:type="dxa"/>
          </w:tcPr>
          <w:p w14:paraId="5C4D87AE" w14:textId="77777777" w:rsidR="000F7C77" w:rsidRPr="0008172C" w:rsidRDefault="000F7C77" w:rsidP="00B74941">
            <w:pPr>
              <w:overflowPunct/>
              <w:spacing w:before="0"/>
              <w:textAlignment w:val="auto"/>
              <w:rPr>
                <w:rFonts w:asciiTheme="minorHAnsi" w:eastAsiaTheme="minorEastAsia" w:hAnsiTheme="minorHAnsi" w:cs="Arial"/>
                <w:lang w:eastAsia="zh-CN"/>
              </w:rPr>
            </w:pPr>
            <w:r w:rsidRPr="006E7183">
              <w:rPr>
                <w:rFonts w:asciiTheme="minorHAnsi" w:hAnsiTheme="minorHAnsi" w:cstheme="minorBidi"/>
                <w:lang w:val="de-CH"/>
              </w:rPr>
              <w:t xml:space="preserve">Mr </w:t>
            </w:r>
            <w:r w:rsidRPr="0008172C">
              <w:rPr>
                <w:rFonts w:asciiTheme="minorHAnsi" w:eastAsiaTheme="minorEastAsia" w:hAnsiTheme="minorHAnsi" w:cs="Arial"/>
                <w:lang w:eastAsia="zh-CN"/>
              </w:rPr>
              <w:t>Stefan Klement</w:t>
            </w:r>
          </w:p>
          <w:p w14:paraId="255AF38F" w14:textId="1A031644" w:rsidR="000F7C77" w:rsidRPr="0008172C" w:rsidRDefault="000F7C77" w:rsidP="00B74941">
            <w:pPr>
              <w:overflowPunct/>
              <w:spacing w:before="0"/>
              <w:textAlignment w:val="auto"/>
              <w:rPr>
                <w:rFonts w:asciiTheme="minorHAnsi" w:eastAsiaTheme="minorEastAsia" w:hAnsiTheme="minorHAnsi" w:cs="Arial"/>
                <w:lang w:eastAsia="zh-CN"/>
              </w:rPr>
            </w:pPr>
            <w:r w:rsidRPr="0008172C">
              <w:rPr>
                <w:rFonts w:asciiTheme="minorHAnsi" w:eastAsiaTheme="minorEastAsia" w:hAnsiTheme="minorHAnsi" w:cs="Arial"/>
                <w:lang w:eastAsia="zh-CN"/>
              </w:rPr>
              <w:t>Tel.:</w:t>
            </w:r>
            <w:r w:rsidR="00B74941">
              <w:rPr>
                <w:rFonts w:asciiTheme="minorHAnsi" w:eastAsiaTheme="minorEastAsia" w:hAnsiTheme="minorHAnsi" w:cs="Arial"/>
                <w:lang w:eastAsia="zh-CN"/>
              </w:rPr>
              <w:tab/>
            </w:r>
            <w:r w:rsidRPr="0008172C">
              <w:rPr>
                <w:rFonts w:asciiTheme="minorHAnsi" w:eastAsiaTheme="minorEastAsia" w:hAnsiTheme="minorHAnsi" w:cs="Arial"/>
                <w:lang w:eastAsia="zh-CN"/>
              </w:rPr>
              <w:t>+49 981 8904 267</w:t>
            </w:r>
          </w:p>
          <w:p w14:paraId="2D3E7B29" w14:textId="6F0B5340" w:rsidR="000F7C77" w:rsidRPr="0008172C" w:rsidRDefault="000F7C77" w:rsidP="00B74941">
            <w:pPr>
              <w:overflowPunct/>
              <w:spacing w:before="0"/>
              <w:textAlignment w:val="auto"/>
              <w:rPr>
                <w:rFonts w:asciiTheme="minorHAnsi" w:eastAsiaTheme="minorEastAsia" w:hAnsiTheme="minorHAnsi" w:cs="Arial"/>
                <w:lang w:eastAsia="zh-CN"/>
              </w:rPr>
            </w:pPr>
            <w:r w:rsidRPr="0008172C">
              <w:rPr>
                <w:rFonts w:asciiTheme="minorHAnsi" w:eastAsiaTheme="minorEastAsia" w:hAnsiTheme="minorHAnsi" w:cs="Arial"/>
                <w:lang w:eastAsia="zh-CN"/>
              </w:rPr>
              <w:t>Fax:</w:t>
            </w:r>
            <w:r w:rsidR="00B74941">
              <w:rPr>
                <w:rFonts w:asciiTheme="minorHAnsi" w:eastAsiaTheme="minorEastAsia" w:hAnsiTheme="minorHAnsi" w:cs="Arial"/>
                <w:lang w:eastAsia="zh-CN"/>
              </w:rPr>
              <w:tab/>
            </w:r>
            <w:r w:rsidRPr="0008172C">
              <w:rPr>
                <w:rFonts w:asciiTheme="minorHAnsi" w:eastAsiaTheme="minorEastAsia" w:hAnsiTheme="minorHAnsi" w:cs="Arial"/>
                <w:lang w:eastAsia="zh-CN"/>
              </w:rPr>
              <w:t>+49 981 8904 33267</w:t>
            </w:r>
          </w:p>
          <w:p w14:paraId="51078EF0" w14:textId="0630B0D5" w:rsidR="000F7C77" w:rsidRPr="006E7183" w:rsidRDefault="000F7C77" w:rsidP="00B74941">
            <w:pPr>
              <w:tabs>
                <w:tab w:val="left" w:pos="4140"/>
                <w:tab w:val="left" w:pos="4230"/>
              </w:tabs>
              <w:spacing w:before="0"/>
              <w:rPr>
                <w:rFonts w:asciiTheme="minorHAnsi" w:hAnsiTheme="minorHAnsi" w:cstheme="minorBidi"/>
                <w:lang w:val="de-CH"/>
              </w:rPr>
            </w:pPr>
            <w:r w:rsidRPr="0008172C">
              <w:rPr>
                <w:rFonts w:asciiTheme="minorHAnsi" w:eastAsiaTheme="minorEastAsia" w:hAnsiTheme="minorHAnsi" w:cs="Arial"/>
                <w:lang w:eastAsia="zh-CN"/>
              </w:rPr>
              <w:t>Email:</w:t>
            </w:r>
            <w:r w:rsidR="00B74941">
              <w:rPr>
                <w:rFonts w:asciiTheme="minorHAnsi" w:eastAsiaTheme="minorEastAsia" w:hAnsiTheme="minorHAnsi" w:cs="Arial"/>
                <w:lang w:eastAsia="zh-CN"/>
              </w:rPr>
              <w:tab/>
            </w:r>
            <w:r w:rsidRPr="0008172C">
              <w:rPr>
                <w:rFonts w:asciiTheme="minorHAnsi" w:eastAsiaTheme="minorEastAsia" w:hAnsiTheme="minorHAnsi" w:cs="Arial"/>
                <w:lang w:eastAsia="zh-CN"/>
              </w:rPr>
              <w:t>stefan.klement@stwan.de</w:t>
            </w:r>
          </w:p>
        </w:tc>
      </w:tr>
    </w:tbl>
    <w:p w14:paraId="6FC60486" w14:textId="77777777" w:rsidR="000F7C77" w:rsidRPr="00860C0A" w:rsidRDefault="000F7C77" w:rsidP="00B74941">
      <w:pPr>
        <w:spacing w:before="0"/>
        <w:rPr>
          <w:rFonts w:cs="Calibri"/>
          <w:color w:val="000000"/>
        </w:rPr>
      </w:pPr>
    </w:p>
    <w:p w14:paraId="1AA87182" w14:textId="77777777" w:rsidR="000F7C77" w:rsidRPr="00860C0A" w:rsidRDefault="000F7C77" w:rsidP="003D1B52">
      <w:pPr>
        <w:tabs>
          <w:tab w:val="left" w:pos="3686"/>
        </w:tabs>
        <w:rPr>
          <w:rFonts w:cs="Calibri"/>
          <w:b/>
          <w:i/>
        </w:rPr>
      </w:pPr>
      <w:r w:rsidRPr="00860C0A">
        <w:rPr>
          <w:rFonts w:eastAsia="SimSun"/>
          <w:b/>
          <w:bCs/>
          <w:i/>
          <w:iCs/>
        </w:rPr>
        <w:t>Germany (Federal Republic of) / DEU</w:t>
      </w:r>
      <w:r w:rsidRPr="00860C0A">
        <w:rPr>
          <w:rFonts w:cs="Calibri"/>
          <w:b/>
          <w:i/>
          <w:color w:val="00B050"/>
        </w:rPr>
        <w:tab/>
      </w:r>
      <w:r>
        <w:rPr>
          <w:rFonts w:cs="Calibri"/>
          <w:b/>
        </w:rPr>
        <w:t>LIR</w:t>
      </w:r>
    </w:p>
    <w:p w14:paraId="4B174033" w14:textId="77777777" w:rsidR="000F7C77" w:rsidRDefault="000F7C77" w:rsidP="003D1B52">
      <w:pPr>
        <w:overflowPunct/>
        <w:textAlignment w:val="auto"/>
        <w:rPr>
          <w:rFonts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0F7C77" w:rsidRPr="006E7183" w14:paraId="7729482A" w14:textId="77777777" w:rsidTr="00B4783B">
        <w:trPr>
          <w:trHeight w:val="1014"/>
        </w:trPr>
        <w:tc>
          <w:tcPr>
            <w:tcW w:w="3828" w:type="dxa"/>
          </w:tcPr>
          <w:p w14:paraId="5606B24D" w14:textId="77777777" w:rsidR="000F7C77" w:rsidRDefault="000F7C77" w:rsidP="00B74941">
            <w:pPr>
              <w:tabs>
                <w:tab w:val="left" w:pos="426"/>
                <w:tab w:val="center" w:pos="2480"/>
              </w:tabs>
              <w:spacing w:before="0"/>
              <w:rPr>
                <w:rFonts w:cstheme="minorBidi"/>
                <w:lang w:val="de-CH"/>
              </w:rPr>
            </w:pPr>
            <w:r w:rsidRPr="008F11EB">
              <w:rPr>
                <w:rFonts w:cstheme="minorBidi"/>
                <w:lang w:val="de-CH"/>
              </w:rPr>
              <w:t>INCAS GmbH</w:t>
            </w:r>
          </w:p>
          <w:p w14:paraId="59F322A4" w14:textId="77777777" w:rsidR="000F7C77" w:rsidRPr="005D25A1" w:rsidRDefault="000F7C77" w:rsidP="00B74941">
            <w:pPr>
              <w:tabs>
                <w:tab w:val="left" w:pos="426"/>
                <w:tab w:val="center" w:pos="2480"/>
              </w:tabs>
              <w:spacing w:before="0"/>
              <w:rPr>
                <w:rFonts w:cstheme="minorBidi"/>
                <w:lang w:val="de-CH"/>
              </w:rPr>
            </w:pPr>
            <w:r>
              <w:rPr>
                <w:rFonts w:cstheme="minorBidi"/>
                <w:lang w:val="de-CH"/>
              </w:rPr>
              <w:t>Medienstr. 8</w:t>
            </w:r>
          </w:p>
          <w:p w14:paraId="5F84D248" w14:textId="77777777" w:rsidR="000F7C77" w:rsidRPr="006E7183" w:rsidRDefault="000F7C77" w:rsidP="00B74941">
            <w:pPr>
              <w:tabs>
                <w:tab w:val="left" w:pos="426"/>
                <w:tab w:val="left" w:pos="4140"/>
                <w:tab w:val="left" w:pos="4230"/>
              </w:tabs>
              <w:spacing w:before="0"/>
              <w:rPr>
                <w:rFonts w:asciiTheme="minorHAnsi" w:hAnsiTheme="minorHAnsi" w:cstheme="minorBidi"/>
                <w:lang w:val="de-CH"/>
              </w:rPr>
            </w:pPr>
            <w:r>
              <w:rPr>
                <w:rFonts w:cstheme="minorBidi"/>
                <w:lang w:val="de-CH"/>
              </w:rPr>
              <w:t>47807 KREFELD</w:t>
            </w:r>
          </w:p>
        </w:tc>
        <w:tc>
          <w:tcPr>
            <w:tcW w:w="1842" w:type="dxa"/>
          </w:tcPr>
          <w:p w14:paraId="0583F2CB" w14:textId="77777777" w:rsidR="000F7C77" w:rsidRPr="006E7183" w:rsidRDefault="000F7C77" w:rsidP="00B74941">
            <w:pPr>
              <w:widowControl w:val="0"/>
              <w:spacing w:before="0"/>
              <w:jc w:val="center"/>
              <w:rPr>
                <w:rFonts w:asciiTheme="minorHAnsi" w:eastAsia="SimSun" w:hAnsiTheme="minorHAnsi" w:cstheme="minorBidi"/>
                <w:b/>
                <w:bCs/>
                <w:color w:val="000000"/>
              </w:rPr>
            </w:pPr>
            <w:r>
              <w:rPr>
                <w:rFonts w:asciiTheme="minorHAnsi" w:eastAsia="SimSun" w:hAnsiTheme="minorHAnsi" w:cstheme="minorBidi"/>
                <w:b/>
                <w:bCs/>
                <w:color w:val="000000"/>
              </w:rPr>
              <w:t>INCAS</w:t>
            </w:r>
          </w:p>
        </w:tc>
        <w:tc>
          <w:tcPr>
            <w:tcW w:w="3969" w:type="dxa"/>
          </w:tcPr>
          <w:p w14:paraId="32061908" w14:textId="77777777" w:rsidR="000F7C77" w:rsidRPr="005D25A1" w:rsidRDefault="000F7C77" w:rsidP="00B74941">
            <w:pPr>
              <w:overflowPunct/>
              <w:spacing w:before="0"/>
              <w:textAlignment w:val="auto"/>
              <w:rPr>
                <w:rFonts w:asciiTheme="minorHAnsi" w:hAnsiTheme="minorHAnsi" w:cstheme="minorBidi"/>
                <w:lang w:val="de-CH"/>
              </w:rPr>
            </w:pPr>
            <w:r w:rsidRPr="001026F6">
              <w:rPr>
                <w:rFonts w:asciiTheme="minorHAnsi" w:hAnsiTheme="minorHAnsi" w:cstheme="minorBidi"/>
                <w:lang w:val="de-CH"/>
              </w:rPr>
              <w:t>Mr</w:t>
            </w:r>
            <w:r>
              <w:t xml:space="preserve"> </w:t>
            </w:r>
            <w:r>
              <w:rPr>
                <w:rFonts w:cstheme="minorBidi"/>
                <w:lang w:val="de-CH"/>
              </w:rPr>
              <w:t>Roland Janke</w:t>
            </w:r>
          </w:p>
          <w:p w14:paraId="2EFB2618" w14:textId="4573582C" w:rsidR="000F7C77" w:rsidRPr="005D25A1" w:rsidRDefault="000F7C77" w:rsidP="00B74941">
            <w:pPr>
              <w:overflowPunct/>
              <w:spacing w:before="0"/>
              <w:textAlignment w:val="auto"/>
              <w:rPr>
                <w:rFonts w:asciiTheme="minorHAnsi" w:hAnsiTheme="minorHAnsi" w:cstheme="minorBidi"/>
                <w:lang w:val="de-CH"/>
              </w:rPr>
            </w:pPr>
            <w:r w:rsidRPr="005D25A1">
              <w:rPr>
                <w:rFonts w:asciiTheme="minorHAnsi" w:hAnsiTheme="minorHAnsi" w:cstheme="minorBidi"/>
                <w:lang w:val="de-CH"/>
              </w:rPr>
              <w:t>Tel.:</w:t>
            </w:r>
            <w:r w:rsidR="00B74941">
              <w:rPr>
                <w:rFonts w:asciiTheme="minorHAnsi" w:hAnsiTheme="minorHAnsi" w:cstheme="minorBidi"/>
                <w:lang w:val="de-CH"/>
              </w:rPr>
              <w:tab/>
            </w:r>
            <w:r w:rsidRPr="000C769B">
              <w:rPr>
                <w:rFonts w:cstheme="minorBidi"/>
                <w:lang w:val="de-CH"/>
              </w:rPr>
              <w:t>+</w:t>
            </w:r>
            <w:r w:rsidRPr="005D25A1">
              <w:rPr>
                <w:rFonts w:cstheme="minorBidi"/>
                <w:lang w:val="de-CH"/>
              </w:rPr>
              <w:t>49</w:t>
            </w:r>
            <w:r>
              <w:rPr>
                <w:rFonts w:cstheme="minorBidi"/>
                <w:lang w:val="de-CH"/>
              </w:rPr>
              <w:t xml:space="preserve"> 2151 620 1221</w:t>
            </w:r>
          </w:p>
          <w:p w14:paraId="73F1268E" w14:textId="6C672330" w:rsidR="000F7C77" w:rsidRPr="005D25A1" w:rsidRDefault="000F7C77" w:rsidP="00B74941">
            <w:pPr>
              <w:overflowPunct/>
              <w:spacing w:before="0"/>
              <w:textAlignment w:val="auto"/>
              <w:rPr>
                <w:rFonts w:asciiTheme="minorHAnsi" w:hAnsiTheme="minorHAnsi" w:cstheme="minorBidi"/>
                <w:lang w:val="de-CH"/>
              </w:rPr>
            </w:pPr>
            <w:r w:rsidRPr="005D25A1">
              <w:rPr>
                <w:rFonts w:asciiTheme="minorHAnsi" w:hAnsiTheme="minorHAnsi" w:cstheme="minorBidi"/>
                <w:lang w:val="de-CH"/>
              </w:rPr>
              <w:t>Fax:</w:t>
            </w:r>
            <w:r w:rsidR="00B74941">
              <w:rPr>
                <w:rFonts w:asciiTheme="minorHAnsi" w:hAnsiTheme="minorHAnsi" w:cstheme="minorBidi"/>
                <w:lang w:val="de-CH"/>
              </w:rPr>
              <w:tab/>
            </w:r>
            <w:r w:rsidRPr="000C769B">
              <w:rPr>
                <w:rFonts w:cstheme="minorBidi"/>
                <w:lang w:val="de-CH"/>
              </w:rPr>
              <w:t>+</w:t>
            </w:r>
            <w:r w:rsidRPr="005D25A1">
              <w:rPr>
                <w:rFonts w:cstheme="minorBidi"/>
                <w:lang w:val="de-CH"/>
              </w:rPr>
              <w:t>49</w:t>
            </w:r>
            <w:r>
              <w:rPr>
                <w:rFonts w:cstheme="minorBidi"/>
                <w:lang w:val="de-CH"/>
              </w:rPr>
              <w:t xml:space="preserve"> 2151 620 1010</w:t>
            </w:r>
          </w:p>
          <w:p w14:paraId="05610C80" w14:textId="24FA4006" w:rsidR="000F7C77" w:rsidRPr="006E7183" w:rsidRDefault="000F7C77" w:rsidP="00B74941">
            <w:pPr>
              <w:tabs>
                <w:tab w:val="left" w:pos="426"/>
                <w:tab w:val="left" w:pos="4140"/>
                <w:tab w:val="left" w:pos="4230"/>
              </w:tabs>
              <w:spacing w:before="0"/>
              <w:rPr>
                <w:rFonts w:asciiTheme="minorHAnsi" w:hAnsiTheme="minorHAnsi" w:cstheme="minorBidi"/>
                <w:lang w:val="de-CH"/>
              </w:rPr>
            </w:pPr>
            <w:r w:rsidRPr="005D25A1">
              <w:rPr>
                <w:rFonts w:asciiTheme="minorHAnsi" w:hAnsiTheme="minorHAnsi" w:cstheme="minorBidi"/>
                <w:lang w:val="de-CH"/>
              </w:rPr>
              <w:t>Email:</w:t>
            </w:r>
            <w:r w:rsidR="00B74941">
              <w:rPr>
                <w:rFonts w:asciiTheme="minorHAnsi" w:hAnsiTheme="minorHAnsi" w:cstheme="minorBidi"/>
                <w:lang w:val="de-CH"/>
              </w:rPr>
              <w:tab/>
            </w:r>
            <w:r w:rsidRPr="00960DEB">
              <w:rPr>
                <w:rFonts w:cs="Calibri"/>
                <w:lang w:val="en-GB"/>
              </w:rPr>
              <w:t>info@incas.de</w:t>
            </w:r>
          </w:p>
        </w:tc>
      </w:tr>
    </w:tbl>
    <w:p w14:paraId="70051CCC" w14:textId="77777777" w:rsidR="000F7C77" w:rsidRDefault="000F7C77" w:rsidP="003D1B52">
      <w:pPr>
        <w:tabs>
          <w:tab w:val="left" w:pos="3686"/>
        </w:tabs>
        <w:rPr>
          <w:rFonts w:eastAsia="SimSun"/>
          <w:b/>
          <w:bCs/>
          <w:i/>
          <w:iCs/>
        </w:rPr>
      </w:pPr>
    </w:p>
    <w:p w14:paraId="0F2EBBC4" w14:textId="77777777" w:rsidR="000F7C77" w:rsidRDefault="000F7C77" w:rsidP="003D1B52">
      <w:pPr>
        <w:tabs>
          <w:tab w:val="left" w:pos="3686"/>
        </w:tabs>
        <w:rPr>
          <w:rFonts w:cs="Calibri"/>
          <w:b/>
        </w:rPr>
      </w:pPr>
      <w:r w:rsidRPr="00860C0A">
        <w:rPr>
          <w:rFonts w:eastAsia="SimSun"/>
          <w:b/>
          <w:bCs/>
          <w:i/>
          <w:iCs/>
        </w:rPr>
        <w:t>Germany (Federal Republic of) / DEU</w:t>
      </w:r>
      <w:r>
        <w:rPr>
          <w:rFonts w:cs="Calibri"/>
          <w:b/>
          <w:i/>
          <w:color w:val="00B050"/>
        </w:rPr>
        <w:tab/>
      </w:r>
      <w:r>
        <w:rPr>
          <w:rFonts w:cs="Calibri"/>
          <w:b/>
        </w:rPr>
        <w:t>SUP</w:t>
      </w:r>
    </w:p>
    <w:p w14:paraId="0EE61936" w14:textId="77777777" w:rsidR="000F7C77" w:rsidRDefault="000F7C77" w:rsidP="003D1B52">
      <w:pPr>
        <w:tabs>
          <w:tab w:val="left" w:pos="3686"/>
        </w:tabs>
        <w:rPr>
          <w:rFonts w:cs="Calibri"/>
          <w:b/>
        </w:rPr>
      </w:pPr>
    </w:p>
    <w:tbl>
      <w:tblPr>
        <w:tblW w:w="9639" w:type="dxa"/>
        <w:tblLayout w:type="fixed"/>
        <w:tblCellMar>
          <w:top w:w="85" w:type="dxa"/>
          <w:bottom w:w="85" w:type="dxa"/>
        </w:tblCellMar>
        <w:tblLook w:val="04A0" w:firstRow="1" w:lastRow="0" w:firstColumn="1" w:lastColumn="0" w:noHBand="0" w:noVBand="1"/>
      </w:tblPr>
      <w:tblGrid>
        <w:gridCol w:w="3828"/>
        <w:gridCol w:w="1842"/>
        <w:gridCol w:w="3969"/>
      </w:tblGrid>
      <w:tr w:rsidR="000F7C77" w:rsidRPr="00A904FD" w14:paraId="13FF4F62" w14:textId="77777777" w:rsidTr="00B4783B">
        <w:trPr>
          <w:cantSplit/>
        </w:trPr>
        <w:tc>
          <w:tcPr>
            <w:tcW w:w="3828" w:type="dxa"/>
          </w:tcPr>
          <w:p w14:paraId="2C61D947" w14:textId="77777777" w:rsidR="000F7C77" w:rsidRPr="00A904FD" w:rsidRDefault="000F7C77" w:rsidP="00B74941">
            <w:pPr>
              <w:tabs>
                <w:tab w:val="left" w:pos="426"/>
                <w:tab w:val="left" w:pos="4140"/>
                <w:tab w:val="left" w:pos="4230"/>
              </w:tabs>
              <w:spacing w:before="0"/>
              <w:textAlignment w:val="auto"/>
              <w:rPr>
                <w:rFonts w:eastAsia="SimSun" w:cs="Calibri"/>
                <w:lang w:val="de-DE" w:eastAsia="zh-CN"/>
              </w:rPr>
            </w:pPr>
            <w:r w:rsidRPr="00A904FD">
              <w:rPr>
                <w:rFonts w:eastAsia="SimSun" w:cs="Calibri"/>
                <w:lang w:val="de-DE" w:eastAsia="zh-CN"/>
              </w:rPr>
              <w:t>amplus AG</w:t>
            </w:r>
          </w:p>
          <w:p w14:paraId="40D93629" w14:textId="77777777" w:rsidR="000F7C77" w:rsidRPr="00A904FD" w:rsidRDefault="000F7C77" w:rsidP="00B74941">
            <w:pPr>
              <w:tabs>
                <w:tab w:val="left" w:pos="426"/>
                <w:tab w:val="left" w:pos="4140"/>
                <w:tab w:val="left" w:pos="4230"/>
              </w:tabs>
              <w:spacing w:before="0"/>
              <w:textAlignment w:val="auto"/>
              <w:rPr>
                <w:rFonts w:eastAsia="SimSun" w:cs="Calibri"/>
                <w:lang w:val="de-DE" w:eastAsia="zh-CN"/>
              </w:rPr>
            </w:pPr>
            <w:r w:rsidRPr="00A904FD">
              <w:rPr>
                <w:rFonts w:eastAsia="SimSun" w:cs="Calibri"/>
                <w:lang w:val="de-DE"/>
              </w:rPr>
              <w:t>Technologiecampus 4</w:t>
            </w:r>
          </w:p>
          <w:p w14:paraId="67FF93AA" w14:textId="77777777" w:rsidR="000F7C77" w:rsidRPr="00A904FD" w:rsidRDefault="000F7C77" w:rsidP="00B74941">
            <w:pPr>
              <w:tabs>
                <w:tab w:val="left" w:pos="426"/>
                <w:tab w:val="left" w:pos="4140"/>
                <w:tab w:val="left" w:pos="4230"/>
              </w:tabs>
              <w:spacing w:before="0"/>
              <w:textAlignment w:val="auto"/>
              <w:rPr>
                <w:rFonts w:eastAsia="SimSun" w:cs="Calibri"/>
                <w:lang w:val="de-DE" w:eastAsia="zh-CN"/>
              </w:rPr>
            </w:pPr>
            <w:r w:rsidRPr="00A904FD">
              <w:rPr>
                <w:rFonts w:eastAsia="SimSun" w:cs="Calibri"/>
                <w:lang w:val="de-DE"/>
              </w:rPr>
              <w:t>94244 TEISNACH</w:t>
            </w:r>
          </w:p>
        </w:tc>
        <w:tc>
          <w:tcPr>
            <w:tcW w:w="1842" w:type="dxa"/>
          </w:tcPr>
          <w:p w14:paraId="52D0D99E" w14:textId="77777777" w:rsidR="000F7C77" w:rsidRPr="00A904FD" w:rsidRDefault="000F7C77" w:rsidP="00B74941">
            <w:pPr>
              <w:widowControl w:val="0"/>
              <w:spacing w:before="0"/>
              <w:jc w:val="center"/>
              <w:textAlignment w:val="auto"/>
              <w:rPr>
                <w:rFonts w:eastAsia="SimSun" w:cs="Calibri"/>
                <w:b/>
                <w:bCs/>
                <w:lang w:val="en-GB"/>
              </w:rPr>
            </w:pPr>
            <w:r w:rsidRPr="00A904FD">
              <w:rPr>
                <w:rFonts w:eastAsia="SimSun" w:cs="Calibri"/>
                <w:b/>
                <w:bCs/>
                <w:lang w:val="en-GB"/>
              </w:rPr>
              <w:t>AMPLUS</w:t>
            </w:r>
          </w:p>
        </w:tc>
        <w:tc>
          <w:tcPr>
            <w:tcW w:w="3969" w:type="dxa"/>
          </w:tcPr>
          <w:p w14:paraId="31395BB7" w14:textId="77777777" w:rsidR="000F7C77" w:rsidRPr="00A904FD" w:rsidRDefault="000F7C77" w:rsidP="00B74941">
            <w:pPr>
              <w:widowControl w:val="0"/>
              <w:spacing w:before="0"/>
              <w:textAlignment w:val="auto"/>
              <w:rPr>
                <w:rFonts w:eastAsia="SimSun" w:cs="Calibri"/>
                <w:lang w:val="en-GB"/>
              </w:rPr>
            </w:pPr>
            <w:r w:rsidRPr="00A904FD">
              <w:rPr>
                <w:rFonts w:eastAsia="SimSun" w:cs="Calibri"/>
                <w:lang w:val="en-GB"/>
              </w:rPr>
              <w:t>M</w:t>
            </w:r>
            <w:r>
              <w:rPr>
                <w:rFonts w:eastAsia="SimSun" w:cs="Calibri"/>
                <w:lang w:val="en-GB"/>
              </w:rPr>
              <w:t>r</w:t>
            </w:r>
            <w:r w:rsidRPr="00A904FD">
              <w:rPr>
                <w:rFonts w:eastAsia="SimSun" w:cs="Calibri"/>
                <w:lang w:val="en-GB"/>
              </w:rPr>
              <w:t xml:space="preserve"> Tobias Groeller</w:t>
            </w:r>
          </w:p>
          <w:p w14:paraId="008042BE" w14:textId="056365E5" w:rsidR="000F7C77" w:rsidRPr="00A904FD" w:rsidRDefault="000F7C77" w:rsidP="00B74941">
            <w:pPr>
              <w:widowControl w:val="0"/>
              <w:spacing w:before="0"/>
              <w:textAlignment w:val="auto"/>
              <w:rPr>
                <w:rFonts w:eastAsia="SimSun" w:cs="Calibri"/>
                <w:lang w:val="en-GB" w:eastAsia="zh-CN"/>
              </w:rPr>
            </w:pPr>
            <w:r w:rsidRPr="00A904FD">
              <w:rPr>
                <w:rFonts w:eastAsia="SimSun" w:cs="Calibri"/>
                <w:lang w:val="en-GB" w:eastAsia="zh-CN"/>
              </w:rPr>
              <w:t>Tel</w:t>
            </w:r>
            <w:r w:rsidR="00B74941">
              <w:rPr>
                <w:rFonts w:eastAsia="SimSun" w:cs="Calibri"/>
                <w:lang w:val="en-GB" w:eastAsia="zh-CN"/>
              </w:rPr>
              <w:t>.</w:t>
            </w:r>
            <w:r w:rsidRPr="00A904FD">
              <w:rPr>
                <w:rFonts w:eastAsia="SimSun" w:cs="Calibri"/>
                <w:lang w:val="en-GB" w:eastAsia="zh-CN"/>
              </w:rPr>
              <w:t>:</w:t>
            </w:r>
            <w:r w:rsidR="00B74941">
              <w:rPr>
                <w:rFonts w:eastAsia="SimSun" w:cs="Calibri"/>
                <w:lang w:val="en-GB" w:eastAsia="zh-CN"/>
              </w:rPr>
              <w:tab/>
            </w:r>
            <w:r w:rsidRPr="00A904FD">
              <w:rPr>
                <w:rFonts w:eastAsia="SimSun" w:cs="Calibri"/>
                <w:lang w:val="en-GB" w:eastAsia="zh-CN"/>
              </w:rPr>
              <w:t>+49 9923 8045 100</w:t>
            </w:r>
          </w:p>
          <w:p w14:paraId="538D1C88" w14:textId="2356E93D" w:rsidR="000F7C77" w:rsidRPr="00A904FD" w:rsidRDefault="000F7C77" w:rsidP="00B74941">
            <w:pPr>
              <w:widowControl w:val="0"/>
              <w:spacing w:before="0"/>
              <w:textAlignment w:val="auto"/>
              <w:rPr>
                <w:rFonts w:eastAsia="SimSun" w:cs="Calibri"/>
                <w:lang w:val="en-GB" w:eastAsia="zh-CN"/>
              </w:rPr>
            </w:pPr>
            <w:r w:rsidRPr="00A904FD">
              <w:rPr>
                <w:rFonts w:eastAsia="SimSun" w:cs="Calibri"/>
                <w:lang w:val="en-GB" w:eastAsia="zh-CN"/>
              </w:rPr>
              <w:t>Fax:</w:t>
            </w:r>
            <w:r w:rsidR="00B74941">
              <w:rPr>
                <w:rFonts w:eastAsia="SimSun" w:cs="Calibri"/>
                <w:lang w:val="en-GB" w:eastAsia="zh-CN"/>
              </w:rPr>
              <w:tab/>
            </w:r>
            <w:r w:rsidRPr="00A904FD">
              <w:rPr>
                <w:rFonts w:eastAsia="SimSun" w:cs="Calibri"/>
                <w:lang w:val="en-GB" w:eastAsia="zh-CN"/>
              </w:rPr>
              <w:t>+49 9923 8045 120</w:t>
            </w:r>
          </w:p>
          <w:p w14:paraId="678C7F5F" w14:textId="03BC1F90" w:rsidR="000F7C77" w:rsidRPr="00913392" w:rsidRDefault="000F7C77" w:rsidP="00B74941">
            <w:pPr>
              <w:widowControl w:val="0"/>
              <w:spacing w:before="0"/>
              <w:textAlignment w:val="auto"/>
              <w:rPr>
                <w:rFonts w:eastAsia="SimSun" w:cs="Calibri"/>
                <w:lang w:val="en-GB"/>
              </w:rPr>
            </w:pPr>
            <w:r w:rsidRPr="00913392">
              <w:rPr>
                <w:rFonts w:eastAsia="SimSun" w:cs="Calibri"/>
                <w:lang w:val="en-GB"/>
              </w:rPr>
              <w:t>E-mail:</w:t>
            </w:r>
            <w:r w:rsidR="00B74941" w:rsidRPr="00913392">
              <w:rPr>
                <w:rFonts w:eastAsia="SimSun" w:cs="Calibri"/>
                <w:lang w:val="en-GB" w:eastAsia="zh-CN"/>
              </w:rPr>
              <w:tab/>
            </w:r>
            <w:r w:rsidRPr="00913392">
              <w:rPr>
                <w:rFonts w:eastAsia="SimSun" w:cs="Calibri"/>
                <w:lang w:val="en-GB" w:eastAsia="zh-CN"/>
              </w:rPr>
              <w:t>t.groeller@ccnst.de</w:t>
            </w:r>
          </w:p>
        </w:tc>
      </w:tr>
    </w:tbl>
    <w:p w14:paraId="44951D58" w14:textId="77777777" w:rsidR="000F7C77" w:rsidRPr="00D0298C" w:rsidRDefault="000F7C77" w:rsidP="003D1B52"/>
    <w:p w14:paraId="2F797A63" w14:textId="77777777" w:rsidR="000F7C77" w:rsidRPr="00913392" w:rsidRDefault="000F7C77" w:rsidP="003D1B52">
      <w:pPr>
        <w:pStyle w:val="Heading20"/>
        <w:spacing w:before="0"/>
        <w:rPr>
          <w:lang w:val="en-GB"/>
        </w:rPr>
      </w:pPr>
      <w:bookmarkStart w:id="1768" w:name="_Toc236568475"/>
      <w:bookmarkStart w:id="1769" w:name="_Toc240772455"/>
      <w:bookmarkStart w:id="1770" w:name="_Toc78207954"/>
      <w:r w:rsidRPr="00913392">
        <w:rPr>
          <w:lang w:val="en-GB"/>
        </w:rPr>
        <w:t>List of International Signalling Point Codes (ISPC)</w:t>
      </w:r>
      <w:r w:rsidRPr="00913392">
        <w:rPr>
          <w:lang w:val="en-GB"/>
        </w:rPr>
        <w:br/>
        <w:t>(According to Recommendation ITU-T Q.708 (03/1999))</w:t>
      </w:r>
      <w:r w:rsidRPr="00913392">
        <w:rPr>
          <w:lang w:val="en-GB"/>
        </w:rPr>
        <w:br/>
        <w:t>(Position on 1 July 2020)</w:t>
      </w:r>
      <w:bookmarkEnd w:id="1768"/>
      <w:bookmarkEnd w:id="1769"/>
      <w:bookmarkEnd w:id="1770"/>
    </w:p>
    <w:p w14:paraId="6258E3FB" w14:textId="77777777" w:rsidR="000F7C77" w:rsidRPr="00F60B61" w:rsidRDefault="000F7C77" w:rsidP="00A34F25">
      <w:pPr>
        <w:pStyle w:val="Heading70"/>
        <w:keepNext/>
        <w:jc w:val="center"/>
        <w:rPr>
          <w:b w:val="0"/>
        </w:rPr>
      </w:pPr>
      <w:r w:rsidRPr="00F60B61">
        <w:rPr>
          <w:b w:val="0"/>
        </w:rPr>
        <w:t>(Annex to ITU Operational Bulletin No. 1199 – 1.VII.2020)</w:t>
      </w:r>
      <w:r w:rsidRPr="00F60B61">
        <w:rPr>
          <w:b w:val="0"/>
        </w:rPr>
        <w:br/>
        <w:t>(Amendment No. 19)</w:t>
      </w:r>
    </w:p>
    <w:p w14:paraId="072F00FC" w14:textId="77777777" w:rsidR="000F7C77" w:rsidRPr="00F60B61" w:rsidRDefault="000F7C77" w:rsidP="003D1B5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F7C77" w:rsidRPr="00916C1F" w14:paraId="401DE3F4" w14:textId="77777777" w:rsidTr="003D1B52">
        <w:trPr>
          <w:cantSplit/>
          <w:trHeight w:val="227"/>
        </w:trPr>
        <w:tc>
          <w:tcPr>
            <w:tcW w:w="1818" w:type="dxa"/>
            <w:gridSpan w:val="2"/>
          </w:tcPr>
          <w:p w14:paraId="31456D22" w14:textId="77777777" w:rsidR="000F7C77" w:rsidRDefault="000F7C77" w:rsidP="003D1B52">
            <w:pPr>
              <w:pStyle w:val="Tablehead0"/>
              <w:jc w:val="left"/>
            </w:pPr>
            <w:r w:rsidRPr="00870C6B">
              <w:t>Country/ Geographical Area</w:t>
            </w:r>
          </w:p>
        </w:tc>
        <w:tc>
          <w:tcPr>
            <w:tcW w:w="3461" w:type="dxa"/>
            <w:vMerge w:val="restart"/>
            <w:shd w:val="clear" w:color="auto" w:fill="auto"/>
            <w:vAlign w:val="bottom"/>
          </w:tcPr>
          <w:p w14:paraId="4F7883EC" w14:textId="77777777" w:rsidR="000F7C77" w:rsidRPr="00913392" w:rsidRDefault="000F7C77" w:rsidP="003D1B52">
            <w:pPr>
              <w:pStyle w:val="Tablehead0"/>
              <w:jc w:val="left"/>
              <w:rPr>
                <w:lang w:val="en-GB"/>
              </w:rPr>
            </w:pPr>
            <w:r w:rsidRPr="00913392">
              <w:rPr>
                <w:lang w:val="en-GB"/>
              </w:rPr>
              <w:t>Unique name of the signalling point</w:t>
            </w:r>
          </w:p>
        </w:tc>
        <w:tc>
          <w:tcPr>
            <w:tcW w:w="4009" w:type="dxa"/>
            <w:vMerge w:val="restart"/>
            <w:shd w:val="clear" w:color="auto" w:fill="auto"/>
            <w:vAlign w:val="bottom"/>
          </w:tcPr>
          <w:p w14:paraId="5D69D504" w14:textId="77777777" w:rsidR="000F7C77" w:rsidRPr="00913392" w:rsidRDefault="000F7C77" w:rsidP="003D1B52">
            <w:pPr>
              <w:pStyle w:val="Tablehead0"/>
              <w:jc w:val="left"/>
              <w:rPr>
                <w:lang w:val="en-GB"/>
              </w:rPr>
            </w:pPr>
            <w:r w:rsidRPr="00913392">
              <w:rPr>
                <w:lang w:val="en-GB"/>
              </w:rPr>
              <w:t>Name of the signalling point operator</w:t>
            </w:r>
          </w:p>
        </w:tc>
      </w:tr>
      <w:tr w:rsidR="000F7C77" w:rsidRPr="00B62253" w14:paraId="125731E3" w14:textId="77777777" w:rsidTr="003D1B52">
        <w:trPr>
          <w:cantSplit/>
          <w:trHeight w:val="227"/>
        </w:trPr>
        <w:tc>
          <w:tcPr>
            <w:tcW w:w="909" w:type="dxa"/>
            <w:tcBorders>
              <w:bottom w:val="single" w:sz="4" w:space="0" w:color="auto"/>
            </w:tcBorders>
          </w:tcPr>
          <w:p w14:paraId="55BED7E3" w14:textId="77777777" w:rsidR="000F7C77" w:rsidRPr="00870C6B" w:rsidRDefault="000F7C77" w:rsidP="003D1B52">
            <w:pPr>
              <w:pStyle w:val="Tablehead0"/>
              <w:jc w:val="left"/>
            </w:pPr>
            <w:r w:rsidRPr="00870C6B">
              <w:t>ISPC</w:t>
            </w:r>
          </w:p>
        </w:tc>
        <w:tc>
          <w:tcPr>
            <w:tcW w:w="909" w:type="dxa"/>
            <w:tcBorders>
              <w:bottom w:val="single" w:sz="4" w:space="0" w:color="auto"/>
            </w:tcBorders>
            <w:shd w:val="clear" w:color="auto" w:fill="auto"/>
          </w:tcPr>
          <w:p w14:paraId="156D0DE9" w14:textId="77777777" w:rsidR="000F7C77" w:rsidRDefault="000F7C77" w:rsidP="003D1B52">
            <w:pPr>
              <w:pStyle w:val="Tablehead0"/>
              <w:jc w:val="left"/>
            </w:pPr>
            <w:r>
              <w:t>DEC</w:t>
            </w:r>
          </w:p>
        </w:tc>
        <w:tc>
          <w:tcPr>
            <w:tcW w:w="3461" w:type="dxa"/>
            <w:vMerge/>
            <w:tcBorders>
              <w:bottom w:val="single" w:sz="4" w:space="0" w:color="auto"/>
            </w:tcBorders>
            <w:shd w:val="clear" w:color="auto" w:fill="auto"/>
          </w:tcPr>
          <w:p w14:paraId="13BB7372" w14:textId="77777777" w:rsidR="000F7C77" w:rsidRPr="00870C6B" w:rsidRDefault="000F7C77" w:rsidP="003D1B52">
            <w:pPr>
              <w:pStyle w:val="Tablehead0"/>
              <w:jc w:val="left"/>
            </w:pPr>
          </w:p>
        </w:tc>
        <w:tc>
          <w:tcPr>
            <w:tcW w:w="4009" w:type="dxa"/>
            <w:vMerge/>
            <w:tcBorders>
              <w:bottom w:val="single" w:sz="4" w:space="0" w:color="auto"/>
            </w:tcBorders>
            <w:shd w:val="clear" w:color="auto" w:fill="auto"/>
          </w:tcPr>
          <w:p w14:paraId="1948A10D" w14:textId="77777777" w:rsidR="000F7C77" w:rsidRPr="00870C6B" w:rsidRDefault="000F7C77" w:rsidP="003D1B52">
            <w:pPr>
              <w:pStyle w:val="Tablehead0"/>
              <w:jc w:val="left"/>
            </w:pPr>
          </w:p>
        </w:tc>
      </w:tr>
      <w:tr w:rsidR="000F7C77" w:rsidRPr="00A34F25" w14:paraId="4131E97D" w14:textId="77777777" w:rsidTr="003D1B52">
        <w:trPr>
          <w:cantSplit/>
          <w:trHeight w:val="240"/>
        </w:trPr>
        <w:tc>
          <w:tcPr>
            <w:tcW w:w="9288" w:type="dxa"/>
            <w:gridSpan w:val="4"/>
            <w:tcBorders>
              <w:top w:val="single" w:sz="4" w:space="0" w:color="auto"/>
            </w:tcBorders>
            <w:shd w:val="clear" w:color="auto" w:fill="auto"/>
          </w:tcPr>
          <w:p w14:paraId="362193DA" w14:textId="77777777" w:rsidR="000F7C77" w:rsidRPr="00A34F25" w:rsidRDefault="000F7C77" w:rsidP="003D1B52">
            <w:pPr>
              <w:pStyle w:val="Normalaftertitle"/>
              <w:keepNext/>
              <w:spacing w:before="240"/>
              <w:rPr>
                <w:b/>
                <w:bCs/>
              </w:rPr>
            </w:pPr>
            <w:r w:rsidRPr="00A34F25">
              <w:rPr>
                <w:b/>
                <w:bCs/>
              </w:rPr>
              <w:t>Estonia    ADD</w:t>
            </w:r>
          </w:p>
        </w:tc>
      </w:tr>
      <w:tr w:rsidR="000F7C77" w:rsidRPr="00A34F25" w14:paraId="7B733284" w14:textId="77777777" w:rsidTr="003D1B52">
        <w:trPr>
          <w:cantSplit/>
          <w:trHeight w:val="240"/>
        </w:trPr>
        <w:tc>
          <w:tcPr>
            <w:tcW w:w="909" w:type="dxa"/>
            <w:shd w:val="clear" w:color="auto" w:fill="auto"/>
          </w:tcPr>
          <w:p w14:paraId="32D72B57" w14:textId="77777777" w:rsidR="000F7C77" w:rsidRPr="00A34F25" w:rsidRDefault="000F7C77" w:rsidP="003D1B52">
            <w:pPr>
              <w:pStyle w:val="StyleTabletextLeft"/>
              <w:rPr>
                <w:b w:val="0"/>
                <w:bCs w:val="0"/>
              </w:rPr>
            </w:pPr>
            <w:r w:rsidRPr="00A34F25">
              <w:rPr>
                <w:b w:val="0"/>
                <w:bCs w:val="0"/>
              </w:rPr>
              <w:t>2-092-4</w:t>
            </w:r>
          </w:p>
        </w:tc>
        <w:tc>
          <w:tcPr>
            <w:tcW w:w="909" w:type="dxa"/>
            <w:shd w:val="clear" w:color="auto" w:fill="auto"/>
          </w:tcPr>
          <w:p w14:paraId="03A674A9" w14:textId="77777777" w:rsidR="000F7C77" w:rsidRPr="00A34F25" w:rsidRDefault="000F7C77" w:rsidP="003D1B52">
            <w:pPr>
              <w:pStyle w:val="StyleTabletextLeft"/>
              <w:rPr>
                <w:b w:val="0"/>
                <w:bCs w:val="0"/>
              </w:rPr>
            </w:pPr>
            <w:r w:rsidRPr="00A34F25">
              <w:rPr>
                <w:b w:val="0"/>
                <w:bCs w:val="0"/>
              </w:rPr>
              <w:t>4836</w:t>
            </w:r>
          </w:p>
        </w:tc>
        <w:tc>
          <w:tcPr>
            <w:tcW w:w="2640" w:type="dxa"/>
            <w:shd w:val="clear" w:color="auto" w:fill="auto"/>
          </w:tcPr>
          <w:p w14:paraId="23D638E2" w14:textId="77777777" w:rsidR="000F7C77" w:rsidRPr="00A34F25" w:rsidRDefault="000F7C77" w:rsidP="003D1B52">
            <w:pPr>
              <w:pStyle w:val="StyleTabletextLeft"/>
              <w:rPr>
                <w:b w:val="0"/>
                <w:bCs w:val="0"/>
              </w:rPr>
            </w:pPr>
            <w:r w:rsidRPr="00A34F25">
              <w:rPr>
                <w:b w:val="0"/>
                <w:bCs w:val="0"/>
              </w:rPr>
              <w:t>MCTLN01</w:t>
            </w:r>
          </w:p>
        </w:tc>
        <w:tc>
          <w:tcPr>
            <w:tcW w:w="4009" w:type="dxa"/>
          </w:tcPr>
          <w:p w14:paraId="6C51067F" w14:textId="77777777" w:rsidR="000F7C77" w:rsidRPr="00A34F25" w:rsidRDefault="000F7C77" w:rsidP="003D1B52">
            <w:pPr>
              <w:pStyle w:val="StyleTabletextLeft"/>
              <w:rPr>
                <w:b w:val="0"/>
                <w:bCs w:val="0"/>
              </w:rPr>
            </w:pPr>
            <w:r w:rsidRPr="00A34F25">
              <w:rPr>
                <w:b w:val="0"/>
                <w:bCs w:val="0"/>
              </w:rPr>
              <w:t>M2MConnect OÜ</w:t>
            </w:r>
          </w:p>
        </w:tc>
      </w:tr>
      <w:tr w:rsidR="000F7C77" w:rsidRPr="00A34F25" w14:paraId="184A59D6" w14:textId="77777777" w:rsidTr="003D1B52">
        <w:trPr>
          <w:cantSplit/>
          <w:trHeight w:val="240"/>
        </w:trPr>
        <w:tc>
          <w:tcPr>
            <w:tcW w:w="9288" w:type="dxa"/>
            <w:gridSpan w:val="4"/>
            <w:shd w:val="clear" w:color="auto" w:fill="auto"/>
          </w:tcPr>
          <w:p w14:paraId="0D65DFE0" w14:textId="77777777" w:rsidR="000F7C77" w:rsidRPr="00A34F25" w:rsidRDefault="000F7C77" w:rsidP="003D1B52">
            <w:pPr>
              <w:pStyle w:val="Normalaftertitle"/>
              <w:keepNext/>
              <w:spacing w:before="240"/>
              <w:rPr>
                <w:b/>
                <w:bCs/>
              </w:rPr>
            </w:pPr>
            <w:r w:rsidRPr="00A34F25">
              <w:rPr>
                <w:b/>
                <w:bCs/>
              </w:rPr>
              <w:t>Zimbabwe    ADD</w:t>
            </w:r>
          </w:p>
        </w:tc>
      </w:tr>
      <w:tr w:rsidR="000F7C77" w:rsidRPr="00A34F25" w14:paraId="65389521" w14:textId="77777777" w:rsidTr="003D1B52">
        <w:trPr>
          <w:cantSplit/>
          <w:trHeight w:val="240"/>
        </w:trPr>
        <w:tc>
          <w:tcPr>
            <w:tcW w:w="909" w:type="dxa"/>
            <w:shd w:val="clear" w:color="auto" w:fill="auto"/>
          </w:tcPr>
          <w:p w14:paraId="776528D3" w14:textId="77777777" w:rsidR="000F7C77" w:rsidRPr="00A34F25" w:rsidRDefault="000F7C77" w:rsidP="003D1B52">
            <w:pPr>
              <w:pStyle w:val="StyleTabletextLeft"/>
              <w:rPr>
                <w:b w:val="0"/>
                <w:bCs w:val="0"/>
              </w:rPr>
            </w:pPr>
            <w:r w:rsidRPr="00A34F25">
              <w:rPr>
                <w:b w:val="0"/>
                <w:bCs w:val="0"/>
              </w:rPr>
              <w:t>6-097-6</w:t>
            </w:r>
          </w:p>
        </w:tc>
        <w:tc>
          <w:tcPr>
            <w:tcW w:w="909" w:type="dxa"/>
            <w:shd w:val="clear" w:color="auto" w:fill="auto"/>
          </w:tcPr>
          <w:p w14:paraId="7EDC2ECB" w14:textId="77777777" w:rsidR="000F7C77" w:rsidRPr="00A34F25" w:rsidRDefault="000F7C77" w:rsidP="003D1B52">
            <w:pPr>
              <w:pStyle w:val="StyleTabletextLeft"/>
              <w:rPr>
                <w:b w:val="0"/>
                <w:bCs w:val="0"/>
              </w:rPr>
            </w:pPr>
            <w:r w:rsidRPr="00A34F25">
              <w:rPr>
                <w:b w:val="0"/>
                <w:bCs w:val="0"/>
              </w:rPr>
              <w:t>13070</w:t>
            </w:r>
          </w:p>
        </w:tc>
        <w:tc>
          <w:tcPr>
            <w:tcW w:w="2640" w:type="dxa"/>
            <w:shd w:val="clear" w:color="auto" w:fill="auto"/>
          </w:tcPr>
          <w:p w14:paraId="5FFC2398" w14:textId="77777777" w:rsidR="000F7C77" w:rsidRPr="00A34F25" w:rsidRDefault="000F7C77" w:rsidP="003D1B52">
            <w:pPr>
              <w:pStyle w:val="StyleTabletextLeft"/>
              <w:rPr>
                <w:b w:val="0"/>
                <w:bCs w:val="0"/>
              </w:rPr>
            </w:pPr>
            <w:r w:rsidRPr="00A34F25">
              <w:rPr>
                <w:b w:val="0"/>
                <w:bCs w:val="0"/>
              </w:rPr>
              <w:t>DANDEMUTANDE VoIP</w:t>
            </w:r>
          </w:p>
        </w:tc>
        <w:tc>
          <w:tcPr>
            <w:tcW w:w="4009" w:type="dxa"/>
          </w:tcPr>
          <w:p w14:paraId="66EE762D" w14:textId="77777777" w:rsidR="000F7C77" w:rsidRPr="00A34F25" w:rsidRDefault="000F7C77" w:rsidP="003D1B52">
            <w:pPr>
              <w:pStyle w:val="StyleTabletextLeft"/>
              <w:rPr>
                <w:b w:val="0"/>
                <w:bCs w:val="0"/>
              </w:rPr>
            </w:pPr>
            <w:r w:rsidRPr="00A34F25">
              <w:rPr>
                <w:b w:val="0"/>
                <w:bCs w:val="0"/>
              </w:rPr>
              <w:t>DANDEMUTANDE INVESTMENTS</w:t>
            </w:r>
          </w:p>
        </w:tc>
      </w:tr>
    </w:tbl>
    <w:p w14:paraId="46BE0BB3" w14:textId="77777777" w:rsidR="000F7C77" w:rsidRPr="00FF621E" w:rsidRDefault="000F7C77" w:rsidP="003D1B52">
      <w:pPr>
        <w:pStyle w:val="Footnotesepar"/>
        <w:rPr>
          <w:lang w:val="fr-FR"/>
        </w:rPr>
      </w:pPr>
      <w:r w:rsidRPr="00FF621E">
        <w:rPr>
          <w:lang w:val="fr-FR"/>
        </w:rPr>
        <w:t>____________</w:t>
      </w:r>
    </w:p>
    <w:p w14:paraId="03D39D69" w14:textId="77777777" w:rsidR="000F7C77" w:rsidRDefault="000F7C77" w:rsidP="003D1B52">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684A6E47" w14:textId="77777777" w:rsidR="000F7C77" w:rsidRDefault="000F7C77" w:rsidP="003D1B52">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0A758F49" w14:textId="77777777" w:rsidR="000F7C77" w:rsidRPr="00756D3F" w:rsidRDefault="000F7C77" w:rsidP="003D1B52">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5B068FCD" w14:textId="77777777" w:rsidR="000F7C77" w:rsidRPr="00756D3F" w:rsidRDefault="000F7C77">
      <w:pPr>
        <w:rPr>
          <w:lang w:val="es-ES"/>
        </w:rPr>
      </w:pPr>
    </w:p>
    <w:p w14:paraId="18BA30F7" w14:textId="77777777" w:rsidR="000F7C77" w:rsidRPr="00783334" w:rsidRDefault="000F7C77" w:rsidP="003D1B52">
      <w:pPr>
        <w:keepNext/>
        <w:shd w:val="clear" w:color="auto" w:fill="D9D9D9"/>
        <w:spacing w:before="240" w:after="60"/>
        <w:jc w:val="center"/>
        <w:outlineLvl w:val="1"/>
        <w:rPr>
          <w:rFonts w:cs="Calibri"/>
          <w:b/>
          <w:bCs/>
          <w:sz w:val="28"/>
          <w:szCs w:val="28"/>
        </w:rPr>
      </w:pPr>
      <w:bookmarkStart w:id="1771" w:name="_Toc36875243"/>
      <w:bookmarkStart w:id="1772"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71"/>
      <w:bookmarkEnd w:id="1772"/>
    </w:p>
    <w:p w14:paraId="39F54315" w14:textId="77777777" w:rsidR="000F7C77" w:rsidRPr="00783334" w:rsidRDefault="000F7C77" w:rsidP="003D1B52">
      <w:pPr>
        <w:tabs>
          <w:tab w:val="left" w:pos="1134"/>
          <w:tab w:val="left" w:pos="1560"/>
          <w:tab w:val="left" w:pos="2127"/>
        </w:tabs>
        <w:spacing w:after="80"/>
        <w:jc w:val="center"/>
        <w:outlineLvl w:val="2"/>
        <w:rPr>
          <w:rFonts w:eastAsia="SimSun" w:cs="Arial"/>
          <w:lang w:val="en-GB"/>
        </w:rPr>
      </w:pPr>
      <w:bookmarkStart w:id="1773" w:name="_Toc36875244"/>
      <w:bookmarkStart w:id="1774" w:name="_Toc517792344"/>
      <w:r w:rsidRPr="00783334">
        <w:rPr>
          <w:rFonts w:eastAsia="SimSun" w:cs="Arial"/>
        </w:rPr>
        <w:t>Web:</w:t>
      </w:r>
      <w:bookmarkEnd w:id="1773"/>
      <w:r w:rsidRPr="00783334">
        <w:rPr>
          <w:rFonts w:eastAsia="SimSun" w:cs="Arial"/>
        </w:rPr>
        <w:t xml:space="preserve"> </w:t>
      </w:r>
      <w:r w:rsidRPr="00783334">
        <w:rPr>
          <w:rFonts w:eastAsia="SimSun" w:cs="Arial"/>
          <w:lang w:val="en-GB"/>
        </w:rPr>
        <w:t>www.itu.int/itu-t/inr/nnp/index.html</w:t>
      </w:r>
      <w:bookmarkEnd w:id="1774"/>
    </w:p>
    <w:p w14:paraId="111B3DD2" w14:textId="77777777" w:rsidR="000F7C77" w:rsidRPr="00783334" w:rsidRDefault="000F7C77" w:rsidP="003D1B52">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5D1F55D0" w14:textId="77777777" w:rsidR="000F7C77" w:rsidRPr="00783334" w:rsidRDefault="000F7C77" w:rsidP="003D1B52">
      <w:pPr>
        <w:rPr>
          <w:rFonts w:eastAsia="SimSun"/>
        </w:rPr>
      </w:pPr>
      <w:r w:rsidRPr="00783334">
        <w:rPr>
          <w:rFonts w:eastAsia="SimSun"/>
        </w:rPr>
        <w:t xml:space="preserve">For their numbering website, or when sending their information to ITU/TSB (e-mail: </w:t>
      </w:r>
      <w:hyperlink r:id="rId20"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162BF311" w14:textId="77777777" w:rsidR="000F7C77" w:rsidRPr="00783334" w:rsidRDefault="000F7C77" w:rsidP="003D1B52">
      <w:pPr>
        <w:rPr>
          <w:rFonts w:eastAsia="SimSun"/>
        </w:rPr>
      </w:pPr>
      <w:r w:rsidRPr="00783334">
        <w:rPr>
          <w:rFonts w:eastAsia="SimSun"/>
        </w:rPr>
        <w:t xml:space="preserve">From </w:t>
      </w:r>
      <w:r>
        <w:rPr>
          <w:rFonts w:eastAsia="SimSun"/>
        </w:rPr>
        <w:t>1.VII</w:t>
      </w:r>
      <w:r>
        <w:rPr>
          <w:rFonts w:eastAsia="SimSun"/>
          <w:lang w:val="en-GB"/>
        </w:rPr>
        <w:t>.2021</w:t>
      </w:r>
      <w:r w:rsidRPr="00783334">
        <w:rPr>
          <w:rFonts w:eastAsia="SimSun"/>
          <w:lang w:val="en-GB"/>
        </w:rPr>
        <w:t xml:space="preserve">, </w:t>
      </w:r>
      <w:r w:rsidRPr="00783334">
        <w:rPr>
          <w:rFonts w:eastAsia="SimSun"/>
        </w:rPr>
        <w:t>the following countries/geographical areas have updated their national numbering plan on our site:</w:t>
      </w:r>
    </w:p>
    <w:p w14:paraId="2F18993C" w14:textId="77777777" w:rsidR="000F7C77" w:rsidRPr="00783334" w:rsidRDefault="000F7C77" w:rsidP="003D1B5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0F7C77" w:rsidRPr="00783334" w14:paraId="6C6D0725" w14:textId="77777777" w:rsidTr="003D1B52">
        <w:trPr>
          <w:jc w:val="center"/>
        </w:trPr>
        <w:tc>
          <w:tcPr>
            <w:tcW w:w="3964" w:type="dxa"/>
            <w:tcBorders>
              <w:top w:val="single" w:sz="4" w:space="0" w:color="auto"/>
              <w:bottom w:val="single" w:sz="4" w:space="0" w:color="auto"/>
              <w:right w:val="single" w:sz="4" w:space="0" w:color="auto"/>
            </w:tcBorders>
            <w:hideMark/>
          </w:tcPr>
          <w:p w14:paraId="5DBB6644" w14:textId="77777777" w:rsidR="000F7C77" w:rsidRPr="00783334" w:rsidRDefault="000F7C77" w:rsidP="003D1B52">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794F25E0" w14:textId="77777777" w:rsidR="000F7C77" w:rsidRPr="00783334" w:rsidRDefault="000F7C77" w:rsidP="003D1B52">
            <w:pPr>
              <w:spacing w:before="40" w:after="40"/>
              <w:jc w:val="center"/>
              <w:rPr>
                <w:rFonts w:eastAsia="SimSun" w:cs="Arial"/>
                <w:i/>
                <w:iCs/>
                <w:lang w:val="fr-CH"/>
              </w:rPr>
            </w:pPr>
            <w:r w:rsidRPr="00783334">
              <w:rPr>
                <w:rFonts w:eastAsia="SimSun"/>
                <w:i/>
                <w:iCs/>
                <w:lang w:val="fr-CH"/>
              </w:rPr>
              <w:t>Country Code (CC)</w:t>
            </w:r>
          </w:p>
        </w:tc>
      </w:tr>
      <w:tr w:rsidR="000F7C77" w:rsidRPr="00783334" w14:paraId="777FE4BA" w14:textId="77777777" w:rsidTr="003D1B52">
        <w:trPr>
          <w:jc w:val="center"/>
        </w:trPr>
        <w:tc>
          <w:tcPr>
            <w:tcW w:w="3964" w:type="dxa"/>
            <w:tcBorders>
              <w:top w:val="single" w:sz="4" w:space="0" w:color="auto"/>
              <w:left w:val="single" w:sz="4" w:space="0" w:color="auto"/>
              <w:bottom w:val="single" w:sz="4" w:space="0" w:color="auto"/>
              <w:right w:val="single" w:sz="4" w:space="0" w:color="auto"/>
            </w:tcBorders>
          </w:tcPr>
          <w:p w14:paraId="2DB8118D" w14:textId="77777777" w:rsidR="000F7C77" w:rsidRDefault="000F7C77" w:rsidP="003D1B52">
            <w:pPr>
              <w:tabs>
                <w:tab w:val="left" w:pos="1020"/>
                <w:tab w:val="center" w:pos="1874"/>
              </w:tabs>
              <w:spacing w:before="40" w:after="40"/>
            </w:pPr>
            <w:r>
              <w:t>Armenia</w:t>
            </w:r>
          </w:p>
        </w:tc>
        <w:tc>
          <w:tcPr>
            <w:tcW w:w="2869" w:type="dxa"/>
            <w:tcBorders>
              <w:top w:val="single" w:sz="4" w:space="0" w:color="auto"/>
              <w:left w:val="single" w:sz="4" w:space="0" w:color="auto"/>
              <w:bottom w:val="single" w:sz="4" w:space="0" w:color="auto"/>
              <w:right w:val="single" w:sz="4" w:space="0" w:color="auto"/>
            </w:tcBorders>
          </w:tcPr>
          <w:p w14:paraId="0986127C" w14:textId="77777777" w:rsidR="000F7C77" w:rsidRDefault="000F7C77" w:rsidP="003D1B52">
            <w:pPr>
              <w:spacing w:before="40" w:after="40"/>
              <w:jc w:val="center"/>
              <w:rPr>
                <w:rFonts w:eastAsia="SimSun"/>
              </w:rPr>
            </w:pPr>
            <w:r>
              <w:rPr>
                <w:rFonts w:eastAsia="SimSun"/>
              </w:rPr>
              <w:t>+374</w:t>
            </w:r>
          </w:p>
        </w:tc>
      </w:tr>
      <w:tr w:rsidR="000F7C77" w:rsidRPr="00783334" w14:paraId="760A095C" w14:textId="77777777" w:rsidTr="003D1B52">
        <w:trPr>
          <w:jc w:val="center"/>
        </w:trPr>
        <w:tc>
          <w:tcPr>
            <w:tcW w:w="3964" w:type="dxa"/>
            <w:tcBorders>
              <w:top w:val="single" w:sz="4" w:space="0" w:color="auto"/>
              <w:left w:val="single" w:sz="4" w:space="0" w:color="auto"/>
              <w:bottom w:val="single" w:sz="4" w:space="0" w:color="auto"/>
              <w:right w:val="single" w:sz="4" w:space="0" w:color="auto"/>
            </w:tcBorders>
          </w:tcPr>
          <w:p w14:paraId="0076B0EE" w14:textId="77777777" w:rsidR="000F7C77" w:rsidRDefault="000F7C77" w:rsidP="003D1B52">
            <w:pPr>
              <w:tabs>
                <w:tab w:val="left" w:pos="1020"/>
                <w:tab w:val="center" w:pos="1874"/>
              </w:tabs>
              <w:spacing w:before="40" w:after="40"/>
            </w:pPr>
            <w:r>
              <w:t>Cyprus</w:t>
            </w:r>
          </w:p>
        </w:tc>
        <w:tc>
          <w:tcPr>
            <w:tcW w:w="2869" w:type="dxa"/>
            <w:tcBorders>
              <w:top w:val="single" w:sz="4" w:space="0" w:color="auto"/>
              <w:left w:val="single" w:sz="4" w:space="0" w:color="auto"/>
              <w:bottom w:val="single" w:sz="4" w:space="0" w:color="auto"/>
              <w:right w:val="single" w:sz="4" w:space="0" w:color="auto"/>
            </w:tcBorders>
          </w:tcPr>
          <w:p w14:paraId="646E4997" w14:textId="77777777" w:rsidR="000F7C77" w:rsidRDefault="000F7C77" w:rsidP="003D1B52">
            <w:pPr>
              <w:spacing w:before="40" w:after="40"/>
              <w:jc w:val="center"/>
              <w:rPr>
                <w:rFonts w:eastAsia="SimSun"/>
              </w:rPr>
            </w:pPr>
            <w:r>
              <w:rPr>
                <w:rFonts w:eastAsia="SimSun"/>
              </w:rPr>
              <w:t>+357</w:t>
            </w:r>
          </w:p>
        </w:tc>
      </w:tr>
      <w:tr w:rsidR="000F7C77" w:rsidRPr="00783334" w14:paraId="1D61FD95" w14:textId="77777777" w:rsidTr="003D1B52">
        <w:trPr>
          <w:jc w:val="center"/>
        </w:trPr>
        <w:tc>
          <w:tcPr>
            <w:tcW w:w="3964" w:type="dxa"/>
            <w:tcBorders>
              <w:top w:val="single" w:sz="4" w:space="0" w:color="auto"/>
              <w:left w:val="single" w:sz="4" w:space="0" w:color="auto"/>
              <w:bottom w:val="single" w:sz="4" w:space="0" w:color="auto"/>
              <w:right w:val="single" w:sz="4" w:space="0" w:color="auto"/>
            </w:tcBorders>
          </w:tcPr>
          <w:p w14:paraId="7A15FC1D" w14:textId="77777777" w:rsidR="000F7C77" w:rsidRPr="00321C23" w:rsidRDefault="000F7C77" w:rsidP="003D1B52">
            <w:pPr>
              <w:tabs>
                <w:tab w:val="left" w:pos="1020"/>
                <w:tab w:val="center" w:pos="1874"/>
              </w:tabs>
              <w:spacing w:before="40" w:after="40"/>
            </w:pPr>
            <w:r>
              <w:t>Morocco</w:t>
            </w:r>
          </w:p>
        </w:tc>
        <w:tc>
          <w:tcPr>
            <w:tcW w:w="2869" w:type="dxa"/>
            <w:tcBorders>
              <w:top w:val="single" w:sz="4" w:space="0" w:color="auto"/>
              <w:left w:val="single" w:sz="4" w:space="0" w:color="auto"/>
              <w:bottom w:val="single" w:sz="4" w:space="0" w:color="auto"/>
              <w:right w:val="single" w:sz="4" w:space="0" w:color="auto"/>
            </w:tcBorders>
          </w:tcPr>
          <w:p w14:paraId="3875E1BE" w14:textId="77777777" w:rsidR="000F7C77" w:rsidRDefault="000F7C77" w:rsidP="003D1B52">
            <w:pPr>
              <w:spacing w:before="40" w:after="40"/>
              <w:jc w:val="center"/>
              <w:rPr>
                <w:rFonts w:eastAsia="SimSun"/>
              </w:rPr>
            </w:pPr>
            <w:r>
              <w:rPr>
                <w:rFonts w:eastAsia="SimSun"/>
              </w:rPr>
              <w:t>+212</w:t>
            </w:r>
          </w:p>
        </w:tc>
      </w:tr>
    </w:tbl>
    <w:p w14:paraId="534A0283" w14:textId="77777777" w:rsidR="000F7C77" w:rsidRDefault="000F7C77" w:rsidP="003D1B52">
      <w:pPr>
        <w:pStyle w:val="NoSpacing"/>
        <w:rPr>
          <w:sz w:val="20"/>
          <w:szCs w:val="20"/>
        </w:rPr>
      </w:pPr>
    </w:p>
    <w:p w14:paraId="5C97D6F2" w14:textId="77777777" w:rsidR="00C650FC" w:rsidRDefault="00C650FC" w:rsidP="000F7C77">
      <w:pPr>
        <w:rPr>
          <w:rFonts w:cs="Calibri"/>
          <w:sz w:val="22"/>
          <w:szCs w:val="22"/>
          <w:lang w:val="de-CH"/>
        </w:rPr>
      </w:pPr>
    </w:p>
    <w:sectPr w:rsidR="00C650FC" w:rsidSect="00217438">
      <w:footerReference w:type="even" r:id="rId21"/>
      <w:footerReference w:type="default" r:id="rId22"/>
      <w:footerReference w:type="first" r:id="rId23"/>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3D1B52" w:rsidRPr="00544B46" w:rsidRDefault="003D1B52" w:rsidP="00544B46">
      <w:pPr>
        <w:pStyle w:val="Footer"/>
      </w:pPr>
    </w:p>
  </w:endnote>
  <w:endnote w:type="continuationSeparator" w:id="0">
    <w:p w14:paraId="1A2D5718" w14:textId="77777777" w:rsidR="003D1B52" w:rsidRDefault="003D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D1B52" w:rsidRPr="007F091C" w14:paraId="152C5F64" w14:textId="77777777" w:rsidTr="00E028BC">
      <w:trPr>
        <w:cantSplit/>
        <w:jc w:val="center"/>
      </w:trPr>
      <w:tc>
        <w:tcPr>
          <w:tcW w:w="1761" w:type="dxa"/>
          <w:shd w:val="clear" w:color="auto" w:fill="4C4C4C"/>
        </w:tcPr>
        <w:p w14:paraId="5D4388E7" w14:textId="3CD04391" w:rsidR="003D1B52" w:rsidRPr="007F091C" w:rsidRDefault="003D1B52"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4B33">
            <w:rPr>
              <w:color w:val="FFFFFF"/>
              <w:lang w:val="es-ES_tradnl"/>
            </w:rPr>
            <w:t>1225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3D1B52" w:rsidRPr="00911AE9" w:rsidRDefault="003D1B52"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3D1B52" w:rsidRDefault="003D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D1B52" w:rsidRPr="007F091C" w14:paraId="7F70B9B4" w14:textId="77777777" w:rsidTr="00E028BC">
      <w:trPr>
        <w:cantSplit/>
        <w:jc w:val="right"/>
      </w:trPr>
      <w:tc>
        <w:tcPr>
          <w:tcW w:w="7378" w:type="dxa"/>
          <w:shd w:val="clear" w:color="auto" w:fill="A6A6A6"/>
        </w:tcPr>
        <w:p w14:paraId="650DFC84" w14:textId="77777777" w:rsidR="003D1B52" w:rsidRPr="00911AE9" w:rsidRDefault="003D1B52"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13A75B07" w:rsidR="003D1B52" w:rsidRPr="007F091C" w:rsidRDefault="003D1B52"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4B33">
            <w:rPr>
              <w:color w:val="FFFFFF"/>
              <w:lang w:val="es-ES_tradnl"/>
            </w:rPr>
            <w:t>1225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3D1B52" w:rsidRDefault="003D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D1B52"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3D1B52" w:rsidRDefault="003D1B52"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3D1B52" w:rsidRPr="007F091C" w:rsidRDefault="003D1B52" w:rsidP="00520156">
          <w:pPr>
            <w:pStyle w:val="Firstfooter"/>
            <w:spacing w:before="0"/>
            <w:ind w:left="142"/>
            <w:jc w:val="right"/>
            <w:rPr>
              <w:rFonts w:ascii="Calibri" w:hAnsi="Calibri"/>
              <w:sz w:val="22"/>
              <w:szCs w:val="22"/>
              <w:lang w:val="fr-FR"/>
            </w:rPr>
          </w:pPr>
          <w:r>
            <w:rPr>
              <w:rFonts w:ascii="Calibri" w:hAnsi="Calibri"/>
              <w:sz w:val="22"/>
              <w:szCs w:val="22"/>
              <w:lang w:val="fr-FR"/>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3D1B52" w:rsidRDefault="003D1B52"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D1B52" w:rsidRPr="007F091C" w14:paraId="69465DDE" w14:textId="77777777" w:rsidTr="00E028BC">
      <w:trPr>
        <w:cantSplit/>
        <w:jc w:val="center"/>
      </w:trPr>
      <w:tc>
        <w:tcPr>
          <w:tcW w:w="1761" w:type="dxa"/>
          <w:shd w:val="clear" w:color="auto" w:fill="4C4C4C"/>
        </w:tcPr>
        <w:p w14:paraId="26C1299A" w14:textId="1E67ED3A" w:rsidR="003D1B52" w:rsidRPr="007F091C" w:rsidRDefault="003D1B52"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4B33">
            <w:rPr>
              <w:color w:val="FFFFFF"/>
              <w:lang w:val="es-ES_tradnl"/>
            </w:rPr>
            <w:t>1225</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3</w:t>
          </w:r>
          <w:r w:rsidRPr="007F091C">
            <w:rPr>
              <w:color w:val="FFFFFF"/>
            </w:rPr>
            <w:fldChar w:fldCharType="end"/>
          </w:r>
        </w:p>
      </w:tc>
      <w:tc>
        <w:tcPr>
          <w:tcW w:w="7292" w:type="dxa"/>
          <w:shd w:val="clear" w:color="auto" w:fill="A6A6A6"/>
        </w:tcPr>
        <w:p w14:paraId="5B65BE67" w14:textId="77777777" w:rsidR="003D1B52" w:rsidRPr="00911AE9" w:rsidRDefault="003D1B52"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3D1B52" w:rsidRDefault="003D1B52"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D1B52" w:rsidRPr="007F091C" w14:paraId="70D07F57" w14:textId="77777777" w:rsidTr="00E028BC">
      <w:trPr>
        <w:cantSplit/>
        <w:jc w:val="right"/>
      </w:trPr>
      <w:tc>
        <w:tcPr>
          <w:tcW w:w="7378" w:type="dxa"/>
          <w:shd w:val="clear" w:color="auto" w:fill="A6A6A6"/>
        </w:tcPr>
        <w:p w14:paraId="5B4BEF71" w14:textId="77777777" w:rsidR="003D1B52" w:rsidRPr="00911AE9" w:rsidRDefault="003D1B52"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0B70D41D" w:rsidR="003D1B52" w:rsidRPr="007F091C" w:rsidRDefault="003D1B52"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4B33">
            <w:rPr>
              <w:color w:val="FFFFFF"/>
              <w:lang w:val="es-ES_tradnl"/>
            </w:rPr>
            <w:t>1225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3D1B52" w:rsidRDefault="003D1B52"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D1B52" w:rsidRPr="007F091C" w14:paraId="79D3B95A" w14:textId="77777777" w:rsidTr="00DE1F6D">
      <w:trPr>
        <w:cantSplit/>
        <w:jc w:val="center"/>
      </w:trPr>
      <w:tc>
        <w:tcPr>
          <w:tcW w:w="1761" w:type="dxa"/>
          <w:shd w:val="clear" w:color="auto" w:fill="4C4C4C"/>
        </w:tcPr>
        <w:p w14:paraId="38B7617F" w14:textId="73FDBE4C" w:rsidR="003D1B52" w:rsidRPr="007F091C" w:rsidRDefault="003D1B5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4B33">
            <w:rPr>
              <w:color w:val="FFFFFF"/>
              <w:lang w:val="es-ES_tradnl"/>
            </w:rPr>
            <w:t>1225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3D1B52" w:rsidRPr="00911AE9" w:rsidRDefault="003D1B52"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3D1B52" w:rsidRDefault="003D1B52"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D1B52" w:rsidRPr="007F091C" w14:paraId="7BE5CB2C" w14:textId="77777777" w:rsidTr="003D1B52">
      <w:trPr>
        <w:cantSplit/>
        <w:jc w:val="right"/>
      </w:trPr>
      <w:tc>
        <w:tcPr>
          <w:tcW w:w="7378" w:type="dxa"/>
          <w:shd w:val="clear" w:color="auto" w:fill="A6A6A6"/>
        </w:tcPr>
        <w:p w14:paraId="614B1E12" w14:textId="77777777" w:rsidR="003D1B52" w:rsidRPr="00911AE9" w:rsidRDefault="003D1B52" w:rsidP="00A34F25">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9CD814B" w14:textId="39C4731F" w:rsidR="003D1B52" w:rsidRPr="007F091C" w:rsidRDefault="003D1B52" w:rsidP="00A34F2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4B33">
            <w:rPr>
              <w:color w:val="FFFFFF"/>
              <w:lang w:val="es-ES_tradnl"/>
            </w:rPr>
            <w:t>1225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3</w:t>
          </w:r>
          <w:r w:rsidRPr="007F091C">
            <w:rPr>
              <w:color w:val="FFFFFF"/>
            </w:rPr>
            <w:fldChar w:fldCharType="end"/>
          </w:r>
          <w:r w:rsidRPr="007F091C">
            <w:rPr>
              <w:color w:val="FFFFFF"/>
              <w:lang w:val="es-ES_tradnl"/>
            </w:rPr>
            <w:t>  </w:t>
          </w:r>
        </w:p>
      </w:tc>
    </w:tr>
  </w:tbl>
  <w:p w14:paraId="05BE7D8F" w14:textId="77777777" w:rsidR="003D1B52" w:rsidRPr="00A34F25" w:rsidRDefault="003D1B52" w:rsidP="00A34F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D1B52" w:rsidRPr="007F091C" w14:paraId="2873B161" w14:textId="77777777" w:rsidTr="00D43A42">
      <w:trPr>
        <w:cantSplit/>
        <w:jc w:val="center"/>
      </w:trPr>
      <w:tc>
        <w:tcPr>
          <w:tcW w:w="1761" w:type="dxa"/>
          <w:shd w:val="clear" w:color="auto" w:fill="4C4C4C"/>
        </w:tcPr>
        <w:p w14:paraId="502442D9" w14:textId="391A6B09" w:rsidR="003D1B52" w:rsidRPr="007F091C" w:rsidRDefault="003D1B52"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4B33">
            <w:rPr>
              <w:color w:val="FFFFFF"/>
              <w:lang w:val="es-ES_tradnl"/>
            </w:rPr>
            <w:t>1225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3D1B52" w:rsidRPr="00911AE9" w:rsidRDefault="003D1B52"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3D1B52" w:rsidRPr="003023EB" w:rsidRDefault="003D1B52"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3D1B52" w:rsidRDefault="003D1B52">
      <w:r>
        <w:separator/>
      </w:r>
    </w:p>
  </w:footnote>
  <w:footnote w:type="continuationSeparator" w:id="0">
    <w:p w14:paraId="6C01EF96" w14:textId="77777777" w:rsidR="003D1B52" w:rsidRDefault="003D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3D1B52" w:rsidRDefault="003D1B52"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CE3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5A9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BE8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8F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A4D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BC0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AF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C5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262A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5"/>
  </w:num>
  <w:num w:numId="16">
    <w:abstractNumId w:val="16"/>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E3C"/>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BILLING@MONARCHGLOBAL.NET"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ca.org.mt" TargetMode="Externa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mailto:smaro.k@monarchglobal.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ca.org.mt/regulatory/numbering/numbering-plans" TargetMode="Externa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AAFE-501C-478A-906E-F6C7ED50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19</Pages>
  <Words>4365</Words>
  <Characters>26624</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OB 1225</vt:lpstr>
    </vt:vector>
  </TitlesOfParts>
  <Company>ITU</Company>
  <LinksUpToDate>false</LinksUpToDate>
  <CharactersWithSpaces>30928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1225</dc:title>
  <dc:subject/>
  <dc:creator>ITU</dc:creator>
  <cp:keywords/>
  <dc:description/>
  <cp:lastModifiedBy>Gachet, Christelle</cp:lastModifiedBy>
  <cp:revision>277</cp:revision>
  <cp:lastPrinted>2021-07-27T09:35:00Z</cp:lastPrinted>
  <dcterms:created xsi:type="dcterms:W3CDTF">2020-10-06T13:23:00Z</dcterms:created>
  <dcterms:modified xsi:type="dcterms:W3CDTF">2021-07-27T09:36:00Z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