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792D65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792D65" w:rsidRDefault="006514E4" w:rsidP="00875AA9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792D65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792D65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792D65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792D65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722BB2F3" w:rsidR="00F540FB" w:rsidRPr="00792D65" w:rsidRDefault="00F540FB" w:rsidP="00875AA9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792D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792D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792D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C80F01" w:rsidRPr="00792D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</w:t>
            </w:r>
            <w:r w:rsidR="00210E12" w:rsidRPr="00792D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685B889D" w:rsidR="00F540FB" w:rsidRPr="00792D65" w:rsidRDefault="00F540FB" w:rsidP="00875AA9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92D65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210E12" w:rsidRPr="00792D65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792D65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C22D26" w:rsidRPr="00792D65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680F46" w:rsidRPr="00792D65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792D65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792D65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4FC0DD35" w:rsidR="00F540FB" w:rsidRPr="00792D65" w:rsidRDefault="00F540FB" w:rsidP="00875AA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792D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792D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ED071A" w:rsidRPr="00792D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210E12" w:rsidRPr="00792D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апреля</w:t>
            </w:r>
            <w:r w:rsidRPr="00792D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792D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20</w:t>
            </w:r>
            <w:r w:rsidRPr="00792D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792D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7A71B90" w:rsidR="00F540FB" w:rsidRPr="00792D65" w:rsidRDefault="00D87087" w:rsidP="00A11B8A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9C2F03" w:rsidRPr="009C2F03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2312-8232  </w:t>
            </w:r>
            <w:r w:rsidRPr="00792D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792D65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61D71AAC" w:rsidR="006514E4" w:rsidRPr="00792D65" w:rsidRDefault="006514E4" w:rsidP="00875AA9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792D65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792D65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792D65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792D65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61BAC866" w:rsidR="006514E4" w:rsidRPr="00792D65" w:rsidRDefault="006514E4" w:rsidP="00875AA9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792D65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792D65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792D65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3D21675B" w:rsidR="006514E4" w:rsidRPr="00792D65" w:rsidRDefault="006514E4" w:rsidP="00875AA9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92D6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792D65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14:paraId="6BC91416" w14:textId="77777777" w:rsidR="008149B6" w:rsidRPr="00792D65" w:rsidRDefault="008149B6" w:rsidP="00875AA9">
      <w:pPr>
        <w:rPr>
          <w:lang w:val="ru-RU"/>
        </w:rPr>
      </w:pPr>
    </w:p>
    <w:p w14:paraId="1C147D51" w14:textId="77777777" w:rsidR="008149B6" w:rsidRPr="00792D65" w:rsidRDefault="008149B6" w:rsidP="00875AA9">
      <w:pPr>
        <w:rPr>
          <w:lang w:val="ru-RU"/>
        </w:rPr>
        <w:sectPr w:rsidR="008149B6" w:rsidRPr="00792D65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792D65" w:rsidRDefault="00B648E2" w:rsidP="00875AA9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792D65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792D65" w:rsidRDefault="00B648E2" w:rsidP="00875AA9">
      <w:pPr>
        <w:jc w:val="right"/>
        <w:rPr>
          <w:lang w:val="ru-RU"/>
        </w:rPr>
      </w:pPr>
      <w:r w:rsidRPr="00792D65">
        <w:rPr>
          <w:i/>
          <w:iCs/>
          <w:lang w:val="ru-RU"/>
        </w:rPr>
        <w:t>Стр.</w:t>
      </w:r>
    </w:p>
    <w:p w14:paraId="5398935F" w14:textId="77777777" w:rsidR="0027472C" w:rsidRPr="00792D65" w:rsidRDefault="00B648E2" w:rsidP="00875AA9">
      <w:pPr>
        <w:pStyle w:val="TOC1"/>
        <w:rPr>
          <w:rFonts w:eastAsiaTheme="minorEastAsia"/>
          <w:b/>
          <w:bCs/>
          <w:noProof w:val="0"/>
          <w:lang w:val="ru-RU"/>
        </w:rPr>
      </w:pPr>
      <w:r w:rsidRPr="00792D65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792D65" w:rsidRDefault="00BF0163" w:rsidP="00875AA9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792D65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792D65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792D65">
        <w:rPr>
          <w:noProof w:val="0"/>
          <w:webHidden/>
          <w:lang w:val="ru-RU"/>
        </w:rPr>
        <w:tab/>
      </w:r>
      <w:r w:rsidR="00690A4F" w:rsidRPr="00792D65">
        <w:rPr>
          <w:noProof w:val="0"/>
          <w:webHidden/>
          <w:lang w:val="ru-RU"/>
        </w:rPr>
        <w:tab/>
      </w:r>
      <w:r w:rsidR="00A22B07" w:rsidRPr="00792D65">
        <w:rPr>
          <w:noProof w:val="0"/>
          <w:webHidden/>
          <w:lang w:val="ru-RU"/>
        </w:rPr>
        <w:t>3</w:t>
      </w:r>
    </w:p>
    <w:p w14:paraId="29930120" w14:textId="42F13A4D" w:rsidR="00CF0652" w:rsidRPr="00792D65" w:rsidRDefault="00C22D26" w:rsidP="00875AA9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792D65">
        <w:rPr>
          <w:noProof w:val="0"/>
          <w:lang w:val="ru-RU"/>
        </w:rPr>
        <w:t>Утверждение Рекомендаций МСЭ-Т</w:t>
      </w:r>
      <w:r w:rsidR="00CF0652" w:rsidRPr="00792D65">
        <w:rPr>
          <w:noProof w:val="0"/>
          <w:webHidden/>
          <w:lang w:val="ru-RU"/>
        </w:rPr>
        <w:tab/>
      </w:r>
      <w:r w:rsidR="00CF0652" w:rsidRPr="00792D65">
        <w:rPr>
          <w:noProof w:val="0"/>
          <w:webHidden/>
          <w:lang w:val="ru-RU"/>
        </w:rPr>
        <w:tab/>
        <w:t>4</w:t>
      </w:r>
    </w:p>
    <w:p w14:paraId="68B3BFE0" w14:textId="77777777" w:rsidR="00210E12" w:rsidRPr="00792D65" w:rsidRDefault="00210E12" w:rsidP="00A11B8A">
      <w:pPr>
        <w:pStyle w:val="TOC1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792D65">
        <w:rPr>
          <w:noProof w:val="0"/>
          <w:lang w:val="ru-RU"/>
        </w:rPr>
        <w:t>Услуга</w:t>
      </w:r>
      <w:r w:rsidRPr="00792D65">
        <w:rPr>
          <w:noProof w:val="0"/>
          <w:szCs w:val="20"/>
          <w:lang w:val="ru-RU"/>
        </w:rPr>
        <w:t xml:space="preserve"> телефонной связи:</w:t>
      </w:r>
    </w:p>
    <w:p w14:paraId="52D4E2BE" w14:textId="3E956271" w:rsidR="00210E12" w:rsidRPr="00792D65" w:rsidRDefault="006248AD" w:rsidP="00210E12">
      <w:pPr>
        <w:pStyle w:val="TOC2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hyperlink w:anchor="_Toc17298851" w:history="1">
        <w:r w:rsidR="00210E12" w:rsidRPr="00792D65">
          <w:rPr>
            <w:rStyle w:val="Hyperlink"/>
            <w:i/>
            <w:iCs/>
            <w:color w:val="auto"/>
            <w:u w:val="none"/>
            <w:lang w:val="ru-RU"/>
          </w:rPr>
          <w:t>Иран (</w:t>
        </w:r>
        <w:r w:rsidR="00210E12" w:rsidRPr="00792D65">
          <w:rPr>
            <w:rFonts w:eastAsiaTheme="minorEastAsia"/>
            <w:i/>
            <w:iCs/>
            <w:lang w:val="ru-RU"/>
          </w:rPr>
          <w:t>Регуляторный орган связи (CRA), Тегеран</w:t>
        </w:r>
        <w:r w:rsidR="00210E12" w:rsidRPr="00792D65">
          <w:rPr>
            <w:rStyle w:val="Hyperlink"/>
            <w:i/>
            <w:iCs/>
            <w:color w:val="auto"/>
            <w:u w:val="none"/>
            <w:lang w:val="ru-RU"/>
          </w:rPr>
          <w:t>)</w:t>
        </w:r>
        <w:r w:rsidR="00210E12" w:rsidRPr="00792D65">
          <w:rPr>
            <w:webHidden/>
            <w:lang w:val="ru-RU"/>
          </w:rPr>
          <w:tab/>
        </w:r>
        <w:r w:rsidR="00210E12" w:rsidRPr="00792D65">
          <w:rPr>
            <w:webHidden/>
            <w:lang w:val="ru-RU"/>
          </w:rPr>
          <w:tab/>
          <w:t>5</w:t>
        </w:r>
      </w:hyperlink>
    </w:p>
    <w:p w14:paraId="4C0B8237" w14:textId="4B1577B3" w:rsidR="00210E12" w:rsidRPr="00792D65" w:rsidRDefault="006248AD" w:rsidP="00210E12">
      <w:pPr>
        <w:pStyle w:val="TOC2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hyperlink w:anchor="_Toc17298852" w:history="1">
        <w:r w:rsidR="00210E12" w:rsidRPr="00792D65">
          <w:rPr>
            <w:i/>
            <w:iCs/>
            <w:lang w:val="ru-RU"/>
          </w:rPr>
          <w:t>Монголия</w:t>
        </w:r>
        <w:r w:rsidR="00210E12" w:rsidRPr="00792D65">
          <w:rPr>
            <w:lang w:val="ru-RU"/>
          </w:rPr>
          <w:t xml:space="preserve"> </w:t>
        </w:r>
        <w:r w:rsidR="00210E12" w:rsidRPr="00792D65">
          <w:rPr>
            <w:i/>
            <w:iCs/>
            <w:lang w:val="ru-RU"/>
          </w:rPr>
          <w:t>(Комиссия по регулированию связи Монголии, Улан-Батор)</w:t>
        </w:r>
        <w:r w:rsidR="00210E12" w:rsidRPr="00792D65">
          <w:rPr>
            <w:webHidden/>
            <w:lang w:val="ru-RU"/>
          </w:rPr>
          <w:tab/>
        </w:r>
        <w:r w:rsidR="00210E12" w:rsidRPr="00792D65">
          <w:rPr>
            <w:webHidden/>
            <w:lang w:val="ru-RU"/>
          </w:rPr>
          <w:tab/>
          <w:t>8</w:t>
        </w:r>
      </w:hyperlink>
    </w:p>
    <w:p w14:paraId="78BE8B0C" w14:textId="5FCDE853" w:rsidR="008C723B" w:rsidRPr="00792D65" w:rsidRDefault="00B66F96" w:rsidP="00875AA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92D65">
        <w:rPr>
          <w:noProof w:val="0"/>
          <w:lang w:val="ru-RU"/>
        </w:rPr>
        <w:t>Ограничения обслуживания</w:t>
      </w:r>
      <w:r w:rsidR="008C723B" w:rsidRPr="00792D65">
        <w:rPr>
          <w:noProof w:val="0"/>
          <w:webHidden/>
          <w:lang w:val="ru-RU"/>
        </w:rPr>
        <w:tab/>
      </w:r>
      <w:r w:rsidR="00690A4F" w:rsidRPr="00792D65">
        <w:rPr>
          <w:noProof w:val="0"/>
          <w:webHidden/>
          <w:lang w:val="ru-RU"/>
        </w:rPr>
        <w:tab/>
      </w:r>
      <w:r w:rsidR="00210E12" w:rsidRPr="00792D65">
        <w:rPr>
          <w:noProof w:val="0"/>
          <w:webHidden/>
          <w:lang w:val="ru-RU"/>
        </w:rPr>
        <w:t>9</w:t>
      </w:r>
    </w:p>
    <w:p w14:paraId="40E93AB4" w14:textId="07B7853F" w:rsidR="008C723B" w:rsidRPr="00792D65" w:rsidRDefault="00B66F96" w:rsidP="00875AA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92D65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792D65">
        <w:rPr>
          <w:noProof w:val="0"/>
          <w:webHidden/>
          <w:lang w:val="ru-RU"/>
        </w:rPr>
        <w:tab/>
      </w:r>
      <w:r w:rsidR="00690A4F" w:rsidRPr="00792D65">
        <w:rPr>
          <w:noProof w:val="0"/>
          <w:webHidden/>
          <w:lang w:val="ru-RU"/>
        </w:rPr>
        <w:tab/>
      </w:r>
      <w:r w:rsidR="00210E12" w:rsidRPr="00792D65">
        <w:rPr>
          <w:noProof w:val="0"/>
          <w:webHidden/>
          <w:lang w:val="ru-RU"/>
        </w:rPr>
        <w:t>9</w:t>
      </w:r>
    </w:p>
    <w:p w14:paraId="4E7DE23B" w14:textId="77777777" w:rsidR="00862309" w:rsidRPr="00792D65" w:rsidRDefault="00B66F96" w:rsidP="00875AA9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792D65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45990313" w:rsidR="00677E5E" w:rsidRPr="00792D65" w:rsidRDefault="00C22D26" w:rsidP="00875AA9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792D65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792D65">
        <w:rPr>
          <w:noProof w:val="0"/>
          <w:lang w:val="ru-RU"/>
        </w:rPr>
        <w:br/>
        <w:t>за электросвязь</w:t>
      </w:r>
      <w:r w:rsidR="006E106B" w:rsidRPr="00792D65">
        <w:rPr>
          <w:noProof w:val="0"/>
          <w:lang w:val="ru-RU"/>
        </w:rPr>
        <w:tab/>
      </w:r>
      <w:r w:rsidR="006E106B" w:rsidRPr="00792D65">
        <w:rPr>
          <w:noProof w:val="0"/>
          <w:lang w:val="ru-RU"/>
        </w:rPr>
        <w:tab/>
      </w:r>
      <w:r w:rsidR="00210E12" w:rsidRPr="00792D65">
        <w:rPr>
          <w:noProof w:val="0"/>
          <w:lang w:val="ru-RU"/>
        </w:rPr>
        <w:t>10</w:t>
      </w:r>
    </w:p>
    <w:p w14:paraId="626EB9BC" w14:textId="350E7383" w:rsidR="007E2BB0" w:rsidRPr="00792D65" w:rsidRDefault="007E2BB0" w:rsidP="00875AA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792D65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792D65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792D65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792D65">
        <w:rPr>
          <w:noProof w:val="0"/>
          <w:lang w:val="ru-RU"/>
        </w:rPr>
        <w:tab/>
      </w:r>
      <w:r w:rsidRPr="00792D65">
        <w:rPr>
          <w:noProof w:val="0"/>
          <w:lang w:val="ru-RU"/>
        </w:rPr>
        <w:tab/>
      </w:r>
      <w:r w:rsidR="00210E12" w:rsidRPr="00792D65">
        <w:rPr>
          <w:noProof w:val="0"/>
          <w:lang w:val="ru-RU"/>
        </w:rPr>
        <w:t>11</w:t>
      </w:r>
    </w:p>
    <w:p w14:paraId="20158A1C" w14:textId="3B806088" w:rsidR="00B65366" w:rsidRPr="00792D65" w:rsidRDefault="00C14894" w:rsidP="00875AA9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792D65">
        <w:rPr>
          <w:noProof w:val="0"/>
          <w:lang w:val="ru-RU"/>
        </w:rPr>
        <w:t>Список кодов МСЭ операторов связи</w:t>
      </w:r>
      <w:r w:rsidR="00CF0652" w:rsidRPr="00792D65">
        <w:rPr>
          <w:noProof w:val="0"/>
          <w:lang w:val="ru-RU"/>
        </w:rPr>
        <w:tab/>
      </w:r>
      <w:r w:rsidR="006E106B" w:rsidRPr="00792D65">
        <w:rPr>
          <w:noProof w:val="0"/>
          <w:lang w:val="ru-RU"/>
        </w:rPr>
        <w:tab/>
      </w:r>
      <w:r w:rsidR="00210E12" w:rsidRPr="00792D65">
        <w:rPr>
          <w:noProof w:val="0"/>
          <w:lang w:val="ru-RU"/>
        </w:rPr>
        <w:t>11</w:t>
      </w:r>
    </w:p>
    <w:p w14:paraId="7D16B645" w14:textId="474450F8" w:rsidR="00C22D26" w:rsidRPr="00792D65" w:rsidRDefault="00C22D26" w:rsidP="00875AA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792D65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792D65">
        <w:rPr>
          <w:lang w:val="ru-RU"/>
        </w:rPr>
        <w:tab/>
      </w:r>
      <w:r w:rsidRPr="00792D65">
        <w:rPr>
          <w:lang w:val="ru-RU"/>
        </w:rPr>
        <w:tab/>
      </w:r>
      <w:r w:rsidR="00210E12" w:rsidRPr="00792D65">
        <w:rPr>
          <w:lang w:val="ru-RU"/>
        </w:rPr>
        <w:t>12</w:t>
      </w:r>
    </w:p>
    <w:p w14:paraId="00C754D5" w14:textId="3B89D626" w:rsidR="00677E5E" w:rsidRPr="00792D65" w:rsidRDefault="000C0E4C" w:rsidP="00875AA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792D65">
        <w:rPr>
          <w:rFonts w:asciiTheme="minorHAnsi" w:hAnsiTheme="minorHAnsi"/>
          <w:lang w:val="ru-RU"/>
        </w:rPr>
        <w:t>Национальный план нумерации</w:t>
      </w:r>
      <w:r w:rsidRPr="00792D65">
        <w:rPr>
          <w:lang w:val="ru-RU"/>
        </w:rPr>
        <w:tab/>
      </w:r>
      <w:r w:rsidRPr="00792D65">
        <w:rPr>
          <w:lang w:val="ru-RU"/>
        </w:rPr>
        <w:tab/>
      </w:r>
      <w:r w:rsidR="00C22D26" w:rsidRPr="00792D65">
        <w:rPr>
          <w:lang w:val="ru-RU"/>
        </w:rPr>
        <w:t>1</w:t>
      </w:r>
      <w:r w:rsidR="00210E12" w:rsidRPr="00792D65">
        <w:rPr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0115" w:rsidRPr="00792D65" w14:paraId="66D21082" w14:textId="77777777" w:rsidTr="003B48B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B2D" w14:textId="77777777" w:rsidR="008D0115" w:rsidRPr="00792D65" w:rsidRDefault="008D0115" w:rsidP="00875AA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bookmarkStart w:id="0" w:name="_Toc262631799"/>
            <w:bookmarkStart w:id="1" w:name="_Toc253407143"/>
            <w:r w:rsidRPr="00792D65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9341" w14:textId="77777777" w:rsidR="008D0115" w:rsidRPr="00792D65" w:rsidRDefault="008D0115" w:rsidP="00875AA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8D0115" w:rsidRPr="00792D65" w14:paraId="770C471A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9E7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24D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694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15.IV.2020</w:t>
            </w:r>
          </w:p>
        </w:tc>
      </w:tr>
      <w:tr w:rsidR="008D0115" w:rsidRPr="00792D65" w14:paraId="2B58268E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A65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889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36D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</w:tr>
      <w:tr w:rsidR="008D0115" w:rsidRPr="00792D65" w14:paraId="0A1055DC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3C6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9FD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0DF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</w:tr>
      <w:tr w:rsidR="008D0115" w:rsidRPr="00792D65" w14:paraId="40C89E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C5D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268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25C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</w:tr>
      <w:tr w:rsidR="008D0115" w:rsidRPr="00792D65" w14:paraId="1F769E3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F01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974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D27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</w:tr>
      <w:tr w:rsidR="008D0115" w:rsidRPr="00792D65" w14:paraId="36CAD6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7D7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4BE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B5D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</w:tr>
      <w:tr w:rsidR="008D0115" w:rsidRPr="00792D65" w14:paraId="03B889FE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AD6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215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E43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</w:tr>
      <w:tr w:rsidR="008D0115" w:rsidRPr="00792D65" w14:paraId="0D02B385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D3E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7A9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D0F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31.VII.2020</w:t>
            </w:r>
          </w:p>
        </w:tc>
      </w:tr>
      <w:tr w:rsidR="008D0115" w:rsidRPr="00792D65" w14:paraId="22D52C8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D97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D25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C43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14.VIII.2020</w:t>
            </w:r>
          </w:p>
        </w:tc>
      </w:tr>
      <w:tr w:rsidR="008D0115" w:rsidRPr="00792D65" w14:paraId="02B0E624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10B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6F4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DF4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</w:tr>
      <w:tr w:rsidR="008D0115" w:rsidRPr="00792D65" w14:paraId="228B664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727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639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E7E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</w:tr>
      <w:tr w:rsidR="008D0115" w:rsidRPr="00792D65" w14:paraId="41704CB7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203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3F8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3A2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</w:tr>
      <w:tr w:rsidR="008D0115" w:rsidRPr="00792D65" w14:paraId="5B42505D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189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B34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111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</w:tr>
      <w:tr w:rsidR="008D0115" w:rsidRPr="00792D65" w14:paraId="261F2B86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98D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0ED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19D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30.X.2020</w:t>
            </w:r>
          </w:p>
        </w:tc>
      </w:tr>
      <w:tr w:rsidR="008D0115" w:rsidRPr="00792D65" w14:paraId="247FBA9C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2F5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B39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8B7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16.XI.2020</w:t>
            </w:r>
          </w:p>
        </w:tc>
      </w:tr>
      <w:tr w:rsidR="008D0115" w:rsidRPr="00792D65" w14:paraId="2DFE9629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C40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B54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474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</w:tr>
      <w:tr w:rsidR="008D0115" w:rsidRPr="00792D65" w14:paraId="44BE1D0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BA7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775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96A" w14:textId="77777777" w:rsidR="008D0115" w:rsidRPr="00792D65" w:rsidRDefault="008D0115" w:rsidP="00875A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2D6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11.XII.2020</w:t>
            </w:r>
          </w:p>
        </w:tc>
      </w:tr>
    </w:tbl>
    <w:p w14:paraId="54349DF7" w14:textId="77777777" w:rsidR="008368AC" w:rsidRPr="00792D65" w:rsidRDefault="008368AC" w:rsidP="00875AA9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792D65">
        <w:rPr>
          <w:rFonts w:eastAsia="SimSun"/>
          <w:sz w:val="18"/>
          <w:szCs w:val="18"/>
          <w:lang w:val="ru-RU" w:eastAsia="zh-CN"/>
        </w:rPr>
        <w:t>*</w:t>
      </w:r>
      <w:r w:rsidRPr="00792D65">
        <w:rPr>
          <w:rFonts w:eastAsia="SimSun"/>
          <w:sz w:val="18"/>
          <w:szCs w:val="18"/>
          <w:lang w:val="ru-RU" w:eastAsia="zh-CN"/>
        </w:rPr>
        <w:tab/>
      </w:r>
      <w:r w:rsidRPr="00792D65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792D65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792D65" w:rsidRDefault="0021243B" w:rsidP="00875AA9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792D65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792D65" w:rsidRDefault="0021243B" w:rsidP="00875AA9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792D65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472E76C3" w14:textId="77777777" w:rsidR="00CB621B" w:rsidRPr="00792D65" w:rsidRDefault="009C26A6" w:rsidP="00875AA9">
      <w:pPr>
        <w:spacing w:before="200"/>
        <w:rPr>
          <w:rFonts w:asciiTheme="minorHAnsi" w:hAnsiTheme="minorHAnsi"/>
          <w:b/>
          <w:bCs/>
          <w:lang w:val="ru-RU"/>
        </w:rPr>
      </w:pPr>
      <w:r w:rsidRPr="00792D65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5C8EE849" w14:textId="77777777" w:rsidR="00154588" w:rsidRPr="00792D65" w:rsidRDefault="00154588" w:rsidP="00875AA9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A</w:t>
      </w:r>
      <w:r w:rsidRPr="00792D65">
        <w:rPr>
          <w:rFonts w:asciiTheme="minorHAnsi" w:hAnsiTheme="minorHAnsi"/>
          <w:sz w:val="18"/>
          <w:szCs w:val="18"/>
          <w:lang w:val="ru-RU"/>
        </w:rPr>
        <w:tab/>
      </w:r>
      <w:r w:rsidRPr="00792D65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172235D" w14:textId="77777777" w:rsidR="00154588" w:rsidRPr="00792D65" w:rsidRDefault="00154588" w:rsidP="00875AA9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ОБ №</w:t>
      </w:r>
    </w:p>
    <w:p w14:paraId="42C3A7BD" w14:textId="77777777" w:rsidR="00595DA7" w:rsidRPr="00792D65" w:rsidRDefault="00595DA7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1162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6706C85D" w14:textId="4E12C034" w:rsidR="00595DA7" w:rsidRPr="00792D65" w:rsidRDefault="00A11B8A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11</w:t>
      </w:r>
      <w:r w:rsidR="00595DA7" w:rsidRPr="00792D65">
        <w:rPr>
          <w:rFonts w:asciiTheme="minorHAnsi" w:hAnsiTheme="minorHAnsi"/>
          <w:sz w:val="18"/>
          <w:szCs w:val="18"/>
          <w:lang w:val="ru-RU"/>
        </w:rPr>
        <w:t>61</w:t>
      </w:r>
      <w:r w:rsidR="00595DA7" w:rsidRPr="00792D65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0A41754D" w14:textId="77777777" w:rsidR="00674A37" w:rsidRPr="00792D65" w:rsidRDefault="00674A37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1154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792D65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792D65">
        <w:rPr>
          <w:rFonts w:asciiTheme="minorHAnsi" w:hAnsiTheme="minorHAnsi"/>
          <w:sz w:val="18"/>
          <w:szCs w:val="18"/>
          <w:lang w:val="ru-RU"/>
        </w:rPr>
        <w:t> г.)</w:t>
      </w:r>
    </w:p>
    <w:p w14:paraId="0C3DB277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1125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792D65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792D65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35F42824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1125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792D65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792D65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72B4CDA8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1117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792D65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1D42AB68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1114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792D65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1B6748C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1109</w:t>
      </w:r>
      <w:r w:rsidRPr="00792D65">
        <w:rPr>
          <w:rFonts w:asciiTheme="minorHAnsi" w:hAnsiTheme="minorHAnsi"/>
          <w:sz w:val="18"/>
          <w:szCs w:val="18"/>
          <w:lang w:val="ru-RU"/>
        </w:rPr>
        <w:tab/>
      </w:r>
      <w:r w:rsidRPr="00792D65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792D65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6FA1E870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1096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315EF8C4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1060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792D65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237A3638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1015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227ED2F8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1002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767038A6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1001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4A3A4039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1000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7BEB7BB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994</w:t>
      </w:r>
      <w:r w:rsidRPr="00792D65">
        <w:rPr>
          <w:rFonts w:asciiTheme="minorHAnsi" w:hAnsiTheme="minorHAnsi"/>
          <w:sz w:val="18"/>
          <w:szCs w:val="18"/>
          <w:lang w:val="ru-RU"/>
        </w:rPr>
        <w:tab/>
      </w:r>
      <w:r w:rsidRPr="00792D65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A9B3F6D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991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20DCFECF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980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928063E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978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6F845774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977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31C02AA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976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792D65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49F019C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974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0D8CF3" w14:textId="77777777" w:rsidR="004E456E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955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39E5007F" w14:textId="77777777" w:rsidR="00154588" w:rsidRPr="00792D65" w:rsidRDefault="004E456E" w:rsidP="00875AA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669</w:t>
      </w:r>
      <w:r w:rsidRPr="00792D65">
        <w:rPr>
          <w:rFonts w:asciiTheme="minorHAnsi" w:hAnsiTheme="minorHAnsi"/>
          <w:sz w:val="18"/>
          <w:szCs w:val="18"/>
          <w:lang w:val="ru-RU"/>
        </w:rPr>
        <w:tab/>
      </w:r>
      <w:r w:rsidRPr="00792D65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792D65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2150E726" w14:textId="77777777" w:rsidR="00CB621B" w:rsidRPr="00792D65" w:rsidRDefault="00154588" w:rsidP="00875AA9">
      <w:pPr>
        <w:spacing w:before="240"/>
        <w:ind w:left="567" w:hanging="567"/>
        <w:rPr>
          <w:rFonts w:asciiTheme="minorHAnsi" w:hAnsiTheme="minorHAnsi"/>
          <w:lang w:val="ru-RU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B</w:t>
      </w:r>
      <w:r w:rsidRPr="00792D65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792D65">
        <w:rPr>
          <w:rFonts w:asciiTheme="minorHAnsi" w:hAnsiTheme="minorHAnsi"/>
          <w:lang w:val="ru-RU"/>
        </w:rPr>
        <w:t>:</w:t>
      </w:r>
    </w:p>
    <w:p w14:paraId="37C07393" w14:textId="0FD5F32E" w:rsidR="00CB621B" w:rsidRPr="006248AD" w:rsidRDefault="00FE4B4A" w:rsidP="00875AA9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</w:t>
      </w:r>
      <w:r w:rsidR="00CB621B" w:rsidRPr="00792D65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792D65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6248AD" w:rsidRPr="00842337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  <w:r w:rsidR="006248AD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14:paraId="6D1E8EEA" w14:textId="07A97D99" w:rsidR="00CB621B" w:rsidRPr="006248AD" w:rsidRDefault="00C6174B" w:rsidP="00875AA9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792D65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792D65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792D65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792D65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6248AD" w:rsidRPr="00842337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="006248AD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14:paraId="485D8FE8" w14:textId="5C2E59D8" w:rsidR="00CB621B" w:rsidRPr="006248AD" w:rsidRDefault="00C6174B" w:rsidP="00875AA9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792D65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792D65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792D65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6248AD" w:rsidRPr="00842337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  <w:r w:rsidR="006248AD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14:paraId="74F8FEF1" w14:textId="77777777" w:rsidR="006C1A36" w:rsidRPr="00792D65" w:rsidRDefault="006C1A36" w:rsidP="00875AA9">
      <w:pPr>
        <w:pStyle w:val="Heading20"/>
        <w:spacing w:before="120" w:after="0"/>
        <w:rPr>
          <w:szCs w:val="26"/>
          <w:lang w:val="ru-RU"/>
        </w:rPr>
      </w:pPr>
      <w:bookmarkStart w:id="55" w:name="_Toc215907216"/>
      <w:r w:rsidRPr="00792D65">
        <w:rPr>
          <w:szCs w:val="26"/>
          <w:lang w:val="ru-RU"/>
        </w:rPr>
        <w:lastRenderedPageBreak/>
        <w:t>Утверждение Рекомендаций МСЭ-T</w:t>
      </w:r>
    </w:p>
    <w:p w14:paraId="0F596568" w14:textId="4252CF45" w:rsidR="006C1A36" w:rsidRPr="00792D65" w:rsidRDefault="006C1A36" w:rsidP="00875AA9">
      <w:pPr>
        <w:tabs>
          <w:tab w:val="clear" w:pos="567"/>
          <w:tab w:val="left" w:pos="426"/>
        </w:tabs>
        <w:spacing w:before="360"/>
        <w:rPr>
          <w:rFonts w:asciiTheme="minorHAnsi" w:hAnsiTheme="minorHAnsi" w:cstheme="minorHAnsi"/>
          <w:lang w:val="ru-RU"/>
        </w:rPr>
      </w:pPr>
      <w:r w:rsidRPr="00792D65">
        <w:rPr>
          <w:rFonts w:asciiTheme="minorHAnsi" w:hAnsiTheme="minorHAnsi" w:cstheme="minorHAnsi"/>
          <w:lang w:val="ru-RU"/>
        </w:rPr>
        <w:t>В рамках АПУ-7</w:t>
      </w:r>
      <w:r w:rsidR="00210E12" w:rsidRPr="00792D65">
        <w:rPr>
          <w:rFonts w:asciiTheme="minorHAnsi" w:hAnsiTheme="minorHAnsi" w:cstheme="minorHAnsi"/>
          <w:lang w:val="ru-RU"/>
        </w:rPr>
        <w:t>8</w:t>
      </w:r>
      <w:r w:rsidRPr="00792D65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1C9AD2E4" w14:textId="6D3418FF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 xml:space="preserve">Рекомендация МСЭ-Т G.654 (03/2020): Характеристики </w:t>
      </w:r>
      <w:proofErr w:type="spellStart"/>
      <w:r w:rsidRPr="00792D65">
        <w:rPr>
          <w:lang w:val="ru-RU"/>
        </w:rPr>
        <w:t>одномодового</w:t>
      </w:r>
      <w:proofErr w:type="spellEnd"/>
      <w:r w:rsidRPr="00792D65">
        <w:rPr>
          <w:lang w:val="ru-RU"/>
        </w:rPr>
        <w:t xml:space="preserve"> оптического волокна и кабеля со смещенной отсечкой</w:t>
      </w:r>
    </w:p>
    <w:p w14:paraId="7A99247B" w14:textId="5EAD59D1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 xml:space="preserve">Рекомендация МСЭ-Т G.709.4 (03/2020): Интерфейсы ближней связи OTU 25 и OTU 50G </w:t>
      </w:r>
    </w:p>
    <w:p w14:paraId="6019709A" w14:textId="190DA4EB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G.873.1 (2017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Испр</w:t>
      </w:r>
      <w:proofErr w:type="spellEnd"/>
      <w:r w:rsidRPr="00792D65">
        <w:rPr>
          <w:lang w:val="ru-RU"/>
        </w:rPr>
        <w:t>. 1 (03/2020)</w:t>
      </w:r>
    </w:p>
    <w:p w14:paraId="4B01AFC4" w14:textId="1854B525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G.984.3 (2014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Попр</w:t>
      </w:r>
      <w:proofErr w:type="spellEnd"/>
      <w:r w:rsidRPr="00792D65">
        <w:rPr>
          <w:lang w:val="ru-RU"/>
        </w:rPr>
        <w:t>. 1 (03/2020)</w:t>
      </w:r>
    </w:p>
    <w:p w14:paraId="1AC0DAA8" w14:textId="66C114D3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G.987.1 (2016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Испр</w:t>
      </w:r>
      <w:proofErr w:type="spellEnd"/>
      <w:r w:rsidRPr="00792D65">
        <w:rPr>
          <w:lang w:val="ru-RU"/>
        </w:rPr>
        <w:t>. 1 (03/2020)</w:t>
      </w:r>
    </w:p>
    <w:p w14:paraId="73911A72" w14:textId="3AF57029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G.987.3 (2014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Попр</w:t>
      </w:r>
      <w:proofErr w:type="spellEnd"/>
      <w:r w:rsidRPr="00792D65">
        <w:rPr>
          <w:lang w:val="ru-RU"/>
        </w:rPr>
        <w:t>. 1 (03/2020)</w:t>
      </w:r>
    </w:p>
    <w:p w14:paraId="20B08931" w14:textId="16791502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G.988 (2017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Попр</w:t>
      </w:r>
      <w:proofErr w:type="spellEnd"/>
      <w:r w:rsidRPr="00792D65">
        <w:rPr>
          <w:lang w:val="ru-RU"/>
        </w:rPr>
        <w:t>. 3 (03/2020)</w:t>
      </w:r>
    </w:p>
    <w:p w14:paraId="2F8BE75B" w14:textId="54301FB7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G.989.3 (2015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Попр</w:t>
      </w:r>
      <w:proofErr w:type="spellEnd"/>
      <w:r w:rsidRPr="00792D65">
        <w:rPr>
          <w:lang w:val="ru-RU"/>
        </w:rPr>
        <w:t>. 3 (03/2020)</w:t>
      </w:r>
    </w:p>
    <w:p w14:paraId="25375DA2" w14:textId="27B451D8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G.993.5 (2019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Испр</w:t>
      </w:r>
      <w:proofErr w:type="spellEnd"/>
      <w:r w:rsidRPr="00792D65">
        <w:rPr>
          <w:lang w:val="ru-RU"/>
        </w:rPr>
        <w:t>. 1 (03/2020)</w:t>
      </w:r>
    </w:p>
    <w:p w14:paraId="580FE5F1" w14:textId="113F8C87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G.994.1 (2018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Попр</w:t>
      </w:r>
      <w:proofErr w:type="spellEnd"/>
      <w:r w:rsidRPr="00792D65">
        <w:rPr>
          <w:lang w:val="ru-RU"/>
        </w:rPr>
        <w:t>. 1 (03/2020)</w:t>
      </w:r>
    </w:p>
    <w:p w14:paraId="74F54370" w14:textId="554872FA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G.997.2 (2019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Испр</w:t>
      </w:r>
      <w:proofErr w:type="spellEnd"/>
      <w:r w:rsidRPr="00792D65">
        <w:rPr>
          <w:lang w:val="ru-RU"/>
        </w:rPr>
        <w:t>. 1 (03/2020)</w:t>
      </w:r>
    </w:p>
    <w:p w14:paraId="00290751" w14:textId="297930A7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 xml:space="preserve">Рекомендация МСЭ-Т G.8032/Y.1344 (03/2020): </w:t>
      </w:r>
      <w:r w:rsidR="00F71731" w:rsidRPr="00792D65">
        <w:rPr>
          <w:lang w:val="ru-RU"/>
        </w:rPr>
        <w:t xml:space="preserve">Кольцевая защитная коммутация </w:t>
      </w:r>
      <w:proofErr w:type="spellStart"/>
      <w:r w:rsidR="00F71731" w:rsidRPr="00792D65">
        <w:rPr>
          <w:lang w:val="ru-RU"/>
        </w:rPr>
        <w:t>Ethernet</w:t>
      </w:r>
      <w:proofErr w:type="spellEnd"/>
    </w:p>
    <w:p w14:paraId="410A69FE" w14:textId="125A9B27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 xml:space="preserve">Рекомендация МСЭ-Т G.8260 (03/2020): </w:t>
      </w:r>
      <w:r w:rsidR="00F71731" w:rsidRPr="00792D65">
        <w:rPr>
          <w:lang w:val="ru-RU"/>
        </w:rPr>
        <w:t>Определения и терминология для синхронизации в пакетных сетях</w:t>
      </w:r>
    </w:p>
    <w:p w14:paraId="47911EA0" w14:textId="187E6DF6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G.8261/Y.1361 (2019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Попр</w:t>
      </w:r>
      <w:proofErr w:type="spellEnd"/>
      <w:r w:rsidRPr="00792D65">
        <w:rPr>
          <w:lang w:val="ru-RU"/>
        </w:rPr>
        <w:t>. 1 (03/2020)</w:t>
      </w:r>
    </w:p>
    <w:p w14:paraId="2550B0D3" w14:textId="59FDA3A2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G.8262/Y.1362 (2018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Попр</w:t>
      </w:r>
      <w:proofErr w:type="spellEnd"/>
      <w:r w:rsidRPr="00792D65">
        <w:rPr>
          <w:lang w:val="ru-RU"/>
        </w:rPr>
        <w:t>. 1 (03/2020)</w:t>
      </w:r>
    </w:p>
    <w:p w14:paraId="239C5A2F" w14:textId="5D28CE0F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="00F71731" w:rsidRPr="00792D65">
        <w:rPr>
          <w:lang w:val="ru-RU"/>
        </w:rPr>
        <w:tab/>
      </w:r>
      <w:r w:rsidRPr="00792D65">
        <w:rPr>
          <w:lang w:val="ru-RU"/>
        </w:rPr>
        <w:t xml:space="preserve">Рекомендация МСЭ-Т G.8271/Y.1366 (03/2020): </w:t>
      </w:r>
      <w:r w:rsidR="00F71731" w:rsidRPr="00792D65">
        <w:rPr>
          <w:lang w:val="ru-RU"/>
        </w:rPr>
        <w:t>Характеристики временной и фазовой синхронизации пакетных сетей</w:t>
      </w:r>
    </w:p>
    <w:p w14:paraId="403C7426" w14:textId="56007525" w:rsidR="00210E12" w:rsidRPr="00792D65" w:rsidRDefault="00210E12" w:rsidP="00210E12">
      <w:pPr>
        <w:ind w:left="284" w:hanging="284"/>
        <w:rPr>
          <w:spacing w:val="-2"/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</w:r>
      <w:r w:rsidRPr="00792D65">
        <w:rPr>
          <w:spacing w:val="-2"/>
          <w:lang w:val="ru-RU"/>
        </w:rPr>
        <w:t xml:space="preserve">Рекомендация МСЭ-Т G.8271.1/Y.1366.1 (03/2020): </w:t>
      </w:r>
      <w:r w:rsidR="00F71731" w:rsidRPr="00792D65">
        <w:rPr>
          <w:spacing w:val="-2"/>
          <w:lang w:val="ru-RU"/>
        </w:rPr>
        <w:t>Сетевые ограничения для временной синхронизации в сетях с коммутацией пакетов</w:t>
      </w:r>
    </w:p>
    <w:p w14:paraId="6A409CAF" w14:textId="477C0519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G.8272/Y.1367 (2018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Попр</w:t>
      </w:r>
      <w:proofErr w:type="spellEnd"/>
      <w:r w:rsidRPr="00792D65">
        <w:rPr>
          <w:lang w:val="ru-RU"/>
        </w:rPr>
        <w:t>. 1 (03/2020)</w:t>
      </w:r>
    </w:p>
    <w:p w14:paraId="4BC7DF55" w14:textId="7C8BC413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G.8273/Y.1368 (2018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Попр</w:t>
      </w:r>
      <w:proofErr w:type="spellEnd"/>
      <w:r w:rsidRPr="00792D65">
        <w:rPr>
          <w:lang w:val="ru-RU"/>
        </w:rPr>
        <w:t>. 1 (03/2020)</w:t>
      </w:r>
    </w:p>
    <w:p w14:paraId="4DCFA016" w14:textId="491A1082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G.8273.2/Y.1368.2 (2018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Попр</w:t>
      </w:r>
      <w:proofErr w:type="spellEnd"/>
      <w:r w:rsidRPr="00792D65">
        <w:rPr>
          <w:lang w:val="ru-RU"/>
        </w:rPr>
        <w:t>. 1 (03/2020)</w:t>
      </w:r>
    </w:p>
    <w:p w14:paraId="313D4E86" w14:textId="0AE88FBD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 xml:space="preserve">Рекомендация МСЭ-Т G.8273.4/Y.1368.4 (03/2020): </w:t>
      </w:r>
      <w:r w:rsidR="00F71731" w:rsidRPr="00792D65">
        <w:rPr>
          <w:lang w:val="ru-RU"/>
        </w:rPr>
        <w:t xml:space="preserve">Характеристики </w:t>
      </w:r>
      <w:proofErr w:type="spellStart"/>
      <w:r w:rsidR="00F71731" w:rsidRPr="00792D65">
        <w:rPr>
          <w:lang w:val="ru-RU"/>
        </w:rPr>
        <w:t>хронирования</w:t>
      </w:r>
      <w:proofErr w:type="spellEnd"/>
      <w:r w:rsidR="00F71731" w:rsidRPr="00792D65">
        <w:rPr>
          <w:lang w:val="ru-RU"/>
        </w:rPr>
        <w:t xml:space="preserve"> граничных часов электросвязи и ведомых часов времени электросвязи для использования с частичной поддержкой </w:t>
      </w:r>
      <w:proofErr w:type="spellStart"/>
      <w:r w:rsidR="00F71731" w:rsidRPr="00792D65">
        <w:rPr>
          <w:lang w:val="ru-RU"/>
        </w:rPr>
        <w:t>хронирования</w:t>
      </w:r>
      <w:proofErr w:type="spellEnd"/>
      <w:r w:rsidR="00F71731" w:rsidRPr="00792D65">
        <w:rPr>
          <w:lang w:val="ru-RU"/>
        </w:rPr>
        <w:t xml:space="preserve"> со стороны сети</w:t>
      </w:r>
    </w:p>
    <w:p w14:paraId="17FA3F0D" w14:textId="5A92410B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 xml:space="preserve">Рекомендация МСЭ-Т G.8275.1/Y.1369.1 (03/2020): </w:t>
      </w:r>
      <w:r w:rsidR="00F71731" w:rsidRPr="00792D65">
        <w:rPr>
          <w:lang w:val="ru-RU"/>
        </w:rPr>
        <w:t>Профиль электросвязи на основе протокола точного времени для фазовой/временной синхронизации с полной поддержкой по синхронизации от сети</w:t>
      </w:r>
    </w:p>
    <w:p w14:paraId="76519D6D" w14:textId="2513DAC6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 xml:space="preserve">Рекомендация МСЭ-Т G.8275.2/Y.1369.2 (03/2020): </w:t>
      </w:r>
      <w:r w:rsidR="00F71731" w:rsidRPr="00792D65">
        <w:rPr>
          <w:lang w:val="ru-RU"/>
        </w:rPr>
        <w:t>Профиль электросвязи на основе протокола точного времени для фазовой/временной синхронизации с частичной поддержкой по синхронизации от сети</w:t>
      </w:r>
    </w:p>
    <w:p w14:paraId="34115848" w14:textId="384819FC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G.9807.1 (2017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Испр</w:t>
      </w:r>
      <w:proofErr w:type="spellEnd"/>
      <w:r w:rsidRPr="00792D65">
        <w:rPr>
          <w:lang w:val="ru-RU"/>
        </w:rPr>
        <w:t>. 1 (03/2020)</w:t>
      </w:r>
    </w:p>
    <w:p w14:paraId="18749B66" w14:textId="37E9EEB1" w:rsidR="00210E12" w:rsidRPr="00792D65" w:rsidRDefault="00210E12" w:rsidP="00210E12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G.9961 (2018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Испр</w:t>
      </w:r>
      <w:proofErr w:type="spellEnd"/>
      <w:r w:rsidRPr="00792D65">
        <w:rPr>
          <w:lang w:val="ru-RU"/>
        </w:rPr>
        <w:t>. 2 (03/2020)</w:t>
      </w:r>
    </w:p>
    <w:p w14:paraId="7393F203" w14:textId="0A88A727" w:rsidR="006C1A36" w:rsidRPr="00792D65" w:rsidRDefault="00210E12" w:rsidP="00F71731">
      <w:pPr>
        <w:ind w:left="284" w:hanging="284"/>
        <w:rPr>
          <w:lang w:val="ru-RU"/>
        </w:rPr>
      </w:pPr>
      <w:r w:rsidRPr="00792D65">
        <w:rPr>
          <w:lang w:val="ru-RU"/>
        </w:rPr>
        <w:t xml:space="preserve">– </w:t>
      </w:r>
      <w:r w:rsidRPr="00792D65">
        <w:rPr>
          <w:lang w:val="ru-RU"/>
        </w:rPr>
        <w:tab/>
        <w:t>Рекомендация МСЭ-Т G.9962 (2018</w:t>
      </w:r>
      <w:r w:rsidR="00A11B8A" w:rsidRPr="00792D65">
        <w:rPr>
          <w:lang w:val="ru-RU"/>
        </w:rPr>
        <w:t xml:space="preserve"> г.</w:t>
      </w:r>
      <w:r w:rsidRPr="00792D65">
        <w:rPr>
          <w:lang w:val="ru-RU"/>
        </w:rPr>
        <w:t xml:space="preserve">) </w:t>
      </w:r>
      <w:proofErr w:type="spellStart"/>
      <w:r w:rsidRPr="00792D65">
        <w:rPr>
          <w:lang w:val="ru-RU"/>
        </w:rPr>
        <w:t>Испр</w:t>
      </w:r>
      <w:proofErr w:type="spellEnd"/>
      <w:r w:rsidRPr="00792D65">
        <w:rPr>
          <w:lang w:val="ru-RU"/>
        </w:rPr>
        <w:t>. 1 (03/2020)</w:t>
      </w:r>
    </w:p>
    <w:bookmarkEnd w:id="55"/>
    <w:p w14:paraId="340C852E" w14:textId="77777777" w:rsidR="00210E12" w:rsidRPr="00792D65" w:rsidRDefault="00210E12" w:rsidP="00210E12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792D65">
        <w:rPr>
          <w:szCs w:val="26"/>
          <w:lang w:val="ru-RU"/>
        </w:rPr>
        <w:lastRenderedPageBreak/>
        <w:t xml:space="preserve">Услуга телефонной связи </w:t>
      </w:r>
      <w:r w:rsidRPr="00792D65">
        <w:rPr>
          <w:szCs w:val="26"/>
          <w:lang w:val="ru-RU"/>
        </w:rPr>
        <w:br/>
        <w:t>(Рекомендация МСЭ-Т E.164)</w:t>
      </w:r>
    </w:p>
    <w:p w14:paraId="5F5DFB18" w14:textId="77777777" w:rsidR="00210E12" w:rsidRPr="00792D65" w:rsidRDefault="00210E12" w:rsidP="00210E12">
      <w:pPr>
        <w:jc w:val="center"/>
        <w:rPr>
          <w:lang w:val="ru-RU"/>
        </w:rPr>
      </w:pPr>
      <w:r w:rsidRPr="00792D65">
        <w:rPr>
          <w:lang w:val="ru-RU"/>
        </w:rPr>
        <w:t xml:space="preserve">url: </w:t>
      </w:r>
      <w:hyperlink r:id="rId15" w:history="1">
        <w:r w:rsidRPr="00792D65">
          <w:rPr>
            <w:rStyle w:val="Hyperlink"/>
            <w:color w:val="auto"/>
            <w:lang w:val="ru-RU"/>
          </w:rPr>
          <w:t>www.itu.int/itu-t/inr/nnp</w:t>
        </w:r>
      </w:hyperlink>
    </w:p>
    <w:p w14:paraId="3376A934" w14:textId="4185FCA1" w:rsidR="00210E12" w:rsidRPr="00792D65" w:rsidRDefault="00210E12" w:rsidP="00A11B8A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ru-RU"/>
        </w:rPr>
      </w:pPr>
      <w:r w:rsidRPr="00792D65">
        <w:rPr>
          <w:rFonts w:cs="Arial"/>
          <w:b/>
          <w:lang w:val="ru-RU"/>
        </w:rPr>
        <w:t xml:space="preserve">Иран </w:t>
      </w:r>
      <w:r w:rsidRPr="00792D65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6A45EF6D" w14:textId="4B00DD48" w:rsidR="00210E12" w:rsidRPr="00792D65" w:rsidRDefault="00210E12" w:rsidP="00210E12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792D65">
        <w:rPr>
          <w:rFonts w:cs="Arial"/>
          <w:lang w:val="ru-RU"/>
        </w:rPr>
        <w:t xml:space="preserve">Сообщение от </w:t>
      </w:r>
      <w:r w:rsidR="00F71731" w:rsidRPr="00792D65">
        <w:rPr>
          <w:rFonts w:cs="Arial"/>
          <w:lang w:val="ru-RU"/>
        </w:rPr>
        <w:t>18.III.2020</w:t>
      </w:r>
      <w:r w:rsidRPr="00792D65">
        <w:rPr>
          <w:rFonts w:cs="Arial"/>
          <w:lang w:val="ru-RU"/>
        </w:rPr>
        <w:t>:</w:t>
      </w:r>
    </w:p>
    <w:p w14:paraId="17FF2A00" w14:textId="4444A551" w:rsidR="00210E12" w:rsidRPr="00792D65" w:rsidRDefault="00210E12" w:rsidP="00210E12">
      <w:pPr>
        <w:rPr>
          <w:rFonts w:cs="Arial"/>
          <w:lang w:val="ru-RU"/>
        </w:rPr>
      </w:pPr>
      <w:r w:rsidRPr="00792D65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792D65">
        <w:rPr>
          <w:rFonts w:asciiTheme="minorHAnsi" w:hAnsiTheme="minorHAnsi" w:cs="Arial"/>
          <w:lang w:val="ru-RU"/>
        </w:rPr>
        <w:t>, Тегеран</w:t>
      </w:r>
      <w:r w:rsidRPr="00792D65">
        <w:rPr>
          <w:rFonts w:cs="Arial"/>
          <w:lang w:val="ru-RU"/>
        </w:rPr>
        <w:t xml:space="preserve">, </w:t>
      </w:r>
      <w:r w:rsidRPr="00792D65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792D65">
        <w:rPr>
          <w:rFonts w:cs="Arial"/>
          <w:lang w:val="ru-RU"/>
        </w:rPr>
        <w:t>.</w:t>
      </w:r>
    </w:p>
    <w:p w14:paraId="32FB1014" w14:textId="77777777" w:rsidR="00210E12" w:rsidRPr="00792D65" w:rsidRDefault="00210E12" w:rsidP="003538CD">
      <w:pPr>
        <w:spacing w:before="240"/>
        <w:jc w:val="center"/>
        <w:rPr>
          <w:rFonts w:asciiTheme="minorHAnsi" w:hAnsiTheme="minorHAnsi" w:cs="Arial"/>
          <w:lang w:val="ru-RU"/>
        </w:rPr>
      </w:pPr>
      <w:r w:rsidRPr="00792D65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64A48D14" w14:textId="77777777" w:rsidR="00210E12" w:rsidRPr="00792D65" w:rsidRDefault="00210E12" w:rsidP="00210E12">
      <w:pPr>
        <w:rPr>
          <w:lang w:val="ru-RU"/>
        </w:rPr>
      </w:pPr>
      <w:r w:rsidRPr="00792D65">
        <w:rPr>
          <w:b/>
          <w:lang w:val="ru-RU"/>
        </w:rPr>
        <w:t>1</w:t>
      </w:r>
      <w:r w:rsidRPr="00792D65">
        <w:rPr>
          <w:b/>
          <w:lang w:val="ru-RU"/>
        </w:rPr>
        <w:tab/>
      </w:r>
      <w:r w:rsidRPr="00792D65">
        <w:rPr>
          <w:b/>
          <w:bCs/>
          <w:lang w:val="ru-RU"/>
        </w:rPr>
        <w:t>Общая информация</w:t>
      </w:r>
    </w:p>
    <w:p w14:paraId="17C532DA" w14:textId="77777777" w:rsidR="00210E12" w:rsidRPr="00792D65" w:rsidRDefault="00210E12" w:rsidP="00210E12">
      <w:pPr>
        <w:rPr>
          <w:lang w:val="ru-RU"/>
        </w:rPr>
      </w:pPr>
      <w:r w:rsidRPr="00792D65">
        <w:rPr>
          <w:lang w:val="ru-RU"/>
        </w:rPr>
        <w:t>План нумерации E.164 Ирана:</w:t>
      </w:r>
    </w:p>
    <w:p w14:paraId="033C8EF8" w14:textId="77777777" w:rsidR="00210E12" w:rsidRPr="00792D65" w:rsidRDefault="00210E12" w:rsidP="00210E12">
      <w:pPr>
        <w:spacing w:before="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Код страны: +98</w:t>
      </w:r>
    </w:p>
    <w:p w14:paraId="4545754B" w14:textId="77777777" w:rsidR="00210E12" w:rsidRPr="00792D65" w:rsidRDefault="00210E12" w:rsidP="00210E12">
      <w:pPr>
        <w:spacing w:before="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Международный префикс: 00</w:t>
      </w:r>
    </w:p>
    <w:p w14:paraId="14B196BE" w14:textId="77777777" w:rsidR="00210E12" w:rsidRPr="00792D65" w:rsidRDefault="00210E12" w:rsidP="00210E12">
      <w:pPr>
        <w:spacing w:before="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Национальный префикс: 0</w:t>
      </w:r>
    </w:p>
    <w:p w14:paraId="7BF0AEFE" w14:textId="37B9E411" w:rsidR="00210E12" w:rsidRPr="00792D65" w:rsidRDefault="00210E12" w:rsidP="00210E12">
      <w:pPr>
        <w:spacing w:before="0"/>
        <w:ind w:left="567"/>
        <w:jc w:val="left"/>
        <w:rPr>
          <w:lang w:val="ru-RU"/>
        </w:rPr>
      </w:pPr>
      <w:r w:rsidRPr="00792D65">
        <w:rPr>
          <w:lang w:val="ru-RU"/>
        </w:rPr>
        <w:t>Для осуществления национальных вызовов необходимо набирать этот префикс перед всеми</w:t>
      </w:r>
      <w:r w:rsidR="005A0D30" w:rsidRPr="00792D65">
        <w:rPr>
          <w:lang w:val="ru-RU"/>
        </w:rPr>
        <w:t xml:space="preserve"> </w:t>
      </w:r>
      <w:r w:rsidRPr="00792D65">
        <w:rPr>
          <w:lang w:val="ru-RU"/>
        </w:rPr>
        <w:t>телефонными</w:t>
      </w:r>
      <w:r w:rsidR="005A0D30" w:rsidRPr="00792D65">
        <w:rPr>
          <w:lang w:val="ru-RU"/>
        </w:rPr>
        <w:t xml:space="preserve"> </w:t>
      </w:r>
      <w:r w:rsidRPr="00792D65">
        <w:rPr>
          <w:lang w:val="ru-RU"/>
        </w:rPr>
        <w:t xml:space="preserve">номерами, за исключением коротких номеров. </w:t>
      </w:r>
      <w:r w:rsidRPr="00792D65">
        <w:rPr>
          <w:lang w:val="ru-RU"/>
        </w:rPr>
        <w:br/>
        <w:t xml:space="preserve">Не следует набирать при вызове из-за границы. </w:t>
      </w:r>
    </w:p>
    <w:p w14:paraId="5B763A69" w14:textId="77777777" w:rsidR="00210E12" w:rsidRPr="00792D65" w:rsidRDefault="00210E12" w:rsidP="00210E12">
      <w:pPr>
        <w:spacing w:before="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Национальный код пункта назначения: 2 цифры.</w:t>
      </w:r>
    </w:p>
    <w:p w14:paraId="61ABBCF6" w14:textId="77777777" w:rsidR="00210E12" w:rsidRPr="00792D65" w:rsidRDefault="00210E12" w:rsidP="00210E12">
      <w:pPr>
        <w:rPr>
          <w:b/>
          <w:bCs/>
          <w:lang w:val="ru-RU"/>
        </w:rPr>
      </w:pPr>
      <w:r w:rsidRPr="00792D65">
        <w:rPr>
          <w:b/>
          <w:bCs/>
          <w:lang w:val="ru-RU"/>
        </w:rPr>
        <w:t>2</w:t>
      </w:r>
      <w:r w:rsidRPr="00792D65">
        <w:rPr>
          <w:b/>
          <w:bCs/>
          <w:lang w:val="ru-RU"/>
        </w:rPr>
        <w:tab/>
        <w:t>Подробные данные плана нумерации</w:t>
      </w:r>
    </w:p>
    <w:p w14:paraId="147D1C03" w14:textId="77777777" w:rsidR="00210E12" w:rsidRPr="00792D65" w:rsidRDefault="00210E12" w:rsidP="00210E12">
      <w:pPr>
        <w:spacing w:before="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NDC: Национальный код пункта назначения</w:t>
      </w:r>
    </w:p>
    <w:p w14:paraId="1EA84F1F" w14:textId="77777777" w:rsidR="00210E12" w:rsidRPr="00792D65" w:rsidRDefault="00210E12" w:rsidP="00210E12">
      <w:pPr>
        <w:spacing w:before="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NSN: Национальный значащий номер (NDC + SN)</w:t>
      </w:r>
    </w:p>
    <w:p w14:paraId="39F01C4C" w14:textId="280409EF" w:rsidR="00210E12" w:rsidRPr="00792D65" w:rsidRDefault="00210E12" w:rsidP="00210E12">
      <w:pPr>
        <w:keepNext/>
        <w:tabs>
          <w:tab w:val="clear" w:pos="5387"/>
          <w:tab w:val="left" w:pos="5670"/>
        </w:tabs>
        <w:spacing w:before="80"/>
        <w:jc w:val="left"/>
        <w:rPr>
          <w:lang w:val="ru-RU"/>
        </w:rPr>
      </w:pPr>
      <w:r w:rsidRPr="00792D65">
        <w:rPr>
          <w:lang w:val="ru-RU"/>
        </w:rPr>
        <w:t>Минимальная длина номера (исключая код страны) сос</w:t>
      </w:r>
      <w:r w:rsidR="008C24E3" w:rsidRPr="00792D65">
        <w:rPr>
          <w:lang w:val="ru-RU"/>
        </w:rPr>
        <w:t xml:space="preserve">тавляет </w:t>
      </w:r>
      <w:r w:rsidR="008C24E3" w:rsidRPr="00792D65">
        <w:rPr>
          <w:lang w:val="ru-RU"/>
        </w:rPr>
        <w:tab/>
      </w:r>
      <w:r w:rsidR="005A0D30" w:rsidRPr="00792D65">
        <w:rPr>
          <w:lang w:val="ru-RU"/>
        </w:rPr>
        <w:t xml:space="preserve">  </w:t>
      </w:r>
      <w:r w:rsidR="008C24E3" w:rsidRPr="00792D65">
        <w:rPr>
          <w:lang w:val="ru-RU"/>
        </w:rPr>
        <w:t>5 цифр</w:t>
      </w:r>
      <w:r w:rsidRPr="00792D65">
        <w:rPr>
          <w:lang w:val="ru-RU"/>
        </w:rPr>
        <w:br/>
        <w:t xml:space="preserve">Максимальная длина номера (исключая код страны) составляет </w:t>
      </w:r>
      <w:r w:rsidRPr="00792D65">
        <w:rPr>
          <w:lang w:val="ru-RU"/>
        </w:rPr>
        <w:tab/>
        <w:t>10 цифр</w:t>
      </w:r>
    </w:p>
    <w:p w14:paraId="4B7A66C0" w14:textId="77777777" w:rsidR="00210E12" w:rsidRPr="00792D65" w:rsidRDefault="00210E12" w:rsidP="00210E12">
      <w:pPr>
        <w:spacing w:before="240" w:after="120"/>
        <w:jc w:val="center"/>
        <w:rPr>
          <w:b/>
          <w:bCs/>
          <w:lang w:val="ru-RU"/>
        </w:rPr>
      </w:pPr>
      <w:r w:rsidRPr="00792D65">
        <w:rPr>
          <w:b/>
          <w:bCs/>
          <w:lang w:val="ru-RU"/>
        </w:rPr>
        <w:t>Схема нумерации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268"/>
        <w:gridCol w:w="4536"/>
      </w:tblGrid>
      <w:tr w:rsidR="00210E12" w:rsidRPr="00792D65" w14:paraId="53E89FD6" w14:textId="77777777" w:rsidTr="00F5445C">
        <w:trPr>
          <w:cantSplit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1C4B71B" w14:textId="77777777" w:rsidR="00210E12" w:rsidRPr="00792D65" w:rsidRDefault="00210E12" w:rsidP="00F5445C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2B15B1A" w14:textId="77777777" w:rsidR="00210E12" w:rsidRPr="00792D65" w:rsidRDefault="00210E12" w:rsidP="00210E12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00DB8C" w14:textId="77777777" w:rsidR="00210E12" w:rsidRPr="00792D65" w:rsidRDefault="00210E12" w:rsidP="00F5445C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3614D" w14:textId="77777777" w:rsidR="00210E12" w:rsidRPr="00792D65" w:rsidRDefault="00210E12" w:rsidP="00F5445C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210E12" w:rsidRPr="00792D65" w14:paraId="6C35FA8C" w14:textId="77777777" w:rsidTr="00F5445C">
        <w:trPr>
          <w:cantSplit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E48BEEB" w14:textId="77777777" w:rsidR="00210E12" w:rsidRPr="00792D65" w:rsidRDefault="00210E12" w:rsidP="00F5445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7D0FF9B" w14:textId="77777777" w:rsidR="00210E12" w:rsidRPr="00792D65" w:rsidRDefault="00210E12" w:rsidP="00210E12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7EACD07" w14:textId="77777777" w:rsidR="00210E12" w:rsidRPr="00792D65" w:rsidRDefault="00210E12" w:rsidP="00210E12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C858B6" w14:textId="77777777" w:rsidR="00210E12" w:rsidRPr="00792D65" w:rsidRDefault="00210E12" w:rsidP="00F5445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002FC8" w14:textId="77777777" w:rsidR="00210E12" w:rsidRPr="00792D65" w:rsidRDefault="00210E12" w:rsidP="00F5445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1A3CB4A0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D9C67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9FBBF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F9D801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E074D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EEDA6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Мазандаран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4161D83A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EA1B7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2D818C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CFAA5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C73E5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B0B02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Гилян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33D71A7D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B0F4A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A74EE3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8A439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4FCBA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4395C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Голестан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20A91FBF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2003A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38FA22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E0A35F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E8561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3C983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210E12" w:rsidRPr="00792D65" w14:paraId="1B266073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33B61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DD1959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223D61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99881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0753C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Семнан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1999E9E0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4EDD1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858A5C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19C9AE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5B056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EA4D0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210E12" w:rsidRPr="00792D65" w14:paraId="269C8E71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ADF22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303382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3504E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09E35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6451A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210E12" w:rsidRPr="00792D65" w14:paraId="1C013014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114FA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2A9CC1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C6A1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0E9CE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A5BAE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210E12" w:rsidRPr="00792D65" w14:paraId="1182B4FF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9E2D2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3732B7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A198EF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74C57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C757D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210E12" w:rsidRPr="00792D65" w14:paraId="3960AC30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6649D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2BA795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C8B6E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1C8E9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97CB5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210E12" w:rsidRPr="00792D65" w14:paraId="50695C70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BA7059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74E80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F69C14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CE79F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28E1C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0B33FCC8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0C1EC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05E6A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6E6239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BAD82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0454B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Язд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42D835C4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752C8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39B611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0A9C85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2354F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802A0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Чахар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-Махал-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Бахтияри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719D35A0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936C0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A441D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7F2507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BC7FC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7E76B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210E12" w:rsidRPr="00792D65" w14:paraId="3EA26F4D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1F319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BE2813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143FE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E4B3C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D17C8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210E12" w:rsidRPr="00792D65" w14:paraId="7D5AAA58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94C24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EDE772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D4EF89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F61CA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B53FB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Ардабил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64623B3A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45E1C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F2CFFC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21975D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B8BA0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C67AD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Разави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-Хорасан)</w:t>
            </w:r>
          </w:p>
        </w:tc>
      </w:tr>
      <w:tr w:rsidR="00210E12" w:rsidRPr="00792D65" w14:paraId="19EC7F87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870CB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FFB0DC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309C6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EBC80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66558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Систан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Белуджистан)</w:t>
            </w:r>
          </w:p>
        </w:tc>
      </w:tr>
      <w:tr w:rsidR="00210E12" w:rsidRPr="00792D65" w14:paraId="75F6870D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E5233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844E7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31D8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4F6B0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CAAA5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210E12" w:rsidRPr="00792D65" w14:paraId="3F27B8D1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A7F2B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16123D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C6B93B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BCC4B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D3170A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210E12" w:rsidRPr="00792D65" w14:paraId="734CC3ED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EA103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7C726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3DDF9E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B8701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B0E4F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Хузестан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28EDBCB7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05400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7619CB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C8650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D78C3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29E97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Лорестан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6D6BE8E7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6D8D8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B2DBC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768041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231A39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1EA0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210E12" w:rsidRPr="00792D65" w14:paraId="3F4B5223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D2E85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294121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B466CD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D8C22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9E345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Кохгилуйе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Бойерахмад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01708048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9AE2B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7F30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321827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D538C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F0155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Хормозган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76984D87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F6086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ADEEE7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B2E6C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4CA92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02FC5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Бушехр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64AB6E76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E33AD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551B4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035B9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DD749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CDA7C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Хамадан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22196A62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B9A2E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AB18F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E9732D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F46F1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55EAB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Керманшахан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2FA96EC1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13028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54AF1D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CEBC9B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2674A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7000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210E12" w:rsidRPr="00792D65" w14:paraId="5EF140ED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0AA3E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3E9AD4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C67C8D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A4F64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88DF7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Маркази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3110A2C6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54B17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2A101C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B8B3C7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D5963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F062F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Курдестан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210E12" w:rsidRPr="00792D65" w14:paraId="30549ED9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415CF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997F05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AAE19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9D6AF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1CA0E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360CD984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5EACC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16D56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0600CE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59824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E7C21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73CA7A82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016E5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F24A09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0EF39E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A4BEA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32E6B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7F6E3AD6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CAC09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4C3CC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C352F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519C1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DD6B6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69F06BBB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D41D9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7F77B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2106E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1331E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6D235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07A94D86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61E39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63E41B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329CA7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B0790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1FCA8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12A2EF0F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0FD52A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716AAC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162E1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F2E78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A8B7D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4B5208D3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B9CE7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32980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FF147E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C1F85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61284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55328BCC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295DD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02F7F9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EFDBA1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C996F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B155B9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3EF80E61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29F90A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43A5A2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36301D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0907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130D7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0FF7591F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4C870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E46DE3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58513D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317EB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D6AEA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210E12" w:rsidRPr="00792D65" w14:paraId="31D72441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22B7E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F6EBBF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BEC06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7E3D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1D9B2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210E12" w:rsidRPr="00792D65" w14:paraId="58A66547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96A4B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399E74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8094CC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D9029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463D3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210E12" w:rsidRPr="00792D65" w14:paraId="48DEB4A1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8844E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C7881D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BD9D99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53D7F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91E3D9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210E12" w:rsidRPr="00792D65" w14:paraId="62CEA1ED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C4523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91E323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C39E8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A5F26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50D38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210E12" w:rsidRPr="00792D65" w14:paraId="0B6FE5FD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26E56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3C68C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8B8C02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86DEC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1C442A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210E12" w:rsidRPr="00792D65" w14:paraId="1211A668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D6CF8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E39BB2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D8E3F7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AE4E9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09410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210E12" w:rsidRPr="00792D65" w14:paraId="12ECEBBC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29A1F9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379E2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BB301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2F8CE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3CA759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210E12" w:rsidRPr="00792D65" w14:paraId="25CE11AE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1C3C1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792D65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398842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2D2045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3BDE2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C6EF0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210E12" w:rsidRPr="00792D65" w14:paraId="683AAE81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9042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71DC29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17D227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E62A6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F4FA8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210E12" w:rsidRPr="00792D65" w14:paraId="2BC0F063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4578E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3D3C25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3930AE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0D69D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A3174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210E12" w:rsidRPr="00792D65" w14:paraId="2E87C108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D2C78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3D5D6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35570B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5908E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B8545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210E12" w:rsidRPr="00792D65" w14:paraId="4E64AB54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05115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76403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8A7E7B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23223A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E4FA5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5B5E0B86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0D998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C85625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9D8B74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FBBBF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665F2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02E65578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ED0D4A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23A22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109CF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619D2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D76FB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35789358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698BB9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221BB7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8E0E5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C9687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BA5C6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68E6DF98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9775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239B9E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15EEF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7D493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спутниковой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F2B8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2EA05D3D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1CB17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D12DF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DD7A2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A41C2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D828C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4584477D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25C10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6A2705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67B49F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890E6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F9782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2C0DECB6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B76AE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8C768E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AD1B9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0899A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</w:t>
            </w:r>
            <w:proofErr w:type="spellEnd"/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 общего 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FB197F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7BA27192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3ED83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F95E24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9D72B5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46453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DB644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290E6A07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EBEB5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AF82C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38EBE7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BECE1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F4312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217390FE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90665B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577CDED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023F7C2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EE48E4A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1338B4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29F985E5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98E247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D19819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68D0C3E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1B7B9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56049B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0BC083DB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492587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D57AE02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7BB5D1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9EF177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4632CF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61DA8701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38F1BA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424F79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93B239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CD01EA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734061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4847F18A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77A2BB9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4EC236F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218414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78C0B9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2A67E4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36EAAFD8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B0A235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EFB644E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D43BCAF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AAA4FD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2C5521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2A118024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468BE7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160DD7D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C1DC59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32597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F9F371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0F3C61B9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C6DB88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84DBA0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8E6C9C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8D6CCD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37CA11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05113EA4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A7DA79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192F3DE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DA2655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A167E5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BF9B13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1EB59ED1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19CC60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6652FE9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2EC0126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F4C56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346D06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602B6736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89A6F8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7B538FB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E57ABBC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46407C4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C8AB41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19D980C9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C237DC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89DEC9F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D8B972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F32BC1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865862E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6B64DBB7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2E4BFA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258F1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EE191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45CE7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0D904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6D6788D7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4DF937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5E5EA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6275A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475B1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7F0EC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4106B9B5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F98D0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A509C1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742FBF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5864F6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26228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159C5A9F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F1E7C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114AB1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6B6BB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108920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696032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5537" w:rsidRPr="00255537" w14:paraId="6036A687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E7CCD2" w14:textId="03990E06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A95FE4" w14:textId="21BB9E20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D0923C" w14:textId="35ADEFF7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86CA8F" w14:textId="279A5DB2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15A3B8" w14:textId="163AFE1B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НОВЫЙ</w:t>
            </w:r>
          </w:p>
        </w:tc>
      </w:tr>
      <w:tr w:rsidR="00255537" w:rsidRPr="00255537" w14:paraId="7DC48DA7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6C37EF" w14:textId="283672A9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AAB6AC" w14:textId="4BD98B2B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2EBF39" w14:textId="73BCDF4A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6AC646" w14:textId="0B9171DC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4539BA" w14:textId="4D8FA6BD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НОВЫЙ</w:t>
            </w:r>
          </w:p>
        </w:tc>
      </w:tr>
      <w:tr w:rsidR="00255537" w:rsidRPr="00255537" w14:paraId="62B59E29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57F317" w14:textId="132A7847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1566CE" w14:textId="5F54F39D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159376" w14:textId="5912B43C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C70BEA" w14:textId="20BCDF5E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20D5C5" w14:textId="58D924C4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НОВЫЙ</w:t>
            </w:r>
          </w:p>
        </w:tc>
      </w:tr>
      <w:tr w:rsidR="00255537" w:rsidRPr="00255537" w14:paraId="2EEB4E55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5163F5" w14:textId="2481346F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74933B" w14:textId="0BC54C76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41278E" w14:textId="2B12FEF2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976CB8" w14:textId="4605032C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32AB88" w14:textId="5041F869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НОВЫЙ</w:t>
            </w:r>
          </w:p>
        </w:tc>
      </w:tr>
      <w:tr w:rsidR="00255537" w:rsidRPr="00255537" w14:paraId="384A09F5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5B7D19" w14:textId="612B74F0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DB1076" w14:textId="5B32177E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133352" w14:textId="2BBC23BA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A489F5" w14:textId="1F7A9732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4D6C8B" w14:textId="2D483E33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НОВЫЙ</w:t>
            </w:r>
          </w:p>
        </w:tc>
      </w:tr>
      <w:tr w:rsidR="00255537" w:rsidRPr="00255537" w14:paraId="14DD8D3A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1FF6B0" w14:textId="63162826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47844C" w14:textId="640F2972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AB2097" w14:textId="34B5ECFB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0E178D" w14:textId="2C5A2125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AA35C4" w14:textId="3AFAE52E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НОВЫЙ</w:t>
            </w:r>
          </w:p>
        </w:tc>
      </w:tr>
      <w:tr w:rsidR="00255537" w:rsidRPr="00255537" w14:paraId="7D587D5A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EDDC91" w14:textId="297F8BC9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335CB3" w14:textId="1D225E89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781773" w14:textId="4A91704E" w:rsidR="00F71731" w:rsidRPr="00255537" w:rsidRDefault="00F71731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283C3E" w14:textId="7C9291BB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9BE978" w14:textId="6C84C357" w:rsidR="00F71731" w:rsidRPr="00255537" w:rsidRDefault="00F71731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55537">
              <w:rPr>
                <w:rFonts w:cstheme="majorBidi"/>
                <w:color w:val="FF0000"/>
                <w:sz w:val="18"/>
                <w:szCs w:val="18"/>
                <w:lang w:val="ru-RU"/>
              </w:rPr>
              <w:t>НОВЫЙ</w:t>
            </w:r>
          </w:p>
        </w:tc>
      </w:tr>
      <w:tr w:rsidR="00210E12" w:rsidRPr="00792D65" w14:paraId="7039C47F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4D545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AA3C03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CD4330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976B4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FAFFF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0BB28306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34375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3B0FF1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DF7195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15439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CE9EE5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37195525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5929C3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A3FA9A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D1BAD8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F99C3B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B39E9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10E12" w:rsidRPr="00792D65" w14:paraId="7F20B171" w14:textId="77777777" w:rsidTr="00F544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E43A71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A2DE44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588AF" w14:textId="77777777" w:rsidR="00210E12" w:rsidRPr="00792D65" w:rsidRDefault="00210E12" w:rsidP="00F5445C">
            <w:pPr>
              <w:spacing w:before="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C95AF8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B3BB2D" w14:textId="77777777" w:rsidR="00210E12" w:rsidRPr="00792D65" w:rsidRDefault="00210E12" w:rsidP="00F5445C">
            <w:pPr>
              <w:spacing w:before="0"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2444453F" w14:textId="77777777" w:rsidR="00210E12" w:rsidRPr="00792D65" w:rsidRDefault="00210E12" w:rsidP="00210E12">
      <w:pPr>
        <w:spacing w:before="240"/>
        <w:jc w:val="left"/>
        <w:rPr>
          <w:lang w:val="ru-RU"/>
        </w:rPr>
      </w:pPr>
      <w:r w:rsidRPr="00792D65">
        <w:rPr>
          <w:lang w:val="ru-RU"/>
        </w:rPr>
        <w:t>Для контактов:</w:t>
      </w:r>
    </w:p>
    <w:p w14:paraId="6A214BD7" w14:textId="24FF81AC" w:rsidR="00210E12" w:rsidRPr="00792D65" w:rsidRDefault="00210E12" w:rsidP="00210E1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bCs/>
          <w:lang w:val="ru-RU"/>
        </w:rPr>
      </w:pPr>
      <w:r w:rsidRPr="00792D65">
        <w:rPr>
          <w:lang w:val="ru-RU"/>
        </w:rPr>
        <w:tab/>
      </w:r>
      <w:proofErr w:type="spellStart"/>
      <w:r w:rsidRPr="00792D65">
        <w:rPr>
          <w:lang w:val="ru-RU"/>
        </w:rPr>
        <w:t>Alireza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Darvishi</w:t>
      </w:r>
      <w:proofErr w:type="spellEnd"/>
      <w:r w:rsidRPr="00792D65">
        <w:rPr>
          <w:lang w:val="ru-RU"/>
        </w:rPr>
        <w:br/>
      </w:r>
      <w:proofErr w:type="spellStart"/>
      <w:r w:rsidRPr="00792D65">
        <w:rPr>
          <w:lang w:val="ru-RU"/>
        </w:rPr>
        <w:t>Director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General</w:t>
      </w:r>
      <w:proofErr w:type="spellEnd"/>
      <w:r w:rsidRPr="00792D65">
        <w:rPr>
          <w:lang w:val="ru-RU"/>
        </w:rPr>
        <w:t xml:space="preserve">, </w:t>
      </w:r>
      <w:proofErr w:type="spellStart"/>
      <w:r w:rsidRPr="00792D65">
        <w:rPr>
          <w:lang w:val="ru-RU"/>
        </w:rPr>
        <w:t>International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Organizations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Bureau</w:t>
      </w:r>
      <w:proofErr w:type="spellEnd"/>
      <w:r w:rsidRPr="00792D65">
        <w:rPr>
          <w:lang w:val="ru-RU"/>
        </w:rPr>
        <w:t>,</w:t>
      </w:r>
      <w:r w:rsidRPr="00792D65">
        <w:rPr>
          <w:lang w:val="ru-RU"/>
        </w:rPr>
        <w:br/>
      </w:r>
      <w:proofErr w:type="spellStart"/>
      <w:r w:rsidRPr="00792D65">
        <w:rPr>
          <w:lang w:val="ru-RU"/>
        </w:rPr>
        <w:t>Communications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Regulatory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Authority</w:t>
      </w:r>
      <w:proofErr w:type="spellEnd"/>
      <w:r w:rsidRPr="00792D65">
        <w:rPr>
          <w:lang w:val="ru-RU"/>
        </w:rPr>
        <w:t xml:space="preserve"> (CRA)</w:t>
      </w:r>
      <w:r w:rsidRPr="00792D65">
        <w:rPr>
          <w:lang w:val="ru-RU"/>
        </w:rPr>
        <w:br/>
      </w:r>
      <w:proofErr w:type="spellStart"/>
      <w:r w:rsidRPr="00792D65">
        <w:rPr>
          <w:lang w:val="ru-RU"/>
        </w:rPr>
        <w:t>Ministry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of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Information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and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Communication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Technology</w:t>
      </w:r>
      <w:proofErr w:type="spellEnd"/>
      <w:r w:rsidRPr="00792D65">
        <w:rPr>
          <w:lang w:val="ru-RU"/>
        </w:rPr>
        <w:br/>
        <w:t xml:space="preserve">15598 TEHRAN </w:t>
      </w:r>
      <w:r w:rsidRPr="00792D65">
        <w:rPr>
          <w:lang w:val="ru-RU"/>
        </w:rPr>
        <w:br/>
      </w:r>
      <w:proofErr w:type="spellStart"/>
      <w:r w:rsidRPr="00792D65">
        <w:rPr>
          <w:lang w:val="ru-RU"/>
        </w:rPr>
        <w:t>Iran</w:t>
      </w:r>
      <w:proofErr w:type="spellEnd"/>
      <w:r w:rsidRPr="00792D65">
        <w:rPr>
          <w:lang w:val="ru-RU"/>
        </w:rPr>
        <w:t xml:space="preserve"> (</w:t>
      </w:r>
      <w:proofErr w:type="spellStart"/>
      <w:r w:rsidRPr="00792D65">
        <w:rPr>
          <w:lang w:val="ru-RU"/>
        </w:rPr>
        <w:t>Islamic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Republic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of</w:t>
      </w:r>
      <w:proofErr w:type="spellEnd"/>
      <w:r w:rsidRPr="00792D65">
        <w:rPr>
          <w:lang w:val="ru-RU"/>
        </w:rPr>
        <w:t xml:space="preserve">) </w:t>
      </w:r>
      <w:r w:rsidRPr="00792D65">
        <w:rPr>
          <w:lang w:val="ru-RU"/>
        </w:rPr>
        <w:br/>
        <w:t>Тел.:</w:t>
      </w:r>
      <w:r w:rsidRPr="00792D65">
        <w:rPr>
          <w:lang w:val="ru-RU"/>
        </w:rPr>
        <w:tab/>
        <w:t>+98 21 89662201</w:t>
      </w:r>
      <w:r w:rsidRPr="00792D65">
        <w:rPr>
          <w:lang w:val="ru-RU"/>
        </w:rPr>
        <w:br/>
        <w:t xml:space="preserve">Факс: </w:t>
      </w:r>
      <w:r w:rsidRPr="00792D65">
        <w:rPr>
          <w:lang w:val="ru-RU"/>
        </w:rPr>
        <w:tab/>
        <w:t>+98 21 88468999</w:t>
      </w:r>
      <w:r w:rsidRPr="00792D65">
        <w:rPr>
          <w:lang w:val="ru-RU"/>
        </w:rPr>
        <w:br/>
        <w:t>Эл. почта:</w:t>
      </w:r>
      <w:r w:rsidRPr="00792D65">
        <w:rPr>
          <w:lang w:val="ru-RU"/>
        </w:rPr>
        <w:tab/>
      </w:r>
      <w:hyperlink r:id="rId16" w:history="1">
        <w:r w:rsidRPr="00792D65">
          <w:rPr>
            <w:rStyle w:val="Hyperlink"/>
            <w:lang w:val="ru-RU"/>
          </w:rPr>
          <w:t>darvishi@cra.ir</w:t>
        </w:r>
      </w:hyperlink>
      <w:r w:rsidRPr="00792D65">
        <w:rPr>
          <w:lang w:val="ru-RU"/>
        </w:rPr>
        <w:br/>
        <w:t xml:space="preserve">URL: </w:t>
      </w:r>
      <w:r w:rsidRPr="00792D65">
        <w:rPr>
          <w:lang w:val="ru-RU"/>
        </w:rPr>
        <w:tab/>
      </w:r>
      <w:hyperlink r:id="rId17" w:history="1">
        <w:r w:rsidRPr="00792D65">
          <w:rPr>
            <w:rStyle w:val="Hyperlink"/>
            <w:lang w:val="ru-RU"/>
          </w:rPr>
          <w:t>www.cra.ir</w:t>
        </w:r>
      </w:hyperlink>
    </w:p>
    <w:p w14:paraId="1A675BA9" w14:textId="4A8C77A4" w:rsidR="00210E12" w:rsidRPr="00792D65" w:rsidRDefault="00210E12" w:rsidP="00210E12">
      <w:pPr>
        <w:keepNext/>
        <w:keepLines/>
        <w:pageBreakBefore/>
        <w:spacing w:before="0" w:after="60"/>
        <w:outlineLvl w:val="3"/>
        <w:rPr>
          <w:rFonts w:cs="Arial"/>
          <w:bCs/>
          <w:i/>
          <w:iCs/>
          <w:lang w:val="ru-RU"/>
        </w:rPr>
      </w:pPr>
      <w:r w:rsidRPr="00792D65">
        <w:rPr>
          <w:rFonts w:cs="Arial"/>
          <w:b/>
          <w:bCs/>
          <w:lang w:val="ru-RU"/>
        </w:rPr>
        <w:lastRenderedPageBreak/>
        <w:t>Монголия (код страны +976)</w:t>
      </w:r>
    </w:p>
    <w:p w14:paraId="0A343319" w14:textId="3CA851D2" w:rsidR="00210E12" w:rsidRPr="00792D65" w:rsidRDefault="00210E12" w:rsidP="00210E12">
      <w:pPr>
        <w:tabs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cs="Arial"/>
          <w:bCs/>
          <w:lang w:val="ru-RU"/>
        </w:rPr>
      </w:pPr>
      <w:r w:rsidRPr="00792D65">
        <w:rPr>
          <w:rFonts w:cs="Arial"/>
          <w:bCs/>
          <w:lang w:val="ru-RU"/>
        </w:rPr>
        <w:t xml:space="preserve">Сообщение от </w:t>
      </w:r>
      <w:r w:rsidR="00F71731" w:rsidRPr="00792D65">
        <w:rPr>
          <w:rFonts w:cs="Arial"/>
          <w:bCs/>
          <w:lang w:val="ru-RU"/>
        </w:rPr>
        <w:t>30.III.2020</w:t>
      </w:r>
      <w:r w:rsidRPr="00792D65">
        <w:rPr>
          <w:rFonts w:cs="Arial"/>
          <w:bCs/>
          <w:lang w:val="ru-RU"/>
        </w:rPr>
        <w:t>:</w:t>
      </w:r>
    </w:p>
    <w:p w14:paraId="0F98EB40" w14:textId="682FF3DE" w:rsidR="00210E12" w:rsidRPr="00792D65" w:rsidRDefault="00210E12" w:rsidP="00A11B8A">
      <w:pPr>
        <w:tabs>
          <w:tab w:val="left" w:pos="720"/>
        </w:tabs>
        <w:overflowPunct/>
        <w:autoSpaceDE/>
        <w:adjustRightInd/>
        <w:rPr>
          <w:rFonts w:cs="Arial"/>
          <w:lang w:val="ru-RU"/>
        </w:rPr>
      </w:pPr>
      <w:r w:rsidRPr="00792D65">
        <w:rPr>
          <w:rFonts w:cs="Arial"/>
          <w:i/>
          <w:iCs/>
          <w:lang w:val="ru-RU"/>
        </w:rPr>
        <w:t>Комиссия по регулированию связи Монголии</w:t>
      </w:r>
      <w:r w:rsidRPr="00792D65">
        <w:rPr>
          <w:rFonts w:cs="Arial"/>
          <w:i/>
          <w:lang w:val="ru-RU"/>
        </w:rPr>
        <w:t xml:space="preserve">, </w:t>
      </w:r>
      <w:r w:rsidRPr="00792D65">
        <w:rPr>
          <w:rFonts w:cs="Arial"/>
          <w:lang w:val="ru-RU"/>
        </w:rPr>
        <w:t>Улан-Батор, объявляет о следующем обновлении национального плана нумерации Монголии.</w:t>
      </w:r>
    </w:p>
    <w:p w14:paraId="160EFCD1" w14:textId="5B5D69BA" w:rsidR="00210E12" w:rsidRPr="00792D65" w:rsidRDefault="00210E12" w:rsidP="00A11B8A">
      <w:pPr>
        <w:tabs>
          <w:tab w:val="clear" w:pos="567"/>
          <w:tab w:val="left" w:pos="284"/>
        </w:tabs>
        <w:spacing w:before="240" w:after="120"/>
        <w:ind w:left="284" w:hanging="284"/>
        <w:rPr>
          <w:rFonts w:cs="Arial"/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</w:r>
      <w:r w:rsidRPr="00792D65">
        <w:rPr>
          <w:rFonts w:cstheme="minorBidi"/>
          <w:iCs/>
          <w:lang w:val="ru-RU"/>
        </w:rPr>
        <w:t xml:space="preserve">Описание </w:t>
      </w:r>
      <w:r w:rsidR="00F7737F" w:rsidRPr="00792D65">
        <w:rPr>
          <w:rFonts w:cstheme="minorBidi"/>
          <w:iCs/>
          <w:lang w:val="ru-RU"/>
        </w:rPr>
        <w:t>исключения</w:t>
      </w:r>
      <w:r w:rsidRPr="00792D65">
        <w:rPr>
          <w:rFonts w:cstheme="minorBidi"/>
          <w:iCs/>
          <w:lang w:val="ru-RU"/>
        </w:rPr>
        <w:t xml:space="preserve"> ресурса в отношении национального плана нумерации E.164</w:t>
      </w:r>
      <w:r w:rsidR="00872EA3" w:rsidRPr="00792D65">
        <w:rPr>
          <w:rFonts w:cstheme="minorBidi"/>
          <w:iCs/>
          <w:lang w:val="ru-RU"/>
        </w:rPr>
        <w:t xml:space="preserve"> </w:t>
      </w:r>
      <w:r w:rsidRPr="00792D65">
        <w:rPr>
          <w:rFonts w:cstheme="minorBidi"/>
          <w:iCs/>
          <w:lang w:val="ru-RU"/>
        </w:rPr>
        <w:t>для кода страны</w:t>
      </w:r>
      <w:r w:rsidR="00872EA3" w:rsidRPr="00792D65">
        <w:rPr>
          <w:rFonts w:cstheme="minorBidi"/>
          <w:iCs/>
          <w:lang w:val="ru-RU"/>
        </w:rPr>
        <w:t> </w:t>
      </w:r>
      <w:r w:rsidRPr="00792D65">
        <w:rPr>
          <w:lang w:val="ru-RU"/>
        </w:rPr>
        <w:t>+976: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66"/>
        <w:gridCol w:w="1074"/>
        <w:gridCol w:w="3535"/>
        <w:gridCol w:w="1394"/>
      </w:tblGrid>
      <w:tr w:rsidR="00210E12" w:rsidRPr="00792D65" w14:paraId="470471C9" w14:textId="77777777" w:rsidTr="00210E12">
        <w:trPr>
          <w:cantSplit/>
          <w:tblHeader/>
          <w:jc w:val="center"/>
        </w:trPr>
        <w:tc>
          <w:tcPr>
            <w:tcW w:w="2003" w:type="dxa"/>
            <w:vMerge w:val="restart"/>
            <w:vAlign w:val="center"/>
          </w:tcPr>
          <w:p w14:paraId="5805A5B5" w14:textId="77777777" w:rsidR="00210E12" w:rsidRPr="00792D65" w:rsidRDefault="00210E12" w:rsidP="00210E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140" w:type="dxa"/>
            <w:gridSpan w:val="2"/>
            <w:vAlign w:val="center"/>
          </w:tcPr>
          <w:p w14:paraId="6BB2EB0A" w14:textId="77777777" w:rsidR="00210E12" w:rsidRPr="00792D65" w:rsidRDefault="00210E12" w:rsidP="00210E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35" w:type="dxa"/>
            <w:vMerge w:val="restart"/>
            <w:vAlign w:val="center"/>
          </w:tcPr>
          <w:p w14:paraId="49EFDA1D" w14:textId="77777777" w:rsidR="00210E12" w:rsidRPr="00792D65" w:rsidRDefault="00210E12" w:rsidP="00210E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39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18F7191" w14:textId="47263A49" w:rsidR="00210E12" w:rsidRPr="00792D65" w:rsidRDefault="00210E12" w:rsidP="00210E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Время и дата </w:t>
            </w:r>
            <w:r w:rsidR="00F7737F"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исключения</w:t>
            </w:r>
          </w:p>
        </w:tc>
      </w:tr>
      <w:tr w:rsidR="00210E12" w:rsidRPr="00792D65" w14:paraId="3579AB7D" w14:textId="77777777" w:rsidTr="00210E12">
        <w:trPr>
          <w:cantSplit/>
          <w:tblHeader/>
          <w:jc w:val="center"/>
        </w:trPr>
        <w:tc>
          <w:tcPr>
            <w:tcW w:w="2003" w:type="dxa"/>
            <w:vMerge/>
            <w:vAlign w:val="center"/>
          </w:tcPr>
          <w:p w14:paraId="108E0902" w14:textId="77777777" w:rsidR="00210E12" w:rsidRPr="00792D65" w:rsidRDefault="00210E12" w:rsidP="00210E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66" w:type="dxa"/>
            <w:vAlign w:val="center"/>
          </w:tcPr>
          <w:p w14:paraId="33FC552A" w14:textId="77777777" w:rsidR="00210E12" w:rsidRPr="00792D65" w:rsidRDefault="00210E12" w:rsidP="00210E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Макси-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074" w:type="dxa"/>
            <w:vAlign w:val="center"/>
          </w:tcPr>
          <w:p w14:paraId="725BF203" w14:textId="77777777" w:rsidR="00210E12" w:rsidRPr="00792D65" w:rsidRDefault="00210E12" w:rsidP="00210E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535" w:type="dxa"/>
            <w:vMerge/>
            <w:vAlign w:val="center"/>
          </w:tcPr>
          <w:p w14:paraId="4C60616A" w14:textId="77777777" w:rsidR="00210E12" w:rsidRPr="00792D65" w:rsidRDefault="00210E12" w:rsidP="00210E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4" w:type="dxa"/>
            <w:vMerge/>
            <w:tcMar>
              <w:left w:w="68" w:type="dxa"/>
              <w:right w:w="68" w:type="dxa"/>
            </w:tcMar>
            <w:vAlign w:val="center"/>
          </w:tcPr>
          <w:p w14:paraId="2885F0F5" w14:textId="77777777" w:rsidR="00210E12" w:rsidRPr="00792D65" w:rsidRDefault="00210E12" w:rsidP="00210E1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F71731" w:rsidRPr="00792D65" w14:paraId="1B847152" w14:textId="77777777" w:rsidTr="00210E12">
        <w:trPr>
          <w:cantSplit/>
          <w:jc w:val="center"/>
        </w:trPr>
        <w:tc>
          <w:tcPr>
            <w:tcW w:w="2003" w:type="dxa"/>
          </w:tcPr>
          <w:p w14:paraId="17B4B500" w14:textId="4546E1ED" w:rsidR="00F71731" w:rsidRPr="00792D65" w:rsidRDefault="00F71731" w:rsidP="00F717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77000000</w:t>
            </w:r>
            <w:r w:rsidR="003538CD" w:rsidRPr="00792D65">
              <w:rPr>
                <w:rFonts w:cstheme="minorHAnsi"/>
                <w:sz w:val="18"/>
                <w:szCs w:val="18"/>
                <w:lang w:val="ru-RU"/>
              </w:rPr>
              <w:t>–</w:t>
            </w:r>
            <w:r w:rsidRPr="00792D65">
              <w:rPr>
                <w:rFonts w:cstheme="minorHAnsi"/>
                <w:sz w:val="18"/>
                <w:szCs w:val="18"/>
                <w:lang w:val="ru-RU"/>
              </w:rPr>
              <w:t>77999999</w:t>
            </w:r>
          </w:p>
        </w:tc>
        <w:tc>
          <w:tcPr>
            <w:tcW w:w="1066" w:type="dxa"/>
          </w:tcPr>
          <w:p w14:paraId="0A908BA2" w14:textId="2756E645" w:rsidR="00F71731" w:rsidRPr="00792D65" w:rsidRDefault="00F71731" w:rsidP="00F717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74" w:type="dxa"/>
          </w:tcPr>
          <w:p w14:paraId="66497607" w14:textId="064678AB" w:rsidR="00F71731" w:rsidRPr="00792D65" w:rsidRDefault="00F71731" w:rsidP="00F717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35" w:type="dxa"/>
          </w:tcPr>
          <w:p w14:paraId="2B41E2E1" w14:textId="7B1AB41B" w:rsidR="00F71731" w:rsidRPr="00792D65" w:rsidRDefault="00F71731" w:rsidP="00F717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 xml:space="preserve">Услуга </w:t>
            </w:r>
            <w:proofErr w:type="spellStart"/>
            <w:r w:rsidRPr="00792D65">
              <w:rPr>
                <w:rFonts w:cstheme="minorHAnsi"/>
                <w:sz w:val="18"/>
                <w:szCs w:val="18"/>
                <w:lang w:val="ru-RU"/>
              </w:rPr>
              <w:t>VoIP</w:t>
            </w:r>
            <w:proofErr w:type="spellEnd"/>
            <w:r w:rsidRPr="00792D65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r w:rsidRPr="00792D65">
              <w:rPr>
                <w:rFonts w:cstheme="minorHAnsi"/>
                <w:sz w:val="18"/>
                <w:szCs w:val="18"/>
                <w:lang w:val="ru-RU"/>
              </w:rPr>
              <w:br/>
              <w:t xml:space="preserve">Оператор: UNIVISION </w:t>
            </w:r>
            <w:r w:rsidR="00F7737F" w:rsidRPr="00792D65">
              <w:rPr>
                <w:rFonts w:cstheme="minorHAnsi"/>
                <w:sz w:val="18"/>
                <w:szCs w:val="18"/>
                <w:lang w:val="ru-RU"/>
              </w:rPr>
              <w:t>–</w:t>
            </w:r>
            <w:r w:rsidRPr="00792D65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r w:rsidR="00F7737F" w:rsidRPr="00792D65">
              <w:rPr>
                <w:rFonts w:cstheme="minorHAnsi"/>
                <w:sz w:val="18"/>
                <w:szCs w:val="18"/>
                <w:lang w:val="ru-RU"/>
              </w:rPr>
              <w:t>Монголия</w:t>
            </w:r>
          </w:p>
        </w:tc>
        <w:tc>
          <w:tcPr>
            <w:tcW w:w="1394" w:type="dxa"/>
          </w:tcPr>
          <w:p w14:paraId="19A9A0A4" w14:textId="471D0C8E" w:rsidR="00F71731" w:rsidRPr="00792D65" w:rsidRDefault="00F71731" w:rsidP="00F717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25.III.2020</w:t>
            </w:r>
          </w:p>
        </w:tc>
      </w:tr>
    </w:tbl>
    <w:p w14:paraId="368159D8" w14:textId="4CF823E1" w:rsidR="00F7737F" w:rsidRPr="00792D65" w:rsidRDefault="00F7737F" w:rsidP="00872EA3">
      <w:pPr>
        <w:tabs>
          <w:tab w:val="clear" w:pos="567"/>
          <w:tab w:val="left" w:pos="284"/>
        </w:tabs>
        <w:spacing w:before="240" w:after="120"/>
        <w:ind w:left="284" w:hanging="284"/>
        <w:rPr>
          <w:rFonts w:cs="Arial"/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</w:r>
      <w:r w:rsidRPr="00792D65">
        <w:rPr>
          <w:rFonts w:cstheme="minorBidi"/>
          <w:iCs/>
          <w:lang w:val="ru-RU"/>
        </w:rPr>
        <w:t>Описание ввода нового ресурса в отношении национального плана нумерации E.164</w:t>
      </w:r>
      <w:r w:rsidR="00872EA3" w:rsidRPr="00792D65">
        <w:rPr>
          <w:rFonts w:cstheme="minorBidi"/>
          <w:iCs/>
          <w:lang w:val="ru-RU"/>
        </w:rPr>
        <w:t xml:space="preserve"> </w:t>
      </w:r>
      <w:r w:rsidRPr="00792D65">
        <w:rPr>
          <w:rFonts w:cstheme="minorBidi"/>
          <w:iCs/>
          <w:lang w:val="ru-RU"/>
        </w:rPr>
        <w:t>для кода страны</w:t>
      </w:r>
      <w:r w:rsidR="00872EA3" w:rsidRPr="00792D65">
        <w:rPr>
          <w:lang w:val="ru-RU"/>
        </w:rPr>
        <w:t> </w:t>
      </w:r>
      <w:r w:rsidRPr="00792D65">
        <w:rPr>
          <w:lang w:val="ru-RU"/>
        </w:rPr>
        <w:t>+976: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66"/>
        <w:gridCol w:w="1074"/>
        <w:gridCol w:w="3535"/>
        <w:gridCol w:w="1394"/>
      </w:tblGrid>
      <w:tr w:rsidR="00F7737F" w:rsidRPr="00792D65" w14:paraId="24650349" w14:textId="77777777" w:rsidTr="00A11B8A">
        <w:trPr>
          <w:cantSplit/>
          <w:tblHeader/>
          <w:jc w:val="center"/>
        </w:trPr>
        <w:tc>
          <w:tcPr>
            <w:tcW w:w="2003" w:type="dxa"/>
            <w:vMerge w:val="restart"/>
            <w:vAlign w:val="center"/>
          </w:tcPr>
          <w:p w14:paraId="1B608AB0" w14:textId="77777777" w:rsidR="00F7737F" w:rsidRPr="00792D65" w:rsidRDefault="00F7737F" w:rsidP="00A11B8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140" w:type="dxa"/>
            <w:gridSpan w:val="2"/>
            <w:vAlign w:val="center"/>
          </w:tcPr>
          <w:p w14:paraId="61B545E5" w14:textId="77777777" w:rsidR="00F7737F" w:rsidRPr="00792D65" w:rsidRDefault="00F7737F" w:rsidP="00A11B8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35" w:type="dxa"/>
            <w:vMerge w:val="restart"/>
            <w:vAlign w:val="center"/>
          </w:tcPr>
          <w:p w14:paraId="024758BB" w14:textId="77777777" w:rsidR="00F7737F" w:rsidRPr="00792D65" w:rsidRDefault="00F7737F" w:rsidP="00A11B8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39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623BF0D" w14:textId="77777777" w:rsidR="00F7737F" w:rsidRPr="00792D65" w:rsidRDefault="00F7737F" w:rsidP="00A11B8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Время и дата ввода</w:t>
            </w:r>
          </w:p>
        </w:tc>
      </w:tr>
      <w:tr w:rsidR="00F7737F" w:rsidRPr="00792D65" w14:paraId="0A0578C3" w14:textId="77777777" w:rsidTr="00A11B8A">
        <w:trPr>
          <w:cantSplit/>
          <w:tblHeader/>
          <w:jc w:val="center"/>
        </w:trPr>
        <w:tc>
          <w:tcPr>
            <w:tcW w:w="2003" w:type="dxa"/>
            <w:vMerge/>
            <w:vAlign w:val="center"/>
          </w:tcPr>
          <w:p w14:paraId="523BBC69" w14:textId="77777777" w:rsidR="00F7737F" w:rsidRPr="00792D65" w:rsidRDefault="00F7737F" w:rsidP="00A11B8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66" w:type="dxa"/>
            <w:vAlign w:val="center"/>
          </w:tcPr>
          <w:p w14:paraId="58B7DBE0" w14:textId="77777777" w:rsidR="00F7737F" w:rsidRPr="00792D65" w:rsidRDefault="00F7737F" w:rsidP="00A11B8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Макси-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074" w:type="dxa"/>
            <w:vAlign w:val="center"/>
          </w:tcPr>
          <w:p w14:paraId="207B0CB9" w14:textId="77777777" w:rsidR="00F7737F" w:rsidRPr="00792D65" w:rsidRDefault="00F7737F" w:rsidP="00A11B8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792D6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535" w:type="dxa"/>
            <w:vMerge/>
            <w:vAlign w:val="center"/>
          </w:tcPr>
          <w:p w14:paraId="2BA3E1B6" w14:textId="77777777" w:rsidR="00F7737F" w:rsidRPr="00792D65" w:rsidRDefault="00F7737F" w:rsidP="00A11B8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4" w:type="dxa"/>
            <w:vMerge/>
            <w:tcMar>
              <w:left w:w="68" w:type="dxa"/>
              <w:right w:w="68" w:type="dxa"/>
            </w:tcMar>
            <w:vAlign w:val="center"/>
          </w:tcPr>
          <w:p w14:paraId="4916C80D" w14:textId="77777777" w:rsidR="00F7737F" w:rsidRPr="00792D65" w:rsidRDefault="00F7737F" w:rsidP="00A11B8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F7737F" w:rsidRPr="00792D65" w14:paraId="506A72F5" w14:textId="77777777" w:rsidTr="00A11B8A">
        <w:trPr>
          <w:cantSplit/>
          <w:jc w:val="center"/>
        </w:trPr>
        <w:tc>
          <w:tcPr>
            <w:tcW w:w="2003" w:type="dxa"/>
          </w:tcPr>
          <w:p w14:paraId="0EF682BF" w14:textId="3E9C3211" w:rsidR="00F7737F" w:rsidRPr="00792D65" w:rsidRDefault="00F7737F" w:rsidP="00F773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77000000</w:t>
            </w:r>
            <w:r w:rsidR="003538CD" w:rsidRPr="00792D65">
              <w:rPr>
                <w:rFonts w:cstheme="minorHAnsi"/>
                <w:sz w:val="18"/>
                <w:szCs w:val="18"/>
                <w:lang w:val="ru-RU"/>
              </w:rPr>
              <w:t>–</w:t>
            </w:r>
            <w:r w:rsidRPr="00792D65">
              <w:rPr>
                <w:rFonts w:cstheme="minorHAnsi"/>
                <w:sz w:val="18"/>
                <w:szCs w:val="18"/>
                <w:lang w:val="ru-RU"/>
              </w:rPr>
              <w:t>77999999</w:t>
            </w:r>
          </w:p>
        </w:tc>
        <w:tc>
          <w:tcPr>
            <w:tcW w:w="1066" w:type="dxa"/>
          </w:tcPr>
          <w:p w14:paraId="22028BD1" w14:textId="651A4B5F" w:rsidR="00F7737F" w:rsidRPr="00792D65" w:rsidRDefault="00F7737F" w:rsidP="00F773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74" w:type="dxa"/>
          </w:tcPr>
          <w:p w14:paraId="56BA8DC4" w14:textId="3E329614" w:rsidR="00F7737F" w:rsidRPr="00792D65" w:rsidRDefault="00F7737F" w:rsidP="00F773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35" w:type="dxa"/>
          </w:tcPr>
          <w:p w14:paraId="4DDD84EC" w14:textId="52580438" w:rsidR="00F7737F" w:rsidRPr="00792D65" w:rsidRDefault="00F7737F" w:rsidP="00F773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 xml:space="preserve">Услуга фиксированной телефонной связи и телефонной связи </w:t>
            </w:r>
            <w:proofErr w:type="spellStart"/>
            <w:r w:rsidRPr="00792D65">
              <w:rPr>
                <w:rFonts w:cstheme="minorHAnsi"/>
                <w:sz w:val="18"/>
                <w:szCs w:val="18"/>
                <w:lang w:val="ru-RU"/>
              </w:rPr>
              <w:t>VoIP</w:t>
            </w:r>
            <w:proofErr w:type="spellEnd"/>
            <w:r w:rsidRPr="00792D65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r w:rsidRPr="00792D65">
              <w:rPr>
                <w:rFonts w:cstheme="minorHAnsi"/>
                <w:sz w:val="18"/>
                <w:szCs w:val="18"/>
                <w:lang w:val="ru-RU"/>
              </w:rPr>
              <w:br/>
              <w:t>Оператор: UNIVISION – Монголия</w:t>
            </w:r>
          </w:p>
        </w:tc>
        <w:tc>
          <w:tcPr>
            <w:tcW w:w="1394" w:type="dxa"/>
          </w:tcPr>
          <w:p w14:paraId="46414114" w14:textId="0E959E62" w:rsidR="00F7737F" w:rsidRPr="00792D65" w:rsidRDefault="00F7737F" w:rsidP="00F773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26.III</w:t>
            </w:r>
            <w:r w:rsidR="00204B69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792D65">
              <w:rPr>
                <w:rFonts w:cstheme="minorHAnsi"/>
                <w:sz w:val="18"/>
                <w:szCs w:val="18"/>
                <w:lang w:val="ru-RU"/>
              </w:rPr>
              <w:t>2020</w:t>
            </w:r>
          </w:p>
        </w:tc>
      </w:tr>
      <w:tr w:rsidR="00F7737F" w:rsidRPr="00792D65" w14:paraId="31386133" w14:textId="77777777" w:rsidTr="00A11B8A">
        <w:trPr>
          <w:cantSplit/>
          <w:jc w:val="center"/>
        </w:trPr>
        <w:tc>
          <w:tcPr>
            <w:tcW w:w="2003" w:type="dxa"/>
          </w:tcPr>
          <w:p w14:paraId="0597AA26" w14:textId="79FCB383" w:rsidR="00F7737F" w:rsidRPr="00792D65" w:rsidRDefault="00F7737F" w:rsidP="00F773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75330000</w:t>
            </w:r>
            <w:r w:rsidR="003538CD" w:rsidRPr="00792D65">
              <w:rPr>
                <w:rFonts w:cstheme="minorHAnsi"/>
                <w:sz w:val="18"/>
                <w:szCs w:val="18"/>
                <w:lang w:val="ru-RU"/>
              </w:rPr>
              <w:t>–</w:t>
            </w:r>
            <w:r w:rsidRPr="00792D65">
              <w:rPr>
                <w:rFonts w:cstheme="minorHAnsi"/>
                <w:sz w:val="18"/>
                <w:szCs w:val="18"/>
                <w:lang w:val="ru-RU"/>
              </w:rPr>
              <w:t>75339999</w:t>
            </w:r>
          </w:p>
        </w:tc>
        <w:tc>
          <w:tcPr>
            <w:tcW w:w="1066" w:type="dxa"/>
          </w:tcPr>
          <w:p w14:paraId="26673299" w14:textId="420030B9" w:rsidR="00F7737F" w:rsidRPr="00792D65" w:rsidRDefault="00F7737F" w:rsidP="00F773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74" w:type="dxa"/>
          </w:tcPr>
          <w:p w14:paraId="600CD34C" w14:textId="1C5A0A77" w:rsidR="00F7737F" w:rsidRPr="00792D65" w:rsidRDefault="00F7737F" w:rsidP="00F773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35" w:type="dxa"/>
          </w:tcPr>
          <w:p w14:paraId="671301E5" w14:textId="50A2E406" w:rsidR="00F7737F" w:rsidRPr="00792D65" w:rsidRDefault="00F7737F" w:rsidP="00F773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 xml:space="preserve">Услуга фиксированной телефонной связи и телефонной связи </w:t>
            </w:r>
            <w:proofErr w:type="spellStart"/>
            <w:r w:rsidRPr="00792D65">
              <w:rPr>
                <w:rFonts w:cstheme="minorHAnsi"/>
                <w:sz w:val="18"/>
                <w:szCs w:val="18"/>
                <w:lang w:val="ru-RU"/>
              </w:rPr>
              <w:t>VoIP</w:t>
            </w:r>
            <w:proofErr w:type="spellEnd"/>
            <w:r w:rsidRPr="00792D65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r w:rsidRPr="00792D65">
              <w:rPr>
                <w:rFonts w:cstheme="minorHAnsi"/>
                <w:sz w:val="18"/>
                <w:szCs w:val="18"/>
                <w:lang w:val="ru-RU"/>
              </w:rPr>
              <w:br/>
              <w:t>Оператор: MOBINET – Монголия</w:t>
            </w:r>
          </w:p>
        </w:tc>
        <w:tc>
          <w:tcPr>
            <w:tcW w:w="1394" w:type="dxa"/>
          </w:tcPr>
          <w:p w14:paraId="5F3C8E9F" w14:textId="33EFC079" w:rsidR="00F7737F" w:rsidRPr="00792D65" w:rsidRDefault="00F7737F" w:rsidP="00F773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792D65">
              <w:rPr>
                <w:rFonts w:cstheme="minorHAnsi"/>
                <w:sz w:val="18"/>
                <w:szCs w:val="18"/>
                <w:lang w:val="ru-RU"/>
              </w:rPr>
              <w:t>27.IX.2019</w:t>
            </w:r>
          </w:p>
        </w:tc>
      </w:tr>
    </w:tbl>
    <w:p w14:paraId="51219775" w14:textId="77777777" w:rsidR="00210E12" w:rsidRPr="00792D65" w:rsidRDefault="00210E12" w:rsidP="00210E12">
      <w:pPr>
        <w:tabs>
          <w:tab w:val="left" w:pos="720"/>
        </w:tabs>
        <w:overflowPunct/>
        <w:spacing w:before="240"/>
        <w:jc w:val="left"/>
        <w:rPr>
          <w:rFonts w:asciiTheme="minorHAnsi" w:eastAsia="SimSun" w:hAnsiTheme="minorHAnsi"/>
          <w:lang w:val="ru-RU" w:eastAsia="zh-CN"/>
        </w:rPr>
      </w:pPr>
      <w:r w:rsidRPr="00792D65">
        <w:rPr>
          <w:rFonts w:asciiTheme="minorHAnsi" w:eastAsia="SimSun" w:hAnsiTheme="minorHAnsi"/>
          <w:lang w:val="ru-RU" w:eastAsia="zh-CN"/>
        </w:rPr>
        <w:t>Для контактов:</w:t>
      </w:r>
    </w:p>
    <w:p w14:paraId="10BC4F7B" w14:textId="77777777" w:rsidR="00210E12" w:rsidRPr="00792D65" w:rsidRDefault="00210E12" w:rsidP="00872EA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/>
          <w:lang w:val="ru-RU" w:eastAsia="zh-CN"/>
        </w:rPr>
      </w:pPr>
      <w:r w:rsidRPr="00792D65">
        <w:rPr>
          <w:lang w:val="ru-RU"/>
        </w:rPr>
        <w:tab/>
      </w:r>
      <w:proofErr w:type="spellStart"/>
      <w:r w:rsidRPr="00792D65">
        <w:rPr>
          <w:lang w:val="ru-RU"/>
        </w:rPr>
        <w:t>Communications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Regulatory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Commission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of</w:t>
      </w:r>
      <w:proofErr w:type="spellEnd"/>
      <w:r w:rsidRPr="00792D65">
        <w:rPr>
          <w:lang w:val="ru-RU"/>
        </w:rPr>
        <w:t xml:space="preserve"> </w:t>
      </w:r>
      <w:proofErr w:type="spellStart"/>
      <w:r w:rsidRPr="00792D65">
        <w:rPr>
          <w:lang w:val="ru-RU"/>
        </w:rPr>
        <w:t>Mongolia</w:t>
      </w:r>
      <w:proofErr w:type="spellEnd"/>
      <w:r w:rsidRPr="00792D65">
        <w:rPr>
          <w:lang w:val="ru-RU"/>
        </w:rPr>
        <w:br/>
      </w:r>
      <w:proofErr w:type="spellStart"/>
      <w:r w:rsidRPr="00792D65">
        <w:rPr>
          <w:rFonts w:asciiTheme="minorHAnsi" w:eastAsia="SimSun" w:hAnsiTheme="minorHAnsi"/>
          <w:lang w:val="ru-RU" w:eastAsia="zh-CN"/>
        </w:rPr>
        <w:t>Mr</w:t>
      </w:r>
      <w:proofErr w:type="spellEnd"/>
      <w:r w:rsidRPr="00792D65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792D65">
        <w:rPr>
          <w:rFonts w:asciiTheme="minorHAnsi" w:eastAsia="SimSun" w:hAnsiTheme="minorHAnsi"/>
          <w:lang w:val="ru-RU" w:eastAsia="zh-CN"/>
        </w:rPr>
        <w:t>Murun</w:t>
      </w:r>
      <w:proofErr w:type="spellEnd"/>
      <w:r w:rsidRPr="00792D65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792D65">
        <w:rPr>
          <w:rFonts w:asciiTheme="minorHAnsi" w:eastAsia="SimSun" w:hAnsiTheme="minorHAnsi"/>
          <w:lang w:val="ru-RU" w:eastAsia="zh-CN"/>
        </w:rPr>
        <w:t>Ganbold</w:t>
      </w:r>
      <w:proofErr w:type="spellEnd"/>
      <w:r w:rsidRPr="00792D65">
        <w:rPr>
          <w:rFonts w:asciiTheme="minorHAnsi" w:eastAsia="SimSun" w:hAnsiTheme="minorHAnsi"/>
          <w:lang w:val="ru-RU" w:eastAsia="zh-CN"/>
        </w:rPr>
        <w:t xml:space="preserve"> </w:t>
      </w:r>
      <w:r w:rsidRPr="00792D65">
        <w:rPr>
          <w:rFonts w:asciiTheme="minorHAnsi" w:eastAsia="SimSun" w:hAnsiTheme="minorHAnsi"/>
          <w:lang w:val="ru-RU" w:eastAsia="zh-CN"/>
        </w:rPr>
        <w:br/>
      </w:r>
      <w:proofErr w:type="spellStart"/>
      <w:r w:rsidRPr="00792D65">
        <w:rPr>
          <w:rFonts w:asciiTheme="minorHAnsi" w:eastAsia="SimSun" w:hAnsiTheme="minorHAnsi"/>
          <w:lang w:val="ru-RU" w:eastAsia="zh-CN"/>
        </w:rPr>
        <w:t>Officer</w:t>
      </w:r>
      <w:proofErr w:type="spellEnd"/>
      <w:r w:rsidRPr="00792D65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792D65">
        <w:rPr>
          <w:rFonts w:asciiTheme="minorHAnsi" w:eastAsia="SimSun" w:hAnsiTheme="minorHAnsi"/>
          <w:lang w:val="ru-RU" w:eastAsia="zh-CN"/>
        </w:rPr>
        <w:t>of</w:t>
      </w:r>
      <w:proofErr w:type="spellEnd"/>
      <w:r w:rsidRPr="00792D65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792D65">
        <w:rPr>
          <w:rFonts w:asciiTheme="minorHAnsi" w:eastAsia="SimSun" w:hAnsiTheme="minorHAnsi"/>
          <w:lang w:val="ru-RU" w:eastAsia="zh-CN"/>
        </w:rPr>
        <w:t>telecommunication</w:t>
      </w:r>
      <w:proofErr w:type="spellEnd"/>
      <w:r w:rsidRPr="00792D65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792D65">
        <w:rPr>
          <w:rFonts w:asciiTheme="minorHAnsi" w:eastAsia="SimSun" w:hAnsiTheme="minorHAnsi"/>
          <w:lang w:val="ru-RU" w:eastAsia="zh-CN"/>
        </w:rPr>
        <w:t>service</w:t>
      </w:r>
      <w:proofErr w:type="spellEnd"/>
      <w:r w:rsidRPr="00792D65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792D65">
        <w:rPr>
          <w:rFonts w:asciiTheme="minorHAnsi" w:eastAsia="SimSun" w:hAnsiTheme="minorHAnsi"/>
          <w:lang w:val="ru-RU" w:eastAsia="zh-CN"/>
        </w:rPr>
        <w:t>and</w:t>
      </w:r>
      <w:proofErr w:type="spellEnd"/>
      <w:r w:rsidRPr="00792D65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792D65">
        <w:rPr>
          <w:rFonts w:asciiTheme="minorHAnsi" w:eastAsia="SimSun" w:hAnsiTheme="minorHAnsi"/>
          <w:lang w:val="ru-RU" w:eastAsia="zh-CN"/>
        </w:rPr>
        <w:t>numbering</w:t>
      </w:r>
      <w:proofErr w:type="spellEnd"/>
      <w:r w:rsidRPr="00792D65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792D65">
        <w:rPr>
          <w:rFonts w:asciiTheme="minorHAnsi" w:eastAsia="SimSun" w:hAnsiTheme="minorHAnsi"/>
          <w:lang w:val="ru-RU" w:eastAsia="zh-CN"/>
        </w:rPr>
        <w:t>regulation</w:t>
      </w:r>
      <w:proofErr w:type="spellEnd"/>
      <w:r w:rsidRPr="00792D65">
        <w:rPr>
          <w:rFonts w:asciiTheme="minorHAnsi" w:eastAsia="SimSun" w:hAnsiTheme="minorHAnsi"/>
          <w:lang w:val="ru-RU" w:eastAsia="zh-CN"/>
        </w:rPr>
        <w:br/>
      </w:r>
      <w:proofErr w:type="spellStart"/>
      <w:r w:rsidRPr="00792D65">
        <w:rPr>
          <w:rFonts w:asciiTheme="minorHAnsi" w:hAnsiTheme="minorHAnsi"/>
          <w:lang w:val="ru-RU"/>
        </w:rPr>
        <w:t>Metro</w:t>
      </w:r>
      <w:proofErr w:type="spellEnd"/>
      <w:r w:rsidRPr="00792D65">
        <w:rPr>
          <w:rFonts w:asciiTheme="minorHAnsi" w:hAnsiTheme="minorHAnsi"/>
          <w:lang w:val="ru-RU"/>
        </w:rPr>
        <w:t xml:space="preserve"> </w:t>
      </w:r>
      <w:proofErr w:type="spellStart"/>
      <w:r w:rsidRPr="00792D65">
        <w:rPr>
          <w:rFonts w:asciiTheme="minorHAnsi" w:hAnsiTheme="minorHAnsi"/>
          <w:lang w:val="ru-RU"/>
        </w:rPr>
        <w:t>Business</w:t>
      </w:r>
      <w:proofErr w:type="spellEnd"/>
      <w:r w:rsidRPr="00792D65">
        <w:rPr>
          <w:rFonts w:asciiTheme="minorHAnsi" w:hAnsiTheme="minorHAnsi"/>
          <w:lang w:val="ru-RU"/>
        </w:rPr>
        <w:t xml:space="preserve"> </w:t>
      </w:r>
      <w:proofErr w:type="spellStart"/>
      <w:r w:rsidRPr="00792D65">
        <w:rPr>
          <w:rFonts w:asciiTheme="minorHAnsi" w:hAnsiTheme="minorHAnsi"/>
          <w:lang w:val="ru-RU"/>
        </w:rPr>
        <w:t>Center</w:t>
      </w:r>
      <w:proofErr w:type="spellEnd"/>
      <w:r w:rsidRPr="00792D65">
        <w:rPr>
          <w:rFonts w:asciiTheme="minorHAnsi" w:hAnsiTheme="minorHAnsi"/>
          <w:lang w:val="ru-RU"/>
        </w:rPr>
        <w:t xml:space="preserve">, 5th </w:t>
      </w:r>
      <w:proofErr w:type="spellStart"/>
      <w:r w:rsidRPr="00792D65">
        <w:rPr>
          <w:rFonts w:asciiTheme="minorHAnsi" w:hAnsiTheme="minorHAnsi"/>
          <w:lang w:val="ru-RU"/>
        </w:rPr>
        <w:t>Floor</w:t>
      </w:r>
      <w:proofErr w:type="spellEnd"/>
      <w:r w:rsidRPr="00792D65">
        <w:rPr>
          <w:rFonts w:asciiTheme="minorHAnsi" w:hAnsiTheme="minorHAnsi"/>
          <w:lang w:val="ru-RU"/>
        </w:rPr>
        <w:t xml:space="preserve">, </w:t>
      </w:r>
      <w:r w:rsidRPr="00792D65">
        <w:rPr>
          <w:rFonts w:asciiTheme="minorHAnsi" w:hAnsiTheme="minorHAnsi"/>
          <w:lang w:val="ru-RU"/>
        </w:rPr>
        <w:br/>
      </w:r>
      <w:proofErr w:type="spellStart"/>
      <w:r w:rsidRPr="00792D65">
        <w:rPr>
          <w:rFonts w:asciiTheme="minorHAnsi" w:hAnsiTheme="minorHAnsi"/>
          <w:lang w:val="ru-RU"/>
        </w:rPr>
        <w:t>Sukhbaatar</w:t>
      </w:r>
      <w:proofErr w:type="spellEnd"/>
      <w:r w:rsidRPr="00792D65">
        <w:rPr>
          <w:rFonts w:asciiTheme="minorHAnsi" w:hAnsiTheme="minorHAnsi"/>
          <w:lang w:val="ru-RU"/>
        </w:rPr>
        <w:t xml:space="preserve"> Street-13, </w:t>
      </w:r>
      <w:proofErr w:type="spellStart"/>
      <w:r w:rsidRPr="00792D65">
        <w:rPr>
          <w:rFonts w:asciiTheme="minorHAnsi" w:hAnsiTheme="minorHAnsi"/>
          <w:lang w:val="ru-RU"/>
        </w:rPr>
        <w:t>Sukhbaatar</w:t>
      </w:r>
      <w:proofErr w:type="spellEnd"/>
      <w:r w:rsidRPr="00792D65">
        <w:rPr>
          <w:rFonts w:asciiTheme="minorHAnsi" w:hAnsiTheme="minorHAnsi"/>
          <w:lang w:val="ru-RU"/>
        </w:rPr>
        <w:t xml:space="preserve"> </w:t>
      </w:r>
      <w:proofErr w:type="spellStart"/>
      <w:r w:rsidRPr="00792D65">
        <w:rPr>
          <w:rFonts w:asciiTheme="minorHAnsi" w:hAnsiTheme="minorHAnsi"/>
          <w:lang w:val="ru-RU"/>
        </w:rPr>
        <w:t>District</w:t>
      </w:r>
      <w:proofErr w:type="spellEnd"/>
      <w:r w:rsidRPr="00792D65">
        <w:rPr>
          <w:rFonts w:asciiTheme="minorHAnsi" w:hAnsiTheme="minorHAnsi"/>
          <w:lang w:val="ru-RU"/>
        </w:rPr>
        <w:t xml:space="preserve">, </w:t>
      </w:r>
      <w:r w:rsidRPr="00792D65">
        <w:rPr>
          <w:rFonts w:asciiTheme="minorHAnsi" w:hAnsiTheme="minorHAnsi"/>
          <w:lang w:val="ru-RU"/>
        </w:rPr>
        <w:br/>
        <w:t>ULAANBAATAR, 14201</w:t>
      </w:r>
      <w:r w:rsidRPr="00792D65">
        <w:rPr>
          <w:rFonts w:asciiTheme="minorHAnsi" w:hAnsiTheme="minorHAnsi"/>
          <w:lang w:val="ru-RU"/>
        </w:rPr>
        <w:br/>
      </w:r>
      <w:proofErr w:type="spellStart"/>
      <w:r w:rsidRPr="00792D65">
        <w:rPr>
          <w:rFonts w:asciiTheme="minorHAnsi" w:hAnsiTheme="minorHAnsi"/>
          <w:lang w:val="ru-RU"/>
        </w:rPr>
        <w:t>Mongolia</w:t>
      </w:r>
      <w:proofErr w:type="spellEnd"/>
      <w:r w:rsidRPr="00792D65">
        <w:rPr>
          <w:rFonts w:asciiTheme="minorHAnsi" w:hAnsiTheme="minorHAnsi"/>
          <w:lang w:val="ru-RU"/>
        </w:rPr>
        <w:br/>
      </w:r>
      <w:r w:rsidRPr="00792D65">
        <w:rPr>
          <w:rFonts w:asciiTheme="minorHAnsi" w:eastAsia="SimSun" w:hAnsiTheme="minorHAnsi"/>
          <w:lang w:val="ru-RU" w:eastAsia="zh-CN"/>
        </w:rPr>
        <w:t xml:space="preserve">Тел.: </w:t>
      </w:r>
      <w:r w:rsidRPr="00792D65">
        <w:rPr>
          <w:rFonts w:asciiTheme="minorHAnsi" w:eastAsia="SimSun" w:hAnsiTheme="minorHAnsi"/>
          <w:lang w:val="ru-RU" w:eastAsia="zh-CN"/>
        </w:rPr>
        <w:tab/>
      </w:r>
      <w:r w:rsidRPr="00792D65">
        <w:rPr>
          <w:rFonts w:asciiTheme="minorHAnsi" w:hAnsiTheme="minorHAnsi"/>
          <w:lang w:val="ru-RU"/>
        </w:rPr>
        <w:t>+976 11 304 258</w:t>
      </w:r>
      <w:r w:rsidRPr="00792D65">
        <w:rPr>
          <w:rFonts w:asciiTheme="minorHAnsi" w:hAnsiTheme="minorHAnsi"/>
          <w:lang w:val="ru-RU"/>
        </w:rPr>
        <w:br/>
      </w:r>
      <w:r w:rsidRPr="00792D65">
        <w:rPr>
          <w:rFonts w:asciiTheme="minorHAnsi" w:eastAsia="SimSun" w:hAnsiTheme="minorHAnsi"/>
          <w:lang w:val="ru-RU" w:eastAsia="zh-CN"/>
        </w:rPr>
        <w:t xml:space="preserve">Факс: </w:t>
      </w:r>
      <w:r w:rsidRPr="00792D65">
        <w:rPr>
          <w:rFonts w:asciiTheme="minorHAnsi" w:eastAsia="SimSun" w:hAnsiTheme="minorHAnsi"/>
          <w:lang w:val="ru-RU" w:eastAsia="zh-CN"/>
        </w:rPr>
        <w:tab/>
      </w:r>
      <w:r w:rsidRPr="00792D65">
        <w:rPr>
          <w:rFonts w:asciiTheme="minorHAnsi" w:hAnsiTheme="minorHAnsi"/>
          <w:lang w:val="ru-RU"/>
        </w:rPr>
        <w:t>+976 11 327 720</w:t>
      </w:r>
      <w:r w:rsidRPr="00792D65">
        <w:rPr>
          <w:rFonts w:asciiTheme="minorHAnsi" w:hAnsiTheme="minorHAnsi"/>
          <w:lang w:val="ru-RU"/>
        </w:rPr>
        <w:br/>
      </w:r>
      <w:r w:rsidRPr="00792D65">
        <w:rPr>
          <w:rFonts w:asciiTheme="minorHAnsi" w:eastAsia="SimSun" w:hAnsiTheme="minorHAnsi"/>
          <w:lang w:val="ru-RU" w:eastAsia="zh-CN"/>
        </w:rPr>
        <w:t xml:space="preserve">Эл. почта: </w:t>
      </w:r>
      <w:r w:rsidRPr="00792D65">
        <w:rPr>
          <w:rFonts w:asciiTheme="minorHAnsi" w:eastAsia="SimSun" w:hAnsiTheme="minorHAnsi"/>
          <w:lang w:val="ru-RU" w:eastAsia="zh-CN"/>
        </w:rPr>
        <w:tab/>
      </w:r>
      <w:hyperlink r:id="rId18" w:history="1">
        <w:r w:rsidRPr="00792D65">
          <w:rPr>
            <w:rStyle w:val="Hyperlink"/>
            <w:rFonts w:asciiTheme="minorHAnsi" w:eastAsia="SimSun" w:hAnsiTheme="minorHAnsi"/>
            <w:lang w:val="ru-RU" w:eastAsia="zh-CN"/>
          </w:rPr>
          <w:t>regulation@crc.gov.mn</w:t>
        </w:r>
      </w:hyperlink>
      <w:r w:rsidRPr="00792D65">
        <w:rPr>
          <w:rFonts w:eastAsia="SimSun"/>
          <w:lang w:val="ru-RU"/>
        </w:rPr>
        <w:t xml:space="preserve">; </w:t>
      </w:r>
      <w:hyperlink r:id="rId19" w:history="1">
        <w:r w:rsidRPr="00792D65">
          <w:rPr>
            <w:rStyle w:val="Hyperlink"/>
            <w:rFonts w:asciiTheme="minorHAnsi" w:eastAsia="SimSun" w:hAnsiTheme="minorHAnsi"/>
            <w:lang w:val="ru-RU"/>
          </w:rPr>
          <w:t>murun@crc.gov.mn</w:t>
        </w:r>
      </w:hyperlink>
      <w:r w:rsidRPr="00792D65">
        <w:rPr>
          <w:rFonts w:asciiTheme="minorHAnsi" w:eastAsia="SimSun" w:hAnsiTheme="minorHAnsi"/>
          <w:lang w:val="ru-RU" w:eastAsia="zh-CN"/>
        </w:rPr>
        <w:br/>
        <w:t xml:space="preserve">URL: </w:t>
      </w:r>
      <w:r w:rsidRPr="00792D65">
        <w:rPr>
          <w:rFonts w:asciiTheme="minorHAnsi" w:eastAsia="SimSun" w:hAnsiTheme="minorHAnsi"/>
          <w:lang w:val="ru-RU" w:eastAsia="zh-CN"/>
        </w:rPr>
        <w:tab/>
      </w:r>
      <w:hyperlink r:id="rId20" w:history="1">
        <w:r w:rsidRPr="00792D65">
          <w:rPr>
            <w:rStyle w:val="Hyperlink"/>
            <w:rFonts w:asciiTheme="minorHAnsi" w:hAnsiTheme="minorHAnsi"/>
            <w:lang w:val="ru-RU"/>
          </w:rPr>
          <w:t>www.crc.gov.mn</w:t>
        </w:r>
      </w:hyperlink>
      <w:r w:rsidRPr="00792D65">
        <w:rPr>
          <w:rFonts w:asciiTheme="minorHAnsi" w:hAnsiTheme="minorHAnsi"/>
          <w:lang w:val="ru-RU"/>
        </w:rPr>
        <w:t xml:space="preserve"> </w:t>
      </w:r>
    </w:p>
    <w:p w14:paraId="56E5114B" w14:textId="77777777" w:rsidR="00D40321" w:rsidRPr="00792D65" w:rsidRDefault="00D40321" w:rsidP="00875AA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ru-RU"/>
        </w:rPr>
      </w:pPr>
    </w:p>
    <w:p w14:paraId="2CD54403" w14:textId="77777777" w:rsidR="001063A9" w:rsidRPr="00792D65" w:rsidRDefault="001063A9" w:rsidP="00875A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792D65" w:rsidSect="001B608C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0C9EF1CC" w14:textId="77777777" w:rsidR="00D5349A" w:rsidRPr="00792D65" w:rsidRDefault="00D5349A" w:rsidP="00875AA9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792D65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1474F527" w:rsidR="00D5349A" w:rsidRPr="005C5E74" w:rsidRDefault="00D5349A" w:rsidP="00875AA9">
      <w:pPr>
        <w:spacing w:after="360"/>
        <w:jc w:val="center"/>
        <w:rPr>
          <w:rFonts w:asciiTheme="minorHAnsi" w:hAnsiTheme="minorHAnsi"/>
          <w:lang w:val="en-US"/>
        </w:rPr>
      </w:pPr>
      <w:bookmarkStart w:id="56" w:name="_Toc248829287"/>
      <w:bookmarkStart w:id="57" w:name="_Toc251059440"/>
      <w:r w:rsidRPr="00792D65">
        <w:rPr>
          <w:rFonts w:asciiTheme="minorHAnsi" w:hAnsiTheme="minorHAnsi"/>
          <w:lang w:val="ru-RU"/>
        </w:rPr>
        <w:t xml:space="preserve">См. URL: </w:t>
      </w:r>
      <w:hyperlink r:id="rId25" w:history="1">
        <w:r w:rsidR="005C5E74" w:rsidRPr="00842337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  <w:r w:rsidR="005C5E74">
        <w:rPr>
          <w:rFonts w:asciiTheme="minorHAnsi" w:hAnsiTheme="minorHAnsi"/>
          <w:lang w:val="en-US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792D65" w14:paraId="79EEB411" w14:textId="77777777" w:rsidTr="00D5349A">
        <w:tc>
          <w:tcPr>
            <w:tcW w:w="2977" w:type="dxa"/>
          </w:tcPr>
          <w:p w14:paraId="765E6FD3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792D6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792D65" w:rsidRDefault="00D5349A" w:rsidP="00875AA9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2D65" w14:paraId="78452F3F" w14:textId="77777777" w:rsidTr="00D5349A">
        <w:tc>
          <w:tcPr>
            <w:tcW w:w="2977" w:type="dxa"/>
          </w:tcPr>
          <w:p w14:paraId="557EE0DE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2D65" w14:paraId="7C79C623" w14:textId="77777777" w:rsidTr="00D5349A">
        <w:tc>
          <w:tcPr>
            <w:tcW w:w="2977" w:type="dxa"/>
          </w:tcPr>
          <w:p w14:paraId="113274F5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792D65" w14:paraId="3FAD70E1" w14:textId="77777777" w:rsidTr="00D5349A">
        <w:tc>
          <w:tcPr>
            <w:tcW w:w="2977" w:type="dxa"/>
          </w:tcPr>
          <w:p w14:paraId="66B32E90" w14:textId="77777777" w:rsidR="00BD26BB" w:rsidRPr="00792D65" w:rsidRDefault="00BD26BB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792D65" w:rsidRDefault="00BD26BB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792D65" w:rsidRDefault="00BD26BB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792D65" w:rsidRDefault="00BD26BB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2D65" w14:paraId="15CBC9B8" w14:textId="77777777" w:rsidTr="00D5349A">
        <w:tc>
          <w:tcPr>
            <w:tcW w:w="2977" w:type="dxa"/>
          </w:tcPr>
          <w:p w14:paraId="7BD02E2B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2D65" w14:paraId="3CE1A7C2" w14:textId="77777777" w:rsidTr="00D5349A">
        <w:tc>
          <w:tcPr>
            <w:tcW w:w="2977" w:type="dxa"/>
          </w:tcPr>
          <w:p w14:paraId="46066458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2D65" w14:paraId="5BC952A8" w14:textId="77777777" w:rsidTr="00D5349A">
        <w:tc>
          <w:tcPr>
            <w:tcW w:w="2977" w:type="dxa"/>
          </w:tcPr>
          <w:p w14:paraId="37ED9C90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2D65" w14:paraId="69F1EFBE" w14:textId="77777777" w:rsidTr="00D5349A">
        <w:tc>
          <w:tcPr>
            <w:tcW w:w="2977" w:type="dxa"/>
          </w:tcPr>
          <w:p w14:paraId="5574D285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792D65" w:rsidRDefault="00D5349A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792D65" w14:paraId="1DB1D864" w14:textId="77777777" w:rsidTr="00D5349A">
        <w:tc>
          <w:tcPr>
            <w:tcW w:w="2977" w:type="dxa"/>
          </w:tcPr>
          <w:p w14:paraId="0187414A" w14:textId="77777777" w:rsidR="00DD2718" w:rsidRPr="00792D65" w:rsidRDefault="00DD2718" w:rsidP="00875AA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792D65" w:rsidRDefault="00DD2718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792D65" w:rsidRDefault="00DD2718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792D65" w:rsidRDefault="00DD2718" w:rsidP="00875AA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792D65" w:rsidRDefault="00D5349A" w:rsidP="00875AA9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8" w:name="_Toc253407167"/>
      <w:bookmarkStart w:id="59" w:name="_Toc259783162"/>
      <w:bookmarkStart w:id="60" w:name="_Toc262631833"/>
      <w:bookmarkStart w:id="61" w:name="_Toc265056512"/>
      <w:bookmarkStart w:id="62" w:name="_Toc266181259"/>
      <w:bookmarkStart w:id="63" w:name="_Toc268774044"/>
      <w:bookmarkStart w:id="64" w:name="_Toc271700513"/>
      <w:bookmarkStart w:id="65" w:name="_Toc273023374"/>
      <w:bookmarkStart w:id="66" w:name="_Toc274223848"/>
      <w:bookmarkStart w:id="67" w:name="_Toc276717184"/>
      <w:bookmarkStart w:id="68" w:name="_Toc279669170"/>
      <w:bookmarkStart w:id="69" w:name="_Toc280349226"/>
      <w:bookmarkStart w:id="70" w:name="_Toc282526058"/>
      <w:bookmarkStart w:id="71" w:name="_Toc283737224"/>
      <w:bookmarkStart w:id="72" w:name="_Toc286218735"/>
      <w:bookmarkStart w:id="73" w:name="_Toc288660300"/>
      <w:bookmarkStart w:id="74" w:name="_Toc291005409"/>
      <w:bookmarkStart w:id="75" w:name="_Toc292704993"/>
      <w:bookmarkStart w:id="76" w:name="_Toc295387918"/>
      <w:bookmarkStart w:id="77" w:name="_Toc296675488"/>
      <w:bookmarkStart w:id="78" w:name="_Toc297804739"/>
      <w:bookmarkStart w:id="79" w:name="_Toc301945313"/>
      <w:bookmarkStart w:id="80" w:name="_Toc303344268"/>
      <w:bookmarkStart w:id="81" w:name="_Toc304892186"/>
      <w:bookmarkStart w:id="82" w:name="_Toc308530351"/>
      <w:bookmarkStart w:id="83" w:name="_Toc311103663"/>
      <w:bookmarkStart w:id="84" w:name="_Toc313973328"/>
      <w:bookmarkStart w:id="85" w:name="_Toc316479984"/>
      <w:bookmarkStart w:id="86" w:name="_Toc318965022"/>
      <w:bookmarkStart w:id="87" w:name="_Toc320536978"/>
      <w:bookmarkStart w:id="88" w:name="_Toc323035741"/>
      <w:bookmarkStart w:id="89" w:name="_Toc323904394"/>
      <w:bookmarkStart w:id="90" w:name="_Toc332272672"/>
      <w:bookmarkStart w:id="91" w:name="_Toc334776207"/>
      <w:bookmarkStart w:id="92" w:name="_Toc335901526"/>
      <w:bookmarkStart w:id="93" w:name="_Toc337110352"/>
      <w:bookmarkStart w:id="94" w:name="_Toc338779393"/>
      <w:bookmarkStart w:id="95" w:name="_Toc340225540"/>
      <w:bookmarkStart w:id="96" w:name="_Toc341451238"/>
      <w:bookmarkStart w:id="97" w:name="_Toc342912869"/>
      <w:bookmarkStart w:id="98" w:name="_Toc343262689"/>
      <w:bookmarkStart w:id="99" w:name="_Toc345579844"/>
      <w:bookmarkStart w:id="100" w:name="_Toc346885966"/>
      <w:bookmarkStart w:id="101" w:name="_Toc347929611"/>
      <w:bookmarkStart w:id="102" w:name="_Toc349288272"/>
      <w:bookmarkStart w:id="103" w:name="_Toc350415590"/>
      <w:bookmarkStart w:id="104" w:name="_Toc351549911"/>
      <w:bookmarkStart w:id="105" w:name="_Toc352940516"/>
      <w:bookmarkStart w:id="106" w:name="_Toc354053853"/>
      <w:bookmarkStart w:id="107" w:name="_Toc355708879"/>
      <w:r w:rsidRPr="00792D65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792D65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58E0F262" w14:textId="0D3162DE" w:rsidR="00D5349A" w:rsidRPr="005C5E74" w:rsidRDefault="00D5349A" w:rsidP="00875AA9">
      <w:pPr>
        <w:jc w:val="center"/>
        <w:rPr>
          <w:rFonts w:asciiTheme="minorHAnsi" w:hAnsiTheme="minorHAnsi"/>
          <w:lang w:val="en-US"/>
        </w:rPr>
      </w:pPr>
      <w:r w:rsidRPr="00792D65">
        <w:rPr>
          <w:rFonts w:asciiTheme="minorHAnsi" w:hAnsiTheme="minorHAnsi"/>
          <w:lang w:val="ru-RU"/>
        </w:rPr>
        <w:t xml:space="preserve">См. URL: </w:t>
      </w:r>
      <w:hyperlink r:id="rId26" w:history="1">
        <w:r w:rsidR="005C5E74" w:rsidRPr="00842337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  <w:r w:rsidR="005C5E74">
        <w:rPr>
          <w:rFonts w:asciiTheme="minorHAnsi" w:eastAsia="SimSun" w:hAnsiTheme="minorHAnsi"/>
          <w:lang w:val="en-US"/>
        </w:rPr>
        <w:t xml:space="preserve"> </w:t>
      </w:r>
    </w:p>
    <w:p w14:paraId="48BF6CD9" w14:textId="77777777" w:rsidR="00E5105F" w:rsidRPr="00792D65" w:rsidRDefault="00E5105F" w:rsidP="00875AA9">
      <w:pPr>
        <w:rPr>
          <w:rFonts w:asciiTheme="minorHAnsi" w:hAnsiTheme="minorHAnsi"/>
          <w:lang w:val="ru-RU"/>
        </w:rPr>
      </w:pPr>
    </w:p>
    <w:p w14:paraId="72BF931A" w14:textId="77777777" w:rsidR="008852E5" w:rsidRPr="00792D65" w:rsidRDefault="008852E5" w:rsidP="00875AA9">
      <w:pPr>
        <w:pStyle w:val="Heading1"/>
        <w:spacing w:before="0"/>
        <w:ind w:left="142"/>
        <w:jc w:val="center"/>
        <w:rPr>
          <w:lang w:val="ru-RU"/>
        </w:rPr>
        <w:sectPr w:rsidR="008852E5" w:rsidRPr="00792D65" w:rsidSect="004C24DE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8" w:name="_Toc253407169"/>
      <w:bookmarkStart w:id="109" w:name="_Toc259783164"/>
      <w:bookmarkStart w:id="110" w:name="_Toc266181261"/>
      <w:bookmarkStart w:id="111" w:name="_Toc268774046"/>
      <w:bookmarkStart w:id="112" w:name="_Toc271700515"/>
      <w:bookmarkStart w:id="113" w:name="_Toc273023376"/>
      <w:bookmarkStart w:id="114" w:name="_Toc274223850"/>
      <w:bookmarkStart w:id="115" w:name="_Toc276717186"/>
      <w:bookmarkStart w:id="116" w:name="_Toc279669172"/>
      <w:bookmarkStart w:id="117" w:name="_Toc280349228"/>
      <w:bookmarkStart w:id="118" w:name="_Toc282526060"/>
      <w:bookmarkStart w:id="119" w:name="_Toc283737226"/>
      <w:bookmarkStart w:id="120" w:name="_Toc286218737"/>
      <w:bookmarkStart w:id="121" w:name="_Toc288660302"/>
      <w:bookmarkStart w:id="122" w:name="_Toc291005411"/>
      <w:bookmarkStart w:id="123" w:name="_Toc292704995"/>
      <w:bookmarkStart w:id="124" w:name="_Toc295387920"/>
      <w:bookmarkStart w:id="125" w:name="_Toc296675490"/>
      <w:bookmarkStart w:id="126" w:name="_Toc297804741"/>
      <w:bookmarkStart w:id="127" w:name="_Toc301945315"/>
      <w:bookmarkStart w:id="128" w:name="_Toc303344270"/>
      <w:bookmarkStart w:id="129" w:name="_Toc304892188"/>
      <w:bookmarkStart w:id="130" w:name="_Toc308530352"/>
      <w:bookmarkStart w:id="131" w:name="_Toc311103664"/>
      <w:bookmarkStart w:id="132" w:name="_Toc313973329"/>
      <w:bookmarkStart w:id="133" w:name="_Toc316479985"/>
      <w:bookmarkStart w:id="134" w:name="_Toc318965023"/>
      <w:bookmarkStart w:id="135" w:name="_Toc320536979"/>
      <w:bookmarkStart w:id="136" w:name="_Toc321233409"/>
      <w:bookmarkStart w:id="137" w:name="_Toc321311688"/>
      <w:bookmarkStart w:id="138" w:name="_Toc321820569"/>
      <w:bookmarkStart w:id="139" w:name="_Toc323035742"/>
      <w:bookmarkStart w:id="140" w:name="_Toc323904395"/>
      <w:bookmarkStart w:id="141" w:name="_Toc332272673"/>
      <w:bookmarkStart w:id="142" w:name="_Toc334776208"/>
      <w:bookmarkStart w:id="143" w:name="_Toc335901527"/>
      <w:bookmarkStart w:id="144" w:name="_Toc337110353"/>
      <w:bookmarkStart w:id="145" w:name="_Toc338779394"/>
      <w:bookmarkStart w:id="146" w:name="_Toc340225541"/>
      <w:bookmarkStart w:id="147" w:name="_Toc341451239"/>
      <w:bookmarkStart w:id="148" w:name="_Toc342912870"/>
      <w:bookmarkStart w:id="149" w:name="_Toc343262690"/>
      <w:bookmarkStart w:id="150" w:name="_Toc345579845"/>
      <w:bookmarkStart w:id="151" w:name="_Toc346885967"/>
      <w:bookmarkStart w:id="152" w:name="_Toc347929612"/>
      <w:bookmarkStart w:id="153" w:name="_Toc349288273"/>
      <w:bookmarkStart w:id="154" w:name="_Toc350415591"/>
      <w:bookmarkStart w:id="155" w:name="_Toc351549912"/>
      <w:bookmarkStart w:id="156" w:name="_Toc352940517"/>
      <w:bookmarkStart w:id="157" w:name="_Toc354053854"/>
      <w:bookmarkStart w:id="158" w:name="_Toc355708880"/>
      <w:bookmarkStart w:id="159" w:name="_Toc357001963"/>
      <w:bookmarkStart w:id="160" w:name="_Toc358192590"/>
      <w:bookmarkStart w:id="161" w:name="_Toc359489439"/>
      <w:bookmarkStart w:id="162" w:name="_Toc360696839"/>
      <w:bookmarkStart w:id="163" w:name="_Toc361921570"/>
      <w:bookmarkStart w:id="164" w:name="_Toc363741410"/>
      <w:bookmarkStart w:id="165" w:name="_Toc364672359"/>
      <w:bookmarkStart w:id="166" w:name="_Toc366157716"/>
      <w:bookmarkStart w:id="167" w:name="_Toc367715555"/>
      <w:bookmarkStart w:id="168" w:name="_Toc369007689"/>
      <w:bookmarkStart w:id="169" w:name="_Toc369007893"/>
      <w:bookmarkStart w:id="170" w:name="_Toc370373502"/>
      <w:bookmarkStart w:id="171" w:name="_Toc371588868"/>
      <w:bookmarkStart w:id="172" w:name="_Toc373157834"/>
      <w:bookmarkStart w:id="173" w:name="_Toc374006642"/>
      <w:bookmarkStart w:id="174" w:name="_Toc374692696"/>
      <w:bookmarkStart w:id="175" w:name="_Toc374692773"/>
      <w:bookmarkStart w:id="176" w:name="_Toc377026502"/>
      <w:bookmarkStart w:id="177" w:name="_Toc378322723"/>
      <w:bookmarkStart w:id="178" w:name="_Toc379440376"/>
      <w:bookmarkStart w:id="179" w:name="_Toc380582901"/>
      <w:bookmarkStart w:id="180" w:name="_Toc381784234"/>
      <w:bookmarkStart w:id="181" w:name="_Toc383182317"/>
      <w:bookmarkStart w:id="182" w:name="_Toc384625711"/>
      <w:bookmarkStart w:id="183" w:name="_Toc385496803"/>
      <w:bookmarkStart w:id="184" w:name="_Toc388946331"/>
      <w:bookmarkStart w:id="185" w:name="_Toc388947564"/>
      <w:bookmarkStart w:id="186" w:name="_Toc389730888"/>
      <w:bookmarkStart w:id="187" w:name="_Toc391386076"/>
      <w:bookmarkStart w:id="188" w:name="_Toc392235890"/>
      <w:bookmarkStart w:id="189" w:name="_Toc393713421"/>
      <w:bookmarkStart w:id="190" w:name="_Toc393714488"/>
      <w:bookmarkStart w:id="191" w:name="_Toc393715492"/>
      <w:bookmarkStart w:id="192" w:name="_Toc395100467"/>
      <w:bookmarkStart w:id="193" w:name="_Toc396212814"/>
      <w:bookmarkStart w:id="194" w:name="_Toc397517659"/>
      <w:bookmarkStart w:id="195" w:name="_Toc399160642"/>
      <w:bookmarkStart w:id="196" w:name="_Toc400374880"/>
      <w:bookmarkStart w:id="197" w:name="_Toc401757926"/>
      <w:bookmarkStart w:id="198" w:name="_Toc402967106"/>
      <w:bookmarkStart w:id="199" w:name="_Toc404332318"/>
      <w:bookmarkStart w:id="200" w:name="_Toc405386784"/>
      <w:bookmarkStart w:id="201" w:name="_Toc406508022"/>
      <w:bookmarkStart w:id="202" w:name="_Toc408576643"/>
      <w:bookmarkStart w:id="203" w:name="_Toc409708238"/>
      <w:bookmarkStart w:id="204" w:name="_Toc410904541"/>
      <w:bookmarkStart w:id="205" w:name="_Toc414884970"/>
      <w:bookmarkStart w:id="206" w:name="_Toc416360080"/>
      <w:bookmarkStart w:id="207" w:name="_Toc417984363"/>
      <w:bookmarkStart w:id="208" w:name="_Toc420414841"/>
    </w:p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p w14:paraId="3A7B3738" w14:textId="77777777" w:rsidR="00872C86" w:rsidRPr="00792D65" w:rsidRDefault="005C28E6" w:rsidP="00875AA9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792D65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792D65" w:rsidRDefault="005C28E6" w:rsidP="00875AA9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92D65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792D65" w14:paraId="3EB8B98B" w14:textId="77777777" w:rsidTr="005C5E74">
        <w:trPr>
          <w:jc w:val="center"/>
        </w:trPr>
        <w:tc>
          <w:tcPr>
            <w:tcW w:w="590" w:type="dxa"/>
          </w:tcPr>
          <w:p w14:paraId="036CDC5B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792D65" w14:paraId="62A7D9D7" w14:textId="77777777" w:rsidTr="005C5E74">
        <w:trPr>
          <w:jc w:val="center"/>
        </w:trPr>
        <w:tc>
          <w:tcPr>
            <w:tcW w:w="590" w:type="dxa"/>
          </w:tcPr>
          <w:p w14:paraId="4FB2D7F2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792D65" w14:paraId="3D86B264" w14:textId="77777777" w:rsidTr="005C5E74">
        <w:trPr>
          <w:jc w:val="center"/>
        </w:trPr>
        <w:tc>
          <w:tcPr>
            <w:tcW w:w="590" w:type="dxa"/>
          </w:tcPr>
          <w:p w14:paraId="5C5D042A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792D65" w14:paraId="4B3A0F24" w14:textId="77777777" w:rsidTr="005C5E74">
        <w:trPr>
          <w:jc w:val="center"/>
        </w:trPr>
        <w:tc>
          <w:tcPr>
            <w:tcW w:w="590" w:type="dxa"/>
          </w:tcPr>
          <w:p w14:paraId="73768C14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2D65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792D65" w:rsidRDefault="005C28E6" w:rsidP="00875AA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26DCBC6" w14:textId="77777777" w:rsidR="0091436E" w:rsidRPr="00792D65" w:rsidRDefault="0091436E" w:rsidP="003538CD">
      <w:pPr>
        <w:keepNext/>
        <w:keepLines/>
        <w:shd w:val="clear" w:color="auto" w:fill="D9D9D9"/>
        <w:spacing w:before="156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792D65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792D65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792D65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37E637AA" w:rsidR="0091436E" w:rsidRPr="00792D65" w:rsidRDefault="0091436E" w:rsidP="00875AA9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792D65">
        <w:rPr>
          <w:rFonts w:eastAsia="SimSun"/>
          <w:lang w:val="ru-RU"/>
        </w:rPr>
        <w:t>(Приложение к Оперативному бюллетеню № 1161 МСЭ – 1.XII.2018)</w:t>
      </w:r>
      <w:r w:rsidRPr="00792D65">
        <w:rPr>
          <w:rFonts w:eastAsia="SimSun"/>
          <w:lang w:val="ru-RU"/>
        </w:rPr>
        <w:br/>
        <w:t>(Поправка № 2</w:t>
      </w:r>
      <w:r w:rsidR="00F7737F" w:rsidRPr="00792D65">
        <w:rPr>
          <w:rFonts w:eastAsia="SimSun"/>
          <w:lang w:val="ru-RU"/>
        </w:rPr>
        <w:t>4</w:t>
      </w:r>
      <w:r w:rsidRPr="00792D65">
        <w:rPr>
          <w:rFonts w:eastAsia="SimSun"/>
          <w:lang w:val="ru-RU"/>
        </w:rPr>
        <w:t>)</w:t>
      </w:r>
    </w:p>
    <w:p w14:paraId="27E5E4B6" w14:textId="5AEEF9FE" w:rsidR="00E42C02" w:rsidRPr="00792D65" w:rsidRDefault="00F7737F" w:rsidP="00875AA9">
      <w:pPr>
        <w:keepNext/>
        <w:keepLines/>
        <w:tabs>
          <w:tab w:val="clear" w:pos="567"/>
          <w:tab w:val="clear" w:pos="1276"/>
          <w:tab w:val="clear" w:pos="1843"/>
          <w:tab w:val="left" w:pos="1418"/>
          <w:tab w:val="left" w:pos="4140"/>
          <w:tab w:val="left" w:pos="4230"/>
        </w:tabs>
        <w:spacing w:before="240" w:after="120"/>
        <w:jc w:val="left"/>
        <w:outlineLvl w:val="0"/>
        <w:rPr>
          <w:rFonts w:cs="Arial"/>
          <w:lang w:val="ru-RU"/>
        </w:rPr>
      </w:pPr>
      <w:r w:rsidRPr="00792D65">
        <w:rPr>
          <w:rFonts w:cs="Arial"/>
          <w:b/>
          <w:bCs/>
          <w:lang w:val="ru-RU"/>
        </w:rPr>
        <w:t>Испания</w:t>
      </w:r>
      <w:r w:rsidR="00E42C02" w:rsidRPr="00792D65">
        <w:rPr>
          <w:rFonts w:cs="Arial"/>
          <w:b/>
          <w:bCs/>
          <w:lang w:val="ru-RU"/>
        </w:rPr>
        <w:tab/>
        <w:t>SUP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121"/>
        <w:gridCol w:w="1560"/>
        <w:gridCol w:w="2837"/>
        <w:gridCol w:w="1462"/>
      </w:tblGrid>
      <w:tr w:rsidR="00247E4B" w:rsidRPr="00792D65" w14:paraId="6CA543A3" w14:textId="77777777" w:rsidTr="00872EA3">
        <w:tc>
          <w:tcPr>
            <w:tcW w:w="1416" w:type="dxa"/>
            <w:vAlign w:val="center"/>
          </w:tcPr>
          <w:p w14:paraId="14C5C01A" w14:textId="1BBF36E9" w:rsidR="00247E4B" w:rsidRPr="00792D65" w:rsidRDefault="00247E4B" w:rsidP="00875AA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20" w:type="dxa"/>
            <w:vAlign w:val="center"/>
          </w:tcPr>
          <w:p w14:paraId="01677121" w14:textId="4D4106DF" w:rsidR="00247E4B" w:rsidRPr="00792D65" w:rsidRDefault="00247E4B" w:rsidP="005A0D3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59" w:type="dxa"/>
            <w:vAlign w:val="center"/>
          </w:tcPr>
          <w:p w14:paraId="786B9DA1" w14:textId="7AB59C34" w:rsidR="00247E4B" w:rsidRPr="00792D65" w:rsidRDefault="00247E4B" w:rsidP="00875AA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835" w:type="dxa"/>
            <w:vAlign w:val="center"/>
          </w:tcPr>
          <w:p w14:paraId="538B34DB" w14:textId="56DD1867" w:rsidR="00247E4B" w:rsidRPr="00792D65" w:rsidRDefault="00247E4B" w:rsidP="005A0D3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61" w:type="dxa"/>
          </w:tcPr>
          <w:p w14:paraId="1E77953F" w14:textId="77777777" w:rsidR="00247E4B" w:rsidRPr="00792D65" w:rsidRDefault="00247E4B" w:rsidP="00875AA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cs="Arial"/>
                <w:i/>
                <w:iCs/>
                <w:sz w:val="18"/>
                <w:szCs w:val="18"/>
                <w:lang w:val="ru-RU"/>
              </w:rPr>
              <w:t>Дата вступления в силу исключения</w:t>
            </w:r>
          </w:p>
        </w:tc>
      </w:tr>
      <w:tr w:rsidR="00F7737F" w:rsidRPr="00792D65" w14:paraId="27D35BE3" w14:textId="77777777" w:rsidTr="00872EA3">
        <w:tc>
          <w:tcPr>
            <w:tcW w:w="1416" w:type="dxa"/>
          </w:tcPr>
          <w:p w14:paraId="1B20B56F" w14:textId="0F62A72F" w:rsidR="00F7737F" w:rsidRPr="00792D65" w:rsidRDefault="00F7737F" w:rsidP="00F7737F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cs="Arial"/>
                <w:sz w:val="18"/>
                <w:szCs w:val="18"/>
                <w:lang w:val="ru-RU"/>
              </w:rPr>
            </w:pPr>
            <w:r w:rsidRPr="00792D65">
              <w:rPr>
                <w:rFonts w:cs="Arial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120" w:type="dxa"/>
          </w:tcPr>
          <w:p w14:paraId="569E9474" w14:textId="77777777" w:rsidR="00F7737F" w:rsidRPr="00792D65" w:rsidRDefault="00F7737F" w:rsidP="00872EA3">
            <w:pPr>
              <w:spacing w:before="40"/>
              <w:jc w:val="left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b/>
                <w:sz w:val="18"/>
                <w:szCs w:val="18"/>
                <w:lang w:val="ru-RU"/>
              </w:rPr>
              <w:t>Ruzorange</w:t>
            </w:r>
            <w:proofErr w:type="spellEnd"/>
            <w:r w:rsidRPr="00792D65">
              <w:rPr>
                <w:b/>
                <w:sz w:val="18"/>
                <w:szCs w:val="18"/>
                <w:lang w:val="ru-RU"/>
              </w:rPr>
              <w:t xml:space="preserve"> SL</w:t>
            </w:r>
          </w:p>
          <w:p w14:paraId="1CB1FC63" w14:textId="66B16371" w:rsidR="00F7737F" w:rsidRPr="00792D65" w:rsidRDefault="00872EA3" w:rsidP="00872EA3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sz w:val="18"/>
                <w:szCs w:val="18"/>
                <w:lang w:val="ru-RU"/>
              </w:rPr>
              <w:t>Avda</w:t>
            </w:r>
            <w:proofErr w:type="spellEnd"/>
            <w:r w:rsidRPr="00792D6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sz w:val="18"/>
                <w:szCs w:val="18"/>
                <w:lang w:val="ru-RU"/>
              </w:rPr>
              <w:t>Juan</w:t>
            </w:r>
            <w:proofErr w:type="spellEnd"/>
            <w:r w:rsidRPr="00792D6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sz w:val="18"/>
                <w:szCs w:val="18"/>
                <w:lang w:val="ru-RU"/>
              </w:rPr>
              <w:t>Carlos</w:t>
            </w:r>
            <w:proofErr w:type="spellEnd"/>
            <w:r w:rsidRPr="00792D65">
              <w:rPr>
                <w:sz w:val="18"/>
                <w:szCs w:val="18"/>
                <w:lang w:val="ru-RU"/>
              </w:rPr>
              <w:t xml:space="preserve"> I −</w:t>
            </w:r>
            <w:r w:rsidR="00F7737F" w:rsidRPr="00792D65">
              <w:rPr>
                <w:sz w:val="18"/>
                <w:szCs w:val="18"/>
                <w:lang w:val="ru-RU"/>
              </w:rPr>
              <w:t xml:space="preserve"> </w:t>
            </w:r>
            <w:r w:rsidR="00F7737F" w:rsidRPr="00792D65">
              <w:rPr>
                <w:sz w:val="18"/>
                <w:szCs w:val="18"/>
                <w:lang w:val="ru-RU"/>
              </w:rPr>
              <w:br/>
              <w:t xml:space="preserve">JC1 55 </w:t>
            </w:r>
            <w:proofErr w:type="spellStart"/>
            <w:r w:rsidR="00F7737F" w:rsidRPr="00792D65">
              <w:rPr>
                <w:sz w:val="18"/>
                <w:szCs w:val="18"/>
                <w:lang w:val="ru-RU"/>
              </w:rPr>
              <w:t>planta</w:t>
            </w:r>
            <w:proofErr w:type="spellEnd"/>
            <w:r w:rsidR="00F7737F" w:rsidRPr="00792D65">
              <w:rPr>
                <w:sz w:val="18"/>
                <w:szCs w:val="18"/>
                <w:lang w:val="ru-RU"/>
              </w:rPr>
              <w:t xml:space="preserve"> 16</w:t>
            </w:r>
          </w:p>
          <w:p w14:paraId="3A1D6B07" w14:textId="732C180F" w:rsidR="00F7737F" w:rsidRPr="00792D65" w:rsidRDefault="00F7737F" w:rsidP="00872EA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792D65">
              <w:rPr>
                <w:sz w:val="18"/>
                <w:szCs w:val="18"/>
                <w:lang w:val="ru-RU"/>
              </w:rPr>
              <w:t>30100 MURCIA</w:t>
            </w:r>
          </w:p>
        </w:tc>
        <w:tc>
          <w:tcPr>
            <w:tcW w:w="1559" w:type="dxa"/>
          </w:tcPr>
          <w:p w14:paraId="159FC576" w14:textId="173549D9" w:rsidR="00F7737F" w:rsidRPr="00792D65" w:rsidRDefault="00F7737F" w:rsidP="00F7737F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92D65">
              <w:rPr>
                <w:rFonts w:cs="Arial"/>
                <w:b/>
                <w:sz w:val="18"/>
                <w:szCs w:val="18"/>
                <w:lang w:val="ru-RU"/>
              </w:rPr>
              <w:t>89 34 09</w:t>
            </w:r>
          </w:p>
        </w:tc>
        <w:tc>
          <w:tcPr>
            <w:tcW w:w="2835" w:type="dxa"/>
          </w:tcPr>
          <w:p w14:paraId="725EC5D9" w14:textId="77777777" w:rsidR="00F7737F" w:rsidRPr="00792D65" w:rsidRDefault="00F7737F" w:rsidP="00F7737F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cs="Arial"/>
                <w:sz w:val="18"/>
                <w:szCs w:val="18"/>
                <w:lang w:val="ru-RU"/>
              </w:rPr>
              <w:t>Sr</w:t>
            </w:r>
            <w:proofErr w:type="spellEnd"/>
            <w:r w:rsidRPr="00792D65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92D65">
              <w:rPr>
                <w:rFonts w:cs="Arial"/>
                <w:sz w:val="18"/>
                <w:szCs w:val="18"/>
                <w:lang w:val="ru-RU"/>
              </w:rPr>
              <w:t>José</w:t>
            </w:r>
            <w:proofErr w:type="spellEnd"/>
            <w:r w:rsidRPr="00792D6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cs="Arial"/>
                <w:sz w:val="18"/>
                <w:szCs w:val="18"/>
                <w:lang w:val="ru-RU"/>
              </w:rPr>
              <w:t>Luis</w:t>
            </w:r>
            <w:proofErr w:type="spellEnd"/>
            <w:r w:rsidRPr="00792D6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cs="Arial"/>
                <w:sz w:val="18"/>
                <w:szCs w:val="18"/>
                <w:lang w:val="ru-RU"/>
              </w:rPr>
              <w:t>Garay</w:t>
            </w:r>
            <w:proofErr w:type="spellEnd"/>
            <w:r w:rsidRPr="00792D6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cs="Arial"/>
                <w:sz w:val="18"/>
                <w:szCs w:val="18"/>
                <w:lang w:val="ru-RU"/>
              </w:rPr>
              <w:t>Vicente</w:t>
            </w:r>
            <w:proofErr w:type="spellEnd"/>
          </w:p>
          <w:p w14:paraId="38D902A1" w14:textId="2A5CFC3A" w:rsidR="00F7737F" w:rsidRPr="00792D65" w:rsidRDefault="00F7737F" w:rsidP="00F7737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cs="Arial"/>
                <w:sz w:val="18"/>
                <w:szCs w:val="18"/>
                <w:lang w:val="ru-RU"/>
              </w:rPr>
              <w:t>Avda</w:t>
            </w:r>
            <w:proofErr w:type="spellEnd"/>
            <w:r w:rsidRPr="00792D6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cs="Arial"/>
                <w:sz w:val="18"/>
                <w:szCs w:val="18"/>
                <w:lang w:val="ru-RU"/>
              </w:rPr>
              <w:t>Juan</w:t>
            </w:r>
            <w:proofErr w:type="spellEnd"/>
            <w:r w:rsidRPr="00792D6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cs="Arial"/>
                <w:sz w:val="18"/>
                <w:szCs w:val="18"/>
                <w:lang w:val="ru-RU"/>
              </w:rPr>
              <w:t>Carlos</w:t>
            </w:r>
            <w:proofErr w:type="spellEnd"/>
            <w:r w:rsidRPr="00792D65">
              <w:rPr>
                <w:rFonts w:cs="Arial"/>
                <w:sz w:val="18"/>
                <w:szCs w:val="18"/>
                <w:lang w:val="ru-RU"/>
              </w:rPr>
              <w:t xml:space="preserve"> I </w:t>
            </w:r>
            <w:r w:rsidR="00872EA3" w:rsidRPr="00792D65">
              <w:rPr>
                <w:rFonts w:cs="Arial"/>
                <w:sz w:val="18"/>
                <w:szCs w:val="18"/>
                <w:lang w:val="ru-RU"/>
              </w:rPr>
              <w:t>−</w:t>
            </w:r>
            <w:r w:rsidRPr="00792D65">
              <w:rPr>
                <w:rFonts w:cs="Arial"/>
                <w:sz w:val="18"/>
                <w:szCs w:val="18"/>
                <w:lang w:val="ru-RU"/>
              </w:rPr>
              <w:t xml:space="preserve"> JC1 55 </w:t>
            </w:r>
            <w:proofErr w:type="spellStart"/>
            <w:r w:rsidRPr="00792D65">
              <w:rPr>
                <w:rFonts w:cs="Arial"/>
                <w:sz w:val="18"/>
                <w:szCs w:val="18"/>
                <w:lang w:val="ru-RU"/>
              </w:rPr>
              <w:t>planta</w:t>
            </w:r>
            <w:proofErr w:type="spellEnd"/>
            <w:r w:rsidRPr="00792D65">
              <w:rPr>
                <w:rFonts w:cs="Arial"/>
                <w:sz w:val="18"/>
                <w:szCs w:val="18"/>
                <w:lang w:val="ru-RU"/>
              </w:rPr>
              <w:t xml:space="preserve"> 16</w:t>
            </w:r>
          </w:p>
          <w:p w14:paraId="7846AA6F" w14:textId="77777777" w:rsidR="00F7737F" w:rsidRPr="00792D65" w:rsidRDefault="00F7737F" w:rsidP="00F7737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792D65">
              <w:rPr>
                <w:rFonts w:cs="Arial"/>
                <w:sz w:val="18"/>
                <w:szCs w:val="18"/>
                <w:lang w:val="ru-RU"/>
              </w:rPr>
              <w:t>30100 MURCIA</w:t>
            </w:r>
          </w:p>
          <w:p w14:paraId="4A055D42" w14:textId="20B376E9" w:rsidR="00F7737F" w:rsidRPr="00792D65" w:rsidRDefault="00F7737F" w:rsidP="00872EA3">
            <w:pPr>
              <w:tabs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792D65">
              <w:rPr>
                <w:rFonts w:cs="Arial"/>
                <w:sz w:val="18"/>
                <w:szCs w:val="18"/>
                <w:lang w:val="ru-RU"/>
              </w:rPr>
              <w:t>Тел.</w:t>
            </w:r>
            <w:r w:rsidR="00872EA3" w:rsidRPr="00792D65">
              <w:rPr>
                <w:rFonts w:cs="Arial"/>
                <w:sz w:val="18"/>
                <w:szCs w:val="18"/>
                <w:lang w:val="ru-RU"/>
              </w:rPr>
              <w:t>:</w:t>
            </w:r>
            <w:r w:rsidR="00872EA3" w:rsidRPr="00792D65">
              <w:rPr>
                <w:rFonts w:cs="Arial"/>
                <w:sz w:val="18"/>
                <w:szCs w:val="18"/>
                <w:lang w:val="ru-RU"/>
              </w:rPr>
              <w:tab/>
            </w:r>
            <w:r w:rsidRPr="00792D65">
              <w:rPr>
                <w:rFonts w:cs="Arial"/>
                <w:sz w:val="18"/>
                <w:szCs w:val="18"/>
                <w:lang w:val="ru-RU"/>
              </w:rPr>
              <w:t>+34 652 005 881</w:t>
            </w:r>
          </w:p>
          <w:p w14:paraId="4AEA9F1D" w14:textId="32A89C56" w:rsidR="00F7737F" w:rsidRPr="00792D65" w:rsidRDefault="00F7737F" w:rsidP="00872EA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  <w:sz w:val="18"/>
                <w:szCs w:val="18"/>
                <w:lang w:val="ru-RU"/>
              </w:rPr>
            </w:pPr>
            <w:r w:rsidRPr="00792D65">
              <w:rPr>
                <w:rFonts w:cs="Arial"/>
                <w:sz w:val="18"/>
                <w:szCs w:val="18"/>
                <w:lang w:val="ru-RU"/>
              </w:rPr>
              <w:t>Факс</w:t>
            </w:r>
            <w:r w:rsidR="00872EA3" w:rsidRPr="00792D65">
              <w:rPr>
                <w:rFonts w:cs="Arial"/>
                <w:sz w:val="18"/>
                <w:szCs w:val="18"/>
                <w:lang w:val="ru-RU"/>
              </w:rPr>
              <w:t>:</w:t>
            </w:r>
            <w:r w:rsidR="00872EA3" w:rsidRPr="00792D65">
              <w:rPr>
                <w:rFonts w:cs="Arial"/>
                <w:sz w:val="18"/>
                <w:szCs w:val="18"/>
                <w:lang w:val="ru-RU"/>
              </w:rPr>
              <w:tab/>
            </w:r>
            <w:r w:rsidRPr="00792D65">
              <w:rPr>
                <w:rFonts w:cs="Arial"/>
                <w:sz w:val="18"/>
                <w:szCs w:val="18"/>
                <w:lang w:val="ru-RU"/>
              </w:rPr>
              <w:t>+34 968 644 211</w:t>
            </w:r>
          </w:p>
        </w:tc>
        <w:tc>
          <w:tcPr>
            <w:tcW w:w="1461" w:type="dxa"/>
          </w:tcPr>
          <w:p w14:paraId="25E6F1B4" w14:textId="4AB91A59" w:rsidR="00F7737F" w:rsidRPr="00792D65" w:rsidRDefault="00F7737F" w:rsidP="00F7737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sz w:val="18"/>
                <w:szCs w:val="18"/>
                <w:lang w:val="ru-RU"/>
              </w:rPr>
            </w:pPr>
            <w:r w:rsidRPr="00792D65">
              <w:rPr>
                <w:rFonts w:cs="Arial"/>
                <w:bCs/>
                <w:sz w:val="18"/>
                <w:szCs w:val="18"/>
                <w:lang w:val="ru-RU"/>
              </w:rPr>
              <w:t>5.III.2019</w:t>
            </w:r>
          </w:p>
        </w:tc>
      </w:tr>
    </w:tbl>
    <w:p w14:paraId="7A9DB0E8" w14:textId="77777777" w:rsidR="00AF0250" w:rsidRPr="00792D65" w:rsidRDefault="00AF0250" w:rsidP="003538CD">
      <w:pPr>
        <w:pStyle w:val="Heading20"/>
        <w:keepLines/>
        <w:pageBreakBefore/>
        <w:spacing w:before="600"/>
        <w:rPr>
          <w:szCs w:val="26"/>
          <w:lang w:val="ru-RU"/>
        </w:rPr>
      </w:pPr>
      <w:bookmarkStart w:id="209" w:name="_Toc355708884"/>
      <w:r w:rsidRPr="00792D65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792D65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792D65">
        <w:rPr>
          <w:szCs w:val="26"/>
          <w:lang w:val="ru-RU"/>
        </w:rPr>
        <w:br/>
        <w:t xml:space="preserve">(согласно Рекомендации МСЭ-Т E.212 (09/2016)) </w:t>
      </w:r>
      <w:r w:rsidRPr="00792D65">
        <w:rPr>
          <w:szCs w:val="26"/>
          <w:lang w:val="ru-RU"/>
        </w:rPr>
        <w:br/>
        <w:t>(по состоянию на 15 декабря 2018 г.)</w:t>
      </w:r>
    </w:p>
    <w:p w14:paraId="0E98A520" w14:textId="2470D840" w:rsidR="00AF0250" w:rsidRPr="00792D65" w:rsidRDefault="00AF0250" w:rsidP="00875AA9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792D65">
        <w:rPr>
          <w:rFonts w:asciiTheme="minorHAnsi" w:hAnsiTheme="minorHAnsi"/>
          <w:sz w:val="2"/>
          <w:lang w:val="ru-RU"/>
        </w:rPr>
        <w:tab/>
      </w:r>
      <w:r w:rsidRPr="00792D65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792D65">
        <w:rPr>
          <w:rFonts w:eastAsia="Calibri"/>
          <w:lang w:val="ru-RU"/>
        </w:rPr>
        <w:t>1162 − 15.XII.2018</w:t>
      </w:r>
      <w:r w:rsidRPr="00792D65">
        <w:rPr>
          <w:rFonts w:asciiTheme="minorHAnsi" w:eastAsia="Calibri" w:hAnsiTheme="minorHAnsi"/>
          <w:lang w:val="ru-RU"/>
        </w:rPr>
        <w:t xml:space="preserve">) </w:t>
      </w:r>
      <w:r w:rsidRPr="00792D65">
        <w:rPr>
          <w:rFonts w:asciiTheme="minorHAnsi" w:eastAsia="Calibri" w:hAnsiTheme="minorHAnsi"/>
          <w:lang w:val="ru-RU"/>
        </w:rPr>
        <w:br/>
        <w:t xml:space="preserve">(Поправка № </w:t>
      </w:r>
      <w:r w:rsidR="008E6CEE" w:rsidRPr="00792D65">
        <w:rPr>
          <w:rFonts w:asciiTheme="minorHAnsi" w:eastAsia="Calibri" w:hAnsiTheme="minorHAnsi"/>
          <w:lang w:val="ru-RU"/>
        </w:rPr>
        <w:t>30</w:t>
      </w:r>
      <w:r w:rsidRPr="00792D65">
        <w:rPr>
          <w:rFonts w:asciiTheme="minorHAnsi" w:eastAsia="Calibri" w:hAnsiTheme="minorHAnsi"/>
          <w:lang w:val="ru-RU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8"/>
        <w:gridCol w:w="4870"/>
      </w:tblGrid>
      <w:tr w:rsidR="007608F8" w:rsidRPr="00792D65" w14:paraId="5A242986" w14:textId="77777777" w:rsidTr="00872EA3">
        <w:trPr>
          <w:trHeight w:val="299"/>
        </w:trPr>
        <w:tc>
          <w:tcPr>
            <w:tcW w:w="270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69D1D" w14:textId="50688086" w:rsidR="007608F8" w:rsidRPr="00792D65" w:rsidRDefault="007608F8" w:rsidP="00875AA9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792D6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Страна/</w:t>
            </w:r>
            <w:r w:rsidR="00872EA3" w:rsidRPr="00792D6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географическая </w:t>
            </w:r>
            <w:r w:rsidRPr="00792D6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зона</w:t>
            </w:r>
          </w:p>
        </w:tc>
        <w:tc>
          <w:tcPr>
            <w:tcW w:w="149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63455" w14:textId="5D704A7F" w:rsidR="007608F8" w:rsidRPr="00792D65" w:rsidRDefault="007608F8" w:rsidP="00872EA3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792D6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MCC+MNC*</w:t>
            </w:r>
          </w:p>
        </w:tc>
        <w:tc>
          <w:tcPr>
            <w:tcW w:w="487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26FB5" w14:textId="63E394B7" w:rsidR="007608F8" w:rsidRPr="00792D65" w:rsidRDefault="007608F8" w:rsidP="00875AA9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792D6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Оператор/</w:t>
            </w:r>
            <w:r w:rsidR="00872EA3" w:rsidRPr="00792D6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F569BE" w:rsidRPr="00792D65" w14:paraId="53BE461A" w14:textId="77777777" w:rsidTr="00872EA3">
        <w:trPr>
          <w:trHeight w:val="262"/>
        </w:trPr>
        <w:tc>
          <w:tcPr>
            <w:tcW w:w="2704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59F16A" w14:textId="1887E1C0" w:rsidR="00F569BE" w:rsidRPr="00792D65" w:rsidRDefault="008E6CEE" w:rsidP="0093371D">
            <w:pPr>
              <w:spacing w:before="240" w:after="40"/>
              <w:rPr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eastAsia="Calibri"/>
                <w:b/>
                <w:i/>
                <w:iCs/>
                <w:color w:val="000000"/>
                <w:sz w:val="18"/>
                <w:szCs w:val="18"/>
                <w:lang w:val="ru-RU"/>
              </w:rPr>
              <w:t>Сейшельские Острова</w:t>
            </w:r>
            <w:r w:rsidR="00F569BE" w:rsidRPr="00792D65">
              <w:rPr>
                <w:rFonts w:eastAsia="Calibri"/>
                <w:b/>
                <w:i/>
                <w:iCs/>
                <w:color w:val="000000"/>
                <w:sz w:val="18"/>
                <w:szCs w:val="18"/>
                <w:lang w:val="ru-RU"/>
              </w:rPr>
              <w:t>      </w:t>
            </w:r>
            <w:r w:rsidRPr="00792D65">
              <w:rPr>
                <w:rFonts w:eastAsia="Calibri"/>
                <w:b/>
                <w:i/>
                <w:iCs/>
                <w:color w:val="000000"/>
                <w:sz w:val="18"/>
                <w:szCs w:val="18"/>
                <w:lang w:val="ru-RU"/>
              </w:rPr>
              <w:t>ADD</w:t>
            </w:r>
          </w:p>
        </w:tc>
        <w:tc>
          <w:tcPr>
            <w:tcW w:w="149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8F5363" w14:textId="77777777" w:rsidR="00F569BE" w:rsidRPr="00792D65" w:rsidRDefault="00F569BE" w:rsidP="0093371D">
            <w:pPr>
              <w:spacing w:before="240" w:after="4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4870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7EDBAD" w14:textId="77777777" w:rsidR="00F569BE" w:rsidRPr="00792D65" w:rsidRDefault="00F569BE" w:rsidP="0093371D">
            <w:pPr>
              <w:spacing w:before="240" w:after="40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8E6CEE" w:rsidRPr="00792D65" w14:paraId="3E8316A2" w14:textId="77777777" w:rsidTr="00872EA3">
        <w:trPr>
          <w:trHeight w:val="262"/>
        </w:trPr>
        <w:tc>
          <w:tcPr>
            <w:tcW w:w="2704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42D82" w14:textId="77777777" w:rsidR="008E6CEE" w:rsidRPr="00792D65" w:rsidRDefault="008E6CEE" w:rsidP="008E6CEE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A2BACD" w14:textId="2E3A3D4B" w:rsidR="008E6CEE" w:rsidRPr="00792D65" w:rsidRDefault="008E6CEE" w:rsidP="008E6CEE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eastAsia="Calibri"/>
                <w:i/>
                <w:iCs/>
                <w:color w:val="000000"/>
                <w:sz w:val="18"/>
                <w:szCs w:val="18"/>
                <w:lang w:val="ru-RU"/>
              </w:rPr>
              <w:t>633 05</w:t>
            </w:r>
          </w:p>
        </w:tc>
        <w:tc>
          <w:tcPr>
            <w:tcW w:w="487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53DDC" w14:textId="4F99703B" w:rsidR="008E6CEE" w:rsidRPr="00792D65" w:rsidRDefault="008E6CEE" w:rsidP="008E6CEE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eastAsia="Calibri"/>
                <w:i/>
                <w:iCs/>
                <w:color w:val="000000"/>
                <w:sz w:val="18"/>
                <w:szCs w:val="18"/>
                <w:lang w:val="ru-RU"/>
              </w:rPr>
              <w:t>Intelvision</w:t>
            </w:r>
            <w:proofErr w:type="spellEnd"/>
            <w:r w:rsidRPr="00792D65">
              <w:rPr>
                <w:rFonts w:eastAsia="Calibri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eastAsia="Calibri"/>
                <w:i/>
                <w:iCs/>
                <w:color w:val="000000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F569BE" w:rsidRPr="00792D65" w14:paraId="460854A6" w14:textId="77777777" w:rsidTr="00872EA3">
        <w:trPr>
          <w:trHeight w:val="260"/>
        </w:trPr>
        <w:tc>
          <w:tcPr>
            <w:tcW w:w="270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D5AC" w14:textId="61886A65" w:rsidR="00F569BE" w:rsidRPr="00792D65" w:rsidRDefault="00F569BE" w:rsidP="0093371D">
            <w:pPr>
              <w:tabs>
                <w:tab w:val="clear" w:pos="567"/>
                <w:tab w:val="left" w:pos="802"/>
              </w:tabs>
              <w:spacing w:after="40"/>
              <w:rPr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eastAsia="Calibri"/>
                <w:b/>
                <w:i/>
                <w:iCs/>
                <w:color w:val="000000"/>
                <w:sz w:val="18"/>
                <w:szCs w:val="18"/>
                <w:lang w:val="ru-RU"/>
              </w:rPr>
              <w:t>Шве</w:t>
            </w:r>
            <w:r w:rsidR="008E6CEE" w:rsidRPr="00792D65">
              <w:rPr>
                <w:rFonts w:eastAsia="Calibri"/>
                <w:b/>
                <w:i/>
                <w:iCs/>
                <w:color w:val="000000"/>
                <w:sz w:val="18"/>
                <w:szCs w:val="18"/>
                <w:lang w:val="ru-RU"/>
              </w:rPr>
              <w:t>ция</w:t>
            </w:r>
            <w:r w:rsidRPr="00792D65">
              <w:rPr>
                <w:rFonts w:eastAsia="Calibri"/>
                <w:b/>
                <w:i/>
                <w:iCs/>
                <w:color w:val="000000"/>
                <w:sz w:val="18"/>
                <w:szCs w:val="18"/>
                <w:lang w:val="ru-RU"/>
              </w:rPr>
              <w:t>      </w:t>
            </w:r>
            <w:r w:rsidR="008E6CEE" w:rsidRPr="00792D65">
              <w:rPr>
                <w:rFonts w:eastAsia="Calibri"/>
                <w:b/>
                <w:i/>
                <w:iCs/>
                <w:color w:val="000000"/>
                <w:sz w:val="18"/>
                <w:szCs w:val="18"/>
                <w:lang w:val="ru-RU"/>
              </w:rPr>
              <w:t>LIR</w:t>
            </w:r>
          </w:p>
        </w:tc>
        <w:tc>
          <w:tcPr>
            <w:tcW w:w="149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A1AF4" w14:textId="77777777" w:rsidR="00F569BE" w:rsidRPr="00792D65" w:rsidRDefault="00F569BE" w:rsidP="0093371D">
            <w:pPr>
              <w:spacing w:after="4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48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8B298" w14:textId="77777777" w:rsidR="00F569BE" w:rsidRPr="00792D65" w:rsidRDefault="00F569BE" w:rsidP="0093371D">
            <w:pPr>
              <w:spacing w:after="40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8E6CEE" w:rsidRPr="00792D65" w14:paraId="45184E2D" w14:textId="77777777" w:rsidTr="00872EA3">
        <w:trPr>
          <w:trHeight w:val="260"/>
        </w:trPr>
        <w:tc>
          <w:tcPr>
            <w:tcW w:w="270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43F91" w14:textId="77777777" w:rsidR="008E6CEE" w:rsidRPr="00792D65" w:rsidRDefault="008E6CEE" w:rsidP="008E6CEE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780A8" w14:textId="0131D096" w:rsidR="008E6CEE" w:rsidRPr="00792D65" w:rsidRDefault="008E6CEE" w:rsidP="008E6CEE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eastAsia="Calibri"/>
                <w:i/>
                <w:iCs/>
                <w:color w:val="000000"/>
                <w:sz w:val="18"/>
                <w:szCs w:val="18"/>
                <w:lang w:val="ru-RU"/>
              </w:rPr>
              <w:t>240 39</w:t>
            </w:r>
          </w:p>
        </w:tc>
        <w:tc>
          <w:tcPr>
            <w:tcW w:w="48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F84D8" w14:textId="167BE2F6" w:rsidR="008E6CEE" w:rsidRPr="00792D65" w:rsidRDefault="008E6CEE" w:rsidP="008E6CEE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eastAsia="Calibri"/>
                <w:i/>
                <w:iCs/>
                <w:color w:val="000000"/>
                <w:sz w:val="18"/>
                <w:szCs w:val="18"/>
                <w:lang w:val="ru-RU"/>
              </w:rPr>
              <w:t>Primlight</w:t>
            </w:r>
            <w:proofErr w:type="spellEnd"/>
            <w:r w:rsidRPr="00792D65">
              <w:rPr>
                <w:rFonts w:eastAsia="Calibri"/>
                <w:i/>
                <w:iCs/>
                <w:color w:val="000000"/>
                <w:sz w:val="18"/>
                <w:szCs w:val="18"/>
                <w:lang w:val="ru-RU"/>
              </w:rPr>
              <w:t xml:space="preserve"> AB</w:t>
            </w:r>
          </w:p>
        </w:tc>
      </w:tr>
    </w:tbl>
    <w:p w14:paraId="267B0352" w14:textId="1B371ABA" w:rsidR="00AF0250" w:rsidRPr="00792D65" w:rsidRDefault="00AF0250" w:rsidP="00875A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792D65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583B3109" w14:textId="518FFA89" w:rsidR="00AF0250" w:rsidRPr="00792D65" w:rsidRDefault="00A26B75" w:rsidP="00875AA9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 w:cstheme="minorHAnsi"/>
          <w:sz w:val="16"/>
          <w:szCs w:val="16"/>
          <w:lang w:val="ru-RU"/>
        </w:rPr>
      </w:pPr>
      <w:r w:rsidRPr="00A26B75">
        <w:rPr>
          <w:rFonts w:asciiTheme="minorHAnsi" w:eastAsia="Calibri" w:hAnsiTheme="minorHAnsi" w:cstheme="minorHAnsi"/>
          <w:iCs/>
          <w:sz w:val="16"/>
          <w:szCs w:val="16"/>
          <w:lang w:val="fr-CH"/>
        </w:rPr>
        <w:t>*</w:t>
      </w:r>
      <w:r>
        <w:rPr>
          <w:rFonts w:asciiTheme="minorHAnsi" w:eastAsia="Calibri" w:hAnsiTheme="minorHAnsi" w:cstheme="minorHAnsi"/>
          <w:i/>
          <w:sz w:val="16"/>
          <w:szCs w:val="16"/>
          <w:lang w:val="fr-CH"/>
        </w:rPr>
        <w:tab/>
      </w:r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>MCC: Код страны в системе подвижной связи/</w:t>
      </w:r>
      <w:proofErr w:type="spellStart"/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>Mobile</w:t>
      </w:r>
      <w:proofErr w:type="spellEnd"/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proofErr w:type="spellStart"/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>Country</w:t>
      </w:r>
      <w:proofErr w:type="spellEnd"/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proofErr w:type="spellStart"/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>Code</w:t>
      </w:r>
      <w:proofErr w:type="spellEnd"/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br/>
      </w:r>
      <w:r>
        <w:rPr>
          <w:rFonts w:asciiTheme="minorHAnsi" w:eastAsia="Calibri" w:hAnsiTheme="minorHAnsi" w:cstheme="minorHAnsi"/>
          <w:sz w:val="16"/>
          <w:szCs w:val="16"/>
          <w:lang w:val="ru-RU"/>
        </w:rPr>
        <w:tab/>
      </w:r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>MNC: Код сети подвижной связи/</w:t>
      </w:r>
      <w:proofErr w:type="spellStart"/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>Mobile</w:t>
      </w:r>
      <w:proofErr w:type="spellEnd"/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proofErr w:type="spellStart"/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>Network</w:t>
      </w:r>
      <w:proofErr w:type="spellEnd"/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proofErr w:type="spellStart"/>
      <w:r w:rsidR="00AF0250" w:rsidRPr="00792D65">
        <w:rPr>
          <w:rFonts w:asciiTheme="minorHAnsi" w:eastAsia="Calibri" w:hAnsiTheme="minorHAnsi" w:cstheme="minorHAnsi"/>
          <w:sz w:val="16"/>
          <w:szCs w:val="16"/>
          <w:lang w:val="ru-RU"/>
        </w:rPr>
        <w:t>Code</w:t>
      </w:r>
      <w:proofErr w:type="spellEnd"/>
    </w:p>
    <w:p w14:paraId="67E830F5" w14:textId="77777777" w:rsidR="000655CD" w:rsidRPr="00792D65" w:rsidRDefault="000655CD" w:rsidP="0093371D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20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792D65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792D65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792D65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5E7F20E4" w:rsidR="000655CD" w:rsidRPr="00792D65" w:rsidRDefault="000655CD" w:rsidP="00875A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792D65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792D65">
        <w:rPr>
          <w:rFonts w:eastAsia="SimSun"/>
          <w:lang w:val="ru-RU"/>
        </w:rPr>
        <w:t>1060 – 15.IX.2014</w:t>
      </w:r>
      <w:r w:rsidRPr="00792D65">
        <w:rPr>
          <w:rFonts w:asciiTheme="minorHAnsi" w:eastAsia="SimSun" w:hAnsiTheme="minorHAnsi"/>
          <w:lang w:val="ru-RU"/>
        </w:rPr>
        <w:t xml:space="preserve">) </w:t>
      </w:r>
      <w:r w:rsidRPr="00792D65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792D65">
        <w:rPr>
          <w:rFonts w:eastAsia="SimSun"/>
          <w:lang w:val="ru-RU"/>
        </w:rPr>
        <w:t>9</w:t>
      </w:r>
      <w:r w:rsidR="003538CD" w:rsidRPr="00792D65">
        <w:rPr>
          <w:rFonts w:eastAsia="SimSun"/>
          <w:lang w:val="ru-RU"/>
        </w:rPr>
        <w:t>5</w:t>
      </w:r>
      <w:r w:rsidRPr="00792D65">
        <w:rPr>
          <w:rFonts w:asciiTheme="minorHAnsi" w:eastAsia="SimSun" w:hAnsiTheme="minorHAnsi"/>
          <w:lang w:val="ru-RU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828"/>
      </w:tblGrid>
      <w:tr w:rsidR="000655CD" w:rsidRPr="00792D65" w14:paraId="733D5E2D" w14:textId="77777777" w:rsidTr="00872EA3">
        <w:trPr>
          <w:cantSplit/>
          <w:tblHeader/>
        </w:trPr>
        <w:tc>
          <w:tcPr>
            <w:tcW w:w="3828" w:type="dxa"/>
            <w:hideMark/>
          </w:tcPr>
          <w:p w14:paraId="2C03A556" w14:textId="77777777" w:rsidR="000655CD" w:rsidRPr="00792D65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92D65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792D65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792D65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1842" w:type="dxa"/>
            <w:hideMark/>
          </w:tcPr>
          <w:p w14:paraId="22EA9847" w14:textId="77777777" w:rsidR="000655CD" w:rsidRPr="00792D65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92D65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828" w:type="dxa"/>
            <w:hideMark/>
          </w:tcPr>
          <w:p w14:paraId="1CE0B2F0" w14:textId="77777777" w:rsidR="000655CD" w:rsidRPr="00792D65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92D65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655CD" w:rsidRPr="00792D65" w14:paraId="74C8153D" w14:textId="77777777" w:rsidTr="00872EA3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DF02" w14:textId="77777777" w:rsidR="000655CD" w:rsidRPr="00792D65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92D65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792D65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792D65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2108A" w14:textId="77777777" w:rsidR="000655CD" w:rsidRPr="00792D65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92D65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 xml:space="preserve">(код оператора </w:t>
            </w:r>
            <w:r w:rsidRPr="00792D65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br/>
              <w:t>связи)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5C8A" w14:textId="77777777" w:rsidR="000655CD" w:rsidRPr="00792D65" w:rsidRDefault="000655CD" w:rsidP="00875AA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4F4B613C" w14:textId="32BCAF94" w:rsidR="000655CD" w:rsidRPr="00792D65" w:rsidRDefault="000655CD" w:rsidP="003538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5054"/>
        </w:tabs>
        <w:overflowPunct/>
        <w:autoSpaceDE/>
        <w:autoSpaceDN/>
        <w:adjustRightInd/>
        <w:spacing w:before="240" w:after="240"/>
        <w:jc w:val="left"/>
        <w:textAlignment w:val="auto"/>
        <w:rPr>
          <w:rFonts w:asciiTheme="minorHAnsi" w:eastAsia="SimSun" w:hAnsiTheme="minorHAnsi" w:cs="Calibri"/>
          <w:b/>
          <w:lang w:val="ru-RU"/>
        </w:rPr>
      </w:pPr>
      <w:r w:rsidRPr="00792D65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="003538CD" w:rsidRPr="00792D65">
        <w:rPr>
          <w:rFonts w:asciiTheme="minorHAnsi" w:eastAsia="SimSun" w:hAnsiTheme="minorHAnsi" w:cs="Calibri"/>
          <w:b/>
          <w:i/>
          <w:color w:val="00B050"/>
          <w:lang w:val="ru-RU"/>
        </w:rPr>
        <w:tab/>
      </w:r>
      <w:r w:rsidRPr="00792D65">
        <w:rPr>
          <w:rFonts w:asciiTheme="minorHAnsi" w:eastAsia="SimSun" w:hAnsiTheme="minorHAnsi" w:cs="Calibri"/>
          <w:b/>
          <w:lang w:val="ru-RU"/>
        </w:rPr>
        <w:t>ADD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70"/>
        <w:gridCol w:w="1800"/>
        <w:gridCol w:w="3828"/>
      </w:tblGrid>
      <w:tr w:rsidR="003538CD" w:rsidRPr="00792D65" w14:paraId="711026A6" w14:textId="77777777" w:rsidTr="00872EA3">
        <w:trPr>
          <w:trHeight w:val="1014"/>
        </w:trPr>
        <w:tc>
          <w:tcPr>
            <w:tcW w:w="3870" w:type="dxa"/>
          </w:tcPr>
          <w:p w14:paraId="30618D44" w14:textId="77777777" w:rsidR="003538CD" w:rsidRPr="00792D65" w:rsidRDefault="003538CD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byon</w:t>
            </w:r>
            <w:proofErr w:type="spellEnd"/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gmbh</w:t>
            </w:r>
            <w:proofErr w:type="spellEnd"/>
          </w:p>
          <w:p w14:paraId="297539F4" w14:textId="77777777" w:rsidR="003538CD" w:rsidRPr="00792D65" w:rsidRDefault="003538CD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Solmsstrasse</w:t>
            </w:r>
            <w:proofErr w:type="spellEnd"/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 71</w:t>
            </w:r>
          </w:p>
          <w:p w14:paraId="113D0DBA" w14:textId="77777777" w:rsidR="003538CD" w:rsidRPr="00792D65" w:rsidRDefault="003538CD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792D65">
              <w:rPr>
                <w:rFonts w:cstheme="minorBidi"/>
                <w:sz w:val="18"/>
                <w:szCs w:val="18"/>
                <w:lang w:val="ru-RU"/>
              </w:rPr>
              <w:t>D-60486 FRANKFURT</w:t>
            </w:r>
          </w:p>
        </w:tc>
        <w:tc>
          <w:tcPr>
            <w:tcW w:w="1800" w:type="dxa"/>
          </w:tcPr>
          <w:p w14:paraId="6E444201" w14:textId="77777777" w:rsidR="003538CD" w:rsidRPr="00792D65" w:rsidRDefault="003538CD" w:rsidP="00A11B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2D65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BYON</w:t>
            </w:r>
          </w:p>
        </w:tc>
        <w:tc>
          <w:tcPr>
            <w:tcW w:w="3828" w:type="dxa"/>
          </w:tcPr>
          <w:p w14:paraId="4BA50B5C" w14:textId="77777777" w:rsidR="003538CD" w:rsidRPr="00792D65" w:rsidRDefault="003538CD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Mr</w:t>
            </w:r>
            <w:proofErr w:type="spellEnd"/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Markus</w:t>
            </w:r>
            <w:proofErr w:type="spellEnd"/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Michael</w:t>
            </w:r>
            <w:proofErr w:type="spellEnd"/>
          </w:p>
          <w:p w14:paraId="15B1B0F3" w14:textId="3B3116CF" w:rsidR="003538CD" w:rsidRPr="00792D65" w:rsidRDefault="003538CD" w:rsidP="00872E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  <w:tab w:val="center" w:pos="248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Тел.: </w:t>
            </w:r>
            <w:r w:rsidRPr="00792D65">
              <w:rPr>
                <w:rFonts w:cstheme="minorBidi"/>
                <w:sz w:val="18"/>
                <w:szCs w:val="18"/>
                <w:lang w:val="ru-RU"/>
              </w:rPr>
              <w:tab/>
              <w:t>+49 69 710 486 700</w:t>
            </w:r>
          </w:p>
          <w:p w14:paraId="5CDE1CAA" w14:textId="19E50E6A" w:rsidR="003538CD" w:rsidRPr="00792D65" w:rsidRDefault="003538CD" w:rsidP="00872E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  <w:tab w:val="center" w:pos="248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Факс: </w:t>
            </w:r>
            <w:r w:rsidRPr="00792D65">
              <w:rPr>
                <w:rFonts w:cstheme="minorBidi"/>
                <w:sz w:val="18"/>
                <w:szCs w:val="18"/>
                <w:lang w:val="ru-RU"/>
              </w:rPr>
              <w:tab/>
              <w:t>+49 69 710 486 900</w:t>
            </w:r>
          </w:p>
          <w:p w14:paraId="4FFE7D0C" w14:textId="4F76460D" w:rsidR="003538CD" w:rsidRPr="00792D65" w:rsidRDefault="003538CD" w:rsidP="00872E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792D65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28" w:history="1">
              <w:r w:rsidR="00872EA3" w:rsidRPr="00792D65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markus.michael@byon.de</w:t>
              </w:r>
            </w:hyperlink>
            <w:r w:rsidR="00872EA3" w:rsidRPr="00792D65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13A7A0B9" w14:textId="77777777" w:rsidR="003538CD" w:rsidRPr="00792D65" w:rsidRDefault="003538CD" w:rsidP="003538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70"/>
        <w:gridCol w:w="1800"/>
        <w:gridCol w:w="3828"/>
      </w:tblGrid>
      <w:tr w:rsidR="003538CD" w:rsidRPr="00792D65" w14:paraId="7739B64D" w14:textId="77777777" w:rsidTr="00872EA3">
        <w:trPr>
          <w:trHeight w:val="1014"/>
        </w:trPr>
        <w:tc>
          <w:tcPr>
            <w:tcW w:w="3870" w:type="dxa"/>
          </w:tcPr>
          <w:p w14:paraId="20CD9AC6" w14:textId="77777777" w:rsidR="003538CD" w:rsidRPr="00792D65" w:rsidRDefault="003538CD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MIKO-NET </w:t>
            </w: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GmbH</w:t>
            </w:r>
            <w:proofErr w:type="spellEnd"/>
          </w:p>
          <w:p w14:paraId="0AB74EF0" w14:textId="77777777" w:rsidR="003538CD" w:rsidRPr="00792D65" w:rsidRDefault="003538CD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Allermöher</w:t>
            </w:r>
            <w:proofErr w:type="spellEnd"/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Deich</w:t>
            </w:r>
            <w:proofErr w:type="spellEnd"/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 451</w:t>
            </w:r>
          </w:p>
          <w:p w14:paraId="355BF8B9" w14:textId="77777777" w:rsidR="003538CD" w:rsidRPr="00792D65" w:rsidRDefault="003538CD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792D65">
              <w:rPr>
                <w:rFonts w:cstheme="minorBidi"/>
                <w:sz w:val="18"/>
                <w:szCs w:val="18"/>
                <w:lang w:val="ru-RU"/>
              </w:rPr>
              <w:t>D-21037 HAMBURG</w:t>
            </w:r>
          </w:p>
        </w:tc>
        <w:tc>
          <w:tcPr>
            <w:tcW w:w="1800" w:type="dxa"/>
          </w:tcPr>
          <w:p w14:paraId="24619924" w14:textId="77777777" w:rsidR="003538CD" w:rsidRPr="00792D65" w:rsidRDefault="003538CD" w:rsidP="00A11B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2D65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MIKO</w:t>
            </w:r>
          </w:p>
        </w:tc>
        <w:tc>
          <w:tcPr>
            <w:tcW w:w="3828" w:type="dxa"/>
          </w:tcPr>
          <w:p w14:paraId="4F3CBBF1" w14:textId="5EA9BBB3" w:rsidR="003538CD" w:rsidRPr="00792D65" w:rsidRDefault="00872EA3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Mr</w:t>
            </w:r>
            <w:proofErr w:type="spellEnd"/>
            <w:r w:rsidR="003538CD" w:rsidRPr="00792D65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538CD" w:rsidRPr="00792D65">
              <w:rPr>
                <w:rFonts w:cstheme="minorBidi"/>
                <w:sz w:val="18"/>
                <w:szCs w:val="18"/>
                <w:lang w:val="ru-RU"/>
              </w:rPr>
              <w:t>Matthias</w:t>
            </w:r>
            <w:proofErr w:type="spellEnd"/>
            <w:r w:rsidR="003538CD" w:rsidRPr="00792D65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538CD" w:rsidRPr="00792D65">
              <w:rPr>
                <w:rFonts w:cstheme="minorBidi"/>
                <w:sz w:val="18"/>
                <w:szCs w:val="18"/>
                <w:lang w:val="ru-RU"/>
              </w:rPr>
              <w:t>Niess</w:t>
            </w:r>
            <w:proofErr w:type="spellEnd"/>
          </w:p>
          <w:p w14:paraId="6802D96D" w14:textId="7FB87722" w:rsidR="003538CD" w:rsidRPr="00792D65" w:rsidRDefault="003538CD" w:rsidP="00872E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Тел.: </w:t>
            </w:r>
            <w:r w:rsidRPr="00792D65">
              <w:rPr>
                <w:rFonts w:cstheme="minorBidi"/>
                <w:sz w:val="18"/>
                <w:szCs w:val="18"/>
                <w:lang w:val="ru-RU"/>
              </w:rPr>
              <w:tab/>
              <w:t>+49 40 4011 36042</w:t>
            </w:r>
          </w:p>
          <w:p w14:paraId="505C125F" w14:textId="66AC9065" w:rsidR="003538CD" w:rsidRPr="00792D65" w:rsidRDefault="003538CD" w:rsidP="00872E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792D65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29" w:history="1">
              <w:r w:rsidR="00872EA3" w:rsidRPr="00792D65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niess@miko-net.com</w:t>
              </w:r>
            </w:hyperlink>
          </w:p>
        </w:tc>
      </w:tr>
    </w:tbl>
    <w:p w14:paraId="7C13A879" w14:textId="77777777" w:rsidR="003538CD" w:rsidRPr="00792D65" w:rsidRDefault="003538CD" w:rsidP="003538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70"/>
        <w:gridCol w:w="1800"/>
        <w:gridCol w:w="3828"/>
      </w:tblGrid>
      <w:tr w:rsidR="003538CD" w:rsidRPr="00792D65" w14:paraId="48141297" w14:textId="77777777" w:rsidTr="00872EA3">
        <w:trPr>
          <w:trHeight w:val="1014"/>
        </w:trPr>
        <w:tc>
          <w:tcPr>
            <w:tcW w:w="3870" w:type="dxa"/>
          </w:tcPr>
          <w:p w14:paraId="19331794" w14:textId="77777777" w:rsidR="003538CD" w:rsidRPr="00792D65" w:rsidRDefault="003538CD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Telematica</w:t>
            </w:r>
            <w:proofErr w:type="spellEnd"/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Internet</w:t>
            </w:r>
            <w:proofErr w:type="spellEnd"/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 Service </w:t>
            </w: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Provider</w:t>
            </w:r>
            <w:proofErr w:type="spellEnd"/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GmbH</w:t>
            </w:r>
            <w:proofErr w:type="spellEnd"/>
          </w:p>
          <w:p w14:paraId="581C58B7" w14:textId="77777777" w:rsidR="003538CD" w:rsidRPr="00792D65" w:rsidRDefault="003538CD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Muenzgrabenstrasse</w:t>
            </w:r>
            <w:proofErr w:type="spellEnd"/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 84b/5</w:t>
            </w:r>
          </w:p>
          <w:p w14:paraId="5284370D" w14:textId="77777777" w:rsidR="003538CD" w:rsidRPr="00792D65" w:rsidRDefault="003538CD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792D65">
              <w:rPr>
                <w:rFonts w:cstheme="minorBidi"/>
                <w:sz w:val="18"/>
                <w:szCs w:val="18"/>
                <w:lang w:val="ru-RU"/>
              </w:rPr>
              <w:t>A-8010 GRAZ</w:t>
            </w:r>
          </w:p>
          <w:p w14:paraId="3540CE02" w14:textId="77777777" w:rsidR="003538CD" w:rsidRPr="00792D65" w:rsidRDefault="003538CD" w:rsidP="00A11B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cstheme="minorBidi"/>
                <w:sz w:val="18"/>
                <w:szCs w:val="18"/>
                <w:lang w:val="ru-RU"/>
              </w:rPr>
              <w:t>Austria</w:t>
            </w:r>
            <w:proofErr w:type="spellEnd"/>
          </w:p>
        </w:tc>
        <w:tc>
          <w:tcPr>
            <w:tcW w:w="1800" w:type="dxa"/>
          </w:tcPr>
          <w:p w14:paraId="122BE5DE" w14:textId="77777777" w:rsidR="003538CD" w:rsidRPr="00792D65" w:rsidRDefault="003538CD" w:rsidP="00A11B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2D65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TELEMA</w:t>
            </w:r>
          </w:p>
        </w:tc>
        <w:tc>
          <w:tcPr>
            <w:tcW w:w="3828" w:type="dxa"/>
          </w:tcPr>
          <w:p w14:paraId="391E1F89" w14:textId="77777777" w:rsidR="003538CD" w:rsidRPr="00792D65" w:rsidRDefault="003538CD" w:rsidP="00A11B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proofErr w:type="spellStart"/>
            <w:r w:rsidRPr="00792D65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Mr</w:t>
            </w:r>
            <w:proofErr w:type="spellEnd"/>
            <w:r w:rsidRPr="00792D65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Matthias</w:t>
            </w:r>
            <w:proofErr w:type="spellEnd"/>
            <w:r w:rsidRPr="00792D65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Hohl</w:t>
            </w:r>
            <w:proofErr w:type="spellEnd"/>
          </w:p>
          <w:p w14:paraId="53AC92DA" w14:textId="22A88956" w:rsidR="003538CD" w:rsidRPr="00792D65" w:rsidRDefault="003538CD" w:rsidP="00872E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792D65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 xml:space="preserve">Тел.: </w:t>
            </w:r>
            <w:r w:rsidRPr="00792D65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ab/>
              <w:t xml:space="preserve">+43 </w:t>
            </w:r>
            <w:r w:rsidRPr="00792D65">
              <w:rPr>
                <w:rFonts w:cstheme="minorBidi"/>
                <w:sz w:val="18"/>
                <w:szCs w:val="18"/>
                <w:lang w:val="ru-RU"/>
              </w:rPr>
              <w:t>5056400 30</w:t>
            </w:r>
          </w:p>
          <w:p w14:paraId="1E8A84FF" w14:textId="0F96594F" w:rsidR="003538CD" w:rsidRPr="00792D65" w:rsidRDefault="003538CD" w:rsidP="00872E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Факс: </w:t>
            </w:r>
            <w:r w:rsidRPr="00792D65">
              <w:rPr>
                <w:rFonts w:cstheme="minorBidi"/>
                <w:sz w:val="18"/>
                <w:szCs w:val="18"/>
                <w:lang w:val="ru-RU"/>
              </w:rPr>
              <w:tab/>
              <w:t>+43 5056400 100</w:t>
            </w:r>
          </w:p>
          <w:p w14:paraId="431CEF45" w14:textId="22B9D878" w:rsidR="003538CD" w:rsidRPr="00792D65" w:rsidRDefault="003538CD" w:rsidP="00872E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792D65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792D65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0" w:history="1">
              <w:r w:rsidR="00872EA3" w:rsidRPr="00792D65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ord</w:t>
              </w:r>
              <w:r w:rsidR="00872EA3" w:rsidRPr="00792D65">
                <w:rPr>
                  <w:rStyle w:val="Hyperlink"/>
                  <w:rFonts w:eastAsia="SimSun" w:cstheme="minorBidi"/>
                  <w:sz w:val="18"/>
                  <w:szCs w:val="18"/>
                  <w:lang w:val="ru-RU"/>
                </w:rPr>
                <w:t>ermanagement@telematica.at</w:t>
              </w:r>
            </w:hyperlink>
          </w:p>
        </w:tc>
      </w:tr>
    </w:tbl>
    <w:bookmarkEnd w:id="209"/>
    <w:p w14:paraId="016ABDCA" w14:textId="77777777" w:rsidR="005B1B90" w:rsidRPr="00792D65" w:rsidRDefault="005B1B90" w:rsidP="00875AA9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792D65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792D65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792D65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октября 2016 г.)</w:t>
      </w:r>
    </w:p>
    <w:p w14:paraId="76FF9C63" w14:textId="578C8C33" w:rsidR="005B1B90" w:rsidRPr="00792D65" w:rsidRDefault="005B1B90" w:rsidP="00875AA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792D65">
        <w:rPr>
          <w:rFonts w:eastAsia="SimSun"/>
          <w:lang w:val="ru-RU"/>
        </w:rPr>
        <w:t xml:space="preserve">(Приложение к Оперативному бюллетеню МСЭ № </w:t>
      </w:r>
      <w:r w:rsidRPr="00792D65">
        <w:rPr>
          <w:rFonts w:eastAsia="SimSun"/>
          <w:bCs/>
          <w:lang w:val="ru-RU"/>
        </w:rPr>
        <w:t>1109 – 1.X.2016</w:t>
      </w:r>
      <w:r w:rsidRPr="00792D65">
        <w:rPr>
          <w:rFonts w:eastAsia="SimSun"/>
          <w:lang w:val="ru-RU"/>
        </w:rPr>
        <w:t>)</w:t>
      </w:r>
      <w:r w:rsidRPr="00792D65">
        <w:rPr>
          <w:rFonts w:eastAsia="SimSun"/>
          <w:lang w:val="ru-RU"/>
        </w:rPr>
        <w:br/>
        <w:t xml:space="preserve">(Поправка № </w:t>
      </w:r>
      <w:r w:rsidR="0059584C" w:rsidRPr="00792D65">
        <w:rPr>
          <w:rFonts w:eastAsia="SimSun"/>
          <w:bCs/>
          <w:lang w:val="ru-RU"/>
        </w:rPr>
        <w:t>7</w:t>
      </w:r>
      <w:r w:rsidR="003538CD" w:rsidRPr="00792D65">
        <w:rPr>
          <w:rFonts w:eastAsia="SimSun"/>
          <w:bCs/>
          <w:lang w:val="ru-RU"/>
        </w:rPr>
        <w:t>2</w:t>
      </w:r>
      <w:r w:rsidRPr="00792D65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76"/>
        <w:gridCol w:w="3294"/>
        <w:gridCol w:w="4009"/>
      </w:tblGrid>
      <w:tr w:rsidR="006A0D1D" w:rsidRPr="00792D65" w14:paraId="4E58D201" w14:textId="77777777" w:rsidTr="00872EA3">
        <w:trPr>
          <w:cantSplit/>
          <w:trHeight w:val="227"/>
          <w:tblHeader/>
        </w:trPr>
        <w:tc>
          <w:tcPr>
            <w:tcW w:w="1985" w:type="dxa"/>
            <w:gridSpan w:val="2"/>
          </w:tcPr>
          <w:p w14:paraId="0C671A0E" w14:textId="77777777" w:rsidR="006A0D1D" w:rsidRPr="00792D65" w:rsidRDefault="006A0D1D" w:rsidP="00A11B8A">
            <w:pPr>
              <w:pStyle w:val="Tablehead0"/>
              <w:jc w:val="left"/>
              <w:rPr>
                <w:iCs/>
                <w:lang w:val="ru-RU"/>
              </w:rPr>
            </w:pPr>
            <w:r w:rsidRPr="00792D6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792D6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294" w:type="dxa"/>
            <w:vMerge w:val="restart"/>
            <w:shd w:val="clear" w:color="auto" w:fill="auto"/>
            <w:vAlign w:val="bottom"/>
          </w:tcPr>
          <w:p w14:paraId="6A5F4AD9" w14:textId="77777777" w:rsidR="006A0D1D" w:rsidRPr="00792D65" w:rsidRDefault="006A0D1D" w:rsidP="00A11B8A">
            <w:pPr>
              <w:pStyle w:val="Tablehead0"/>
              <w:jc w:val="left"/>
              <w:rPr>
                <w:iCs/>
                <w:lang w:val="ru-RU"/>
              </w:rPr>
            </w:pPr>
            <w:r w:rsidRPr="00792D6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792D6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64C756C6" w14:textId="77777777" w:rsidR="006A0D1D" w:rsidRPr="00792D65" w:rsidRDefault="006A0D1D" w:rsidP="00A11B8A">
            <w:pPr>
              <w:pStyle w:val="Tablehead0"/>
              <w:jc w:val="left"/>
              <w:rPr>
                <w:iCs/>
                <w:lang w:val="ru-RU"/>
              </w:rPr>
            </w:pPr>
            <w:r w:rsidRPr="00792D6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792D65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6A0D1D" w:rsidRPr="00792D65" w14:paraId="6619869B" w14:textId="77777777" w:rsidTr="00872EA3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14:paraId="407D55AB" w14:textId="77777777" w:rsidR="006A0D1D" w:rsidRPr="00792D65" w:rsidRDefault="006A0D1D" w:rsidP="00A11B8A">
            <w:pPr>
              <w:pStyle w:val="Tablehead0"/>
              <w:jc w:val="left"/>
              <w:rPr>
                <w:lang w:val="ru-RU"/>
              </w:rPr>
            </w:pPr>
            <w:r w:rsidRPr="00792D65">
              <w:rPr>
                <w:lang w:val="ru-RU"/>
              </w:rPr>
              <w:t>ISPC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234C4AC7" w14:textId="77777777" w:rsidR="006A0D1D" w:rsidRPr="00792D65" w:rsidRDefault="006A0D1D" w:rsidP="00A11B8A">
            <w:pPr>
              <w:pStyle w:val="Tablehead0"/>
              <w:jc w:val="left"/>
              <w:rPr>
                <w:lang w:val="ru-RU"/>
              </w:rPr>
            </w:pPr>
            <w:r w:rsidRPr="00792D65">
              <w:rPr>
                <w:lang w:val="ru-RU"/>
              </w:rPr>
              <w:t>DEC</w:t>
            </w:r>
          </w:p>
        </w:tc>
        <w:tc>
          <w:tcPr>
            <w:tcW w:w="32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DD7CF9" w14:textId="77777777" w:rsidR="006A0D1D" w:rsidRPr="00792D65" w:rsidRDefault="006A0D1D" w:rsidP="00A11B8A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103DA4" w14:textId="77777777" w:rsidR="006A0D1D" w:rsidRPr="00792D65" w:rsidRDefault="006A0D1D" w:rsidP="00A11B8A">
            <w:pPr>
              <w:pStyle w:val="Tablehead0"/>
              <w:jc w:val="left"/>
              <w:rPr>
                <w:lang w:val="ru-RU"/>
              </w:rPr>
            </w:pPr>
          </w:p>
        </w:tc>
      </w:tr>
      <w:tr w:rsidR="006A0D1D" w:rsidRPr="00792D65" w14:paraId="50C45EF4" w14:textId="77777777" w:rsidTr="00A11B8A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C4DD3D4" w14:textId="3525AE04" w:rsidR="006A0D1D" w:rsidRPr="00792D65" w:rsidRDefault="006A0D1D" w:rsidP="00A11B8A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Австралия     ADD</w:t>
            </w:r>
          </w:p>
        </w:tc>
      </w:tr>
      <w:tr w:rsidR="006A0D1D" w:rsidRPr="00792D65" w14:paraId="274AB126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87BA90F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5-123-0</w:t>
            </w:r>
          </w:p>
        </w:tc>
        <w:tc>
          <w:tcPr>
            <w:tcW w:w="1076" w:type="dxa"/>
            <w:shd w:val="clear" w:color="auto" w:fill="auto"/>
          </w:tcPr>
          <w:p w14:paraId="5B1165EF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11224</w:t>
            </w:r>
          </w:p>
        </w:tc>
        <w:tc>
          <w:tcPr>
            <w:tcW w:w="3294" w:type="dxa"/>
            <w:shd w:val="clear" w:color="auto" w:fill="auto"/>
          </w:tcPr>
          <w:p w14:paraId="45807896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CONCERSYD</w:t>
            </w:r>
          </w:p>
        </w:tc>
        <w:tc>
          <w:tcPr>
            <w:tcW w:w="4009" w:type="dxa"/>
          </w:tcPr>
          <w:p w14:paraId="6C9EE882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Concerotel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Pty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Ltd</w:t>
            </w:r>
            <w:proofErr w:type="spellEnd"/>
          </w:p>
        </w:tc>
      </w:tr>
      <w:tr w:rsidR="006A0D1D" w:rsidRPr="00792D65" w14:paraId="3BC826CA" w14:textId="77777777" w:rsidTr="00A11B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77AC443" w14:textId="41B2115B" w:rsidR="006A0D1D" w:rsidRPr="00792D65" w:rsidRDefault="006A0D1D" w:rsidP="00A11B8A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Марокко     SUP</w:t>
            </w:r>
          </w:p>
        </w:tc>
      </w:tr>
      <w:tr w:rsidR="006A0D1D" w:rsidRPr="00792D65" w14:paraId="77C9A4F4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84F551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6-008-4</w:t>
            </w:r>
          </w:p>
        </w:tc>
        <w:tc>
          <w:tcPr>
            <w:tcW w:w="1076" w:type="dxa"/>
            <w:shd w:val="clear" w:color="auto" w:fill="auto"/>
          </w:tcPr>
          <w:p w14:paraId="6FC3E769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12356</w:t>
            </w:r>
          </w:p>
        </w:tc>
        <w:tc>
          <w:tcPr>
            <w:tcW w:w="3294" w:type="dxa"/>
            <w:shd w:val="clear" w:color="auto" w:fill="auto"/>
          </w:tcPr>
          <w:p w14:paraId="49918FD2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Casa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MSC</w:t>
            </w:r>
          </w:p>
        </w:tc>
        <w:tc>
          <w:tcPr>
            <w:tcW w:w="4009" w:type="dxa"/>
          </w:tcPr>
          <w:p w14:paraId="70473BAF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Medi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</w:p>
        </w:tc>
      </w:tr>
      <w:tr w:rsidR="006A0D1D" w:rsidRPr="00792D65" w14:paraId="302E5536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DCA1290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6-008-5</w:t>
            </w:r>
          </w:p>
        </w:tc>
        <w:tc>
          <w:tcPr>
            <w:tcW w:w="1076" w:type="dxa"/>
            <w:shd w:val="clear" w:color="auto" w:fill="auto"/>
          </w:tcPr>
          <w:p w14:paraId="1C36E3C6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12357</w:t>
            </w:r>
          </w:p>
        </w:tc>
        <w:tc>
          <w:tcPr>
            <w:tcW w:w="3294" w:type="dxa"/>
            <w:shd w:val="clear" w:color="auto" w:fill="auto"/>
          </w:tcPr>
          <w:p w14:paraId="00CCE505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Rabat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MSC</w:t>
            </w:r>
          </w:p>
        </w:tc>
        <w:tc>
          <w:tcPr>
            <w:tcW w:w="4009" w:type="dxa"/>
          </w:tcPr>
          <w:p w14:paraId="4F7AAC3C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Medi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</w:p>
        </w:tc>
      </w:tr>
      <w:tr w:rsidR="006A0D1D" w:rsidRPr="00792D65" w14:paraId="0E3FC0C2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C87CEA2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6-009-2</w:t>
            </w:r>
          </w:p>
        </w:tc>
        <w:tc>
          <w:tcPr>
            <w:tcW w:w="1076" w:type="dxa"/>
            <w:shd w:val="clear" w:color="auto" w:fill="auto"/>
          </w:tcPr>
          <w:p w14:paraId="010F0AC7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12362</w:t>
            </w:r>
          </w:p>
        </w:tc>
        <w:tc>
          <w:tcPr>
            <w:tcW w:w="3294" w:type="dxa"/>
            <w:shd w:val="clear" w:color="auto" w:fill="auto"/>
          </w:tcPr>
          <w:p w14:paraId="391D1364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…</w:t>
            </w:r>
          </w:p>
        </w:tc>
        <w:tc>
          <w:tcPr>
            <w:tcW w:w="4009" w:type="dxa"/>
          </w:tcPr>
          <w:p w14:paraId="2B7DA56B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Medi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</w:p>
        </w:tc>
      </w:tr>
      <w:tr w:rsidR="006A0D1D" w:rsidRPr="00792D65" w14:paraId="7C907D2A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D27F82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6-009-3</w:t>
            </w:r>
          </w:p>
        </w:tc>
        <w:tc>
          <w:tcPr>
            <w:tcW w:w="1076" w:type="dxa"/>
            <w:shd w:val="clear" w:color="auto" w:fill="auto"/>
          </w:tcPr>
          <w:p w14:paraId="2C727E70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12363</w:t>
            </w:r>
          </w:p>
        </w:tc>
        <w:tc>
          <w:tcPr>
            <w:tcW w:w="3294" w:type="dxa"/>
            <w:shd w:val="clear" w:color="auto" w:fill="auto"/>
          </w:tcPr>
          <w:p w14:paraId="3F694ADB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…</w:t>
            </w:r>
          </w:p>
        </w:tc>
        <w:tc>
          <w:tcPr>
            <w:tcW w:w="4009" w:type="dxa"/>
          </w:tcPr>
          <w:p w14:paraId="456987EE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Medi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</w:p>
        </w:tc>
      </w:tr>
      <w:tr w:rsidR="006A0D1D" w:rsidRPr="00792D65" w14:paraId="5B17EBEE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1EADF1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6-009-4</w:t>
            </w:r>
          </w:p>
        </w:tc>
        <w:tc>
          <w:tcPr>
            <w:tcW w:w="1076" w:type="dxa"/>
            <w:shd w:val="clear" w:color="auto" w:fill="auto"/>
          </w:tcPr>
          <w:p w14:paraId="0A03CFCB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12364</w:t>
            </w:r>
          </w:p>
        </w:tc>
        <w:tc>
          <w:tcPr>
            <w:tcW w:w="3294" w:type="dxa"/>
            <w:shd w:val="clear" w:color="auto" w:fill="auto"/>
          </w:tcPr>
          <w:p w14:paraId="4F475F09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…</w:t>
            </w:r>
          </w:p>
        </w:tc>
        <w:tc>
          <w:tcPr>
            <w:tcW w:w="4009" w:type="dxa"/>
          </w:tcPr>
          <w:p w14:paraId="0015B045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Medi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</w:p>
        </w:tc>
      </w:tr>
      <w:tr w:rsidR="006A0D1D" w:rsidRPr="00792D65" w14:paraId="34B347F8" w14:textId="77777777" w:rsidTr="00A11B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FC2F163" w14:textId="261F4291" w:rsidR="006A0D1D" w:rsidRPr="00792D65" w:rsidRDefault="006A0D1D" w:rsidP="00A11B8A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Марокко     ADD</w:t>
            </w:r>
          </w:p>
        </w:tc>
      </w:tr>
      <w:tr w:rsidR="006A0D1D" w:rsidRPr="00792D65" w14:paraId="0D7B78C7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DCC93D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6-008-6</w:t>
            </w:r>
          </w:p>
        </w:tc>
        <w:tc>
          <w:tcPr>
            <w:tcW w:w="1076" w:type="dxa"/>
            <w:shd w:val="clear" w:color="auto" w:fill="auto"/>
          </w:tcPr>
          <w:p w14:paraId="1D210254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12358</w:t>
            </w:r>
          </w:p>
        </w:tc>
        <w:tc>
          <w:tcPr>
            <w:tcW w:w="3294" w:type="dxa"/>
            <w:shd w:val="clear" w:color="auto" w:fill="auto"/>
          </w:tcPr>
          <w:p w14:paraId="166309D7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STP CASA</w:t>
            </w:r>
          </w:p>
        </w:tc>
        <w:tc>
          <w:tcPr>
            <w:tcW w:w="4009" w:type="dxa"/>
          </w:tcPr>
          <w:p w14:paraId="707D2EDB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Wana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Corporate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Inwi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</w:t>
            </w:r>
          </w:p>
        </w:tc>
      </w:tr>
      <w:tr w:rsidR="006A0D1D" w:rsidRPr="00792D65" w14:paraId="50B26A9D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D52F73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6-008-7</w:t>
            </w:r>
          </w:p>
        </w:tc>
        <w:tc>
          <w:tcPr>
            <w:tcW w:w="1076" w:type="dxa"/>
            <w:shd w:val="clear" w:color="auto" w:fill="auto"/>
          </w:tcPr>
          <w:p w14:paraId="118A41B8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12359</w:t>
            </w:r>
          </w:p>
        </w:tc>
        <w:tc>
          <w:tcPr>
            <w:tcW w:w="3294" w:type="dxa"/>
            <w:shd w:val="clear" w:color="auto" w:fill="auto"/>
          </w:tcPr>
          <w:p w14:paraId="0007FBC0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STP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Rabat</w:t>
            </w:r>
            <w:proofErr w:type="spellEnd"/>
          </w:p>
        </w:tc>
        <w:tc>
          <w:tcPr>
            <w:tcW w:w="4009" w:type="dxa"/>
          </w:tcPr>
          <w:p w14:paraId="4D51A84D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Wana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Corporate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Inwi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</w:t>
            </w:r>
          </w:p>
        </w:tc>
      </w:tr>
      <w:tr w:rsidR="006A0D1D" w:rsidRPr="00792D65" w14:paraId="610B7338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B0EBF0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6-150-0</w:t>
            </w:r>
          </w:p>
        </w:tc>
        <w:tc>
          <w:tcPr>
            <w:tcW w:w="1076" w:type="dxa"/>
            <w:shd w:val="clear" w:color="auto" w:fill="auto"/>
          </w:tcPr>
          <w:p w14:paraId="09584D67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13488</w:t>
            </w:r>
          </w:p>
        </w:tc>
        <w:tc>
          <w:tcPr>
            <w:tcW w:w="3294" w:type="dxa"/>
            <w:shd w:val="clear" w:color="auto" w:fill="auto"/>
          </w:tcPr>
          <w:p w14:paraId="1B9E1B86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MSC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Rabat</w:t>
            </w:r>
            <w:proofErr w:type="spellEnd"/>
          </w:p>
        </w:tc>
        <w:tc>
          <w:tcPr>
            <w:tcW w:w="4009" w:type="dxa"/>
          </w:tcPr>
          <w:p w14:paraId="1B929283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Médi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Orange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Maroc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))</w:t>
            </w:r>
          </w:p>
        </w:tc>
      </w:tr>
      <w:tr w:rsidR="006A0D1D" w:rsidRPr="00792D65" w14:paraId="10B5C194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501E10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6-150-1</w:t>
            </w:r>
          </w:p>
        </w:tc>
        <w:tc>
          <w:tcPr>
            <w:tcW w:w="1076" w:type="dxa"/>
            <w:shd w:val="clear" w:color="auto" w:fill="auto"/>
          </w:tcPr>
          <w:p w14:paraId="0F9E02D0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13489</w:t>
            </w:r>
          </w:p>
        </w:tc>
        <w:tc>
          <w:tcPr>
            <w:tcW w:w="3294" w:type="dxa"/>
            <w:shd w:val="clear" w:color="auto" w:fill="auto"/>
          </w:tcPr>
          <w:p w14:paraId="3BDEA57A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MSC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Casa</w:t>
            </w:r>
            <w:proofErr w:type="spellEnd"/>
          </w:p>
        </w:tc>
        <w:tc>
          <w:tcPr>
            <w:tcW w:w="4009" w:type="dxa"/>
          </w:tcPr>
          <w:p w14:paraId="677F10D6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Médi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Orange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Maroc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))</w:t>
            </w:r>
          </w:p>
        </w:tc>
      </w:tr>
      <w:tr w:rsidR="006A0D1D" w:rsidRPr="00792D65" w14:paraId="3F96F276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D00A75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6-150-2</w:t>
            </w:r>
          </w:p>
        </w:tc>
        <w:tc>
          <w:tcPr>
            <w:tcW w:w="1076" w:type="dxa"/>
            <w:shd w:val="clear" w:color="auto" w:fill="auto"/>
          </w:tcPr>
          <w:p w14:paraId="732DED1D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13490</w:t>
            </w:r>
          </w:p>
        </w:tc>
        <w:tc>
          <w:tcPr>
            <w:tcW w:w="3294" w:type="dxa"/>
            <w:shd w:val="clear" w:color="auto" w:fill="auto"/>
          </w:tcPr>
          <w:p w14:paraId="43EE5DBB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V-STP CASA</w:t>
            </w:r>
          </w:p>
        </w:tc>
        <w:tc>
          <w:tcPr>
            <w:tcW w:w="4009" w:type="dxa"/>
          </w:tcPr>
          <w:p w14:paraId="2A8EB3DD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Wana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Corporate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Inwi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</w:t>
            </w:r>
          </w:p>
        </w:tc>
      </w:tr>
      <w:tr w:rsidR="006A0D1D" w:rsidRPr="00792D65" w14:paraId="5BBF7A71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E07628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6-150-3</w:t>
            </w:r>
          </w:p>
        </w:tc>
        <w:tc>
          <w:tcPr>
            <w:tcW w:w="1076" w:type="dxa"/>
            <w:shd w:val="clear" w:color="auto" w:fill="auto"/>
          </w:tcPr>
          <w:p w14:paraId="6A219579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13491</w:t>
            </w:r>
          </w:p>
        </w:tc>
        <w:tc>
          <w:tcPr>
            <w:tcW w:w="3294" w:type="dxa"/>
            <w:shd w:val="clear" w:color="auto" w:fill="auto"/>
          </w:tcPr>
          <w:p w14:paraId="257044F6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V-STP RABAT</w:t>
            </w:r>
          </w:p>
        </w:tc>
        <w:tc>
          <w:tcPr>
            <w:tcW w:w="4009" w:type="dxa"/>
          </w:tcPr>
          <w:p w14:paraId="5F124A76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Wana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Corporate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Inwi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</w:t>
            </w:r>
          </w:p>
        </w:tc>
      </w:tr>
      <w:tr w:rsidR="006A0D1D" w:rsidRPr="00792D65" w14:paraId="4CB4D307" w14:textId="77777777" w:rsidTr="00A11B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BC91844" w14:textId="708F79DC" w:rsidR="006A0D1D" w:rsidRPr="00792D65" w:rsidRDefault="006A0D1D" w:rsidP="00A11B8A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Марокко     LIR</w:t>
            </w:r>
          </w:p>
        </w:tc>
      </w:tr>
      <w:tr w:rsidR="006A0D1D" w:rsidRPr="00792D65" w14:paraId="5CEDA31B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1083B7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6-008-0</w:t>
            </w:r>
          </w:p>
        </w:tc>
        <w:tc>
          <w:tcPr>
            <w:tcW w:w="1076" w:type="dxa"/>
            <w:shd w:val="clear" w:color="auto" w:fill="auto"/>
          </w:tcPr>
          <w:p w14:paraId="2499EAF5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12352</w:t>
            </w:r>
          </w:p>
        </w:tc>
        <w:tc>
          <w:tcPr>
            <w:tcW w:w="3294" w:type="dxa"/>
            <w:shd w:val="clear" w:color="auto" w:fill="auto"/>
          </w:tcPr>
          <w:p w14:paraId="3FD78CED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STP1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Rabat</w:t>
            </w:r>
            <w:proofErr w:type="spellEnd"/>
          </w:p>
        </w:tc>
        <w:tc>
          <w:tcPr>
            <w:tcW w:w="4009" w:type="dxa"/>
          </w:tcPr>
          <w:p w14:paraId="4B46245B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Itassalat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Al-Maghrib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Maroc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</w:t>
            </w:r>
          </w:p>
        </w:tc>
      </w:tr>
      <w:tr w:rsidR="006A0D1D" w:rsidRPr="00792D65" w14:paraId="771C6411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9719CD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6-008-1</w:t>
            </w:r>
          </w:p>
        </w:tc>
        <w:tc>
          <w:tcPr>
            <w:tcW w:w="1076" w:type="dxa"/>
            <w:shd w:val="clear" w:color="auto" w:fill="auto"/>
          </w:tcPr>
          <w:p w14:paraId="76C5A2E3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12353</w:t>
            </w:r>
          </w:p>
        </w:tc>
        <w:tc>
          <w:tcPr>
            <w:tcW w:w="3294" w:type="dxa"/>
            <w:shd w:val="clear" w:color="auto" w:fill="auto"/>
          </w:tcPr>
          <w:p w14:paraId="1706E15E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Casa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TSS</w:t>
            </w:r>
          </w:p>
        </w:tc>
        <w:tc>
          <w:tcPr>
            <w:tcW w:w="4009" w:type="dxa"/>
          </w:tcPr>
          <w:p w14:paraId="7E009335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Itassalat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Al-Maghrib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Maroc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</w:t>
            </w:r>
          </w:p>
        </w:tc>
      </w:tr>
      <w:tr w:rsidR="006A0D1D" w:rsidRPr="00792D65" w14:paraId="2E8E46C3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37DE48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6-008-2</w:t>
            </w:r>
          </w:p>
        </w:tc>
        <w:tc>
          <w:tcPr>
            <w:tcW w:w="1076" w:type="dxa"/>
            <w:shd w:val="clear" w:color="auto" w:fill="auto"/>
          </w:tcPr>
          <w:p w14:paraId="55573E9B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12354</w:t>
            </w:r>
          </w:p>
        </w:tc>
        <w:tc>
          <w:tcPr>
            <w:tcW w:w="3294" w:type="dxa"/>
            <w:shd w:val="clear" w:color="auto" w:fill="auto"/>
          </w:tcPr>
          <w:p w14:paraId="0F09A0F8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Rabat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TSS</w:t>
            </w:r>
          </w:p>
        </w:tc>
        <w:tc>
          <w:tcPr>
            <w:tcW w:w="4009" w:type="dxa"/>
          </w:tcPr>
          <w:p w14:paraId="7F7109B4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Itassalat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Al-Maghrib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Maroc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</w:t>
            </w:r>
          </w:p>
        </w:tc>
      </w:tr>
      <w:tr w:rsidR="006A0D1D" w:rsidRPr="00792D65" w14:paraId="63DE0486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3D70CC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6-008-3</w:t>
            </w:r>
          </w:p>
        </w:tc>
        <w:tc>
          <w:tcPr>
            <w:tcW w:w="1076" w:type="dxa"/>
            <w:shd w:val="clear" w:color="auto" w:fill="auto"/>
          </w:tcPr>
          <w:p w14:paraId="071D004E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12355</w:t>
            </w:r>
          </w:p>
        </w:tc>
        <w:tc>
          <w:tcPr>
            <w:tcW w:w="3294" w:type="dxa"/>
            <w:shd w:val="clear" w:color="auto" w:fill="auto"/>
          </w:tcPr>
          <w:p w14:paraId="7EA15AAB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STP3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Casablanca</w:t>
            </w:r>
            <w:proofErr w:type="spellEnd"/>
          </w:p>
        </w:tc>
        <w:tc>
          <w:tcPr>
            <w:tcW w:w="4009" w:type="dxa"/>
          </w:tcPr>
          <w:p w14:paraId="0F204404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Itassalat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Al-Maghrib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Maroc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</w:t>
            </w:r>
          </w:p>
        </w:tc>
      </w:tr>
      <w:tr w:rsidR="006A0D1D" w:rsidRPr="00792D65" w14:paraId="7D8224D9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6075ED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6-009-0</w:t>
            </w:r>
          </w:p>
        </w:tc>
        <w:tc>
          <w:tcPr>
            <w:tcW w:w="1076" w:type="dxa"/>
            <w:shd w:val="clear" w:color="auto" w:fill="auto"/>
          </w:tcPr>
          <w:p w14:paraId="2A98D87F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12360</w:t>
            </w:r>
          </w:p>
        </w:tc>
        <w:tc>
          <w:tcPr>
            <w:tcW w:w="3294" w:type="dxa"/>
            <w:shd w:val="clear" w:color="auto" w:fill="auto"/>
          </w:tcPr>
          <w:p w14:paraId="44B639FB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Casa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CTI</w:t>
            </w:r>
          </w:p>
        </w:tc>
        <w:tc>
          <w:tcPr>
            <w:tcW w:w="4009" w:type="dxa"/>
          </w:tcPr>
          <w:p w14:paraId="1DDB34B7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Itassalat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Al-Maghrib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Maroc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</w:t>
            </w:r>
          </w:p>
        </w:tc>
      </w:tr>
      <w:tr w:rsidR="006A0D1D" w:rsidRPr="00792D65" w14:paraId="19D096F4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CC86E8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6-009-1</w:t>
            </w:r>
          </w:p>
        </w:tc>
        <w:tc>
          <w:tcPr>
            <w:tcW w:w="1076" w:type="dxa"/>
            <w:shd w:val="clear" w:color="auto" w:fill="auto"/>
          </w:tcPr>
          <w:p w14:paraId="35601F50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12361</w:t>
            </w:r>
          </w:p>
        </w:tc>
        <w:tc>
          <w:tcPr>
            <w:tcW w:w="3294" w:type="dxa"/>
            <w:shd w:val="clear" w:color="auto" w:fill="auto"/>
          </w:tcPr>
          <w:p w14:paraId="439E2045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Rabat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CTI</w:t>
            </w:r>
          </w:p>
        </w:tc>
        <w:tc>
          <w:tcPr>
            <w:tcW w:w="4009" w:type="dxa"/>
          </w:tcPr>
          <w:p w14:paraId="2448D999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Itassalat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Al-Maghrib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(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Maroc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</w:t>
            </w:r>
          </w:p>
        </w:tc>
      </w:tr>
      <w:tr w:rsidR="006A0D1D" w:rsidRPr="00792D65" w14:paraId="7C9AE7A6" w14:textId="77777777" w:rsidTr="00A11B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23BD658" w14:textId="5D11D1BD" w:rsidR="006A0D1D" w:rsidRPr="00792D65" w:rsidRDefault="006A0D1D" w:rsidP="00A11B8A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Палау     ADD</w:t>
            </w:r>
          </w:p>
        </w:tc>
      </w:tr>
      <w:tr w:rsidR="006A0D1D" w:rsidRPr="00792D65" w14:paraId="76265714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B5CAE8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5-110-5</w:t>
            </w:r>
          </w:p>
        </w:tc>
        <w:tc>
          <w:tcPr>
            <w:tcW w:w="1076" w:type="dxa"/>
            <w:shd w:val="clear" w:color="auto" w:fill="auto"/>
          </w:tcPr>
          <w:p w14:paraId="22360D03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11125</w:t>
            </w:r>
          </w:p>
        </w:tc>
        <w:tc>
          <w:tcPr>
            <w:tcW w:w="3294" w:type="dxa"/>
            <w:shd w:val="clear" w:color="auto" w:fill="auto"/>
          </w:tcPr>
          <w:p w14:paraId="0E9DE0B1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PMCI STP01</w:t>
            </w:r>
          </w:p>
        </w:tc>
        <w:tc>
          <w:tcPr>
            <w:tcW w:w="4009" w:type="dxa"/>
          </w:tcPr>
          <w:p w14:paraId="59C1AD68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Palau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Mobile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Communications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Inc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. (PMCI)</w:t>
            </w:r>
          </w:p>
        </w:tc>
      </w:tr>
      <w:tr w:rsidR="006A0D1D" w:rsidRPr="00792D65" w14:paraId="2F98B55A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E79479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5-110-6</w:t>
            </w:r>
          </w:p>
        </w:tc>
        <w:tc>
          <w:tcPr>
            <w:tcW w:w="1076" w:type="dxa"/>
            <w:shd w:val="clear" w:color="auto" w:fill="auto"/>
          </w:tcPr>
          <w:p w14:paraId="4A37C9B0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11126</w:t>
            </w:r>
          </w:p>
        </w:tc>
        <w:tc>
          <w:tcPr>
            <w:tcW w:w="3294" w:type="dxa"/>
            <w:shd w:val="clear" w:color="auto" w:fill="auto"/>
          </w:tcPr>
          <w:p w14:paraId="594135B5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PMCI STP02</w:t>
            </w:r>
          </w:p>
        </w:tc>
        <w:tc>
          <w:tcPr>
            <w:tcW w:w="4009" w:type="dxa"/>
          </w:tcPr>
          <w:p w14:paraId="35B6599D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Palau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Mobile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Communications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Inc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. (PMCI)</w:t>
            </w:r>
          </w:p>
        </w:tc>
      </w:tr>
      <w:tr w:rsidR="006A0D1D" w:rsidRPr="00792D65" w14:paraId="0134D485" w14:textId="77777777" w:rsidTr="00A11B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07204F5" w14:textId="543FE5AE" w:rsidR="006A0D1D" w:rsidRPr="00792D65" w:rsidRDefault="006A0D1D" w:rsidP="00A11B8A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Швеция     LIR</w:t>
            </w:r>
          </w:p>
        </w:tc>
      </w:tr>
      <w:tr w:rsidR="006A0D1D" w:rsidRPr="00792D65" w14:paraId="0C3EC798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C9978E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2-193-6</w:t>
            </w:r>
          </w:p>
        </w:tc>
        <w:tc>
          <w:tcPr>
            <w:tcW w:w="1076" w:type="dxa"/>
            <w:shd w:val="clear" w:color="auto" w:fill="auto"/>
          </w:tcPr>
          <w:p w14:paraId="6AC806FD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5646</w:t>
            </w:r>
          </w:p>
        </w:tc>
        <w:tc>
          <w:tcPr>
            <w:tcW w:w="3294" w:type="dxa"/>
            <w:shd w:val="clear" w:color="auto" w:fill="auto"/>
          </w:tcPr>
          <w:p w14:paraId="16C10C80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mg1.int.upp</w:t>
            </w:r>
          </w:p>
        </w:tc>
        <w:tc>
          <w:tcPr>
            <w:tcW w:w="4009" w:type="dxa"/>
          </w:tcPr>
          <w:p w14:paraId="07095642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Primlight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AB</w:t>
            </w:r>
          </w:p>
        </w:tc>
      </w:tr>
      <w:tr w:rsidR="006A0D1D" w:rsidRPr="00792D65" w14:paraId="0F3A67B5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7BCCBC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3-229-7</w:t>
            </w:r>
          </w:p>
        </w:tc>
        <w:tc>
          <w:tcPr>
            <w:tcW w:w="1076" w:type="dxa"/>
            <w:shd w:val="clear" w:color="auto" w:fill="auto"/>
          </w:tcPr>
          <w:p w14:paraId="2B6A432E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7983</w:t>
            </w:r>
          </w:p>
        </w:tc>
        <w:tc>
          <w:tcPr>
            <w:tcW w:w="3294" w:type="dxa"/>
            <w:shd w:val="clear" w:color="auto" w:fill="auto"/>
          </w:tcPr>
          <w:p w14:paraId="26A0115B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mg2.int.upp</w:t>
            </w:r>
          </w:p>
        </w:tc>
        <w:tc>
          <w:tcPr>
            <w:tcW w:w="4009" w:type="dxa"/>
          </w:tcPr>
          <w:p w14:paraId="65C69B22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Primlight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AB</w:t>
            </w:r>
          </w:p>
        </w:tc>
      </w:tr>
      <w:tr w:rsidR="006A0D1D" w:rsidRPr="00792D65" w14:paraId="4EA28526" w14:textId="77777777" w:rsidTr="00A11B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EA94400" w14:textId="338AD24D" w:rsidR="006A0D1D" w:rsidRPr="00792D65" w:rsidRDefault="006A0D1D" w:rsidP="00A11B8A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Швейцария     SUP</w:t>
            </w:r>
          </w:p>
        </w:tc>
      </w:tr>
      <w:tr w:rsidR="006A0D1D" w:rsidRPr="00792D65" w14:paraId="3ACED7E7" w14:textId="77777777" w:rsidTr="00872EA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DAD1C7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2-053-3</w:t>
            </w:r>
          </w:p>
        </w:tc>
        <w:tc>
          <w:tcPr>
            <w:tcW w:w="1076" w:type="dxa"/>
            <w:shd w:val="clear" w:color="auto" w:fill="auto"/>
          </w:tcPr>
          <w:p w14:paraId="24AEAA5E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4523</w:t>
            </w:r>
          </w:p>
        </w:tc>
        <w:tc>
          <w:tcPr>
            <w:tcW w:w="3294" w:type="dxa"/>
            <w:shd w:val="clear" w:color="auto" w:fill="auto"/>
          </w:tcPr>
          <w:p w14:paraId="5BCAA147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Cham</w:t>
            </w:r>
            <w:proofErr w:type="spellEnd"/>
          </w:p>
        </w:tc>
        <w:tc>
          <w:tcPr>
            <w:tcW w:w="4009" w:type="dxa"/>
          </w:tcPr>
          <w:p w14:paraId="079A056D" w14:textId="77777777" w:rsidR="006A0D1D" w:rsidRPr="00792D65" w:rsidRDefault="006A0D1D" w:rsidP="00A11B8A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Zirkumflex</w:t>
            </w:r>
            <w:proofErr w:type="spellEnd"/>
            <w:r w:rsidRPr="00792D65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AG</w:t>
            </w:r>
          </w:p>
        </w:tc>
      </w:tr>
    </w:tbl>
    <w:p w14:paraId="35BC710C" w14:textId="77777777" w:rsidR="005B5437" w:rsidRPr="00792D65" w:rsidRDefault="005B5437" w:rsidP="00875AA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eastAsia="SimSun"/>
          <w:position w:val="6"/>
          <w:sz w:val="16"/>
          <w:szCs w:val="16"/>
          <w:lang w:val="ru-RU"/>
        </w:rPr>
      </w:pPr>
      <w:r w:rsidRPr="00792D65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4CA6BDE9" w:rsidR="005B5437" w:rsidRPr="00792D65" w:rsidRDefault="005B5437" w:rsidP="00875AA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792D65">
        <w:rPr>
          <w:rFonts w:eastAsia="SimSun"/>
          <w:sz w:val="16"/>
          <w:szCs w:val="16"/>
          <w:lang w:val="ru-RU"/>
        </w:rPr>
        <w:t>ISPC:</w:t>
      </w:r>
      <w:r w:rsidRPr="00792D65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792D65">
        <w:rPr>
          <w:rFonts w:eastAsia="SimSun"/>
          <w:sz w:val="16"/>
          <w:szCs w:val="16"/>
          <w:lang w:val="ru-RU"/>
        </w:rPr>
        <w:br/>
      </w:r>
      <w:r w:rsidRPr="00792D65">
        <w:rPr>
          <w:rFonts w:eastAsia="SimSun"/>
          <w:sz w:val="16"/>
          <w:szCs w:val="16"/>
          <w:lang w:val="ru-RU"/>
        </w:rPr>
        <w:tab/>
      </w:r>
      <w:proofErr w:type="spellStart"/>
      <w:r w:rsidRPr="00792D65">
        <w:rPr>
          <w:rFonts w:eastAsia="SimSun"/>
          <w:sz w:val="16"/>
          <w:szCs w:val="16"/>
          <w:lang w:val="ru-RU"/>
        </w:rPr>
        <w:t>Intern</w:t>
      </w:r>
      <w:r w:rsidR="00872EA3" w:rsidRPr="00792D65">
        <w:rPr>
          <w:rFonts w:eastAsia="SimSun"/>
          <w:sz w:val="16"/>
          <w:szCs w:val="16"/>
          <w:lang w:val="ru-RU"/>
        </w:rPr>
        <w:t>ational</w:t>
      </w:r>
      <w:proofErr w:type="spellEnd"/>
      <w:r w:rsidR="00872EA3" w:rsidRPr="00792D65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="00872EA3" w:rsidRPr="00792D65">
        <w:rPr>
          <w:rFonts w:eastAsia="SimSun"/>
          <w:sz w:val="16"/>
          <w:szCs w:val="16"/>
          <w:lang w:val="ru-RU"/>
        </w:rPr>
        <w:t>Signalling</w:t>
      </w:r>
      <w:proofErr w:type="spellEnd"/>
      <w:r w:rsidR="00872EA3" w:rsidRPr="00792D65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="00872EA3" w:rsidRPr="00792D65">
        <w:rPr>
          <w:rFonts w:eastAsia="SimSun"/>
          <w:sz w:val="16"/>
          <w:szCs w:val="16"/>
          <w:lang w:val="ru-RU"/>
        </w:rPr>
        <w:t>Point</w:t>
      </w:r>
      <w:proofErr w:type="spellEnd"/>
      <w:r w:rsidR="00872EA3" w:rsidRPr="00792D65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="00872EA3" w:rsidRPr="00792D65">
        <w:rPr>
          <w:rFonts w:eastAsia="SimSun"/>
          <w:sz w:val="16"/>
          <w:szCs w:val="16"/>
          <w:lang w:val="ru-RU"/>
        </w:rPr>
        <w:t>Codes</w:t>
      </w:r>
      <w:proofErr w:type="spellEnd"/>
    </w:p>
    <w:p w14:paraId="553DA36F" w14:textId="1BD0A3B7" w:rsidR="009545CF" w:rsidRPr="00792D65" w:rsidRDefault="009545CF" w:rsidP="00875AA9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792D65">
        <w:rPr>
          <w:szCs w:val="26"/>
          <w:lang w:val="ru-RU"/>
        </w:rPr>
        <w:lastRenderedPageBreak/>
        <w:t>Национальный план нумерации</w:t>
      </w:r>
      <w:r w:rsidRPr="00792D65">
        <w:rPr>
          <w:szCs w:val="26"/>
          <w:lang w:val="ru-RU"/>
        </w:rPr>
        <w:br/>
        <w:t>(согласно Рекомендации МСЭ-Т E.129 (01/2013))</w:t>
      </w:r>
    </w:p>
    <w:p w14:paraId="38B3B437" w14:textId="1B651D4D" w:rsidR="009545CF" w:rsidRPr="005A4FAA" w:rsidRDefault="009545CF" w:rsidP="00875AA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en-US"/>
        </w:rPr>
      </w:pPr>
      <w:bookmarkStart w:id="210" w:name="_Toc36875244"/>
      <w:bookmarkStart w:id="211" w:name="_Toc469048962"/>
      <w:r w:rsidRPr="00792D65">
        <w:rPr>
          <w:rFonts w:eastAsia="SimSun" w:cs="Arial"/>
          <w:lang w:val="ru-RU"/>
        </w:rPr>
        <w:t>Веб-страница</w:t>
      </w:r>
      <w:r w:rsidRPr="00792D65">
        <w:rPr>
          <w:rFonts w:eastAsia="SimSun"/>
          <w:lang w:val="ru-RU"/>
        </w:rPr>
        <w:t>:</w:t>
      </w:r>
      <w:bookmarkEnd w:id="210"/>
      <w:r w:rsidRPr="00792D65">
        <w:rPr>
          <w:rFonts w:eastAsia="SimSun"/>
          <w:lang w:val="ru-RU"/>
        </w:rPr>
        <w:t xml:space="preserve"> </w:t>
      </w:r>
      <w:hyperlink r:id="rId31" w:history="1">
        <w:r w:rsidR="005A4FAA" w:rsidRPr="00842337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211"/>
      <w:r w:rsidR="005A4FAA">
        <w:rPr>
          <w:rFonts w:eastAsia="SimSun" w:cs="Arial"/>
          <w:lang w:val="en-US"/>
        </w:rPr>
        <w:t xml:space="preserve"> </w:t>
      </w:r>
    </w:p>
    <w:p w14:paraId="6115621E" w14:textId="77777777" w:rsidR="009545CF" w:rsidRPr="00792D65" w:rsidRDefault="009545CF" w:rsidP="00875AA9">
      <w:pPr>
        <w:spacing w:before="480"/>
        <w:rPr>
          <w:lang w:val="ru-RU"/>
        </w:rPr>
      </w:pPr>
      <w:r w:rsidRPr="00792D65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573094CC" w:rsidR="009545CF" w:rsidRPr="00792D65" w:rsidRDefault="009545CF" w:rsidP="00875AA9">
      <w:pPr>
        <w:rPr>
          <w:lang w:val="ru-RU"/>
        </w:rPr>
      </w:pPr>
      <w:r w:rsidRPr="00792D65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2" w:history="1">
        <w:r w:rsidR="005A4FAA" w:rsidRPr="00842337">
          <w:rPr>
            <w:rStyle w:val="Hyperlink"/>
            <w:lang w:val="ru-RU"/>
          </w:rPr>
          <w:t>tsbtson@itu.int</w:t>
        </w:r>
      </w:hyperlink>
      <w:r w:rsidRPr="00792D65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2D45860C" w:rsidR="009545CF" w:rsidRPr="00792D65" w:rsidRDefault="009545CF" w:rsidP="00875AA9">
      <w:pPr>
        <w:spacing w:after="360"/>
        <w:rPr>
          <w:lang w:val="ru-RU"/>
        </w:rPr>
      </w:pPr>
      <w:r w:rsidRPr="00792D65">
        <w:rPr>
          <w:lang w:val="ru-RU"/>
        </w:rPr>
        <w:t>В период с 1</w:t>
      </w:r>
      <w:r w:rsidR="006A0D1D" w:rsidRPr="00792D65">
        <w:rPr>
          <w:lang w:val="ru-RU"/>
        </w:rPr>
        <w:t>5</w:t>
      </w:r>
      <w:r w:rsidRPr="00792D65">
        <w:rPr>
          <w:lang w:val="ru-RU"/>
        </w:rPr>
        <w:t> </w:t>
      </w:r>
      <w:r w:rsidR="00A61D4D" w:rsidRPr="00792D65">
        <w:rPr>
          <w:lang w:val="ru-RU"/>
        </w:rPr>
        <w:t>марта</w:t>
      </w:r>
      <w:r w:rsidRPr="00792D65">
        <w:rPr>
          <w:lang w:val="ru-RU"/>
        </w:rPr>
        <w:t xml:space="preserve"> 20</w:t>
      </w:r>
      <w:r w:rsidR="00636414" w:rsidRPr="00792D65">
        <w:rPr>
          <w:lang w:val="ru-RU"/>
        </w:rPr>
        <w:t>20</w:t>
      </w:r>
      <w:r w:rsidRPr="00792D65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792D65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D03B0F2" w:rsidR="009545CF" w:rsidRPr="00792D65" w:rsidRDefault="009545CF" w:rsidP="00875A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Cs w:val="18"/>
                <w:lang w:val="ru-RU"/>
              </w:rPr>
              <w:t>Страна/</w:t>
            </w:r>
            <w:r w:rsidR="00872EA3" w:rsidRPr="00792D65">
              <w:rPr>
                <w:rFonts w:asciiTheme="minorHAnsi" w:hAnsiTheme="minorHAnsi"/>
                <w:i/>
                <w:iCs/>
                <w:szCs w:val="18"/>
                <w:lang w:val="ru-RU"/>
              </w:rPr>
              <w:t xml:space="preserve">географическая </w:t>
            </w:r>
            <w:r w:rsidRPr="00792D65">
              <w:rPr>
                <w:rFonts w:asciiTheme="minorHAnsi" w:hAnsiTheme="minorHAnsi"/>
                <w:i/>
                <w:iCs/>
                <w:szCs w:val="18"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792D65" w:rsidRDefault="009545CF" w:rsidP="00875A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Cs w:val="18"/>
                <w:lang w:val="ru-RU"/>
              </w:rPr>
            </w:pPr>
            <w:r w:rsidRPr="00792D65">
              <w:rPr>
                <w:rFonts w:asciiTheme="minorHAnsi" w:hAnsiTheme="minorHAnsi"/>
                <w:i/>
                <w:iCs/>
                <w:szCs w:val="18"/>
                <w:lang w:val="ru-RU"/>
              </w:rPr>
              <w:t>Код страны (CC)</w:t>
            </w:r>
          </w:p>
        </w:tc>
      </w:tr>
      <w:tr w:rsidR="006A0D1D" w:rsidRPr="00792D65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5C84FF85" w:rsidR="006A0D1D" w:rsidRPr="00792D65" w:rsidRDefault="006A0D1D" w:rsidP="006A0D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Cs w:val="18"/>
                <w:lang w:val="ru-RU"/>
              </w:rPr>
            </w:pPr>
            <w:r w:rsidRPr="00792D65">
              <w:rPr>
                <w:szCs w:val="18"/>
                <w:lang w:val="ru-RU"/>
              </w:rPr>
              <w:t xml:space="preserve">Грузия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40B771A3" w:rsidR="006A0D1D" w:rsidRPr="00792D65" w:rsidRDefault="006A0D1D" w:rsidP="006A0D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Cs w:val="18"/>
                <w:lang w:val="ru-RU"/>
              </w:rPr>
            </w:pPr>
            <w:r w:rsidRPr="00792D65">
              <w:rPr>
                <w:rFonts w:eastAsia="SimSun"/>
                <w:szCs w:val="18"/>
                <w:lang w:val="ru-RU"/>
              </w:rPr>
              <w:t>+995</w:t>
            </w:r>
          </w:p>
        </w:tc>
      </w:tr>
      <w:tr w:rsidR="006A0D1D" w:rsidRPr="00792D65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63A5A2A9" w:rsidR="006A0D1D" w:rsidRPr="00792D65" w:rsidRDefault="006A0D1D" w:rsidP="006A0D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Cs w:val="18"/>
                <w:lang w:val="ru-RU"/>
              </w:rPr>
            </w:pPr>
            <w:r w:rsidRPr="00792D65">
              <w:rPr>
                <w:szCs w:val="18"/>
                <w:lang w:val="ru-RU"/>
              </w:rPr>
              <w:t>Сьерра-Леоне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0AD7998E" w:rsidR="006A0D1D" w:rsidRPr="00792D65" w:rsidRDefault="006A0D1D" w:rsidP="006A0D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Cs w:val="18"/>
                <w:lang w:val="ru-RU"/>
              </w:rPr>
            </w:pPr>
            <w:r w:rsidRPr="00792D65">
              <w:rPr>
                <w:rFonts w:eastAsia="SimSun"/>
                <w:szCs w:val="18"/>
                <w:lang w:val="ru-RU"/>
              </w:rPr>
              <w:t>+232</w:t>
            </w:r>
          </w:p>
        </w:tc>
      </w:tr>
      <w:tr w:rsidR="006A0D1D" w:rsidRPr="00792D65" w14:paraId="6918318C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E7" w14:textId="6BF6D15B" w:rsidR="006A0D1D" w:rsidRPr="00792D65" w:rsidRDefault="006A0D1D" w:rsidP="006A0D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Cs w:val="18"/>
                <w:lang w:val="ru-RU"/>
              </w:rPr>
            </w:pPr>
            <w:r w:rsidRPr="00792D65">
              <w:rPr>
                <w:szCs w:val="18"/>
                <w:lang w:val="ru-RU"/>
              </w:rPr>
              <w:t>Таиланд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3D3" w14:textId="330FBA17" w:rsidR="006A0D1D" w:rsidRPr="00792D65" w:rsidRDefault="006A0D1D" w:rsidP="006A0D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Cs w:val="18"/>
                <w:lang w:val="ru-RU"/>
              </w:rPr>
            </w:pPr>
            <w:r w:rsidRPr="00792D65">
              <w:rPr>
                <w:rFonts w:eastAsia="SimSun"/>
                <w:szCs w:val="18"/>
                <w:lang w:val="ru-RU"/>
              </w:rPr>
              <w:t>+66</w:t>
            </w:r>
          </w:p>
        </w:tc>
      </w:tr>
    </w:tbl>
    <w:p w14:paraId="01357676" w14:textId="77777777" w:rsidR="009545CF" w:rsidRPr="00792D65" w:rsidRDefault="009545CF" w:rsidP="00875AA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9545CF" w:rsidRPr="00792D65" w:rsidSect="004C24DE">
      <w:footerReference w:type="even" r:id="rId33"/>
      <w:footerReference w:type="default" r:id="rId34"/>
      <w:footerReference w:type="first" r:id="rId3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2803" w14:textId="77777777" w:rsidR="005A0D30" w:rsidRDefault="005A0D30">
      <w:r>
        <w:separator/>
      </w:r>
    </w:p>
  </w:endnote>
  <w:endnote w:type="continuationSeparator" w:id="0">
    <w:p w14:paraId="19CF6960" w14:textId="77777777" w:rsidR="005A0D30" w:rsidRDefault="005A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A0D30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5A0D30" w:rsidRDefault="005A0D3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5A0D30" w:rsidRPr="007F091C" w:rsidRDefault="005A0D3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5A0D30" w:rsidRDefault="005A0D30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A0D30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27E07D51" w:rsidR="005A0D30" w:rsidRPr="007F091C" w:rsidRDefault="005A0D30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48AD">
            <w:rPr>
              <w:noProof/>
              <w:color w:val="FFFFFF"/>
              <w:lang w:val="es-ES_tradnl"/>
            </w:rPr>
            <w:t>1194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5A0D30" w:rsidRPr="00911AE9" w:rsidRDefault="005A0D3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5A0D30" w:rsidRDefault="005A0D30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A0D30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5A0D30" w:rsidRPr="00911AE9" w:rsidRDefault="005A0D3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61B85DF9" w:rsidR="005A0D30" w:rsidRPr="007F091C" w:rsidRDefault="005A0D3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48AD">
            <w:rPr>
              <w:noProof/>
              <w:color w:val="FFFFFF"/>
              <w:lang w:val="es-ES_tradnl"/>
            </w:rPr>
            <w:t>1194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5A0D30" w:rsidRDefault="005A0D30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A0D30" w:rsidRPr="007F091C" w14:paraId="4FBC1741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51B08739" w14:textId="77777777" w:rsidR="005A0D30" w:rsidRPr="00911AE9" w:rsidRDefault="005A0D30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C407457" w14:textId="0E1A51FA" w:rsidR="005A0D30" w:rsidRPr="007F091C" w:rsidRDefault="005A0D30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48AD">
            <w:rPr>
              <w:noProof/>
              <w:color w:val="FFFFFF"/>
              <w:lang w:val="es-ES_tradnl"/>
            </w:rPr>
            <w:t>1194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DD4F6F2" w14:textId="77777777" w:rsidR="005A0D30" w:rsidRPr="00F540FB" w:rsidRDefault="005A0D30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A0D30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5AE4C17" w:rsidR="005A0D30" w:rsidRPr="007F091C" w:rsidRDefault="005A0D30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48AD">
            <w:rPr>
              <w:noProof/>
              <w:color w:val="FFFFFF"/>
              <w:lang w:val="es-ES_tradnl"/>
            </w:rPr>
            <w:t>1194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5A0D30" w:rsidRPr="00911AE9" w:rsidRDefault="005A0D3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5A0D30" w:rsidRDefault="005A0D30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A0D30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5A0D30" w:rsidRPr="00911AE9" w:rsidRDefault="005A0D3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1730AE6" w:rsidR="005A0D30" w:rsidRPr="007F091C" w:rsidRDefault="005A0D30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48AD">
            <w:rPr>
              <w:noProof/>
              <w:color w:val="FFFFFF"/>
              <w:lang w:val="es-ES_tradnl"/>
            </w:rPr>
            <w:t>1194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5A0D30" w:rsidRDefault="005A0D30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A0D30" w:rsidRPr="007F091C" w14:paraId="2310C9AD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7D8B618" w14:textId="5AA8089C" w:rsidR="005A0D30" w:rsidRPr="007F091C" w:rsidRDefault="005A0D30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48AD">
            <w:rPr>
              <w:noProof/>
              <w:color w:val="FFFFFF"/>
              <w:lang w:val="es-ES_tradnl"/>
            </w:rPr>
            <w:t>1194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FCE9401" w14:textId="77777777" w:rsidR="005A0D30" w:rsidRPr="00911AE9" w:rsidRDefault="005A0D30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5A0D30" w:rsidRDefault="005A0D30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50E6" w14:textId="77777777" w:rsidR="005A0D30" w:rsidRDefault="005A0D30">
      <w:r>
        <w:separator/>
      </w:r>
    </w:p>
  </w:footnote>
  <w:footnote w:type="continuationSeparator" w:id="0">
    <w:p w14:paraId="65F77F6B" w14:textId="77777777" w:rsidR="005A0D30" w:rsidRDefault="005A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A85" w14:textId="77777777" w:rsidR="005A0D30" w:rsidRPr="00FB1F65" w:rsidRDefault="005A0D30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BBB0" w14:textId="77777777" w:rsidR="005A0D30" w:rsidRPr="00513053" w:rsidRDefault="005A0D30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0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31"/>
  </w:num>
  <w:num w:numId="27">
    <w:abstractNumId w:val="16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8"/>
  </w:num>
  <w:num w:numId="31">
    <w:abstractNumId w:val="26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1"/>
  </w:num>
  <w:num w:numId="34">
    <w:abstractNumId w:val="25"/>
  </w:num>
  <w:num w:numId="35">
    <w:abstractNumId w:val="20"/>
  </w:num>
  <w:num w:numId="36">
    <w:abstractNumId w:val="29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B4E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0E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B69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DF2"/>
    <w:rsid w:val="00210E1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E4B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537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8CD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798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34E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00B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AB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84C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D30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FAA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5E7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AD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46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D1D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A30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65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2BB0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2EA3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5AA9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4E3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CEE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65C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71D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5D7D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03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8A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75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1D4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5B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897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2C02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45C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9BE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731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7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899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56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5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regulation@crc.gov.mn" TargetMode="External"/><Relationship Id="rId26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cra.ir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darvishi@cra.ir" TargetMode="External"/><Relationship Id="rId20" Type="http://schemas.openxmlformats.org/officeDocument/2006/relationships/hyperlink" Target="http://www.crc.gov.mn" TargetMode="External"/><Relationship Id="rId29" Type="http://schemas.openxmlformats.org/officeDocument/2006/relationships/hyperlink" Target="mailto:niess@miko-n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hyperlink" Target="mailto:tsbtson@itu.in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2.xml"/><Relationship Id="rId28" Type="http://schemas.openxmlformats.org/officeDocument/2006/relationships/hyperlink" Target="mailto:markus.michael@byon.d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murun@crc.gov.mn" TargetMode="External"/><Relationship Id="rId31" Type="http://schemas.openxmlformats.org/officeDocument/2006/relationships/hyperlink" Target="http://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mailto:ordermanagement@telematica.at" TargetMode="External"/><Relationship Id="rId35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0D2D-6D96-49BA-8AA2-451944F3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13</Pages>
  <Words>2987</Words>
  <Characters>20763</Characters>
  <Application>Microsoft Office Word</Application>
  <DocSecurity>0</DocSecurity>
  <Lines>173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23703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17</cp:revision>
  <cp:lastPrinted>2018-10-30T19:28:00Z</cp:lastPrinted>
  <dcterms:created xsi:type="dcterms:W3CDTF">2020-04-18T16:10:00Z</dcterms:created>
  <dcterms:modified xsi:type="dcterms:W3CDTF">2020-04-21T06:38:00Z</dcterms:modified>
</cp:coreProperties>
</file>