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73" w:rsidRPr="00507D30" w:rsidRDefault="00A67173" w:rsidP="00BF6D6B">
      <w:pPr>
        <w:rPr>
          <w:lang w:val="fr-FR"/>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B5C8C"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B5C8C" w:rsidTr="00215F63">
        <w:tc>
          <w:tcPr>
            <w:tcW w:w="1507" w:type="dxa"/>
            <w:tcBorders>
              <w:top w:val="nil"/>
              <w:left w:val="single" w:sz="8" w:space="0" w:color="333333"/>
              <w:bottom w:val="nil"/>
            </w:tcBorders>
            <w:shd w:val="clear" w:color="auto" w:fill="4C4C4C"/>
            <w:vAlign w:val="center"/>
          </w:tcPr>
          <w:p w:rsidR="00BF6D6B" w:rsidRPr="00F462DE" w:rsidRDefault="00BF6D6B" w:rsidP="00621F48">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DC7333">
              <w:rPr>
                <w:rStyle w:val="Foot"/>
                <w:rFonts w:ascii="Arial" w:hAnsi="Arial" w:cs="Arial"/>
                <w:b/>
                <w:bCs/>
                <w:color w:val="FFFFFF"/>
                <w:sz w:val="28"/>
                <w:szCs w:val="28"/>
                <w:lang w:val="fr-FR"/>
              </w:rPr>
              <w:t>8</w:t>
            </w:r>
            <w:r w:rsidR="00621F48">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rsidR="00BF6D6B" w:rsidRPr="004E21DC" w:rsidRDefault="000917DF" w:rsidP="00621F48">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5C28AD">
              <w:rPr>
                <w:color w:val="FFFFFF"/>
                <w:lang w:val="fr-FR"/>
              </w:rPr>
              <w:t>X</w:t>
            </w:r>
            <w:r w:rsidR="00621F48">
              <w:rPr>
                <w:color w:val="FFFFFF"/>
                <w:lang w:val="fr-FR"/>
              </w:rPr>
              <w:t>II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621F48">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621F48">
              <w:rPr>
                <w:color w:val="FFFFFF"/>
                <w:lang w:val="fr-FR"/>
              </w:rPr>
              <w:t>20</w:t>
            </w:r>
            <w:r w:rsidR="00871CF0">
              <w:rPr>
                <w:color w:val="FFFFFF"/>
                <w:lang w:val="fr-FR"/>
              </w:rPr>
              <w:t xml:space="preserve"> </w:t>
            </w:r>
            <w:r w:rsidR="00FE17E6">
              <w:rPr>
                <w:color w:val="FFFFFF"/>
                <w:lang w:val="fr-FR"/>
              </w:rPr>
              <w:t>novembre</w:t>
            </w:r>
            <w:r w:rsidR="00C722F8">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77AB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bookmarkStart w:id="45" w:name="_Toc508115955"/>
            <w:bookmarkStart w:id="46" w:name="_Toc509306683"/>
            <w:bookmarkStart w:id="47" w:name="_Toc510616268"/>
            <w:bookmarkStart w:id="48" w:name="_Toc512954040"/>
            <w:bookmarkStart w:id="49" w:name="_Toc513554834"/>
            <w:bookmarkStart w:id="50" w:name="_Toc514942256"/>
            <w:bookmarkStart w:id="51" w:name="_Toc516152547"/>
            <w:bookmarkStart w:id="52" w:name="_Toc517084118"/>
            <w:bookmarkStart w:id="53" w:name="_Toc517962986"/>
            <w:bookmarkStart w:id="54" w:name="_Toc525139683"/>
            <w:bookmarkStart w:id="55" w:name="_Toc526173593"/>
            <w:bookmarkStart w:id="56" w:name="_Toc527641977"/>
            <w:bookmarkStart w:id="57" w:name="_Toc528154636"/>
            <w:bookmarkStart w:id="58" w:name="_Toc530564025"/>
            <w:bookmarkStart w:id="59" w:name="_Toc535414802"/>
            <w:bookmarkStart w:id="60" w:name="_Toc536450183"/>
            <w:bookmarkStart w:id="61" w:name="_Toc7430869"/>
            <w:bookmarkStart w:id="62" w:name="_Toc11673090"/>
            <w:bookmarkStart w:id="63" w:name="_Toc11942195"/>
            <w:bookmarkStart w:id="64" w:name="_Toc19268825"/>
            <w:bookmarkStart w:id="65" w:name="_Toc22049215"/>
            <w:bookmarkStart w:id="66" w:name="_Toc23412314"/>
            <w:bookmarkStart w:id="67" w:name="_Toc24538159"/>
            <w:bookmarkStart w:id="68" w:name="_Toc25845763"/>
            <w:bookmarkStart w:id="69"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0" w:name="_Toc419901106"/>
            <w:bookmarkStart w:id="71" w:name="_Toc423525450"/>
            <w:bookmarkStart w:id="72" w:name="_Toc424821405"/>
            <w:bookmarkStart w:id="73" w:name="_Toc429043948"/>
            <w:bookmarkStart w:id="74" w:name="_Toc430351610"/>
            <w:bookmarkStart w:id="75" w:name="_Toc435101736"/>
            <w:bookmarkStart w:id="76" w:name="_Toc436994414"/>
            <w:bookmarkStart w:id="77" w:name="_Toc437951326"/>
            <w:bookmarkStart w:id="78" w:name="_Toc439770081"/>
            <w:bookmarkStart w:id="79" w:name="_Toc442697165"/>
            <w:bookmarkStart w:id="80" w:name="_Toc443314395"/>
            <w:bookmarkStart w:id="81" w:name="_Toc451159940"/>
            <w:bookmarkStart w:id="82" w:name="_Toc452042282"/>
            <w:bookmarkStart w:id="83" w:name="_Toc453246382"/>
            <w:bookmarkStart w:id="84" w:name="_Toc455568905"/>
            <w:bookmarkStart w:id="85" w:name="_Toc458763331"/>
            <w:bookmarkStart w:id="86" w:name="_Toc461613919"/>
            <w:bookmarkStart w:id="87" w:name="_Toc464028552"/>
            <w:bookmarkStart w:id="88" w:name="_Toc466292711"/>
            <w:bookmarkStart w:id="89" w:name="_Toc467229208"/>
            <w:bookmarkStart w:id="90" w:name="_Toc468199508"/>
            <w:bookmarkStart w:id="91" w:name="_Toc469058077"/>
            <w:bookmarkStart w:id="92" w:name="_Toc472413645"/>
            <w:bookmarkStart w:id="93" w:name="_Toc473107256"/>
            <w:bookmarkStart w:id="94" w:name="_Toc474850427"/>
            <w:bookmarkStart w:id="95" w:name="_Toc476061805"/>
            <w:bookmarkStart w:id="96" w:name="_Toc477355858"/>
            <w:bookmarkStart w:id="97" w:name="_Toc478045194"/>
            <w:bookmarkStart w:id="98" w:name="_Toc479170884"/>
            <w:bookmarkStart w:id="99" w:name="_Toc481736912"/>
            <w:bookmarkStart w:id="100" w:name="_Toc483991758"/>
            <w:bookmarkStart w:id="101" w:name="_Toc484612680"/>
            <w:bookmarkStart w:id="102" w:name="_Toc486861815"/>
            <w:bookmarkStart w:id="103" w:name="_Toc489604239"/>
            <w:bookmarkStart w:id="104" w:name="_Toc490733846"/>
            <w:bookmarkStart w:id="105" w:name="_Toc492473912"/>
            <w:bookmarkStart w:id="106" w:name="_Toc493239106"/>
            <w:bookmarkStart w:id="107" w:name="_Toc494706559"/>
            <w:bookmarkStart w:id="108" w:name="_Toc496867147"/>
            <w:bookmarkStart w:id="109" w:name="_Toc497466140"/>
            <w:bookmarkStart w:id="110" w:name="_Toc498510152"/>
            <w:bookmarkStart w:id="111" w:name="_Toc499892914"/>
            <w:bookmarkStart w:id="112" w:name="_Toc500928320"/>
            <w:bookmarkStart w:id="113" w:name="_Toc503278432"/>
            <w:bookmarkStart w:id="114" w:name="_Toc508115956"/>
            <w:bookmarkStart w:id="115" w:name="_Toc509306684"/>
            <w:bookmarkStart w:id="116" w:name="_Toc510616269"/>
            <w:bookmarkStart w:id="117" w:name="_Toc512954041"/>
            <w:bookmarkStart w:id="118" w:name="_Toc513554835"/>
            <w:bookmarkStart w:id="119" w:name="_Toc514942257"/>
            <w:bookmarkStart w:id="120" w:name="_Toc516152548"/>
            <w:bookmarkStart w:id="121" w:name="_Toc517084119"/>
            <w:bookmarkStart w:id="122" w:name="_Toc517962987"/>
            <w:bookmarkStart w:id="123" w:name="_Toc525139684"/>
            <w:bookmarkStart w:id="124" w:name="_Toc526173594"/>
            <w:bookmarkStart w:id="125" w:name="_Toc527641978"/>
            <w:bookmarkStart w:id="126" w:name="_Toc528154637"/>
            <w:bookmarkStart w:id="127" w:name="_Toc530564026"/>
            <w:bookmarkStart w:id="128" w:name="_Toc535414803"/>
            <w:bookmarkStart w:id="129" w:name="_Toc536450184"/>
            <w:bookmarkStart w:id="130" w:name="_Toc7430870"/>
            <w:bookmarkStart w:id="131" w:name="_Toc11673091"/>
            <w:bookmarkStart w:id="132" w:name="_Toc11942196"/>
            <w:bookmarkStart w:id="133" w:name="_Toc19268826"/>
            <w:bookmarkStart w:id="134" w:name="_Toc22049216"/>
            <w:bookmarkStart w:id="135" w:name="_Toc23412315"/>
            <w:bookmarkStart w:id="136" w:name="_Toc24538160"/>
            <w:bookmarkStart w:id="137" w:name="_Toc25845764"/>
            <w:bookmarkStart w:id="138" w:name="_Toc2679955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9" w:name="_Toc526173595"/>
            <w:bookmarkStart w:id="140" w:name="_Toc527641979"/>
            <w:bookmarkStart w:id="141" w:name="_Toc528154638"/>
            <w:bookmarkStart w:id="142" w:name="_Toc530564027"/>
            <w:bookmarkStart w:id="143" w:name="_Toc535414804"/>
            <w:bookmarkStart w:id="144" w:name="_Toc536450185"/>
            <w:bookmarkStart w:id="145" w:name="_Toc7430871"/>
            <w:bookmarkStart w:id="146" w:name="_Toc11673092"/>
            <w:bookmarkStart w:id="147" w:name="_Toc11942197"/>
            <w:bookmarkStart w:id="148" w:name="_Toc19268827"/>
            <w:bookmarkStart w:id="149" w:name="_Toc22049217"/>
            <w:bookmarkStart w:id="150" w:name="_Toc23412316"/>
            <w:bookmarkStart w:id="151" w:name="_Toc24538161"/>
            <w:bookmarkStart w:id="152" w:name="_Toc25845765"/>
            <w:bookmarkStart w:id="153" w:name="_Toc26799552"/>
            <w:bookmarkStart w:id="154" w:name="_Toc419901107"/>
            <w:bookmarkStart w:id="155" w:name="_Toc423525451"/>
            <w:bookmarkStart w:id="156" w:name="_Toc424821406"/>
            <w:bookmarkStart w:id="157" w:name="_Toc429043949"/>
            <w:bookmarkStart w:id="158" w:name="_Toc430351611"/>
            <w:bookmarkStart w:id="159" w:name="_Toc435101737"/>
            <w:bookmarkStart w:id="160" w:name="_Toc436994415"/>
            <w:bookmarkStart w:id="161" w:name="_Toc437951327"/>
            <w:bookmarkStart w:id="162" w:name="_Toc439770082"/>
            <w:bookmarkStart w:id="163" w:name="_Toc442697166"/>
            <w:bookmarkStart w:id="164" w:name="_Toc443314396"/>
            <w:bookmarkStart w:id="165" w:name="_Toc451159941"/>
            <w:bookmarkStart w:id="166" w:name="_Toc452042283"/>
            <w:bookmarkStart w:id="167" w:name="_Toc453246383"/>
            <w:bookmarkStart w:id="168" w:name="_Toc455568906"/>
            <w:bookmarkStart w:id="169" w:name="_Toc458763332"/>
            <w:bookmarkStart w:id="170" w:name="_Toc461613920"/>
            <w:bookmarkStart w:id="171" w:name="_Toc464028553"/>
            <w:bookmarkStart w:id="172" w:name="_Toc466292712"/>
            <w:bookmarkStart w:id="173" w:name="_Toc467229209"/>
            <w:bookmarkStart w:id="174" w:name="_Toc468199509"/>
            <w:bookmarkStart w:id="175" w:name="_Toc469058078"/>
            <w:bookmarkStart w:id="176" w:name="_Toc472413646"/>
            <w:bookmarkStart w:id="177" w:name="_Toc473107257"/>
            <w:bookmarkStart w:id="178" w:name="_Toc474850428"/>
            <w:bookmarkStart w:id="179" w:name="_Toc476061806"/>
            <w:bookmarkStart w:id="180" w:name="_Toc477355859"/>
            <w:bookmarkStart w:id="181" w:name="_Toc478045195"/>
            <w:bookmarkStart w:id="182" w:name="_Toc479170885"/>
            <w:bookmarkStart w:id="183" w:name="_Toc481736913"/>
            <w:bookmarkStart w:id="184" w:name="_Toc483991759"/>
            <w:bookmarkStart w:id="185" w:name="_Toc484612681"/>
            <w:bookmarkStart w:id="186" w:name="_Toc486861816"/>
            <w:bookmarkStart w:id="187" w:name="_Toc489604240"/>
            <w:bookmarkStart w:id="188" w:name="_Toc490733847"/>
            <w:bookmarkStart w:id="189" w:name="_Toc492473913"/>
            <w:bookmarkStart w:id="190" w:name="_Toc493239107"/>
            <w:bookmarkStart w:id="191" w:name="_Toc494706560"/>
            <w:bookmarkStart w:id="192" w:name="_Toc496867148"/>
            <w:bookmarkStart w:id="193" w:name="_Toc497466141"/>
            <w:bookmarkStart w:id="194" w:name="_Toc498510153"/>
            <w:bookmarkStart w:id="195" w:name="_Toc499892915"/>
            <w:bookmarkStart w:id="196" w:name="_Toc500928321"/>
            <w:bookmarkStart w:id="197" w:name="_Toc503278433"/>
            <w:bookmarkStart w:id="198" w:name="_Toc508115957"/>
            <w:bookmarkStart w:id="199" w:name="_Toc509306685"/>
            <w:bookmarkStart w:id="200" w:name="_Toc510616270"/>
            <w:bookmarkStart w:id="201" w:name="_Toc512954042"/>
            <w:bookmarkStart w:id="202" w:name="_Toc513554836"/>
            <w:bookmarkStart w:id="203" w:name="_Toc514942258"/>
            <w:bookmarkStart w:id="204" w:name="_Toc516152549"/>
            <w:bookmarkStart w:id="205" w:name="_Toc517084120"/>
            <w:bookmarkStart w:id="206" w:name="_Toc517962988"/>
            <w:bookmarkStart w:id="207"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hyperlink>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208" w:name="_Toc419901108"/>
      <w:bookmarkStart w:id="209" w:name="_Toc423525452"/>
      <w:bookmarkStart w:id="210" w:name="_Toc424821407"/>
      <w:bookmarkStart w:id="211" w:name="_Toc428366200"/>
      <w:bookmarkStart w:id="212" w:name="_Toc429043950"/>
      <w:bookmarkStart w:id="213" w:name="_Toc430351612"/>
      <w:bookmarkStart w:id="214" w:name="_Toc435101738"/>
      <w:bookmarkStart w:id="215" w:name="_Toc436994416"/>
      <w:bookmarkStart w:id="216" w:name="_Toc437951328"/>
      <w:bookmarkStart w:id="217" w:name="_Toc439770083"/>
      <w:bookmarkStart w:id="218" w:name="_Toc442697167"/>
      <w:bookmarkStart w:id="219" w:name="_Toc443314397"/>
      <w:bookmarkStart w:id="220" w:name="_Toc451159942"/>
      <w:bookmarkStart w:id="221" w:name="_Toc452042284"/>
      <w:bookmarkStart w:id="222" w:name="_Toc453246384"/>
      <w:bookmarkStart w:id="223" w:name="_Toc455568907"/>
      <w:bookmarkStart w:id="224" w:name="_Toc458763333"/>
      <w:bookmarkStart w:id="225" w:name="_Toc461613921"/>
      <w:bookmarkStart w:id="226" w:name="_Toc464028554"/>
      <w:bookmarkStart w:id="227" w:name="_Toc466292713"/>
      <w:bookmarkStart w:id="228" w:name="_Toc467229210"/>
      <w:bookmarkStart w:id="229" w:name="_Toc468199510"/>
      <w:bookmarkStart w:id="230" w:name="_Toc469058079"/>
      <w:bookmarkStart w:id="231" w:name="_Toc472413647"/>
      <w:bookmarkStart w:id="232" w:name="_Toc473107258"/>
      <w:bookmarkStart w:id="233" w:name="_Toc474850429"/>
      <w:bookmarkStart w:id="234" w:name="_Toc476061807"/>
      <w:bookmarkStart w:id="235" w:name="_Toc477355860"/>
      <w:bookmarkStart w:id="236" w:name="_Toc478045196"/>
      <w:bookmarkStart w:id="237" w:name="_Toc479170886"/>
      <w:bookmarkStart w:id="238" w:name="_Toc481736914"/>
      <w:bookmarkStart w:id="239" w:name="_Toc483991760"/>
      <w:bookmarkStart w:id="240" w:name="_Toc484612682"/>
      <w:bookmarkStart w:id="241" w:name="_Toc486861817"/>
      <w:bookmarkStart w:id="242" w:name="_Toc489604241"/>
      <w:bookmarkStart w:id="243" w:name="_Toc490733848"/>
      <w:bookmarkStart w:id="244" w:name="_Toc492473914"/>
      <w:bookmarkStart w:id="245" w:name="_Toc493239108"/>
      <w:bookmarkStart w:id="246" w:name="_Toc494706561"/>
      <w:bookmarkStart w:id="247" w:name="_Toc496867149"/>
      <w:bookmarkStart w:id="248" w:name="_Toc497466142"/>
      <w:bookmarkStart w:id="249" w:name="_Toc498510154"/>
      <w:bookmarkStart w:id="250" w:name="_Toc499892916"/>
      <w:bookmarkStart w:id="251" w:name="_Toc500928322"/>
      <w:bookmarkStart w:id="252" w:name="_Toc503278434"/>
      <w:bookmarkStart w:id="253" w:name="_Toc508115958"/>
      <w:bookmarkStart w:id="254" w:name="_Toc509306686"/>
      <w:bookmarkStart w:id="255" w:name="_Toc510616271"/>
      <w:bookmarkStart w:id="256" w:name="_Toc512954043"/>
      <w:bookmarkStart w:id="257" w:name="_Toc513554837"/>
      <w:bookmarkStart w:id="258" w:name="_Toc514942259"/>
      <w:bookmarkStart w:id="259" w:name="_Toc516152550"/>
      <w:bookmarkStart w:id="260" w:name="_Toc517084121"/>
      <w:bookmarkStart w:id="261" w:name="_Toc517962989"/>
      <w:bookmarkStart w:id="262" w:name="_Toc525139686"/>
      <w:bookmarkStart w:id="263" w:name="_Toc526173596"/>
      <w:bookmarkStart w:id="264" w:name="_Toc527641980"/>
      <w:bookmarkStart w:id="265" w:name="_Toc528154639"/>
      <w:bookmarkStart w:id="266" w:name="_Toc530564028"/>
      <w:bookmarkStart w:id="267" w:name="_Toc535414805"/>
      <w:bookmarkStart w:id="268" w:name="_Toc536450186"/>
      <w:bookmarkStart w:id="269" w:name="_Toc169235"/>
      <w:bookmarkStart w:id="270" w:name="_Toc6472167"/>
      <w:bookmarkStart w:id="271" w:name="_Toc7430872"/>
      <w:bookmarkStart w:id="272" w:name="_Toc11673093"/>
      <w:bookmarkStart w:id="273" w:name="_Toc11942198"/>
      <w:bookmarkStart w:id="274" w:name="_Toc16076846"/>
      <w:bookmarkStart w:id="275" w:name="_Toc16521656"/>
      <w:bookmarkStart w:id="276" w:name="_Toc19268828"/>
      <w:bookmarkStart w:id="277" w:name="_Toc22049218"/>
      <w:bookmarkStart w:id="278" w:name="_Toc23412317"/>
      <w:bookmarkStart w:id="279" w:name="_Toc24538162"/>
      <w:bookmarkStart w:id="280" w:name="_Toc25845766"/>
      <w:bookmarkStart w:id="281" w:name="_Toc26799553"/>
      <w:r w:rsidRPr="00A61AFB">
        <w:rPr>
          <w:lang w:val="fr-FR"/>
        </w:rPr>
        <w:t>Table des matières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952286" w:rsidRPr="00952286" w:rsidRDefault="00952286">
      <w:pPr>
        <w:pStyle w:val="TOC1"/>
        <w:rPr>
          <w:b/>
        </w:rPr>
      </w:pPr>
      <w:r w:rsidRPr="00952286">
        <w:rPr>
          <w:b/>
        </w:rPr>
        <w:t>INFORMATION GÉNÉRALE</w:t>
      </w:r>
    </w:p>
    <w:p w:rsidR="00212157" w:rsidRPr="00212157" w:rsidRDefault="00212157" w:rsidP="000D2051">
      <w:pPr>
        <w:pStyle w:val="TOC1"/>
        <w:rPr>
          <w:rFonts w:eastAsiaTheme="minorEastAsia"/>
        </w:rPr>
      </w:pPr>
      <w:r w:rsidRPr="00212157">
        <w:t xml:space="preserve">Listes </w:t>
      </w:r>
      <w:r w:rsidRPr="00212157">
        <w:rPr>
          <w:lang w:val="fr-CH"/>
        </w:rPr>
        <w:t>annexées</w:t>
      </w:r>
      <w:r w:rsidRPr="00212157">
        <w:t xml:space="preserve"> au Bulletin d'exploitation de l'UIT</w:t>
      </w:r>
      <w:r w:rsidR="000D2051">
        <w:t xml:space="preserve">: </w:t>
      </w:r>
      <w:r w:rsidR="000D2051" w:rsidRPr="000D2051">
        <w:rPr>
          <w:i/>
          <w:iCs/>
        </w:rPr>
        <w:t>Note du TSB</w:t>
      </w:r>
      <w:r w:rsidRPr="00212157">
        <w:rPr>
          <w:webHidden/>
        </w:rPr>
        <w:tab/>
      </w:r>
      <w:r>
        <w:rPr>
          <w:webHidden/>
        </w:rPr>
        <w:tab/>
      </w:r>
      <w:r w:rsidR="000D2051">
        <w:rPr>
          <w:webHidden/>
        </w:rPr>
        <w:t>3</w:t>
      </w:r>
    </w:p>
    <w:p w:rsidR="00561ADA" w:rsidRPr="00561ADA" w:rsidRDefault="00561ADA" w:rsidP="00573534">
      <w:pPr>
        <w:pStyle w:val="TOC1"/>
        <w:rPr>
          <w:rFonts w:eastAsiaTheme="minorEastAsia"/>
        </w:rPr>
      </w:pPr>
      <w:r w:rsidRPr="00561ADA">
        <w:t>Approbation de Recommandations UIT-T</w:t>
      </w:r>
      <w:r w:rsidRPr="00561ADA">
        <w:rPr>
          <w:webHidden/>
        </w:rPr>
        <w:tab/>
      </w:r>
      <w:r>
        <w:rPr>
          <w:webHidden/>
        </w:rPr>
        <w:tab/>
      </w:r>
      <w:r w:rsidR="00573534">
        <w:rPr>
          <w:webHidden/>
        </w:rPr>
        <w:t>4</w:t>
      </w:r>
    </w:p>
    <w:p w:rsidR="00585EC1" w:rsidRPr="00585EC1" w:rsidRDefault="00585EC1" w:rsidP="00C53151">
      <w:pPr>
        <w:pStyle w:val="TOC1"/>
        <w:rPr>
          <w:lang w:val="fr-CH"/>
        </w:rPr>
      </w:pPr>
      <w:r w:rsidRPr="00585EC1">
        <w:rPr>
          <w:lang w:val="fr-CH"/>
        </w:rPr>
        <w:t>Restrictions de service</w:t>
      </w:r>
      <w:r w:rsidRPr="00585EC1">
        <w:rPr>
          <w:webHidden/>
          <w:lang w:val="fr-CH"/>
        </w:rPr>
        <w:tab/>
      </w:r>
      <w:r>
        <w:rPr>
          <w:webHidden/>
          <w:lang w:val="fr-CH"/>
        </w:rPr>
        <w:tab/>
      </w:r>
      <w:r w:rsidR="00C53151">
        <w:rPr>
          <w:webHidden/>
          <w:lang w:val="fr-CH"/>
        </w:rPr>
        <w:t>5</w:t>
      </w:r>
    </w:p>
    <w:p w:rsidR="00585EC1" w:rsidRPr="00585EC1" w:rsidRDefault="00585EC1" w:rsidP="00C53151">
      <w:pPr>
        <w:pStyle w:val="TOC1"/>
        <w:rPr>
          <w:rFonts w:eastAsiaTheme="minorEastAsia"/>
        </w:rPr>
      </w:pPr>
      <w:r w:rsidRPr="00585EC1">
        <w:rPr>
          <w:lang w:val="fr-CH"/>
        </w:rPr>
        <w:t>Systèm</w:t>
      </w:r>
      <w:r w:rsidRPr="00585EC1">
        <w:t>es de rappel (Call-Back) et procédures d'appel alternatives (Rés. 21 Rév. PP-2006)</w:t>
      </w:r>
      <w:r w:rsidRPr="00585EC1">
        <w:rPr>
          <w:webHidden/>
        </w:rPr>
        <w:tab/>
      </w:r>
      <w:r>
        <w:rPr>
          <w:webHidden/>
        </w:rPr>
        <w:tab/>
      </w:r>
      <w:r w:rsidR="00C53151">
        <w:rPr>
          <w:webHidden/>
        </w:rPr>
        <w:t>5</w:t>
      </w:r>
    </w:p>
    <w:p w:rsidR="00585EC1" w:rsidRPr="007B6652" w:rsidRDefault="00585EC1" w:rsidP="00585EC1">
      <w:pPr>
        <w:pStyle w:val="TOC1"/>
        <w:rPr>
          <w:rFonts w:eastAsiaTheme="minorEastAsia"/>
        </w:rPr>
      </w:pPr>
      <w:r w:rsidRPr="00E34A59">
        <w:rPr>
          <w:b/>
        </w:rPr>
        <w:t>AMENDEMENTS  AUX  PUBLICATIONS  DE  SERVICE</w:t>
      </w:r>
    </w:p>
    <w:p w:rsidR="00585EC1" w:rsidRPr="00585EC1" w:rsidRDefault="00585EC1" w:rsidP="00C53151">
      <w:pPr>
        <w:pStyle w:val="TOC1"/>
        <w:rPr>
          <w:lang w:val="fr-CH"/>
        </w:rPr>
      </w:pPr>
      <w:r w:rsidRPr="00585EC1">
        <w:rPr>
          <w:lang w:val="fr-CH"/>
        </w:rPr>
        <w:t>Nomenclature des stations de navire et des identités du service mobile maritime assignées  (Liste V)</w:t>
      </w:r>
      <w:r w:rsidRPr="00585EC1">
        <w:rPr>
          <w:webHidden/>
          <w:lang w:val="fr-CH"/>
        </w:rPr>
        <w:tab/>
      </w:r>
      <w:r>
        <w:rPr>
          <w:webHidden/>
          <w:lang w:val="fr-CH"/>
        </w:rPr>
        <w:tab/>
      </w:r>
      <w:r w:rsidR="00C53151">
        <w:rPr>
          <w:webHidden/>
          <w:lang w:val="fr-CH"/>
        </w:rPr>
        <w:t>6</w:t>
      </w:r>
    </w:p>
    <w:p w:rsidR="00585EC1" w:rsidRPr="00585EC1" w:rsidRDefault="00585EC1" w:rsidP="00585EC1">
      <w:pPr>
        <w:pStyle w:val="TOC1"/>
        <w:rPr>
          <w:lang w:val="fr-CH"/>
        </w:rPr>
      </w:pPr>
      <w:r w:rsidRPr="00585EC1">
        <w:rPr>
          <w:lang w:val="fr-CH"/>
        </w:rPr>
        <w:t>Liste des numéros identificateurs d'entités émettrices pour  les cartes internationales de facturation des télécommunications</w:t>
      </w:r>
      <w:r w:rsidRPr="00585EC1">
        <w:rPr>
          <w:webHidden/>
          <w:lang w:val="fr-CH"/>
        </w:rPr>
        <w:tab/>
      </w:r>
      <w:r>
        <w:rPr>
          <w:webHidden/>
          <w:lang w:val="fr-CH"/>
        </w:rPr>
        <w:tab/>
      </w:r>
      <w:r w:rsidRPr="00585EC1">
        <w:rPr>
          <w:webHidden/>
          <w:lang w:val="fr-CH"/>
        </w:rPr>
        <w:t>7</w:t>
      </w:r>
    </w:p>
    <w:p w:rsidR="00585EC1" w:rsidRPr="00585EC1" w:rsidRDefault="00585EC1" w:rsidP="00585EC1">
      <w:pPr>
        <w:pStyle w:val="TOC1"/>
        <w:rPr>
          <w:lang w:val="fr-CH"/>
        </w:rPr>
      </w:pPr>
      <w:r w:rsidRPr="00585EC1">
        <w:rPr>
          <w:lang w:val="fr-CH"/>
        </w:rPr>
        <w:t>Codes de réseau mobile (MNC) pour le plan d'identification international pour les réseaux publics et</w:t>
      </w:r>
      <w:r>
        <w:rPr>
          <w:lang w:val="fr-CH"/>
        </w:rPr>
        <w:br/>
      </w:r>
      <w:r w:rsidRPr="00585EC1">
        <w:rPr>
          <w:lang w:val="fr-CH"/>
        </w:rPr>
        <w:t>les abonnements</w:t>
      </w:r>
      <w:r w:rsidRPr="00585EC1">
        <w:rPr>
          <w:webHidden/>
          <w:lang w:val="fr-CH"/>
        </w:rPr>
        <w:tab/>
      </w:r>
      <w:r>
        <w:rPr>
          <w:webHidden/>
          <w:lang w:val="fr-CH"/>
        </w:rPr>
        <w:tab/>
      </w:r>
      <w:r w:rsidRPr="00585EC1">
        <w:rPr>
          <w:webHidden/>
          <w:lang w:val="fr-CH"/>
        </w:rPr>
        <w:t>8</w:t>
      </w:r>
    </w:p>
    <w:p w:rsidR="00585EC1" w:rsidRPr="00585EC1" w:rsidRDefault="00585EC1" w:rsidP="00585EC1">
      <w:pPr>
        <w:pStyle w:val="TOC1"/>
        <w:rPr>
          <w:lang w:val="fr-CH"/>
        </w:rPr>
      </w:pPr>
      <w:r w:rsidRPr="00585EC1">
        <w:rPr>
          <w:lang w:val="fr-CH"/>
        </w:rPr>
        <w:t>Liste des codes de points sémaphores internationaux (ISPC)</w:t>
      </w:r>
      <w:r w:rsidRPr="00585EC1">
        <w:rPr>
          <w:webHidden/>
          <w:lang w:val="fr-CH"/>
        </w:rPr>
        <w:tab/>
      </w:r>
      <w:r>
        <w:rPr>
          <w:webHidden/>
          <w:lang w:val="fr-CH"/>
        </w:rPr>
        <w:tab/>
      </w:r>
      <w:r w:rsidRPr="00585EC1">
        <w:rPr>
          <w:webHidden/>
          <w:lang w:val="fr-CH"/>
        </w:rPr>
        <w:t>9</w:t>
      </w:r>
    </w:p>
    <w:p w:rsidR="00585EC1" w:rsidRPr="00585EC1" w:rsidRDefault="00585EC1" w:rsidP="00585EC1">
      <w:pPr>
        <w:pStyle w:val="TOC1"/>
        <w:rPr>
          <w:rFonts w:eastAsiaTheme="minorEastAsia"/>
        </w:rPr>
      </w:pPr>
      <w:r w:rsidRPr="00585EC1">
        <w:rPr>
          <w:lang w:val="fr-CH"/>
        </w:rPr>
        <w:t>Plan</w:t>
      </w:r>
      <w:r w:rsidRPr="00585EC1">
        <w:t xml:space="preserve"> de numérotage national</w:t>
      </w:r>
      <w:r w:rsidRPr="00585EC1">
        <w:rPr>
          <w:webHidden/>
        </w:rPr>
        <w:tab/>
      </w:r>
      <w:r>
        <w:rPr>
          <w:webHidden/>
        </w:rPr>
        <w:tab/>
      </w:r>
      <w:r w:rsidRPr="00585EC1">
        <w:rPr>
          <w:webHidden/>
        </w:rPr>
        <w:t>9</w:t>
      </w:r>
    </w:p>
    <w:p w:rsidR="00621F48" w:rsidRDefault="00621F48" w:rsidP="00621F48">
      <w:pPr>
        <w:rPr>
          <w:rFonts w:eastAsiaTheme="minorEastAsia"/>
          <w:lang w:val="fr-FR"/>
        </w:rPr>
      </w:pPr>
    </w:p>
    <w:p w:rsidR="00621F48" w:rsidRPr="00621F48" w:rsidRDefault="00621F48" w:rsidP="00621F48">
      <w:pPr>
        <w:rPr>
          <w:rFonts w:eastAsiaTheme="minorEastAsia"/>
          <w:lang w:val="fr-FR"/>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621F48" w:rsidTr="00431F58">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2.XII.2019</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1187</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13.XII.2019</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1188</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31.XII.2019</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1189</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1190</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1191</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14.II.2020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1192</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2.III.2020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1193</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16.III.2020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1194</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1195</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1196</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1197</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rsidTr="00431F58">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82" w:name="_Toc417551655"/>
      <w:bookmarkStart w:id="283" w:name="_Toc418172323"/>
      <w:bookmarkStart w:id="284" w:name="_Toc418590386"/>
      <w:bookmarkStart w:id="285" w:name="_Toc421025955"/>
      <w:bookmarkStart w:id="286" w:name="_Toc422401203"/>
      <w:bookmarkStart w:id="287" w:name="_Toc423525453"/>
      <w:bookmarkStart w:id="288" w:name="_Toc424821408"/>
      <w:bookmarkStart w:id="289" w:name="_Toc428366201"/>
      <w:bookmarkStart w:id="290" w:name="_Toc429043951"/>
      <w:bookmarkStart w:id="291" w:name="_Toc430351613"/>
      <w:bookmarkStart w:id="292" w:name="_Toc435101739"/>
      <w:bookmarkStart w:id="293" w:name="_Toc436994417"/>
      <w:bookmarkStart w:id="294" w:name="_Toc437951329"/>
      <w:bookmarkStart w:id="295" w:name="_Toc439770084"/>
      <w:bookmarkStart w:id="296" w:name="_Toc442697168"/>
      <w:bookmarkStart w:id="297" w:name="_Toc443314398"/>
      <w:bookmarkStart w:id="298" w:name="_Toc451159943"/>
      <w:bookmarkStart w:id="299" w:name="_Toc452042285"/>
      <w:bookmarkStart w:id="300" w:name="_Toc453246385"/>
      <w:bookmarkStart w:id="301" w:name="_Toc455568908"/>
      <w:bookmarkStart w:id="302" w:name="_Toc458763334"/>
      <w:bookmarkStart w:id="303" w:name="_Toc461613922"/>
      <w:bookmarkStart w:id="304" w:name="_Toc464028555"/>
      <w:bookmarkStart w:id="305" w:name="_Toc466292714"/>
      <w:bookmarkStart w:id="306" w:name="_Toc467229211"/>
      <w:bookmarkStart w:id="307" w:name="_Toc468199511"/>
      <w:bookmarkStart w:id="308" w:name="_Toc469058080"/>
      <w:bookmarkStart w:id="309" w:name="_Toc472413648"/>
      <w:bookmarkStart w:id="310" w:name="_Toc473107259"/>
      <w:bookmarkStart w:id="311" w:name="_Toc474850430"/>
      <w:bookmarkStart w:id="312" w:name="_Toc476061808"/>
      <w:bookmarkStart w:id="313" w:name="_Toc477355861"/>
      <w:bookmarkStart w:id="314" w:name="_Toc478045197"/>
      <w:bookmarkStart w:id="315" w:name="_Toc479170887"/>
      <w:bookmarkStart w:id="316" w:name="_Toc481736915"/>
      <w:bookmarkStart w:id="317" w:name="_Toc483991761"/>
      <w:bookmarkStart w:id="318" w:name="_Toc484612683"/>
      <w:bookmarkStart w:id="319" w:name="_Toc486861818"/>
      <w:bookmarkStart w:id="320" w:name="_Toc489604242"/>
      <w:bookmarkStart w:id="321" w:name="_Toc490733849"/>
      <w:bookmarkStart w:id="322" w:name="_Toc492473915"/>
      <w:bookmarkStart w:id="323" w:name="_Toc493239109"/>
      <w:bookmarkStart w:id="324" w:name="_Toc494706562"/>
      <w:bookmarkStart w:id="325" w:name="_Toc496867150"/>
      <w:bookmarkStart w:id="326" w:name="_Toc497466143"/>
      <w:bookmarkStart w:id="327" w:name="_Toc498510155"/>
      <w:bookmarkStart w:id="328" w:name="_Toc499892917"/>
      <w:bookmarkStart w:id="329" w:name="_Toc500928323"/>
      <w:bookmarkStart w:id="330" w:name="_Toc503278435"/>
      <w:bookmarkStart w:id="331" w:name="_Toc508115959"/>
      <w:bookmarkStart w:id="332" w:name="_Toc509306687"/>
      <w:bookmarkStart w:id="333" w:name="_Toc510616272"/>
      <w:bookmarkStart w:id="334" w:name="_Toc512954044"/>
      <w:bookmarkStart w:id="335" w:name="_Toc513554838"/>
      <w:bookmarkStart w:id="336" w:name="_Toc514942260"/>
      <w:bookmarkStart w:id="337" w:name="_Toc516152551"/>
      <w:bookmarkStart w:id="338" w:name="_Toc517084122"/>
      <w:bookmarkStart w:id="339" w:name="_Toc517962990"/>
      <w:bookmarkStart w:id="340" w:name="_Toc525139687"/>
      <w:bookmarkStart w:id="341" w:name="_Toc526173597"/>
      <w:bookmarkStart w:id="342" w:name="_Toc527641981"/>
      <w:bookmarkStart w:id="343" w:name="_Toc528154640"/>
      <w:bookmarkStart w:id="344" w:name="_Toc530564029"/>
      <w:bookmarkStart w:id="345" w:name="_Toc535414806"/>
      <w:bookmarkStart w:id="346" w:name="_Toc536450187"/>
      <w:bookmarkStart w:id="347" w:name="_Toc169236"/>
      <w:bookmarkStart w:id="348" w:name="_Toc6472168"/>
      <w:bookmarkStart w:id="349" w:name="_Toc7430873"/>
      <w:bookmarkStart w:id="350" w:name="_Toc11673094"/>
      <w:bookmarkStart w:id="351" w:name="_Toc11942199"/>
      <w:bookmarkStart w:id="352" w:name="_Toc16521657"/>
      <w:bookmarkStart w:id="353" w:name="_Toc19268829"/>
      <w:bookmarkStart w:id="354" w:name="_Toc22049219"/>
      <w:bookmarkStart w:id="355" w:name="_Toc23412318"/>
      <w:bookmarkStart w:id="356" w:name="_Toc24538163"/>
      <w:bookmarkStart w:id="357" w:name="_Toc25845767"/>
      <w:bookmarkStart w:id="358" w:name="_Toc26799554"/>
      <w:r w:rsidRPr="00A61AFB">
        <w:rPr>
          <w:lang w:val="fr-FR"/>
        </w:rPr>
        <w:lastRenderedPageBreak/>
        <w:t>INFORMATION GÉNÉRALE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A61AFB" w:rsidRPr="003D52C3" w:rsidRDefault="00A61AFB" w:rsidP="00937135">
      <w:pPr>
        <w:pStyle w:val="Heading20"/>
      </w:pPr>
      <w:bookmarkStart w:id="359" w:name="_Toc417551656"/>
      <w:bookmarkStart w:id="360" w:name="_Toc418172324"/>
      <w:bookmarkStart w:id="361" w:name="_Toc418590387"/>
      <w:bookmarkStart w:id="362" w:name="_Toc421025956"/>
      <w:bookmarkStart w:id="363" w:name="_Toc422401204"/>
      <w:bookmarkStart w:id="364" w:name="_Toc423525454"/>
      <w:bookmarkStart w:id="365" w:name="_Toc424821409"/>
      <w:bookmarkStart w:id="366" w:name="_Toc428366202"/>
      <w:bookmarkStart w:id="367" w:name="_Toc429043952"/>
      <w:bookmarkStart w:id="368" w:name="_Toc430351614"/>
      <w:bookmarkStart w:id="369" w:name="_Toc435101740"/>
      <w:bookmarkStart w:id="370" w:name="_Toc436994418"/>
      <w:bookmarkStart w:id="371" w:name="_Toc437951330"/>
      <w:bookmarkStart w:id="372" w:name="_Toc439770085"/>
      <w:bookmarkStart w:id="373" w:name="_Toc442697169"/>
      <w:bookmarkStart w:id="374" w:name="_Toc443314399"/>
      <w:bookmarkStart w:id="375" w:name="_Toc451159944"/>
      <w:bookmarkStart w:id="376" w:name="_Toc452042286"/>
      <w:bookmarkStart w:id="377" w:name="_Toc453246386"/>
      <w:bookmarkStart w:id="378" w:name="_Toc455568909"/>
      <w:bookmarkStart w:id="379" w:name="_Toc458763335"/>
      <w:bookmarkStart w:id="380" w:name="_Toc461613923"/>
      <w:bookmarkStart w:id="381" w:name="_Toc464028556"/>
      <w:bookmarkStart w:id="382" w:name="_Toc466292715"/>
      <w:bookmarkStart w:id="383" w:name="_Toc467229212"/>
      <w:bookmarkStart w:id="384" w:name="_Toc468199512"/>
      <w:bookmarkStart w:id="385" w:name="_Toc469058081"/>
      <w:bookmarkStart w:id="386" w:name="_Toc472413649"/>
      <w:bookmarkStart w:id="387" w:name="_Toc473107260"/>
      <w:bookmarkStart w:id="388" w:name="_Toc474850431"/>
      <w:bookmarkStart w:id="389" w:name="_Toc476061809"/>
      <w:bookmarkStart w:id="390" w:name="_Toc477355862"/>
      <w:bookmarkStart w:id="391" w:name="_Toc478045198"/>
      <w:bookmarkStart w:id="392" w:name="_Toc479170888"/>
      <w:bookmarkStart w:id="393" w:name="_Toc481736916"/>
      <w:bookmarkStart w:id="394" w:name="_Toc483991762"/>
      <w:bookmarkStart w:id="395" w:name="_Toc484612684"/>
      <w:bookmarkStart w:id="396" w:name="_Toc486861819"/>
      <w:bookmarkStart w:id="397" w:name="_Toc489604243"/>
      <w:bookmarkStart w:id="398" w:name="_Toc490733850"/>
      <w:bookmarkStart w:id="399" w:name="_Toc492473916"/>
      <w:bookmarkStart w:id="400" w:name="_Toc493239110"/>
      <w:bookmarkStart w:id="401" w:name="_Toc494706563"/>
      <w:bookmarkStart w:id="402" w:name="_Toc496867151"/>
      <w:bookmarkStart w:id="403" w:name="_Toc497466144"/>
      <w:bookmarkStart w:id="404" w:name="_Toc498510156"/>
      <w:bookmarkStart w:id="405" w:name="_Toc499892918"/>
      <w:bookmarkStart w:id="406" w:name="_Toc500928324"/>
      <w:bookmarkStart w:id="407" w:name="_Toc503278436"/>
      <w:bookmarkStart w:id="408" w:name="_Toc508115960"/>
      <w:bookmarkStart w:id="409" w:name="_Toc509306688"/>
      <w:bookmarkStart w:id="410" w:name="_Toc510616273"/>
      <w:bookmarkStart w:id="411" w:name="_Toc512954045"/>
      <w:bookmarkStart w:id="412" w:name="_Toc513554839"/>
      <w:bookmarkStart w:id="413" w:name="_Toc514942261"/>
      <w:bookmarkStart w:id="414" w:name="_Toc516152552"/>
      <w:bookmarkStart w:id="415" w:name="_Toc517084123"/>
      <w:bookmarkStart w:id="416" w:name="_Toc517962991"/>
      <w:bookmarkStart w:id="417" w:name="_Toc525139688"/>
      <w:bookmarkStart w:id="418" w:name="_Toc526173598"/>
      <w:bookmarkStart w:id="419" w:name="_Toc527641982"/>
      <w:bookmarkStart w:id="420" w:name="_Toc528154641"/>
      <w:bookmarkStart w:id="421" w:name="_Toc530564030"/>
      <w:bookmarkStart w:id="422" w:name="_Toc535414807"/>
      <w:bookmarkStart w:id="423" w:name="_Toc536450188"/>
      <w:bookmarkStart w:id="424" w:name="_Toc169237"/>
      <w:bookmarkStart w:id="425" w:name="_Toc6472169"/>
      <w:bookmarkStart w:id="426" w:name="_Toc7430874"/>
      <w:bookmarkStart w:id="427" w:name="_Toc11673095"/>
      <w:bookmarkStart w:id="428" w:name="_Toc11942200"/>
      <w:bookmarkStart w:id="429" w:name="_Toc16521658"/>
      <w:bookmarkStart w:id="430" w:name="_Toc17124502"/>
      <w:bookmarkStart w:id="431" w:name="_Toc19268830"/>
      <w:bookmarkStart w:id="432" w:name="_Toc22049220"/>
      <w:bookmarkStart w:id="433" w:name="_Toc23412319"/>
      <w:bookmarkStart w:id="434" w:name="_Toc24538164"/>
      <w:bookmarkStart w:id="435" w:name="_Toc25845768"/>
      <w:bookmarkStart w:id="436" w:name="_Toc26799555"/>
      <w:r w:rsidRPr="003D52C3">
        <w:t>Listes annexées au Bulletin d'exploitation de l'UIT</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37" w:name="_Toc262631799"/>
      <w:bookmarkStart w:id="438" w:name="_Toc253407143"/>
      <w:r>
        <w:rPr>
          <w:lang w:val="fr-CH"/>
        </w:rPr>
        <w:br w:type="page"/>
      </w:r>
    </w:p>
    <w:p w:rsidR="00BF1620" w:rsidRPr="00BF1620" w:rsidRDefault="00BF1620" w:rsidP="00BF1620">
      <w:pPr>
        <w:pStyle w:val="Heading20"/>
      </w:pPr>
      <w:bookmarkStart w:id="439" w:name="_Toc23412320"/>
      <w:bookmarkStart w:id="440" w:name="_Toc24538165"/>
      <w:bookmarkStart w:id="441" w:name="_Toc25845769"/>
      <w:bookmarkStart w:id="442" w:name="_Toc26799556"/>
      <w:bookmarkStart w:id="443" w:name="_Toc215907216"/>
      <w:r w:rsidRPr="00BF1620">
        <w:lastRenderedPageBreak/>
        <w:t>Approbation de Recommandations UIT-T</w:t>
      </w:r>
      <w:bookmarkEnd w:id="439"/>
      <w:bookmarkEnd w:id="440"/>
      <w:bookmarkEnd w:id="441"/>
      <w:bookmarkEnd w:id="442"/>
    </w:p>
    <w:p w:rsidR="00621F48" w:rsidRPr="00621F48" w:rsidRDefault="00621F48" w:rsidP="00621F48">
      <w:pPr>
        <w:spacing w:before="240"/>
        <w:jc w:val="left"/>
        <w:textAlignment w:val="auto"/>
        <w:rPr>
          <w:rFonts w:cs="Arial"/>
          <w:iCs/>
          <w:lang w:val="fr-CH"/>
        </w:rPr>
      </w:pPr>
      <w:r w:rsidRPr="00621F48">
        <w:rPr>
          <w:rFonts w:cs="Arial"/>
          <w:iCs/>
          <w:lang w:val="fr-CH"/>
        </w:rPr>
        <w:t>Par AAP-70, il a été annoncé l’approbation des Recommandations UIT-T suivantes, conformément à la procédure définie dans la Recommandation UIT-T A.8:</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ITU-T G.709/Y.1331 (2016) Cor. 2 (11/2019)</w:t>
      </w:r>
    </w:p>
    <w:p w:rsidR="00621F48" w:rsidRPr="00621F48" w:rsidRDefault="00621F48" w:rsidP="00621F48">
      <w:pPr>
        <w:ind w:left="567" w:hanging="567"/>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ITU-T K.20 (11/2019): Immunité des équipements de télécommunication des centres de télécommunication aux surtensions et aux surintensités</w:t>
      </w:r>
    </w:p>
    <w:p w:rsidR="00621F48" w:rsidRPr="00621F48" w:rsidRDefault="00621F48" w:rsidP="00621F48">
      <w:pPr>
        <w:ind w:left="567" w:hanging="567"/>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ITU-T K.39 (11/2019): Evaluation des risques d'endommagement des installations de télécommunication par la foudre</w:t>
      </w:r>
    </w:p>
    <w:p w:rsidR="00621F48" w:rsidRPr="00621F48" w:rsidRDefault="00621F48" w:rsidP="00621F48">
      <w:pPr>
        <w:ind w:left="567" w:hanging="567"/>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ITU-T K.40 (11/2019): Protection des centres de télécommunication contre les impulsions électromagnétiques générées par la foudre</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ITU-T K.66 (11/2019): Protection des locaux clients contre les surtensions</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ITU-T K.73 (11/2019): Blindage et mise à la masse des câbles entre bâtiments</w:t>
      </w:r>
    </w:p>
    <w:p w:rsidR="00621F48" w:rsidRPr="00621F48" w:rsidRDefault="00621F48" w:rsidP="00621F48">
      <w:pPr>
        <w:ind w:left="567" w:hanging="567"/>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ITU-T K.91 (11/2019): Guide d'évaluation et de surveillance de l'exposition des personnes aux champs électromagnétiques radioélectriques</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 xml:space="preserve">ITU-T K.142 (11/2019): </w:t>
      </w:r>
      <w:r w:rsidRPr="00621F48">
        <w:rPr>
          <w:rFonts w:cs="Arial"/>
          <w:i/>
          <w:iCs/>
          <w:lang w:val="fr-CH"/>
        </w:rPr>
        <w:t>Traduction non disponible – Nouveau texte</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 xml:space="preserve">ITU-T K.143 (11/2019): </w:t>
      </w:r>
      <w:r w:rsidRPr="00621F48">
        <w:rPr>
          <w:rFonts w:cs="Arial"/>
          <w:i/>
          <w:iCs/>
          <w:lang w:val="fr-CH"/>
        </w:rPr>
        <w:t>Traduction non disponible – Nouveau texte</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 xml:space="preserve">ITU-T K.144 (11/2019): </w:t>
      </w:r>
      <w:r w:rsidRPr="00621F48">
        <w:rPr>
          <w:rFonts w:cs="Arial"/>
          <w:i/>
          <w:iCs/>
          <w:lang w:val="fr-CH"/>
        </w:rPr>
        <w:t>Traduction non disponible – Nouveau texte</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 xml:space="preserve">ITU-T K.145 (11/2019): </w:t>
      </w:r>
      <w:r w:rsidRPr="00621F48">
        <w:rPr>
          <w:rFonts w:cs="Arial"/>
          <w:i/>
          <w:iCs/>
          <w:lang w:val="fr-CH"/>
        </w:rPr>
        <w:t>Traduction non disponible – Nouveau texte</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 xml:space="preserve">ITU-T L.1305 (11/2019): </w:t>
      </w:r>
      <w:r w:rsidRPr="00621F48">
        <w:rPr>
          <w:rFonts w:cs="Arial"/>
          <w:i/>
          <w:iCs/>
          <w:lang w:val="fr-CH"/>
        </w:rPr>
        <w:t>Traduction non disponible – Nouveau texte</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 xml:space="preserve">ITU-T L.1316 (11/2019): </w:t>
      </w:r>
      <w:r w:rsidRPr="00621F48">
        <w:rPr>
          <w:rFonts w:cs="Arial"/>
          <w:i/>
          <w:iCs/>
          <w:lang w:val="fr-CH"/>
        </w:rPr>
        <w:t>Traduction non disponible – Nouveau texte</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 xml:space="preserve">ITU-T L.1380 (11/2019): </w:t>
      </w:r>
      <w:r w:rsidRPr="00621F48">
        <w:rPr>
          <w:rFonts w:cs="Arial"/>
          <w:i/>
          <w:iCs/>
          <w:lang w:val="fr-CH"/>
        </w:rPr>
        <w:t>Traduction non disponible – Nouveau texte</w:t>
      </w:r>
    </w:p>
    <w:p w:rsidR="00621F48" w:rsidRPr="00621F48" w:rsidRDefault="00621F48" w:rsidP="00621F48">
      <w:pPr>
        <w:jc w:val="left"/>
        <w:textAlignment w:val="auto"/>
        <w:rPr>
          <w:rFonts w:cs="Arial"/>
          <w:iCs/>
          <w:lang w:val="fr-CH"/>
        </w:rPr>
      </w:pPr>
      <w:r w:rsidRPr="00621F48">
        <w:rPr>
          <w:rFonts w:cs="Arial"/>
          <w:iCs/>
          <w:lang w:val="fr-CH"/>
        </w:rPr>
        <w:t>–</w:t>
      </w:r>
      <w:r>
        <w:rPr>
          <w:rFonts w:cs="Arial"/>
          <w:iCs/>
          <w:lang w:val="fr-CH"/>
        </w:rPr>
        <w:tab/>
      </w:r>
      <w:r w:rsidRPr="00621F48">
        <w:rPr>
          <w:rFonts w:cs="Arial"/>
          <w:iCs/>
          <w:lang w:val="fr-CH"/>
        </w:rPr>
        <w:t xml:space="preserve">ITU-T L.1451 (11/2019): </w:t>
      </w:r>
      <w:r w:rsidRPr="00621F48">
        <w:rPr>
          <w:rFonts w:cs="Arial"/>
          <w:i/>
          <w:iCs/>
          <w:lang w:val="fr-CH"/>
        </w:rPr>
        <w:t>Traduction non disponible – Nouveau texte</w:t>
      </w:r>
    </w:p>
    <w:p w:rsidR="00621F48" w:rsidRPr="00621F48" w:rsidRDefault="00621F48" w:rsidP="00621F48">
      <w:pPr>
        <w:jc w:val="left"/>
        <w:textAlignment w:val="auto"/>
        <w:rPr>
          <w:rFonts w:cs="Arial"/>
          <w:i/>
          <w:iCs/>
          <w:lang w:val="fr-CH"/>
        </w:rPr>
      </w:pPr>
      <w:r w:rsidRPr="00621F48">
        <w:rPr>
          <w:rFonts w:cs="Arial"/>
          <w:iCs/>
          <w:lang w:val="fr-CH"/>
        </w:rPr>
        <w:t>–</w:t>
      </w:r>
      <w:r>
        <w:rPr>
          <w:rFonts w:cs="Arial"/>
          <w:iCs/>
          <w:lang w:val="fr-CH"/>
        </w:rPr>
        <w:tab/>
      </w:r>
      <w:r w:rsidRPr="00621F48">
        <w:rPr>
          <w:rFonts w:cs="Arial"/>
          <w:iCs/>
          <w:lang w:val="fr-CH"/>
        </w:rPr>
        <w:t xml:space="preserve">ITU-T X.1702 (11/2019): </w:t>
      </w:r>
      <w:r w:rsidRPr="00621F48">
        <w:rPr>
          <w:rFonts w:cs="Arial"/>
          <w:i/>
          <w:iCs/>
          <w:lang w:val="fr-CH"/>
        </w:rPr>
        <w:t>Traduction non disponible – Nouveau texte</w:t>
      </w:r>
    </w:p>
    <w:p w:rsidR="00621F48" w:rsidRPr="00621F48" w:rsidRDefault="00621F48" w:rsidP="00621F48">
      <w:pPr>
        <w:spacing w:before="240"/>
        <w:jc w:val="left"/>
        <w:rPr>
          <w:lang w:val="fr-FR"/>
        </w:rPr>
      </w:pPr>
      <w:r w:rsidRPr="00621F48">
        <w:rPr>
          <w:lang w:val="fr-FR"/>
        </w:rPr>
        <w:t xml:space="preserve">Par la </w:t>
      </w:r>
      <w:r w:rsidRPr="00621F48">
        <w:rPr>
          <w:lang w:val="fr-CH"/>
        </w:rPr>
        <w:t>Circulaire</w:t>
      </w:r>
      <w:r w:rsidRPr="00621F48">
        <w:rPr>
          <w:lang w:val="fr-FR"/>
        </w:rPr>
        <w:t xml:space="preserve"> TSB 206 du 5 novembre 2019, il a été annoncé l’approbation des Recommandations UIT-T suivantes, conformément à la procédure définie dans la Résolution 1:</w:t>
      </w:r>
    </w:p>
    <w:p w:rsidR="00621F48" w:rsidRPr="00621F48" w:rsidRDefault="00621F48" w:rsidP="00621F48">
      <w:pPr>
        <w:ind w:left="567" w:hanging="567"/>
        <w:textAlignment w:val="auto"/>
        <w:rPr>
          <w:rFonts w:cs="Arial"/>
          <w:iCs/>
          <w:lang w:val="fr-FR"/>
        </w:rPr>
      </w:pPr>
      <w:r w:rsidRPr="00621F48">
        <w:rPr>
          <w:rFonts w:cs="Arial"/>
          <w:iCs/>
          <w:lang w:val="fr-CH"/>
        </w:rPr>
        <w:t>–</w:t>
      </w:r>
      <w:r w:rsidRPr="00621F48">
        <w:rPr>
          <w:lang w:val="fr-CH"/>
        </w:rPr>
        <w:tab/>
        <w:t>ITU-T Y.3800 (10/2019)</w:t>
      </w:r>
      <w:r w:rsidRPr="00621F48">
        <w:rPr>
          <w:rFonts w:cs="Arial"/>
          <w:lang w:val="fr-FR"/>
        </w:rPr>
        <w:t xml:space="preserve">: </w:t>
      </w:r>
      <w:r w:rsidRPr="00621F48">
        <w:rPr>
          <w:iCs/>
          <w:lang w:val="fr-FR"/>
        </w:rPr>
        <w:t>Aperçu des réseaux prenant en charge la distribution de clés quantiques</w:t>
      </w:r>
    </w:p>
    <w:p w:rsidR="00DC7333" w:rsidRDefault="00DC7333" w:rsidP="00BF1620"/>
    <w:bookmarkEnd w:id="443"/>
    <w:p w:rsidR="00E9733A" w:rsidRPr="00A77AB3" w:rsidRDefault="00E9733A" w:rsidP="007D610B">
      <w:pPr>
        <w:ind w:left="567" w:hanging="567"/>
        <w:jc w:val="left"/>
      </w:pPr>
    </w:p>
    <w:p w:rsidR="007D610B" w:rsidRPr="00A77AB3" w:rsidRDefault="007D610B" w:rsidP="009E31FC">
      <w:pPr>
        <w:pStyle w:val="Heading20"/>
        <w:rPr>
          <w:lang w:val="en-GB"/>
        </w:rPr>
        <w:sectPr w:rsidR="007D610B" w:rsidRPr="00A77AB3" w:rsidSect="00940694">
          <w:headerReference w:type="even" r:id="rId10"/>
          <w:footerReference w:type="even" r:id="rId11"/>
          <w:footerReference w:type="default" r:id="rId12"/>
          <w:type w:val="continuous"/>
          <w:pgSz w:w="11901" w:h="16840" w:code="9"/>
          <w:pgMar w:top="1134" w:right="1134" w:bottom="1134" w:left="1134" w:header="720" w:footer="720" w:gutter="0"/>
          <w:paperSrc w:first="15" w:other="15"/>
          <w:cols w:space="720"/>
          <w:titlePg/>
          <w:docGrid w:linePitch="360"/>
        </w:sectPr>
      </w:pPr>
      <w:bookmarkStart w:id="444" w:name="_Toc500841779"/>
      <w:bookmarkStart w:id="445" w:name="_Toc500842103"/>
    </w:p>
    <w:p w:rsidR="009D76D1" w:rsidRPr="002A6185" w:rsidRDefault="009D76D1" w:rsidP="00937135">
      <w:pPr>
        <w:pStyle w:val="Heading20"/>
      </w:pPr>
      <w:bookmarkStart w:id="446" w:name="_Toc417551684"/>
      <w:bookmarkStart w:id="447" w:name="_Toc418172334"/>
      <w:bookmarkStart w:id="448" w:name="_Toc418590416"/>
      <w:bookmarkStart w:id="449" w:name="_Toc421025977"/>
      <w:bookmarkStart w:id="450" w:name="_Toc422401214"/>
      <w:bookmarkStart w:id="451" w:name="_Toc423525459"/>
      <w:bookmarkStart w:id="452" w:name="_Toc424821420"/>
      <w:bookmarkStart w:id="453" w:name="_Toc428366209"/>
      <w:bookmarkStart w:id="454" w:name="_Toc429043969"/>
      <w:bookmarkStart w:id="455" w:name="_Toc430351629"/>
      <w:bookmarkStart w:id="456" w:name="_Toc435101744"/>
      <w:bookmarkStart w:id="457" w:name="_Toc436994431"/>
      <w:bookmarkStart w:id="458" w:name="_Toc437951348"/>
      <w:bookmarkStart w:id="459" w:name="_Toc439770098"/>
      <w:bookmarkStart w:id="460" w:name="_Toc442697183"/>
      <w:bookmarkStart w:id="461" w:name="_Toc443314403"/>
      <w:bookmarkStart w:id="462" w:name="_Toc451159962"/>
      <w:bookmarkStart w:id="463" w:name="_Toc452042297"/>
      <w:bookmarkStart w:id="464" w:name="_Toc453246397"/>
      <w:bookmarkStart w:id="465" w:name="_Toc455568929"/>
      <w:bookmarkStart w:id="466" w:name="_Toc458763347"/>
      <w:bookmarkStart w:id="467" w:name="_Toc461613929"/>
      <w:bookmarkStart w:id="468" w:name="_Toc464028571"/>
      <w:bookmarkStart w:id="469" w:name="_Toc466292736"/>
      <w:bookmarkStart w:id="470" w:name="_Toc467229228"/>
      <w:bookmarkStart w:id="471" w:name="_Toc468199537"/>
      <w:bookmarkStart w:id="472" w:name="_Toc469058093"/>
      <w:bookmarkStart w:id="473" w:name="_Toc472413666"/>
      <w:bookmarkStart w:id="474" w:name="_Toc473107267"/>
      <w:bookmarkStart w:id="475" w:name="_Toc474850439"/>
      <w:bookmarkStart w:id="476" w:name="_Toc476061821"/>
      <w:bookmarkStart w:id="477" w:name="_Toc477355879"/>
      <w:bookmarkStart w:id="478" w:name="_Toc478045212"/>
      <w:bookmarkStart w:id="479" w:name="_Toc479170905"/>
      <w:bookmarkStart w:id="480" w:name="_Toc481736935"/>
      <w:bookmarkStart w:id="481" w:name="_Toc483991774"/>
      <w:bookmarkStart w:id="482" w:name="_Toc484612706"/>
      <w:bookmarkStart w:id="483" w:name="_Toc486861831"/>
      <w:bookmarkStart w:id="484" w:name="_Toc489604268"/>
      <w:bookmarkStart w:id="485" w:name="_Toc490733865"/>
      <w:bookmarkStart w:id="486" w:name="_Toc492473929"/>
      <w:bookmarkStart w:id="487" w:name="_Toc493239117"/>
      <w:bookmarkStart w:id="488" w:name="_Toc494706577"/>
      <w:bookmarkStart w:id="489" w:name="_Toc496867161"/>
      <w:bookmarkStart w:id="490" w:name="_Toc497466152"/>
      <w:bookmarkStart w:id="491" w:name="_Toc498510163"/>
      <w:bookmarkStart w:id="492" w:name="_Toc499892935"/>
      <w:bookmarkStart w:id="493" w:name="_Toc500928331"/>
      <w:bookmarkStart w:id="494" w:name="_Toc503278447"/>
      <w:bookmarkStart w:id="495" w:name="_Toc508115976"/>
      <w:bookmarkStart w:id="496" w:name="_Toc509306707"/>
      <w:bookmarkStart w:id="497" w:name="_Toc510616292"/>
      <w:bookmarkStart w:id="498" w:name="_Toc512954056"/>
      <w:bookmarkStart w:id="499" w:name="_Toc513554846"/>
      <w:bookmarkStart w:id="500" w:name="_Toc514942276"/>
      <w:bookmarkStart w:id="501" w:name="_Toc516152566"/>
      <w:bookmarkStart w:id="502" w:name="_Toc517084132"/>
      <w:bookmarkStart w:id="503" w:name="_Toc517963000"/>
      <w:bookmarkStart w:id="504" w:name="_Toc525139697"/>
      <w:bookmarkStart w:id="505" w:name="_Toc526173614"/>
      <w:bookmarkStart w:id="506" w:name="_Toc527641996"/>
      <w:bookmarkStart w:id="507" w:name="_Toc528154648"/>
      <w:bookmarkStart w:id="508" w:name="_Toc530564043"/>
      <w:bookmarkStart w:id="509" w:name="_Toc535414819"/>
      <w:bookmarkStart w:id="510" w:name="_Toc536450198"/>
      <w:bookmarkStart w:id="511" w:name="_Toc169242"/>
      <w:bookmarkStart w:id="512" w:name="_Toc6472175"/>
      <w:bookmarkStart w:id="513" w:name="_Toc7430885"/>
      <w:bookmarkStart w:id="514" w:name="_Toc11673110"/>
      <w:bookmarkStart w:id="515" w:name="_Toc11942215"/>
      <w:bookmarkStart w:id="516" w:name="_Toc16521662"/>
      <w:bookmarkStart w:id="517" w:name="_Toc17124508"/>
      <w:bookmarkStart w:id="518" w:name="_Toc19268841"/>
      <w:bookmarkStart w:id="519" w:name="_Toc22049226"/>
      <w:bookmarkStart w:id="520" w:name="_Toc23412326"/>
      <w:bookmarkStart w:id="521" w:name="_Toc24538174"/>
      <w:bookmarkStart w:id="522" w:name="_Toc25845782"/>
      <w:bookmarkStart w:id="523" w:name="_Toc26799557"/>
      <w:bookmarkEnd w:id="437"/>
      <w:bookmarkEnd w:id="438"/>
      <w:bookmarkEnd w:id="444"/>
      <w:bookmarkEnd w:id="445"/>
      <w:r w:rsidRPr="002A6185">
        <w:lastRenderedPageBreak/>
        <w:t>Restrictions de service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524" w:name="_Toc417551685"/>
      <w:bookmarkStart w:id="525" w:name="_Toc418172335"/>
      <w:bookmarkStart w:id="526" w:name="_Toc418590417"/>
      <w:bookmarkStart w:id="527" w:name="_Toc421025978"/>
      <w:bookmarkStart w:id="528" w:name="_Toc422401215"/>
      <w:bookmarkStart w:id="529" w:name="_Toc423525460"/>
      <w:bookmarkStart w:id="530" w:name="_Toc424821421"/>
      <w:bookmarkStart w:id="531" w:name="_Toc428366210"/>
      <w:bookmarkStart w:id="532" w:name="_Toc429043970"/>
      <w:bookmarkStart w:id="533" w:name="_Toc430351630"/>
      <w:bookmarkStart w:id="534" w:name="_Toc435101745"/>
      <w:bookmarkStart w:id="535" w:name="_Toc436994432"/>
      <w:bookmarkStart w:id="536" w:name="_Toc437951349"/>
      <w:bookmarkStart w:id="537" w:name="_Toc439770099"/>
      <w:bookmarkStart w:id="538" w:name="_Toc442697184"/>
      <w:bookmarkStart w:id="539" w:name="_Toc443314404"/>
      <w:bookmarkStart w:id="540" w:name="_Toc451159963"/>
      <w:bookmarkStart w:id="541" w:name="_Toc452042298"/>
      <w:bookmarkStart w:id="542" w:name="_Toc453246398"/>
      <w:bookmarkStart w:id="543" w:name="_Toc455568930"/>
      <w:bookmarkStart w:id="544" w:name="_Toc458763348"/>
      <w:bookmarkStart w:id="545" w:name="_Toc461613930"/>
      <w:bookmarkStart w:id="546" w:name="_Toc464028572"/>
      <w:bookmarkStart w:id="547" w:name="_Toc466292737"/>
      <w:bookmarkStart w:id="548" w:name="_Toc467229229"/>
      <w:bookmarkStart w:id="549" w:name="_Toc468199538"/>
      <w:bookmarkStart w:id="550" w:name="_Toc469058094"/>
      <w:bookmarkStart w:id="551" w:name="_Toc472413667"/>
      <w:bookmarkStart w:id="552" w:name="_Toc473107268"/>
      <w:bookmarkStart w:id="553" w:name="_Toc474850440"/>
      <w:bookmarkStart w:id="554" w:name="_Toc476061822"/>
      <w:bookmarkStart w:id="555" w:name="_Toc477355880"/>
      <w:bookmarkStart w:id="556" w:name="_Toc478045213"/>
      <w:bookmarkStart w:id="557" w:name="_Toc479170906"/>
      <w:bookmarkStart w:id="558" w:name="_Toc481736936"/>
      <w:bookmarkStart w:id="559" w:name="_Toc483991775"/>
      <w:bookmarkStart w:id="560" w:name="_Toc484612707"/>
      <w:bookmarkStart w:id="561" w:name="_Toc486861832"/>
      <w:bookmarkStart w:id="562" w:name="_Toc489604269"/>
      <w:bookmarkStart w:id="563" w:name="_Toc490733866"/>
      <w:bookmarkStart w:id="564" w:name="_Toc492473930"/>
      <w:bookmarkStart w:id="565" w:name="_Toc493239118"/>
      <w:bookmarkStart w:id="566" w:name="_Toc494706578"/>
      <w:bookmarkStart w:id="567" w:name="_Toc496867162"/>
      <w:bookmarkStart w:id="568" w:name="_Toc497466153"/>
      <w:bookmarkStart w:id="569" w:name="_Toc498510164"/>
      <w:bookmarkStart w:id="570" w:name="_Toc499892936"/>
      <w:bookmarkStart w:id="571" w:name="_Toc500928332"/>
      <w:bookmarkStart w:id="572" w:name="_Toc503278448"/>
      <w:bookmarkStart w:id="573" w:name="_Toc508115977"/>
      <w:bookmarkStart w:id="574" w:name="_Toc509306708"/>
      <w:bookmarkStart w:id="575" w:name="_Toc510616293"/>
      <w:bookmarkStart w:id="576" w:name="_Toc512954057"/>
      <w:bookmarkStart w:id="577" w:name="_Toc513554847"/>
      <w:bookmarkStart w:id="578" w:name="_Toc514942277"/>
      <w:bookmarkStart w:id="579" w:name="_Toc516152567"/>
      <w:bookmarkStart w:id="580" w:name="_Toc517084133"/>
      <w:bookmarkStart w:id="581" w:name="_Toc517963001"/>
      <w:bookmarkStart w:id="582" w:name="_Toc525139698"/>
      <w:bookmarkStart w:id="583" w:name="_Toc526173615"/>
      <w:bookmarkStart w:id="584" w:name="_Toc527641997"/>
      <w:bookmarkStart w:id="585" w:name="_Toc528154649"/>
      <w:bookmarkStart w:id="586" w:name="_Toc530564044"/>
      <w:bookmarkStart w:id="587" w:name="_Toc535414820"/>
      <w:bookmarkStart w:id="588" w:name="_Toc536450199"/>
      <w:bookmarkStart w:id="589" w:name="_Toc169243"/>
      <w:bookmarkStart w:id="590" w:name="_Toc6472176"/>
      <w:bookmarkStart w:id="591" w:name="_Toc7430886"/>
      <w:bookmarkStart w:id="592" w:name="_Toc11673111"/>
      <w:bookmarkStart w:id="593" w:name="_Toc11942216"/>
      <w:bookmarkStart w:id="594" w:name="_Toc16521663"/>
      <w:bookmarkStart w:id="595" w:name="_Toc17124509"/>
      <w:bookmarkStart w:id="596" w:name="_Toc19268842"/>
      <w:bookmarkStart w:id="597" w:name="_Toc22049227"/>
      <w:bookmarkStart w:id="598" w:name="_Toc23412327"/>
      <w:bookmarkStart w:id="599" w:name="_Toc24538175"/>
      <w:bookmarkStart w:id="600" w:name="_Toc25845783"/>
      <w:bookmarkStart w:id="601" w:name="_Toc26799558"/>
      <w:r w:rsidRPr="003D52C3">
        <w:t>Systèmes de rappel (Call-Back)</w:t>
      </w:r>
      <w:r w:rsidRPr="003D52C3">
        <w:br/>
        <w:t>et procédures d'appel alternatives (Rés. 21 Rév. PP-2006)</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602" w:name="_Toc451159964"/>
      <w:bookmarkStart w:id="603" w:name="_Toc452042299"/>
      <w:bookmarkStart w:id="604" w:name="_Toc453246399"/>
      <w:bookmarkStart w:id="605" w:name="_Toc455568931"/>
      <w:bookmarkStart w:id="606" w:name="_Toc458763349"/>
      <w:bookmarkStart w:id="607" w:name="_Toc461613931"/>
      <w:bookmarkStart w:id="608" w:name="_Toc464028573"/>
      <w:bookmarkStart w:id="609" w:name="_Toc466292738"/>
      <w:bookmarkStart w:id="610" w:name="_Toc467229230"/>
      <w:bookmarkStart w:id="611" w:name="_Toc468199539"/>
      <w:bookmarkStart w:id="612" w:name="_Toc469058095"/>
      <w:bookmarkStart w:id="613" w:name="_Toc472413668"/>
      <w:bookmarkStart w:id="614" w:name="_Toc473107269"/>
      <w:bookmarkStart w:id="615" w:name="_Toc474850441"/>
      <w:bookmarkStart w:id="616" w:name="_Toc476061823"/>
      <w:bookmarkStart w:id="617" w:name="_Toc477355881"/>
      <w:bookmarkStart w:id="618" w:name="_Toc478045214"/>
      <w:bookmarkStart w:id="619" w:name="_Toc479170907"/>
      <w:bookmarkStart w:id="620" w:name="_Toc481736937"/>
      <w:bookmarkStart w:id="621" w:name="_Toc483991776"/>
      <w:bookmarkStart w:id="622" w:name="_Toc484612708"/>
      <w:bookmarkStart w:id="623" w:name="_Toc486861833"/>
      <w:bookmarkStart w:id="624" w:name="_Toc489604270"/>
      <w:bookmarkStart w:id="625" w:name="_Toc490733867"/>
      <w:bookmarkStart w:id="626" w:name="_Toc492473931"/>
      <w:bookmarkStart w:id="627" w:name="_Toc493239119"/>
      <w:bookmarkStart w:id="628" w:name="_Toc494706579"/>
      <w:bookmarkStart w:id="629" w:name="_Toc496867163"/>
      <w:bookmarkStart w:id="630" w:name="_Toc497466154"/>
      <w:bookmarkStart w:id="631" w:name="_Toc498510165"/>
      <w:bookmarkStart w:id="632" w:name="_Toc499892937"/>
      <w:bookmarkStart w:id="633" w:name="_Toc500928333"/>
      <w:bookmarkStart w:id="634" w:name="_Toc503278449"/>
      <w:bookmarkStart w:id="635" w:name="_Toc508115978"/>
      <w:bookmarkStart w:id="636" w:name="_Toc509306709"/>
      <w:bookmarkStart w:id="637" w:name="_Toc510616294"/>
      <w:bookmarkStart w:id="638" w:name="_Toc512954058"/>
      <w:bookmarkStart w:id="639" w:name="_Toc513554848"/>
      <w:bookmarkStart w:id="640" w:name="_Toc514942278"/>
      <w:bookmarkStart w:id="641" w:name="_Toc516152568"/>
      <w:bookmarkStart w:id="642" w:name="_Toc517084134"/>
      <w:bookmarkStart w:id="643" w:name="_Toc517963002"/>
      <w:bookmarkStart w:id="644" w:name="_Toc525139699"/>
      <w:bookmarkStart w:id="645" w:name="_Toc526173616"/>
      <w:bookmarkStart w:id="646" w:name="_Toc527641998"/>
      <w:bookmarkStart w:id="647" w:name="_Toc528154650"/>
      <w:bookmarkStart w:id="648" w:name="_Toc530564045"/>
      <w:bookmarkStart w:id="649" w:name="_Toc535414821"/>
      <w:bookmarkStart w:id="650" w:name="_Toc536450200"/>
      <w:bookmarkStart w:id="651" w:name="_Toc169244"/>
      <w:bookmarkStart w:id="652" w:name="_Toc6472177"/>
      <w:bookmarkStart w:id="653" w:name="_Toc7430887"/>
      <w:bookmarkStart w:id="654" w:name="_Toc11673112"/>
      <w:bookmarkStart w:id="655" w:name="_Toc11942217"/>
      <w:bookmarkStart w:id="656" w:name="_Toc16521664"/>
      <w:bookmarkStart w:id="657" w:name="_Toc19268843"/>
      <w:bookmarkStart w:id="658" w:name="_Toc22049228"/>
      <w:bookmarkStart w:id="659" w:name="_Toc23412328"/>
      <w:bookmarkStart w:id="660" w:name="_Toc24538176"/>
      <w:bookmarkStart w:id="661" w:name="_Toc25845784"/>
      <w:bookmarkStart w:id="662" w:name="_Toc26799559"/>
      <w:r w:rsidRPr="007F41C3">
        <w:rPr>
          <w:lang w:val="fr-FR"/>
        </w:rPr>
        <w:lastRenderedPageBreak/>
        <w:t xml:space="preserve">AMENDEMENTS  </w:t>
      </w:r>
      <w:r w:rsidRPr="00872C86">
        <w:rPr>
          <w:lang w:val="fr-FR"/>
        </w:rPr>
        <w:t>AUX</w:t>
      </w:r>
      <w:r w:rsidRPr="007F41C3">
        <w:rPr>
          <w:lang w:val="fr-FR"/>
        </w:rPr>
        <w:t xml:space="preserve">  PUBLICATIONS  DE  SERVICE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120F84" w:rsidRDefault="00120F84"/>
    <w:p w:rsidR="00621F48" w:rsidRDefault="00621F48"/>
    <w:p w:rsidR="00C53151" w:rsidRDefault="00C53151"/>
    <w:p w:rsidR="00621F48" w:rsidRPr="00621F48" w:rsidRDefault="00621F48" w:rsidP="00621F48">
      <w:pPr>
        <w:pStyle w:val="Heading20"/>
      </w:pPr>
      <w:bookmarkStart w:id="663" w:name="_Toc26799560"/>
      <w:r w:rsidRPr="00621F48">
        <w:t>Nomenclature des stations de navire et des identités</w:t>
      </w:r>
      <w:r w:rsidRPr="00621F48">
        <w:br/>
        <w:t xml:space="preserve">du service mobile maritime assignées </w:t>
      </w:r>
      <w:r w:rsidRPr="00621F48">
        <w:br/>
        <w:t>(Liste V)</w:t>
      </w:r>
      <w:r w:rsidRPr="00621F48">
        <w:br/>
        <w:t>Edition de 2019</w:t>
      </w:r>
      <w:r w:rsidRPr="00621F48">
        <w:br/>
      </w:r>
      <w:r w:rsidRPr="00621F48">
        <w:br/>
        <w:t>Section VI</w:t>
      </w:r>
      <w:bookmarkEnd w:id="663"/>
    </w:p>
    <w:p w:rsidR="00621F48" w:rsidRPr="00621F48" w:rsidRDefault="00621F48" w:rsidP="00621F48">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fr-CH"/>
        </w:rPr>
      </w:pPr>
    </w:p>
    <w:p w:rsidR="00621F48" w:rsidRPr="00621F48" w:rsidRDefault="00621F48" w:rsidP="00621F48">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fr-CH"/>
        </w:rPr>
      </w:pPr>
    </w:p>
    <w:p w:rsidR="00621F48" w:rsidRPr="00621F48" w:rsidRDefault="00621F48" w:rsidP="00621F48">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val="en-US"/>
        </w:rPr>
      </w:pPr>
      <w:r w:rsidRPr="00621F48">
        <w:rPr>
          <w:rFonts w:asciiTheme="minorHAnsi" w:hAnsiTheme="minorHAnsi" w:cstheme="minorHAnsi"/>
          <w:b/>
          <w:bCs/>
          <w:lang w:val="en-US"/>
        </w:rPr>
        <w:t>SUP</w:t>
      </w:r>
    </w:p>
    <w:p w:rsidR="00621F48" w:rsidRPr="00621F48" w:rsidRDefault="00621F48" w:rsidP="00621F48">
      <w:pPr>
        <w:widowControl w:val="0"/>
        <w:tabs>
          <w:tab w:val="clear" w:pos="1276"/>
          <w:tab w:val="clear" w:pos="1843"/>
          <w:tab w:val="left" w:pos="199"/>
          <w:tab w:val="left" w:pos="1021"/>
          <w:tab w:val="left" w:pos="1134"/>
          <w:tab w:val="left" w:pos="1560"/>
          <w:tab w:val="left" w:pos="2127"/>
        </w:tabs>
        <w:spacing w:before="115"/>
        <w:ind w:firstLine="567"/>
        <w:rPr>
          <w:rFonts w:asciiTheme="minorHAnsi" w:hAnsiTheme="minorHAnsi" w:cstheme="minorHAnsi"/>
          <w:color w:val="000000"/>
          <w:sz w:val="30"/>
          <w:szCs w:val="30"/>
        </w:rPr>
      </w:pPr>
      <w:r w:rsidRPr="00621F48">
        <w:rPr>
          <w:rFonts w:asciiTheme="minorHAnsi" w:hAnsiTheme="minorHAnsi" w:cstheme="minorHAnsi"/>
          <w:b/>
          <w:bCs/>
          <w:color w:val="000000"/>
        </w:rPr>
        <w:t>RM12</w:t>
      </w:r>
      <w:r w:rsidRPr="00621F48">
        <w:rPr>
          <w:rFonts w:asciiTheme="minorHAnsi" w:hAnsiTheme="minorHAnsi" w:cstheme="minorHAnsi"/>
          <w:b/>
          <w:bCs/>
          <w:color w:val="000000"/>
          <w:lang w:val="en-US"/>
        </w:rPr>
        <w:tab/>
      </w:r>
      <w:r w:rsidRPr="00621F48">
        <w:rPr>
          <w:rFonts w:asciiTheme="minorHAnsi" w:hAnsiTheme="minorHAnsi" w:cstheme="minorHAnsi"/>
          <w:b/>
          <w:bCs/>
          <w:color w:val="000000"/>
          <w:lang w:val="en-US"/>
        </w:rPr>
        <w:tab/>
      </w:r>
      <w:r w:rsidRPr="00621F48">
        <w:rPr>
          <w:rFonts w:asciiTheme="minorHAnsi" w:hAnsiTheme="minorHAnsi" w:cstheme="minorHAnsi"/>
          <w:color w:val="000000"/>
        </w:rPr>
        <w:t>Radionav S. A., Incinta Port Constanta, P.O. Box 1154, 900900 Constanta, Romania.</w:t>
      </w:r>
    </w:p>
    <w:p w:rsidR="00621F48" w:rsidRPr="00621F48" w:rsidRDefault="00621F48" w:rsidP="00621F48">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theme="minorHAnsi"/>
          <w:color w:val="000000"/>
        </w:rPr>
      </w:pPr>
      <w:r w:rsidRPr="00621F48">
        <w:rPr>
          <w:rFonts w:asciiTheme="minorHAnsi" w:hAnsiTheme="minorHAnsi" w:cstheme="minorHAnsi"/>
          <w:sz w:val="24"/>
          <w:szCs w:val="24"/>
        </w:rPr>
        <w:tab/>
      </w:r>
      <w:r w:rsidRPr="00621F48">
        <w:rPr>
          <w:rFonts w:asciiTheme="minorHAnsi" w:hAnsiTheme="minorHAnsi" w:cstheme="minorHAnsi"/>
          <w:sz w:val="24"/>
          <w:szCs w:val="24"/>
        </w:rPr>
        <w:tab/>
      </w:r>
      <w:r w:rsidRPr="00621F48">
        <w:rPr>
          <w:rFonts w:asciiTheme="minorHAnsi" w:hAnsiTheme="minorHAnsi" w:cstheme="minorHAnsi"/>
          <w:sz w:val="24"/>
          <w:szCs w:val="24"/>
        </w:rPr>
        <w:tab/>
      </w:r>
      <w:r w:rsidRPr="00621F48">
        <w:rPr>
          <w:rFonts w:asciiTheme="minorHAnsi" w:hAnsiTheme="minorHAnsi" w:cstheme="minorHAnsi"/>
          <w:color w:val="000000"/>
        </w:rPr>
        <w:t xml:space="preserve">E-mail: </w:t>
      </w:r>
      <w:hyperlink r:id="rId13" w:history="1">
        <w:r w:rsidRPr="00621F48">
          <w:rPr>
            <w:rFonts w:asciiTheme="minorHAnsi" w:hAnsiTheme="minorHAnsi" w:cstheme="minorHAnsi"/>
            <w:color w:val="0000FF"/>
            <w:u w:val="single"/>
          </w:rPr>
          <w:t>office@radionav.ro</w:t>
        </w:r>
      </w:hyperlink>
      <w:r w:rsidRPr="00621F48">
        <w:rPr>
          <w:rFonts w:asciiTheme="minorHAnsi" w:hAnsiTheme="minorHAnsi" w:cstheme="minorHAnsi"/>
          <w:color w:val="000000"/>
        </w:rPr>
        <w:t>, Tél: +40 241 602706, Fax: +40 241 737103,</w:t>
      </w:r>
    </w:p>
    <w:p w:rsidR="00621F48" w:rsidRPr="00621F48" w:rsidRDefault="00621F48" w:rsidP="00621F48">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theme="minorHAnsi"/>
          <w:color w:val="000000"/>
          <w:sz w:val="25"/>
          <w:szCs w:val="25"/>
        </w:rPr>
      </w:pPr>
      <w:r w:rsidRPr="00621F48">
        <w:rPr>
          <w:rFonts w:asciiTheme="minorHAnsi" w:hAnsiTheme="minorHAnsi" w:cstheme="minorHAnsi"/>
          <w:color w:val="000000"/>
        </w:rPr>
        <w:tab/>
      </w:r>
      <w:r w:rsidRPr="00621F48">
        <w:rPr>
          <w:rFonts w:asciiTheme="minorHAnsi" w:hAnsiTheme="minorHAnsi" w:cstheme="minorHAnsi"/>
          <w:color w:val="000000"/>
        </w:rPr>
        <w:tab/>
      </w:r>
      <w:r w:rsidRPr="00621F48">
        <w:rPr>
          <w:rFonts w:asciiTheme="minorHAnsi" w:hAnsiTheme="minorHAnsi" w:cstheme="minorHAnsi"/>
          <w:color w:val="000000"/>
        </w:rPr>
        <w:tab/>
        <w:t>Telex: 14299 radco r, Personne de contact: Popa Horia.</w:t>
      </w:r>
    </w:p>
    <w:p w:rsidR="00621F48" w:rsidRDefault="00621F48" w:rsidP="00621F48">
      <w:pPr>
        <w:rPr>
          <w:lang w:val="es-ES_tradnl"/>
        </w:rPr>
      </w:pPr>
    </w:p>
    <w:p w:rsidR="00621F48" w:rsidRPr="00621F48" w:rsidRDefault="00621F48" w:rsidP="00621F48">
      <w:pPr>
        <w:rPr>
          <w:lang w:val="es-ES_tradnl"/>
        </w:rPr>
      </w:pPr>
    </w:p>
    <w:p w:rsidR="00C53151" w:rsidRDefault="00C53151">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rPr>
      </w:pPr>
      <w:r>
        <w:rPr>
          <w:rFonts w:ascii="Arial" w:hAnsi="Arial" w:cs="Arial"/>
        </w:rPr>
        <w:br w:type="page"/>
      </w:r>
    </w:p>
    <w:p w:rsidR="00621F48" w:rsidRPr="00621F48" w:rsidRDefault="00621F48" w:rsidP="00621F48">
      <w:pPr>
        <w:pStyle w:val="Heading20"/>
      </w:pPr>
      <w:bookmarkStart w:id="664" w:name="_Toc26799561"/>
      <w:r w:rsidRPr="00621F48">
        <w:lastRenderedPageBreak/>
        <w:t xml:space="preserve">Liste des numéros identificateurs d'entités émettrices pour </w:t>
      </w:r>
      <w:r w:rsidRPr="00621F48">
        <w:br/>
        <w:t xml:space="preserve">les cartes internationales de facturation des télécommunications </w:t>
      </w:r>
      <w:r w:rsidRPr="00621F48">
        <w:br/>
        <w:t xml:space="preserve">(selon la Recommandation UIT-T E.118 (05/2006)) </w:t>
      </w:r>
      <w:r w:rsidRPr="00621F48">
        <w:br/>
        <w:t>(Situation au 1 Décembre 2018)</w:t>
      </w:r>
      <w:bookmarkEnd w:id="664"/>
    </w:p>
    <w:p w:rsidR="00621F48" w:rsidRPr="00621F48" w:rsidRDefault="00621F48" w:rsidP="00621F48">
      <w:pPr>
        <w:tabs>
          <w:tab w:val="clear" w:pos="567"/>
          <w:tab w:val="clear" w:pos="1276"/>
          <w:tab w:val="clear" w:pos="1843"/>
          <w:tab w:val="clear" w:pos="5387"/>
          <w:tab w:val="clear" w:pos="5954"/>
          <w:tab w:val="left" w:pos="720"/>
        </w:tabs>
        <w:jc w:val="center"/>
        <w:rPr>
          <w:rFonts w:eastAsia="SimSun" w:cs="Arial"/>
          <w:lang w:val="fr-FR" w:eastAsia="zh-CN"/>
        </w:rPr>
      </w:pPr>
      <w:r w:rsidRPr="00621F48">
        <w:rPr>
          <w:rFonts w:eastAsia="SimSun" w:cs="Arial"/>
          <w:lang w:val="fr-FR" w:eastAsia="zh-CN"/>
        </w:rPr>
        <w:t>(Annexe au Bulletin d'exploitation de l'UIT N° 1161 – 1.XII.2018)</w:t>
      </w:r>
      <w:r w:rsidRPr="00621F48">
        <w:rPr>
          <w:rFonts w:eastAsia="SimSun" w:cs="Arial"/>
          <w:lang w:val="fr-FR" w:eastAsia="zh-CN"/>
        </w:rPr>
        <w:br/>
        <w:t>(Amendement N° 18)</w:t>
      </w:r>
    </w:p>
    <w:p w:rsidR="00621F48" w:rsidRPr="00621F48" w:rsidRDefault="00621F48" w:rsidP="00621F48">
      <w:pPr>
        <w:tabs>
          <w:tab w:val="clear" w:pos="1276"/>
          <w:tab w:val="clear" w:pos="1843"/>
          <w:tab w:val="clear" w:pos="5387"/>
          <w:tab w:val="clear" w:pos="5954"/>
          <w:tab w:val="left" w:pos="1560"/>
          <w:tab w:val="left" w:pos="4140"/>
          <w:tab w:val="left" w:pos="4230"/>
        </w:tabs>
        <w:spacing w:before="0" w:after="200"/>
        <w:jc w:val="left"/>
        <w:rPr>
          <w:rFonts w:cs="Arial"/>
          <w:b/>
          <w:bCs/>
        </w:rPr>
      </w:pPr>
      <w:r w:rsidRPr="00621F48">
        <w:rPr>
          <w:rFonts w:eastAsia="SimSun" w:cs="Arial"/>
          <w:b/>
          <w:bCs/>
          <w:lang w:val="en-US" w:eastAsia="zh-CN"/>
        </w:rPr>
        <w:t>Hong Kong, China</w:t>
      </w:r>
      <w:r w:rsidRPr="00621F48">
        <w:rPr>
          <w:rFonts w:eastAsia="SimSun" w:cs="Arial"/>
          <w:b/>
          <w:bCs/>
          <w:lang w:val="en-US" w:eastAsia="zh-CN"/>
        </w:rPr>
        <w:tab/>
        <w:t xml:space="preserve">   </w:t>
      </w:r>
      <w:r w:rsidRPr="00621F48">
        <w:rPr>
          <w:rFonts w:cs="Arial"/>
          <w:b/>
          <w:bCs/>
        </w:rPr>
        <w:t>SUP</w:t>
      </w:r>
    </w:p>
    <w:tbl>
      <w:tblPr>
        <w:tblW w:w="50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4"/>
        <w:gridCol w:w="2265"/>
        <w:gridCol w:w="1376"/>
        <w:gridCol w:w="2737"/>
        <w:gridCol w:w="1558"/>
      </w:tblGrid>
      <w:tr w:rsidR="00621F48" w:rsidRPr="00621F48" w:rsidTr="00716282">
        <w:tc>
          <w:tcPr>
            <w:tcW w:w="1694"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621F48">
              <w:rPr>
                <w:rFonts w:cs="Arial"/>
                <w:i/>
                <w:iCs/>
              </w:rPr>
              <w:t>Country/</w:t>
            </w:r>
          </w:p>
          <w:p w:rsidR="00621F48" w:rsidRPr="00621F48" w:rsidRDefault="00621F48" w:rsidP="00621F48">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621F48">
              <w:rPr>
                <w:rFonts w:cs="Arial"/>
                <w:i/>
                <w:iCs/>
              </w:rPr>
              <w:t>geographical area</w:t>
            </w:r>
          </w:p>
        </w:tc>
        <w:tc>
          <w:tcPr>
            <w:tcW w:w="2265"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621F48">
              <w:rPr>
                <w:rFonts w:cs="Arial"/>
                <w:i/>
                <w:iCs/>
              </w:rPr>
              <w:t>Company Name/Address</w:t>
            </w:r>
          </w:p>
        </w:tc>
        <w:tc>
          <w:tcPr>
            <w:tcW w:w="1376"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621F48">
              <w:rPr>
                <w:rFonts w:cs="Arial"/>
                <w:i/>
                <w:iCs/>
              </w:rPr>
              <w:t>Issuer Identifier Number</w:t>
            </w:r>
          </w:p>
        </w:tc>
        <w:tc>
          <w:tcPr>
            <w:tcW w:w="2737"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621F48">
              <w:rPr>
                <w:rFonts w:cs="Arial"/>
                <w:i/>
                <w:iCs/>
              </w:rPr>
              <w:t>Contact</w:t>
            </w:r>
          </w:p>
        </w:tc>
        <w:tc>
          <w:tcPr>
            <w:tcW w:w="1558"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621F48">
              <w:rPr>
                <w:rFonts w:cs="Arial"/>
                <w:i/>
                <w:iCs/>
              </w:rPr>
              <w:t>Date of cancellation</w:t>
            </w:r>
          </w:p>
        </w:tc>
      </w:tr>
      <w:tr w:rsidR="00621F48" w:rsidRPr="00621F48" w:rsidTr="00716282">
        <w:tc>
          <w:tcPr>
            <w:tcW w:w="1694"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eastAsia="zh-CN"/>
              </w:rPr>
            </w:pPr>
            <w:bookmarkStart w:id="665" w:name="_Hlk507763894"/>
            <w:r w:rsidRPr="00621F48">
              <w:rPr>
                <w:rFonts w:eastAsia="SimSun" w:cs="Arial"/>
                <w:bCs/>
                <w:lang w:val="en-US" w:eastAsia="zh-CN"/>
              </w:rPr>
              <w:t>Hong Kong, China</w:t>
            </w:r>
          </w:p>
        </w:tc>
        <w:tc>
          <w:tcPr>
            <w:tcW w:w="2265"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eastAsia="zh-CN"/>
              </w:rPr>
            </w:pPr>
            <w:r w:rsidRPr="00621F48">
              <w:rPr>
                <w:rFonts w:eastAsia="SimSun" w:cs="Arial"/>
                <w:b/>
                <w:bCs/>
                <w:color w:val="000000"/>
                <w:lang w:eastAsia="zh-CN"/>
              </w:rPr>
              <w:t>Tink Labs Limited</w:t>
            </w:r>
          </w:p>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color w:val="000000"/>
                <w:lang w:eastAsia="zh-CN"/>
              </w:rPr>
            </w:pPr>
            <w:r w:rsidRPr="00621F48">
              <w:rPr>
                <w:rFonts w:eastAsia="SimSun" w:cs="Arial"/>
                <w:bCs/>
                <w:color w:val="000000"/>
                <w:lang w:eastAsia="zh-CN"/>
              </w:rPr>
              <w:t>1st Floor, Sing Pao Building 101 King’s Road</w:t>
            </w:r>
          </w:p>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621F48">
              <w:rPr>
                <w:rFonts w:eastAsia="SimSun" w:cs="Arial"/>
                <w:bCs/>
                <w:color w:val="000000"/>
                <w:lang w:val="fr-CH" w:eastAsia="zh-CN"/>
              </w:rPr>
              <w:t>North Point, Hong Kong</w:t>
            </w:r>
          </w:p>
        </w:tc>
        <w:tc>
          <w:tcPr>
            <w:tcW w:w="1376"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val="en-US" w:eastAsia="zh-CN"/>
              </w:rPr>
            </w:pPr>
            <w:bookmarkStart w:id="666" w:name="OLE_LINK39"/>
            <w:bookmarkStart w:id="667" w:name="OLE_LINK38"/>
            <w:bookmarkStart w:id="668" w:name="OLE_LINK37"/>
            <w:bookmarkEnd w:id="666"/>
            <w:bookmarkEnd w:id="667"/>
            <w:bookmarkEnd w:id="668"/>
            <w:r w:rsidRPr="00621F48">
              <w:rPr>
                <w:rFonts w:eastAsia="SimSun" w:cs="Arial"/>
                <w:b/>
                <w:bCs/>
                <w:lang w:val="en-US" w:eastAsia="zh-CN"/>
              </w:rPr>
              <w:t>89 852 37</w:t>
            </w:r>
          </w:p>
        </w:tc>
        <w:tc>
          <w:tcPr>
            <w:tcW w:w="2737"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621F48">
              <w:rPr>
                <w:rFonts w:eastAsia="SimSun" w:cs="Arial"/>
                <w:lang w:eastAsia="zh-CN"/>
              </w:rPr>
              <w:t>Mr Lau Kin Sang</w:t>
            </w:r>
          </w:p>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621F48">
              <w:rPr>
                <w:rFonts w:eastAsia="SimSun" w:cs="Arial"/>
                <w:lang w:eastAsia="zh-CN"/>
              </w:rPr>
              <w:t xml:space="preserve">1st Floor, Sing Pao Building </w:t>
            </w:r>
            <w:r w:rsidRPr="00621F48">
              <w:rPr>
                <w:rFonts w:eastAsia="SimSun" w:cs="Arial"/>
                <w:lang w:eastAsia="zh-CN"/>
              </w:rPr>
              <w:br/>
              <w:t>101 King’s Road</w:t>
            </w:r>
          </w:p>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621F48">
              <w:rPr>
                <w:rFonts w:eastAsia="SimSun" w:cs="Arial"/>
                <w:lang w:eastAsia="zh-CN"/>
              </w:rPr>
              <w:t>North Point, Hong Kong</w:t>
            </w:r>
          </w:p>
          <w:p w:rsidR="00621F48" w:rsidRPr="00621F48" w:rsidRDefault="00621F48" w:rsidP="00621F48">
            <w:pPr>
              <w:tabs>
                <w:tab w:val="clear" w:pos="567"/>
                <w:tab w:val="clear" w:pos="1276"/>
                <w:tab w:val="clear" w:pos="1843"/>
                <w:tab w:val="clear" w:pos="5387"/>
                <w:tab w:val="clear" w:pos="5954"/>
                <w:tab w:val="left" w:pos="749"/>
              </w:tabs>
              <w:overflowPunct/>
              <w:autoSpaceDE/>
              <w:autoSpaceDN/>
              <w:adjustRightInd/>
              <w:spacing w:before="0"/>
              <w:jc w:val="left"/>
              <w:textAlignment w:val="auto"/>
              <w:rPr>
                <w:rFonts w:eastAsia="SimSun" w:cs="Arial"/>
                <w:lang w:eastAsia="zh-CN"/>
              </w:rPr>
            </w:pPr>
            <w:r w:rsidRPr="00621F48">
              <w:rPr>
                <w:rFonts w:eastAsia="SimSun" w:cs="Arial"/>
                <w:lang w:val="es-CO" w:eastAsia="zh-CN"/>
              </w:rPr>
              <w:t>Tél</w:t>
            </w:r>
            <w:r w:rsidRPr="00621F48">
              <w:rPr>
                <w:rFonts w:eastAsia="SimSun" w:cs="Arial"/>
                <w:lang w:eastAsia="zh-CN"/>
              </w:rPr>
              <w:t xml:space="preserve">: </w:t>
            </w:r>
            <w:r>
              <w:rPr>
                <w:rFonts w:eastAsia="SimSun" w:cs="Arial"/>
                <w:lang w:eastAsia="zh-CN"/>
              </w:rPr>
              <w:tab/>
            </w:r>
            <w:r w:rsidRPr="00621F48">
              <w:rPr>
                <w:rFonts w:eastAsia="SimSun" w:cs="Arial"/>
                <w:lang w:eastAsia="zh-CN"/>
              </w:rPr>
              <w:t>+852 9138 1033</w:t>
            </w:r>
          </w:p>
          <w:p w:rsidR="00621F48" w:rsidRPr="00621F48" w:rsidRDefault="00621F48" w:rsidP="00621F48">
            <w:pPr>
              <w:tabs>
                <w:tab w:val="clear" w:pos="567"/>
                <w:tab w:val="clear" w:pos="1276"/>
                <w:tab w:val="clear" w:pos="1843"/>
                <w:tab w:val="clear" w:pos="5387"/>
                <w:tab w:val="clear" w:pos="5954"/>
                <w:tab w:val="left" w:pos="749"/>
              </w:tabs>
              <w:overflowPunct/>
              <w:autoSpaceDE/>
              <w:autoSpaceDN/>
              <w:adjustRightInd/>
              <w:spacing w:before="0"/>
              <w:jc w:val="left"/>
              <w:textAlignment w:val="auto"/>
              <w:rPr>
                <w:rFonts w:eastAsia="SimSun" w:cs="Arial"/>
                <w:lang w:eastAsia="zh-CN"/>
              </w:rPr>
            </w:pPr>
            <w:r w:rsidRPr="00621F48">
              <w:rPr>
                <w:rFonts w:eastAsia="SimSun" w:cs="Arial"/>
                <w:lang w:eastAsia="zh-CN"/>
              </w:rPr>
              <w:t xml:space="preserve">Fax: </w:t>
            </w:r>
            <w:r>
              <w:rPr>
                <w:rFonts w:eastAsia="SimSun" w:cs="Arial"/>
                <w:lang w:eastAsia="zh-CN"/>
              </w:rPr>
              <w:tab/>
            </w:r>
            <w:r w:rsidRPr="00621F48">
              <w:rPr>
                <w:rFonts w:eastAsia="SimSun" w:cs="Arial"/>
                <w:lang w:eastAsia="zh-CN"/>
              </w:rPr>
              <w:t>+852 3698 1899</w:t>
            </w:r>
          </w:p>
          <w:p w:rsidR="00621F48" w:rsidRPr="00621F48" w:rsidRDefault="00621F48" w:rsidP="00621F48">
            <w:pPr>
              <w:tabs>
                <w:tab w:val="clear" w:pos="567"/>
                <w:tab w:val="clear" w:pos="1276"/>
                <w:tab w:val="clear" w:pos="1843"/>
                <w:tab w:val="clear" w:pos="5387"/>
                <w:tab w:val="clear" w:pos="5954"/>
                <w:tab w:val="left" w:pos="749"/>
              </w:tabs>
              <w:overflowPunct/>
              <w:autoSpaceDE/>
              <w:autoSpaceDN/>
              <w:adjustRightInd/>
              <w:spacing w:before="0"/>
              <w:jc w:val="left"/>
              <w:textAlignment w:val="auto"/>
              <w:rPr>
                <w:rFonts w:eastAsia="SimSun" w:cs="Arial"/>
                <w:lang w:val="fr-CH" w:eastAsia="zh-CN"/>
              </w:rPr>
            </w:pPr>
            <w:r w:rsidRPr="00621F48">
              <w:rPr>
                <w:rFonts w:eastAsia="SimSun" w:cs="Arial"/>
                <w:lang w:val="fr-FR" w:eastAsia="zh-CN"/>
              </w:rPr>
              <w:t xml:space="preserve">E-mail: </w:t>
            </w:r>
            <w:r>
              <w:rPr>
                <w:rFonts w:eastAsia="SimSun" w:cs="Arial"/>
                <w:lang w:val="fr-FR" w:eastAsia="zh-CN"/>
              </w:rPr>
              <w:tab/>
            </w:r>
            <w:r w:rsidRPr="00621F48">
              <w:rPr>
                <w:rFonts w:eastAsia="SimSun" w:cs="Arial"/>
                <w:lang w:val="fr-FR" w:eastAsia="zh-CN"/>
              </w:rPr>
              <w:t>kslau@hi.com</w:t>
            </w:r>
          </w:p>
        </w:tc>
        <w:tc>
          <w:tcPr>
            <w:tcW w:w="1558"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lang w:val="es-ES_tradnl" w:eastAsia="zh-CN"/>
              </w:rPr>
            </w:pPr>
            <w:r w:rsidRPr="00621F48">
              <w:rPr>
                <w:rFonts w:eastAsia="SimSun" w:cs="Arial"/>
                <w:lang w:val="es-ES_tradnl" w:eastAsia="zh-CN"/>
              </w:rPr>
              <w:t>3.VI.2019</w:t>
            </w:r>
          </w:p>
        </w:tc>
      </w:tr>
      <w:bookmarkEnd w:id="665"/>
    </w:tbl>
    <w:p w:rsidR="00621F48" w:rsidRPr="00621F48" w:rsidRDefault="00621F48" w:rsidP="00621F48">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es-ES_tradnl"/>
        </w:rPr>
      </w:pPr>
    </w:p>
    <w:p w:rsidR="00621F48" w:rsidRDefault="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bookmarkStart w:id="669" w:name="OLE_LINK19"/>
      <w:bookmarkStart w:id="670" w:name="OLE_LINK20"/>
      <w:bookmarkStart w:id="671" w:name="OLE_LINK21"/>
      <w:bookmarkStart w:id="672" w:name="OLE_LINK11"/>
      <w:bookmarkStart w:id="673" w:name="OLE_LINK12"/>
    </w:p>
    <w:p w:rsidR="00621F48" w:rsidRPr="00621F48" w:rsidRDefault="00621F48" w:rsidP="00621F48">
      <w:pPr>
        <w:tabs>
          <w:tab w:val="clear" w:pos="1276"/>
          <w:tab w:val="clear" w:pos="1843"/>
          <w:tab w:val="clear" w:pos="5387"/>
          <w:tab w:val="clear" w:pos="5954"/>
          <w:tab w:val="left" w:pos="1560"/>
          <w:tab w:val="left" w:pos="2700"/>
        </w:tabs>
        <w:spacing w:before="240" w:after="120"/>
        <w:jc w:val="left"/>
        <w:rPr>
          <w:b/>
          <w:bCs/>
          <w:lang w:val="fr-CH"/>
        </w:rPr>
      </w:pPr>
      <w:r w:rsidRPr="00621F48">
        <w:rPr>
          <w:rFonts w:eastAsia="SimSun" w:cs="Arial"/>
          <w:b/>
          <w:bCs/>
          <w:lang w:eastAsia="zh-CN"/>
        </w:rPr>
        <w:t>Seychelles</w:t>
      </w:r>
      <w:r w:rsidRPr="00621F48">
        <w:rPr>
          <w:rFonts w:eastAsia="SimSun" w:cs="Arial"/>
          <w:b/>
          <w:bCs/>
          <w:lang w:val="fr-CH" w:eastAsia="zh-CN"/>
        </w:rPr>
        <w:tab/>
        <w:t>ADD</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1984"/>
        <w:gridCol w:w="1701"/>
        <w:gridCol w:w="3870"/>
        <w:gridCol w:w="1160"/>
      </w:tblGrid>
      <w:tr w:rsidR="00621F48" w:rsidRPr="00621F48" w:rsidTr="00716282">
        <w:tc>
          <w:tcPr>
            <w:tcW w:w="1410" w:type="dxa"/>
            <w:tcBorders>
              <w:top w:val="single" w:sz="6" w:space="0" w:color="auto"/>
              <w:left w:val="single" w:sz="6" w:space="0" w:color="auto"/>
              <w:bottom w:val="single" w:sz="6" w:space="0" w:color="auto"/>
              <w:right w:val="single" w:sz="6" w:space="0" w:color="auto"/>
            </w:tcBorders>
            <w:hideMark/>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621F48">
              <w:rPr>
                <w:rFonts w:eastAsia="SimSun" w:cs="Arial"/>
                <w:i/>
                <w:iCs/>
                <w:lang w:val="fr-FR" w:eastAsia="zh-CN"/>
              </w:rPr>
              <w:t>Pays/zone géographique</w:t>
            </w:r>
          </w:p>
        </w:tc>
        <w:tc>
          <w:tcPr>
            <w:tcW w:w="1984" w:type="dxa"/>
            <w:tcBorders>
              <w:top w:val="single" w:sz="6" w:space="0" w:color="auto"/>
              <w:left w:val="single" w:sz="6" w:space="0" w:color="auto"/>
              <w:bottom w:val="single" w:sz="6" w:space="0" w:color="auto"/>
              <w:right w:val="single" w:sz="6" w:space="0" w:color="auto"/>
            </w:tcBorders>
            <w:hideMark/>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21F48">
              <w:rPr>
                <w:rFonts w:eastAsia="SimSun" w:cs="Arial"/>
                <w:i/>
                <w:iCs/>
                <w:lang w:val="fr-FR" w:eastAsia="zh-CN"/>
              </w:rPr>
              <w:t>Nom de la compagnie/</w:t>
            </w:r>
            <w:r w:rsidRPr="00621F48">
              <w:rPr>
                <w:rFonts w:eastAsia="SimSun" w:cs="Arial"/>
                <w:i/>
                <w:iCs/>
                <w:lang w:val="fr-FR" w:eastAsia="zh-CN"/>
              </w:rPr>
              <w:br/>
              <w:t>Adresse</w:t>
            </w:r>
          </w:p>
        </w:tc>
        <w:tc>
          <w:tcPr>
            <w:tcW w:w="1701" w:type="dxa"/>
            <w:tcBorders>
              <w:top w:val="single" w:sz="6" w:space="0" w:color="auto"/>
              <w:left w:val="single" w:sz="6" w:space="0" w:color="auto"/>
              <w:bottom w:val="single" w:sz="6" w:space="0" w:color="auto"/>
              <w:right w:val="single" w:sz="6" w:space="0" w:color="auto"/>
            </w:tcBorders>
            <w:hideMark/>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21F48">
              <w:rPr>
                <w:rFonts w:eastAsia="SimSun" w:cs="Arial"/>
                <w:i/>
                <w:iCs/>
                <w:lang w:val="fr-FR" w:eastAsia="zh-CN"/>
              </w:rPr>
              <w:t>Identification d’entité émettrice</w:t>
            </w:r>
          </w:p>
        </w:tc>
        <w:tc>
          <w:tcPr>
            <w:tcW w:w="3870" w:type="dxa"/>
            <w:tcBorders>
              <w:top w:val="single" w:sz="6" w:space="0" w:color="auto"/>
              <w:left w:val="single" w:sz="6" w:space="0" w:color="auto"/>
              <w:bottom w:val="single" w:sz="6" w:space="0" w:color="auto"/>
              <w:right w:val="single" w:sz="6" w:space="0" w:color="auto"/>
            </w:tcBorders>
            <w:hideMark/>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621F48">
              <w:rPr>
                <w:rFonts w:eastAsia="SimSun" w:cs="Arial"/>
                <w:i/>
                <w:iCs/>
                <w:lang w:val="fr-FR" w:eastAsia="zh-CN"/>
              </w:rPr>
              <w:t>Contact</w:t>
            </w:r>
          </w:p>
        </w:tc>
        <w:tc>
          <w:tcPr>
            <w:tcW w:w="1160"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621F48">
              <w:rPr>
                <w:rFonts w:eastAsia="SimSun" w:cs="Arial"/>
                <w:i/>
                <w:iCs/>
                <w:lang w:val="fr-FR" w:eastAsia="zh-CN"/>
              </w:rPr>
              <w:t xml:space="preserve">Date de </w:t>
            </w:r>
            <w:r w:rsidRPr="00621F48">
              <w:rPr>
                <w:rFonts w:eastAsia="SimSun" w:cs="Arial"/>
                <w:i/>
                <w:iCs/>
                <w:lang w:val="fr-FR" w:eastAsia="zh-CN"/>
              </w:rPr>
              <w:br/>
              <w:t>mise en application</w:t>
            </w:r>
          </w:p>
        </w:tc>
      </w:tr>
      <w:tr w:rsidR="00621F48" w:rsidRPr="00621F48" w:rsidTr="00716282">
        <w:trPr>
          <w:trHeight w:val="1588"/>
        </w:trPr>
        <w:tc>
          <w:tcPr>
            <w:tcW w:w="1410"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621F48">
              <w:rPr>
                <w:rFonts w:eastAsia="SimSun" w:cs="Calibri"/>
                <w:bCs/>
                <w:color w:val="000000"/>
                <w:lang w:val="en-US" w:eastAsia="zh-CN"/>
              </w:rPr>
              <w:t>Seychelles</w:t>
            </w:r>
          </w:p>
        </w:tc>
        <w:tc>
          <w:tcPr>
            <w:tcW w:w="1984"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b/>
                <w:color w:val="000000"/>
                <w:lang w:eastAsia="zh-CN"/>
              </w:rPr>
            </w:pPr>
            <w:r w:rsidRPr="00621F48">
              <w:rPr>
                <w:rFonts w:eastAsia="SimSun" w:cs="Calibri"/>
                <w:b/>
                <w:color w:val="000000"/>
                <w:lang w:eastAsia="zh-CN"/>
              </w:rPr>
              <w:t>Airtel Seychelles Ltd</w:t>
            </w:r>
          </w:p>
          <w:p w:rsidR="00621F48" w:rsidRPr="00621F48" w:rsidRDefault="00621F48" w:rsidP="00621F48">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color w:val="000000"/>
                <w:lang w:eastAsia="zh-CN"/>
              </w:rPr>
            </w:pPr>
            <w:r w:rsidRPr="00621F48">
              <w:rPr>
                <w:rFonts w:eastAsia="SimSun" w:cs="Calibri"/>
                <w:color w:val="000000"/>
                <w:lang w:eastAsia="zh-CN"/>
              </w:rPr>
              <w:t>P.O. Box 1358</w:t>
            </w:r>
          </w:p>
          <w:p w:rsidR="00621F48" w:rsidRPr="00621F48" w:rsidRDefault="00621F48" w:rsidP="00621F48">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color w:val="000000"/>
                <w:lang w:eastAsia="zh-CN"/>
              </w:rPr>
            </w:pPr>
            <w:r w:rsidRPr="00621F48">
              <w:rPr>
                <w:rFonts w:eastAsia="SimSun" w:cs="Calibri"/>
                <w:color w:val="000000"/>
                <w:lang w:eastAsia="zh-CN"/>
              </w:rPr>
              <w:t>Providence</w:t>
            </w:r>
          </w:p>
          <w:p w:rsidR="00621F48" w:rsidRPr="00621F48" w:rsidRDefault="00621F48" w:rsidP="00621F48">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b/>
                <w:lang w:val="en-US" w:eastAsia="zh-CN"/>
              </w:rPr>
            </w:pPr>
            <w:r w:rsidRPr="00621F48">
              <w:rPr>
                <w:rFonts w:eastAsia="SimSun" w:cs="Calibri"/>
                <w:color w:val="000000"/>
                <w:lang w:eastAsia="zh-CN"/>
              </w:rPr>
              <w:t>MAHE</w:t>
            </w:r>
          </w:p>
        </w:tc>
        <w:tc>
          <w:tcPr>
            <w:tcW w:w="1701"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 w:val="left" w:pos="720"/>
              </w:tabs>
              <w:overflowPunct/>
              <w:autoSpaceDE/>
              <w:autoSpaceDN/>
              <w:adjustRightInd/>
              <w:spacing w:before="0"/>
              <w:jc w:val="center"/>
              <w:textAlignment w:val="auto"/>
              <w:rPr>
                <w:rFonts w:eastAsia="SimSun" w:cs="Calibri"/>
                <w:b/>
                <w:color w:val="212121"/>
                <w:lang w:val="en-US" w:eastAsia="zh-CN"/>
              </w:rPr>
            </w:pPr>
            <w:r w:rsidRPr="00621F48">
              <w:rPr>
                <w:rFonts w:eastAsia="SimSun" w:cs="Calibri"/>
                <w:b/>
                <w:color w:val="212121"/>
                <w:lang w:val="en-US" w:eastAsia="zh-CN"/>
              </w:rPr>
              <w:t>89 248 10</w:t>
            </w:r>
          </w:p>
        </w:tc>
        <w:tc>
          <w:tcPr>
            <w:tcW w:w="3870"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621F48">
              <w:rPr>
                <w:rFonts w:eastAsia="SimSun" w:cs="Calibri"/>
                <w:color w:val="000000"/>
                <w:lang w:eastAsia="zh-CN"/>
              </w:rPr>
              <w:t>M.D. Office</w:t>
            </w:r>
          </w:p>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621F48">
              <w:rPr>
                <w:rFonts w:eastAsia="SimSun" w:cs="Calibri"/>
                <w:color w:val="000000"/>
                <w:lang w:eastAsia="zh-CN"/>
              </w:rPr>
              <w:t>P.O. Box 1358</w:t>
            </w:r>
          </w:p>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val="fr-FR" w:eastAsia="zh-CN"/>
              </w:rPr>
            </w:pPr>
            <w:r w:rsidRPr="00621F48">
              <w:rPr>
                <w:rFonts w:eastAsia="SimSun" w:cs="Calibri"/>
                <w:color w:val="000000"/>
                <w:lang w:val="fr-FR" w:eastAsia="zh-CN"/>
              </w:rPr>
              <w:t>Providence</w:t>
            </w:r>
          </w:p>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val="es-CO" w:eastAsia="zh-CN"/>
              </w:rPr>
            </w:pPr>
            <w:r w:rsidRPr="00621F48">
              <w:rPr>
                <w:rFonts w:eastAsia="SimSun" w:cs="Calibri"/>
                <w:color w:val="000000"/>
                <w:lang w:val="fr-FR" w:eastAsia="zh-CN"/>
              </w:rPr>
              <w:t>MAHE</w:t>
            </w:r>
          </w:p>
          <w:p w:rsidR="00621F48" w:rsidRPr="00621F48" w:rsidRDefault="00621F48" w:rsidP="00621F48">
            <w:pPr>
              <w:tabs>
                <w:tab w:val="clear" w:pos="567"/>
                <w:tab w:val="clear" w:pos="1276"/>
                <w:tab w:val="clear" w:pos="1843"/>
                <w:tab w:val="clear" w:pos="5387"/>
                <w:tab w:val="clear" w:pos="5954"/>
                <w:tab w:val="left" w:pos="609"/>
              </w:tabs>
              <w:overflowPunct/>
              <w:autoSpaceDE/>
              <w:autoSpaceDN/>
              <w:adjustRightInd/>
              <w:spacing w:before="0"/>
              <w:jc w:val="left"/>
              <w:textAlignment w:val="auto"/>
              <w:rPr>
                <w:rFonts w:eastAsia="SimSun" w:cs="Calibri"/>
                <w:color w:val="000000"/>
                <w:lang w:val="es-CO" w:eastAsia="zh-CN"/>
              </w:rPr>
            </w:pPr>
            <w:r w:rsidRPr="00621F48">
              <w:rPr>
                <w:rFonts w:eastAsia="SimSun" w:cs="Arial"/>
                <w:lang w:val="es-CO" w:eastAsia="zh-CN"/>
              </w:rPr>
              <w:t>Tél</w:t>
            </w:r>
            <w:r w:rsidRPr="00621F48">
              <w:rPr>
                <w:rFonts w:eastAsia="SimSun" w:cs="Calibri"/>
                <w:color w:val="000000"/>
                <w:lang w:val="es-CO" w:eastAsia="zh-CN"/>
              </w:rPr>
              <w:t>.:</w:t>
            </w:r>
            <w:r w:rsidRPr="00621F48">
              <w:rPr>
                <w:rFonts w:eastAsia="SimSun" w:cs="Calibri"/>
                <w:color w:val="000000"/>
                <w:lang w:val="es-CO" w:eastAsia="zh-CN"/>
              </w:rPr>
              <w:tab/>
              <w:t>+248 4 600630</w:t>
            </w:r>
          </w:p>
          <w:p w:rsidR="00621F48" w:rsidRPr="00621F48" w:rsidRDefault="00621F48" w:rsidP="00621F48">
            <w:pPr>
              <w:tabs>
                <w:tab w:val="clear" w:pos="567"/>
                <w:tab w:val="clear" w:pos="1276"/>
                <w:tab w:val="clear" w:pos="1843"/>
                <w:tab w:val="clear" w:pos="5387"/>
                <w:tab w:val="clear" w:pos="5954"/>
                <w:tab w:val="left" w:pos="609"/>
              </w:tabs>
              <w:overflowPunct/>
              <w:autoSpaceDE/>
              <w:autoSpaceDN/>
              <w:adjustRightInd/>
              <w:spacing w:before="0"/>
              <w:jc w:val="left"/>
              <w:textAlignment w:val="auto"/>
              <w:rPr>
                <w:rFonts w:eastAsia="SimSun" w:cs="Calibri"/>
                <w:lang w:val="es-CO" w:eastAsia="zh-CN"/>
              </w:rPr>
            </w:pPr>
            <w:r w:rsidRPr="00621F48">
              <w:rPr>
                <w:rFonts w:eastAsia="SimSun" w:cs="Calibri"/>
                <w:color w:val="000000"/>
                <w:lang w:val="es-CO" w:eastAsia="zh-CN"/>
              </w:rPr>
              <w:t>E-mail:</w:t>
            </w:r>
            <w:r>
              <w:rPr>
                <w:rFonts w:eastAsia="SimSun" w:cs="Calibri"/>
                <w:color w:val="000000"/>
                <w:lang w:val="es-CO" w:eastAsia="zh-CN"/>
              </w:rPr>
              <w:tab/>
            </w:r>
            <w:r w:rsidRPr="00621F48">
              <w:rPr>
                <w:rFonts w:eastAsia="SimSun" w:cs="Calibri"/>
                <w:color w:val="000000"/>
                <w:lang w:val="es-CO" w:eastAsia="zh-CN"/>
              </w:rPr>
              <w:tab/>
              <w:t>papus.lukalangindu@sc.airtel.com</w:t>
            </w:r>
          </w:p>
        </w:tc>
        <w:tc>
          <w:tcPr>
            <w:tcW w:w="1160" w:type="dxa"/>
            <w:tcBorders>
              <w:top w:val="single" w:sz="6" w:space="0" w:color="auto"/>
              <w:left w:val="single" w:sz="6" w:space="0" w:color="auto"/>
              <w:bottom w:val="single" w:sz="6" w:space="0" w:color="auto"/>
              <w:right w:val="single" w:sz="6" w:space="0" w:color="auto"/>
            </w:tcBorders>
          </w:tcPr>
          <w:p w:rsidR="00621F48" w:rsidRPr="00621F48" w:rsidRDefault="00621F48" w:rsidP="00621F48">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Calibri"/>
                <w:lang w:eastAsia="zh-CN"/>
              </w:rPr>
            </w:pPr>
            <w:r w:rsidRPr="00621F48">
              <w:rPr>
                <w:rFonts w:eastAsia="SimSun" w:cs="Calibri"/>
                <w:color w:val="000000"/>
                <w:lang w:eastAsia="zh-CN"/>
              </w:rPr>
              <w:t>2.IV.2019</w:t>
            </w:r>
          </w:p>
        </w:tc>
      </w:tr>
      <w:bookmarkEnd w:id="669"/>
      <w:bookmarkEnd w:id="670"/>
      <w:bookmarkEnd w:id="671"/>
      <w:bookmarkEnd w:id="672"/>
      <w:bookmarkEnd w:id="673"/>
    </w:tbl>
    <w:p w:rsidR="00621F48" w:rsidRDefault="00621F48" w:rsidP="00621F48">
      <w:pPr>
        <w:tabs>
          <w:tab w:val="clear" w:pos="1276"/>
          <w:tab w:val="clear" w:pos="1843"/>
          <w:tab w:val="clear" w:pos="5387"/>
          <w:tab w:val="clear" w:pos="5954"/>
          <w:tab w:val="left" w:pos="1560"/>
          <w:tab w:val="left" w:pos="2700"/>
        </w:tabs>
        <w:spacing w:before="240" w:after="120"/>
        <w:jc w:val="left"/>
        <w:rPr>
          <w:rFonts w:eastAsia="SimSun" w:cs="Arial"/>
          <w:b/>
          <w:bCs/>
          <w:lang w:val="es-ES" w:eastAsia="zh-CN"/>
        </w:rPr>
      </w:pPr>
    </w:p>
    <w:p w:rsidR="00C53151" w:rsidRDefault="00C5315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s-ES" w:eastAsia="zh-CN"/>
        </w:rPr>
      </w:pPr>
      <w:r>
        <w:rPr>
          <w:rFonts w:eastAsia="SimSun" w:cs="Arial"/>
          <w:b/>
          <w:bCs/>
          <w:lang w:val="es-ES" w:eastAsia="zh-CN"/>
        </w:rPr>
        <w:br w:type="page"/>
      </w:r>
    </w:p>
    <w:tbl>
      <w:tblPr>
        <w:tblW w:w="0" w:type="auto"/>
        <w:tblCellMar>
          <w:left w:w="0" w:type="dxa"/>
          <w:right w:w="0" w:type="dxa"/>
        </w:tblCellMar>
        <w:tblLook w:val="0000" w:firstRow="0" w:lastRow="0" w:firstColumn="0" w:lastColumn="0" w:noHBand="0" w:noVBand="0"/>
      </w:tblPr>
      <w:tblGrid>
        <w:gridCol w:w="107"/>
        <w:gridCol w:w="9129"/>
        <w:gridCol w:w="397"/>
      </w:tblGrid>
      <w:tr w:rsidR="00230D2C" w:rsidRPr="00230D2C" w:rsidTr="00C53151">
        <w:trPr>
          <w:trHeight w:val="1076"/>
        </w:trPr>
        <w:tc>
          <w:tcPr>
            <w:tcW w:w="107"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fr-FR" w:eastAsia="en-GB"/>
              </w:rPr>
            </w:pPr>
          </w:p>
        </w:tc>
        <w:tc>
          <w:tcPr>
            <w:tcW w:w="9129" w:type="dxa"/>
          </w:tcPr>
          <w:tbl>
            <w:tblPr>
              <w:tblW w:w="0" w:type="auto"/>
              <w:tblCellMar>
                <w:left w:w="0" w:type="dxa"/>
                <w:right w:w="0" w:type="dxa"/>
              </w:tblCellMar>
              <w:tblLook w:val="0000" w:firstRow="0" w:lastRow="0" w:firstColumn="0" w:lastColumn="0" w:noHBand="0" w:noVBand="0"/>
            </w:tblPr>
            <w:tblGrid>
              <w:gridCol w:w="9104"/>
            </w:tblGrid>
            <w:tr w:rsidR="00230D2C" w:rsidRPr="00230D2C" w:rsidTr="00230D2C">
              <w:trPr>
                <w:trHeight w:val="998"/>
              </w:trPr>
              <w:tc>
                <w:tcPr>
                  <w:tcW w:w="9104" w:type="dxa"/>
                  <w:tcBorders>
                    <w:top w:val="nil"/>
                    <w:left w:val="nil"/>
                    <w:bottom w:val="nil"/>
                    <w:right w:val="nil"/>
                  </w:tcBorders>
                  <w:shd w:val="clear" w:color="auto" w:fill="D3D3D3"/>
                  <w:tcMar>
                    <w:top w:w="39" w:type="dxa"/>
                    <w:left w:w="39" w:type="dxa"/>
                    <w:bottom w:w="39" w:type="dxa"/>
                    <w:right w:w="39" w:type="dxa"/>
                  </w:tcMar>
                </w:tcPr>
                <w:p w:rsidR="00230D2C" w:rsidRPr="00230D2C" w:rsidRDefault="00230D2C" w:rsidP="00230D2C">
                  <w:pPr>
                    <w:pStyle w:val="Heading20"/>
                    <w:rPr>
                      <w:rFonts w:ascii="Times New Roman" w:hAnsi="Times New Roman"/>
                      <w:lang w:eastAsia="en-GB"/>
                    </w:rPr>
                  </w:pPr>
                  <w:bookmarkStart w:id="674" w:name="_Toc26799562"/>
                  <w:r w:rsidRPr="00230D2C">
                    <w:t>Codes de réseau mobile (MNC) pour le plan d'identification international</w:t>
                  </w:r>
                  <w:r w:rsidRPr="00230D2C">
                    <w:br/>
                    <w:t>pour les réseaux publics et les abonnements</w:t>
                  </w:r>
                  <w:r w:rsidRPr="00230D2C">
                    <w:br/>
                    <w:t>(Selon la Recommandation UIT-T E.212 (09/2016))</w:t>
                  </w:r>
                  <w:r w:rsidRPr="00230D2C">
                    <w:br/>
                    <w:t>(Situation au 15 décembre 2018 )</w:t>
                  </w:r>
                  <w:bookmarkEnd w:id="674"/>
                </w:p>
              </w:tc>
            </w:tr>
          </w:tbl>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397"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r>
      <w:tr w:rsidR="00230D2C" w:rsidRPr="00230D2C" w:rsidTr="00C53151">
        <w:trPr>
          <w:trHeight w:val="172"/>
        </w:trPr>
        <w:tc>
          <w:tcPr>
            <w:tcW w:w="107"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c>
          <w:tcPr>
            <w:tcW w:w="9129"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c>
          <w:tcPr>
            <w:tcW w:w="397"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r>
      <w:tr w:rsidR="00230D2C" w:rsidRPr="00230D2C" w:rsidTr="00C53151">
        <w:trPr>
          <w:trHeight w:val="434"/>
        </w:trPr>
        <w:tc>
          <w:tcPr>
            <w:tcW w:w="107"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c>
          <w:tcPr>
            <w:tcW w:w="9129" w:type="dxa"/>
          </w:tcPr>
          <w:tbl>
            <w:tblPr>
              <w:tblW w:w="0" w:type="auto"/>
              <w:tblCellMar>
                <w:left w:w="0" w:type="dxa"/>
                <w:right w:w="0" w:type="dxa"/>
              </w:tblCellMar>
              <w:tblLook w:val="0000" w:firstRow="0" w:lastRow="0" w:firstColumn="0" w:lastColumn="0" w:noHBand="0" w:noVBand="0"/>
            </w:tblPr>
            <w:tblGrid>
              <w:gridCol w:w="9104"/>
            </w:tblGrid>
            <w:tr w:rsidR="00230D2C" w:rsidRPr="00230D2C" w:rsidTr="00230D2C">
              <w:trPr>
                <w:trHeight w:val="356"/>
              </w:trPr>
              <w:tc>
                <w:tcPr>
                  <w:tcW w:w="9104" w:type="dxa"/>
                  <w:tcBorders>
                    <w:top w:val="nil"/>
                    <w:left w:val="nil"/>
                    <w:bottom w:val="nil"/>
                    <w:right w:val="nil"/>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FR" w:eastAsia="en-GB"/>
                    </w:rPr>
                  </w:pPr>
                  <w:r w:rsidRPr="00230D2C">
                    <w:rPr>
                      <w:rFonts w:asciiTheme="minorHAnsi" w:eastAsia="Arial" w:hAnsiTheme="minorHAnsi" w:cstheme="minorHAnsi"/>
                      <w:color w:val="000000"/>
                      <w:lang w:val="fr-FR" w:eastAsia="en-GB"/>
                    </w:rPr>
                    <w:t xml:space="preserve">(Annexe au Bulletin d'exploitation de l'UIT </w:t>
                  </w:r>
                  <w:r w:rsidRPr="00230D2C">
                    <w:rPr>
                      <w:rFonts w:asciiTheme="minorHAnsi" w:eastAsia="Calibri" w:hAnsiTheme="minorHAnsi" w:cstheme="minorHAnsi"/>
                      <w:color w:val="000000"/>
                      <w:sz w:val="22"/>
                      <w:lang w:val="fr-FR" w:eastAsia="en-GB"/>
                    </w:rPr>
                    <w:t>N°</w:t>
                  </w:r>
                  <w:r w:rsidRPr="00230D2C">
                    <w:rPr>
                      <w:rFonts w:asciiTheme="minorHAnsi" w:eastAsia="Arial" w:hAnsiTheme="minorHAnsi" w:cstheme="minorHAnsi"/>
                      <w:color w:val="000000"/>
                      <w:lang w:val="fr-FR" w:eastAsia="en-GB"/>
                    </w:rPr>
                    <w:t xml:space="preserve"> 1162 - 15.XII.2018)</w:t>
                  </w:r>
                </w:p>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230D2C">
                    <w:rPr>
                      <w:rFonts w:asciiTheme="minorHAnsi" w:eastAsia="Arial" w:hAnsiTheme="minorHAnsi" w:cstheme="minorHAnsi"/>
                      <w:color w:val="000000"/>
                      <w:lang w:eastAsia="en-GB"/>
                    </w:rPr>
                    <w:t xml:space="preserve">(Amendement </w:t>
                  </w:r>
                  <w:r w:rsidRPr="00230D2C">
                    <w:rPr>
                      <w:rFonts w:asciiTheme="minorHAnsi" w:eastAsia="Calibri" w:hAnsiTheme="minorHAnsi" w:cstheme="minorHAnsi"/>
                      <w:color w:val="000000"/>
                      <w:sz w:val="22"/>
                      <w:lang w:eastAsia="en-GB"/>
                    </w:rPr>
                    <w:t xml:space="preserve">N° </w:t>
                  </w:r>
                  <w:r w:rsidRPr="00230D2C">
                    <w:rPr>
                      <w:rFonts w:asciiTheme="minorHAnsi" w:eastAsia="Arial" w:hAnsiTheme="minorHAnsi" w:cstheme="minorHAnsi"/>
                      <w:color w:val="000000"/>
                      <w:lang w:eastAsia="en-GB"/>
                    </w:rPr>
                    <w:t>21)</w:t>
                  </w:r>
                </w:p>
              </w:tc>
            </w:tr>
          </w:tbl>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397"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230D2C" w:rsidRPr="00230D2C" w:rsidTr="00C53151">
        <w:trPr>
          <w:trHeight w:val="239"/>
        </w:trPr>
        <w:tc>
          <w:tcPr>
            <w:tcW w:w="107"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9129"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397"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230D2C" w:rsidRPr="00230D2C" w:rsidTr="00C53151">
        <w:tc>
          <w:tcPr>
            <w:tcW w:w="107"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9129" w:type="dxa"/>
          </w:tcPr>
          <w:tbl>
            <w:tblPr>
              <w:tblW w:w="9129" w:type="dxa"/>
              <w:tblBorders>
                <w:top w:val="nil"/>
                <w:left w:val="nil"/>
                <w:bottom w:val="nil"/>
                <w:right w:val="nil"/>
              </w:tblBorders>
              <w:tblCellMar>
                <w:left w:w="0" w:type="dxa"/>
                <w:right w:w="0" w:type="dxa"/>
              </w:tblCellMar>
              <w:tblLook w:val="0000" w:firstRow="0" w:lastRow="0" w:firstColumn="0" w:lastColumn="0" w:noHBand="0" w:noVBand="0"/>
            </w:tblPr>
            <w:tblGrid>
              <w:gridCol w:w="65"/>
              <w:gridCol w:w="8708"/>
              <w:gridCol w:w="336"/>
              <w:gridCol w:w="20"/>
            </w:tblGrid>
            <w:tr w:rsidR="00230D2C" w:rsidRPr="00230D2C" w:rsidTr="00AE1A3D">
              <w:trPr>
                <w:trHeight w:val="120"/>
              </w:trPr>
              <w:tc>
                <w:tcPr>
                  <w:tcW w:w="65"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8708"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336"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20"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230D2C" w:rsidRPr="00230D2C" w:rsidTr="00AE1A3D">
              <w:tc>
                <w:tcPr>
                  <w:tcW w:w="65"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870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050"/>
                    <w:gridCol w:w="1701"/>
                    <w:gridCol w:w="3685"/>
                  </w:tblGrid>
                  <w:tr w:rsidR="00230D2C" w:rsidRPr="00230D2C" w:rsidTr="00431F58">
                    <w:trPr>
                      <w:trHeight w:val="466"/>
                    </w:trPr>
                    <w:tc>
                      <w:tcPr>
                        <w:tcW w:w="30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230D2C">
                          <w:rPr>
                            <w:rFonts w:asciiTheme="minorHAnsi" w:eastAsia="Calibri" w:hAnsiTheme="minorHAnsi" w:cstheme="minorHAnsi"/>
                            <w:b/>
                            <w:i/>
                            <w:color w:val="000000"/>
                            <w:sz w:val="22"/>
                            <w:lang w:eastAsia="en-GB"/>
                          </w:rPr>
                          <w:t>Pays ou Zone géographique</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AE1A3D">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230D2C">
                          <w:rPr>
                            <w:rFonts w:asciiTheme="minorHAnsi" w:eastAsia="Calibri" w:hAnsiTheme="minorHAnsi" w:cstheme="minorHAnsi"/>
                            <w:b/>
                            <w:i/>
                            <w:color w:val="000000"/>
                            <w:lang w:eastAsia="en-GB"/>
                          </w:rPr>
                          <w:t>MCC+MNC *</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230D2C">
                          <w:rPr>
                            <w:rFonts w:asciiTheme="minorHAnsi" w:eastAsia="Calibri" w:hAnsiTheme="minorHAnsi" w:cstheme="minorHAnsi"/>
                            <w:b/>
                            <w:i/>
                            <w:color w:val="000000"/>
                            <w:lang w:eastAsia="en-GB"/>
                          </w:rPr>
                          <w:t>Nom de Réseau/Opérateur</w:t>
                        </w:r>
                      </w:p>
                    </w:tc>
                  </w:tr>
                  <w:tr w:rsidR="00230D2C" w:rsidRPr="00230D2C" w:rsidTr="00431F58">
                    <w:trPr>
                      <w:trHeight w:val="262"/>
                    </w:trPr>
                    <w:tc>
                      <w:tcPr>
                        <w:tcW w:w="305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230D2C">
                          <w:rPr>
                            <w:rFonts w:asciiTheme="minorHAnsi" w:eastAsia="Calibri" w:hAnsiTheme="minorHAnsi" w:cstheme="minorHAnsi"/>
                            <w:b/>
                            <w:color w:val="000000"/>
                            <w:lang w:eastAsia="en-GB"/>
                          </w:rPr>
                          <w:t>Espagne SUP</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r>
                  <w:tr w:rsidR="00230D2C" w:rsidRPr="00230D2C" w:rsidTr="00431F58">
                    <w:trPr>
                      <w:trHeight w:val="262"/>
                    </w:trPr>
                    <w:tc>
                      <w:tcPr>
                        <w:tcW w:w="3050" w:type="dxa"/>
                        <w:vMerge/>
                        <w:tcBorders>
                          <w:top w:val="nil"/>
                          <w:left w:val="single" w:sz="7" w:space="0" w:color="D3D3D3"/>
                          <w:bottom w:val="nil"/>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214 29</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NEO-SKY 2002, S.A.</w:t>
                        </w:r>
                      </w:p>
                    </w:tc>
                  </w:tr>
                  <w:tr w:rsidR="00230D2C" w:rsidRPr="00230D2C" w:rsidTr="00431F58">
                    <w:trPr>
                      <w:trHeight w:val="262"/>
                    </w:trPr>
                    <w:tc>
                      <w:tcPr>
                        <w:tcW w:w="305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214 37</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Vodafone España, SAU</w:t>
                        </w:r>
                      </w:p>
                    </w:tc>
                  </w:tr>
                  <w:tr w:rsidR="00230D2C" w:rsidRPr="00230D2C" w:rsidTr="00431F58">
                    <w:trPr>
                      <w:trHeight w:val="262"/>
                    </w:trPr>
                    <w:tc>
                      <w:tcPr>
                        <w:tcW w:w="305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230D2C">
                          <w:rPr>
                            <w:rFonts w:asciiTheme="minorHAnsi" w:eastAsia="Calibri" w:hAnsiTheme="minorHAnsi" w:cstheme="minorHAnsi"/>
                            <w:b/>
                            <w:color w:val="000000"/>
                            <w:lang w:eastAsia="en-GB"/>
                          </w:rPr>
                          <w:t>Espagne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r>
                  <w:tr w:rsidR="00230D2C" w:rsidRPr="00230D2C" w:rsidTr="00431F58">
                    <w:trPr>
                      <w:trHeight w:val="262"/>
                    </w:trPr>
                    <w:tc>
                      <w:tcPr>
                        <w:tcW w:w="305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214 29</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r w:rsidRPr="00230D2C">
                          <w:rPr>
                            <w:rFonts w:asciiTheme="minorHAnsi" w:eastAsia="Calibri" w:hAnsiTheme="minorHAnsi" w:cstheme="minorHAnsi"/>
                            <w:color w:val="000000"/>
                            <w:lang w:val="fr-FR" w:eastAsia="en-GB"/>
                          </w:rPr>
                          <w:t>XFERA MÓVILES, S.A.U.</w:t>
                        </w:r>
                      </w:p>
                    </w:tc>
                  </w:tr>
                  <w:tr w:rsidR="00230D2C" w:rsidRPr="00230D2C" w:rsidTr="00431F58">
                    <w:trPr>
                      <w:trHeight w:val="262"/>
                    </w:trPr>
                    <w:tc>
                      <w:tcPr>
                        <w:tcW w:w="305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230D2C">
                          <w:rPr>
                            <w:rFonts w:asciiTheme="minorHAnsi" w:eastAsia="Calibri" w:hAnsiTheme="minorHAnsi" w:cstheme="minorHAnsi"/>
                            <w:b/>
                            <w:color w:val="000000"/>
                            <w:lang w:eastAsia="en-GB"/>
                          </w:rPr>
                          <w:t>Estonie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r>
                  <w:tr w:rsidR="00230D2C" w:rsidRPr="00230D2C" w:rsidTr="00431F58">
                    <w:trPr>
                      <w:trHeight w:val="262"/>
                    </w:trPr>
                    <w:tc>
                      <w:tcPr>
                        <w:tcW w:w="305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248 05</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CSC Telecom Estonia OÜ</w:t>
                        </w:r>
                      </w:p>
                    </w:tc>
                  </w:tr>
                  <w:tr w:rsidR="00230D2C" w:rsidRPr="00230D2C" w:rsidTr="00431F58">
                    <w:trPr>
                      <w:trHeight w:val="262"/>
                    </w:trPr>
                    <w:tc>
                      <w:tcPr>
                        <w:tcW w:w="305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r w:rsidRPr="00230D2C">
                          <w:rPr>
                            <w:rFonts w:asciiTheme="minorHAnsi" w:eastAsia="Calibri" w:hAnsiTheme="minorHAnsi" w:cstheme="minorHAnsi"/>
                            <w:b/>
                            <w:color w:val="000000"/>
                            <w:lang w:val="fr-FR" w:eastAsia="en-GB"/>
                          </w:rPr>
                          <w:t>République arabe syrienne SUP</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val="fr-FR" w:eastAsia="en-GB"/>
                          </w:rPr>
                        </w:pP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val="fr-FR" w:eastAsia="en-GB"/>
                          </w:rPr>
                        </w:pPr>
                      </w:p>
                    </w:tc>
                  </w:tr>
                  <w:tr w:rsidR="00230D2C" w:rsidRPr="00230D2C" w:rsidTr="00431F58">
                    <w:trPr>
                      <w:trHeight w:val="262"/>
                    </w:trPr>
                    <w:tc>
                      <w:tcPr>
                        <w:tcW w:w="305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417 02</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Spacetel Syria</w:t>
                        </w:r>
                      </w:p>
                    </w:tc>
                  </w:tr>
                  <w:tr w:rsidR="00230D2C" w:rsidRPr="00230D2C" w:rsidTr="00431F58">
                    <w:trPr>
                      <w:trHeight w:val="262"/>
                    </w:trPr>
                    <w:tc>
                      <w:tcPr>
                        <w:tcW w:w="305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r w:rsidRPr="00230D2C">
                          <w:rPr>
                            <w:rFonts w:asciiTheme="minorHAnsi" w:eastAsia="Calibri" w:hAnsiTheme="minorHAnsi" w:cstheme="minorHAnsi"/>
                            <w:b/>
                            <w:color w:val="000000"/>
                            <w:lang w:val="fr-FR" w:eastAsia="en-GB"/>
                          </w:rPr>
                          <w:t>République arabe syrienne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val="fr-FR" w:eastAsia="en-GB"/>
                          </w:rPr>
                        </w:pP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val="fr-FR" w:eastAsia="en-GB"/>
                          </w:rPr>
                        </w:pPr>
                      </w:p>
                    </w:tc>
                  </w:tr>
                  <w:tr w:rsidR="00230D2C" w:rsidRPr="00230D2C" w:rsidTr="00431F58">
                    <w:trPr>
                      <w:trHeight w:val="262"/>
                    </w:trPr>
                    <w:tc>
                      <w:tcPr>
                        <w:tcW w:w="305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417 02</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230D2C">
                          <w:rPr>
                            <w:rFonts w:asciiTheme="minorHAnsi" w:eastAsia="Calibri" w:hAnsiTheme="minorHAnsi" w:cstheme="minorHAnsi"/>
                            <w:color w:val="000000"/>
                            <w:lang w:eastAsia="en-GB"/>
                          </w:rPr>
                          <w:t>MTN Syria</w:t>
                        </w:r>
                      </w:p>
                    </w:tc>
                  </w:tr>
                </w:tbl>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336"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20"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230D2C" w:rsidRPr="00230D2C" w:rsidTr="00AE1A3D">
              <w:trPr>
                <w:trHeight w:val="323"/>
              </w:trPr>
              <w:tc>
                <w:tcPr>
                  <w:tcW w:w="65"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8708"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336"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20"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230D2C" w:rsidRPr="00230D2C" w:rsidTr="00AE1A3D">
              <w:trPr>
                <w:trHeight w:val="688"/>
              </w:trPr>
              <w:tc>
                <w:tcPr>
                  <w:tcW w:w="65"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9044" w:type="dxa"/>
                  <w:gridSpan w:val="2"/>
                </w:tcPr>
                <w:tbl>
                  <w:tblPr>
                    <w:tblW w:w="8721" w:type="dxa"/>
                    <w:tblCellMar>
                      <w:left w:w="0" w:type="dxa"/>
                      <w:right w:w="0" w:type="dxa"/>
                    </w:tblCellMar>
                    <w:tblLook w:val="0000" w:firstRow="0" w:lastRow="0" w:firstColumn="0" w:lastColumn="0" w:noHBand="0" w:noVBand="0"/>
                  </w:tblPr>
                  <w:tblGrid>
                    <w:gridCol w:w="8721"/>
                  </w:tblGrid>
                  <w:tr w:rsidR="00230D2C" w:rsidRPr="00230D2C" w:rsidTr="00431F58">
                    <w:trPr>
                      <w:trHeight w:val="610"/>
                    </w:trPr>
                    <w:tc>
                      <w:tcPr>
                        <w:tcW w:w="8721" w:type="dxa"/>
                        <w:tcBorders>
                          <w:top w:val="nil"/>
                          <w:left w:val="nil"/>
                          <w:bottom w:val="nil"/>
                          <w:right w:val="nil"/>
                        </w:tcBorders>
                        <w:tcMar>
                          <w:top w:w="39" w:type="dxa"/>
                          <w:left w:w="39" w:type="dxa"/>
                          <w:bottom w:w="39" w:type="dxa"/>
                          <w:right w:w="39" w:type="dxa"/>
                        </w:tcMar>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r w:rsidRPr="00230D2C">
                          <w:rPr>
                            <w:rFonts w:asciiTheme="minorHAnsi" w:eastAsia="Arial" w:hAnsiTheme="minorHAnsi" w:cstheme="minorHAnsi"/>
                            <w:color w:val="000000"/>
                            <w:sz w:val="16"/>
                            <w:lang w:val="fr-FR" w:eastAsia="en-GB"/>
                          </w:rPr>
                          <w:t>____________</w:t>
                        </w:r>
                      </w:p>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r w:rsidRPr="00230D2C">
                          <w:rPr>
                            <w:rFonts w:asciiTheme="minorHAnsi" w:eastAsia="Calibri" w:hAnsiTheme="minorHAnsi" w:cstheme="minorHAnsi"/>
                            <w:color w:val="000000"/>
                            <w:sz w:val="16"/>
                            <w:lang w:val="fr-FR" w:eastAsia="en-GB"/>
                          </w:rPr>
                          <w:t>*</w:t>
                        </w:r>
                        <w:r w:rsidRPr="00230D2C">
                          <w:rPr>
                            <w:rFonts w:asciiTheme="minorHAnsi" w:eastAsia="Calibri" w:hAnsiTheme="minorHAnsi" w:cstheme="minorHAnsi"/>
                            <w:color w:val="000000"/>
                            <w:sz w:val="18"/>
                            <w:lang w:val="fr-FR" w:eastAsia="en-GB"/>
                          </w:rPr>
                          <w:t>                  MCC:  Mobile Country Code / Indicatif de pays du mobile / Indicativo de país para el servicio móvil</w:t>
                        </w:r>
                      </w:p>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r w:rsidRPr="00230D2C">
                          <w:rPr>
                            <w:rFonts w:asciiTheme="minorHAnsi" w:eastAsia="Calibri" w:hAnsiTheme="minorHAnsi" w:cstheme="minorHAnsi"/>
                            <w:color w:val="000000"/>
                            <w:sz w:val="18"/>
                            <w:lang w:val="fr-FR" w:eastAsia="en-GB"/>
                          </w:rPr>
                          <w:t>                    MNC:  Mobile Network Code / Code de réseau mobile / Indicativo de red para el servicio móvil</w:t>
                        </w:r>
                      </w:p>
                    </w:tc>
                  </w:tr>
                </w:tbl>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p>
              </w:tc>
              <w:tc>
                <w:tcPr>
                  <w:tcW w:w="20"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val="fr-FR" w:eastAsia="en-GB"/>
                    </w:rPr>
                  </w:pPr>
                </w:p>
              </w:tc>
            </w:tr>
          </w:tbl>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p>
        </w:tc>
        <w:tc>
          <w:tcPr>
            <w:tcW w:w="397" w:type="dxa"/>
          </w:tcPr>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r>
    </w:tbl>
    <w:p w:rsidR="00230D2C" w:rsidRPr="00230D2C" w:rsidRDefault="00230D2C" w:rsidP="00230D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p w:rsidR="00AE1A3D" w:rsidRDefault="00AE1A3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E1A3D" w:rsidRPr="00AE1A3D" w:rsidRDefault="00AE1A3D" w:rsidP="00AE1A3D">
      <w:pPr>
        <w:pStyle w:val="Heading20"/>
      </w:pPr>
      <w:bookmarkStart w:id="675" w:name="_Toc26799563"/>
      <w:r w:rsidRPr="00AE1A3D">
        <w:lastRenderedPageBreak/>
        <w:t>Liste des codes de points sémaphores internationaux (ISPC)</w:t>
      </w:r>
      <w:r w:rsidRPr="00AE1A3D">
        <w:br/>
        <w:t>(Selon la Recommandation UIT-T Q.708 (03/1999))</w:t>
      </w:r>
      <w:r w:rsidRPr="00AE1A3D">
        <w:br/>
        <w:t>(Situation au 1 octobre 2016)</w:t>
      </w:r>
      <w:bookmarkEnd w:id="675"/>
    </w:p>
    <w:p w:rsidR="00AE1A3D" w:rsidRPr="00AE1A3D" w:rsidRDefault="00AE1A3D" w:rsidP="00AE1A3D">
      <w:pPr>
        <w:keepNext/>
        <w:tabs>
          <w:tab w:val="clear" w:pos="1276"/>
          <w:tab w:val="clear" w:pos="1843"/>
          <w:tab w:val="clear" w:pos="5387"/>
          <w:tab w:val="clear" w:pos="5954"/>
          <w:tab w:val="right" w:pos="1021"/>
          <w:tab w:val="left" w:pos="1701"/>
          <w:tab w:val="left" w:pos="2268"/>
        </w:tabs>
        <w:spacing w:before="240"/>
        <w:jc w:val="center"/>
      </w:pPr>
      <w:r w:rsidRPr="00AE1A3D">
        <w:t xml:space="preserve">(Annexe au Bulletin d'exploitation de l'UIT No. 1109 </w:t>
      </w:r>
      <w:r>
        <w:t>–</w:t>
      </w:r>
      <w:r w:rsidRPr="00AE1A3D">
        <w:t xml:space="preserve"> 1.X.2016)</w:t>
      </w:r>
      <w:r w:rsidRPr="00AE1A3D">
        <w:br/>
        <w:t>(Amendement No. 65)</w:t>
      </w:r>
    </w:p>
    <w:p w:rsidR="00AE1A3D" w:rsidRPr="00AE1A3D" w:rsidRDefault="00AE1A3D" w:rsidP="00AE1A3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E1A3D" w:rsidRPr="00AE1A3D" w:rsidTr="00431F58">
        <w:trPr>
          <w:cantSplit/>
          <w:trHeight w:val="227"/>
        </w:trPr>
        <w:tc>
          <w:tcPr>
            <w:tcW w:w="1818" w:type="dxa"/>
            <w:gridSpan w:val="2"/>
          </w:tcPr>
          <w:p w:rsidR="00AE1A3D" w:rsidRPr="00AE1A3D" w:rsidRDefault="00AE1A3D" w:rsidP="00AE1A3D">
            <w:pPr>
              <w:keepNext/>
              <w:tabs>
                <w:tab w:val="clear" w:pos="567"/>
                <w:tab w:val="clear" w:pos="5387"/>
                <w:tab w:val="clear" w:pos="5954"/>
              </w:tabs>
              <w:spacing w:before="60" w:after="60"/>
              <w:jc w:val="left"/>
              <w:rPr>
                <w:i/>
                <w:sz w:val="18"/>
                <w:lang w:val="fr-FR"/>
              </w:rPr>
            </w:pPr>
            <w:r w:rsidRPr="00AE1A3D">
              <w:rPr>
                <w:i/>
                <w:sz w:val="18"/>
                <w:lang w:val="fr-FR"/>
              </w:rPr>
              <w:t>Pays/ Zone Géographique</w:t>
            </w:r>
          </w:p>
        </w:tc>
        <w:tc>
          <w:tcPr>
            <w:tcW w:w="3461" w:type="dxa"/>
            <w:vMerge w:val="restart"/>
            <w:shd w:val="clear" w:color="auto" w:fill="auto"/>
          </w:tcPr>
          <w:p w:rsidR="00AE1A3D" w:rsidRPr="00AE1A3D" w:rsidRDefault="00AE1A3D" w:rsidP="00AE1A3D">
            <w:pPr>
              <w:keepNext/>
              <w:tabs>
                <w:tab w:val="clear" w:pos="567"/>
                <w:tab w:val="clear" w:pos="5387"/>
                <w:tab w:val="clear" w:pos="5954"/>
              </w:tabs>
              <w:spacing w:before="60" w:after="60"/>
              <w:jc w:val="left"/>
              <w:rPr>
                <w:i/>
                <w:sz w:val="18"/>
                <w:lang w:val="fr-FR"/>
              </w:rPr>
            </w:pPr>
            <w:r w:rsidRPr="00AE1A3D">
              <w:rPr>
                <w:i/>
                <w:sz w:val="18"/>
                <w:lang w:val="fr-FR"/>
              </w:rPr>
              <w:t>Nom unique du point sémaphore</w:t>
            </w:r>
          </w:p>
        </w:tc>
        <w:tc>
          <w:tcPr>
            <w:tcW w:w="4009" w:type="dxa"/>
            <w:vMerge w:val="restart"/>
            <w:shd w:val="clear" w:color="auto" w:fill="auto"/>
          </w:tcPr>
          <w:p w:rsidR="00AE1A3D" w:rsidRPr="00AE1A3D" w:rsidRDefault="00AE1A3D" w:rsidP="00AE1A3D">
            <w:pPr>
              <w:keepNext/>
              <w:tabs>
                <w:tab w:val="clear" w:pos="567"/>
                <w:tab w:val="clear" w:pos="5387"/>
                <w:tab w:val="clear" w:pos="5954"/>
              </w:tabs>
              <w:spacing w:before="60" w:after="60"/>
              <w:jc w:val="left"/>
              <w:rPr>
                <w:i/>
                <w:sz w:val="18"/>
                <w:lang w:val="fr-FR"/>
              </w:rPr>
            </w:pPr>
            <w:r w:rsidRPr="00AE1A3D">
              <w:rPr>
                <w:i/>
                <w:sz w:val="18"/>
                <w:lang w:val="fr-FR"/>
              </w:rPr>
              <w:t>Nom de l'opérateur du point sémaphore</w:t>
            </w:r>
          </w:p>
        </w:tc>
      </w:tr>
      <w:tr w:rsidR="00AE1A3D" w:rsidRPr="00AE1A3D" w:rsidTr="00431F58">
        <w:trPr>
          <w:cantSplit/>
          <w:trHeight w:val="227"/>
        </w:trPr>
        <w:tc>
          <w:tcPr>
            <w:tcW w:w="909" w:type="dxa"/>
          </w:tcPr>
          <w:p w:rsidR="00AE1A3D" w:rsidRPr="00AE1A3D" w:rsidRDefault="00AE1A3D" w:rsidP="00AE1A3D">
            <w:pPr>
              <w:keepNext/>
              <w:tabs>
                <w:tab w:val="clear" w:pos="567"/>
                <w:tab w:val="clear" w:pos="5387"/>
                <w:tab w:val="clear" w:pos="5954"/>
              </w:tabs>
              <w:spacing w:before="60" w:after="60"/>
              <w:jc w:val="left"/>
              <w:rPr>
                <w:i/>
                <w:sz w:val="18"/>
                <w:lang w:val="fr-FR"/>
              </w:rPr>
            </w:pPr>
            <w:r w:rsidRPr="00AE1A3D">
              <w:rPr>
                <w:i/>
                <w:sz w:val="18"/>
                <w:lang w:val="fr-FR"/>
              </w:rPr>
              <w:t>ISPC</w:t>
            </w:r>
          </w:p>
        </w:tc>
        <w:tc>
          <w:tcPr>
            <w:tcW w:w="909" w:type="dxa"/>
            <w:shd w:val="clear" w:color="auto" w:fill="auto"/>
          </w:tcPr>
          <w:p w:rsidR="00AE1A3D" w:rsidRPr="00AE1A3D" w:rsidRDefault="00AE1A3D" w:rsidP="00AE1A3D">
            <w:pPr>
              <w:keepNext/>
              <w:tabs>
                <w:tab w:val="clear" w:pos="567"/>
                <w:tab w:val="clear" w:pos="5387"/>
                <w:tab w:val="clear" w:pos="5954"/>
              </w:tabs>
              <w:spacing w:before="60" w:after="60"/>
              <w:jc w:val="left"/>
              <w:rPr>
                <w:i/>
                <w:sz w:val="18"/>
                <w:lang w:val="fr-FR"/>
              </w:rPr>
            </w:pPr>
            <w:r w:rsidRPr="00AE1A3D">
              <w:rPr>
                <w:i/>
                <w:sz w:val="18"/>
                <w:lang w:val="fr-FR"/>
              </w:rPr>
              <w:t>DEC</w:t>
            </w:r>
          </w:p>
        </w:tc>
        <w:tc>
          <w:tcPr>
            <w:tcW w:w="3461" w:type="dxa"/>
            <w:vMerge/>
            <w:shd w:val="clear" w:color="auto" w:fill="auto"/>
          </w:tcPr>
          <w:p w:rsidR="00AE1A3D" w:rsidRPr="00AE1A3D" w:rsidRDefault="00AE1A3D" w:rsidP="00AE1A3D">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AE1A3D" w:rsidRPr="00AE1A3D" w:rsidRDefault="00AE1A3D" w:rsidP="00AE1A3D">
            <w:pPr>
              <w:keepNext/>
              <w:tabs>
                <w:tab w:val="clear" w:pos="567"/>
                <w:tab w:val="clear" w:pos="5387"/>
                <w:tab w:val="clear" w:pos="5954"/>
              </w:tabs>
              <w:spacing w:before="60" w:after="60"/>
              <w:jc w:val="left"/>
              <w:rPr>
                <w:i/>
                <w:sz w:val="18"/>
                <w:lang w:val="fr-FR"/>
              </w:rPr>
            </w:pPr>
          </w:p>
        </w:tc>
      </w:tr>
      <w:tr w:rsidR="00AE1A3D" w:rsidRPr="00AE1A3D" w:rsidTr="00431F58">
        <w:trPr>
          <w:cantSplit/>
          <w:trHeight w:val="240"/>
        </w:trPr>
        <w:tc>
          <w:tcPr>
            <w:tcW w:w="9288" w:type="dxa"/>
            <w:gridSpan w:val="4"/>
            <w:shd w:val="clear" w:color="auto" w:fill="auto"/>
          </w:tcPr>
          <w:p w:rsidR="00AE1A3D" w:rsidRPr="00AE1A3D" w:rsidRDefault="00AE1A3D" w:rsidP="00AE1A3D">
            <w:pPr>
              <w:keepNext/>
              <w:tabs>
                <w:tab w:val="clear" w:pos="1276"/>
                <w:tab w:val="clear" w:pos="1843"/>
                <w:tab w:val="clear" w:pos="5387"/>
                <w:tab w:val="clear" w:pos="5954"/>
                <w:tab w:val="right" w:pos="1021"/>
                <w:tab w:val="left" w:pos="1701"/>
                <w:tab w:val="left" w:pos="2268"/>
              </w:tabs>
              <w:spacing w:before="240"/>
              <w:rPr>
                <w:b/>
              </w:rPr>
            </w:pPr>
            <w:r w:rsidRPr="00AE1A3D">
              <w:rPr>
                <w:b/>
              </w:rPr>
              <w:t>Jordanie    SUP</w:t>
            </w:r>
          </w:p>
        </w:tc>
      </w:tr>
      <w:tr w:rsidR="00AE1A3D" w:rsidRPr="00AE1A3D" w:rsidTr="00431F58">
        <w:trPr>
          <w:cantSplit/>
          <w:trHeight w:val="240"/>
        </w:trPr>
        <w:tc>
          <w:tcPr>
            <w:tcW w:w="909"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4-033-6</w:t>
            </w:r>
          </w:p>
        </w:tc>
        <w:tc>
          <w:tcPr>
            <w:tcW w:w="909"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8462</w:t>
            </w:r>
          </w:p>
        </w:tc>
        <w:tc>
          <w:tcPr>
            <w:tcW w:w="2640"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w:t>
            </w:r>
          </w:p>
        </w:tc>
        <w:tc>
          <w:tcPr>
            <w:tcW w:w="4009" w:type="dxa"/>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Lasilkee</w:t>
            </w:r>
          </w:p>
        </w:tc>
      </w:tr>
      <w:tr w:rsidR="00AE1A3D" w:rsidRPr="00AE1A3D" w:rsidTr="00431F58">
        <w:trPr>
          <w:cantSplit/>
          <w:trHeight w:val="240"/>
        </w:trPr>
        <w:tc>
          <w:tcPr>
            <w:tcW w:w="909"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4-195-1</w:t>
            </w:r>
          </w:p>
        </w:tc>
        <w:tc>
          <w:tcPr>
            <w:tcW w:w="909"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9753</w:t>
            </w:r>
          </w:p>
        </w:tc>
        <w:tc>
          <w:tcPr>
            <w:tcW w:w="2640"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Crossborder Telecom</w:t>
            </w:r>
          </w:p>
        </w:tc>
      </w:tr>
      <w:tr w:rsidR="00AE1A3D" w:rsidRPr="00AE1A3D" w:rsidTr="00431F58">
        <w:trPr>
          <w:cantSplit/>
          <w:trHeight w:val="240"/>
        </w:trPr>
        <w:tc>
          <w:tcPr>
            <w:tcW w:w="909"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4-195-5</w:t>
            </w:r>
          </w:p>
        </w:tc>
        <w:tc>
          <w:tcPr>
            <w:tcW w:w="909"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9757</w:t>
            </w:r>
          </w:p>
        </w:tc>
        <w:tc>
          <w:tcPr>
            <w:tcW w:w="2640"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Ayla Lil Istisharat Wal Khadamat Al Istithmariyeh</w:t>
            </w:r>
          </w:p>
        </w:tc>
      </w:tr>
      <w:tr w:rsidR="00AE1A3D" w:rsidRPr="00AE1A3D" w:rsidTr="00431F58">
        <w:trPr>
          <w:cantSplit/>
          <w:trHeight w:val="240"/>
        </w:trPr>
        <w:tc>
          <w:tcPr>
            <w:tcW w:w="9288" w:type="dxa"/>
            <w:gridSpan w:val="4"/>
            <w:shd w:val="clear" w:color="auto" w:fill="auto"/>
          </w:tcPr>
          <w:p w:rsidR="00AE1A3D" w:rsidRPr="00AE1A3D" w:rsidRDefault="00AE1A3D" w:rsidP="00AE1A3D">
            <w:pPr>
              <w:keepNext/>
              <w:tabs>
                <w:tab w:val="clear" w:pos="1276"/>
                <w:tab w:val="clear" w:pos="1843"/>
                <w:tab w:val="clear" w:pos="5387"/>
                <w:tab w:val="clear" w:pos="5954"/>
                <w:tab w:val="right" w:pos="1021"/>
                <w:tab w:val="left" w:pos="1701"/>
                <w:tab w:val="left" w:pos="2268"/>
              </w:tabs>
              <w:spacing w:before="240"/>
              <w:rPr>
                <w:b/>
              </w:rPr>
            </w:pPr>
            <w:r w:rsidRPr="00AE1A3D">
              <w:rPr>
                <w:b/>
              </w:rPr>
              <w:t>Suisse    ADD</w:t>
            </w:r>
          </w:p>
        </w:tc>
      </w:tr>
      <w:tr w:rsidR="00AE1A3D" w:rsidRPr="00AE1A3D" w:rsidTr="00431F58">
        <w:trPr>
          <w:cantSplit/>
          <w:trHeight w:val="240"/>
        </w:trPr>
        <w:tc>
          <w:tcPr>
            <w:tcW w:w="909"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2-062-4</w:t>
            </w:r>
          </w:p>
        </w:tc>
        <w:tc>
          <w:tcPr>
            <w:tcW w:w="909"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4596</w:t>
            </w:r>
          </w:p>
        </w:tc>
        <w:tc>
          <w:tcPr>
            <w:tcW w:w="2640" w:type="dxa"/>
            <w:shd w:val="clear" w:color="auto" w:fill="auto"/>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Pratteln</w:t>
            </w:r>
          </w:p>
        </w:tc>
        <w:tc>
          <w:tcPr>
            <w:tcW w:w="4009" w:type="dxa"/>
          </w:tcPr>
          <w:p w:rsidR="00AE1A3D" w:rsidRPr="00AE1A3D" w:rsidRDefault="00AE1A3D" w:rsidP="00AE1A3D">
            <w:pPr>
              <w:tabs>
                <w:tab w:val="clear" w:pos="567"/>
                <w:tab w:val="clear" w:pos="1276"/>
                <w:tab w:val="clear" w:pos="1843"/>
                <w:tab w:val="clear" w:pos="5387"/>
                <w:tab w:val="clear" w:pos="5954"/>
                <w:tab w:val="right" w:pos="454"/>
              </w:tabs>
              <w:spacing w:before="40" w:after="40"/>
              <w:jc w:val="left"/>
              <w:rPr>
                <w:bCs/>
                <w:sz w:val="18"/>
                <w:szCs w:val="22"/>
                <w:lang w:val="fr-FR"/>
              </w:rPr>
            </w:pPr>
            <w:r w:rsidRPr="00AE1A3D">
              <w:rPr>
                <w:bCs/>
                <w:sz w:val="18"/>
                <w:szCs w:val="22"/>
                <w:lang w:val="fr-FR"/>
              </w:rPr>
              <w:t>Fink Telecom Services</w:t>
            </w:r>
          </w:p>
        </w:tc>
      </w:tr>
    </w:tbl>
    <w:p w:rsidR="00AE1A3D" w:rsidRPr="00AE1A3D" w:rsidRDefault="00AE1A3D" w:rsidP="00AE1A3D">
      <w:pPr>
        <w:tabs>
          <w:tab w:val="clear" w:pos="567"/>
          <w:tab w:val="clear" w:pos="5387"/>
          <w:tab w:val="clear" w:pos="5954"/>
          <w:tab w:val="left" w:pos="284"/>
        </w:tabs>
        <w:spacing w:before="136"/>
        <w:rPr>
          <w:position w:val="6"/>
          <w:sz w:val="16"/>
          <w:szCs w:val="16"/>
          <w:lang w:val="fr-FR"/>
        </w:rPr>
      </w:pPr>
      <w:r w:rsidRPr="00AE1A3D">
        <w:rPr>
          <w:position w:val="6"/>
          <w:sz w:val="16"/>
          <w:szCs w:val="16"/>
          <w:lang w:val="fr-FR"/>
        </w:rPr>
        <w:t>____________</w:t>
      </w:r>
    </w:p>
    <w:p w:rsidR="00AE1A3D" w:rsidRPr="00AE1A3D" w:rsidRDefault="00AE1A3D" w:rsidP="00AE1A3D">
      <w:pPr>
        <w:tabs>
          <w:tab w:val="clear" w:pos="1276"/>
          <w:tab w:val="clear" w:pos="1843"/>
          <w:tab w:val="clear" w:pos="5387"/>
          <w:tab w:val="clear" w:pos="5954"/>
        </w:tabs>
        <w:spacing w:before="40"/>
        <w:jc w:val="left"/>
        <w:rPr>
          <w:sz w:val="16"/>
          <w:szCs w:val="16"/>
          <w:lang w:val="fr-FR"/>
        </w:rPr>
      </w:pPr>
      <w:r w:rsidRPr="00AE1A3D">
        <w:rPr>
          <w:sz w:val="16"/>
          <w:szCs w:val="16"/>
          <w:lang w:val="fr-FR"/>
        </w:rPr>
        <w:t>ISPC:</w:t>
      </w:r>
      <w:r w:rsidRPr="00AE1A3D">
        <w:rPr>
          <w:sz w:val="16"/>
          <w:szCs w:val="16"/>
          <w:lang w:val="fr-FR"/>
        </w:rPr>
        <w:tab/>
        <w:t>International Signalling Point Codes.</w:t>
      </w:r>
    </w:p>
    <w:p w:rsidR="00AE1A3D" w:rsidRPr="00AE1A3D" w:rsidRDefault="00AE1A3D" w:rsidP="00AE1A3D">
      <w:pPr>
        <w:tabs>
          <w:tab w:val="clear" w:pos="1276"/>
          <w:tab w:val="clear" w:pos="1843"/>
          <w:tab w:val="clear" w:pos="5387"/>
          <w:tab w:val="clear" w:pos="5954"/>
        </w:tabs>
        <w:spacing w:before="0"/>
        <w:jc w:val="left"/>
        <w:rPr>
          <w:sz w:val="16"/>
          <w:szCs w:val="16"/>
          <w:lang w:val="fr-FR"/>
        </w:rPr>
      </w:pPr>
      <w:r w:rsidRPr="00AE1A3D">
        <w:rPr>
          <w:sz w:val="16"/>
          <w:szCs w:val="16"/>
          <w:lang w:val="fr-FR"/>
        </w:rPr>
        <w:tab/>
        <w:t>Codes de points sémaphores internationaux (CPSI).</w:t>
      </w:r>
    </w:p>
    <w:p w:rsidR="00AE1A3D" w:rsidRPr="00AE1A3D" w:rsidRDefault="00AE1A3D" w:rsidP="00AE1A3D">
      <w:pPr>
        <w:tabs>
          <w:tab w:val="clear" w:pos="1276"/>
          <w:tab w:val="clear" w:pos="1843"/>
          <w:tab w:val="clear" w:pos="5387"/>
          <w:tab w:val="clear" w:pos="5954"/>
        </w:tabs>
        <w:spacing w:before="0"/>
        <w:jc w:val="left"/>
        <w:rPr>
          <w:b/>
          <w:sz w:val="18"/>
          <w:szCs w:val="22"/>
          <w:lang w:val="es-ES"/>
        </w:rPr>
      </w:pPr>
      <w:r w:rsidRPr="00AE1A3D">
        <w:rPr>
          <w:sz w:val="16"/>
          <w:szCs w:val="16"/>
          <w:lang w:val="fr-FR"/>
        </w:rPr>
        <w:tab/>
      </w:r>
      <w:r w:rsidRPr="00AE1A3D">
        <w:rPr>
          <w:sz w:val="16"/>
          <w:szCs w:val="16"/>
          <w:lang w:val="es-ES"/>
        </w:rPr>
        <w:t>Códigos de puntos de señalización internacional (CPSI).</w:t>
      </w:r>
    </w:p>
    <w:p w:rsidR="00FE17E6" w:rsidRDefault="00FE17E6"/>
    <w:p w:rsidR="00AE1A3D" w:rsidRDefault="00AE1A3D"/>
    <w:p w:rsidR="00AE1A3D" w:rsidRDefault="00AE1A3D"/>
    <w:p w:rsidR="00AE1A3D" w:rsidRPr="00AE1A3D" w:rsidRDefault="00AE1A3D" w:rsidP="00AE1A3D">
      <w:pPr>
        <w:pStyle w:val="Heading20"/>
      </w:pPr>
      <w:bookmarkStart w:id="676" w:name="_Toc36874412"/>
      <w:bookmarkStart w:id="677" w:name="_Toc26799564"/>
      <w:r w:rsidRPr="00AE1A3D">
        <w:t>Plan de numérotage national</w:t>
      </w:r>
      <w:r w:rsidRPr="00AE1A3D">
        <w:br/>
        <w:t>(Selon la Recommandation UIT-T E.129 (01/2013))</w:t>
      </w:r>
      <w:bookmarkEnd w:id="676"/>
      <w:bookmarkEnd w:id="677"/>
    </w:p>
    <w:p w:rsidR="00AE1A3D" w:rsidRPr="00AE1A3D" w:rsidRDefault="00AE1A3D" w:rsidP="00AE1A3D">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78" w:name="_Toc36875244"/>
      <w:r w:rsidRPr="00AE1A3D">
        <w:rPr>
          <w:rFonts w:eastAsia="SimSun"/>
        </w:rPr>
        <w:t>Web: www.itu.int/itu-t/inr/nnp/index.html</w:t>
      </w:r>
    </w:p>
    <w:bookmarkEnd w:id="678"/>
    <w:p w:rsidR="00AE1A3D" w:rsidRPr="00AE1A3D" w:rsidRDefault="00AE1A3D" w:rsidP="00AE1A3D">
      <w:pPr>
        <w:spacing w:before="240"/>
        <w:rPr>
          <w:rFonts w:eastAsia="SimSun"/>
          <w:lang w:val="fr-FR"/>
        </w:rPr>
      </w:pPr>
      <w:r w:rsidRPr="00AE1A3D">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AE1A3D" w:rsidRPr="00AE1A3D" w:rsidRDefault="00AE1A3D" w:rsidP="00AE1A3D">
      <w:pPr>
        <w:rPr>
          <w:rFonts w:eastAsia="SimSun"/>
          <w:lang w:val="fr-FR"/>
        </w:rPr>
      </w:pPr>
      <w:r w:rsidRPr="00AE1A3D">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AE1A3D" w:rsidRPr="00AE1A3D" w:rsidRDefault="00AE1A3D" w:rsidP="00AE1A3D">
      <w:pPr>
        <w:rPr>
          <w:rFonts w:eastAsia="SimSun"/>
          <w:lang w:val="fr-FR"/>
        </w:rPr>
      </w:pPr>
      <w:r w:rsidRPr="00AE1A3D">
        <w:rPr>
          <w:rFonts w:eastAsia="SimSun"/>
          <w:lang w:val="fr-FR"/>
        </w:rPr>
        <w:t>Le 1.XI.2019, les pays/z</w:t>
      </w:r>
      <w:r w:rsidRPr="00AE1A3D">
        <w:rPr>
          <w:rFonts w:eastAsia="Calibri"/>
          <w:color w:val="000000"/>
          <w:lang w:val="fr-FR"/>
        </w:rPr>
        <w:t>ones géographique</w:t>
      </w:r>
      <w:r w:rsidRPr="00AE1A3D">
        <w:rPr>
          <w:rFonts w:eastAsia="SimSun"/>
          <w:lang w:val="fr-FR"/>
        </w:rPr>
        <w:t xml:space="preserve"> suivants ont actualisé leur plan de numérotage national sur le site:</w:t>
      </w:r>
    </w:p>
    <w:p w:rsidR="00AE1A3D" w:rsidRPr="00AE1A3D" w:rsidRDefault="00AE1A3D" w:rsidP="00AE1A3D">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AE1A3D" w:rsidRPr="00AE1A3D" w:rsidTr="00AE1A3D">
        <w:trPr>
          <w:jc w:val="center"/>
        </w:trPr>
        <w:tc>
          <w:tcPr>
            <w:tcW w:w="4815" w:type="dxa"/>
            <w:tcBorders>
              <w:top w:val="single" w:sz="4" w:space="0" w:color="auto"/>
              <w:bottom w:val="single" w:sz="4" w:space="0" w:color="auto"/>
              <w:right w:val="single" w:sz="4" w:space="0" w:color="auto"/>
            </w:tcBorders>
            <w:hideMark/>
          </w:tcPr>
          <w:p w:rsidR="00AE1A3D" w:rsidRPr="00AE1A3D" w:rsidRDefault="00AE1A3D" w:rsidP="00AE1A3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AE1A3D">
              <w:rPr>
                <w:rFonts w:eastAsia="SimSun" w:cs="Calibri"/>
                <w:i/>
                <w:iCs/>
                <w:color w:val="000000"/>
                <w:lang w:val="fr-FR" w:eastAsia="zh-CN"/>
              </w:rPr>
              <w:t xml:space="preserve">Pays / </w:t>
            </w:r>
            <w:r w:rsidRPr="00AE1A3D">
              <w:rPr>
                <w:rFonts w:eastAsia="Calibri" w:cs="Calibri"/>
                <w:i/>
                <w:color w:val="000000"/>
                <w:lang w:val="fr-FR" w:eastAsia="zh-CN"/>
              </w:rPr>
              <w:t>Zone géographique</w:t>
            </w:r>
          </w:p>
        </w:tc>
        <w:tc>
          <w:tcPr>
            <w:tcW w:w="4257" w:type="dxa"/>
            <w:tcBorders>
              <w:top w:val="single" w:sz="4" w:space="0" w:color="auto"/>
              <w:left w:val="single" w:sz="4" w:space="0" w:color="auto"/>
              <w:bottom w:val="single" w:sz="4" w:space="0" w:color="auto"/>
            </w:tcBorders>
            <w:hideMark/>
          </w:tcPr>
          <w:p w:rsidR="00AE1A3D" w:rsidRPr="00AE1A3D" w:rsidRDefault="00AE1A3D" w:rsidP="00AE1A3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AE1A3D">
              <w:rPr>
                <w:rFonts w:eastAsia="SimSun" w:cs="Calibri"/>
                <w:i/>
                <w:iCs/>
                <w:color w:val="000000"/>
                <w:lang w:val="fr-FR" w:eastAsia="zh-CN"/>
              </w:rPr>
              <w:t xml:space="preserve">Indicatif de pays (CC) </w:t>
            </w:r>
          </w:p>
        </w:tc>
      </w:tr>
      <w:tr w:rsidR="00AE1A3D" w:rsidRPr="00AE1A3D" w:rsidTr="00AE1A3D">
        <w:trPr>
          <w:jc w:val="center"/>
        </w:trPr>
        <w:tc>
          <w:tcPr>
            <w:tcW w:w="4815" w:type="dxa"/>
            <w:tcBorders>
              <w:top w:val="single" w:sz="4" w:space="0" w:color="auto"/>
              <w:left w:val="single" w:sz="4" w:space="0" w:color="auto"/>
              <w:bottom w:val="single" w:sz="4" w:space="0" w:color="auto"/>
              <w:right w:val="single" w:sz="4" w:space="0" w:color="auto"/>
            </w:tcBorders>
          </w:tcPr>
          <w:p w:rsidR="00AE1A3D" w:rsidRPr="00AE1A3D" w:rsidRDefault="00AE1A3D" w:rsidP="00AE1A3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n-US"/>
              </w:rPr>
            </w:pPr>
            <w:r w:rsidRPr="00AE1A3D">
              <w:rPr>
                <w:rFonts w:eastAsia="SimSun" w:cs="Calibri"/>
                <w:lang w:val="en-US"/>
              </w:rPr>
              <w:t>Ghana</w:t>
            </w:r>
          </w:p>
        </w:tc>
        <w:tc>
          <w:tcPr>
            <w:tcW w:w="4257" w:type="dxa"/>
            <w:tcBorders>
              <w:top w:val="single" w:sz="4" w:space="0" w:color="auto"/>
              <w:left w:val="single" w:sz="4" w:space="0" w:color="auto"/>
              <w:bottom w:val="single" w:sz="4" w:space="0" w:color="auto"/>
              <w:right w:val="single" w:sz="4" w:space="0" w:color="auto"/>
            </w:tcBorders>
          </w:tcPr>
          <w:p w:rsidR="00AE1A3D" w:rsidRPr="00AE1A3D" w:rsidRDefault="00AE1A3D" w:rsidP="00AE1A3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AE1A3D">
              <w:rPr>
                <w:rFonts w:eastAsia="SimSun"/>
                <w:lang w:val="en-US"/>
              </w:rPr>
              <w:t>+233</w:t>
            </w:r>
          </w:p>
        </w:tc>
      </w:tr>
      <w:tr w:rsidR="00AE1A3D" w:rsidRPr="00AE1A3D" w:rsidTr="00AE1A3D">
        <w:trPr>
          <w:jc w:val="center"/>
        </w:trPr>
        <w:tc>
          <w:tcPr>
            <w:tcW w:w="4815" w:type="dxa"/>
            <w:tcBorders>
              <w:top w:val="single" w:sz="4" w:space="0" w:color="auto"/>
              <w:left w:val="single" w:sz="4" w:space="0" w:color="auto"/>
              <w:bottom w:val="single" w:sz="4" w:space="0" w:color="auto"/>
              <w:right w:val="single" w:sz="4" w:space="0" w:color="auto"/>
            </w:tcBorders>
          </w:tcPr>
          <w:p w:rsidR="00AE1A3D" w:rsidRPr="00AE1A3D" w:rsidRDefault="00AE1A3D" w:rsidP="00AE1A3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n-US"/>
              </w:rPr>
            </w:pPr>
            <w:r w:rsidRPr="00AE1A3D">
              <w:rPr>
                <w:rFonts w:eastAsia="SimSun" w:cs="Calibri"/>
                <w:lang w:val="en-US"/>
              </w:rPr>
              <w:t>Gibraltar</w:t>
            </w:r>
          </w:p>
        </w:tc>
        <w:tc>
          <w:tcPr>
            <w:tcW w:w="4257" w:type="dxa"/>
            <w:tcBorders>
              <w:top w:val="single" w:sz="4" w:space="0" w:color="auto"/>
              <w:left w:val="single" w:sz="4" w:space="0" w:color="auto"/>
              <w:bottom w:val="single" w:sz="4" w:space="0" w:color="auto"/>
              <w:right w:val="single" w:sz="4" w:space="0" w:color="auto"/>
            </w:tcBorders>
          </w:tcPr>
          <w:p w:rsidR="00AE1A3D" w:rsidRPr="00AE1A3D" w:rsidRDefault="00AE1A3D" w:rsidP="00AE1A3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AE1A3D">
              <w:rPr>
                <w:rFonts w:eastAsia="SimSun"/>
                <w:lang w:val="en-US"/>
              </w:rPr>
              <w:t>+350</w:t>
            </w:r>
          </w:p>
        </w:tc>
      </w:tr>
    </w:tbl>
    <w:p w:rsidR="00AE1A3D" w:rsidRPr="00AE1A3D" w:rsidRDefault="00AE1A3D" w:rsidP="00AE1A3D">
      <w:pPr>
        <w:spacing w:before="0"/>
        <w:rPr>
          <w:rFonts w:eastAsia="SimSun"/>
          <w:noProof/>
          <w:lang w:val="en-US"/>
        </w:rPr>
      </w:pPr>
    </w:p>
    <w:p w:rsidR="00AE1A3D" w:rsidRDefault="00AE1A3D"/>
    <w:sectPr w:rsidR="00AE1A3D" w:rsidSect="007D610B">
      <w:footerReference w:type="first" r:id="rId14"/>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07" w:rsidRPr="00346A28" w:rsidRDefault="00143C07" w:rsidP="00346A28">
      <w:pPr>
        <w:pStyle w:val="Footer"/>
      </w:pPr>
    </w:p>
  </w:endnote>
  <w:endnote w:type="continuationSeparator" w:id="0">
    <w:p w:rsidR="00143C07" w:rsidRPr="00346A28" w:rsidRDefault="00143C07" w:rsidP="00346A28">
      <w:pPr>
        <w:pStyle w:val="Footer"/>
      </w:pPr>
    </w:p>
  </w:endnote>
  <w:endnote w:type="continuationNotice" w:id="1">
    <w:p w:rsidR="00143C07" w:rsidRDefault="00143C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43C07" w:rsidRPr="007F091C" w:rsidTr="008149B6">
      <w:trPr>
        <w:cantSplit/>
        <w:trHeight w:val="900"/>
      </w:trPr>
      <w:tc>
        <w:tcPr>
          <w:tcW w:w="8147" w:type="dxa"/>
          <w:tcBorders>
            <w:top w:val="nil"/>
            <w:bottom w:val="nil"/>
          </w:tcBorders>
          <w:shd w:val="clear" w:color="auto" w:fill="FFFFFF"/>
          <w:vAlign w:val="center"/>
        </w:tcPr>
        <w:p w:rsidR="00143C07" w:rsidRDefault="00143C0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43C07" w:rsidRPr="007F091C" w:rsidRDefault="00143C07"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43C07" w:rsidRDefault="00143C07" w:rsidP="0094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3C07" w:rsidRPr="007F091C" w:rsidTr="00E9722C">
      <w:trPr>
        <w:cantSplit/>
      </w:trPr>
      <w:tc>
        <w:tcPr>
          <w:tcW w:w="1761" w:type="dxa"/>
          <w:shd w:val="clear" w:color="auto" w:fill="4C4C4C"/>
        </w:tcPr>
        <w:p w:rsidR="00143C07" w:rsidRPr="007F091C" w:rsidRDefault="00143C07"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034E">
            <w:rPr>
              <w:noProof/>
              <w:color w:val="FFFFFF"/>
              <w:lang w:val="es-ES_tradnl"/>
            </w:rPr>
            <w:t>1185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034E">
            <w:rPr>
              <w:noProof/>
              <w:color w:val="FFFFFF"/>
              <w:lang w:val="en-US"/>
            </w:rPr>
            <w:t>8</w:t>
          </w:r>
          <w:r w:rsidRPr="007F091C">
            <w:rPr>
              <w:color w:val="FFFFFF"/>
              <w:lang w:val="en-US"/>
            </w:rPr>
            <w:fldChar w:fldCharType="end"/>
          </w:r>
        </w:p>
      </w:tc>
      <w:tc>
        <w:tcPr>
          <w:tcW w:w="7292" w:type="dxa"/>
          <w:shd w:val="clear" w:color="auto" w:fill="A6A6A6"/>
        </w:tcPr>
        <w:p w:rsidR="00143C07" w:rsidRPr="007F091C" w:rsidRDefault="00143C07"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143C07" w:rsidRDefault="00143C07"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3C07" w:rsidRPr="007F091C" w:rsidTr="002D135B">
      <w:trPr>
        <w:cantSplit/>
        <w:jc w:val="right"/>
      </w:trPr>
      <w:tc>
        <w:tcPr>
          <w:tcW w:w="7378" w:type="dxa"/>
          <w:shd w:val="clear" w:color="auto" w:fill="A6A6A6"/>
        </w:tcPr>
        <w:p w:rsidR="00143C07" w:rsidRPr="007F091C" w:rsidRDefault="00143C07"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143C07" w:rsidRPr="007F091C" w:rsidRDefault="00143C07"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034E">
            <w:rPr>
              <w:noProof/>
              <w:color w:val="FFFFFF"/>
              <w:lang w:val="es-ES_tradnl"/>
            </w:rPr>
            <w:t>1185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034E">
            <w:rPr>
              <w:noProof/>
              <w:color w:val="FFFFFF"/>
              <w:lang w:val="en-US"/>
            </w:rPr>
            <w:t>9</w:t>
          </w:r>
          <w:r w:rsidRPr="007F091C">
            <w:rPr>
              <w:color w:val="FFFFFF"/>
              <w:lang w:val="en-US"/>
            </w:rPr>
            <w:fldChar w:fldCharType="end"/>
          </w:r>
          <w:r w:rsidRPr="007F091C">
            <w:rPr>
              <w:color w:val="FFFFFF"/>
              <w:lang w:val="es-ES_tradnl"/>
            </w:rPr>
            <w:t>  </w:t>
          </w:r>
        </w:p>
      </w:tc>
    </w:tr>
  </w:tbl>
  <w:p w:rsidR="00143C07" w:rsidRPr="009D4941" w:rsidRDefault="00143C07" w:rsidP="009D49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3C07" w:rsidRPr="007F091C" w:rsidTr="00C8229B">
      <w:trPr>
        <w:cantSplit/>
        <w:jc w:val="center"/>
      </w:trPr>
      <w:tc>
        <w:tcPr>
          <w:tcW w:w="1761" w:type="dxa"/>
          <w:shd w:val="clear" w:color="auto" w:fill="4C4C4C"/>
        </w:tcPr>
        <w:p w:rsidR="00143C07" w:rsidRPr="007F091C" w:rsidRDefault="00143C07"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034E">
            <w:rPr>
              <w:noProof/>
              <w:color w:val="FFFFFF"/>
              <w:lang w:val="es-ES_tradnl"/>
            </w:rPr>
            <w:t>1185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034E">
            <w:rPr>
              <w:noProof/>
              <w:color w:val="FFFFFF"/>
              <w:lang w:val="en-US"/>
            </w:rPr>
            <w:t>5</w:t>
          </w:r>
          <w:r w:rsidRPr="007F091C">
            <w:rPr>
              <w:color w:val="FFFFFF"/>
              <w:lang w:val="en-US"/>
            </w:rPr>
            <w:fldChar w:fldCharType="end"/>
          </w:r>
        </w:p>
      </w:tc>
      <w:tc>
        <w:tcPr>
          <w:tcW w:w="7292" w:type="dxa"/>
          <w:shd w:val="clear" w:color="auto" w:fill="A6A6A6"/>
        </w:tcPr>
        <w:p w:rsidR="00143C07" w:rsidRPr="007F091C" w:rsidRDefault="00143C07" w:rsidP="00940694">
          <w:pPr>
            <w:pStyle w:val="Footer"/>
            <w:spacing w:before="20" w:after="20"/>
            <w:ind w:right="141"/>
            <w:jc w:val="right"/>
            <w:rPr>
              <w:color w:val="FFFFFF"/>
              <w:lang w:val="es-ES_tradnl"/>
            </w:rPr>
          </w:pPr>
          <w:r w:rsidRPr="007F091C">
            <w:rPr>
              <w:color w:val="FFFFFF"/>
              <w:lang w:val="fr-CH"/>
            </w:rPr>
            <w:t>Bulletin d'exploitation de l'UIT</w:t>
          </w:r>
        </w:p>
      </w:tc>
    </w:tr>
  </w:tbl>
  <w:p w:rsidR="00143C07" w:rsidRPr="00940694" w:rsidRDefault="00143C07" w:rsidP="00940694">
    <w:pP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07" w:rsidRPr="00E464FA" w:rsidRDefault="00143C07" w:rsidP="00E464FA">
      <w:pPr>
        <w:pStyle w:val="Footer"/>
      </w:pPr>
    </w:p>
  </w:footnote>
  <w:footnote w:type="continuationSeparator" w:id="0">
    <w:p w:rsidR="00143C07" w:rsidRPr="006D67B6" w:rsidRDefault="00143C07" w:rsidP="006D67B6">
      <w:pPr>
        <w:pStyle w:val="Footer"/>
      </w:pPr>
    </w:p>
  </w:footnote>
  <w:footnote w:type="continuationNotice" w:id="1">
    <w:p w:rsidR="00143C07" w:rsidRDefault="00143C0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07" w:rsidRPr="00580107" w:rsidRDefault="00143C07"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0"/>
  <w:activeWritingStyle w:appName="MSWord" w:lang="en-AU" w:vendorID="64" w:dllVersion="131078" w:nlCheck="1" w:checkStyle="1"/>
  <w:activeWritingStyle w:appName="MSWord" w:lang="fr-BE"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24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C3"/>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7F5"/>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2DE6"/>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17E6"/>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24961"/>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5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office@radiona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0957-E348-420D-B309-E2C721CA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9</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12993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121</cp:revision>
  <cp:lastPrinted>2019-12-11T09:33:00Z</cp:lastPrinted>
  <dcterms:created xsi:type="dcterms:W3CDTF">2019-08-06T08:04:00Z</dcterms:created>
  <dcterms:modified xsi:type="dcterms:W3CDTF">2019-12-11T09:33:00Z</dcterms:modified>
</cp:coreProperties>
</file>