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7051A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2D6085">
              <w:rPr>
                <w:rStyle w:val="Foot"/>
                <w:rFonts w:ascii="Arial" w:hAnsi="Arial" w:cs="Arial"/>
                <w:b/>
                <w:bCs/>
                <w:color w:val="FFFFFF" w:themeColor="background1"/>
                <w:sz w:val="28"/>
                <w:szCs w:val="28"/>
                <w:lang w:val="fr-FR"/>
              </w:rPr>
              <w:t>3</w:t>
            </w:r>
            <w:r w:rsidR="007051AC">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1C1EDA" w:rsidP="00485F33">
            <w:pPr>
              <w:framePr w:hSpace="181" w:wrap="around" w:vAnchor="text" w:hAnchor="margin" w:xAlign="center" w:y="1"/>
              <w:jc w:val="left"/>
              <w:rPr>
                <w:color w:val="FFFFFF" w:themeColor="background1"/>
              </w:rPr>
            </w:pPr>
            <w:r>
              <w:rPr>
                <w:color w:val="FFFFFF" w:themeColor="background1"/>
              </w:rPr>
              <w:t>1</w:t>
            </w:r>
            <w:r w:rsidR="007051AC">
              <w:rPr>
                <w:color w:val="FFFFFF" w:themeColor="background1"/>
              </w:rPr>
              <w:t>5</w:t>
            </w:r>
            <w:r w:rsidR="00197D93" w:rsidRPr="00451D79">
              <w:rPr>
                <w:color w:val="FFFFFF" w:themeColor="background1"/>
              </w:rPr>
              <w:t>.</w:t>
            </w:r>
            <w:r w:rsidR="00DA23D4">
              <w:rPr>
                <w:color w:val="FFFFFF" w:themeColor="background1"/>
              </w:rPr>
              <w:t>X</w:t>
            </w:r>
            <w:r w:rsidR="008A0AE5">
              <w:rPr>
                <w:color w:val="FFFFFF" w:themeColor="background1"/>
              </w:rPr>
              <w:t>II</w:t>
            </w:r>
            <w:r w:rsidR="00E572F7">
              <w:rPr>
                <w:color w:val="FFFFFF" w:themeColor="background1"/>
              </w:rPr>
              <w:t>.</w:t>
            </w:r>
            <w:r w:rsidR="00AD284D" w:rsidRPr="00451D79">
              <w:rPr>
                <w:color w:val="FFFFFF" w:themeColor="background1"/>
              </w:rPr>
              <w:t>201</w:t>
            </w:r>
            <w:r w:rsidR="0065206D">
              <w:rPr>
                <w:color w:val="FFFFFF" w:themeColor="background1"/>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7051AC">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85F33">
              <w:rPr>
                <w:color w:val="FFFFFF" w:themeColor="background1"/>
              </w:rPr>
              <w:t>1</w:t>
            </w:r>
            <w:r w:rsidR="00CB621B">
              <w:rPr>
                <w:color w:val="FFFFFF" w:themeColor="background1"/>
              </w:rPr>
              <w:t xml:space="preserve"> </w:t>
            </w:r>
            <w:r w:rsidR="007051AC">
              <w:rPr>
                <w:color w:val="FFFFFF" w:themeColor="background1"/>
              </w:rPr>
              <w:t>December</w:t>
            </w:r>
            <w:r w:rsidRPr="00D21C24">
              <w:rPr>
                <w:color w:val="FFFFFF" w:themeColor="background1"/>
              </w:rPr>
              <w:t xml:space="preserve"> 20</w:t>
            </w:r>
            <w:r w:rsidR="00923508" w:rsidRPr="00D21C24">
              <w:rPr>
                <w:color w:val="FFFFFF" w:themeColor="background1"/>
              </w:rPr>
              <w:t>1</w:t>
            </w:r>
            <w:r w:rsidR="002244A3">
              <w:rPr>
                <w:color w:val="FFFFFF" w:themeColor="background1"/>
              </w:rPr>
              <w:t>7</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2436C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6" w:name="_Toc273023317"/>
            <w:bookmarkStart w:id="147" w:name="_Toc292704947"/>
            <w:bookmarkStart w:id="148" w:name="_Toc295387892"/>
            <w:bookmarkStart w:id="149" w:name="_Toc296675475"/>
            <w:bookmarkStart w:id="150" w:name="_Toc301945286"/>
            <w:bookmarkStart w:id="151" w:name="_Toc308530333"/>
            <w:bookmarkStart w:id="152" w:name="_Toc321233386"/>
            <w:bookmarkStart w:id="153" w:name="_Toc321311657"/>
            <w:bookmarkStart w:id="154" w:name="_Toc321820537"/>
            <w:bookmarkStart w:id="155" w:name="_Toc323035703"/>
            <w:bookmarkStart w:id="156" w:name="_Toc323904371"/>
            <w:bookmarkStart w:id="157" w:name="_Toc332272643"/>
            <w:bookmarkStart w:id="158" w:name="_Toc334776189"/>
            <w:bookmarkStart w:id="159" w:name="_Toc335901496"/>
            <w:bookmarkStart w:id="160" w:name="_Toc337110330"/>
            <w:bookmarkStart w:id="161" w:name="_Toc338779370"/>
            <w:bookmarkStart w:id="162" w:name="_Toc340225510"/>
            <w:bookmarkStart w:id="163" w:name="_Toc341451209"/>
            <w:bookmarkStart w:id="164" w:name="_Toc342912836"/>
            <w:bookmarkStart w:id="165" w:name="_Toc343262673"/>
            <w:bookmarkStart w:id="166" w:name="_Toc345579824"/>
            <w:bookmarkStart w:id="167" w:name="_Toc346885929"/>
            <w:bookmarkStart w:id="168" w:name="_Toc347929577"/>
            <w:bookmarkStart w:id="169" w:name="_Toc349288245"/>
            <w:bookmarkStart w:id="170" w:name="_Toc350415575"/>
            <w:bookmarkStart w:id="171" w:name="_Toc351549873"/>
            <w:bookmarkStart w:id="172" w:name="_Toc352940473"/>
            <w:bookmarkStart w:id="173" w:name="_Toc354053818"/>
            <w:bookmarkStart w:id="174" w:name="_Toc355708833"/>
            <w:bookmarkStart w:id="175" w:name="_Toc357001926"/>
            <w:bookmarkStart w:id="176" w:name="_Toc358192557"/>
            <w:bookmarkStart w:id="177" w:name="_Toc359489410"/>
            <w:bookmarkStart w:id="178" w:name="_Toc360696813"/>
            <w:bookmarkStart w:id="179" w:name="_Toc361921546"/>
            <w:bookmarkStart w:id="180" w:name="_Toc363741383"/>
            <w:bookmarkStart w:id="181" w:name="_Toc364672332"/>
            <w:bookmarkStart w:id="182" w:name="_Toc366157672"/>
            <w:bookmarkStart w:id="183" w:name="_Toc367715511"/>
            <w:bookmarkStart w:id="184" w:name="_Toc369007673"/>
            <w:bookmarkStart w:id="185" w:name="_Toc369007853"/>
            <w:bookmarkStart w:id="186" w:name="_Toc370373460"/>
            <w:bookmarkStart w:id="187" w:name="_Toc371588836"/>
            <w:bookmarkStart w:id="188" w:name="_Toc373157809"/>
            <w:bookmarkStart w:id="189" w:name="_Toc374006622"/>
            <w:bookmarkStart w:id="190" w:name="_Toc374692680"/>
            <w:bookmarkStart w:id="191" w:name="_Toc374692757"/>
            <w:bookmarkStart w:id="192" w:name="_Toc377026487"/>
            <w:bookmarkStart w:id="193" w:name="_Toc378322702"/>
            <w:bookmarkStart w:id="194" w:name="_Toc379440360"/>
            <w:bookmarkStart w:id="195" w:name="_Toc380582885"/>
            <w:bookmarkStart w:id="196" w:name="_Toc381784215"/>
            <w:bookmarkStart w:id="197" w:name="_Toc383182294"/>
            <w:bookmarkStart w:id="198" w:name="_Toc384625680"/>
            <w:bookmarkStart w:id="199" w:name="_Toc385496779"/>
            <w:bookmarkStart w:id="200" w:name="_Toc388946303"/>
            <w:bookmarkStart w:id="201" w:name="_Toc388947550"/>
            <w:bookmarkStart w:id="202" w:name="_Toc389730865"/>
            <w:bookmarkStart w:id="203" w:name="_Toc391386062"/>
            <w:bookmarkStart w:id="204" w:name="_Toc392235866"/>
            <w:bookmarkStart w:id="205" w:name="_Toc393713405"/>
            <w:bookmarkStart w:id="206" w:name="_Toc393714453"/>
            <w:bookmarkStart w:id="207" w:name="_Toc393715457"/>
            <w:bookmarkStart w:id="208" w:name="_Toc395100442"/>
            <w:bookmarkStart w:id="209" w:name="_Toc396212798"/>
            <w:bookmarkStart w:id="210" w:name="_Toc397517635"/>
            <w:bookmarkStart w:id="211" w:name="_Toc399160619"/>
            <w:bookmarkStart w:id="212" w:name="_Toc400374863"/>
            <w:bookmarkStart w:id="213" w:name="_Toc401757899"/>
            <w:bookmarkStart w:id="214" w:name="_Toc402967088"/>
            <w:bookmarkStart w:id="215" w:name="_Toc404332301"/>
            <w:bookmarkStart w:id="216" w:name="_Toc405386767"/>
            <w:bookmarkStart w:id="217" w:name="_Toc406508000"/>
            <w:bookmarkStart w:id="218" w:name="_Toc408576620"/>
            <w:bookmarkStart w:id="219" w:name="_Toc409708219"/>
            <w:bookmarkStart w:id="220" w:name="_Toc410904529"/>
            <w:bookmarkStart w:id="221" w:name="_Toc414884934"/>
            <w:bookmarkStart w:id="222" w:name="_Toc416360064"/>
            <w:bookmarkStart w:id="223" w:name="_Toc417984327"/>
            <w:bookmarkStart w:id="224" w:name="_Toc420414814"/>
            <w:bookmarkStart w:id="225" w:name="_Toc421783542"/>
            <w:bookmarkStart w:id="226" w:name="_Toc423078761"/>
            <w:bookmarkStart w:id="227" w:name="_Toc424300232"/>
            <w:bookmarkStart w:id="228" w:name="_Toc426533938"/>
            <w:bookmarkStart w:id="229" w:name="_Toc426534936"/>
            <w:bookmarkStart w:id="230" w:name="_Toc428193346"/>
            <w:bookmarkStart w:id="231" w:name="_Toc429469035"/>
            <w:bookmarkStart w:id="232" w:name="_Toc432498822"/>
            <w:bookmarkStart w:id="233" w:name="_Toc268773996"/>
            <w:bookmarkStart w:id="234" w:name="_Toc433358210"/>
            <w:bookmarkStart w:id="235" w:name="_Toc434843819"/>
            <w:bookmarkStart w:id="236" w:name="_Toc436383047"/>
            <w:bookmarkStart w:id="237" w:name="_Toc437264269"/>
            <w:bookmarkStart w:id="238" w:name="_Toc438219154"/>
            <w:bookmarkStart w:id="239" w:name="_Toc440443777"/>
            <w:bookmarkStart w:id="240" w:name="_Toc441671594"/>
            <w:bookmarkStart w:id="241" w:name="_Toc442711609"/>
            <w:bookmarkStart w:id="242" w:name="_Toc445368572"/>
            <w:bookmarkStart w:id="243" w:name="_Toc446578860"/>
            <w:bookmarkStart w:id="244" w:name="_Toc449442754"/>
            <w:bookmarkStart w:id="245" w:name="_Toc450747458"/>
            <w:bookmarkStart w:id="246" w:name="_Toc451863127"/>
            <w:bookmarkStart w:id="247" w:name="_Toc453320497"/>
            <w:bookmarkStart w:id="248" w:name="_Toc454789141"/>
            <w:bookmarkStart w:id="249" w:name="_Toc456103203"/>
            <w:bookmarkStart w:id="250" w:name="_Toc456103319"/>
            <w:bookmarkStart w:id="251" w:name="_Toc469048933"/>
            <w:bookmarkStart w:id="252" w:name="_Toc469924980"/>
            <w:bookmarkStart w:id="253" w:name="_Toc471824655"/>
            <w:bookmarkStart w:id="254" w:name="_Toc473209524"/>
            <w:bookmarkStart w:id="255" w:name="_Toc474504466"/>
            <w:bookmarkStart w:id="256" w:name="_Toc477169038"/>
            <w:bookmarkStart w:id="257" w:name="_Toc478464743"/>
            <w:bookmarkStart w:id="258" w:name="_Toc479671285"/>
            <w:bookmarkStart w:id="259" w:name="_Toc482280079"/>
            <w:bookmarkStart w:id="260" w:name="_Toc483388274"/>
            <w:bookmarkStart w:id="261" w:name="_Toc485117041"/>
            <w:bookmarkStart w:id="262" w:name="_Toc486323154"/>
            <w:bookmarkStart w:id="263" w:name="_Toc487466252"/>
            <w:bookmarkStart w:id="264" w:name="_Toc488848841"/>
            <w:bookmarkStart w:id="265" w:name="_Toc493685636"/>
            <w:bookmarkStart w:id="266" w:name="_Toc495499921"/>
            <w:bookmarkStart w:id="267" w:name="_Toc496537193"/>
            <w:bookmarkStart w:id="268" w:name="_Toc497986893"/>
            <w:bookmarkStart w:id="269" w:name="_Toc497988301"/>
            <w:bookmarkStart w:id="270" w:name="_Toc499624456"/>
            <w:bookmarkStart w:id="271" w:name="_Toc500841771"/>
            <w:bookmarkStart w:id="272" w:name="_Toc50084209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73" w:name="_Toc500841772"/>
            <w:bookmarkStart w:id="274" w:name="_Toc500842093"/>
            <w:bookmarkStart w:id="275" w:name="_Toc268773997"/>
            <w:bookmarkStart w:id="276" w:name="_Toc273023318"/>
            <w:bookmarkStart w:id="277" w:name="_Toc292704948"/>
            <w:bookmarkStart w:id="278" w:name="_Toc295387893"/>
            <w:bookmarkStart w:id="279" w:name="_Toc296675476"/>
            <w:bookmarkStart w:id="280" w:name="_Toc301945287"/>
            <w:bookmarkStart w:id="281" w:name="_Toc308530334"/>
            <w:bookmarkStart w:id="282" w:name="_Toc321233387"/>
            <w:bookmarkStart w:id="283" w:name="_Toc321311658"/>
            <w:bookmarkStart w:id="284" w:name="_Toc321820538"/>
            <w:bookmarkStart w:id="285" w:name="_Toc323035704"/>
            <w:bookmarkStart w:id="286" w:name="_Toc323904372"/>
            <w:bookmarkStart w:id="287" w:name="_Toc332272644"/>
            <w:bookmarkStart w:id="288" w:name="_Toc334776190"/>
            <w:bookmarkStart w:id="289" w:name="_Toc335901497"/>
            <w:bookmarkStart w:id="290" w:name="_Toc337110331"/>
            <w:bookmarkStart w:id="291" w:name="_Toc338779371"/>
            <w:bookmarkStart w:id="292" w:name="_Toc340225511"/>
            <w:bookmarkStart w:id="293" w:name="_Toc341451210"/>
            <w:bookmarkStart w:id="294" w:name="_Toc342912837"/>
            <w:bookmarkStart w:id="295" w:name="_Toc343262674"/>
            <w:bookmarkStart w:id="296" w:name="_Toc345579825"/>
            <w:bookmarkStart w:id="297" w:name="_Toc346885930"/>
            <w:bookmarkStart w:id="298" w:name="_Toc347929578"/>
            <w:bookmarkStart w:id="299" w:name="_Toc349288246"/>
            <w:bookmarkStart w:id="300" w:name="_Toc350415576"/>
            <w:bookmarkStart w:id="301" w:name="_Toc351549874"/>
            <w:bookmarkStart w:id="302" w:name="_Toc352940474"/>
            <w:bookmarkStart w:id="303" w:name="_Toc354053819"/>
            <w:bookmarkStart w:id="304" w:name="_Toc355708834"/>
            <w:bookmarkStart w:id="305" w:name="_Toc357001927"/>
            <w:bookmarkStart w:id="306" w:name="_Toc358192558"/>
            <w:bookmarkStart w:id="307" w:name="_Toc359489411"/>
            <w:bookmarkStart w:id="308" w:name="_Toc360696814"/>
            <w:bookmarkStart w:id="309" w:name="_Toc361921547"/>
            <w:bookmarkStart w:id="310" w:name="_Toc363741384"/>
            <w:bookmarkStart w:id="311" w:name="_Toc364672333"/>
            <w:bookmarkStart w:id="312" w:name="_Toc366157673"/>
            <w:bookmarkStart w:id="313" w:name="_Toc367715512"/>
            <w:bookmarkStart w:id="314" w:name="_Toc369007674"/>
            <w:bookmarkStart w:id="315" w:name="_Toc369007854"/>
            <w:bookmarkStart w:id="316" w:name="_Toc370373461"/>
            <w:bookmarkStart w:id="317" w:name="_Toc371588837"/>
            <w:bookmarkStart w:id="318" w:name="_Toc373157810"/>
            <w:bookmarkStart w:id="319" w:name="_Toc374006623"/>
            <w:bookmarkStart w:id="320" w:name="_Toc374692681"/>
            <w:bookmarkStart w:id="321" w:name="_Toc374692758"/>
            <w:bookmarkStart w:id="322" w:name="_Toc377026488"/>
            <w:bookmarkStart w:id="323" w:name="_Toc378322703"/>
            <w:bookmarkStart w:id="324" w:name="_Toc379440361"/>
            <w:bookmarkStart w:id="325" w:name="_Toc380582886"/>
            <w:bookmarkStart w:id="326" w:name="_Toc381784216"/>
            <w:bookmarkStart w:id="327" w:name="_Toc383182295"/>
            <w:bookmarkStart w:id="328" w:name="_Toc384625681"/>
            <w:bookmarkStart w:id="329" w:name="_Toc385496780"/>
            <w:bookmarkStart w:id="330" w:name="_Toc388946304"/>
            <w:bookmarkStart w:id="331" w:name="_Toc388947551"/>
            <w:bookmarkStart w:id="332" w:name="_Toc389730866"/>
            <w:bookmarkStart w:id="333" w:name="_Toc391386063"/>
            <w:bookmarkStart w:id="334" w:name="_Toc392235867"/>
            <w:bookmarkStart w:id="335" w:name="_Toc393713406"/>
            <w:bookmarkStart w:id="336" w:name="_Toc393714454"/>
            <w:bookmarkStart w:id="337" w:name="_Toc393715458"/>
            <w:bookmarkStart w:id="338" w:name="_Toc395100443"/>
            <w:bookmarkStart w:id="339" w:name="_Toc396212799"/>
            <w:bookmarkStart w:id="340" w:name="_Toc397517636"/>
            <w:bookmarkStart w:id="341" w:name="_Toc399160620"/>
            <w:bookmarkStart w:id="342" w:name="_Toc400374864"/>
            <w:bookmarkStart w:id="343" w:name="_Toc401757900"/>
            <w:bookmarkStart w:id="344" w:name="_Toc402967089"/>
            <w:bookmarkStart w:id="345" w:name="_Toc404332302"/>
            <w:bookmarkStart w:id="346" w:name="_Toc405386768"/>
            <w:bookmarkStart w:id="347" w:name="_Toc406508001"/>
            <w:bookmarkStart w:id="348" w:name="_Toc408576621"/>
            <w:bookmarkStart w:id="349" w:name="_Toc409708220"/>
            <w:bookmarkStart w:id="350" w:name="_Toc410904530"/>
            <w:bookmarkStart w:id="351" w:name="_Toc414884935"/>
            <w:bookmarkStart w:id="352" w:name="_Toc416360065"/>
            <w:bookmarkStart w:id="353" w:name="_Toc417984328"/>
            <w:bookmarkStart w:id="354" w:name="_Toc420414815"/>
            <w:bookmarkStart w:id="355" w:name="_Toc421783543"/>
            <w:bookmarkStart w:id="356" w:name="_Toc423078762"/>
            <w:bookmarkStart w:id="357" w:name="_Toc424300233"/>
            <w:bookmarkStart w:id="358" w:name="_Toc426533939"/>
            <w:bookmarkStart w:id="359" w:name="_Toc426534937"/>
            <w:bookmarkStart w:id="360" w:name="_Toc428193347"/>
            <w:bookmarkStart w:id="361" w:name="_Toc429469036"/>
            <w:bookmarkStart w:id="362" w:name="_Toc432498823"/>
            <w:bookmarkStart w:id="363" w:name="_Toc433358211"/>
            <w:bookmarkStart w:id="364" w:name="_Toc434843820"/>
            <w:bookmarkStart w:id="365" w:name="_Toc436383048"/>
            <w:bookmarkStart w:id="366" w:name="_Toc437264270"/>
            <w:bookmarkStart w:id="367" w:name="_Toc438219155"/>
            <w:bookmarkStart w:id="368" w:name="_Toc440443778"/>
            <w:bookmarkStart w:id="369" w:name="_Toc441671595"/>
            <w:bookmarkStart w:id="370" w:name="_Toc442711610"/>
            <w:bookmarkStart w:id="371" w:name="_Toc445368573"/>
            <w:bookmarkStart w:id="372" w:name="_Toc446578861"/>
            <w:bookmarkStart w:id="373" w:name="_Toc449442755"/>
            <w:bookmarkStart w:id="374" w:name="_Toc450747459"/>
            <w:bookmarkStart w:id="375" w:name="_Toc451863128"/>
            <w:bookmarkStart w:id="376" w:name="_Toc453320498"/>
            <w:bookmarkStart w:id="377" w:name="_Toc454789142"/>
            <w:bookmarkStart w:id="378" w:name="_Toc456103204"/>
            <w:bookmarkStart w:id="379" w:name="_Toc456103320"/>
            <w:bookmarkStart w:id="380" w:name="_Toc469048934"/>
            <w:bookmarkStart w:id="381" w:name="_Toc469924981"/>
            <w:bookmarkStart w:id="382" w:name="_Toc471824656"/>
            <w:bookmarkStart w:id="383" w:name="_Toc473209525"/>
            <w:bookmarkStart w:id="384" w:name="_Toc474504467"/>
            <w:bookmarkStart w:id="385" w:name="_Toc477169039"/>
            <w:bookmarkStart w:id="386" w:name="_Toc478464744"/>
            <w:bookmarkStart w:id="387" w:name="_Toc479671286"/>
            <w:bookmarkStart w:id="388" w:name="_Toc482280080"/>
            <w:bookmarkStart w:id="389" w:name="_Toc483388275"/>
            <w:bookmarkStart w:id="390" w:name="_Toc485117042"/>
            <w:bookmarkStart w:id="391" w:name="_Toc486323155"/>
            <w:bookmarkStart w:id="392" w:name="_Toc487466253"/>
            <w:bookmarkStart w:id="393" w:name="_Toc488848842"/>
            <w:bookmarkStart w:id="394" w:name="_Toc493685637"/>
            <w:bookmarkStart w:id="395" w:name="_Toc495499922"/>
            <w:bookmarkStart w:id="396" w:name="_Toc496537194"/>
            <w:bookmarkStart w:id="397" w:name="_Toc497986894"/>
            <w:bookmarkStart w:id="398" w:name="_Toc497988302"/>
            <w:bookmarkStart w:id="39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384915">
                <w:rPr>
                  <w:rStyle w:val="Hyperlink"/>
                  <w:b/>
                  <w:bCs/>
                  <w:sz w:val="14"/>
                  <w:szCs w:val="14"/>
                  <w:lang w:val="fr-FR"/>
                </w:rPr>
                <w:t>brmail@itu.int</w:t>
              </w:r>
              <w:bookmarkEnd w:id="273"/>
              <w:bookmarkEnd w:id="274"/>
            </w:hyperlink>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F36A5" w:rsidRPr="008F283B" w:rsidRDefault="008149B6" w:rsidP="00B61CE5">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DE1F62">
      <w:pPr>
        <w:pStyle w:val="TOC1"/>
        <w:tabs>
          <w:tab w:val="center" w:leader="dot" w:pos="8505"/>
          <w:tab w:val="center" w:pos="9072"/>
        </w:tabs>
        <w:rPr>
          <w:rFonts w:eastAsiaTheme="minorEastAsia"/>
          <w:lang w:val="en-US"/>
        </w:rPr>
      </w:pPr>
      <w:r w:rsidRPr="00160440">
        <w:rPr>
          <w:lang w:val="en-US"/>
        </w:rPr>
        <w:t>Lists annexed to th</w:t>
      </w:r>
      <w:r w:rsidR="000E5359">
        <w:rPr>
          <w:lang w:val="en-US"/>
        </w:rPr>
        <w:t>e</w:t>
      </w:r>
      <w:r w:rsidR="00D978A5">
        <w:rPr>
          <w:lang w:val="en-US"/>
        </w:rPr>
        <w:t xml:space="preserve"> </w:t>
      </w:r>
      <w:r w:rsidRPr="00160440">
        <w:rPr>
          <w:lang w:val="en-US"/>
        </w:rPr>
        <w:t>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3360AA" w:rsidRDefault="00E72F2C" w:rsidP="00DE1F62">
      <w:pPr>
        <w:pStyle w:val="TOC1"/>
        <w:tabs>
          <w:tab w:val="center" w:leader="dot" w:pos="8505"/>
          <w:tab w:val="center" w:pos="9072"/>
        </w:tabs>
        <w:rPr>
          <w:rFonts w:eastAsiaTheme="minorEastAsia"/>
          <w:lang w:val="en-US"/>
        </w:rPr>
      </w:pPr>
      <w:r w:rsidRPr="003360AA">
        <w:rPr>
          <w:lang w:val="en-US"/>
        </w:rPr>
        <w:t>Approval of ITU-T Recommendations</w:t>
      </w:r>
      <w:r w:rsidRPr="003360AA">
        <w:rPr>
          <w:webHidden/>
          <w:lang w:val="en-US"/>
        </w:rPr>
        <w:tab/>
      </w:r>
      <w:r w:rsidRPr="003360AA">
        <w:rPr>
          <w:webHidden/>
          <w:lang w:val="en-US"/>
        </w:rPr>
        <w:tab/>
        <w:t>4</w:t>
      </w:r>
    </w:p>
    <w:p w:rsidR="00EC5320" w:rsidRPr="00EE5F52" w:rsidRDefault="00EC5320" w:rsidP="00EE5F52">
      <w:pPr>
        <w:pStyle w:val="TOC1"/>
        <w:tabs>
          <w:tab w:val="center" w:leader="dot" w:pos="8505"/>
          <w:tab w:val="center" w:pos="9072"/>
        </w:tabs>
        <w:rPr>
          <w:rFonts w:eastAsiaTheme="minorEastAsia"/>
          <w:lang w:val="en-US"/>
        </w:rPr>
      </w:pPr>
      <w:r w:rsidRPr="00EE5F52">
        <w:rPr>
          <w:lang w:val="en-US"/>
        </w:rPr>
        <w:t>Telephone Service</w:t>
      </w:r>
      <w:r w:rsidR="00EE5F52" w:rsidRPr="00EE5F52">
        <w:rPr>
          <w:lang w:val="en-US"/>
        </w:rPr>
        <w:t>:</w:t>
      </w:r>
    </w:p>
    <w:p w:rsidR="00EC5320" w:rsidRPr="00EE5F52" w:rsidRDefault="00EC5320" w:rsidP="002436C0">
      <w:pPr>
        <w:pStyle w:val="TOC2"/>
        <w:tabs>
          <w:tab w:val="center" w:leader="dot" w:pos="8505"/>
          <w:tab w:val="right" w:pos="9072"/>
        </w:tabs>
        <w:rPr>
          <w:rFonts w:eastAsiaTheme="minorEastAsia"/>
        </w:rPr>
      </w:pPr>
      <w:r w:rsidRPr="00EE5F52">
        <w:rPr>
          <w:i/>
          <w:iCs/>
          <w:lang w:val="en-GB"/>
        </w:rPr>
        <w:t xml:space="preserve">Trinidad </w:t>
      </w:r>
      <w:r w:rsidRPr="00EE5F52">
        <w:rPr>
          <w:i/>
          <w:iCs/>
        </w:rPr>
        <w:t>and</w:t>
      </w:r>
      <w:r w:rsidRPr="00EE5F52">
        <w:rPr>
          <w:i/>
          <w:iCs/>
          <w:lang w:val="en-GB"/>
        </w:rPr>
        <w:t xml:space="preserve"> Tobago</w:t>
      </w:r>
      <w:r w:rsidR="00EE5F52" w:rsidRPr="00EE5F52">
        <w:rPr>
          <w:i/>
          <w:iCs/>
          <w:lang w:val="en-GB"/>
        </w:rPr>
        <w:t xml:space="preserve"> (</w:t>
      </w:r>
      <w:r w:rsidR="00EE5F52" w:rsidRPr="00EE5F52">
        <w:rPr>
          <w:i/>
          <w:iCs/>
        </w:rPr>
        <w:t>Telecommunications</w:t>
      </w:r>
      <w:r w:rsidR="00EE5F52" w:rsidRPr="00EE5F52">
        <w:rPr>
          <w:i/>
          <w:iCs/>
          <w:lang w:val="en-GB"/>
        </w:rPr>
        <w:t xml:space="preserve"> Authority of Trinidad and Tobago (TATT), Barataria)</w:t>
      </w:r>
      <w:r w:rsidRPr="00EE5F52">
        <w:rPr>
          <w:webHidden/>
        </w:rPr>
        <w:tab/>
      </w:r>
      <w:r w:rsidR="00EE5F52">
        <w:rPr>
          <w:webHidden/>
        </w:rPr>
        <w:tab/>
      </w:r>
      <w:r w:rsidR="002436C0">
        <w:rPr>
          <w:webHidden/>
        </w:rPr>
        <w:t>5</w:t>
      </w:r>
    </w:p>
    <w:p w:rsidR="00EE5F52" w:rsidRDefault="00EC5320" w:rsidP="00EE5F52">
      <w:pPr>
        <w:pStyle w:val="TOC1"/>
        <w:tabs>
          <w:tab w:val="center" w:leader="dot" w:pos="8505"/>
          <w:tab w:val="right" w:pos="9072"/>
        </w:tabs>
        <w:rPr>
          <w:lang w:val="en-US"/>
        </w:rPr>
      </w:pPr>
      <w:r w:rsidRPr="00EE5F52">
        <w:rPr>
          <w:lang w:val="en-US"/>
        </w:rPr>
        <w:t>Other communication</w:t>
      </w:r>
      <w:r w:rsidR="00EE5F52">
        <w:rPr>
          <w:lang w:val="en-US"/>
        </w:rPr>
        <w:t>:</w:t>
      </w:r>
    </w:p>
    <w:p w:rsidR="002436C0" w:rsidRPr="00EE5F52" w:rsidRDefault="002436C0" w:rsidP="002436C0">
      <w:pPr>
        <w:pStyle w:val="TOC2"/>
        <w:tabs>
          <w:tab w:val="center" w:leader="dot" w:pos="8505"/>
          <w:tab w:val="right" w:pos="9072"/>
        </w:tabs>
        <w:rPr>
          <w:rFonts w:eastAsiaTheme="minorEastAsia"/>
          <w:i/>
          <w:iCs/>
        </w:rPr>
      </w:pPr>
      <w:r w:rsidRPr="00EE5F52">
        <w:rPr>
          <w:i/>
          <w:iCs/>
        </w:rPr>
        <w:t>Germany</w:t>
      </w:r>
      <w:r w:rsidRPr="00EE5F52">
        <w:rPr>
          <w:i/>
          <w:iCs/>
        </w:rPr>
        <w:tab/>
      </w:r>
      <w:r>
        <w:rPr>
          <w:i/>
          <w:iCs/>
        </w:rPr>
        <w:tab/>
      </w:r>
      <w:r>
        <w:t>6</w:t>
      </w:r>
    </w:p>
    <w:p w:rsidR="00EC5320" w:rsidRDefault="00EE5F52" w:rsidP="002436C0">
      <w:pPr>
        <w:pStyle w:val="TOC2"/>
        <w:tabs>
          <w:tab w:val="center" w:leader="dot" w:pos="8505"/>
          <w:tab w:val="right" w:pos="9072"/>
        </w:tabs>
        <w:rPr>
          <w:webHidden/>
        </w:rPr>
      </w:pPr>
      <w:r w:rsidRPr="00EE5F52">
        <w:rPr>
          <w:i/>
          <w:iCs/>
        </w:rPr>
        <w:t>Serbia</w:t>
      </w:r>
      <w:r w:rsidR="00EC5320" w:rsidRPr="00EE5F52">
        <w:rPr>
          <w:webHidden/>
        </w:rPr>
        <w:tab/>
      </w:r>
      <w:r>
        <w:rPr>
          <w:webHidden/>
        </w:rPr>
        <w:tab/>
      </w:r>
      <w:r w:rsidR="002436C0">
        <w:rPr>
          <w:webHidden/>
        </w:rPr>
        <w:t>6</w:t>
      </w:r>
    </w:p>
    <w:p w:rsidR="00EC5320" w:rsidRPr="00EE5F52" w:rsidRDefault="00EC5320" w:rsidP="00EE5F52">
      <w:pPr>
        <w:pStyle w:val="TOC1"/>
        <w:tabs>
          <w:tab w:val="center" w:leader="dot" w:pos="8505"/>
          <w:tab w:val="right" w:pos="9072"/>
        </w:tabs>
        <w:rPr>
          <w:rFonts w:eastAsiaTheme="minorEastAsia"/>
          <w:lang w:val="en-US"/>
        </w:rPr>
      </w:pPr>
      <w:r w:rsidRPr="00EE5F52">
        <w:rPr>
          <w:lang w:val="en-US"/>
        </w:rPr>
        <w:t>Changes in Administrations/ROAs and other entities or Organizations</w:t>
      </w:r>
      <w:r w:rsidR="00EE5F52">
        <w:rPr>
          <w:webHidden/>
          <w:lang w:val="en-US"/>
        </w:rPr>
        <w:t>:</w:t>
      </w:r>
    </w:p>
    <w:p w:rsidR="00EC5320" w:rsidRPr="00EE5F52" w:rsidRDefault="00EC5320" w:rsidP="002436C0">
      <w:pPr>
        <w:pStyle w:val="TOC2"/>
        <w:tabs>
          <w:tab w:val="center" w:leader="dot" w:pos="8505"/>
          <w:tab w:val="right" w:pos="9072"/>
        </w:tabs>
        <w:rPr>
          <w:rFonts w:eastAsiaTheme="minorEastAsia"/>
        </w:rPr>
      </w:pPr>
      <w:r w:rsidRPr="00EE5F52">
        <w:rPr>
          <w:i/>
          <w:iCs/>
        </w:rPr>
        <w:t>Malta</w:t>
      </w:r>
      <w:r w:rsidR="00EE5F52" w:rsidRPr="00EE5F52">
        <w:rPr>
          <w:i/>
          <w:iCs/>
        </w:rPr>
        <w:t xml:space="preserve"> (</w:t>
      </w:r>
      <w:r w:rsidR="00EE5F52" w:rsidRPr="00EE5F52">
        <w:rPr>
          <w:i/>
          <w:iCs/>
          <w:lang w:bidi="he-IL"/>
        </w:rPr>
        <w:t xml:space="preserve">Malta Communications </w:t>
      </w:r>
      <w:r w:rsidR="00EE5F52" w:rsidRPr="00EE5F52">
        <w:rPr>
          <w:i/>
          <w:iCs/>
        </w:rPr>
        <w:t>Authority</w:t>
      </w:r>
      <w:r w:rsidR="00EE5F52" w:rsidRPr="00EE5F52">
        <w:rPr>
          <w:i/>
          <w:iCs/>
          <w:lang w:bidi="he-IL"/>
        </w:rPr>
        <w:t xml:space="preserve"> (MCA), </w:t>
      </w:r>
      <w:r w:rsidR="00EE5F52" w:rsidRPr="00EE5F52">
        <w:rPr>
          <w:i/>
          <w:iCs/>
        </w:rPr>
        <w:t>Floriana): Granting of Recognized Operating</w:t>
      </w:r>
      <w:r w:rsidR="00EE5F52" w:rsidRPr="00EE5F52">
        <w:rPr>
          <w:i/>
          <w:iCs/>
        </w:rPr>
        <w:br/>
        <w:t>Agency (ROA) status</w:t>
      </w:r>
      <w:r w:rsidRPr="00EE5F52">
        <w:rPr>
          <w:webHidden/>
        </w:rPr>
        <w:tab/>
      </w:r>
      <w:r w:rsidR="00EE5F52">
        <w:rPr>
          <w:webHidden/>
        </w:rPr>
        <w:tab/>
      </w:r>
      <w:r w:rsidR="002436C0">
        <w:rPr>
          <w:webHidden/>
        </w:rPr>
        <w:t>7</w:t>
      </w:r>
    </w:p>
    <w:p w:rsidR="00EC5320" w:rsidRPr="00EE5F52" w:rsidRDefault="00EC5320" w:rsidP="002436C0">
      <w:pPr>
        <w:pStyle w:val="TOC1"/>
        <w:tabs>
          <w:tab w:val="center" w:leader="dot" w:pos="8505"/>
          <w:tab w:val="center" w:pos="9072"/>
        </w:tabs>
        <w:rPr>
          <w:rFonts w:eastAsiaTheme="minorEastAsia"/>
          <w:lang w:val="en-US"/>
        </w:rPr>
      </w:pPr>
      <w:r w:rsidRPr="00EE5F52">
        <w:rPr>
          <w:lang w:val="en-US"/>
        </w:rPr>
        <w:t>Service Restrictions</w:t>
      </w:r>
      <w:r w:rsidRPr="00EE5F52">
        <w:rPr>
          <w:webHidden/>
          <w:lang w:val="en-US"/>
        </w:rPr>
        <w:tab/>
      </w:r>
      <w:r w:rsidR="00EE5F52">
        <w:rPr>
          <w:webHidden/>
          <w:lang w:val="en-US"/>
        </w:rPr>
        <w:tab/>
      </w:r>
      <w:r w:rsidR="002436C0">
        <w:rPr>
          <w:webHidden/>
          <w:lang w:val="en-US"/>
        </w:rPr>
        <w:t>8</w:t>
      </w:r>
    </w:p>
    <w:p w:rsidR="00EC5320" w:rsidRPr="00EE5F52" w:rsidRDefault="00EC5320" w:rsidP="002436C0">
      <w:pPr>
        <w:pStyle w:val="TOC1"/>
        <w:tabs>
          <w:tab w:val="center" w:leader="dot" w:pos="8505"/>
          <w:tab w:val="center" w:pos="9072"/>
        </w:tabs>
        <w:rPr>
          <w:rFonts w:eastAsiaTheme="minorEastAsia"/>
          <w:lang w:val="en-US"/>
        </w:rPr>
      </w:pPr>
      <w:r w:rsidRPr="00EE5F52">
        <w:rPr>
          <w:lang w:val="en-US"/>
        </w:rPr>
        <w:t>Call – Back and alternative calling procedures (Res. 21 Rev. PP – 2006)</w:t>
      </w:r>
      <w:r w:rsidRPr="00EE5F52">
        <w:rPr>
          <w:webHidden/>
          <w:lang w:val="en-US"/>
        </w:rPr>
        <w:tab/>
      </w:r>
      <w:r w:rsidR="00EE5F52" w:rsidRPr="00EE5F52">
        <w:rPr>
          <w:webHidden/>
          <w:lang w:val="en-US"/>
        </w:rPr>
        <w:tab/>
      </w:r>
      <w:r w:rsidR="002436C0">
        <w:rPr>
          <w:webHidden/>
          <w:lang w:val="en-US"/>
        </w:rPr>
        <w:t>8</w:t>
      </w:r>
    </w:p>
    <w:p w:rsidR="00EE5F52" w:rsidRPr="003A4A71" w:rsidRDefault="00EE5F52" w:rsidP="00EE5F52">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EC5320" w:rsidRPr="00EE5F52" w:rsidRDefault="00EC5320" w:rsidP="002436C0">
      <w:pPr>
        <w:pStyle w:val="TOC1"/>
        <w:tabs>
          <w:tab w:val="center" w:leader="dot" w:pos="8505"/>
          <w:tab w:val="center" w:pos="9072"/>
        </w:tabs>
        <w:rPr>
          <w:rFonts w:eastAsiaTheme="minorEastAsia"/>
          <w:lang w:val="en-US"/>
        </w:rPr>
      </w:pPr>
      <w:r w:rsidRPr="00EE5F52">
        <w:rPr>
          <w:lang w:val="en-US"/>
        </w:rPr>
        <w:t>List of Ship Stations and Maritime Mobile  Service Identity Assignments (List V)</w:t>
      </w:r>
      <w:r w:rsidRPr="00EE5F52">
        <w:rPr>
          <w:webHidden/>
          <w:lang w:val="en-US"/>
        </w:rPr>
        <w:tab/>
      </w:r>
      <w:r w:rsidR="00EE5F52">
        <w:rPr>
          <w:webHidden/>
          <w:lang w:val="en-US"/>
        </w:rPr>
        <w:tab/>
      </w:r>
      <w:r w:rsidR="002436C0">
        <w:rPr>
          <w:webHidden/>
          <w:lang w:val="en-US"/>
        </w:rPr>
        <w:t>9</w:t>
      </w:r>
    </w:p>
    <w:p w:rsidR="00EC5320" w:rsidRPr="00EE5F52" w:rsidRDefault="00EC5320" w:rsidP="002436C0">
      <w:pPr>
        <w:pStyle w:val="TOC1"/>
        <w:tabs>
          <w:tab w:val="center" w:leader="dot" w:pos="8505"/>
          <w:tab w:val="center" w:pos="9072"/>
        </w:tabs>
        <w:rPr>
          <w:rFonts w:eastAsiaTheme="minorEastAsia"/>
          <w:lang w:val="en-US"/>
        </w:rPr>
      </w:pPr>
      <w:r w:rsidRPr="00EE5F52">
        <w:rPr>
          <w:lang w:val="en-US"/>
        </w:rPr>
        <w:t>Mobile Network Codes (MNC) for the international identification plan  for public</w:t>
      </w:r>
      <w:r w:rsidR="00EE5F52">
        <w:rPr>
          <w:lang w:val="en-US"/>
        </w:rPr>
        <w:br/>
      </w:r>
      <w:r w:rsidRPr="00EE5F52">
        <w:rPr>
          <w:lang w:val="en-US"/>
        </w:rPr>
        <w:t>networks and subscriptions</w:t>
      </w:r>
      <w:r w:rsidRPr="00EE5F52">
        <w:rPr>
          <w:webHidden/>
          <w:lang w:val="en-US"/>
        </w:rPr>
        <w:tab/>
      </w:r>
      <w:r w:rsidR="00EE5F52">
        <w:rPr>
          <w:webHidden/>
          <w:lang w:val="en-US"/>
        </w:rPr>
        <w:tab/>
      </w:r>
      <w:r w:rsidRPr="00EE5F52">
        <w:rPr>
          <w:webHidden/>
          <w:lang w:val="en-US"/>
        </w:rPr>
        <w:t>1</w:t>
      </w:r>
      <w:r w:rsidR="002436C0">
        <w:rPr>
          <w:webHidden/>
          <w:lang w:val="en-US"/>
        </w:rPr>
        <w:t>0</w:t>
      </w:r>
    </w:p>
    <w:p w:rsidR="00EC5320" w:rsidRPr="00EE5F52" w:rsidRDefault="00EC5320" w:rsidP="002436C0">
      <w:pPr>
        <w:pStyle w:val="TOC1"/>
        <w:tabs>
          <w:tab w:val="center" w:leader="dot" w:pos="8505"/>
          <w:tab w:val="center" w:pos="9072"/>
        </w:tabs>
        <w:rPr>
          <w:rFonts w:eastAsiaTheme="minorEastAsia"/>
          <w:lang w:val="en-US"/>
        </w:rPr>
      </w:pPr>
      <w:r w:rsidRPr="00EE5F52">
        <w:rPr>
          <w:lang w:val="en-US"/>
        </w:rPr>
        <w:t>List of International Signalling Point Codes (ISPC)</w:t>
      </w:r>
      <w:r w:rsidRPr="00EE5F52">
        <w:rPr>
          <w:webHidden/>
          <w:lang w:val="en-US"/>
        </w:rPr>
        <w:tab/>
      </w:r>
      <w:r w:rsidR="00EE5F52" w:rsidRPr="00EE5F52">
        <w:rPr>
          <w:webHidden/>
          <w:lang w:val="en-US"/>
        </w:rPr>
        <w:tab/>
      </w:r>
      <w:r w:rsidRPr="00EE5F52">
        <w:rPr>
          <w:webHidden/>
          <w:lang w:val="en-US"/>
        </w:rPr>
        <w:t>1</w:t>
      </w:r>
      <w:r w:rsidR="002436C0">
        <w:rPr>
          <w:webHidden/>
          <w:lang w:val="en-US"/>
        </w:rPr>
        <w:t>1</w:t>
      </w:r>
    </w:p>
    <w:p w:rsidR="00EC5320" w:rsidRPr="00EE5F52" w:rsidRDefault="00EC5320" w:rsidP="002436C0">
      <w:pPr>
        <w:pStyle w:val="TOC1"/>
        <w:tabs>
          <w:tab w:val="center" w:leader="dot" w:pos="8505"/>
          <w:tab w:val="center" w:pos="9072"/>
        </w:tabs>
        <w:rPr>
          <w:rFonts w:eastAsiaTheme="minorEastAsia"/>
        </w:rPr>
      </w:pPr>
      <w:r w:rsidRPr="00EE5F52">
        <w:rPr>
          <w:lang w:val="en-US"/>
        </w:rPr>
        <w:t>National Numbering Plan</w:t>
      </w:r>
      <w:r w:rsidRPr="00EE5F52">
        <w:rPr>
          <w:webHidden/>
        </w:rPr>
        <w:tab/>
      </w:r>
      <w:r w:rsidR="00EE5F52">
        <w:rPr>
          <w:webHidden/>
        </w:rPr>
        <w:tab/>
      </w:r>
      <w:r w:rsidRPr="00EE5F52">
        <w:rPr>
          <w:webHidden/>
        </w:rPr>
        <w:t>1</w:t>
      </w:r>
      <w:r w:rsidR="002436C0">
        <w:rPr>
          <w:webHidden/>
        </w:rPr>
        <w:t>2</w:t>
      </w:r>
    </w:p>
    <w:p w:rsidR="00C73486" w:rsidRPr="007051AC" w:rsidRDefault="00C73486" w:rsidP="00FE7913">
      <w:pPr>
        <w:pStyle w:val="TOC1"/>
        <w:tabs>
          <w:tab w:val="center" w:leader="dot" w:pos="8505"/>
          <w:tab w:val="center" w:pos="9072"/>
        </w:tabs>
        <w:rPr>
          <w:rFonts w:eastAsiaTheme="minorEastAsia"/>
          <w:lang w:val="en-US"/>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1139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12.XII.2017</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2.I.</w:t>
            </w:r>
            <w:r>
              <w:rPr>
                <w:rFonts w:eastAsia="SimSun"/>
                <w:sz w:val="18"/>
                <w:lang w:eastAsia="zh-CN"/>
              </w:rPr>
              <w:t>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13.IV.2018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400" w:name="_Toc253407141"/>
      <w:bookmarkStart w:id="401" w:name="_Toc259783104"/>
      <w:bookmarkStart w:id="402" w:name="_Toc266181233"/>
      <w:bookmarkStart w:id="403" w:name="_Toc268773999"/>
      <w:bookmarkStart w:id="404" w:name="_Toc271700476"/>
      <w:bookmarkStart w:id="405" w:name="_Toc273023320"/>
      <w:bookmarkStart w:id="406" w:name="_Toc274223814"/>
      <w:bookmarkStart w:id="407" w:name="_Toc276717162"/>
      <w:bookmarkStart w:id="408" w:name="_Toc279669135"/>
      <w:bookmarkStart w:id="409" w:name="_Toc280349205"/>
      <w:bookmarkStart w:id="410" w:name="_Toc282526037"/>
      <w:bookmarkStart w:id="411" w:name="_Toc283737194"/>
      <w:bookmarkStart w:id="412" w:name="_Toc286218711"/>
      <w:bookmarkStart w:id="413" w:name="_Toc288660268"/>
      <w:bookmarkStart w:id="414" w:name="_Toc291005378"/>
      <w:bookmarkStart w:id="415" w:name="_Toc292704950"/>
      <w:bookmarkStart w:id="416" w:name="_Toc295387895"/>
      <w:bookmarkStart w:id="417" w:name="_Toc296675478"/>
      <w:bookmarkStart w:id="418" w:name="_Toc297804717"/>
      <w:bookmarkStart w:id="419" w:name="_Toc301945289"/>
      <w:bookmarkStart w:id="420" w:name="_Toc303344248"/>
      <w:bookmarkStart w:id="421" w:name="_Toc304892154"/>
      <w:bookmarkStart w:id="422" w:name="_Toc308530336"/>
      <w:bookmarkStart w:id="423" w:name="_Toc311103642"/>
      <w:bookmarkStart w:id="424" w:name="_Toc313973312"/>
      <w:bookmarkStart w:id="425" w:name="_Toc316479952"/>
      <w:bookmarkStart w:id="426" w:name="_Toc318964998"/>
      <w:bookmarkStart w:id="427" w:name="_Toc320536954"/>
      <w:bookmarkStart w:id="428" w:name="_Toc321233389"/>
      <w:bookmarkStart w:id="429" w:name="_Toc321311660"/>
      <w:bookmarkStart w:id="430" w:name="_Toc321820540"/>
      <w:bookmarkStart w:id="431" w:name="_Toc323035706"/>
      <w:bookmarkStart w:id="432" w:name="_Toc323904374"/>
      <w:bookmarkStart w:id="433" w:name="_Toc332272646"/>
      <w:bookmarkStart w:id="434" w:name="_Toc334776192"/>
      <w:bookmarkStart w:id="435" w:name="_Toc335901499"/>
      <w:bookmarkStart w:id="436" w:name="_Toc337110333"/>
      <w:bookmarkStart w:id="437" w:name="_Toc338779373"/>
      <w:bookmarkStart w:id="438" w:name="_Toc340225513"/>
      <w:bookmarkStart w:id="439" w:name="_Toc341451212"/>
      <w:bookmarkStart w:id="440" w:name="_Toc342912839"/>
      <w:bookmarkStart w:id="441" w:name="_Toc343262676"/>
      <w:bookmarkStart w:id="442" w:name="_Toc345579827"/>
      <w:bookmarkStart w:id="443" w:name="_Toc346885932"/>
      <w:bookmarkStart w:id="444" w:name="_Toc347929580"/>
      <w:bookmarkStart w:id="445" w:name="_Toc349288248"/>
      <w:bookmarkStart w:id="446" w:name="_Toc350415578"/>
      <w:bookmarkStart w:id="447" w:name="_Toc351549876"/>
      <w:bookmarkStart w:id="448" w:name="_Toc352940476"/>
      <w:bookmarkStart w:id="449" w:name="_Toc354053821"/>
      <w:bookmarkStart w:id="450" w:name="_Toc355708836"/>
      <w:bookmarkStart w:id="451" w:name="_Toc357001929"/>
      <w:bookmarkStart w:id="452" w:name="_Toc358192560"/>
      <w:bookmarkStart w:id="453" w:name="_Toc359489413"/>
      <w:bookmarkStart w:id="454" w:name="_Toc360696816"/>
      <w:bookmarkStart w:id="455" w:name="_Toc361921549"/>
      <w:bookmarkStart w:id="456" w:name="_Toc363741386"/>
      <w:bookmarkStart w:id="457" w:name="_Toc364672335"/>
      <w:bookmarkStart w:id="458" w:name="_Toc366157675"/>
      <w:bookmarkStart w:id="459" w:name="_Toc367715514"/>
      <w:bookmarkStart w:id="460" w:name="_Toc369007676"/>
      <w:bookmarkStart w:id="461" w:name="_Toc369007856"/>
      <w:bookmarkStart w:id="462" w:name="_Toc370373463"/>
      <w:bookmarkStart w:id="463" w:name="_Toc371588839"/>
      <w:bookmarkStart w:id="464" w:name="_Toc373157812"/>
      <w:bookmarkStart w:id="465" w:name="_Toc374006625"/>
      <w:bookmarkStart w:id="466" w:name="_Toc374692683"/>
      <w:bookmarkStart w:id="467" w:name="_Toc374692760"/>
      <w:bookmarkStart w:id="468" w:name="_Toc377026490"/>
      <w:bookmarkStart w:id="469" w:name="_Toc378322705"/>
      <w:bookmarkStart w:id="470" w:name="_Toc379440363"/>
      <w:bookmarkStart w:id="471" w:name="_Toc380582888"/>
      <w:bookmarkStart w:id="472" w:name="_Toc381784218"/>
      <w:bookmarkStart w:id="473" w:name="_Toc383182297"/>
      <w:bookmarkStart w:id="474" w:name="_Toc384625683"/>
      <w:bookmarkStart w:id="475" w:name="_Toc385496782"/>
      <w:bookmarkStart w:id="476" w:name="_Toc388946306"/>
      <w:bookmarkStart w:id="477" w:name="_Toc388947553"/>
      <w:bookmarkStart w:id="478" w:name="_Toc389730868"/>
      <w:bookmarkStart w:id="479" w:name="_Toc391386065"/>
      <w:bookmarkStart w:id="480" w:name="_Toc392235869"/>
      <w:bookmarkStart w:id="481" w:name="_Toc393713408"/>
      <w:bookmarkStart w:id="482" w:name="_Toc393714456"/>
      <w:bookmarkStart w:id="483" w:name="_Toc393715460"/>
      <w:bookmarkStart w:id="484" w:name="_Toc395100445"/>
      <w:bookmarkStart w:id="485" w:name="_Toc396212801"/>
      <w:bookmarkStart w:id="486" w:name="_Toc397517638"/>
      <w:bookmarkStart w:id="487" w:name="_Toc399160622"/>
      <w:bookmarkStart w:id="488" w:name="_Toc400374866"/>
      <w:bookmarkStart w:id="489" w:name="_Toc401757902"/>
      <w:bookmarkStart w:id="490" w:name="_Toc402967091"/>
      <w:bookmarkStart w:id="491" w:name="_Toc404332304"/>
      <w:bookmarkStart w:id="492" w:name="_Toc405386770"/>
      <w:bookmarkStart w:id="493" w:name="_Toc406508003"/>
      <w:bookmarkStart w:id="494" w:name="_Toc408576623"/>
      <w:bookmarkStart w:id="495" w:name="_Toc409708222"/>
      <w:bookmarkStart w:id="496" w:name="_Toc410904532"/>
      <w:bookmarkStart w:id="497" w:name="_Toc414884937"/>
      <w:bookmarkStart w:id="498" w:name="_Toc416360067"/>
      <w:bookmarkStart w:id="499" w:name="_Toc417984330"/>
      <w:bookmarkStart w:id="500" w:name="_Toc420414817"/>
      <w:bookmarkStart w:id="501" w:name="_Toc421783545"/>
      <w:bookmarkStart w:id="502" w:name="_Toc423078764"/>
      <w:bookmarkStart w:id="503" w:name="_Toc424300235"/>
      <w:bookmarkStart w:id="504" w:name="_Toc428193349"/>
      <w:bookmarkStart w:id="505" w:name="_Toc428372289"/>
      <w:bookmarkStart w:id="506" w:name="_Toc429469038"/>
      <w:bookmarkStart w:id="507" w:name="_Toc432498825"/>
      <w:bookmarkStart w:id="508" w:name="_Toc433358213"/>
      <w:bookmarkStart w:id="509" w:name="_Toc434843822"/>
      <w:bookmarkStart w:id="510" w:name="_Toc436383050"/>
      <w:bookmarkStart w:id="511" w:name="_Toc437264272"/>
      <w:bookmarkStart w:id="512" w:name="_Toc438219157"/>
      <w:bookmarkStart w:id="513" w:name="_Toc440443780"/>
      <w:bookmarkStart w:id="514" w:name="_Toc441671597"/>
      <w:bookmarkStart w:id="515" w:name="_Toc442711612"/>
      <w:bookmarkStart w:id="516" w:name="_Toc445368575"/>
      <w:bookmarkStart w:id="517" w:name="_Toc446578863"/>
      <w:bookmarkStart w:id="518" w:name="_Toc449442757"/>
      <w:bookmarkStart w:id="519" w:name="_Toc450747461"/>
      <w:bookmarkStart w:id="520" w:name="_Toc451863130"/>
      <w:bookmarkStart w:id="521" w:name="_Toc453320500"/>
      <w:bookmarkStart w:id="522" w:name="_Toc454789144"/>
      <w:bookmarkStart w:id="523" w:name="_Toc456103206"/>
      <w:bookmarkStart w:id="524" w:name="_Toc456103322"/>
      <w:bookmarkStart w:id="525" w:name="_Toc465345248"/>
      <w:bookmarkStart w:id="526" w:name="_Toc466367267"/>
      <w:bookmarkStart w:id="527" w:name="_Toc469048936"/>
      <w:bookmarkStart w:id="528" w:name="_Toc469924983"/>
      <w:bookmarkStart w:id="529" w:name="_Toc471824658"/>
      <w:bookmarkStart w:id="530" w:name="_Toc473209527"/>
      <w:bookmarkStart w:id="531" w:name="_Toc474504469"/>
      <w:bookmarkStart w:id="532" w:name="_Toc477169041"/>
      <w:bookmarkStart w:id="533" w:name="_Toc478464746"/>
      <w:bookmarkStart w:id="534" w:name="_Toc479671288"/>
      <w:bookmarkStart w:id="535" w:name="_Toc482280082"/>
      <w:bookmarkStart w:id="536" w:name="_Toc483388277"/>
      <w:bookmarkStart w:id="537" w:name="_Toc485117044"/>
      <w:bookmarkStart w:id="538" w:name="_Toc486323157"/>
      <w:bookmarkStart w:id="539" w:name="_Toc487466255"/>
      <w:bookmarkStart w:id="540" w:name="_Toc488848844"/>
      <w:bookmarkStart w:id="541" w:name="_Toc493685639"/>
      <w:bookmarkStart w:id="542" w:name="_Toc495499924"/>
      <w:bookmarkStart w:id="543" w:name="_Toc496537196"/>
      <w:bookmarkStart w:id="544" w:name="_Toc497986896"/>
      <w:bookmarkStart w:id="545" w:name="_Toc497988304"/>
      <w:bookmarkStart w:id="546" w:name="_Toc499624458"/>
      <w:bookmarkStart w:id="547" w:name="_Toc500841773"/>
      <w:bookmarkStart w:id="548" w:name="_Toc500842094"/>
      <w:bookmarkStart w:id="549" w:name="_Toc262631799"/>
      <w:bookmarkStart w:id="550" w:name="_Toc253407143"/>
      <w:r w:rsidR="00CB621B" w:rsidRPr="00DB3264">
        <w:lastRenderedPageBreak/>
        <w:t>GENERAL  INFORMATION</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CB621B" w:rsidRPr="0050515D" w:rsidRDefault="00CB621B" w:rsidP="00CB621B">
      <w:pPr>
        <w:pStyle w:val="Heading20"/>
        <w:rPr>
          <w:lang w:val="en-US"/>
        </w:rPr>
      </w:pPr>
      <w:bookmarkStart w:id="551" w:name="_Toc253407142"/>
      <w:bookmarkStart w:id="552" w:name="_Toc259783105"/>
      <w:bookmarkStart w:id="553" w:name="_Toc262631768"/>
      <w:bookmarkStart w:id="554" w:name="_Toc265056484"/>
      <w:bookmarkStart w:id="555" w:name="_Toc266181234"/>
      <w:bookmarkStart w:id="556" w:name="_Toc268774000"/>
      <w:bookmarkStart w:id="557" w:name="_Toc271700477"/>
      <w:bookmarkStart w:id="558" w:name="_Toc273023321"/>
      <w:bookmarkStart w:id="559" w:name="_Toc274223815"/>
      <w:bookmarkStart w:id="560" w:name="_Toc276717163"/>
      <w:bookmarkStart w:id="561" w:name="_Toc279669136"/>
      <w:bookmarkStart w:id="562" w:name="_Toc280349206"/>
      <w:bookmarkStart w:id="563" w:name="_Toc282526038"/>
      <w:bookmarkStart w:id="564" w:name="_Toc283737195"/>
      <w:bookmarkStart w:id="565" w:name="_Toc286218712"/>
      <w:bookmarkStart w:id="566" w:name="_Toc288660269"/>
      <w:bookmarkStart w:id="567" w:name="_Toc291005379"/>
      <w:bookmarkStart w:id="568" w:name="_Toc292704951"/>
      <w:bookmarkStart w:id="569" w:name="_Toc295387896"/>
      <w:bookmarkStart w:id="570" w:name="_Toc296675479"/>
      <w:bookmarkStart w:id="571" w:name="_Toc297804718"/>
      <w:bookmarkStart w:id="572" w:name="_Toc301945290"/>
      <w:bookmarkStart w:id="573" w:name="_Toc303344249"/>
      <w:bookmarkStart w:id="574" w:name="_Toc304892155"/>
      <w:bookmarkStart w:id="575" w:name="_Toc308530337"/>
      <w:bookmarkStart w:id="576" w:name="_Toc311103643"/>
      <w:bookmarkStart w:id="577" w:name="_Toc313973313"/>
      <w:bookmarkStart w:id="578" w:name="_Toc316479953"/>
      <w:bookmarkStart w:id="579" w:name="_Toc318964999"/>
      <w:bookmarkStart w:id="580" w:name="_Toc320536955"/>
      <w:bookmarkStart w:id="581" w:name="_Toc321233390"/>
      <w:bookmarkStart w:id="582" w:name="_Toc321311661"/>
      <w:bookmarkStart w:id="583" w:name="_Toc321820541"/>
      <w:bookmarkStart w:id="584" w:name="_Toc323035707"/>
      <w:bookmarkStart w:id="585" w:name="_Toc323904375"/>
      <w:bookmarkStart w:id="586" w:name="_Toc332272647"/>
      <w:bookmarkStart w:id="587" w:name="_Toc334776193"/>
      <w:bookmarkStart w:id="588" w:name="_Toc335901500"/>
      <w:bookmarkStart w:id="589" w:name="_Toc337110334"/>
      <w:bookmarkStart w:id="590" w:name="_Toc338779374"/>
      <w:bookmarkStart w:id="591" w:name="_Toc340225514"/>
      <w:bookmarkStart w:id="592" w:name="_Toc341451213"/>
      <w:bookmarkStart w:id="593" w:name="_Toc342912840"/>
      <w:bookmarkStart w:id="594" w:name="_Toc343262677"/>
      <w:bookmarkStart w:id="595" w:name="_Toc345579828"/>
      <w:bookmarkStart w:id="596" w:name="_Toc346885933"/>
      <w:bookmarkStart w:id="597" w:name="_Toc347929581"/>
      <w:bookmarkStart w:id="598" w:name="_Toc349288249"/>
      <w:bookmarkStart w:id="599" w:name="_Toc350415579"/>
      <w:bookmarkStart w:id="600" w:name="_Toc351549877"/>
      <w:bookmarkStart w:id="601" w:name="_Toc352940477"/>
      <w:bookmarkStart w:id="602" w:name="_Toc354053822"/>
      <w:bookmarkStart w:id="603" w:name="_Toc355708837"/>
      <w:bookmarkStart w:id="604" w:name="_Toc357001930"/>
      <w:bookmarkStart w:id="605" w:name="_Toc358192561"/>
      <w:bookmarkStart w:id="606" w:name="_Toc359489414"/>
      <w:bookmarkStart w:id="607" w:name="_Toc360696817"/>
      <w:bookmarkStart w:id="608" w:name="_Toc361921550"/>
      <w:bookmarkStart w:id="609" w:name="_Toc363741387"/>
      <w:bookmarkStart w:id="610" w:name="_Toc364672336"/>
      <w:bookmarkStart w:id="611" w:name="_Toc366157676"/>
      <w:bookmarkStart w:id="612" w:name="_Toc367715515"/>
      <w:bookmarkStart w:id="613" w:name="_Toc369007677"/>
      <w:bookmarkStart w:id="614" w:name="_Toc369007857"/>
      <w:bookmarkStart w:id="615" w:name="_Toc370373464"/>
      <w:bookmarkStart w:id="616" w:name="_Toc371588840"/>
      <w:bookmarkStart w:id="617" w:name="_Toc373157813"/>
      <w:bookmarkStart w:id="618" w:name="_Toc374006626"/>
      <w:bookmarkStart w:id="619" w:name="_Toc374692684"/>
      <w:bookmarkStart w:id="620" w:name="_Toc374692761"/>
      <w:bookmarkStart w:id="621" w:name="_Toc377026491"/>
      <w:bookmarkStart w:id="622" w:name="_Toc378322706"/>
      <w:bookmarkStart w:id="623" w:name="_Toc379440364"/>
      <w:bookmarkStart w:id="624" w:name="_Toc380582889"/>
      <w:bookmarkStart w:id="625" w:name="_Toc381784219"/>
      <w:bookmarkStart w:id="626" w:name="_Toc383182298"/>
      <w:bookmarkStart w:id="627" w:name="_Toc384625684"/>
      <w:bookmarkStart w:id="628" w:name="_Toc385496783"/>
      <w:bookmarkStart w:id="629" w:name="_Toc388946307"/>
      <w:bookmarkStart w:id="630" w:name="_Toc388947554"/>
      <w:bookmarkStart w:id="631" w:name="_Toc389730869"/>
      <w:bookmarkStart w:id="632" w:name="_Toc391386066"/>
      <w:bookmarkStart w:id="633" w:name="_Toc392235870"/>
      <w:bookmarkStart w:id="634" w:name="_Toc393713409"/>
      <w:bookmarkStart w:id="635" w:name="_Toc393714457"/>
      <w:bookmarkStart w:id="636" w:name="_Toc393715461"/>
      <w:bookmarkStart w:id="637" w:name="_Toc395100446"/>
      <w:bookmarkStart w:id="638" w:name="_Toc396212802"/>
      <w:bookmarkStart w:id="639" w:name="_Toc397517639"/>
      <w:bookmarkStart w:id="640" w:name="_Toc399160623"/>
      <w:bookmarkStart w:id="641" w:name="_Toc400374867"/>
      <w:bookmarkStart w:id="642" w:name="_Toc401757903"/>
      <w:bookmarkStart w:id="643" w:name="_Toc402967092"/>
      <w:bookmarkStart w:id="644" w:name="_Toc404332305"/>
      <w:bookmarkStart w:id="645" w:name="_Toc405386771"/>
      <w:bookmarkStart w:id="646" w:name="_Toc406508004"/>
      <w:bookmarkStart w:id="647" w:name="_Toc408576624"/>
      <w:bookmarkStart w:id="648" w:name="_Toc409708223"/>
      <w:bookmarkStart w:id="649" w:name="_Toc410904533"/>
      <w:bookmarkStart w:id="650" w:name="_Toc414884938"/>
      <w:bookmarkStart w:id="651" w:name="_Toc416360068"/>
      <w:bookmarkStart w:id="652" w:name="_Toc417984331"/>
      <w:bookmarkStart w:id="653" w:name="_Toc420414818"/>
      <w:bookmarkStart w:id="654" w:name="_Toc421783546"/>
      <w:bookmarkStart w:id="655" w:name="_Toc423078765"/>
      <w:bookmarkStart w:id="656" w:name="_Toc424300236"/>
      <w:bookmarkStart w:id="657" w:name="_Toc428193350"/>
      <w:bookmarkStart w:id="658" w:name="_Toc428372290"/>
      <w:bookmarkStart w:id="659" w:name="_Toc429469039"/>
      <w:bookmarkStart w:id="660" w:name="_Toc432498826"/>
      <w:bookmarkStart w:id="661" w:name="_Toc433358214"/>
      <w:bookmarkStart w:id="662" w:name="_Toc434843823"/>
      <w:bookmarkStart w:id="663" w:name="_Toc436383051"/>
      <w:bookmarkStart w:id="664" w:name="_Toc437264273"/>
      <w:bookmarkStart w:id="665" w:name="_Toc438219158"/>
      <w:bookmarkStart w:id="666" w:name="_Toc440443781"/>
      <w:bookmarkStart w:id="667" w:name="_Toc441671598"/>
      <w:bookmarkStart w:id="668" w:name="_Toc442711613"/>
      <w:bookmarkStart w:id="669" w:name="_Toc445368576"/>
      <w:bookmarkStart w:id="670" w:name="_Toc446578864"/>
      <w:bookmarkStart w:id="671" w:name="_Toc449442758"/>
      <w:bookmarkStart w:id="672" w:name="_Toc450747462"/>
      <w:bookmarkStart w:id="673" w:name="_Toc451863131"/>
      <w:bookmarkStart w:id="674" w:name="_Toc453320501"/>
      <w:bookmarkStart w:id="675" w:name="_Toc454789145"/>
      <w:bookmarkStart w:id="676" w:name="_Toc456103207"/>
      <w:bookmarkStart w:id="677" w:name="_Toc456103323"/>
      <w:bookmarkStart w:id="678" w:name="_Toc465345249"/>
      <w:bookmarkStart w:id="679" w:name="_Toc466367268"/>
      <w:bookmarkStart w:id="680" w:name="_Toc469048937"/>
      <w:bookmarkStart w:id="681" w:name="_Toc469924984"/>
      <w:bookmarkStart w:id="682" w:name="_Toc471824659"/>
      <w:bookmarkStart w:id="683" w:name="_Toc473209528"/>
      <w:bookmarkStart w:id="684" w:name="_Toc474504470"/>
      <w:bookmarkStart w:id="685" w:name="_Toc477169042"/>
      <w:bookmarkStart w:id="686" w:name="_Toc478464747"/>
      <w:bookmarkStart w:id="687" w:name="_Toc479671289"/>
      <w:bookmarkStart w:id="688" w:name="_Toc482280083"/>
      <w:bookmarkStart w:id="689" w:name="_Toc483388278"/>
      <w:bookmarkStart w:id="690" w:name="_Toc485117045"/>
      <w:bookmarkStart w:id="691" w:name="_Toc486323158"/>
      <w:bookmarkStart w:id="692" w:name="_Toc487466256"/>
      <w:bookmarkStart w:id="693" w:name="_Toc488848845"/>
      <w:bookmarkStart w:id="694" w:name="_Toc493685640"/>
      <w:bookmarkStart w:id="695" w:name="_Toc495499925"/>
      <w:bookmarkStart w:id="696" w:name="_Toc496537197"/>
      <w:bookmarkStart w:id="697" w:name="_Toc497986897"/>
      <w:bookmarkStart w:id="698" w:name="_Toc497988305"/>
      <w:bookmarkStart w:id="699" w:name="_Toc499624459"/>
      <w:bookmarkStart w:id="700" w:name="_Toc500841774"/>
      <w:bookmarkStart w:id="701" w:name="_Toc500842095"/>
      <w:r w:rsidRPr="0050515D">
        <w:rPr>
          <w:lang w:val="en-US"/>
        </w:rPr>
        <w:t>Lists annexed to the ITU Operational Bulletin</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rsidR="00CB621B" w:rsidRPr="00DB3264" w:rsidRDefault="00CB621B" w:rsidP="00CB621B">
      <w:pPr>
        <w:spacing w:before="200"/>
        <w:rPr>
          <w:rFonts w:asciiTheme="minorHAnsi" w:hAnsiTheme="minorHAnsi"/>
          <w:b/>
          <w:bCs/>
        </w:rPr>
      </w:pPr>
      <w:bookmarkStart w:id="702" w:name="_Toc105302119"/>
      <w:bookmarkStart w:id="703" w:name="_Toc106504837"/>
      <w:bookmarkStart w:id="704" w:name="_Toc107798484"/>
      <w:bookmarkStart w:id="705" w:name="_Toc109028728"/>
      <w:bookmarkStart w:id="706" w:name="_Toc109631795"/>
      <w:bookmarkStart w:id="707" w:name="_Toc109631890"/>
      <w:bookmarkStart w:id="708" w:name="_Toc110233107"/>
      <w:bookmarkStart w:id="709" w:name="_Toc110233322"/>
      <w:bookmarkStart w:id="710" w:name="_Toc111607471"/>
      <w:bookmarkStart w:id="711" w:name="_Toc113250000"/>
      <w:bookmarkStart w:id="712" w:name="_Toc114285869"/>
      <w:bookmarkStart w:id="713" w:name="_Toc116117066"/>
      <w:bookmarkStart w:id="714" w:name="_Toc117389514"/>
      <w:bookmarkStart w:id="715" w:name="_Toc119749612"/>
      <w:bookmarkStart w:id="716" w:name="_Toc121281070"/>
      <w:bookmarkStart w:id="717" w:name="_Toc122238432"/>
      <w:bookmarkStart w:id="718" w:name="_Toc122940721"/>
      <w:bookmarkStart w:id="719" w:name="_Toc126481926"/>
      <w:bookmarkStart w:id="720" w:name="_Toc127606592"/>
      <w:bookmarkStart w:id="721" w:name="_Toc128886943"/>
      <w:bookmarkStart w:id="722" w:name="_Toc131917082"/>
      <w:bookmarkStart w:id="723" w:name="_Toc131917356"/>
      <w:bookmarkStart w:id="724" w:name="_Toc135453245"/>
      <w:bookmarkStart w:id="725" w:name="_Toc136762578"/>
      <w:bookmarkStart w:id="726" w:name="_Toc138153363"/>
      <w:bookmarkStart w:id="727" w:name="_Toc139444662"/>
      <w:bookmarkStart w:id="728" w:name="_Toc140656512"/>
      <w:bookmarkStart w:id="729" w:name="_Toc141774304"/>
      <w:bookmarkStart w:id="730" w:name="_Toc143331177"/>
      <w:bookmarkStart w:id="731" w:name="_Toc144780335"/>
      <w:bookmarkStart w:id="732" w:name="_Toc146011631"/>
      <w:bookmarkStart w:id="733" w:name="_Toc147313830"/>
      <w:bookmarkStart w:id="734" w:name="_Toc148518933"/>
      <w:bookmarkStart w:id="735" w:name="_Toc148519277"/>
      <w:bookmarkStart w:id="736" w:name="_Toc150078542"/>
      <w:bookmarkStart w:id="737" w:name="_Toc151281224"/>
      <w:bookmarkStart w:id="738" w:name="_Toc152663483"/>
      <w:bookmarkStart w:id="739" w:name="_Toc153877708"/>
      <w:bookmarkStart w:id="740" w:name="_Toc156378795"/>
      <w:bookmarkStart w:id="741" w:name="_Toc158019338"/>
      <w:bookmarkStart w:id="742" w:name="_Toc159212689"/>
      <w:bookmarkStart w:id="743" w:name="_Toc160456136"/>
      <w:bookmarkStart w:id="744" w:name="_Toc161638205"/>
      <w:bookmarkStart w:id="745" w:name="_Toc162942676"/>
      <w:bookmarkStart w:id="746" w:name="_Toc164586120"/>
      <w:bookmarkStart w:id="747" w:name="_Toc165690490"/>
      <w:bookmarkStart w:id="748" w:name="_Toc166647544"/>
      <w:bookmarkStart w:id="749" w:name="_Toc168388002"/>
      <w:bookmarkStart w:id="750" w:name="_Toc169584443"/>
      <w:bookmarkStart w:id="751" w:name="_Toc170815249"/>
      <w:bookmarkStart w:id="752" w:name="_Toc171936761"/>
      <w:bookmarkStart w:id="753" w:name="_Toc173647010"/>
      <w:bookmarkStart w:id="754" w:name="_Toc174436269"/>
      <w:bookmarkStart w:id="755" w:name="_Toc176340203"/>
      <w:bookmarkStart w:id="756" w:name="_Toc177526404"/>
      <w:bookmarkStart w:id="757" w:name="_Toc178733525"/>
      <w:bookmarkStart w:id="758" w:name="_Toc181591757"/>
      <w:bookmarkStart w:id="759" w:name="_Toc182996109"/>
      <w:bookmarkStart w:id="760" w:name="_Toc184099119"/>
      <w:bookmarkStart w:id="761" w:name="_Toc187491733"/>
      <w:bookmarkStart w:id="762" w:name="_Toc188073917"/>
      <w:bookmarkStart w:id="763" w:name="_Toc191803606"/>
      <w:bookmarkStart w:id="764" w:name="_Toc192925234"/>
      <w:bookmarkStart w:id="765" w:name="_Toc193013099"/>
      <w:bookmarkStart w:id="766" w:name="_Toc196019478"/>
      <w:bookmarkStart w:id="767" w:name="_Toc197223434"/>
      <w:bookmarkStart w:id="768" w:name="_Toc198519367"/>
      <w:bookmarkStart w:id="769" w:name="_Toc200872012"/>
      <w:bookmarkStart w:id="770" w:name="_Toc202750807"/>
      <w:bookmarkStart w:id="771" w:name="_Toc202750917"/>
      <w:bookmarkStart w:id="772" w:name="_Toc202751280"/>
      <w:bookmarkStart w:id="773" w:name="_Toc203553649"/>
      <w:bookmarkStart w:id="774" w:name="_Toc204666529"/>
      <w:bookmarkStart w:id="775" w:name="_Toc205106594"/>
      <w:bookmarkStart w:id="776" w:name="_Toc206389934"/>
      <w:bookmarkStart w:id="777" w:name="_Toc208205449"/>
      <w:bookmarkStart w:id="778" w:name="_Toc211848177"/>
      <w:bookmarkStart w:id="779" w:name="_Toc212964587"/>
      <w:bookmarkStart w:id="780" w:name="_Toc214162711"/>
      <w:bookmarkStart w:id="781" w:name="_Toc215907199"/>
      <w:bookmarkStart w:id="782" w:name="_Toc219001148"/>
      <w:bookmarkStart w:id="783" w:name="_Toc219610057"/>
      <w:bookmarkStart w:id="784" w:name="_Toc222028812"/>
      <w:bookmarkStart w:id="785" w:name="_Toc223252037"/>
      <w:bookmarkStart w:id="786" w:name="_Toc224533682"/>
      <w:bookmarkStart w:id="787" w:name="_Toc226791560"/>
      <w:bookmarkStart w:id="788" w:name="_Toc228766354"/>
      <w:bookmarkStart w:id="789" w:name="_Toc229971353"/>
      <w:bookmarkStart w:id="790" w:name="_Toc232323931"/>
      <w:bookmarkStart w:id="791" w:name="_Toc233609592"/>
      <w:bookmarkStart w:id="792" w:name="_Toc235352384"/>
      <w:bookmarkStart w:id="793" w:name="_Toc236573557"/>
      <w:bookmarkStart w:id="794" w:name="_Toc240790085"/>
      <w:bookmarkStart w:id="795" w:name="_Toc242001425"/>
      <w:bookmarkStart w:id="796" w:name="_Toc243300311"/>
      <w:bookmarkStart w:id="797" w:name="_Toc244506936"/>
      <w:bookmarkStart w:id="798" w:name="_Toc248829258"/>
      <w:r w:rsidRPr="00DB3264">
        <w:rPr>
          <w:rFonts w:asciiTheme="minorHAnsi" w:hAnsiTheme="minorHAnsi"/>
          <w:b/>
          <w:bCs/>
        </w:rPr>
        <w:t>Note from TSB</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C72020" w:rsidRPr="00C72020" w:rsidRDefault="00C72020" w:rsidP="00C72020">
      <w:pPr>
        <w:pStyle w:val="Heading20"/>
        <w:rPr>
          <w:lang w:val="en-US"/>
        </w:rPr>
      </w:pPr>
      <w:bookmarkStart w:id="799" w:name="_Toc497986898"/>
      <w:bookmarkStart w:id="800" w:name="_Toc497988306"/>
      <w:bookmarkStart w:id="801" w:name="_Toc499624460"/>
      <w:bookmarkStart w:id="802" w:name="_Toc500841775"/>
      <w:bookmarkStart w:id="803" w:name="_Toc500842096"/>
      <w:r w:rsidRPr="00C72020">
        <w:rPr>
          <w:lang w:val="en-US"/>
        </w:rPr>
        <w:lastRenderedPageBreak/>
        <w:t>Approval of ITU-T Recommendations</w:t>
      </w:r>
      <w:bookmarkEnd w:id="799"/>
      <w:bookmarkEnd w:id="800"/>
      <w:bookmarkEnd w:id="801"/>
      <w:bookmarkEnd w:id="802"/>
      <w:bookmarkEnd w:id="803"/>
    </w:p>
    <w:p w:rsidR="005922B5" w:rsidRPr="005922B5" w:rsidRDefault="005922B5" w:rsidP="005922B5">
      <w:pPr>
        <w:spacing w:before="240"/>
        <w:rPr>
          <w:rFonts w:cs="Arial"/>
          <w:noProof w:val="0"/>
        </w:rPr>
      </w:pPr>
      <w:r w:rsidRPr="005922B5">
        <w:rPr>
          <w:rFonts w:cs="Arial"/>
          <w:noProof w:val="0"/>
        </w:rPr>
        <w:t>By AAP-25, it was announced that the following ITU-T Recommendations were approved, in accordance with the procedures outlined in Recommendation ITU-T A.8:</w:t>
      </w:r>
    </w:p>
    <w:p w:rsidR="005922B5" w:rsidRPr="005922B5" w:rsidRDefault="005922B5" w:rsidP="005922B5">
      <w:pPr>
        <w:ind w:left="567" w:hanging="567"/>
      </w:pPr>
      <w:r w:rsidRPr="005922B5">
        <w:t>–</w:t>
      </w:r>
      <w:r>
        <w:tab/>
      </w:r>
      <w:r w:rsidRPr="005922B5">
        <w:t>ITU-T H.810 (V4) (11/2017): Interoperability design guidelines for personal connected health systems: Introduction</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H.811 (11/2017): Interoperability design guidelines for personal health systems: Personal health devices interface</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H.812 (11/2017): Interoperability design guidelines for personal health systems: Services interface: Common certified capability class</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H.812.1 (11/2017): Interoperability design guidelines for personal health systems: Services interface: Observation upload certified capability class</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H.812.2 (11/2017): Interoperability design guidelines for personal health systems: Services interface: Questionnaires</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H.812.3 (11/2017): Interoperability design guidelines for personal health systems: Services interface: Capability exchange certified capability class Interoperability design guidelines for personal health systems: Services interface: Capability exchange certified capability class</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H.812.4 (11/2017): Interoperability design guidelines for personal health systems: Services interface: Authenticated persistent session capability</w:t>
      </w:r>
    </w:p>
    <w:p w:rsidR="005922B5" w:rsidRPr="005922B5" w:rsidRDefault="005922B5" w:rsidP="005922B5">
      <w:pPr>
        <w:ind w:left="567" w:hanging="567"/>
        <w:rPr>
          <w:rFonts w:cs="Arial"/>
          <w:noProof w:val="0"/>
        </w:rPr>
      </w:pPr>
      <w:r w:rsidRPr="005922B5">
        <w:rPr>
          <w:rFonts w:cs="Arial"/>
          <w:noProof w:val="0"/>
        </w:rPr>
        <w:t>–</w:t>
      </w:r>
      <w:r>
        <w:rPr>
          <w:rFonts w:cs="Arial"/>
          <w:noProof w:val="0"/>
        </w:rPr>
        <w:tab/>
      </w:r>
      <w:r w:rsidRPr="005922B5">
        <w:rPr>
          <w:rFonts w:cs="Arial"/>
          <w:noProof w:val="0"/>
        </w:rPr>
        <w:t>ITU-T H.813 (11/2017): Interoperability design guidelines for personal health systems: Healthcare information system (HIS) interface</w:t>
      </w:r>
    </w:p>
    <w:p w:rsidR="005922B5" w:rsidRPr="005922B5" w:rsidRDefault="005922B5" w:rsidP="005922B5">
      <w:pPr>
        <w:rPr>
          <w:rFonts w:cs="Arial"/>
          <w:noProof w:val="0"/>
        </w:rPr>
      </w:pPr>
      <w:r w:rsidRPr="005922B5">
        <w:rPr>
          <w:rFonts w:cs="Arial"/>
          <w:noProof w:val="0"/>
        </w:rPr>
        <w:t>–</w:t>
      </w:r>
      <w:r>
        <w:rPr>
          <w:rFonts w:cs="Arial"/>
          <w:noProof w:val="0"/>
        </w:rPr>
        <w:tab/>
      </w:r>
      <w:r w:rsidRPr="005922B5">
        <w:rPr>
          <w:rFonts w:cs="Arial"/>
          <w:noProof w:val="0"/>
        </w:rPr>
        <w:t xml:space="preserve">ITU-T H.830.5 (2017) Cor. 1 (11/2017): Alignment with CDG2016 (Iris) </w:t>
      </w:r>
    </w:p>
    <w:p w:rsidR="005922B5" w:rsidRPr="005922B5" w:rsidRDefault="005922B5" w:rsidP="005922B5">
      <w:pPr>
        <w:rPr>
          <w:rFonts w:cs="Arial"/>
          <w:noProof w:val="0"/>
        </w:rPr>
      </w:pPr>
      <w:r w:rsidRPr="005922B5">
        <w:rPr>
          <w:rFonts w:cs="Arial"/>
          <w:noProof w:val="0"/>
        </w:rPr>
        <w:t>–</w:t>
      </w:r>
      <w:r>
        <w:rPr>
          <w:rFonts w:cs="Arial"/>
          <w:noProof w:val="0"/>
        </w:rPr>
        <w:tab/>
      </w:r>
      <w:r w:rsidRPr="005922B5">
        <w:rPr>
          <w:rFonts w:cs="Arial"/>
          <w:noProof w:val="0"/>
        </w:rPr>
        <w:t>ITU-T H.830.6 (2017) Cor. 1 (11/2017): Alignment with CDG2016 (Iris)</w:t>
      </w:r>
    </w:p>
    <w:p w:rsidR="005922B5" w:rsidRPr="005922B5" w:rsidRDefault="005922B5" w:rsidP="005922B5">
      <w:pPr>
        <w:rPr>
          <w:rFonts w:cs="Arial"/>
          <w:noProof w:val="0"/>
        </w:rPr>
      </w:pPr>
      <w:r w:rsidRPr="005922B5">
        <w:rPr>
          <w:rFonts w:cs="Arial"/>
          <w:noProof w:val="0"/>
        </w:rPr>
        <w:t>–</w:t>
      </w:r>
      <w:r>
        <w:rPr>
          <w:rFonts w:cs="Arial"/>
          <w:noProof w:val="0"/>
        </w:rPr>
        <w:tab/>
      </w:r>
      <w:r w:rsidRPr="005922B5">
        <w:rPr>
          <w:rFonts w:cs="Arial"/>
          <w:noProof w:val="0"/>
        </w:rPr>
        <w:t>ITU-T H.845.10 (2017) Cor. 1 (11/2017): Alignment with CDG2016 (Iris)</w:t>
      </w:r>
    </w:p>
    <w:p w:rsidR="005922B5" w:rsidRPr="002436C0" w:rsidRDefault="005922B5" w:rsidP="005922B5">
      <w:pPr>
        <w:rPr>
          <w:rFonts w:cs="Arial"/>
          <w:noProof w:val="0"/>
          <w:lang w:val="fr-CH"/>
        </w:rPr>
      </w:pPr>
      <w:r w:rsidRPr="002436C0">
        <w:rPr>
          <w:rFonts w:cs="Arial"/>
          <w:noProof w:val="0"/>
          <w:lang w:val="fr-CH"/>
        </w:rPr>
        <w:t>–</w:t>
      </w:r>
      <w:r w:rsidRPr="002436C0">
        <w:rPr>
          <w:rFonts w:cs="Arial"/>
          <w:noProof w:val="0"/>
          <w:lang w:val="fr-CH"/>
        </w:rPr>
        <w:tab/>
        <w:t>ITU-T H.845.16 (2017) Cor. 1 (11/2017)</w:t>
      </w:r>
    </w:p>
    <w:p w:rsidR="00342071" w:rsidRPr="002436C0" w:rsidRDefault="00342071">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fr-CH"/>
        </w:rPr>
      </w:pPr>
      <w:r w:rsidRPr="002436C0">
        <w:rPr>
          <w:rFonts w:cs="Arial"/>
          <w:noProof w:val="0"/>
          <w:lang w:val="fr-CH"/>
        </w:rPr>
        <w:br w:type="page"/>
      </w:r>
    </w:p>
    <w:p w:rsidR="001C576F" w:rsidRPr="002436C0" w:rsidRDefault="001C576F" w:rsidP="001C576F">
      <w:pPr>
        <w:pStyle w:val="Heading20"/>
        <w:rPr>
          <w:lang w:val="fr-CH"/>
        </w:rPr>
      </w:pPr>
      <w:bookmarkStart w:id="804" w:name="_Toc492905531"/>
      <w:bookmarkStart w:id="805" w:name="_Toc493685642"/>
      <w:bookmarkStart w:id="806" w:name="_Toc495499927"/>
      <w:bookmarkStart w:id="807" w:name="_Toc496537199"/>
      <w:bookmarkStart w:id="808" w:name="_Toc500842097"/>
      <w:r w:rsidRPr="002436C0">
        <w:rPr>
          <w:lang w:val="fr-CH"/>
        </w:rPr>
        <w:lastRenderedPageBreak/>
        <w:t>Telephone Service</w:t>
      </w:r>
      <w:r w:rsidRPr="002436C0">
        <w:rPr>
          <w:lang w:val="fr-CH"/>
        </w:rPr>
        <w:br/>
        <w:t>(Recommendation ITU-T E.164)</w:t>
      </w:r>
      <w:bookmarkEnd w:id="804"/>
      <w:bookmarkEnd w:id="805"/>
      <w:bookmarkEnd w:id="806"/>
      <w:bookmarkEnd w:id="807"/>
      <w:bookmarkEnd w:id="808"/>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1C576F">
        <w:rPr>
          <w:rFonts w:cs="Calibri"/>
          <w:noProof w:val="0"/>
          <w:sz w:val="22"/>
          <w:szCs w:val="22"/>
        </w:rPr>
        <w:t>url</w:t>
      </w:r>
      <w:proofErr w:type="gramEnd"/>
      <w:r w:rsidRPr="001C576F">
        <w:rPr>
          <w:rFonts w:cs="Calibri"/>
          <w:noProof w:val="0"/>
          <w:sz w:val="22"/>
          <w:szCs w:val="22"/>
        </w:rPr>
        <w:t>: www.itu.int/itu-t/inr/nnp</w:t>
      </w:r>
    </w:p>
    <w:p w:rsidR="001C576F" w:rsidRPr="001C576F" w:rsidRDefault="001C576F" w:rsidP="001C576F">
      <w:pPr>
        <w:tabs>
          <w:tab w:val="clear" w:pos="1276"/>
          <w:tab w:val="clear" w:pos="1843"/>
          <w:tab w:val="left" w:pos="1560"/>
          <w:tab w:val="left" w:pos="2127"/>
        </w:tabs>
        <w:spacing w:before="240"/>
        <w:jc w:val="left"/>
        <w:outlineLvl w:val="3"/>
        <w:rPr>
          <w:rFonts w:cs="Arial"/>
          <w:b/>
          <w:noProof w:val="0"/>
          <w:lang w:val="en-GB"/>
        </w:rPr>
      </w:pPr>
      <w:r w:rsidRPr="001C576F">
        <w:rPr>
          <w:rFonts w:cs="Arial"/>
          <w:b/>
          <w:noProof w:val="0"/>
          <w:lang w:val="en-GB"/>
        </w:rPr>
        <w:t>Trinidad and Tobago</w:t>
      </w:r>
      <w:r>
        <w:rPr>
          <w:rFonts w:cs="Arial"/>
          <w:b/>
          <w:noProof w:val="0"/>
          <w:lang w:val="en-GB"/>
        </w:rPr>
        <w:fldChar w:fldCharType="begin"/>
      </w:r>
      <w:r>
        <w:instrText xml:space="preserve"> TC "</w:instrText>
      </w:r>
      <w:bookmarkStart w:id="809" w:name="_Toc500842098"/>
      <w:r w:rsidRPr="001C576F">
        <w:rPr>
          <w:rFonts w:cs="Arial"/>
          <w:b/>
          <w:noProof w:val="0"/>
          <w:lang w:val="en-GB"/>
        </w:rPr>
        <w:instrText>Trinidad and Tobago</w:instrText>
      </w:r>
      <w:bookmarkEnd w:id="809"/>
      <w:r>
        <w:instrText xml:space="preserve">" \f C \l "1" </w:instrText>
      </w:r>
      <w:r>
        <w:rPr>
          <w:rFonts w:cs="Arial"/>
          <w:b/>
          <w:noProof w:val="0"/>
          <w:lang w:val="en-GB"/>
        </w:rPr>
        <w:fldChar w:fldCharType="end"/>
      </w:r>
      <w:r w:rsidRPr="001C576F">
        <w:rPr>
          <w:rFonts w:cs="Arial"/>
          <w:b/>
          <w:noProof w:val="0"/>
          <w:lang w:val="en-GB"/>
        </w:rPr>
        <w:t xml:space="preserve"> (country code +1 868)</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60" w:after="120"/>
        <w:rPr>
          <w:rFonts w:cs="Arial"/>
          <w:noProof w:val="0"/>
          <w:lang w:val="en-GB"/>
        </w:rPr>
      </w:pPr>
      <w:r w:rsidRPr="001C576F">
        <w:rPr>
          <w:rFonts w:cs="Arial"/>
          <w:noProof w:val="0"/>
          <w:lang w:val="en-GB"/>
        </w:rPr>
        <w:t>Communication of 9.XI.2017:</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noProof w:val="0"/>
          <w:lang w:val="en-GB"/>
        </w:rPr>
      </w:pPr>
      <w:r w:rsidRPr="001C576F">
        <w:rPr>
          <w:rFonts w:cs="Arial"/>
          <w:noProof w:val="0"/>
          <w:lang w:val="en-GB"/>
        </w:rPr>
        <w:t xml:space="preserve">The </w:t>
      </w:r>
      <w:r w:rsidRPr="001C576F">
        <w:rPr>
          <w:rFonts w:cs="Arial"/>
          <w:i/>
          <w:noProof w:val="0"/>
          <w:lang w:val="en-GB"/>
        </w:rPr>
        <w:t xml:space="preserve">Telecommunications Authority of Trinidad and Tobago (TATT), </w:t>
      </w:r>
      <w:proofErr w:type="spellStart"/>
      <w:r w:rsidRPr="001C576F">
        <w:rPr>
          <w:rFonts w:cs="Arial"/>
          <w:noProof w:val="0"/>
          <w:lang w:val="en-GB"/>
        </w:rPr>
        <w:t>Barataria</w:t>
      </w:r>
      <w:proofErr w:type="spellEnd"/>
      <w:r>
        <w:rPr>
          <w:rFonts w:cs="Arial"/>
          <w:noProof w:val="0"/>
          <w:lang w:val="en-GB"/>
        </w:rPr>
        <w:fldChar w:fldCharType="begin"/>
      </w:r>
      <w:r>
        <w:instrText xml:space="preserve"> TC "</w:instrText>
      </w:r>
      <w:bookmarkStart w:id="810" w:name="_Toc500842099"/>
      <w:r w:rsidRPr="001C576F">
        <w:rPr>
          <w:rFonts w:cs="Arial"/>
          <w:i/>
          <w:noProof w:val="0"/>
          <w:lang w:val="en-GB"/>
        </w:rPr>
        <w:instrText xml:space="preserve">Telecommunications Authority of Trinidad and Tobago (TATT), </w:instrText>
      </w:r>
      <w:proofErr w:type="spellStart"/>
      <w:r w:rsidRPr="001C576F">
        <w:rPr>
          <w:rFonts w:cs="Arial"/>
          <w:noProof w:val="0"/>
          <w:lang w:val="en-GB"/>
        </w:rPr>
        <w:instrText>Barataria</w:instrText>
      </w:r>
      <w:bookmarkEnd w:id="810"/>
      <w:proofErr w:type="spellEnd"/>
      <w:r>
        <w:instrText xml:space="preserve">" \f C \l "1" </w:instrText>
      </w:r>
      <w:r>
        <w:rPr>
          <w:rFonts w:cs="Arial"/>
          <w:noProof w:val="0"/>
          <w:lang w:val="en-GB"/>
        </w:rPr>
        <w:fldChar w:fldCharType="end"/>
      </w:r>
      <w:r w:rsidRPr="001C576F">
        <w:rPr>
          <w:rFonts w:cs="Arial"/>
          <w:noProof w:val="0"/>
          <w:lang w:val="en-GB"/>
        </w:rPr>
        <w:t>, announces that the following Central Office codes (NXX) have been assigned to operators within the North American Numbering Plan (NPA – 868) for Trinidad and Tobago.</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noProof w:val="0"/>
          <w:lang w:val="en-GB"/>
        </w:rPr>
      </w:pPr>
    </w:p>
    <w:p w:rsidR="001C576F" w:rsidRPr="001C576F" w:rsidRDefault="001C576F" w:rsidP="001C576F">
      <w:pPr>
        <w:numPr>
          <w:ilvl w:val="0"/>
          <w:numId w:val="28"/>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80" w:lineRule="exact"/>
        <w:ind w:left="357" w:hanging="357"/>
        <w:contextualSpacing/>
        <w:textAlignment w:val="auto"/>
        <w:rPr>
          <w:rFonts w:cs="Arial"/>
          <w:noProof w:val="0"/>
          <w:lang w:val="en-GB"/>
        </w:rPr>
      </w:pPr>
      <w:r w:rsidRPr="001C576F">
        <w:rPr>
          <w:rFonts w:cs="Arial"/>
          <w:noProof w:val="0"/>
          <w:lang w:val="en-GB"/>
        </w:rPr>
        <w:t>Fixed network</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textAlignment w:val="auto"/>
        <w:rPr>
          <w:rFonts w:cs="Arial"/>
          <w:noProof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1C576F" w:rsidRPr="001C576F" w:rsidTr="006F7265">
        <w:trPr>
          <w:trHeight w:val="265"/>
        </w:trPr>
        <w:tc>
          <w:tcPr>
            <w:tcW w:w="3964" w:type="dxa"/>
          </w:tcPr>
          <w:p w:rsidR="001C576F" w:rsidRPr="001C576F" w:rsidRDefault="001C576F" w:rsidP="001C576F">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eastAsia="zh-CN"/>
              </w:rPr>
            </w:pPr>
            <w:r w:rsidRPr="001C576F">
              <w:rPr>
                <w:rFonts w:eastAsia="SimSun" w:cs="Calibri"/>
                <w:i/>
                <w:iCs/>
                <w:noProof w:val="0"/>
                <w:color w:val="000000"/>
                <w:lang w:eastAsia="zh-CN"/>
              </w:rPr>
              <w:t>Name of operator</w:t>
            </w:r>
          </w:p>
        </w:tc>
        <w:tc>
          <w:tcPr>
            <w:tcW w:w="2552" w:type="dxa"/>
          </w:tcPr>
          <w:p w:rsidR="001C576F" w:rsidRPr="001C576F" w:rsidRDefault="001C576F" w:rsidP="001C576F">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eastAsia="zh-CN"/>
              </w:rPr>
            </w:pPr>
            <w:r w:rsidRPr="001C576F">
              <w:rPr>
                <w:rFonts w:eastAsia="SimSun" w:cs="Calibri"/>
                <w:i/>
                <w:iCs/>
                <w:noProof w:val="0"/>
                <w:color w:val="000000"/>
                <w:lang w:eastAsia="zh-CN"/>
              </w:rPr>
              <w:t xml:space="preserve">Central office code </w:t>
            </w:r>
            <w:r w:rsidRPr="001C576F">
              <w:rPr>
                <w:rFonts w:eastAsia="SimSun" w:cs="Calibri"/>
                <w:i/>
                <w:iCs/>
                <w:noProof w:val="0"/>
                <w:color w:val="000000"/>
                <w:lang w:eastAsia="zh-CN"/>
              </w:rPr>
              <w:br/>
              <w:t>(NXX)</w:t>
            </w:r>
          </w:p>
        </w:tc>
        <w:tc>
          <w:tcPr>
            <w:tcW w:w="2126" w:type="dxa"/>
          </w:tcPr>
          <w:p w:rsidR="001C576F" w:rsidRPr="001C576F" w:rsidRDefault="001C576F" w:rsidP="001C576F">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eastAsia="zh-CN"/>
              </w:rPr>
            </w:pPr>
            <w:r w:rsidRPr="001C576F">
              <w:rPr>
                <w:rFonts w:eastAsia="SimSun" w:cs="Calibri"/>
                <w:i/>
                <w:iCs/>
                <w:noProof w:val="0"/>
                <w:color w:val="000000"/>
                <w:lang w:eastAsia="zh-CN"/>
              </w:rPr>
              <w:t>Service</w:t>
            </w:r>
          </w:p>
        </w:tc>
      </w:tr>
      <w:tr w:rsidR="001C576F" w:rsidRPr="001C576F" w:rsidTr="006F7265">
        <w:trPr>
          <w:trHeight w:val="110"/>
        </w:trPr>
        <w:tc>
          <w:tcPr>
            <w:tcW w:w="3964" w:type="dxa"/>
          </w:tcPr>
          <w:p w:rsidR="001C576F" w:rsidRPr="001C576F" w:rsidRDefault="001C576F" w:rsidP="001C576F">
            <w:pPr>
              <w:tabs>
                <w:tab w:val="clear" w:pos="567"/>
                <w:tab w:val="clear" w:pos="1276"/>
                <w:tab w:val="clear" w:pos="1843"/>
                <w:tab w:val="clear" w:pos="5387"/>
                <w:tab w:val="clear" w:pos="5954"/>
              </w:tabs>
              <w:overflowPunct/>
              <w:spacing w:before="40" w:after="40"/>
              <w:jc w:val="left"/>
              <w:textAlignment w:val="auto"/>
              <w:rPr>
                <w:rFonts w:eastAsia="SimSun" w:cs="Calibri"/>
                <w:noProof w:val="0"/>
                <w:color w:val="000000"/>
                <w:lang w:eastAsia="zh-CN"/>
              </w:rPr>
            </w:pPr>
            <w:r w:rsidRPr="001C576F">
              <w:rPr>
                <w:rFonts w:cs="Arial"/>
                <w:noProof w:val="0"/>
                <w:lang w:val="en-GB"/>
              </w:rPr>
              <w:t>Air Link Communications Limited</w:t>
            </w:r>
          </w:p>
        </w:tc>
        <w:tc>
          <w:tcPr>
            <w:tcW w:w="2552" w:type="dxa"/>
          </w:tcPr>
          <w:p w:rsidR="001C576F" w:rsidRPr="001C576F" w:rsidRDefault="001C576F" w:rsidP="001C576F">
            <w:pPr>
              <w:tabs>
                <w:tab w:val="clear" w:pos="567"/>
                <w:tab w:val="clear" w:pos="1276"/>
                <w:tab w:val="clear" w:pos="1843"/>
                <w:tab w:val="clear" w:pos="5387"/>
                <w:tab w:val="clear" w:pos="5954"/>
              </w:tabs>
              <w:overflowPunct/>
              <w:spacing w:before="40" w:after="40"/>
              <w:jc w:val="center"/>
              <w:textAlignment w:val="auto"/>
              <w:rPr>
                <w:rFonts w:cs="Arial"/>
                <w:noProof w:val="0"/>
                <w:lang w:val="en-GB"/>
              </w:rPr>
            </w:pPr>
            <w:r w:rsidRPr="001C576F">
              <w:rPr>
                <w:rFonts w:cs="Arial"/>
                <w:noProof w:val="0"/>
                <w:lang w:val="en-GB"/>
              </w:rPr>
              <w:t>608</w:t>
            </w:r>
          </w:p>
        </w:tc>
        <w:tc>
          <w:tcPr>
            <w:tcW w:w="2126" w:type="dxa"/>
          </w:tcPr>
          <w:p w:rsidR="001C576F" w:rsidRPr="001C576F" w:rsidRDefault="001C576F" w:rsidP="001C576F">
            <w:pPr>
              <w:tabs>
                <w:tab w:val="clear" w:pos="567"/>
                <w:tab w:val="clear" w:pos="1276"/>
                <w:tab w:val="clear" w:pos="1843"/>
                <w:tab w:val="clear" w:pos="5387"/>
                <w:tab w:val="clear" w:pos="5954"/>
              </w:tabs>
              <w:overflowPunct/>
              <w:spacing w:before="40" w:after="40"/>
              <w:jc w:val="center"/>
              <w:textAlignment w:val="auto"/>
              <w:rPr>
                <w:rFonts w:eastAsia="SimSun" w:cs="Calibri"/>
                <w:noProof w:val="0"/>
                <w:color w:val="000000"/>
                <w:lang w:eastAsia="zh-CN"/>
              </w:rPr>
            </w:pPr>
            <w:r w:rsidRPr="001C576F">
              <w:rPr>
                <w:rFonts w:eastAsia="SimSun" w:cs="Calibri"/>
                <w:noProof w:val="0"/>
                <w:color w:val="000000"/>
                <w:lang w:eastAsia="zh-CN"/>
              </w:rPr>
              <w:t>Fixed</w:t>
            </w:r>
          </w:p>
        </w:tc>
      </w:tr>
    </w:tbl>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n-GB"/>
        </w:rPr>
      </w:pP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n-GB"/>
        </w:rPr>
      </w:pPr>
      <w:r w:rsidRPr="001C576F">
        <w:rPr>
          <w:rFonts w:cs="Arial"/>
          <w:bCs/>
          <w:noProof w:val="0"/>
          <w:lang w:val="en-GB"/>
        </w:rPr>
        <w:t>Contact:</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rPr>
          <w:rFonts w:cs="Calibri"/>
          <w:noProof w:val="0"/>
          <w:lang w:val="en-GB"/>
        </w:rPr>
      </w:pPr>
      <w:r w:rsidRPr="001C576F">
        <w:rPr>
          <w:rFonts w:cs="Calibri"/>
          <w:noProof w:val="0"/>
          <w:lang w:val="en-GB"/>
        </w:rPr>
        <w:tab/>
        <w:t>Mr John Prince</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1C576F">
        <w:rPr>
          <w:rFonts w:cs="Calibri"/>
          <w:noProof w:val="0"/>
          <w:lang w:val="en-GB"/>
        </w:rPr>
        <w:tab/>
        <w:t>Chief Executive Officer</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n-GB"/>
        </w:rPr>
      </w:pPr>
      <w:r w:rsidRPr="001C576F">
        <w:rPr>
          <w:rFonts w:cs="Arial"/>
          <w:bCs/>
          <w:noProof w:val="0"/>
          <w:lang w:val="en-GB"/>
        </w:rPr>
        <w:tab/>
        <w:t>Telecommunications Authority of Trinidad and Tobago (TATT)</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n-GB"/>
        </w:rPr>
      </w:pPr>
      <w:r w:rsidRPr="001C576F">
        <w:rPr>
          <w:rFonts w:cs="Arial"/>
          <w:bCs/>
          <w:noProof w:val="0"/>
          <w:lang w:val="en-GB"/>
        </w:rPr>
        <w:tab/>
        <w:t>5, Eight Avenue Extension, off Twelfth Street</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s-ES_tradnl"/>
        </w:rPr>
      </w:pPr>
      <w:r w:rsidRPr="001C576F">
        <w:rPr>
          <w:rFonts w:cs="Arial"/>
          <w:bCs/>
          <w:noProof w:val="0"/>
          <w:lang w:val="en-GB"/>
        </w:rPr>
        <w:tab/>
      </w:r>
      <w:r w:rsidRPr="001C576F">
        <w:rPr>
          <w:rFonts w:cs="Arial"/>
          <w:bCs/>
          <w:noProof w:val="0"/>
          <w:lang w:val="es-ES_tradnl"/>
        </w:rPr>
        <w:t xml:space="preserve">BARATARIA </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s-ES_tradnl"/>
        </w:rPr>
      </w:pPr>
      <w:r w:rsidRPr="001C576F">
        <w:rPr>
          <w:rFonts w:cs="Arial"/>
          <w:bCs/>
          <w:noProof w:val="0"/>
          <w:lang w:val="es-ES_tradnl"/>
        </w:rPr>
        <w:tab/>
        <w:t>Trinidad and Tobago</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es-ES_tradnl"/>
        </w:rPr>
      </w:pPr>
      <w:r w:rsidRPr="001C576F">
        <w:rPr>
          <w:rFonts w:cs="Arial"/>
          <w:bCs/>
          <w:noProof w:val="0"/>
          <w:lang w:val="es-ES_tradnl"/>
        </w:rPr>
        <w:tab/>
        <w:t>Tel:</w:t>
      </w:r>
      <w:r w:rsidRPr="001C576F">
        <w:rPr>
          <w:rFonts w:cs="Arial"/>
          <w:bCs/>
          <w:noProof w:val="0"/>
          <w:lang w:val="es-ES_tradnl"/>
        </w:rPr>
        <w:tab/>
        <w:t xml:space="preserve">+1 868 675 8288 </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fr-CH"/>
        </w:rPr>
      </w:pPr>
      <w:r w:rsidRPr="001C576F">
        <w:rPr>
          <w:rFonts w:cs="Arial"/>
          <w:bCs/>
          <w:noProof w:val="0"/>
          <w:lang w:val="es-ES_tradnl"/>
        </w:rPr>
        <w:tab/>
      </w:r>
      <w:proofErr w:type="gramStart"/>
      <w:r w:rsidRPr="001C576F">
        <w:rPr>
          <w:rFonts w:cs="Arial"/>
          <w:bCs/>
          <w:noProof w:val="0"/>
          <w:lang w:val="fr-CH"/>
        </w:rPr>
        <w:t>Fax:</w:t>
      </w:r>
      <w:proofErr w:type="gramEnd"/>
      <w:r w:rsidRPr="001C576F">
        <w:rPr>
          <w:rFonts w:cs="Arial"/>
          <w:bCs/>
          <w:noProof w:val="0"/>
          <w:lang w:val="fr-CH"/>
        </w:rPr>
        <w:tab/>
        <w:t xml:space="preserve">+1 868 674 1055 </w:t>
      </w:r>
    </w:p>
    <w:p w:rsidR="001C576F" w:rsidRPr="001C576F"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fr-CH"/>
        </w:rPr>
      </w:pPr>
      <w:r w:rsidRPr="001C576F">
        <w:rPr>
          <w:rFonts w:cs="Arial"/>
          <w:bCs/>
          <w:noProof w:val="0"/>
          <w:lang w:val="fr-CH"/>
        </w:rPr>
        <w:tab/>
        <w:t>E-</w:t>
      </w:r>
      <w:proofErr w:type="gramStart"/>
      <w:r w:rsidRPr="001C576F">
        <w:rPr>
          <w:rFonts w:cs="Arial"/>
          <w:bCs/>
          <w:noProof w:val="0"/>
          <w:lang w:val="fr-CH"/>
        </w:rPr>
        <w:t>mail:</w:t>
      </w:r>
      <w:proofErr w:type="gramEnd"/>
      <w:r w:rsidRPr="001C576F">
        <w:rPr>
          <w:rFonts w:cs="Arial"/>
          <w:bCs/>
          <w:noProof w:val="0"/>
          <w:lang w:val="fr-CH"/>
        </w:rPr>
        <w:t xml:space="preserve"> info@tatt.org.tt</w:t>
      </w:r>
    </w:p>
    <w:p w:rsidR="001C576F" w:rsidRPr="002436C0" w:rsidRDefault="001C576F" w:rsidP="001C576F">
      <w:pPr>
        <w:tabs>
          <w:tab w:val="clear" w:pos="567"/>
          <w:tab w:val="clear" w:pos="1276"/>
          <w:tab w:val="clear" w:pos="1843"/>
          <w:tab w:val="clear" w:pos="5387"/>
          <w:tab w:val="clear" w:pos="5954"/>
          <w:tab w:val="left" w:pos="794"/>
          <w:tab w:val="left" w:pos="1191"/>
          <w:tab w:val="left" w:pos="1588"/>
          <w:tab w:val="left" w:pos="1985"/>
        </w:tabs>
        <w:spacing w:before="0"/>
        <w:rPr>
          <w:rFonts w:cs="Arial"/>
          <w:bCs/>
          <w:noProof w:val="0"/>
          <w:lang w:val="fr-CH"/>
        </w:rPr>
      </w:pPr>
      <w:r w:rsidRPr="001C576F">
        <w:rPr>
          <w:rFonts w:cs="Arial"/>
          <w:bCs/>
          <w:noProof w:val="0"/>
          <w:lang w:val="fr-CH"/>
        </w:rPr>
        <w:tab/>
      </w:r>
      <w:proofErr w:type="gramStart"/>
      <w:r w:rsidRPr="002436C0">
        <w:rPr>
          <w:rFonts w:cs="Arial"/>
          <w:bCs/>
          <w:noProof w:val="0"/>
          <w:lang w:val="fr-CH"/>
        </w:rPr>
        <w:t>URL:</w:t>
      </w:r>
      <w:proofErr w:type="gramEnd"/>
      <w:r w:rsidRPr="002436C0">
        <w:rPr>
          <w:rFonts w:cs="Arial"/>
          <w:bCs/>
          <w:noProof w:val="0"/>
          <w:lang w:val="fr-CH"/>
        </w:rPr>
        <w:tab/>
        <w:t xml:space="preserve">  www.tatt.org.tt</w:t>
      </w:r>
    </w:p>
    <w:p w:rsidR="001C576F" w:rsidRPr="002436C0" w:rsidRDefault="001C576F">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fr-CH"/>
        </w:rPr>
      </w:pPr>
      <w:r w:rsidRPr="002436C0">
        <w:rPr>
          <w:rFonts w:cs="Arial"/>
          <w:noProof w:val="0"/>
          <w:lang w:val="fr-CH"/>
        </w:rPr>
        <w:br w:type="page"/>
      </w:r>
    </w:p>
    <w:p w:rsidR="00AA5040" w:rsidRPr="002436C0" w:rsidRDefault="00AA5040" w:rsidP="00AA5040">
      <w:pPr>
        <w:pStyle w:val="Heading20"/>
        <w:rPr>
          <w:lang w:val="fr-CH"/>
        </w:rPr>
      </w:pPr>
      <w:bookmarkStart w:id="811" w:name="_Toc474504482"/>
      <w:bookmarkStart w:id="812" w:name="_Toc500841776"/>
      <w:bookmarkStart w:id="813" w:name="_Toc500842100"/>
      <w:r w:rsidRPr="002436C0">
        <w:rPr>
          <w:lang w:val="fr-CH"/>
        </w:rPr>
        <w:lastRenderedPageBreak/>
        <w:t>Other communication</w:t>
      </w:r>
      <w:bookmarkEnd w:id="811"/>
      <w:bookmarkEnd w:id="812"/>
      <w:bookmarkEnd w:id="813"/>
    </w:p>
    <w:p w:rsidR="00AA5040" w:rsidRPr="00AA5040" w:rsidRDefault="00AA5040" w:rsidP="00AA5040">
      <w:pPr>
        <w:tabs>
          <w:tab w:val="clear" w:pos="1276"/>
          <w:tab w:val="clear" w:pos="1843"/>
          <w:tab w:val="left" w:pos="1134"/>
          <w:tab w:val="left" w:pos="1560"/>
          <w:tab w:val="left" w:pos="2127"/>
        </w:tabs>
        <w:spacing w:before="240"/>
        <w:jc w:val="left"/>
        <w:outlineLvl w:val="4"/>
        <w:rPr>
          <w:b/>
          <w:noProof w:val="0"/>
        </w:rPr>
      </w:pPr>
      <w:r w:rsidRPr="00AA5040">
        <w:rPr>
          <w:rFonts w:eastAsia="Calibri" w:cs="Arial"/>
          <w:b/>
          <w:noProof w:val="0"/>
        </w:rPr>
        <w:t>Germany</w:t>
      </w:r>
      <w:r w:rsidR="00342071">
        <w:rPr>
          <w:rFonts w:eastAsia="Calibri" w:cs="Arial"/>
          <w:b/>
          <w:noProof w:val="0"/>
        </w:rPr>
        <w:fldChar w:fldCharType="begin"/>
      </w:r>
      <w:r w:rsidR="00342071">
        <w:instrText xml:space="preserve"> TC "</w:instrText>
      </w:r>
      <w:bookmarkStart w:id="814" w:name="_Toc500841778"/>
      <w:bookmarkStart w:id="815" w:name="_Toc500842102"/>
      <w:r w:rsidR="00342071" w:rsidRPr="00844ABF">
        <w:rPr>
          <w:rFonts w:eastAsia="Calibri" w:cs="Arial"/>
          <w:b/>
          <w:noProof w:val="0"/>
        </w:rPr>
        <w:instrText>Germany</w:instrText>
      </w:r>
      <w:bookmarkEnd w:id="814"/>
      <w:bookmarkEnd w:id="815"/>
      <w:r w:rsidR="00342071">
        <w:instrText xml:space="preserve">" \f C \l "1" </w:instrText>
      </w:r>
      <w:r w:rsidR="00342071">
        <w:rPr>
          <w:rFonts w:eastAsia="Calibri" w:cs="Arial"/>
          <w:b/>
          <w:noProof w:val="0"/>
        </w:rPr>
        <w:fldChar w:fldCharType="end"/>
      </w:r>
      <w:r w:rsidRPr="00AA5040">
        <w:rPr>
          <w:b/>
          <w:noProof w:val="0"/>
        </w:rPr>
        <w:t xml:space="preserve"> </w:t>
      </w:r>
    </w:p>
    <w:p w:rsidR="00AA5040" w:rsidRPr="00AA5040" w:rsidRDefault="00AA5040" w:rsidP="002436C0">
      <w:pPr>
        <w:tabs>
          <w:tab w:val="clear" w:pos="1276"/>
          <w:tab w:val="clear" w:pos="1843"/>
          <w:tab w:val="left" w:pos="1134"/>
          <w:tab w:val="left" w:pos="1560"/>
          <w:tab w:val="left" w:pos="2127"/>
        </w:tabs>
        <w:spacing w:before="40" w:after="120"/>
        <w:jc w:val="left"/>
        <w:outlineLvl w:val="4"/>
        <w:rPr>
          <w:b/>
          <w:bCs/>
          <w:noProof w:val="0"/>
        </w:rPr>
      </w:pPr>
      <w:r w:rsidRPr="00AA5040">
        <w:rPr>
          <w:noProof w:val="0"/>
        </w:rPr>
        <w:t>Communication of 1</w:t>
      </w:r>
      <w:r w:rsidR="002436C0">
        <w:rPr>
          <w:noProof w:val="0"/>
        </w:rPr>
        <w:t>3</w:t>
      </w:r>
      <w:r w:rsidRPr="00AA5040">
        <w:rPr>
          <w:noProof w:val="0"/>
        </w:rPr>
        <w:t>.X</w:t>
      </w:r>
      <w:r w:rsidR="002436C0">
        <w:rPr>
          <w:noProof w:val="0"/>
        </w:rPr>
        <w:t>I</w:t>
      </w:r>
      <w:r w:rsidRPr="00AA5040">
        <w:rPr>
          <w:noProof w:val="0"/>
        </w:rPr>
        <w:t>.2017:</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noProof w:val="0"/>
        </w:rPr>
      </w:pPr>
      <w:r w:rsidRPr="00AA5040">
        <w:rPr>
          <w:rFonts w:eastAsia="Calibri" w:cs="Arial"/>
          <w:noProof w:val="0"/>
        </w:rPr>
        <w:t xml:space="preserve">In Germany the extra-territorial use of E.164 telephone numbers and E.212 International Mobile Subscriber Identities (IMSIs) has been permitted for the case of machine-to-machine (M2M) communication. The permission comprises </w:t>
      </w:r>
    </w:p>
    <w:p w:rsidR="00AA5040" w:rsidRPr="00AA5040" w:rsidRDefault="00342071" w:rsidP="00342071">
      <w:pPr>
        <w:pStyle w:val="EnumLev10"/>
      </w:pPr>
      <w:r>
        <w:t>•</w:t>
      </w:r>
      <w:r w:rsidR="00AA5040">
        <w:tab/>
      </w:r>
      <w:r w:rsidR="00AA5040" w:rsidRPr="00AA5040">
        <w:t>permanent</w:t>
      </w:r>
      <w:r w:rsidR="00AA5040" w:rsidRPr="00AA5040" w:rsidDel="00045CB0">
        <w:t xml:space="preserve"> </w:t>
      </w:r>
      <w:r w:rsidR="00AA5040" w:rsidRPr="00AA5040">
        <w:t xml:space="preserve">use of foreign numbering resources within the territory of Germany and </w:t>
      </w:r>
    </w:p>
    <w:p w:rsidR="00AA5040" w:rsidRPr="00AA5040" w:rsidRDefault="00342071" w:rsidP="00342071">
      <w:pPr>
        <w:pStyle w:val="EnumLev10"/>
        <w:rPr>
          <w:rFonts w:eastAsia="Calibri"/>
          <w:noProof w:val="0"/>
        </w:rPr>
      </w:pPr>
      <w:r>
        <w:t>•</w:t>
      </w:r>
      <w:r>
        <w:tab/>
      </w:r>
      <w:r w:rsidR="00AA5040" w:rsidRPr="00342071">
        <w:t>permanent</w:t>
      </w:r>
      <w:r w:rsidR="00AA5040" w:rsidRPr="00AA5040" w:rsidDel="00045CB0">
        <w:rPr>
          <w:rFonts w:eastAsia="Calibri"/>
          <w:noProof w:val="0"/>
        </w:rPr>
        <w:t xml:space="preserve"> </w:t>
      </w:r>
      <w:r w:rsidR="00AA5040" w:rsidRPr="00AA5040">
        <w:rPr>
          <w:rFonts w:eastAsia="Calibri"/>
          <w:noProof w:val="0"/>
        </w:rPr>
        <w:t>use of telephone numbers for mobile services allocated in Germany with country code +49 and IMSIs with the Mobile Country Code 262 outside Germany.</w:t>
      </w:r>
    </w:p>
    <w:p w:rsidR="00AA5040" w:rsidRPr="00AA5040" w:rsidRDefault="00AA5040" w:rsidP="00AA5040">
      <w:pPr>
        <w:rPr>
          <w:rFonts w:eastAsia="Calibri"/>
        </w:rPr>
      </w:pPr>
      <w:r w:rsidRPr="00AA5040">
        <w:rPr>
          <w:rFonts w:eastAsia="Calibri"/>
        </w:rPr>
        <w:t>In certain cases the permission depends on a previous notification to the Federal Network Agency for Electricity, Gas, Telecommunications, Post and Railway (Bundesnetzagentur).</w:t>
      </w:r>
    </w:p>
    <w:p w:rsidR="00AA5040" w:rsidRPr="00AA5040" w:rsidRDefault="00AA5040" w:rsidP="00AA5040">
      <w:pPr>
        <w:rPr>
          <w:rFonts w:eastAsia="Calibri"/>
        </w:rPr>
      </w:pPr>
      <w:r w:rsidRPr="00AA5040">
        <w:rPr>
          <w:rFonts w:eastAsia="Calibri"/>
        </w:rPr>
        <w:t>The respective regulations including the needed notification forms can be found at the Website</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noProof w:val="0"/>
        </w:rPr>
      </w:pPr>
      <w:r w:rsidRPr="00AA5040">
        <w:rPr>
          <w:rFonts w:eastAsia="Calibri" w:cs="Arial"/>
          <w:noProof w:val="0"/>
        </w:rPr>
        <w:t>www.bundesnetzagentur.de/EN</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noProof w:val="0"/>
        </w:rPr>
      </w:pPr>
      <w:proofErr w:type="gramStart"/>
      <w:r w:rsidRPr="00AA5040">
        <w:rPr>
          <w:rFonts w:eastAsia="Calibri" w:cs="Arial"/>
          <w:noProof w:val="0"/>
        </w:rPr>
        <w:t>→  Telecommunications</w:t>
      </w:r>
      <w:proofErr w:type="gramEnd"/>
      <w:r w:rsidRPr="00AA5040">
        <w:rPr>
          <w:rFonts w:eastAsia="Calibri" w:cs="Arial"/>
          <w:noProof w:val="0"/>
        </w:rPr>
        <w:t xml:space="preserve">  →  Stakeholder Information  →  Number Management  →  Numbers for mobile services</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noProof w:val="0"/>
        </w:rPr>
      </w:pPr>
      <w:proofErr w:type="gramStart"/>
      <w:r w:rsidRPr="00AA5040">
        <w:rPr>
          <w:rFonts w:eastAsia="Calibri" w:cs="Arial"/>
          <w:noProof w:val="0"/>
        </w:rPr>
        <w:t>and</w:t>
      </w:r>
      <w:proofErr w:type="gramEnd"/>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line="276" w:lineRule="auto"/>
        <w:jc w:val="left"/>
        <w:textAlignment w:val="auto"/>
        <w:rPr>
          <w:rFonts w:eastAsia="Calibri" w:cs="Arial"/>
          <w:noProof w:val="0"/>
        </w:rPr>
      </w:pPr>
      <w:proofErr w:type="gramStart"/>
      <w:r w:rsidRPr="00AA5040">
        <w:rPr>
          <w:rFonts w:eastAsia="Calibri" w:cs="Arial"/>
          <w:noProof w:val="0"/>
        </w:rPr>
        <w:t>→  Telecommunications</w:t>
      </w:r>
      <w:proofErr w:type="gramEnd"/>
      <w:r w:rsidRPr="00AA5040">
        <w:rPr>
          <w:rFonts w:eastAsia="Calibri" w:cs="Arial"/>
          <w:noProof w:val="0"/>
        </w:rPr>
        <w:t xml:space="preserve">  →  Stakeholder Information  →  Number Management  →  Numbers for machine-to-machine (M2M) communications</w:t>
      </w:r>
    </w:p>
    <w:p w:rsidR="00AA5040" w:rsidRPr="00AA5040" w:rsidRDefault="00AA5040" w:rsidP="00AA5040">
      <w:pPr>
        <w:ind w:left="567" w:hanging="567"/>
        <w:jc w:val="left"/>
        <w:rPr>
          <w:noProof w:val="0"/>
          <w:lang w:val="it-IT"/>
        </w:rPr>
      </w:pPr>
      <w:r w:rsidRPr="00AA5040">
        <w:rPr>
          <w:noProof w:val="0"/>
          <w:lang w:val="it-IT"/>
        </w:rPr>
        <w:t>Contact:</w:t>
      </w:r>
    </w:p>
    <w:p w:rsidR="00AA5040" w:rsidRPr="002436C0" w:rsidRDefault="00AA5040" w:rsidP="00AA5040">
      <w:pPr>
        <w:ind w:left="567" w:hanging="567"/>
        <w:jc w:val="left"/>
      </w:pPr>
      <w:r w:rsidRPr="00AA5040">
        <w:rPr>
          <w:noProof w:val="0"/>
          <w:lang w:val="it-IT"/>
        </w:rPr>
        <w:tab/>
        <w:t>Bundesnetzagentur</w:t>
      </w:r>
      <w:r w:rsidRPr="00AA5040">
        <w:rPr>
          <w:noProof w:val="0"/>
          <w:lang w:val="it-IT"/>
        </w:rPr>
        <w:br/>
        <w:t>Numbering Policy</w:t>
      </w:r>
      <w:r w:rsidRPr="00AA5040">
        <w:rPr>
          <w:noProof w:val="0"/>
          <w:lang w:val="it-IT"/>
        </w:rPr>
        <w:br/>
        <w:t>Mr. Martin Spangenberg</w:t>
      </w:r>
      <w:r w:rsidRPr="00AA5040">
        <w:rPr>
          <w:noProof w:val="0"/>
          <w:lang w:val="it-IT"/>
        </w:rPr>
        <w:br/>
      </w:r>
      <w:r w:rsidRPr="00AA5040">
        <w:rPr>
          <w:rFonts w:cs="Arial"/>
          <w:noProof w:val="0"/>
          <w:color w:val="000000"/>
          <w:lang w:val="it-IT"/>
        </w:rPr>
        <w:t>Tulpenfeld 4</w:t>
      </w:r>
      <w:r w:rsidRPr="00AA5040">
        <w:rPr>
          <w:rFonts w:cs="Arial"/>
          <w:noProof w:val="0"/>
          <w:color w:val="000000"/>
          <w:lang w:val="it-IT"/>
        </w:rPr>
        <w:br/>
        <w:t>53113 Bonn</w:t>
      </w:r>
      <w:r w:rsidRPr="00AA5040">
        <w:rPr>
          <w:rFonts w:cs="Arial"/>
          <w:noProof w:val="0"/>
          <w:color w:val="000000"/>
          <w:lang w:val="it-IT"/>
        </w:rPr>
        <w:br/>
        <w:t>Germany</w:t>
      </w:r>
      <w:r w:rsidRPr="00AA5040">
        <w:rPr>
          <w:rFonts w:cs="Arial"/>
          <w:noProof w:val="0"/>
          <w:color w:val="000000"/>
          <w:lang w:val="it-IT"/>
        </w:rPr>
        <w:br/>
      </w:r>
      <w:r w:rsidRPr="00AA5040">
        <w:rPr>
          <w:rFonts w:cs="Arial"/>
          <w:noProof w:val="0"/>
          <w:lang w:val="it-IT"/>
        </w:rPr>
        <w:t>Tel:</w:t>
      </w:r>
      <w:r w:rsidRPr="00AA5040">
        <w:rPr>
          <w:rFonts w:cs="Arial"/>
          <w:noProof w:val="0"/>
          <w:lang w:val="it-IT"/>
        </w:rPr>
        <w:tab/>
        <w:t>+49 228 14 1177</w:t>
      </w:r>
      <w:r w:rsidRPr="00AA5040">
        <w:rPr>
          <w:rFonts w:cs="Arial"/>
          <w:noProof w:val="0"/>
          <w:lang w:val="it-IT"/>
        </w:rPr>
        <w:br/>
        <w:t>Fax:</w:t>
      </w:r>
      <w:r w:rsidRPr="00AA5040">
        <w:rPr>
          <w:rFonts w:cs="Arial"/>
          <w:noProof w:val="0"/>
          <w:lang w:val="it-IT"/>
        </w:rPr>
        <w:tab/>
        <w:t>+49 228 14 6117</w:t>
      </w:r>
      <w:r w:rsidRPr="00AA5040">
        <w:rPr>
          <w:rFonts w:cs="Arial"/>
          <w:noProof w:val="0"/>
          <w:lang w:val="it-IT"/>
        </w:rPr>
        <w:br/>
      </w:r>
      <w:r w:rsidRPr="002436C0">
        <w:t>E-mail:</w:t>
      </w:r>
      <w:r w:rsidRPr="002436C0">
        <w:tab/>
      </w:r>
      <w:hyperlink r:id="rId11" w:history="1">
        <w:r w:rsidR="002436C0" w:rsidRPr="002436C0">
          <w:rPr>
            <w:lang w:val="it-IT"/>
          </w:rPr>
          <w:t>martin.spangenberg@bnetza.de</w:t>
        </w:r>
      </w:hyperlink>
    </w:p>
    <w:p w:rsidR="002436C0" w:rsidRPr="00AA5040" w:rsidRDefault="002436C0" w:rsidP="00AA5040">
      <w:pPr>
        <w:ind w:left="567" w:hanging="567"/>
        <w:jc w:val="left"/>
        <w:rPr>
          <w:noProof w:val="0"/>
          <w:lang w:val="it-IT"/>
        </w:rPr>
      </w:pPr>
    </w:p>
    <w:p w:rsidR="002436C0" w:rsidRPr="00AA5040" w:rsidRDefault="002436C0" w:rsidP="002436C0">
      <w:pPr>
        <w:tabs>
          <w:tab w:val="clear" w:pos="1276"/>
          <w:tab w:val="clear" w:pos="1843"/>
          <w:tab w:val="left" w:pos="1134"/>
          <w:tab w:val="left" w:pos="1560"/>
          <w:tab w:val="left" w:pos="2127"/>
        </w:tabs>
        <w:spacing w:before="360"/>
        <w:jc w:val="left"/>
        <w:outlineLvl w:val="3"/>
        <w:rPr>
          <w:b/>
          <w:bCs/>
          <w:noProof w:val="0"/>
        </w:rPr>
      </w:pPr>
      <w:r w:rsidRPr="00AA5040">
        <w:rPr>
          <w:b/>
          <w:bCs/>
          <w:noProof w:val="0"/>
        </w:rPr>
        <w:t>Serbia</w:t>
      </w:r>
      <w:r>
        <w:rPr>
          <w:b/>
          <w:bCs/>
          <w:noProof w:val="0"/>
        </w:rPr>
        <w:fldChar w:fldCharType="begin"/>
      </w:r>
      <w:r>
        <w:instrText xml:space="preserve"> TC "</w:instrText>
      </w:r>
      <w:bookmarkStart w:id="816" w:name="_Toc500841777"/>
      <w:bookmarkStart w:id="817" w:name="_Toc500842101"/>
      <w:r w:rsidRPr="0097281C">
        <w:rPr>
          <w:b/>
          <w:bCs/>
          <w:noProof w:val="0"/>
        </w:rPr>
        <w:instrText>Serbia</w:instrText>
      </w:r>
      <w:bookmarkEnd w:id="816"/>
      <w:bookmarkEnd w:id="817"/>
      <w:r>
        <w:instrText xml:space="preserve">" \f C \l "1" </w:instrText>
      </w:r>
      <w:r>
        <w:rPr>
          <w:b/>
          <w:bCs/>
          <w:noProof w:val="0"/>
        </w:rPr>
        <w:fldChar w:fldCharType="end"/>
      </w:r>
    </w:p>
    <w:p w:rsidR="002436C0" w:rsidRPr="00AA5040" w:rsidRDefault="002436C0" w:rsidP="002436C0">
      <w:pPr>
        <w:tabs>
          <w:tab w:val="clear" w:pos="1276"/>
          <w:tab w:val="clear" w:pos="1843"/>
          <w:tab w:val="left" w:pos="1134"/>
          <w:tab w:val="left" w:pos="1560"/>
          <w:tab w:val="left" w:pos="2127"/>
        </w:tabs>
        <w:spacing w:before="40"/>
        <w:jc w:val="left"/>
        <w:outlineLvl w:val="4"/>
        <w:rPr>
          <w:noProof w:val="0"/>
          <w:szCs w:val="18"/>
        </w:rPr>
      </w:pPr>
      <w:r w:rsidRPr="00AA5040">
        <w:rPr>
          <w:noProof w:val="0"/>
          <w:szCs w:val="18"/>
        </w:rPr>
        <w:t>Communication of 20.XI.2017:</w:t>
      </w:r>
    </w:p>
    <w:p w:rsidR="002436C0" w:rsidRPr="00AA5040" w:rsidRDefault="002436C0" w:rsidP="002436C0">
      <w:pPr>
        <w:rPr>
          <w:noProof w:val="0"/>
        </w:rPr>
      </w:pPr>
      <w:r w:rsidRPr="00AA5040">
        <w:rPr>
          <w:noProof w:val="0"/>
        </w:rPr>
        <w:t>On the occasion of the 70</w:t>
      </w:r>
      <w:r w:rsidRPr="00AA5040">
        <w:rPr>
          <w:noProof w:val="0"/>
          <w:vertAlign w:val="superscript"/>
        </w:rPr>
        <w:t>th</w:t>
      </w:r>
      <w:r w:rsidRPr="00AA5040">
        <w:rPr>
          <w:noProof w:val="0"/>
        </w:rPr>
        <w:t xml:space="preserve"> anniversary of the Academic Radio Club "Mihajlo Pupin" from Belgrade, the Serbian Administration authorizes a radio station of the Academic Radio Club "Mihajlo Pupin" to use the special call sign </w:t>
      </w:r>
      <w:r w:rsidRPr="00AA5040">
        <w:rPr>
          <w:b/>
          <w:bCs/>
          <w:noProof w:val="0"/>
        </w:rPr>
        <w:t>YU70EXY</w:t>
      </w:r>
      <w:r w:rsidRPr="00AA5040">
        <w:rPr>
          <w:noProof w:val="0"/>
        </w:rPr>
        <w:t xml:space="preserve"> from 1 January to 31 December 2018.</w:t>
      </w:r>
    </w:p>
    <w:p w:rsidR="00C72020" w:rsidRPr="002436C0" w:rsidRDefault="00C72020" w:rsidP="009129AC"/>
    <w:p w:rsidR="00F824CA" w:rsidRDefault="00F824CA" w:rsidP="00211F80"/>
    <w:p w:rsidR="00AA5040" w:rsidRDefault="00AA504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A5040" w:rsidRPr="00AA5040" w:rsidRDefault="00AA5040" w:rsidP="00AA5040">
      <w:pPr>
        <w:pStyle w:val="Heading20"/>
        <w:rPr>
          <w:lang w:val="en-US"/>
        </w:rPr>
      </w:pPr>
      <w:bookmarkStart w:id="818" w:name="_Toc500841779"/>
      <w:bookmarkStart w:id="819" w:name="_Toc500842103"/>
      <w:r w:rsidRPr="00AA5040">
        <w:rPr>
          <w:lang w:val="en-US"/>
        </w:rPr>
        <w:lastRenderedPageBreak/>
        <w:t>Changes in Administrations/ROAs and other entities</w:t>
      </w:r>
      <w:r w:rsidRPr="00AA5040">
        <w:rPr>
          <w:lang w:val="en-US"/>
        </w:rPr>
        <w:br/>
        <w:t>or Organizations</w:t>
      </w:r>
      <w:bookmarkEnd w:id="818"/>
      <w:bookmarkEnd w:id="819"/>
    </w:p>
    <w:p w:rsidR="00AA5040" w:rsidRPr="00AA5040" w:rsidRDefault="00AA5040" w:rsidP="00AA5040">
      <w:pPr>
        <w:keepNext/>
        <w:tabs>
          <w:tab w:val="clear" w:pos="567"/>
          <w:tab w:val="clear" w:pos="1276"/>
          <w:tab w:val="clear" w:pos="1843"/>
          <w:tab w:val="clear" w:pos="5387"/>
          <w:tab w:val="clear" w:pos="5954"/>
        </w:tabs>
        <w:overflowPunct/>
        <w:autoSpaceDE/>
        <w:autoSpaceDN/>
        <w:adjustRightInd/>
        <w:spacing w:before="240"/>
        <w:textAlignment w:val="auto"/>
        <w:outlineLvl w:val="1"/>
        <w:rPr>
          <w:rFonts w:cs="Arial"/>
          <w:b/>
          <w:bCs/>
          <w:noProof w:val="0"/>
          <w:szCs w:val="24"/>
          <w:lang w:eastAsia="el-GR"/>
        </w:rPr>
      </w:pPr>
      <w:bookmarkStart w:id="820" w:name="_Toc500841780"/>
      <w:bookmarkStart w:id="821" w:name="_Toc500842104"/>
      <w:r w:rsidRPr="00AA5040">
        <w:rPr>
          <w:rFonts w:cs="Arial"/>
          <w:b/>
          <w:bCs/>
          <w:noProof w:val="0"/>
          <w:szCs w:val="24"/>
        </w:rPr>
        <w:t>Malta</w:t>
      </w:r>
      <w:bookmarkEnd w:id="820"/>
      <w:bookmarkEnd w:id="821"/>
      <w:r>
        <w:rPr>
          <w:rFonts w:cs="Arial"/>
          <w:b/>
          <w:bCs/>
          <w:noProof w:val="0"/>
          <w:szCs w:val="24"/>
        </w:rPr>
        <w:fldChar w:fldCharType="begin"/>
      </w:r>
      <w:r>
        <w:instrText xml:space="preserve"> TC "</w:instrText>
      </w:r>
      <w:bookmarkStart w:id="822" w:name="_Toc500841781"/>
      <w:bookmarkStart w:id="823" w:name="_Toc500842105"/>
      <w:r w:rsidRPr="00AA5040">
        <w:rPr>
          <w:rFonts w:cs="Arial"/>
          <w:b/>
          <w:bCs/>
          <w:noProof w:val="0"/>
          <w:szCs w:val="24"/>
        </w:rPr>
        <w:instrText>Malta</w:instrText>
      </w:r>
      <w:bookmarkEnd w:id="822"/>
      <w:bookmarkEnd w:id="823"/>
      <w:r>
        <w:instrText xml:space="preserve">" \f C \l "1" </w:instrText>
      </w:r>
      <w:r>
        <w:rPr>
          <w:rFonts w:cs="Arial"/>
          <w:b/>
          <w:bCs/>
          <w:noProof w:val="0"/>
          <w:szCs w:val="24"/>
        </w:rPr>
        <w:fldChar w:fldCharType="end"/>
      </w:r>
    </w:p>
    <w:p w:rsidR="00AA5040" w:rsidRPr="00AA5040" w:rsidRDefault="00AA5040" w:rsidP="00AA5040">
      <w:pPr>
        <w:tabs>
          <w:tab w:val="clear" w:pos="567"/>
          <w:tab w:val="clear" w:pos="1276"/>
          <w:tab w:val="clear" w:pos="1843"/>
          <w:tab w:val="clear" w:pos="5387"/>
          <w:tab w:val="clear" w:pos="5954"/>
        </w:tabs>
        <w:spacing w:before="0"/>
        <w:rPr>
          <w:rFonts w:cs="Arial"/>
          <w:noProof w:val="0"/>
        </w:rPr>
      </w:pPr>
      <w:r w:rsidRPr="00AA5040">
        <w:rPr>
          <w:rFonts w:cs="Arial"/>
          <w:noProof w:val="0"/>
        </w:rPr>
        <w:t>Communication of 17.XI.2017:</w:t>
      </w:r>
    </w:p>
    <w:p w:rsidR="00AA5040" w:rsidRPr="00AA5040" w:rsidRDefault="00AA5040" w:rsidP="00AA5040">
      <w:pPr>
        <w:tabs>
          <w:tab w:val="clear" w:pos="1276"/>
          <w:tab w:val="clear" w:pos="1843"/>
          <w:tab w:val="left" w:pos="1560"/>
          <w:tab w:val="left" w:pos="2127"/>
        </w:tabs>
        <w:spacing w:before="240" w:after="120"/>
        <w:jc w:val="center"/>
        <w:outlineLvl w:val="3"/>
        <w:rPr>
          <w:rFonts w:cs="Arial"/>
          <w:i/>
          <w:iCs/>
          <w:noProof w:val="0"/>
        </w:rPr>
      </w:pPr>
      <w:r w:rsidRPr="00AA5040">
        <w:rPr>
          <w:rFonts w:cs="Arial"/>
          <w:i/>
          <w:iCs/>
          <w:noProof w:val="0"/>
        </w:rPr>
        <w:t>Granting of Recognized Operating Agency (ROA) status</w:t>
      </w:r>
      <w:r>
        <w:rPr>
          <w:rFonts w:cs="Arial"/>
          <w:i/>
          <w:iCs/>
          <w:noProof w:val="0"/>
        </w:rPr>
        <w:fldChar w:fldCharType="begin"/>
      </w:r>
      <w:r>
        <w:instrText xml:space="preserve"> TC "</w:instrText>
      </w:r>
      <w:bookmarkStart w:id="824" w:name="_Toc500841782"/>
      <w:bookmarkStart w:id="825" w:name="_Toc500842106"/>
      <w:r w:rsidRPr="00AA5040">
        <w:rPr>
          <w:rFonts w:cs="Arial"/>
          <w:i/>
          <w:iCs/>
          <w:noProof w:val="0"/>
        </w:rPr>
        <w:instrText>Granting of Recognized Operating Agency (ROA) status</w:instrText>
      </w:r>
      <w:bookmarkEnd w:id="824"/>
      <w:bookmarkEnd w:id="825"/>
      <w:r>
        <w:instrText xml:space="preserve">" \f C \l "1" </w:instrText>
      </w:r>
      <w:r>
        <w:rPr>
          <w:rFonts w:cs="Arial"/>
          <w:i/>
          <w:iCs/>
          <w:noProof w:val="0"/>
        </w:rPr>
        <w:fldChar w:fldCharType="end"/>
      </w:r>
    </w:p>
    <w:p w:rsidR="002436C0" w:rsidRDefault="002436C0" w:rsidP="002436C0">
      <w:pPr>
        <w:rPr>
          <w:lang w:bidi="he-IL"/>
        </w:rPr>
      </w:pP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textAlignment w:val="auto"/>
        <w:rPr>
          <w:noProof w:val="0"/>
          <w:lang w:bidi="he-IL"/>
        </w:rPr>
      </w:pPr>
      <w:r w:rsidRPr="00AA5040">
        <w:rPr>
          <w:noProof w:val="0"/>
          <w:lang w:bidi="he-IL"/>
        </w:rPr>
        <w:t xml:space="preserve">The </w:t>
      </w:r>
      <w:r w:rsidRPr="00AA5040">
        <w:rPr>
          <w:i/>
          <w:iCs/>
          <w:noProof w:val="0"/>
          <w:lang w:bidi="he-IL"/>
        </w:rPr>
        <w:t>Malta Communications Authority (MCA)</w:t>
      </w:r>
      <w:r w:rsidRPr="00AA5040">
        <w:rPr>
          <w:noProof w:val="0"/>
          <w:lang w:bidi="he-IL"/>
        </w:rPr>
        <w:t xml:space="preserve">, </w:t>
      </w:r>
      <w:proofErr w:type="spellStart"/>
      <w:r w:rsidRPr="00AA5040">
        <w:rPr>
          <w:rFonts w:cs="Arial"/>
          <w:bCs/>
          <w:noProof w:val="0"/>
        </w:rPr>
        <w:t>Floriana</w:t>
      </w:r>
      <w:proofErr w:type="spellEnd"/>
      <w:r>
        <w:rPr>
          <w:rFonts w:cs="Arial"/>
          <w:bCs/>
          <w:noProof w:val="0"/>
        </w:rPr>
        <w:fldChar w:fldCharType="begin"/>
      </w:r>
      <w:r>
        <w:instrText xml:space="preserve"> TC "</w:instrText>
      </w:r>
      <w:bookmarkStart w:id="826" w:name="_Toc500841783"/>
      <w:bookmarkStart w:id="827" w:name="_Toc500842107"/>
      <w:r w:rsidRPr="00AA5040">
        <w:rPr>
          <w:i/>
          <w:iCs/>
          <w:noProof w:val="0"/>
          <w:lang w:bidi="he-IL"/>
        </w:rPr>
        <w:instrText>Malta Communications Authority (MCA)</w:instrText>
      </w:r>
      <w:r w:rsidRPr="00AA5040">
        <w:rPr>
          <w:noProof w:val="0"/>
          <w:lang w:bidi="he-IL"/>
        </w:rPr>
        <w:instrText xml:space="preserve">, </w:instrText>
      </w:r>
      <w:proofErr w:type="spellStart"/>
      <w:r w:rsidRPr="00AA5040">
        <w:rPr>
          <w:rFonts w:cs="Arial"/>
          <w:bCs/>
          <w:noProof w:val="0"/>
        </w:rPr>
        <w:instrText>Floriana</w:instrText>
      </w:r>
      <w:bookmarkEnd w:id="826"/>
      <w:bookmarkEnd w:id="827"/>
      <w:proofErr w:type="spellEnd"/>
      <w:r>
        <w:instrText xml:space="preserve">" \f C \l "1" </w:instrText>
      </w:r>
      <w:r>
        <w:rPr>
          <w:rFonts w:cs="Arial"/>
          <w:bCs/>
          <w:noProof w:val="0"/>
        </w:rPr>
        <w:fldChar w:fldCharType="end"/>
      </w:r>
      <w:r w:rsidRPr="00AA5040">
        <w:rPr>
          <w:noProof w:val="0"/>
          <w:lang w:bidi="he-IL"/>
        </w:rPr>
        <w:t xml:space="preserve"> announces that the following telecommunication operators and service providers has been granted the status of Recognized Operating Agency (ROA), in accordance with Article 6 of, and Nos. 1007 and 1008 of the Annex to, the Constitution of ITU.</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after="120"/>
        <w:textAlignment w:val="auto"/>
        <w:rPr>
          <w:i/>
          <w:iCs/>
          <w:noProof w:val="0"/>
          <w:lang w:bidi="he-IL"/>
        </w:rPr>
      </w:pPr>
      <w:r w:rsidRPr="00AA5040">
        <w:rPr>
          <w:noProof w:val="0"/>
          <w:lang w:bidi="he-IL"/>
        </w:rPr>
        <w:t xml:space="preserve">The name of the telecommunication operators and service providers to which the status of Recognized Operating Agency (ROA) has been granted, is </w:t>
      </w:r>
      <w:r w:rsidRPr="00AA5040">
        <w:rPr>
          <w:i/>
          <w:iCs/>
          <w:noProof w:val="0"/>
          <w:lang w:bidi="he-IL"/>
        </w:rPr>
        <w:t>GO plc</w:t>
      </w:r>
      <w:r w:rsidRPr="00AA5040">
        <w:rPr>
          <w:noProof w:val="0"/>
          <w:lang w:bidi="he-IL"/>
        </w:rPr>
        <w:t xml:space="preserve"> and </w:t>
      </w:r>
      <w:r w:rsidRPr="00AA5040">
        <w:rPr>
          <w:i/>
          <w:iCs/>
          <w:noProof w:val="0"/>
          <w:lang w:bidi="he-IL"/>
        </w:rPr>
        <w:t>Vanilla Telecoms Ltd.</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ind w:right="794"/>
        <w:jc w:val="left"/>
        <w:textAlignment w:val="auto"/>
        <w:rPr>
          <w:noProof w:val="0"/>
          <w:lang w:bidi="he-IL"/>
        </w:rPr>
      </w:pPr>
      <w:r w:rsidRPr="00AA5040">
        <w:rPr>
          <w:noProof w:val="0"/>
          <w:lang w:bidi="he-IL"/>
        </w:rPr>
        <w:t>Contact:</w:t>
      </w:r>
    </w:p>
    <w:p w:rsidR="00AA5040" w:rsidRPr="002436C0" w:rsidRDefault="00AA5040" w:rsidP="00AA5040">
      <w:pPr>
        <w:ind w:left="567" w:hanging="567"/>
        <w:jc w:val="left"/>
        <w:rPr>
          <w:noProof w:val="0"/>
          <w:lang w:val="es-ES_tradnl" w:bidi="he-IL"/>
        </w:rPr>
      </w:pPr>
      <w:r>
        <w:rPr>
          <w:lang w:bidi="he-IL"/>
        </w:rPr>
        <w:tab/>
      </w:r>
      <w:r w:rsidRPr="002436C0">
        <w:rPr>
          <w:lang w:val="es-ES_tradnl" w:bidi="he-IL"/>
        </w:rPr>
        <w:t>GO plc</w:t>
      </w:r>
      <w:r w:rsidRPr="002436C0">
        <w:rPr>
          <w:lang w:val="es-ES_tradnl" w:bidi="he-IL"/>
        </w:rPr>
        <w:br/>
      </w:r>
      <w:proofErr w:type="spellStart"/>
      <w:r w:rsidRPr="002436C0">
        <w:rPr>
          <w:noProof w:val="0"/>
          <w:lang w:val="es-ES_tradnl" w:bidi="he-IL"/>
        </w:rPr>
        <w:t>Triq</w:t>
      </w:r>
      <w:proofErr w:type="spellEnd"/>
      <w:r w:rsidRPr="002436C0">
        <w:rPr>
          <w:noProof w:val="0"/>
          <w:lang w:val="es-ES_tradnl" w:bidi="he-IL"/>
        </w:rPr>
        <w:t xml:space="preserve"> </w:t>
      </w:r>
      <w:proofErr w:type="spellStart"/>
      <w:r w:rsidRPr="002436C0">
        <w:rPr>
          <w:noProof w:val="0"/>
          <w:lang w:val="es-ES_tradnl" w:bidi="he-IL"/>
        </w:rPr>
        <w:t>Fra</w:t>
      </w:r>
      <w:proofErr w:type="spellEnd"/>
      <w:r w:rsidRPr="002436C0">
        <w:rPr>
          <w:noProof w:val="0"/>
          <w:lang w:val="es-ES_tradnl" w:bidi="he-IL"/>
        </w:rPr>
        <w:t xml:space="preserve"> </w:t>
      </w:r>
      <w:proofErr w:type="spellStart"/>
      <w:r w:rsidRPr="002436C0">
        <w:rPr>
          <w:noProof w:val="0"/>
          <w:lang w:val="es-ES_tradnl" w:bidi="he-IL"/>
        </w:rPr>
        <w:t>Diegu</w:t>
      </w:r>
      <w:proofErr w:type="spellEnd"/>
      <w:r w:rsidRPr="002436C0">
        <w:rPr>
          <w:noProof w:val="0"/>
          <w:lang w:val="es-ES_tradnl" w:bidi="he-IL"/>
        </w:rPr>
        <w:br/>
        <w:t>MARSA MRS 1501</w:t>
      </w:r>
      <w:r w:rsidRPr="002436C0">
        <w:rPr>
          <w:noProof w:val="0"/>
          <w:lang w:val="es-ES_tradnl" w:bidi="he-IL"/>
        </w:rPr>
        <w:br/>
        <w:t>Malta</w:t>
      </w:r>
      <w:r w:rsidRPr="002436C0">
        <w:rPr>
          <w:noProof w:val="0"/>
          <w:lang w:val="es-ES_tradnl" w:bidi="he-IL"/>
        </w:rPr>
        <w:br/>
        <w:t xml:space="preserve">Tel.: </w:t>
      </w:r>
      <w:r w:rsidR="002436C0" w:rsidRPr="002436C0">
        <w:rPr>
          <w:noProof w:val="0"/>
          <w:lang w:val="es-ES_tradnl" w:bidi="he-IL"/>
        </w:rPr>
        <w:tab/>
      </w:r>
      <w:r w:rsidRPr="002436C0">
        <w:rPr>
          <w:noProof w:val="0"/>
          <w:lang w:val="es-ES_tradnl" w:bidi="he-IL"/>
        </w:rPr>
        <w:t>+356 2124 6200</w:t>
      </w:r>
      <w:r w:rsidRPr="002436C0">
        <w:rPr>
          <w:noProof w:val="0"/>
          <w:lang w:val="es-ES_tradnl" w:bidi="he-IL"/>
        </w:rPr>
        <w:br/>
        <w:t>E-mail:</w:t>
      </w:r>
      <w:r w:rsidRPr="002436C0">
        <w:rPr>
          <w:noProof w:val="0"/>
          <w:lang w:val="es-ES_tradnl" w:bidi="he-IL"/>
        </w:rPr>
        <w:tab/>
        <w:t>mandy.calleja@go.com.mt</w:t>
      </w:r>
    </w:p>
    <w:p w:rsidR="00AA5040" w:rsidRPr="00AA5040" w:rsidRDefault="00AA5040" w:rsidP="00AA5040">
      <w:pPr>
        <w:rPr>
          <w:lang w:bidi="he-IL"/>
        </w:rPr>
      </w:pPr>
      <w:r w:rsidRPr="00AA5040">
        <w:rPr>
          <w:lang w:bidi="he-IL"/>
        </w:rPr>
        <w:t>Contact:</w:t>
      </w:r>
    </w:p>
    <w:p w:rsidR="00AA5040" w:rsidRPr="002436C0" w:rsidRDefault="00AA5040" w:rsidP="00AA5040">
      <w:pPr>
        <w:ind w:left="567" w:hanging="567"/>
        <w:jc w:val="left"/>
        <w:rPr>
          <w:noProof w:val="0"/>
          <w:lang w:val="es-ES_tradnl" w:bidi="he-IL"/>
        </w:rPr>
      </w:pPr>
      <w:r>
        <w:rPr>
          <w:lang w:bidi="he-IL"/>
        </w:rPr>
        <w:tab/>
      </w:r>
      <w:r w:rsidRPr="002436C0">
        <w:rPr>
          <w:lang w:val="es-ES_tradnl" w:bidi="he-IL"/>
        </w:rPr>
        <w:t>Vanilla Telecoms Ltd</w:t>
      </w:r>
      <w:r w:rsidRPr="002436C0">
        <w:rPr>
          <w:lang w:val="es-ES_tradnl" w:bidi="he-IL"/>
        </w:rPr>
        <w:br/>
      </w:r>
      <w:r w:rsidRPr="002436C0">
        <w:rPr>
          <w:noProof w:val="0"/>
          <w:lang w:val="es-ES_tradnl" w:bidi="he-IL"/>
        </w:rPr>
        <w:t xml:space="preserve">162, </w:t>
      </w:r>
      <w:proofErr w:type="spellStart"/>
      <w:r w:rsidRPr="002436C0">
        <w:rPr>
          <w:noProof w:val="0"/>
          <w:lang w:val="es-ES_tradnl" w:bidi="he-IL"/>
        </w:rPr>
        <w:t>Cannon</w:t>
      </w:r>
      <w:proofErr w:type="spellEnd"/>
      <w:r w:rsidRPr="002436C0">
        <w:rPr>
          <w:noProof w:val="0"/>
          <w:lang w:val="es-ES_tradnl" w:bidi="he-IL"/>
        </w:rPr>
        <w:t xml:space="preserve"> Road </w:t>
      </w:r>
      <w:r w:rsidRPr="002436C0">
        <w:rPr>
          <w:noProof w:val="0"/>
          <w:lang w:val="es-ES_tradnl" w:bidi="he-IL"/>
        </w:rPr>
        <w:br/>
        <w:t xml:space="preserve">SANTA VENERA SVR 5534 </w:t>
      </w:r>
      <w:r w:rsidRPr="002436C0">
        <w:rPr>
          <w:noProof w:val="0"/>
          <w:lang w:val="es-ES_tradnl" w:bidi="he-IL"/>
        </w:rPr>
        <w:br/>
        <w:t>Malta</w:t>
      </w:r>
      <w:r w:rsidRPr="002436C0">
        <w:rPr>
          <w:noProof w:val="0"/>
          <w:lang w:val="es-ES_tradnl" w:bidi="he-IL"/>
        </w:rPr>
        <w:br/>
        <w:t>Tel.:</w:t>
      </w:r>
      <w:r w:rsidRPr="002436C0">
        <w:rPr>
          <w:rFonts w:cs="Calibri"/>
          <w:noProof w:val="0"/>
          <w:sz w:val="22"/>
          <w:szCs w:val="22"/>
          <w:lang w:val="es-ES_tradnl"/>
        </w:rPr>
        <w:t xml:space="preserve"> </w:t>
      </w:r>
      <w:r w:rsidR="002436C0" w:rsidRPr="002436C0">
        <w:rPr>
          <w:rFonts w:cs="Calibri"/>
          <w:noProof w:val="0"/>
          <w:sz w:val="22"/>
          <w:szCs w:val="22"/>
          <w:lang w:val="es-ES_tradnl"/>
        </w:rPr>
        <w:tab/>
      </w:r>
      <w:r w:rsidRPr="002436C0">
        <w:rPr>
          <w:noProof w:val="0"/>
          <w:lang w:val="es-ES_tradnl" w:bidi="he-IL"/>
        </w:rPr>
        <w:t>+356 2033 2033</w:t>
      </w:r>
      <w:r w:rsidRPr="002436C0">
        <w:rPr>
          <w:noProof w:val="0"/>
          <w:lang w:val="es-ES_tradnl" w:bidi="he-IL"/>
        </w:rPr>
        <w:br/>
        <w:t>E-mail:</w:t>
      </w:r>
      <w:r w:rsidRPr="002436C0">
        <w:rPr>
          <w:noProof w:val="0"/>
          <w:lang w:val="es-ES_tradnl" w:bidi="he-IL"/>
        </w:rPr>
        <w:tab/>
        <w:t>dthake@ms.vanilla.net.mt</w:t>
      </w:r>
    </w:p>
    <w:p w:rsidR="00AA5040" w:rsidRPr="00AA5040" w:rsidRDefault="00AA5040" w:rsidP="00AA5040">
      <w:pPr>
        <w:rPr>
          <w:lang w:bidi="he-IL"/>
        </w:rPr>
      </w:pPr>
      <w:r w:rsidRPr="00AA5040">
        <w:rPr>
          <w:lang w:bidi="he-IL"/>
        </w:rPr>
        <w:t>For further information, please contact:</w:t>
      </w:r>
    </w:p>
    <w:p w:rsidR="00AA5040" w:rsidRPr="00AA5040" w:rsidRDefault="00AA5040" w:rsidP="00AA5040">
      <w:pPr>
        <w:ind w:left="567" w:hanging="567"/>
        <w:jc w:val="left"/>
        <w:rPr>
          <w:rFonts w:cs="Arial"/>
          <w:noProof w:val="0"/>
          <w:lang w:val="de-CH"/>
        </w:rPr>
      </w:pPr>
      <w:r>
        <w:tab/>
      </w:r>
      <w:r w:rsidRPr="00AA5040">
        <w:t>Malta Communications Authority</w:t>
      </w:r>
      <w:r>
        <w:br/>
      </w:r>
      <w:r w:rsidRPr="00AA5040">
        <w:rPr>
          <w:rFonts w:cs="Arial"/>
          <w:bCs/>
          <w:noProof w:val="0"/>
        </w:rPr>
        <w:t xml:space="preserve">Valletta Waterfront </w:t>
      </w:r>
      <w:r>
        <w:rPr>
          <w:rFonts w:cs="Arial"/>
          <w:bCs/>
          <w:noProof w:val="0"/>
        </w:rPr>
        <w:br/>
      </w:r>
      <w:r w:rsidRPr="00AA5040">
        <w:rPr>
          <w:rFonts w:cs="Arial"/>
          <w:bCs/>
          <w:noProof w:val="0"/>
        </w:rPr>
        <w:t>Pinto Wharf</w:t>
      </w:r>
      <w:r>
        <w:rPr>
          <w:rFonts w:cs="Arial"/>
          <w:bCs/>
          <w:noProof w:val="0"/>
        </w:rPr>
        <w:br/>
      </w:r>
      <w:r w:rsidRPr="00AA5040">
        <w:rPr>
          <w:rFonts w:cs="Arial"/>
          <w:bCs/>
          <w:noProof w:val="0"/>
        </w:rPr>
        <w:t>FRN 1913 FLORIANA</w:t>
      </w:r>
      <w:r w:rsidRPr="00AA5040">
        <w:rPr>
          <w:rFonts w:cs="Arial"/>
          <w:bCs/>
          <w:noProof w:val="0"/>
        </w:rPr>
        <w:br/>
        <w:t>Malta</w:t>
      </w:r>
      <w:r w:rsidRPr="00AA5040">
        <w:rPr>
          <w:rFonts w:cs="Arial"/>
          <w:bCs/>
          <w:noProof w:val="0"/>
        </w:rPr>
        <w:br/>
        <w:t>Fax:</w:t>
      </w:r>
      <w:r w:rsidRPr="00AA5040">
        <w:rPr>
          <w:rFonts w:cs="Arial"/>
          <w:bCs/>
          <w:noProof w:val="0"/>
        </w:rPr>
        <w:tab/>
        <w:t>+</w:t>
      </w:r>
      <w:r w:rsidRPr="002436C0">
        <w:rPr>
          <w:noProof w:val="0"/>
          <w:lang w:val="es-ES_tradnl" w:bidi="he-IL"/>
        </w:rPr>
        <w:t>356</w:t>
      </w:r>
      <w:r w:rsidRPr="00AA5040">
        <w:rPr>
          <w:rFonts w:cs="Arial"/>
          <w:bCs/>
          <w:noProof w:val="0"/>
        </w:rPr>
        <w:t xml:space="preserve"> 21336846</w:t>
      </w:r>
      <w:r>
        <w:rPr>
          <w:rFonts w:cs="Arial"/>
          <w:bCs/>
          <w:noProof w:val="0"/>
        </w:rPr>
        <w:br/>
      </w:r>
      <w:r w:rsidRPr="00AA5040">
        <w:rPr>
          <w:rFonts w:cs="Arial"/>
          <w:bCs/>
          <w:noProof w:val="0"/>
        </w:rPr>
        <w:t>E-mail:</w:t>
      </w:r>
      <w:r w:rsidRPr="00AA5040">
        <w:rPr>
          <w:rFonts w:cs="Arial"/>
          <w:bCs/>
          <w:noProof w:val="0"/>
        </w:rPr>
        <w:tab/>
      </w:r>
      <w:r w:rsidRPr="002436C0">
        <w:rPr>
          <w:noProof w:val="0"/>
          <w:lang w:val="es-ES_tradnl" w:bidi="he-IL"/>
        </w:rPr>
        <w:t>deborah</w:t>
      </w:r>
      <w:r w:rsidRPr="00AA5040">
        <w:rPr>
          <w:rFonts w:cs="Arial"/>
          <w:bCs/>
          <w:noProof w:val="0"/>
        </w:rPr>
        <w:t>.pisani@mca.org.mt; numbering.mca@mca.org.mt</w:t>
      </w:r>
    </w:p>
    <w:p w:rsidR="004B6E8D" w:rsidRPr="00AA5040" w:rsidRDefault="004B6E8D" w:rsidP="00211F80">
      <w:pPr>
        <w:rPr>
          <w:lang w:val="de-CH"/>
        </w:rPr>
      </w:pPr>
    </w:p>
    <w:p w:rsidR="00C72020" w:rsidRPr="00AA5040" w:rsidRDefault="00C72020" w:rsidP="00211F80"/>
    <w:p w:rsidR="001063A9" w:rsidRPr="00AA5040"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AA5040"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AA5040" w:rsidSect="004C24DE">
          <w:headerReference w:type="even" r:id="rId12"/>
          <w:headerReference w:type="default" r:id="rId13"/>
          <w:footerReference w:type="even" r:id="rId14"/>
          <w:footerReference w:type="default" r:id="rId15"/>
          <w:type w:val="continuous"/>
          <w:pgSz w:w="11901" w:h="16840" w:code="9"/>
          <w:pgMar w:top="1134" w:right="1418" w:bottom="1701" w:left="1418" w:header="720" w:footer="720" w:gutter="0"/>
          <w:paperSrc w:first="15" w:other="15"/>
          <w:cols w:space="720"/>
          <w:titlePg/>
          <w:docGrid w:linePitch="360"/>
        </w:sectPr>
      </w:pPr>
    </w:p>
    <w:p w:rsidR="00E5105F" w:rsidRPr="005028C9" w:rsidRDefault="00E5105F" w:rsidP="0050515D">
      <w:pPr>
        <w:pStyle w:val="Heading20"/>
        <w:rPr>
          <w:lang w:val="en-US"/>
        </w:rPr>
      </w:pPr>
      <w:bookmarkStart w:id="828" w:name="_Toc248829285"/>
      <w:bookmarkStart w:id="829" w:name="_Toc251059439"/>
      <w:bookmarkStart w:id="830" w:name="_Toc253407165"/>
      <w:bookmarkStart w:id="831" w:name="_Toc259783160"/>
      <w:bookmarkStart w:id="832" w:name="_Toc262631831"/>
      <w:bookmarkStart w:id="833" w:name="_Toc265056510"/>
      <w:bookmarkStart w:id="834" w:name="_Toc266181257"/>
      <w:bookmarkStart w:id="835" w:name="_Toc268774042"/>
      <w:bookmarkStart w:id="836" w:name="_Toc271700511"/>
      <w:bookmarkStart w:id="837" w:name="_Toc273023372"/>
      <w:bookmarkStart w:id="838" w:name="_Toc274223846"/>
      <w:bookmarkStart w:id="839" w:name="_Toc276717182"/>
      <w:bookmarkStart w:id="840" w:name="_Toc279669168"/>
      <w:bookmarkStart w:id="841" w:name="_Toc280349224"/>
      <w:bookmarkStart w:id="842" w:name="_Toc282526056"/>
      <w:bookmarkStart w:id="843" w:name="_Toc283737222"/>
      <w:bookmarkStart w:id="844" w:name="_Toc286218733"/>
      <w:bookmarkStart w:id="845" w:name="_Toc288660298"/>
      <w:bookmarkStart w:id="846" w:name="_Toc291005407"/>
      <w:bookmarkStart w:id="847" w:name="_Toc292704991"/>
      <w:bookmarkStart w:id="848" w:name="_Toc295387916"/>
      <w:bookmarkStart w:id="849" w:name="_Toc296675486"/>
      <w:bookmarkStart w:id="850" w:name="_Toc297804737"/>
      <w:bookmarkStart w:id="851" w:name="_Toc301945311"/>
      <w:bookmarkStart w:id="852" w:name="_Toc303344266"/>
      <w:bookmarkStart w:id="853" w:name="_Toc304892184"/>
      <w:bookmarkStart w:id="854" w:name="_Toc308530349"/>
      <w:bookmarkStart w:id="855" w:name="_Toc311103661"/>
      <w:bookmarkStart w:id="856" w:name="_Toc313973326"/>
      <w:bookmarkStart w:id="857" w:name="_Toc316479982"/>
      <w:bookmarkStart w:id="858" w:name="_Toc318965020"/>
      <w:bookmarkStart w:id="859" w:name="_Toc320536977"/>
      <w:bookmarkStart w:id="860" w:name="_Toc323035740"/>
      <w:bookmarkStart w:id="861" w:name="_Toc323904393"/>
      <w:bookmarkStart w:id="862" w:name="_Toc332272671"/>
      <w:bookmarkStart w:id="863" w:name="_Toc334776206"/>
      <w:bookmarkStart w:id="864" w:name="_Toc335901525"/>
      <w:bookmarkStart w:id="865" w:name="_Toc337110351"/>
      <w:bookmarkStart w:id="866" w:name="_Toc338779392"/>
      <w:bookmarkStart w:id="867" w:name="_Toc340225539"/>
      <w:bookmarkStart w:id="868" w:name="_Toc341451237"/>
      <w:bookmarkStart w:id="869" w:name="_Toc342912868"/>
      <w:bookmarkStart w:id="870" w:name="_Toc343262688"/>
      <w:bookmarkStart w:id="871" w:name="_Toc345579843"/>
      <w:bookmarkStart w:id="872" w:name="_Toc346885965"/>
      <w:bookmarkStart w:id="873" w:name="_Toc347929610"/>
      <w:bookmarkStart w:id="874" w:name="_Toc349288271"/>
      <w:bookmarkStart w:id="875" w:name="_Toc350415589"/>
      <w:bookmarkStart w:id="876" w:name="_Toc351549910"/>
      <w:bookmarkStart w:id="877" w:name="_Toc352940515"/>
      <w:bookmarkStart w:id="878" w:name="_Toc354053852"/>
      <w:bookmarkStart w:id="879" w:name="_Toc355708878"/>
      <w:bookmarkStart w:id="880" w:name="_Toc357001961"/>
      <w:bookmarkStart w:id="881" w:name="_Toc358192588"/>
      <w:bookmarkStart w:id="882" w:name="_Toc359489437"/>
      <w:bookmarkStart w:id="883" w:name="_Toc360696837"/>
      <w:bookmarkStart w:id="884" w:name="_Toc361921568"/>
      <w:bookmarkStart w:id="885" w:name="_Toc363741408"/>
      <w:bookmarkStart w:id="886" w:name="_Toc364672357"/>
      <w:bookmarkStart w:id="887" w:name="_Toc366157714"/>
      <w:bookmarkStart w:id="888" w:name="_Toc367715553"/>
      <w:bookmarkStart w:id="889" w:name="_Toc369007687"/>
      <w:bookmarkStart w:id="890" w:name="_Toc369007891"/>
      <w:bookmarkStart w:id="891" w:name="_Toc370373498"/>
      <w:bookmarkStart w:id="892" w:name="_Toc371588866"/>
      <w:bookmarkStart w:id="893" w:name="_Toc373157832"/>
      <w:bookmarkStart w:id="894" w:name="_Toc374006640"/>
      <w:bookmarkStart w:id="895" w:name="_Toc374692694"/>
      <w:bookmarkStart w:id="896" w:name="_Toc374692771"/>
      <w:bookmarkStart w:id="897" w:name="_Toc377026500"/>
      <w:bookmarkStart w:id="898" w:name="_Toc378322721"/>
      <w:bookmarkStart w:id="899" w:name="_Toc379440374"/>
      <w:bookmarkStart w:id="900" w:name="_Toc380582899"/>
      <w:bookmarkStart w:id="901" w:name="_Toc381784232"/>
      <w:bookmarkStart w:id="902" w:name="_Toc383182315"/>
      <w:bookmarkStart w:id="903" w:name="_Toc384625709"/>
      <w:bookmarkStart w:id="904" w:name="_Toc385496801"/>
      <w:bookmarkStart w:id="905" w:name="_Toc388946329"/>
      <w:bookmarkStart w:id="906" w:name="_Toc388947562"/>
      <w:bookmarkStart w:id="907" w:name="_Toc389730886"/>
      <w:bookmarkStart w:id="908" w:name="_Toc391386074"/>
      <w:bookmarkStart w:id="909" w:name="_Toc392235888"/>
      <w:bookmarkStart w:id="910" w:name="_Toc393713419"/>
      <w:bookmarkStart w:id="911" w:name="_Toc393714486"/>
      <w:bookmarkStart w:id="912" w:name="_Toc393715490"/>
      <w:bookmarkStart w:id="913" w:name="_Toc395100465"/>
      <w:bookmarkStart w:id="914" w:name="_Toc396212812"/>
      <w:bookmarkStart w:id="915" w:name="_Toc397517657"/>
      <w:bookmarkStart w:id="916" w:name="_Toc399160640"/>
      <w:bookmarkStart w:id="917" w:name="_Toc400374878"/>
      <w:bookmarkStart w:id="918" w:name="_Toc401757924"/>
      <w:bookmarkStart w:id="919" w:name="_Toc402967104"/>
      <w:bookmarkStart w:id="920" w:name="_Toc404332316"/>
      <w:bookmarkStart w:id="921" w:name="_Toc405386782"/>
      <w:bookmarkStart w:id="922" w:name="_Toc406508020"/>
      <w:bookmarkStart w:id="923" w:name="_Toc408576641"/>
      <w:bookmarkStart w:id="924" w:name="_Toc409708236"/>
      <w:bookmarkStart w:id="925" w:name="_Toc410904539"/>
      <w:bookmarkStart w:id="926" w:name="_Toc414884968"/>
      <w:bookmarkStart w:id="927" w:name="_Toc416360078"/>
      <w:bookmarkStart w:id="928" w:name="_Toc417984361"/>
      <w:bookmarkStart w:id="929" w:name="_Toc420414839"/>
      <w:bookmarkStart w:id="930" w:name="_Toc421783562"/>
      <w:bookmarkStart w:id="931" w:name="_Toc423078775"/>
      <w:bookmarkStart w:id="932" w:name="_Toc424300248"/>
      <w:bookmarkStart w:id="933" w:name="_Toc428193356"/>
      <w:bookmarkStart w:id="934" w:name="_Toc428372303"/>
      <w:bookmarkStart w:id="935" w:name="_Toc429469054"/>
      <w:bookmarkStart w:id="936" w:name="_Toc432498840"/>
      <w:bookmarkStart w:id="937" w:name="_Toc433358220"/>
      <w:bookmarkStart w:id="938" w:name="_Toc434843834"/>
      <w:bookmarkStart w:id="939" w:name="_Toc436383069"/>
      <w:bookmarkStart w:id="940" w:name="_Toc437264287"/>
      <w:bookmarkStart w:id="941" w:name="_Toc438219174"/>
      <w:bookmarkStart w:id="942" w:name="_Toc440443796"/>
      <w:bookmarkStart w:id="943" w:name="_Toc441671603"/>
      <w:bookmarkStart w:id="944" w:name="_Toc442711620"/>
      <w:bookmarkStart w:id="945" w:name="_Toc445368596"/>
      <w:bookmarkStart w:id="946" w:name="_Toc446578881"/>
      <w:bookmarkStart w:id="947" w:name="_Toc449442775"/>
      <w:bookmarkStart w:id="948" w:name="_Toc450747475"/>
      <w:bookmarkStart w:id="949" w:name="_Toc451863143"/>
      <w:bookmarkStart w:id="950" w:name="_Toc453320524"/>
      <w:bookmarkStart w:id="951" w:name="_Toc454789159"/>
      <w:bookmarkStart w:id="952" w:name="_Toc456103219"/>
      <w:bookmarkStart w:id="953" w:name="_Toc456103335"/>
      <w:bookmarkStart w:id="954" w:name="_Toc466367272"/>
      <w:bookmarkStart w:id="955" w:name="_Toc469048950"/>
      <w:bookmarkStart w:id="956" w:name="_Toc469924991"/>
      <w:bookmarkStart w:id="957" w:name="_Toc471824667"/>
      <w:bookmarkStart w:id="958" w:name="_Toc473209550"/>
      <w:bookmarkStart w:id="959" w:name="_Toc474504483"/>
      <w:bookmarkStart w:id="960" w:name="_Toc477169054"/>
      <w:bookmarkStart w:id="961" w:name="_Toc478464764"/>
      <w:bookmarkStart w:id="962" w:name="_Toc479671309"/>
      <w:bookmarkStart w:id="963" w:name="_Toc482280104"/>
      <w:bookmarkStart w:id="964" w:name="_Toc483388291"/>
      <w:bookmarkStart w:id="965" w:name="_Toc485117070"/>
      <w:bookmarkStart w:id="966" w:name="_Toc486323174"/>
      <w:bookmarkStart w:id="967" w:name="_Toc487466269"/>
      <w:bookmarkStart w:id="968" w:name="_Toc488848859"/>
      <w:bookmarkStart w:id="969" w:name="_Toc493685649"/>
      <w:bookmarkStart w:id="970" w:name="_Toc495499935"/>
      <w:bookmarkStart w:id="971" w:name="_Toc496537203"/>
      <w:bookmarkStart w:id="972" w:name="_Toc497986899"/>
      <w:bookmarkStart w:id="973" w:name="_Toc497988320"/>
      <w:bookmarkStart w:id="974" w:name="_Toc499624466"/>
      <w:bookmarkStart w:id="975" w:name="_Toc500841784"/>
      <w:bookmarkStart w:id="976" w:name="_Toc500842108"/>
      <w:bookmarkEnd w:id="549"/>
      <w:bookmarkEnd w:id="550"/>
      <w:r w:rsidRPr="005028C9">
        <w:rPr>
          <w:lang w:val="en-US"/>
        </w:rPr>
        <w:lastRenderedPageBreak/>
        <w:t>Service Restrictions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E5105F" w:rsidRPr="007A2B38" w:rsidRDefault="00E5105F" w:rsidP="001247F3">
      <w:pPr>
        <w:jc w:val="center"/>
      </w:pPr>
      <w:bookmarkStart w:id="977" w:name="_Toc248829287"/>
      <w:bookmarkStart w:id="978"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79" w:name="_Toc253407167"/>
      <w:bookmarkStart w:id="980" w:name="_Toc259783162"/>
      <w:bookmarkStart w:id="981" w:name="_Toc262631833"/>
      <w:bookmarkStart w:id="982" w:name="_Toc265056512"/>
      <w:bookmarkStart w:id="983" w:name="_Toc266181259"/>
      <w:bookmarkStart w:id="984" w:name="_Toc268774044"/>
      <w:bookmarkStart w:id="985" w:name="_Toc271700513"/>
      <w:bookmarkStart w:id="986" w:name="_Toc273023374"/>
      <w:bookmarkStart w:id="987" w:name="_Toc274223848"/>
      <w:bookmarkStart w:id="988" w:name="_Toc276717184"/>
      <w:bookmarkStart w:id="989" w:name="_Toc279669170"/>
      <w:bookmarkStart w:id="990" w:name="_Toc280349226"/>
      <w:bookmarkStart w:id="991" w:name="_Toc282526058"/>
      <w:bookmarkStart w:id="992" w:name="_Toc283737224"/>
      <w:bookmarkStart w:id="993" w:name="_Toc286218735"/>
      <w:bookmarkStart w:id="994" w:name="_Toc288660300"/>
      <w:bookmarkStart w:id="995" w:name="_Toc291005409"/>
      <w:bookmarkStart w:id="996" w:name="_Toc292704993"/>
      <w:bookmarkStart w:id="997" w:name="_Toc295387918"/>
      <w:bookmarkStart w:id="998" w:name="_Toc296675488"/>
      <w:bookmarkStart w:id="999" w:name="_Toc297804739"/>
      <w:bookmarkStart w:id="1000" w:name="_Toc301945313"/>
      <w:bookmarkStart w:id="1001" w:name="_Toc303344268"/>
      <w:bookmarkStart w:id="1002" w:name="_Toc304892186"/>
      <w:bookmarkStart w:id="1003" w:name="_Toc308530351"/>
      <w:bookmarkStart w:id="1004" w:name="_Toc311103663"/>
      <w:bookmarkStart w:id="1005" w:name="_Toc313973328"/>
      <w:bookmarkStart w:id="1006" w:name="_Toc316479984"/>
      <w:bookmarkStart w:id="1007" w:name="_Toc318965022"/>
      <w:bookmarkStart w:id="1008" w:name="_Toc320536978"/>
      <w:bookmarkStart w:id="1009" w:name="_Toc323035741"/>
      <w:bookmarkStart w:id="1010" w:name="_Toc323904394"/>
      <w:bookmarkStart w:id="1011" w:name="_Toc332272672"/>
      <w:bookmarkStart w:id="1012" w:name="_Toc334776207"/>
      <w:bookmarkStart w:id="1013" w:name="_Toc335901526"/>
      <w:bookmarkStart w:id="1014" w:name="_Toc337110352"/>
      <w:bookmarkStart w:id="1015" w:name="_Toc338779393"/>
      <w:bookmarkStart w:id="1016" w:name="_Toc340225540"/>
      <w:bookmarkStart w:id="1017" w:name="_Toc341451238"/>
      <w:bookmarkStart w:id="1018" w:name="_Toc342912869"/>
      <w:bookmarkStart w:id="1019" w:name="_Toc343262689"/>
      <w:bookmarkStart w:id="1020" w:name="_Toc345579844"/>
      <w:bookmarkStart w:id="1021" w:name="_Toc346885966"/>
      <w:bookmarkStart w:id="1022" w:name="_Toc347929611"/>
      <w:bookmarkStart w:id="1023" w:name="_Toc349288272"/>
      <w:bookmarkStart w:id="1024" w:name="_Toc350415590"/>
      <w:bookmarkStart w:id="1025" w:name="_Toc351549911"/>
      <w:bookmarkStart w:id="1026" w:name="_Toc352940516"/>
      <w:bookmarkStart w:id="1027" w:name="_Toc354053853"/>
      <w:bookmarkStart w:id="1028" w:name="_Toc355708879"/>
      <w:bookmarkStart w:id="1029" w:name="_Toc357001962"/>
      <w:bookmarkStart w:id="1030" w:name="_Toc358192589"/>
      <w:bookmarkStart w:id="1031" w:name="_Toc359489438"/>
      <w:bookmarkStart w:id="1032" w:name="_Toc360696838"/>
      <w:bookmarkStart w:id="1033" w:name="_Toc361921569"/>
      <w:bookmarkStart w:id="1034" w:name="_Toc363741409"/>
      <w:bookmarkStart w:id="1035" w:name="_Toc364672358"/>
      <w:bookmarkStart w:id="1036" w:name="_Toc366157715"/>
      <w:bookmarkStart w:id="1037" w:name="_Toc367715554"/>
      <w:bookmarkStart w:id="1038" w:name="_Toc369007688"/>
      <w:bookmarkStart w:id="1039" w:name="_Toc369007892"/>
      <w:bookmarkStart w:id="1040" w:name="_Toc370373501"/>
      <w:bookmarkStart w:id="1041" w:name="_Toc371588867"/>
      <w:bookmarkStart w:id="1042" w:name="_Toc373157833"/>
      <w:bookmarkStart w:id="1043" w:name="_Toc374006641"/>
      <w:bookmarkStart w:id="1044" w:name="_Toc374692695"/>
      <w:bookmarkStart w:id="1045" w:name="_Toc374692772"/>
      <w:bookmarkStart w:id="1046" w:name="_Toc377026501"/>
      <w:bookmarkStart w:id="1047" w:name="_Toc378322722"/>
      <w:bookmarkStart w:id="1048" w:name="_Toc379440375"/>
      <w:bookmarkStart w:id="1049" w:name="_Toc380582900"/>
      <w:bookmarkStart w:id="1050" w:name="_Toc381784233"/>
      <w:bookmarkStart w:id="1051" w:name="_Toc383182316"/>
      <w:bookmarkStart w:id="1052" w:name="_Toc384625710"/>
      <w:bookmarkStart w:id="1053" w:name="_Toc385496802"/>
      <w:bookmarkStart w:id="1054" w:name="_Toc388946330"/>
      <w:bookmarkStart w:id="1055" w:name="_Toc388947563"/>
      <w:bookmarkStart w:id="1056" w:name="_Toc389730887"/>
      <w:bookmarkStart w:id="1057" w:name="_Toc391386075"/>
      <w:bookmarkStart w:id="1058" w:name="_Toc392235889"/>
      <w:bookmarkStart w:id="1059" w:name="_Toc393713420"/>
      <w:bookmarkStart w:id="1060" w:name="_Toc393714487"/>
      <w:bookmarkStart w:id="1061" w:name="_Toc393715491"/>
      <w:bookmarkStart w:id="1062" w:name="_Toc395100466"/>
      <w:bookmarkStart w:id="1063" w:name="_Toc396212813"/>
      <w:bookmarkStart w:id="1064" w:name="_Toc397517658"/>
      <w:bookmarkStart w:id="1065" w:name="_Toc399160641"/>
      <w:bookmarkStart w:id="1066" w:name="_Toc400374879"/>
      <w:bookmarkStart w:id="1067" w:name="_Toc401757925"/>
      <w:bookmarkStart w:id="1068" w:name="_Toc402967105"/>
      <w:bookmarkStart w:id="1069" w:name="_Toc404332317"/>
      <w:bookmarkStart w:id="1070" w:name="_Toc405386783"/>
      <w:bookmarkStart w:id="1071" w:name="_Toc406508021"/>
      <w:bookmarkStart w:id="1072" w:name="_Toc408576642"/>
      <w:bookmarkStart w:id="1073" w:name="_Toc409708237"/>
      <w:bookmarkStart w:id="1074" w:name="_Toc410904540"/>
      <w:bookmarkStart w:id="1075" w:name="_Toc414884969"/>
      <w:bookmarkStart w:id="1076" w:name="_Toc416360079"/>
      <w:bookmarkStart w:id="1077" w:name="_Toc417984362"/>
      <w:bookmarkStart w:id="1078" w:name="_Toc420414840"/>
      <w:bookmarkStart w:id="1079" w:name="_Toc421783563"/>
      <w:bookmarkStart w:id="1080" w:name="_Toc423078776"/>
      <w:bookmarkStart w:id="1081" w:name="_Toc424300249"/>
      <w:bookmarkStart w:id="1082" w:name="_Toc428193357"/>
      <w:bookmarkStart w:id="1083" w:name="_Toc428372304"/>
      <w:bookmarkStart w:id="1084" w:name="_Toc429469055"/>
      <w:bookmarkStart w:id="1085" w:name="_Toc432498841"/>
      <w:bookmarkStart w:id="1086" w:name="_Toc433358221"/>
      <w:bookmarkStart w:id="1087" w:name="_Toc434843835"/>
      <w:bookmarkStart w:id="1088" w:name="_Toc436383070"/>
      <w:bookmarkStart w:id="1089" w:name="_Toc437264288"/>
      <w:bookmarkStart w:id="1090" w:name="_Toc438219175"/>
      <w:bookmarkStart w:id="1091" w:name="_Toc440443797"/>
      <w:bookmarkStart w:id="1092" w:name="_Toc441671604"/>
      <w:bookmarkStart w:id="1093" w:name="_Toc442711621"/>
      <w:bookmarkStart w:id="1094" w:name="_Toc445368597"/>
      <w:bookmarkStart w:id="1095" w:name="_Toc446578882"/>
      <w:bookmarkStart w:id="1096" w:name="_Toc449442776"/>
      <w:bookmarkStart w:id="1097" w:name="_Toc450747476"/>
      <w:bookmarkStart w:id="1098" w:name="_Toc451863144"/>
      <w:bookmarkStart w:id="1099" w:name="_Toc453320525"/>
      <w:bookmarkStart w:id="1100" w:name="_Toc454789160"/>
      <w:bookmarkStart w:id="1101" w:name="_Toc456103220"/>
      <w:bookmarkStart w:id="1102" w:name="_Toc456103336"/>
      <w:bookmarkStart w:id="1103" w:name="_Toc466367273"/>
      <w:bookmarkStart w:id="1104" w:name="_Toc469048951"/>
      <w:bookmarkStart w:id="1105" w:name="_Toc469924992"/>
      <w:bookmarkStart w:id="1106" w:name="_Toc471824668"/>
      <w:bookmarkStart w:id="1107" w:name="_Toc473209551"/>
      <w:bookmarkStart w:id="1108" w:name="_Toc474504484"/>
      <w:bookmarkStart w:id="1109" w:name="_Toc477169055"/>
      <w:bookmarkStart w:id="1110" w:name="_Toc478464765"/>
      <w:bookmarkStart w:id="1111" w:name="_Toc479671310"/>
      <w:bookmarkStart w:id="1112" w:name="_Toc482280105"/>
      <w:bookmarkStart w:id="1113" w:name="_Toc483388292"/>
      <w:bookmarkStart w:id="1114" w:name="_Toc485117071"/>
      <w:bookmarkStart w:id="1115" w:name="_Toc486323175"/>
      <w:bookmarkStart w:id="1116" w:name="_Toc487466270"/>
      <w:bookmarkStart w:id="1117" w:name="_Toc488848860"/>
      <w:bookmarkStart w:id="1118" w:name="_Toc493685650"/>
      <w:bookmarkStart w:id="1119" w:name="_Toc495499936"/>
      <w:bookmarkStart w:id="1120" w:name="_Toc496537204"/>
      <w:bookmarkStart w:id="1121" w:name="_Toc497986900"/>
      <w:bookmarkStart w:id="1122" w:name="_Toc497988321"/>
      <w:bookmarkStart w:id="1123" w:name="_Toc499624467"/>
      <w:bookmarkStart w:id="1124" w:name="_Toc500841785"/>
      <w:bookmarkStart w:id="1125" w:name="_Toc500842109"/>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126" w:name="_Toc253407169"/>
      <w:bookmarkStart w:id="1127" w:name="_Toc259783164"/>
      <w:bookmarkStart w:id="1128" w:name="_Toc266181261"/>
      <w:bookmarkStart w:id="1129" w:name="_Toc268774046"/>
      <w:bookmarkStart w:id="1130" w:name="_Toc271700515"/>
      <w:bookmarkStart w:id="1131" w:name="_Toc273023376"/>
      <w:bookmarkStart w:id="1132" w:name="_Toc274223850"/>
      <w:bookmarkStart w:id="1133" w:name="_Toc276717186"/>
      <w:bookmarkStart w:id="1134" w:name="_Toc279669172"/>
      <w:bookmarkStart w:id="1135" w:name="_Toc280349228"/>
      <w:bookmarkStart w:id="1136" w:name="_Toc282526060"/>
      <w:bookmarkStart w:id="1137" w:name="_Toc283737226"/>
      <w:bookmarkStart w:id="1138" w:name="_Toc286218737"/>
      <w:bookmarkStart w:id="1139" w:name="_Toc288660302"/>
      <w:bookmarkStart w:id="1140" w:name="_Toc291005411"/>
      <w:bookmarkStart w:id="1141" w:name="_Toc292704995"/>
      <w:bookmarkStart w:id="1142" w:name="_Toc295387920"/>
      <w:bookmarkStart w:id="1143" w:name="_Toc296675490"/>
      <w:bookmarkStart w:id="1144" w:name="_Toc297804741"/>
      <w:bookmarkStart w:id="1145" w:name="_Toc301945315"/>
      <w:bookmarkStart w:id="1146" w:name="_Toc303344270"/>
      <w:bookmarkStart w:id="1147" w:name="_Toc304892188"/>
      <w:bookmarkStart w:id="1148" w:name="_Toc308530352"/>
      <w:bookmarkStart w:id="1149" w:name="_Toc311103664"/>
      <w:bookmarkStart w:id="1150" w:name="_Toc313973329"/>
      <w:bookmarkStart w:id="1151" w:name="_Toc316479985"/>
      <w:bookmarkStart w:id="1152" w:name="_Toc318965023"/>
      <w:bookmarkStart w:id="1153" w:name="_Toc320536979"/>
      <w:bookmarkStart w:id="1154" w:name="_Toc321233409"/>
      <w:bookmarkStart w:id="1155" w:name="_Toc321311688"/>
      <w:bookmarkStart w:id="1156" w:name="_Toc321820569"/>
      <w:bookmarkStart w:id="1157" w:name="_Toc323035742"/>
      <w:bookmarkStart w:id="1158" w:name="_Toc323904395"/>
      <w:bookmarkStart w:id="1159" w:name="_Toc332272673"/>
      <w:bookmarkStart w:id="1160" w:name="_Toc334776208"/>
      <w:bookmarkStart w:id="1161" w:name="_Toc335901527"/>
      <w:bookmarkStart w:id="1162" w:name="_Toc337110353"/>
      <w:bookmarkStart w:id="1163" w:name="_Toc338779394"/>
      <w:bookmarkStart w:id="1164" w:name="_Toc340225541"/>
      <w:bookmarkStart w:id="1165" w:name="_Toc341451239"/>
      <w:bookmarkStart w:id="1166" w:name="_Toc342912870"/>
      <w:bookmarkStart w:id="1167" w:name="_Toc343262690"/>
      <w:bookmarkStart w:id="1168" w:name="_Toc345579845"/>
      <w:bookmarkStart w:id="1169" w:name="_Toc346885967"/>
      <w:bookmarkStart w:id="1170" w:name="_Toc347929612"/>
      <w:bookmarkStart w:id="1171" w:name="_Toc349288273"/>
      <w:bookmarkStart w:id="1172" w:name="_Toc350415591"/>
      <w:bookmarkStart w:id="1173" w:name="_Toc351549912"/>
      <w:bookmarkStart w:id="1174" w:name="_Toc352940517"/>
      <w:bookmarkStart w:id="1175" w:name="_Toc354053854"/>
      <w:bookmarkStart w:id="1176" w:name="_Toc355708880"/>
      <w:bookmarkStart w:id="1177" w:name="_Toc357001963"/>
      <w:bookmarkStart w:id="1178" w:name="_Toc358192590"/>
      <w:bookmarkStart w:id="1179" w:name="_Toc359489439"/>
      <w:bookmarkStart w:id="1180" w:name="_Toc360696839"/>
      <w:bookmarkStart w:id="1181" w:name="_Toc361921570"/>
      <w:bookmarkStart w:id="1182" w:name="_Toc363741410"/>
      <w:bookmarkStart w:id="1183" w:name="_Toc364672359"/>
      <w:bookmarkStart w:id="1184" w:name="_Toc366157716"/>
      <w:bookmarkStart w:id="1185" w:name="_Toc367715555"/>
      <w:bookmarkStart w:id="1186" w:name="_Toc369007689"/>
      <w:bookmarkStart w:id="1187" w:name="_Toc369007893"/>
      <w:bookmarkStart w:id="1188" w:name="_Toc370373502"/>
      <w:bookmarkStart w:id="1189" w:name="_Toc371588868"/>
      <w:bookmarkStart w:id="1190" w:name="_Toc373157834"/>
      <w:bookmarkStart w:id="1191" w:name="_Toc374006642"/>
      <w:bookmarkStart w:id="1192" w:name="_Toc374692696"/>
      <w:bookmarkStart w:id="1193" w:name="_Toc374692773"/>
      <w:bookmarkStart w:id="1194" w:name="_Toc377026502"/>
      <w:bookmarkStart w:id="1195" w:name="_Toc378322723"/>
      <w:bookmarkStart w:id="1196" w:name="_Toc379440376"/>
      <w:bookmarkStart w:id="1197" w:name="_Toc380582901"/>
      <w:bookmarkStart w:id="1198" w:name="_Toc381784234"/>
      <w:bookmarkStart w:id="1199" w:name="_Toc383182317"/>
      <w:bookmarkStart w:id="1200" w:name="_Toc384625711"/>
      <w:bookmarkStart w:id="1201" w:name="_Toc385496803"/>
      <w:bookmarkStart w:id="1202" w:name="_Toc388946331"/>
      <w:bookmarkStart w:id="1203" w:name="_Toc388947564"/>
      <w:bookmarkStart w:id="1204" w:name="_Toc389730888"/>
      <w:bookmarkStart w:id="1205" w:name="_Toc391386076"/>
      <w:bookmarkStart w:id="1206" w:name="_Toc392235890"/>
      <w:bookmarkStart w:id="1207" w:name="_Toc393713421"/>
      <w:bookmarkStart w:id="1208" w:name="_Toc393714488"/>
      <w:bookmarkStart w:id="1209" w:name="_Toc393715492"/>
      <w:bookmarkStart w:id="1210" w:name="_Toc395100467"/>
      <w:bookmarkStart w:id="1211" w:name="_Toc396212814"/>
      <w:bookmarkStart w:id="1212" w:name="_Toc397517659"/>
      <w:bookmarkStart w:id="1213" w:name="_Toc399160642"/>
      <w:bookmarkStart w:id="1214" w:name="_Toc400374880"/>
      <w:bookmarkStart w:id="1215" w:name="_Toc401757926"/>
      <w:bookmarkStart w:id="1216" w:name="_Toc402967106"/>
      <w:bookmarkStart w:id="1217" w:name="_Toc404332318"/>
      <w:bookmarkStart w:id="1218" w:name="_Toc405386784"/>
      <w:bookmarkStart w:id="1219" w:name="_Toc406508022"/>
      <w:bookmarkStart w:id="1220" w:name="_Toc408576643"/>
      <w:bookmarkStart w:id="1221" w:name="_Toc409708238"/>
      <w:bookmarkStart w:id="1222" w:name="_Toc410904541"/>
      <w:bookmarkStart w:id="1223" w:name="_Toc414884970"/>
      <w:bookmarkStart w:id="1224" w:name="_Toc416360080"/>
      <w:bookmarkStart w:id="1225" w:name="_Toc417984363"/>
      <w:bookmarkStart w:id="1226" w:name="_Toc420414841"/>
    </w:p>
    <w:p w:rsidR="00872C86" w:rsidRPr="00824BAB" w:rsidRDefault="00911AE9" w:rsidP="00AD54EE">
      <w:pPr>
        <w:pStyle w:val="Heading1"/>
        <w:spacing w:before="0"/>
        <w:ind w:left="142"/>
        <w:jc w:val="center"/>
        <w:rPr>
          <w:kern w:val="0"/>
        </w:rPr>
      </w:pPr>
      <w:bookmarkStart w:id="1227" w:name="_Toc421783564"/>
      <w:bookmarkStart w:id="1228" w:name="_Toc423078777"/>
      <w:bookmarkStart w:id="1229" w:name="_Toc424300250"/>
      <w:bookmarkStart w:id="1230" w:name="_Toc428193358"/>
      <w:bookmarkStart w:id="1231" w:name="_Toc428372305"/>
      <w:bookmarkStart w:id="1232" w:name="_Toc429469056"/>
      <w:bookmarkStart w:id="1233" w:name="_Toc432498842"/>
      <w:bookmarkStart w:id="1234" w:name="_Toc433358222"/>
      <w:bookmarkStart w:id="1235" w:name="_Toc434843836"/>
      <w:bookmarkStart w:id="1236" w:name="_Toc436383071"/>
      <w:bookmarkStart w:id="1237" w:name="_Toc437264289"/>
      <w:bookmarkStart w:id="1238" w:name="_Toc438219176"/>
      <w:bookmarkStart w:id="1239" w:name="_Toc440443798"/>
      <w:bookmarkStart w:id="1240" w:name="_Toc441671605"/>
      <w:bookmarkStart w:id="1241" w:name="_Toc442711622"/>
      <w:bookmarkStart w:id="1242" w:name="_Toc445368598"/>
      <w:bookmarkStart w:id="1243" w:name="_Toc446578883"/>
      <w:bookmarkStart w:id="1244" w:name="_Toc449442777"/>
      <w:bookmarkStart w:id="1245" w:name="_Toc450747477"/>
      <w:bookmarkStart w:id="1246" w:name="_Toc451863145"/>
      <w:bookmarkStart w:id="1247" w:name="_Toc453320526"/>
      <w:bookmarkStart w:id="1248" w:name="_Toc454789161"/>
      <w:bookmarkStart w:id="1249" w:name="_Toc456103221"/>
      <w:bookmarkStart w:id="1250" w:name="_Toc456103337"/>
      <w:bookmarkStart w:id="1251" w:name="_Toc466367274"/>
      <w:bookmarkStart w:id="1252" w:name="_Toc469048952"/>
      <w:bookmarkStart w:id="1253" w:name="_Toc469924993"/>
      <w:bookmarkStart w:id="1254" w:name="_Toc471824669"/>
      <w:bookmarkStart w:id="1255" w:name="_Toc473209552"/>
      <w:bookmarkStart w:id="1256" w:name="_Toc474504485"/>
      <w:bookmarkStart w:id="1257" w:name="_Toc477169056"/>
      <w:bookmarkStart w:id="1258" w:name="_Toc478464766"/>
      <w:bookmarkStart w:id="1259" w:name="_Toc479671311"/>
      <w:bookmarkStart w:id="1260" w:name="_Toc482280106"/>
      <w:bookmarkStart w:id="1261" w:name="_Toc483388293"/>
      <w:bookmarkStart w:id="1262" w:name="_Toc485117072"/>
      <w:bookmarkStart w:id="1263" w:name="_Toc486323176"/>
      <w:bookmarkStart w:id="1264" w:name="_Toc487466271"/>
      <w:bookmarkStart w:id="1265" w:name="_Toc488848861"/>
      <w:bookmarkStart w:id="1266" w:name="_Toc493685651"/>
      <w:bookmarkStart w:id="1267" w:name="_Toc495499937"/>
      <w:bookmarkStart w:id="1268" w:name="_Toc496537205"/>
      <w:bookmarkStart w:id="1269" w:name="_Toc497986901"/>
      <w:bookmarkStart w:id="1270" w:name="_Toc497988322"/>
      <w:bookmarkStart w:id="1271" w:name="_Toc499624468"/>
      <w:bookmarkStart w:id="1272" w:name="_Toc500841786"/>
      <w:bookmarkStart w:id="1273" w:name="_Toc500842110"/>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AF40B8" w:rsidRDefault="00AF40B8" w:rsidP="0003560D"/>
    <w:p w:rsidR="00AA5040" w:rsidRDefault="00AA5040" w:rsidP="0003560D"/>
    <w:p w:rsidR="00AA5040" w:rsidRPr="00AA5040" w:rsidRDefault="00AA5040" w:rsidP="00AA5040">
      <w:pPr>
        <w:pStyle w:val="Heading20"/>
        <w:rPr>
          <w:lang w:val="en-US"/>
        </w:rPr>
      </w:pPr>
      <w:bookmarkStart w:id="1274" w:name="_Toc500841787"/>
      <w:bookmarkStart w:id="1275" w:name="_Toc500842111"/>
      <w:r w:rsidRPr="00AA5040">
        <w:rPr>
          <w:lang w:val="en-US"/>
        </w:rPr>
        <w:t xml:space="preserve">List of Ship Stations and Maritime Mobile </w:t>
      </w:r>
      <w:r w:rsidRPr="00AA5040">
        <w:rPr>
          <w:lang w:val="en-US"/>
        </w:rPr>
        <w:br/>
        <w:t>Service Identity Assignments</w:t>
      </w:r>
      <w:r w:rsidRPr="00AA5040">
        <w:rPr>
          <w:lang w:val="en-US"/>
        </w:rPr>
        <w:br/>
        <w:t>(List V)</w:t>
      </w:r>
      <w:r w:rsidRPr="00AA5040">
        <w:rPr>
          <w:lang w:val="en-US"/>
        </w:rPr>
        <w:br/>
        <w:t>Edition of 2017</w:t>
      </w:r>
      <w:r w:rsidRPr="00AA5040">
        <w:rPr>
          <w:lang w:val="en-US"/>
        </w:rPr>
        <w:br/>
      </w:r>
      <w:r w:rsidRPr="00AA5040">
        <w:rPr>
          <w:lang w:val="en-US"/>
        </w:rPr>
        <w:br/>
        <w:t>Section VI</w:t>
      </w:r>
      <w:bookmarkEnd w:id="1274"/>
      <w:bookmarkEnd w:id="1275"/>
    </w:p>
    <w:p w:rsidR="00AA5040" w:rsidRPr="00AA5040" w:rsidRDefault="00AA5040" w:rsidP="00AA5040">
      <w:pPr>
        <w:widowControl w:val="0"/>
        <w:tabs>
          <w:tab w:val="clear" w:pos="1276"/>
          <w:tab w:val="clear" w:pos="1843"/>
          <w:tab w:val="left" w:pos="90"/>
          <w:tab w:val="left" w:pos="1134"/>
          <w:tab w:val="left" w:pos="1560"/>
          <w:tab w:val="left" w:pos="2127"/>
        </w:tabs>
        <w:spacing w:before="240"/>
        <w:rPr>
          <w:rFonts w:asciiTheme="minorHAnsi" w:hAnsiTheme="minorHAnsi" w:cs="Arial"/>
          <w:b/>
          <w:bCs/>
          <w:noProof w:val="0"/>
          <w:color w:val="000000"/>
          <w:lang w:val="es-ES_tradnl"/>
        </w:rPr>
      </w:pPr>
      <w:r w:rsidRPr="00AA5040">
        <w:rPr>
          <w:rFonts w:asciiTheme="minorHAnsi" w:hAnsiTheme="minorHAnsi" w:cs="Arial"/>
          <w:b/>
          <w:bCs/>
          <w:noProof w:val="0"/>
          <w:color w:val="000000"/>
          <w:lang w:val="es-ES_tradnl"/>
        </w:rPr>
        <w:t>ADD</w:t>
      </w:r>
    </w:p>
    <w:p w:rsidR="00AA5040" w:rsidRPr="00AA5040" w:rsidRDefault="00AA5040" w:rsidP="00AA5040">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s-ES_tradnl"/>
        </w:rPr>
      </w:pPr>
    </w:p>
    <w:p w:rsidR="00AA5040" w:rsidRPr="00AA5040" w:rsidRDefault="00AA5040" w:rsidP="00AA504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noProof w:val="0"/>
          <w:color w:val="000000"/>
          <w:lang w:val="es-ES_tradnl"/>
        </w:rPr>
      </w:pPr>
      <w:r w:rsidRPr="00AA5040">
        <w:rPr>
          <w:rFonts w:asciiTheme="minorHAnsi" w:hAnsiTheme="minorHAnsi" w:cs="Arial"/>
          <w:b/>
          <w:bCs/>
          <w:noProof w:val="0"/>
          <w:color w:val="000000"/>
          <w:lang w:val="es-ES_tradnl"/>
        </w:rPr>
        <w:t>CV74</w:t>
      </w:r>
      <w:r w:rsidRPr="00AA5040">
        <w:rPr>
          <w:rFonts w:asciiTheme="minorHAnsi" w:hAnsiTheme="minorHAnsi" w:cs="Arial"/>
          <w:noProof w:val="0"/>
          <w:sz w:val="24"/>
          <w:szCs w:val="24"/>
          <w:lang w:val="es-ES_tradnl"/>
        </w:rPr>
        <w:tab/>
      </w:r>
      <w:r w:rsidRPr="00AA5040">
        <w:rPr>
          <w:rFonts w:asciiTheme="minorHAnsi" w:hAnsiTheme="minorHAnsi" w:cs="Arial"/>
          <w:noProof w:val="0"/>
          <w:sz w:val="24"/>
          <w:szCs w:val="24"/>
          <w:lang w:val="es-ES_tradnl"/>
        </w:rPr>
        <w:tab/>
      </w:r>
      <w:proofErr w:type="spellStart"/>
      <w:r w:rsidRPr="00AA5040">
        <w:rPr>
          <w:rFonts w:asciiTheme="minorHAnsi" w:hAnsiTheme="minorHAnsi" w:cs="Arial"/>
          <w:noProof w:val="0"/>
          <w:color w:val="000000"/>
          <w:lang w:val="es-ES_tradnl"/>
        </w:rPr>
        <w:t>Transinsular</w:t>
      </w:r>
      <w:proofErr w:type="spellEnd"/>
      <w:r w:rsidRPr="00AA5040">
        <w:rPr>
          <w:rFonts w:asciiTheme="minorHAnsi" w:hAnsiTheme="minorHAnsi" w:cs="Arial"/>
          <w:noProof w:val="0"/>
          <w:color w:val="000000"/>
          <w:lang w:val="es-ES_tradnl"/>
        </w:rPr>
        <w:t xml:space="preserve"> Cabo Verde - Transportes Marítimos Insulares de Cabo Verde, </w:t>
      </w:r>
      <w:proofErr w:type="spellStart"/>
      <w:r w:rsidRPr="00AA5040">
        <w:rPr>
          <w:rFonts w:asciiTheme="minorHAnsi" w:hAnsiTheme="minorHAnsi" w:cs="Arial"/>
          <w:noProof w:val="0"/>
          <w:color w:val="000000"/>
          <w:lang w:val="es-ES_tradnl"/>
        </w:rPr>
        <w:t>Lda</w:t>
      </w:r>
      <w:proofErr w:type="spellEnd"/>
      <w:r w:rsidRPr="00AA5040">
        <w:rPr>
          <w:rFonts w:asciiTheme="minorHAnsi" w:hAnsiTheme="minorHAnsi" w:cs="Arial"/>
          <w:noProof w:val="0"/>
          <w:color w:val="000000"/>
          <w:lang w:val="es-ES_tradnl"/>
        </w:rPr>
        <w:t>,</w:t>
      </w:r>
    </w:p>
    <w:p w:rsidR="00AA5040" w:rsidRPr="00AA5040" w:rsidRDefault="00AA5040" w:rsidP="00AA504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noProof w:val="0"/>
          <w:color w:val="000000"/>
          <w:lang w:val="es-ES_tradnl"/>
        </w:rPr>
      </w:pPr>
      <w:r w:rsidRPr="00AA5040">
        <w:rPr>
          <w:rFonts w:asciiTheme="minorHAnsi" w:hAnsiTheme="minorHAnsi" w:cs="Arial"/>
          <w:noProof w:val="0"/>
          <w:color w:val="000000"/>
          <w:lang w:val="es-ES_tradnl"/>
        </w:rPr>
        <w:tab/>
      </w:r>
      <w:r w:rsidRPr="00AA5040">
        <w:rPr>
          <w:rFonts w:asciiTheme="minorHAnsi" w:hAnsiTheme="minorHAnsi" w:cs="Arial"/>
          <w:noProof w:val="0"/>
          <w:color w:val="000000"/>
          <w:lang w:val="es-ES_tradnl"/>
        </w:rPr>
        <w:tab/>
      </w:r>
      <w:proofErr w:type="spellStart"/>
      <w:r w:rsidRPr="00AA5040">
        <w:rPr>
          <w:rFonts w:asciiTheme="minorHAnsi" w:hAnsiTheme="minorHAnsi" w:cs="Arial"/>
          <w:noProof w:val="0"/>
          <w:color w:val="000000"/>
          <w:lang w:val="es-ES_tradnl"/>
        </w:rPr>
        <w:t>Rua</w:t>
      </w:r>
      <w:proofErr w:type="spellEnd"/>
      <w:r w:rsidRPr="00AA5040">
        <w:rPr>
          <w:rFonts w:asciiTheme="minorHAnsi" w:hAnsiTheme="minorHAnsi" w:cs="Arial"/>
          <w:noProof w:val="0"/>
          <w:color w:val="000000"/>
          <w:lang w:val="es-ES_tradnl"/>
        </w:rPr>
        <w:t xml:space="preserve"> </w:t>
      </w:r>
      <w:proofErr w:type="spellStart"/>
      <w:r w:rsidRPr="00AA5040">
        <w:rPr>
          <w:rFonts w:asciiTheme="minorHAnsi" w:hAnsiTheme="minorHAnsi" w:cs="Arial"/>
          <w:noProof w:val="0"/>
          <w:color w:val="000000"/>
          <w:lang w:val="es-ES_tradnl"/>
        </w:rPr>
        <w:t>Visconde</w:t>
      </w:r>
      <w:proofErr w:type="spellEnd"/>
      <w:r w:rsidRPr="00AA5040">
        <w:rPr>
          <w:rFonts w:asciiTheme="minorHAnsi" w:hAnsiTheme="minorHAnsi" w:cs="Arial"/>
          <w:noProof w:val="0"/>
          <w:color w:val="000000"/>
          <w:lang w:val="es-ES_tradnl"/>
        </w:rPr>
        <w:t xml:space="preserve"> S. </w:t>
      </w:r>
      <w:proofErr w:type="spellStart"/>
      <w:r w:rsidRPr="00AA5040">
        <w:rPr>
          <w:rFonts w:asciiTheme="minorHAnsi" w:hAnsiTheme="minorHAnsi" w:cs="Arial"/>
          <w:noProof w:val="0"/>
          <w:color w:val="000000"/>
          <w:lang w:val="es-ES_tradnl"/>
        </w:rPr>
        <w:t>Januário</w:t>
      </w:r>
      <w:proofErr w:type="spellEnd"/>
      <w:r w:rsidRPr="00AA5040">
        <w:rPr>
          <w:rFonts w:asciiTheme="minorHAnsi" w:hAnsiTheme="minorHAnsi" w:cs="Arial"/>
          <w:noProof w:val="0"/>
          <w:color w:val="000000"/>
          <w:lang w:val="es-ES_tradnl"/>
        </w:rPr>
        <w:t xml:space="preserve">, No 12 - </w:t>
      </w:r>
      <w:proofErr w:type="spellStart"/>
      <w:r w:rsidRPr="00AA5040">
        <w:rPr>
          <w:rFonts w:asciiTheme="minorHAnsi" w:hAnsiTheme="minorHAnsi" w:cs="Arial"/>
          <w:noProof w:val="0"/>
          <w:color w:val="000000"/>
          <w:lang w:val="es-ES_tradnl"/>
        </w:rPr>
        <w:t>Plateau</w:t>
      </w:r>
      <w:proofErr w:type="spellEnd"/>
      <w:r w:rsidRPr="00AA5040">
        <w:rPr>
          <w:rFonts w:asciiTheme="minorHAnsi" w:hAnsiTheme="minorHAnsi" w:cs="Arial"/>
          <w:noProof w:val="0"/>
          <w:color w:val="000000"/>
          <w:lang w:val="es-ES_tradnl"/>
        </w:rPr>
        <w:t xml:space="preserve"> - </w:t>
      </w:r>
      <w:proofErr w:type="spellStart"/>
      <w:r w:rsidRPr="00AA5040">
        <w:rPr>
          <w:rFonts w:asciiTheme="minorHAnsi" w:hAnsiTheme="minorHAnsi" w:cs="Arial"/>
          <w:noProof w:val="0"/>
          <w:color w:val="000000"/>
          <w:lang w:val="es-ES_tradnl"/>
        </w:rPr>
        <w:t>Cidade</w:t>
      </w:r>
      <w:proofErr w:type="spellEnd"/>
      <w:r w:rsidRPr="00AA5040">
        <w:rPr>
          <w:rFonts w:asciiTheme="minorHAnsi" w:hAnsiTheme="minorHAnsi" w:cs="Arial"/>
          <w:noProof w:val="0"/>
          <w:color w:val="000000"/>
          <w:lang w:val="es-ES_tradnl"/>
        </w:rPr>
        <w:t xml:space="preserve"> da Praia,</w:t>
      </w:r>
    </w:p>
    <w:p w:rsidR="00AA5040" w:rsidRPr="00AA5040" w:rsidRDefault="00AA5040" w:rsidP="00AA504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noProof w:val="0"/>
          <w:color w:val="000000"/>
          <w:lang w:val="es-ES_tradnl"/>
        </w:rPr>
      </w:pPr>
      <w:r w:rsidRPr="00AA5040">
        <w:rPr>
          <w:rFonts w:asciiTheme="minorHAnsi" w:hAnsiTheme="minorHAnsi" w:cs="Arial"/>
          <w:noProof w:val="0"/>
          <w:color w:val="000000"/>
          <w:lang w:val="es-ES_tradnl"/>
        </w:rPr>
        <w:tab/>
      </w:r>
      <w:r w:rsidRPr="00AA5040">
        <w:rPr>
          <w:rFonts w:asciiTheme="minorHAnsi" w:hAnsiTheme="minorHAnsi" w:cs="Arial"/>
          <w:noProof w:val="0"/>
          <w:color w:val="000000"/>
          <w:lang w:val="es-ES_tradnl"/>
        </w:rPr>
        <w:tab/>
        <w:t>Praia - Santiago, República de Cabo Verde.</w:t>
      </w:r>
    </w:p>
    <w:p w:rsidR="00AA5040" w:rsidRPr="00AA5040" w:rsidRDefault="00AA5040" w:rsidP="00AA5040">
      <w:pPr>
        <w:widowControl w:val="0"/>
        <w:tabs>
          <w:tab w:val="clear" w:pos="1276"/>
          <w:tab w:val="clear" w:pos="1843"/>
          <w:tab w:val="left" w:pos="1133"/>
          <w:tab w:val="left" w:pos="1560"/>
          <w:tab w:val="left" w:pos="2127"/>
        </w:tabs>
        <w:spacing w:before="0"/>
        <w:ind w:firstLine="567"/>
        <w:rPr>
          <w:rFonts w:asciiTheme="minorHAnsi" w:hAnsiTheme="minorHAnsi" w:cs="Arial"/>
          <w:noProof w:val="0"/>
          <w:color w:val="000000"/>
          <w:lang w:val="es-ES_tradnl"/>
        </w:rPr>
      </w:pPr>
      <w:r w:rsidRPr="00AA5040">
        <w:rPr>
          <w:rFonts w:asciiTheme="minorHAnsi" w:hAnsiTheme="minorHAnsi" w:cs="Arial"/>
          <w:noProof w:val="0"/>
          <w:sz w:val="24"/>
          <w:szCs w:val="24"/>
          <w:lang w:val="es-ES_tradnl"/>
        </w:rPr>
        <w:tab/>
      </w:r>
      <w:r w:rsidRPr="00AA5040">
        <w:rPr>
          <w:rFonts w:asciiTheme="minorHAnsi" w:hAnsiTheme="minorHAnsi" w:cs="Arial"/>
          <w:noProof w:val="0"/>
          <w:sz w:val="24"/>
          <w:szCs w:val="24"/>
          <w:lang w:val="es-ES_tradnl"/>
        </w:rPr>
        <w:tab/>
      </w:r>
      <w:r w:rsidRPr="00AA5040">
        <w:rPr>
          <w:rFonts w:asciiTheme="minorHAnsi" w:hAnsiTheme="minorHAnsi" w:cs="Arial"/>
          <w:noProof w:val="0"/>
          <w:color w:val="000000"/>
          <w:lang w:val="es-ES_tradnl"/>
        </w:rPr>
        <w:t xml:space="preserve">Tel.: +238 2611179, E-Mail: </w:t>
      </w:r>
      <w:hyperlink r:id="rId17" w:history="1">
        <w:r w:rsidRPr="00AA5040">
          <w:rPr>
            <w:rFonts w:asciiTheme="minorHAnsi" w:hAnsiTheme="minorHAnsi" w:cs="Arial"/>
            <w:noProof w:val="0"/>
            <w:color w:val="0000FF"/>
            <w:u w:val="single"/>
            <w:lang w:val="es-ES_tradnl"/>
          </w:rPr>
          <w:t>Joao.nunes@transinsular.cv</w:t>
        </w:r>
      </w:hyperlink>
    </w:p>
    <w:p w:rsidR="00AA5040" w:rsidRPr="00AA5040" w:rsidRDefault="00AA5040" w:rsidP="00AA5040">
      <w:pPr>
        <w:widowControl w:val="0"/>
        <w:tabs>
          <w:tab w:val="clear" w:pos="1276"/>
          <w:tab w:val="clear" w:pos="1843"/>
          <w:tab w:val="left" w:pos="1133"/>
          <w:tab w:val="left" w:pos="1560"/>
          <w:tab w:val="left" w:pos="2127"/>
        </w:tabs>
        <w:spacing w:before="0"/>
        <w:ind w:firstLine="567"/>
        <w:rPr>
          <w:rFonts w:asciiTheme="minorHAnsi" w:hAnsiTheme="minorHAnsi" w:cs="Arial"/>
          <w:i/>
          <w:iCs/>
          <w:noProof w:val="0"/>
          <w:color w:val="000000"/>
          <w:lang w:val="es-ES_tradnl"/>
        </w:rPr>
      </w:pPr>
      <w:r w:rsidRPr="00AA5040">
        <w:rPr>
          <w:rFonts w:asciiTheme="minorHAnsi" w:hAnsiTheme="minorHAnsi" w:cs="Arial"/>
          <w:noProof w:val="0"/>
          <w:sz w:val="24"/>
          <w:szCs w:val="24"/>
          <w:lang w:val="es-ES_tradnl"/>
        </w:rPr>
        <w:tab/>
      </w:r>
      <w:r w:rsidRPr="00AA5040">
        <w:rPr>
          <w:rFonts w:asciiTheme="minorHAnsi" w:hAnsiTheme="minorHAnsi" w:cs="Arial"/>
          <w:noProof w:val="0"/>
          <w:sz w:val="24"/>
          <w:szCs w:val="24"/>
          <w:lang w:val="es-ES_tradnl"/>
        </w:rPr>
        <w:tab/>
      </w:r>
      <w:proofErr w:type="spellStart"/>
      <w:r w:rsidRPr="00AA5040">
        <w:rPr>
          <w:rFonts w:asciiTheme="minorHAnsi" w:hAnsiTheme="minorHAnsi" w:cs="Arial"/>
          <w:i/>
          <w:iCs/>
          <w:noProof w:val="0"/>
          <w:color w:val="000000"/>
          <w:lang w:val="es-ES_tradnl"/>
        </w:rPr>
        <w:t>Contact</w:t>
      </w:r>
      <w:proofErr w:type="spellEnd"/>
      <w:r w:rsidRPr="00AA5040">
        <w:rPr>
          <w:rFonts w:asciiTheme="minorHAnsi" w:hAnsiTheme="minorHAnsi" w:cs="Arial"/>
          <w:i/>
          <w:iCs/>
          <w:noProof w:val="0"/>
          <w:color w:val="000000"/>
          <w:lang w:val="es-ES_tradnl"/>
        </w:rPr>
        <w:t xml:space="preserve"> </w:t>
      </w:r>
      <w:proofErr w:type="spellStart"/>
      <w:r w:rsidRPr="00AA5040">
        <w:rPr>
          <w:rFonts w:asciiTheme="minorHAnsi" w:hAnsiTheme="minorHAnsi" w:cs="Arial"/>
          <w:i/>
          <w:iCs/>
          <w:noProof w:val="0"/>
          <w:color w:val="000000"/>
          <w:lang w:val="es-ES_tradnl"/>
        </w:rPr>
        <w:t>Person</w:t>
      </w:r>
      <w:proofErr w:type="spellEnd"/>
      <w:r w:rsidRPr="00AA5040">
        <w:rPr>
          <w:rFonts w:asciiTheme="minorHAnsi" w:hAnsiTheme="minorHAnsi" w:cs="Arial"/>
          <w:i/>
          <w:iCs/>
          <w:noProof w:val="0"/>
          <w:color w:val="000000"/>
          <w:lang w:val="es-ES_tradnl"/>
        </w:rPr>
        <w:t xml:space="preserve">: João </w:t>
      </w:r>
      <w:proofErr w:type="spellStart"/>
      <w:r w:rsidRPr="00AA5040">
        <w:rPr>
          <w:rFonts w:asciiTheme="minorHAnsi" w:hAnsiTheme="minorHAnsi" w:cs="Arial"/>
          <w:i/>
          <w:iCs/>
          <w:noProof w:val="0"/>
          <w:color w:val="000000"/>
          <w:lang w:val="es-ES_tradnl"/>
        </w:rPr>
        <w:t>Nunes</w:t>
      </w:r>
      <w:proofErr w:type="spellEnd"/>
      <w:r w:rsidRPr="00AA5040">
        <w:rPr>
          <w:rFonts w:asciiTheme="minorHAnsi" w:hAnsiTheme="minorHAnsi" w:cs="Arial"/>
          <w:i/>
          <w:iCs/>
          <w:noProof w:val="0"/>
          <w:color w:val="000000"/>
          <w:lang w:val="es-ES_tradnl"/>
        </w:rPr>
        <w:t>, Mobile: +238 919913651,</w:t>
      </w:r>
    </w:p>
    <w:p w:rsidR="00AA5040" w:rsidRPr="00AA5040" w:rsidRDefault="00AA5040" w:rsidP="00AA5040">
      <w:pPr>
        <w:widowControl w:val="0"/>
        <w:tabs>
          <w:tab w:val="clear" w:pos="1276"/>
          <w:tab w:val="clear" w:pos="1843"/>
          <w:tab w:val="left" w:pos="1133"/>
          <w:tab w:val="left" w:pos="1560"/>
          <w:tab w:val="left" w:pos="2127"/>
        </w:tabs>
        <w:spacing w:before="0"/>
        <w:ind w:firstLine="567"/>
        <w:rPr>
          <w:rFonts w:asciiTheme="minorHAnsi" w:hAnsiTheme="minorHAnsi" w:cs="Arial"/>
          <w:i/>
          <w:iCs/>
          <w:noProof w:val="0"/>
          <w:color w:val="000000"/>
          <w:lang w:val="es-ES_tradnl"/>
        </w:rPr>
      </w:pPr>
      <w:r w:rsidRPr="00AA5040">
        <w:rPr>
          <w:rFonts w:asciiTheme="minorHAnsi" w:hAnsiTheme="minorHAnsi" w:cs="Arial"/>
          <w:i/>
          <w:iCs/>
          <w:noProof w:val="0"/>
          <w:color w:val="000000"/>
          <w:lang w:val="es-ES_tradnl"/>
        </w:rPr>
        <w:tab/>
      </w:r>
      <w:r w:rsidRPr="00AA5040">
        <w:rPr>
          <w:rFonts w:asciiTheme="minorHAnsi" w:hAnsiTheme="minorHAnsi" w:cs="Arial"/>
          <w:i/>
          <w:iCs/>
          <w:noProof w:val="0"/>
          <w:color w:val="000000"/>
          <w:lang w:val="es-ES_tradnl"/>
        </w:rPr>
        <w:tab/>
        <w:t xml:space="preserve">e-mail: </w:t>
      </w:r>
      <w:hyperlink r:id="rId18" w:history="1">
        <w:r w:rsidRPr="00AA5040">
          <w:rPr>
            <w:rFonts w:asciiTheme="minorHAnsi" w:hAnsiTheme="minorHAnsi" w:cs="Arial"/>
            <w:i/>
            <w:iCs/>
            <w:noProof w:val="0"/>
            <w:color w:val="0000FF"/>
            <w:u w:val="single"/>
            <w:lang w:val="es-ES_tradnl"/>
          </w:rPr>
          <w:t>Joao.nunes@transinsular.cv</w:t>
        </w:r>
      </w:hyperlink>
    </w:p>
    <w:p w:rsidR="00AA5040" w:rsidRPr="00AA5040" w:rsidRDefault="00AA5040" w:rsidP="00AA5040">
      <w:pPr>
        <w:widowControl w:val="0"/>
        <w:tabs>
          <w:tab w:val="clear" w:pos="1276"/>
          <w:tab w:val="clear" w:pos="1843"/>
          <w:tab w:val="left" w:pos="1133"/>
          <w:tab w:val="left" w:pos="1560"/>
          <w:tab w:val="left" w:pos="2127"/>
        </w:tabs>
        <w:spacing w:before="0"/>
        <w:ind w:firstLine="567"/>
        <w:rPr>
          <w:rFonts w:asciiTheme="minorHAnsi" w:hAnsiTheme="minorHAnsi" w:cs="Arial"/>
          <w:i/>
          <w:iCs/>
          <w:noProof w:val="0"/>
          <w:color w:val="000000"/>
          <w:lang w:val="es-ES_tradnl"/>
        </w:rPr>
      </w:pPr>
    </w:p>
    <w:p w:rsidR="00AA5040" w:rsidRPr="00AA5040" w:rsidRDefault="00AA5040" w:rsidP="00AA5040">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color w:val="000000"/>
          <w:lang w:val="es-ES_tradnl"/>
        </w:rPr>
      </w:pPr>
      <w:r w:rsidRPr="00AA5040">
        <w:rPr>
          <w:rFonts w:asciiTheme="minorHAnsi" w:hAnsiTheme="minorHAnsi" w:cs="Arial"/>
          <w:b/>
          <w:bCs/>
          <w:noProof w:val="0"/>
          <w:color w:val="000000"/>
          <w:lang w:val="es-ES_tradnl"/>
        </w:rPr>
        <w:t>REP</w:t>
      </w:r>
    </w:p>
    <w:p w:rsidR="00AA5040" w:rsidRPr="00AA5040" w:rsidRDefault="00AA5040" w:rsidP="00AA5040">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s-ES_tradnl"/>
        </w:rPr>
      </w:pPr>
    </w:p>
    <w:p w:rsidR="00AA5040" w:rsidRPr="00AA5040" w:rsidRDefault="00AA5040" w:rsidP="00AA504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noProof w:val="0"/>
          <w:color w:val="000000"/>
          <w:lang w:val="es-ES_tradnl"/>
        </w:rPr>
      </w:pPr>
      <w:r w:rsidRPr="00AA5040">
        <w:rPr>
          <w:rFonts w:asciiTheme="minorHAnsi" w:hAnsiTheme="minorHAnsi" w:cs="Arial"/>
          <w:b/>
          <w:bCs/>
          <w:noProof w:val="0"/>
          <w:color w:val="000000"/>
          <w:lang w:val="es-ES_tradnl"/>
        </w:rPr>
        <w:t>IA03</w:t>
      </w:r>
      <w:r w:rsidRPr="00AA5040">
        <w:rPr>
          <w:rFonts w:asciiTheme="minorHAnsi" w:hAnsiTheme="minorHAnsi" w:cs="Arial"/>
          <w:b/>
          <w:bCs/>
          <w:noProof w:val="0"/>
          <w:color w:val="000000"/>
          <w:lang w:val="es-ES_tradnl"/>
        </w:rPr>
        <w:tab/>
      </w:r>
      <w:r w:rsidRPr="00AA5040">
        <w:rPr>
          <w:rFonts w:asciiTheme="minorHAnsi" w:hAnsiTheme="minorHAnsi" w:cs="Arial"/>
          <w:b/>
          <w:bCs/>
          <w:noProof w:val="0"/>
          <w:color w:val="000000"/>
          <w:lang w:val="es-ES_tradnl"/>
        </w:rPr>
        <w:tab/>
      </w:r>
      <w:r w:rsidRPr="00AA5040">
        <w:rPr>
          <w:rFonts w:asciiTheme="minorHAnsi" w:hAnsiTheme="minorHAnsi" w:cs="Arial"/>
          <w:noProof w:val="0"/>
          <w:color w:val="000000"/>
          <w:lang w:val="es-ES_tradnl"/>
        </w:rPr>
        <w:t xml:space="preserve">PT. </w:t>
      </w:r>
      <w:proofErr w:type="spellStart"/>
      <w:r w:rsidRPr="00AA5040">
        <w:rPr>
          <w:rFonts w:asciiTheme="minorHAnsi" w:hAnsiTheme="minorHAnsi" w:cs="Arial"/>
          <w:noProof w:val="0"/>
          <w:color w:val="000000"/>
          <w:lang w:val="es-ES_tradnl"/>
        </w:rPr>
        <w:t>Djakarta</w:t>
      </w:r>
      <w:proofErr w:type="spellEnd"/>
      <w:r w:rsidRPr="00AA5040">
        <w:rPr>
          <w:rFonts w:asciiTheme="minorHAnsi" w:hAnsiTheme="minorHAnsi" w:cs="Arial"/>
          <w:noProof w:val="0"/>
          <w:color w:val="000000"/>
          <w:lang w:val="es-ES_tradnl"/>
        </w:rPr>
        <w:t xml:space="preserve"> Lloyd, Jalan </w:t>
      </w:r>
      <w:proofErr w:type="spellStart"/>
      <w:r w:rsidRPr="00AA5040">
        <w:rPr>
          <w:rFonts w:asciiTheme="minorHAnsi" w:hAnsiTheme="minorHAnsi" w:cs="Arial"/>
          <w:noProof w:val="0"/>
          <w:color w:val="000000"/>
          <w:lang w:val="es-ES_tradnl"/>
        </w:rPr>
        <w:t>Raden</w:t>
      </w:r>
      <w:proofErr w:type="spellEnd"/>
      <w:r w:rsidRPr="00AA5040">
        <w:rPr>
          <w:rFonts w:asciiTheme="minorHAnsi" w:hAnsiTheme="minorHAnsi" w:cs="Arial"/>
          <w:noProof w:val="0"/>
          <w:color w:val="000000"/>
          <w:lang w:val="es-ES_tradnl"/>
        </w:rPr>
        <w:t xml:space="preserve"> </w:t>
      </w:r>
      <w:proofErr w:type="spellStart"/>
      <w:r w:rsidRPr="00AA5040">
        <w:rPr>
          <w:rFonts w:asciiTheme="minorHAnsi" w:hAnsiTheme="minorHAnsi" w:cs="Arial"/>
          <w:noProof w:val="0"/>
          <w:color w:val="000000"/>
          <w:lang w:val="es-ES_tradnl"/>
        </w:rPr>
        <w:t>Saleh</w:t>
      </w:r>
      <w:proofErr w:type="spellEnd"/>
      <w:r w:rsidRPr="00AA5040">
        <w:rPr>
          <w:rFonts w:asciiTheme="minorHAnsi" w:hAnsiTheme="minorHAnsi" w:cs="Arial"/>
          <w:noProof w:val="0"/>
          <w:color w:val="000000"/>
          <w:lang w:val="es-ES_tradnl"/>
        </w:rPr>
        <w:t xml:space="preserve"> Raya no. 51 </w:t>
      </w:r>
      <w:proofErr w:type="spellStart"/>
      <w:r w:rsidRPr="00AA5040">
        <w:rPr>
          <w:rFonts w:asciiTheme="minorHAnsi" w:hAnsiTheme="minorHAnsi" w:cs="Arial"/>
          <w:noProof w:val="0"/>
          <w:color w:val="000000"/>
          <w:lang w:val="es-ES_tradnl"/>
        </w:rPr>
        <w:t>Cikini</w:t>
      </w:r>
      <w:proofErr w:type="spellEnd"/>
      <w:r w:rsidRPr="00AA5040">
        <w:rPr>
          <w:rFonts w:asciiTheme="minorHAnsi" w:hAnsiTheme="minorHAnsi" w:cs="Arial"/>
          <w:noProof w:val="0"/>
          <w:color w:val="000000"/>
          <w:lang w:val="es-ES_tradnl"/>
        </w:rPr>
        <w:t xml:space="preserve">, </w:t>
      </w:r>
      <w:proofErr w:type="spellStart"/>
      <w:r w:rsidRPr="00AA5040">
        <w:rPr>
          <w:rFonts w:asciiTheme="minorHAnsi" w:hAnsiTheme="minorHAnsi" w:cs="Arial"/>
          <w:noProof w:val="0"/>
          <w:color w:val="000000"/>
          <w:lang w:val="es-ES_tradnl"/>
        </w:rPr>
        <w:t>Menteng</w:t>
      </w:r>
      <w:proofErr w:type="spellEnd"/>
      <w:r w:rsidRPr="00AA5040">
        <w:rPr>
          <w:rFonts w:asciiTheme="minorHAnsi" w:hAnsiTheme="minorHAnsi" w:cs="Arial"/>
          <w:noProof w:val="0"/>
          <w:color w:val="000000"/>
          <w:lang w:val="es-ES_tradnl"/>
        </w:rPr>
        <w:t>,</w:t>
      </w:r>
    </w:p>
    <w:p w:rsidR="00AA5040" w:rsidRPr="00AA5040" w:rsidRDefault="00AA5040" w:rsidP="00AA5040">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noProof w:val="0"/>
          <w:color w:val="000000"/>
          <w:sz w:val="25"/>
          <w:szCs w:val="25"/>
          <w:lang w:val="es-ES_tradnl"/>
        </w:rPr>
      </w:pPr>
      <w:r w:rsidRPr="00AA5040">
        <w:rPr>
          <w:rFonts w:asciiTheme="minorHAnsi" w:hAnsiTheme="minorHAnsi" w:cs="Arial"/>
          <w:noProof w:val="0"/>
          <w:color w:val="000000"/>
          <w:lang w:val="es-ES_tradnl"/>
        </w:rPr>
        <w:tab/>
      </w:r>
      <w:r w:rsidRPr="00AA5040">
        <w:rPr>
          <w:rFonts w:asciiTheme="minorHAnsi" w:hAnsiTheme="minorHAnsi" w:cs="Arial"/>
          <w:noProof w:val="0"/>
          <w:color w:val="000000"/>
          <w:lang w:val="es-ES_tradnl"/>
        </w:rPr>
        <w:tab/>
      </w:r>
      <w:proofErr w:type="spellStart"/>
      <w:r w:rsidRPr="00AA5040">
        <w:rPr>
          <w:rFonts w:asciiTheme="minorHAnsi" w:hAnsiTheme="minorHAnsi" w:cs="Arial"/>
          <w:noProof w:val="0"/>
          <w:color w:val="000000"/>
          <w:lang w:val="es-ES_tradnl"/>
        </w:rPr>
        <w:t>Jakarta</w:t>
      </w:r>
      <w:proofErr w:type="spellEnd"/>
      <w:r w:rsidRPr="00AA5040">
        <w:rPr>
          <w:rFonts w:asciiTheme="minorHAnsi" w:hAnsiTheme="minorHAnsi" w:cs="Arial"/>
          <w:noProof w:val="0"/>
          <w:color w:val="000000"/>
          <w:lang w:val="es-ES_tradnl"/>
        </w:rPr>
        <w:t xml:space="preserve"> 10330, Indonesia.</w:t>
      </w:r>
    </w:p>
    <w:p w:rsidR="00AA5040" w:rsidRPr="00AA5040" w:rsidRDefault="00AA5040" w:rsidP="00AA5040">
      <w:pPr>
        <w:widowControl w:val="0"/>
        <w:tabs>
          <w:tab w:val="clear" w:pos="1276"/>
          <w:tab w:val="clear" w:pos="1843"/>
          <w:tab w:val="left" w:pos="1133"/>
          <w:tab w:val="left" w:pos="1560"/>
          <w:tab w:val="left" w:pos="2127"/>
        </w:tabs>
        <w:spacing w:before="0"/>
        <w:ind w:firstLine="567"/>
        <w:rPr>
          <w:rFonts w:asciiTheme="minorHAnsi" w:hAnsiTheme="minorHAnsi" w:cs="Arial"/>
          <w:noProof w:val="0"/>
          <w:color w:val="000000"/>
          <w:lang w:val="es-ES_tradnl"/>
        </w:rPr>
      </w:pPr>
      <w:r w:rsidRPr="00AA5040">
        <w:rPr>
          <w:rFonts w:asciiTheme="minorHAnsi" w:hAnsiTheme="minorHAnsi" w:cs="Arial"/>
          <w:noProof w:val="0"/>
          <w:sz w:val="24"/>
          <w:szCs w:val="24"/>
          <w:lang w:val="es-ES_tradnl"/>
        </w:rPr>
        <w:tab/>
      </w:r>
      <w:r w:rsidRPr="00AA5040">
        <w:rPr>
          <w:rFonts w:asciiTheme="minorHAnsi" w:hAnsiTheme="minorHAnsi" w:cs="Arial"/>
          <w:noProof w:val="0"/>
          <w:sz w:val="24"/>
          <w:szCs w:val="24"/>
          <w:lang w:val="es-ES_tradnl"/>
        </w:rPr>
        <w:tab/>
      </w:r>
      <w:r w:rsidRPr="00AA5040">
        <w:rPr>
          <w:rFonts w:asciiTheme="minorHAnsi" w:hAnsiTheme="minorHAnsi" w:cs="Arial"/>
          <w:noProof w:val="0"/>
          <w:color w:val="000000"/>
          <w:lang w:val="es-ES_tradnl"/>
        </w:rPr>
        <w:t xml:space="preserve">Tel.: +62 21 2961 9724, Fax: +62 21 2961 9725, E-Mail: </w:t>
      </w:r>
      <w:hyperlink r:id="rId19" w:history="1">
        <w:r w:rsidRPr="00AA5040">
          <w:rPr>
            <w:rFonts w:asciiTheme="minorHAnsi" w:hAnsiTheme="minorHAnsi" w:cs="Arial"/>
            <w:noProof w:val="0"/>
            <w:color w:val="0000FF"/>
            <w:u w:val="single"/>
            <w:lang w:val="es-ES_tradnl"/>
          </w:rPr>
          <w:t>info@djakartalloyd.co.id</w:t>
        </w:r>
      </w:hyperlink>
    </w:p>
    <w:p w:rsidR="00AA5040" w:rsidRPr="00AA5040" w:rsidRDefault="00AA5040" w:rsidP="00AA5040">
      <w:pPr>
        <w:widowControl w:val="0"/>
        <w:tabs>
          <w:tab w:val="clear" w:pos="1276"/>
          <w:tab w:val="clear" w:pos="1843"/>
          <w:tab w:val="left" w:pos="1133"/>
          <w:tab w:val="left" w:pos="1560"/>
          <w:tab w:val="left" w:pos="2127"/>
        </w:tabs>
        <w:spacing w:before="0"/>
        <w:ind w:firstLine="567"/>
        <w:rPr>
          <w:rFonts w:asciiTheme="minorHAnsi" w:hAnsiTheme="minorHAnsi" w:cs="Arial"/>
          <w:i/>
          <w:iCs/>
          <w:noProof w:val="0"/>
          <w:color w:val="000000"/>
          <w:sz w:val="25"/>
          <w:szCs w:val="25"/>
          <w:lang w:val="es-ES_tradnl"/>
        </w:rPr>
      </w:pPr>
      <w:r w:rsidRPr="00AA5040">
        <w:rPr>
          <w:rFonts w:asciiTheme="minorHAnsi" w:hAnsiTheme="minorHAnsi" w:cs="Arial"/>
          <w:noProof w:val="0"/>
          <w:sz w:val="24"/>
          <w:szCs w:val="24"/>
          <w:lang w:val="es-ES_tradnl"/>
        </w:rPr>
        <w:tab/>
      </w:r>
      <w:r w:rsidRPr="00AA5040">
        <w:rPr>
          <w:rFonts w:asciiTheme="minorHAnsi" w:hAnsiTheme="minorHAnsi" w:cs="Arial"/>
          <w:noProof w:val="0"/>
          <w:sz w:val="24"/>
          <w:szCs w:val="24"/>
          <w:lang w:val="es-ES_tradnl"/>
        </w:rPr>
        <w:tab/>
      </w:r>
      <w:proofErr w:type="spellStart"/>
      <w:r w:rsidRPr="00AA5040">
        <w:rPr>
          <w:rFonts w:asciiTheme="minorHAnsi" w:hAnsiTheme="minorHAnsi" w:cs="Arial"/>
          <w:i/>
          <w:iCs/>
          <w:noProof w:val="0"/>
          <w:color w:val="000000"/>
          <w:lang w:val="es-ES_tradnl"/>
        </w:rPr>
        <w:t>Contact</w:t>
      </w:r>
      <w:proofErr w:type="spellEnd"/>
      <w:r w:rsidRPr="00AA5040">
        <w:rPr>
          <w:rFonts w:asciiTheme="minorHAnsi" w:hAnsiTheme="minorHAnsi" w:cs="Arial"/>
          <w:i/>
          <w:iCs/>
          <w:noProof w:val="0"/>
          <w:color w:val="000000"/>
          <w:lang w:val="es-ES_tradnl"/>
        </w:rPr>
        <w:t xml:space="preserve"> </w:t>
      </w:r>
      <w:proofErr w:type="spellStart"/>
      <w:r w:rsidRPr="00AA5040">
        <w:rPr>
          <w:rFonts w:asciiTheme="minorHAnsi" w:hAnsiTheme="minorHAnsi" w:cs="Arial"/>
          <w:i/>
          <w:iCs/>
          <w:noProof w:val="0"/>
          <w:color w:val="000000"/>
          <w:lang w:val="es-ES_tradnl"/>
        </w:rPr>
        <w:t>Person</w:t>
      </w:r>
      <w:proofErr w:type="spellEnd"/>
      <w:r w:rsidRPr="00AA5040">
        <w:rPr>
          <w:rFonts w:asciiTheme="minorHAnsi" w:hAnsiTheme="minorHAnsi" w:cs="Arial"/>
          <w:i/>
          <w:iCs/>
          <w:noProof w:val="0"/>
          <w:color w:val="000000"/>
          <w:lang w:val="es-ES_tradnl"/>
        </w:rPr>
        <w:t xml:space="preserve">: </w:t>
      </w:r>
      <w:proofErr w:type="spellStart"/>
      <w:r w:rsidRPr="00AA5040">
        <w:rPr>
          <w:rFonts w:asciiTheme="minorHAnsi" w:hAnsiTheme="minorHAnsi" w:cs="Arial"/>
          <w:i/>
          <w:iCs/>
          <w:noProof w:val="0"/>
          <w:color w:val="000000"/>
          <w:lang w:val="es-ES_tradnl"/>
        </w:rPr>
        <w:t>Capt</w:t>
      </w:r>
      <w:proofErr w:type="spellEnd"/>
      <w:r w:rsidRPr="00AA5040">
        <w:rPr>
          <w:rFonts w:asciiTheme="minorHAnsi" w:hAnsiTheme="minorHAnsi" w:cs="Arial"/>
          <w:i/>
          <w:iCs/>
          <w:noProof w:val="0"/>
          <w:color w:val="000000"/>
          <w:lang w:val="es-ES_tradnl"/>
        </w:rPr>
        <w:t xml:space="preserve">. </w:t>
      </w:r>
      <w:proofErr w:type="spellStart"/>
      <w:r w:rsidRPr="00AA5040">
        <w:rPr>
          <w:rFonts w:asciiTheme="minorHAnsi" w:hAnsiTheme="minorHAnsi" w:cs="Arial"/>
          <w:i/>
          <w:iCs/>
          <w:noProof w:val="0"/>
          <w:color w:val="000000"/>
          <w:lang w:val="es-ES_tradnl"/>
        </w:rPr>
        <w:t>Susetyo</w:t>
      </w:r>
      <w:proofErr w:type="spellEnd"/>
      <w:r w:rsidRPr="00AA5040">
        <w:rPr>
          <w:rFonts w:asciiTheme="minorHAnsi" w:hAnsiTheme="minorHAnsi" w:cs="Arial"/>
          <w:i/>
          <w:iCs/>
          <w:noProof w:val="0"/>
          <w:color w:val="000000"/>
          <w:lang w:val="es-ES_tradnl"/>
        </w:rPr>
        <w:t xml:space="preserve"> </w:t>
      </w:r>
      <w:proofErr w:type="spellStart"/>
      <w:r w:rsidRPr="00AA5040">
        <w:rPr>
          <w:rFonts w:asciiTheme="minorHAnsi" w:hAnsiTheme="minorHAnsi" w:cs="Arial"/>
          <w:i/>
          <w:iCs/>
          <w:noProof w:val="0"/>
          <w:color w:val="000000"/>
          <w:lang w:val="es-ES_tradnl"/>
        </w:rPr>
        <w:t>Tjiptadi</w:t>
      </w:r>
      <w:proofErr w:type="spellEnd"/>
      <w:r w:rsidRPr="00AA5040">
        <w:rPr>
          <w:rFonts w:asciiTheme="minorHAnsi" w:hAnsiTheme="minorHAnsi" w:cs="Arial"/>
          <w:i/>
          <w:iCs/>
          <w:noProof w:val="0"/>
          <w:color w:val="000000"/>
          <w:lang w:val="es-ES_tradnl"/>
        </w:rPr>
        <w:t>, M. Mar.</w:t>
      </w:r>
    </w:p>
    <w:p w:rsidR="00AA5040" w:rsidRPr="00AA5040" w:rsidRDefault="00AA5040" w:rsidP="00AA5040">
      <w:pPr>
        <w:rPr>
          <w:lang w:val="es-ES_tradnl"/>
        </w:rPr>
      </w:pPr>
    </w:p>
    <w:p w:rsidR="00AA5040" w:rsidRPr="00AA5040" w:rsidRDefault="00AA5040" w:rsidP="00AA5040">
      <w:pPr>
        <w:rPr>
          <w:sz w:val="25"/>
          <w:szCs w:val="25"/>
          <w:lang w:val="es-ES_tradnl"/>
        </w:rPr>
      </w:pPr>
    </w:p>
    <w:p w:rsidR="00AA5040" w:rsidRDefault="00AA504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tbl>
      <w:tblPr>
        <w:tblW w:w="0" w:type="auto"/>
        <w:tblCellMar>
          <w:left w:w="0" w:type="dxa"/>
          <w:right w:w="0" w:type="dxa"/>
        </w:tblCellMar>
        <w:tblLook w:val="0000" w:firstRow="0" w:lastRow="0" w:firstColumn="0" w:lastColumn="0" w:noHBand="0" w:noVBand="0"/>
      </w:tblPr>
      <w:tblGrid>
        <w:gridCol w:w="32"/>
        <w:gridCol w:w="8821"/>
        <w:gridCol w:w="212"/>
      </w:tblGrid>
      <w:tr w:rsidR="00AA5040" w:rsidRPr="002436C0" w:rsidTr="00AA5040">
        <w:trPr>
          <w:trHeight w:val="339"/>
        </w:trPr>
        <w:tc>
          <w:tcPr>
            <w:tcW w:w="110" w:type="dxa"/>
          </w:tcPr>
          <w:p w:rsidR="00AA5040" w:rsidRPr="002436C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8274" w:type="dxa"/>
          </w:tcPr>
          <w:p w:rsidR="00AA5040" w:rsidRPr="002436C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830" w:type="dxa"/>
          </w:tcPr>
          <w:p w:rsidR="00AA5040" w:rsidRPr="002436C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r>
      <w:tr w:rsidR="00AA5040" w:rsidRPr="00AA5040" w:rsidTr="00AA5040">
        <w:trPr>
          <w:trHeight w:val="1064"/>
        </w:trPr>
        <w:tc>
          <w:tcPr>
            <w:tcW w:w="110" w:type="dxa"/>
          </w:tcPr>
          <w:p w:rsidR="00AA5040" w:rsidRPr="002436C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s-ES_tradnl"/>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AA5040" w:rsidRPr="00AA5040" w:rsidTr="00AA5040">
              <w:trPr>
                <w:trHeight w:val="984"/>
              </w:trPr>
              <w:tc>
                <w:tcPr>
                  <w:tcW w:w="8274" w:type="dxa"/>
                  <w:shd w:val="clear" w:color="auto" w:fill="D3D3D3"/>
                  <w:tcMar>
                    <w:top w:w="40" w:type="dxa"/>
                    <w:left w:w="40" w:type="dxa"/>
                    <w:bottom w:w="40" w:type="dxa"/>
                    <w:right w:w="40" w:type="dxa"/>
                  </w:tcMar>
                </w:tcPr>
                <w:p w:rsidR="00AA5040" w:rsidRPr="002436C0" w:rsidRDefault="00AA5040" w:rsidP="00AA5040">
                  <w:pPr>
                    <w:pStyle w:val="Heading20"/>
                    <w:rPr>
                      <w:rFonts w:ascii="Times New Roman" w:hAnsi="Times New Roman"/>
                      <w:noProof w:val="0"/>
                      <w:lang w:val="en-US"/>
                    </w:rPr>
                  </w:pPr>
                  <w:bookmarkStart w:id="1276" w:name="_Toc500841788"/>
                  <w:bookmarkStart w:id="1277" w:name="_Toc500842112"/>
                  <w:r w:rsidRPr="00AA5040">
                    <w:rPr>
                      <w:lang w:val="en-US"/>
                    </w:rPr>
                    <w:t xml:space="preserve">Mobile Network Codes (MNC) for the international identification plan </w:t>
                  </w:r>
                  <w:r w:rsidRPr="00AA5040">
                    <w:rPr>
                      <w:lang w:val="en-US"/>
                    </w:rPr>
                    <w:br/>
                    <w:t>for public networks and subscriptions</w:t>
                  </w:r>
                  <w:r w:rsidRPr="00AA5040">
                    <w:rPr>
                      <w:lang w:val="en-US"/>
                    </w:rPr>
                    <w:br/>
                    <w:t>(According to  Recommendation ITU-T E.212 (09/2016))</w:t>
                  </w:r>
                  <w:r w:rsidRPr="00AA5040">
                    <w:rPr>
                      <w:lang w:val="en-US"/>
                    </w:rPr>
                    <w:br/>
                    <w:t>(Position on 1st November 2016)</w:t>
                  </w:r>
                  <w:bookmarkEnd w:id="1276"/>
                  <w:bookmarkEnd w:id="1277"/>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83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rPr>
          <w:trHeight w:val="116"/>
        </w:trPr>
        <w:tc>
          <w:tcPr>
            <w:tcW w:w="11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rPr>
          <w:trHeight w:val="394"/>
        </w:trPr>
        <w:tc>
          <w:tcPr>
            <w:tcW w:w="11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AA5040" w:rsidRPr="00AA5040" w:rsidTr="00AA5040">
              <w:trPr>
                <w:trHeight w:val="314"/>
              </w:trPr>
              <w:tc>
                <w:tcPr>
                  <w:tcW w:w="8274" w:type="dxa"/>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 xml:space="preserve">(Annex to ITU Operational Bulletin No. 1111 </w:t>
                  </w:r>
                  <w:r>
                    <w:rPr>
                      <w:rFonts w:eastAsia="Calibri"/>
                      <w:noProof w:val="0"/>
                      <w:color w:val="000000"/>
                    </w:rPr>
                    <w:t>–</w:t>
                  </w:r>
                  <w:r w:rsidRPr="00AA5040">
                    <w:rPr>
                      <w:rFonts w:eastAsia="Calibri"/>
                      <w:noProof w:val="0"/>
                      <w:color w:val="000000"/>
                    </w:rPr>
                    <w:t xml:space="preserve"> 1.XI.2016)</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(Amendment No.</w:t>
                  </w:r>
                  <w:r w:rsidR="002436C0">
                    <w:rPr>
                      <w:rFonts w:eastAsia="Calibri"/>
                      <w:noProof w:val="0"/>
                      <w:color w:val="000000"/>
                    </w:rPr>
                    <w:t xml:space="preserve"> </w:t>
                  </w:r>
                  <w:r w:rsidRPr="00AA5040">
                    <w:rPr>
                      <w:rFonts w:eastAsia="Calibri"/>
                      <w:noProof w:val="0"/>
                      <w:color w:val="000000"/>
                    </w:rPr>
                    <w:t>26)</w:t>
                  </w:r>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83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rPr>
          <w:trHeight w:val="103"/>
        </w:trPr>
        <w:tc>
          <w:tcPr>
            <w:tcW w:w="11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3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c>
          <w:tcPr>
            <w:tcW w:w="11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274" w:type="dxa"/>
          </w:tcPr>
          <w:tbl>
            <w:tblPr>
              <w:tblW w:w="8821" w:type="dxa"/>
              <w:tblCellMar>
                <w:left w:w="0" w:type="dxa"/>
                <w:right w:w="0" w:type="dxa"/>
              </w:tblCellMar>
              <w:tblLook w:val="0000" w:firstRow="0" w:lastRow="0" w:firstColumn="0" w:lastColumn="0" w:noHBand="0" w:noVBand="0"/>
            </w:tblPr>
            <w:tblGrid>
              <w:gridCol w:w="21"/>
              <w:gridCol w:w="123"/>
              <w:gridCol w:w="8536"/>
              <w:gridCol w:w="10"/>
              <w:gridCol w:w="131"/>
            </w:tblGrid>
            <w:tr w:rsidR="00AA5040" w:rsidRPr="00AA5040" w:rsidTr="00AA5040">
              <w:trPr>
                <w:trHeight w:val="91"/>
              </w:trPr>
              <w:tc>
                <w:tcPr>
                  <w:tcW w:w="99"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c>
                <w:tcPr>
                  <w:tcW w:w="99"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tbl>
                  <w:tblPr>
                    <w:tblW w:w="8382" w:type="dxa"/>
                    <w:tblCellMar>
                      <w:left w:w="0" w:type="dxa"/>
                      <w:right w:w="0" w:type="dxa"/>
                    </w:tblCellMar>
                    <w:tblLook w:val="0000" w:firstRow="0" w:lastRow="0" w:firstColumn="0" w:lastColumn="0" w:noHBand="0" w:noVBand="0"/>
                  </w:tblPr>
                  <w:tblGrid>
                    <w:gridCol w:w="2699"/>
                    <w:gridCol w:w="1493"/>
                    <w:gridCol w:w="4190"/>
                  </w:tblGrid>
                  <w:tr w:rsidR="00AA5040" w:rsidRPr="00AA5040" w:rsidTr="00AA5040">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i/>
                            <w:noProof w:val="0"/>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i/>
                            <w:noProof w:val="0"/>
                            <w:color w:val="000000"/>
                          </w:rPr>
                          <w:t>MCC+MNC *</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i/>
                            <w:noProof w:val="0"/>
                            <w:color w:val="000000"/>
                          </w:rPr>
                          <w:t>Operator/Network</w:t>
                        </w:r>
                      </w:p>
                    </w:tc>
                  </w:tr>
                  <w:tr w:rsidR="00AA5040" w:rsidRPr="00AA5040" w:rsidTr="00AA504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noProof w:val="0"/>
                            <w:color w:val="000000"/>
                          </w:rPr>
                          <w:t>Ireland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272 05</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Three Ireland (Hutchison)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272 08</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Eircom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272 11</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Liffey</w:t>
                        </w:r>
                        <w:proofErr w:type="spellEnd"/>
                        <w:r w:rsidRPr="00AA5040">
                          <w:rPr>
                            <w:rFonts w:eastAsia="Calibri"/>
                            <w:noProof w:val="0"/>
                            <w:color w:val="000000"/>
                          </w:rPr>
                          <w:t xml:space="preserve"> Telecom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272 13</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Lycamobile</w:t>
                        </w:r>
                        <w:proofErr w:type="spellEnd"/>
                        <w:r w:rsidRPr="00AA5040">
                          <w:rPr>
                            <w:rFonts w:eastAsia="Calibri"/>
                            <w:noProof w:val="0"/>
                            <w:color w:val="000000"/>
                          </w:rPr>
                          <w:t xml:space="preserve"> Ireland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272 15</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Virgin Media Ireland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272 16</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Carphone Warehouse Ireland Mobile Ltd</w:t>
                        </w:r>
                      </w:p>
                    </w:tc>
                  </w:tr>
                  <w:tr w:rsidR="00AA5040" w:rsidRPr="00AA5040" w:rsidTr="00AA504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272 17</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Three Ireland (Hutchison) Ltd</w:t>
                        </w:r>
                      </w:p>
                    </w:tc>
                  </w:tr>
                  <w:tr w:rsidR="00AA5040" w:rsidRPr="00AA5040" w:rsidTr="00AA504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noProof w:val="0"/>
                            <w:color w:val="000000"/>
                          </w:rPr>
                          <w:t>Ireland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272 02</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Three Ireland Services (Hutchison)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272 03</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Eircom Ltd</w:t>
                        </w:r>
                      </w:p>
                    </w:tc>
                  </w:tr>
                  <w:tr w:rsidR="00AA5040" w:rsidRPr="00AA5040" w:rsidTr="00AA504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272 07</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Eircom Ltd</w:t>
                        </w:r>
                      </w:p>
                    </w:tc>
                  </w:tr>
                  <w:tr w:rsidR="00AA5040" w:rsidRPr="00AA5040" w:rsidTr="00AA504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noProof w:val="0"/>
                            <w:color w:val="000000"/>
                          </w:rPr>
                          <w:t>Spain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A5040" w:rsidRPr="00AA5040" w:rsidTr="00AA504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214 32</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Telefónica</w:t>
                        </w:r>
                        <w:proofErr w:type="spellEnd"/>
                        <w:r w:rsidRPr="00AA5040">
                          <w:rPr>
                            <w:rFonts w:eastAsia="Calibri"/>
                            <w:noProof w:val="0"/>
                            <w:color w:val="000000"/>
                          </w:rPr>
                          <w:t xml:space="preserve"> </w:t>
                        </w:r>
                        <w:proofErr w:type="spellStart"/>
                        <w:r w:rsidRPr="00AA5040">
                          <w:rPr>
                            <w:rFonts w:eastAsia="Calibri"/>
                            <w:noProof w:val="0"/>
                            <w:color w:val="000000"/>
                          </w:rPr>
                          <w:t>Móviles</w:t>
                        </w:r>
                        <w:proofErr w:type="spellEnd"/>
                        <w:r w:rsidRPr="00AA5040">
                          <w:rPr>
                            <w:rFonts w:eastAsia="Calibri"/>
                            <w:noProof w:val="0"/>
                            <w:color w:val="000000"/>
                          </w:rPr>
                          <w:t xml:space="preserve"> </w:t>
                        </w:r>
                        <w:proofErr w:type="spellStart"/>
                        <w:r w:rsidRPr="00AA5040">
                          <w:rPr>
                            <w:rFonts w:eastAsia="Calibri"/>
                            <w:noProof w:val="0"/>
                            <w:color w:val="000000"/>
                          </w:rPr>
                          <w:t>España</w:t>
                        </w:r>
                        <w:proofErr w:type="spellEnd"/>
                        <w:r w:rsidRPr="00AA5040">
                          <w:rPr>
                            <w:rFonts w:eastAsia="Calibri"/>
                            <w:noProof w:val="0"/>
                            <w:color w:val="000000"/>
                          </w:rPr>
                          <w:t>, SAU</w:t>
                        </w:r>
                      </w:p>
                    </w:tc>
                  </w:tr>
                  <w:tr w:rsidR="00AA5040" w:rsidRPr="00AA5040" w:rsidTr="00AA504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noProof w:val="0"/>
                            <w:color w:val="000000"/>
                          </w:rPr>
                          <w:t>Sweden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A5040" w:rsidRPr="00AA5040" w:rsidTr="00AA504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240 47</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Viatel</w:t>
                        </w:r>
                        <w:proofErr w:type="spellEnd"/>
                        <w:r w:rsidRPr="00AA5040">
                          <w:rPr>
                            <w:rFonts w:eastAsia="Calibri"/>
                            <w:noProof w:val="0"/>
                            <w:color w:val="000000"/>
                          </w:rPr>
                          <w:t xml:space="preserve"> Sweden AB</w:t>
                        </w:r>
                      </w:p>
                    </w:tc>
                  </w:tr>
                  <w:tr w:rsidR="00AA5040" w:rsidRPr="00AA5040" w:rsidTr="00AA5040">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b/>
                            <w:noProof w:val="0"/>
                            <w:color w:val="000000"/>
                          </w:rPr>
                          <w:t>Sweden LIR</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240 19</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Vecton</w:t>
                        </w:r>
                        <w:proofErr w:type="spellEnd"/>
                        <w:r w:rsidRPr="00AA5040">
                          <w:rPr>
                            <w:rFonts w:eastAsia="Calibri"/>
                            <w:noProof w:val="0"/>
                            <w:color w:val="000000"/>
                          </w:rPr>
                          <w:t xml:space="preserve"> Mobile (Sweden) Ltd</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240 21</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Trafikverket</w:t>
                        </w:r>
                        <w:proofErr w:type="spellEnd"/>
                        <w:r w:rsidRPr="00AA5040">
                          <w:rPr>
                            <w:rFonts w:eastAsia="Calibri"/>
                            <w:noProof w:val="0"/>
                            <w:color w:val="000000"/>
                          </w:rPr>
                          <w:t xml:space="preserve"> </w:t>
                        </w:r>
                        <w:proofErr w:type="spellStart"/>
                        <w:r w:rsidRPr="00AA5040">
                          <w:rPr>
                            <w:rFonts w:eastAsia="Calibri"/>
                            <w:noProof w:val="0"/>
                            <w:color w:val="000000"/>
                          </w:rPr>
                          <w:t>centralfunktion</w:t>
                        </w:r>
                        <w:proofErr w:type="spellEnd"/>
                        <w:r w:rsidRPr="00AA5040">
                          <w:rPr>
                            <w:rFonts w:eastAsia="Calibri"/>
                            <w:noProof w:val="0"/>
                            <w:color w:val="000000"/>
                          </w:rPr>
                          <w:t xml:space="preserve"> IT</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240 26</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Twilio</w:t>
                        </w:r>
                        <w:proofErr w:type="spellEnd"/>
                        <w:r w:rsidRPr="00AA5040">
                          <w:rPr>
                            <w:rFonts w:eastAsia="Calibri"/>
                            <w:noProof w:val="0"/>
                            <w:color w:val="000000"/>
                          </w:rPr>
                          <w:t xml:space="preserve"> Sweden AB</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240 28</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LINK Mobile A/S</w:t>
                        </w:r>
                      </w:p>
                    </w:tc>
                  </w:tr>
                  <w:tr w:rsidR="00AA5040" w:rsidRPr="00AA5040" w:rsidTr="00AA5040">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240 40</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rPr>
                          <w:t>North net connect AB</w:t>
                        </w:r>
                      </w:p>
                    </w:tc>
                  </w:tr>
                  <w:tr w:rsidR="00AA5040" w:rsidRPr="00AA5040" w:rsidTr="00AA5040">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rPr>
                        </w:pPr>
                        <w:r w:rsidRPr="00AA5040">
                          <w:rPr>
                            <w:rFonts w:eastAsia="Calibri"/>
                            <w:noProof w:val="0"/>
                            <w:color w:val="000000"/>
                          </w:rPr>
                          <w:t>240 44</w:t>
                        </w:r>
                      </w:p>
                    </w:tc>
                    <w:tc>
                      <w:tcPr>
                        <w:tcW w:w="419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roofErr w:type="spellStart"/>
                        <w:r w:rsidRPr="00AA5040">
                          <w:rPr>
                            <w:rFonts w:eastAsia="Calibri"/>
                            <w:noProof w:val="0"/>
                            <w:color w:val="000000"/>
                          </w:rPr>
                          <w:t>Telenabler</w:t>
                        </w:r>
                        <w:proofErr w:type="spellEnd"/>
                        <w:r w:rsidRPr="00AA5040">
                          <w:rPr>
                            <w:rFonts w:eastAsia="Calibri"/>
                            <w:noProof w:val="0"/>
                            <w:color w:val="000000"/>
                          </w:rPr>
                          <w:t xml:space="preserve"> AB</w:t>
                        </w:r>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12"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rPr>
                <w:trHeight w:val="322"/>
              </w:trPr>
              <w:tc>
                <w:tcPr>
                  <w:tcW w:w="99"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202"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788"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12"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72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r w:rsidR="00AA5040" w:rsidRPr="00AA5040" w:rsidTr="00AA5040">
              <w:trPr>
                <w:trHeight w:val="736"/>
              </w:trPr>
              <w:tc>
                <w:tcPr>
                  <w:tcW w:w="99"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c>
                <w:tcPr>
                  <w:tcW w:w="8002" w:type="dxa"/>
                  <w:gridSpan w:val="3"/>
                </w:tcPr>
                <w:tbl>
                  <w:tblPr>
                    <w:tblW w:w="8651" w:type="dxa"/>
                    <w:tblCellMar>
                      <w:left w:w="0" w:type="dxa"/>
                      <w:right w:w="0" w:type="dxa"/>
                    </w:tblCellMar>
                    <w:tblLook w:val="0000" w:firstRow="0" w:lastRow="0" w:firstColumn="0" w:lastColumn="0" w:noHBand="0" w:noVBand="0"/>
                  </w:tblPr>
                  <w:tblGrid>
                    <w:gridCol w:w="8651"/>
                  </w:tblGrid>
                  <w:tr w:rsidR="00AA5040" w:rsidRPr="00AA5040" w:rsidTr="00AA5040">
                    <w:trPr>
                      <w:trHeight w:val="656"/>
                    </w:trPr>
                    <w:tc>
                      <w:tcPr>
                        <w:tcW w:w="8651" w:type="dxa"/>
                        <w:tcMar>
                          <w:top w:w="40" w:type="dxa"/>
                          <w:left w:w="40" w:type="dxa"/>
                          <w:bottom w:w="40" w:type="dxa"/>
                          <w:right w:w="40" w:type="dxa"/>
                        </w:tcMar>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ascii="Arial" w:eastAsia="Arial" w:hAnsi="Arial"/>
                            <w:noProof w:val="0"/>
                            <w:color w:val="000000"/>
                            <w:sz w:val="16"/>
                          </w:rPr>
                          <w:t>____________</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sz w:val="16"/>
                          </w:rPr>
                          <w:t>*</w:t>
                        </w:r>
                        <w:r w:rsidRPr="00AA5040">
                          <w:rPr>
                            <w:rFonts w:eastAsia="Calibri"/>
                            <w:noProof w:val="0"/>
                            <w:color w:val="000000"/>
                            <w:sz w:val="18"/>
                          </w:rPr>
                          <w:t xml:space="preserve">                  MCC:  Mobile Country Code / </w:t>
                        </w:r>
                        <w:proofErr w:type="spellStart"/>
                        <w:r w:rsidRPr="00AA5040">
                          <w:rPr>
                            <w:rFonts w:eastAsia="Calibri"/>
                            <w:noProof w:val="0"/>
                            <w:color w:val="000000"/>
                            <w:sz w:val="18"/>
                          </w:rPr>
                          <w:t>Indicatif</w:t>
                        </w:r>
                        <w:proofErr w:type="spellEnd"/>
                        <w:r w:rsidRPr="00AA5040">
                          <w:rPr>
                            <w:rFonts w:eastAsia="Calibri"/>
                            <w:noProof w:val="0"/>
                            <w:color w:val="000000"/>
                            <w:sz w:val="18"/>
                          </w:rPr>
                          <w:t xml:space="preserve"> de pays du mobile / </w:t>
                        </w:r>
                        <w:proofErr w:type="spellStart"/>
                        <w:r w:rsidRPr="00AA5040">
                          <w:rPr>
                            <w:rFonts w:eastAsia="Calibri"/>
                            <w:noProof w:val="0"/>
                            <w:color w:val="000000"/>
                            <w:sz w:val="18"/>
                          </w:rPr>
                          <w:t>Indicativo</w:t>
                        </w:r>
                        <w:proofErr w:type="spellEnd"/>
                        <w:r w:rsidRPr="00AA5040">
                          <w:rPr>
                            <w:rFonts w:eastAsia="Calibri"/>
                            <w:noProof w:val="0"/>
                            <w:color w:val="000000"/>
                            <w:sz w:val="18"/>
                          </w:rPr>
                          <w:t xml:space="preserve"> de </w:t>
                        </w:r>
                        <w:proofErr w:type="spellStart"/>
                        <w:r w:rsidRPr="00AA5040">
                          <w:rPr>
                            <w:rFonts w:eastAsia="Calibri"/>
                            <w:noProof w:val="0"/>
                            <w:color w:val="000000"/>
                            <w:sz w:val="18"/>
                          </w:rPr>
                          <w:t>país</w:t>
                        </w:r>
                        <w:proofErr w:type="spellEnd"/>
                        <w:r w:rsidRPr="00AA5040">
                          <w:rPr>
                            <w:rFonts w:eastAsia="Calibri"/>
                            <w:noProof w:val="0"/>
                            <w:color w:val="000000"/>
                            <w:sz w:val="18"/>
                          </w:rPr>
                          <w:t xml:space="preserve"> para el </w:t>
                        </w:r>
                        <w:proofErr w:type="spellStart"/>
                        <w:r w:rsidRPr="00AA5040">
                          <w:rPr>
                            <w:rFonts w:eastAsia="Calibri"/>
                            <w:noProof w:val="0"/>
                            <w:color w:val="000000"/>
                            <w:sz w:val="18"/>
                          </w:rPr>
                          <w:t>servicio</w:t>
                        </w:r>
                        <w:proofErr w:type="spellEnd"/>
                        <w:r w:rsidRPr="00AA5040">
                          <w:rPr>
                            <w:rFonts w:eastAsia="Calibri"/>
                            <w:noProof w:val="0"/>
                            <w:color w:val="000000"/>
                            <w:sz w:val="18"/>
                          </w:rPr>
                          <w:t xml:space="preserve"> </w:t>
                        </w:r>
                        <w:proofErr w:type="spellStart"/>
                        <w:r w:rsidRPr="00AA5040">
                          <w:rPr>
                            <w:rFonts w:eastAsia="Calibri"/>
                            <w:noProof w:val="0"/>
                            <w:color w:val="000000"/>
                            <w:sz w:val="18"/>
                          </w:rPr>
                          <w:t>móvil</w:t>
                        </w:r>
                        <w:proofErr w:type="spellEnd"/>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r w:rsidRPr="00AA5040">
                          <w:rPr>
                            <w:rFonts w:eastAsia="Calibri"/>
                            <w:noProof w:val="0"/>
                            <w:color w:val="000000"/>
                            <w:sz w:val="18"/>
                          </w:rPr>
                          <w:t xml:space="preserve">                    MNC:  Mobile Network Code / Code de </w:t>
                        </w:r>
                        <w:proofErr w:type="spellStart"/>
                        <w:r w:rsidRPr="00AA5040">
                          <w:rPr>
                            <w:rFonts w:eastAsia="Calibri"/>
                            <w:noProof w:val="0"/>
                            <w:color w:val="000000"/>
                            <w:sz w:val="18"/>
                          </w:rPr>
                          <w:t>réseau</w:t>
                        </w:r>
                        <w:proofErr w:type="spellEnd"/>
                        <w:r w:rsidRPr="00AA5040">
                          <w:rPr>
                            <w:rFonts w:eastAsia="Calibri"/>
                            <w:noProof w:val="0"/>
                            <w:color w:val="000000"/>
                            <w:sz w:val="18"/>
                          </w:rPr>
                          <w:t xml:space="preserve"> mobile / </w:t>
                        </w:r>
                        <w:proofErr w:type="spellStart"/>
                        <w:r w:rsidRPr="00AA5040">
                          <w:rPr>
                            <w:rFonts w:eastAsia="Calibri"/>
                            <w:noProof w:val="0"/>
                            <w:color w:val="000000"/>
                            <w:sz w:val="18"/>
                          </w:rPr>
                          <w:t>Indicativo</w:t>
                        </w:r>
                        <w:proofErr w:type="spellEnd"/>
                        <w:r w:rsidRPr="00AA5040">
                          <w:rPr>
                            <w:rFonts w:eastAsia="Calibri"/>
                            <w:noProof w:val="0"/>
                            <w:color w:val="000000"/>
                            <w:sz w:val="18"/>
                          </w:rPr>
                          <w:t xml:space="preserve"> de red para el </w:t>
                        </w:r>
                        <w:proofErr w:type="spellStart"/>
                        <w:r w:rsidRPr="00AA5040">
                          <w:rPr>
                            <w:rFonts w:eastAsia="Calibri"/>
                            <w:noProof w:val="0"/>
                            <w:color w:val="000000"/>
                            <w:sz w:val="18"/>
                          </w:rPr>
                          <w:t>servicio</w:t>
                        </w:r>
                        <w:proofErr w:type="spellEnd"/>
                        <w:r w:rsidRPr="00AA5040">
                          <w:rPr>
                            <w:rFonts w:eastAsia="Calibri"/>
                            <w:noProof w:val="0"/>
                            <w:color w:val="000000"/>
                            <w:sz w:val="18"/>
                          </w:rPr>
                          <w:t xml:space="preserve"> </w:t>
                        </w:r>
                        <w:proofErr w:type="spellStart"/>
                        <w:r w:rsidRPr="00AA5040">
                          <w:rPr>
                            <w:rFonts w:eastAsia="Calibri"/>
                            <w:noProof w:val="0"/>
                            <w:color w:val="000000"/>
                            <w:sz w:val="18"/>
                          </w:rPr>
                          <w:t>móvil</w:t>
                        </w:r>
                        <w:proofErr w:type="spellEnd"/>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72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tc>
        <w:tc>
          <w:tcPr>
            <w:tcW w:w="830" w:type="dxa"/>
          </w:tcPr>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rPr>
            </w:pPr>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rPr>
      </w:pPr>
    </w:p>
    <w:p w:rsidR="00AA5040" w:rsidRPr="00AA5040" w:rsidRDefault="00AA5040" w:rsidP="00AA5040"/>
    <w:p w:rsidR="00AA5040" w:rsidRDefault="00AA504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A5040" w:rsidRPr="00AA5040" w:rsidRDefault="00AA5040" w:rsidP="00AA5040">
      <w:pPr>
        <w:pStyle w:val="Heading20"/>
        <w:rPr>
          <w:lang w:val="en-US"/>
        </w:rPr>
      </w:pPr>
      <w:bookmarkStart w:id="1278" w:name="_Toc236568475"/>
      <w:bookmarkStart w:id="1279" w:name="_Toc240772455"/>
      <w:bookmarkStart w:id="1280" w:name="_Toc500841789"/>
      <w:bookmarkStart w:id="1281" w:name="_Toc500842113"/>
      <w:r w:rsidRPr="00AA5040">
        <w:rPr>
          <w:lang w:val="en-US"/>
        </w:rPr>
        <w:lastRenderedPageBreak/>
        <w:t>List of International Signalling Point Codes (ISPC)</w:t>
      </w:r>
      <w:r w:rsidRPr="00AA5040">
        <w:rPr>
          <w:lang w:val="en-US"/>
        </w:rPr>
        <w:br/>
        <w:t>(According to Recommendation ITU-T Q.708 (03/1999))</w:t>
      </w:r>
      <w:r w:rsidRPr="00AA5040">
        <w:rPr>
          <w:lang w:val="en-US"/>
        </w:rPr>
        <w:br/>
        <w:t>(Position on 1 October 2016)</w:t>
      </w:r>
      <w:bookmarkEnd w:id="1278"/>
      <w:bookmarkEnd w:id="1279"/>
      <w:bookmarkEnd w:id="1280"/>
      <w:bookmarkEnd w:id="1281"/>
    </w:p>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AA5040">
        <w:rPr>
          <w:bCs/>
          <w:noProof w:val="0"/>
          <w:lang w:val="en-GB"/>
        </w:rPr>
        <w:t>(Annex to ITU Operational Bulletin No. 1109 – 1.X.2016)</w:t>
      </w:r>
      <w:r w:rsidRPr="00AA5040">
        <w:rPr>
          <w:bCs/>
          <w:noProof w:val="0"/>
          <w:lang w:val="en-GB"/>
        </w:rPr>
        <w:br/>
        <w:t>(Amendment No. 27)</w:t>
      </w:r>
    </w:p>
    <w:p w:rsidR="00AA5040" w:rsidRPr="00AA5040" w:rsidRDefault="00AA5040" w:rsidP="00AA5040">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A5040" w:rsidRPr="00AA5040" w:rsidTr="00AA5040">
        <w:trPr>
          <w:cantSplit/>
          <w:trHeight w:val="227"/>
          <w:tblHeader/>
        </w:trPr>
        <w:tc>
          <w:tcPr>
            <w:tcW w:w="1818" w:type="dxa"/>
            <w:gridSpan w:val="2"/>
          </w:tcPr>
          <w:p w:rsidR="00AA5040" w:rsidRPr="00AA5040" w:rsidRDefault="00AA5040" w:rsidP="00AA5040">
            <w:pPr>
              <w:keepNext/>
              <w:tabs>
                <w:tab w:val="clear" w:pos="567"/>
                <w:tab w:val="clear" w:pos="5387"/>
                <w:tab w:val="clear" w:pos="5954"/>
              </w:tabs>
              <w:spacing w:before="60" w:after="60"/>
              <w:jc w:val="left"/>
              <w:rPr>
                <w:b/>
                <w:bCs/>
                <w:i/>
                <w:noProof w:val="0"/>
                <w:sz w:val="18"/>
                <w:lang w:val="fr-FR"/>
              </w:rPr>
            </w:pPr>
            <w:r w:rsidRPr="00AA5040">
              <w:rPr>
                <w:b/>
                <w:bCs/>
                <w:i/>
                <w:noProof w:val="0"/>
                <w:sz w:val="18"/>
                <w:lang w:val="fr-FR"/>
              </w:rPr>
              <w:t xml:space="preserve">Country/ </w:t>
            </w:r>
            <w:proofErr w:type="spellStart"/>
            <w:r w:rsidRPr="00AA5040">
              <w:rPr>
                <w:b/>
                <w:bCs/>
                <w:i/>
                <w:noProof w:val="0"/>
                <w:sz w:val="18"/>
                <w:lang w:val="fr-FR"/>
              </w:rPr>
              <w:t>Geographical</w:t>
            </w:r>
            <w:proofErr w:type="spellEnd"/>
            <w:r w:rsidRPr="00AA5040">
              <w:rPr>
                <w:b/>
                <w:bCs/>
                <w:i/>
                <w:noProof w:val="0"/>
                <w:sz w:val="18"/>
                <w:lang w:val="fr-FR"/>
              </w:rPr>
              <w:t xml:space="preserve"> Area</w:t>
            </w:r>
          </w:p>
        </w:tc>
        <w:tc>
          <w:tcPr>
            <w:tcW w:w="3461" w:type="dxa"/>
            <w:vMerge w:val="restart"/>
            <w:shd w:val="clear" w:color="auto" w:fill="auto"/>
          </w:tcPr>
          <w:p w:rsidR="00AA5040" w:rsidRPr="00AA5040" w:rsidRDefault="00AA5040" w:rsidP="00AA5040">
            <w:pPr>
              <w:keepNext/>
              <w:tabs>
                <w:tab w:val="clear" w:pos="567"/>
                <w:tab w:val="clear" w:pos="5387"/>
                <w:tab w:val="clear" w:pos="5954"/>
              </w:tabs>
              <w:spacing w:before="60" w:after="60"/>
              <w:jc w:val="left"/>
              <w:rPr>
                <w:b/>
                <w:bCs/>
                <w:i/>
                <w:noProof w:val="0"/>
                <w:sz w:val="18"/>
                <w:lang w:val="en-GB"/>
              </w:rPr>
            </w:pPr>
            <w:r w:rsidRPr="00AA5040">
              <w:rPr>
                <w:b/>
                <w:bCs/>
                <w:i/>
                <w:noProof w:val="0"/>
                <w:sz w:val="18"/>
                <w:lang w:val="en-GB"/>
              </w:rPr>
              <w:t>Unique name of the signalling point</w:t>
            </w:r>
          </w:p>
        </w:tc>
        <w:tc>
          <w:tcPr>
            <w:tcW w:w="4009" w:type="dxa"/>
            <w:vMerge w:val="restart"/>
            <w:shd w:val="clear" w:color="auto" w:fill="auto"/>
          </w:tcPr>
          <w:p w:rsidR="00AA5040" w:rsidRPr="00AA5040" w:rsidRDefault="00AA5040" w:rsidP="00AA5040">
            <w:pPr>
              <w:keepNext/>
              <w:tabs>
                <w:tab w:val="clear" w:pos="567"/>
                <w:tab w:val="clear" w:pos="5387"/>
                <w:tab w:val="clear" w:pos="5954"/>
              </w:tabs>
              <w:spacing w:before="60" w:after="60"/>
              <w:jc w:val="left"/>
              <w:rPr>
                <w:b/>
                <w:bCs/>
                <w:i/>
                <w:noProof w:val="0"/>
                <w:sz w:val="18"/>
                <w:lang w:val="en-GB"/>
              </w:rPr>
            </w:pPr>
            <w:r w:rsidRPr="00AA5040">
              <w:rPr>
                <w:b/>
                <w:bCs/>
                <w:i/>
                <w:noProof w:val="0"/>
                <w:sz w:val="18"/>
                <w:lang w:val="en-GB"/>
              </w:rPr>
              <w:t>Name of the signalling point operator</w:t>
            </w:r>
          </w:p>
        </w:tc>
      </w:tr>
      <w:tr w:rsidR="00AA5040" w:rsidRPr="00AA5040" w:rsidTr="00AA5040">
        <w:trPr>
          <w:cantSplit/>
          <w:trHeight w:val="227"/>
          <w:tblHeader/>
        </w:trPr>
        <w:tc>
          <w:tcPr>
            <w:tcW w:w="909" w:type="dxa"/>
          </w:tcPr>
          <w:p w:rsidR="00AA5040" w:rsidRPr="00AA5040" w:rsidRDefault="00AA5040" w:rsidP="00AA5040">
            <w:pPr>
              <w:keepNext/>
              <w:tabs>
                <w:tab w:val="clear" w:pos="567"/>
                <w:tab w:val="clear" w:pos="5387"/>
                <w:tab w:val="clear" w:pos="5954"/>
              </w:tabs>
              <w:spacing w:before="60" w:after="60"/>
              <w:jc w:val="left"/>
              <w:rPr>
                <w:i/>
                <w:noProof w:val="0"/>
                <w:sz w:val="18"/>
                <w:lang w:val="fr-FR"/>
              </w:rPr>
            </w:pPr>
            <w:r w:rsidRPr="00AA5040">
              <w:rPr>
                <w:i/>
                <w:noProof w:val="0"/>
                <w:sz w:val="18"/>
                <w:lang w:val="fr-FR"/>
              </w:rPr>
              <w:t>ISPC</w:t>
            </w:r>
          </w:p>
        </w:tc>
        <w:tc>
          <w:tcPr>
            <w:tcW w:w="909" w:type="dxa"/>
            <w:shd w:val="clear" w:color="auto" w:fill="auto"/>
          </w:tcPr>
          <w:p w:rsidR="00AA5040" w:rsidRPr="00AA5040" w:rsidRDefault="00AA5040" w:rsidP="00AA5040">
            <w:pPr>
              <w:keepNext/>
              <w:tabs>
                <w:tab w:val="clear" w:pos="567"/>
                <w:tab w:val="clear" w:pos="5387"/>
                <w:tab w:val="clear" w:pos="5954"/>
              </w:tabs>
              <w:spacing w:before="60" w:after="60"/>
              <w:jc w:val="left"/>
              <w:rPr>
                <w:i/>
                <w:noProof w:val="0"/>
                <w:sz w:val="18"/>
                <w:lang w:val="fr-FR"/>
              </w:rPr>
            </w:pPr>
            <w:r w:rsidRPr="00AA5040">
              <w:rPr>
                <w:i/>
                <w:noProof w:val="0"/>
                <w:sz w:val="18"/>
                <w:lang w:val="fr-FR"/>
              </w:rPr>
              <w:t>DEC</w:t>
            </w:r>
          </w:p>
        </w:tc>
        <w:tc>
          <w:tcPr>
            <w:tcW w:w="3461" w:type="dxa"/>
            <w:vMerge/>
            <w:shd w:val="clear" w:color="auto" w:fill="auto"/>
          </w:tcPr>
          <w:p w:rsidR="00AA5040" w:rsidRPr="00AA5040" w:rsidRDefault="00AA5040" w:rsidP="00AA5040">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AA5040" w:rsidRPr="00AA5040" w:rsidRDefault="00AA5040" w:rsidP="00AA5040">
            <w:pPr>
              <w:keepNext/>
              <w:tabs>
                <w:tab w:val="clear" w:pos="567"/>
                <w:tab w:val="clear" w:pos="5387"/>
                <w:tab w:val="clear" w:pos="5954"/>
              </w:tabs>
              <w:spacing w:before="60" w:after="60"/>
              <w:jc w:val="left"/>
              <w:rPr>
                <w:i/>
                <w:noProof w:val="0"/>
                <w:sz w:val="18"/>
                <w:lang w:val="fr-FR"/>
              </w:rPr>
            </w:pPr>
          </w:p>
        </w:tc>
      </w:tr>
      <w:tr w:rsidR="00AA5040" w:rsidRPr="00AA5040" w:rsidTr="00AA5040">
        <w:trPr>
          <w:cantSplit/>
          <w:trHeight w:val="240"/>
        </w:trPr>
        <w:tc>
          <w:tcPr>
            <w:tcW w:w="9288" w:type="dxa"/>
            <w:gridSpan w:val="4"/>
            <w:shd w:val="clear" w:color="auto" w:fill="auto"/>
          </w:tcPr>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240"/>
              <w:rPr>
                <w:b/>
                <w:noProof w:val="0"/>
                <w:lang w:val="en-GB"/>
              </w:rPr>
            </w:pPr>
            <w:r w:rsidRPr="00AA5040">
              <w:rPr>
                <w:b/>
                <w:noProof w:val="0"/>
                <w:lang w:val="en-GB"/>
              </w:rPr>
              <w:t>Germany    ADD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2-225-3</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5899</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Frankfurt</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Saltfix</w:t>
            </w:r>
            <w:proofErr w:type="spellEnd"/>
            <w:r w:rsidRPr="00AA5040">
              <w:rPr>
                <w:bCs/>
                <w:noProof w:val="0"/>
                <w:sz w:val="18"/>
                <w:szCs w:val="22"/>
                <w:lang w:val="fr-FR"/>
              </w:rPr>
              <w:t xml:space="preserve"> Group Ltd.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2-248-2</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6082</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MSS_FFT1</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 xml:space="preserve">DB </w:t>
            </w:r>
            <w:proofErr w:type="spellStart"/>
            <w:r w:rsidRPr="00AA5040">
              <w:rPr>
                <w:bCs/>
                <w:noProof w:val="0"/>
                <w:sz w:val="18"/>
                <w:szCs w:val="22"/>
                <w:lang w:val="fr-FR"/>
              </w:rPr>
              <w:t>Netz</w:t>
            </w:r>
            <w:proofErr w:type="spellEnd"/>
            <w:r w:rsidRPr="00AA5040">
              <w:rPr>
                <w:bCs/>
                <w:noProof w:val="0"/>
                <w:sz w:val="18"/>
                <w:szCs w:val="22"/>
                <w:lang w:val="fr-FR"/>
              </w:rPr>
              <w:t xml:space="preserve"> AG</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2-248-4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6084</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Drillisch</w:t>
            </w:r>
            <w:proofErr w:type="spellEnd"/>
            <w:r w:rsidRPr="00AA5040">
              <w:rPr>
                <w:bCs/>
                <w:noProof w:val="0"/>
                <w:sz w:val="18"/>
                <w:szCs w:val="22"/>
                <w:lang w:val="fr-FR"/>
              </w:rPr>
              <w:t>-Mobil-</w:t>
            </w:r>
            <w:proofErr w:type="spellStart"/>
            <w:r w:rsidRPr="00AA5040">
              <w:rPr>
                <w:bCs/>
                <w:noProof w:val="0"/>
                <w:sz w:val="18"/>
                <w:szCs w:val="22"/>
                <w:lang w:val="fr-FR"/>
              </w:rPr>
              <w:t>Duesseldorf</w:t>
            </w:r>
            <w:proofErr w:type="spellEnd"/>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Drillisch</w:t>
            </w:r>
            <w:proofErr w:type="spellEnd"/>
            <w:r w:rsidRPr="00AA5040">
              <w:rPr>
                <w:bCs/>
                <w:noProof w:val="0"/>
                <w:sz w:val="18"/>
                <w:szCs w:val="22"/>
                <w:lang w:val="fr-FR"/>
              </w:rPr>
              <w:t xml:space="preserve"> Online AG</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2-250-4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6100</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STP_FFT1</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 xml:space="preserve">DB </w:t>
            </w:r>
            <w:proofErr w:type="spellStart"/>
            <w:r w:rsidRPr="00AA5040">
              <w:rPr>
                <w:bCs/>
                <w:noProof w:val="0"/>
                <w:sz w:val="18"/>
                <w:szCs w:val="22"/>
                <w:lang w:val="fr-FR"/>
              </w:rPr>
              <w:t>Netz</w:t>
            </w:r>
            <w:proofErr w:type="spellEnd"/>
            <w:r w:rsidRPr="00AA5040">
              <w:rPr>
                <w:bCs/>
                <w:noProof w:val="0"/>
                <w:sz w:val="18"/>
                <w:szCs w:val="22"/>
                <w:lang w:val="fr-FR"/>
              </w:rPr>
              <w:t xml:space="preserve"> AG</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2-251-6</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6110</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Drillisch</w:t>
            </w:r>
            <w:proofErr w:type="spellEnd"/>
            <w:r w:rsidRPr="00AA5040">
              <w:rPr>
                <w:bCs/>
                <w:noProof w:val="0"/>
                <w:sz w:val="18"/>
                <w:szCs w:val="22"/>
                <w:lang w:val="fr-FR"/>
              </w:rPr>
              <w:t>-Mobil-Frankfurt</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Drillisch</w:t>
            </w:r>
            <w:proofErr w:type="spellEnd"/>
            <w:r w:rsidRPr="00AA5040">
              <w:rPr>
                <w:bCs/>
                <w:noProof w:val="0"/>
                <w:sz w:val="18"/>
                <w:szCs w:val="22"/>
                <w:lang w:val="fr-FR"/>
              </w:rPr>
              <w:t xml:space="preserve"> Online AG</w:t>
            </w:r>
          </w:p>
        </w:tc>
      </w:tr>
      <w:tr w:rsidR="00AA5040" w:rsidRPr="00AA5040" w:rsidTr="00AA5040">
        <w:trPr>
          <w:cantSplit/>
          <w:trHeight w:val="240"/>
        </w:trPr>
        <w:tc>
          <w:tcPr>
            <w:tcW w:w="9288" w:type="dxa"/>
            <w:gridSpan w:val="4"/>
            <w:shd w:val="clear" w:color="auto" w:fill="auto"/>
          </w:tcPr>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240"/>
              <w:rPr>
                <w:b/>
                <w:noProof w:val="0"/>
                <w:lang w:val="en-GB"/>
              </w:rPr>
            </w:pPr>
            <w:r w:rsidRPr="00AA5040">
              <w:rPr>
                <w:b/>
                <w:noProof w:val="0"/>
                <w:lang w:val="en-GB"/>
              </w:rPr>
              <w:t>Germany    LIR</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2-245-4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6060</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Frankfurt</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A5040">
              <w:rPr>
                <w:bCs/>
                <w:noProof w:val="0"/>
                <w:sz w:val="18"/>
                <w:szCs w:val="22"/>
                <w:lang w:val="en-GB"/>
              </w:rPr>
              <w:t>VEON Wholesale Services B.V.</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2-248-5</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6085</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Düsseldorf</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 xml:space="preserve">Global Star Communications </w:t>
            </w:r>
            <w:proofErr w:type="spellStart"/>
            <w:r w:rsidRPr="00AA5040">
              <w:rPr>
                <w:bCs/>
                <w:noProof w:val="0"/>
                <w:sz w:val="18"/>
                <w:szCs w:val="22"/>
                <w:lang w:val="fr-FR"/>
              </w:rPr>
              <w:t>GmbH</w:t>
            </w:r>
            <w:proofErr w:type="spellEnd"/>
          </w:p>
        </w:tc>
      </w:tr>
      <w:tr w:rsidR="00AA5040" w:rsidRPr="00AA5040" w:rsidTr="00AA5040">
        <w:trPr>
          <w:cantSplit/>
          <w:trHeight w:val="240"/>
        </w:trPr>
        <w:tc>
          <w:tcPr>
            <w:tcW w:w="9288" w:type="dxa"/>
            <w:gridSpan w:val="4"/>
            <w:shd w:val="clear" w:color="auto" w:fill="auto"/>
          </w:tcPr>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240"/>
              <w:rPr>
                <w:b/>
                <w:noProof w:val="0"/>
                <w:lang w:val="en-GB"/>
              </w:rPr>
            </w:pPr>
            <w:r w:rsidRPr="00AA5040">
              <w:rPr>
                <w:b/>
                <w:noProof w:val="0"/>
                <w:lang w:val="en-GB"/>
              </w:rPr>
              <w:t>Panama    ADD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7-027-4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14556</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AA5040">
              <w:rPr>
                <w:bCs/>
                <w:noProof w:val="0"/>
                <w:sz w:val="18"/>
                <w:szCs w:val="22"/>
                <w:lang w:val="es-ES_tradnl"/>
              </w:rPr>
              <w:t xml:space="preserve">Nodo </w:t>
            </w:r>
            <w:proofErr w:type="spellStart"/>
            <w:r w:rsidRPr="00AA5040">
              <w:rPr>
                <w:bCs/>
                <w:noProof w:val="0"/>
                <w:sz w:val="18"/>
                <w:szCs w:val="22"/>
                <w:lang w:val="es-ES_tradnl"/>
              </w:rPr>
              <w:t>Intl</w:t>
            </w:r>
            <w:proofErr w:type="spellEnd"/>
            <w:r w:rsidRPr="00AA5040">
              <w:rPr>
                <w:bCs/>
                <w:noProof w:val="0"/>
                <w:sz w:val="18"/>
                <w:szCs w:val="22"/>
                <w:lang w:val="es-ES_tradnl"/>
              </w:rPr>
              <w:t xml:space="preserve"> para Central de Rio Abajo</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A5040">
              <w:rPr>
                <w:bCs/>
                <w:noProof w:val="0"/>
                <w:sz w:val="18"/>
                <w:szCs w:val="22"/>
                <w:lang w:val="en-GB"/>
              </w:rPr>
              <w:t>Cable and Wireless Panama S.A.</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7-028-5</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14565</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AA5040">
              <w:rPr>
                <w:bCs/>
                <w:noProof w:val="0"/>
                <w:sz w:val="18"/>
                <w:szCs w:val="22"/>
                <w:lang w:val="es-ES_tradnl"/>
              </w:rPr>
              <w:t xml:space="preserve">Nodo </w:t>
            </w:r>
            <w:proofErr w:type="spellStart"/>
            <w:r w:rsidRPr="00AA5040">
              <w:rPr>
                <w:bCs/>
                <w:noProof w:val="0"/>
                <w:sz w:val="18"/>
                <w:szCs w:val="22"/>
                <w:lang w:val="es-ES_tradnl"/>
              </w:rPr>
              <w:t>Intl</w:t>
            </w:r>
            <w:proofErr w:type="spellEnd"/>
            <w:r w:rsidRPr="00AA5040">
              <w:rPr>
                <w:bCs/>
                <w:noProof w:val="0"/>
                <w:sz w:val="18"/>
                <w:szCs w:val="22"/>
                <w:lang w:val="es-ES_tradnl"/>
              </w:rPr>
              <w:t xml:space="preserve"> para Central de Juan Franco</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en-GB"/>
              </w:rPr>
            </w:pPr>
            <w:r w:rsidRPr="00AA5040">
              <w:rPr>
                <w:bCs/>
                <w:noProof w:val="0"/>
                <w:sz w:val="18"/>
                <w:szCs w:val="22"/>
                <w:lang w:val="en-GB"/>
              </w:rPr>
              <w:t>Cable and Wireless Panama S.A.</w:t>
            </w:r>
          </w:p>
        </w:tc>
      </w:tr>
      <w:tr w:rsidR="00AA5040" w:rsidRPr="00AA5040" w:rsidTr="00AA5040">
        <w:trPr>
          <w:cantSplit/>
          <w:trHeight w:val="240"/>
        </w:trPr>
        <w:tc>
          <w:tcPr>
            <w:tcW w:w="9288" w:type="dxa"/>
            <w:gridSpan w:val="4"/>
            <w:shd w:val="clear" w:color="auto" w:fill="auto"/>
          </w:tcPr>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240"/>
              <w:rPr>
                <w:b/>
                <w:noProof w:val="0"/>
                <w:lang w:val="en-GB"/>
              </w:rPr>
            </w:pPr>
            <w:r w:rsidRPr="00AA5040">
              <w:rPr>
                <w:b/>
                <w:noProof w:val="0"/>
                <w:lang w:val="en-GB"/>
              </w:rPr>
              <w:t>Sweden    ADD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7-207-3</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15995</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MontySCCP-SWE-1</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 UK Global Limited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7-207-4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15996</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MontySCCP-SWE-2</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 UK Global Limited</w:t>
            </w:r>
          </w:p>
        </w:tc>
      </w:tr>
      <w:tr w:rsidR="00AA5040" w:rsidRPr="00AA5040" w:rsidTr="00AA5040">
        <w:trPr>
          <w:cantSplit/>
          <w:trHeight w:val="240"/>
        </w:trPr>
        <w:tc>
          <w:tcPr>
            <w:tcW w:w="9288" w:type="dxa"/>
            <w:gridSpan w:val="4"/>
            <w:shd w:val="clear" w:color="auto" w:fill="auto"/>
          </w:tcPr>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240"/>
              <w:rPr>
                <w:b/>
                <w:noProof w:val="0"/>
                <w:lang w:val="en-GB"/>
              </w:rPr>
            </w:pPr>
            <w:r w:rsidRPr="00AA5040">
              <w:rPr>
                <w:b/>
                <w:noProof w:val="0"/>
                <w:lang w:val="en-GB"/>
              </w:rPr>
              <w:t>Sweden    LIR</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2-080-0</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4736</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Stockholm UX1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2-080-5</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4741</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GBR2S (Göteborg)</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2-080-7</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4743</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Stockholm UX2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2-081-0</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4744</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Stockholm/UN STX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2-081-1</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4745</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Stockholm/UR STX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2-081-2</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4746</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Malmö/UR STX (Malmö)</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2-081-3</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4747</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HY1S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2-082-2</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4754</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VRR2 MSC (Göteborg)</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2-192-2</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5634</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 TE 1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2-192-3</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5635</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HY1 MSC-S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2-192-4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5636</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FRE1 MSC-S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2-192-5</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5637</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 TE 2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Telia</w:t>
            </w:r>
            <w:proofErr w:type="spellEnd"/>
            <w:r w:rsidRPr="00AA5040">
              <w:rPr>
                <w:bCs/>
                <w:noProof w:val="0"/>
                <w:sz w:val="18"/>
                <w:szCs w:val="22"/>
                <w:lang w:val="fr-FR"/>
              </w:rPr>
              <w:t xml:space="preserve">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2-195-7</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5663</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MSC1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 xml:space="preserve">Tele2 </w:t>
            </w:r>
            <w:proofErr w:type="spellStart"/>
            <w:r w:rsidRPr="00AA5040">
              <w:rPr>
                <w:bCs/>
                <w:noProof w:val="0"/>
                <w:sz w:val="18"/>
                <w:szCs w:val="22"/>
                <w:lang w:val="fr-FR"/>
              </w:rPr>
              <w:t>Sverige</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2-205-4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5740</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STH1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Twilio</w:t>
            </w:r>
            <w:proofErr w:type="spellEnd"/>
            <w:r w:rsidRPr="00AA5040">
              <w:rPr>
                <w:bCs/>
                <w:noProof w:val="0"/>
                <w:sz w:val="18"/>
                <w:szCs w:val="22"/>
                <w:lang w:val="fr-FR"/>
              </w:rPr>
              <w:t xml:space="preserve"> </w:t>
            </w:r>
            <w:proofErr w:type="spellStart"/>
            <w:r w:rsidRPr="00AA5040">
              <w:rPr>
                <w:bCs/>
                <w:noProof w:val="0"/>
                <w:sz w:val="18"/>
                <w:szCs w:val="22"/>
                <w:lang w:val="fr-FR"/>
              </w:rPr>
              <w:t>Sweden</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2-205-7</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5743</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CoolTEL</w:t>
            </w:r>
            <w:proofErr w:type="spellEnd"/>
            <w:r w:rsidRPr="00AA5040">
              <w:rPr>
                <w:bCs/>
                <w:noProof w:val="0"/>
                <w:sz w:val="18"/>
                <w:szCs w:val="22"/>
                <w:lang w:val="fr-FR"/>
              </w:rPr>
              <w:t xml:space="preserve"> SMSC-KLD-1 (Kolding)</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LINK Mobile A/S</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6-226-0</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14096</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MGW1 (</w:t>
            </w:r>
            <w:proofErr w:type="spellStart"/>
            <w:r w:rsidRPr="00AA5040">
              <w:rPr>
                <w:bCs/>
                <w:noProof w:val="0"/>
                <w:sz w:val="18"/>
                <w:szCs w:val="22"/>
                <w:lang w:val="fr-FR"/>
              </w:rPr>
              <w:t>Hallsberg</w:t>
            </w:r>
            <w:proofErr w:type="spellEnd"/>
            <w:r w:rsidRPr="00AA5040">
              <w:rPr>
                <w:bCs/>
                <w:noProof w:val="0"/>
                <w:sz w:val="18"/>
                <w:szCs w:val="22"/>
                <w:lang w:val="fr-FR"/>
              </w:rPr>
              <w:t>)</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Trafikverket</w:t>
            </w:r>
            <w:proofErr w:type="spellEnd"/>
            <w:r w:rsidRPr="00AA5040">
              <w:rPr>
                <w:bCs/>
                <w:noProof w:val="0"/>
                <w:sz w:val="18"/>
                <w:szCs w:val="22"/>
                <w:lang w:val="fr-FR"/>
              </w:rPr>
              <w:t xml:space="preserve"> </w:t>
            </w:r>
            <w:proofErr w:type="spellStart"/>
            <w:r w:rsidRPr="00AA5040">
              <w:rPr>
                <w:bCs/>
                <w:noProof w:val="0"/>
                <w:sz w:val="18"/>
                <w:szCs w:val="22"/>
                <w:lang w:val="fr-FR"/>
              </w:rPr>
              <w:t>centralfunktion</w:t>
            </w:r>
            <w:proofErr w:type="spellEnd"/>
            <w:r w:rsidRPr="00AA5040">
              <w:rPr>
                <w:bCs/>
                <w:noProof w:val="0"/>
                <w:sz w:val="18"/>
                <w:szCs w:val="22"/>
                <w:lang w:val="fr-FR"/>
              </w:rPr>
              <w:t xml:space="preserve"> IT</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6-226-1</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14097</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MSS1 (</w:t>
            </w:r>
            <w:proofErr w:type="spellStart"/>
            <w:r w:rsidRPr="00AA5040">
              <w:rPr>
                <w:bCs/>
                <w:noProof w:val="0"/>
                <w:sz w:val="18"/>
                <w:szCs w:val="22"/>
                <w:lang w:val="fr-FR"/>
              </w:rPr>
              <w:t>Hallsberg</w:t>
            </w:r>
            <w:proofErr w:type="spellEnd"/>
            <w:r w:rsidRPr="00AA5040">
              <w:rPr>
                <w:bCs/>
                <w:noProof w:val="0"/>
                <w:sz w:val="18"/>
                <w:szCs w:val="22"/>
                <w:lang w:val="fr-FR"/>
              </w:rPr>
              <w:t>)</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Trafikverket</w:t>
            </w:r>
            <w:proofErr w:type="spellEnd"/>
            <w:r w:rsidRPr="00AA5040">
              <w:rPr>
                <w:bCs/>
                <w:noProof w:val="0"/>
                <w:sz w:val="18"/>
                <w:szCs w:val="22"/>
                <w:lang w:val="fr-FR"/>
              </w:rPr>
              <w:t xml:space="preserve"> </w:t>
            </w:r>
            <w:proofErr w:type="spellStart"/>
            <w:r w:rsidRPr="00AA5040">
              <w:rPr>
                <w:bCs/>
                <w:noProof w:val="0"/>
                <w:sz w:val="18"/>
                <w:szCs w:val="22"/>
                <w:lang w:val="fr-FR"/>
              </w:rPr>
              <w:t>centralfunktion</w:t>
            </w:r>
            <w:proofErr w:type="spellEnd"/>
            <w:r w:rsidRPr="00AA5040">
              <w:rPr>
                <w:bCs/>
                <w:noProof w:val="0"/>
                <w:sz w:val="18"/>
                <w:szCs w:val="22"/>
                <w:lang w:val="fr-FR"/>
              </w:rPr>
              <w:t xml:space="preserve"> IT</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6-226-2</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14098</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MGW2 (Gävle)</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Trafikverket</w:t>
            </w:r>
            <w:proofErr w:type="spellEnd"/>
            <w:r w:rsidRPr="00AA5040">
              <w:rPr>
                <w:bCs/>
                <w:noProof w:val="0"/>
                <w:sz w:val="18"/>
                <w:szCs w:val="22"/>
                <w:lang w:val="fr-FR"/>
              </w:rPr>
              <w:t xml:space="preserve"> </w:t>
            </w:r>
            <w:proofErr w:type="spellStart"/>
            <w:r w:rsidRPr="00AA5040">
              <w:rPr>
                <w:bCs/>
                <w:noProof w:val="0"/>
                <w:sz w:val="18"/>
                <w:szCs w:val="22"/>
                <w:lang w:val="fr-FR"/>
              </w:rPr>
              <w:t>centralfunktion</w:t>
            </w:r>
            <w:proofErr w:type="spellEnd"/>
            <w:r w:rsidRPr="00AA5040">
              <w:rPr>
                <w:bCs/>
                <w:noProof w:val="0"/>
                <w:sz w:val="18"/>
                <w:szCs w:val="22"/>
                <w:lang w:val="fr-FR"/>
              </w:rPr>
              <w:t xml:space="preserve"> IT</w:t>
            </w:r>
          </w:p>
        </w:tc>
      </w:tr>
      <w:tr w:rsidR="00AA5040" w:rsidRPr="00AA5040" w:rsidTr="00AA5040">
        <w:trPr>
          <w:cantSplit/>
          <w:trHeight w:val="240"/>
        </w:trPr>
        <w:tc>
          <w:tcPr>
            <w:tcW w:w="9288" w:type="dxa"/>
            <w:gridSpan w:val="4"/>
            <w:shd w:val="clear" w:color="auto" w:fill="auto"/>
          </w:tcPr>
          <w:p w:rsidR="00AA5040" w:rsidRPr="00AA5040" w:rsidRDefault="00AA5040" w:rsidP="00AA5040">
            <w:pPr>
              <w:keepNext/>
              <w:tabs>
                <w:tab w:val="clear" w:pos="1276"/>
                <w:tab w:val="clear" w:pos="1843"/>
                <w:tab w:val="clear" w:pos="5387"/>
                <w:tab w:val="clear" w:pos="5954"/>
                <w:tab w:val="right" w:pos="1021"/>
                <w:tab w:val="left" w:pos="1701"/>
                <w:tab w:val="left" w:pos="2268"/>
              </w:tabs>
              <w:spacing w:before="240"/>
              <w:rPr>
                <w:b/>
                <w:noProof w:val="0"/>
                <w:lang w:val="en-GB"/>
              </w:rPr>
            </w:pPr>
            <w:r w:rsidRPr="00AA5040">
              <w:rPr>
                <w:b/>
                <w:noProof w:val="0"/>
                <w:lang w:val="en-GB"/>
              </w:rPr>
              <w:lastRenderedPageBreak/>
              <w:t>Sweden    LIR</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6-226-3</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14099</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MSS2 (Gävle)</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Trafikverket</w:t>
            </w:r>
            <w:proofErr w:type="spellEnd"/>
            <w:r w:rsidRPr="00AA5040">
              <w:rPr>
                <w:bCs/>
                <w:noProof w:val="0"/>
                <w:sz w:val="18"/>
                <w:szCs w:val="22"/>
                <w:lang w:val="fr-FR"/>
              </w:rPr>
              <w:t xml:space="preserve"> </w:t>
            </w:r>
            <w:proofErr w:type="spellStart"/>
            <w:r w:rsidRPr="00AA5040">
              <w:rPr>
                <w:bCs/>
                <w:noProof w:val="0"/>
                <w:sz w:val="18"/>
                <w:szCs w:val="22"/>
                <w:lang w:val="fr-FR"/>
              </w:rPr>
              <w:t>centralfunktion</w:t>
            </w:r>
            <w:proofErr w:type="spellEnd"/>
            <w:r w:rsidRPr="00AA5040">
              <w:rPr>
                <w:bCs/>
                <w:noProof w:val="0"/>
                <w:sz w:val="18"/>
                <w:szCs w:val="22"/>
                <w:lang w:val="fr-FR"/>
              </w:rPr>
              <w:t xml:space="preserve"> IT</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6-226-4</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14100</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BSU2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Twilio</w:t>
            </w:r>
            <w:proofErr w:type="spellEnd"/>
            <w:r w:rsidRPr="00AA5040">
              <w:rPr>
                <w:bCs/>
                <w:noProof w:val="0"/>
                <w:sz w:val="18"/>
                <w:szCs w:val="22"/>
                <w:lang w:val="fr-FR"/>
              </w:rPr>
              <w:t xml:space="preserve"> </w:t>
            </w:r>
            <w:proofErr w:type="spellStart"/>
            <w:r w:rsidRPr="00AA5040">
              <w:rPr>
                <w:bCs/>
                <w:noProof w:val="0"/>
                <w:sz w:val="18"/>
                <w:szCs w:val="22"/>
                <w:lang w:val="fr-FR"/>
              </w:rPr>
              <w:t>Sweden</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6-238-3</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14195</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RWC-ISPC-1 (Stockholm)</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proofErr w:type="spellStart"/>
            <w:r w:rsidRPr="00AA5040">
              <w:rPr>
                <w:bCs/>
                <w:noProof w:val="0"/>
                <w:sz w:val="18"/>
                <w:szCs w:val="22"/>
                <w:lang w:val="fr-FR"/>
              </w:rPr>
              <w:t>North</w:t>
            </w:r>
            <w:proofErr w:type="spellEnd"/>
            <w:r w:rsidRPr="00AA5040">
              <w:rPr>
                <w:bCs/>
                <w:noProof w:val="0"/>
                <w:sz w:val="18"/>
                <w:szCs w:val="22"/>
                <w:lang w:val="fr-FR"/>
              </w:rPr>
              <w:t xml:space="preserve"> net </w:t>
            </w:r>
            <w:proofErr w:type="spellStart"/>
            <w:r w:rsidRPr="00AA5040">
              <w:rPr>
                <w:bCs/>
                <w:noProof w:val="0"/>
                <w:sz w:val="18"/>
                <w:szCs w:val="22"/>
                <w:lang w:val="fr-FR"/>
              </w:rPr>
              <w:t>connect</w:t>
            </w:r>
            <w:proofErr w:type="spellEnd"/>
            <w:r w:rsidRPr="00AA5040">
              <w:rPr>
                <w:bCs/>
                <w:noProof w:val="0"/>
                <w:sz w:val="18"/>
                <w:szCs w:val="22"/>
                <w:lang w:val="fr-FR"/>
              </w:rPr>
              <w:t xml:space="preserve"> AB</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7-207-0</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15992</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MontyMobile-SWE-1 (London)</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 UK Global Limited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7-207-1</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15993</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MontyMobile-SWE-2 (London)</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Monty UK Global Limited</w:t>
            </w:r>
          </w:p>
        </w:tc>
      </w:tr>
      <w:tr w:rsidR="00AA5040" w:rsidRPr="00AA5040" w:rsidTr="00AA5040">
        <w:trPr>
          <w:cantSplit/>
          <w:trHeight w:val="240"/>
        </w:trPr>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7-207-2</w:t>
            </w:r>
          </w:p>
        </w:tc>
        <w:tc>
          <w:tcPr>
            <w:tcW w:w="909"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15994</w:t>
            </w:r>
          </w:p>
        </w:tc>
        <w:tc>
          <w:tcPr>
            <w:tcW w:w="3461" w:type="dxa"/>
            <w:shd w:val="clear" w:color="auto" w:fill="auto"/>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viahubSTP1 (Nürnberg)</w:t>
            </w:r>
          </w:p>
        </w:tc>
        <w:tc>
          <w:tcPr>
            <w:tcW w:w="4009" w:type="dxa"/>
          </w:tcPr>
          <w:p w:rsidR="00AA5040" w:rsidRPr="00AA5040" w:rsidRDefault="00AA5040" w:rsidP="00AA5040">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A5040">
              <w:rPr>
                <w:bCs/>
                <w:noProof w:val="0"/>
                <w:sz w:val="18"/>
                <w:szCs w:val="22"/>
                <w:lang w:val="fr-FR"/>
              </w:rPr>
              <w:t>SMS Provider Corp.</w:t>
            </w:r>
          </w:p>
        </w:tc>
      </w:tr>
    </w:tbl>
    <w:p w:rsidR="00AA5040" w:rsidRPr="00AA5040" w:rsidRDefault="00AA5040" w:rsidP="00AA5040">
      <w:pPr>
        <w:tabs>
          <w:tab w:val="clear" w:pos="567"/>
          <w:tab w:val="clear" w:pos="5387"/>
          <w:tab w:val="clear" w:pos="5954"/>
          <w:tab w:val="left" w:pos="284"/>
        </w:tabs>
        <w:spacing w:before="136"/>
        <w:rPr>
          <w:noProof w:val="0"/>
          <w:position w:val="6"/>
          <w:sz w:val="16"/>
          <w:szCs w:val="16"/>
          <w:lang w:val="fr-FR"/>
        </w:rPr>
      </w:pPr>
      <w:r w:rsidRPr="00AA5040">
        <w:rPr>
          <w:noProof w:val="0"/>
          <w:position w:val="6"/>
          <w:sz w:val="16"/>
          <w:szCs w:val="16"/>
          <w:lang w:val="fr-FR"/>
        </w:rPr>
        <w:t>____________</w:t>
      </w:r>
    </w:p>
    <w:p w:rsidR="00AA5040" w:rsidRPr="00AA5040" w:rsidRDefault="00AA5040" w:rsidP="00AA5040">
      <w:pPr>
        <w:tabs>
          <w:tab w:val="clear" w:pos="1276"/>
          <w:tab w:val="clear" w:pos="1843"/>
          <w:tab w:val="clear" w:pos="5387"/>
          <w:tab w:val="clear" w:pos="5954"/>
        </w:tabs>
        <w:spacing w:before="40"/>
        <w:jc w:val="left"/>
        <w:rPr>
          <w:noProof w:val="0"/>
          <w:sz w:val="16"/>
          <w:szCs w:val="16"/>
          <w:lang w:val="fr-FR"/>
        </w:rPr>
      </w:pPr>
      <w:proofErr w:type="gramStart"/>
      <w:r w:rsidRPr="00AA5040">
        <w:rPr>
          <w:noProof w:val="0"/>
          <w:sz w:val="16"/>
          <w:szCs w:val="16"/>
          <w:lang w:val="fr-FR"/>
        </w:rPr>
        <w:t>ISPC:</w:t>
      </w:r>
      <w:proofErr w:type="gramEnd"/>
      <w:r w:rsidRPr="00AA5040">
        <w:rPr>
          <w:noProof w:val="0"/>
          <w:sz w:val="16"/>
          <w:szCs w:val="16"/>
          <w:lang w:val="fr-FR"/>
        </w:rPr>
        <w:tab/>
        <w:t xml:space="preserve">International </w:t>
      </w:r>
      <w:proofErr w:type="spellStart"/>
      <w:r w:rsidRPr="00AA5040">
        <w:rPr>
          <w:noProof w:val="0"/>
          <w:sz w:val="16"/>
          <w:szCs w:val="16"/>
          <w:lang w:val="fr-FR"/>
        </w:rPr>
        <w:t>Signalling</w:t>
      </w:r>
      <w:proofErr w:type="spellEnd"/>
      <w:r w:rsidRPr="00AA5040">
        <w:rPr>
          <w:noProof w:val="0"/>
          <w:sz w:val="16"/>
          <w:szCs w:val="16"/>
          <w:lang w:val="fr-FR"/>
        </w:rPr>
        <w:t xml:space="preserve"> Point Codes.</w:t>
      </w:r>
    </w:p>
    <w:p w:rsidR="00AA5040" w:rsidRPr="00AA5040" w:rsidRDefault="00AA5040" w:rsidP="00AA5040">
      <w:pPr>
        <w:tabs>
          <w:tab w:val="clear" w:pos="1276"/>
          <w:tab w:val="clear" w:pos="1843"/>
          <w:tab w:val="clear" w:pos="5387"/>
          <w:tab w:val="clear" w:pos="5954"/>
        </w:tabs>
        <w:spacing w:before="0"/>
        <w:jc w:val="left"/>
        <w:rPr>
          <w:noProof w:val="0"/>
          <w:sz w:val="16"/>
          <w:szCs w:val="16"/>
          <w:lang w:val="fr-FR"/>
        </w:rPr>
      </w:pPr>
      <w:r w:rsidRPr="00AA5040">
        <w:rPr>
          <w:noProof w:val="0"/>
          <w:sz w:val="16"/>
          <w:szCs w:val="16"/>
          <w:lang w:val="fr-FR"/>
        </w:rPr>
        <w:tab/>
        <w:t>Codes de points sémaphores internationaux (CPSI).</w:t>
      </w:r>
    </w:p>
    <w:p w:rsidR="00AA5040" w:rsidRPr="00AA5040" w:rsidRDefault="00AA5040" w:rsidP="00AA5040">
      <w:pPr>
        <w:tabs>
          <w:tab w:val="clear" w:pos="1276"/>
          <w:tab w:val="clear" w:pos="1843"/>
          <w:tab w:val="clear" w:pos="5387"/>
          <w:tab w:val="clear" w:pos="5954"/>
        </w:tabs>
        <w:spacing w:before="0"/>
        <w:jc w:val="left"/>
        <w:rPr>
          <w:b/>
          <w:noProof w:val="0"/>
          <w:sz w:val="18"/>
          <w:szCs w:val="22"/>
          <w:lang w:val="es-ES"/>
        </w:rPr>
      </w:pPr>
      <w:r w:rsidRPr="00AA5040">
        <w:rPr>
          <w:noProof w:val="0"/>
          <w:sz w:val="16"/>
          <w:szCs w:val="16"/>
          <w:lang w:val="fr-FR"/>
        </w:rPr>
        <w:tab/>
      </w:r>
      <w:r w:rsidRPr="00AA5040">
        <w:rPr>
          <w:noProof w:val="0"/>
          <w:sz w:val="16"/>
          <w:szCs w:val="16"/>
          <w:lang w:val="es-ES"/>
        </w:rPr>
        <w:t>Códigos de puntos de señalización internacional (CPSI).</w:t>
      </w:r>
    </w:p>
    <w:p w:rsidR="00AA5040" w:rsidRPr="00AA5040" w:rsidRDefault="00AA5040" w:rsidP="00AA5040">
      <w:pPr>
        <w:rPr>
          <w:noProof w:val="0"/>
          <w:lang w:val="es-ES"/>
        </w:rPr>
      </w:pPr>
    </w:p>
    <w:p w:rsidR="00C72020" w:rsidRPr="00AA5040" w:rsidRDefault="00C72020" w:rsidP="00AA5040">
      <w:pPr>
        <w:rPr>
          <w:lang w:val="es-ES"/>
        </w:rPr>
      </w:pPr>
    </w:p>
    <w:p w:rsidR="00AA5040" w:rsidRPr="00AA5040" w:rsidRDefault="00AA5040" w:rsidP="00AA5040">
      <w:pPr>
        <w:pStyle w:val="Heading20"/>
        <w:rPr>
          <w:lang w:val="en-US"/>
        </w:rPr>
      </w:pPr>
      <w:bookmarkStart w:id="1282" w:name="_Toc36875243"/>
      <w:bookmarkStart w:id="1283" w:name="_Toc500841790"/>
      <w:bookmarkStart w:id="1284" w:name="_Toc500842114"/>
      <w:r w:rsidRPr="00AA5040">
        <w:rPr>
          <w:lang w:val="en-US"/>
        </w:rPr>
        <w:t xml:space="preserve">National Numbering Plan </w:t>
      </w:r>
      <w:r w:rsidRPr="00AA5040">
        <w:rPr>
          <w:lang w:val="en-US"/>
        </w:rPr>
        <w:br/>
        <w:t>(According to Recommendation ITU-T E.129 (01/2013))</w:t>
      </w:r>
      <w:bookmarkEnd w:id="1282"/>
      <w:bookmarkEnd w:id="1283"/>
      <w:bookmarkEnd w:id="1284"/>
    </w:p>
    <w:p w:rsidR="00AA5040" w:rsidRPr="00AA5040" w:rsidRDefault="00AA5040" w:rsidP="00AA5040">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285" w:name="_Toc36875244"/>
      <w:bookmarkStart w:id="1286" w:name="_Toc500841791"/>
      <w:bookmarkStart w:id="1287" w:name="_Toc500842115"/>
      <w:r w:rsidRPr="00AA5040">
        <w:rPr>
          <w:rFonts w:eastAsia="SimSun" w:cs="Arial"/>
          <w:noProof w:val="0"/>
        </w:rPr>
        <w:t>Web:</w:t>
      </w:r>
      <w:bookmarkEnd w:id="1285"/>
      <w:r w:rsidRPr="00AA5040">
        <w:rPr>
          <w:rFonts w:eastAsia="SimSun" w:cs="Arial"/>
          <w:noProof w:val="0"/>
        </w:rPr>
        <w:t xml:space="preserve"> </w:t>
      </w:r>
      <w:r w:rsidRPr="00AA5040">
        <w:rPr>
          <w:rFonts w:eastAsia="SimSun" w:cs="Arial"/>
          <w:noProof w:val="0"/>
          <w:lang w:val="en-GB"/>
        </w:rPr>
        <w:t>www.itu.int/itu-t/inr/nnp/index.html</w:t>
      </w:r>
      <w:bookmarkEnd w:id="1286"/>
      <w:bookmarkEnd w:id="1287"/>
    </w:p>
    <w:p w:rsidR="00AA5040" w:rsidRPr="00AA5040" w:rsidRDefault="00AA5040" w:rsidP="00AA5040">
      <w:pPr>
        <w:tabs>
          <w:tab w:val="clear" w:pos="1276"/>
          <w:tab w:val="clear" w:pos="1843"/>
          <w:tab w:val="clear" w:pos="5387"/>
          <w:tab w:val="clear" w:pos="5954"/>
        </w:tabs>
        <w:spacing w:before="240"/>
        <w:rPr>
          <w:rFonts w:eastAsia="SimSun" w:cs="Arial"/>
          <w:noProof w:val="0"/>
          <w:lang w:val="en-GB"/>
        </w:rPr>
      </w:pPr>
      <w:r w:rsidRPr="00AA5040">
        <w:rPr>
          <w:rFonts w:eastAsia="SimSun" w:cs="Arial"/>
          <w:noProof w:val="0"/>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AA5040" w:rsidRPr="00AA5040" w:rsidRDefault="00AA5040" w:rsidP="00AA5040">
      <w:pPr>
        <w:rPr>
          <w:rFonts w:eastAsia="SimSun"/>
        </w:rPr>
      </w:pPr>
      <w:r w:rsidRPr="00AA5040">
        <w:rPr>
          <w:rFonts w:eastAsia="SimSun"/>
        </w:rPr>
        <w:t xml:space="preserve">For their numbering website, or when sending their information to ITU/TSB (e-mail: </w:t>
      </w:r>
      <w:hyperlink r:id="rId20" w:history="1">
        <w:r w:rsidRPr="00AA5040">
          <w:rPr>
            <w:rFonts w:eastAsia="SimSun"/>
          </w:rPr>
          <w:t>tsbtson@itu.int</w:t>
        </w:r>
      </w:hyperlink>
      <w:r w:rsidRPr="00AA5040">
        <w:rPr>
          <w:rFonts w:eastAsia="SimSun"/>
        </w:rPr>
        <w:t>), administrations are kindly requested to use the format as explained in Recommendation ITU-T E.129. They are reminded that they will be responsible for the timely update of this information.</w:t>
      </w:r>
    </w:p>
    <w:p w:rsidR="00AA5040" w:rsidRPr="00AA5040" w:rsidRDefault="00AA5040" w:rsidP="00AA5040">
      <w:pPr>
        <w:rPr>
          <w:rFonts w:eastAsia="SimSun"/>
        </w:rPr>
      </w:pPr>
      <w:r w:rsidRPr="00AA5040">
        <w:rPr>
          <w:rFonts w:eastAsia="SimSun"/>
        </w:rPr>
        <w:t xml:space="preserve">From </w:t>
      </w:r>
      <w:r w:rsidRPr="00AA5040">
        <w:rPr>
          <w:rFonts w:eastAsia="SimSun"/>
          <w:lang w:val="en-GB"/>
        </w:rPr>
        <w:t xml:space="preserve">15.XI.2017, </w:t>
      </w:r>
      <w:r w:rsidRPr="00AA5040">
        <w:rPr>
          <w:rFonts w:eastAsia="SimSun"/>
        </w:rPr>
        <w:t>the following countries/geographical areas have updated their national numbering plan on our site:</w:t>
      </w:r>
    </w:p>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40"/>
        <w:gridCol w:w="3832"/>
      </w:tblGrid>
      <w:tr w:rsidR="00AA5040" w:rsidRPr="00AA5040" w:rsidTr="00AA5040">
        <w:trPr>
          <w:jc w:val="center"/>
        </w:trPr>
        <w:tc>
          <w:tcPr>
            <w:tcW w:w="5240" w:type="dxa"/>
            <w:tcBorders>
              <w:top w:val="single" w:sz="4" w:space="0" w:color="auto"/>
              <w:bottom w:val="single" w:sz="4" w:space="0" w:color="auto"/>
              <w:right w:val="single" w:sz="4" w:space="0" w:color="auto"/>
            </w:tcBorders>
            <w:hideMark/>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AA5040">
              <w:rPr>
                <w:rFonts w:eastAsia="SimSun"/>
                <w:i/>
                <w:noProof w:val="0"/>
              </w:rPr>
              <w:t>Country/</w:t>
            </w:r>
            <w:r w:rsidRPr="00AA5040">
              <w:rPr>
                <w:rFonts w:eastAsia="SimSun" w:cs="Arial"/>
                <w:i/>
                <w:noProof w:val="0"/>
              </w:rPr>
              <w:t xml:space="preserve"> Geographical area</w:t>
            </w:r>
          </w:p>
        </w:tc>
        <w:tc>
          <w:tcPr>
            <w:tcW w:w="3832" w:type="dxa"/>
            <w:tcBorders>
              <w:top w:val="single" w:sz="4" w:space="0" w:color="auto"/>
              <w:left w:val="single" w:sz="4" w:space="0" w:color="auto"/>
              <w:bottom w:val="single" w:sz="4" w:space="0" w:color="auto"/>
            </w:tcBorders>
            <w:hideMark/>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AA5040">
              <w:rPr>
                <w:rFonts w:eastAsia="SimSun"/>
                <w:i/>
                <w:iCs/>
                <w:noProof w:val="0"/>
                <w:lang w:val="fr-CH"/>
              </w:rPr>
              <w:t>Country Code (CC)</w:t>
            </w:r>
          </w:p>
        </w:tc>
      </w:tr>
      <w:tr w:rsidR="00AA5040" w:rsidRPr="00AA5040" w:rsidTr="00AA5040">
        <w:trPr>
          <w:jc w:val="center"/>
        </w:trPr>
        <w:tc>
          <w:tcPr>
            <w:tcW w:w="5240"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A5040">
              <w:rPr>
                <w:rFonts w:eastAsia="SimSun"/>
                <w:noProof w:val="0"/>
              </w:rPr>
              <w:t>France</w:t>
            </w:r>
          </w:p>
        </w:tc>
        <w:tc>
          <w:tcPr>
            <w:tcW w:w="3832"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A5040">
              <w:rPr>
                <w:rFonts w:eastAsia="SimSun"/>
                <w:noProof w:val="0"/>
              </w:rPr>
              <w:t>+33</w:t>
            </w:r>
          </w:p>
        </w:tc>
      </w:tr>
      <w:tr w:rsidR="00AA5040" w:rsidRPr="00AA5040" w:rsidTr="00AA5040">
        <w:trPr>
          <w:jc w:val="center"/>
        </w:trPr>
        <w:tc>
          <w:tcPr>
            <w:tcW w:w="5240"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A5040">
              <w:rPr>
                <w:rFonts w:eastAsia="SimSun"/>
                <w:noProof w:val="0"/>
              </w:rPr>
              <w:t>French Departments and Territories in the Indian Ocean</w:t>
            </w:r>
          </w:p>
        </w:tc>
        <w:tc>
          <w:tcPr>
            <w:tcW w:w="3832"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A5040">
              <w:rPr>
                <w:rFonts w:eastAsia="SimSun"/>
                <w:noProof w:val="0"/>
              </w:rPr>
              <w:t>+262</w:t>
            </w:r>
          </w:p>
        </w:tc>
      </w:tr>
      <w:tr w:rsidR="00AA5040" w:rsidRPr="00AA5040" w:rsidTr="00AA5040">
        <w:trPr>
          <w:jc w:val="center"/>
        </w:trPr>
        <w:tc>
          <w:tcPr>
            <w:tcW w:w="5240"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A5040">
              <w:rPr>
                <w:rFonts w:eastAsia="SimSun"/>
                <w:noProof w:val="0"/>
              </w:rPr>
              <w:t>French Guiana</w:t>
            </w:r>
          </w:p>
        </w:tc>
        <w:tc>
          <w:tcPr>
            <w:tcW w:w="3832"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A5040">
              <w:rPr>
                <w:rFonts w:eastAsia="SimSun"/>
                <w:noProof w:val="0"/>
              </w:rPr>
              <w:t>+594</w:t>
            </w:r>
          </w:p>
        </w:tc>
      </w:tr>
      <w:tr w:rsidR="00AA5040" w:rsidRPr="00AA5040" w:rsidTr="00AA5040">
        <w:trPr>
          <w:jc w:val="center"/>
        </w:trPr>
        <w:tc>
          <w:tcPr>
            <w:tcW w:w="5240"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A5040">
              <w:rPr>
                <w:rFonts w:eastAsia="SimSun"/>
                <w:noProof w:val="0"/>
              </w:rPr>
              <w:t>Guadeloupe</w:t>
            </w:r>
          </w:p>
        </w:tc>
        <w:tc>
          <w:tcPr>
            <w:tcW w:w="3832"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A5040">
              <w:rPr>
                <w:rFonts w:eastAsia="SimSun"/>
                <w:noProof w:val="0"/>
              </w:rPr>
              <w:t>+590</w:t>
            </w:r>
          </w:p>
        </w:tc>
      </w:tr>
      <w:tr w:rsidR="00AA5040" w:rsidRPr="00AA5040" w:rsidTr="00AA5040">
        <w:trPr>
          <w:jc w:val="center"/>
        </w:trPr>
        <w:tc>
          <w:tcPr>
            <w:tcW w:w="5240"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A5040">
              <w:rPr>
                <w:rFonts w:eastAsia="SimSun"/>
                <w:noProof w:val="0"/>
              </w:rPr>
              <w:t>Martinique</w:t>
            </w:r>
          </w:p>
        </w:tc>
        <w:tc>
          <w:tcPr>
            <w:tcW w:w="3832"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A5040">
              <w:rPr>
                <w:rFonts w:eastAsia="SimSun"/>
                <w:noProof w:val="0"/>
              </w:rPr>
              <w:t>+596</w:t>
            </w:r>
          </w:p>
        </w:tc>
      </w:tr>
      <w:tr w:rsidR="00AA5040" w:rsidRPr="00AA5040" w:rsidTr="00AA5040">
        <w:trPr>
          <w:jc w:val="center"/>
        </w:trPr>
        <w:tc>
          <w:tcPr>
            <w:tcW w:w="5240"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AA5040">
              <w:rPr>
                <w:rFonts w:eastAsia="SimSun"/>
                <w:noProof w:val="0"/>
              </w:rPr>
              <w:t>Saint Pierre and Miquelon</w:t>
            </w:r>
          </w:p>
        </w:tc>
        <w:tc>
          <w:tcPr>
            <w:tcW w:w="3832" w:type="dxa"/>
            <w:tcBorders>
              <w:top w:val="single" w:sz="4" w:space="0" w:color="auto"/>
              <w:left w:val="single" w:sz="4" w:space="0" w:color="auto"/>
              <w:bottom w:val="single" w:sz="4" w:space="0" w:color="auto"/>
              <w:right w:val="single" w:sz="4" w:space="0" w:color="auto"/>
            </w:tcBorders>
          </w:tcPr>
          <w:p w:rsidR="00AA5040" w:rsidRPr="00AA5040" w:rsidRDefault="00AA5040" w:rsidP="00AA5040">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AA5040">
              <w:rPr>
                <w:rFonts w:eastAsia="SimSun"/>
                <w:noProof w:val="0"/>
              </w:rPr>
              <w:t>+508</w:t>
            </w:r>
          </w:p>
        </w:tc>
      </w:tr>
    </w:tbl>
    <w:p w:rsidR="00AA5040" w:rsidRPr="00AA5040" w:rsidRDefault="00AA5040" w:rsidP="00AA5040">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noProof w:val="0"/>
        </w:rPr>
      </w:pPr>
      <w:bookmarkStart w:id="1288" w:name="_GoBack"/>
      <w:bookmarkEnd w:id="1288"/>
    </w:p>
    <w:p w:rsidR="007E48D0" w:rsidRPr="00AA5040" w:rsidRDefault="007E48D0" w:rsidP="00AA5040">
      <w:pPr>
        <w:rPr>
          <w:lang w:val="es-ES_tradnl"/>
        </w:rPr>
      </w:pPr>
    </w:p>
    <w:sectPr w:rsidR="007E48D0" w:rsidRPr="00AA5040"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40" w:rsidRDefault="00AA5040">
      <w:r>
        <w:separator/>
      </w:r>
    </w:p>
  </w:endnote>
  <w:endnote w:type="continuationSeparator" w:id="0">
    <w:p w:rsidR="00AA5040" w:rsidRDefault="00AA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A5040" w:rsidRPr="007F091C" w:rsidTr="008149B6">
      <w:trPr>
        <w:cantSplit/>
        <w:trHeight w:val="900"/>
      </w:trPr>
      <w:tc>
        <w:tcPr>
          <w:tcW w:w="8147" w:type="dxa"/>
          <w:tcBorders>
            <w:top w:val="nil"/>
            <w:bottom w:val="nil"/>
          </w:tcBorders>
          <w:shd w:val="clear" w:color="auto" w:fill="FFFFFF"/>
          <w:vAlign w:val="center"/>
        </w:tcPr>
        <w:p w:rsidR="00AA5040" w:rsidRDefault="00AA5040" w:rsidP="00520156">
          <w:pPr>
            <w:pStyle w:val="Firstfooter"/>
            <w:spacing w:before="80"/>
            <w:jc w:val="right"/>
          </w:pPr>
          <w:r>
            <w:t>www.itu.int</w:t>
          </w:r>
        </w:p>
      </w:tc>
      <w:tc>
        <w:tcPr>
          <w:tcW w:w="1033" w:type="dxa"/>
          <w:tcBorders>
            <w:top w:val="nil"/>
            <w:bottom w:val="nil"/>
          </w:tcBorders>
          <w:shd w:val="clear" w:color="auto" w:fill="FFFFFF"/>
          <w:vAlign w:val="center"/>
        </w:tcPr>
        <w:p w:rsidR="00AA5040" w:rsidRPr="007F091C" w:rsidRDefault="00AA5040"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A5040" w:rsidRDefault="00AA504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5040" w:rsidRPr="007F091C" w:rsidTr="00DE1F6D">
      <w:trPr>
        <w:cantSplit/>
        <w:jc w:val="center"/>
      </w:trPr>
      <w:tc>
        <w:tcPr>
          <w:tcW w:w="1761" w:type="dxa"/>
          <w:shd w:val="clear" w:color="auto" w:fill="4C4C4C"/>
        </w:tcPr>
        <w:p w:rsidR="00AA5040" w:rsidRPr="007F091C" w:rsidRDefault="00AA504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36C0">
            <w:rPr>
              <w:color w:val="FFFFFF"/>
              <w:lang w:val="es-ES_tradnl"/>
            </w:rPr>
            <w:t>1138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436C0">
            <w:rPr>
              <w:color w:val="FFFFFF"/>
            </w:rPr>
            <w:t>6</w:t>
          </w:r>
          <w:r w:rsidRPr="007F091C">
            <w:rPr>
              <w:color w:val="FFFFFF"/>
            </w:rPr>
            <w:fldChar w:fldCharType="end"/>
          </w:r>
        </w:p>
      </w:tc>
      <w:tc>
        <w:tcPr>
          <w:tcW w:w="7292" w:type="dxa"/>
          <w:shd w:val="clear" w:color="auto" w:fill="A6A6A6"/>
        </w:tcPr>
        <w:p w:rsidR="00AA5040" w:rsidRPr="00911AE9" w:rsidRDefault="00AA5040" w:rsidP="00520156">
          <w:pPr>
            <w:pStyle w:val="Footer"/>
            <w:spacing w:before="20" w:after="20"/>
            <w:ind w:right="141"/>
            <w:jc w:val="right"/>
            <w:rPr>
              <w:color w:val="FFFFFF"/>
              <w:lang w:val="fr-CH"/>
            </w:rPr>
          </w:pPr>
          <w:r w:rsidRPr="00911AE9">
            <w:rPr>
              <w:color w:val="FFFFFF"/>
              <w:lang w:val="fr-CH"/>
            </w:rPr>
            <w:t>ITU Operational Bulletin</w:t>
          </w:r>
        </w:p>
      </w:tc>
    </w:tr>
  </w:tbl>
  <w:p w:rsidR="00AA5040" w:rsidRDefault="00AA5040"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5040" w:rsidRPr="007F091C" w:rsidTr="00DE1F6D">
      <w:trPr>
        <w:cantSplit/>
        <w:jc w:val="right"/>
      </w:trPr>
      <w:tc>
        <w:tcPr>
          <w:tcW w:w="7378" w:type="dxa"/>
          <w:shd w:val="clear" w:color="auto" w:fill="A6A6A6"/>
        </w:tcPr>
        <w:p w:rsidR="00AA5040" w:rsidRPr="00911AE9" w:rsidRDefault="00AA504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A5040" w:rsidRPr="007F091C" w:rsidRDefault="00AA504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36C0">
            <w:rPr>
              <w:color w:val="FFFFFF"/>
              <w:lang w:val="es-ES_tradnl"/>
            </w:rPr>
            <w:t>1138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436C0">
            <w:rPr>
              <w:color w:val="FFFFFF"/>
            </w:rPr>
            <w:t>7</w:t>
          </w:r>
          <w:r w:rsidRPr="007F091C">
            <w:rPr>
              <w:color w:val="FFFFFF"/>
            </w:rPr>
            <w:fldChar w:fldCharType="end"/>
          </w:r>
          <w:r w:rsidRPr="007F091C">
            <w:rPr>
              <w:color w:val="FFFFFF"/>
              <w:lang w:val="es-ES_tradnl"/>
            </w:rPr>
            <w:t>  </w:t>
          </w:r>
        </w:p>
      </w:tc>
    </w:tr>
  </w:tbl>
  <w:p w:rsidR="00AA5040" w:rsidRDefault="00AA50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5040" w:rsidRPr="007F091C" w:rsidTr="0090136F">
      <w:trPr>
        <w:cantSplit/>
        <w:jc w:val="center"/>
      </w:trPr>
      <w:tc>
        <w:tcPr>
          <w:tcW w:w="1761" w:type="dxa"/>
          <w:shd w:val="clear" w:color="auto" w:fill="4C4C4C"/>
        </w:tcPr>
        <w:p w:rsidR="00AA5040" w:rsidRPr="007F091C" w:rsidRDefault="00AA5040"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36C0">
            <w:rPr>
              <w:color w:val="FFFFFF"/>
              <w:lang w:val="es-ES_tradnl"/>
            </w:rPr>
            <w:t>1138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436C0">
            <w:rPr>
              <w:color w:val="FFFFFF"/>
            </w:rPr>
            <w:t>8</w:t>
          </w:r>
          <w:r w:rsidRPr="007F091C">
            <w:rPr>
              <w:color w:val="FFFFFF"/>
            </w:rPr>
            <w:fldChar w:fldCharType="end"/>
          </w:r>
        </w:p>
      </w:tc>
      <w:tc>
        <w:tcPr>
          <w:tcW w:w="7292" w:type="dxa"/>
          <w:shd w:val="clear" w:color="auto" w:fill="A6A6A6"/>
        </w:tcPr>
        <w:p w:rsidR="00AA5040" w:rsidRPr="00911AE9" w:rsidRDefault="00AA5040" w:rsidP="006B4A80">
          <w:pPr>
            <w:pStyle w:val="Footer"/>
            <w:spacing w:before="20" w:after="20"/>
            <w:ind w:right="141"/>
            <w:jc w:val="right"/>
            <w:rPr>
              <w:color w:val="FFFFFF"/>
              <w:lang w:val="fr-CH"/>
            </w:rPr>
          </w:pPr>
          <w:r w:rsidRPr="00911AE9">
            <w:rPr>
              <w:color w:val="FFFFFF"/>
              <w:lang w:val="fr-CH"/>
            </w:rPr>
            <w:t>ITU Operational Bulletin</w:t>
          </w:r>
        </w:p>
      </w:tc>
    </w:tr>
  </w:tbl>
  <w:p w:rsidR="00AA5040" w:rsidRPr="006B4A80" w:rsidRDefault="00AA5040"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A5040" w:rsidRPr="007F091C" w:rsidTr="00DE1F6D">
      <w:trPr>
        <w:cantSplit/>
        <w:jc w:val="center"/>
      </w:trPr>
      <w:tc>
        <w:tcPr>
          <w:tcW w:w="1761" w:type="dxa"/>
          <w:shd w:val="clear" w:color="auto" w:fill="4C4C4C"/>
        </w:tcPr>
        <w:p w:rsidR="00AA5040" w:rsidRPr="007F091C" w:rsidRDefault="00AA504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36C0">
            <w:rPr>
              <w:color w:val="FFFFFF"/>
              <w:lang w:val="es-ES_tradnl"/>
            </w:rPr>
            <w:t>1138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436C0">
            <w:rPr>
              <w:color w:val="FFFFFF"/>
            </w:rPr>
            <w:t>12</w:t>
          </w:r>
          <w:r w:rsidRPr="007F091C">
            <w:rPr>
              <w:color w:val="FFFFFF"/>
            </w:rPr>
            <w:fldChar w:fldCharType="end"/>
          </w:r>
        </w:p>
      </w:tc>
      <w:tc>
        <w:tcPr>
          <w:tcW w:w="7292" w:type="dxa"/>
          <w:shd w:val="clear" w:color="auto" w:fill="A6A6A6"/>
        </w:tcPr>
        <w:p w:rsidR="00AA5040" w:rsidRPr="00911AE9" w:rsidRDefault="00AA5040" w:rsidP="00520156">
          <w:pPr>
            <w:pStyle w:val="Footer"/>
            <w:spacing w:before="20" w:after="20"/>
            <w:ind w:right="141"/>
            <w:jc w:val="right"/>
            <w:rPr>
              <w:color w:val="FFFFFF"/>
              <w:lang w:val="fr-CH"/>
            </w:rPr>
          </w:pPr>
          <w:r w:rsidRPr="00911AE9">
            <w:rPr>
              <w:color w:val="FFFFFF"/>
              <w:lang w:val="fr-CH"/>
            </w:rPr>
            <w:t>ITU Operational Bulletin</w:t>
          </w:r>
        </w:p>
      </w:tc>
    </w:tr>
  </w:tbl>
  <w:p w:rsidR="00AA5040" w:rsidRDefault="00AA5040"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5040" w:rsidRPr="007F091C" w:rsidTr="00DE1F6D">
      <w:trPr>
        <w:cantSplit/>
        <w:jc w:val="right"/>
      </w:trPr>
      <w:tc>
        <w:tcPr>
          <w:tcW w:w="7378" w:type="dxa"/>
          <w:shd w:val="clear" w:color="auto" w:fill="A6A6A6"/>
        </w:tcPr>
        <w:p w:rsidR="00AA5040" w:rsidRPr="00911AE9" w:rsidRDefault="00AA504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A5040" w:rsidRPr="007F091C" w:rsidRDefault="00AA504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36C0">
            <w:rPr>
              <w:color w:val="FFFFFF"/>
              <w:lang w:val="es-ES_tradnl"/>
            </w:rPr>
            <w:t>1138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436C0">
            <w:rPr>
              <w:color w:val="FFFFFF"/>
            </w:rPr>
            <w:t>11</w:t>
          </w:r>
          <w:r w:rsidRPr="007F091C">
            <w:rPr>
              <w:color w:val="FFFFFF"/>
            </w:rPr>
            <w:fldChar w:fldCharType="end"/>
          </w:r>
          <w:r w:rsidRPr="007F091C">
            <w:rPr>
              <w:color w:val="FFFFFF"/>
              <w:lang w:val="es-ES_tradnl"/>
            </w:rPr>
            <w:t>  </w:t>
          </w:r>
        </w:p>
      </w:tc>
    </w:tr>
  </w:tbl>
  <w:p w:rsidR="00AA5040" w:rsidRDefault="00AA504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A5040" w:rsidRPr="007F091C" w:rsidTr="0090136F">
      <w:trPr>
        <w:cantSplit/>
        <w:jc w:val="right"/>
      </w:trPr>
      <w:tc>
        <w:tcPr>
          <w:tcW w:w="7378" w:type="dxa"/>
          <w:shd w:val="clear" w:color="auto" w:fill="A6A6A6"/>
        </w:tcPr>
        <w:p w:rsidR="00AA5040" w:rsidRPr="00911AE9" w:rsidRDefault="00AA5040"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A5040" w:rsidRPr="007F091C" w:rsidRDefault="00AA5040"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36C0">
            <w:rPr>
              <w:color w:val="FFFFFF"/>
              <w:lang w:val="es-ES_tradnl"/>
            </w:rPr>
            <w:t>1138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2436C0">
            <w:rPr>
              <w:color w:val="FFFFFF"/>
            </w:rPr>
            <w:t>9</w:t>
          </w:r>
          <w:r w:rsidRPr="007F091C">
            <w:rPr>
              <w:color w:val="FFFFFF"/>
            </w:rPr>
            <w:fldChar w:fldCharType="end"/>
          </w:r>
          <w:r w:rsidRPr="007F091C">
            <w:rPr>
              <w:color w:val="FFFFFF"/>
              <w:lang w:val="es-ES_tradnl"/>
            </w:rPr>
            <w:t>  </w:t>
          </w:r>
        </w:p>
      </w:tc>
    </w:tr>
  </w:tbl>
  <w:p w:rsidR="00AA5040" w:rsidRPr="006B4A80" w:rsidRDefault="00AA5040"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40" w:rsidRDefault="00AA5040">
      <w:r>
        <w:separator/>
      </w:r>
    </w:p>
  </w:footnote>
  <w:footnote w:type="continuationSeparator" w:id="0">
    <w:p w:rsidR="00AA5040" w:rsidRDefault="00AA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40" w:rsidRPr="00FB1F65" w:rsidRDefault="00AA5040"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40" w:rsidRPr="00513053" w:rsidRDefault="00AA5040"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A647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F4A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7ADE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1E8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8D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4E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E22A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6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67E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47DEE"/>
    <w:multiLevelType w:val="hybridMultilevel"/>
    <w:tmpl w:val="F4701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3"/>
  </w:num>
  <w:num w:numId="3">
    <w:abstractNumId w:val="10"/>
  </w:num>
  <w:num w:numId="4">
    <w:abstractNumId w:val="18"/>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3"/>
  </w:num>
  <w:num w:numId="7">
    <w:abstractNumId w:val="15"/>
  </w:num>
  <w:num w:numId="8">
    <w:abstractNumId w:val="22"/>
  </w:num>
  <w:num w:numId="9">
    <w:abstractNumId w:val="25"/>
  </w:num>
  <w:num w:numId="10">
    <w:abstractNumId w:val="17"/>
  </w:num>
  <w:num w:numId="11">
    <w:abstractNumId w:val="14"/>
  </w:num>
  <w:num w:numId="12">
    <w:abstractNumId w:val="21"/>
  </w:num>
  <w:num w:numId="13">
    <w:abstractNumId w:val="12"/>
  </w:num>
  <w:num w:numId="14">
    <w:abstractNumId w:val="24"/>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6"/>
  </w:num>
  <w:num w:numId="26">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27">
    <w:abstractNumId w:val="20"/>
  </w:num>
  <w:num w:numId="2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56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57C56"/>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9F"/>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E0B"/>
    <w:rsid w:val="00B6138C"/>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6D9F"/>
    <w:rsid w:val="00FE7349"/>
    <w:rsid w:val="00FE75E9"/>
    <w:rsid w:val="00FE768D"/>
    <w:rsid w:val="00FE7839"/>
    <w:rsid w:val="00FE7913"/>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670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18" Type="http://schemas.openxmlformats.org/officeDocument/2006/relationships/hyperlink" Target="mailto:Joao.nunes@transinsular.cv"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Joao.nunes@transinsular.c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spangenberg@bnetza.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www.itu.int/ITU-T/inr/roa/index.html" TargetMode="External"/><Relationship Id="rId19" Type="http://schemas.openxmlformats.org/officeDocument/2006/relationships/hyperlink" Target="mailto:info@djakartalloyd.c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FAB7-37BA-4C3A-BD7F-29435C68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12</Pages>
  <Words>2302</Words>
  <Characters>15555</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17822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20</cp:revision>
  <cp:lastPrinted>2017-11-14T14:22:00Z</cp:lastPrinted>
  <dcterms:created xsi:type="dcterms:W3CDTF">2017-11-14T14:11:00Z</dcterms:created>
  <dcterms:modified xsi:type="dcterms:W3CDTF">2017-12-13T11:00:00Z</dcterms:modified>
</cp:coreProperties>
</file>