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D4454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D4454E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D4454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D4454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D4454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D4454E" w:rsidRDefault="008322B0" w:rsidP="00BB0E7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BB0E7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1131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D4454E" w:rsidRDefault="003B05DC" w:rsidP="00BB0E7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BB0E71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IX</w:t>
            </w:r>
            <w:r w:rsidR="001559F3" w:rsidRPr="00D4454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D4454E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D4454E" w:rsidRDefault="008322B0" w:rsidP="00AF528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E3BEC">
              <w:rPr>
                <w:rFonts w:eastAsia="SimSun"/>
                <w:color w:val="FFFFFF" w:themeColor="background1"/>
                <w:sz w:val="20"/>
                <w:szCs w:val="26"/>
              </w:rPr>
              <w:t>16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AF528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أغسطس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D4454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D4454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D4454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D4454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D4454E">
              <w:rPr>
                <w:rFonts w:eastAsia="SimSun"/>
                <w:bCs/>
                <w:sz w:val="14"/>
                <w:szCs w:val="18"/>
              </w:rPr>
              <w:t>1211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D4454E">
              <w:rPr>
                <w:rFonts w:eastAsia="SimSun"/>
                <w:bCs/>
                <w:sz w:val="14"/>
                <w:szCs w:val="18"/>
              </w:rPr>
              <w:t>20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D4454E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D4454E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BF6495">
              <w:fldChar w:fldCharType="begin"/>
            </w:r>
            <w:r w:rsidR="00BF6495">
              <w:instrText xml:space="preserve"> HYPERLINK "mailto:itumail@itu.int" </w:instrText>
            </w:r>
            <w:r w:rsidR="00BF6495">
              <w:fldChar w:fldCharType="separate"/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BF6495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D4454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D4454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0B1B0D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D4454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D4454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D4454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D4454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D4454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D4454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D4454E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D4454E" w:rsidRDefault="00B37D30" w:rsidP="00711629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D4454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D4454E" w:rsidRDefault="00B94BF0" w:rsidP="00BB0E71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D4454E">
        <w:rPr>
          <w:rFonts w:eastAsia="SimSun" w:hint="cs"/>
          <w:i/>
          <w:iCs/>
          <w:rtl/>
          <w:lang w:bidi="ar-SY"/>
        </w:rPr>
        <w:t>الصفحة</w:t>
      </w:r>
    </w:p>
    <w:p w:rsidR="008A4A8E" w:rsidRPr="008A4A8E" w:rsidRDefault="008A4A8E" w:rsidP="0065387A">
      <w:pPr>
        <w:pStyle w:val="TOC1"/>
        <w:spacing w:before="120"/>
        <w:rPr>
          <w:rFonts w:eastAsiaTheme="minorEastAsia" w:cstheme="minorBidi"/>
          <w:b/>
          <w:bCs/>
          <w:noProof/>
          <w:szCs w:val="22"/>
          <w:rtl/>
          <w:lang w:eastAsia="zh-CN" w:bidi="ar-EG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 w:hint="cs"/>
          <w:lang w:bidi="ar-EG"/>
        </w:rPr>
        <w:instrText>TOC</w:instrText>
      </w:r>
      <w:r>
        <w:rPr>
          <w:rFonts w:eastAsia="SimSun" w:hint="cs"/>
          <w:rtl/>
          <w:lang w:bidi="ar-EG"/>
        </w:rPr>
        <w:instrText xml:space="preserve"> \</w:instrText>
      </w:r>
      <w:r>
        <w:rPr>
          <w:rFonts w:eastAsia="SimSun" w:hint="cs"/>
          <w:lang w:bidi="ar-EG"/>
        </w:rPr>
        <w:instrText>h \z \t "Heading_1,1,Countries _Name,2,Heading_2,1</w:instrText>
      </w:r>
      <w:r>
        <w:rPr>
          <w:rFonts w:eastAsia="SimSun" w:hint="cs"/>
          <w:rtl/>
          <w:lang w:bidi="ar-EG"/>
        </w:rPr>
        <w:instrText>"</w:instrText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rtl/>
          <w:lang w:bidi="ar-EG"/>
        </w:rPr>
        <w:fldChar w:fldCharType="separate"/>
      </w:r>
      <w:hyperlink w:anchor="_Toc492917246" w:history="1">
        <w:r w:rsidRPr="008A4A8E">
          <w:rPr>
            <w:rStyle w:val="Hyperlink"/>
            <w:rFonts w:hint="cs"/>
            <w:b/>
            <w:bCs/>
            <w:noProof/>
            <w:rtl/>
          </w:rPr>
          <w:t>معلومات</w:t>
        </w:r>
        <w:r w:rsidRPr="008A4A8E">
          <w:rPr>
            <w:rStyle w:val="Hyperlink"/>
            <w:b/>
            <w:bCs/>
            <w:noProof/>
            <w:rtl/>
          </w:rPr>
          <w:t xml:space="preserve"> </w:t>
        </w:r>
        <w:r w:rsidRPr="008A4A8E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47" w:history="1">
        <w:r w:rsidR="008A4A8E" w:rsidRPr="004C4729">
          <w:rPr>
            <w:rStyle w:val="Hyperlink"/>
            <w:rFonts w:hint="cs"/>
            <w:noProof/>
            <w:rtl/>
          </w:rPr>
          <w:t>القوائم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الملحقة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بالنشرة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التشغيلية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للاتحاد</w:t>
        </w:r>
        <w:r w:rsidR="008A4A8E">
          <w:rPr>
            <w:rStyle w:val="Hyperlink"/>
            <w:rFonts w:hint="cs"/>
            <w:noProof/>
            <w:rtl/>
            <w:lang w:bidi="ar-EG"/>
          </w:rPr>
          <w:t xml:space="preserve">: </w:t>
        </w:r>
        <w:r w:rsidR="008A4A8E" w:rsidRPr="008A4A8E">
          <w:rPr>
            <w:rStyle w:val="Hyperlink"/>
            <w:rFonts w:hint="cs"/>
            <w:i/>
            <w:iCs/>
            <w:noProof/>
            <w:rtl/>
            <w:lang w:bidi="ar-EG"/>
          </w:rPr>
          <w:t>ملاحظة من مكتب تقييس الاتصالات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noProof/>
            <w:webHidden/>
            <w:szCs w:val="22"/>
          </w:rPr>
          <w:instrText>Toc492917247 \h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3</w: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48" w:history="1">
        <w:r w:rsidR="008A4A8E" w:rsidRPr="004C4729">
          <w:rPr>
            <w:rStyle w:val="Hyperlink"/>
            <w:rFonts w:hint="cs"/>
            <w:noProof/>
            <w:rtl/>
            <w:lang w:bidi="ar-EG"/>
          </w:rPr>
          <w:t>الموافقة</w:t>
        </w:r>
        <w:r w:rsidR="008A4A8E" w:rsidRPr="004C4729">
          <w:rPr>
            <w:rStyle w:val="Hyperlink"/>
            <w:noProof/>
            <w:rtl/>
            <w:lang w:bidi="ar-EG"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  <w:lang w:bidi="ar-EG"/>
          </w:rPr>
          <w:t>على</w:t>
        </w:r>
        <w:r w:rsidR="008A4A8E" w:rsidRPr="004C4729">
          <w:rPr>
            <w:rStyle w:val="Hyperlink"/>
            <w:noProof/>
            <w:rtl/>
            <w:lang w:bidi="ar-EG"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  <w:lang w:bidi="ar-EG"/>
          </w:rPr>
          <w:t>توصيات</w:t>
        </w:r>
        <w:r w:rsidR="008A4A8E" w:rsidRPr="004C4729">
          <w:rPr>
            <w:rStyle w:val="Hyperlink"/>
            <w:noProof/>
            <w:rtl/>
            <w:lang w:bidi="ar-EG"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  <w:lang w:bidi="ar-EG"/>
          </w:rPr>
          <w:t>قطاع</w:t>
        </w:r>
        <w:r w:rsidR="008A4A8E" w:rsidRPr="004C4729">
          <w:rPr>
            <w:rStyle w:val="Hyperlink"/>
            <w:noProof/>
            <w:rtl/>
            <w:lang w:bidi="ar-EG"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  <w:lang w:bidi="ar-EG"/>
          </w:rPr>
          <w:t>تقييس</w:t>
        </w:r>
        <w:r w:rsidR="008A4A8E" w:rsidRPr="004C4729">
          <w:rPr>
            <w:rStyle w:val="Hyperlink"/>
            <w:noProof/>
            <w:rtl/>
            <w:lang w:bidi="ar-EG"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noProof/>
            <w:webHidden/>
            <w:szCs w:val="22"/>
          </w:rPr>
          <w:instrText>Toc492917248 \h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noProof/>
            <w:webHidden/>
            <w:szCs w:val="22"/>
            <w:rtl/>
          </w:rPr>
          <w:t>4</w:t>
        </w:r>
        <w:r w:rsidR="008A4A8E" w:rsidRPr="002D4BD9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576FBD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49" w:history="1">
        <w:r w:rsidR="008A4A8E" w:rsidRPr="004C4729">
          <w:rPr>
            <w:rStyle w:val="Hyperlink"/>
            <w:rFonts w:hint="cs"/>
            <w:noProof/>
            <w:rtl/>
          </w:rPr>
          <w:t>الخدمة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الهاتفية</w:t>
        </w:r>
      </w:hyperlink>
    </w:p>
    <w:p w:rsidR="008A4A8E" w:rsidRPr="002D4BD9" w:rsidRDefault="005A00E8" w:rsidP="002D4BD9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2917250" w:history="1">
        <w:r w:rsidR="008A4A8E" w:rsidRPr="002D4BD9">
          <w:rPr>
            <w:rStyle w:val="Hyperlink"/>
            <w:rFonts w:hint="cs"/>
            <w:iCs/>
            <w:rtl/>
          </w:rPr>
          <w:t>الدانمارك</w:t>
        </w:r>
        <w:r w:rsidR="008A4A8E" w:rsidRPr="002D4BD9">
          <w:rPr>
            <w:rStyle w:val="Hyperlink"/>
            <w:iCs/>
            <w:rtl/>
          </w:rPr>
          <w:t xml:space="preserve"> (</w:t>
        </w:r>
        <w:r w:rsidR="0065387A" w:rsidRPr="002D4BD9">
          <w:rPr>
            <w:rStyle w:val="Hyperlink"/>
            <w:rFonts w:hint="cs"/>
            <w:iCs/>
            <w:rtl/>
            <w:lang w:bidi="ar-SA"/>
          </w:rPr>
          <w:t>وكالة الطاقة</w:t>
        </w:r>
        <w:r w:rsidR="0065387A" w:rsidRPr="002D4BD9">
          <w:rPr>
            <w:rStyle w:val="Hyperlink"/>
            <w:iCs/>
            <w:rtl/>
            <w:lang w:bidi="ar-SA"/>
          </w:rPr>
          <w:t xml:space="preserve"> الدانماركية</w:t>
        </w:r>
        <w:r w:rsidR="0065387A" w:rsidRPr="002D4BD9">
          <w:rPr>
            <w:rStyle w:val="Hyperlink"/>
            <w:rFonts w:hint="cs"/>
            <w:iCs/>
            <w:rtl/>
            <w:lang w:bidi="ar-SA"/>
          </w:rPr>
          <w:t>، كوبنهاغن</w:t>
        </w:r>
        <w:r w:rsidR="008A4A8E" w:rsidRPr="002D4BD9">
          <w:rPr>
            <w:rStyle w:val="Hyperlink"/>
            <w:iCs/>
            <w:rtl/>
          </w:rPr>
          <w:t>)</w:t>
        </w:r>
        <w:r w:rsidR="008A4A8E" w:rsidRPr="002D4BD9">
          <w:rPr>
            <w:rStyle w:val="Hyperlink"/>
            <w:i/>
            <w:webHidden/>
            <w:rtl/>
          </w:rPr>
          <w:tab/>
        </w:r>
        <w:r w:rsidR="0065387A" w:rsidRPr="002D4BD9">
          <w:rPr>
            <w:rStyle w:val="Hyperlink"/>
            <w:i/>
            <w:webHidden/>
          </w:rPr>
          <w:tab/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begin"/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</w:rPr>
          <w:instrText>PAGEREF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_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</w:rPr>
          <w:instrText>Toc492917250 \h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separate"/>
        </w:r>
        <w:r>
          <w:rPr>
            <w:rStyle w:val="Hyperlink"/>
            <w:rFonts w:cs="Times New Roman"/>
            <w:i/>
            <w:webHidden/>
            <w:color w:val="auto"/>
            <w:szCs w:val="22"/>
            <w:u w:val="none"/>
            <w:rtl/>
          </w:rPr>
          <w:t>5</w: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end"/>
        </w:r>
      </w:hyperlink>
    </w:p>
    <w:p w:rsidR="008A4A8E" w:rsidRPr="002D4BD9" w:rsidRDefault="005A00E8" w:rsidP="002D4BD9">
      <w:pPr>
        <w:pStyle w:val="TOC2"/>
        <w:rPr>
          <w:rFonts w:asciiTheme="minorHAnsi" w:eastAsiaTheme="minorEastAsia" w:hAnsiTheme="minorHAnsi" w:cstheme="minorBidi"/>
          <w:szCs w:val="22"/>
          <w:rtl/>
          <w:lang w:eastAsia="zh-CN" w:bidi="ar-SA"/>
        </w:rPr>
      </w:pPr>
      <w:hyperlink w:anchor="_Toc492917251" w:history="1">
        <w:r w:rsidR="008A4A8E" w:rsidRPr="002D4BD9">
          <w:rPr>
            <w:rStyle w:val="Hyperlink"/>
            <w:rFonts w:hint="cs"/>
            <w:iCs/>
            <w:rtl/>
          </w:rPr>
          <w:t>أوكرانيا</w:t>
        </w:r>
        <w:r w:rsidR="008A4A8E" w:rsidRPr="002D4BD9">
          <w:rPr>
            <w:rStyle w:val="Hyperlink"/>
            <w:iCs/>
            <w:rtl/>
          </w:rPr>
          <w:t xml:space="preserve"> (</w:t>
        </w:r>
        <w:r w:rsidR="0065387A" w:rsidRPr="002D4BD9">
          <w:rPr>
            <w:rStyle w:val="Hyperlink"/>
            <w:iCs/>
            <w:rtl/>
            <w:lang w:bidi="ar-SA"/>
          </w:rPr>
          <w:t>مكتب الدولة المعني بالحماية الخاصة للاتصالات والمعلومات في أوكراني</w:t>
        </w:r>
        <w:r w:rsidR="0065387A" w:rsidRPr="002D4BD9">
          <w:rPr>
            <w:rStyle w:val="Hyperlink"/>
            <w:rFonts w:hint="cs"/>
            <w:iCs/>
            <w:rtl/>
            <w:lang w:bidi="ar-SA"/>
          </w:rPr>
          <w:t>ا، كييف</w:t>
        </w:r>
        <w:r w:rsidR="008A4A8E" w:rsidRPr="002D4BD9">
          <w:rPr>
            <w:rStyle w:val="Hyperlink"/>
            <w:iCs/>
            <w:rtl/>
          </w:rPr>
          <w:t>)</w:t>
        </w:r>
        <w:r w:rsidR="008A4A8E" w:rsidRPr="002D4BD9">
          <w:rPr>
            <w:rStyle w:val="Hyperlink"/>
            <w:i/>
            <w:webHidden/>
            <w:rtl/>
          </w:rPr>
          <w:tab/>
        </w:r>
        <w:r w:rsidR="0065387A" w:rsidRPr="002D4BD9">
          <w:rPr>
            <w:rStyle w:val="Hyperlink"/>
            <w:i/>
            <w:webHidden/>
          </w:rPr>
          <w:tab/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begin"/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</w:rPr>
          <w:instrText>PAGEREF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_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</w:rPr>
          <w:instrText>Toc492917251 \h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instrText xml:space="preserve"> </w:instrTex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separate"/>
        </w:r>
        <w:r>
          <w:rPr>
            <w:rStyle w:val="Hyperlink"/>
            <w:rFonts w:cs="Times New Roman"/>
            <w:i/>
            <w:webHidden/>
            <w:color w:val="auto"/>
            <w:szCs w:val="22"/>
            <w:u w:val="none"/>
            <w:rtl/>
          </w:rPr>
          <w:t>6</w:t>
        </w:r>
        <w:r w:rsidR="008A4A8E" w:rsidRPr="002D4BD9">
          <w:rPr>
            <w:rStyle w:val="Hyperlink"/>
            <w:rFonts w:cs="Calibri"/>
            <w:i/>
            <w:webHidden/>
            <w:color w:val="auto"/>
            <w:szCs w:val="22"/>
            <w:u w:val="none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2" w:history="1">
        <w:r w:rsidR="008A4A8E" w:rsidRPr="004C4729">
          <w:rPr>
            <w:rStyle w:val="Hyperlink"/>
            <w:rFonts w:hint="cs"/>
            <w:noProof/>
            <w:rtl/>
          </w:rPr>
          <w:t>تقييد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الخدمة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Toc492917252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7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3" w:history="1">
        <w:r w:rsidR="008A4A8E" w:rsidRPr="004C4729">
          <w:rPr>
            <w:rStyle w:val="Hyperlink"/>
            <w:rFonts w:hint="cs"/>
            <w:noProof/>
            <w:rtl/>
          </w:rPr>
          <w:t>إجراءات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معاودة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النداء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وإجراءات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النداء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البديلة</w:t>
        </w:r>
        <w:r w:rsidR="008A4A8E" w:rsidRPr="004C4729">
          <w:rPr>
            <w:rStyle w:val="Hyperlink"/>
            <w:noProof/>
            <w:rtl/>
          </w:rPr>
          <w:t xml:space="preserve"> (</w:t>
        </w:r>
        <w:r w:rsidR="008A4A8E" w:rsidRPr="004C4729">
          <w:rPr>
            <w:rStyle w:val="Hyperlink"/>
            <w:rFonts w:hint="cs"/>
            <w:noProof/>
            <w:rtl/>
          </w:rPr>
          <w:t>القرار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noProof/>
          </w:rPr>
          <w:t>21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المراجَع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في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مؤتمر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المندوبين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المفوضين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لعام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noProof/>
          </w:rPr>
          <w:t>2006</w:t>
        </w:r>
        <w:r w:rsidR="008A4A8E" w:rsidRPr="004C4729">
          <w:rPr>
            <w:rStyle w:val="Hyperlink"/>
            <w:noProof/>
            <w:rtl/>
          </w:rPr>
          <w:t>)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Toc492917253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7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Pr="0065387A" w:rsidRDefault="005A00E8" w:rsidP="0065387A">
      <w:pPr>
        <w:pStyle w:val="TOC1"/>
        <w:spacing w:before="12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492917254" w:history="1">
        <w:r w:rsidR="008A4A8E" w:rsidRPr="0065387A">
          <w:rPr>
            <w:rStyle w:val="Hyperlink"/>
            <w:rFonts w:hint="cs"/>
            <w:b/>
            <w:bCs/>
            <w:noProof/>
            <w:rtl/>
          </w:rPr>
          <w:t>تعديلات</w:t>
        </w:r>
        <w:r w:rsidR="008A4A8E" w:rsidRPr="0065387A">
          <w:rPr>
            <w:rStyle w:val="Hyperlink"/>
            <w:b/>
            <w:bCs/>
            <w:noProof/>
            <w:rtl/>
          </w:rPr>
          <w:t xml:space="preserve"> </w:t>
        </w:r>
        <w:r w:rsidR="008A4A8E" w:rsidRPr="0065387A">
          <w:rPr>
            <w:rStyle w:val="Hyperlink"/>
            <w:rFonts w:hint="cs"/>
            <w:b/>
            <w:bCs/>
            <w:noProof/>
            <w:rtl/>
          </w:rPr>
          <w:t>على</w:t>
        </w:r>
        <w:r w:rsidR="008A4A8E" w:rsidRPr="0065387A">
          <w:rPr>
            <w:rStyle w:val="Hyperlink"/>
            <w:b/>
            <w:bCs/>
            <w:noProof/>
            <w:rtl/>
          </w:rPr>
          <w:t xml:space="preserve"> </w:t>
        </w:r>
        <w:r w:rsidR="008A4A8E" w:rsidRPr="0065387A">
          <w:rPr>
            <w:rStyle w:val="Hyperlink"/>
            <w:rFonts w:hint="cs"/>
            <w:b/>
            <w:bCs/>
            <w:noProof/>
            <w:rtl/>
          </w:rPr>
          <w:t>منشورات</w:t>
        </w:r>
        <w:r w:rsidR="008A4A8E" w:rsidRPr="0065387A">
          <w:rPr>
            <w:rStyle w:val="Hyperlink"/>
            <w:b/>
            <w:bCs/>
            <w:noProof/>
            <w:rtl/>
          </w:rPr>
          <w:t xml:space="preserve"> </w:t>
        </w:r>
        <w:r w:rsidR="008A4A8E" w:rsidRPr="0065387A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5" w:history="1">
        <w:r w:rsidR="008A4A8E" w:rsidRPr="004C4729">
          <w:rPr>
            <w:rStyle w:val="Hyperlink"/>
            <w:rFonts w:hint="cs"/>
            <w:noProof/>
            <w:rtl/>
          </w:rPr>
          <w:t>قائمة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محطات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السفن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وتخصيصات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هويات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الخدمة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المتنقلة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البحرية</w:t>
        </w:r>
        <w:r w:rsidR="008A4A8E" w:rsidRPr="004C4729">
          <w:rPr>
            <w:rStyle w:val="Hyperlink"/>
            <w:noProof/>
            <w:rtl/>
          </w:rPr>
          <w:t xml:space="preserve"> (</w:t>
        </w:r>
        <w:r w:rsidR="008A4A8E" w:rsidRPr="004C4729">
          <w:rPr>
            <w:rStyle w:val="Hyperlink"/>
            <w:rFonts w:hint="cs"/>
            <w:noProof/>
            <w:rtl/>
          </w:rPr>
          <w:t>القائمة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noProof/>
          </w:rPr>
          <w:t>V</w:t>
        </w:r>
        <w:r w:rsidR="008A4A8E" w:rsidRPr="004C4729">
          <w:rPr>
            <w:rStyle w:val="Hyperlink"/>
            <w:noProof/>
            <w:rtl/>
          </w:rPr>
          <w:t>)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Toc492917255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8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6" w:history="1">
        <w:r w:rsidR="008A4A8E" w:rsidRPr="004C4729">
          <w:rPr>
            <w:rStyle w:val="Hyperlink"/>
            <w:rFonts w:hint="cs"/>
            <w:noProof/>
            <w:position w:val="2"/>
            <w:rtl/>
          </w:rPr>
          <w:t>الرموز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الدليلية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للشبكة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المتنقلة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noProof/>
            <w:position w:val="2"/>
          </w:rPr>
          <w:t>(MNC)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فيما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يتعلق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بالخطة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الدولية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لتعرف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هوية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الشبكات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العمومية</w:t>
        </w:r>
        <w:r w:rsidR="008A4A8E" w:rsidRPr="004C4729">
          <w:rPr>
            <w:rStyle w:val="Hyperlink"/>
            <w:noProof/>
            <w:position w:val="2"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position w:val="2"/>
            <w:rtl/>
          </w:rPr>
          <w:t>والاشتراكات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Toc492917256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9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7" w:history="1">
        <w:r w:rsidR="008A4A8E" w:rsidRPr="004C4729">
          <w:rPr>
            <w:rStyle w:val="Hyperlink"/>
            <w:rFonts w:hint="cs"/>
            <w:noProof/>
            <w:rtl/>
          </w:rPr>
          <w:t>قائمة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برموز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نقاط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التشوير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الدولية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noProof/>
          </w:rPr>
          <w:t>(ISPC)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Toc492917257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10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8" w:history="1">
        <w:r w:rsidR="008A4A8E" w:rsidRPr="004C4729">
          <w:rPr>
            <w:rStyle w:val="Hyperlink"/>
            <w:rFonts w:hint="cs"/>
            <w:noProof/>
            <w:rtl/>
          </w:rPr>
          <w:t>قائمة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برموز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المشغلين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الصادرة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عن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الاتحاد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Toc492917258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11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8A4A8E" w:rsidRDefault="005A00E8" w:rsidP="0065387A">
      <w:pPr>
        <w:pStyle w:val="TOC1"/>
        <w:spacing w:before="120"/>
        <w:rPr>
          <w:rFonts w:eastAsiaTheme="minorEastAsia" w:cstheme="minorBidi"/>
          <w:noProof/>
          <w:szCs w:val="22"/>
          <w:rtl/>
          <w:lang w:eastAsia="zh-CN"/>
        </w:rPr>
      </w:pPr>
      <w:hyperlink w:anchor="_Toc492917259" w:history="1">
        <w:r w:rsidR="008A4A8E" w:rsidRPr="004C4729">
          <w:rPr>
            <w:rStyle w:val="Hyperlink"/>
            <w:rFonts w:hint="cs"/>
            <w:noProof/>
            <w:rtl/>
          </w:rPr>
          <w:t>خطة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الترقيم</w:t>
        </w:r>
        <w:r w:rsidR="008A4A8E" w:rsidRPr="004C4729">
          <w:rPr>
            <w:rStyle w:val="Hyperlink"/>
            <w:noProof/>
            <w:rtl/>
          </w:rPr>
          <w:t xml:space="preserve"> </w:t>
        </w:r>
        <w:r w:rsidR="008A4A8E" w:rsidRPr="004C4729">
          <w:rPr>
            <w:rStyle w:val="Hyperlink"/>
            <w:rFonts w:hint="cs"/>
            <w:noProof/>
            <w:rtl/>
          </w:rPr>
          <w:t>الوطنية</w:t>
        </w:r>
        <w:r w:rsidR="008A4A8E">
          <w:rPr>
            <w:noProof/>
            <w:webHidden/>
            <w:rtl/>
          </w:rPr>
          <w:tab/>
        </w:r>
        <w:r w:rsidR="0065387A">
          <w:rPr>
            <w:noProof/>
            <w:webHidden/>
          </w:rPr>
          <w:tab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begin"/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PAGEREF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_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</w:rPr>
          <w:instrText>Toc492917259 \h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instrText xml:space="preserve"> </w:instrTex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separate"/>
        </w:r>
        <w:r>
          <w:rPr>
            <w:rFonts w:ascii="Calibri" w:hAnsi="Calibri" w:cs="Times New Roman"/>
            <w:i/>
            <w:noProof/>
            <w:webHidden/>
            <w:szCs w:val="22"/>
            <w:rtl/>
          </w:rPr>
          <w:t>14</w:t>
        </w:r>
        <w:r w:rsidR="008A4A8E" w:rsidRPr="002D4BD9">
          <w:rPr>
            <w:rFonts w:ascii="Calibri" w:hAnsi="Calibri" w:cs="Calibri"/>
            <w:i/>
            <w:noProof/>
            <w:webHidden/>
            <w:szCs w:val="22"/>
            <w:rtl/>
          </w:rPr>
          <w:fldChar w:fldCharType="end"/>
        </w:r>
      </w:hyperlink>
    </w:p>
    <w:p w:rsidR="00DA6A14" w:rsidRPr="00D4454E" w:rsidRDefault="008A4A8E" w:rsidP="0065387A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D4454E" w:rsidRDefault="00D122D2" w:rsidP="00ED49B6">
      <w:pPr>
        <w:tabs>
          <w:tab w:val="left" w:leader="dot" w:pos="9072"/>
          <w:tab w:val="left" w:pos="9407"/>
        </w:tabs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EG"/>
        </w:rPr>
        <w:br w:type="page"/>
      </w:r>
    </w:p>
    <w:p w:rsidR="00660CFE" w:rsidRPr="00D4454E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242"/>
        <w:gridCol w:w="2854"/>
      </w:tblGrid>
      <w:tr w:rsidR="00C929D5" w:rsidRPr="00D4454E" w:rsidTr="005D4A61">
        <w:trPr>
          <w:trHeight w:val="547"/>
          <w:tblHeader/>
          <w:jc w:val="center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2B0128">
            <w:pPr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BF6495">
              <w:rPr>
                <w:rFonts w:eastAsia="SimSun" w:hint="cs"/>
                <w:i/>
                <w:iCs/>
                <w:sz w:val="20"/>
                <w:szCs w:val="26"/>
                <w:rtl/>
              </w:rPr>
              <w:t>*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2017.IX.15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2017.IX.1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2017.IX.15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2017.IX.29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1135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D4454E">
              <w:rPr>
                <w:rFonts w:eastAsia="SimSun"/>
                <w:sz w:val="20"/>
                <w:szCs w:val="26"/>
              </w:rPr>
              <w:t>2017.X.16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2017.X.31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2017.XI.15</w:t>
            </w:r>
          </w:p>
        </w:tc>
      </w:tr>
      <w:tr w:rsidR="00C929D5" w:rsidRPr="00D4454E" w:rsidTr="005D4A61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1138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D4454E">
              <w:rPr>
                <w:rFonts w:eastAsia="SimSun"/>
                <w:sz w:val="20"/>
                <w:szCs w:val="26"/>
                <w:lang w:eastAsia="zh-CN"/>
              </w:rPr>
              <w:t>2017.XII.1</w:t>
            </w:r>
          </w:p>
        </w:tc>
      </w:tr>
    </w:tbl>
    <w:p w:rsidR="00BF6495" w:rsidRPr="00BF6495" w:rsidRDefault="00BF6495" w:rsidP="005D5FB3">
      <w:pPr>
        <w:tabs>
          <w:tab w:val="left" w:pos="1984"/>
        </w:tabs>
        <w:ind w:left="1701"/>
        <w:rPr>
          <w:rFonts w:eastAsia="SimSun"/>
          <w:szCs w:val="24"/>
          <w:rtl/>
          <w:lang w:bidi="ar-EG"/>
        </w:rPr>
      </w:pPr>
      <w:r w:rsidRPr="00BF6495">
        <w:rPr>
          <w:rFonts w:eastAsia="SimSun"/>
          <w:sz w:val="18"/>
          <w:szCs w:val="24"/>
        </w:rPr>
        <w:t>*</w:t>
      </w:r>
      <w:r w:rsidRPr="00BF6495">
        <w:rPr>
          <w:rFonts w:eastAsia="SimSun"/>
          <w:sz w:val="18"/>
          <w:szCs w:val="24"/>
          <w:rtl/>
          <w:lang w:bidi="ar-EG"/>
        </w:rPr>
        <w:tab/>
      </w:r>
      <w:r w:rsidRPr="00BF6495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BF6495" w:rsidRDefault="00BF6495" w:rsidP="0075513B">
      <w:pPr>
        <w:rPr>
          <w:rFonts w:eastAsia="SimSun"/>
          <w:rtl/>
          <w:lang w:bidi="ar-EG"/>
        </w:rPr>
      </w:pPr>
    </w:p>
    <w:p w:rsidR="006A769D" w:rsidRPr="00D4454E" w:rsidRDefault="006A769D" w:rsidP="0075513B">
      <w:pPr>
        <w:rPr>
          <w:rFonts w:eastAsia="SimSun"/>
          <w:rtl/>
          <w:lang w:bidi="ar-EG"/>
        </w:rPr>
      </w:pPr>
      <w:r w:rsidRPr="00D4454E">
        <w:rPr>
          <w:rFonts w:eastAsia="SimSun"/>
          <w:rtl/>
          <w:lang w:bidi="ar-SY"/>
        </w:rPr>
        <w:br w:type="page"/>
      </w:r>
    </w:p>
    <w:p w:rsidR="008D7A05" w:rsidRPr="00D4454E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92917246"/>
      <w:bookmarkStart w:id="123" w:name="_Toc359596901"/>
      <w:bookmarkStart w:id="124" w:name="_Toc359596904"/>
      <w:bookmarkStart w:id="125" w:name="_Toc409692630"/>
      <w:r w:rsidRPr="00D4454E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8D7A05" w:rsidRPr="00D4454E" w:rsidRDefault="008D7A05" w:rsidP="00CE21AB">
      <w:pPr>
        <w:pStyle w:val="Heading20"/>
        <w:rPr>
          <w:rtl/>
        </w:rPr>
      </w:pPr>
      <w:bookmarkStart w:id="126" w:name="_Toc359596900"/>
      <w:bookmarkStart w:id="127" w:name="_Toc408394544"/>
      <w:bookmarkStart w:id="128" w:name="_Toc408396045"/>
      <w:bookmarkStart w:id="129" w:name="_Toc408396930"/>
      <w:bookmarkStart w:id="130" w:name="_Toc408403985"/>
      <w:bookmarkStart w:id="131" w:name="_Toc409681124"/>
      <w:bookmarkStart w:id="132" w:name="_Toc409692629"/>
      <w:bookmarkStart w:id="133" w:name="_Toc411249968"/>
      <w:bookmarkStart w:id="134" w:name="_Toc413754216"/>
      <w:bookmarkStart w:id="135" w:name="_Toc414264972"/>
      <w:bookmarkStart w:id="136" w:name="_Toc477773901"/>
      <w:bookmarkStart w:id="137" w:name="_Toc492917247"/>
      <w:bookmarkStart w:id="138" w:name="TOC_03"/>
      <w:r w:rsidRPr="00D4454E">
        <w:rPr>
          <w:rFonts w:hint="cs"/>
          <w:rtl/>
        </w:rPr>
        <w:t>القوائم الملحقة بالنشرة التشغيلية للاتحاد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740265" w:rsidRPr="00C67F5A" w:rsidRDefault="00740265" w:rsidP="0074026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39" w:name="_Toc477773902"/>
      <w:bookmarkStart w:id="140" w:name="TOC_04"/>
      <w:bookmarkEnd w:id="123"/>
      <w:bookmarkEnd w:id="138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740265" w:rsidRPr="00C67F5A" w:rsidRDefault="00740265" w:rsidP="0074026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75810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1114</w:t>
      </w:r>
      <w:r w:rsidRPr="00C67F5A">
        <w:rPr>
          <w:rFonts w:eastAsia="SimSun"/>
          <w:sz w:val="20"/>
          <w:szCs w:val="26"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15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z w:val="20"/>
          <w:szCs w:val="26"/>
          <w:rtl/>
          <w:lang w:bidi="ar-EG"/>
        </w:rPr>
        <w:t>ديسمبر</w:t>
      </w:r>
      <w:r w:rsidR="00775810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197F44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الرموز الدليلية للشبكات المتنقلة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(MNC)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197F44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197F44">
        <w:rPr>
          <w:rFonts w:eastAsia="SimSun"/>
          <w:spacing w:val="2"/>
          <w:sz w:val="20"/>
          <w:szCs w:val="26"/>
          <w:lang w:bidi="ar-EG"/>
        </w:rPr>
        <w:t>ITU</w:t>
      </w:r>
      <w:r w:rsidRPr="00197F44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197F44">
        <w:rPr>
          <w:rFonts w:eastAsia="SimSun"/>
          <w:spacing w:val="2"/>
          <w:sz w:val="20"/>
          <w:szCs w:val="26"/>
          <w:lang w:bidi="ar-EG"/>
        </w:rPr>
        <w:t>(2016/09)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) (الوضع في </w:t>
      </w:r>
      <w:r w:rsidRPr="00197F44">
        <w:rPr>
          <w:rFonts w:eastAsia="SimSun"/>
          <w:spacing w:val="2"/>
          <w:sz w:val="20"/>
          <w:szCs w:val="26"/>
          <w:lang w:bidi="ar-EG"/>
        </w:rPr>
        <w:t>1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 xml:space="preserve"> نوفمبر </w:t>
      </w:r>
      <w:r w:rsidRPr="00197F44">
        <w:rPr>
          <w:rFonts w:eastAsia="SimSun"/>
          <w:spacing w:val="2"/>
          <w:sz w:val="20"/>
          <w:szCs w:val="26"/>
          <w:lang w:bidi="ar-EG"/>
        </w:rPr>
        <w:t>2016</w:t>
      </w:r>
      <w:r w:rsidRPr="00197F44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740265" w:rsidRPr="00C67F5A" w:rsidRDefault="00740265" w:rsidP="00565DA8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نوفمبر</w:t>
      </w:r>
      <w:r w:rsidR="00565DA8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4F5763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4F5763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740265" w:rsidRPr="00C67F5A" w:rsidRDefault="00740265" w:rsidP="0074026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r w:rsidR="00BF6495">
        <w:fldChar w:fldCharType="begin"/>
      </w:r>
      <w:r w:rsidR="00BF6495">
        <w:instrText xml:space="preserve"> HYPERLINK "http://www.itu.int/ITU-T/inr/icc/index.html" </w:instrText>
      </w:r>
      <w:r w:rsidR="00BF6495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BF6495">
        <w:rPr>
          <w:rFonts w:eastAsia="SimSun"/>
          <w:spacing w:val="-8"/>
          <w:sz w:val="20"/>
          <w:szCs w:val="26"/>
          <w:lang w:val="fr-CH" w:bidi="ar-EG"/>
        </w:rPr>
        <w:fldChar w:fldCharType="end"/>
      </w:r>
      <w:proofErr w:type="gramEnd"/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C67F5A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r w:rsidR="00BF6495">
        <w:fldChar w:fldCharType="begin"/>
      </w:r>
      <w:r w:rsidR="00BF6495">
        <w:instrText xml:space="preserve"> HYPERLINK "http://www.itu.int/ITU-T/inr/bureaufax/index.html" </w:instrText>
      </w:r>
      <w:r w:rsidR="00BF6495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BF6495">
        <w:rPr>
          <w:rFonts w:eastAsia="SimSun"/>
          <w:spacing w:val="-8"/>
          <w:sz w:val="20"/>
          <w:szCs w:val="26"/>
          <w:lang w:val="fr-CH" w:bidi="ar-EG"/>
        </w:rPr>
        <w:fldChar w:fldCharType="end"/>
      </w:r>
      <w:proofErr w:type="gramEnd"/>
    </w:p>
    <w:p w:rsidR="00740265" w:rsidRPr="00C67F5A" w:rsidRDefault="00740265" w:rsidP="00740265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C67F5A">
        <w:rPr>
          <w:rFonts w:eastAsia="SimSun"/>
          <w:spacing w:val="-8"/>
          <w:rtl/>
          <w:lang w:val="fr-CH" w:bidi="ar-EG"/>
        </w:rPr>
        <w:br w:type="page"/>
      </w:r>
    </w:p>
    <w:bookmarkEnd w:id="139"/>
    <w:bookmarkEnd w:id="140"/>
    <w:p w:rsidR="00C929D5" w:rsidRPr="00D4454E" w:rsidRDefault="00C929D5" w:rsidP="00C929D5">
      <w:pPr>
        <w:pageBreakBefore/>
        <w:rPr>
          <w:rFonts w:eastAsia="SimSu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B0E71" w:rsidRPr="00BB0E71" w:rsidTr="00BB0E71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BB0E71" w:rsidRPr="00BB0E71" w:rsidRDefault="00BB0E71" w:rsidP="00BB0E71">
            <w:pPr>
              <w:pStyle w:val="Heading20"/>
              <w:rPr>
                <w:rtl/>
                <w:lang w:bidi="ar-EG"/>
              </w:rPr>
            </w:pPr>
            <w:bookmarkStart w:id="141" w:name="_Toc492917248"/>
            <w:bookmarkStart w:id="142" w:name="_Toc475622729"/>
            <w:bookmarkStart w:id="143" w:name="_Toc475623024"/>
            <w:bookmarkStart w:id="144" w:name="_Toc477773906"/>
            <w:r w:rsidRPr="00BB0E71">
              <w:rPr>
                <w:rFonts w:hint="cs"/>
                <w:rtl/>
                <w:lang w:bidi="ar-EG"/>
              </w:rPr>
              <w:t>الموافقة على توصيات قطاع تقييس الاتصالات</w:t>
            </w:r>
            <w:bookmarkEnd w:id="141"/>
          </w:p>
        </w:tc>
      </w:tr>
    </w:tbl>
    <w:p w:rsidR="00BB0E71" w:rsidRPr="002D4BD9" w:rsidRDefault="00BB0E71" w:rsidP="002B0128">
      <w:pPr>
        <w:rPr>
          <w:spacing w:val="-4"/>
          <w:rtl/>
          <w:lang w:bidi="ar-EG"/>
        </w:rPr>
      </w:pPr>
      <w:r w:rsidRPr="002D4BD9">
        <w:rPr>
          <w:rFonts w:hint="cs"/>
          <w:spacing w:val="-4"/>
          <w:rtl/>
        </w:rPr>
        <w:t>أُعلن في الإعلان </w:t>
      </w:r>
      <w:r w:rsidRPr="002D4BD9">
        <w:rPr>
          <w:spacing w:val="-4"/>
          <w:lang w:val="en-GB" w:bidi="ar-EG"/>
        </w:rPr>
        <w:t>AAP-18</w:t>
      </w:r>
      <w:r w:rsidRPr="002D4BD9">
        <w:rPr>
          <w:rFonts w:hint="cs"/>
          <w:spacing w:val="-4"/>
          <w:rtl/>
          <w:lang w:bidi="ar-SY"/>
        </w:rPr>
        <w:t xml:space="preserve"> </w:t>
      </w:r>
      <w:r w:rsidRPr="002D4BD9">
        <w:rPr>
          <w:rFonts w:hint="cs"/>
          <w:spacing w:val="-4"/>
          <w:rtl/>
        </w:rPr>
        <w:t xml:space="preserve">عن الموافقة على </w:t>
      </w:r>
      <w:r w:rsidR="002B0128" w:rsidRPr="002D4BD9">
        <w:rPr>
          <w:rFonts w:hint="cs"/>
          <w:spacing w:val="-4"/>
          <w:rtl/>
        </w:rPr>
        <w:t>التوصيات التالية</w:t>
      </w:r>
      <w:r w:rsidRPr="002D4BD9">
        <w:rPr>
          <w:rFonts w:hint="cs"/>
          <w:spacing w:val="-4"/>
          <w:rtl/>
        </w:rPr>
        <w:t xml:space="preserve"> لقطاع تقييس الاتصالات وفقاً للإجراءات الواردة في</w:t>
      </w:r>
      <w:r w:rsidRPr="002D4BD9">
        <w:rPr>
          <w:rFonts w:hint="eastAsia"/>
          <w:spacing w:val="-4"/>
          <w:rtl/>
        </w:rPr>
        <w:t> </w:t>
      </w:r>
      <w:r w:rsidRPr="002D4BD9">
        <w:rPr>
          <w:rFonts w:hint="cs"/>
          <w:spacing w:val="-4"/>
          <w:rtl/>
        </w:rPr>
        <w:t>التوصية</w:t>
      </w:r>
      <w:r w:rsidRPr="002D4BD9">
        <w:rPr>
          <w:rFonts w:hint="eastAsia"/>
          <w:spacing w:val="-4"/>
          <w:rtl/>
        </w:rPr>
        <w:t> </w:t>
      </w:r>
      <w:r w:rsidRPr="002D4BD9">
        <w:rPr>
          <w:spacing w:val="-4"/>
          <w:lang w:bidi="ar-EG"/>
        </w:rPr>
        <w:t>ITU</w:t>
      </w:r>
      <w:r w:rsidRPr="002D4BD9">
        <w:rPr>
          <w:spacing w:val="-4"/>
          <w:lang w:bidi="ar-EG"/>
        </w:rPr>
        <w:noBreakHyphen/>
        <w:t>T A.8</w:t>
      </w:r>
      <w:r w:rsidRPr="002D4BD9">
        <w:rPr>
          <w:rFonts w:hint="cs"/>
          <w:spacing w:val="-4"/>
          <w:rtl/>
        </w:rPr>
        <w:t>: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 xml:space="preserve">ITU-T G.650.3 (08/2017): Test methods for installed single-mode optical </w:t>
      </w:r>
      <w:proofErr w:type="spellStart"/>
      <w:r w:rsidR="00BB0E71" w:rsidRPr="00BB0E71">
        <w:rPr>
          <w:rFonts w:cs="Arial"/>
          <w:sz w:val="20"/>
          <w:szCs w:val="20"/>
        </w:rPr>
        <w:t>fibre</w:t>
      </w:r>
      <w:proofErr w:type="spellEnd"/>
      <w:r w:rsidR="00BB0E71" w:rsidRPr="00BB0E71">
        <w:rPr>
          <w:rFonts w:cs="Arial"/>
          <w:sz w:val="20"/>
          <w:szCs w:val="20"/>
        </w:rPr>
        <w:t xml:space="preserve"> cable links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G.709/Y.1331 (2016) Cor.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G.806 (2012) Cor. 3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G.811.1 (08/2017): Enhanced Primary Reference Clock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G.874 (08/2017): Management aspects of optical transport network elements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G.987.2 (2016)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G.989.2 (2014)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2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G.997.2 (2015) Cor. 3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G.998.4 (2015) Cor.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G.7714.1/Y.1705.1 (08/2017): Protocol for automatic discovery in transport networks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G.8032/Y.1344 (2015) Cor.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G.8051/Y.1345 (2015)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G.8112/Y.1371 (2015)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G.8113.2/Y.1372.2 (2015)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G.8121/Y.1381 (2016)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G.8132/Y.1383 (08/2017): MPLS-TP Ring Protection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G.8151/Y.1374 (08/2017): Management aspects of the MPLS-TP network element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G.8263/Y.1363 (08/2017): Timing characteristics of packet-based equipment clocks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 xml:space="preserve">ITU-T G.8271/Y.1366 (2016) </w:t>
      </w:r>
      <w:proofErr w:type="spellStart"/>
      <w:r w:rsidR="00BB0E71" w:rsidRPr="00BB0E71">
        <w:rPr>
          <w:rFonts w:cs="Arial"/>
          <w:sz w:val="20"/>
          <w:szCs w:val="20"/>
        </w:rPr>
        <w:t>Amd</w:t>
      </w:r>
      <w:proofErr w:type="spellEnd"/>
      <w:r w:rsidR="00BB0E71" w:rsidRPr="00BB0E71">
        <w:rPr>
          <w:rFonts w:cs="Arial"/>
          <w:sz w:val="20"/>
          <w:szCs w:val="20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G.8271.2/Y.1366.2 (08/2017): Network limits for time synchronization in packet networks with partial timing support from the network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G.8272.1/Y.1367.1 (2016)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G.8273.2/Y.1368.2 (2017)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Amd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>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G.8275/Y.1369 (08/2017): Architecture and requirements for packet-based time and phase distribution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G.9807.2 (08/2017): 10 Gigabit-capable symmetric passive optical networks (XGS-PON): Reach extension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G.9903 (08/2017): Narrowband orthogonal frequency division multiplexing power line communication transceivers for G3-PLC networks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G.9961 (2015) Cor. 4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G.9973 (08/2017): Protocol for identifying home network topology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>ITU-T G.9977 (2016) Cor. 1 (08/2017)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–</w:t>
      </w:r>
      <w:r>
        <w:rPr>
          <w:rFonts w:cs="Arial"/>
          <w:sz w:val="20"/>
          <w:szCs w:val="20"/>
          <w:lang w:val="fr-CH"/>
        </w:rPr>
        <w:tab/>
      </w:r>
      <w:r w:rsidR="00BB0E71" w:rsidRPr="00BB0E71">
        <w:rPr>
          <w:rFonts w:cs="Arial"/>
          <w:sz w:val="20"/>
          <w:szCs w:val="20"/>
          <w:lang w:val="fr-CH"/>
        </w:rPr>
        <w:t xml:space="preserve">ITU-T L.110 (08/2017): Optical fibre </w:t>
      </w:r>
      <w:proofErr w:type="spellStart"/>
      <w:r w:rsidR="00BB0E71" w:rsidRPr="00BB0E71">
        <w:rPr>
          <w:rFonts w:cs="Arial"/>
          <w:sz w:val="20"/>
          <w:szCs w:val="20"/>
          <w:lang w:val="fr-CH"/>
        </w:rPr>
        <w:t>cables</w:t>
      </w:r>
      <w:proofErr w:type="spellEnd"/>
      <w:r w:rsidR="00BB0E71" w:rsidRPr="00BB0E71">
        <w:rPr>
          <w:rFonts w:cs="Arial"/>
          <w:sz w:val="20"/>
          <w:szCs w:val="20"/>
          <w:lang w:val="fr-CH"/>
        </w:rPr>
        <w:t xml:space="preserve"> for direct surface application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L.206 (08/2017): Requirements for passive optical nodes: outdoor optical cross connect cabinet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 xml:space="preserve">ITU-T L.404 (08/2017): Field mountable single-mode optical </w:t>
      </w:r>
      <w:proofErr w:type="spellStart"/>
      <w:r w:rsidR="00BB0E71" w:rsidRPr="00BB0E71">
        <w:rPr>
          <w:rFonts w:cs="Arial"/>
          <w:sz w:val="20"/>
          <w:szCs w:val="20"/>
        </w:rPr>
        <w:t>fibre</w:t>
      </w:r>
      <w:proofErr w:type="spellEnd"/>
      <w:r w:rsidR="00BB0E71" w:rsidRPr="00BB0E71">
        <w:rPr>
          <w:rFonts w:cs="Arial"/>
          <w:sz w:val="20"/>
          <w:szCs w:val="20"/>
        </w:rPr>
        <w:t xml:space="preserve"> connectors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L.1220 (08/2017): Innovative energy storage technology for stationary use - Part 1: Overview of energy storage</w:t>
      </w:r>
    </w:p>
    <w:p w:rsidR="00BB0E71" w:rsidRPr="00BB0E71" w:rsidRDefault="006A2253" w:rsidP="006A2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227" w:hanging="22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ab/>
      </w:r>
      <w:r w:rsidR="00BB0E71" w:rsidRPr="00BB0E71">
        <w:rPr>
          <w:rFonts w:cs="Arial"/>
          <w:sz w:val="20"/>
          <w:szCs w:val="20"/>
        </w:rPr>
        <w:t>ITU-T M.3020 (07/2017): Management interface specification methodology</w:t>
      </w:r>
    </w:p>
    <w:p w:rsidR="00BB0E71" w:rsidRDefault="00BB0E71" w:rsidP="00BB0E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97A45" w:rsidRPr="00D4454E" w:rsidRDefault="00297A45" w:rsidP="002B3AF9">
      <w:pPr>
        <w:pStyle w:val="Heading20"/>
        <w:spacing w:before="0"/>
        <w:rPr>
          <w:rtl/>
        </w:rPr>
      </w:pPr>
      <w:bookmarkStart w:id="145" w:name="_Toc492917249"/>
      <w:r w:rsidRPr="00D4454E">
        <w:rPr>
          <w:rFonts w:hint="cs"/>
          <w:rtl/>
        </w:rPr>
        <w:lastRenderedPageBreak/>
        <w:t xml:space="preserve">الخدمة </w:t>
      </w:r>
      <w:proofErr w:type="gramStart"/>
      <w:r w:rsidRPr="00D4454E">
        <w:rPr>
          <w:rFonts w:hint="cs"/>
          <w:rtl/>
        </w:rPr>
        <w:t>الهاتفية</w:t>
      </w:r>
      <w:r w:rsidRPr="00D4454E">
        <w:rPr>
          <w:rFonts w:hint="cs"/>
          <w:rtl/>
        </w:rPr>
        <w:br/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 E.164</w:t>
      </w:r>
      <w:r w:rsidRPr="00D4454E">
        <w:rPr>
          <w:rFonts w:hint="cs"/>
          <w:rtl/>
        </w:rPr>
        <w:t>)</w:t>
      </w:r>
      <w:bookmarkEnd w:id="142"/>
      <w:bookmarkEnd w:id="143"/>
      <w:bookmarkEnd w:id="144"/>
      <w:bookmarkEnd w:id="145"/>
    </w:p>
    <w:p w:rsidR="00297A45" w:rsidRPr="00D4454E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D4454E">
        <w:rPr>
          <w:rFonts w:eastAsia="SimSun" w:hint="cs"/>
          <w:rtl/>
        </w:rPr>
        <w:t xml:space="preserve">الموقع الإلكتروني: </w:t>
      </w:r>
      <w:r w:rsidRPr="00D4454E">
        <w:rPr>
          <w:rFonts w:eastAsia="SimSun"/>
        </w:rPr>
        <w:t>www.itu.int/itu-t/inr/nnp</w:t>
      </w:r>
    </w:p>
    <w:p w:rsidR="00C929D5" w:rsidRPr="00D4454E" w:rsidRDefault="007C6B04" w:rsidP="00BB0E71">
      <w:pPr>
        <w:pStyle w:val="CountriesName"/>
        <w:rPr>
          <w:rtl/>
        </w:rPr>
      </w:pPr>
      <w:bookmarkStart w:id="146" w:name="_Toc492917250"/>
      <w:bookmarkStart w:id="147" w:name="TOC_10"/>
      <w:r>
        <w:rPr>
          <w:rFonts w:hint="cs"/>
          <w:rtl/>
        </w:rPr>
        <w:t>الدانمارك</w:t>
      </w:r>
      <w:r w:rsidR="00C929D5" w:rsidRPr="00D4454E">
        <w:rPr>
          <w:rFonts w:hint="cs"/>
          <w:rtl/>
        </w:rPr>
        <w:t xml:space="preserve"> (الرمز الدليلي للبلد </w:t>
      </w:r>
      <w:r w:rsidR="00C929D5" w:rsidRPr="00D4454E">
        <w:t>+45</w:t>
      </w:r>
      <w:r w:rsidR="00C929D5" w:rsidRPr="00D4454E">
        <w:rPr>
          <w:rFonts w:hint="cs"/>
          <w:rtl/>
        </w:rPr>
        <w:t>)</w:t>
      </w:r>
      <w:bookmarkEnd w:id="146"/>
    </w:p>
    <w:bookmarkEnd w:id="147"/>
    <w:p w:rsidR="00C929D5" w:rsidRPr="00D4454E" w:rsidRDefault="00C929D5" w:rsidP="00BB0E71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 w:rsidR="001E0CA2">
        <w:rPr>
          <w:rFonts w:eastAsia="SimSun"/>
          <w:lang w:bidi="ar-EG"/>
        </w:rPr>
        <w:t>V</w:t>
      </w:r>
      <w:r w:rsidR="00BB0E71">
        <w:rPr>
          <w:rFonts w:eastAsia="SimSun"/>
          <w:lang w:bidi="ar-EG"/>
        </w:rPr>
        <w:t>II</w:t>
      </w:r>
      <w:r w:rsidRPr="00D4454E">
        <w:rPr>
          <w:rFonts w:eastAsia="SimSun"/>
        </w:rPr>
        <w:t>I</w:t>
      </w:r>
      <w:r w:rsidRPr="00D4454E">
        <w:rPr>
          <w:rFonts w:eastAsia="SimSun"/>
          <w:lang w:bidi="ar-EG"/>
        </w:rPr>
        <w:t>.</w:t>
      </w:r>
      <w:r w:rsidR="00BB0E71">
        <w:rPr>
          <w:rFonts w:eastAsia="SimSun"/>
          <w:lang w:bidi="ar-EG"/>
        </w:rPr>
        <w:t>11</w:t>
      </w:r>
      <w:r w:rsidRPr="00D4454E">
        <w:rPr>
          <w:rFonts w:eastAsia="SimSun" w:hint="cs"/>
          <w:rtl/>
          <w:lang w:bidi="ar-EG"/>
        </w:rPr>
        <w:t>:</w:t>
      </w:r>
    </w:p>
    <w:p w:rsidR="00C929D5" w:rsidRPr="00D4454E" w:rsidRDefault="00C929D5" w:rsidP="00157BE7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D4454E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D4454E">
        <w:rPr>
          <w:rFonts w:eastAsia="SimSun"/>
          <w:color w:val="000000"/>
          <w:spacing w:val="2"/>
          <w:rtl/>
        </w:rPr>
        <w:t xml:space="preserve">كوبنهاغن، عن </w:t>
      </w:r>
      <w:r w:rsidRPr="00D4454E">
        <w:rPr>
          <w:rFonts w:eastAsia="SimSun" w:hint="cs"/>
          <w:color w:val="000000"/>
          <w:spacing w:val="2"/>
          <w:rtl/>
        </w:rPr>
        <w:t>التحديثات</w:t>
      </w:r>
      <w:r w:rsidRPr="00D4454E">
        <w:rPr>
          <w:rFonts w:eastAsia="SimSun"/>
          <w:color w:val="000000"/>
          <w:spacing w:val="2"/>
          <w:rtl/>
        </w:rPr>
        <w:t xml:space="preserve"> التالية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الدانمارك</w:t>
      </w:r>
      <w:r w:rsidRPr="00D4454E">
        <w:rPr>
          <w:rFonts w:eastAsia="SimSun" w:hint="cs"/>
          <w:rtl/>
        </w:rPr>
        <w:t>:</w:t>
      </w:r>
    </w:p>
    <w:p w:rsidR="00C929D5" w:rsidRPr="00D4454E" w:rsidRDefault="00C929D5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  <w:t xml:space="preserve">تخصيص </w:t>
      </w:r>
      <w:proofErr w:type="gramStart"/>
      <w:r w:rsidR="00BB0E71"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 w:rsidR="00345D84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C929D5" w:rsidRPr="004F5763" w:rsidTr="00932906">
        <w:trPr>
          <w:trHeight w:val="273"/>
          <w:jc w:val="center"/>
        </w:trPr>
        <w:tc>
          <w:tcPr>
            <w:tcW w:w="2694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C929D5" w:rsidRPr="004F5763" w:rsidRDefault="00C929D5" w:rsidP="0064729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C929D5" w:rsidRPr="004F5763" w:rsidTr="00932906">
        <w:trPr>
          <w:trHeight w:val="296"/>
          <w:jc w:val="center"/>
        </w:trPr>
        <w:tc>
          <w:tcPr>
            <w:tcW w:w="2694" w:type="dxa"/>
          </w:tcPr>
          <w:p w:rsidR="00C929D5" w:rsidRPr="004F5763" w:rsidRDefault="00BB0E71" w:rsidP="00BB0E7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4F5763">
              <w:rPr>
                <w:rFonts w:eastAsia="SimSun"/>
                <w:sz w:val="20"/>
                <w:szCs w:val="26"/>
              </w:rPr>
              <w:t>Supertel</w:t>
            </w:r>
            <w:proofErr w:type="spellEnd"/>
            <w:r w:rsidRPr="004F5763">
              <w:rPr>
                <w:rFonts w:eastAsia="SimSun"/>
                <w:sz w:val="20"/>
                <w:szCs w:val="26"/>
              </w:rPr>
              <w:t xml:space="preserve"> A/S</w:t>
            </w:r>
          </w:p>
        </w:tc>
        <w:tc>
          <w:tcPr>
            <w:tcW w:w="4999" w:type="dxa"/>
          </w:tcPr>
          <w:p w:rsidR="00C929D5" w:rsidRPr="004F5763" w:rsidRDefault="00BB0E71" w:rsidP="00BB0E7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4F5763">
              <w:rPr>
                <w:rFonts w:eastAsia="SimSun"/>
                <w:sz w:val="20"/>
                <w:szCs w:val="26"/>
                <w:lang w:val="da-DK" w:bidi="ar-EG"/>
              </w:rPr>
              <w:t>7872efgh</w:t>
            </w:r>
          </w:p>
        </w:tc>
        <w:tc>
          <w:tcPr>
            <w:tcW w:w="1947" w:type="dxa"/>
          </w:tcPr>
          <w:p w:rsidR="00C929D5" w:rsidRPr="004F5763" w:rsidRDefault="0054014E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bookmarkStart w:id="148" w:name="lt_pId221"/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r w:rsidR="00BB0E71" w:rsidRPr="004F5763">
              <w:rPr>
                <w:rFonts w:eastAsia="SimSun"/>
                <w:sz w:val="20"/>
                <w:szCs w:val="26"/>
                <w:lang w:val="en-GB" w:bidi="ar-EG"/>
              </w:rPr>
              <w:t>X</w:t>
            </w:r>
            <w:r w:rsidR="001E0CA2" w:rsidRPr="004F5763">
              <w:rPr>
                <w:rFonts w:eastAsia="SimSun"/>
                <w:sz w:val="20"/>
                <w:szCs w:val="26"/>
                <w:lang w:val="en-GB" w:bidi="ar-EG"/>
              </w:rPr>
              <w:t>.</w:t>
            </w:r>
            <w:bookmarkEnd w:id="148"/>
            <w:r w:rsidR="00BB0E71" w:rsidRPr="004F5763">
              <w:rPr>
                <w:rFonts w:eastAsia="SimSun"/>
                <w:sz w:val="20"/>
                <w:szCs w:val="26"/>
                <w:lang w:val="en-GB" w:bidi="ar-EG"/>
              </w:rPr>
              <w:t>1</w:t>
            </w:r>
          </w:p>
        </w:tc>
      </w:tr>
    </w:tbl>
    <w:p w:rsidR="00BB0E71" w:rsidRPr="00D4454E" w:rsidRDefault="00BB0E71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D4454E">
        <w:rPr>
          <w:rFonts w:eastAsia="SimSun" w:hint="cs"/>
          <w:rtl/>
          <w:lang w:eastAsia="zh-CN" w:bidi="ar-EG"/>
        </w:rPr>
        <w:t xml:space="preserve">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BB0E71" w:rsidRPr="004F5763" w:rsidTr="00932906">
        <w:trPr>
          <w:trHeight w:val="273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BB0E71" w:rsidRPr="004F5763" w:rsidRDefault="00BB0E71" w:rsidP="00BF7B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BF7BB3"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السحب</w:t>
            </w:r>
          </w:p>
        </w:tc>
      </w:tr>
      <w:tr w:rsidR="00BB0E71" w:rsidRPr="004F5763" w:rsidTr="00932906">
        <w:trPr>
          <w:trHeight w:val="296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4F5763">
              <w:rPr>
                <w:rFonts w:eastAsia="SimSun"/>
                <w:sz w:val="20"/>
                <w:szCs w:val="26"/>
                <w:lang w:val="en-GB"/>
              </w:rPr>
              <w:t>Jaynet.dk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78105fgh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78108efgh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78109fgh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39996fgh</w:t>
            </w:r>
            <w:r w:rsidRPr="004F5763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39997fgh</w:t>
            </w:r>
          </w:p>
        </w:tc>
        <w:tc>
          <w:tcPr>
            <w:tcW w:w="1947" w:type="dxa"/>
          </w:tcPr>
          <w:p w:rsidR="00BB0E71" w:rsidRPr="004F5763" w:rsidRDefault="00BB0E71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2017.VIII.31</w:t>
            </w:r>
          </w:p>
        </w:tc>
      </w:tr>
    </w:tbl>
    <w:p w:rsidR="00BB0E71" w:rsidRDefault="00BB0E71" w:rsidP="00BB0E71">
      <w:pPr>
        <w:spacing w:before="240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  <w:lang w:bidi="ar-EG"/>
        </w:rPr>
        <w:t>2017.</w:t>
      </w:r>
      <w:r>
        <w:rPr>
          <w:rFonts w:eastAsia="SimSun"/>
          <w:lang w:bidi="ar-EG"/>
        </w:rPr>
        <w:t>VII</w:t>
      </w:r>
      <w:r w:rsidRPr="00D4454E">
        <w:rPr>
          <w:rFonts w:eastAsia="SimSun"/>
        </w:rPr>
        <w:t>I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3</w:t>
      </w:r>
      <w:r w:rsidRPr="00D4454E">
        <w:rPr>
          <w:rFonts w:eastAsia="SimSun" w:hint="cs"/>
          <w:rtl/>
          <w:lang w:bidi="ar-EG"/>
        </w:rPr>
        <w:t>:</w:t>
      </w:r>
    </w:p>
    <w:p w:rsidR="00BB0E71" w:rsidRPr="00D4454E" w:rsidRDefault="00BB0E71" w:rsidP="00BB0E71">
      <w:pPr>
        <w:rPr>
          <w:rFonts w:eastAsia="SimSun"/>
          <w:rtl/>
          <w:lang w:bidi="ar-EG"/>
        </w:rPr>
      </w:pPr>
      <w:r w:rsidRPr="00D4454E">
        <w:rPr>
          <w:rFonts w:eastAsia="SimSun"/>
          <w:color w:val="000000"/>
          <w:spacing w:val="2"/>
          <w:rtl/>
        </w:rPr>
        <w:t>تعلن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</w:t>
      </w:r>
      <w:r w:rsidRPr="00D4454E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D4454E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D4454E"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D4454E">
        <w:rPr>
          <w:rFonts w:eastAsia="SimSun"/>
          <w:color w:val="000000"/>
          <w:spacing w:val="2"/>
          <w:rtl/>
        </w:rPr>
        <w:t xml:space="preserve">كوبنهاغن، عن </w:t>
      </w:r>
      <w:r w:rsidRPr="00D4454E">
        <w:rPr>
          <w:rFonts w:eastAsia="SimSun" w:hint="cs"/>
          <w:color w:val="000000"/>
          <w:spacing w:val="2"/>
          <w:rtl/>
        </w:rPr>
        <w:t>التحديثات</w:t>
      </w:r>
      <w:r w:rsidRPr="00D4454E">
        <w:rPr>
          <w:rFonts w:eastAsia="SimSun"/>
          <w:color w:val="000000"/>
          <w:spacing w:val="2"/>
          <w:rtl/>
        </w:rPr>
        <w:t xml:space="preserve"> التالية </w:t>
      </w:r>
      <w:r w:rsidRPr="00D4454E">
        <w:rPr>
          <w:rFonts w:eastAsia="SimSun" w:hint="cs"/>
          <w:color w:val="000000"/>
          <w:spacing w:val="2"/>
          <w:rtl/>
        </w:rPr>
        <w:t>ل</w:t>
      </w:r>
      <w:r w:rsidRPr="00D4454E">
        <w:rPr>
          <w:rFonts w:eastAsia="SimSun"/>
          <w:color w:val="000000"/>
          <w:spacing w:val="2"/>
          <w:rtl/>
        </w:rPr>
        <w:t xml:space="preserve">خطة </w:t>
      </w:r>
      <w:r w:rsidRPr="00D4454E">
        <w:rPr>
          <w:rFonts w:eastAsia="SimSun"/>
          <w:color w:val="000000"/>
          <w:rtl/>
        </w:rPr>
        <w:t xml:space="preserve">الترقيم </w:t>
      </w:r>
      <w:r w:rsidRPr="00D4454E">
        <w:rPr>
          <w:rFonts w:eastAsia="SimSun" w:hint="cs"/>
          <w:color w:val="000000"/>
          <w:rtl/>
        </w:rPr>
        <w:t>الوطنية</w:t>
      </w:r>
      <w:r w:rsidRPr="00D4454E">
        <w:rPr>
          <w:rFonts w:eastAsia="SimSun"/>
          <w:color w:val="000000"/>
          <w:rtl/>
        </w:rPr>
        <w:t xml:space="preserve"> في الدانمارك</w:t>
      </w:r>
      <w:r w:rsidRPr="00D4454E">
        <w:rPr>
          <w:rFonts w:eastAsia="SimSun" w:hint="cs"/>
          <w:rtl/>
        </w:rPr>
        <w:t>:</w:t>
      </w:r>
    </w:p>
    <w:p w:rsidR="00BB0E71" w:rsidRPr="00D4454E" w:rsidRDefault="00BB0E71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  <w:t xml:space="preserve">تخصيص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BB0E71" w:rsidRPr="004F5763" w:rsidTr="00932906">
        <w:trPr>
          <w:trHeight w:val="273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تاريخ التخصيص</w:t>
            </w:r>
          </w:p>
        </w:tc>
      </w:tr>
      <w:tr w:rsidR="00BB0E71" w:rsidRPr="004F5763" w:rsidTr="00932906">
        <w:trPr>
          <w:trHeight w:val="296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4F5763">
              <w:rPr>
                <w:rFonts w:eastAsia="SimSun"/>
                <w:sz w:val="20"/>
                <w:szCs w:val="26"/>
                <w:lang w:val="en-GB"/>
              </w:rPr>
              <w:t>ipnordic</w:t>
            </w:r>
            <w:proofErr w:type="spellEnd"/>
            <w:r w:rsidRPr="004F5763">
              <w:rPr>
                <w:rFonts w:eastAsia="SimSun"/>
                <w:sz w:val="20"/>
                <w:szCs w:val="26"/>
                <w:lang w:val="en-GB"/>
              </w:rPr>
              <w:t xml:space="preserve"> A/S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8140efgh</w:t>
            </w:r>
          </w:p>
        </w:tc>
        <w:tc>
          <w:tcPr>
            <w:tcW w:w="1947" w:type="dxa"/>
          </w:tcPr>
          <w:p w:rsidR="00BB0E71" w:rsidRPr="004F5763" w:rsidRDefault="00BB0E71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2017.VIII.3</w:t>
            </w:r>
          </w:p>
        </w:tc>
      </w:tr>
    </w:tbl>
    <w:p w:rsidR="00BB0E71" w:rsidRPr="00D4454E" w:rsidRDefault="00BB0E71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D4454E">
        <w:rPr>
          <w:rFonts w:eastAsia="SimSun" w:hint="cs"/>
          <w:rtl/>
          <w:lang w:eastAsia="zh-CN" w:bidi="ar-EG"/>
        </w:rPr>
        <w:t xml:space="preserve">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BB0E71" w:rsidRPr="004F5763" w:rsidTr="003C0290">
        <w:trPr>
          <w:trHeight w:val="273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BB0E71" w:rsidRPr="004F5763" w:rsidRDefault="00BB0E71" w:rsidP="00C514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C514FE"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السحب</w:t>
            </w:r>
          </w:p>
        </w:tc>
      </w:tr>
      <w:tr w:rsidR="00BB0E71" w:rsidRPr="004F5763" w:rsidTr="003C0290">
        <w:trPr>
          <w:trHeight w:val="296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4F5763">
              <w:rPr>
                <w:rFonts w:eastAsia="SimSun"/>
                <w:sz w:val="20"/>
                <w:szCs w:val="26"/>
                <w:lang w:val="en-GB"/>
              </w:rPr>
              <w:t xml:space="preserve">Tel42 </w:t>
            </w:r>
            <w:proofErr w:type="spellStart"/>
            <w:r w:rsidRPr="004F5763">
              <w:rPr>
                <w:rFonts w:eastAsia="SimSun"/>
                <w:sz w:val="20"/>
                <w:szCs w:val="26"/>
                <w:lang w:val="en-GB"/>
              </w:rPr>
              <w:t>ApS</w:t>
            </w:r>
            <w:proofErr w:type="spellEnd"/>
          </w:p>
        </w:tc>
        <w:tc>
          <w:tcPr>
            <w:tcW w:w="4999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93750fgh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93751fgh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93752fgh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93753fgh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93756fgh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93757fgh</w:t>
            </w:r>
            <w:r w:rsidRPr="004F5763">
              <w:rPr>
                <w:rFonts w:eastAsia="SimSun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93758fgh</w:t>
            </w:r>
            <w:r w:rsidRPr="004F5763">
              <w:rPr>
                <w:rFonts w:eastAsia="SimSun" w:hint="cs"/>
                <w:sz w:val="20"/>
                <w:szCs w:val="26"/>
                <w:rtl/>
                <w:lang w:val="en-GB" w:bidi="ar-EG"/>
              </w:rPr>
              <w:t xml:space="preserve"> و</w:t>
            </w: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93759fgh</w:t>
            </w:r>
          </w:p>
        </w:tc>
        <w:tc>
          <w:tcPr>
            <w:tcW w:w="1947" w:type="dxa"/>
          </w:tcPr>
          <w:p w:rsidR="00BB0E71" w:rsidRPr="004F5763" w:rsidRDefault="00BB0E71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2017.VIII.31</w:t>
            </w:r>
          </w:p>
        </w:tc>
      </w:tr>
    </w:tbl>
    <w:p w:rsidR="00BB0E71" w:rsidRPr="00D4454E" w:rsidRDefault="00BB0E71" w:rsidP="00BB0E71">
      <w:pPr>
        <w:spacing w:after="120"/>
        <w:rPr>
          <w:rFonts w:eastAsia="SimSun"/>
          <w:rtl/>
          <w:lang w:eastAsia="zh-CN" w:bidi="ar-EG"/>
        </w:rPr>
      </w:pPr>
      <w:r w:rsidRPr="00D4454E">
        <w:rPr>
          <w:rFonts w:eastAsia="SimSun" w:hint="cs"/>
          <w:lang w:eastAsia="zh-CN" w:bidi="ar-EG"/>
        </w:rPr>
        <w:sym w:font="Symbol" w:char="F0B7"/>
      </w:r>
      <w:r w:rsidRPr="00D4454E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سحب</w:t>
      </w:r>
      <w:r w:rsidRPr="00D4454E">
        <w:rPr>
          <w:rFonts w:eastAsia="SimSun" w:hint="cs"/>
          <w:rtl/>
          <w:lang w:eastAsia="zh-CN" w:bidi="ar-EG"/>
        </w:rPr>
        <w:t xml:space="preserve">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D4454E">
        <w:rPr>
          <w:rFonts w:eastAsia="SimSun" w:hint="cs"/>
          <w:rtl/>
          <w:lang w:eastAsia="zh-CN" w:bidi="ar-EG"/>
        </w:rPr>
        <w:t xml:space="preserve"> خدمات</w:t>
      </w:r>
      <w:proofErr w:type="gramEnd"/>
      <w:r w:rsidRPr="00D4454E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BB0E71" w:rsidRPr="004F5763" w:rsidTr="003C0290">
        <w:trPr>
          <w:trHeight w:val="273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999" w:type="dxa"/>
          </w:tcPr>
          <w:p w:rsidR="00BB0E71" w:rsidRPr="004F5763" w:rsidRDefault="00BB0E71" w:rsidP="00BB0E71">
            <w:pPr>
              <w:keepNext/>
              <w:tabs>
                <w:tab w:val="left" w:pos="284"/>
                <w:tab w:val="left" w:pos="825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center" w:pos="2443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BB0E71" w:rsidRPr="004F5763" w:rsidRDefault="00BB0E71" w:rsidP="00BF7B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  <w:r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تاريخ </w:t>
            </w:r>
            <w:r w:rsidR="00BF7BB3" w:rsidRPr="004F5763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>السحب</w:t>
            </w:r>
          </w:p>
        </w:tc>
      </w:tr>
      <w:tr w:rsidR="00BB0E71" w:rsidRPr="004F5763" w:rsidTr="003C0290">
        <w:trPr>
          <w:trHeight w:val="296"/>
          <w:jc w:val="center"/>
        </w:trPr>
        <w:tc>
          <w:tcPr>
            <w:tcW w:w="2694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4F5763">
              <w:rPr>
                <w:rFonts w:eastAsia="SimSun"/>
                <w:sz w:val="20"/>
                <w:szCs w:val="26"/>
                <w:lang w:val="en-GB"/>
              </w:rPr>
              <w:t xml:space="preserve">Tel42 </w:t>
            </w:r>
            <w:proofErr w:type="spellStart"/>
            <w:r w:rsidRPr="004F5763">
              <w:rPr>
                <w:rFonts w:eastAsia="SimSun"/>
                <w:sz w:val="20"/>
                <w:szCs w:val="26"/>
                <w:lang w:val="en-GB"/>
              </w:rPr>
              <w:t>ApS</w:t>
            </w:r>
            <w:proofErr w:type="spellEnd"/>
          </w:p>
        </w:tc>
        <w:tc>
          <w:tcPr>
            <w:tcW w:w="4999" w:type="dxa"/>
          </w:tcPr>
          <w:p w:rsidR="00BB0E71" w:rsidRPr="004F5763" w:rsidRDefault="00BB0E71" w:rsidP="00BB0E71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val="es-ES"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9777efgh</w:t>
            </w:r>
          </w:p>
        </w:tc>
        <w:tc>
          <w:tcPr>
            <w:tcW w:w="1947" w:type="dxa"/>
          </w:tcPr>
          <w:p w:rsidR="00BB0E71" w:rsidRPr="004F5763" w:rsidRDefault="00BB0E71" w:rsidP="00BB0E71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F5763">
              <w:rPr>
                <w:rFonts w:eastAsia="SimSun"/>
                <w:sz w:val="20"/>
                <w:szCs w:val="26"/>
                <w:lang w:val="en-GB" w:bidi="ar-EG"/>
              </w:rPr>
              <w:t>2017.VIII.31</w:t>
            </w:r>
          </w:p>
        </w:tc>
      </w:tr>
    </w:tbl>
    <w:p w:rsidR="00C929D5" w:rsidRPr="00D4454E" w:rsidRDefault="00C929D5" w:rsidP="00E045A3">
      <w:pPr>
        <w:pStyle w:val="ContactA"/>
        <w:keepNext w:val="0"/>
        <w:rPr>
          <w:rtl/>
          <w:lang w:val="es-ES_tradnl"/>
        </w:rPr>
      </w:pPr>
      <w:r w:rsidRPr="00D4454E">
        <w:rPr>
          <w:rFonts w:hint="cs"/>
          <w:rtl/>
          <w:lang w:val="es-ES_tradnl"/>
        </w:rPr>
        <w:t>للاتصال:</w:t>
      </w:r>
      <w:bookmarkStart w:id="149" w:name="_GoBack"/>
      <w:bookmarkEnd w:id="149"/>
    </w:p>
    <w:p w:rsidR="00C929D5" w:rsidRPr="00D4454E" w:rsidRDefault="00AB06B4" w:rsidP="002B3AF9">
      <w:pPr>
        <w:pStyle w:val="ContactA1"/>
        <w:keepLines/>
        <w:tabs>
          <w:tab w:val="clear" w:pos="1559"/>
          <w:tab w:val="left" w:pos="1984"/>
        </w:tabs>
        <w:spacing w:before="120" w:line="240" w:lineRule="exact"/>
        <w:ind w:left="567"/>
        <w:rPr>
          <w:rtl/>
          <w:lang w:val="en-GB" w:eastAsia="zh-CN"/>
        </w:rPr>
      </w:pPr>
      <w:r w:rsidRPr="00027F2F">
        <w:rPr>
          <w:lang w:val="en-GB"/>
        </w:rPr>
        <w:t>Danish</w:t>
      </w:r>
      <w:r w:rsidRPr="00D4454E">
        <w:rPr>
          <w:lang w:val="en-GB"/>
        </w:rPr>
        <w:t xml:space="preserve"> Energy Agency</w:t>
      </w:r>
      <w:r w:rsidRPr="00D4454E">
        <w:rPr>
          <w:lang w:val="en-GB"/>
        </w:rPr>
        <w:br/>
      </w:r>
      <w:proofErr w:type="spellStart"/>
      <w:r w:rsidRPr="00027F2F">
        <w:rPr>
          <w:lang w:val="en-GB"/>
        </w:rPr>
        <w:t>Amaliegade</w:t>
      </w:r>
      <w:proofErr w:type="spellEnd"/>
      <w:r w:rsidRPr="00027F2F">
        <w:rPr>
          <w:lang w:val="en-GB"/>
        </w:rPr>
        <w:t xml:space="preserve"> 44</w:t>
      </w:r>
      <w:r w:rsidRPr="00027F2F">
        <w:rPr>
          <w:lang w:val="en-GB"/>
        </w:rPr>
        <w:br/>
        <w:t>1256 COPENHAGEN K</w:t>
      </w:r>
      <w:r w:rsidRPr="00027F2F">
        <w:rPr>
          <w:lang w:val="en-GB"/>
        </w:rPr>
        <w:br/>
        <w:t>Denmark</w:t>
      </w:r>
    </w:p>
    <w:p w:rsidR="007C0709" w:rsidRDefault="00C929D5" w:rsidP="007C0709">
      <w:pPr>
        <w:pStyle w:val="ContactA2"/>
        <w:spacing w:line="300" w:lineRule="exact"/>
        <w:rPr>
          <w:rtl/>
          <w:lang w:val="de-CH"/>
        </w:rPr>
      </w:pPr>
      <w:proofErr w:type="gramStart"/>
      <w:r w:rsidRPr="00027F2F">
        <w:rPr>
          <w:rFonts w:hint="cs"/>
          <w:rtl/>
        </w:rPr>
        <w:t>الهاتف:</w:t>
      </w:r>
      <w:r w:rsidRPr="00027F2F">
        <w:tab/>
      </w:r>
      <w:proofErr w:type="gramEnd"/>
      <w:r w:rsidR="00AB06B4" w:rsidRPr="00027F2F">
        <w:t>+45 33 92 67 00</w:t>
      </w:r>
      <w:r w:rsidRPr="00027F2F">
        <w:br/>
      </w:r>
      <w:r w:rsidRPr="00D4454E">
        <w:rPr>
          <w:rFonts w:hint="cs"/>
          <w:rtl/>
        </w:rPr>
        <w:t>الفاكس</w:t>
      </w:r>
      <w:r w:rsidRPr="00027F2F">
        <w:rPr>
          <w:rFonts w:hint="cs"/>
          <w:rtl/>
        </w:rPr>
        <w:t>:</w:t>
      </w:r>
      <w:r w:rsidRPr="00027F2F">
        <w:rPr>
          <w:rFonts w:hint="cs"/>
          <w:rtl/>
        </w:rPr>
        <w:tab/>
      </w:r>
      <w:r w:rsidR="00AB06B4" w:rsidRPr="00027F2F">
        <w:t>+45 33 11 47 43</w:t>
      </w:r>
      <w:r w:rsidRPr="00027F2F">
        <w:br/>
      </w:r>
      <w:r w:rsidRPr="00027F2F">
        <w:rPr>
          <w:rFonts w:hint="cs"/>
          <w:rtl/>
        </w:rPr>
        <w:t>البريد الإلكتروني:</w:t>
      </w:r>
      <w:r w:rsidRPr="00027F2F">
        <w:tab/>
      </w:r>
      <w:r w:rsidR="00AB06B4" w:rsidRPr="00027F2F">
        <w:t>ens@ens.dk</w:t>
      </w:r>
      <w:r w:rsidRPr="00027F2F">
        <w:br/>
      </w:r>
      <w:r w:rsidRPr="00027F2F">
        <w:rPr>
          <w:rFonts w:hint="cs"/>
          <w:rtl/>
        </w:rPr>
        <w:t>الموقع الإلكتروني:</w:t>
      </w:r>
      <w:r w:rsidRPr="00027F2F">
        <w:rPr>
          <w:rtl/>
        </w:rPr>
        <w:tab/>
      </w:r>
      <w:r w:rsidR="00AB06B4" w:rsidRPr="00027F2F">
        <w:t>www.ens.dk</w:t>
      </w:r>
      <w:r w:rsidR="007C0709">
        <w:rPr>
          <w:rtl/>
          <w:lang w:val="de-CH"/>
        </w:rPr>
        <w:br w:type="page"/>
      </w:r>
    </w:p>
    <w:p w:rsidR="006E1266" w:rsidRPr="00D4454E" w:rsidRDefault="006E1266" w:rsidP="00E045A3">
      <w:pPr>
        <w:pStyle w:val="CountriesName"/>
        <w:rPr>
          <w:rtl/>
        </w:rPr>
      </w:pPr>
      <w:bookmarkStart w:id="150" w:name="_Toc492917251"/>
      <w:r>
        <w:rPr>
          <w:rFonts w:hint="cs"/>
          <w:rtl/>
        </w:rPr>
        <w:lastRenderedPageBreak/>
        <w:t>أوكرانيا</w:t>
      </w:r>
      <w:r w:rsidRPr="00D4454E">
        <w:rPr>
          <w:rFonts w:hint="cs"/>
          <w:rtl/>
        </w:rPr>
        <w:t xml:space="preserve"> (الرمز الدليلي للبلد </w:t>
      </w:r>
      <w:r w:rsidRPr="00D4454E">
        <w:t>+</w:t>
      </w:r>
      <w:r>
        <w:t>380</w:t>
      </w:r>
      <w:r w:rsidRPr="00D4454E">
        <w:rPr>
          <w:rFonts w:hint="cs"/>
          <w:rtl/>
        </w:rPr>
        <w:t>)</w:t>
      </w:r>
      <w:bookmarkEnd w:id="150"/>
    </w:p>
    <w:p w:rsidR="006E1266" w:rsidRPr="00D4454E" w:rsidRDefault="006E1266" w:rsidP="00E045A3">
      <w:pPr>
        <w:tabs>
          <w:tab w:val="left" w:pos="1134"/>
        </w:tabs>
        <w:spacing w:before="100"/>
        <w:rPr>
          <w:rFonts w:eastAsia="SimSun"/>
          <w:rtl/>
        </w:rPr>
      </w:pPr>
      <w:r w:rsidRPr="00D4454E">
        <w:rPr>
          <w:rFonts w:eastAsia="SimSun" w:hint="cs"/>
          <w:rtl/>
        </w:rPr>
        <w:t xml:space="preserve">تبليغ في </w:t>
      </w:r>
      <w:r w:rsidRPr="00D4454E">
        <w:rPr>
          <w:rFonts w:eastAsia="SimSun"/>
        </w:rPr>
        <w:t>2017.</w:t>
      </w:r>
      <w:r w:rsidR="00E045A3">
        <w:rPr>
          <w:rFonts w:eastAsia="SimSun"/>
        </w:rPr>
        <w:t>VI</w:t>
      </w:r>
      <w:r w:rsidRPr="00D4454E">
        <w:rPr>
          <w:rFonts w:eastAsia="SimSun"/>
          <w:lang w:eastAsia="fr-FR"/>
        </w:rPr>
        <w:t>II</w:t>
      </w:r>
      <w:r w:rsidRPr="00D4454E">
        <w:rPr>
          <w:rFonts w:eastAsia="SimSun"/>
        </w:rPr>
        <w:t>.</w:t>
      </w:r>
      <w:r w:rsidR="00E045A3">
        <w:rPr>
          <w:rFonts w:eastAsia="SimSun"/>
        </w:rPr>
        <w:t>11</w:t>
      </w:r>
      <w:r w:rsidRPr="00D4454E">
        <w:rPr>
          <w:rFonts w:eastAsia="SimSun" w:hint="cs"/>
          <w:rtl/>
        </w:rPr>
        <w:t>:</w:t>
      </w:r>
    </w:p>
    <w:p w:rsidR="006E1266" w:rsidRPr="00E045A3" w:rsidRDefault="0050531E" w:rsidP="00E045A3">
      <w:pPr>
        <w:rPr>
          <w:rFonts w:eastAsia="SimSun"/>
          <w:rtl/>
          <w:lang w:eastAsia="zh-CN"/>
        </w:rPr>
      </w:pPr>
      <w:r w:rsidRPr="00E045A3">
        <w:rPr>
          <w:rFonts w:eastAsia="SimSun" w:hint="cs"/>
          <w:rtl/>
          <w:lang w:eastAsia="zh-CN" w:bidi="ar-EG"/>
        </w:rPr>
        <w:t xml:space="preserve">يعلن </w:t>
      </w:r>
      <w:r w:rsidRPr="00E045A3">
        <w:rPr>
          <w:i/>
          <w:iCs/>
          <w:rtl/>
        </w:rPr>
        <w:t>مكتب الدولة المعني بالحماية الخاصة للاتصالات والمعلومات في أوكراني</w:t>
      </w:r>
      <w:r w:rsidRPr="00E045A3">
        <w:rPr>
          <w:rFonts w:hint="cs"/>
          <w:i/>
          <w:iCs/>
          <w:rtl/>
        </w:rPr>
        <w:t>ا</w:t>
      </w:r>
      <w:r w:rsidR="00DE4C84" w:rsidRPr="00E045A3">
        <w:rPr>
          <w:rFonts w:hint="cs"/>
          <w:i/>
          <w:iCs/>
          <w:rtl/>
        </w:rPr>
        <w:t xml:space="preserve">، </w:t>
      </w:r>
      <w:r w:rsidR="00D51CC4" w:rsidRPr="00E045A3">
        <w:rPr>
          <w:rFonts w:hint="cs"/>
          <w:rtl/>
        </w:rPr>
        <w:t>كييف</w:t>
      </w:r>
      <w:r w:rsidR="0025444A" w:rsidRPr="00E045A3">
        <w:rPr>
          <w:rFonts w:hint="cs"/>
          <w:rtl/>
        </w:rPr>
        <w:t>،</w:t>
      </w:r>
      <w:r w:rsidRPr="00E045A3">
        <w:rPr>
          <w:rFonts w:hint="cs"/>
          <w:rtl/>
        </w:rPr>
        <w:t xml:space="preserve"> عن القائمة المحد</w:t>
      </w:r>
      <w:r w:rsidR="008B2D34" w:rsidRPr="00E045A3">
        <w:rPr>
          <w:rFonts w:hint="cs"/>
          <w:rtl/>
        </w:rPr>
        <w:t>َّ</w:t>
      </w:r>
      <w:r w:rsidRPr="00E045A3">
        <w:rPr>
          <w:rFonts w:hint="cs"/>
          <w:rtl/>
        </w:rPr>
        <w:t xml:space="preserve">ثة التالية </w:t>
      </w:r>
      <w:r w:rsidRPr="00E045A3">
        <w:rPr>
          <w:rFonts w:eastAsia="SimSun" w:hint="cs"/>
          <w:rtl/>
          <w:lang w:eastAsia="zh-CN"/>
        </w:rPr>
        <w:t>للرمز الدليلي الوطني للمقصد</w:t>
      </w:r>
      <w:r w:rsidR="00A86EB4" w:rsidRPr="00E045A3">
        <w:rPr>
          <w:rFonts w:eastAsia="SimSun" w:hint="eastAsia"/>
          <w:rtl/>
          <w:lang w:eastAsia="zh-CN"/>
        </w:rPr>
        <w:t> </w:t>
      </w:r>
      <w:r w:rsidR="00CB62C8" w:rsidRPr="00E045A3">
        <w:rPr>
          <w:rFonts w:eastAsia="SimSun"/>
          <w:lang w:eastAsia="zh-CN"/>
        </w:rPr>
        <w:t>(NDC)</w:t>
      </w:r>
      <w:r w:rsidR="00CB62C8" w:rsidRPr="00E045A3">
        <w:rPr>
          <w:rFonts w:eastAsia="SimSun" w:hint="cs"/>
          <w:rtl/>
          <w:lang w:eastAsia="zh-CN"/>
        </w:rPr>
        <w:t xml:space="preserve"> </w:t>
      </w:r>
      <w:r w:rsidRPr="00E045A3">
        <w:rPr>
          <w:rFonts w:eastAsia="SimSun" w:hint="cs"/>
          <w:rtl/>
          <w:lang w:eastAsia="zh-CN"/>
        </w:rPr>
        <w:t>من أ</w:t>
      </w:r>
      <w:r w:rsidR="00CB62C8" w:rsidRPr="00E045A3">
        <w:rPr>
          <w:rFonts w:eastAsia="SimSun" w:hint="cs"/>
          <w:rtl/>
          <w:lang w:eastAsia="zh-CN"/>
        </w:rPr>
        <w:t>ج</w:t>
      </w:r>
      <w:r w:rsidRPr="00E045A3">
        <w:rPr>
          <w:rFonts w:eastAsia="SimSun" w:hint="cs"/>
          <w:rtl/>
          <w:lang w:eastAsia="zh-CN"/>
        </w:rPr>
        <w:t>ل الخدمة المتنقلة في أوكرانيا:</w:t>
      </w:r>
    </w:p>
    <w:p w:rsidR="0070526F" w:rsidRPr="00666E65" w:rsidRDefault="00404F6A" w:rsidP="00E045A3">
      <w:pPr>
        <w:rPr>
          <w:rFonts w:eastAsia="SimSun"/>
          <w:rtl/>
        </w:rPr>
      </w:pPr>
      <w:r>
        <w:rPr>
          <w:rFonts w:eastAsia="SimSun" w:hint="cs"/>
          <w:rtl/>
        </w:rPr>
        <w:t xml:space="preserve"> </w:t>
      </w:r>
      <w:proofErr w:type="gramStart"/>
      <w:r w:rsidR="0070526F" w:rsidRPr="00666E65">
        <w:rPr>
          <w:rFonts w:eastAsia="SimSun" w:hint="cs"/>
          <w:rtl/>
        </w:rPr>
        <w:t>أ )</w:t>
      </w:r>
      <w:proofErr w:type="gramEnd"/>
      <w:r w:rsidR="0070526F" w:rsidRPr="00666E65">
        <w:rPr>
          <w:rFonts w:eastAsia="SimSun" w:hint="cs"/>
          <w:rtl/>
        </w:rPr>
        <w:tab/>
        <w:t>نظرة عامة:</w:t>
      </w:r>
    </w:p>
    <w:p w:rsidR="0070526F" w:rsidRPr="00666E65" w:rsidRDefault="0070526F" w:rsidP="00E045A3">
      <w:pPr>
        <w:pStyle w:val="enumlev1"/>
        <w:rPr>
          <w:rFonts w:eastAsia="SimSun"/>
          <w:rtl/>
          <w:lang w:bidi="ar-SY"/>
        </w:rPr>
      </w:pPr>
      <w:r w:rsidRPr="00666E65">
        <w:rPr>
          <w:rFonts w:eastAsia="SimSun"/>
          <w:rtl/>
        </w:rPr>
        <w:tab/>
        <w:t xml:space="preserve">الحد </w:t>
      </w:r>
      <w:r w:rsidRPr="00666E65">
        <w:rPr>
          <w:rFonts w:eastAsia="SimSun" w:hint="cs"/>
          <w:rtl/>
        </w:rPr>
        <w:t xml:space="preserve">الأدنى </w:t>
      </w:r>
      <w:r w:rsidRPr="00666E65">
        <w:rPr>
          <w:rFonts w:eastAsia="SimSun"/>
          <w:rtl/>
        </w:rPr>
        <w:t>لطول الرقم (مع استبعاد الرمز الدليلي للبلد</w:t>
      </w:r>
      <w:proofErr w:type="gramStart"/>
      <w:r w:rsidRPr="00666E65">
        <w:rPr>
          <w:rFonts w:eastAsia="SimSun"/>
          <w:rtl/>
        </w:rPr>
        <w:t>):</w:t>
      </w:r>
      <w:r w:rsidRPr="00666E65">
        <w:rPr>
          <w:rFonts w:eastAsia="SimSun"/>
          <w:rtl/>
        </w:rPr>
        <w:tab/>
      </w:r>
      <w:proofErr w:type="gramEnd"/>
      <w:r w:rsidR="008F31D4">
        <w:rPr>
          <w:rFonts w:eastAsia="SimSun"/>
        </w:rPr>
        <w:t>9</w:t>
      </w:r>
      <w:r w:rsidRPr="00666E65">
        <w:rPr>
          <w:rFonts w:eastAsia="SimSun" w:hint="cs"/>
          <w:rtl/>
          <w:lang w:bidi="ar-SY"/>
        </w:rPr>
        <w:t xml:space="preserve"> أرقام</w:t>
      </w:r>
    </w:p>
    <w:p w:rsidR="0070526F" w:rsidRPr="00666E65" w:rsidRDefault="0070526F" w:rsidP="00E045A3">
      <w:pPr>
        <w:pStyle w:val="enumlev1"/>
        <w:rPr>
          <w:rFonts w:eastAsia="SimSun"/>
          <w:rtl/>
          <w:lang w:bidi="ar-SY"/>
        </w:rPr>
      </w:pPr>
      <w:r w:rsidRPr="00666E65">
        <w:rPr>
          <w:rFonts w:eastAsia="SimSun"/>
          <w:rtl/>
        </w:rPr>
        <w:tab/>
        <w:t>الحد الأقصى لطول الرقم (مع استبعاد الرمز الدليلي للبلد</w:t>
      </w:r>
      <w:proofErr w:type="gramStart"/>
      <w:r w:rsidRPr="00666E65">
        <w:rPr>
          <w:rFonts w:eastAsia="SimSun"/>
          <w:rtl/>
        </w:rPr>
        <w:t>):</w:t>
      </w:r>
      <w:r w:rsidRPr="00666E65">
        <w:rPr>
          <w:rFonts w:eastAsia="SimSun"/>
          <w:rtl/>
        </w:rPr>
        <w:tab/>
      </w:r>
      <w:proofErr w:type="gramEnd"/>
      <w:r w:rsidR="008F31D4">
        <w:rPr>
          <w:rFonts w:eastAsia="SimSun"/>
        </w:rPr>
        <w:t>9</w:t>
      </w:r>
      <w:r w:rsidRPr="00666E65">
        <w:rPr>
          <w:rFonts w:eastAsia="SimSun" w:hint="cs"/>
          <w:rtl/>
          <w:lang w:bidi="ar-SY"/>
        </w:rPr>
        <w:t xml:space="preserve"> أرقام</w:t>
      </w:r>
    </w:p>
    <w:p w:rsidR="006E1266" w:rsidRDefault="0070526F" w:rsidP="00E045A3">
      <w:pPr>
        <w:spacing w:after="120"/>
        <w:rPr>
          <w:rFonts w:eastAsia="SimSun"/>
          <w:rtl/>
          <w:lang w:bidi="ar-EG"/>
        </w:rPr>
      </w:pPr>
      <w:proofErr w:type="gramStart"/>
      <w:r w:rsidRPr="00666E65">
        <w:rPr>
          <w:rFonts w:eastAsia="SimSun" w:hint="cs"/>
          <w:rtl/>
          <w:lang w:bidi="ar-SY"/>
        </w:rPr>
        <w:t>ب)</w:t>
      </w:r>
      <w:r w:rsidRPr="00666E65">
        <w:rPr>
          <w:rFonts w:eastAsia="SimSun" w:hint="cs"/>
          <w:rtl/>
          <w:lang w:bidi="ar-SY"/>
        </w:rPr>
        <w:tab/>
      </w:r>
      <w:proofErr w:type="gramEnd"/>
      <w:r w:rsidRPr="00666E65">
        <w:rPr>
          <w:rFonts w:eastAsia="SimSun"/>
          <w:rtl/>
          <w:lang w:bidi="ar-EG"/>
        </w:rPr>
        <w:t>تفاصيل خطة الترقيم: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2835"/>
        <w:gridCol w:w="2552"/>
      </w:tblGrid>
      <w:tr w:rsidR="006E1266" w:rsidRPr="004B42E1" w:rsidTr="0076031F">
        <w:trPr>
          <w:cantSplit/>
          <w:tblHeader/>
          <w:jc w:val="center"/>
        </w:trPr>
        <w:tc>
          <w:tcPr>
            <w:tcW w:w="1838" w:type="dxa"/>
            <w:vMerge w:val="restart"/>
          </w:tcPr>
          <w:p w:rsidR="006E1266" w:rsidRPr="004B42E1" w:rsidRDefault="006E1266" w:rsidP="007603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sz w:val="18"/>
                <w:szCs w:val="24"/>
                <w:lang w:val="en-GB" w:eastAsia="ru-RU"/>
              </w:rPr>
            </w:pP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 xml:space="preserve">الرمز الدليلي الوطني للمقصد </w:t>
            </w:r>
            <w:r w:rsidRPr="004B42E1">
              <w:rPr>
                <w:b/>
                <w:bCs/>
                <w:sz w:val="18"/>
                <w:szCs w:val="24"/>
                <w:lang w:eastAsia="ru-RU"/>
              </w:rPr>
              <w:t>(NDC)</w:t>
            </w: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 xml:space="preserve"> أو</w:t>
            </w:r>
            <w:r w:rsidRPr="004B42E1">
              <w:rPr>
                <w:rFonts w:hint="cs"/>
                <w:b/>
                <w:bCs/>
                <w:sz w:val="18"/>
                <w:szCs w:val="24"/>
                <w:rtl/>
                <w:lang w:val="en-GB" w:eastAsia="ru-RU"/>
              </w:rPr>
              <w:t> </w:t>
            </w: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>الأرقام الأولى في</w:t>
            </w:r>
            <w:r w:rsidRPr="004B42E1">
              <w:rPr>
                <w:rFonts w:hint="cs"/>
                <w:b/>
                <w:bCs/>
                <w:sz w:val="18"/>
                <w:szCs w:val="24"/>
                <w:rtl/>
                <w:lang w:val="en-GB" w:eastAsia="ru-RU"/>
              </w:rPr>
              <w:t> </w:t>
            </w: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>الرقم</w:t>
            </w:r>
            <w:r w:rsidRPr="004B42E1">
              <w:rPr>
                <w:rFonts w:hint="cs"/>
                <w:b/>
                <w:bCs/>
                <w:sz w:val="18"/>
                <w:szCs w:val="24"/>
                <w:rtl/>
                <w:lang w:val="en-GB" w:eastAsia="ru-RU"/>
              </w:rPr>
              <w:t> </w:t>
            </w: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 xml:space="preserve">(الدلالي) الوطني </w:t>
            </w:r>
            <w:r w:rsidRPr="004B42E1">
              <w:rPr>
                <w:b/>
                <w:bCs/>
                <w:sz w:val="18"/>
                <w:szCs w:val="24"/>
                <w:lang w:eastAsia="ru-RU"/>
              </w:rPr>
              <w:t>(N(S)N)</w:t>
            </w:r>
          </w:p>
        </w:tc>
        <w:tc>
          <w:tcPr>
            <w:tcW w:w="2268" w:type="dxa"/>
            <w:gridSpan w:val="2"/>
          </w:tcPr>
          <w:p w:rsidR="006E1266" w:rsidRPr="004B42E1" w:rsidRDefault="006E1266" w:rsidP="007603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b/>
                <w:sz w:val="18"/>
                <w:szCs w:val="24"/>
                <w:lang w:val="en-GB" w:eastAsia="ru-RU"/>
              </w:rPr>
            </w:pP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t>طول الرقم (الدلالي)</w:t>
            </w:r>
            <w:r w:rsidRPr="004B42E1">
              <w:rPr>
                <w:b/>
                <w:bCs/>
                <w:sz w:val="18"/>
                <w:szCs w:val="24"/>
                <w:rtl/>
                <w:lang w:val="en-GB" w:eastAsia="ru-RU"/>
              </w:rPr>
              <w:br/>
              <w:t>الوطني</w:t>
            </w:r>
            <w:r w:rsidRPr="004B42E1">
              <w:rPr>
                <w:rFonts w:hint="cs"/>
                <w:b/>
                <w:bCs/>
                <w:sz w:val="18"/>
                <w:szCs w:val="24"/>
                <w:rtl/>
                <w:lang w:val="en-GB" w:eastAsia="ru-RU"/>
              </w:rPr>
              <w:t xml:space="preserve"> </w:t>
            </w:r>
            <w:r w:rsidRPr="004B42E1">
              <w:rPr>
                <w:b/>
                <w:bCs/>
                <w:sz w:val="18"/>
                <w:szCs w:val="24"/>
                <w:lang w:eastAsia="ru-RU"/>
              </w:rPr>
              <w:t>(N(S)N)</w:t>
            </w:r>
          </w:p>
        </w:tc>
        <w:tc>
          <w:tcPr>
            <w:tcW w:w="2835" w:type="dxa"/>
            <w:vMerge w:val="restart"/>
          </w:tcPr>
          <w:p w:rsidR="0076031F" w:rsidRDefault="0076031F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</w:pPr>
          </w:p>
          <w:p w:rsidR="006E1266" w:rsidRPr="004B42E1" w:rsidRDefault="006E1266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</w:pPr>
            <w:r w:rsidRPr="004B42E1"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  <w:t>استعمال الرقم</w:t>
            </w:r>
            <w:r w:rsidRPr="004B42E1">
              <w:rPr>
                <w:rFonts w:eastAsia="SimSun" w:hint="cs"/>
                <w:b/>
                <w:bCs/>
                <w:position w:val="2"/>
                <w:sz w:val="18"/>
                <w:szCs w:val="24"/>
                <w:rtl/>
              </w:rPr>
              <w:t xml:space="preserve"> </w:t>
            </w:r>
            <w:r w:rsidRPr="004B42E1">
              <w:rPr>
                <w:rFonts w:eastAsia="SimSun"/>
                <w:b/>
                <w:bCs/>
                <w:position w:val="2"/>
                <w:sz w:val="18"/>
                <w:szCs w:val="24"/>
              </w:rPr>
              <w:t>E.164</w:t>
            </w:r>
          </w:p>
        </w:tc>
        <w:tc>
          <w:tcPr>
            <w:tcW w:w="2552" w:type="dxa"/>
            <w:vMerge w:val="restart"/>
          </w:tcPr>
          <w:p w:rsidR="0076031F" w:rsidRDefault="0076031F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</w:pPr>
          </w:p>
          <w:p w:rsidR="006E1266" w:rsidRPr="004B42E1" w:rsidRDefault="006E1266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</w:rPr>
            </w:pPr>
            <w:r w:rsidRPr="004B42E1"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  <w:t>معلومات إضافية</w:t>
            </w:r>
          </w:p>
        </w:tc>
      </w:tr>
      <w:tr w:rsidR="006E1266" w:rsidRPr="004B42E1" w:rsidTr="00CE25B6">
        <w:trPr>
          <w:cantSplit/>
          <w:tblHeader/>
          <w:jc w:val="center"/>
        </w:trPr>
        <w:tc>
          <w:tcPr>
            <w:tcW w:w="1838" w:type="dxa"/>
            <w:vMerge/>
            <w:tcBorders>
              <w:bottom w:val="single" w:sz="4" w:space="0" w:color="000000"/>
            </w:tcBorders>
          </w:tcPr>
          <w:p w:rsidR="006E1266" w:rsidRPr="004B42E1" w:rsidRDefault="006E1266" w:rsidP="007603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1266" w:rsidRPr="004B42E1" w:rsidRDefault="006E1266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</w:pPr>
            <w:r w:rsidRPr="004B42E1">
              <w:rPr>
                <w:rFonts w:eastAsia="SimSun" w:hint="cs"/>
                <w:b/>
                <w:bCs/>
                <w:position w:val="2"/>
                <w:sz w:val="18"/>
                <w:szCs w:val="24"/>
                <w:rtl/>
              </w:rPr>
              <w:t>الحد الأقصى</w:t>
            </w:r>
            <w:r w:rsidR="0076031F"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  <w:br/>
            </w:r>
            <w:r w:rsidRPr="004B42E1">
              <w:rPr>
                <w:rFonts w:eastAsia="SimSun" w:hint="cs"/>
                <w:b/>
                <w:bCs/>
                <w:position w:val="2"/>
                <w:sz w:val="18"/>
                <w:szCs w:val="24"/>
                <w:rtl/>
              </w:rPr>
              <w:t>لطول الرقم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1266" w:rsidRPr="004B42E1" w:rsidRDefault="006E1266" w:rsidP="0076031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</w:pPr>
            <w:r w:rsidRPr="004B42E1">
              <w:rPr>
                <w:rFonts w:eastAsia="SimSun" w:hint="cs"/>
                <w:b/>
                <w:bCs/>
                <w:position w:val="2"/>
                <w:sz w:val="18"/>
                <w:szCs w:val="24"/>
                <w:rtl/>
              </w:rPr>
              <w:t>الحد الأدنى</w:t>
            </w:r>
            <w:r w:rsidR="0076031F">
              <w:rPr>
                <w:rFonts w:eastAsia="SimSun"/>
                <w:b/>
                <w:bCs/>
                <w:position w:val="2"/>
                <w:sz w:val="18"/>
                <w:szCs w:val="24"/>
                <w:rtl/>
              </w:rPr>
              <w:br/>
            </w:r>
            <w:r w:rsidRPr="004B42E1">
              <w:rPr>
                <w:rFonts w:eastAsia="SimSun" w:hint="cs"/>
                <w:b/>
                <w:bCs/>
                <w:position w:val="2"/>
                <w:sz w:val="18"/>
                <w:szCs w:val="24"/>
                <w:rtl/>
              </w:rPr>
              <w:t>لطول الرقم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E1266" w:rsidRPr="004B42E1" w:rsidRDefault="006E1266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E1266" w:rsidRPr="004B42E1" w:rsidRDefault="006E1266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</w:p>
        </w:tc>
      </w:tr>
      <w:tr w:rsidR="006E1266" w:rsidRPr="004B42E1" w:rsidTr="00CE25B6"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E1266" w:rsidRPr="004B42E1" w:rsidRDefault="006E1266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bookmarkStart w:id="151" w:name="lt_pId946"/>
            <w:r w:rsidRPr="004B42E1">
              <w:rPr>
                <w:sz w:val="18"/>
                <w:szCs w:val="24"/>
                <w:lang w:val="ru-RU" w:eastAsia="ru-RU"/>
              </w:rPr>
              <w:t>50</w:t>
            </w:r>
            <w:r w:rsidRPr="004B42E1">
              <w:rPr>
                <w:sz w:val="18"/>
                <w:szCs w:val="24"/>
                <w:lang w:val="en-GB" w:eastAsia="ru-RU"/>
              </w:rPr>
              <w:t xml:space="preserve"> (NDC)</w:t>
            </w:r>
            <w:bookmarkEnd w:id="151"/>
          </w:p>
        </w:tc>
        <w:tc>
          <w:tcPr>
            <w:tcW w:w="1134" w:type="dxa"/>
            <w:vAlign w:val="center"/>
          </w:tcPr>
          <w:p w:rsidR="006E1266" w:rsidRPr="004B42E1" w:rsidRDefault="006E1266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E1266" w:rsidRPr="004B42E1" w:rsidRDefault="006E1266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6E1266" w:rsidRPr="004B42E1" w:rsidRDefault="00AE0FAC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رقم غير جغرافي </w:t>
            </w:r>
            <w:r w:rsidRPr="004B42E1">
              <w:rPr>
                <w:sz w:val="18"/>
                <w:szCs w:val="24"/>
                <w:rtl/>
                <w:lang w:val="en-GB" w:eastAsia="ru-RU"/>
              </w:rPr>
              <w:t>–</w:t>
            </w: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 خدمات متنقلة مخصصة</w:t>
            </w:r>
          </w:p>
        </w:tc>
        <w:tc>
          <w:tcPr>
            <w:tcW w:w="2552" w:type="dxa"/>
            <w:vAlign w:val="center"/>
          </w:tcPr>
          <w:p w:rsidR="006E1266" w:rsidRPr="004B42E1" w:rsidRDefault="006E1266" w:rsidP="0097762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  <w:bookmarkStart w:id="152" w:name="lt_pId950"/>
            <w:proofErr w:type="spellStart"/>
            <w:r w:rsidRPr="004B42E1">
              <w:rPr>
                <w:sz w:val="18"/>
                <w:szCs w:val="24"/>
                <w:lang w:val="ru-RU" w:eastAsia="ru-RU"/>
              </w:rPr>
              <w:t>PrJSC</w:t>
            </w:r>
            <w:proofErr w:type="spellEnd"/>
            <w:r w:rsidRPr="004B42E1">
              <w:rPr>
                <w:sz w:val="18"/>
                <w:szCs w:val="24"/>
                <w:lang w:val="ru-RU" w:eastAsia="ru-RU"/>
              </w:rPr>
              <w:t xml:space="preserve"> “</w:t>
            </w:r>
            <w:r w:rsidR="0097762B">
              <w:rPr>
                <w:sz w:val="18"/>
                <w:szCs w:val="24"/>
                <w:lang w:eastAsia="ru-RU"/>
              </w:rPr>
              <w:t>VF</w:t>
            </w:r>
            <w:r w:rsidRPr="004B42E1">
              <w:rPr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4B42E1">
              <w:rPr>
                <w:sz w:val="18"/>
                <w:szCs w:val="24"/>
                <w:lang w:val="ru-RU" w:eastAsia="ru-RU"/>
              </w:rPr>
              <w:t>Ukraine</w:t>
            </w:r>
            <w:proofErr w:type="spellEnd"/>
            <w:r w:rsidRPr="004B42E1">
              <w:rPr>
                <w:sz w:val="18"/>
                <w:szCs w:val="24"/>
                <w:lang w:val="ru-RU" w:eastAsia="ru-RU"/>
              </w:rPr>
              <w:t>”</w:t>
            </w:r>
            <w:bookmarkEnd w:id="152"/>
          </w:p>
        </w:tc>
      </w:tr>
      <w:tr w:rsidR="006850A8" w:rsidRPr="004B42E1" w:rsidTr="00CE25B6"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bookmarkStart w:id="153" w:name="lt_pId956"/>
            <w:r w:rsidRPr="004B42E1">
              <w:rPr>
                <w:sz w:val="18"/>
                <w:szCs w:val="24"/>
                <w:lang w:val="ru-RU" w:eastAsia="ru-RU"/>
              </w:rPr>
              <w:t>66</w:t>
            </w:r>
            <w:r w:rsidRPr="004B42E1">
              <w:rPr>
                <w:sz w:val="18"/>
                <w:szCs w:val="24"/>
                <w:lang w:val="en-GB" w:eastAsia="ru-RU"/>
              </w:rPr>
              <w:t xml:space="preserve"> (NDC)</w:t>
            </w:r>
            <w:bookmarkEnd w:id="153"/>
          </w:p>
        </w:tc>
        <w:tc>
          <w:tcPr>
            <w:tcW w:w="1134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6850A8" w:rsidRPr="004B42E1" w:rsidRDefault="006850A8" w:rsidP="004B649B">
            <w:pPr>
              <w:spacing w:before="60" w:after="60" w:line="260" w:lineRule="exact"/>
              <w:rPr>
                <w:sz w:val="18"/>
                <w:szCs w:val="24"/>
              </w:rPr>
            </w:pP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رقم غير جغرافي </w:t>
            </w:r>
            <w:r w:rsidRPr="004B42E1">
              <w:rPr>
                <w:sz w:val="18"/>
                <w:szCs w:val="24"/>
                <w:rtl/>
                <w:lang w:val="en-GB" w:eastAsia="ru-RU"/>
              </w:rPr>
              <w:t>–</w:t>
            </w: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 خدمات متنقلة مخصصة</w:t>
            </w:r>
          </w:p>
        </w:tc>
        <w:tc>
          <w:tcPr>
            <w:tcW w:w="2552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  <w:bookmarkStart w:id="154" w:name="lt_pId960"/>
            <w:proofErr w:type="spellStart"/>
            <w:r w:rsidRPr="004B42E1">
              <w:rPr>
                <w:sz w:val="18"/>
                <w:szCs w:val="24"/>
                <w:lang w:val="en-GB" w:eastAsia="ru-RU"/>
              </w:rPr>
              <w:t>PrJSC</w:t>
            </w:r>
            <w:proofErr w:type="spellEnd"/>
            <w:r w:rsidRPr="004B42E1">
              <w:rPr>
                <w:sz w:val="18"/>
                <w:szCs w:val="24"/>
                <w:lang w:val="en-GB" w:eastAsia="ru-RU"/>
              </w:rPr>
              <w:t xml:space="preserve"> “</w:t>
            </w:r>
            <w:r w:rsidR="0097762B">
              <w:rPr>
                <w:sz w:val="18"/>
                <w:szCs w:val="24"/>
                <w:lang w:eastAsia="ru-RU"/>
              </w:rPr>
              <w:t>VF</w:t>
            </w:r>
            <w:r w:rsidRPr="004B42E1">
              <w:rPr>
                <w:sz w:val="18"/>
                <w:szCs w:val="24"/>
                <w:lang w:val="en-GB" w:eastAsia="ru-RU"/>
              </w:rPr>
              <w:t xml:space="preserve"> Ukraine”</w:t>
            </w:r>
            <w:bookmarkEnd w:id="154"/>
          </w:p>
        </w:tc>
      </w:tr>
      <w:tr w:rsidR="006850A8" w:rsidRPr="004B42E1" w:rsidTr="00CE25B6"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bookmarkStart w:id="155" w:name="lt_pId996"/>
            <w:r w:rsidRPr="004B42E1">
              <w:rPr>
                <w:sz w:val="18"/>
                <w:szCs w:val="24"/>
                <w:lang w:val="ru-RU" w:eastAsia="ru-RU"/>
              </w:rPr>
              <w:t>95</w:t>
            </w:r>
            <w:r w:rsidRPr="004B42E1">
              <w:rPr>
                <w:sz w:val="18"/>
                <w:szCs w:val="24"/>
                <w:lang w:val="en-GB" w:eastAsia="ru-RU"/>
              </w:rPr>
              <w:t xml:space="preserve"> (NDC)</w:t>
            </w:r>
            <w:bookmarkEnd w:id="155"/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en-GB" w:eastAsia="ru-RU"/>
              </w:rPr>
            </w:pPr>
            <w:r w:rsidRPr="004B42E1">
              <w:rPr>
                <w:sz w:val="18"/>
                <w:szCs w:val="24"/>
                <w:lang w:val="en-GB" w:eastAsia="ru-RU"/>
              </w:rPr>
              <w:t>9</w:t>
            </w:r>
          </w:p>
        </w:tc>
        <w:tc>
          <w:tcPr>
            <w:tcW w:w="2835" w:type="dxa"/>
          </w:tcPr>
          <w:p w:rsidR="006850A8" w:rsidRPr="004B42E1" w:rsidRDefault="006850A8" w:rsidP="004B649B">
            <w:pPr>
              <w:spacing w:before="60" w:after="60" w:line="260" w:lineRule="exact"/>
              <w:rPr>
                <w:sz w:val="18"/>
                <w:szCs w:val="24"/>
              </w:rPr>
            </w:pP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رقم غير جغرافي </w:t>
            </w:r>
            <w:r w:rsidRPr="004B42E1">
              <w:rPr>
                <w:sz w:val="18"/>
                <w:szCs w:val="24"/>
                <w:rtl/>
                <w:lang w:val="en-GB" w:eastAsia="ru-RU"/>
              </w:rPr>
              <w:t>–</w:t>
            </w: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 خدمات متنقلة مخصصة</w:t>
            </w:r>
          </w:p>
        </w:tc>
        <w:tc>
          <w:tcPr>
            <w:tcW w:w="2552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  <w:bookmarkStart w:id="156" w:name="lt_pId1000"/>
            <w:proofErr w:type="spellStart"/>
            <w:r w:rsidRPr="004B42E1">
              <w:rPr>
                <w:sz w:val="18"/>
                <w:szCs w:val="24"/>
                <w:lang w:val="ru-RU" w:eastAsia="ru-RU"/>
              </w:rPr>
              <w:t>PrJSC</w:t>
            </w:r>
            <w:proofErr w:type="spellEnd"/>
            <w:r w:rsidRPr="004B42E1">
              <w:rPr>
                <w:sz w:val="18"/>
                <w:szCs w:val="24"/>
                <w:lang w:val="ru-RU" w:eastAsia="ru-RU"/>
              </w:rPr>
              <w:t xml:space="preserve"> “</w:t>
            </w:r>
            <w:r w:rsidR="0097762B">
              <w:rPr>
                <w:sz w:val="18"/>
                <w:szCs w:val="24"/>
                <w:lang w:eastAsia="ru-RU"/>
              </w:rPr>
              <w:t>VF</w:t>
            </w:r>
            <w:r w:rsidRPr="004B42E1">
              <w:rPr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4B42E1">
              <w:rPr>
                <w:sz w:val="18"/>
                <w:szCs w:val="24"/>
                <w:lang w:val="ru-RU" w:eastAsia="ru-RU"/>
              </w:rPr>
              <w:t>Ukraine</w:t>
            </w:r>
            <w:proofErr w:type="spellEnd"/>
            <w:r w:rsidRPr="004B42E1">
              <w:rPr>
                <w:sz w:val="18"/>
                <w:szCs w:val="24"/>
                <w:lang w:val="en-GB" w:eastAsia="ru-RU"/>
              </w:rPr>
              <w:t>”</w:t>
            </w:r>
            <w:bookmarkEnd w:id="156"/>
          </w:p>
        </w:tc>
      </w:tr>
      <w:tr w:rsidR="006850A8" w:rsidRPr="004B42E1" w:rsidTr="00CE25B6">
        <w:trPr>
          <w:cantSplit/>
          <w:jc w:val="center"/>
        </w:trPr>
        <w:tc>
          <w:tcPr>
            <w:tcW w:w="1838" w:type="dxa"/>
            <w:tcBorders>
              <w:right w:val="single" w:sz="4" w:space="0" w:color="000000"/>
            </w:tcBorders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ru-RU" w:eastAsia="ru-RU"/>
              </w:rPr>
            </w:pPr>
            <w:bookmarkStart w:id="157" w:name="lt_pId1016"/>
            <w:r w:rsidRPr="004B42E1">
              <w:rPr>
                <w:sz w:val="18"/>
                <w:szCs w:val="24"/>
                <w:lang w:val="ru-RU" w:eastAsia="ru-RU"/>
              </w:rPr>
              <w:t>99 (NDC)</w:t>
            </w:r>
            <w:bookmarkEnd w:id="157"/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ru-RU" w:eastAsia="ru-RU"/>
              </w:rPr>
            </w:pPr>
            <w:r w:rsidRPr="004B42E1">
              <w:rPr>
                <w:sz w:val="18"/>
                <w:szCs w:val="24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sz w:val="18"/>
                <w:szCs w:val="24"/>
                <w:lang w:val="ru-RU" w:eastAsia="ru-RU"/>
              </w:rPr>
            </w:pPr>
            <w:r w:rsidRPr="004B42E1">
              <w:rPr>
                <w:sz w:val="18"/>
                <w:szCs w:val="24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6850A8" w:rsidRPr="004B42E1" w:rsidRDefault="006850A8" w:rsidP="004B649B">
            <w:pPr>
              <w:spacing w:before="60" w:after="60" w:line="260" w:lineRule="exact"/>
              <w:rPr>
                <w:sz w:val="18"/>
                <w:szCs w:val="24"/>
              </w:rPr>
            </w:pP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رقم غير جغرافي </w:t>
            </w:r>
            <w:r w:rsidRPr="004B42E1">
              <w:rPr>
                <w:sz w:val="18"/>
                <w:szCs w:val="24"/>
                <w:rtl/>
                <w:lang w:val="en-GB" w:eastAsia="ru-RU"/>
              </w:rPr>
              <w:t>–</w:t>
            </w:r>
            <w:r w:rsidRPr="004B42E1">
              <w:rPr>
                <w:rFonts w:hint="cs"/>
                <w:sz w:val="18"/>
                <w:szCs w:val="24"/>
                <w:rtl/>
                <w:lang w:val="en-GB" w:eastAsia="ru-RU"/>
              </w:rPr>
              <w:t xml:space="preserve"> خدمات متنقلة مخصصة</w:t>
            </w:r>
          </w:p>
        </w:tc>
        <w:tc>
          <w:tcPr>
            <w:tcW w:w="2552" w:type="dxa"/>
            <w:vAlign w:val="center"/>
          </w:tcPr>
          <w:p w:rsidR="006850A8" w:rsidRPr="004B42E1" w:rsidRDefault="006850A8" w:rsidP="004B64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left"/>
              <w:rPr>
                <w:sz w:val="18"/>
                <w:szCs w:val="24"/>
                <w:lang w:val="en-GB" w:eastAsia="ru-RU"/>
              </w:rPr>
            </w:pPr>
            <w:bookmarkStart w:id="158" w:name="lt_pId1020"/>
            <w:proofErr w:type="spellStart"/>
            <w:r w:rsidRPr="004B42E1">
              <w:rPr>
                <w:sz w:val="18"/>
                <w:szCs w:val="24"/>
                <w:lang w:val="en-GB" w:eastAsia="ru-RU"/>
              </w:rPr>
              <w:t>PrJSC</w:t>
            </w:r>
            <w:proofErr w:type="spellEnd"/>
            <w:r w:rsidRPr="004B42E1">
              <w:rPr>
                <w:sz w:val="18"/>
                <w:szCs w:val="24"/>
                <w:lang w:val="en-GB" w:eastAsia="ru-RU"/>
              </w:rPr>
              <w:t xml:space="preserve"> “</w:t>
            </w:r>
            <w:r w:rsidR="0097762B">
              <w:rPr>
                <w:sz w:val="18"/>
                <w:szCs w:val="24"/>
                <w:lang w:eastAsia="ru-RU"/>
              </w:rPr>
              <w:t>VF</w:t>
            </w:r>
            <w:r w:rsidRPr="004B42E1">
              <w:rPr>
                <w:sz w:val="18"/>
                <w:szCs w:val="24"/>
                <w:lang w:val="en-GB" w:eastAsia="ru-RU"/>
              </w:rPr>
              <w:t xml:space="preserve"> Ukraine”</w:t>
            </w:r>
            <w:bookmarkEnd w:id="158"/>
          </w:p>
        </w:tc>
      </w:tr>
    </w:tbl>
    <w:p w:rsidR="00802747" w:rsidRPr="00D4454E" w:rsidRDefault="00802747" w:rsidP="00AE2CD4">
      <w:pPr>
        <w:pStyle w:val="ContactA"/>
        <w:rPr>
          <w:rtl/>
        </w:rPr>
      </w:pPr>
      <w:r w:rsidRPr="00D4454E">
        <w:rPr>
          <w:rFonts w:hint="cs"/>
          <w:rtl/>
        </w:rPr>
        <w:t>للاتصال:</w:t>
      </w:r>
    </w:p>
    <w:p w:rsidR="00802747" w:rsidRPr="00D4454E" w:rsidRDefault="009E6D1D" w:rsidP="00AE2CD4">
      <w:pPr>
        <w:pStyle w:val="ContactA1"/>
        <w:keepLines/>
        <w:tabs>
          <w:tab w:val="clear" w:pos="1559"/>
          <w:tab w:val="left" w:pos="1984"/>
        </w:tabs>
        <w:spacing w:before="120" w:line="300" w:lineRule="exact"/>
        <w:ind w:left="567"/>
        <w:rPr>
          <w:rtl/>
          <w:lang w:val="fr-CH"/>
        </w:rPr>
      </w:pPr>
      <w:bookmarkStart w:id="159" w:name="lt_pId1211"/>
      <w:r w:rsidRPr="009E6D1D">
        <w:rPr>
          <w:lang w:val="en-GB"/>
        </w:rPr>
        <w:t>State Service of Special Communication and Information Protection of Ukraine</w:t>
      </w:r>
      <w:bookmarkEnd w:id="159"/>
      <w:r>
        <w:rPr>
          <w:rtl/>
          <w:lang w:val="en-GB"/>
        </w:rPr>
        <w:br/>
      </w:r>
      <w:bookmarkStart w:id="160" w:name="lt_pId1212"/>
      <w:r w:rsidRPr="009E6D1D">
        <w:rPr>
          <w:lang w:val="en-GB"/>
        </w:rPr>
        <w:t xml:space="preserve">13 </w:t>
      </w:r>
      <w:proofErr w:type="spellStart"/>
      <w:r w:rsidRPr="009E6D1D">
        <w:rPr>
          <w:lang w:val="en-GB"/>
        </w:rPr>
        <w:t>Solomianska</w:t>
      </w:r>
      <w:proofErr w:type="spellEnd"/>
      <w:r w:rsidRPr="009E6D1D">
        <w:rPr>
          <w:lang w:val="en-GB"/>
        </w:rPr>
        <w:t xml:space="preserve"> Street</w:t>
      </w:r>
      <w:proofErr w:type="gramStart"/>
      <w:r w:rsidRPr="009E6D1D">
        <w:rPr>
          <w:lang w:val="en-GB"/>
        </w:rPr>
        <w:t>,</w:t>
      </w:r>
      <w:bookmarkEnd w:id="160"/>
      <w:proofErr w:type="gramEnd"/>
      <w:r>
        <w:rPr>
          <w:rtl/>
          <w:lang w:val="en-GB"/>
        </w:rPr>
        <w:br/>
      </w:r>
      <w:bookmarkStart w:id="161" w:name="lt_pId1213"/>
      <w:r w:rsidRPr="009E6D1D">
        <w:rPr>
          <w:lang w:val="en-GB"/>
        </w:rPr>
        <w:t>03110 KYIV</w:t>
      </w:r>
      <w:bookmarkEnd w:id="161"/>
      <w:r>
        <w:rPr>
          <w:rtl/>
          <w:lang w:val="en-GB"/>
        </w:rPr>
        <w:br/>
      </w:r>
      <w:bookmarkStart w:id="162" w:name="lt_pId1214"/>
      <w:r w:rsidRPr="009E6D1D">
        <w:rPr>
          <w:lang w:val="en-GB"/>
        </w:rPr>
        <w:t>Ukraine</w:t>
      </w:r>
      <w:bookmarkEnd w:id="162"/>
    </w:p>
    <w:p w:rsidR="00802747" w:rsidRPr="009E6D1D" w:rsidRDefault="00802747" w:rsidP="00E045A3">
      <w:pPr>
        <w:pStyle w:val="ContactA2"/>
        <w:rPr>
          <w:lang w:val="en-GB"/>
        </w:rPr>
      </w:pPr>
      <w:r w:rsidRPr="00AE2CD4">
        <w:rPr>
          <w:rFonts w:hint="cs"/>
          <w:rtl/>
        </w:rPr>
        <w:t>الهاتف</w:t>
      </w:r>
      <w:r w:rsidR="009E6D1D" w:rsidRPr="00AE2CD4">
        <w:rPr>
          <w:rFonts w:hint="cs"/>
          <w:rtl/>
        </w:rPr>
        <w:t>/</w:t>
      </w:r>
      <w:proofErr w:type="gramStart"/>
      <w:r w:rsidR="009E6D1D" w:rsidRPr="00AE2CD4">
        <w:rPr>
          <w:rFonts w:hint="cs"/>
          <w:rtl/>
        </w:rPr>
        <w:t>الفاكس</w:t>
      </w:r>
      <w:r w:rsidRPr="00AE2CD4">
        <w:rPr>
          <w:rFonts w:hint="cs"/>
          <w:rtl/>
        </w:rPr>
        <w:t>:</w:t>
      </w:r>
      <w:r w:rsidRPr="00AE2CD4">
        <w:rPr>
          <w:rtl/>
        </w:rPr>
        <w:tab/>
      </w:r>
      <w:proofErr w:type="gramEnd"/>
      <w:r w:rsidR="009E6D1D" w:rsidRPr="00AE2CD4">
        <w:t xml:space="preserve">+380 44 </w:t>
      </w:r>
      <w:r w:rsidR="00E045A3">
        <w:t>226 26 73</w:t>
      </w:r>
      <w:r w:rsidRPr="00AE2CD4">
        <w:rPr>
          <w:rtl/>
        </w:rPr>
        <w:br/>
      </w:r>
      <w:r w:rsidRPr="00AE2CD4">
        <w:rPr>
          <w:rFonts w:hint="cs"/>
          <w:rtl/>
        </w:rPr>
        <w:t>البريد الإلكتروني:</w:t>
      </w:r>
      <w:r w:rsidRPr="00AE2CD4">
        <w:rPr>
          <w:rtl/>
        </w:rPr>
        <w:tab/>
      </w:r>
      <w:bookmarkStart w:id="163" w:name="lt_pId1218"/>
      <w:r w:rsidR="009E6D1D" w:rsidRPr="00AE2CD4">
        <w:t>doz_kom@dsszzi.gov.ua</w:t>
      </w:r>
      <w:bookmarkEnd w:id="163"/>
    </w:p>
    <w:p w:rsidR="00BE748E" w:rsidRDefault="00BE748E" w:rsidP="001246DA">
      <w:pPr>
        <w:rPr>
          <w:rtl/>
          <w:lang w:bidi="ar-EG"/>
        </w:rPr>
      </w:pPr>
    </w:p>
    <w:p w:rsidR="00BE748E" w:rsidRDefault="00BE748E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E21AB" w:rsidRPr="00D4454E" w:rsidRDefault="00CE21AB" w:rsidP="00CE21AB">
      <w:pPr>
        <w:pStyle w:val="Heading20"/>
        <w:rPr>
          <w:rtl/>
        </w:rPr>
      </w:pPr>
      <w:bookmarkStart w:id="164" w:name="_Toc473649846"/>
      <w:bookmarkStart w:id="165" w:name="_Toc473650263"/>
      <w:bookmarkStart w:id="166" w:name="_Toc477773911"/>
      <w:bookmarkStart w:id="167" w:name="_Toc492917252"/>
      <w:bookmarkStart w:id="168" w:name="TOC_16"/>
      <w:r w:rsidRPr="00D4454E">
        <w:rPr>
          <w:rFonts w:hint="cs"/>
          <w:rtl/>
        </w:rPr>
        <w:lastRenderedPageBreak/>
        <w:t>تقييد الخدمة</w:t>
      </w:r>
      <w:bookmarkEnd w:id="164"/>
      <w:bookmarkEnd w:id="165"/>
      <w:bookmarkEnd w:id="166"/>
      <w:bookmarkEnd w:id="167"/>
    </w:p>
    <w:bookmarkEnd w:id="168"/>
    <w:p w:rsidR="00CE21AB" w:rsidRPr="00D4454E" w:rsidRDefault="00CE21AB" w:rsidP="00CE21AB">
      <w:pPr>
        <w:jc w:val="center"/>
        <w:rPr>
          <w:rFonts w:eastAsia="SimSun"/>
          <w:rtl/>
        </w:rPr>
      </w:pPr>
      <w:r w:rsidRPr="00D4454E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D4454E">
          <w:rPr>
            <w:rFonts w:eastAsia="SimSun"/>
          </w:rPr>
          <w:t>www.itu.int/pub/T-SP-SR.1-2012</w:t>
        </w:r>
      </w:hyperlink>
    </w:p>
    <w:p w:rsidR="008736FA" w:rsidRPr="00D4454E" w:rsidRDefault="008736FA" w:rsidP="008736FA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C929D5" w:rsidRPr="00D4454E" w:rsidTr="008509BC">
        <w:tc>
          <w:tcPr>
            <w:tcW w:w="2480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1006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13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1007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12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5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سان تومي وبرينسيبي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1039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C929D5" w:rsidRPr="00D4454E" w:rsidTr="008509BC">
        <w:tc>
          <w:tcPr>
            <w:tcW w:w="2480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C929D5" w:rsidRPr="00D4454E" w:rsidRDefault="00C929D5" w:rsidP="008736FA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</w:pP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1068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D4454E">
              <w:rPr>
                <w:rFonts w:eastAsia="SimSun"/>
                <w:b/>
                <w:bCs/>
                <w:sz w:val="20"/>
                <w:szCs w:val="26"/>
                <w:lang w:val="fr-FR" w:bidi="ar-EG"/>
              </w:rPr>
              <w:t>4</w:t>
            </w:r>
            <w:r w:rsidRPr="00D4454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C929D5" w:rsidRPr="00D4454E" w:rsidRDefault="00C929D5" w:rsidP="008736F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C929D5" w:rsidRPr="00D4454E" w:rsidRDefault="00C929D5" w:rsidP="00C929D5">
      <w:pPr>
        <w:rPr>
          <w:rFonts w:eastAsia="SimSun"/>
          <w:rtl/>
          <w:lang w:val="pt-BR" w:bidi="ar-EG"/>
        </w:rPr>
      </w:pPr>
    </w:p>
    <w:p w:rsidR="00CE21AB" w:rsidRPr="00D4454E" w:rsidRDefault="00CE21AB" w:rsidP="00CE21AB">
      <w:pPr>
        <w:bidi w:val="0"/>
        <w:rPr>
          <w:rFonts w:eastAsia="SimSun"/>
        </w:rPr>
      </w:pPr>
    </w:p>
    <w:p w:rsidR="00CE21AB" w:rsidRPr="00D4454E" w:rsidRDefault="00C929D5" w:rsidP="00CE21AB">
      <w:pPr>
        <w:pStyle w:val="Heading20"/>
        <w:rPr>
          <w:rtl/>
        </w:rPr>
      </w:pPr>
      <w:bookmarkStart w:id="169" w:name="_Toc492917253"/>
      <w:bookmarkStart w:id="170" w:name="TOC_16A"/>
      <w:r w:rsidRPr="00D4454E">
        <w:rPr>
          <w:rFonts w:hint="cs"/>
          <w:rtl/>
        </w:rPr>
        <w:t>إجراءات معاودة النداء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وإجراءات النداء البديلة (القرار </w:t>
      </w:r>
      <w:r w:rsidRPr="00D4454E">
        <w:t>21</w:t>
      </w:r>
      <w:r w:rsidRPr="00D4454E">
        <w:rPr>
          <w:rFonts w:hint="cs"/>
          <w:rtl/>
        </w:rPr>
        <w:t xml:space="preserve"> المراجَع في مؤتمر المندوبين المفوضين لعام </w:t>
      </w:r>
      <w:r w:rsidRPr="00D4454E">
        <w:t>2006</w:t>
      </w:r>
      <w:r w:rsidRPr="00D4454E">
        <w:rPr>
          <w:rFonts w:hint="cs"/>
          <w:rtl/>
        </w:rPr>
        <w:t>)</w:t>
      </w:r>
      <w:bookmarkEnd w:id="169"/>
    </w:p>
    <w:bookmarkEnd w:id="170"/>
    <w:p w:rsidR="00CE21AB" w:rsidRPr="00D4454E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انظر الموقع: </w:t>
      </w:r>
      <w:r w:rsidRPr="00D4454E">
        <w:rPr>
          <w:rFonts w:eastAsia="SimSun"/>
        </w:rPr>
        <w:t>www.itu.int/pub/T-SP-PP.RES.21-2011/</w:t>
      </w:r>
    </w:p>
    <w:p w:rsidR="006624BF" w:rsidRDefault="006624BF" w:rsidP="00CE21AB">
      <w:pPr>
        <w:rPr>
          <w:rFonts w:eastAsia="SimSun"/>
          <w:rtl/>
          <w:lang w:bidi="ar-EG"/>
        </w:rPr>
      </w:pPr>
    </w:p>
    <w:p w:rsidR="00CE21AB" w:rsidRPr="00D4454E" w:rsidRDefault="00CE21AB" w:rsidP="00CE21AB">
      <w:pPr>
        <w:rPr>
          <w:rFonts w:eastAsia="SimSun"/>
          <w:rtl/>
          <w:lang w:bidi="ar-EG"/>
        </w:rPr>
      </w:pPr>
      <w:r w:rsidRPr="00D4454E">
        <w:rPr>
          <w:rFonts w:eastAsia="SimSun"/>
          <w:lang w:bidi="ar-EG"/>
        </w:rPr>
        <w:br w:type="page"/>
      </w:r>
    </w:p>
    <w:p w:rsidR="00CE21AB" w:rsidRPr="00D4454E" w:rsidRDefault="00CE21AB" w:rsidP="00CE21AB">
      <w:pPr>
        <w:pStyle w:val="Heading10"/>
        <w:rPr>
          <w:rtl/>
        </w:rPr>
      </w:pPr>
      <w:bookmarkStart w:id="171" w:name="_Toc411249976"/>
      <w:bookmarkStart w:id="172" w:name="_Toc413754223"/>
      <w:bookmarkStart w:id="173" w:name="_Toc414264979"/>
      <w:bookmarkStart w:id="174" w:name="_Toc473649848"/>
      <w:bookmarkStart w:id="175" w:name="_Toc473650265"/>
      <w:bookmarkStart w:id="176" w:name="_Toc477773913"/>
      <w:bookmarkStart w:id="177" w:name="_Toc492917254"/>
      <w:r w:rsidRPr="00D4454E">
        <w:rPr>
          <w:rFonts w:hint="cs"/>
          <w:rtl/>
        </w:rPr>
        <w:lastRenderedPageBreak/>
        <w:t>تعديلات على منشورات الخدمة</w:t>
      </w:r>
      <w:bookmarkEnd w:id="171"/>
      <w:bookmarkEnd w:id="172"/>
      <w:bookmarkEnd w:id="173"/>
      <w:bookmarkEnd w:id="174"/>
      <w:bookmarkEnd w:id="175"/>
      <w:bookmarkEnd w:id="176"/>
      <w:bookmarkEnd w:id="177"/>
    </w:p>
    <w:p w:rsidR="00C929D5" w:rsidRPr="00D4454E" w:rsidRDefault="00C929D5" w:rsidP="00C929D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929D5" w:rsidRPr="00D4454E" w:rsidTr="008509BC">
        <w:trPr>
          <w:trHeight w:val="41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929D5" w:rsidRPr="00D4454E" w:rsidTr="008509BC">
        <w:trPr>
          <w:trHeight w:val="39"/>
          <w:jc w:val="center"/>
        </w:trPr>
        <w:tc>
          <w:tcPr>
            <w:tcW w:w="878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D4454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929D5" w:rsidRPr="00D4454E" w:rsidRDefault="00C929D5" w:rsidP="008736F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E748E" w:rsidRDefault="00BE748E" w:rsidP="00BE748E">
      <w:pPr>
        <w:rPr>
          <w:rFonts w:eastAsia="SimSun"/>
          <w:rtl/>
        </w:rPr>
      </w:pPr>
      <w:bookmarkStart w:id="178" w:name="_Toc456951993"/>
    </w:p>
    <w:p w:rsidR="00BE748E" w:rsidRPr="00D7122D" w:rsidRDefault="00BE748E" w:rsidP="008A4A8E">
      <w:pPr>
        <w:pStyle w:val="Heading20"/>
        <w:rPr>
          <w:rtl/>
        </w:rPr>
      </w:pPr>
      <w:bookmarkStart w:id="179" w:name="_Toc492917255"/>
      <w:r w:rsidRPr="00D7122D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D7122D">
        <w:rPr>
          <w:rFonts w:hint="cs"/>
          <w:rtl/>
        </w:rPr>
        <w:t>البحرية</w:t>
      </w:r>
      <w:r w:rsidRPr="00D7122D">
        <w:rPr>
          <w:rtl/>
        </w:rPr>
        <w:br/>
      </w:r>
      <w:r w:rsidRPr="00D7122D">
        <w:rPr>
          <w:rFonts w:hint="cs"/>
          <w:rtl/>
        </w:rPr>
        <w:t>(</w:t>
      </w:r>
      <w:proofErr w:type="gramEnd"/>
      <w:r w:rsidRPr="00D7122D">
        <w:rPr>
          <w:rFonts w:hint="cs"/>
          <w:rtl/>
        </w:rPr>
        <w:t xml:space="preserve">القائمة </w:t>
      </w:r>
      <w:r w:rsidRPr="00D7122D">
        <w:t>V</w:t>
      </w:r>
      <w:r w:rsidRPr="00D7122D">
        <w:rPr>
          <w:rFonts w:hint="cs"/>
          <w:rtl/>
        </w:rPr>
        <w:t>)</w:t>
      </w:r>
      <w:r w:rsidRPr="00D7122D">
        <w:rPr>
          <w:rFonts w:hint="cs"/>
          <w:rtl/>
        </w:rPr>
        <w:br/>
        <w:t xml:space="preserve">طبعة </w:t>
      </w:r>
      <w:r>
        <w:t>2017</w:t>
      </w:r>
      <w:r w:rsidRPr="00D7122D">
        <w:rPr>
          <w:rFonts w:hint="cs"/>
          <w:rtl/>
        </w:rPr>
        <w:br/>
      </w:r>
      <w:r w:rsidRPr="00D7122D">
        <w:rPr>
          <w:rtl/>
        </w:rPr>
        <w:br/>
      </w:r>
      <w:r w:rsidRPr="00D7122D">
        <w:rPr>
          <w:rFonts w:hint="cs"/>
          <w:rtl/>
        </w:rPr>
        <w:t xml:space="preserve">القسم </w:t>
      </w:r>
      <w:r w:rsidRPr="00D7122D">
        <w:t>VI</w:t>
      </w:r>
      <w:bookmarkEnd w:id="178"/>
      <w:bookmarkEnd w:id="179"/>
    </w:p>
    <w:p w:rsidR="00BE748E" w:rsidRPr="00CA1EEE" w:rsidRDefault="00BE748E" w:rsidP="00C87EF8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b/>
          <w:bCs/>
          <w:color w:val="000000"/>
        </w:rPr>
      </w:pPr>
      <w:bookmarkStart w:id="180" w:name="lt_pId1371"/>
      <w:r w:rsidRPr="00CA1EEE">
        <w:rPr>
          <w:b/>
          <w:bCs/>
          <w:color w:val="000000"/>
        </w:rPr>
        <w:t>ADD</w:t>
      </w:r>
      <w:bookmarkEnd w:id="180"/>
    </w:p>
    <w:p w:rsidR="00BE748E" w:rsidRPr="00CA1EEE" w:rsidRDefault="00E045A3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FJ11</w:t>
      </w:r>
      <w:r w:rsidR="00BE748E" w:rsidRPr="00CA1EEE">
        <w:rPr>
          <w:b/>
          <w:bCs/>
          <w:color w:val="000000"/>
          <w:lang w:val="en-GB"/>
        </w:rPr>
        <w:tab/>
      </w:r>
      <w:r w:rsidR="00BE748E" w:rsidRPr="00CA1EEE">
        <w:rPr>
          <w:lang w:val="en-GB"/>
        </w:rPr>
        <w:tab/>
      </w:r>
      <w:r w:rsidRPr="00E045A3">
        <w:rPr>
          <w:color w:val="000000"/>
        </w:rPr>
        <w:t xml:space="preserve">Future Electronics, 16 Avon place, </w:t>
      </w:r>
      <w:proofErr w:type="spellStart"/>
      <w:r w:rsidRPr="00E045A3">
        <w:rPr>
          <w:color w:val="000000"/>
        </w:rPr>
        <w:t>Raiwaqa</w:t>
      </w:r>
      <w:proofErr w:type="spellEnd"/>
      <w:r w:rsidRPr="00E045A3">
        <w:rPr>
          <w:color w:val="000000"/>
        </w:rPr>
        <w:t>, Suva, FIJI.</w:t>
      </w:r>
      <w:r>
        <w:rPr>
          <w:rFonts w:hint="cs"/>
          <w:color w:val="000000"/>
          <w:rtl/>
        </w:rPr>
        <w:t> </w:t>
      </w:r>
    </w:p>
    <w:p w:rsidR="00BE748E" w:rsidRDefault="00BE748E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rtl/>
          <w:lang w:val="en-GB"/>
        </w:rPr>
      </w:pPr>
      <w:r w:rsidRPr="00CA1EEE">
        <w:rPr>
          <w:color w:val="000000"/>
          <w:lang w:val="en-GB"/>
        </w:rPr>
        <w:tab/>
      </w:r>
      <w:r w:rsidRPr="00CA1EEE">
        <w:rPr>
          <w:color w:val="000000"/>
          <w:lang w:val="en-GB"/>
        </w:rPr>
        <w:tab/>
      </w:r>
      <w:r w:rsidR="00E045A3">
        <w:rPr>
          <w:rFonts w:hint="cs"/>
          <w:color w:val="000000"/>
          <w:rtl/>
          <w:lang w:val="en-GB"/>
        </w:rPr>
        <w:t xml:space="preserve">البريد الإلكتروني: </w:t>
      </w:r>
      <w:hyperlink r:id="rId12" w:history="1">
        <w:r w:rsidR="00E045A3" w:rsidRPr="00E045A3">
          <w:rPr>
            <w:rStyle w:val="Hyperlink"/>
          </w:rPr>
          <w:t>Rovert.li@futureelectronics.com.fj</w:t>
        </w:r>
      </w:hyperlink>
      <w:r w:rsidR="00E045A3">
        <w:rPr>
          <w:rFonts w:hint="cs"/>
          <w:color w:val="000000"/>
          <w:rtl/>
          <w:lang w:val="en-GB"/>
        </w:rPr>
        <w:t> </w:t>
      </w:r>
    </w:p>
    <w:p w:rsidR="00E045A3" w:rsidRPr="00C87EF8" w:rsidRDefault="00E045A3" w:rsidP="008F434C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i/>
          <w:iCs/>
          <w:color w:val="000000"/>
          <w:rtl/>
          <w:lang w:bidi="ar-EG"/>
        </w:rPr>
      </w:pPr>
      <w:r w:rsidRPr="00C87EF8">
        <w:rPr>
          <w:i/>
          <w:iCs/>
          <w:color w:val="000000"/>
          <w:rtl/>
          <w:lang w:val="en-GB"/>
        </w:rPr>
        <w:tab/>
      </w:r>
      <w:r w:rsidRPr="00C87EF8">
        <w:rPr>
          <w:i/>
          <w:iCs/>
          <w:color w:val="000000"/>
          <w:rtl/>
          <w:lang w:val="en-GB"/>
        </w:rPr>
        <w:tab/>
      </w:r>
      <w:r w:rsidRPr="00C87EF8">
        <w:rPr>
          <w:rFonts w:hint="cs"/>
          <w:i/>
          <w:iCs/>
          <w:color w:val="000000"/>
          <w:rtl/>
          <w:lang w:val="en-GB"/>
        </w:rPr>
        <w:t xml:space="preserve">جهة الاتصال: السيد </w:t>
      </w:r>
      <w:r w:rsidRPr="00C87EF8">
        <w:rPr>
          <w:i/>
          <w:iCs/>
          <w:color w:val="000000"/>
        </w:rPr>
        <w:t>Robert Li</w:t>
      </w:r>
      <w:r w:rsidRPr="00C87EF8">
        <w:rPr>
          <w:rFonts w:hint="cs"/>
          <w:i/>
          <w:iCs/>
          <w:color w:val="000000"/>
          <w:rtl/>
          <w:lang w:bidi="ar-EG"/>
        </w:rPr>
        <w:t xml:space="preserve">، </w:t>
      </w:r>
      <w:r w:rsidR="00E96C24">
        <w:rPr>
          <w:rFonts w:hint="cs"/>
          <w:i/>
          <w:iCs/>
          <w:color w:val="000000"/>
          <w:rtl/>
          <w:lang w:bidi="ar-EG"/>
        </w:rPr>
        <w:t>صندوق البريد</w:t>
      </w:r>
      <w:r w:rsidRPr="00C87EF8">
        <w:rPr>
          <w:rFonts w:hint="cs"/>
          <w:i/>
          <w:iCs/>
          <w:color w:val="000000"/>
          <w:rtl/>
          <w:lang w:bidi="ar-EG"/>
        </w:rPr>
        <w:t xml:space="preserve"> </w:t>
      </w:r>
      <w:r w:rsidRPr="00C87EF8">
        <w:rPr>
          <w:i/>
          <w:iCs/>
          <w:color w:val="000000"/>
          <w:lang w:bidi="ar-EG"/>
        </w:rPr>
        <w:t>U104</w:t>
      </w:r>
      <w:r w:rsidRPr="00C87EF8">
        <w:rPr>
          <w:rFonts w:hint="cs"/>
          <w:i/>
          <w:iCs/>
          <w:color w:val="000000"/>
          <w:rtl/>
          <w:lang w:bidi="ar-EG"/>
        </w:rPr>
        <w:t xml:space="preserve">، </w:t>
      </w:r>
      <w:r w:rsidRPr="00C87EF8">
        <w:rPr>
          <w:i/>
          <w:iCs/>
          <w:color w:val="000000"/>
          <w:lang w:bidi="ar-EG"/>
        </w:rPr>
        <w:t>USP</w:t>
      </w:r>
      <w:r w:rsidRPr="00C87EF8">
        <w:rPr>
          <w:rFonts w:hint="cs"/>
          <w:i/>
          <w:iCs/>
          <w:color w:val="000000"/>
          <w:rtl/>
          <w:lang w:bidi="ar-EG"/>
        </w:rPr>
        <w:t xml:space="preserve">، </w:t>
      </w:r>
      <w:r w:rsidRPr="00C87EF8">
        <w:rPr>
          <w:i/>
          <w:iCs/>
          <w:color w:val="000000"/>
          <w:lang w:bidi="ar-EG"/>
        </w:rPr>
        <w:t>SUVA</w:t>
      </w:r>
      <w:r w:rsidR="008F434C">
        <w:rPr>
          <w:rFonts w:hint="cs"/>
          <w:i/>
          <w:iCs/>
          <w:color w:val="000000"/>
          <w:rtl/>
          <w:lang w:bidi="ar-EG"/>
        </w:rPr>
        <w:t>،</w:t>
      </w:r>
    </w:p>
    <w:p w:rsidR="00E045A3" w:rsidRPr="00E045A3" w:rsidRDefault="00E045A3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after="240" w:line="320" w:lineRule="exact"/>
        <w:ind w:firstLine="567"/>
        <w:textAlignment w:val="baseline"/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tab/>
      </w:r>
      <w:r>
        <w:rPr>
          <w:color w:val="000000"/>
          <w:rtl/>
          <w:lang w:bidi="ar-EG"/>
        </w:rPr>
        <w:tab/>
      </w:r>
      <w:r>
        <w:rPr>
          <w:rFonts w:hint="cs"/>
          <w:color w:val="000000"/>
          <w:rtl/>
          <w:lang w:bidi="ar-EG"/>
        </w:rPr>
        <w:t xml:space="preserve">الهاتف: </w:t>
      </w:r>
      <w:r w:rsidRPr="00E045A3">
        <w:rPr>
          <w:color w:val="000000"/>
          <w:lang w:bidi="ar-EG"/>
        </w:rPr>
        <w:t>338 3300, 926 2971</w:t>
      </w:r>
      <w:r>
        <w:rPr>
          <w:rFonts w:hint="cs"/>
          <w:color w:val="000000"/>
          <w:rtl/>
          <w:lang w:bidi="ar-EG"/>
        </w:rPr>
        <w:t xml:space="preserve">، </w:t>
      </w:r>
      <w:hyperlink r:id="rId13" w:history="1">
        <w:r w:rsidRPr="00E045A3">
          <w:rPr>
            <w:rStyle w:val="Hyperlink"/>
            <w:lang w:bidi="ar-EG"/>
          </w:rPr>
          <w:t>rbtli99@yahoo.com</w:t>
        </w:r>
      </w:hyperlink>
    </w:p>
    <w:p w:rsidR="00BE748E" w:rsidRPr="00462F2C" w:rsidRDefault="00BE748E" w:rsidP="00C87EF8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rPr>
          <w:b/>
          <w:bCs/>
          <w:color w:val="000000"/>
        </w:rPr>
      </w:pPr>
      <w:bookmarkStart w:id="181" w:name="lt_pId1375"/>
      <w:r w:rsidRPr="00462F2C">
        <w:rPr>
          <w:b/>
          <w:bCs/>
          <w:color w:val="000000"/>
        </w:rPr>
        <w:t>REP</w:t>
      </w:r>
      <w:bookmarkEnd w:id="181"/>
    </w:p>
    <w:p w:rsidR="00E045A3" w:rsidRPr="00E045A3" w:rsidRDefault="00E045A3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lang w:val="en-GB"/>
        </w:rPr>
      </w:pPr>
      <w:r w:rsidRPr="00E045A3">
        <w:rPr>
          <w:b/>
          <w:bCs/>
          <w:color w:val="000000"/>
        </w:rPr>
        <w:t>GB01</w:t>
      </w:r>
      <w:r w:rsidR="00BE748E" w:rsidRPr="00E045A3">
        <w:tab/>
      </w:r>
      <w:r w:rsidR="00BE748E" w:rsidRPr="00E045A3">
        <w:tab/>
      </w:r>
      <w:r w:rsidRPr="00E045A3">
        <w:rPr>
          <w:color w:val="000000"/>
          <w:lang w:val="en-GB"/>
        </w:rPr>
        <w:t>A-N-D Group Plc, Tanners Bank, North Shields, Tyne &amp; Wear,</w:t>
      </w:r>
      <w:r>
        <w:rPr>
          <w:rFonts w:hint="cs"/>
          <w:color w:val="000000"/>
          <w:rtl/>
          <w:lang w:val="en-GB"/>
        </w:rPr>
        <w:t> </w:t>
      </w:r>
    </w:p>
    <w:p w:rsidR="00E045A3" w:rsidRPr="00E045A3" w:rsidRDefault="00E045A3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lang w:val="en-GB"/>
        </w:rPr>
      </w:pPr>
      <w:r w:rsidRPr="00E045A3">
        <w:rPr>
          <w:color w:val="000000"/>
          <w:lang w:val="en-GB"/>
        </w:rPr>
        <w:tab/>
      </w:r>
      <w:r w:rsidRPr="00E045A3">
        <w:rPr>
          <w:color w:val="000000"/>
          <w:lang w:val="en-GB"/>
        </w:rPr>
        <w:tab/>
        <w:t>NE301JH, United Kingdom.</w:t>
      </w:r>
      <w:r>
        <w:rPr>
          <w:rFonts w:hint="cs"/>
          <w:color w:val="000000"/>
          <w:rtl/>
          <w:lang w:val="en-GB"/>
        </w:rPr>
        <w:t> </w:t>
      </w:r>
    </w:p>
    <w:p w:rsidR="00CA1EEE" w:rsidRPr="00C87EF8" w:rsidRDefault="00CA1EEE" w:rsidP="00C87EF8">
      <w:pPr>
        <w:widowControl w:val="0"/>
        <w:tabs>
          <w:tab w:val="left" w:pos="1133"/>
          <w:tab w:val="left" w:pos="1560"/>
          <w:tab w:val="left" w:pos="2127"/>
        </w:tabs>
        <w:spacing w:before="0" w:after="240" w:line="320" w:lineRule="exact"/>
        <w:ind w:firstLine="567"/>
        <w:rPr>
          <w:color w:val="000000"/>
          <w:spacing w:val="-4"/>
          <w:lang w:val="es-ES_tradnl"/>
        </w:rPr>
      </w:pPr>
      <w:r w:rsidRPr="00CA1EEE">
        <w:tab/>
      </w:r>
      <w:r w:rsidRPr="00CA1EEE">
        <w:tab/>
      </w:r>
      <w:bookmarkStart w:id="182" w:name="lt_pId4899"/>
      <w:r w:rsidRPr="00E045A3">
        <w:rPr>
          <w:color w:val="000000"/>
          <w:spacing w:val="-4"/>
          <w:rtl/>
          <w:lang w:val="es-ES"/>
        </w:rPr>
        <w:t xml:space="preserve">الهاتف: </w:t>
      </w:r>
      <w:r w:rsidRPr="00E045A3">
        <w:rPr>
          <w:color w:val="000000"/>
          <w:spacing w:val="-4"/>
          <w:lang w:val="es-ES_tradnl"/>
        </w:rPr>
        <w:t>+</w:t>
      </w:r>
      <w:r w:rsidR="00E045A3" w:rsidRPr="00E045A3">
        <w:rPr>
          <w:color w:val="000000"/>
          <w:spacing w:val="-4"/>
          <w:lang w:val="en-GB"/>
        </w:rPr>
        <w:t>44 191 258 1635</w:t>
      </w:r>
      <w:r w:rsidR="00E045A3" w:rsidRPr="00E045A3">
        <w:rPr>
          <w:rFonts w:hint="cs"/>
          <w:color w:val="000000"/>
          <w:spacing w:val="-4"/>
          <w:rtl/>
          <w:lang w:val="en-GB" w:bidi="ar-EG"/>
        </w:rPr>
        <w:t xml:space="preserve">، </w:t>
      </w:r>
      <w:r w:rsidR="00E045A3" w:rsidRPr="00E045A3">
        <w:rPr>
          <w:rFonts w:hint="cs"/>
          <w:color w:val="000000"/>
          <w:spacing w:val="-4"/>
          <w:rtl/>
          <w:lang w:val="es-ES_tradnl"/>
        </w:rPr>
        <w:t xml:space="preserve">الفاكس: </w:t>
      </w:r>
      <w:r w:rsidR="00E045A3">
        <w:rPr>
          <w:color w:val="000000"/>
          <w:spacing w:val="-4"/>
        </w:rPr>
        <w:t>+</w:t>
      </w:r>
      <w:r w:rsidR="00E045A3" w:rsidRPr="00E045A3">
        <w:rPr>
          <w:color w:val="000000"/>
          <w:spacing w:val="-4"/>
          <w:lang w:val="en-GB"/>
        </w:rPr>
        <w:t>44 191 258 8505</w:t>
      </w:r>
      <w:r w:rsidR="00E045A3" w:rsidRPr="00E045A3">
        <w:rPr>
          <w:rFonts w:hint="cs"/>
          <w:color w:val="000000"/>
          <w:spacing w:val="-4"/>
          <w:rtl/>
          <w:lang w:val="en-GB"/>
        </w:rPr>
        <w:t>،</w:t>
      </w:r>
      <w:r w:rsidRPr="00E045A3">
        <w:rPr>
          <w:color w:val="000000"/>
          <w:spacing w:val="-4"/>
          <w:rtl/>
          <w:lang w:val="es-ES"/>
        </w:rPr>
        <w:t xml:space="preserve"> </w:t>
      </w:r>
      <w:r w:rsidRPr="00E045A3">
        <w:rPr>
          <w:rFonts w:eastAsia="SimSun" w:hint="cs"/>
          <w:spacing w:val="-4"/>
          <w:rtl/>
          <w:lang w:bidi="ar-EG"/>
        </w:rPr>
        <w:t>البريد الإلكتروني</w:t>
      </w:r>
      <w:r w:rsidRPr="00E045A3">
        <w:rPr>
          <w:rFonts w:hint="cs"/>
          <w:spacing w:val="-4"/>
          <w:rtl/>
        </w:rPr>
        <w:t xml:space="preserve">: </w:t>
      </w:r>
      <w:bookmarkEnd w:id="182"/>
      <w:r w:rsidR="00C87EF8" w:rsidRPr="00C87EF8">
        <w:rPr>
          <w:spacing w:val="-4"/>
          <w:lang w:val="en-GB"/>
        </w:rPr>
        <w:fldChar w:fldCharType="begin"/>
      </w:r>
      <w:r w:rsidR="00C87EF8" w:rsidRPr="00C87EF8">
        <w:rPr>
          <w:spacing w:val="-4"/>
          <w:lang w:val="en-GB"/>
        </w:rPr>
        <w:instrText xml:space="preserve"> HYPERLINK "mailto:traffic@satcomglobal.com" </w:instrText>
      </w:r>
      <w:r w:rsidR="00C87EF8" w:rsidRPr="00C87EF8">
        <w:rPr>
          <w:spacing w:val="-4"/>
          <w:lang w:val="en-GB"/>
        </w:rPr>
        <w:fldChar w:fldCharType="separate"/>
      </w:r>
      <w:r w:rsidR="00C87EF8" w:rsidRPr="00C87EF8">
        <w:rPr>
          <w:rStyle w:val="Hyperlink"/>
          <w:spacing w:val="-4"/>
          <w:lang w:val="en-GB"/>
        </w:rPr>
        <w:t>traffic@satcomglobal.com</w:t>
      </w:r>
      <w:r w:rsidR="00C87EF8" w:rsidRPr="00C87EF8">
        <w:rPr>
          <w:spacing w:val="-4"/>
        </w:rPr>
        <w:fldChar w:fldCharType="end"/>
      </w:r>
    </w:p>
    <w:p w:rsidR="00C87EF8" w:rsidRPr="00C87EF8" w:rsidRDefault="00E045A3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n-GB"/>
        </w:rPr>
      </w:pPr>
      <w:r w:rsidRPr="00C87EF8">
        <w:rPr>
          <w:b/>
          <w:bCs/>
          <w:color w:val="000000"/>
        </w:rPr>
        <w:t>GB0</w:t>
      </w:r>
      <w:r w:rsidR="00C87EF8" w:rsidRPr="00C87EF8">
        <w:rPr>
          <w:b/>
          <w:bCs/>
          <w:color w:val="000000"/>
        </w:rPr>
        <w:t>5</w:t>
      </w:r>
      <w:r w:rsidRPr="00C87EF8">
        <w:tab/>
      </w:r>
      <w:r w:rsidRPr="00C87EF8">
        <w:tab/>
      </w:r>
      <w:r w:rsidR="00C87EF8" w:rsidRPr="00C87EF8">
        <w:rPr>
          <w:color w:val="000000"/>
          <w:lang w:val="en-GB"/>
        </w:rPr>
        <w:t>A-N-D Group Plc, Tanners Bank, North Shields, Tyne &amp; Wear,</w:t>
      </w:r>
      <w:r w:rsidR="00C87EF8">
        <w:rPr>
          <w:rFonts w:hint="cs"/>
          <w:color w:val="000000"/>
          <w:rtl/>
          <w:lang w:val="en-GB"/>
        </w:rPr>
        <w:t> </w:t>
      </w:r>
    </w:p>
    <w:p w:rsidR="00E045A3" w:rsidRPr="00CA1EEE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s-ES_tradnl"/>
        </w:rPr>
      </w:pPr>
      <w:r w:rsidRPr="00C87EF8">
        <w:rPr>
          <w:color w:val="000000"/>
          <w:lang w:val="en-GB"/>
        </w:rPr>
        <w:tab/>
      </w:r>
      <w:r w:rsidRPr="00C87EF8">
        <w:rPr>
          <w:color w:val="000000"/>
          <w:lang w:val="en-GB"/>
        </w:rPr>
        <w:tab/>
        <w:t>NE30 1HJ, United Kingdom.</w:t>
      </w:r>
      <w:r>
        <w:rPr>
          <w:rFonts w:hint="cs"/>
          <w:color w:val="000000"/>
          <w:rtl/>
          <w:lang w:val="en-GB"/>
        </w:rPr>
        <w:t> </w:t>
      </w:r>
    </w:p>
    <w:p w:rsidR="00E045A3" w:rsidRPr="00C87EF8" w:rsidRDefault="00E045A3" w:rsidP="00C87EF8">
      <w:pPr>
        <w:widowControl w:val="0"/>
        <w:tabs>
          <w:tab w:val="left" w:pos="1133"/>
          <w:tab w:val="left" w:pos="1560"/>
          <w:tab w:val="left" w:pos="2127"/>
        </w:tabs>
        <w:spacing w:before="0" w:after="240" w:line="320" w:lineRule="exact"/>
        <w:ind w:firstLine="567"/>
        <w:rPr>
          <w:color w:val="000000"/>
          <w:spacing w:val="-4"/>
          <w:lang w:val="es-ES_tradnl"/>
        </w:rPr>
      </w:pPr>
      <w:r w:rsidRPr="00C87EF8">
        <w:rPr>
          <w:spacing w:val="-4"/>
        </w:rPr>
        <w:tab/>
      </w:r>
      <w:r w:rsidRPr="00C87EF8">
        <w:rPr>
          <w:spacing w:val="-4"/>
        </w:rPr>
        <w:tab/>
      </w:r>
      <w:r w:rsidRPr="00C87EF8">
        <w:rPr>
          <w:color w:val="000000"/>
          <w:spacing w:val="-4"/>
          <w:rtl/>
          <w:lang w:val="es-ES"/>
        </w:rPr>
        <w:t xml:space="preserve">الهاتف: </w:t>
      </w:r>
      <w:r w:rsidRPr="00C87EF8">
        <w:rPr>
          <w:color w:val="000000"/>
          <w:spacing w:val="-4"/>
          <w:lang w:val="es-ES_tradnl"/>
        </w:rPr>
        <w:t>+</w:t>
      </w:r>
      <w:r w:rsidR="00C87EF8" w:rsidRPr="00C87EF8">
        <w:rPr>
          <w:color w:val="000000"/>
          <w:spacing w:val="-4"/>
          <w:lang w:val="en-GB"/>
        </w:rPr>
        <w:t>44 191 258 1635</w:t>
      </w:r>
      <w:r w:rsidR="00C87EF8" w:rsidRPr="00C87EF8">
        <w:rPr>
          <w:rFonts w:hint="cs"/>
          <w:color w:val="000000"/>
          <w:spacing w:val="-4"/>
          <w:rtl/>
          <w:lang w:val="en-GB"/>
        </w:rPr>
        <w:t>، الفاكس:</w:t>
      </w:r>
      <w:r w:rsidRPr="00C87EF8">
        <w:rPr>
          <w:rFonts w:hint="cs"/>
          <w:color w:val="000000"/>
          <w:spacing w:val="-4"/>
          <w:rtl/>
          <w:lang w:val="es-ES"/>
        </w:rPr>
        <w:t xml:space="preserve"> </w:t>
      </w:r>
      <w:r w:rsidRPr="00C87EF8">
        <w:rPr>
          <w:color w:val="000000"/>
          <w:spacing w:val="-4"/>
          <w:lang w:val="es-ES_tradnl"/>
        </w:rPr>
        <w:t>+</w:t>
      </w:r>
      <w:r w:rsidR="00C87EF8" w:rsidRPr="00C87EF8">
        <w:rPr>
          <w:color w:val="000000"/>
          <w:spacing w:val="-4"/>
          <w:lang w:val="en-GB"/>
        </w:rPr>
        <w:t>44 191 258 8505</w:t>
      </w:r>
      <w:r w:rsidR="00C87EF8">
        <w:rPr>
          <w:rFonts w:hint="cs"/>
          <w:color w:val="000000"/>
          <w:spacing w:val="-4"/>
          <w:rtl/>
          <w:lang w:val="en-GB"/>
        </w:rPr>
        <w:t xml:space="preserve">، </w:t>
      </w:r>
      <w:r w:rsidRPr="00C87EF8">
        <w:rPr>
          <w:rFonts w:eastAsia="SimSun" w:hint="cs"/>
          <w:spacing w:val="-4"/>
          <w:rtl/>
          <w:lang w:bidi="ar-EG"/>
        </w:rPr>
        <w:t>البريد الإلكتروني</w:t>
      </w:r>
      <w:r w:rsidRPr="00C87EF8">
        <w:rPr>
          <w:rFonts w:hint="cs"/>
          <w:spacing w:val="-4"/>
          <w:rtl/>
        </w:rPr>
        <w:t xml:space="preserve">: </w:t>
      </w:r>
      <w:hyperlink r:id="rId14" w:history="1">
        <w:r w:rsidR="00C87EF8" w:rsidRPr="00C87EF8">
          <w:rPr>
            <w:rStyle w:val="Hyperlink"/>
            <w:spacing w:val="-4"/>
            <w:lang w:val="en-GB"/>
          </w:rPr>
          <w:t>traffic@satcomglobal.com</w:t>
        </w:r>
      </w:hyperlink>
    </w:p>
    <w:p w:rsidR="00C87EF8" w:rsidRPr="00C87EF8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n-GB"/>
        </w:rPr>
      </w:pPr>
      <w:r w:rsidRPr="00C87EF8">
        <w:rPr>
          <w:b/>
          <w:bCs/>
          <w:color w:val="000000"/>
        </w:rPr>
        <w:t>GB</w:t>
      </w:r>
      <w:r>
        <w:rPr>
          <w:b/>
          <w:bCs/>
          <w:color w:val="000000"/>
        </w:rPr>
        <w:t>1</w:t>
      </w:r>
      <w:r w:rsidRPr="00C87EF8">
        <w:rPr>
          <w:b/>
          <w:bCs/>
          <w:color w:val="000000"/>
        </w:rPr>
        <w:t>5</w:t>
      </w:r>
      <w:r w:rsidRPr="00C87EF8">
        <w:tab/>
      </w:r>
      <w:r w:rsidRPr="00C87EF8">
        <w:tab/>
      </w:r>
      <w:r w:rsidRPr="00C87EF8">
        <w:rPr>
          <w:color w:val="000000"/>
          <w:lang w:val="en-GB"/>
        </w:rPr>
        <w:t>A-N-D Group Plc, Tanners Bank, North Shields, Tyne &amp; Wear,</w:t>
      </w:r>
      <w:r>
        <w:rPr>
          <w:rFonts w:hint="cs"/>
          <w:color w:val="000000"/>
          <w:rtl/>
          <w:lang w:val="en-GB"/>
        </w:rPr>
        <w:t> </w:t>
      </w:r>
    </w:p>
    <w:p w:rsidR="00C87EF8" w:rsidRPr="00CA1EEE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s-ES_tradnl"/>
        </w:rPr>
      </w:pPr>
      <w:r w:rsidRPr="00C87EF8">
        <w:rPr>
          <w:color w:val="000000"/>
          <w:lang w:val="en-GB"/>
        </w:rPr>
        <w:tab/>
      </w:r>
      <w:r w:rsidRPr="00C87EF8">
        <w:rPr>
          <w:color w:val="000000"/>
          <w:lang w:val="en-GB"/>
        </w:rPr>
        <w:tab/>
        <w:t>NE30 1HJ, United Kingdom.</w:t>
      </w:r>
      <w:r>
        <w:rPr>
          <w:rFonts w:hint="cs"/>
          <w:color w:val="000000"/>
          <w:rtl/>
          <w:lang w:val="en-GB"/>
        </w:rPr>
        <w:t> </w:t>
      </w:r>
    </w:p>
    <w:p w:rsidR="00C87EF8" w:rsidRPr="00C87EF8" w:rsidRDefault="00C87EF8" w:rsidP="00C87EF8">
      <w:pPr>
        <w:widowControl w:val="0"/>
        <w:tabs>
          <w:tab w:val="left" w:pos="1133"/>
          <w:tab w:val="left" w:pos="1560"/>
          <w:tab w:val="left" w:pos="2127"/>
        </w:tabs>
        <w:spacing w:before="0" w:after="240" w:line="320" w:lineRule="exact"/>
        <w:ind w:firstLine="567"/>
        <w:rPr>
          <w:color w:val="000000"/>
          <w:spacing w:val="-4"/>
          <w:lang w:val="es-ES_tradnl"/>
        </w:rPr>
      </w:pPr>
      <w:r w:rsidRPr="00C87EF8">
        <w:rPr>
          <w:spacing w:val="-4"/>
        </w:rPr>
        <w:tab/>
      </w:r>
      <w:r w:rsidRPr="00C87EF8">
        <w:rPr>
          <w:spacing w:val="-4"/>
        </w:rPr>
        <w:tab/>
      </w:r>
      <w:r w:rsidRPr="00C87EF8">
        <w:rPr>
          <w:color w:val="000000"/>
          <w:spacing w:val="-4"/>
          <w:rtl/>
          <w:lang w:val="es-ES"/>
        </w:rPr>
        <w:t xml:space="preserve">الهاتف: </w:t>
      </w:r>
      <w:r w:rsidRPr="00C87EF8">
        <w:rPr>
          <w:color w:val="000000"/>
          <w:spacing w:val="-4"/>
          <w:lang w:val="es-ES_tradnl"/>
        </w:rPr>
        <w:t>+</w:t>
      </w:r>
      <w:r w:rsidRPr="00C87EF8">
        <w:rPr>
          <w:color w:val="000000"/>
          <w:spacing w:val="-4"/>
          <w:lang w:val="en-GB"/>
        </w:rPr>
        <w:t>44 191 258 1635</w:t>
      </w:r>
      <w:r w:rsidRPr="00C87EF8">
        <w:rPr>
          <w:rFonts w:hint="cs"/>
          <w:color w:val="000000"/>
          <w:spacing w:val="-4"/>
          <w:rtl/>
          <w:lang w:val="en-GB"/>
        </w:rPr>
        <w:t>، الفاكس:</w:t>
      </w:r>
      <w:r w:rsidRPr="00C87EF8">
        <w:rPr>
          <w:rFonts w:hint="cs"/>
          <w:color w:val="000000"/>
          <w:spacing w:val="-4"/>
          <w:rtl/>
          <w:lang w:val="es-ES"/>
        </w:rPr>
        <w:t xml:space="preserve"> </w:t>
      </w:r>
      <w:r w:rsidRPr="00C87EF8">
        <w:rPr>
          <w:color w:val="000000"/>
          <w:spacing w:val="-4"/>
          <w:lang w:val="es-ES_tradnl"/>
        </w:rPr>
        <w:t>+</w:t>
      </w:r>
      <w:r w:rsidRPr="00C87EF8">
        <w:rPr>
          <w:color w:val="000000"/>
          <w:spacing w:val="-4"/>
          <w:lang w:val="en-GB"/>
        </w:rPr>
        <w:t>44 191 258 8505</w:t>
      </w:r>
      <w:r>
        <w:rPr>
          <w:rFonts w:hint="cs"/>
          <w:color w:val="000000"/>
          <w:spacing w:val="-4"/>
          <w:rtl/>
          <w:lang w:val="en-GB"/>
        </w:rPr>
        <w:t xml:space="preserve">، </w:t>
      </w:r>
      <w:r w:rsidRPr="00C87EF8">
        <w:rPr>
          <w:rFonts w:eastAsia="SimSun" w:hint="cs"/>
          <w:spacing w:val="-4"/>
          <w:rtl/>
          <w:lang w:bidi="ar-EG"/>
        </w:rPr>
        <w:t>البريد الإلكتروني</w:t>
      </w:r>
      <w:r w:rsidRPr="00C87EF8">
        <w:rPr>
          <w:rFonts w:hint="cs"/>
          <w:spacing w:val="-4"/>
          <w:rtl/>
        </w:rPr>
        <w:t xml:space="preserve">: </w:t>
      </w:r>
      <w:hyperlink r:id="rId15" w:history="1">
        <w:r w:rsidRPr="00C87EF8">
          <w:rPr>
            <w:rStyle w:val="Hyperlink"/>
            <w:spacing w:val="-4"/>
            <w:lang w:val="en-GB"/>
          </w:rPr>
          <w:t>traffic@satcomglobal.com</w:t>
        </w:r>
      </w:hyperlink>
    </w:p>
    <w:p w:rsidR="00C87EF8" w:rsidRPr="00C87EF8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n-GB"/>
        </w:rPr>
      </w:pPr>
      <w:r w:rsidRPr="00C87EF8">
        <w:rPr>
          <w:b/>
          <w:bCs/>
          <w:color w:val="000000"/>
        </w:rPr>
        <w:t>GB</w:t>
      </w:r>
      <w:r>
        <w:rPr>
          <w:b/>
          <w:bCs/>
          <w:color w:val="000000"/>
        </w:rPr>
        <w:t>22</w:t>
      </w:r>
      <w:r w:rsidRPr="00C87EF8">
        <w:tab/>
      </w:r>
      <w:r w:rsidRPr="00C87EF8">
        <w:tab/>
      </w:r>
      <w:r w:rsidRPr="00C87EF8">
        <w:rPr>
          <w:color w:val="000000"/>
          <w:lang w:val="en-GB"/>
        </w:rPr>
        <w:t>A-N-D Group Plc, Tanners Bank, North Shields, Tyne &amp; Wear,</w:t>
      </w:r>
      <w:r>
        <w:rPr>
          <w:rFonts w:hint="cs"/>
          <w:color w:val="000000"/>
          <w:rtl/>
          <w:lang w:val="en-GB"/>
        </w:rPr>
        <w:t> </w:t>
      </w:r>
    </w:p>
    <w:p w:rsidR="00C87EF8" w:rsidRPr="00CA1EEE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spacing w:before="0" w:line="320" w:lineRule="exact"/>
        <w:ind w:firstLine="567"/>
        <w:rPr>
          <w:color w:val="000000"/>
          <w:lang w:val="es-ES_tradnl"/>
        </w:rPr>
      </w:pPr>
      <w:r w:rsidRPr="00C87EF8">
        <w:rPr>
          <w:color w:val="000000"/>
          <w:lang w:val="en-GB"/>
        </w:rPr>
        <w:tab/>
      </w:r>
      <w:r w:rsidRPr="00C87EF8">
        <w:rPr>
          <w:color w:val="000000"/>
          <w:lang w:val="en-GB"/>
        </w:rPr>
        <w:tab/>
        <w:t>NE30 1HJ, United Kingdom.</w:t>
      </w:r>
      <w:r>
        <w:rPr>
          <w:rFonts w:hint="cs"/>
          <w:color w:val="000000"/>
          <w:rtl/>
          <w:lang w:val="en-GB"/>
        </w:rPr>
        <w:t> </w:t>
      </w:r>
    </w:p>
    <w:p w:rsidR="00C87EF8" w:rsidRPr="00C87EF8" w:rsidRDefault="00C87EF8" w:rsidP="00C87EF8">
      <w:pPr>
        <w:widowControl w:val="0"/>
        <w:tabs>
          <w:tab w:val="left" w:pos="1133"/>
          <w:tab w:val="left" w:pos="1560"/>
          <w:tab w:val="left" w:pos="2127"/>
        </w:tabs>
        <w:spacing w:before="0" w:after="240" w:line="320" w:lineRule="exact"/>
        <w:ind w:firstLine="567"/>
        <w:rPr>
          <w:color w:val="000000"/>
          <w:spacing w:val="-4"/>
          <w:lang w:val="es-ES_tradnl"/>
        </w:rPr>
      </w:pPr>
      <w:r w:rsidRPr="00C87EF8">
        <w:rPr>
          <w:spacing w:val="-4"/>
        </w:rPr>
        <w:tab/>
      </w:r>
      <w:r w:rsidRPr="00C87EF8">
        <w:rPr>
          <w:spacing w:val="-4"/>
        </w:rPr>
        <w:tab/>
      </w:r>
      <w:r w:rsidRPr="00C87EF8">
        <w:rPr>
          <w:color w:val="000000"/>
          <w:spacing w:val="-4"/>
          <w:rtl/>
          <w:lang w:val="es-ES"/>
        </w:rPr>
        <w:t xml:space="preserve">الهاتف: </w:t>
      </w:r>
      <w:r w:rsidRPr="00C87EF8">
        <w:rPr>
          <w:color w:val="000000"/>
          <w:spacing w:val="-4"/>
          <w:lang w:val="es-ES_tradnl"/>
        </w:rPr>
        <w:t>+</w:t>
      </w:r>
      <w:r w:rsidRPr="00C87EF8">
        <w:rPr>
          <w:color w:val="000000"/>
          <w:spacing w:val="-4"/>
          <w:lang w:val="en-GB"/>
        </w:rPr>
        <w:t>44 191 258 1635</w:t>
      </w:r>
      <w:r w:rsidRPr="00C87EF8">
        <w:rPr>
          <w:rFonts w:hint="cs"/>
          <w:color w:val="000000"/>
          <w:spacing w:val="-4"/>
          <w:rtl/>
          <w:lang w:val="en-GB"/>
        </w:rPr>
        <w:t>، الفاكس:</w:t>
      </w:r>
      <w:r w:rsidRPr="00C87EF8">
        <w:rPr>
          <w:rFonts w:hint="cs"/>
          <w:color w:val="000000"/>
          <w:spacing w:val="-4"/>
          <w:rtl/>
          <w:lang w:val="es-ES"/>
        </w:rPr>
        <w:t xml:space="preserve"> </w:t>
      </w:r>
      <w:r w:rsidRPr="00C87EF8">
        <w:rPr>
          <w:color w:val="000000"/>
          <w:spacing w:val="-4"/>
          <w:lang w:val="es-ES_tradnl"/>
        </w:rPr>
        <w:t>+</w:t>
      </w:r>
      <w:r w:rsidRPr="00C87EF8">
        <w:rPr>
          <w:color w:val="000000"/>
          <w:spacing w:val="-4"/>
          <w:lang w:val="en-GB"/>
        </w:rPr>
        <w:t>44 191 258 8505</w:t>
      </w:r>
      <w:r>
        <w:rPr>
          <w:rFonts w:hint="cs"/>
          <w:color w:val="000000"/>
          <w:spacing w:val="-4"/>
          <w:rtl/>
          <w:lang w:val="en-GB"/>
        </w:rPr>
        <w:t xml:space="preserve">، </w:t>
      </w:r>
      <w:r w:rsidRPr="00C87EF8">
        <w:rPr>
          <w:rFonts w:eastAsia="SimSun" w:hint="cs"/>
          <w:spacing w:val="-4"/>
          <w:rtl/>
          <w:lang w:bidi="ar-EG"/>
        </w:rPr>
        <w:t>البريد الإلكتروني</w:t>
      </w:r>
      <w:r w:rsidRPr="00C87EF8">
        <w:rPr>
          <w:rFonts w:hint="cs"/>
          <w:spacing w:val="-4"/>
          <w:rtl/>
        </w:rPr>
        <w:t xml:space="preserve">: </w:t>
      </w:r>
      <w:hyperlink r:id="rId16" w:history="1">
        <w:r w:rsidRPr="00C87EF8">
          <w:rPr>
            <w:rStyle w:val="Hyperlink"/>
            <w:spacing w:val="-4"/>
            <w:lang w:val="en-GB"/>
          </w:rPr>
          <w:t>traffic@satcomglobal.com</w:t>
        </w:r>
      </w:hyperlink>
    </w:p>
    <w:p w:rsidR="00C87EF8" w:rsidRPr="00CA1EEE" w:rsidRDefault="00C87EF8" w:rsidP="00C87EF8">
      <w:pPr>
        <w:widowControl w:val="0"/>
        <w:tabs>
          <w:tab w:val="left" w:pos="90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b/>
          <w:bCs/>
          <w:color w:val="000000"/>
          <w:rtl/>
          <w:lang w:bidi="ar-EG"/>
        </w:rPr>
      </w:pPr>
      <w:r>
        <w:rPr>
          <w:b/>
          <w:bCs/>
          <w:color w:val="000000"/>
        </w:rPr>
        <w:t>SUP</w:t>
      </w:r>
    </w:p>
    <w:p w:rsidR="00C87EF8" w:rsidRPr="00CA1EEE" w:rsidRDefault="00C87EF8" w:rsidP="00C87EF8">
      <w:pPr>
        <w:widowControl w:val="0"/>
        <w:tabs>
          <w:tab w:val="left" w:pos="90"/>
          <w:tab w:val="left" w:pos="567"/>
          <w:tab w:val="left" w:pos="1133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320" w:lineRule="exact"/>
        <w:ind w:firstLine="567"/>
        <w:textAlignment w:val="baseline"/>
        <w:rPr>
          <w:color w:val="000000"/>
          <w:lang w:val="en-GB"/>
        </w:rPr>
      </w:pPr>
      <w:r w:rsidRPr="00C87EF8">
        <w:rPr>
          <w:b/>
          <w:bCs/>
          <w:color w:val="000000"/>
          <w:lang w:val="en-GB"/>
        </w:rPr>
        <w:t>GR18</w:t>
      </w:r>
      <w:r w:rsidRPr="00CA1EEE">
        <w:rPr>
          <w:b/>
          <w:bCs/>
          <w:color w:val="000000"/>
          <w:lang w:val="en-GB"/>
        </w:rPr>
        <w:tab/>
      </w:r>
      <w:r w:rsidRPr="00CA1EEE">
        <w:rPr>
          <w:lang w:val="en-GB"/>
        </w:rPr>
        <w:tab/>
      </w:r>
      <w:r w:rsidRPr="00C87EF8">
        <w:rPr>
          <w:color w:val="000000"/>
          <w:lang w:val="en-GB"/>
        </w:rPr>
        <w:t xml:space="preserve">Radio Marine Electronics, 150, </w:t>
      </w:r>
      <w:proofErr w:type="spellStart"/>
      <w:r w:rsidRPr="00C87EF8">
        <w:rPr>
          <w:color w:val="000000"/>
          <w:lang w:val="en-GB"/>
        </w:rPr>
        <w:t>Kolokotroni</w:t>
      </w:r>
      <w:proofErr w:type="spellEnd"/>
      <w:r w:rsidRPr="00C87EF8">
        <w:rPr>
          <w:color w:val="000000"/>
          <w:lang w:val="en-GB"/>
        </w:rPr>
        <w:t xml:space="preserve"> Str., Piraeus 18536, Greece.</w:t>
      </w:r>
      <w:r>
        <w:rPr>
          <w:rFonts w:hint="cs"/>
          <w:color w:val="000000"/>
          <w:rtl/>
          <w:lang w:val="en-GB"/>
        </w:rPr>
        <w:t> </w:t>
      </w:r>
    </w:p>
    <w:p w:rsidR="00C87EF8" w:rsidRDefault="00C87EF8" w:rsidP="00C929D5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C87EF8" w:rsidRPr="00496A7D" w:rsidRDefault="00C87EF8" w:rsidP="00C87EF8">
      <w:pPr>
        <w:pStyle w:val="Heading20"/>
        <w:rPr>
          <w:position w:val="2"/>
          <w:rtl/>
        </w:rPr>
      </w:pPr>
      <w:bookmarkStart w:id="183" w:name="_Toc477773917"/>
      <w:bookmarkStart w:id="184" w:name="_Toc492917256"/>
      <w:bookmarkStart w:id="185" w:name="TOC_22A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لتعرف هوية الشبكات العمومية </w:t>
      </w:r>
      <w:proofErr w:type="gramStart"/>
      <w:r w:rsidRPr="00496A7D">
        <w:rPr>
          <w:rFonts w:hint="cs"/>
          <w:position w:val="2"/>
          <w:rtl/>
        </w:rPr>
        <w:t>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proofErr w:type="gramEnd"/>
      <w:r w:rsidRPr="00496A7D">
        <w:rPr>
          <w:rFonts w:hint="cs"/>
          <w:position w:val="2"/>
          <w:rtl/>
        </w:rPr>
        <w:t xml:space="preserve">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 w:rsidR="004701E4">
        <w:rPr>
          <w:rFonts w:hint="cs"/>
          <w:position w:val="2"/>
          <w:rtl/>
          <w:lang w:bidi="ar-EG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Pr="00496A7D">
        <w:rPr>
          <w:position w:val="2"/>
        </w:rPr>
        <w:t>1</w:t>
      </w:r>
      <w:r w:rsidRPr="00496A7D">
        <w:rPr>
          <w:rFonts w:hint="cs"/>
          <w:position w:val="2"/>
          <w:rtl/>
        </w:rPr>
        <w:t xml:space="preserve"> نوفمبر </w:t>
      </w:r>
      <w:r w:rsidRPr="00496A7D">
        <w:rPr>
          <w:position w:val="2"/>
        </w:rPr>
        <w:t>2016</w:t>
      </w:r>
      <w:r w:rsidRPr="00496A7D">
        <w:rPr>
          <w:rFonts w:hint="cs"/>
          <w:position w:val="2"/>
          <w:rtl/>
        </w:rPr>
        <w:t>)</w:t>
      </w:r>
      <w:bookmarkEnd w:id="183"/>
      <w:bookmarkEnd w:id="184"/>
    </w:p>
    <w:bookmarkEnd w:id="185"/>
    <w:p w:rsidR="00C87EF8" w:rsidRPr="00496A7D" w:rsidRDefault="00C87EF8" w:rsidP="00C87EF8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1111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 w:hint="cs"/>
          <w:rtl/>
          <w:lang w:bidi="ar-EG"/>
        </w:rPr>
        <w:t xml:space="preserve">- </w:t>
      </w:r>
      <w:r w:rsidRPr="00496A7D">
        <w:rPr>
          <w:rFonts w:eastAsia="SimSun"/>
          <w:lang w:bidi="ar-EG"/>
        </w:rPr>
        <w:t>2016.</w:t>
      </w:r>
      <w:r>
        <w:rPr>
          <w:rFonts w:eastAsia="SimSun"/>
          <w:lang w:bidi="ar-EG"/>
        </w:rPr>
        <w:t>XI</w:t>
      </w:r>
      <w:r w:rsidRPr="00496A7D">
        <w:rPr>
          <w:rFonts w:eastAsia="SimSun"/>
          <w:lang w:bidi="ar-EG"/>
        </w:rPr>
        <w:t>.1</w:t>
      </w:r>
      <w:proofErr w:type="gramEnd"/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19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C87EF8" w:rsidRPr="00C87EF8" w:rsidTr="00C87EF8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keepNext/>
              <w:keepLines/>
              <w:tabs>
                <w:tab w:val="left" w:pos="2064"/>
              </w:tabs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C87EF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C87EF8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C87EF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C87EF8" w:rsidRPr="00C87EF8" w:rsidTr="00C87EF8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C87EF8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كندا </w:t>
            </w:r>
            <w:r w:rsidRPr="00C87EF8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C87EF8" w:rsidRPr="00C87EF8" w:rsidRDefault="00C87EF8" w:rsidP="00592026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C87EF8" w:rsidRPr="00C87EF8" w:rsidRDefault="00C87EF8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C87EF8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C87EF8" w:rsidRPr="00C87EF8" w:rsidRDefault="00C87EF8" w:rsidP="00592026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302 130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spacing w:before="0"/>
              <w:rPr>
                <w:sz w:val="20"/>
                <w:szCs w:val="26"/>
              </w:rPr>
            </w:pPr>
            <w:proofErr w:type="spellStart"/>
            <w:r w:rsidRPr="00C87EF8">
              <w:rPr>
                <w:rFonts w:eastAsia="Calibri"/>
                <w:color w:val="000000"/>
                <w:sz w:val="20"/>
                <w:szCs w:val="26"/>
              </w:rPr>
              <w:t>Xplornet</w:t>
            </w:r>
            <w:proofErr w:type="spellEnd"/>
            <w:r w:rsidRPr="00C87EF8">
              <w:rPr>
                <w:rFonts w:eastAsia="Calibri"/>
                <w:color w:val="000000"/>
                <w:sz w:val="20"/>
                <w:szCs w:val="26"/>
              </w:rPr>
              <w:t xml:space="preserve"> Communications</w:t>
            </w:r>
          </w:p>
        </w:tc>
      </w:tr>
      <w:tr w:rsidR="00C87EF8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C87EF8" w:rsidRPr="00C87EF8" w:rsidRDefault="00C87EF8" w:rsidP="00592026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302 131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C87EF8" w:rsidRPr="00C87EF8" w:rsidRDefault="00C87EF8" w:rsidP="00C87EF8">
            <w:pPr>
              <w:spacing w:before="0"/>
              <w:rPr>
                <w:sz w:val="20"/>
                <w:szCs w:val="26"/>
              </w:rPr>
            </w:pPr>
            <w:proofErr w:type="spellStart"/>
            <w:r w:rsidRPr="00C87EF8">
              <w:rPr>
                <w:rFonts w:eastAsia="Calibri"/>
                <w:color w:val="000000"/>
                <w:sz w:val="20"/>
                <w:szCs w:val="26"/>
              </w:rPr>
              <w:t>Xplornet</w:t>
            </w:r>
            <w:proofErr w:type="spellEnd"/>
            <w:r w:rsidRPr="00C87EF8">
              <w:rPr>
                <w:rFonts w:eastAsia="Calibri"/>
                <w:color w:val="000000"/>
                <w:sz w:val="20"/>
                <w:szCs w:val="26"/>
              </w:rPr>
              <w:t xml:space="preserve"> Communications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C87EF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أوكرانيا </w:t>
            </w:r>
            <w:r w:rsidRPr="00C87EF8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592026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255 02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rPr>
                <w:sz w:val="20"/>
                <w:szCs w:val="26"/>
              </w:rPr>
            </w:pPr>
            <w:proofErr w:type="spellStart"/>
            <w:r w:rsidRPr="00C87EF8">
              <w:rPr>
                <w:rFonts w:eastAsia="Calibri"/>
                <w:color w:val="000000"/>
                <w:sz w:val="20"/>
                <w:szCs w:val="26"/>
              </w:rPr>
              <w:t>Ukranian</w:t>
            </w:r>
            <w:proofErr w:type="spellEnd"/>
            <w:r w:rsidRPr="00C87EF8">
              <w:rPr>
                <w:rFonts w:eastAsia="Calibri"/>
                <w:color w:val="000000"/>
                <w:sz w:val="20"/>
                <w:szCs w:val="26"/>
              </w:rPr>
              <w:t xml:space="preserve"> Radio Systems, URS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255 05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Golden Telecom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255 07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rPr>
                <w:sz w:val="20"/>
                <w:szCs w:val="26"/>
              </w:rPr>
            </w:pPr>
            <w:proofErr w:type="spellStart"/>
            <w:r w:rsidRPr="00C87EF8">
              <w:rPr>
                <w:rFonts w:eastAsia="Calibri"/>
                <w:color w:val="000000"/>
                <w:sz w:val="20"/>
                <w:szCs w:val="26"/>
              </w:rPr>
              <w:t>Ukrtelecom</w:t>
            </w:r>
            <w:proofErr w:type="spellEnd"/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C87EF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أوكرانيا </w:t>
            </w:r>
            <w:r w:rsidRPr="00C87EF8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255 02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PRIVATE JOINT STOCK COMPANY KYIVSTAR (JSC KYIVSTAR)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255 07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LIMITED LIABILITY COMPANY "TRYMOB" (LLC "TRYMOB")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C87EF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أوكرانيا </w:t>
            </w:r>
            <w:r w:rsidRPr="00C87EF8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PRIVATE JOINT STOCK COMPANY "VF UKRAINE" (PRJSC "VF UKRAINE")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255 03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PRIVATE JOINT STOCK COMPANY KYIVSTAR (JSC KYIVSTAR)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255 04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LIMITED LIABILITY COMPANY "INTERNATIONAL TELECOMMUNICATIONS" (LLC INTERTELECOM)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255 06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LIMITED LIABILITY COMPANY "LIFECELL" (LLC "LIFECELL")</w:t>
            </w:r>
          </w:p>
        </w:tc>
      </w:tr>
      <w:tr w:rsidR="00552281" w:rsidRPr="00C87EF8" w:rsidTr="00C87EF8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552281" w:rsidRPr="00C87EF8" w:rsidRDefault="00552281" w:rsidP="00C87EF8">
            <w:pPr>
              <w:spacing w:before="0"/>
              <w:jc w:val="center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255 21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552281" w:rsidRPr="00C87EF8" w:rsidRDefault="00552281" w:rsidP="00C87EF8">
            <w:pPr>
              <w:spacing w:before="0"/>
              <w:jc w:val="left"/>
              <w:rPr>
                <w:sz w:val="20"/>
                <w:szCs w:val="26"/>
              </w:rPr>
            </w:pPr>
            <w:r w:rsidRPr="00C87EF8">
              <w:rPr>
                <w:rFonts w:eastAsia="Calibri"/>
                <w:color w:val="000000"/>
                <w:sz w:val="20"/>
                <w:szCs w:val="26"/>
              </w:rPr>
              <w:t>PRIVATE JOINT STOCK COMPANY "TELESYSTEMS OF UKRAINE" (PJSC "TELESYSTEMS OF UKRAINE")</w:t>
            </w:r>
          </w:p>
        </w:tc>
      </w:tr>
    </w:tbl>
    <w:p w:rsidR="00C87EF8" w:rsidRPr="00496A7D" w:rsidRDefault="00C87EF8" w:rsidP="00C87EF8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C87EF8" w:rsidRPr="00496A7D" w:rsidRDefault="00C87EF8" w:rsidP="00C87EF8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62F2C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462F2C">
        <w:rPr>
          <w:rFonts w:eastAsia="SimSun"/>
          <w:sz w:val="18"/>
          <w:szCs w:val="24"/>
          <w:lang w:bidi="ar-EG"/>
        </w:rPr>
        <w:t>Indicatif</w:t>
      </w:r>
      <w:proofErr w:type="spellEnd"/>
      <w:r w:rsidRPr="00462F2C">
        <w:rPr>
          <w:rFonts w:eastAsia="SimSun"/>
          <w:sz w:val="18"/>
          <w:szCs w:val="24"/>
          <w:lang w:bidi="ar-EG"/>
        </w:rPr>
        <w:t xml:space="preserve"> de pays du mobile</w:t>
      </w:r>
    </w:p>
    <w:p w:rsidR="00C87EF8" w:rsidRPr="00462F2C" w:rsidRDefault="00C87EF8" w:rsidP="00C87EF8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62F2C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462F2C">
        <w:rPr>
          <w:rFonts w:eastAsia="SimSun"/>
          <w:sz w:val="18"/>
          <w:szCs w:val="24"/>
          <w:lang w:bidi="ar-EG"/>
        </w:rPr>
        <w:t>réseau</w:t>
      </w:r>
      <w:proofErr w:type="spellEnd"/>
      <w:r w:rsidRPr="00462F2C">
        <w:rPr>
          <w:rFonts w:eastAsia="SimSun"/>
          <w:sz w:val="18"/>
          <w:szCs w:val="24"/>
          <w:lang w:bidi="ar-EG"/>
        </w:rPr>
        <w:t xml:space="preserve"> mobile</w:t>
      </w:r>
    </w:p>
    <w:p w:rsidR="00C87EF8" w:rsidRDefault="00C87EF8" w:rsidP="00C87EF8">
      <w:pPr>
        <w:rPr>
          <w:rFonts w:eastAsia="SimSun"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592026" w:rsidRPr="00496A7D" w:rsidRDefault="00592026" w:rsidP="00592026">
      <w:pPr>
        <w:pStyle w:val="Heading20"/>
        <w:rPr>
          <w:rtl/>
        </w:rPr>
      </w:pPr>
      <w:bookmarkStart w:id="186" w:name="_Toc477773919"/>
      <w:bookmarkStart w:id="187" w:name="_Toc492917257"/>
      <w:bookmarkStart w:id="188" w:name="TOC_23"/>
      <w:r w:rsidRPr="00496A7D">
        <w:rPr>
          <w:rFonts w:hint="cs"/>
          <w:rtl/>
        </w:rPr>
        <w:lastRenderedPageBreak/>
        <w:t xml:space="preserve">قائمة برموز نقاط التشوير الدولية </w:t>
      </w:r>
      <w:r w:rsidRPr="00496A7D">
        <w:t>(ISPC</w:t>
      </w:r>
      <w:proofErr w:type="gramStart"/>
      <w:r w:rsidRPr="00496A7D">
        <w:t>)</w:t>
      </w:r>
      <w:r w:rsidRPr="00496A7D">
        <w:rPr>
          <w:rtl/>
        </w:rPr>
        <w:br/>
      </w:r>
      <w:r w:rsidRPr="00496A7D">
        <w:rPr>
          <w:rFonts w:hint="cs"/>
          <w:rtl/>
        </w:rPr>
        <w:t>(</w:t>
      </w:r>
      <w:proofErr w:type="gramEnd"/>
      <w:r w:rsidRPr="00496A7D">
        <w:rPr>
          <w:rFonts w:hint="cs"/>
          <w:rtl/>
        </w:rPr>
        <w:t xml:space="preserve">وفقاً للتوصية </w:t>
      </w:r>
      <w:r w:rsidRPr="00496A7D">
        <w:t>ITU-T Q.708</w:t>
      </w:r>
      <w:r w:rsidRPr="00496A7D">
        <w:rPr>
          <w:rFonts w:hint="cs"/>
          <w:rtl/>
        </w:rPr>
        <w:t xml:space="preserve"> </w:t>
      </w:r>
      <w:r w:rsidRPr="00496A7D">
        <w:t>(1999/03)</w:t>
      </w:r>
      <w:r w:rsidRPr="00496A7D">
        <w:rPr>
          <w:rFonts w:hint="cs"/>
          <w:rtl/>
        </w:rPr>
        <w:t>)</w:t>
      </w:r>
      <w:r w:rsidRPr="00496A7D">
        <w:rPr>
          <w:rtl/>
        </w:rPr>
        <w:br/>
      </w:r>
      <w:r w:rsidRPr="00496A7D">
        <w:rPr>
          <w:rFonts w:hint="cs"/>
          <w:rtl/>
        </w:rPr>
        <w:t xml:space="preserve">(الوضع في </w:t>
      </w:r>
      <w:r w:rsidRPr="00496A7D">
        <w:t>1</w:t>
      </w:r>
      <w:r w:rsidRPr="00496A7D">
        <w:rPr>
          <w:rFonts w:hint="cs"/>
          <w:rtl/>
        </w:rPr>
        <w:t xml:space="preserve"> أكتوبر </w:t>
      </w:r>
      <w:r w:rsidRPr="00496A7D">
        <w:t>2016</w:t>
      </w:r>
      <w:r w:rsidRPr="00496A7D">
        <w:rPr>
          <w:rFonts w:hint="cs"/>
          <w:rtl/>
        </w:rPr>
        <w:t>)</w:t>
      </w:r>
      <w:bookmarkEnd w:id="186"/>
      <w:bookmarkEnd w:id="187"/>
    </w:p>
    <w:bookmarkEnd w:id="188"/>
    <w:p w:rsidR="00592026" w:rsidRPr="00496A7D" w:rsidRDefault="00592026" w:rsidP="00D36AAA">
      <w:pPr>
        <w:spacing w:after="18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1109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/>
          <w:lang w:bidi="ar-EG"/>
        </w:rPr>
        <w:t>2016.X.1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>(</w:t>
      </w:r>
      <w:proofErr w:type="gramEnd"/>
      <w:r w:rsidRPr="00496A7D">
        <w:rPr>
          <w:rFonts w:eastAsia="SimSun" w:hint="cs"/>
          <w:rtl/>
          <w:lang w:bidi="ar-EG"/>
        </w:rPr>
        <w:t xml:space="preserve">التعديل رقم </w:t>
      </w:r>
      <w:r w:rsidR="00D36AAA">
        <w:rPr>
          <w:rFonts w:eastAsia="SimSun"/>
          <w:lang w:bidi="ar-EG"/>
        </w:rPr>
        <w:t>20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2552"/>
        <w:gridCol w:w="4820"/>
      </w:tblGrid>
      <w:tr w:rsidR="00592026" w:rsidRPr="00496A7D" w:rsidTr="000F3473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592026" w:rsidRPr="00496A7D" w:rsidRDefault="00592026" w:rsidP="00174F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324" w:type="pct"/>
            <w:vMerge w:val="restart"/>
            <w:shd w:val="clear" w:color="auto" w:fill="auto"/>
          </w:tcPr>
          <w:p w:rsidR="00592026" w:rsidRPr="00496A7D" w:rsidRDefault="00592026" w:rsidP="0059202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500" w:type="pct"/>
            <w:vMerge w:val="restart"/>
          </w:tcPr>
          <w:p w:rsidR="00592026" w:rsidRPr="00496A7D" w:rsidRDefault="00592026" w:rsidP="0059202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592026" w:rsidRPr="00496A7D" w:rsidTr="000F3473">
        <w:trPr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:rsidR="00592026" w:rsidRPr="00496A7D" w:rsidRDefault="00592026" w:rsidP="0059202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shd w:val="clear" w:color="auto" w:fill="auto"/>
          </w:tcPr>
          <w:p w:rsidR="00592026" w:rsidRPr="00496A7D" w:rsidRDefault="00592026" w:rsidP="00592026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4" w:type="pct"/>
            <w:vMerge/>
            <w:shd w:val="clear" w:color="auto" w:fill="auto"/>
          </w:tcPr>
          <w:p w:rsidR="00592026" w:rsidRPr="00496A7D" w:rsidRDefault="00592026" w:rsidP="0059202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500" w:type="pct"/>
            <w:vMerge/>
          </w:tcPr>
          <w:p w:rsidR="00592026" w:rsidRPr="00496A7D" w:rsidRDefault="00592026" w:rsidP="00592026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592026" w:rsidRPr="00496A7D" w:rsidTr="000F347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92026" w:rsidRPr="00496A7D" w:rsidRDefault="00592026" w:rsidP="00592026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592026" w:rsidRPr="00496A7D" w:rsidTr="00592026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2-214-2</w:t>
            </w:r>
          </w:p>
        </w:tc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5810</w:t>
            </w:r>
          </w:p>
        </w:tc>
        <w:tc>
          <w:tcPr>
            <w:tcW w:w="1324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Kyiv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ISC_1</w:t>
            </w:r>
          </w:p>
        </w:tc>
        <w:tc>
          <w:tcPr>
            <w:tcW w:w="2500" w:type="pct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PrJSC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"VF Ukraine"</w:t>
            </w:r>
          </w:p>
        </w:tc>
      </w:tr>
      <w:tr w:rsidR="00592026" w:rsidRPr="00496A7D" w:rsidTr="00592026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2-216-6</w:t>
            </w:r>
          </w:p>
        </w:tc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5830</w:t>
            </w:r>
          </w:p>
        </w:tc>
        <w:tc>
          <w:tcPr>
            <w:tcW w:w="1324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KyivISC</w:t>
            </w:r>
            <w:proofErr w:type="spellEnd"/>
          </w:p>
        </w:tc>
        <w:tc>
          <w:tcPr>
            <w:tcW w:w="2500" w:type="pct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PrJSC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"VF Ukraine"</w:t>
            </w:r>
          </w:p>
        </w:tc>
      </w:tr>
      <w:tr w:rsidR="00592026" w:rsidRPr="00496A7D" w:rsidTr="00592026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6-241-4</w:t>
            </w:r>
          </w:p>
        </w:tc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14220</w:t>
            </w:r>
          </w:p>
        </w:tc>
        <w:tc>
          <w:tcPr>
            <w:tcW w:w="1324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KIE/STP3</w:t>
            </w:r>
          </w:p>
        </w:tc>
        <w:tc>
          <w:tcPr>
            <w:tcW w:w="2500" w:type="pct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PrJSC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"VF Ukraine"</w:t>
            </w:r>
          </w:p>
        </w:tc>
      </w:tr>
      <w:tr w:rsidR="00592026" w:rsidRPr="00496A7D" w:rsidTr="00592026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6-241-5</w:t>
            </w:r>
          </w:p>
        </w:tc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14221</w:t>
            </w:r>
          </w:p>
        </w:tc>
        <w:tc>
          <w:tcPr>
            <w:tcW w:w="1324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ODE/STP1</w:t>
            </w:r>
          </w:p>
        </w:tc>
        <w:tc>
          <w:tcPr>
            <w:tcW w:w="2500" w:type="pct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PrJSC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"VF Ukraine"</w:t>
            </w:r>
          </w:p>
        </w:tc>
      </w:tr>
      <w:tr w:rsidR="00592026" w:rsidRPr="00496A7D" w:rsidTr="00592026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6-241-6</w:t>
            </w:r>
          </w:p>
        </w:tc>
        <w:tc>
          <w:tcPr>
            <w:tcW w:w="588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r w:rsidRPr="00592026">
              <w:rPr>
                <w:rFonts w:eastAsia="SimSun"/>
                <w:bCs/>
                <w:szCs w:val="22"/>
              </w:rPr>
              <w:t>14222</w:t>
            </w:r>
          </w:p>
        </w:tc>
        <w:tc>
          <w:tcPr>
            <w:tcW w:w="1324" w:type="pct"/>
            <w:shd w:val="clear" w:color="auto" w:fill="auto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Kyiv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IGW</w:t>
            </w:r>
          </w:p>
        </w:tc>
        <w:tc>
          <w:tcPr>
            <w:tcW w:w="2500" w:type="pct"/>
          </w:tcPr>
          <w:p w:rsidR="00592026" w:rsidRPr="00592026" w:rsidRDefault="00592026" w:rsidP="00592026">
            <w:pPr>
              <w:pStyle w:val="StyleTabletextLeft"/>
              <w:overflowPunct/>
              <w:autoSpaceDE/>
              <w:autoSpaceDN/>
              <w:bidi/>
              <w:adjustRightInd/>
              <w:spacing w:line="192" w:lineRule="auto"/>
              <w:jc w:val="left"/>
              <w:textAlignment w:val="auto"/>
              <w:rPr>
                <w:rFonts w:eastAsia="SimSun"/>
                <w:bCs/>
                <w:szCs w:val="22"/>
              </w:rPr>
            </w:pPr>
            <w:proofErr w:type="spellStart"/>
            <w:r w:rsidRPr="00592026">
              <w:rPr>
                <w:rFonts w:eastAsia="SimSun"/>
                <w:bCs/>
                <w:szCs w:val="22"/>
              </w:rPr>
              <w:t>PrJSC</w:t>
            </w:r>
            <w:proofErr w:type="spellEnd"/>
            <w:r w:rsidRPr="00592026">
              <w:rPr>
                <w:rFonts w:eastAsia="SimSun"/>
                <w:bCs/>
                <w:szCs w:val="22"/>
              </w:rPr>
              <w:t xml:space="preserve"> "VF Ukraine"</w:t>
            </w:r>
          </w:p>
        </w:tc>
      </w:tr>
    </w:tbl>
    <w:p w:rsidR="00592026" w:rsidRPr="00496A7D" w:rsidRDefault="00592026" w:rsidP="00592026">
      <w:pPr>
        <w:spacing w:before="360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SY"/>
        </w:rPr>
        <w:t>___________</w:t>
      </w:r>
    </w:p>
    <w:p w:rsidR="00592026" w:rsidRPr="00496A7D" w:rsidRDefault="00592026" w:rsidP="00592026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496A7D">
        <w:rPr>
          <w:rFonts w:eastAsia="SimSun"/>
          <w:sz w:val="18"/>
          <w:szCs w:val="24"/>
          <w:lang w:val="fr-CH" w:bidi="ar-EG"/>
        </w:rPr>
        <w:t>ISPC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: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496A7D">
        <w:rPr>
          <w:rFonts w:eastAsia="SimSun"/>
          <w:sz w:val="18"/>
          <w:szCs w:val="24"/>
          <w:rtl/>
          <w:lang w:val="fr-CH" w:bidi="ar-EG"/>
        </w:rPr>
        <w:br/>
      </w:r>
      <w:r w:rsidRPr="00496A7D">
        <w:rPr>
          <w:rFonts w:eastAsia="SimSun" w:hint="cs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496A7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496A7D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  <w:r w:rsidRPr="00496A7D">
        <w:rPr>
          <w:rFonts w:eastAsia="SimSun" w:hint="cs"/>
          <w:sz w:val="18"/>
          <w:szCs w:val="24"/>
          <w:rtl/>
          <w:lang w:val="fr-CH" w:bidi="ar-EG"/>
        </w:rPr>
        <w:br/>
      </w:r>
      <w:r w:rsidRPr="00496A7D">
        <w:rPr>
          <w:rFonts w:eastAsia="SimSun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592026" w:rsidRPr="00496A7D" w:rsidRDefault="00592026" w:rsidP="00592026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rtl/>
          <w:lang w:bidi="ar-EG"/>
        </w:rPr>
        <w:br w:type="page"/>
      </w:r>
    </w:p>
    <w:p w:rsidR="00592026" w:rsidRPr="004A63FD" w:rsidRDefault="00592026" w:rsidP="00592026">
      <w:pPr>
        <w:pStyle w:val="Heading20"/>
        <w:rPr>
          <w:rtl/>
        </w:rPr>
      </w:pPr>
      <w:bookmarkStart w:id="189" w:name="_Toc436161615"/>
      <w:bookmarkStart w:id="190" w:name="_Toc484513609"/>
      <w:bookmarkStart w:id="191" w:name="_Toc492917258"/>
      <w:bookmarkStart w:id="192" w:name="TOC25"/>
      <w:bookmarkStart w:id="193" w:name="TOC_25"/>
      <w:r w:rsidRPr="004A63FD">
        <w:rPr>
          <w:rFonts w:hint="cs"/>
          <w:rtl/>
        </w:rPr>
        <w:lastRenderedPageBreak/>
        <w:t xml:space="preserve">قائمة برموز المشغلين الصادرة عن </w:t>
      </w:r>
      <w:proofErr w:type="gramStart"/>
      <w:r w:rsidRPr="004A63FD">
        <w:rPr>
          <w:rFonts w:hint="cs"/>
          <w:rtl/>
        </w:rPr>
        <w:t>الاتحاد</w:t>
      </w:r>
      <w:r w:rsidRPr="004A63FD">
        <w:rPr>
          <w:rtl/>
        </w:rPr>
        <w:br/>
      </w:r>
      <w:r w:rsidRPr="004A63FD">
        <w:rPr>
          <w:rFonts w:hint="cs"/>
          <w:rtl/>
        </w:rPr>
        <w:t>(</w:t>
      </w:r>
      <w:proofErr w:type="gramEnd"/>
      <w:r w:rsidRPr="004A63FD">
        <w:rPr>
          <w:rFonts w:hint="cs"/>
          <w:rtl/>
        </w:rPr>
        <w:t xml:space="preserve">وفقاً للتوصية </w:t>
      </w:r>
      <w:r w:rsidRPr="004A63FD">
        <w:t>ITU</w:t>
      </w:r>
      <w:r w:rsidRPr="004A63FD">
        <w:noBreakHyphen/>
        <w:t>T M.1400</w:t>
      </w:r>
      <w:r w:rsidRPr="004A63FD">
        <w:rPr>
          <w:rFonts w:hint="cs"/>
          <w:rtl/>
        </w:rPr>
        <w:t xml:space="preserve"> </w:t>
      </w:r>
      <w:r w:rsidRPr="004A63FD">
        <w:t>(2013/03)</w:t>
      </w:r>
      <w:r w:rsidRPr="004A63FD">
        <w:rPr>
          <w:rFonts w:hint="cs"/>
          <w:rtl/>
        </w:rPr>
        <w:t>)</w:t>
      </w:r>
      <w:r w:rsidRPr="004A63FD">
        <w:rPr>
          <w:rtl/>
        </w:rPr>
        <w:br/>
      </w:r>
      <w:r w:rsidRPr="004A63FD">
        <w:rPr>
          <w:rFonts w:hint="cs"/>
          <w:rtl/>
        </w:rPr>
        <w:t xml:space="preserve">(الوضع في </w:t>
      </w:r>
      <w:r w:rsidRPr="004A63FD">
        <w:t>15</w:t>
      </w:r>
      <w:r w:rsidRPr="004A63FD">
        <w:rPr>
          <w:rFonts w:hint="cs"/>
          <w:rtl/>
        </w:rPr>
        <w:t xml:space="preserve"> سبتمبر </w:t>
      </w:r>
      <w:r w:rsidRPr="004A63FD">
        <w:t>2014</w:t>
      </w:r>
      <w:r w:rsidRPr="004A63FD">
        <w:rPr>
          <w:rFonts w:hint="cs"/>
          <w:rtl/>
        </w:rPr>
        <w:t>)</w:t>
      </w:r>
      <w:bookmarkEnd w:id="189"/>
      <w:bookmarkEnd w:id="190"/>
      <w:bookmarkEnd w:id="191"/>
    </w:p>
    <w:bookmarkEnd w:id="192"/>
    <w:bookmarkEnd w:id="193"/>
    <w:p w:rsidR="00592026" w:rsidRPr="00496A7D" w:rsidRDefault="00592026" w:rsidP="00592026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</w:t>
      </w:r>
      <w:proofErr w:type="gramStart"/>
      <w:r w:rsidRPr="00496A7D">
        <w:rPr>
          <w:rFonts w:eastAsia="SimSun" w:hint="cs"/>
          <w:rtl/>
          <w:lang w:bidi="ar-EG"/>
        </w:rPr>
        <w:t xml:space="preserve">- </w:t>
      </w:r>
      <w:r w:rsidRPr="00496A7D">
        <w:rPr>
          <w:rFonts w:eastAsia="SimSun"/>
          <w:lang w:bidi="ar-EG"/>
        </w:rPr>
        <w:t>2014.IX.15</w:t>
      </w:r>
      <w:proofErr w:type="gramEnd"/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48</w:t>
      </w:r>
      <w:r w:rsidRPr="00496A7D">
        <w:rPr>
          <w:rFonts w:eastAsia="SimSun" w:hint="cs"/>
          <w:rtl/>
          <w:lang w:bidi="ar-SY"/>
        </w:rPr>
        <w:t>)</w:t>
      </w:r>
    </w:p>
    <w:p w:rsidR="00592026" w:rsidRPr="00496A7D" w:rsidRDefault="00592026" w:rsidP="0059202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592026" w:rsidRPr="00496A7D" w:rsidTr="00592026">
        <w:trPr>
          <w:cantSplit/>
          <w:tblHeader/>
          <w:jc w:val="center"/>
        </w:trPr>
        <w:tc>
          <w:tcPr>
            <w:tcW w:w="2059" w:type="pct"/>
            <w:hideMark/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ab/>
            </w: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592026" w:rsidRPr="00496A7D" w:rsidTr="00592026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026" w:rsidRPr="00496A7D" w:rsidRDefault="00592026" w:rsidP="0059202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592026" w:rsidRPr="00496A7D" w:rsidRDefault="00592026" w:rsidP="0059202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BBCom Berlin-Brandenburgische Communicationsgesellschaft mbH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Goslaer Ufer 39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6"/>
              </w:rPr>
              <w:t>BBCOM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592026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592026">
              <w:rPr>
                <w:rFonts w:eastAsia="SimSun" w:hint="cs"/>
                <w:sz w:val="20"/>
                <w:szCs w:val="26"/>
                <w:rtl/>
                <w:lang w:val="de-CH"/>
              </w:rPr>
              <w:t xml:space="preserve"> </w:t>
            </w:r>
            <w:r>
              <w:rPr>
                <w:rFonts w:eastAsia="SimSun"/>
                <w:sz w:val="20"/>
                <w:szCs w:val="26"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49 341 60952 903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andreas.gaertig@telecolumbus.de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Breitband Versorgung Deutschland GmbH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Robert-Bosch-Strasse 32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BBV000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de-CH"/>
              </w:rPr>
              <w:t>Mrs A. Schmitz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49 6103 9999 893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49 6103 9999 888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aschmitz@bbv-deutschland.de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Breitband Versorgung Münsterland GmbH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Robert-Bosch-Strasse 32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BBV002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de-CH"/>
              </w:rPr>
              <w:t>Mrs A. Schmitz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49 6103 9999 893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49 6103 9999 888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aschmitz@bbv-deutschland.de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Breitband Versorgung Ostwestfalen GmbH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Robert-Bosch-Strasse 32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63303 DREIEICH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BBV003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de-CH"/>
              </w:rPr>
              <w:t>Mrs A. Schmitz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49 6103 9999 893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49 6103 9999 888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aschmitz@bbv-deutschland.de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4395"/>
      </w:tblGrid>
      <w:tr w:rsidR="00592026" w:rsidRPr="00496A7D" w:rsidTr="00042FA0">
        <w:trPr>
          <w:trHeight w:val="1086"/>
        </w:trPr>
        <w:tc>
          <w:tcPr>
            <w:tcW w:w="3827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Breitband Versorgung Rhein-Neckar GmbH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Robert-Bosch-Strasse 32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DE"/>
              </w:rPr>
              <w:t>63303 DREIEICH</w:t>
            </w:r>
          </w:p>
        </w:tc>
        <w:tc>
          <w:tcPr>
            <w:tcW w:w="1417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BBV001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de-CH"/>
              </w:rPr>
              <w:t>Mrs A. Schmitz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49 6103 9999 893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49 6103 9999 888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aschmitz@bbv-deutschland.de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Energieversorgung Filstal GmbH &amp; Co. KG</w:t>
            </w:r>
          </w:p>
          <w:p w:rsidR="00592026" w:rsidRPr="00592026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de-CH"/>
              </w:rPr>
              <w:t>Grosseislinger Strasse 28 - 34</w:t>
            </w:r>
          </w:p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color w:val="000000"/>
                <w:sz w:val="20"/>
                <w:szCs w:val="26"/>
                <w:lang w:val="en-GB"/>
              </w:rPr>
              <w:t>73033 GOEPPINGEN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</w:rPr>
              <w:t>EVFIGP</w:t>
            </w:r>
          </w:p>
        </w:tc>
        <w:tc>
          <w:tcPr>
            <w:tcW w:w="4395" w:type="dxa"/>
          </w:tcPr>
          <w:p w:rsidR="00592026" w:rsidRPr="00496A7D" w:rsidRDefault="00592026" w:rsidP="00592026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592026">
              <w:rPr>
                <w:rFonts w:eastAsia="SimSun"/>
                <w:sz w:val="20"/>
                <w:szCs w:val="26"/>
                <w:lang w:val="en-GB"/>
              </w:rPr>
              <w:t>Bantel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en-GB"/>
              </w:rPr>
              <w:t>49 7161 6101 140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en-GB"/>
              </w:rPr>
              <w:t>49 7161 6101 255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592026">
              <w:rPr>
                <w:rFonts w:eastAsia="SimSun"/>
                <w:sz w:val="20"/>
                <w:szCs w:val="26"/>
                <w:lang w:val="de-CH"/>
              </w:rPr>
              <w:t>andreas.bantel@evf.de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euromicron Deutschland GmbH</w:t>
            </w:r>
          </w:p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Baumeisterallee 13 - 15</w:t>
            </w:r>
          </w:p>
          <w:p w:rsidR="00592026" w:rsidRPr="00462F2C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04442 ZWENKAU</w:t>
            </w:r>
          </w:p>
        </w:tc>
        <w:tc>
          <w:tcPr>
            <w:tcW w:w="1559" w:type="dxa"/>
          </w:tcPr>
          <w:p w:rsidR="00592026" w:rsidRPr="00496A7D" w:rsidRDefault="00592026" w:rsidP="00592026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592026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EMD04</w:t>
            </w:r>
          </w:p>
        </w:tc>
        <w:tc>
          <w:tcPr>
            <w:tcW w:w="4395" w:type="dxa"/>
          </w:tcPr>
          <w:p w:rsidR="00592026" w:rsidRPr="00496A7D" w:rsidRDefault="00592026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592026">
              <w:rPr>
                <w:rFonts w:eastAsia="SimSun"/>
                <w:sz w:val="20"/>
                <w:szCs w:val="26"/>
                <w:lang w:val="de-CH"/>
              </w:rPr>
              <w:t>Mr Holger Foedisch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color w:val="000000"/>
                <w:sz w:val="20"/>
                <w:szCs w:val="26"/>
                <w:lang w:val="en-GB"/>
              </w:rPr>
              <w:t>49 34203 446814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592026">
              <w:rPr>
                <w:rFonts w:eastAsia="SimSun"/>
                <w:sz w:val="20"/>
                <w:szCs w:val="26"/>
                <w:lang w:val="en-GB"/>
              </w:rPr>
              <w:t>49 34203 446820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proofErr w:type="spellStart"/>
            <w:r w:rsidR="00D43E24" w:rsidRPr="00D43E24">
              <w:rPr>
                <w:rFonts w:eastAsia="SimSun"/>
                <w:sz w:val="20"/>
                <w:szCs w:val="26"/>
                <w:lang w:val="en-GB"/>
              </w:rPr>
              <w:t>holger.foedisch@euromicron</w:t>
            </w:r>
            <w:proofErr w:type="spellEnd"/>
            <w:r w:rsidR="00D43E24" w:rsidRPr="00D43E24">
              <w:rPr>
                <w:rFonts w:eastAsia="SimSun"/>
                <w:sz w:val="20"/>
                <w:szCs w:val="26"/>
                <w:lang w:val="en-GB"/>
              </w:rPr>
              <w:t>-</w:t>
            </w:r>
            <w:r w:rsidR="00D43E24">
              <w:rPr>
                <w:rFonts w:eastAsia="SimSun"/>
                <w:sz w:val="20"/>
                <w:szCs w:val="26"/>
                <w:rtl/>
                <w:lang w:val="en-GB"/>
              </w:rPr>
              <w:br/>
            </w:r>
            <w:r w:rsidR="00D43E24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D43E24" w:rsidRPr="00D43E24">
              <w:rPr>
                <w:rFonts w:eastAsia="SimSun"/>
                <w:sz w:val="20"/>
                <w:szCs w:val="26"/>
                <w:lang w:val="en-GB"/>
              </w:rPr>
              <w:t>deutschland.de</w:t>
            </w:r>
          </w:p>
        </w:tc>
      </w:tr>
    </w:tbl>
    <w:p w:rsidR="00592026" w:rsidRDefault="00592026" w:rsidP="00592026">
      <w:pPr>
        <w:spacing w:before="40" w:after="40" w:line="240" w:lineRule="exact"/>
        <w:rPr>
          <w:rFonts w:eastAsia="SimSun"/>
          <w:sz w:val="20"/>
          <w:szCs w:val="26"/>
          <w:rtl/>
        </w:rPr>
      </w:pPr>
      <w:r>
        <w:rPr>
          <w:rFonts w:eastAsia="SimSun"/>
          <w:sz w:val="20"/>
          <w:szCs w:val="26"/>
          <w:rtl/>
        </w:rPr>
        <w:br w:type="page"/>
      </w:r>
    </w:p>
    <w:p w:rsidR="00592026" w:rsidRPr="00592026" w:rsidRDefault="00592026" w:rsidP="0059202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lastRenderedPageBreak/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</w:rPr>
              <w:t>foncloud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 GmbH &amp; Co.KG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</w:rPr>
              <w:t>Hahlweg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 2a</w:t>
            </w:r>
          </w:p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36093 KUENZELL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FCLOUD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>Mr Peter Krug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49 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661 968990 00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49 661 968990 98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support</w:t>
            </w:r>
            <w:r w:rsidRPr="00D43E24">
              <w:rPr>
                <w:rFonts w:eastAsia="SimSun"/>
                <w:sz w:val="20"/>
                <w:szCs w:val="26"/>
              </w:rPr>
              <w:t>@foncloud.net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</w:rPr>
              <w:t>I-</w:t>
            </w: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</w:rPr>
              <w:t>Netpartner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 GmbH Online Services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</w:rPr>
              <w:t>Fraunhoferstrasse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 4</w:t>
            </w:r>
          </w:p>
          <w:p w:rsidR="00592026" w:rsidRPr="00496A7D" w:rsidRDefault="00D43E24" w:rsidP="00D43E24">
            <w:pPr>
              <w:tabs>
                <w:tab w:val="left" w:pos="1304"/>
                <w:tab w:val="left" w:pos="210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</w:rPr>
              <w:t>73037 GOEPPINGEN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INETP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>Mr Hans-Peter Straub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</w:rPr>
              <w:t xml:space="preserve">49 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7161 98499 55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49 7161 98499 56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fr-CH"/>
              </w:rPr>
              <w:t>technik@i-netpartner.de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NEXTWERK IT-Services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Wetterkreuz 27</w:t>
            </w:r>
          </w:p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91058 ERLANGEN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NXTWRK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Henning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Schneck</w:t>
            </w:r>
            <w:proofErr w:type="spellEnd"/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49 9131 5338980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49 9131 5338988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info@nextwerk.de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RAPIDATA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Ziegelweg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20</w:t>
            </w:r>
          </w:p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79100 ESCHBACH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RADATA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Arton</w:t>
            </w:r>
            <w:proofErr w:type="spellEnd"/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Binakaj</w:t>
            </w:r>
            <w:proofErr w:type="spellEnd"/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49 7634 3500011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49 7634 3500019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arton.binakaj@rapidata.de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Schneverdingen-Neuenkirchen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Harburger Strasse 21</w:t>
            </w:r>
          </w:p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29640 SCHNEVERDINGEN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SWSVNK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de-CH"/>
              </w:rPr>
              <w:t>Mr Moritz Kawaletz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49 5193 9888 36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49 5193 9888 98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m.kawaletz@heidjers-</w:t>
            </w:r>
            <w:r>
              <w:rPr>
                <w:rFonts w:eastAsia="SimSun"/>
                <w:sz w:val="20"/>
                <w:szCs w:val="26"/>
                <w:lang w:val="de-CH"/>
              </w:rPr>
              <w:br/>
            </w:r>
            <w:r>
              <w:rPr>
                <w:rFonts w:eastAsia="SimSun"/>
                <w:sz w:val="20"/>
                <w:szCs w:val="26"/>
                <w:lang w:val="de-CH"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stadtwerke.de</w:t>
            </w:r>
          </w:p>
        </w:tc>
      </w:tr>
    </w:tbl>
    <w:p w:rsidR="00592026" w:rsidRPr="00496A7D" w:rsidRDefault="00592026" w:rsidP="00592026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592026" w:rsidRPr="00496A7D" w:rsidTr="00592026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DE"/>
              </w:rPr>
              <w:t>Stephan Konheiser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DE"/>
              </w:rPr>
              <w:t>EDV-Studio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DE"/>
              </w:rPr>
              <w:t>Tannscharn 7</w:t>
            </w:r>
          </w:p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DE"/>
              </w:rPr>
              <w:t>91448 EMSKIRCHEN</w:t>
            </w:r>
          </w:p>
        </w:tc>
        <w:tc>
          <w:tcPr>
            <w:tcW w:w="1559" w:type="dxa"/>
          </w:tcPr>
          <w:p w:rsidR="00592026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KONHEI</w:t>
            </w:r>
          </w:p>
        </w:tc>
        <w:tc>
          <w:tcPr>
            <w:tcW w:w="4395" w:type="dxa"/>
          </w:tcPr>
          <w:p w:rsidR="00592026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de-CH"/>
              </w:rPr>
              <w:t xml:space="preserve">Mr </w:t>
            </w:r>
            <w:r w:rsidRPr="00D43E24">
              <w:rPr>
                <w:rFonts w:eastAsia="SimSun"/>
                <w:sz w:val="20"/>
                <w:szCs w:val="26"/>
                <w:lang w:val="de-DE"/>
              </w:rPr>
              <w:t>Stephan Konheiser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592026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49 9104 8296620</w:t>
            </w:r>
            <w:r w:rsidR="00592026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592026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592026"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49 9104 8296643</w:t>
            </w:r>
            <w:r w:rsidR="00592026">
              <w:rPr>
                <w:rFonts w:eastAsia="SimSun"/>
                <w:sz w:val="20"/>
                <w:szCs w:val="26"/>
                <w:rtl/>
              </w:rPr>
              <w:br/>
            </w:r>
            <w:r w:rsidR="00592026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592026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de-CH"/>
              </w:rPr>
              <w:t>s.konheiser@edv-studio.de</w:t>
            </w:r>
          </w:p>
        </w:tc>
      </w:tr>
    </w:tbl>
    <w:p w:rsidR="00592026" w:rsidRPr="00592026" w:rsidRDefault="00592026" w:rsidP="0059202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40" w:lineRule="exact"/>
        <w:textAlignment w:val="baseline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t xml:space="preserve">Tele Columbus Berlin-Brandenburg 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br/>
              <w:t>GmbH &amp; Co.KG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t>Goslaer Ufer 39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pt-BR"/>
              </w:rPr>
              <w:t>TCBB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pt-BR"/>
              </w:rPr>
              <w:t>Mr Andreas Gaertig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t xml:space="preserve">49 341 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andreas</w:t>
            </w:r>
            <w:proofErr w:type="spellEnd"/>
            <w:r w:rsidRPr="00D43E24">
              <w:rPr>
                <w:rFonts w:eastAsia="SimSun"/>
                <w:sz w:val="20"/>
                <w:szCs w:val="26"/>
                <w:lang w:val="pt-BR"/>
              </w:rPr>
              <w:t>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pt-BR"/>
              </w:rPr>
              <w:t>Tele Columbus C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ottbus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Gerhart-Hauptmann-Strasse 15 / Sued 6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03044 COTTBUS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TCCOTB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Tele Columbus Hessen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Goslaer Ufer 39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TCHESS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Default="00D43E24" w:rsidP="00C87EF8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43E24" w:rsidRPr="00592026" w:rsidRDefault="00D43E24" w:rsidP="00D43E24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lastRenderedPageBreak/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Tele Columbus </w:t>
            </w: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Kabel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Service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Goslaer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Ufer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39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TCKS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 xml:space="preserve">Tele Columbus Multimedia </w:t>
            </w: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>GmbH</w:t>
            </w:r>
            <w:proofErr w:type="spellEnd"/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>Goslaer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>Ufer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s-ES_tradnl"/>
              </w:rPr>
              <w:t xml:space="preserve"> 39</w:t>
            </w:r>
          </w:p>
          <w:p w:rsidR="00D43E24" w:rsidRPr="00496A7D" w:rsidRDefault="00D43E24" w:rsidP="00D43E24">
            <w:pPr>
              <w:tabs>
                <w:tab w:val="left" w:pos="1304"/>
                <w:tab w:val="left" w:pos="210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</w:rPr>
              <w:t>TCMULT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Tele Columbus Netze Berlin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Goslaer Ufer 39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TCNETZ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Tele Columbus Sachsen-Thüringen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Goeschwitzer Strasse 22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07745 JENA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TCSATH</w:t>
            </w:r>
          </w:p>
        </w:tc>
        <w:tc>
          <w:tcPr>
            <w:tcW w:w="4395" w:type="dxa"/>
          </w:tcPr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Tele Columbus Sachsen-Anhalt GmbH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Goslaer Ufer 39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CH"/>
              </w:rPr>
              <w:t>10589 BERLIN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TCSAAN</w:t>
            </w:r>
          </w:p>
        </w:tc>
        <w:tc>
          <w:tcPr>
            <w:tcW w:w="4395" w:type="dxa"/>
          </w:tcPr>
          <w:p w:rsidR="00D43E24" w:rsidRPr="00496A7D" w:rsidRDefault="00D43E24" w:rsidP="008A4A8E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D43E24">
              <w:rPr>
                <w:rFonts w:eastAsia="SimSun"/>
                <w:sz w:val="20"/>
                <w:szCs w:val="26"/>
                <w:lang w:val="en-GB"/>
              </w:rPr>
              <w:t>Gaertig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49 341 60952 445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49 341 60952 903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D43E24">
              <w:rPr>
                <w:rFonts w:eastAsia="SimSun"/>
                <w:sz w:val="20"/>
                <w:szCs w:val="26"/>
                <w:lang w:val="en-GB"/>
              </w:rPr>
              <w:t>andreas.gaertig@telecolumbus.de</w:t>
            </w:r>
          </w:p>
        </w:tc>
      </w:tr>
    </w:tbl>
    <w:p w:rsidR="00D43E24" w:rsidRPr="00496A7D" w:rsidRDefault="00D43E24" w:rsidP="00D43E24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D43E24" w:rsidRPr="00496A7D" w:rsidTr="00D43E24">
        <w:trPr>
          <w:trHeight w:val="1086"/>
        </w:trPr>
        <w:tc>
          <w:tcPr>
            <w:tcW w:w="3685" w:type="dxa"/>
          </w:tcPr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WEBDISCOUNT GmbH &amp; Co. KG</w:t>
            </w:r>
          </w:p>
          <w:p w:rsidR="00D43E24" w:rsidRPr="00D43E24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proofErr w:type="spellStart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>Hafenweg</w:t>
            </w:r>
            <w:proofErr w:type="spellEnd"/>
            <w:r w:rsidRPr="00D43E24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9</w:t>
            </w:r>
          </w:p>
          <w:p w:rsidR="00D43E24" w:rsidRPr="00496A7D" w:rsidRDefault="00D43E24" w:rsidP="00D43E24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D43E24">
              <w:rPr>
                <w:rFonts w:eastAsia="SimSun"/>
                <w:color w:val="000000"/>
                <w:sz w:val="20"/>
                <w:szCs w:val="26"/>
                <w:lang w:val="de-DE"/>
              </w:rPr>
              <w:t>48155 MUENSTER</w:t>
            </w:r>
          </w:p>
        </w:tc>
        <w:tc>
          <w:tcPr>
            <w:tcW w:w="1559" w:type="dxa"/>
          </w:tcPr>
          <w:p w:rsidR="00D43E24" w:rsidRPr="00496A7D" w:rsidRDefault="00D43E24" w:rsidP="00D43E24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D43E24">
              <w:rPr>
                <w:rFonts w:eastAsia="SimSun"/>
                <w:b/>
                <w:bCs/>
                <w:color w:val="000000"/>
                <w:sz w:val="20"/>
                <w:szCs w:val="26"/>
                <w:lang w:val="de-CH"/>
              </w:rPr>
              <w:t>WEBD</w:t>
            </w:r>
          </w:p>
        </w:tc>
        <w:tc>
          <w:tcPr>
            <w:tcW w:w="4395" w:type="dxa"/>
          </w:tcPr>
          <w:p w:rsidR="00D43E24" w:rsidRPr="00496A7D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042FA0">
              <w:rPr>
                <w:rFonts w:eastAsia="SimSun"/>
                <w:sz w:val="20"/>
                <w:szCs w:val="26"/>
                <w:lang w:val="en-GB"/>
              </w:rPr>
              <w:t>Mr Michael Boehme</w:t>
            </w:r>
            <w:r w:rsidR="00D43E24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D43E24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D43E24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D43E24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042FA0">
              <w:rPr>
                <w:rFonts w:eastAsia="SimSun"/>
                <w:color w:val="000000"/>
                <w:sz w:val="20"/>
                <w:szCs w:val="26"/>
                <w:lang w:val="en-GB"/>
              </w:rPr>
              <w:t>49 251 263930 0</w:t>
            </w:r>
            <w:r w:rsidR="00D43E24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D43E24">
              <w:rPr>
                <w:rFonts w:eastAsia="SimSun" w:hint="cs"/>
                <w:sz w:val="20"/>
                <w:szCs w:val="26"/>
                <w:rtl/>
              </w:rPr>
              <w:t>الفاكس:</w:t>
            </w:r>
            <w:r w:rsidR="00D43E24">
              <w:rPr>
                <w:rFonts w:eastAsia="SimSun"/>
                <w:sz w:val="20"/>
                <w:szCs w:val="26"/>
                <w:rtl/>
              </w:rPr>
              <w:tab/>
            </w:r>
            <w:r w:rsidR="00D43E24">
              <w:rPr>
                <w:rFonts w:eastAsia="SimSun"/>
                <w:sz w:val="20"/>
                <w:szCs w:val="26"/>
              </w:rPr>
              <w:t>+</w:t>
            </w:r>
            <w:r w:rsidRPr="00042FA0">
              <w:rPr>
                <w:rFonts w:eastAsia="SimSun"/>
                <w:sz w:val="20"/>
                <w:szCs w:val="26"/>
                <w:lang w:val="en-GB"/>
              </w:rPr>
              <w:t>49 251 263930 49</w:t>
            </w:r>
            <w:r w:rsidR="00D43E24">
              <w:rPr>
                <w:rFonts w:eastAsia="SimSun"/>
                <w:sz w:val="20"/>
                <w:szCs w:val="26"/>
                <w:rtl/>
              </w:rPr>
              <w:br/>
            </w:r>
            <w:r w:rsidR="00D43E24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D43E24" w:rsidRPr="00496A7D">
              <w:rPr>
                <w:rFonts w:eastAsia="SimSun"/>
                <w:sz w:val="20"/>
                <w:szCs w:val="26"/>
                <w:rtl/>
              </w:rPr>
              <w:tab/>
            </w:r>
            <w:proofErr w:type="spellStart"/>
            <w:r w:rsidRPr="00042FA0">
              <w:rPr>
                <w:rFonts w:eastAsia="SimSun"/>
                <w:sz w:val="20"/>
                <w:szCs w:val="26"/>
                <w:lang w:val="en-GB"/>
              </w:rPr>
              <w:t>mboehme</w:t>
            </w:r>
            <w:proofErr w:type="spellEnd"/>
            <w:r w:rsidRPr="00042FA0">
              <w:rPr>
                <w:rFonts w:eastAsia="SimSun"/>
                <w:sz w:val="20"/>
                <w:szCs w:val="26"/>
              </w:rPr>
              <w:t>@webdiscount.net</w:t>
            </w:r>
          </w:p>
        </w:tc>
      </w:tr>
    </w:tbl>
    <w:p w:rsidR="00042FA0" w:rsidRPr="00042FA0" w:rsidRDefault="00042FA0" w:rsidP="00042FA0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LIR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042FA0" w:rsidRPr="00496A7D" w:rsidTr="008A4A8E">
        <w:trPr>
          <w:trHeight w:val="1086"/>
        </w:trPr>
        <w:tc>
          <w:tcPr>
            <w:tcW w:w="3685" w:type="dxa"/>
          </w:tcPr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bookmarkStart w:id="194" w:name="OLE_LINK9"/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Jens Dreiheller – Lodaya Technologies</w:t>
            </w:r>
          </w:p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Hofer Strasse 32 A</w:t>
            </w:r>
          </w:p>
          <w:p w:rsidR="00042FA0" w:rsidRPr="00496A7D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91056 ERLANGEN</w:t>
            </w:r>
            <w:bookmarkEnd w:id="194"/>
          </w:p>
        </w:tc>
        <w:tc>
          <w:tcPr>
            <w:tcW w:w="1559" w:type="dxa"/>
          </w:tcPr>
          <w:p w:rsidR="00042FA0" w:rsidRPr="00496A7D" w:rsidRDefault="00042FA0" w:rsidP="00042FA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042FA0">
              <w:rPr>
                <w:rFonts w:eastAsia="SimSun"/>
                <w:b/>
                <w:bCs/>
                <w:color w:val="000000"/>
                <w:sz w:val="20"/>
                <w:szCs w:val="26"/>
              </w:rPr>
              <w:t>LODAYA</w:t>
            </w:r>
          </w:p>
        </w:tc>
        <w:tc>
          <w:tcPr>
            <w:tcW w:w="4395" w:type="dxa"/>
          </w:tcPr>
          <w:p w:rsidR="00042FA0" w:rsidRPr="00496A7D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042FA0">
              <w:rPr>
                <w:rFonts w:eastAsia="SimSun"/>
                <w:sz w:val="20"/>
                <w:szCs w:val="26"/>
                <w:lang w:val="de-CH"/>
              </w:rPr>
              <w:t>Mr Jens Dreiheller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042FA0">
              <w:rPr>
                <w:rFonts w:eastAsia="SimSun"/>
                <w:color w:val="000000"/>
                <w:sz w:val="20"/>
                <w:szCs w:val="26"/>
                <w:lang w:val="de-CH"/>
              </w:rPr>
              <w:t>49 3222 2132461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042FA0">
              <w:rPr>
                <w:rFonts w:eastAsia="SimSun"/>
                <w:sz w:val="20"/>
                <w:szCs w:val="26"/>
                <w:lang w:val="de-CH"/>
              </w:rPr>
              <w:t>49 3222 2133859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195" w:name="OLE_LINK14"/>
            <w:r w:rsidRPr="00042FA0">
              <w:rPr>
                <w:rFonts w:eastAsia="SimSun"/>
                <w:sz w:val="20"/>
                <w:szCs w:val="26"/>
                <w:lang w:val="en-GB"/>
              </w:rPr>
              <w:t>info</w:t>
            </w:r>
            <w:r w:rsidRPr="00042FA0">
              <w:rPr>
                <w:rFonts w:eastAsia="SimSun"/>
                <w:sz w:val="20"/>
                <w:szCs w:val="26"/>
              </w:rPr>
              <w:t>@lodaya.net</w:t>
            </w:r>
            <w:bookmarkEnd w:id="195"/>
          </w:p>
        </w:tc>
      </w:tr>
    </w:tbl>
    <w:p w:rsidR="00042FA0" w:rsidRPr="00496A7D" w:rsidRDefault="00042FA0" w:rsidP="00042FA0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042FA0" w:rsidRPr="00496A7D" w:rsidTr="008A4A8E">
        <w:trPr>
          <w:trHeight w:val="1086"/>
        </w:trPr>
        <w:tc>
          <w:tcPr>
            <w:tcW w:w="3685" w:type="dxa"/>
          </w:tcPr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bookmarkStart w:id="196" w:name="OLE_LINK22"/>
            <w:bookmarkStart w:id="197" w:name="OLE_LINK23"/>
            <w:r w:rsidRPr="00042FA0">
              <w:rPr>
                <w:rFonts w:eastAsia="SimSun"/>
                <w:color w:val="000000"/>
                <w:sz w:val="20"/>
                <w:szCs w:val="26"/>
                <w:lang w:val="de-DE"/>
              </w:rPr>
              <w:t>Stadtwerke Barmstedt Xtra GmbH</w:t>
            </w:r>
          </w:p>
          <w:p w:rsidR="00042FA0" w:rsidRPr="00042FA0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DE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DE"/>
              </w:rPr>
              <w:t>Bahnhofstrasse 27</w:t>
            </w:r>
          </w:p>
          <w:p w:rsidR="00042FA0" w:rsidRPr="00496A7D" w:rsidRDefault="00042FA0" w:rsidP="00042FA0">
            <w:pPr>
              <w:tabs>
                <w:tab w:val="left" w:pos="1304"/>
                <w:tab w:val="left" w:pos="2100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042FA0">
              <w:rPr>
                <w:rFonts w:eastAsia="SimSun"/>
                <w:color w:val="000000"/>
                <w:sz w:val="20"/>
                <w:szCs w:val="26"/>
                <w:lang w:val="de-DE"/>
              </w:rPr>
              <w:t>25355 BARMSTEDT</w:t>
            </w:r>
            <w:bookmarkEnd w:id="196"/>
            <w:bookmarkEnd w:id="197"/>
          </w:p>
        </w:tc>
        <w:tc>
          <w:tcPr>
            <w:tcW w:w="1559" w:type="dxa"/>
          </w:tcPr>
          <w:p w:rsidR="00042FA0" w:rsidRPr="00496A7D" w:rsidRDefault="00042FA0" w:rsidP="00042FA0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042FA0">
              <w:rPr>
                <w:rFonts w:eastAsia="SimSun"/>
                <w:b/>
                <w:bCs/>
                <w:color w:val="000000"/>
                <w:sz w:val="20"/>
                <w:szCs w:val="26"/>
              </w:rPr>
              <w:t>SNBG</w:t>
            </w:r>
          </w:p>
        </w:tc>
        <w:tc>
          <w:tcPr>
            <w:tcW w:w="4395" w:type="dxa"/>
          </w:tcPr>
          <w:p w:rsidR="00042FA0" w:rsidRPr="00496A7D" w:rsidRDefault="00042FA0" w:rsidP="00042FA0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proofErr w:type="spellStart"/>
            <w:r w:rsidRPr="00042FA0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042FA0">
              <w:rPr>
                <w:rFonts w:eastAsia="SimSun"/>
                <w:sz w:val="20"/>
                <w:szCs w:val="26"/>
              </w:rPr>
              <w:t xml:space="preserve"> Fred </w:t>
            </w:r>
            <w:proofErr w:type="spellStart"/>
            <w:r w:rsidRPr="00042FA0">
              <w:rPr>
                <w:rFonts w:eastAsia="SimSun"/>
                <w:sz w:val="20"/>
                <w:szCs w:val="26"/>
              </w:rPr>
              <w:t>Freyermuth</w:t>
            </w:r>
            <w:proofErr w:type="spellEnd"/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042FA0">
              <w:rPr>
                <w:rFonts w:eastAsia="SimSun"/>
                <w:color w:val="000000"/>
                <w:sz w:val="20"/>
                <w:szCs w:val="26"/>
              </w:rPr>
              <w:t xml:space="preserve">49 </w:t>
            </w:r>
            <w:r w:rsidRPr="00042FA0">
              <w:rPr>
                <w:rFonts w:eastAsia="SimSun"/>
                <w:color w:val="000000"/>
                <w:sz w:val="20"/>
                <w:szCs w:val="26"/>
                <w:lang w:val="en-GB"/>
              </w:rPr>
              <w:t>4123 68151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>
              <w:rPr>
                <w:rFonts w:eastAsia="SimSun" w:hint="cs"/>
                <w:sz w:val="20"/>
                <w:szCs w:val="26"/>
                <w:rtl/>
              </w:rPr>
              <w:t>الفاكس: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>
              <w:rPr>
                <w:rFonts w:eastAsia="SimSun"/>
                <w:sz w:val="20"/>
                <w:szCs w:val="26"/>
              </w:rPr>
              <w:t>+</w:t>
            </w:r>
            <w:r w:rsidRPr="00042FA0">
              <w:rPr>
                <w:rFonts w:eastAsia="SimSun"/>
                <w:sz w:val="20"/>
                <w:szCs w:val="26"/>
                <w:lang w:val="en-GB"/>
              </w:rPr>
              <w:t>49 4123 68178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</w:rPr>
              <w:tab/>
            </w:r>
            <w:proofErr w:type="spellStart"/>
            <w:r w:rsidRPr="00042FA0">
              <w:rPr>
                <w:rFonts w:eastAsia="SimSun"/>
                <w:sz w:val="20"/>
                <w:szCs w:val="26"/>
                <w:lang w:val="en-GB"/>
              </w:rPr>
              <w:t>freyermuth</w:t>
            </w:r>
            <w:proofErr w:type="spellEnd"/>
            <w:r w:rsidRPr="00042FA0">
              <w:rPr>
                <w:rFonts w:eastAsia="SimSun"/>
                <w:sz w:val="20"/>
                <w:szCs w:val="26"/>
              </w:rPr>
              <w:t>@</w:t>
            </w:r>
            <w:proofErr w:type="spellStart"/>
            <w:r w:rsidRPr="00042FA0">
              <w:rPr>
                <w:rFonts w:eastAsia="SimSun"/>
                <w:sz w:val="20"/>
                <w:szCs w:val="26"/>
              </w:rPr>
              <w:t>stadtwerke</w:t>
            </w:r>
            <w:proofErr w:type="spellEnd"/>
            <w:r w:rsidRPr="00042FA0">
              <w:rPr>
                <w:rFonts w:eastAsia="SimSun"/>
                <w:sz w:val="20"/>
                <w:szCs w:val="26"/>
              </w:rPr>
              <w:t>-</w:t>
            </w:r>
            <w:r>
              <w:rPr>
                <w:rFonts w:eastAsia="SimSun"/>
                <w:sz w:val="20"/>
                <w:szCs w:val="26"/>
                <w:rtl/>
              </w:rPr>
              <w:br/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 w:rsidRPr="00042FA0">
              <w:rPr>
                <w:rFonts w:eastAsia="SimSun"/>
                <w:sz w:val="20"/>
                <w:szCs w:val="26"/>
              </w:rPr>
              <w:t>barmstedt.de</w:t>
            </w:r>
          </w:p>
        </w:tc>
      </w:tr>
    </w:tbl>
    <w:p w:rsidR="00042FA0" w:rsidRPr="00496A7D" w:rsidRDefault="00042FA0" w:rsidP="00042FA0">
      <w:pPr>
        <w:rPr>
          <w:rFonts w:eastAsia="SimSun"/>
        </w:rPr>
      </w:pPr>
    </w:p>
    <w:p w:rsidR="00D43E24" w:rsidRPr="00042FA0" w:rsidRDefault="00D43E24" w:rsidP="00042FA0">
      <w:pPr>
        <w:rPr>
          <w:rFonts w:eastAsia="SimSun"/>
        </w:rPr>
      </w:pPr>
    </w:p>
    <w:p w:rsidR="00D43E24" w:rsidRDefault="00D43E24" w:rsidP="00D43E24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052034" w:rsidRPr="00D4454E" w:rsidRDefault="00C929D5" w:rsidP="00052034">
      <w:pPr>
        <w:pStyle w:val="Heading20"/>
        <w:rPr>
          <w:rtl/>
        </w:rPr>
      </w:pPr>
      <w:bookmarkStart w:id="198" w:name="_Toc413754228"/>
      <w:bookmarkStart w:id="199" w:name="_Toc414264984"/>
      <w:bookmarkStart w:id="200" w:name="_Toc473649854"/>
      <w:bookmarkStart w:id="201" w:name="_Toc475622743"/>
      <w:bookmarkStart w:id="202" w:name="_Toc475623038"/>
      <w:bookmarkStart w:id="203" w:name="_Toc492917259"/>
      <w:bookmarkStart w:id="204" w:name="TOC_24"/>
      <w:r w:rsidRPr="00D4454E">
        <w:rPr>
          <w:rFonts w:hint="cs"/>
          <w:rtl/>
        </w:rPr>
        <w:lastRenderedPageBreak/>
        <w:t xml:space="preserve">خطة الترقيم </w:t>
      </w:r>
      <w:proofErr w:type="gramStart"/>
      <w:r w:rsidRPr="00D4454E">
        <w:rPr>
          <w:rFonts w:hint="cs"/>
          <w:rtl/>
        </w:rPr>
        <w:t>الوطنية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E.129</w:t>
      </w:r>
      <w:r w:rsidRPr="00D4454E">
        <w:rPr>
          <w:rFonts w:hint="cs"/>
          <w:rtl/>
        </w:rPr>
        <w:t xml:space="preserve"> </w:t>
      </w:r>
      <w:r w:rsidRPr="00D4454E">
        <w:t>(2013/01)</w:t>
      </w:r>
      <w:r w:rsidRPr="00D4454E">
        <w:rPr>
          <w:rFonts w:hint="cs"/>
          <w:rtl/>
        </w:rPr>
        <w:t>)</w:t>
      </w:r>
      <w:bookmarkEnd w:id="198"/>
      <w:bookmarkEnd w:id="199"/>
      <w:bookmarkEnd w:id="200"/>
      <w:bookmarkEnd w:id="201"/>
      <w:bookmarkEnd w:id="202"/>
      <w:bookmarkEnd w:id="203"/>
    </w:p>
    <w:bookmarkEnd w:id="204"/>
    <w:p w:rsidR="00C929D5" w:rsidRPr="00D4454E" w:rsidRDefault="00C929D5" w:rsidP="00C929D5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الموقع الإلكتروني: </w:t>
      </w:r>
      <w:hyperlink r:id="rId17" w:history="1">
        <w:r w:rsidRPr="00D4454E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042FA0" w:rsidRPr="00496A7D" w:rsidRDefault="00042FA0" w:rsidP="00042FA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42FA0" w:rsidRPr="00496A7D" w:rsidRDefault="00042FA0" w:rsidP="00042FA0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42FA0" w:rsidRPr="00496A7D" w:rsidRDefault="00042FA0" w:rsidP="00042FA0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Pr="00496A7D">
        <w:rPr>
          <w:rFonts w:eastAsia="SimSun"/>
          <w:lang w:bidi="ar-EG"/>
        </w:rPr>
        <w:t>2017.V</w:t>
      </w:r>
      <w:r>
        <w:rPr>
          <w:rFonts w:eastAsia="SimSun"/>
          <w:lang w:bidi="ar-EG"/>
        </w:rPr>
        <w:t>III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 w:rsidR="00112395"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C929D5" w:rsidRPr="00D4454E" w:rsidRDefault="00C929D5" w:rsidP="00DF355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C929D5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="00A35677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9D5" w:rsidRPr="00D4454E" w:rsidRDefault="00C929D5" w:rsidP="008509BC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D4454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C929D5" w:rsidRPr="00D4454E" w:rsidTr="00DF355E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CE4B54" w:rsidP="008509BC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غ</w:t>
            </w:r>
            <w:r w:rsidR="00042FA0">
              <w:rPr>
                <w:rFonts w:eastAsia="SimSun" w:hint="cs"/>
                <w:sz w:val="20"/>
                <w:szCs w:val="26"/>
                <w:rtl/>
              </w:rPr>
              <w:t>رينلاند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D5" w:rsidRPr="00D4454E" w:rsidRDefault="00042FA0" w:rsidP="008509BC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+299</w:t>
            </w:r>
          </w:p>
        </w:tc>
      </w:tr>
      <w:bookmarkEnd w:id="124"/>
      <w:bookmarkEnd w:id="125"/>
    </w:tbl>
    <w:p w:rsidR="00052034" w:rsidRPr="00D4454E" w:rsidRDefault="00052034" w:rsidP="00C929D5">
      <w:pPr>
        <w:rPr>
          <w:rFonts w:eastAsia="SimSun"/>
          <w:rtl/>
          <w:lang w:bidi="ar-EG"/>
        </w:rPr>
      </w:pPr>
    </w:p>
    <w:sectPr w:rsidR="00052034" w:rsidRPr="00D4454E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AE" w:rsidRDefault="005760AE" w:rsidP="00AA4E2E">
      <w:r>
        <w:separator/>
      </w:r>
    </w:p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/>
    <w:p w:rsidR="005760AE" w:rsidRDefault="005760AE"/>
  </w:endnote>
  <w:endnote w:type="continuationSeparator" w:id="0">
    <w:p w:rsidR="005760AE" w:rsidRDefault="005760AE" w:rsidP="00AA4E2E">
      <w:r>
        <w:continuationSeparator/>
      </w:r>
    </w:p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/>
    <w:p w:rsidR="005760AE" w:rsidRDefault="00576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F6495" w:rsidRPr="001012C6" w:rsidTr="00070862">
      <w:trPr>
        <w:cantSplit/>
      </w:trPr>
      <w:tc>
        <w:tcPr>
          <w:tcW w:w="1559" w:type="dxa"/>
          <w:shd w:val="clear" w:color="auto" w:fill="4C4C4C"/>
        </w:tcPr>
        <w:p w:rsidR="00BF6495" w:rsidRPr="00082004" w:rsidRDefault="00BF6495" w:rsidP="00BB0E7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1131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A00E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BF6495" w:rsidRPr="00082004" w:rsidRDefault="00BF6495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F6495" w:rsidRPr="00FA51E9" w:rsidRDefault="00BF6495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F6495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BF6495" w:rsidRPr="00082004" w:rsidRDefault="00BF6495" w:rsidP="00BB0E7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proofErr w:type="gramStart"/>
          <w:r>
            <w:rPr>
              <w:color w:val="FFFFFF"/>
              <w:position w:val="4"/>
              <w:sz w:val="20"/>
              <w:szCs w:val="26"/>
            </w:rPr>
            <w:t>1131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A00E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BF6495" w:rsidRPr="00082004" w:rsidRDefault="00BF6495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F6495" w:rsidRPr="00BB204E" w:rsidRDefault="00BF6495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F6495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6495" w:rsidRPr="00DA574F" w:rsidRDefault="005A00E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BF6495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6495" w:rsidRPr="00DA574F" w:rsidRDefault="00BF6495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495" w:rsidRPr="00FA51E9" w:rsidRDefault="00BF6495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AE" w:rsidRDefault="005760AE" w:rsidP="00AA4E2E">
      <w:r>
        <w:t>___________________</w:t>
      </w:r>
    </w:p>
  </w:footnote>
  <w:footnote w:type="continuationSeparator" w:id="0">
    <w:p w:rsidR="005760AE" w:rsidRDefault="005760AE" w:rsidP="00AA4E2E">
      <w:r>
        <w:continuationSeparator/>
      </w:r>
    </w:p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 w:rsidP="00AA4E2E"/>
    <w:p w:rsidR="005760AE" w:rsidRDefault="005760AE"/>
    <w:p w:rsidR="005760AE" w:rsidRDefault="005760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635"/>
    <w:rsid w:val="0000174E"/>
    <w:rsid w:val="00001D83"/>
    <w:rsid w:val="000021AC"/>
    <w:rsid w:val="0000282C"/>
    <w:rsid w:val="00003796"/>
    <w:rsid w:val="000038C1"/>
    <w:rsid w:val="00003B34"/>
    <w:rsid w:val="0000505D"/>
    <w:rsid w:val="000051FE"/>
    <w:rsid w:val="00005920"/>
    <w:rsid w:val="0000595C"/>
    <w:rsid w:val="000063C8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22C"/>
    <w:rsid w:val="0001330C"/>
    <w:rsid w:val="00013578"/>
    <w:rsid w:val="00013F3F"/>
    <w:rsid w:val="000149E2"/>
    <w:rsid w:val="00014BB6"/>
    <w:rsid w:val="000151E7"/>
    <w:rsid w:val="00015A7E"/>
    <w:rsid w:val="00015B7B"/>
    <w:rsid w:val="00015C28"/>
    <w:rsid w:val="00016557"/>
    <w:rsid w:val="00016813"/>
    <w:rsid w:val="00016C64"/>
    <w:rsid w:val="00016F4D"/>
    <w:rsid w:val="000178DE"/>
    <w:rsid w:val="00017FD7"/>
    <w:rsid w:val="0002024B"/>
    <w:rsid w:val="00020513"/>
    <w:rsid w:val="00021939"/>
    <w:rsid w:val="00021B72"/>
    <w:rsid w:val="00021C18"/>
    <w:rsid w:val="00022499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27F2F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410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2FA0"/>
    <w:rsid w:val="00043188"/>
    <w:rsid w:val="00043E1C"/>
    <w:rsid w:val="00044A9B"/>
    <w:rsid w:val="00044D43"/>
    <w:rsid w:val="0004559B"/>
    <w:rsid w:val="000456CA"/>
    <w:rsid w:val="00045F89"/>
    <w:rsid w:val="0004648E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2066"/>
    <w:rsid w:val="00053058"/>
    <w:rsid w:val="00053074"/>
    <w:rsid w:val="00053696"/>
    <w:rsid w:val="00053838"/>
    <w:rsid w:val="00053C8A"/>
    <w:rsid w:val="00053DF9"/>
    <w:rsid w:val="0005438D"/>
    <w:rsid w:val="000544C9"/>
    <w:rsid w:val="00054A2E"/>
    <w:rsid w:val="000551C2"/>
    <w:rsid w:val="000556B1"/>
    <w:rsid w:val="0005580E"/>
    <w:rsid w:val="00055986"/>
    <w:rsid w:val="0005611E"/>
    <w:rsid w:val="000566B4"/>
    <w:rsid w:val="000568FB"/>
    <w:rsid w:val="00057684"/>
    <w:rsid w:val="000578F5"/>
    <w:rsid w:val="00060065"/>
    <w:rsid w:val="000602C5"/>
    <w:rsid w:val="00060518"/>
    <w:rsid w:val="0006052A"/>
    <w:rsid w:val="00060561"/>
    <w:rsid w:val="00060A35"/>
    <w:rsid w:val="00061529"/>
    <w:rsid w:val="0006259D"/>
    <w:rsid w:val="00062BD2"/>
    <w:rsid w:val="00063428"/>
    <w:rsid w:val="0006446B"/>
    <w:rsid w:val="000644E5"/>
    <w:rsid w:val="0006555E"/>
    <w:rsid w:val="0006566C"/>
    <w:rsid w:val="0006654D"/>
    <w:rsid w:val="00066830"/>
    <w:rsid w:val="00067DB3"/>
    <w:rsid w:val="00070002"/>
    <w:rsid w:val="000700D0"/>
    <w:rsid w:val="00070862"/>
    <w:rsid w:val="000708F3"/>
    <w:rsid w:val="00070AB4"/>
    <w:rsid w:val="00070BA5"/>
    <w:rsid w:val="00070F50"/>
    <w:rsid w:val="00071081"/>
    <w:rsid w:val="000711D7"/>
    <w:rsid w:val="00072067"/>
    <w:rsid w:val="0007244B"/>
    <w:rsid w:val="000732AA"/>
    <w:rsid w:val="000732F7"/>
    <w:rsid w:val="00074223"/>
    <w:rsid w:val="00074402"/>
    <w:rsid w:val="00074752"/>
    <w:rsid w:val="00074C99"/>
    <w:rsid w:val="000753FC"/>
    <w:rsid w:val="000758FD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56C"/>
    <w:rsid w:val="00096275"/>
    <w:rsid w:val="00096518"/>
    <w:rsid w:val="00096F25"/>
    <w:rsid w:val="00097182"/>
    <w:rsid w:val="00097991"/>
    <w:rsid w:val="000A000F"/>
    <w:rsid w:val="000A076E"/>
    <w:rsid w:val="000A08F2"/>
    <w:rsid w:val="000A152D"/>
    <w:rsid w:val="000A1800"/>
    <w:rsid w:val="000A1B16"/>
    <w:rsid w:val="000A202B"/>
    <w:rsid w:val="000A2D45"/>
    <w:rsid w:val="000A365E"/>
    <w:rsid w:val="000A370E"/>
    <w:rsid w:val="000A3789"/>
    <w:rsid w:val="000A3B7E"/>
    <w:rsid w:val="000A4382"/>
    <w:rsid w:val="000A527B"/>
    <w:rsid w:val="000A57E3"/>
    <w:rsid w:val="000A5A29"/>
    <w:rsid w:val="000A672B"/>
    <w:rsid w:val="000A6DC6"/>
    <w:rsid w:val="000A6EB6"/>
    <w:rsid w:val="000A7372"/>
    <w:rsid w:val="000A75DA"/>
    <w:rsid w:val="000A7B86"/>
    <w:rsid w:val="000A7BFD"/>
    <w:rsid w:val="000B0097"/>
    <w:rsid w:val="000B052C"/>
    <w:rsid w:val="000B080B"/>
    <w:rsid w:val="000B1034"/>
    <w:rsid w:val="000B1474"/>
    <w:rsid w:val="000B1B0D"/>
    <w:rsid w:val="000B1E68"/>
    <w:rsid w:val="000B1F2B"/>
    <w:rsid w:val="000B2138"/>
    <w:rsid w:val="000B30F2"/>
    <w:rsid w:val="000B32EF"/>
    <w:rsid w:val="000B357D"/>
    <w:rsid w:val="000B45F1"/>
    <w:rsid w:val="000B47E2"/>
    <w:rsid w:val="000B50F3"/>
    <w:rsid w:val="000B5BFA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763"/>
    <w:rsid w:val="000C7C66"/>
    <w:rsid w:val="000D00F7"/>
    <w:rsid w:val="000D12B0"/>
    <w:rsid w:val="000D1A77"/>
    <w:rsid w:val="000D20AC"/>
    <w:rsid w:val="000D2177"/>
    <w:rsid w:val="000D380B"/>
    <w:rsid w:val="000D3DFE"/>
    <w:rsid w:val="000D4C5E"/>
    <w:rsid w:val="000D51EC"/>
    <w:rsid w:val="000D7341"/>
    <w:rsid w:val="000D7907"/>
    <w:rsid w:val="000D7CC6"/>
    <w:rsid w:val="000D7F2B"/>
    <w:rsid w:val="000E0535"/>
    <w:rsid w:val="000E053B"/>
    <w:rsid w:val="000E1697"/>
    <w:rsid w:val="000E1997"/>
    <w:rsid w:val="000E19F7"/>
    <w:rsid w:val="000E1E53"/>
    <w:rsid w:val="000E2AFC"/>
    <w:rsid w:val="000E2B00"/>
    <w:rsid w:val="000E2F50"/>
    <w:rsid w:val="000E3302"/>
    <w:rsid w:val="000E3C4F"/>
    <w:rsid w:val="000E3CD2"/>
    <w:rsid w:val="000E40F0"/>
    <w:rsid w:val="000E433F"/>
    <w:rsid w:val="000E454C"/>
    <w:rsid w:val="000E4763"/>
    <w:rsid w:val="000E4C3B"/>
    <w:rsid w:val="000E4DB0"/>
    <w:rsid w:val="000E57C6"/>
    <w:rsid w:val="000E5915"/>
    <w:rsid w:val="000E5A67"/>
    <w:rsid w:val="000E5E97"/>
    <w:rsid w:val="000E5F2A"/>
    <w:rsid w:val="000E6BB1"/>
    <w:rsid w:val="000E6D30"/>
    <w:rsid w:val="000E7CB0"/>
    <w:rsid w:val="000E7D1B"/>
    <w:rsid w:val="000E7D5E"/>
    <w:rsid w:val="000E7E65"/>
    <w:rsid w:val="000F004B"/>
    <w:rsid w:val="000F03D8"/>
    <w:rsid w:val="000F05F5"/>
    <w:rsid w:val="000F1681"/>
    <w:rsid w:val="000F239C"/>
    <w:rsid w:val="000F281D"/>
    <w:rsid w:val="000F289A"/>
    <w:rsid w:val="000F3446"/>
    <w:rsid w:val="000F3473"/>
    <w:rsid w:val="000F34BE"/>
    <w:rsid w:val="000F4D79"/>
    <w:rsid w:val="000F518F"/>
    <w:rsid w:val="000F6057"/>
    <w:rsid w:val="000F76FC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395"/>
    <w:rsid w:val="0011254E"/>
    <w:rsid w:val="00113A9B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5EF"/>
    <w:rsid w:val="00121B34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46DA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375F7"/>
    <w:rsid w:val="00140BEE"/>
    <w:rsid w:val="0014121D"/>
    <w:rsid w:val="00141508"/>
    <w:rsid w:val="001417B9"/>
    <w:rsid w:val="001420D3"/>
    <w:rsid w:val="00143355"/>
    <w:rsid w:val="00143510"/>
    <w:rsid w:val="00143ECE"/>
    <w:rsid w:val="00144350"/>
    <w:rsid w:val="00144D1C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0E9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57BE7"/>
    <w:rsid w:val="001603A9"/>
    <w:rsid w:val="00160DDF"/>
    <w:rsid w:val="00160F40"/>
    <w:rsid w:val="001613EB"/>
    <w:rsid w:val="00162D94"/>
    <w:rsid w:val="00163239"/>
    <w:rsid w:val="00163672"/>
    <w:rsid w:val="00164FC3"/>
    <w:rsid w:val="001652D9"/>
    <w:rsid w:val="00165634"/>
    <w:rsid w:val="00165976"/>
    <w:rsid w:val="00167358"/>
    <w:rsid w:val="00167364"/>
    <w:rsid w:val="001675D0"/>
    <w:rsid w:val="00167A28"/>
    <w:rsid w:val="00167FF8"/>
    <w:rsid w:val="001703BA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4F9E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AD3"/>
    <w:rsid w:val="00180B16"/>
    <w:rsid w:val="00181E4B"/>
    <w:rsid w:val="001822AD"/>
    <w:rsid w:val="0018282E"/>
    <w:rsid w:val="00182C41"/>
    <w:rsid w:val="00183BB2"/>
    <w:rsid w:val="001844A9"/>
    <w:rsid w:val="00185315"/>
    <w:rsid w:val="00185F42"/>
    <w:rsid w:val="001864B6"/>
    <w:rsid w:val="0018677A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B2E"/>
    <w:rsid w:val="00195331"/>
    <w:rsid w:val="001955D0"/>
    <w:rsid w:val="00195DE2"/>
    <w:rsid w:val="00196578"/>
    <w:rsid w:val="001965CE"/>
    <w:rsid w:val="00196B00"/>
    <w:rsid w:val="001972B9"/>
    <w:rsid w:val="0019763C"/>
    <w:rsid w:val="00197F44"/>
    <w:rsid w:val="001A138F"/>
    <w:rsid w:val="001A173C"/>
    <w:rsid w:val="001A1EC0"/>
    <w:rsid w:val="001A21FB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423"/>
    <w:rsid w:val="001A5672"/>
    <w:rsid w:val="001A66CD"/>
    <w:rsid w:val="001A70E2"/>
    <w:rsid w:val="001A7A4F"/>
    <w:rsid w:val="001A7AA7"/>
    <w:rsid w:val="001B0058"/>
    <w:rsid w:val="001B04B1"/>
    <w:rsid w:val="001B0581"/>
    <w:rsid w:val="001B0BF9"/>
    <w:rsid w:val="001B10DF"/>
    <w:rsid w:val="001B12E6"/>
    <w:rsid w:val="001B1586"/>
    <w:rsid w:val="001B1B91"/>
    <w:rsid w:val="001B1C9D"/>
    <w:rsid w:val="001B20FA"/>
    <w:rsid w:val="001B2578"/>
    <w:rsid w:val="001B2B35"/>
    <w:rsid w:val="001B3246"/>
    <w:rsid w:val="001B37CC"/>
    <w:rsid w:val="001B3CBE"/>
    <w:rsid w:val="001B3E2D"/>
    <w:rsid w:val="001B3E4F"/>
    <w:rsid w:val="001B3E65"/>
    <w:rsid w:val="001B4D3F"/>
    <w:rsid w:val="001B5A23"/>
    <w:rsid w:val="001B5B8D"/>
    <w:rsid w:val="001B6091"/>
    <w:rsid w:val="001B6662"/>
    <w:rsid w:val="001B6DA0"/>
    <w:rsid w:val="001B750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1F"/>
    <w:rsid w:val="001C1935"/>
    <w:rsid w:val="001C1A64"/>
    <w:rsid w:val="001C296F"/>
    <w:rsid w:val="001C33C5"/>
    <w:rsid w:val="001C3A26"/>
    <w:rsid w:val="001C3D14"/>
    <w:rsid w:val="001C45AC"/>
    <w:rsid w:val="001C47FE"/>
    <w:rsid w:val="001C4C89"/>
    <w:rsid w:val="001C4EEF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D7335"/>
    <w:rsid w:val="001E00B9"/>
    <w:rsid w:val="001E0CA2"/>
    <w:rsid w:val="001E146B"/>
    <w:rsid w:val="001E1482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043"/>
    <w:rsid w:val="001E54F6"/>
    <w:rsid w:val="001E5A8C"/>
    <w:rsid w:val="001E61ED"/>
    <w:rsid w:val="001E7CF3"/>
    <w:rsid w:val="001E7DEC"/>
    <w:rsid w:val="001F0D05"/>
    <w:rsid w:val="001F105D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21E"/>
    <w:rsid w:val="001F6383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235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4A84"/>
    <w:rsid w:val="00215AD6"/>
    <w:rsid w:val="002160DE"/>
    <w:rsid w:val="00216AF5"/>
    <w:rsid w:val="002175A1"/>
    <w:rsid w:val="00217F08"/>
    <w:rsid w:val="002202B4"/>
    <w:rsid w:val="0022065A"/>
    <w:rsid w:val="002212E1"/>
    <w:rsid w:val="002227E0"/>
    <w:rsid w:val="00223566"/>
    <w:rsid w:val="002239CB"/>
    <w:rsid w:val="00224481"/>
    <w:rsid w:val="0022462C"/>
    <w:rsid w:val="00224C6B"/>
    <w:rsid w:val="002252A9"/>
    <w:rsid w:val="002254BA"/>
    <w:rsid w:val="00225B9D"/>
    <w:rsid w:val="00225C84"/>
    <w:rsid w:val="00225CBC"/>
    <w:rsid w:val="00227EF1"/>
    <w:rsid w:val="002307DE"/>
    <w:rsid w:val="00230B1A"/>
    <w:rsid w:val="002314AB"/>
    <w:rsid w:val="002314EF"/>
    <w:rsid w:val="00232200"/>
    <w:rsid w:val="00232AF4"/>
    <w:rsid w:val="002333A0"/>
    <w:rsid w:val="002336C2"/>
    <w:rsid w:val="002337BD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F56"/>
    <w:rsid w:val="00252243"/>
    <w:rsid w:val="00252C4E"/>
    <w:rsid w:val="002543C8"/>
    <w:rsid w:val="002543CF"/>
    <w:rsid w:val="002543DB"/>
    <w:rsid w:val="0025444A"/>
    <w:rsid w:val="002550F7"/>
    <w:rsid w:val="00255279"/>
    <w:rsid w:val="00255DDE"/>
    <w:rsid w:val="0025627F"/>
    <w:rsid w:val="002562C2"/>
    <w:rsid w:val="002568EB"/>
    <w:rsid w:val="00256C44"/>
    <w:rsid w:val="00256D96"/>
    <w:rsid w:val="00257178"/>
    <w:rsid w:val="002575AB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4C4C"/>
    <w:rsid w:val="002766FF"/>
    <w:rsid w:val="002768A3"/>
    <w:rsid w:val="002777F1"/>
    <w:rsid w:val="002778CF"/>
    <w:rsid w:val="0028089F"/>
    <w:rsid w:val="00280C48"/>
    <w:rsid w:val="002814F4"/>
    <w:rsid w:val="00281DA1"/>
    <w:rsid w:val="00281EE7"/>
    <w:rsid w:val="00281F5F"/>
    <w:rsid w:val="002843E4"/>
    <w:rsid w:val="002847C8"/>
    <w:rsid w:val="00285B97"/>
    <w:rsid w:val="0028705B"/>
    <w:rsid w:val="002870B9"/>
    <w:rsid w:val="002876F5"/>
    <w:rsid w:val="00290146"/>
    <w:rsid w:val="00290680"/>
    <w:rsid w:val="00290A8D"/>
    <w:rsid w:val="00290F19"/>
    <w:rsid w:val="002919E1"/>
    <w:rsid w:val="00291E5A"/>
    <w:rsid w:val="00292574"/>
    <w:rsid w:val="002926A9"/>
    <w:rsid w:val="00292784"/>
    <w:rsid w:val="002928E9"/>
    <w:rsid w:val="0029291D"/>
    <w:rsid w:val="0029295A"/>
    <w:rsid w:val="00292E73"/>
    <w:rsid w:val="0029311B"/>
    <w:rsid w:val="002935C6"/>
    <w:rsid w:val="002938B6"/>
    <w:rsid w:val="00293960"/>
    <w:rsid w:val="00293F54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CE6"/>
    <w:rsid w:val="002973D4"/>
    <w:rsid w:val="00297909"/>
    <w:rsid w:val="00297A45"/>
    <w:rsid w:val="002A017F"/>
    <w:rsid w:val="002A0AFC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C43"/>
    <w:rsid w:val="002A5D56"/>
    <w:rsid w:val="002A6079"/>
    <w:rsid w:val="002A641F"/>
    <w:rsid w:val="002A67A2"/>
    <w:rsid w:val="002A703F"/>
    <w:rsid w:val="002A777A"/>
    <w:rsid w:val="002A7E2E"/>
    <w:rsid w:val="002B0128"/>
    <w:rsid w:val="002B05A7"/>
    <w:rsid w:val="002B08E9"/>
    <w:rsid w:val="002B0D66"/>
    <w:rsid w:val="002B16D8"/>
    <w:rsid w:val="002B2600"/>
    <w:rsid w:val="002B29EB"/>
    <w:rsid w:val="002B2BA1"/>
    <w:rsid w:val="002B2DFA"/>
    <w:rsid w:val="002B2ED7"/>
    <w:rsid w:val="002B39A4"/>
    <w:rsid w:val="002B3AF9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0A"/>
    <w:rsid w:val="002C2F75"/>
    <w:rsid w:val="002C2FF1"/>
    <w:rsid w:val="002C3092"/>
    <w:rsid w:val="002C4F57"/>
    <w:rsid w:val="002C5145"/>
    <w:rsid w:val="002C5490"/>
    <w:rsid w:val="002C5B71"/>
    <w:rsid w:val="002C660F"/>
    <w:rsid w:val="002C6E92"/>
    <w:rsid w:val="002C719C"/>
    <w:rsid w:val="002C7E74"/>
    <w:rsid w:val="002D06F7"/>
    <w:rsid w:val="002D0A38"/>
    <w:rsid w:val="002D18BD"/>
    <w:rsid w:val="002D1B06"/>
    <w:rsid w:val="002D229E"/>
    <w:rsid w:val="002D2C30"/>
    <w:rsid w:val="002D36D3"/>
    <w:rsid w:val="002D401B"/>
    <w:rsid w:val="002D4364"/>
    <w:rsid w:val="002D4986"/>
    <w:rsid w:val="002D4BD9"/>
    <w:rsid w:val="002D50C4"/>
    <w:rsid w:val="002D5E5C"/>
    <w:rsid w:val="002D5F64"/>
    <w:rsid w:val="002D63D2"/>
    <w:rsid w:val="002D6E53"/>
    <w:rsid w:val="002D6FBF"/>
    <w:rsid w:val="002D7C7A"/>
    <w:rsid w:val="002D7F53"/>
    <w:rsid w:val="002E0953"/>
    <w:rsid w:val="002E0EF5"/>
    <w:rsid w:val="002E0FE2"/>
    <w:rsid w:val="002E15EE"/>
    <w:rsid w:val="002E1670"/>
    <w:rsid w:val="002E2DEA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2E12"/>
    <w:rsid w:val="002F3244"/>
    <w:rsid w:val="002F332D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2A6D"/>
    <w:rsid w:val="0030309F"/>
    <w:rsid w:val="003032F5"/>
    <w:rsid w:val="003041A8"/>
    <w:rsid w:val="00304433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BD5"/>
    <w:rsid w:val="00320CC3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EB7"/>
    <w:rsid w:val="00324302"/>
    <w:rsid w:val="00324851"/>
    <w:rsid w:val="00324D6F"/>
    <w:rsid w:val="00326907"/>
    <w:rsid w:val="00327D7E"/>
    <w:rsid w:val="003309FF"/>
    <w:rsid w:val="00330B89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8C3"/>
    <w:rsid w:val="00340B6D"/>
    <w:rsid w:val="00340C3A"/>
    <w:rsid w:val="00341093"/>
    <w:rsid w:val="00341E47"/>
    <w:rsid w:val="00341E60"/>
    <w:rsid w:val="003433BB"/>
    <w:rsid w:val="00343631"/>
    <w:rsid w:val="00344667"/>
    <w:rsid w:val="00345D84"/>
    <w:rsid w:val="003461B8"/>
    <w:rsid w:val="00346670"/>
    <w:rsid w:val="00346990"/>
    <w:rsid w:val="00346CF7"/>
    <w:rsid w:val="00347B8E"/>
    <w:rsid w:val="00347D69"/>
    <w:rsid w:val="00347EA7"/>
    <w:rsid w:val="0035011F"/>
    <w:rsid w:val="0035034C"/>
    <w:rsid w:val="003503EF"/>
    <w:rsid w:val="00350421"/>
    <w:rsid w:val="00350889"/>
    <w:rsid w:val="003509D0"/>
    <w:rsid w:val="003509D2"/>
    <w:rsid w:val="00351B7E"/>
    <w:rsid w:val="00351D69"/>
    <w:rsid w:val="0035208C"/>
    <w:rsid w:val="003525B8"/>
    <w:rsid w:val="00352712"/>
    <w:rsid w:val="003538AB"/>
    <w:rsid w:val="0035420C"/>
    <w:rsid w:val="003545A2"/>
    <w:rsid w:val="00354BB0"/>
    <w:rsid w:val="003550B7"/>
    <w:rsid w:val="0035523E"/>
    <w:rsid w:val="003552A1"/>
    <w:rsid w:val="00355C81"/>
    <w:rsid w:val="00355D22"/>
    <w:rsid w:val="00356711"/>
    <w:rsid w:val="003569E1"/>
    <w:rsid w:val="00356D7E"/>
    <w:rsid w:val="00356EF6"/>
    <w:rsid w:val="00357FEE"/>
    <w:rsid w:val="0036199B"/>
    <w:rsid w:val="00361E6C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066F"/>
    <w:rsid w:val="0037141C"/>
    <w:rsid w:val="00371477"/>
    <w:rsid w:val="00371CA2"/>
    <w:rsid w:val="0037297B"/>
    <w:rsid w:val="00372D0F"/>
    <w:rsid w:val="00372DBA"/>
    <w:rsid w:val="003734E4"/>
    <w:rsid w:val="003735A8"/>
    <w:rsid w:val="00374D84"/>
    <w:rsid w:val="00374FA0"/>
    <w:rsid w:val="003751B7"/>
    <w:rsid w:val="003751F1"/>
    <w:rsid w:val="003754E9"/>
    <w:rsid w:val="00375B53"/>
    <w:rsid w:val="00375BE0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2F8"/>
    <w:rsid w:val="003833A1"/>
    <w:rsid w:val="003835A3"/>
    <w:rsid w:val="0038532E"/>
    <w:rsid w:val="00385F7A"/>
    <w:rsid w:val="00386025"/>
    <w:rsid w:val="00387381"/>
    <w:rsid w:val="00387951"/>
    <w:rsid w:val="00387D2A"/>
    <w:rsid w:val="00387FBB"/>
    <w:rsid w:val="00390344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5C44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2F69"/>
    <w:rsid w:val="003B3EE2"/>
    <w:rsid w:val="003B42EA"/>
    <w:rsid w:val="003B4E61"/>
    <w:rsid w:val="003B4ED7"/>
    <w:rsid w:val="003B4F23"/>
    <w:rsid w:val="003B56F5"/>
    <w:rsid w:val="003B5950"/>
    <w:rsid w:val="003B6A70"/>
    <w:rsid w:val="003C0290"/>
    <w:rsid w:val="003C0423"/>
    <w:rsid w:val="003C0615"/>
    <w:rsid w:val="003C0AD3"/>
    <w:rsid w:val="003C0E4B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3D0"/>
    <w:rsid w:val="003C6BAC"/>
    <w:rsid w:val="003C6C81"/>
    <w:rsid w:val="003C78F0"/>
    <w:rsid w:val="003C7AE9"/>
    <w:rsid w:val="003C7D99"/>
    <w:rsid w:val="003D0884"/>
    <w:rsid w:val="003D09A2"/>
    <w:rsid w:val="003D17D4"/>
    <w:rsid w:val="003D5491"/>
    <w:rsid w:val="003D5520"/>
    <w:rsid w:val="003D6E61"/>
    <w:rsid w:val="003D70BE"/>
    <w:rsid w:val="003D7267"/>
    <w:rsid w:val="003D7397"/>
    <w:rsid w:val="003D7E06"/>
    <w:rsid w:val="003E02EF"/>
    <w:rsid w:val="003E0448"/>
    <w:rsid w:val="003E08C2"/>
    <w:rsid w:val="003E1D90"/>
    <w:rsid w:val="003E1DE9"/>
    <w:rsid w:val="003E1F58"/>
    <w:rsid w:val="003E269C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32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12"/>
    <w:rsid w:val="004007C7"/>
    <w:rsid w:val="00400CD4"/>
    <w:rsid w:val="00401758"/>
    <w:rsid w:val="0040195F"/>
    <w:rsid w:val="004020F8"/>
    <w:rsid w:val="004021F6"/>
    <w:rsid w:val="004023C9"/>
    <w:rsid w:val="00402784"/>
    <w:rsid w:val="004029BD"/>
    <w:rsid w:val="00402F55"/>
    <w:rsid w:val="00402F8A"/>
    <w:rsid w:val="004036B8"/>
    <w:rsid w:val="00403B46"/>
    <w:rsid w:val="004042E8"/>
    <w:rsid w:val="0040482F"/>
    <w:rsid w:val="00404B47"/>
    <w:rsid w:val="00404F6A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617"/>
    <w:rsid w:val="00413869"/>
    <w:rsid w:val="00413C0F"/>
    <w:rsid w:val="00413C2C"/>
    <w:rsid w:val="00414081"/>
    <w:rsid w:val="004140A8"/>
    <w:rsid w:val="004147B9"/>
    <w:rsid w:val="00414FF4"/>
    <w:rsid w:val="004155E1"/>
    <w:rsid w:val="004163D4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E79"/>
    <w:rsid w:val="004276C0"/>
    <w:rsid w:val="00427862"/>
    <w:rsid w:val="0042789F"/>
    <w:rsid w:val="00427F79"/>
    <w:rsid w:val="00427FD8"/>
    <w:rsid w:val="0043181C"/>
    <w:rsid w:val="0043213F"/>
    <w:rsid w:val="00432848"/>
    <w:rsid w:val="00432AFB"/>
    <w:rsid w:val="00432B27"/>
    <w:rsid w:val="00432EA1"/>
    <w:rsid w:val="00433025"/>
    <w:rsid w:val="00433230"/>
    <w:rsid w:val="00433430"/>
    <w:rsid w:val="00433ECB"/>
    <w:rsid w:val="004344B5"/>
    <w:rsid w:val="00434678"/>
    <w:rsid w:val="00434A43"/>
    <w:rsid w:val="00435A5D"/>
    <w:rsid w:val="00435BFC"/>
    <w:rsid w:val="00436279"/>
    <w:rsid w:val="00436DA2"/>
    <w:rsid w:val="0043740E"/>
    <w:rsid w:val="00437EDE"/>
    <w:rsid w:val="004409DC"/>
    <w:rsid w:val="004413E4"/>
    <w:rsid w:val="0044219F"/>
    <w:rsid w:val="00442297"/>
    <w:rsid w:val="00442FF3"/>
    <w:rsid w:val="00443B5F"/>
    <w:rsid w:val="00444235"/>
    <w:rsid w:val="00445281"/>
    <w:rsid w:val="004454C2"/>
    <w:rsid w:val="00445C30"/>
    <w:rsid w:val="004465D2"/>
    <w:rsid w:val="0044673A"/>
    <w:rsid w:val="0044674D"/>
    <w:rsid w:val="00446BE9"/>
    <w:rsid w:val="00447004"/>
    <w:rsid w:val="004502FE"/>
    <w:rsid w:val="00451F77"/>
    <w:rsid w:val="00453299"/>
    <w:rsid w:val="00453CB0"/>
    <w:rsid w:val="0045551C"/>
    <w:rsid w:val="00455E49"/>
    <w:rsid w:val="004560B5"/>
    <w:rsid w:val="00456B5F"/>
    <w:rsid w:val="00456C72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F2C"/>
    <w:rsid w:val="00463581"/>
    <w:rsid w:val="00463896"/>
    <w:rsid w:val="00463CE3"/>
    <w:rsid w:val="00464215"/>
    <w:rsid w:val="0046542B"/>
    <w:rsid w:val="0046640D"/>
    <w:rsid w:val="00466780"/>
    <w:rsid w:val="00466DAA"/>
    <w:rsid w:val="004671CC"/>
    <w:rsid w:val="00467FFE"/>
    <w:rsid w:val="00470079"/>
    <w:rsid w:val="004701E4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DE8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98"/>
    <w:rsid w:val="00497CFB"/>
    <w:rsid w:val="004A0176"/>
    <w:rsid w:val="004A020C"/>
    <w:rsid w:val="004A028E"/>
    <w:rsid w:val="004A02F1"/>
    <w:rsid w:val="004A05E6"/>
    <w:rsid w:val="004A1E47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2E1"/>
    <w:rsid w:val="004B43B0"/>
    <w:rsid w:val="004B44E9"/>
    <w:rsid w:val="004B4A2D"/>
    <w:rsid w:val="004B54F5"/>
    <w:rsid w:val="004B62D8"/>
    <w:rsid w:val="004B6467"/>
    <w:rsid w:val="004B649B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1D58"/>
    <w:rsid w:val="004C2C21"/>
    <w:rsid w:val="004C33AD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419"/>
    <w:rsid w:val="004D4AE6"/>
    <w:rsid w:val="004D52EF"/>
    <w:rsid w:val="004D5A81"/>
    <w:rsid w:val="004D6133"/>
    <w:rsid w:val="004D7E03"/>
    <w:rsid w:val="004E0182"/>
    <w:rsid w:val="004E07AD"/>
    <w:rsid w:val="004E1756"/>
    <w:rsid w:val="004E1852"/>
    <w:rsid w:val="004E2396"/>
    <w:rsid w:val="004E279F"/>
    <w:rsid w:val="004E2F6F"/>
    <w:rsid w:val="004E4F0D"/>
    <w:rsid w:val="004E50AC"/>
    <w:rsid w:val="004E5239"/>
    <w:rsid w:val="004E578E"/>
    <w:rsid w:val="004E65D7"/>
    <w:rsid w:val="004E6AEB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5F4"/>
    <w:rsid w:val="004F563E"/>
    <w:rsid w:val="004F5763"/>
    <w:rsid w:val="004F5F10"/>
    <w:rsid w:val="004F62A7"/>
    <w:rsid w:val="004F65EB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472A"/>
    <w:rsid w:val="0050520D"/>
    <w:rsid w:val="0050531E"/>
    <w:rsid w:val="0050536A"/>
    <w:rsid w:val="00505CCD"/>
    <w:rsid w:val="00505FCA"/>
    <w:rsid w:val="00506953"/>
    <w:rsid w:val="00506B17"/>
    <w:rsid w:val="00506B46"/>
    <w:rsid w:val="00507B8B"/>
    <w:rsid w:val="00507CA6"/>
    <w:rsid w:val="00507FD0"/>
    <w:rsid w:val="0051011A"/>
    <w:rsid w:val="005102BC"/>
    <w:rsid w:val="00510422"/>
    <w:rsid w:val="005109BF"/>
    <w:rsid w:val="00510A14"/>
    <w:rsid w:val="00510FB3"/>
    <w:rsid w:val="005113DA"/>
    <w:rsid w:val="00511ECE"/>
    <w:rsid w:val="00512A98"/>
    <w:rsid w:val="00512D93"/>
    <w:rsid w:val="00513CC2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1B4"/>
    <w:rsid w:val="005221D4"/>
    <w:rsid w:val="00523146"/>
    <w:rsid w:val="00523275"/>
    <w:rsid w:val="005234FB"/>
    <w:rsid w:val="0052411F"/>
    <w:rsid w:val="00524E9F"/>
    <w:rsid w:val="00525B73"/>
    <w:rsid w:val="00525F9C"/>
    <w:rsid w:val="0052602E"/>
    <w:rsid w:val="005264FE"/>
    <w:rsid w:val="0052697C"/>
    <w:rsid w:val="00526A42"/>
    <w:rsid w:val="00526C86"/>
    <w:rsid w:val="00526F73"/>
    <w:rsid w:val="00527874"/>
    <w:rsid w:val="00527DA5"/>
    <w:rsid w:val="00530C9E"/>
    <w:rsid w:val="00530F0B"/>
    <w:rsid w:val="0053150D"/>
    <w:rsid w:val="005315C5"/>
    <w:rsid w:val="005318D3"/>
    <w:rsid w:val="00531B49"/>
    <w:rsid w:val="00532554"/>
    <w:rsid w:val="005342ED"/>
    <w:rsid w:val="0053431C"/>
    <w:rsid w:val="00534816"/>
    <w:rsid w:val="00534FD9"/>
    <w:rsid w:val="005350B0"/>
    <w:rsid w:val="0053534C"/>
    <w:rsid w:val="0053542C"/>
    <w:rsid w:val="00535B2E"/>
    <w:rsid w:val="00535CF5"/>
    <w:rsid w:val="00536B4E"/>
    <w:rsid w:val="00536F07"/>
    <w:rsid w:val="0053717D"/>
    <w:rsid w:val="00537F66"/>
    <w:rsid w:val="0054014E"/>
    <w:rsid w:val="0054055A"/>
    <w:rsid w:val="0054092F"/>
    <w:rsid w:val="00540FA0"/>
    <w:rsid w:val="0054119F"/>
    <w:rsid w:val="005416E2"/>
    <w:rsid w:val="005419B3"/>
    <w:rsid w:val="00541BA5"/>
    <w:rsid w:val="00541E32"/>
    <w:rsid w:val="00541E33"/>
    <w:rsid w:val="00541E47"/>
    <w:rsid w:val="0054283B"/>
    <w:rsid w:val="0054296C"/>
    <w:rsid w:val="00542D9D"/>
    <w:rsid w:val="005431FD"/>
    <w:rsid w:val="005448B3"/>
    <w:rsid w:val="0054505C"/>
    <w:rsid w:val="005459C5"/>
    <w:rsid w:val="00545C7B"/>
    <w:rsid w:val="005460D1"/>
    <w:rsid w:val="005461CB"/>
    <w:rsid w:val="005466A1"/>
    <w:rsid w:val="0054673D"/>
    <w:rsid w:val="00546A99"/>
    <w:rsid w:val="00546D50"/>
    <w:rsid w:val="005470E7"/>
    <w:rsid w:val="00547345"/>
    <w:rsid w:val="00547807"/>
    <w:rsid w:val="00547945"/>
    <w:rsid w:val="005500B8"/>
    <w:rsid w:val="00550803"/>
    <w:rsid w:val="00550FF2"/>
    <w:rsid w:val="005515B5"/>
    <w:rsid w:val="00551FC0"/>
    <w:rsid w:val="00552281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14A6"/>
    <w:rsid w:val="00561BC2"/>
    <w:rsid w:val="00562441"/>
    <w:rsid w:val="00562A05"/>
    <w:rsid w:val="005633DE"/>
    <w:rsid w:val="00563A83"/>
    <w:rsid w:val="00563B7E"/>
    <w:rsid w:val="00563BD6"/>
    <w:rsid w:val="00563C76"/>
    <w:rsid w:val="0056411A"/>
    <w:rsid w:val="00564748"/>
    <w:rsid w:val="0056512C"/>
    <w:rsid w:val="005651C2"/>
    <w:rsid w:val="00565DA8"/>
    <w:rsid w:val="00567DD1"/>
    <w:rsid w:val="00571326"/>
    <w:rsid w:val="00571A1D"/>
    <w:rsid w:val="00571A27"/>
    <w:rsid w:val="0057281F"/>
    <w:rsid w:val="00572F1D"/>
    <w:rsid w:val="0057301F"/>
    <w:rsid w:val="005737FB"/>
    <w:rsid w:val="005738E6"/>
    <w:rsid w:val="00573945"/>
    <w:rsid w:val="00573BDC"/>
    <w:rsid w:val="00574417"/>
    <w:rsid w:val="00574993"/>
    <w:rsid w:val="005752C7"/>
    <w:rsid w:val="0057578F"/>
    <w:rsid w:val="005760AE"/>
    <w:rsid w:val="00576464"/>
    <w:rsid w:val="00576D0A"/>
    <w:rsid w:val="00576FBD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328"/>
    <w:rsid w:val="00586F56"/>
    <w:rsid w:val="00587193"/>
    <w:rsid w:val="005876C0"/>
    <w:rsid w:val="00587926"/>
    <w:rsid w:val="00587C3C"/>
    <w:rsid w:val="005904C1"/>
    <w:rsid w:val="005905C0"/>
    <w:rsid w:val="0059102E"/>
    <w:rsid w:val="00591353"/>
    <w:rsid w:val="0059156D"/>
    <w:rsid w:val="00591E94"/>
    <w:rsid w:val="00592026"/>
    <w:rsid w:val="005922D9"/>
    <w:rsid w:val="00593EC7"/>
    <w:rsid w:val="00594073"/>
    <w:rsid w:val="00594376"/>
    <w:rsid w:val="00594A72"/>
    <w:rsid w:val="00594C5C"/>
    <w:rsid w:val="005953EC"/>
    <w:rsid w:val="005955BE"/>
    <w:rsid w:val="00595A8A"/>
    <w:rsid w:val="005963C8"/>
    <w:rsid w:val="0059711F"/>
    <w:rsid w:val="00597366"/>
    <w:rsid w:val="005975FE"/>
    <w:rsid w:val="005A00E8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3DC9"/>
    <w:rsid w:val="005A43C7"/>
    <w:rsid w:val="005A4459"/>
    <w:rsid w:val="005A5825"/>
    <w:rsid w:val="005A6104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4FF2"/>
    <w:rsid w:val="005B5152"/>
    <w:rsid w:val="005B75E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F6D"/>
    <w:rsid w:val="005C75F2"/>
    <w:rsid w:val="005C79E6"/>
    <w:rsid w:val="005C7D33"/>
    <w:rsid w:val="005D00A5"/>
    <w:rsid w:val="005D0748"/>
    <w:rsid w:val="005D0942"/>
    <w:rsid w:val="005D0F25"/>
    <w:rsid w:val="005D132F"/>
    <w:rsid w:val="005D1B6A"/>
    <w:rsid w:val="005D36FC"/>
    <w:rsid w:val="005D3766"/>
    <w:rsid w:val="005D3C31"/>
    <w:rsid w:val="005D40EF"/>
    <w:rsid w:val="005D450B"/>
    <w:rsid w:val="005D4A61"/>
    <w:rsid w:val="005D4A70"/>
    <w:rsid w:val="005D5074"/>
    <w:rsid w:val="005D539F"/>
    <w:rsid w:val="005D59D0"/>
    <w:rsid w:val="005D5FB3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C15"/>
    <w:rsid w:val="005E4F15"/>
    <w:rsid w:val="005E580A"/>
    <w:rsid w:val="005E6AB5"/>
    <w:rsid w:val="005E6C46"/>
    <w:rsid w:val="005E6C6A"/>
    <w:rsid w:val="005E7216"/>
    <w:rsid w:val="005E757A"/>
    <w:rsid w:val="005F0D9F"/>
    <w:rsid w:val="005F11E8"/>
    <w:rsid w:val="005F13AA"/>
    <w:rsid w:val="005F2762"/>
    <w:rsid w:val="005F2B76"/>
    <w:rsid w:val="005F33EB"/>
    <w:rsid w:val="005F399D"/>
    <w:rsid w:val="005F4892"/>
    <w:rsid w:val="005F54FE"/>
    <w:rsid w:val="005F551C"/>
    <w:rsid w:val="005F5956"/>
    <w:rsid w:val="005F5E02"/>
    <w:rsid w:val="005F65DE"/>
    <w:rsid w:val="005F66EC"/>
    <w:rsid w:val="005F6901"/>
    <w:rsid w:val="005F6F44"/>
    <w:rsid w:val="005F7A48"/>
    <w:rsid w:val="0060021E"/>
    <w:rsid w:val="00601C26"/>
    <w:rsid w:val="00601FCC"/>
    <w:rsid w:val="006026D8"/>
    <w:rsid w:val="006033BD"/>
    <w:rsid w:val="0060419F"/>
    <w:rsid w:val="00604800"/>
    <w:rsid w:val="00604FCB"/>
    <w:rsid w:val="006050FC"/>
    <w:rsid w:val="00605CE0"/>
    <w:rsid w:val="00605D64"/>
    <w:rsid w:val="0060634D"/>
    <w:rsid w:val="0060736B"/>
    <w:rsid w:val="006079F1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953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3F89"/>
    <w:rsid w:val="00645A58"/>
    <w:rsid w:val="00645AAC"/>
    <w:rsid w:val="00647087"/>
    <w:rsid w:val="0064729E"/>
    <w:rsid w:val="0064784F"/>
    <w:rsid w:val="00647B78"/>
    <w:rsid w:val="00650BEE"/>
    <w:rsid w:val="00650ED4"/>
    <w:rsid w:val="0065117C"/>
    <w:rsid w:val="00651A48"/>
    <w:rsid w:val="00651BA1"/>
    <w:rsid w:val="00651D10"/>
    <w:rsid w:val="0065220F"/>
    <w:rsid w:val="00652C3E"/>
    <w:rsid w:val="00652EA7"/>
    <w:rsid w:val="0065387A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0E58"/>
    <w:rsid w:val="00661A31"/>
    <w:rsid w:val="00661DAD"/>
    <w:rsid w:val="006624BF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8D3"/>
    <w:rsid w:val="00665EB6"/>
    <w:rsid w:val="00666899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D7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0A8"/>
    <w:rsid w:val="00685188"/>
    <w:rsid w:val="00685C24"/>
    <w:rsid w:val="006865A7"/>
    <w:rsid w:val="00686FE7"/>
    <w:rsid w:val="0068799C"/>
    <w:rsid w:val="00690A80"/>
    <w:rsid w:val="00690F4D"/>
    <w:rsid w:val="00692077"/>
    <w:rsid w:val="00692472"/>
    <w:rsid w:val="00693B4F"/>
    <w:rsid w:val="00695828"/>
    <w:rsid w:val="00695BCC"/>
    <w:rsid w:val="00695BFF"/>
    <w:rsid w:val="00695D4E"/>
    <w:rsid w:val="006969B4"/>
    <w:rsid w:val="00696BE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2253"/>
    <w:rsid w:val="006A3202"/>
    <w:rsid w:val="006A3512"/>
    <w:rsid w:val="006A368B"/>
    <w:rsid w:val="006A3CB5"/>
    <w:rsid w:val="006A422C"/>
    <w:rsid w:val="006A49F7"/>
    <w:rsid w:val="006A5021"/>
    <w:rsid w:val="006A5F74"/>
    <w:rsid w:val="006A5FC4"/>
    <w:rsid w:val="006A615A"/>
    <w:rsid w:val="006A63C4"/>
    <w:rsid w:val="006A769D"/>
    <w:rsid w:val="006A78D7"/>
    <w:rsid w:val="006A7DA4"/>
    <w:rsid w:val="006B054D"/>
    <w:rsid w:val="006B11F0"/>
    <w:rsid w:val="006B129D"/>
    <w:rsid w:val="006B21A1"/>
    <w:rsid w:val="006B246F"/>
    <w:rsid w:val="006B259C"/>
    <w:rsid w:val="006B2BBC"/>
    <w:rsid w:val="006B2E43"/>
    <w:rsid w:val="006B31DC"/>
    <w:rsid w:val="006B3AAB"/>
    <w:rsid w:val="006B3CD5"/>
    <w:rsid w:val="006B439B"/>
    <w:rsid w:val="006B4B90"/>
    <w:rsid w:val="006B52D2"/>
    <w:rsid w:val="006B56E1"/>
    <w:rsid w:val="006B5F82"/>
    <w:rsid w:val="006B6043"/>
    <w:rsid w:val="006B644C"/>
    <w:rsid w:val="006B6C50"/>
    <w:rsid w:val="006B708E"/>
    <w:rsid w:val="006B7686"/>
    <w:rsid w:val="006B7896"/>
    <w:rsid w:val="006B7A84"/>
    <w:rsid w:val="006B7D46"/>
    <w:rsid w:val="006B7F5D"/>
    <w:rsid w:val="006C0A14"/>
    <w:rsid w:val="006C0A18"/>
    <w:rsid w:val="006C1B49"/>
    <w:rsid w:val="006C1C16"/>
    <w:rsid w:val="006C2010"/>
    <w:rsid w:val="006C2B0D"/>
    <w:rsid w:val="006C2BB1"/>
    <w:rsid w:val="006C2D09"/>
    <w:rsid w:val="006C359E"/>
    <w:rsid w:val="006C4272"/>
    <w:rsid w:val="006C44A3"/>
    <w:rsid w:val="006C44CD"/>
    <w:rsid w:val="006C57BD"/>
    <w:rsid w:val="006C5865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913"/>
    <w:rsid w:val="006D4C52"/>
    <w:rsid w:val="006D5303"/>
    <w:rsid w:val="006D63E6"/>
    <w:rsid w:val="006D654A"/>
    <w:rsid w:val="006D6BC7"/>
    <w:rsid w:val="006D740F"/>
    <w:rsid w:val="006D782B"/>
    <w:rsid w:val="006E045A"/>
    <w:rsid w:val="006E0A5D"/>
    <w:rsid w:val="006E0AA8"/>
    <w:rsid w:val="006E1266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FB9"/>
    <w:rsid w:val="006E4194"/>
    <w:rsid w:val="006E420A"/>
    <w:rsid w:val="006E459A"/>
    <w:rsid w:val="006E465B"/>
    <w:rsid w:val="006E486A"/>
    <w:rsid w:val="006E50E4"/>
    <w:rsid w:val="006E55C4"/>
    <w:rsid w:val="006E5C90"/>
    <w:rsid w:val="006E6AEA"/>
    <w:rsid w:val="006E6C9D"/>
    <w:rsid w:val="006E72AE"/>
    <w:rsid w:val="006F08E5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6FA6"/>
    <w:rsid w:val="006F70BF"/>
    <w:rsid w:val="007001FD"/>
    <w:rsid w:val="007002C0"/>
    <w:rsid w:val="00700B40"/>
    <w:rsid w:val="00701042"/>
    <w:rsid w:val="007017E4"/>
    <w:rsid w:val="00701909"/>
    <w:rsid w:val="00701A5B"/>
    <w:rsid w:val="00702B4E"/>
    <w:rsid w:val="00702C51"/>
    <w:rsid w:val="00702ED9"/>
    <w:rsid w:val="00704756"/>
    <w:rsid w:val="0070475C"/>
    <w:rsid w:val="00704971"/>
    <w:rsid w:val="00704E1D"/>
    <w:rsid w:val="00704FCB"/>
    <w:rsid w:val="0070526F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629"/>
    <w:rsid w:val="00711AE6"/>
    <w:rsid w:val="00712472"/>
    <w:rsid w:val="00712E2D"/>
    <w:rsid w:val="007139C2"/>
    <w:rsid w:val="00713B47"/>
    <w:rsid w:val="00714054"/>
    <w:rsid w:val="00715985"/>
    <w:rsid w:val="00715E91"/>
    <w:rsid w:val="007165D3"/>
    <w:rsid w:val="00716B1D"/>
    <w:rsid w:val="00716CB0"/>
    <w:rsid w:val="00716DF4"/>
    <w:rsid w:val="00717BA3"/>
    <w:rsid w:val="00720122"/>
    <w:rsid w:val="0072053A"/>
    <w:rsid w:val="00720678"/>
    <w:rsid w:val="00721144"/>
    <w:rsid w:val="007222FE"/>
    <w:rsid w:val="0072233B"/>
    <w:rsid w:val="00722461"/>
    <w:rsid w:val="007230D4"/>
    <w:rsid w:val="0072318A"/>
    <w:rsid w:val="007234FA"/>
    <w:rsid w:val="007248EC"/>
    <w:rsid w:val="007252F2"/>
    <w:rsid w:val="0072551D"/>
    <w:rsid w:val="00725E30"/>
    <w:rsid w:val="00727A7B"/>
    <w:rsid w:val="00730204"/>
    <w:rsid w:val="007307DC"/>
    <w:rsid w:val="00731150"/>
    <w:rsid w:val="00732D69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265"/>
    <w:rsid w:val="00740473"/>
    <w:rsid w:val="0074048B"/>
    <w:rsid w:val="0074088C"/>
    <w:rsid w:val="00740F7D"/>
    <w:rsid w:val="00741166"/>
    <w:rsid w:val="007411CC"/>
    <w:rsid w:val="007412F5"/>
    <w:rsid w:val="00741855"/>
    <w:rsid w:val="00741E58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1814"/>
    <w:rsid w:val="00752458"/>
    <w:rsid w:val="007531E7"/>
    <w:rsid w:val="00753CB4"/>
    <w:rsid w:val="00754331"/>
    <w:rsid w:val="0075436B"/>
    <w:rsid w:val="007543FE"/>
    <w:rsid w:val="0075464D"/>
    <w:rsid w:val="00754964"/>
    <w:rsid w:val="0075499A"/>
    <w:rsid w:val="0075513B"/>
    <w:rsid w:val="0075546B"/>
    <w:rsid w:val="00755DAC"/>
    <w:rsid w:val="007564B4"/>
    <w:rsid w:val="00757FDA"/>
    <w:rsid w:val="007601AD"/>
    <w:rsid w:val="0076031F"/>
    <w:rsid w:val="00761022"/>
    <w:rsid w:val="007619B3"/>
    <w:rsid w:val="00761AE1"/>
    <w:rsid w:val="00762D6C"/>
    <w:rsid w:val="00762E19"/>
    <w:rsid w:val="007632D1"/>
    <w:rsid w:val="0076505F"/>
    <w:rsid w:val="007652B5"/>
    <w:rsid w:val="00765820"/>
    <w:rsid w:val="00765904"/>
    <w:rsid w:val="00765A03"/>
    <w:rsid w:val="007665EF"/>
    <w:rsid w:val="00767166"/>
    <w:rsid w:val="0076741C"/>
    <w:rsid w:val="00767F38"/>
    <w:rsid w:val="007701A0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810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DE9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4F2"/>
    <w:rsid w:val="00796520"/>
    <w:rsid w:val="00797002"/>
    <w:rsid w:val="007A0802"/>
    <w:rsid w:val="007A0A16"/>
    <w:rsid w:val="007A0BFE"/>
    <w:rsid w:val="007A0C45"/>
    <w:rsid w:val="007A0D0B"/>
    <w:rsid w:val="007A1A5B"/>
    <w:rsid w:val="007A33FA"/>
    <w:rsid w:val="007A35E5"/>
    <w:rsid w:val="007A3820"/>
    <w:rsid w:val="007A38F2"/>
    <w:rsid w:val="007A3ABA"/>
    <w:rsid w:val="007A3BCA"/>
    <w:rsid w:val="007A4034"/>
    <w:rsid w:val="007A4EE9"/>
    <w:rsid w:val="007A5314"/>
    <w:rsid w:val="007A53A2"/>
    <w:rsid w:val="007A5605"/>
    <w:rsid w:val="007A5633"/>
    <w:rsid w:val="007A5D3A"/>
    <w:rsid w:val="007A626F"/>
    <w:rsid w:val="007A63DD"/>
    <w:rsid w:val="007A73E5"/>
    <w:rsid w:val="007A7B3D"/>
    <w:rsid w:val="007A7F96"/>
    <w:rsid w:val="007B06C8"/>
    <w:rsid w:val="007B16A4"/>
    <w:rsid w:val="007B1754"/>
    <w:rsid w:val="007B1D53"/>
    <w:rsid w:val="007B1FCA"/>
    <w:rsid w:val="007B3621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709"/>
    <w:rsid w:val="007C0D7C"/>
    <w:rsid w:val="007C10C7"/>
    <w:rsid w:val="007C1EC7"/>
    <w:rsid w:val="007C21CC"/>
    <w:rsid w:val="007C2A84"/>
    <w:rsid w:val="007C2C12"/>
    <w:rsid w:val="007C3945"/>
    <w:rsid w:val="007C39E0"/>
    <w:rsid w:val="007C3CFA"/>
    <w:rsid w:val="007C425E"/>
    <w:rsid w:val="007C471C"/>
    <w:rsid w:val="007C48D5"/>
    <w:rsid w:val="007C502A"/>
    <w:rsid w:val="007C5930"/>
    <w:rsid w:val="007C6232"/>
    <w:rsid w:val="007C6B04"/>
    <w:rsid w:val="007C7347"/>
    <w:rsid w:val="007C7459"/>
    <w:rsid w:val="007C765A"/>
    <w:rsid w:val="007D0F54"/>
    <w:rsid w:val="007D13DB"/>
    <w:rsid w:val="007D1A89"/>
    <w:rsid w:val="007D229C"/>
    <w:rsid w:val="007D22F7"/>
    <w:rsid w:val="007D2C15"/>
    <w:rsid w:val="007D2E48"/>
    <w:rsid w:val="007D31AE"/>
    <w:rsid w:val="007D3C53"/>
    <w:rsid w:val="007D4C56"/>
    <w:rsid w:val="007D4DEF"/>
    <w:rsid w:val="007D5F67"/>
    <w:rsid w:val="007D7ADB"/>
    <w:rsid w:val="007D7DB1"/>
    <w:rsid w:val="007D7DDC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2904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747"/>
    <w:rsid w:val="00802EA0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C9B"/>
    <w:rsid w:val="00817F41"/>
    <w:rsid w:val="0082015F"/>
    <w:rsid w:val="00820DA2"/>
    <w:rsid w:val="00821111"/>
    <w:rsid w:val="008213E5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62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92E"/>
    <w:rsid w:val="00840F10"/>
    <w:rsid w:val="008415E8"/>
    <w:rsid w:val="00841610"/>
    <w:rsid w:val="00841BC2"/>
    <w:rsid w:val="00842B47"/>
    <w:rsid w:val="00842E9F"/>
    <w:rsid w:val="00842EF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9BC"/>
    <w:rsid w:val="00851136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683F"/>
    <w:rsid w:val="00857C58"/>
    <w:rsid w:val="008602F2"/>
    <w:rsid w:val="00860450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C0F"/>
    <w:rsid w:val="00867309"/>
    <w:rsid w:val="00867432"/>
    <w:rsid w:val="0086749E"/>
    <w:rsid w:val="0086768F"/>
    <w:rsid w:val="00867B2B"/>
    <w:rsid w:val="00867DDE"/>
    <w:rsid w:val="00867E7C"/>
    <w:rsid w:val="0087027D"/>
    <w:rsid w:val="00871213"/>
    <w:rsid w:val="0087169D"/>
    <w:rsid w:val="00871743"/>
    <w:rsid w:val="00872DF2"/>
    <w:rsid w:val="008736FA"/>
    <w:rsid w:val="00874090"/>
    <w:rsid w:val="008749FE"/>
    <w:rsid w:val="00874BFA"/>
    <w:rsid w:val="00874E66"/>
    <w:rsid w:val="0087536B"/>
    <w:rsid w:val="0087546D"/>
    <w:rsid w:val="00875904"/>
    <w:rsid w:val="00875F3A"/>
    <w:rsid w:val="0087754C"/>
    <w:rsid w:val="008806CF"/>
    <w:rsid w:val="008808A0"/>
    <w:rsid w:val="00881395"/>
    <w:rsid w:val="008817BE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5E83"/>
    <w:rsid w:val="00885ED3"/>
    <w:rsid w:val="00887212"/>
    <w:rsid w:val="00887525"/>
    <w:rsid w:val="00887612"/>
    <w:rsid w:val="00887687"/>
    <w:rsid w:val="00887A5D"/>
    <w:rsid w:val="00887AB8"/>
    <w:rsid w:val="00887DFB"/>
    <w:rsid w:val="00891169"/>
    <w:rsid w:val="008916B9"/>
    <w:rsid w:val="00891DD0"/>
    <w:rsid w:val="00891F20"/>
    <w:rsid w:val="008926CA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AD9"/>
    <w:rsid w:val="008A3B48"/>
    <w:rsid w:val="008A3BF8"/>
    <w:rsid w:val="008A40BC"/>
    <w:rsid w:val="008A4185"/>
    <w:rsid w:val="008A4611"/>
    <w:rsid w:val="008A4A8E"/>
    <w:rsid w:val="008A60E5"/>
    <w:rsid w:val="008A6552"/>
    <w:rsid w:val="008A73DE"/>
    <w:rsid w:val="008A7BAB"/>
    <w:rsid w:val="008B024D"/>
    <w:rsid w:val="008B1606"/>
    <w:rsid w:val="008B1F74"/>
    <w:rsid w:val="008B232B"/>
    <w:rsid w:val="008B2D34"/>
    <w:rsid w:val="008B378C"/>
    <w:rsid w:val="008B4E93"/>
    <w:rsid w:val="008B4EFC"/>
    <w:rsid w:val="008B524D"/>
    <w:rsid w:val="008B6AD7"/>
    <w:rsid w:val="008B6C46"/>
    <w:rsid w:val="008B7660"/>
    <w:rsid w:val="008B7FB8"/>
    <w:rsid w:val="008C109B"/>
    <w:rsid w:val="008C1611"/>
    <w:rsid w:val="008C189A"/>
    <w:rsid w:val="008C24C7"/>
    <w:rsid w:val="008C3C34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C1D"/>
    <w:rsid w:val="008D13E9"/>
    <w:rsid w:val="008D1CE8"/>
    <w:rsid w:val="008D1DC2"/>
    <w:rsid w:val="008D20B2"/>
    <w:rsid w:val="008D2FAC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2B9"/>
    <w:rsid w:val="008F30B2"/>
    <w:rsid w:val="008F3109"/>
    <w:rsid w:val="008F31D4"/>
    <w:rsid w:val="008F3732"/>
    <w:rsid w:val="008F427E"/>
    <w:rsid w:val="008F434C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6C1"/>
    <w:rsid w:val="009109EE"/>
    <w:rsid w:val="00910DDB"/>
    <w:rsid w:val="00910F0D"/>
    <w:rsid w:val="009126C7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0E2"/>
    <w:rsid w:val="009223B8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577"/>
    <w:rsid w:val="00931648"/>
    <w:rsid w:val="00931983"/>
    <w:rsid w:val="00931F89"/>
    <w:rsid w:val="00932906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0E0B"/>
    <w:rsid w:val="00941CE2"/>
    <w:rsid w:val="00941FEF"/>
    <w:rsid w:val="00942640"/>
    <w:rsid w:val="00942903"/>
    <w:rsid w:val="009436FB"/>
    <w:rsid w:val="0094423E"/>
    <w:rsid w:val="009453C3"/>
    <w:rsid w:val="00945C6C"/>
    <w:rsid w:val="00946317"/>
    <w:rsid w:val="009465DD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57E79"/>
    <w:rsid w:val="00960962"/>
    <w:rsid w:val="00960FAA"/>
    <w:rsid w:val="00961267"/>
    <w:rsid w:val="0096199E"/>
    <w:rsid w:val="00962348"/>
    <w:rsid w:val="0096242A"/>
    <w:rsid w:val="0096264C"/>
    <w:rsid w:val="00962A55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7F4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16F"/>
    <w:rsid w:val="0097762B"/>
    <w:rsid w:val="0098043C"/>
    <w:rsid w:val="009804A5"/>
    <w:rsid w:val="00980EBA"/>
    <w:rsid w:val="009810C9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08D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023"/>
    <w:rsid w:val="009933D6"/>
    <w:rsid w:val="00993AB7"/>
    <w:rsid w:val="0099404F"/>
    <w:rsid w:val="0099471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808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37F"/>
    <w:rsid w:val="009A66D6"/>
    <w:rsid w:val="009A6CF6"/>
    <w:rsid w:val="009A6E04"/>
    <w:rsid w:val="009A6F92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4E"/>
    <w:rsid w:val="009B2D9B"/>
    <w:rsid w:val="009B2EA9"/>
    <w:rsid w:val="009B300E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845"/>
    <w:rsid w:val="009D3AA7"/>
    <w:rsid w:val="009D3D0B"/>
    <w:rsid w:val="009D3FF6"/>
    <w:rsid w:val="009D43EC"/>
    <w:rsid w:val="009D5119"/>
    <w:rsid w:val="009D5724"/>
    <w:rsid w:val="009D6348"/>
    <w:rsid w:val="009D69A6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65C"/>
    <w:rsid w:val="009E4E8D"/>
    <w:rsid w:val="009E55B7"/>
    <w:rsid w:val="009E5A11"/>
    <w:rsid w:val="009E5A3C"/>
    <w:rsid w:val="009E5C01"/>
    <w:rsid w:val="009E5C85"/>
    <w:rsid w:val="009E613F"/>
    <w:rsid w:val="009E61A2"/>
    <w:rsid w:val="009E6D1D"/>
    <w:rsid w:val="009E6FBA"/>
    <w:rsid w:val="009E748B"/>
    <w:rsid w:val="009E7C45"/>
    <w:rsid w:val="009E7E1E"/>
    <w:rsid w:val="009F042B"/>
    <w:rsid w:val="009F0462"/>
    <w:rsid w:val="009F08A7"/>
    <w:rsid w:val="009F0E6D"/>
    <w:rsid w:val="009F1155"/>
    <w:rsid w:val="009F13AB"/>
    <w:rsid w:val="009F19B5"/>
    <w:rsid w:val="009F19D9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17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7EB"/>
    <w:rsid w:val="00A03C13"/>
    <w:rsid w:val="00A03FD6"/>
    <w:rsid w:val="00A04963"/>
    <w:rsid w:val="00A0599A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27CA"/>
    <w:rsid w:val="00A132E2"/>
    <w:rsid w:val="00A135EB"/>
    <w:rsid w:val="00A13DDE"/>
    <w:rsid w:val="00A142F7"/>
    <w:rsid w:val="00A14D5C"/>
    <w:rsid w:val="00A1518E"/>
    <w:rsid w:val="00A15293"/>
    <w:rsid w:val="00A15469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E67"/>
    <w:rsid w:val="00A2406D"/>
    <w:rsid w:val="00A244DB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3EA3"/>
    <w:rsid w:val="00A34342"/>
    <w:rsid w:val="00A3451F"/>
    <w:rsid w:val="00A3541F"/>
    <w:rsid w:val="00A35677"/>
    <w:rsid w:val="00A35998"/>
    <w:rsid w:val="00A36268"/>
    <w:rsid w:val="00A362EF"/>
    <w:rsid w:val="00A36525"/>
    <w:rsid w:val="00A3655E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3793"/>
    <w:rsid w:val="00A43FAC"/>
    <w:rsid w:val="00A4485B"/>
    <w:rsid w:val="00A44A07"/>
    <w:rsid w:val="00A4555B"/>
    <w:rsid w:val="00A459BB"/>
    <w:rsid w:val="00A45E40"/>
    <w:rsid w:val="00A464B0"/>
    <w:rsid w:val="00A46E9D"/>
    <w:rsid w:val="00A46EB3"/>
    <w:rsid w:val="00A47413"/>
    <w:rsid w:val="00A475C1"/>
    <w:rsid w:val="00A4763F"/>
    <w:rsid w:val="00A476BB"/>
    <w:rsid w:val="00A47EE1"/>
    <w:rsid w:val="00A47FCE"/>
    <w:rsid w:val="00A50023"/>
    <w:rsid w:val="00A507C6"/>
    <w:rsid w:val="00A5101E"/>
    <w:rsid w:val="00A51BAF"/>
    <w:rsid w:val="00A52E65"/>
    <w:rsid w:val="00A531BD"/>
    <w:rsid w:val="00A53E6F"/>
    <w:rsid w:val="00A54125"/>
    <w:rsid w:val="00A54233"/>
    <w:rsid w:val="00A5449A"/>
    <w:rsid w:val="00A55D80"/>
    <w:rsid w:val="00A56588"/>
    <w:rsid w:val="00A565E2"/>
    <w:rsid w:val="00A565ED"/>
    <w:rsid w:val="00A56D07"/>
    <w:rsid w:val="00A57438"/>
    <w:rsid w:val="00A57455"/>
    <w:rsid w:val="00A57BC4"/>
    <w:rsid w:val="00A57E13"/>
    <w:rsid w:val="00A601F2"/>
    <w:rsid w:val="00A60DE6"/>
    <w:rsid w:val="00A60F11"/>
    <w:rsid w:val="00A6107F"/>
    <w:rsid w:val="00A617A5"/>
    <w:rsid w:val="00A61B41"/>
    <w:rsid w:val="00A62035"/>
    <w:rsid w:val="00A627AE"/>
    <w:rsid w:val="00A62FF4"/>
    <w:rsid w:val="00A640B5"/>
    <w:rsid w:val="00A643CE"/>
    <w:rsid w:val="00A649AE"/>
    <w:rsid w:val="00A6589B"/>
    <w:rsid w:val="00A66D2B"/>
    <w:rsid w:val="00A67CBE"/>
    <w:rsid w:val="00A702B4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9E4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6EB4"/>
    <w:rsid w:val="00A879B3"/>
    <w:rsid w:val="00A906FF"/>
    <w:rsid w:val="00A90DBE"/>
    <w:rsid w:val="00A91493"/>
    <w:rsid w:val="00A9191B"/>
    <w:rsid w:val="00A91D55"/>
    <w:rsid w:val="00A9236D"/>
    <w:rsid w:val="00A92DA7"/>
    <w:rsid w:val="00A930C8"/>
    <w:rsid w:val="00A936DC"/>
    <w:rsid w:val="00A94B53"/>
    <w:rsid w:val="00A95960"/>
    <w:rsid w:val="00A95AE7"/>
    <w:rsid w:val="00A9645C"/>
    <w:rsid w:val="00A96839"/>
    <w:rsid w:val="00A9711A"/>
    <w:rsid w:val="00A97CDA"/>
    <w:rsid w:val="00A97E9A"/>
    <w:rsid w:val="00A97F98"/>
    <w:rsid w:val="00AA0044"/>
    <w:rsid w:val="00AA084F"/>
    <w:rsid w:val="00AA1156"/>
    <w:rsid w:val="00AA14DA"/>
    <w:rsid w:val="00AA168E"/>
    <w:rsid w:val="00AA175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6B4"/>
    <w:rsid w:val="00AB0AFE"/>
    <w:rsid w:val="00AB155C"/>
    <w:rsid w:val="00AB1669"/>
    <w:rsid w:val="00AB2B59"/>
    <w:rsid w:val="00AB3366"/>
    <w:rsid w:val="00AB3B85"/>
    <w:rsid w:val="00AB3EEC"/>
    <w:rsid w:val="00AB4735"/>
    <w:rsid w:val="00AB5003"/>
    <w:rsid w:val="00AB5A77"/>
    <w:rsid w:val="00AB60B4"/>
    <w:rsid w:val="00AB6A5E"/>
    <w:rsid w:val="00AB6D07"/>
    <w:rsid w:val="00AB7071"/>
    <w:rsid w:val="00AB7695"/>
    <w:rsid w:val="00AB7C38"/>
    <w:rsid w:val="00AC06EA"/>
    <w:rsid w:val="00AC0C8F"/>
    <w:rsid w:val="00AC1275"/>
    <w:rsid w:val="00AC1769"/>
    <w:rsid w:val="00AC1C51"/>
    <w:rsid w:val="00AC2437"/>
    <w:rsid w:val="00AC32A3"/>
    <w:rsid w:val="00AC3A05"/>
    <w:rsid w:val="00AC3D08"/>
    <w:rsid w:val="00AC3E98"/>
    <w:rsid w:val="00AC4683"/>
    <w:rsid w:val="00AC4DD6"/>
    <w:rsid w:val="00AC5A9C"/>
    <w:rsid w:val="00AC5AEB"/>
    <w:rsid w:val="00AC5EF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72"/>
    <w:rsid w:val="00AD7077"/>
    <w:rsid w:val="00AD7241"/>
    <w:rsid w:val="00AD756E"/>
    <w:rsid w:val="00AD7602"/>
    <w:rsid w:val="00AD7C45"/>
    <w:rsid w:val="00AD7E14"/>
    <w:rsid w:val="00AE072A"/>
    <w:rsid w:val="00AE0967"/>
    <w:rsid w:val="00AE09F6"/>
    <w:rsid w:val="00AE0C93"/>
    <w:rsid w:val="00AE0FAC"/>
    <w:rsid w:val="00AE15FB"/>
    <w:rsid w:val="00AE18CF"/>
    <w:rsid w:val="00AE1C46"/>
    <w:rsid w:val="00AE1E46"/>
    <w:rsid w:val="00AE1FDC"/>
    <w:rsid w:val="00AE2CD4"/>
    <w:rsid w:val="00AE389F"/>
    <w:rsid w:val="00AE3EE6"/>
    <w:rsid w:val="00AE3EFB"/>
    <w:rsid w:val="00AE530A"/>
    <w:rsid w:val="00AE58C4"/>
    <w:rsid w:val="00AE708A"/>
    <w:rsid w:val="00AE7D5E"/>
    <w:rsid w:val="00AF03DC"/>
    <w:rsid w:val="00AF0454"/>
    <w:rsid w:val="00AF0E0A"/>
    <w:rsid w:val="00AF1088"/>
    <w:rsid w:val="00AF1DE3"/>
    <w:rsid w:val="00AF1E0D"/>
    <w:rsid w:val="00AF2B01"/>
    <w:rsid w:val="00AF2BE5"/>
    <w:rsid w:val="00AF3A34"/>
    <w:rsid w:val="00AF3BA9"/>
    <w:rsid w:val="00AF41D1"/>
    <w:rsid w:val="00AF45D0"/>
    <w:rsid w:val="00AF4762"/>
    <w:rsid w:val="00AF528B"/>
    <w:rsid w:val="00AF542F"/>
    <w:rsid w:val="00AF551A"/>
    <w:rsid w:val="00AF563E"/>
    <w:rsid w:val="00AF5672"/>
    <w:rsid w:val="00AF5B17"/>
    <w:rsid w:val="00AF5E03"/>
    <w:rsid w:val="00AF66CF"/>
    <w:rsid w:val="00AF6A46"/>
    <w:rsid w:val="00AF6A54"/>
    <w:rsid w:val="00AF7315"/>
    <w:rsid w:val="00B01457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689B"/>
    <w:rsid w:val="00B07CEE"/>
    <w:rsid w:val="00B1055F"/>
    <w:rsid w:val="00B1097E"/>
    <w:rsid w:val="00B10B27"/>
    <w:rsid w:val="00B10DD4"/>
    <w:rsid w:val="00B117F1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17D66"/>
    <w:rsid w:val="00B209F2"/>
    <w:rsid w:val="00B2113A"/>
    <w:rsid w:val="00B21573"/>
    <w:rsid w:val="00B21D92"/>
    <w:rsid w:val="00B22ABF"/>
    <w:rsid w:val="00B234A4"/>
    <w:rsid w:val="00B236F2"/>
    <w:rsid w:val="00B2464E"/>
    <w:rsid w:val="00B247FD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187"/>
    <w:rsid w:val="00B353BD"/>
    <w:rsid w:val="00B357E9"/>
    <w:rsid w:val="00B3596F"/>
    <w:rsid w:val="00B36015"/>
    <w:rsid w:val="00B361E0"/>
    <w:rsid w:val="00B36D74"/>
    <w:rsid w:val="00B36F48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377"/>
    <w:rsid w:val="00B424E5"/>
    <w:rsid w:val="00B4313F"/>
    <w:rsid w:val="00B4347B"/>
    <w:rsid w:val="00B43B2F"/>
    <w:rsid w:val="00B4445D"/>
    <w:rsid w:val="00B44641"/>
    <w:rsid w:val="00B454A4"/>
    <w:rsid w:val="00B45AF0"/>
    <w:rsid w:val="00B45C66"/>
    <w:rsid w:val="00B45DE8"/>
    <w:rsid w:val="00B46D63"/>
    <w:rsid w:val="00B4750F"/>
    <w:rsid w:val="00B50CD3"/>
    <w:rsid w:val="00B5105F"/>
    <w:rsid w:val="00B513D6"/>
    <w:rsid w:val="00B514D8"/>
    <w:rsid w:val="00B5181F"/>
    <w:rsid w:val="00B525F1"/>
    <w:rsid w:val="00B52A53"/>
    <w:rsid w:val="00B53492"/>
    <w:rsid w:val="00B5368A"/>
    <w:rsid w:val="00B547DA"/>
    <w:rsid w:val="00B55397"/>
    <w:rsid w:val="00B55C65"/>
    <w:rsid w:val="00B566E0"/>
    <w:rsid w:val="00B56AE6"/>
    <w:rsid w:val="00B56E33"/>
    <w:rsid w:val="00B57C04"/>
    <w:rsid w:val="00B57EDE"/>
    <w:rsid w:val="00B606BA"/>
    <w:rsid w:val="00B6149E"/>
    <w:rsid w:val="00B62355"/>
    <w:rsid w:val="00B640F7"/>
    <w:rsid w:val="00B64571"/>
    <w:rsid w:val="00B65279"/>
    <w:rsid w:val="00B65753"/>
    <w:rsid w:val="00B65DBB"/>
    <w:rsid w:val="00B66410"/>
    <w:rsid w:val="00B66817"/>
    <w:rsid w:val="00B66DD0"/>
    <w:rsid w:val="00B675B4"/>
    <w:rsid w:val="00B67779"/>
    <w:rsid w:val="00B67934"/>
    <w:rsid w:val="00B679A4"/>
    <w:rsid w:val="00B702BF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5A9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63B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D39"/>
    <w:rsid w:val="00BA7D44"/>
    <w:rsid w:val="00BA7E12"/>
    <w:rsid w:val="00BB0556"/>
    <w:rsid w:val="00BB05B1"/>
    <w:rsid w:val="00BB0A48"/>
    <w:rsid w:val="00BB0AA0"/>
    <w:rsid w:val="00BB0E71"/>
    <w:rsid w:val="00BB10A5"/>
    <w:rsid w:val="00BB10A6"/>
    <w:rsid w:val="00BB1AD1"/>
    <w:rsid w:val="00BB1C00"/>
    <w:rsid w:val="00BB204E"/>
    <w:rsid w:val="00BB27F8"/>
    <w:rsid w:val="00BB28DE"/>
    <w:rsid w:val="00BB2B0A"/>
    <w:rsid w:val="00BB34C1"/>
    <w:rsid w:val="00BB3842"/>
    <w:rsid w:val="00BB41FD"/>
    <w:rsid w:val="00BB427D"/>
    <w:rsid w:val="00BB4413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53E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59BB"/>
    <w:rsid w:val="00BC625D"/>
    <w:rsid w:val="00BC6920"/>
    <w:rsid w:val="00BC7160"/>
    <w:rsid w:val="00BC7218"/>
    <w:rsid w:val="00BC7851"/>
    <w:rsid w:val="00BC7A8B"/>
    <w:rsid w:val="00BC7C56"/>
    <w:rsid w:val="00BC7D31"/>
    <w:rsid w:val="00BD0789"/>
    <w:rsid w:val="00BD0D52"/>
    <w:rsid w:val="00BD0FC6"/>
    <w:rsid w:val="00BD1937"/>
    <w:rsid w:val="00BD25C6"/>
    <w:rsid w:val="00BD2ABA"/>
    <w:rsid w:val="00BD2D40"/>
    <w:rsid w:val="00BD3332"/>
    <w:rsid w:val="00BD46D6"/>
    <w:rsid w:val="00BD476D"/>
    <w:rsid w:val="00BD47A0"/>
    <w:rsid w:val="00BD569F"/>
    <w:rsid w:val="00BD5D02"/>
    <w:rsid w:val="00BD6122"/>
    <w:rsid w:val="00BD658C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3BEC"/>
    <w:rsid w:val="00BE412B"/>
    <w:rsid w:val="00BE458C"/>
    <w:rsid w:val="00BE49E1"/>
    <w:rsid w:val="00BE4A52"/>
    <w:rsid w:val="00BE5A14"/>
    <w:rsid w:val="00BE5D00"/>
    <w:rsid w:val="00BE5F4A"/>
    <w:rsid w:val="00BE61CD"/>
    <w:rsid w:val="00BE6350"/>
    <w:rsid w:val="00BE69C3"/>
    <w:rsid w:val="00BE748E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495"/>
    <w:rsid w:val="00BF6931"/>
    <w:rsid w:val="00BF7BB3"/>
    <w:rsid w:val="00C001DB"/>
    <w:rsid w:val="00C0079D"/>
    <w:rsid w:val="00C0148B"/>
    <w:rsid w:val="00C0160B"/>
    <w:rsid w:val="00C02125"/>
    <w:rsid w:val="00C02195"/>
    <w:rsid w:val="00C02D1D"/>
    <w:rsid w:val="00C03554"/>
    <w:rsid w:val="00C03B4F"/>
    <w:rsid w:val="00C03DC2"/>
    <w:rsid w:val="00C04598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CF2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008"/>
    <w:rsid w:val="00C161D3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DFC"/>
    <w:rsid w:val="00C35EB2"/>
    <w:rsid w:val="00C3693C"/>
    <w:rsid w:val="00C36B41"/>
    <w:rsid w:val="00C36C19"/>
    <w:rsid w:val="00C36D4B"/>
    <w:rsid w:val="00C36EB9"/>
    <w:rsid w:val="00C37A50"/>
    <w:rsid w:val="00C37E40"/>
    <w:rsid w:val="00C37F45"/>
    <w:rsid w:val="00C405B1"/>
    <w:rsid w:val="00C40761"/>
    <w:rsid w:val="00C40B48"/>
    <w:rsid w:val="00C40B7D"/>
    <w:rsid w:val="00C40D26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4FE"/>
    <w:rsid w:val="00C519BC"/>
    <w:rsid w:val="00C51AA7"/>
    <w:rsid w:val="00C523FC"/>
    <w:rsid w:val="00C52A22"/>
    <w:rsid w:val="00C52C9B"/>
    <w:rsid w:val="00C53235"/>
    <w:rsid w:val="00C53486"/>
    <w:rsid w:val="00C5364A"/>
    <w:rsid w:val="00C538DD"/>
    <w:rsid w:val="00C53F6F"/>
    <w:rsid w:val="00C5419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0FA4"/>
    <w:rsid w:val="00C61825"/>
    <w:rsid w:val="00C61C1E"/>
    <w:rsid w:val="00C621CA"/>
    <w:rsid w:val="00C62A44"/>
    <w:rsid w:val="00C62B6D"/>
    <w:rsid w:val="00C62C5D"/>
    <w:rsid w:val="00C62CBA"/>
    <w:rsid w:val="00C62CBB"/>
    <w:rsid w:val="00C636AE"/>
    <w:rsid w:val="00C638E9"/>
    <w:rsid w:val="00C63CB1"/>
    <w:rsid w:val="00C6415E"/>
    <w:rsid w:val="00C649AD"/>
    <w:rsid w:val="00C64B12"/>
    <w:rsid w:val="00C64FE1"/>
    <w:rsid w:val="00C657F1"/>
    <w:rsid w:val="00C65943"/>
    <w:rsid w:val="00C675CE"/>
    <w:rsid w:val="00C676AC"/>
    <w:rsid w:val="00C71469"/>
    <w:rsid w:val="00C71759"/>
    <w:rsid w:val="00C71E1E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7D1"/>
    <w:rsid w:val="00C759A1"/>
    <w:rsid w:val="00C75C9C"/>
    <w:rsid w:val="00C75E47"/>
    <w:rsid w:val="00C76444"/>
    <w:rsid w:val="00C77050"/>
    <w:rsid w:val="00C7758A"/>
    <w:rsid w:val="00C80D06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87EF8"/>
    <w:rsid w:val="00C917B5"/>
    <w:rsid w:val="00C9183E"/>
    <w:rsid w:val="00C91AD4"/>
    <w:rsid w:val="00C91E7C"/>
    <w:rsid w:val="00C9266A"/>
    <w:rsid w:val="00C929D5"/>
    <w:rsid w:val="00C93058"/>
    <w:rsid w:val="00C932E5"/>
    <w:rsid w:val="00C93A39"/>
    <w:rsid w:val="00C93D90"/>
    <w:rsid w:val="00C94DFA"/>
    <w:rsid w:val="00C961D5"/>
    <w:rsid w:val="00C9691C"/>
    <w:rsid w:val="00C9709A"/>
    <w:rsid w:val="00C9788F"/>
    <w:rsid w:val="00C97B54"/>
    <w:rsid w:val="00CA0069"/>
    <w:rsid w:val="00CA1BC2"/>
    <w:rsid w:val="00CA1EEE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3D08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2C8"/>
    <w:rsid w:val="00CB6BFC"/>
    <w:rsid w:val="00CB6CB9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45A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A7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25B6"/>
    <w:rsid w:val="00CE3B15"/>
    <w:rsid w:val="00CE3C32"/>
    <w:rsid w:val="00CE3D59"/>
    <w:rsid w:val="00CE4893"/>
    <w:rsid w:val="00CE4A59"/>
    <w:rsid w:val="00CE4B54"/>
    <w:rsid w:val="00CE504F"/>
    <w:rsid w:val="00CE5BA4"/>
    <w:rsid w:val="00CE606A"/>
    <w:rsid w:val="00CE6174"/>
    <w:rsid w:val="00CE64B4"/>
    <w:rsid w:val="00CE714E"/>
    <w:rsid w:val="00CE7651"/>
    <w:rsid w:val="00CE7971"/>
    <w:rsid w:val="00CE7D70"/>
    <w:rsid w:val="00CF092D"/>
    <w:rsid w:val="00CF1023"/>
    <w:rsid w:val="00CF179D"/>
    <w:rsid w:val="00CF1814"/>
    <w:rsid w:val="00CF196E"/>
    <w:rsid w:val="00CF1A85"/>
    <w:rsid w:val="00CF1F71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17D0"/>
    <w:rsid w:val="00D02541"/>
    <w:rsid w:val="00D02D1C"/>
    <w:rsid w:val="00D04932"/>
    <w:rsid w:val="00D049A8"/>
    <w:rsid w:val="00D055D9"/>
    <w:rsid w:val="00D056AB"/>
    <w:rsid w:val="00D05DAE"/>
    <w:rsid w:val="00D06361"/>
    <w:rsid w:val="00D06891"/>
    <w:rsid w:val="00D06F1C"/>
    <w:rsid w:val="00D07099"/>
    <w:rsid w:val="00D07440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5985"/>
    <w:rsid w:val="00D16040"/>
    <w:rsid w:val="00D164DC"/>
    <w:rsid w:val="00D166CA"/>
    <w:rsid w:val="00D2029D"/>
    <w:rsid w:val="00D202EC"/>
    <w:rsid w:val="00D205C0"/>
    <w:rsid w:val="00D20FA4"/>
    <w:rsid w:val="00D21A79"/>
    <w:rsid w:val="00D220E1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C93"/>
    <w:rsid w:val="00D268DA"/>
    <w:rsid w:val="00D27757"/>
    <w:rsid w:val="00D301CF"/>
    <w:rsid w:val="00D31A68"/>
    <w:rsid w:val="00D31E84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6AAA"/>
    <w:rsid w:val="00D372FE"/>
    <w:rsid w:val="00D37400"/>
    <w:rsid w:val="00D37BD9"/>
    <w:rsid w:val="00D40D43"/>
    <w:rsid w:val="00D41110"/>
    <w:rsid w:val="00D414C1"/>
    <w:rsid w:val="00D4174A"/>
    <w:rsid w:val="00D419CB"/>
    <w:rsid w:val="00D43129"/>
    <w:rsid w:val="00D43785"/>
    <w:rsid w:val="00D43E0C"/>
    <w:rsid w:val="00D43E24"/>
    <w:rsid w:val="00D442CD"/>
    <w:rsid w:val="00D4454E"/>
    <w:rsid w:val="00D447B3"/>
    <w:rsid w:val="00D44E3F"/>
    <w:rsid w:val="00D44F5C"/>
    <w:rsid w:val="00D45625"/>
    <w:rsid w:val="00D45C53"/>
    <w:rsid w:val="00D45CC1"/>
    <w:rsid w:val="00D45F02"/>
    <w:rsid w:val="00D46380"/>
    <w:rsid w:val="00D46420"/>
    <w:rsid w:val="00D46866"/>
    <w:rsid w:val="00D470F5"/>
    <w:rsid w:val="00D50E5C"/>
    <w:rsid w:val="00D510DB"/>
    <w:rsid w:val="00D512E2"/>
    <w:rsid w:val="00D51CC4"/>
    <w:rsid w:val="00D51F2B"/>
    <w:rsid w:val="00D525F5"/>
    <w:rsid w:val="00D52B3D"/>
    <w:rsid w:val="00D533D7"/>
    <w:rsid w:val="00D535D0"/>
    <w:rsid w:val="00D53A92"/>
    <w:rsid w:val="00D53AD6"/>
    <w:rsid w:val="00D54206"/>
    <w:rsid w:val="00D5423E"/>
    <w:rsid w:val="00D549B7"/>
    <w:rsid w:val="00D54B6C"/>
    <w:rsid w:val="00D55207"/>
    <w:rsid w:val="00D55AAF"/>
    <w:rsid w:val="00D55C64"/>
    <w:rsid w:val="00D55EA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397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3F7"/>
    <w:rsid w:val="00D76DC2"/>
    <w:rsid w:val="00D76EC8"/>
    <w:rsid w:val="00D80E09"/>
    <w:rsid w:val="00D81703"/>
    <w:rsid w:val="00D81809"/>
    <w:rsid w:val="00D81CE3"/>
    <w:rsid w:val="00D820D6"/>
    <w:rsid w:val="00D8245A"/>
    <w:rsid w:val="00D826C2"/>
    <w:rsid w:val="00D82929"/>
    <w:rsid w:val="00D82962"/>
    <w:rsid w:val="00D82F3B"/>
    <w:rsid w:val="00D82F50"/>
    <w:rsid w:val="00D8345B"/>
    <w:rsid w:val="00D84DA5"/>
    <w:rsid w:val="00D85FFB"/>
    <w:rsid w:val="00D860E5"/>
    <w:rsid w:val="00D87EC6"/>
    <w:rsid w:val="00D90DD3"/>
    <w:rsid w:val="00D910F0"/>
    <w:rsid w:val="00D91B15"/>
    <w:rsid w:val="00D92743"/>
    <w:rsid w:val="00D946E1"/>
    <w:rsid w:val="00D94ADD"/>
    <w:rsid w:val="00D954FD"/>
    <w:rsid w:val="00D9574F"/>
    <w:rsid w:val="00D95AC5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292"/>
    <w:rsid w:val="00DA346D"/>
    <w:rsid w:val="00DA3AF4"/>
    <w:rsid w:val="00DA5525"/>
    <w:rsid w:val="00DA574F"/>
    <w:rsid w:val="00DA5BD8"/>
    <w:rsid w:val="00DA6226"/>
    <w:rsid w:val="00DA62DB"/>
    <w:rsid w:val="00DA6A14"/>
    <w:rsid w:val="00DA6A9A"/>
    <w:rsid w:val="00DA71CB"/>
    <w:rsid w:val="00DA77D7"/>
    <w:rsid w:val="00DA7BEE"/>
    <w:rsid w:val="00DB0A38"/>
    <w:rsid w:val="00DB0F86"/>
    <w:rsid w:val="00DB12C2"/>
    <w:rsid w:val="00DB1630"/>
    <w:rsid w:val="00DB2BFD"/>
    <w:rsid w:val="00DB2CB7"/>
    <w:rsid w:val="00DB4254"/>
    <w:rsid w:val="00DB4715"/>
    <w:rsid w:val="00DB499C"/>
    <w:rsid w:val="00DB5077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25F"/>
    <w:rsid w:val="00DC29DD"/>
    <w:rsid w:val="00DC2C56"/>
    <w:rsid w:val="00DC2E84"/>
    <w:rsid w:val="00DC2E8B"/>
    <w:rsid w:val="00DC3E89"/>
    <w:rsid w:val="00DC41AE"/>
    <w:rsid w:val="00DC42E9"/>
    <w:rsid w:val="00DC5335"/>
    <w:rsid w:val="00DC577E"/>
    <w:rsid w:val="00DC64A3"/>
    <w:rsid w:val="00DC6704"/>
    <w:rsid w:val="00DC7C0E"/>
    <w:rsid w:val="00DC7EAC"/>
    <w:rsid w:val="00DC7F0E"/>
    <w:rsid w:val="00DD1003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4B6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5A5"/>
    <w:rsid w:val="00DE2DBF"/>
    <w:rsid w:val="00DE3369"/>
    <w:rsid w:val="00DE4B53"/>
    <w:rsid w:val="00DE4C84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55E"/>
    <w:rsid w:val="00DF39CB"/>
    <w:rsid w:val="00DF3A90"/>
    <w:rsid w:val="00DF3B72"/>
    <w:rsid w:val="00DF4862"/>
    <w:rsid w:val="00DF4D08"/>
    <w:rsid w:val="00DF4EC8"/>
    <w:rsid w:val="00DF5EA1"/>
    <w:rsid w:val="00DF611F"/>
    <w:rsid w:val="00DF6323"/>
    <w:rsid w:val="00DF7B40"/>
    <w:rsid w:val="00E01C83"/>
    <w:rsid w:val="00E01F35"/>
    <w:rsid w:val="00E021AC"/>
    <w:rsid w:val="00E0254D"/>
    <w:rsid w:val="00E0266A"/>
    <w:rsid w:val="00E0283D"/>
    <w:rsid w:val="00E02846"/>
    <w:rsid w:val="00E031D4"/>
    <w:rsid w:val="00E03828"/>
    <w:rsid w:val="00E0386B"/>
    <w:rsid w:val="00E03F39"/>
    <w:rsid w:val="00E03F90"/>
    <w:rsid w:val="00E045A3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4C71"/>
    <w:rsid w:val="00E1517D"/>
    <w:rsid w:val="00E1575E"/>
    <w:rsid w:val="00E15B71"/>
    <w:rsid w:val="00E164FD"/>
    <w:rsid w:val="00E168A3"/>
    <w:rsid w:val="00E16F77"/>
    <w:rsid w:val="00E17294"/>
    <w:rsid w:val="00E21ABA"/>
    <w:rsid w:val="00E2241F"/>
    <w:rsid w:val="00E224C1"/>
    <w:rsid w:val="00E22B66"/>
    <w:rsid w:val="00E2489D"/>
    <w:rsid w:val="00E24F2C"/>
    <w:rsid w:val="00E24FD0"/>
    <w:rsid w:val="00E25C44"/>
    <w:rsid w:val="00E25D19"/>
    <w:rsid w:val="00E26154"/>
    <w:rsid w:val="00E261CE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0D87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AEE"/>
    <w:rsid w:val="00E40C31"/>
    <w:rsid w:val="00E410B9"/>
    <w:rsid w:val="00E41393"/>
    <w:rsid w:val="00E4233E"/>
    <w:rsid w:val="00E424D1"/>
    <w:rsid w:val="00E42D05"/>
    <w:rsid w:val="00E42EF8"/>
    <w:rsid w:val="00E43852"/>
    <w:rsid w:val="00E4442C"/>
    <w:rsid w:val="00E445FE"/>
    <w:rsid w:val="00E44D95"/>
    <w:rsid w:val="00E454FF"/>
    <w:rsid w:val="00E455D4"/>
    <w:rsid w:val="00E45D72"/>
    <w:rsid w:val="00E45DF9"/>
    <w:rsid w:val="00E46872"/>
    <w:rsid w:val="00E477CE"/>
    <w:rsid w:val="00E47B2E"/>
    <w:rsid w:val="00E50369"/>
    <w:rsid w:val="00E5098D"/>
    <w:rsid w:val="00E50F30"/>
    <w:rsid w:val="00E51BFA"/>
    <w:rsid w:val="00E51BFE"/>
    <w:rsid w:val="00E52008"/>
    <w:rsid w:val="00E5247E"/>
    <w:rsid w:val="00E53B69"/>
    <w:rsid w:val="00E53C77"/>
    <w:rsid w:val="00E54303"/>
    <w:rsid w:val="00E56557"/>
    <w:rsid w:val="00E565F9"/>
    <w:rsid w:val="00E56645"/>
    <w:rsid w:val="00E57126"/>
    <w:rsid w:val="00E57B3D"/>
    <w:rsid w:val="00E57D77"/>
    <w:rsid w:val="00E601EA"/>
    <w:rsid w:val="00E60763"/>
    <w:rsid w:val="00E6082C"/>
    <w:rsid w:val="00E608E6"/>
    <w:rsid w:val="00E60A1D"/>
    <w:rsid w:val="00E60C58"/>
    <w:rsid w:val="00E61162"/>
    <w:rsid w:val="00E61650"/>
    <w:rsid w:val="00E61891"/>
    <w:rsid w:val="00E61B2B"/>
    <w:rsid w:val="00E61E18"/>
    <w:rsid w:val="00E61F88"/>
    <w:rsid w:val="00E621A3"/>
    <w:rsid w:val="00E62271"/>
    <w:rsid w:val="00E641E1"/>
    <w:rsid w:val="00E64839"/>
    <w:rsid w:val="00E65BD7"/>
    <w:rsid w:val="00E669C9"/>
    <w:rsid w:val="00E672FB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322B"/>
    <w:rsid w:val="00E7395D"/>
    <w:rsid w:val="00E74CED"/>
    <w:rsid w:val="00E7522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A63"/>
    <w:rsid w:val="00E82538"/>
    <w:rsid w:val="00E82B13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667"/>
    <w:rsid w:val="00E90818"/>
    <w:rsid w:val="00E912D7"/>
    <w:rsid w:val="00E91F52"/>
    <w:rsid w:val="00E920BA"/>
    <w:rsid w:val="00E931A6"/>
    <w:rsid w:val="00E933BD"/>
    <w:rsid w:val="00E93B23"/>
    <w:rsid w:val="00E94465"/>
    <w:rsid w:val="00E95136"/>
    <w:rsid w:val="00E9587B"/>
    <w:rsid w:val="00E959FF"/>
    <w:rsid w:val="00E96189"/>
    <w:rsid w:val="00E9688F"/>
    <w:rsid w:val="00E968AE"/>
    <w:rsid w:val="00E96C24"/>
    <w:rsid w:val="00E96E2D"/>
    <w:rsid w:val="00E97217"/>
    <w:rsid w:val="00E97923"/>
    <w:rsid w:val="00E97ABE"/>
    <w:rsid w:val="00EA0E1D"/>
    <w:rsid w:val="00EA0E73"/>
    <w:rsid w:val="00EA1083"/>
    <w:rsid w:val="00EA12EB"/>
    <w:rsid w:val="00EA174E"/>
    <w:rsid w:val="00EA1791"/>
    <w:rsid w:val="00EA1A7C"/>
    <w:rsid w:val="00EA1B76"/>
    <w:rsid w:val="00EA1F89"/>
    <w:rsid w:val="00EA22E2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9B1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1E13"/>
    <w:rsid w:val="00EB2771"/>
    <w:rsid w:val="00EB2AC0"/>
    <w:rsid w:val="00EB2EA0"/>
    <w:rsid w:val="00EB37F3"/>
    <w:rsid w:val="00EB3D1E"/>
    <w:rsid w:val="00EB4933"/>
    <w:rsid w:val="00EB56F8"/>
    <w:rsid w:val="00EB61BE"/>
    <w:rsid w:val="00EB6FE1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0C8"/>
    <w:rsid w:val="00EC4773"/>
    <w:rsid w:val="00EC5E5A"/>
    <w:rsid w:val="00EC5F54"/>
    <w:rsid w:val="00EC6525"/>
    <w:rsid w:val="00EC65E6"/>
    <w:rsid w:val="00EC65F1"/>
    <w:rsid w:val="00EC6B2F"/>
    <w:rsid w:val="00EC7A7F"/>
    <w:rsid w:val="00ED048C"/>
    <w:rsid w:val="00ED07A0"/>
    <w:rsid w:val="00ED1436"/>
    <w:rsid w:val="00ED1C0E"/>
    <w:rsid w:val="00ED20D7"/>
    <w:rsid w:val="00ED3149"/>
    <w:rsid w:val="00ED31B7"/>
    <w:rsid w:val="00ED489A"/>
    <w:rsid w:val="00ED49B6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0FF4"/>
    <w:rsid w:val="00EE2173"/>
    <w:rsid w:val="00EE2935"/>
    <w:rsid w:val="00EE3808"/>
    <w:rsid w:val="00EE4B26"/>
    <w:rsid w:val="00EE4B45"/>
    <w:rsid w:val="00EE57A4"/>
    <w:rsid w:val="00EE5B0D"/>
    <w:rsid w:val="00EE5B72"/>
    <w:rsid w:val="00EE6898"/>
    <w:rsid w:val="00EE6FC9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60B"/>
    <w:rsid w:val="00EF56A2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6C3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461"/>
    <w:rsid w:val="00F11B3D"/>
    <w:rsid w:val="00F11C78"/>
    <w:rsid w:val="00F120FA"/>
    <w:rsid w:val="00F1375B"/>
    <w:rsid w:val="00F14763"/>
    <w:rsid w:val="00F151C3"/>
    <w:rsid w:val="00F15244"/>
    <w:rsid w:val="00F153CF"/>
    <w:rsid w:val="00F15564"/>
    <w:rsid w:val="00F15BE9"/>
    <w:rsid w:val="00F15FDF"/>
    <w:rsid w:val="00F16212"/>
    <w:rsid w:val="00F16241"/>
    <w:rsid w:val="00F17132"/>
    <w:rsid w:val="00F1738D"/>
    <w:rsid w:val="00F17B94"/>
    <w:rsid w:val="00F2093C"/>
    <w:rsid w:val="00F2311E"/>
    <w:rsid w:val="00F23F33"/>
    <w:rsid w:val="00F24359"/>
    <w:rsid w:val="00F2514D"/>
    <w:rsid w:val="00F251A1"/>
    <w:rsid w:val="00F25402"/>
    <w:rsid w:val="00F259E4"/>
    <w:rsid w:val="00F25B80"/>
    <w:rsid w:val="00F25E03"/>
    <w:rsid w:val="00F267E0"/>
    <w:rsid w:val="00F2685F"/>
    <w:rsid w:val="00F2734D"/>
    <w:rsid w:val="00F27517"/>
    <w:rsid w:val="00F27591"/>
    <w:rsid w:val="00F278B9"/>
    <w:rsid w:val="00F279A7"/>
    <w:rsid w:val="00F3027D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D2"/>
    <w:rsid w:val="00F32AFC"/>
    <w:rsid w:val="00F33DED"/>
    <w:rsid w:val="00F342B8"/>
    <w:rsid w:val="00F34D99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FF7"/>
    <w:rsid w:val="00F45066"/>
    <w:rsid w:val="00F456D5"/>
    <w:rsid w:val="00F45D63"/>
    <w:rsid w:val="00F45E54"/>
    <w:rsid w:val="00F45F5A"/>
    <w:rsid w:val="00F463CC"/>
    <w:rsid w:val="00F4732A"/>
    <w:rsid w:val="00F4755C"/>
    <w:rsid w:val="00F475E3"/>
    <w:rsid w:val="00F50136"/>
    <w:rsid w:val="00F507C4"/>
    <w:rsid w:val="00F50FB7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570"/>
    <w:rsid w:val="00F66E2C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478F"/>
    <w:rsid w:val="00F747AB"/>
    <w:rsid w:val="00F752FC"/>
    <w:rsid w:val="00F755F5"/>
    <w:rsid w:val="00F765E1"/>
    <w:rsid w:val="00F76E1D"/>
    <w:rsid w:val="00F7716A"/>
    <w:rsid w:val="00F8021C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9CC"/>
    <w:rsid w:val="00F90F6D"/>
    <w:rsid w:val="00F91011"/>
    <w:rsid w:val="00F915B7"/>
    <w:rsid w:val="00F91720"/>
    <w:rsid w:val="00F9293E"/>
    <w:rsid w:val="00F92C96"/>
    <w:rsid w:val="00F93275"/>
    <w:rsid w:val="00F93902"/>
    <w:rsid w:val="00F93D3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5F8A"/>
    <w:rsid w:val="00F966ED"/>
    <w:rsid w:val="00F9752D"/>
    <w:rsid w:val="00F97618"/>
    <w:rsid w:val="00F97C4B"/>
    <w:rsid w:val="00FA0444"/>
    <w:rsid w:val="00FA08BF"/>
    <w:rsid w:val="00FA0D4E"/>
    <w:rsid w:val="00FA1C90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B19"/>
    <w:rsid w:val="00FA6E96"/>
    <w:rsid w:val="00FA71FE"/>
    <w:rsid w:val="00FA7274"/>
    <w:rsid w:val="00FA771F"/>
    <w:rsid w:val="00FA7A21"/>
    <w:rsid w:val="00FB042E"/>
    <w:rsid w:val="00FB0753"/>
    <w:rsid w:val="00FB098F"/>
    <w:rsid w:val="00FB0EAB"/>
    <w:rsid w:val="00FB1026"/>
    <w:rsid w:val="00FB1B4C"/>
    <w:rsid w:val="00FB31C1"/>
    <w:rsid w:val="00FB3AD6"/>
    <w:rsid w:val="00FB3D7C"/>
    <w:rsid w:val="00FB402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072"/>
    <w:rsid w:val="00FB7135"/>
    <w:rsid w:val="00FB7A79"/>
    <w:rsid w:val="00FC0A31"/>
    <w:rsid w:val="00FC10BA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5E8B"/>
    <w:rsid w:val="00FC6098"/>
    <w:rsid w:val="00FC6AFF"/>
    <w:rsid w:val="00FC74BA"/>
    <w:rsid w:val="00FC761B"/>
    <w:rsid w:val="00FD0594"/>
    <w:rsid w:val="00FD077D"/>
    <w:rsid w:val="00FD0866"/>
    <w:rsid w:val="00FD176F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5A4"/>
    <w:rsid w:val="00FD6FB1"/>
    <w:rsid w:val="00FD71C6"/>
    <w:rsid w:val="00FD7DF2"/>
    <w:rsid w:val="00FE016C"/>
    <w:rsid w:val="00FE14A1"/>
    <w:rsid w:val="00FE152B"/>
    <w:rsid w:val="00FE1761"/>
    <w:rsid w:val="00FE20F7"/>
    <w:rsid w:val="00FE2128"/>
    <w:rsid w:val="00FE2EA0"/>
    <w:rsid w:val="00FE39AE"/>
    <w:rsid w:val="00FE39B4"/>
    <w:rsid w:val="00FE3C67"/>
    <w:rsid w:val="00FE5265"/>
    <w:rsid w:val="00FE5485"/>
    <w:rsid w:val="00FE556D"/>
    <w:rsid w:val="00FE5B39"/>
    <w:rsid w:val="00FE5C09"/>
    <w:rsid w:val="00FE5FA1"/>
    <w:rsid w:val="00FE6900"/>
    <w:rsid w:val="00FE7182"/>
    <w:rsid w:val="00FE720A"/>
    <w:rsid w:val="00FE7703"/>
    <w:rsid w:val="00FF037D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528C81-13A6-45F6-ABCA-2B87868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2D4BD9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65387A"/>
    <w:pPr>
      <w:tabs>
        <w:tab w:val="left" w:pos="567"/>
        <w:tab w:val="left" w:leader="dot" w:pos="9072"/>
        <w:tab w:val="left" w:pos="9407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qFormat/>
    <w:rsid w:val="00B1055F"/>
    <w:pPr>
      <w:tabs>
        <w:tab w:val="left" w:pos="1559"/>
      </w:tabs>
      <w:spacing w:before="0"/>
      <w:ind w:left="794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E045A3"/>
    <w:pPr>
      <w:keepNext/>
      <w:spacing w:before="36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1E0CA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E0254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rbtli99@yahoo.com" TargetMode="External"/><Relationship Id="rId18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overt.li@futureelectronics.com.fj" TargetMode="Externa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ffic@satcomgloba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ffic@satcomgloba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traffic@satcomglobal.com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C3BD-78EA-4B8F-AFB3-F316EFDD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2666</Words>
  <Characters>18301</Characters>
  <Application>Microsoft Office Word</Application>
  <DocSecurity>0</DocSecurity>
  <Lines>152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Gergis, Mina</cp:lastModifiedBy>
  <cp:revision>20</cp:revision>
  <cp:lastPrinted>2017-09-14T13:47:00Z</cp:lastPrinted>
  <dcterms:created xsi:type="dcterms:W3CDTF">2017-09-14T12:15:00Z</dcterms:created>
  <dcterms:modified xsi:type="dcterms:W3CDTF">2017-09-14T13:57:00Z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