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2258E7" w:rsidP="002D4CF6">
            <w:pPr>
              <w:framePr w:hSpace="181" w:wrap="around" w:vAnchor="text" w:hAnchor="margin" w:xAlign="center" w:y="1"/>
              <w:spacing w:after="120"/>
              <w:jc w:val="center"/>
              <w:rPr>
                <w:b/>
                <w:bCs/>
                <w:color w:val="FFFFFF" w:themeColor="background1"/>
                <w:spacing w:val="6"/>
                <w:lang w:val="en-US"/>
              </w:rPr>
            </w:pPr>
            <w:r w:rsidRPr="00C51F6E">
              <w:rPr>
                <w:rFonts w:asciiTheme="minorHAnsi" w:eastAsiaTheme="minorEastAsia" w:hAnsiTheme="minorHAnsi" w:cs="Arial"/>
                <w:b/>
                <w:bCs/>
                <w:color w:val="FFFFFF" w:themeColor="background1"/>
                <w:spacing w:val="6"/>
                <w:sz w:val="56"/>
                <w:lang w:val="en-US" w:eastAsia="zh-CN"/>
              </w:rPr>
              <w:t>国际电联《操作公报》</w:t>
            </w:r>
            <w:r w:rsidRPr="00C51F6E">
              <w:rPr>
                <w:rFonts w:asciiTheme="minorHAnsi" w:hAnsiTheme="minorHAnsi" w:cs="Arial"/>
                <w:b/>
                <w:bCs/>
                <w:color w:val="FFFFFF" w:themeColor="background1"/>
                <w:spacing w:val="6"/>
                <w:sz w:val="56"/>
                <w:lang w:val="en-US"/>
              </w:rPr>
              <w:br/>
            </w:r>
            <w:r w:rsidRPr="00C51F6E">
              <w:rPr>
                <w:rFonts w:asciiTheme="minorHAnsi" w:hAnsiTheme="minorHAnsi"/>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2258E7" w:rsidP="00B70AF8">
            <w:pPr>
              <w:framePr w:hSpace="181" w:wrap="around" w:vAnchor="text" w:hAnchor="margin" w:xAlign="center" w:y="1"/>
              <w:jc w:val="right"/>
              <w:rPr>
                <w:rFonts w:ascii="Arial" w:hAnsi="Arial" w:cs="Arial"/>
                <w:b/>
                <w:bCs/>
                <w:color w:val="FFFFFF" w:themeColor="background1"/>
                <w:sz w:val="28"/>
                <w:szCs w:val="28"/>
                <w:lang w:val="fr-FR"/>
              </w:rPr>
            </w:pPr>
            <w:r w:rsidRPr="00C51F6E">
              <w:rPr>
                <w:rFonts w:asciiTheme="minorHAnsi" w:eastAsiaTheme="minorEastAsia" w:hAnsiTheme="minorHAnsi" w:cs="Arial"/>
                <w:color w:val="FFFFFF" w:themeColor="background1"/>
                <w:sz w:val="18"/>
                <w:lang w:val="fr-FR" w:eastAsia="zh-CN"/>
              </w:rPr>
              <w:t>第</w:t>
            </w:r>
            <w:r>
              <w:rPr>
                <w:rStyle w:val="Foot"/>
                <w:rFonts w:ascii="Arial" w:hAnsi="Arial" w:cs="Arial"/>
                <w:b/>
                <w:bCs/>
                <w:color w:val="FFFFFF" w:themeColor="background1"/>
                <w:sz w:val="28"/>
                <w:szCs w:val="28"/>
                <w:lang w:val="fr-FR"/>
              </w:rPr>
              <w:t>111</w:t>
            </w:r>
            <w:r w:rsidR="00B70AF8">
              <w:rPr>
                <w:rStyle w:val="Foot"/>
                <w:rFonts w:ascii="Arial" w:hAnsi="Arial" w:cs="Arial"/>
                <w:b/>
                <w:bCs/>
                <w:color w:val="FFFFFF" w:themeColor="background1"/>
                <w:sz w:val="28"/>
                <w:szCs w:val="28"/>
                <w:lang w:val="fr-FR"/>
              </w:rPr>
              <w:t>5</w:t>
            </w:r>
            <w:r w:rsidRPr="00C51F6E">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rsidR="00AD284D" w:rsidRPr="00451D79" w:rsidRDefault="00B70AF8" w:rsidP="00384440">
            <w:pPr>
              <w:framePr w:hSpace="181" w:wrap="around" w:vAnchor="text" w:hAnchor="margin" w:xAlign="center" w:y="1"/>
              <w:jc w:val="left"/>
              <w:rPr>
                <w:color w:val="FFFFFF" w:themeColor="background1"/>
                <w:lang w:val="en-US"/>
              </w:rPr>
            </w:pPr>
            <w:r>
              <w:rPr>
                <w:color w:val="FFFFFF" w:themeColor="background1"/>
                <w:lang w:val="en-US"/>
              </w:rPr>
              <w:t>1</w:t>
            </w:r>
            <w:r w:rsidRPr="00451D79">
              <w:rPr>
                <w:color w:val="FFFFFF" w:themeColor="background1"/>
                <w:lang w:val="en-US"/>
              </w:rPr>
              <w:t>.</w:t>
            </w:r>
            <w:r>
              <w:rPr>
                <w:color w:val="FFFFFF" w:themeColor="background1"/>
                <w:lang w:val="en-US"/>
              </w:rPr>
              <w:t>I.</w:t>
            </w:r>
            <w:r w:rsidRPr="00451D79">
              <w:rPr>
                <w:color w:val="FFFFFF" w:themeColor="background1"/>
                <w:lang w:val="en-US"/>
              </w:rPr>
              <w:t>201</w:t>
            </w:r>
            <w:r>
              <w:rPr>
                <w:color w:val="FFFFFF" w:themeColor="background1"/>
                <w:lang w:val="en-US"/>
              </w:rPr>
              <w:t>7</w:t>
            </w:r>
          </w:p>
        </w:tc>
        <w:tc>
          <w:tcPr>
            <w:tcW w:w="6196" w:type="dxa"/>
            <w:gridSpan w:val="2"/>
            <w:tcBorders>
              <w:top w:val="nil"/>
              <w:bottom w:val="nil"/>
              <w:right w:val="single" w:sz="8" w:space="0" w:color="333333"/>
            </w:tcBorders>
            <w:shd w:val="clear" w:color="auto" w:fill="A6A6A6"/>
            <w:vAlign w:val="center"/>
          </w:tcPr>
          <w:p w:rsidR="008149B6" w:rsidRPr="00D21C24" w:rsidRDefault="002258E7" w:rsidP="00015EF0">
            <w:pPr>
              <w:framePr w:hSpace="181" w:wrap="around" w:vAnchor="text" w:hAnchor="margin" w:xAlign="center" w:y="1"/>
              <w:tabs>
                <w:tab w:val="clear" w:pos="5387"/>
                <w:tab w:val="clear" w:pos="5954"/>
                <w:tab w:val="right" w:pos="5759"/>
              </w:tabs>
              <w:jc w:val="left"/>
              <w:rPr>
                <w:color w:val="FFFFFF" w:themeColor="background1"/>
                <w:lang w:val="en-US"/>
              </w:rPr>
            </w:pPr>
            <w:r w:rsidRPr="002258E7">
              <w:rPr>
                <w:rFonts w:asciiTheme="minorHAnsi" w:eastAsiaTheme="minorEastAsia" w:hAnsiTheme="minorHAnsi"/>
                <w:color w:val="FFFFFF" w:themeColor="background1"/>
                <w:lang w:val="en-US" w:eastAsia="zh-CN"/>
              </w:rPr>
              <w:t>（</w:t>
            </w:r>
            <w:r w:rsidRPr="00C51F6E">
              <w:rPr>
                <w:rFonts w:asciiTheme="minorHAnsi" w:eastAsiaTheme="minorEastAsia" w:hAnsiTheme="minorHAnsi"/>
                <w:color w:val="FFFFFF" w:themeColor="background1"/>
                <w:lang w:val="en-US" w:eastAsia="zh-CN"/>
              </w:rPr>
              <w:t>截至</w:t>
            </w:r>
            <w:r w:rsidRPr="002258E7">
              <w:rPr>
                <w:rFonts w:asciiTheme="minorHAnsi" w:eastAsiaTheme="minorEastAsia" w:hAnsiTheme="minorHAnsi"/>
                <w:color w:val="FFFFFF" w:themeColor="background1"/>
                <w:lang w:val="en-US" w:eastAsia="zh-CN"/>
              </w:rPr>
              <w:t>2016</w:t>
            </w:r>
            <w:r w:rsidRPr="00C51F6E">
              <w:rPr>
                <w:rFonts w:asciiTheme="minorHAnsi" w:eastAsiaTheme="minorEastAsia" w:hAnsiTheme="minorHAnsi"/>
                <w:color w:val="FFFFFF" w:themeColor="background1"/>
                <w:lang w:val="en-US" w:eastAsia="zh-CN"/>
              </w:rPr>
              <w:t>年</w:t>
            </w:r>
            <w:r w:rsidR="00B70AF8">
              <w:rPr>
                <w:rFonts w:asciiTheme="minorHAnsi" w:eastAsiaTheme="minorEastAsia" w:hAnsiTheme="minorHAnsi"/>
                <w:color w:val="FFFFFF" w:themeColor="background1"/>
                <w:lang w:val="en-US" w:eastAsia="zh-CN"/>
              </w:rPr>
              <w:t>12</w:t>
            </w:r>
            <w:r w:rsidRPr="00C51F6E">
              <w:rPr>
                <w:rFonts w:asciiTheme="minorHAnsi" w:eastAsiaTheme="minorEastAsia" w:hAnsiTheme="minorHAnsi"/>
                <w:color w:val="FFFFFF" w:themeColor="background1"/>
                <w:lang w:val="en-US" w:eastAsia="zh-CN"/>
              </w:rPr>
              <w:t>月</w:t>
            </w:r>
            <w:r>
              <w:rPr>
                <w:color w:val="FFFFFF" w:themeColor="background1"/>
                <w:lang w:val="en-US"/>
              </w:rPr>
              <w:t>1</w:t>
            </w:r>
            <w:r w:rsidR="00B70AF8">
              <w:rPr>
                <w:color w:val="FFFFFF" w:themeColor="background1"/>
                <w:lang w:val="en-US"/>
              </w:rPr>
              <w:t>2</w:t>
            </w:r>
            <w:r w:rsidRPr="00C51F6E">
              <w:rPr>
                <w:rFonts w:asciiTheme="minorHAnsi" w:eastAsiaTheme="minorEastAsia" w:hAnsiTheme="minorHAnsi"/>
                <w:color w:val="FFFFFF" w:themeColor="background1"/>
                <w:lang w:val="en-US" w:eastAsia="zh-CN"/>
              </w:rPr>
              <w:t>日收到的信息</w:t>
            </w:r>
            <w:r w:rsidRPr="002258E7">
              <w:rPr>
                <w:rFonts w:asciiTheme="minorHAnsi" w:eastAsiaTheme="minorEastAsia" w:hAnsiTheme="minorHAnsi"/>
                <w:color w:val="FFFFFF" w:themeColor="background1"/>
                <w:lang w:val="en-US" w:eastAsia="zh-CN"/>
              </w:rPr>
              <w:t>）</w:t>
            </w:r>
            <w:r w:rsidRPr="002258E7">
              <w:rPr>
                <w:rFonts w:asciiTheme="minorHAnsi" w:hAnsiTheme="minorHAnsi"/>
                <w:color w:val="FFFFFF" w:themeColor="background1"/>
                <w:lang w:val="en-US"/>
              </w:rPr>
              <w:tab/>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372B2E">
              <w:rPr>
                <w:color w:val="FFFFFF" w:themeColor="background1"/>
                <w:spacing w:val="-4"/>
                <w:lang w:val="en-US"/>
              </w:rPr>
              <w:t xml:space="preserve"> </w:t>
            </w:r>
            <w:r w:rsidR="00372B2E" w:rsidRPr="005C5D03">
              <w:rPr>
                <w:color w:val="FFFFFF" w:themeColor="background1"/>
                <w:spacing w:val="-4"/>
                <w:lang w:val="en-US"/>
              </w:rPr>
              <w:t xml:space="preserve">  </w:t>
            </w:r>
            <w:r w:rsidR="00B70AF8" w:rsidRPr="0056083B">
              <w:rPr>
                <w:color w:val="FFFFFF" w:themeColor="background1"/>
                <w:spacing w:val="-4"/>
                <w:lang w:val="en-US"/>
              </w:rPr>
              <w:t xml:space="preserve"> ISSN </w:t>
            </w:r>
            <w:r w:rsidR="00605B59">
              <w:rPr>
                <w:color w:val="FFFFFF" w:themeColor="background1"/>
                <w:lang w:val="fr-FR"/>
              </w:rPr>
              <w:t>2312-8259</w:t>
            </w:r>
            <w:r w:rsidR="00372B2E" w:rsidRPr="00464DAC">
              <w:rPr>
                <w:rFonts w:asciiTheme="minorHAnsi" w:eastAsiaTheme="minorEastAsia" w:hAnsiTheme="minorHAnsi"/>
                <w:color w:val="FFFFFF" w:themeColor="background1"/>
                <w:lang w:val="fr-FR" w:eastAsia="zh-CN"/>
              </w:rPr>
              <w:t>（在线）</w:t>
            </w:r>
          </w:p>
        </w:tc>
      </w:tr>
      <w:tr w:rsidR="002258E7" w:rsidRPr="00D529DA" w:rsidTr="002D4CF6">
        <w:tc>
          <w:tcPr>
            <w:tcW w:w="2984" w:type="dxa"/>
            <w:gridSpan w:val="2"/>
            <w:tcBorders>
              <w:top w:val="nil"/>
              <w:left w:val="single" w:sz="8" w:space="0" w:color="333333"/>
              <w:bottom w:val="single" w:sz="8" w:space="0" w:color="333333"/>
            </w:tcBorders>
            <w:shd w:val="clear" w:color="auto" w:fill="auto"/>
          </w:tcPr>
          <w:p w:rsidR="002258E7" w:rsidRPr="00C51F6E"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C51F6E">
              <w:rPr>
                <w:rFonts w:asciiTheme="minorHAnsi" w:hAnsiTheme="minorHAnsi"/>
                <w:sz w:val="14"/>
                <w:szCs w:val="14"/>
                <w:lang w:val="fr-FR"/>
              </w:rPr>
              <w:t xml:space="preserve">Place des Nations CH-1211 </w:t>
            </w:r>
            <w:r w:rsidRPr="00C51F6E">
              <w:rPr>
                <w:rFonts w:asciiTheme="minorHAnsi" w:hAnsiTheme="minorHAnsi"/>
                <w:sz w:val="14"/>
                <w:szCs w:val="14"/>
                <w:lang w:val="fr-FR"/>
              </w:rPr>
              <w:br/>
              <w:t xml:space="preserve">Genève 20 (Switzerland) </w:t>
            </w:r>
            <w:r w:rsidRPr="00C51F6E">
              <w:rPr>
                <w:rFonts w:asciiTheme="minorHAnsi" w:hAnsiTheme="minorHAnsi"/>
                <w:sz w:val="14"/>
                <w:szCs w:val="14"/>
                <w:lang w:val="fr-FR"/>
              </w:rPr>
              <w:br/>
            </w:r>
            <w:r w:rsidRPr="00C51F6E">
              <w:rPr>
                <w:rFonts w:asciiTheme="minorHAnsi" w:eastAsia="SimSun" w:hAnsiTheme="minorHAnsi" w:cs="SimSun"/>
                <w:sz w:val="14"/>
                <w:szCs w:val="14"/>
                <w:lang w:val="fr-FR"/>
              </w:rPr>
              <w:t>电话：</w:t>
            </w:r>
            <w:r w:rsidRPr="00C51F6E">
              <w:rPr>
                <w:rFonts w:asciiTheme="minorHAnsi" w:hAnsiTheme="minorHAnsi"/>
                <w:sz w:val="14"/>
                <w:szCs w:val="14"/>
                <w:lang w:val="fr-FR"/>
              </w:rPr>
              <w:tab/>
            </w:r>
            <w:r w:rsidRPr="00C51F6E">
              <w:rPr>
                <w:rFonts w:asciiTheme="minorHAnsi" w:eastAsiaTheme="minorEastAsia" w:hAnsiTheme="minorHAnsi"/>
                <w:sz w:val="14"/>
                <w:szCs w:val="14"/>
                <w:lang w:val="fr-FR" w:eastAsia="zh-CN"/>
              </w:rPr>
              <w:tab/>
            </w:r>
            <w:r w:rsidRPr="00C51F6E">
              <w:rPr>
                <w:rFonts w:asciiTheme="minorHAnsi" w:hAnsiTheme="minorHAnsi"/>
                <w:sz w:val="14"/>
                <w:szCs w:val="14"/>
                <w:lang w:val="fr-FR"/>
              </w:rPr>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C51F6E">
              <w:rPr>
                <w:rFonts w:asciiTheme="minorHAnsi" w:hAnsiTheme="minorHAnsi"/>
                <w:sz w:val="14"/>
                <w:szCs w:val="14"/>
                <w:lang w:val="fr-FR"/>
              </w:rPr>
              <w:t xml:space="preserve"> </w:t>
            </w:r>
          </w:p>
          <w:p w:rsidR="002258E7" w:rsidRPr="00C51F6E"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r w:rsidRPr="00C51F6E">
              <w:rPr>
                <w:rFonts w:asciiTheme="minorHAnsi" w:eastAsia="SimSun" w:hAnsiTheme="minorHAnsi" w:cs="SimSun"/>
                <w:b/>
                <w:sz w:val="14"/>
                <w:szCs w:val="14"/>
                <w:lang w:val="fr-FR"/>
              </w:rPr>
              <w:t>电子邮件：</w:t>
            </w:r>
            <w:hyperlink r:id="rId8" w:history="1">
              <w:r w:rsidRPr="00C51F6E">
                <w:rPr>
                  <w:rStyle w:val="Hyperlink"/>
                  <w:rFonts w:asciiTheme="minorHAnsi" w:hAnsiTheme="minorHAnsi"/>
                  <w:b/>
                  <w:sz w:val="14"/>
                  <w:szCs w:val="14"/>
                  <w:lang w:val="fr-FR"/>
                </w:rPr>
                <w:t>itumail@itu.int</w:t>
              </w:r>
            </w:hyperlink>
          </w:p>
        </w:tc>
        <w:tc>
          <w:tcPr>
            <w:tcW w:w="3688" w:type="dxa"/>
            <w:tcBorders>
              <w:top w:val="nil"/>
              <w:bottom w:val="single" w:sz="8" w:space="0" w:color="333333"/>
            </w:tcBorders>
            <w:shd w:val="clear" w:color="auto" w:fill="auto"/>
          </w:tcPr>
          <w:p w:rsidR="002258E7" w:rsidRPr="00C51F6E"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C51F6E">
              <w:rPr>
                <w:rFonts w:asciiTheme="minorHAnsi" w:eastAsiaTheme="minorEastAsia" w:hAnsiTheme="minorHAnsi"/>
                <w:b/>
                <w:sz w:val="14"/>
                <w:szCs w:val="14"/>
                <w:lang w:val="fr-FR" w:eastAsia="zh-CN"/>
              </w:rPr>
              <w:t>电信标准化局（</w:t>
            </w:r>
            <w:r w:rsidRPr="00C51F6E">
              <w:rPr>
                <w:rFonts w:asciiTheme="minorHAnsi" w:hAnsiTheme="minorHAnsi"/>
                <w:b/>
                <w:sz w:val="14"/>
                <w:szCs w:val="14"/>
                <w:lang w:val="fr-FR" w:eastAsia="zh-CN"/>
              </w:rPr>
              <w:t>TSB</w:t>
            </w:r>
            <w:r w:rsidRPr="00C51F6E">
              <w:rPr>
                <w:rFonts w:asciiTheme="minorHAnsi" w:eastAsiaTheme="minorEastAsia" w:hAnsiTheme="minorHAnsi"/>
                <w:b/>
                <w:sz w:val="14"/>
                <w:szCs w:val="14"/>
                <w:lang w:val="fr-FR" w:eastAsia="zh-CN"/>
              </w:rPr>
              <w:t>）</w:t>
            </w:r>
            <w:r w:rsidRPr="00C51F6E">
              <w:rPr>
                <w:rFonts w:asciiTheme="minorHAnsi" w:hAnsiTheme="minorHAnsi"/>
                <w:b/>
                <w:sz w:val="14"/>
                <w:szCs w:val="14"/>
                <w:lang w:val="fr-FR" w:eastAsia="zh-CN"/>
              </w:rPr>
              <w:br/>
            </w:r>
            <w:r w:rsidRPr="00C51F6E">
              <w:rPr>
                <w:rFonts w:asciiTheme="minorHAnsi" w:eastAsiaTheme="minorEastAsia" w:hAnsiTheme="minorHAnsi"/>
                <w:b/>
                <w:sz w:val="14"/>
                <w:szCs w:val="14"/>
                <w:lang w:val="fr-FR" w:eastAsia="zh-CN"/>
              </w:rPr>
              <w:t>电话：</w:t>
            </w:r>
            <w:r w:rsidRPr="00C51F6E">
              <w:rPr>
                <w:rFonts w:asciiTheme="minorHAnsi" w:hAnsiTheme="minorHAnsi"/>
                <w:b/>
                <w:sz w:val="14"/>
                <w:szCs w:val="14"/>
                <w:lang w:val="fr-FR" w:eastAsia="zh-CN"/>
              </w:rPr>
              <w:tab/>
              <w:t>+41 22 730 5211</w:t>
            </w:r>
            <w:r w:rsidRPr="00C51F6E">
              <w:rPr>
                <w:rFonts w:asciiTheme="minorHAnsi" w:hAnsiTheme="minorHAnsi"/>
                <w:b/>
                <w:sz w:val="14"/>
                <w:szCs w:val="14"/>
                <w:lang w:val="fr-FR" w:eastAsia="zh-CN"/>
              </w:rPr>
              <w:br/>
            </w:r>
            <w:r w:rsidRPr="00C51F6E">
              <w:rPr>
                <w:rFonts w:asciiTheme="minorHAnsi" w:eastAsiaTheme="minorEastAsia" w:hAnsiTheme="minorHAnsi"/>
                <w:b/>
                <w:sz w:val="14"/>
                <w:szCs w:val="14"/>
                <w:lang w:val="fr-FR" w:eastAsia="zh-CN"/>
              </w:rPr>
              <w:t>传真：</w:t>
            </w:r>
            <w:r w:rsidRPr="00C51F6E">
              <w:rPr>
                <w:rFonts w:asciiTheme="minorHAnsi" w:hAnsiTheme="minorHAnsi"/>
                <w:b/>
                <w:sz w:val="14"/>
                <w:szCs w:val="14"/>
                <w:lang w:val="fr-FR" w:eastAsia="zh-CN"/>
              </w:rPr>
              <w:tab/>
              <w:t>+41 22 730 5853</w:t>
            </w:r>
            <w:r w:rsidRPr="00C51F6E">
              <w:rPr>
                <w:rFonts w:asciiTheme="minorHAnsi" w:hAnsiTheme="minorHAnsi"/>
                <w:b/>
                <w:sz w:val="14"/>
                <w:szCs w:val="14"/>
                <w:lang w:val="fr-FR" w:eastAsia="zh-CN"/>
              </w:rPr>
              <w:br/>
            </w:r>
            <w:r w:rsidRPr="00C51F6E">
              <w:rPr>
                <w:rFonts w:asciiTheme="minorHAnsi" w:eastAsiaTheme="minorEastAsia" w:hAnsiTheme="minorHAnsi"/>
                <w:b/>
                <w:sz w:val="14"/>
                <w:szCs w:val="14"/>
                <w:lang w:val="fr-FR" w:eastAsia="zh-CN"/>
              </w:rPr>
              <w:t>电子邮件：</w:t>
            </w:r>
            <w:hyperlink r:id="rId9" w:history="1">
              <w:r w:rsidRPr="00C51F6E">
                <w:rPr>
                  <w:rStyle w:val="Hyperlink"/>
                  <w:rFonts w:asciiTheme="minorHAnsi" w:eastAsia="SimSun" w:hAnsiTheme="minorHAnsi" w:cs="Arial"/>
                  <w:b/>
                  <w:sz w:val="14"/>
                  <w:szCs w:val="14"/>
                  <w:lang w:val="en-US" w:eastAsia="zh-CN"/>
                </w:rPr>
                <w:t>tsbmail@itu.int</w:t>
              </w:r>
            </w:hyperlink>
            <w:r w:rsidRPr="00C51F6E">
              <w:rPr>
                <w:rFonts w:asciiTheme="minorHAnsi" w:hAnsiTheme="minorHAnsi"/>
                <w:b/>
                <w:sz w:val="14"/>
                <w:szCs w:val="14"/>
                <w:lang w:val="fr-FR" w:eastAsia="zh-CN"/>
              </w:rPr>
              <w:t xml:space="preserve"> / </w:t>
            </w:r>
            <w:hyperlink r:id="rId10" w:history="1">
              <w:r w:rsidRPr="00C51F6E">
                <w:rPr>
                  <w:rStyle w:val="Hyperlink"/>
                  <w:rFonts w:asciiTheme="minorHAnsi" w:eastAsia="SimSun" w:hAnsiTheme="minorHAnsi" w:cs="Arial"/>
                  <w:b/>
                  <w:sz w:val="14"/>
                  <w:szCs w:val="14"/>
                  <w:lang w:val="en-US" w:eastAsia="zh-CN"/>
                </w:rPr>
                <w:t>tsbtson@itu.int</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hyperlink>
            <w:bookmarkEnd w:id="78"/>
          </w:p>
        </w:tc>
        <w:tc>
          <w:tcPr>
            <w:tcW w:w="2508" w:type="dxa"/>
            <w:tcBorders>
              <w:top w:val="nil"/>
              <w:bottom w:val="single" w:sz="8" w:space="0" w:color="333333"/>
              <w:right w:val="single" w:sz="8" w:space="0" w:color="333333"/>
            </w:tcBorders>
            <w:shd w:val="clear" w:color="auto" w:fill="auto"/>
          </w:tcPr>
          <w:p w:rsidR="002258E7" w:rsidRPr="00C51F6E"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C51F6E">
              <w:rPr>
                <w:rFonts w:asciiTheme="minorHAnsi" w:eastAsiaTheme="minorEastAsia" w:hAnsiTheme="minorHAnsi"/>
                <w:b/>
                <w:sz w:val="14"/>
                <w:szCs w:val="14"/>
                <w:lang w:val="fr-FR" w:eastAsia="zh-CN"/>
              </w:rPr>
              <w:t>无线电通信局（</w:t>
            </w:r>
            <w:r w:rsidRPr="00C51F6E">
              <w:rPr>
                <w:rFonts w:asciiTheme="minorHAnsi" w:hAnsiTheme="minorHAnsi"/>
                <w:b/>
                <w:sz w:val="14"/>
                <w:szCs w:val="14"/>
                <w:lang w:val="fr-FR" w:eastAsia="zh-CN"/>
              </w:rPr>
              <w:t>BR</w:t>
            </w:r>
            <w:r w:rsidRPr="00C51F6E">
              <w:rPr>
                <w:rFonts w:asciiTheme="minorHAnsi" w:eastAsiaTheme="minorEastAsia" w:hAnsiTheme="minorHAnsi"/>
                <w:b/>
                <w:sz w:val="14"/>
                <w:szCs w:val="14"/>
                <w:lang w:val="fr-FR" w:eastAsia="zh-CN"/>
              </w:rPr>
              <w:t>）</w:t>
            </w:r>
            <w:r w:rsidRPr="00C51F6E">
              <w:rPr>
                <w:rFonts w:asciiTheme="minorHAnsi" w:hAnsiTheme="minorHAnsi"/>
                <w:b/>
                <w:sz w:val="14"/>
                <w:szCs w:val="14"/>
                <w:lang w:val="fr-FR" w:eastAsia="zh-CN"/>
              </w:rPr>
              <w:br/>
            </w:r>
            <w:r w:rsidRPr="00C51F6E">
              <w:rPr>
                <w:rFonts w:asciiTheme="minorHAnsi" w:eastAsiaTheme="minorEastAsia" w:hAnsiTheme="minorHAnsi"/>
                <w:b/>
                <w:sz w:val="14"/>
                <w:szCs w:val="14"/>
                <w:lang w:val="fr-FR" w:eastAsia="zh-CN"/>
              </w:rPr>
              <w:t>电话：</w:t>
            </w:r>
            <w:r w:rsidRPr="00C51F6E">
              <w:rPr>
                <w:rFonts w:asciiTheme="minorHAnsi" w:hAnsiTheme="minorHAnsi"/>
                <w:b/>
                <w:sz w:val="14"/>
                <w:szCs w:val="14"/>
                <w:lang w:val="fr-FR" w:eastAsia="zh-CN"/>
              </w:rPr>
              <w:tab/>
              <w:t>+41 22 730 5560</w:t>
            </w:r>
            <w:r w:rsidRPr="00C51F6E">
              <w:rPr>
                <w:rFonts w:asciiTheme="minorHAnsi" w:hAnsiTheme="minorHAnsi"/>
                <w:b/>
                <w:sz w:val="14"/>
                <w:szCs w:val="14"/>
                <w:lang w:val="fr-FR" w:eastAsia="zh-CN"/>
              </w:rPr>
              <w:br/>
            </w:r>
            <w:r w:rsidRPr="00C51F6E">
              <w:rPr>
                <w:rFonts w:asciiTheme="minorHAnsi" w:eastAsiaTheme="minorEastAsia" w:hAnsiTheme="minorHAnsi"/>
                <w:b/>
                <w:sz w:val="14"/>
                <w:szCs w:val="14"/>
                <w:lang w:val="fr-FR" w:eastAsia="zh-CN"/>
              </w:rPr>
              <w:t>传真：</w:t>
            </w:r>
            <w:r w:rsidRPr="00C51F6E">
              <w:rPr>
                <w:rFonts w:asciiTheme="minorHAnsi" w:hAnsiTheme="minorHAnsi"/>
                <w:b/>
                <w:sz w:val="14"/>
                <w:szCs w:val="14"/>
                <w:lang w:val="fr-FR" w:eastAsia="zh-CN"/>
              </w:rPr>
              <w:tab/>
              <w:t>+41 22 730 5785</w:t>
            </w:r>
            <w:r w:rsidRPr="00C51F6E">
              <w:rPr>
                <w:rFonts w:asciiTheme="minorHAnsi" w:hAnsiTheme="minorHAnsi"/>
                <w:b/>
                <w:sz w:val="14"/>
                <w:szCs w:val="14"/>
                <w:lang w:val="fr-FR" w:eastAsia="zh-CN"/>
              </w:rPr>
              <w:br/>
            </w:r>
            <w:r w:rsidRPr="00C51F6E">
              <w:rPr>
                <w:rFonts w:asciiTheme="minorHAnsi" w:eastAsiaTheme="minorEastAsia" w:hAnsiTheme="minorHAnsi"/>
                <w:b/>
                <w:sz w:val="14"/>
                <w:szCs w:val="14"/>
                <w:lang w:val="fr-FR" w:eastAsia="zh-CN"/>
              </w:rPr>
              <w:t>电子邮件：</w:t>
            </w:r>
            <w:r w:rsidRPr="00C51F6E">
              <w:rPr>
                <w:rStyle w:val="Hyperlink"/>
                <w:rFonts w:asciiTheme="minorHAnsi" w:eastAsia="SimSun" w:hAnsiTheme="minorHAnsi" w:cs="Arial"/>
                <w:sz w:val="14"/>
                <w:szCs w:val="14"/>
                <w:lang w:val="en-US" w:eastAsia="zh-CN"/>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8149B6" w:rsidRPr="001C4F41" w:rsidRDefault="008149B6">
      <w:pPr>
        <w:rPr>
          <w:lang w:val="fr-CH" w:eastAsia="zh-CN"/>
        </w:rPr>
      </w:pPr>
    </w:p>
    <w:p w:rsidR="008149B6" w:rsidRPr="001C4F41" w:rsidRDefault="008149B6">
      <w:pPr>
        <w:rPr>
          <w:lang w:val="fr-FR" w:eastAsia="zh-CN"/>
        </w:rPr>
        <w:sectPr w:rsidR="008149B6" w:rsidRPr="001C4F41" w:rsidSect="004C24DE">
          <w:footerReference w:type="first" r:id="rId11"/>
          <w:pgSz w:w="11901" w:h="16840" w:code="9"/>
          <w:pgMar w:top="1134" w:right="1418" w:bottom="1701" w:left="1418" w:header="720" w:footer="720" w:gutter="0"/>
          <w:paperSrc w:first="15" w:other="15"/>
          <w:cols w:space="720"/>
          <w:titlePg/>
          <w:docGrid w:linePitch="360"/>
        </w:sectPr>
      </w:pPr>
    </w:p>
    <w:p w:rsidR="008149B6" w:rsidRPr="002E31DC" w:rsidRDefault="002258E7" w:rsidP="002E31DC">
      <w:pPr>
        <w:pStyle w:val="Heading1"/>
      </w:pPr>
      <w:bookmarkStart w:id="109" w:name="_Toc253407140"/>
      <w:bookmarkStart w:id="110" w:name="_Toc259783103"/>
      <w:bookmarkStart w:id="111" w:name="_Toc266181232"/>
      <w:bookmarkStart w:id="112" w:name="_Toc268773998"/>
      <w:bookmarkStart w:id="113" w:name="_Toc271700475"/>
      <w:bookmarkStart w:id="114" w:name="_Toc273023319"/>
      <w:bookmarkStart w:id="115" w:name="_Toc274223813"/>
      <w:bookmarkStart w:id="116" w:name="_Toc276717161"/>
      <w:bookmarkStart w:id="117" w:name="_Toc279669134"/>
      <w:bookmarkStart w:id="118" w:name="_Toc280349204"/>
      <w:bookmarkStart w:id="119" w:name="_Toc282526036"/>
      <w:bookmarkStart w:id="120" w:name="_Toc283737193"/>
      <w:bookmarkStart w:id="121" w:name="_Toc286218710"/>
      <w:bookmarkStart w:id="122" w:name="_Toc288660267"/>
      <w:bookmarkStart w:id="123" w:name="_Toc291005377"/>
      <w:bookmarkStart w:id="124" w:name="_Toc292704949"/>
      <w:bookmarkStart w:id="125" w:name="_Toc295387894"/>
      <w:bookmarkStart w:id="126" w:name="_Toc296675477"/>
      <w:bookmarkStart w:id="127" w:name="_Toc297804716"/>
      <w:bookmarkStart w:id="128" w:name="_Toc301945288"/>
      <w:bookmarkStart w:id="129" w:name="_Toc303344247"/>
      <w:bookmarkStart w:id="130" w:name="_Toc304892153"/>
      <w:bookmarkStart w:id="131" w:name="_Toc308530335"/>
      <w:bookmarkStart w:id="132" w:name="_Toc311103641"/>
      <w:bookmarkStart w:id="133" w:name="_Toc313973311"/>
      <w:bookmarkStart w:id="134" w:name="_Toc316479951"/>
      <w:bookmarkStart w:id="135" w:name="_Toc318964997"/>
      <w:bookmarkStart w:id="136" w:name="_Toc320536953"/>
      <w:bookmarkStart w:id="137" w:name="_Toc321233388"/>
      <w:bookmarkStart w:id="138" w:name="_Toc321311659"/>
      <w:bookmarkStart w:id="139" w:name="_Toc321820539"/>
      <w:bookmarkStart w:id="140" w:name="_Toc323035705"/>
      <w:bookmarkStart w:id="141" w:name="_Toc323904373"/>
      <w:bookmarkStart w:id="142" w:name="_Toc332272645"/>
      <w:bookmarkStart w:id="143" w:name="_Toc334776191"/>
      <w:bookmarkStart w:id="144" w:name="_Toc335901498"/>
      <w:bookmarkStart w:id="145" w:name="_Toc337110332"/>
      <w:bookmarkStart w:id="146" w:name="_Toc338779372"/>
      <w:bookmarkStart w:id="147" w:name="_Toc340225512"/>
      <w:bookmarkStart w:id="148" w:name="_Toc341451211"/>
      <w:bookmarkStart w:id="149" w:name="_Toc342912838"/>
      <w:bookmarkStart w:id="150" w:name="_Toc343262675"/>
      <w:bookmarkStart w:id="151" w:name="_Toc345579826"/>
      <w:bookmarkStart w:id="152" w:name="_Toc346885931"/>
      <w:bookmarkStart w:id="153" w:name="_Toc347929579"/>
      <w:bookmarkStart w:id="154" w:name="_Toc349288247"/>
      <w:bookmarkStart w:id="155" w:name="_Toc350415577"/>
      <w:bookmarkStart w:id="156" w:name="_Toc351549875"/>
      <w:bookmarkStart w:id="157" w:name="_Toc352940475"/>
      <w:bookmarkStart w:id="158" w:name="_Toc354053820"/>
      <w:bookmarkStart w:id="159" w:name="_Toc355708835"/>
      <w:bookmarkStart w:id="160" w:name="_Toc357001928"/>
      <w:bookmarkStart w:id="161" w:name="_Toc358192559"/>
      <w:bookmarkStart w:id="162" w:name="_Toc359489412"/>
      <w:bookmarkStart w:id="163" w:name="_Toc360696815"/>
      <w:bookmarkStart w:id="164" w:name="_Toc361921548"/>
      <w:bookmarkStart w:id="165" w:name="_Toc363741385"/>
      <w:bookmarkStart w:id="166" w:name="_Toc364672334"/>
      <w:bookmarkStart w:id="167" w:name="_Toc366157674"/>
      <w:bookmarkStart w:id="168" w:name="_Toc367715513"/>
      <w:bookmarkStart w:id="169" w:name="_Toc369007675"/>
      <w:bookmarkStart w:id="170" w:name="_Toc369007855"/>
      <w:bookmarkStart w:id="171" w:name="_Toc370373462"/>
      <w:bookmarkStart w:id="172" w:name="_Toc371588838"/>
      <w:bookmarkStart w:id="173" w:name="_Toc373157811"/>
      <w:bookmarkStart w:id="174" w:name="_Toc374006624"/>
      <w:bookmarkStart w:id="175" w:name="_Toc374692682"/>
      <w:bookmarkStart w:id="176" w:name="_Toc374692759"/>
      <w:bookmarkStart w:id="177" w:name="_Toc377026489"/>
      <w:bookmarkStart w:id="178" w:name="_Toc378322704"/>
      <w:bookmarkStart w:id="179" w:name="_Toc379440362"/>
      <w:bookmarkStart w:id="180" w:name="_Toc380582887"/>
      <w:bookmarkStart w:id="181" w:name="_Toc381784217"/>
      <w:bookmarkStart w:id="182" w:name="_Toc383182296"/>
      <w:bookmarkStart w:id="183" w:name="_Toc384625682"/>
      <w:bookmarkStart w:id="184" w:name="_Toc385496781"/>
      <w:bookmarkStart w:id="185" w:name="_Toc388946305"/>
      <w:bookmarkStart w:id="186" w:name="_Toc388947552"/>
      <w:bookmarkStart w:id="187" w:name="_Toc389730867"/>
      <w:bookmarkStart w:id="188" w:name="_Toc391386064"/>
      <w:bookmarkStart w:id="189" w:name="_Toc392235868"/>
      <w:bookmarkStart w:id="190" w:name="_Toc393713407"/>
      <w:bookmarkStart w:id="191" w:name="_Toc393714455"/>
      <w:bookmarkStart w:id="192" w:name="_Toc393715459"/>
      <w:bookmarkStart w:id="193" w:name="_Toc395100444"/>
      <w:bookmarkStart w:id="194" w:name="_Toc396212800"/>
      <w:bookmarkStart w:id="195" w:name="_Toc397517637"/>
      <w:bookmarkStart w:id="196" w:name="_Toc399160621"/>
      <w:bookmarkStart w:id="197" w:name="_Toc400374865"/>
      <w:bookmarkStart w:id="198" w:name="_Toc401757901"/>
      <w:bookmarkStart w:id="199" w:name="_Toc402967090"/>
      <w:bookmarkStart w:id="200" w:name="_Toc404332303"/>
      <w:bookmarkStart w:id="201" w:name="_Toc405386769"/>
      <w:bookmarkStart w:id="202" w:name="_Toc406508002"/>
      <w:bookmarkStart w:id="203" w:name="_Toc408576622"/>
      <w:bookmarkStart w:id="204" w:name="_Toc409708221"/>
      <w:bookmarkStart w:id="205" w:name="_Toc410904531"/>
      <w:bookmarkStart w:id="206" w:name="_Toc414884936"/>
      <w:bookmarkStart w:id="207" w:name="_Toc416360066"/>
      <w:bookmarkStart w:id="208" w:name="_Toc417984329"/>
      <w:bookmarkStart w:id="209" w:name="_Toc420414816"/>
      <w:bookmarkStart w:id="210" w:name="_Toc421783544"/>
      <w:bookmarkStart w:id="211" w:name="_Toc423078763"/>
      <w:bookmarkStart w:id="212" w:name="_Toc424300234"/>
      <w:bookmarkStart w:id="213" w:name="_Toc426533940"/>
      <w:bookmarkStart w:id="214" w:name="_Toc426534938"/>
      <w:bookmarkStart w:id="215" w:name="_Toc428193348"/>
      <w:bookmarkStart w:id="216" w:name="_Toc428372288"/>
      <w:bookmarkStart w:id="217" w:name="_Toc429469037"/>
      <w:bookmarkStart w:id="218" w:name="_Toc432498824"/>
      <w:bookmarkStart w:id="219" w:name="_Toc433358212"/>
      <w:bookmarkStart w:id="220" w:name="_Toc434843821"/>
      <w:bookmarkStart w:id="221" w:name="_Toc436383049"/>
      <w:bookmarkStart w:id="222" w:name="_Toc437264271"/>
      <w:bookmarkStart w:id="223" w:name="_Toc438219156"/>
      <w:bookmarkStart w:id="224" w:name="_Toc440443779"/>
      <w:bookmarkStart w:id="225" w:name="_Toc441671596"/>
      <w:bookmarkStart w:id="226" w:name="_Toc442711611"/>
      <w:bookmarkStart w:id="227" w:name="_Toc445368574"/>
      <w:bookmarkStart w:id="228" w:name="_Toc446578862"/>
      <w:bookmarkStart w:id="229" w:name="_Toc449442756"/>
      <w:bookmarkStart w:id="230" w:name="_Toc450747460"/>
      <w:bookmarkStart w:id="231" w:name="_Toc451863129"/>
      <w:bookmarkStart w:id="232" w:name="_Toc453320499"/>
      <w:bookmarkStart w:id="233" w:name="_Toc454789143"/>
      <w:bookmarkStart w:id="234" w:name="_Toc456103205"/>
      <w:bookmarkStart w:id="235" w:name="_Toc456103321"/>
      <w:bookmarkStart w:id="236" w:name="_Toc457223980"/>
      <w:bookmarkStart w:id="237" w:name="_Toc457308207"/>
      <w:bookmarkStart w:id="238" w:name="_Toc465345247"/>
      <w:bookmarkStart w:id="239" w:name="_Toc471811999"/>
      <w:r w:rsidRPr="002E31DC">
        <w:rPr>
          <w:rFonts w:hint="eastAsia"/>
        </w:rPr>
        <w:lastRenderedPageBreak/>
        <w:t>目录</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2258E7" w:rsidRPr="00CD2061" w:rsidRDefault="00250FDB" w:rsidP="002258E7">
      <w:pPr>
        <w:pStyle w:val="TOC0"/>
        <w:tabs>
          <w:tab w:val="clear" w:pos="567"/>
          <w:tab w:val="clear" w:pos="9072"/>
        </w:tabs>
        <w:spacing w:before="240"/>
        <w:ind w:right="-6"/>
        <w:rPr>
          <w:rFonts w:asciiTheme="minorHAnsi" w:eastAsia="STKaiti" w:hAnsiTheme="minorHAnsi"/>
          <w:lang w:eastAsia="zh-CN"/>
        </w:rPr>
      </w:pPr>
      <w:r w:rsidRPr="00CD2061">
        <w:rPr>
          <w:i/>
          <w:iCs/>
          <w:lang w:eastAsia="zh-CN"/>
        </w:rPr>
        <w:tab/>
      </w:r>
      <w:r w:rsidR="002258E7">
        <w:rPr>
          <w:rFonts w:asciiTheme="minorHAnsi" w:eastAsia="STKaiti" w:hAnsiTheme="minorHAnsi" w:hint="eastAsia"/>
          <w:lang w:eastAsia="zh-CN"/>
        </w:rPr>
        <w:t>页码</w:t>
      </w:r>
    </w:p>
    <w:p w:rsidR="00D12EE6" w:rsidRDefault="00A0757D" w:rsidP="00572AFF">
      <w:pPr>
        <w:pStyle w:val="TOC1"/>
        <w:rPr>
          <w:rFonts w:asciiTheme="minorHAnsi" w:eastAsiaTheme="minorEastAsia" w:hAnsiTheme="minorHAnsi" w:cstheme="minorBidi"/>
          <w:sz w:val="22"/>
          <w:szCs w:val="22"/>
          <w:lang w:val="en-US" w:eastAsia="zh-CN"/>
        </w:rPr>
      </w:pPr>
      <w:r>
        <w:rPr>
          <w:b/>
          <w:bCs/>
          <w:lang w:eastAsia="zh-CN"/>
        </w:rPr>
        <w:fldChar w:fldCharType="begin"/>
      </w:r>
      <w:r>
        <w:rPr>
          <w:b/>
          <w:bCs/>
          <w:lang w:eastAsia="zh-CN"/>
        </w:rPr>
        <w:instrText xml:space="preserve"> TOC \h \z \t "Heading 1,1,Heading_2,1,Contents,2,Country,2" </w:instrText>
      </w:r>
      <w:r>
        <w:rPr>
          <w:b/>
          <w:bCs/>
          <w:lang w:eastAsia="zh-CN"/>
        </w:rPr>
        <w:fldChar w:fldCharType="separate"/>
      </w:r>
      <w:hyperlink w:anchor="_Toc471812000" w:history="1">
        <w:r w:rsidR="00D12EE6" w:rsidRPr="0041684C">
          <w:rPr>
            <w:rStyle w:val="Hyperlink"/>
            <w:rFonts w:hint="eastAsia"/>
            <w:b/>
            <w:bCs/>
          </w:rPr>
          <w:t>一般信息</w:t>
        </w:r>
      </w:hyperlink>
    </w:p>
    <w:p w:rsidR="00D12EE6" w:rsidRDefault="00FA72B0" w:rsidP="00231293">
      <w:pPr>
        <w:pStyle w:val="TOC1"/>
        <w:rPr>
          <w:rFonts w:asciiTheme="minorHAnsi" w:eastAsiaTheme="minorEastAsia" w:hAnsiTheme="minorHAnsi" w:cstheme="minorBidi"/>
          <w:sz w:val="22"/>
          <w:szCs w:val="22"/>
          <w:lang w:val="en-US" w:eastAsia="zh-CN"/>
        </w:rPr>
      </w:pPr>
      <w:hyperlink w:anchor="_Toc471812001" w:history="1">
        <w:r w:rsidR="00D12EE6" w:rsidRPr="00637B83">
          <w:rPr>
            <w:rStyle w:val="Hyperlink"/>
            <w:rFonts w:cs="Arial" w:hint="eastAsia"/>
            <w:lang w:eastAsia="zh-CN"/>
          </w:rPr>
          <w:t>国际电联《操作公报》后附的清单</w:t>
        </w:r>
        <w:r w:rsidR="0041684C">
          <w:rPr>
            <w:rStyle w:val="Hyperlink"/>
            <w:rFonts w:cs="Arial" w:hint="eastAsia"/>
            <w:lang w:eastAsia="zh-CN"/>
          </w:rPr>
          <w:t>：电信标准化局的说明</w:t>
        </w:r>
        <w:r w:rsidR="00D12EE6">
          <w:rPr>
            <w:webHidden/>
          </w:rPr>
          <w:tab/>
        </w:r>
        <w:r>
          <w:rPr>
            <w:webHidden/>
          </w:rPr>
          <w:tab/>
        </w:r>
        <w:r w:rsidR="00D12EE6">
          <w:rPr>
            <w:webHidden/>
          </w:rPr>
          <w:fldChar w:fldCharType="begin"/>
        </w:r>
        <w:r w:rsidR="00D12EE6">
          <w:rPr>
            <w:webHidden/>
          </w:rPr>
          <w:instrText xml:space="preserve"> PAGEREF _Toc471812001 \h </w:instrText>
        </w:r>
        <w:r w:rsidR="00D12EE6">
          <w:rPr>
            <w:webHidden/>
          </w:rPr>
        </w:r>
        <w:r w:rsidR="00D12EE6">
          <w:rPr>
            <w:webHidden/>
          </w:rPr>
          <w:fldChar w:fldCharType="separate"/>
        </w:r>
        <w:r w:rsidR="00981A3F">
          <w:rPr>
            <w:webHidden/>
          </w:rPr>
          <w:t>3</w:t>
        </w:r>
        <w:r w:rsidR="00D12EE6">
          <w:rPr>
            <w:webHidden/>
          </w:rPr>
          <w:fldChar w:fldCharType="end"/>
        </w:r>
      </w:hyperlink>
    </w:p>
    <w:p w:rsidR="00D12EE6" w:rsidRDefault="00FA72B0" w:rsidP="00231293">
      <w:pPr>
        <w:pStyle w:val="TOC1"/>
        <w:rPr>
          <w:rFonts w:asciiTheme="minorHAnsi" w:eastAsiaTheme="minorEastAsia" w:hAnsiTheme="minorHAnsi" w:cstheme="minorBidi"/>
          <w:sz w:val="22"/>
          <w:szCs w:val="22"/>
          <w:lang w:val="en-US" w:eastAsia="zh-CN"/>
        </w:rPr>
      </w:pPr>
      <w:hyperlink w:anchor="_Toc471812002" w:history="1">
        <w:r w:rsidR="00D12EE6" w:rsidRPr="00637B83">
          <w:rPr>
            <w:rStyle w:val="Hyperlink"/>
            <w:rFonts w:cs="Arial" w:hint="eastAsia"/>
            <w:lang w:eastAsia="zh-CN"/>
          </w:rPr>
          <w:t>批准</w:t>
        </w:r>
        <w:r w:rsidR="00D12EE6" w:rsidRPr="00637B83">
          <w:rPr>
            <w:rStyle w:val="Hyperlink"/>
            <w:rFonts w:cs="Arial"/>
            <w:lang w:val="en-US" w:eastAsia="zh-CN"/>
          </w:rPr>
          <w:t>ITU-T</w:t>
        </w:r>
        <w:r w:rsidR="00D12EE6" w:rsidRPr="00637B83">
          <w:rPr>
            <w:rStyle w:val="Hyperlink"/>
            <w:rFonts w:cs="Arial" w:hint="eastAsia"/>
            <w:lang w:eastAsia="zh-CN"/>
          </w:rPr>
          <w:t>建议书</w:t>
        </w:r>
        <w:r w:rsidR="00D12EE6">
          <w:rPr>
            <w:webHidden/>
          </w:rPr>
          <w:tab/>
        </w:r>
        <w:r>
          <w:rPr>
            <w:webHidden/>
          </w:rPr>
          <w:tab/>
        </w:r>
        <w:r w:rsidR="00D12EE6">
          <w:rPr>
            <w:webHidden/>
          </w:rPr>
          <w:fldChar w:fldCharType="begin"/>
        </w:r>
        <w:r w:rsidR="00D12EE6">
          <w:rPr>
            <w:webHidden/>
          </w:rPr>
          <w:instrText xml:space="preserve"> PAGEREF _Toc471812002 \h </w:instrText>
        </w:r>
        <w:r w:rsidR="00D12EE6">
          <w:rPr>
            <w:webHidden/>
          </w:rPr>
        </w:r>
        <w:r w:rsidR="00D12EE6">
          <w:rPr>
            <w:webHidden/>
          </w:rPr>
          <w:fldChar w:fldCharType="separate"/>
        </w:r>
        <w:r w:rsidR="00981A3F">
          <w:rPr>
            <w:webHidden/>
          </w:rPr>
          <w:t>4</w:t>
        </w:r>
        <w:r w:rsidR="00D12EE6">
          <w:rPr>
            <w:webHidden/>
          </w:rPr>
          <w:fldChar w:fldCharType="end"/>
        </w:r>
      </w:hyperlink>
    </w:p>
    <w:p w:rsidR="0041684C" w:rsidRPr="00015EF0" w:rsidRDefault="0041684C" w:rsidP="00231293">
      <w:pPr>
        <w:pStyle w:val="TOC1"/>
        <w:rPr>
          <w:rStyle w:val="Hyperlink"/>
          <w:color w:val="auto"/>
          <w:u w:val="none"/>
          <w:lang w:eastAsia="zh-CN"/>
        </w:rPr>
      </w:pPr>
      <w:r w:rsidRPr="00015EF0">
        <w:rPr>
          <w:rStyle w:val="Hyperlink"/>
          <w:rFonts w:hint="eastAsia"/>
          <w:color w:val="auto"/>
          <w:u w:val="none"/>
          <w:lang w:eastAsia="zh-CN"/>
        </w:rPr>
        <w:t>电话业务：</w:t>
      </w:r>
    </w:p>
    <w:p w:rsidR="00D12EE6" w:rsidRDefault="00D12EE6" w:rsidP="00572AFF">
      <w:pPr>
        <w:pStyle w:val="TOC1"/>
        <w:ind w:firstLine="142"/>
        <w:rPr>
          <w:rFonts w:cs="Calibri"/>
          <w:bCs/>
          <w:webHidden/>
          <w:lang w:val="en-US" w:eastAsia="zh-CN"/>
        </w:rPr>
      </w:pPr>
      <w:r>
        <w:rPr>
          <w:rFonts w:eastAsia="STKaiti" w:cs="Calibri" w:hint="eastAsia"/>
          <w:bCs/>
          <w:lang w:eastAsia="zh-CN"/>
        </w:rPr>
        <w:t>哥斯达黎加（电信监管局（</w:t>
      </w:r>
      <w:r>
        <w:rPr>
          <w:rFonts w:eastAsia="STKaiti" w:cs="Calibri"/>
          <w:bCs/>
          <w:lang w:eastAsia="zh-CN"/>
        </w:rPr>
        <w:t>SUTEL</w:t>
      </w:r>
      <w:r>
        <w:rPr>
          <w:rFonts w:eastAsia="STKaiti" w:cs="Calibri" w:hint="eastAsia"/>
          <w:bCs/>
          <w:lang w:eastAsia="zh-CN"/>
        </w:rPr>
        <w:t>），圣何塞）</w:t>
      </w:r>
      <w:r>
        <w:rPr>
          <w:rFonts w:cs="Calibri"/>
          <w:bCs/>
          <w:webHidden/>
          <w:lang w:eastAsia="zh-CN"/>
        </w:rPr>
        <w:tab/>
      </w:r>
      <w:r w:rsidR="00FA72B0">
        <w:rPr>
          <w:rFonts w:cs="Calibri"/>
          <w:bCs/>
          <w:webHidden/>
          <w:lang w:eastAsia="zh-CN"/>
        </w:rPr>
        <w:tab/>
      </w:r>
      <w:r w:rsidR="00572AFF">
        <w:rPr>
          <w:rFonts w:cs="Calibri"/>
          <w:bCs/>
          <w:webHidden/>
          <w:lang w:val="en-US" w:eastAsia="zh-CN"/>
        </w:rPr>
        <w:t>5</w:t>
      </w:r>
    </w:p>
    <w:p w:rsidR="0041684C" w:rsidRPr="00572AFF" w:rsidRDefault="0041684C" w:rsidP="00887E27">
      <w:pPr>
        <w:pStyle w:val="TOC1"/>
        <w:ind w:firstLine="142"/>
        <w:rPr>
          <w:rFonts w:eastAsia="STKaiti" w:cs="Calibri"/>
          <w:bCs/>
          <w:lang w:eastAsia="zh-CN"/>
        </w:rPr>
      </w:pPr>
      <w:r w:rsidRPr="00572AFF">
        <w:rPr>
          <w:rFonts w:eastAsia="STKaiti" w:cs="Calibri" w:hint="eastAsia"/>
          <w:bCs/>
          <w:lang w:eastAsia="zh-CN"/>
        </w:rPr>
        <w:t>特立尼达和多巴哥（特立尼达和多巴哥电信管理局（</w:t>
      </w:r>
      <w:r w:rsidRPr="00572AFF">
        <w:rPr>
          <w:rFonts w:eastAsia="STKaiti" w:cs="Calibri"/>
          <w:bCs/>
          <w:lang w:eastAsia="zh-CN"/>
        </w:rPr>
        <w:t>TATT</w:t>
      </w:r>
      <w:r w:rsidRPr="00572AFF">
        <w:rPr>
          <w:rFonts w:eastAsia="STKaiti" w:cs="Calibri" w:hint="eastAsia"/>
          <w:bCs/>
          <w:lang w:eastAsia="zh-CN"/>
        </w:rPr>
        <w:t>），巴拉塔里亚）</w:t>
      </w:r>
      <w:r w:rsidR="00015EF0" w:rsidRPr="00572AFF">
        <w:rPr>
          <w:rFonts w:eastAsia="STKaiti" w:cs="Calibri"/>
          <w:bCs/>
          <w:webHidden/>
          <w:lang w:eastAsia="zh-CN"/>
        </w:rPr>
        <w:t>..</w:t>
      </w:r>
      <w:r w:rsidR="00231293" w:rsidRPr="00572AFF">
        <w:rPr>
          <w:rFonts w:eastAsia="STKaiti" w:cs="Calibri"/>
          <w:bCs/>
          <w:webHidden/>
          <w:lang w:eastAsia="zh-CN"/>
        </w:rPr>
        <w:t>........................</w:t>
      </w:r>
      <w:r w:rsidR="00015EF0" w:rsidRPr="00572AFF">
        <w:rPr>
          <w:rFonts w:eastAsia="STKaiti" w:cs="Calibri"/>
          <w:bCs/>
          <w:webHidden/>
          <w:lang w:eastAsia="zh-CN"/>
        </w:rPr>
        <w:t>......</w:t>
      </w:r>
      <w:r w:rsidR="00FA72B0" w:rsidRPr="00572AFF">
        <w:rPr>
          <w:rFonts w:eastAsia="STKaiti" w:cs="Calibri"/>
          <w:bCs/>
          <w:webHidden/>
          <w:lang w:eastAsia="zh-CN"/>
        </w:rPr>
        <w:tab/>
      </w:r>
      <w:r w:rsidR="00887E27">
        <w:rPr>
          <w:rFonts w:eastAsia="STKaiti" w:cs="Calibri"/>
          <w:bCs/>
          <w:webHidden/>
          <w:lang w:eastAsia="zh-CN"/>
        </w:rPr>
        <w:tab/>
      </w:r>
      <w:r w:rsidR="00572AFF" w:rsidRPr="00572AFF">
        <w:rPr>
          <w:rFonts w:eastAsia="STKaiti" w:cs="Calibri"/>
          <w:bCs/>
          <w:webHidden/>
          <w:lang w:eastAsia="zh-CN"/>
        </w:rPr>
        <w:t>6</w:t>
      </w:r>
    </w:p>
    <w:p w:rsidR="00D12EE6" w:rsidRDefault="00FA72B0" w:rsidP="00231293">
      <w:pPr>
        <w:pStyle w:val="TOC1"/>
        <w:rPr>
          <w:rFonts w:asciiTheme="minorHAnsi" w:eastAsiaTheme="minorEastAsia" w:hAnsiTheme="minorHAnsi" w:cstheme="minorBidi"/>
          <w:sz w:val="22"/>
          <w:szCs w:val="22"/>
          <w:lang w:val="en-US" w:eastAsia="zh-CN"/>
        </w:rPr>
      </w:pPr>
      <w:hyperlink w:anchor="_Toc471812004" w:history="1">
        <w:r w:rsidR="00D12EE6" w:rsidRPr="00637B83">
          <w:rPr>
            <w:rStyle w:val="Hyperlink"/>
            <w:rFonts w:cs="Arial" w:hint="eastAsia"/>
            <w:lang w:eastAsia="zh-CN"/>
          </w:rPr>
          <w:t>业务限制</w:t>
        </w:r>
        <w:r w:rsidR="00D12EE6">
          <w:rPr>
            <w:webHidden/>
          </w:rPr>
          <w:tab/>
        </w:r>
        <w:bookmarkStart w:id="240" w:name="_GoBack"/>
        <w:bookmarkEnd w:id="240"/>
        <w:r>
          <w:rPr>
            <w:webHidden/>
          </w:rPr>
          <w:tab/>
        </w:r>
        <w:r w:rsidR="00D12EE6">
          <w:rPr>
            <w:webHidden/>
          </w:rPr>
          <w:fldChar w:fldCharType="begin"/>
        </w:r>
        <w:r w:rsidR="00D12EE6">
          <w:rPr>
            <w:webHidden/>
          </w:rPr>
          <w:instrText xml:space="preserve"> PAGEREF _Toc471812004 \h </w:instrText>
        </w:r>
        <w:r w:rsidR="00D12EE6">
          <w:rPr>
            <w:webHidden/>
          </w:rPr>
        </w:r>
        <w:r w:rsidR="00D12EE6">
          <w:rPr>
            <w:webHidden/>
          </w:rPr>
          <w:fldChar w:fldCharType="separate"/>
        </w:r>
        <w:r w:rsidR="00981A3F">
          <w:rPr>
            <w:webHidden/>
          </w:rPr>
          <w:t>7</w:t>
        </w:r>
        <w:r w:rsidR="00D12EE6">
          <w:rPr>
            <w:webHidden/>
          </w:rPr>
          <w:fldChar w:fldCharType="end"/>
        </w:r>
      </w:hyperlink>
    </w:p>
    <w:p w:rsidR="00D12EE6" w:rsidRDefault="00FA72B0" w:rsidP="00231293">
      <w:pPr>
        <w:pStyle w:val="TOC1"/>
        <w:rPr>
          <w:rFonts w:asciiTheme="minorHAnsi" w:eastAsiaTheme="minorEastAsia" w:hAnsiTheme="minorHAnsi" w:cstheme="minorBidi"/>
          <w:sz w:val="22"/>
          <w:szCs w:val="22"/>
          <w:lang w:val="en-US" w:eastAsia="zh-CN"/>
        </w:rPr>
      </w:pPr>
      <w:hyperlink w:anchor="_Toc471812005" w:history="1">
        <w:r w:rsidR="00D12EE6" w:rsidRPr="00637B83">
          <w:rPr>
            <w:rStyle w:val="Hyperlink"/>
            <w:rFonts w:cs="Arial" w:hint="eastAsia"/>
            <w:lang w:eastAsia="zh-CN"/>
          </w:rPr>
          <w:t>回叫和迂回呼叫程序（</w:t>
        </w:r>
        <w:r w:rsidR="00D12EE6" w:rsidRPr="00637B83">
          <w:rPr>
            <w:rStyle w:val="Hyperlink"/>
            <w:rFonts w:cs="Arial"/>
            <w:lang w:eastAsia="zh-CN"/>
          </w:rPr>
          <w:t>2006</w:t>
        </w:r>
        <w:r w:rsidR="00D12EE6" w:rsidRPr="00637B83">
          <w:rPr>
            <w:rStyle w:val="Hyperlink"/>
            <w:rFonts w:cs="Arial" w:hint="eastAsia"/>
            <w:lang w:eastAsia="zh-CN"/>
          </w:rPr>
          <w:t>年全权代表大会修订的第</w:t>
        </w:r>
        <w:r w:rsidR="00D12EE6" w:rsidRPr="00637B83">
          <w:rPr>
            <w:rStyle w:val="Hyperlink"/>
            <w:rFonts w:cs="Arial"/>
            <w:lang w:eastAsia="zh-CN"/>
          </w:rPr>
          <w:t>21</w:t>
        </w:r>
        <w:r w:rsidR="00D12EE6" w:rsidRPr="00637B83">
          <w:rPr>
            <w:rStyle w:val="Hyperlink"/>
            <w:rFonts w:cs="Arial" w:hint="eastAsia"/>
            <w:lang w:eastAsia="zh-CN"/>
          </w:rPr>
          <w:t>号决议）</w:t>
        </w:r>
        <w:r w:rsidR="00D12EE6">
          <w:rPr>
            <w:webHidden/>
          </w:rPr>
          <w:tab/>
        </w:r>
        <w:r>
          <w:rPr>
            <w:webHidden/>
          </w:rPr>
          <w:tab/>
        </w:r>
        <w:r w:rsidR="00D12EE6">
          <w:rPr>
            <w:webHidden/>
          </w:rPr>
          <w:fldChar w:fldCharType="begin"/>
        </w:r>
        <w:r w:rsidR="00D12EE6">
          <w:rPr>
            <w:webHidden/>
          </w:rPr>
          <w:instrText xml:space="preserve"> PAGEREF _Toc471812005 \h </w:instrText>
        </w:r>
        <w:r w:rsidR="00D12EE6">
          <w:rPr>
            <w:webHidden/>
          </w:rPr>
        </w:r>
        <w:r w:rsidR="00D12EE6">
          <w:rPr>
            <w:webHidden/>
          </w:rPr>
          <w:fldChar w:fldCharType="separate"/>
        </w:r>
        <w:r w:rsidR="00981A3F">
          <w:rPr>
            <w:webHidden/>
          </w:rPr>
          <w:t>7</w:t>
        </w:r>
        <w:r w:rsidR="00D12EE6">
          <w:rPr>
            <w:webHidden/>
          </w:rPr>
          <w:fldChar w:fldCharType="end"/>
        </w:r>
      </w:hyperlink>
    </w:p>
    <w:p w:rsidR="0041684C" w:rsidRPr="00015EF0" w:rsidRDefault="0041684C" w:rsidP="00231293">
      <w:pPr>
        <w:pStyle w:val="TOC1"/>
        <w:rPr>
          <w:rStyle w:val="Hyperlink"/>
          <w:b/>
          <w:bCs/>
          <w:color w:val="auto"/>
          <w:u w:val="none"/>
        </w:rPr>
      </w:pPr>
      <w:r w:rsidRPr="00015EF0">
        <w:rPr>
          <w:rStyle w:val="Hyperlink"/>
          <w:rFonts w:hint="eastAsia"/>
          <w:b/>
          <w:bCs/>
          <w:color w:val="auto"/>
          <w:u w:val="none"/>
        </w:rPr>
        <w:t>对业务出版物的修正</w:t>
      </w:r>
    </w:p>
    <w:p w:rsidR="00D12EE6" w:rsidRDefault="00FA72B0" w:rsidP="00231293">
      <w:pPr>
        <w:pStyle w:val="TOC1"/>
        <w:rPr>
          <w:rFonts w:asciiTheme="minorHAnsi" w:eastAsiaTheme="minorEastAsia" w:hAnsiTheme="minorHAnsi" w:cstheme="minorBidi"/>
          <w:sz w:val="22"/>
          <w:szCs w:val="22"/>
          <w:lang w:val="en-US" w:eastAsia="zh-CN"/>
        </w:rPr>
      </w:pPr>
      <w:hyperlink w:anchor="_Toc471812007" w:history="1">
        <w:r w:rsidR="00D12EE6" w:rsidRPr="00637B83">
          <w:rPr>
            <w:rStyle w:val="Hyperlink"/>
            <w:rFonts w:cs="Arial" w:hint="eastAsia"/>
            <w:lang w:eastAsia="zh-CN"/>
          </w:rPr>
          <w:t>国际电信收费卡颁发者标识号码表</w:t>
        </w:r>
        <w:r w:rsidR="00D12EE6">
          <w:rPr>
            <w:webHidden/>
          </w:rPr>
          <w:tab/>
        </w:r>
        <w:r>
          <w:rPr>
            <w:webHidden/>
          </w:rPr>
          <w:tab/>
        </w:r>
        <w:r w:rsidR="00D12EE6">
          <w:rPr>
            <w:webHidden/>
          </w:rPr>
          <w:fldChar w:fldCharType="begin"/>
        </w:r>
        <w:r w:rsidR="00D12EE6">
          <w:rPr>
            <w:webHidden/>
          </w:rPr>
          <w:instrText xml:space="preserve"> PAGEREF _Toc471812007 \h </w:instrText>
        </w:r>
        <w:r w:rsidR="00D12EE6">
          <w:rPr>
            <w:webHidden/>
          </w:rPr>
        </w:r>
        <w:r w:rsidR="00D12EE6">
          <w:rPr>
            <w:webHidden/>
          </w:rPr>
          <w:fldChar w:fldCharType="separate"/>
        </w:r>
        <w:r w:rsidR="00981A3F">
          <w:rPr>
            <w:webHidden/>
          </w:rPr>
          <w:t>8</w:t>
        </w:r>
        <w:r w:rsidR="00D12EE6">
          <w:rPr>
            <w:webHidden/>
          </w:rPr>
          <w:fldChar w:fldCharType="end"/>
        </w:r>
      </w:hyperlink>
    </w:p>
    <w:p w:rsidR="00D12EE6" w:rsidRDefault="00FA72B0" w:rsidP="00231293">
      <w:pPr>
        <w:pStyle w:val="TOC1"/>
        <w:rPr>
          <w:rFonts w:asciiTheme="minorHAnsi" w:eastAsiaTheme="minorEastAsia" w:hAnsiTheme="minorHAnsi" w:cstheme="minorBidi"/>
          <w:sz w:val="22"/>
          <w:szCs w:val="22"/>
          <w:lang w:val="en-US" w:eastAsia="zh-CN"/>
        </w:rPr>
      </w:pPr>
      <w:hyperlink w:anchor="_Toc471812008" w:history="1">
        <w:r w:rsidR="00D12EE6" w:rsidRPr="00637B83">
          <w:rPr>
            <w:rStyle w:val="Hyperlink"/>
            <w:rFonts w:hint="eastAsia"/>
            <w:lang w:eastAsia="zh-CN"/>
          </w:rPr>
          <w:t>用于公共网络和订户的国际识别规划的移动网络代码（</w:t>
        </w:r>
        <w:r w:rsidR="00D12EE6" w:rsidRPr="00637B83">
          <w:rPr>
            <w:rStyle w:val="Hyperlink"/>
            <w:lang w:eastAsia="zh-CN"/>
          </w:rPr>
          <w:t>MNC</w:t>
        </w:r>
        <w:r w:rsidR="00D12EE6" w:rsidRPr="00637B83">
          <w:rPr>
            <w:rStyle w:val="Hyperlink"/>
            <w:rFonts w:hint="eastAsia"/>
            <w:lang w:eastAsia="zh-CN"/>
          </w:rPr>
          <w:t>）</w:t>
        </w:r>
        <w:r w:rsidR="00D12EE6">
          <w:rPr>
            <w:webHidden/>
          </w:rPr>
          <w:tab/>
        </w:r>
        <w:r>
          <w:rPr>
            <w:webHidden/>
          </w:rPr>
          <w:tab/>
        </w:r>
        <w:r w:rsidR="00D12EE6">
          <w:rPr>
            <w:webHidden/>
          </w:rPr>
          <w:fldChar w:fldCharType="begin"/>
        </w:r>
        <w:r w:rsidR="00D12EE6">
          <w:rPr>
            <w:webHidden/>
          </w:rPr>
          <w:instrText xml:space="preserve"> PAGEREF _Toc471812008 \h </w:instrText>
        </w:r>
        <w:r w:rsidR="00D12EE6">
          <w:rPr>
            <w:webHidden/>
          </w:rPr>
        </w:r>
        <w:r w:rsidR="00D12EE6">
          <w:rPr>
            <w:webHidden/>
          </w:rPr>
          <w:fldChar w:fldCharType="separate"/>
        </w:r>
        <w:r w:rsidR="00981A3F">
          <w:rPr>
            <w:webHidden/>
          </w:rPr>
          <w:t>9</w:t>
        </w:r>
        <w:r w:rsidR="00D12EE6">
          <w:rPr>
            <w:webHidden/>
          </w:rPr>
          <w:fldChar w:fldCharType="end"/>
        </w:r>
      </w:hyperlink>
    </w:p>
    <w:p w:rsidR="00D12EE6" w:rsidRDefault="00FA72B0" w:rsidP="00231293">
      <w:pPr>
        <w:pStyle w:val="TOC1"/>
        <w:rPr>
          <w:rFonts w:asciiTheme="minorHAnsi" w:eastAsiaTheme="minorEastAsia" w:hAnsiTheme="minorHAnsi" w:cstheme="minorBidi"/>
          <w:sz w:val="22"/>
          <w:szCs w:val="22"/>
          <w:lang w:val="en-US" w:eastAsia="zh-CN"/>
        </w:rPr>
      </w:pPr>
      <w:hyperlink w:anchor="_Toc471812009" w:history="1">
        <w:r w:rsidR="00D12EE6" w:rsidRPr="00637B83">
          <w:rPr>
            <w:rStyle w:val="Hyperlink"/>
            <w:rFonts w:cs="Arial" w:hint="eastAsia"/>
            <w:lang w:eastAsia="zh-CN"/>
          </w:rPr>
          <w:t>国际电联电信运营商代码列表</w:t>
        </w:r>
        <w:r w:rsidR="00D12EE6">
          <w:rPr>
            <w:webHidden/>
          </w:rPr>
          <w:tab/>
        </w:r>
        <w:r>
          <w:rPr>
            <w:webHidden/>
          </w:rPr>
          <w:tab/>
        </w:r>
        <w:r w:rsidR="00D12EE6">
          <w:rPr>
            <w:webHidden/>
          </w:rPr>
          <w:fldChar w:fldCharType="begin"/>
        </w:r>
        <w:r w:rsidR="00D12EE6">
          <w:rPr>
            <w:webHidden/>
          </w:rPr>
          <w:instrText xml:space="preserve"> PAGEREF _Toc471812009 \h </w:instrText>
        </w:r>
        <w:r w:rsidR="00D12EE6">
          <w:rPr>
            <w:webHidden/>
          </w:rPr>
        </w:r>
        <w:r w:rsidR="00D12EE6">
          <w:rPr>
            <w:webHidden/>
          </w:rPr>
          <w:fldChar w:fldCharType="separate"/>
        </w:r>
        <w:r w:rsidR="00981A3F">
          <w:rPr>
            <w:webHidden/>
          </w:rPr>
          <w:t>9</w:t>
        </w:r>
        <w:r w:rsidR="00D12EE6">
          <w:rPr>
            <w:webHidden/>
          </w:rPr>
          <w:fldChar w:fldCharType="end"/>
        </w:r>
      </w:hyperlink>
    </w:p>
    <w:p w:rsidR="00D12EE6" w:rsidRDefault="00FA72B0" w:rsidP="00231293">
      <w:pPr>
        <w:pStyle w:val="TOC1"/>
        <w:rPr>
          <w:rFonts w:asciiTheme="minorHAnsi" w:eastAsiaTheme="minorEastAsia" w:hAnsiTheme="minorHAnsi" w:cstheme="minorBidi"/>
          <w:sz w:val="22"/>
          <w:szCs w:val="22"/>
          <w:lang w:val="en-US" w:eastAsia="zh-CN"/>
        </w:rPr>
      </w:pPr>
      <w:hyperlink w:anchor="_Toc471812010" w:history="1">
        <w:r w:rsidR="00D12EE6" w:rsidRPr="00637B83">
          <w:rPr>
            <w:rStyle w:val="Hyperlink"/>
            <w:rFonts w:hint="eastAsia"/>
            <w:lang w:eastAsia="zh-CN"/>
          </w:rPr>
          <w:t>国际信令点代码（</w:t>
        </w:r>
        <w:r w:rsidR="00D12EE6" w:rsidRPr="00637B83">
          <w:rPr>
            <w:rStyle w:val="Hyperlink"/>
            <w:lang w:eastAsia="zh-CN"/>
          </w:rPr>
          <w:t>ISPC</w:t>
        </w:r>
        <w:r w:rsidR="00D12EE6" w:rsidRPr="00637B83">
          <w:rPr>
            <w:rStyle w:val="Hyperlink"/>
            <w:rFonts w:hint="eastAsia"/>
            <w:lang w:eastAsia="zh-CN"/>
          </w:rPr>
          <w:t>）列表</w:t>
        </w:r>
        <w:r w:rsidR="00D12EE6">
          <w:rPr>
            <w:webHidden/>
          </w:rPr>
          <w:tab/>
        </w:r>
        <w:r>
          <w:rPr>
            <w:webHidden/>
          </w:rPr>
          <w:tab/>
        </w:r>
        <w:r w:rsidR="00D12EE6">
          <w:rPr>
            <w:webHidden/>
          </w:rPr>
          <w:fldChar w:fldCharType="begin"/>
        </w:r>
        <w:r w:rsidR="00D12EE6">
          <w:rPr>
            <w:webHidden/>
          </w:rPr>
          <w:instrText xml:space="preserve"> PAGEREF _Toc471812010 \h </w:instrText>
        </w:r>
        <w:r w:rsidR="00D12EE6">
          <w:rPr>
            <w:webHidden/>
          </w:rPr>
        </w:r>
        <w:r w:rsidR="00D12EE6">
          <w:rPr>
            <w:webHidden/>
          </w:rPr>
          <w:fldChar w:fldCharType="separate"/>
        </w:r>
        <w:r w:rsidR="00981A3F">
          <w:rPr>
            <w:webHidden/>
          </w:rPr>
          <w:t>10</w:t>
        </w:r>
        <w:r w:rsidR="00D12EE6">
          <w:rPr>
            <w:webHidden/>
          </w:rPr>
          <w:fldChar w:fldCharType="end"/>
        </w:r>
      </w:hyperlink>
    </w:p>
    <w:p w:rsidR="00D12EE6" w:rsidRDefault="00FA72B0" w:rsidP="00231293">
      <w:pPr>
        <w:pStyle w:val="TOC1"/>
        <w:rPr>
          <w:rFonts w:asciiTheme="minorHAnsi" w:eastAsiaTheme="minorEastAsia" w:hAnsiTheme="minorHAnsi" w:cstheme="minorBidi"/>
          <w:sz w:val="22"/>
          <w:szCs w:val="22"/>
          <w:lang w:val="en-US" w:eastAsia="zh-CN"/>
        </w:rPr>
      </w:pPr>
      <w:hyperlink w:anchor="_Toc471812011" w:history="1">
        <w:r w:rsidR="00D12EE6" w:rsidRPr="00637B83">
          <w:rPr>
            <w:rStyle w:val="Hyperlink"/>
            <w:rFonts w:cs="Arial" w:hint="eastAsia"/>
            <w:lang w:eastAsia="zh-CN"/>
          </w:rPr>
          <w:t>国内编号方案</w:t>
        </w:r>
        <w:r w:rsidR="00D12EE6">
          <w:rPr>
            <w:webHidden/>
          </w:rPr>
          <w:tab/>
        </w:r>
        <w:r>
          <w:rPr>
            <w:webHidden/>
          </w:rPr>
          <w:tab/>
        </w:r>
        <w:r w:rsidR="00D12EE6">
          <w:rPr>
            <w:webHidden/>
          </w:rPr>
          <w:fldChar w:fldCharType="begin"/>
        </w:r>
        <w:r w:rsidR="00D12EE6">
          <w:rPr>
            <w:webHidden/>
          </w:rPr>
          <w:instrText xml:space="preserve"> PAGEREF _Toc471812011 \h </w:instrText>
        </w:r>
        <w:r w:rsidR="00D12EE6">
          <w:rPr>
            <w:webHidden/>
          </w:rPr>
        </w:r>
        <w:r w:rsidR="00D12EE6">
          <w:rPr>
            <w:webHidden/>
          </w:rPr>
          <w:fldChar w:fldCharType="separate"/>
        </w:r>
        <w:r w:rsidR="00981A3F">
          <w:rPr>
            <w:webHidden/>
          </w:rPr>
          <w:t>11</w:t>
        </w:r>
        <w:r w:rsidR="00D12EE6">
          <w:rPr>
            <w:webHidden/>
          </w:rPr>
          <w:fldChar w:fldCharType="end"/>
        </w:r>
      </w:hyperlink>
    </w:p>
    <w:p w:rsidR="005411AE" w:rsidRPr="00E95D5E" w:rsidRDefault="00A0757D" w:rsidP="00231293">
      <w:pPr>
        <w:pStyle w:val="TOC1"/>
        <w:rPr>
          <w:rFonts w:eastAsiaTheme="minorEastAsia"/>
          <w:lang w:val="en-US" w:eastAsia="zh-CN"/>
        </w:rPr>
      </w:pPr>
      <w:r>
        <w:rPr>
          <w:b/>
          <w:bCs/>
          <w:lang w:eastAsia="zh-CN"/>
        </w:rPr>
        <w:fldChar w:fldCharType="end"/>
      </w:r>
    </w:p>
    <w:p w:rsidR="00B961A9" w:rsidRDefault="00B961A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eastAsia="zh-CN"/>
        </w:rPr>
      </w:pPr>
      <w:r>
        <w:rPr>
          <w:rFonts w:eastAsiaTheme="minorEastAsia"/>
          <w:lang w:val="en-US" w:eastAsia="zh-CN"/>
        </w:rPr>
        <w:br w:type="page"/>
      </w:r>
    </w:p>
    <w:p w:rsidR="00580C31" w:rsidRPr="00384440" w:rsidRDefault="00580C31" w:rsidP="00384440">
      <w:pPr>
        <w:textAlignment w:val="auto"/>
        <w:rPr>
          <w:rFonts w:eastAsia="SimSun"/>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258E7" w:rsidRPr="00384440" w:rsidTr="00EB2AD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2258E7" w:rsidRPr="00C51F6E" w:rsidRDefault="002258E7" w:rsidP="002258E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C51F6E">
              <w:rPr>
                <w:rFonts w:asciiTheme="minorHAnsi" w:eastAsia="STKaiti" w:hAnsiTheme="minorHAnsi"/>
                <w:iCs/>
                <w:sz w:val="18"/>
                <w:lang w:val="en-US" w:eastAsia="zh-CN"/>
              </w:rPr>
              <w:t>后续《操作公报》的出版日期</w:t>
            </w:r>
          </w:p>
        </w:tc>
        <w:tc>
          <w:tcPr>
            <w:tcW w:w="2520" w:type="dxa"/>
            <w:tcBorders>
              <w:top w:val="single" w:sz="4" w:space="0" w:color="auto"/>
              <w:left w:val="single" w:sz="4" w:space="0" w:color="auto"/>
              <w:bottom w:val="single" w:sz="4" w:space="0" w:color="auto"/>
              <w:right w:val="single" w:sz="4" w:space="0" w:color="auto"/>
            </w:tcBorders>
            <w:hideMark/>
          </w:tcPr>
          <w:p w:rsidR="002258E7" w:rsidRPr="00C51F6E" w:rsidRDefault="002258E7" w:rsidP="002258E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C51F6E">
              <w:rPr>
                <w:rFonts w:asciiTheme="minorHAnsi" w:eastAsia="STKaiti" w:hAnsiTheme="minorHAnsi"/>
                <w:iCs/>
                <w:sz w:val="18"/>
                <w:lang w:val="en-US" w:eastAsia="zh-CN"/>
              </w:rPr>
              <w:t>包括截至以下日期</w:t>
            </w:r>
            <w:r w:rsidRPr="00C51F6E">
              <w:rPr>
                <w:rFonts w:asciiTheme="minorHAnsi" w:eastAsia="STKaiti" w:hAnsiTheme="minorHAnsi"/>
                <w:iCs/>
                <w:sz w:val="18"/>
                <w:lang w:val="en-US" w:eastAsia="zh-CN"/>
              </w:rPr>
              <w:br/>
            </w:r>
            <w:r w:rsidRPr="00C51F6E">
              <w:rPr>
                <w:rFonts w:asciiTheme="minorHAnsi" w:eastAsia="STKaiti" w:hAnsiTheme="minorHAnsi"/>
                <w:iCs/>
                <w:sz w:val="18"/>
                <w:lang w:val="en-US" w:eastAsia="zh-CN"/>
              </w:rPr>
              <w:t>收到的信息</w:t>
            </w:r>
            <w:r>
              <w:rPr>
                <w:rFonts w:asciiTheme="minorHAnsi" w:eastAsia="STKaiti" w:hAnsiTheme="minorHAnsi" w:hint="eastAsia"/>
                <w:iCs/>
                <w:sz w:val="18"/>
                <w:lang w:val="en-US" w:eastAsia="zh-CN"/>
              </w:rPr>
              <w:t>：</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1116</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15.I.2017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2.I.2017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1117</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1.II.2017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16.I.2017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1118</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15.II.2017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1.II.2017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1119</w:t>
            </w:r>
          </w:p>
        </w:tc>
        <w:tc>
          <w:tcPr>
            <w:tcW w:w="1980"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1.III.2017</w:t>
            </w:r>
          </w:p>
        </w:tc>
        <w:tc>
          <w:tcPr>
            <w:tcW w:w="2520"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15.II.2017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1120</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15.III.2017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1.III.2017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1121</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1.IV.2017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17.III.2017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1122</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15.IV.2017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31.III.2017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1123</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1.V.2017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14.IV.2017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1.V.2017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16.V.2017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1.VI.2017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16.VI.2017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30.VI.2017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17.VII.2017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1.VIII.2017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16.VIII.2017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1.IX.2017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15.IX.2017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29.IX.2017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16.X.2017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31.X.2017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15.XI.2017</w:t>
            </w:r>
          </w:p>
        </w:tc>
      </w:tr>
      <w:tr w:rsidR="00B70AF8" w:rsidRPr="00384440" w:rsidTr="00EB2AD3">
        <w:trPr>
          <w:tblHeader/>
          <w:jc w:val="center"/>
        </w:trPr>
        <w:tc>
          <w:tcPr>
            <w:tcW w:w="1008"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B70AF8" w:rsidRPr="0056083B" w:rsidRDefault="00B70AF8" w:rsidP="00B70AF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56083B">
              <w:rPr>
                <w:rFonts w:eastAsia="SimSun"/>
                <w:sz w:val="18"/>
                <w:lang w:val="en-US" w:eastAsia="zh-CN"/>
              </w:rPr>
              <w:t>1.XII.2017</w:t>
            </w:r>
          </w:p>
        </w:tc>
      </w:tr>
    </w:tbl>
    <w:p w:rsidR="00384440" w:rsidRPr="00384440" w:rsidRDefault="00384440" w:rsidP="00384440">
      <w:pPr>
        <w:textAlignment w:val="auto"/>
      </w:pPr>
    </w:p>
    <w:p w:rsidR="002258E7" w:rsidRPr="002E31DC" w:rsidRDefault="008149B6" w:rsidP="002E31DC">
      <w:pPr>
        <w:pStyle w:val="Heading1"/>
      </w:pPr>
      <w:r w:rsidRPr="00DB3264">
        <w:rPr>
          <w:lang w:val="en-US"/>
        </w:rPr>
        <w:br w:type="page"/>
      </w:r>
      <w:bookmarkStart w:id="241" w:name="_Toc253407141"/>
      <w:bookmarkStart w:id="242" w:name="_Toc259783104"/>
      <w:bookmarkStart w:id="243" w:name="_Toc266181233"/>
      <w:bookmarkStart w:id="244" w:name="_Toc268773999"/>
      <w:bookmarkStart w:id="245" w:name="_Toc271700476"/>
      <w:bookmarkStart w:id="246" w:name="_Toc273023320"/>
      <w:bookmarkStart w:id="247" w:name="_Toc274223814"/>
      <w:bookmarkStart w:id="248" w:name="_Toc276717162"/>
      <w:bookmarkStart w:id="249" w:name="_Toc279669135"/>
      <w:bookmarkStart w:id="250" w:name="_Toc280349205"/>
      <w:bookmarkStart w:id="251" w:name="_Toc282526037"/>
      <w:bookmarkStart w:id="252" w:name="_Toc283737194"/>
      <w:bookmarkStart w:id="253" w:name="_Toc286218711"/>
      <w:bookmarkStart w:id="254" w:name="_Toc288660268"/>
      <w:bookmarkStart w:id="255" w:name="_Toc291005378"/>
      <w:bookmarkStart w:id="256" w:name="_Toc292704950"/>
      <w:bookmarkStart w:id="257" w:name="_Toc295387895"/>
      <w:bookmarkStart w:id="258" w:name="_Toc296675478"/>
      <w:bookmarkStart w:id="259" w:name="_Toc297804717"/>
      <w:bookmarkStart w:id="260" w:name="_Toc301945289"/>
      <w:bookmarkStart w:id="261" w:name="_Toc303344248"/>
      <w:bookmarkStart w:id="262" w:name="_Toc304892154"/>
      <w:bookmarkStart w:id="263" w:name="_Toc308530336"/>
      <w:bookmarkStart w:id="264" w:name="_Toc311103642"/>
      <w:bookmarkStart w:id="265" w:name="_Toc313973312"/>
      <w:bookmarkStart w:id="266" w:name="_Toc316479952"/>
      <w:bookmarkStart w:id="267" w:name="_Toc318964998"/>
      <w:bookmarkStart w:id="268" w:name="_Toc320536954"/>
      <w:bookmarkStart w:id="269" w:name="_Toc321233389"/>
      <w:bookmarkStart w:id="270" w:name="_Toc321311660"/>
      <w:bookmarkStart w:id="271" w:name="_Toc321820540"/>
      <w:bookmarkStart w:id="272" w:name="_Toc323035706"/>
      <w:bookmarkStart w:id="273" w:name="_Toc323904374"/>
      <w:bookmarkStart w:id="274" w:name="_Toc332272646"/>
      <w:bookmarkStart w:id="275" w:name="_Toc334776192"/>
      <w:bookmarkStart w:id="276" w:name="_Toc335901499"/>
      <w:bookmarkStart w:id="277" w:name="_Toc337110333"/>
      <w:bookmarkStart w:id="278" w:name="_Toc338779373"/>
      <w:bookmarkStart w:id="279" w:name="_Toc340225513"/>
      <w:bookmarkStart w:id="280" w:name="_Toc341451212"/>
      <w:bookmarkStart w:id="281" w:name="_Toc342912839"/>
      <w:bookmarkStart w:id="282" w:name="_Toc343262676"/>
      <w:bookmarkStart w:id="283" w:name="_Toc345579827"/>
      <w:bookmarkStart w:id="284" w:name="_Toc346885932"/>
      <w:bookmarkStart w:id="285" w:name="_Toc347929580"/>
      <w:bookmarkStart w:id="286" w:name="_Toc349288248"/>
      <w:bookmarkStart w:id="287" w:name="_Toc350415578"/>
      <w:bookmarkStart w:id="288" w:name="_Toc351549876"/>
      <w:bookmarkStart w:id="289" w:name="_Toc352940476"/>
      <w:bookmarkStart w:id="290" w:name="_Toc354053821"/>
      <w:bookmarkStart w:id="291" w:name="_Toc355708836"/>
      <w:bookmarkStart w:id="292" w:name="_Toc458506451"/>
      <w:bookmarkStart w:id="293" w:name="_Toc471812000"/>
      <w:bookmarkStart w:id="294" w:name="_Toc262631799"/>
      <w:bookmarkStart w:id="295" w:name="_Toc253407143"/>
      <w:r w:rsidR="002258E7" w:rsidRPr="002E31DC">
        <w:lastRenderedPageBreak/>
        <w:t>一般信息</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2258E7" w:rsidRPr="002258E7" w:rsidRDefault="002258E7" w:rsidP="007C0863">
      <w:pPr>
        <w:pStyle w:val="Heading20"/>
        <w:spacing w:before="360"/>
        <w:rPr>
          <w:rFonts w:asciiTheme="minorEastAsia" w:eastAsiaTheme="minorEastAsia" w:hAnsiTheme="minorEastAsia"/>
          <w:lang w:eastAsia="zh-CN"/>
        </w:rPr>
      </w:pPr>
      <w:bookmarkStart w:id="296" w:name="_Toc253407142"/>
      <w:bookmarkStart w:id="297" w:name="_Toc259783105"/>
      <w:bookmarkStart w:id="298" w:name="_Toc262631768"/>
      <w:bookmarkStart w:id="299" w:name="_Toc265056484"/>
      <w:bookmarkStart w:id="300" w:name="_Toc266181234"/>
      <w:bookmarkStart w:id="301" w:name="_Toc268774000"/>
      <w:bookmarkStart w:id="302" w:name="_Toc271700477"/>
      <w:bookmarkStart w:id="303" w:name="_Toc273023321"/>
      <w:bookmarkStart w:id="304" w:name="_Toc274223815"/>
      <w:bookmarkStart w:id="305" w:name="_Toc276717163"/>
      <w:bookmarkStart w:id="306" w:name="_Toc279669136"/>
      <w:bookmarkStart w:id="307" w:name="_Toc280349206"/>
      <w:bookmarkStart w:id="308" w:name="_Toc282526038"/>
      <w:bookmarkStart w:id="309" w:name="_Toc283737195"/>
      <w:bookmarkStart w:id="310" w:name="_Toc286218712"/>
      <w:bookmarkStart w:id="311" w:name="_Toc288660269"/>
      <w:bookmarkStart w:id="312" w:name="_Toc291005379"/>
      <w:bookmarkStart w:id="313" w:name="_Toc292704951"/>
      <w:bookmarkStart w:id="314" w:name="_Toc295387896"/>
      <w:bookmarkStart w:id="315" w:name="_Toc296675479"/>
      <w:bookmarkStart w:id="316" w:name="_Toc297804718"/>
      <w:bookmarkStart w:id="317" w:name="_Toc301945290"/>
      <w:bookmarkStart w:id="318" w:name="_Toc303344249"/>
      <w:bookmarkStart w:id="319" w:name="_Toc304892155"/>
      <w:bookmarkStart w:id="320" w:name="_Toc308530337"/>
      <w:bookmarkStart w:id="321" w:name="_Toc311103643"/>
      <w:bookmarkStart w:id="322" w:name="_Toc313973313"/>
      <w:bookmarkStart w:id="323" w:name="_Toc316479953"/>
      <w:bookmarkStart w:id="324" w:name="_Toc318964999"/>
      <w:bookmarkStart w:id="325" w:name="_Toc320536955"/>
      <w:bookmarkStart w:id="326" w:name="_Toc321233390"/>
      <w:bookmarkStart w:id="327" w:name="_Toc321311661"/>
      <w:bookmarkStart w:id="328" w:name="_Toc321820541"/>
      <w:bookmarkStart w:id="329" w:name="_Toc323035707"/>
      <w:bookmarkStart w:id="330" w:name="_Toc323904375"/>
      <w:bookmarkStart w:id="331" w:name="_Toc332272647"/>
      <w:bookmarkStart w:id="332" w:name="_Toc334776193"/>
      <w:bookmarkStart w:id="333" w:name="_Toc335901500"/>
      <w:bookmarkStart w:id="334" w:name="_Toc337110334"/>
      <w:bookmarkStart w:id="335" w:name="_Toc338779374"/>
      <w:bookmarkStart w:id="336" w:name="_Toc340225514"/>
      <w:bookmarkStart w:id="337" w:name="_Toc341451213"/>
      <w:bookmarkStart w:id="338" w:name="_Toc342912840"/>
      <w:bookmarkStart w:id="339" w:name="_Toc343262677"/>
      <w:bookmarkStart w:id="340" w:name="_Toc345579828"/>
      <w:bookmarkStart w:id="341" w:name="_Toc346885933"/>
      <w:bookmarkStart w:id="342" w:name="_Toc347929581"/>
      <w:bookmarkStart w:id="343" w:name="_Toc349288249"/>
      <w:bookmarkStart w:id="344" w:name="_Toc350415579"/>
      <w:bookmarkStart w:id="345" w:name="_Toc351549877"/>
      <w:bookmarkStart w:id="346" w:name="_Toc352940477"/>
      <w:bookmarkStart w:id="347" w:name="_Toc354053822"/>
      <w:bookmarkStart w:id="348" w:name="_Toc355708837"/>
      <w:bookmarkStart w:id="349" w:name="_Toc458506452"/>
      <w:bookmarkStart w:id="350" w:name="_Toc471812001"/>
      <w:r w:rsidRPr="007C0863">
        <w:rPr>
          <w:rFonts w:asciiTheme="minorHAnsi" w:hAnsiTheme="minorHAnsi" w:cs="Arial"/>
          <w:lang w:eastAsia="zh-CN"/>
        </w:rPr>
        <w:t>国际电联《操作公报》后附的清单</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2258E7" w:rsidRPr="00C51F6E" w:rsidRDefault="002258E7" w:rsidP="002258E7">
      <w:pPr>
        <w:spacing w:before="200"/>
        <w:rPr>
          <w:rFonts w:asciiTheme="minorHAnsi" w:hAnsiTheme="minorHAnsi"/>
          <w:b/>
          <w:bCs/>
          <w:lang w:eastAsia="zh-CN"/>
        </w:rPr>
      </w:pPr>
      <w:bookmarkStart w:id="351" w:name="_Toc105302119"/>
      <w:bookmarkStart w:id="352" w:name="_Toc106504837"/>
      <w:bookmarkStart w:id="353" w:name="_Toc107798484"/>
      <w:bookmarkStart w:id="354" w:name="_Toc109028728"/>
      <w:bookmarkStart w:id="355" w:name="_Toc109631795"/>
      <w:bookmarkStart w:id="356" w:name="_Toc109631890"/>
      <w:bookmarkStart w:id="357" w:name="_Toc110233107"/>
      <w:bookmarkStart w:id="358" w:name="_Toc110233322"/>
      <w:bookmarkStart w:id="359" w:name="_Toc111607471"/>
      <w:bookmarkStart w:id="360" w:name="_Toc113250000"/>
      <w:bookmarkStart w:id="361" w:name="_Toc114285869"/>
      <w:bookmarkStart w:id="362" w:name="_Toc116117066"/>
      <w:bookmarkStart w:id="363" w:name="_Toc117389514"/>
      <w:bookmarkStart w:id="364" w:name="_Toc119749612"/>
      <w:bookmarkStart w:id="365" w:name="_Toc121281070"/>
      <w:bookmarkStart w:id="366" w:name="_Toc122238432"/>
      <w:bookmarkStart w:id="367" w:name="_Toc122940721"/>
      <w:bookmarkStart w:id="368" w:name="_Toc126481926"/>
      <w:bookmarkStart w:id="369" w:name="_Toc127606592"/>
      <w:bookmarkStart w:id="370" w:name="_Toc128886943"/>
      <w:bookmarkStart w:id="371" w:name="_Toc131917082"/>
      <w:bookmarkStart w:id="372" w:name="_Toc131917356"/>
      <w:bookmarkStart w:id="373" w:name="_Toc135453245"/>
      <w:bookmarkStart w:id="374" w:name="_Toc136762578"/>
      <w:bookmarkStart w:id="375" w:name="_Toc138153363"/>
      <w:bookmarkStart w:id="376" w:name="_Toc139444662"/>
      <w:bookmarkStart w:id="377" w:name="_Toc140656512"/>
      <w:bookmarkStart w:id="378" w:name="_Toc141774304"/>
      <w:bookmarkStart w:id="379" w:name="_Toc143331177"/>
      <w:bookmarkStart w:id="380" w:name="_Toc144780335"/>
      <w:bookmarkStart w:id="381" w:name="_Toc146011631"/>
      <w:bookmarkStart w:id="382" w:name="_Toc147313830"/>
      <w:bookmarkStart w:id="383" w:name="_Toc148518933"/>
      <w:bookmarkStart w:id="384" w:name="_Toc148519277"/>
      <w:bookmarkStart w:id="385" w:name="_Toc150078542"/>
      <w:bookmarkStart w:id="386" w:name="_Toc151281224"/>
      <w:bookmarkStart w:id="387" w:name="_Toc152663483"/>
      <w:bookmarkStart w:id="388" w:name="_Toc153877708"/>
      <w:bookmarkStart w:id="389" w:name="_Toc156378795"/>
      <w:bookmarkStart w:id="390" w:name="_Toc158019338"/>
      <w:bookmarkStart w:id="391" w:name="_Toc159212689"/>
      <w:bookmarkStart w:id="392" w:name="_Toc160456136"/>
      <w:bookmarkStart w:id="393" w:name="_Toc161638205"/>
      <w:bookmarkStart w:id="394" w:name="_Toc162942676"/>
      <w:bookmarkStart w:id="395" w:name="_Toc164586120"/>
      <w:bookmarkStart w:id="396" w:name="_Toc165690490"/>
      <w:bookmarkStart w:id="397" w:name="_Toc166647544"/>
      <w:bookmarkStart w:id="398" w:name="_Toc168388002"/>
      <w:bookmarkStart w:id="399" w:name="_Toc169584443"/>
      <w:bookmarkStart w:id="400" w:name="_Toc170815249"/>
      <w:bookmarkStart w:id="401" w:name="_Toc171936761"/>
      <w:bookmarkStart w:id="402" w:name="_Toc173647010"/>
      <w:bookmarkStart w:id="403" w:name="_Toc174436269"/>
      <w:bookmarkStart w:id="404" w:name="_Toc176340203"/>
      <w:bookmarkStart w:id="405" w:name="_Toc177526404"/>
      <w:bookmarkStart w:id="406" w:name="_Toc178733525"/>
      <w:bookmarkStart w:id="407" w:name="_Toc181591757"/>
      <w:bookmarkStart w:id="408" w:name="_Toc182996109"/>
      <w:bookmarkStart w:id="409" w:name="_Toc184099119"/>
      <w:bookmarkStart w:id="410" w:name="_Toc187491733"/>
      <w:bookmarkStart w:id="411" w:name="_Toc188073917"/>
      <w:bookmarkStart w:id="412" w:name="_Toc191803606"/>
      <w:bookmarkStart w:id="413" w:name="_Toc192925234"/>
      <w:bookmarkStart w:id="414" w:name="_Toc193013099"/>
      <w:bookmarkStart w:id="415" w:name="_Toc196019478"/>
      <w:bookmarkStart w:id="416" w:name="_Toc197223434"/>
      <w:bookmarkStart w:id="417" w:name="_Toc198519367"/>
      <w:bookmarkStart w:id="418" w:name="_Toc200872012"/>
      <w:bookmarkStart w:id="419" w:name="_Toc202750807"/>
      <w:bookmarkStart w:id="420" w:name="_Toc202750917"/>
      <w:bookmarkStart w:id="421" w:name="_Toc202751280"/>
      <w:bookmarkStart w:id="422" w:name="_Toc203553649"/>
      <w:bookmarkStart w:id="423" w:name="_Toc204666529"/>
      <w:bookmarkStart w:id="424" w:name="_Toc205106594"/>
      <w:bookmarkStart w:id="425" w:name="_Toc206389934"/>
      <w:bookmarkStart w:id="426" w:name="_Toc208205449"/>
      <w:bookmarkStart w:id="427" w:name="_Toc211848177"/>
      <w:bookmarkStart w:id="428" w:name="_Toc212964587"/>
      <w:bookmarkStart w:id="429" w:name="_Toc214162711"/>
      <w:bookmarkStart w:id="430" w:name="_Toc215907199"/>
      <w:bookmarkStart w:id="431" w:name="_Toc219001148"/>
      <w:bookmarkStart w:id="432" w:name="_Toc219610057"/>
      <w:bookmarkStart w:id="433" w:name="_Toc222028812"/>
      <w:bookmarkStart w:id="434" w:name="_Toc223252037"/>
      <w:bookmarkStart w:id="435" w:name="_Toc224533682"/>
      <w:bookmarkStart w:id="436" w:name="_Toc226791560"/>
      <w:bookmarkStart w:id="437" w:name="_Toc228766354"/>
      <w:bookmarkStart w:id="438" w:name="_Toc229971353"/>
      <w:bookmarkStart w:id="439" w:name="_Toc232323931"/>
      <w:bookmarkStart w:id="440" w:name="_Toc233609592"/>
      <w:bookmarkStart w:id="441" w:name="_Toc235352384"/>
      <w:bookmarkStart w:id="442" w:name="_Toc236573557"/>
      <w:bookmarkStart w:id="443" w:name="_Toc240790085"/>
      <w:bookmarkStart w:id="444" w:name="_Toc242001425"/>
      <w:bookmarkStart w:id="445" w:name="_Toc243300311"/>
      <w:bookmarkStart w:id="446" w:name="_Toc244506936"/>
      <w:bookmarkStart w:id="447" w:name="_Toc248829258"/>
      <w:r w:rsidRPr="00C51F6E">
        <w:rPr>
          <w:rFonts w:asciiTheme="minorHAnsi" w:eastAsiaTheme="minorEastAsia" w:hAnsiTheme="minorHAnsi"/>
          <w:b/>
          <w:bCs/>
          <w:lang w:eastAsia="zh-CN"/>
        </w:rPr>
        <w:t>电信标准化局的说明</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2258E7" w:rsidRPr="00015EF0" w:rsidRDefault="002258E7" w:rsidP="00015EF0">
      <w:pPr>
        <w:rPr>
          <w:rFonts w:asciiTheme="minorHAnsi" w:hAnsiTheme="minorHAnsi"/>
          <w:lang w:eastAsia="zh-CN"/>
        </w:rPr>
      </w:pPr>
      <w:r w:rsidRPr="00C51F6E">
        <w:rPr>
          <w:rFonts w:asciiTheme="minorHAnsi" w:hAnsiTheme="minorHAnsi"/>
          <w:lang w:eastAsia="zh-CN"/>
        </w:rPr>
        <w:t>A.</w:t>
      </w:r>
      <w:r w:rsidRPr="00C51F6E">
        <w:rPr>
          <w:rFonts w:asciiTheme="minorHAnsi" w:hAnsiTheme="minorHAnsi"/>
          <w:lang w:eastAsia="zh-CN"/>
        </w:rPr>
        <w:tab/>
      </w:r>
      <w:r w:rsidRPr="00C51F6E">
        <w:rPr>
          <w:rFonts w:asciiTheme="minorHAnsi" w:eastAsiaTheme="minorEastAsia" w:hAnsiTheme="minorHAnsi"/>
          <w:lang w:eastAsia="zh-CN"/>
        </w:rPr>
        <w:t>电信标准化局或无线电通信局公布了以下清单，作为国际电联《操作公报》（</w:t>
      </w:r>
      <w:r w:rsidRPr="00C51F6E">
        <w:rPr>
          <w:rFonts w:asciiTheme="minorHAnsi" w:eastAsiaTheme="minorEastAsia" w:hAnsiTheme="minorHAnsi"/>
          <w:lang w:eastAsia="zh-CN"/>
        </w:rPr>
        <w:t>OB</w:t>
      </w:r>
      <w:r w:rsidRPr="00C51F6E">
        <w:rPr>
          <w:rFonts w:asciiTheme="minorHAnsi" w:eastAsiaTheme="minorEastAsia" w:hAnsiTheme="minorHAnsi"/>
          <w:lang w:eastAsia="zh-CN"/>
        </w:rPr>
        <w:t>）的附件：</w:t>
      </w:r>
    </w:p>
    <w:p w:rsidR="002258E7" w:rsidRPr="00015EF0" w:rsidRDefault="002258E7" w:rsidP="00015EF0">
      <w:pPr>
        <w:ind w:left="567" w:hanging="567"/>
        <w:rPr>
          <w:rFonts w:asciiTheme="minorHAnsi" w:eastAsiaTheme="minorEastAsia" w:hAnsiTheme="minorHAnsi"/>
          <w:lang w:val="en-US" w:eastAsia="zh-CN"/>
        </w:rPr>
      </w:pPr>
      <w:r w:rsidRPr="00C51F6E">
        <w:rPr>
          <w:rFonts w:asciiTheme="minorHAnsi" w:eastAsiaTheme="minorEastAsia" w:hAnsiTheme="minorHAnsi"/>
          <w:lang w:eastAsia="zh-CN"/>
        </w:rPr>
        <w:t>《操作公报》编号</w:t>
      </w:r>
    </w:p>
    <w:p w:rsidR="00485C87" w:rsidRDefault="00485C87" w:rsidP="00015EF0">
      <w:pPr>
        <w:ind w:left="567" w:hanging="567"/>
        <w:rPr>
          <w:rFonts w:asciiTheme="minorHAnsi" w:hAnsiTheme="minorHAnsi"/>
          <w:lang w:val="en-US" w:eastAsia="zh-CN"/>
        </w:rPr>
      </w:pPr>
      <w:r>
        <w:rPr>
          <w:rFonts w:asciiTheme="minorHAnsi" w:hAnsiTheme="minorHAnsi"/>
          <w:lang w:val="en-US" w:eastAsia="zh-CN"/>
        </w:rPr>
        <w:t>1114</w:t>
      </w:r>
      <w:r>
        <w:rPr>
          <w:rFonts w:asciiTheme="minorHAnsi" w:hAnsiTheme="minorHAnsi"/>
          <w:lang w:val="en-US" w:eastAsia="zh-CN"/>
        </w:rPr>
        <w:tab/>
      </w:r>
      <w:r w:rsidR="0056083B">
        <w:rPr>
          <w:rFonts w:asciiTheme="minorHAnsi" w:hAnsiTheme="minorHAnsi"/>
          <w:lang w:val="en-US" w:eastAsia="zh-CN"/>
        </w:rPr>
        <w:t>ITU-T</w:t>
      </w:r>
      <w:r w:rsidR="0056083B">
        <w:rPr>
          <w:rFonts w:asciiTheme="minorHAnsi" w:eastAsiaTheme="minorEastAsia" w:hAnsiTheme="minorHAnsi"/>
          <w:lang w:val="en-US" w:eastAsia="zh-CN"/>
        </w:rPr>
        <w:t xml:space="preserve"> </w:t>
      </w:r>
      <w:r w:rsidR="0056083B">
        <w:rPr>
          <w:rFonts w:asciiTheme="minorHAnsi" w:hAnsiTheme="minorHAnsi"/>
          <w:lang w:val="en-US" w:eastAsia="zh-CN"/>
        </w:rPr>
        <w:t>E.164</w:t>
      </w:r>
      <w:r w:rsidR="0056083B">
        <w:rPr>
          <w:rFonts w:asciiTheme="minorHAnsi" w:eastAsiaTheme="minorEastAsia" w:hAnsiTheme="minorHAnsi" w:hint="eastAsia"/>
          <w:lang w:val="en-US" w:eastAsia="zh-CN"/>
        </w:rPr>
        <w:t>建议书分配国家代码列表（</w:t>
      </w:r>
      <w:r w:rsidR="0056083B">
        <w:rPr>
          <w:rFonts w:asciiTheme="minorHAnsi" w:eastAsiaTheme="minorEastAsia" w:hAnsiTheme="minorHAnsi"/>
          <w:lang w:val="en-US" w:eastAsia="zh-CN"/>
        </w:rPr>
        <w:t>ITU</w:t>
      </w:r>
      <w:r w:rsidR="0056083B">
        <w:rPr>
          <w:rFonts w:asciiTheme="minorHAnsi" w:eastAsiaTheme="minorEastAsia" w:hAnsiTheme="minorHAnsi"/>
          <w:lang w:val="en-US" w:eastAsia="zh-CN"/>
        </w:rPr>
        <w:noBreakHyphen/>
        <w:t>T E.164</w:t>
      </w:r>
      <w:r w:rsidR="0056083B">
        <w:rPr>
          <w:rFonts w:asciiTheme="minorHAnsi" w:eastAsiaTheme="minorEastAsia" w:hAnsiTheme="minorHAnsi" w:hint="eastAsia"/>
          <w:lang w:val="en-US" w:eastAsia="zh-CN"/>
        </w:rPr>
        <w:t>建议书</w:t>
      </w:r>
      <w:r w:rsidR="0056083B">
        <w:rPr>
          <w:rFonts w:ascii="SimSun" w:eastAsia="SimSun" w:hAnsi="SimSun" w:cs="SimSun" w:hint="eastAsia"/>
          <w:lang w:val="en-US" w:eastAsia="zh-CN"/>
        </w:rPr>
        <w:t>（</w:t>
      </w:r>
      <w:r w:rsidR="0056083B">
        <w:rPr>
          <w:rFonts w:asciiTheme="minorHAnsi" w:hAnsiTheme="minorHAnsi"/>
          <w:lang w:val="en-US" w:eastAsia="zh-CN"/>
        </w:rPr>
        <w:t>11/2010</w:t>
      </w:r>
      <w:r w:rsidR="0056083B">
        <w:rPr>
          <w:rFonts w:ascii="SimSun" w:eastAsia="SimSun" w:hAnsi="SimSun" w:cs="SimSun" w:hint="eastAsia"/>
          <w:lang w:val="en-US" w:eastAsia="zh-CN"/>
        </w:rPr>
        <w:t>）</w:t>
      </w:r>
      <w:r w:rsidR="0056083B">
        <w:rPr>
          <w:rFonts w:asciiTheme="minorHAnsi" w:eastAsiaTheme="minorEastAsia" w:hAnsiTheme="minorHAnsi" w:hint="eastAsia"/>
          <w:lang w:val="en-US" w:eastAsia="zh-CN"/>
        </w:rPr>
        <w:t>的补遗）（截至</w:t>
      </w:r>
      <w:r w:rsidR="0056083B">
        <w:rPr>
          <w:rFonts w:asciiTheme="minorHAnsi" w:eastAsiaTheme="minorEastAsia" w:hAnsiTheme="minorHAnsi"/>
          <w:lang w:val="en-US" w:eastAsia="zh-CN"/>
        </w:rPr>
        <w:t>2016</w:t>
      </w:r>
      <w:r w:rsidR="0056083B">
        <w:rPr>
          <w:rFonts w:asciiTheme="minorHAnsi" w:eastAsiaTheme="minorEastAsia" w:hAnsiTheme="minorHAnsi" w:hint="eastAsia"/>
          <w:lang w:val="en-US" w:eastAsia="zh-CN"/>
        </w:rPr>
        <w:t>年</w:t>
      </w:r>
      <w:r w:rsidR="0056083B">
        <w:rPr>
          <w:rFonts w:asciiTheme="minorHAnsi" w:eastAsiaTheme="minorEastAsia" w:hAnsiTheme="minorHAnsi"/>
          <w:lang w:val="en-US" w:eastAsia="zh-CN"/>
        </w:rPr>
        <w:t>12</w:t>
      </w:r>
      <w:r w:rsidR="0056083B">
        <w:rPr>
          <w:rFonts w:asciiTheme="minorHAnsi" w:eastAsiaTheme="minorEastAsia" w:hAnsiTheme="minorHAnsi" w:hint="eastAsia"/>
          <w:lang w:val="en-US" w:eastAsia="zh-CN"/>
        </w:rPr>
        <w:t>月</w:t>
      </w:r>
      <w:r w:rsidR="0056083B">
        <w:rPr>
          <w:rFonts w:asciiTheme="minorHAnsi" w:eastAsiaTheme="minorEastAsia" w:hAnsiTheme="minorHAnsi"/>
          <w:lang w:val="en-US" w:eastAsia="zh-CN"/>
        </w:rPr>
        <w:t>15</w:t>
      </w:r>
      <w:r w:rsidR="0056083B">
        <w:rPr>
          <w:rFonts w:asciiTheme="minorHAnsi" w:eastAsiaTheme="minorEastAsia" w:hAnsiTheme="minorHAnsi" w:hint="eastAsia"/>
          <w:lang w:val="en-US" w:eastAsia="zh-CN"/>
        </w:rPr>
        <w:t>日）</w:t>
      </w:r>
    </w:p>
    <w:p w:rsidR="00511B0D" w:rsidRPr="00DB3264" w:rsidRDefault="00511B0D" w:rsidP="00571825">
      <w:pPr>
        <w:spacing w:before="0"/>
        <w:ind w:left="567" w:hanging="567"/>
        <w:rPr>
          <w:rFonts w:asciiTheme="minorHAnsi" w:hAnsiTheme="minorHAnsi"/>
          <w:lang w:val="en-US" w:eastAsia="zh-CN"/>
        </w:rPr>
      </w:pPr>
      <w:r>
        <w:rPr>
          <w:rFonts w:asciiTheme="minorHAnsi" w:hAnsiTheme="minorHAnsi"/>
          <w:lang w:val="en-US" w:eastAsia="zh-CN"/>
        </w:rPr>
        <w:t>1111</w:t>
      </w:r>
      <w:r w:rsidRPr="00DB3264">
        <w:rPr>
          <w:rFonts w:asciiTheme="minorHAnsi" w:hAnsiTheme="minorHAnsi"/>
          <w:lang w:val="en-US" w:eastAsia="zh-CN"/>
        </w:rPr>
        <w:tab/>
      </w:r>
      <w:r w:rsidR="00571825" w:rsidRPr="00CD2061">
        <w:rPr>
          <w:rFonts w:eastAsia="SimSun" w:cs="Microsoft YaHei"/>
          <w:lang w:val="en-US" w:eastAsia="zh-CN"/>
        </w:rPr>
        <w:t>用于公共网络和订户的国际识别规划的移动网络代码（</w:t>
      </w:r>
      <w:r w:rsidR="00571825" w:rsidRPr="00CD2061">
        <w:rPr>
          <w:rFonts w:eastAsia="SimSun"/>
          <w:lang w:val="en-US" w:eastAsia="zh-CN"/>
        </w:rPr>
        <w:t>MNC</w:t>
      </w:r>
      <w:r w:rsidR="00571825" w:rsidRPr="00CD2061">
        <w:rPr>
          <w:rFonts w:eastAsia="SimSun" w:cs="Microsoft YaHei"/>
          <w:lang w:val="en-US" w:eastAsia="zh-CN"/>
        </w:rPr>
        <w:t>）（根据</w:t>
      </w:r>
      <w:r w:rsidR="00571825" w:rsidRPr="00CD2061">
        <w:rPr>
          <w:rFonts w:eastAsia="SimSun"/>
          <w:lang w:val="en-US" w:eastAsia="zh-CN"/>
        </w:rPr>
        <w:t>ITU-T E.212</w:t>
      </w:r>
      <w:r w:rsidR="00571825" w:rsidRPr="00CD2061">
        <w:rPr>
          <w:rFonts w:eastAsia="SimSun" w:cs="Microsoft YaHei"/>
          <w:lang w:val="en-US" w:eastAsia="zh-CN"/>
        </w:rPr>
        <w:t>建议书（</w:t>
      </w:r>
      <w:r w:rsidR="00571825" w:rsidRPr="00CD2061">
        <w:rPr>
          <w:rFonts w:eastAsia="SimSun"/>
          <w:lang w:val="en-US" w:eastAsia="zh-CN"/>
        </w:rPr>
        <w:t>09/2016</w:t>
      </w:r>
      <w:r w:rsidR="00571825" w:rsidRPr="00CD2061">
        <w:rPr>
          <w:rFonts w:eastAsia="SimSun" w:cs="Microsoft YaHei"/>
          <w:lang w:val="en-US" w:eastAsia="zh-CN"/>
        </w:rPr>
        <w:t>））（截至</w:t>
      </w:r>
      <w:r w:rsidR="00571825" w:rsidRPr="00CD2061">
        <w:rPr>
          <w:rFonts w:eastAsia="SimSun"/>
          <w:lang w:val="en-US" w:eastAsia="zh-CN"/>
        </w:rPr>
        <w:t>2016</w:t>
      </w:r>
      <w:r w:rsidR="00571825" w:rsidRPr="00CD2061">
        <w:rPr>
          <w:rFonts w:eastAsia="SimSun" w:cs="Microsoft YaHei"/>
          <w:lang w:val="en-US" w:eastAsia="zh-CN"/>
        </w:rPr>
        <w:t>年</w:t>
      </w:r>
      <w:r w:rsidR="00571825" w:rsidRPr="00CD2061">
        <w:rPr>
          <w:rFonts w:eastAsia="SimSun"/>
          <w:lang w:val="en-US" w:eastAsia="zh-CN"/>
        </w:rPr>
        <w:t>11</w:t>
      </w:r>
      <w:r w:rsidR="00571825" w:rsidRPr="00CD2061">
        <w:rPr>
          <w:rFonts w:eastAsia="SimSun" w:cs="Microsoft YaHei"/>
          <w:lang w:val="en-US" w:eastAsia="zh-CN"/>
        </w:rPr>
        <w:t>月</w:t>
      </w:r>
      <w:r w:rsidR="00571825" w:rsidRPr="00CD2061">
        <w:rPr>
          <w:rFonts w:eastAsia="SimSun"/>
          <w:lang w:val="en-US" w:eastAsia="zh-CN"/>
        </w:rPr>
        <w:t>1</w:t>
      </w:r>
      <w:r w:rsidR="00571825" w:rsidRPr="00CD2061">
        <w:rPr>
          <w:rFonts w:eastAsia="SimSun" w:cs="Microsoft YaHei"/>
          <w:lang w:val="en-US" w:eastAsia="zh-CN"/>
        </w:rPr>
        <w:t>日）</w:t>
      </w:r>
    </w:p>
    <w:p w:rsidR="002258E7" w:rsidRPr="00DB3264" w:rsidRDefault="002258E7" w:rsidP="002258E7">
      <w:pPr>
        <w:spacing w:before="0"/>
        <w:ind w:left="567" w:hanging="567"/>
        <w:rPr>
          <w:rFonts w:asciiTheme="minorHAnsi" w:hAnsiTheme="minorHAnsi"/>
          <w:lang w:val="en-US" w:eastAsia="zh-CN"/>
        </w:rPr>
      </w:pPr>
      <w:r>
        <w:rPr>
          <w:rFonts w:asciiTheme="minorHAnsi" w:hAnsiTheme="minorHAnsi"/>
          <w:lang w:val="en-US" w:eastAsia="zh-CN"/>
        </w:rPr>
        <w:t>1109</w:t>
      </w:r>
      <w:r>
        <w:rPr>
          <w:rFonts w:asciiTheme="minorHAnsi" w:hAnsiTheme="minorHAnsi"/>
          <w:lang w:val="en-US" w:eastAsia="zh-CN"/>
        </w:rPr>
        <w:tab/>
      </w:r>
      <w:r w:rsidRPr="00C51F6E">
        <w:rPr>
          <w:rFonts w:asciiTheme="minorHAnsi" w:eastAsiaTheme="minorEastAsia" w:hAnsiTheme="minorHAnsi"/>
          <w:lang w:val="en-US" w:eastAsia="zh-CN"/>
        </w:rPr>
        <w:t>国际信令点代码</w:t>
      </w:r>
      <w:r w:rsidRPr="00C51F6E">
        <w:rPr>
          <w:rFonts w:asciiTheme="minorHAnsi" w:eastAsia="SimSun" w:hAnsiTheme="minorHAnsi" w:cs="SimSun"/>
          <w:lang w:val="en-US" w:eastAsia="zh-CN"/>
        </w:rPr>
        <w:t>（</w:t>
      </w:r>
      <w:r w:rsidRPr="00C51F6E">
        <w:rPr>
          <w:rFonts w:asciiTheme="minorHAnsi" w:hAnsiTheme="minorHAnsi"/>
          <w:lang w:val="en-US" w:eastAsia="zh-CN"/>
        </w:rPr>
        <w:t>ISPC</w:t>
      </w:r>
      <w:r w:rsidRPr="00C51F6E">
        <w:rPr>
          <w:rFonts w:asciiTheme="minorHAnsi" w:eastAsia="SimSun" w:hAnsiTheme="minorHAnsi" w:cs="SimSun"/>
          <w:lang w:val="en-US" w:eastAsia="zh-CN"/>
        </w:rPr>
        <w:t>）列表（</w:t>
      </w:r>
      <w:r>
        <w:rPr>
          <w:rFonts w:asciiTheme="minorHAnsi" w:eastAsiaTheme="minorEastAsia" w:hAnsiTheme="minorHAnsi" w:hint="eastAsia"/>
          <w:lang w:val="en-US" w:eastAsia="zh-CN"/>
        </w:rPr>
        <w:t>根据</w:t>
      </w:r>
      <w:r w:rsidRPr="00C51F6E">
        <w:rPr>
          <w:rFonts w:asciiTheme="minorHAnsi" w:hAnsiTheme="minorHAnsi"/>
          <w:lang w:val="en-US" w:eastAsia="zh-CN"/>
        </w:rPr>
        <w:t>ITU-T Q.708</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03/99</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截至</w:t>
      </w:r>
      <w:r w:rsidRPr="00DB3264">
        <w:rPr>
          <w:rFonts w:asciiTheme="minorHAnsi" w:hAnsiTheme="minorHAnsi"/>
          <w:lang w:val="en-US" w:eastAsia="zh-CN"/>
        </w:rPr>
        <w:t>201</w:t>
      </w:r>
      <w:r>
        <w:rPr>
          <w:rFonts w:asciiTheme="minorHAnsi" w:hAnsiTheme="minorHAnsi"/>
          <w:lang w:val="en-US" w:eastAsia="zh-CN"/>
        </w:rPr>
        <w:t>6</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1</w:t>
      </w:r>
      <w:r>
        <w:rPr>
          <w:rFonts w:asciiTheme="minorHAnsi" w:eastAsiaTheme="minorEastAsia" w:hAnsiTheme="minorHAnsi"/>
          <w:lang w:val="en-US" w:eastAsia="zh-CN"/>
        </w:rPr>
        <w:t>0</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日</w:t>
      </w:r>
      <w:r w:rsidRPr="00C51F6E">
        <w:rPr>
          <w:rFonts w:asciiTheme="minorHAnsi" w:eastAsia="SimSun" w:hAnsiTheme="minorHAnsi" w:cs="SimSun"/>
          <w:lang w:val="en-US" w:eastAsia="zh-CN"/>
        </w:rPr>
        <w:t>）</w:t>
      </w:r>
    </w:p>
    <w:p w:rsidR="002258E7" w:rsidRPr="00C51F6E" w:rsidRDefault="002258E7" w:rsidP="002258E7">
      <w:pPr>
        <w:spacing w:before="0"/>
        <w:ind w:left="567" w:hanging="567"/>
        <w:rPr>
          <w:rFonts w:asciiTheme="minorHAnsi" w:hAnsiTheme="minorHAnsi"/>
          <w:lang w:val="en-US" w:eastAsia="zh-CN"/>
        </w:rPr>
      </w:pPr>
      <w:r w:rsidRPr="00C51F6E">
        <w:rPr>
          <w:rFonts w:asciiTheme="minorHAnsi" w:hAnsiTheme="minorHAnsi"/>
          <w:lang w:val="en-US" w:eastAsia="zh-CN"/>
        </w:rPr>
        <w:t>1096</w:t>
      </w:r>
      <w:r w:rsidRPr="00C51F6E">
        <w:rPr>
          <w:rFonts w:asciiTheme="minorHAnsi" w:hAnsiTheme="minorHAnsi"/>
          <w:lang w:val="en-US" w:eastAsia="zh-CN"/>
        </w:rPr>
        <w:tab/>
        <w:t>2016</w:t>
      </w:r>
      <w:r w:rsidRPr="00C51F6E">
        <w:rPr>
          <w:rFonts w:asciiTheme="minorHAnsi" w:eastAsiaTheme="minorEastAsia" w:hAnsiTheme="minorHAnsi"/>
          <w:lang w:val="en-US" w:eastAsia="zh-CN"/>
        </w:rPr>
        <w:t>年法定时间</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1088</w:t>
      </w:r>
      <w:r w:rsidRPr="00C51F6E">
        <w:rPr>
          <w:rFonts w:asciiTheme="minorHAnsi" w:hAnsiTheme="minorHAnsi"/>
          <w:lang w:val="en-US" w:eastAsia="zh-CN"/>
        </w:rPr>
        <w:tab/>
      </w:r>
      <w:r w:rsidRPr="00C51F6E">
        <w:rPr>
          <w:rFonts w:asciiTheme="minorHAnsi" w:eastAsiaTheme="minorEastAsia" w:hAnsiTheme="minorHAnsi"/>
          <w:lang w:val="en-US" w:eastAsia="zh-CN"/>
        </w:rPr>
        <w:t>国际电信计账卡的颁发者标识号码列表（根据</w:t>
      </w:r>
      <w:r w:rsidRPr="00C51F6E">
        <w:rPr>
          <w:rFonts w:asciiTheme="minorHAnsi" w:eastAsiaTheme="minorEastAsia" w:hAnsiTheme="minorHAnsi"/>
          <w:lang w:val="en-US" w:eastAsia="zh-CN"/>
        </w:rPr>
        <w:t>ITU-T E.118</w:t>
      </w:r>
      <w:r w:rsidRPr="00C51F6E">
        <w:rPr>
          <w:rFonts w:asciiTheme="minorHAnsi" w:eastAsiaTheme="minorEastAsia" w:hAnsiTheme="minorHAnsi"/>
          <w:lang w:val="en-US" w:eastAsia="zh-CN"/>
        </w:rPr>
        <w:t>建议书</w:t>
      </w:r>
      <w:r w:rsidRPr="00C51F6E">
        <w:rPr>
          <w:rFonts w:asciiTheme="minorHAnsi" w:hAnsiTheme="minorHAnsi"/>
          <w:lang w:val="en-US" w:eastAsia="zh-CN"/>
        </w:rPr>
        <w:t>(05/2006)</w:t>
      </w:r>
      <w:r w:rsidRPr="00C51F6E">
        <w:rPr>
          <w:rFonts w:asciiTheme="minorHAnsi" w:eastAsiaTheme="minorEastAsia" w:hAnsiTheme="minorHAnsi"/>
          <w:lang w:val="en-US" w:eastAsia="zh-CN"/>
        </w:rPr>
        <w:t>）（截至</w:t>
      </w:r>
      <w:r w:rsidRPr="00C51F6E">
        <w:rPr>
          <w:rFonts w:asciiTheme="minorHAnsi" w:eastAsiaTheme="minorEastAsia" w:hAnsiTheme="minorHAnsi"/>
          <w:lang w:val="en-US" w:eastAsia="zh-CN"/>
        </w:rPr>
        <w:t>2015</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11</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15</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1066</w:t>
      </w:r>
      <w:r w:rsidRPr="00C51F6E">
        <w:rPr>
          <w:rFonts w:asciiTheme="minorHAnsi" w:hAnsiTheme="minorHAnsi"/>
          <w:lang w:val="en-US" w:eastAsia="zh-CN"/>
        </w:rPr>
        <w:tab/>
      </w:r>
      <w:r w:rsidRPr="00C51F6E">
        <w:rPr>
          <w:rFonts w:asciiTheme="minorHAnsi" w:eastAsia="SimSun" w:hAnsiTheme="minorHAnsi" w:cs="SimSun"/>
          <w:lang w:eastAsia="zh-CN"/>
        </w:rPr>
        <w:t>信令区域</w:t>
      </w:r>
      <w:r w:rsidRPr="00C51F6E">
        <w:rPr>
          <w:rFonts w:asciiTheme="minorHAnsi" w:hAnsiTheme="minorHAnsi"/>
          <w:lang w:eastAsia="zh-CN"/>
        </w:rPr>
        <w:t>/</w:t>
      </w:r>
      <w:r w:rsidRPr="00C51F6E">
        <w:rPr>
          <w:rFonts w:asciiTheme="minorHAnsi" w:eastAsia="SimSun" w:hAnsiTheme="minorHAnsi" w:cs="SimSun"/>
          <w:lang w:eastAsia="zh-CN"/>
        </w:rPr>
        <w:t>网络编码（</w:t>
      </w:r>
      <w:r w:rsidRPr="00C51F6E">
        <w:rPr>
          <w:rFonts w:asciiTheme="minorHAnsi" w:hAnsiTheme="minorHAnsi"/>
          <w:lang w:val="en-US" w:eastAsia="zh-CN"/>
        </w:rPr>
        <w:t>SANC</w:t>
      </w:r>
      <w:r w:rsidRPr="00C51F6E">
        <w:rPr>
          <w:rFonts w:asciiTheme="minorHAnsi" w:eastAsia="SimSun" w:hAnsiTheme="minorHAnsi" w:cs="SimSun"/>
          <w:lang w:eastAsia="zh-CN"/>
        </w:rPr>
        <w:t>）</w:t>
      </w:r>
      <w:r w:rsidRPr="00C51F6E">
        <w:rPr>
          <w:rFonts w:asciiTheme="minorHAnsi" w:eastAsiaTheme="minorEastAsia" w:hAnsiTheme="minorHAnsi"/>
          <w:lang w:eastAsia="zh-CN"/>
        </w:rPr>
        <w:t>列表（</w:t>
      </w:r>
      <w:r w:rsidRPr="00C51F6E">
        <w:rPr>
          <w:rFonts w:asciiTheme="minorHAnsi" w:hAnsiTheme="minorHAnsi"/>
          <w:lang w:val="en-US" w:eastAsia="zh-CN"/>
        </w:rPr>
        <w:t>ITU-T</w:t>
      </w:r>
      <w:r w:rsidRPr="00C51F6E">
        <w:rPr>
          <w:rFonts w:asciiTheme="minorHAnsi" w:eastAsiaTheme="minorEastAsia" w:hAnsiTheme="minorHAnsi"/>
          <w:lang w:val="en-US" w:eastAsia="zh-CN"/>
        </w:rPr>
        <w:t xml:space="preserve"> </w:t>
      </w:r>
      <w:r w:rsidRPr="00C51F6E">
        <w:rPr>
          <w:rFonts w:asciiTheme="minorHAnsi" w:hAnsiTheme="minorHAnsi"/>
          <w:lang w:val="en-US" w:eastAsia="zh-CN"/>
        </w:rPr>
        <w:t>Q.708</w:t>
      </w:r>
      <w:r w:rsidRPr="00C51F6E">
        <w:rPr>
          <w:rFonts w:asciiTheme="minorHAnsi" w:eastAsiaTheme="minorEastAsia" w:hAnsiTheme="minorHAnsi"/>
          <w:lang w:val="en-US" w:eastAsia="zh-CN"/>
        </w:rPr>
        <w:t>建议书（</w:t>
      </w:r>
      <w:r w:rsidRPr="00C51F6E">
        <w:rPr>
          <w:rFonts w:asciiTheme="minorHAnsi" w:hAnsiTheme="minorHAnsi"/>
          <w:lang w:val="en-US" w:eastAsia="zh-CN"/>
        </w:rPr>
        <w:t>03/99</w:t>
      </w:r>
      <w:r w:rsidRPr="00C51F6E">
        <w:rPr>
          <w:rFonts w:asciiTheme="minorHAnsi" w:eastAsiaTheme="minorEastAsia" w:hAnsiTheme="minorHAnsi"/>
          <w:lang w:val="en-US" w:eastAsia="zh-CN"/>
        </w:rPr>
        <w:t>））的补遗（截至</w:t>
      </w:r>
      <w:r w:rsidRPr="00C51F6E">
        <w:rPr>
          <w:rFonts w:asciiTheme="minorHAnsi" w:hAnsiTheme="minorHAnsi"/>
          <w:lang w:val="en-US" w:eastAsia="zh-CN"/>
        </w:rPr>
        <w:t>2014</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12</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15</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1060</w:t>
      </w:r>
      <w:r w:rsidRPr="00C51F6E">
        <w:rPr>
          <w:rFonts w:asciiTheme="minorHAnsi" w:hAnsiTheme="minorHAnsi"/>
          <w:lang w:val="en-US" w:eastAsia="zh-CN"/>
        </w:rPr>
        <w:tab/>
      </w:r>
      <w:r w:rsidRPr="00C51F6E">
        <w:rPr>
          <w:rFonts w:asciiTheme="minorHAnsi" w:eastAsiaTheme="minorEastAsia" w:hAnsiTheme="minorHAnsi"/>
          <w:bCs/>
          <w:spacing w:val="-2"/>
          <w:lang w:eastAsia="zh-CN"/>
        </w:rPr>
        <w:t>国际电联电信运营商代码列表（根据</w:t>
      </w:r>
      <w:r w:rsidRPr="00C51F6E">
        <w:rPr>
          <w:rFonts w:asciiTheme="minorHAnsi" w:hAnsiTheme="minorHAnsi"/>
          <w:bCs/>
          <w:spacing w:val="-2"/>
          <w:lang w:eastAsia="zh-CN"/>
        </w:rPr>
        <w:t>ITU-T M.1400</w:t>
      </w:r>
      <w:r w:rsidRPr="00C51F6E">
        <w:rPr>
          <w:rFonts w:asciiTheme="minorHAnsi" w:eastAsiaTheme="minorEastAsia" w:hAnsiTheme="minorHAnsi"/>
          <w:bCs/>
          <w:spacing w:val="-2"/>
          <w:lang w:eastAsia="zh-CN"/>
        </w:rPr>
        <w:t>建议书</w:t>
      </w:r>
      <w:r w:rsidRPr="00C51F6E">
        <w:rPr>
          <w:rFonts w:asciiTheme="minorHAnsi" w:eastAsia="SimSun" w:hAnsiTheme="minorHAnsi" w:cs="SimSun"/>
          <w:bCs/>
          <w:spacing w:val="-2"/>
          <w:lang w:eastAsia="zh-CN"/>
        </w:rPr>
        <w:t>（</w:t>
      </w:r>
      <w:r w:rsidRPr="00C51F6E">
        <w:rPr>
          <w:rFonts w:asciiTheme="minorHAnsi" w:hAnsiTheme="minorHAnsi"/>
          <w:bCs/>
          <w:spacing w:val="-2"/>
          <w:lang w:eastAsia="zh-CN"/>
        </w:rPr>
        <w:t>07/2006</w:t>
      </w:r>
      <w:r w:rsidRPr="00C51F6E">
        <w:rPr>
          <w:rFonts w:asciiTheme="minorHAnsi" w:eastAsia="SimSun" w:hAnsiTheme="minorHAnsi" w:cs="SimSun"/>
          <w:bCs/>
          <w:spacing w:val="-2"/>
          <w:lang w:eastAsia="zh-CN"/>
        </w:rPr>
        <w:t>）</w:t>
      </w:r>
      <w:r w:rsidRPr="00C51F6E">
        <w:rPr>
          <w:rFonts w:asciiTheme="minorHAnsi" w:eastAsiaTheme="minorEastAsia" w:hAnsiTheme="minorHAnsi"/>
          <w:bCs/>
          <w:spacing w:val="-2"/>
          <w:lang w:eastAsia="zh-CN"/>
        </w:rPr>
        <w:t>）（截至</w:t>
      </w:r>
      <w:r w:rsidRPr="00C51F6E">
        <w:rPr>
          <w:rFonts w:asciiTheme="minorHAnsi" w:hAnsiTheme="minorHAnsi"/>
          <w:bCs/>
          <w:spacing w:val="-2"/>
          <w:lang w:eastAsia="zh-CN"/>
        </w:rPr>
        <w:t>2014</w:t>
      </w:r>
      <w:r w:rsidRPr="00C51F6E">
        <w:rPr>
          <w:rFonts w:asciiTheme="minorHAnsi" w:eastAsiaTheme="minorEastAsia" w:hAnsiTheme="minorHAnsi"/>
          <w:bCs/>
          <w:spacing w:val="-2"/>
          <w:lang w:eastAsia="zh-CN"/>
        </w:rPr>
        <w:t>年</w:t>
      </w:r>
      <w:r w:rsidRPr="00C51F6E">
        <w:rPr>
          <w:rFonts w:asciiTheme="minorHAnsi" w:eastAsiaTheme="minorEastAsia" w:hAnsiTheme="minorHAnsi"/>
          <w:bCs/>
          <w:spacing w:val="-2"/>
          <w:lang w:eastAsia="zh-CN"/>
        </w:rPr>
        <w:t>9</w:t>
      </w:r>
      <w:r w:rsidRPr="00C51F6E">
        <w:rPr>
          <w:rFonts w:asciiTheme="minorHAnsi" w:eastAsiaTheme="minorEastAsia" w:hAnsiTheme="minorHAnsi"/>
          <w:bCs/>
          <w:spacing w:val="-2"/>
          <w:lang w:eastAsia="zh-CN"/>
        </w:rPr>
        <w:t>月</w:t>
      </w:r>
      <w:r w:rsidRPr="00C51F6E">
        <w:rPr>
          <w:rFonts w:asciiTheme="minorHAnsi" w:eastAsiaTheme="minorEastAsia" w:hAnsiTheme="minorHAnsi"/>
          <w:bCs/>
          <w:spacing w:val="-2"/>
          <w:lang w:eastAsia="zh-CN"/>
        </w:rPr>
        <w:t>15</w:t>
      </w:r>
      <w:r w:rsidRPr="00C51F6E">
        <w:rPr>
          <w:rFonts w:asciiTheme="minorHAnsi" w:eastAsiaTheme="minorEastAsia" w:hAnsiTheme="minorHAnsi"/>
          <w:bCs/>
          <w:spacing w:val="-2"/>
          <w:lang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1055</w:t>
      </w:r>
      <w:r w:rsidRPr="00C51F6E">
        <w:rPr>
          <w:rFonts w:asciiTheme="minorHAnsi" w:hAnsiTheme="minorHAnsi"/>
          <w:lang w:val="en-US" w:eastAsia="zh-CN"/>
        </w:rPr>
        <w:tab/>
      </w:r>
      <w:r w:rsidRPr="00C51F6E">
        <w:rPr>
          <w:rFonts w:asciiTheme="minorHAnsi" w:eastAsiaTheme="minorEastAsia" w:hAnsiTheme="minorHAnsi"/>
          <w:lang w:val="en-US" w:eastAsia="zh-CN"/>
        </w:rPr>
        <w:t>不同国家业余台站之间无线电通信的现状（根据《无线电规则》第</w:t>
      </w:r>
      <w:r w:rsidRPr="00C51F6E">
        <w:rPr>
          <w:rFonts w:asciiTheme="minorHAnsi" w:eastAsiaTheme="minorEastAsia" w:hAnsiTheme="minorHAnsi"/>
          <w:lang w:val="en-US" w:eastAsia="zh-CN"/>
        </w:rPr>
        <w:t>25.1</w:t>
      </w:r>
      <w:r w:rsidRPr="00C51F6E">
        <w:rPr>
          <w:rFonts w:asciiTheme="minorHAnsi" w:eastAsiaTheme="minorEastAsia" w:hAnsiTheme="minorHAnsi"/>
          <w:lang w:val="en-US" w:eastAsia="zh-CN"/>
        </w:rPr>
        <w:t>款的可选条款）以及各主管部门指配给其业余和实验台站的呼号表（截至</w:t>
      </w:r>
      <w:r w:rsidRPr="00C51F6E">
        <w:rPr>
          <w:rFonts w:asciiTheme="minorHAnsi" w:eastAsiaTheme="minorEastAsia" w:hAnsiTheme="minorHAnsi"/>
          <w:lang w:val="en-US" w:eastAsia="zh-CN"/>
        </w:rPr>
        <w:t>2014</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7</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eastAsiaTheme="minorEastAsia" w:hAnsiTheme="minorHAnsi"/>
          <w:lang w:val="en-US" w:eastAsia="zh-CN"/>
        </w:rPr>
        <w:t>1015</w:t>
      </w:r>
      <w:r w:rsidRPr="00C51F6E">
        <w:rPr>
          <w:rFonts w:asciiTheme="minorHAnsi" w:eastAsiaTheme="minorEastAsia" w:hAnsiTheme="minorHAnsi"/>
          <w:lang w:val="en-US" w:eastAsia="zh-CN"/>
        </w:rPr>
        <w:tab/>
      </w:r>
      <w:r w:rsidRPr="00C51F6E">
        <w:rPr>
          <w:rFonts w:asciiTheme="minorHAnsi" w:eastAsiaTheme="minorEastAsia" w:hAnsiTheme="minorHAnsi"/>
          <w:lang w:val="en-US" w:eastAsia="zh-CN"/>
        </w:rPr>
        <w:t>移动网络的接入代码</w:t>
      </w:r>
      <w:r w:rsidRPr="00C51F6E">
        <w:rPr>
          <w:rFonts w:asciiTheme="minorHAnsi" w:eastAsiaTheme="minorEastAsia" w:hAnsiTheme="minorHAnsi"/>
          <w:lang w:val="en-US" w:eastAsia="zh-CN"/>
        </w:rPr>
        <w:t>/</w:t>
      </w:r>
      <w:r w:rsidRPr="00C51F6E">
        <w:rPr>
          <w:rFonts w:asciiTheme="minorHAnsi" w:eastAsiaTheme="minorEastAsia" w:hAnsiTheme="minorHAnsi"/>
          <w:lang w:val="en-US" w:eastAsia="zh-CN"/>
        </w:rPr>
        <w:t>号码（根据</w:t>
      </w:r>
      <w:r w:rsidRPr="00C51F6E">
        <w:rPr>
          <w:rFonts w:asciiTheme="minorHAnsi" w:hAnsiTheme="minorHAnsi"/>
          <w:lang w:val="en-US" w:eastAsia="zh-CN"/>
        </w:rPr>
        <w:t>ITU-T</w:t>
      </w:r>
      <w:r w:rsidRPr="00C51F6E">
        <w:rPr>
          <w:rFonts w:asciiTheme="minorHAnsi" w:eastAsiaTheme="minorEastAsia" w:hAnsiTheme="minorHAnsi"/>
          <w:lang w:val="en-US" w:eastAsia="zh-CN"/>
        </w:rPr>
        <w:t xml:space="preserve"> </w:t>
      </w:r>
      <w:r w:rsidRPr="00C51F6E">
        <w:rPr>
          <w:rFonts w:asciiTheme="minorHAnsi" w:hAnsiTheme="minorHAnsi"/>
          <w:lang w:val="en-US" w:eastAsia="zh-CN"/>
        </w:rPr>
        <w:t>E.164</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11/2010</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）（截至</w:t>
      </w:r>
      <w:r w:rsidRPr="00C51F6E">
        <w:rPr>
          <w:rFonts w:asciiTheme="minorHAnsi" w:eastAsiaTheme="minorEastAsia" w:hAnsiTheme="minorHAnsi"/>
          <w:lang w:val="en-US" w:eastAsia="zh-CN"/>
        </w:rPr>
        <w:t>2012</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11</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1005</w:t>
      </w:r>
      <w:r w:rsidRPr="00C51F6E">
        <w:rPr>
          <w:rFonts w:asciiTheme="minorHAnsi" w:hAnsiTheme="minorHAnsi"/>
          <w:lang w:val="en-US" w:eastAsia="zh-CN"/>
        </w:rPr>
        <w:tab/>
      </w:r>
      <w:r w:rsidRPr="00C51F6E">
        <w:rPr>
          <w:rFonts w:asciiTheme="minorHAnsi" w:eastAsiaTheme="minorEastAsia" w:hAnsiTheme="minorHAnsi"/>
          <w:lang w:val="en-US" w:eastAsia="zh-CN"/>
        </w:rPr>
        <w:t>国家和地理区域移动代码列表（</w:t>
      </w:r>
      <w:r w:rsidRPr="00C51F6E">
        <w:rPr>
          <w:rFonts w:asciiTheme="minorHAnsi" w:eastAsiaTheme="minorEastAsia" w:hAnsiTheme="minorHAnsi"/>
          <w:lang w:val="en-US" w:eastAsia="zh-CN"/>
        </w:rPr>
        <w:t>ITU</w:t>
      </w:r>
      <w:r w:rsidRPr="00C51F6E">
        <w:rPr>
          <w:rFonts w:asciiTheme="minorHAnsi" w:eastAsiaTheme="minorEastAsia" w:hAnsiTheme="minorHAnsi"/>
          <w:lang w:val="en-US" w:eastAsia="zh-CN"/>
        </w:rPr>
        <w:noBreakHyphen/>
        <w:t>T E.212</w:t>
      </w:r>
      <w:r w:rsidRPr="00C51F6E">
        <w:rPr>
          <w:rFonts w:asciiTheme="minorHAnsi" w:eastAsiaTheme="minorEastAsia" w:hAnsiTheme="minorHAnsi"/>
          <w:lang w:val="en-US" w:eastAsia="zh-CN"/>
        </w:rPr>
        <w:t>建议书增补（</w:t>
      </w:r>
      <w:r w:rsidRPr="00C51F6E">
        <w:rPr>
          <w:rFonts w:asciiTheme="minorHAnsi" w:eastAsiaTheme="minorEastAsia" w:hAnsiTheme="minorHAnsi"/>
          <w:lang w:val="en-US" w:eastAsia="zh-CN"/>
        </w:rPr>
        <w:t>05/2008</w:t>
      </w:r>
      <w:r w:rsidRPr="00C51F6E">
        <w:rPr>
          <w:rFonts w:asciiTheme="minorHAnsi" w:eastAsiaTheme="minorEastAsia" w:hAnsiTheme="minorHAnsi"/>
          <w:lang w:val="en-US" w:eastAsia="zh-CN"/>
        </w:rPr>
        <w:t>））（截至</w:t>
      </w:r>
      <w:r w:rsidRPr="00C51F6E">
        <w:rPr>
          <w:rFonts w:asciiTheme="minorHAnsi" w:eastAsiaTheme="minorEastAsia" w:hAnsiTheme="minorHAnsi"/>
          <w:lang w:val="en-US" w:eastAsia="zh-CN"/>
        </w:rPr>
        <w:t>2012</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6</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1002</w:t>
      </w:r>
      <w:r w:rsidRPr="00C51F6E">
        <w:rPr>
          <w:rFonts w:asciiTheme="minorHAnsi" w:hAnsiTheme="minorHAnsi"/>
          <w:lang w:val="en-US" w:eastAsia="zh-CN"/>
        </w:rPr>
        <w:tab/>
      </w:r>
      <w:r w:rsidRPr="00C51F6E">
        <w:rPr>
          <w:rFonts w:asciiTheme="minorHAnsi" w:eastAsiaTheme="minorEastAsia" w:hAnsiTheme="minorHAnsi"/>
          <w:lang w:val="en-US" w:eastAsia="zh-CN"/>
        </w:rPr>
        <w:t>信息通信业务中非标准设施的国家或地理区域代码列表（</w:t>
      </w:r>
      <w:r w:rsidRPr="00C51F6E">
        <w:rPr>
          <w:rFonts w:asciiTheme="minorHAnsi" w:hAnsiTheme="minorHAnsi"/>
          <w:lang w:val="en-US" w:eastAsia="zh-CN"/>
        </w:rPr>
        <w:t>ITU-T T.35</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02/2000</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的补遗）（截至</w:t>
      </w:r>
      <w:r w:rsidRPr="00C51F6E">
        <w:rPr>
          <w:rFonts w:asciiTheme="minorHAnsi" w:hAnsiTheme="minorHAnsi"/>
          <w:lang w:val="en-US" w:eastAsia="zh-CN"/>
        </w:rPr>
        <w:t>2012</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4</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15</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1001</w:t>
      </w:r>
      <w:r w:rsidRPr="00C51F6E">
        <w:rPr>
          <w:rFonts w:asciiTheme="minorHAnsi" w:hAnsiTheme="minorHAnsi"/>
          <w:lang w:val="en-US" w:eastAsia="zh-CN"/>
        </w:rPr>
        <w:tab/>
      </w:r>
      <w:r w:rsidRPr="00C51F6E">
        <w:rPr>
          <w:rFonts w:asciiTheme="minorHAnsi" w:eastAsiaTheme="minorEastAsia" w:hAnsiTheme="minorHAnsi"/>
          <w:lang w:val="en-US" w:eastAsia="zh-CN"/>
        </w:rPr>
        <w:t>被指定分配</w:t>
      </w:r>
      <w:r w:rsidRPr="00C51F6E">
        <w:rPr>
          <w:rFonts w:asciiTheme="minorHAnsi" w:eastAsiaTheme="minorEastAsia" w:hAnsiTheme="minorHAnsi"/>
          <w:lang w:val="en-US" w:eastAsia="zh-CN"/>
        </w:rPr>
        <w:t xml:space="preserve">ITU-T </w:t>
      </w:r>
      <w:r w:rsidRPr="00C51F6E">
        <w:rPr>
          <w:rFonts w:asciiTheme="minorHAnsi" w:hAnsiTheme="minorHAnsi"/>
          <w:lang w:val="en-US" w:eastAsia="zh-CN"/>
        </w:rPr>
        <w:t>T.35</w:t>
      </w:r>
      <w:r w:rsidRPr="00C51F6E">
        <w:rPr>
          <w:rFonts w:asciiTheme="minorHAnsi" w:eastAsiaTheme="minorEastAsia" w:hAnsiTheme="minorHAnsi"/>
          <w:lang w:val="en-US" w:eastAsia="zh-CN"/>
        </w:rPr>
        <w:t>建议书终端提供商代码的各国管理机构名单（截至</w:t>
      </w:r>
      <w:r w:rsidRPr="00C51F6E">
        <w:rPr>
          <w:rFonts w:asciiTheme="minorHAnsi" w:eastAsiaTheme="minorEastAsia" w:hAnsiTheme="minorHAnsi"/>
          <w:lang w:val="en-US" w:eastAsia="zh-CN"/>
        </w:rPr>
        <w:t>2012</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4</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1000</w:t>
      </w:r>
      <w:r w:rsidRPr="00C51F6E">
        <w:rPr>
          <w:rFonts w:asciiTheme="minorHAnsi" w:hAnsiTheme="minorHAnsi"/>
          <w:lang w:val="en-US" w:eastAsia="zh-CN"/>
        </w:rPr>
        <w:tab/>
      </w:r>
      <w:r w:rsidRPr="00C51F6E">
        <w:rPr>
          <w:rFonts w:asciiTheme="minorHAnsi" w:eastAsiaTheme="minorEastAsia" w:hAnsiTheme="minorHAnsi"/>
          <w:lang w:val="en-US" w:eastAsia="zh-CN"/>
        </w:rPr>
        <w:t>业务限制（当前有效的电信运营相关业务限制的概括清单）（截至</w:t>
      </w:r>
      <w:r w:rsidRPr="00C51F6E">
        <w:rPr>
          <w:rFonts w:asciiTheme="minorHAnsi" w:eastAsiaTheme="minorEastAsia" w:hAnsiTheme="minorHAnsi"/>
          <w:lang w:eastAsia="zh-CN"/>
        </w:rPr>
        <w:t>2012</w:t>
      </w:r>
      <w:r w:rsidRPr="00C51F6E">
        <w:rPr>
          <w:rFonts w:asciiTheme="minorHAnsi" w:eastAsiaTheme="minorEastAsia" w:hAnsiTheme="minorHAnsi"/>
          <w:lang w:eastAsia="zh-CN"/>
        </w:rPr>
        <w:t>年</w:t>
      </w:r>
      <w:r w:rsidRPr="00C51F6E">
        <w:rPr>
          <w:rFonts w:asciiTheme="minorHAnsi" w:eastAsiaTheme="minorEastAsia" w:hAnsiTheme="minorHAnsi"/>
          <w:lang w:eastAsia="zh-CN"/>
        </w:rPr>
        <w:t>3</w:t>
      </w:r>
      <w:r w:rsidRPr="00C51F6E">
        <w:rPr>
          <w:rFonts w:asciiTheme="minorHAnsi" w:eastAsiaTheme="minorEastAsia" w:hAnsiTheme="minorHAnsi"/>
          <w:lang w:eastAsia="zh-CN"/>
        </w:rPr>
        <w:t>月</w:t>
      </w:r>
      <w:r w:rsidRPr="00C51F6E">
        <w:rPr>
          <w:rFonts w:asciiTheme="minorHAnsi" w:eastAsiaTheme="minorEastAsia" w:hAnsiTheme="minorHAnsi"/>
          <w:lang w:eastAsia="zh-CN"/>
        </w:rPr>
        <w:t>15</w:t>
      </w:r>
      <w:r w:rsidRPr="00C51F6E">
        <w:rPr>
          <w:rFonts w:asciiTheme="minorHAnsi" w:eastAsiaTheme="minorEastAsia" w:hAnsiTheme="minorHAnsi"/>
          <w:lang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994</w:t>
      </w:r>
      <w:r w:rsidRPr="00C51F6E">
        <w:rPr>
          <w:rFonts w:asciiTheme="minorHAnsi" w:hAnsiTheme="minorHAnsi"/>
          <w:lang w:val="en-US" w:eastAsia="zh-CN"/>
        </w:rPr>
        <w:tab/>
      </w:r>
      <w:r w:rsidRPr="00C51F6E">
        <w:rPr>
          <w:rFonts w:asciiTheme="minorHAnsi" w:eastAsiaTheme="minorEastAsia" w:hAnsiTheme="minorHAnsi"/>
          <w:lang w:val="en-US" w:eastAsia="zh-CN"/>
        </w:rPr>
        <w:t>拨号程序（国际前缀、国内（中继线）前缀和国内（重要）号码）（根据</w:t>
      </w:r>
      <w:r w:rsidRPr="00C51F6E">
        <w:rPr>
          <w:rFonts w:asciiTheme="minorHAnsi" w:hAnsiTheme="minorHAnsi"/>
          <w:lang w:val="en-US" w:eastAsia="zh-CN"/>
        </w:rPr>
        <w:t>ITU-T E.164</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11/2010</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）（截至</w:t>
      </w:r>
      <w:r w:rsidRPr="00C51F6E">
        <w:rPr>
          <w:rFonts w:asciiTheme="minorHAnsi" w:hAnsiTheme="minorHAnsi"/>
          <w:lang w:val="en-US" w:eastAsia="zh-CN"/>
        </w:rPr>
        <w:t>2011</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12</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15</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991</w:t>
      </w:r>
      <w:r w:rsidRPr="00C51F6E">
        <w:rPr>
          <w:rFonts w:asciiTheme="minorHAnsi" w:hAnsiTheme="minorHAnsi"/>
          <w:lang w:val="en-US" w:eastAsia="zh-CN"/>
        </w:rPr>
        <w:tab/>
      </w:r>
      <w:r w:rsidRPr="00C51F6E">
        <w:rPr>
          <w:rFonts w:asciiTheme="minorHAnsi" w:eastAsiaTheme="minorEastAsia" w:hAnsiTheme="minorHAnsi"/>
          <w:lang w:val="en-US" w:eastAsia="zh-CN"/>
        </w:rPr>
        <w:t>回叫和迂回呼叫程序（</w:t>
      </w:r>
      <w:r w:rsidRPr="00C51F6E">
        <w:rPr>
          <w:rFonts w:asciiTheme="minorHAnsi" w:eastAsiaTheme="minorEastAsia" w:hAnsiTheme="minorHAnsi"/>
          <w:lang w:val="en-US" w:eastAsia="zh-CN"/>
        </w:rPr>
        <w:t>2006</w:t>
      </w:r>
      <w:r w:rsidRPr="00C51F6E">
        <w:rPr>
          <w:rFonts w:asciiTheme="minorHAnsi" w:eastAsiaTheme="minorEastAsia" w:hAnsiTheme="minorHAnsi"/>
          <w:lang w:val="en-US" w:eastAsia="zh-CN"/>
        </w:rPr>
        <w:t>年全权代表大会第</w:t>
      </w:r>
      <w:r w:rsidRPr="00C51F6E">
        <w:rPr>
          <w:rFonts w:asciiTheme="minorHAnsi" w:eastAsiaTheme="minorEastAsia" w:hAnsiTheme="minorHAnsi"/>
          <w:lang w:val="en-US" w:eastAsia="zh-CN"/>
        </w:rPr>
        <w:t>21</w:t>
      </w:r>
      <w:r w:rsidRPr="00C51F6E">
        <w:rPr>
          <w:rFonts w:asciiTheme="minorHAnsi" w:eastAsiaTheme="minorEastAsia" w:hAnsiTheme="minorHAnsi"/>
          <w:lang w:val="en-US" w:eastAsia="zh-CN"/>
        </w:rPr>
        <w:t>号决议）</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980</w:t>
      </w:r>
      <w:r w:rsidRPr="00C51F6E">
        <w:rPr>
          <w:rFonts w:asciiTheme="minorHAnsi" w:hAnsiTheme="minorHAnsi"/>
          <w:lang w:val="en-US" w:eastAsia="zh-CN"/>
        </w:rPr>
        <w:tab/>
      </w:r>
      <w:r w:rsidRPr="00C51F6E">
        <w:rPr>
          <w:rFonts w:asciiTheme="minorHAnsi" w:eastAsiaTheme="minorEastAsia" w:hAnsiTheme="minorHAnsi"/>
          <w:lang w:val="en-US" w:eastAsia="zh-CN"/>
        </w:rPr>
        <w:t>电报目的地标志列表（根据</w:t>
      </w:r>
      <w:r w:rsidRPr="00C51F6E">
        <w:rPr>
          <w:rFonts w:asciiTheme="minorHAnsi" w:hAnsiTheme="minorHAnsi"/>
          <w:lang w:val="en-US" w:eastAsia="zh-CN"/>
        </w:rPr>
        <w:t>ITU-T</w:t>
      </w:r>
      <w:r w:rsidRPr="00C51F6E">
        <w:rPr>
          <w:rFonts w:asciiTheme="minorHAnsi" w:eastAsiaTheme="minorEastAsia" w:hAnsiTheme="minorHAnsi"/>
          <w:lang w:val="en-US" w:eastAsia="zh-CN"/>
        </w:rPr>
        <w:t xml:space="preserve"> </w:t>
      </w:r>
      <w:r w:rsidRPr="00C51F6E">
        <w:rPr>
          <w:rFonts w:asciiTheme="minorHAnsi" w:hAnsiTheme="minorHAnsi"/>
          <w:lang w:val="en-US" w:eastAsia="zh-CN"/>
        </w:rPr>
        <w:t>F.32</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10/1995</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）（截至</w:t>
      </w:r>
      <w:r w:rsidRPr="00C51F6E">
        <w:rPr>
          <w:rFonts w:asciiTheme="minorHAnsi" w:hAnsiTheme="minorHAnsi"/>
          <w:lang w:val="en-US" w:eastAsia="zh-CN"/>
        </w:rPr>
        <w:t>2011</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5</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11</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978</w:t>
      </w:r>
      <w:r w:rsidRPr="00C51F6E">
        <w:rPr>
          <w:rFonts w:asciiTheme="minorHAnsi" w:hAnsiTheme="minorHAnsi"/>
          <w:lang w:val="en-US" w:eastAsia="zh-CN"/>
        </w:rPr>
        <w:tab/>
      </w:r>
      <w:r w:rsidRPr="00C51F6E">
        <w:rPr>
          <w:rFonts w:asciiTheme="minorHAnsi" w:eastAsiaTheme="minorEastAsia" w:hAnsiTheme="minorHAnsi"/>
          <w:lang w:val="en-US" w:eastAsia="zh-CN"/>
        </w:rPr>
        <w:t>电传目的地代码（</w:t>
      </w:r>
      <w:r w:rsidRPr="00C51F6E">
        <w:rPr>
          <w:rFonts w:asciiTheme="minorHAnsi" w:eastAsiaTheme="minorEastAsia" w:hAnsiTheme="minorHAnsi"/>
          <w:lang w:val="en-US" w:eastAsia="zh-CN"/>
        </w:rPr>
        <w:t>TDC</w:t>
      </w:r>
      <w:r w:rsidRPr="00C51F6E">
        <w:rPr>
          <w:rFonts w:asciiTheme="minorHAnsi" w:eastAsiaTheme="minorEastAsia" w:hAnsiTheme="minorHAnsi"/>
          <w:lang w:val="en-US" w:eastAsia="zh-CN"/>
        </w:rPr>
        <w:t>）和电传网络识别代码（</w:t>
      </w:r>
      <w:r w:rsidRPr="00C51F6E">
        <w:rPr>
          <w:rFonts w:asciiTheme="minorHAnsi" w:eastAsiaTheme="minorEastAsia" w:hAnsiTheme="minorHAnsi"/>
          <w:lang w:val="en-US" w:eastAsia="zh-CN"/>
        </w:rPr>
        <w:t>TNIC</w:t>
      </w:r>
      <w:r w:rsidRPr="00C51F6E">
        <w:rPr>
          <w:rFonts w:asciiTheme="minorHAnsi" w:eastAsiaTheme="minorEastAsia" w:hAnsiTheme="minorHAnsi"/>
          <w:lang w:val="en-US" w:eastAsia="zh-CN"/>
        </w:rPr>
        <w:t>）列表（</w:t>
      </w:r>
      <w:r w:rsidRPr="00C51F6E">
        <w:rPr>
          <w:rFonts w:asciiTheme="minorHAnsi" w:hAnsiTheme="minorHAnsi"/>
          <w:lang w:val="en-US" w:eastAsia="zh-CN"/>
        </w:rPr>
        <w:t>ITU-T F.69</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06/1994</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和</w:t>
      </w:r>
      <w:r w:rsidRPr="00C51F6E">
        <w:rPr>
          <w:rFonts w:asciiTheme="minorHAnsi" w:hAnsiTheme="minorHAnsi"/>
          <w:lang w:val="en-US" w:eastAsia="zh-CN"/>
        </w:rPr>
        <w:t>F.68</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11/1988</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的补遗）（截至</w:t>
      </w:r>
      <w:r w:rsidRPr="00C51F6E">
        <w:rPr>
          <w:rFonts w:asciiTheme="minorHAnsi" w:hAnsiTheme="minorHAnsi"/>
          <w:lang w:val="en-US" w:eastAsia="zh-CN"/>
        </w:rPr>
        <w:t>2011</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4</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15</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977</w:t>
      </w:r>
      <w:r w:rsidRPr="00C51F6E">
        <w:rPr>
          <w:rFonts w:asciiTheme="minorHAnsi" w:hAnsiTheme="minorHAnsi"/>
          <w:lang w:val="en-US" w:eastAsia="zh-CN"/>
        </w:rPr>
        <w:tab/>
      </w:r>
      <w:r w:rsidRPr="00C51F6E">
        <w:rPr>
          <w:rFonts w:asciiTheme="minorHAnsi" w:eastAsiaTheme="minorEastAsia" w:hAnsiTheme="minorHAnsi"/>
          <w:lang w:val="en-US" w:eastAsia="zh-CN"/>
        </w:rPr>
        <w:t>数据网络识别代码（</w:t>
      </w:r>
      <w:r w:rsidRPr="00C51F6E">
        <w:rPr>
          <w:rFonts w:asciiTheme="minorHAnsi" w:eastAsiaTheme="minorEastAsia" w:hAnsiTheme="minorHAnsi"/>
          <w:lang w:val="en-US" w:eastAsia="zh-CN"/>
        </w:rPr>
        <w:t>DNIC</w:t>
      </w:r>
      <w:r w:rsidRPr="00C51F6E">
        <w:rPr>
          <w:rFonts w:asciiTheme="minorHAnsi" w:eastAsiaTheme="minorEastAsia" w:hAnsiTheme="minorHAnsi"/>
          <w:lang w:val="en-US" w:eastAsia="zh-CN"/>
        </w:rPr>
        <w:t>）列表（根据</w:t>
      </w:r>
      <w:r w:rsidRPr="00C51F6E">
        <w:rPr>
          <w:rFonts w:asciiTheme="minorHAnsi" w:hAnsiTheme="minorHAnsi"/>
          <w:lang w:val="en-US" w:eastAsia="zh-CN"/>
        </w:rPr>
        <w:t>ITU-T X.121</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10/2000</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）（截至</w:t>
      </w:r>
      <w:r w:rsidRPr="00C51F6E">
        <w:rPr>
          <w:rFonts w:asciiTheme="minorHAnsi" w:hAnsiTheme="minorHAnsi"/>
          <w:lang w:val="en-US" w:eastAsia="zh-CN"/>
        </w:rPr>
        <w:t>2011</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4</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976</w:t>
      </w:r>
      <w:r w:rsidRPr="00C51F6E">
        <w:rPr>
          <w:rFonts w:asciiTheme="minorHAnsi" w:hAnsiTheme="minorHAnsi"/>
          <w:lang w:val="en-US" w:eastAsia="zh-CN"/>
        </w:rPr>
        <w:tab/>
      </w:r>
      <w:r w:rsidRPr="00C51F6E">
        <w:rPr>
          <w:rFonts w:asciiTheme="minorHAnsi" w:eastAsiaTheme="minorEastAsia" w:hAnsiTheme="minorHAnsi"/>
          <w:lang w:val="en-US" w:eastAsia="zh-CN"/>
        </w:rPr>
        <w:t>数据国家或地理区域代码列表（</w:t>
      </w:r>
      <w:r w:rsidRPr="00C51F6E">
        <w:rPr>
          <w:rFonts w:asciiTheme="minorHAnsi" w:hAnsiTheme="minorHAnsi"/>
          <w:lang w:val="en-US" w:eastAsia="zh-CN"/>
        </w:rPr>
        <w:t>ITU</w:t>
      </w:r>
      <w:r w:rsidRPr="00C51F6E">
        <w:rPr>
          <w:rFonts w:asciiTheme="minorHAnsi" w:hAnsiTheme="minorHAnsi"/>
          <w:lang w:val="en-US" w:eastAsia="zh-CN"/>
        </w:rPr>
        <w:noBreakHyphen/>
        <w:t>T X.121</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10/2000</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的补遗）（截至</w:t>
      </w:r>
      <w:r w:rsidRPr="00C51F6E">
        <w:rPr>
          <w:rFonts w:asciiTheme="minorHAnsi" w:hAnsiTheme="minorHAnsi"/>
          <w:lang w:val="en-US" w:eastAsia="zh-CN"/>
        </w:rPr>
        <w:t>2011</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3</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15</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974</w:t>
      </w:r>
      <w:r w:rsidRPr="00C51F6E">
        <w:rPr>
          <w:rFonts w:asciiTheme="minorHAnsi" w:hAnsiTheme="minorHAnsi"/>
          <w:lang w:val="en-US" w:eastAsia="zh-CN"/>
        </w:rPr>
        <w:tab/>
      </w:r>
      <w:r w:rsidRPr="00C51F6E">
        <w:rPr>
          <w:rFonts w:asciiTheme="minorHAnsi" w:eastAsiaTheme="minorEastAsia" w:hAnsiTheme="minorHAnsi"/>
          <w:lang w:val="en-US" w:eastAsia="zh-CN"/>
        </w:rPr>
        <w:t>主管部门管理域（</w:t>
      </w:r>
      <w:r w:rsidRPr="00C51F6E">
        <w:rPr>
          <w:rFonts w:asciiTheme="minorHAnsi" w:eastAsiaTheme="minorEastAsia" w:hAnsiTheme="minorHAnsi"/>
          <w:lang w:val="en-US" w:eastAsia="zh-CN"/>
        </w:rPr>
        <w:t>ADMD</w:t>
      </w:r>
      <w:r w:rsidRPr="00C51F6E">
        <w:rPr>
          <w:rFonts w:asciiTheme="minorHAnsi" w:eastAsiaTheme="minorEastAsia" w:hAnsiTheme="minorHAnsi"/>
          <w:lang w:val="en-US" w:eastAsia="zh-CN"/>
        </w:rPr>
        <w:t>）名称列表（根据</w:t>
      </w:r>
      <w:r w:rsidRPr="00C51F6E">
        <w:rPr>
          <w:rFonts w:asciiTheme="minorHAnsi" w:hAnsiTheme="minorHAnsi"/>
          <w:lang w:val="en-US" w:eastAsia="zh-CN"/>
        </w:rPr>
        <w:t>ITU</w:t>
      </w:r>
      <w:r w:rsidRPr="00C51F6E">
        <w:rPr>
          <w:rFonts w:asciiTheme="minorHAnsi" w:hAnsiTheme="minorHAnsi"/>
          <w:lang w:val="en-US" w:eastAsia="zh-CN"/>
        </w:rPr>
        <w:noBreakHyphen/>
        <w:t>T F.400</w:t>
      </w:r>
      <w:r w:rsidRPr="00C51F6E">
        <w:rPr>
          <w:rFonts w:asciiTheme="minorHAnsi" w:eastAsiaTheme="minorEastAsia" w:hAnsiTheme="minorHAnsi"/>
          <w:lang w:val="en-US" w:eastAsia="zh-CN"/>
        </w:rPr>
        <w:t>和</w:t>
      </w:r>
      <w:r w:rsidRPr="00C51F6E">
        <w:rPr>
          <w:rFonts w:asciiTheme="minorHAnsi" w:hAnsiTheme="minorHAnsi"/>
          <w:lang w:val="en-US" w:eastAsia="zh-CN"/>
        </w:rPr>
        <w:t>X.400</w:t>
      </w:r>
      <w:r w:rsidRPr="00C51F6E">
        <w:rPr>
          <w:rFonts w:asciiTheme="minorHAnsi" w:eastAsiaTheme="minorEastAsia" w:hAnsiTheme="minorHAnsi"/>
          <w:lang w:val="en-US" w:eastAsia="zh-CN"/>
        </w:rPr>
        <w:t>系列建议书）</w:t>
      </w:r>
      <w:r w:rsidRPr="00C51F6E">
        <w:rPr>
          <w:rFonts w:asciiTheme="minorHAnsi" w:eastAsiaTheme="minorEastAsia" w:hAnsiTheme="minorHAnsi"/>
          <w:lang w:val="en-US" w:eastAsia="zh-CN"/>
        </w:rPr>
        <w:br/>
      </w:r>
      <w:r w:rsidRPr="00C51F6E">
        <w:rPr>
          <w:rFonts w:asciiTheme="minorHAnsi" w:eastAsiaTheme="minorEastAsia" w:hAnsiTheme="minorHAnsi"/>
          <w:lang w:val="en-US" w:eastAsia="zh-CN"/>
        </w:rPr>
        <w:t>（截至</w:t>
      </w:r>
      <w:r w:rsidRPr="00C51F6E">
        <w:rPr>
          <w:rFonts w:asciiTheme="minorHAnsi" w:hAnsiTheme="minorHAnsi"/>
          <w:lang w:val="en-US" w:eastAsia="zh-CN"/>
        </w:rPr>
        <w:t>2011</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2</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15</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972</w:t>
      </w:r>
      <w:r w:rsidRPr="00C51F6E">
        <w:rPr>
          <w:rFonts w:asciiTheme="minorHAnsi" w:hAnsiTheme="minorHAnsi"/>
          <w:lang w:val="en-US" w:eastAsia="zh-CN"/>
        </w:rPr>
        <w:tab/>
      </w:r>
      <w:r w:rsidRPr="00C51F6E">
        <w:rPr>
          <w:rFonts w:asciiTheme="minorHAnsi" w:eastAsiaTheme="minorEastAsia" w:hAnsiTheme="minorHAnsi"/>
          <w:lang w:val="en-US" w:eastAsia="zh-CN"/>
        </w:rPr>
        <w:t>地面集群无线电移动国家代码列表（</w:t>
      </w:r>
      <w:r w:rsidRPr="00C51F6E">
        <w:rPr>
          <w:rFonts w:asciiTheme="minorHAnsi" w:hAnsiTheme="minorHAnsi"/>
          <w:lang w:val="en-US" w:eastAsia="zh-CN"/>
        </w:rPr>
        <w:t>ITU-T E.218</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05/2004</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的补遗）</w:t>
      </w:r>
      <w:r w:rsidRPr="00C51F6E">
        <w:rPr>
          <w:rFonts w:asciiTheme="minorHAnsi" w:eastAsiaTheme="minorEastAsia" w:hAnsiTheme="minorHAnsi"/>
          <w:lang w:val="en-US" w:eastAsia="zh-CN"/>
        </w:rPr>
        <w:br/>
      </w:r>
      <w:r w:rsidRPr="00C51F6E">
        <w:rPr>
          <w:rFonts w:asciiTheme="minorHAnsi" w:eastAsiaTheme="minorEastAsia" w:hAnsiTheme="minorHAnsi"/>
          <w:lang w:val="en-US" w:eastAsia="zh-CN"/>
        </w:rPr>
        <w:t>（截至</w:t>
      </w:r>
      <w:r w:rsidRPr="00C51F6E">
        <w:rPr>
          <w:rFonts w:asciiTheme="minorHAnsi" w:hAnsiTheme="minorHAnsi"/>
          <w:lang w:val="en-US" w:eastAsia="zh-CN"/>
        </w:rPr>
        <w:t>2011</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15</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hAnsiTheme="minorHAnsi"/>
          <w:lang w:val="en-US" w:eastAsia="zh-CN"/>
        </w:rPr>
      </w:pPr>
      <w:r w:rsidRPr="00C51F6E">
        <w:rPr>
          <w:rFonts w:asciiTheme="minorHAnsi" w:hAnsiTheme="minorHAnsi"/>
          <w:lang w:val="en-US" w:eastAsia="zh-CN"/>
        </w:rPr>
        <w:t>955</w:t>
      </w:r>
      <w:r w:rsidRPr="00C51F6E">
        <w:rPr>
          <w:rFonts w:asciiTheme="minorHAnsi" w:hAnsiTheme="minorHAnsi"/>
          <w:lang w:val="en-US" w:eastAsia="zh-CN"/>
        </w:rPr>
        <w:tab/>
      </w:r>
      <w:r w:rsidRPr="00C51F6E">
        <w:rPr>
          <w:rFonts w:asciiTheme="minorHAnsi" w:eastAsiaTheme="minorEastAsia" w:hAnsiTheme="minorHAnsi"/>
          <w:lang w:val="en-US" w:eastAsia="zh-CN"/>
        </w:rPr>
        <w:t>国内网络中采用的各种信号音（根据</w:t>
      </w:r>
      <w:r w:rsidRPr="00C51F6E">
        <w:rPr>
          <w:rFonts w:asciiTheme="minorHAnsi" w:hAnsiTheme="minorHAnsi"/>
          <w:lang w:val="en-US" w:eastAsia="zh-CN"/>
        </w:rPr>
        <w:t>ITU-T E.180</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03/98</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）（截至</w:t>
      </w:r>
      <w:r w:rsidRPr="00C51F6E">
        <w:rPr>
          <w:rFonts w:asciiTheme="minorHAnsi" w:eastAsiaTheme="minorEastAsia" w:hAnsiTheme="minorHAnsi"/>
          <w:lang w:val="en-US" w:eastAsia="zh-CN"/>
        </w:rPr>
        <w:t>2010</w:t>
      </w:r>
      <w:r w:rsidRPr="00C51F6E">
        <w:rPr>
          <w:rFonts w:asciiTheme="minorHAnsi" w:eastAsiaTheme="minorEastAsia" w:hAnsiTheme="minorHAnsi"/>
          <w:lang w:val="en-US" w:eastAsia="zh-CN"/>
        </w:rPr>
        <w:t>年</w:t>
      </w:r>
      <w:r w:rsidRPr="00C51F6E">
        <w:rPr>
          <w:rFonts w:asciiTheme="minorHAnsi" w:eastAsiaTheme="minorEastAsia" w:hAnsiTheme="minorHAnsi"/>
          <w:lang w:val="en-US" w:eastAsia="zh-CN"/>
        </w:rPr>
        <w:t>5</w:t>
      </w:r>
      <w:r w:rsidRPr="00C51F6E">
        <w:rPr>
          <w:rFonts w:asciiTheme="minorHAnsi" w:eastAsiaTheme="minorEastAsia" w:hAnsiTheme="minorHAnsi"/>
          <w:lang w:val="en-US" w:eastAsia="zh-CN"/>
        </w:rPr>
        <w:t>月</w:t>
      </w:r>
      <w:r w:rsidRPr="00C51F6E">
        <w:rPr>
          <w:rFonts w:asciiTheme="minorHAnsi" w:eastAsiaTheme="minorEastAsia" w:hAnsiTheme="minorHAnsi"/>
          <w:lang w:val="en-US" w:eastAsia="zh-CN"/>
        </w:rPr>
        <w:t>1</w:t>
      </w:r>
      <w:r w:rsidRPr="00C51F6E">
        <w:rPr>
          <w:rFonts w:asciiTheme="minorHAnsi" w:eastAsiaTheme="minorEastAsia" w:hAnsiTheme="minorHAnsi"/>
          <w:lang w:val="en-US" w:eastAsia="zh-CN"/>
        </w:rPr>
        <w:t>日）</w:t>
      </w:r>
    </w:p>
    <w:p w:rsidR="002258E7" w:rsidRPr="00C51F6E" w:rsidRDefault="002258E7" w:rsidP="002258E7">
      <w:pPr>
        <w:spacing w:before="40"/>
        <w:ind w:left="567" w:hanging="567"/>
        <w:rPr>
          <w:rFonts w:asciiTheme="minorHAnsi" w:eastAsiaTheme="minorEastAsia" w:hAnsiTheme="minorHAnsi"/>
          <w:lang w:val="en-US" w:eastAsia="zh-CN"/>
        </w:rPr>
      </w:pPr>
      <w:r w:rsidRPr="00C51F6E">
        <w:rPr>
          <w:rFonts w:asciiTheme="minorHAnsi" w:hAnsiTheme="minorHAnsi"/>
          <w:lang w:val="en-US" w:eastAsia="zh-CN"/>
        </w:rPr>
        <w:t>669</w:t>
      </w:r>
      <w:r w:rsidRPr="00C51F6E">
        <w:rPr>
          <w:rFonts w:asciiTheme="minorHAnsi" w:hAnsiTheme="minorHAnsi"/>
          <w:lang w:val="en-US" w:eastAsia="zh-CN"/>
        </w:rPr>
        <w:tab/>
      </w:r>
      <w:r w:rsidRPr="00C51F6E">
        <w:rPr>
          <w:rFonts w:asciiTheme="minorHAnsi" w:eastAsiaTheme="minorEastAsia" w:hAnsiTheme="minorHAnsi"/>
          <w:lang w:val="en-US" w:eastAsia="zh-CN"/>
        </w:rPr>
        <w:t>用于国际公共电报业务的五字母代码组（根据</w:t>
      </w:r>
      <w:r w:rsidRPr="00C51F6E">
        <w:rPr>
          <w:rFonts w:asciiTheme="minorHAnsi" w:hAnsiTheme="minorHAnsi"/>
          <w:lang w:val="en-US" w:eastAsia="zh-CN"/>
        </w:rPr>
        <w:t>ITU-T F.1</w:t>
      </w:r>
      <w:r w:rsidRPr="00C51F6E">
        <w:rPr>
          <w:rFonts w:asciiTheme="minorHAnsi" w:eastAsiaTheme="minorEastAsia" w:hAnsiTheme="minorHAnsi"/>
          <w:lang w:val="en-US" w:eastAsia="zh-CN"/>
        </w:rPr>
        <w:t>建议书</w:t>
      </w:r>
      <w:r w:rsidRPr="00C51F6E">
        <w:rPr>
          <w:rFonts w:asciiTheme="minorHAnsi" w:eastAsia="SimSun" w:hAnsiTheme="minorHAnsi" w:cs="SimSun"/>
          <w:lang w:val="en-US" w:eastAsia="zh-CN"/>
        </w:rPr>
        <w:t>（</w:t>
      </w:r>
      <w:r w:rsidRPr="00C51F6E">
        <w:rPr>
          <w:rFonts w:asciiTheme="minorHAnsi" w:hAnsiTheme="minorHAnsi"/>
          <w:lang w:val="en-US" w:eastAsia="zh-CN"/>
        </w:rPr>
        <w:t>03/1998</w:t>
      </w:r>
      <w:r w:rsidRPr="00C51F6E">
        <w:rPr>
          <w:rFonts w:asciiTheme="minorHAnsi" w:eastAsia="SimSun" w:hAnsiTheme="minorHAnsi" w:cs="SimSun"/>
          <w:lang w:val="en-US" w:eastAsia="zh-CN"/>
        </w:rPr>
        <w:t>）</w:t>
      </w:r>
      <w:r w:rsidRPr="00C51F6E">
        <w:rPr>
          <w:rFonts w:asciiTheme="minorHAnsi" w:eastAsiaTheme="minorEastAsia" w:hAnsiTheme="minorHAnsi"/>
          <w:lang w:val="en-US" w:eastAsia="zh-CN"/>
        </w:rPr>
        <w:t>）</w:t>
      </w:r>
    </w:p>
    <w:p w:rsidR="002258E7" w:rsidRPr="00C51F6E" w:rsidRDefault="002258E7" w:rsidP="002258E7">
      <w:pPr>
        <w:rPr>
          <w:rFonts w:asciiTheme="minorHAnsi" w:hAnsiTheme="minorHAnsi"/>
          <w:lang w:val="en-US" w:eastAsia="zh-CN"/>
        </w:rPr>
      </w:pPr>
      <w:r w:rsidRPr="00C51F6E">
        <w:rPr>
          <w:rFonts w:asciiTheme="minorHAnsi" w:hAnsiTheme="minorHAnsi"/>
          <w:lang w:val="en-US" w:eastAsia="zh-CN"/>
        </w:rPr>
        <w:t>B.</w:t>
      </w:r>
      <w:r w:rsidRPr="00C51F6E">
        <w:rPr>
          <w:rFonts w:asciiTheme="minorHAnsi" w:hAnsiTheme="minorHAnsi"/>
          <w:lang w:val="en-US" w:eastAsia="zh-CN"/>
        </w:rPr>
        <w:tab/>
      </w:r>
      <w:r w:rsidRPr="00C51F6E">
        <w:rPr>
          <w:rFonts w:asciiTheme="minorHAnsi" w:eastAsiaTheme="minorEastAsia" w:hAnsiTheme="minorHAnsi"/>
          <w:lang w:val="en-US" w:eastAsia="zh-CN"/>
        </w:rPr>
        <w:t>以下</w:t>
      </w:r>
      <w:r w:rsidRPr="00C51F6E">
        <w:rPr>
          <w:rFonts w:asciiTheme="minorHAnsi" w:eastAsiaTheme="minorEastAsia" w:hAnsiTheme="minorHAnsi"/>
          <w:lang w:eastAsia="zh-CN"/>
        </w:rPr>
        <w:t>列表</w:t>
      </w:r>
      <w:r w:rsidRPr="00C51F6E">
        <w:rPr>
          <w:rFonts w:asciiTheme="minorHAnsi" w:eastAsiaTheme="minorEastAsia" w:hAnsiTheme="minorHAnsi"/>
          <w:lang w:val="en-US" w:eastAsia="zh-CN"/>
        </w:rPr>
        <w:t>可从</w:t>
      </w:r>
      <w:r w:rsidRPr="00C51F6E">
        <w:rPr>
          <w:rFonts w:asciiTheme="minorHAnsi" w:hAnsiTheme="minorHAnsi"/>
          <w:lang w:val="en-US" w:eastAsia="zh-CN"/>
        </w:rPr>
        <w:t>ITU-T</w:t>
      </w:r>
      <w:r w:rsidRPr="00C51F6E">
        <w:rPr>
          <w:rFonts w:asciiTheme="minorHAnsi" w:eastAsiaTheme="minorEastAsia" w:hAnsiTheme="minorHAnsi"/>
          <w:lang w:val="en-US" w:eastAsia="zh-CN"/>
        </w:rPr>
        <w:t>网站在线获取：</w:t>
      </w:r>
    </w:p>
    <w:p w:rsidR="002258E7" w:rsidRPr="00571825" w:rsidRDefault="002258E7" w:rsidP="002258E7">
      <w:pPr>
        <w:tabs>
          <w:tab w:val="clear" w:pos="5954"/>
        </w:tabs>
        <w:rPr>
          <w:rFonts w:asciiTheme="minorHAnsi" w:hAnsiTheme="minorHAnsi"/>
          <w:lang w:val="en-US" w:eastAsia="zh-CN"/>
        </w:rPr>
      </w:pPr>
      <w:r w:rsidRPr="00571825">
        <w:rPr>
          <w:rFonts w:asciiTheme="minorHAnsi" w:eastAsiaTheme="minorEastAsia" w:hAnsiTheme="minorHAnsi"/>
          <w:lang w:val="fr-CH" w:eastAsia="zh-CN"/>
        </w:rPr>
        <w:t>国际电联电信运营商代码列表</w:t>
      </w:r>
      <w:r w:rsidRPr="00571825">
        <w:rPr>
          <w:rFonts w:asciiTheme="minorHAnsi" w:eastAsiaTheme="minorEastAsia" w:hAnsiTheme="minorHAnsi"/>
          <w:lang w:val="en-US" w:eastAsia="zh-CN"/>
        </w:rPr>
        <w:t>（</w:t>
      </w:r>
      <w:r w:rsidRPr="00571825">
        <w:rPr>
          <w:rFonts w:asciiTheme="minorHAnsi" w:hAnsiTheme="minorHAnsi"/>
          <w:lang w:val="en-US" w:eastAsia="zh-CN"/>
        </w:rPr>
        <w:t>ITU-T M.1400</w:t>
      </w:r>
      <w:r w:rsidRPr="00571825">
        <w:rPr>
          <w:rFonts w:asciiTheme="minorHAnsi" w:eastAsiaTheme="minorEastAsia" w:hAnsiTheme="minorHAnsi"/>
          <w:lang w:val="en-US" w:eastAsia="zh-CN"/>
        </w:rPr>
        <w:t>建议书</w:t>
      </w:r>
      <w:r w:rsidRPr="00571825">
        <w:rPr>
          <w:rFonts w:asciiTheme="minorHAnsi" w:eastAsia="SimSun" w:hAnsiTheme="minorHAnsi" w:cs="SimSun"/>
          <w:lang w:val="en-US" w:eastAsia="zh-CN"/>
        </w:rPr>
        <w:t>(</w:t>
      </w:r>
      <w:r w:rsidRPr="00571825">
        <w:rPr>
          <w:rFonts w:asciiTheme="minorHAnsi" w:hAnsiTheme="minorHAnsi"/>
          <w:lang w:val="en-US" w:eastAsia="zh-CN"/>
        </w:rPr>
        <w:t>03/2013</w:t>
      </w:r>
      <w:r w:rsidRPr="00571825">
        <w:rPr>
          <w:rFonts w:asciiTheme="minorHAnsi" w:eastAsia="SimSun" w:hAnsiTheme="minorHAnsi" w:cs="SimSun"/>
          <w:lang w:val="en-US" w:eastAsia="zh-CN"/>
        </w:rPr>
        <w:t>)</w:t>
      </w:r>
      <w:r w:rsidRPr="00571825">
        <w:rPr>
          <w:rFonts w:asciiTheme="minorHAnsi" w:eastAsiaTheme="minorEastAsia" w:hAnsiTheme="minorHAnsi"/>
          <w:lang w:val="en-US" w:eastAsia="zh-CN"/>
        </w:rPr>
        <w:t>）</w:t>
      </w:r>
      <w:r w:rsidRPr="00571825">
        <w:rPr>
          <w:rFonts w:asciiTheme="minorHAnsi" w:eastAsiaTheme="minorEastAsia" w:hAnsiTheme="minorHAnsi"/>
          <w:lang w:val="en-US" w:eastAsia="zh-CN"/>
        </w:rPr>
        <w:tab/>
      </w:r>
      <w:hyperlink r:id="rId12" w:history="1">
        <w:r w:rsidRPr="00571825">
          <w:rPr>
            <w:rStyle w:val="Hyperlink"/>
            <w:rFonts w:asciiTheme="minorHAnsi" w:eastAsia="SimHei" w:hAnsiTheme="minorHAnsi"/>
            <w:lang w:val="en-US" w:eastAsia="zh-CN"/>
          </w:rPr>
          <w:t>www.itu.int/ITU-T/inr/icc/index.html</w:t>
        </w:r>
      </w:hyperlink>
    </w:p>
    <w:p w:rsidR="002258E7" w:rsidRPr="00571825" w:rsidRDefault="002258E7" w:rsidP="002258E7">
      <w:pPr>
        <w:tabs>
          <w:tab w:val="clear" w:pos="5954"/>
          <w:tab w:val="left" w:pos="5529"/>
        </w:tabs>
        <w:spacing w:before="20" w:after="20"/>
        <w:jc w:val="left"/>
        <w:rPr>
          <w:rFonts w:asciiTheme="minorHAnsi" w:hAnsiTheme="minorHAnsi"/>
          <w:lang w:val="en-US"/>
        </w:rPr>
      </w:pPr>
      <w:r w:rsidRPr="00571825">
        <w:rPr>
          <w:rFonts w:asciiTheme="minorHAnsi" w:eastAsiaTheme="minorEastAsia" w:hAnsiTheme="minorHAnsi"/>
          <w:lang w:val="fr-CH" w:eastAsia="zh-CN"/>
        </w:rPr>
        <w:t>办公传真表</w:t>
      </w:r>
      <w:r w:rsidRPr="00571825">
        <w:rPr>
          <w:rFonts w:asciiTheme="minorHAnsi" w:eastAsiaTheme="minorEastAsia" w:hAnsiTheme="minorHAnsi"/>
          <w:lang w:val="en-US" w:eastAsia="zh-CN"/>
        </w:rPr>
        <w:t>（</w:t>
      </w:r>
      <w:r w:rsidRPr="00571825">
        <w:rPr>
          <w:rFonts w:asciiTheme="minorHAnsi" w:hAnsiTheme="minorHAnsi"/>
          <w:lang w:val="en-US"/>
        </w:rPr>
        <w:t>ITU-T F.170</w:t>
      </w:r>
      <w:r w:rsidRPr="00571825">
        <w:rPr>
          <w:rFonts w:asciiTheme="minorHAnsi" w:eastAsiaTheme="minorEastAsia" w:hAnsiTheme="minorHAnsi"/>
          <w:lang w:val="fr-CH" w:eastAsia="zh-CN"/>
        </w:rPr>
        <w:t>建议书</w:t>
      </w:r>
      <w:r w:rsidRPr="00571825">
        <w:rPr>
          <w:rFonts w:asciiTheme="minorHAnsi" w:eastAsiaTheme="minorEastAsia" w:hAnsiTheme="minorHAnsi"/>
          <w:lang w:val="en-US" w:eastAsia="zh-CN"/>
        </w:rPr>
        <w:t>）</w:t>
      </w:r>
      <w:r w:rsidRPr="00571825">
        <w:rPr>
          <w:rFonts w:asciiTheme="minorHAnsi" w:eastAsiaTheme="minorEastAsia" w:hAnsiTheme="minorHAnsi"/>
          <w:lang w:val="en-US" w:eastAsia="zh-CN"/>
        </w:rPr>
        <w:tab/>
      </w:r>
      <w:hyperlink r:id="rId13" w:history="1">
        <w:r w:rsidRPr="00571825">
          <w:rPr>
            <w:rStyle w:val="Hyperlink"/>
            <w:rFonts w:asciiTheme="minorHAnsi" w:hAnsiTheme="minorHAnsi"/>
            <w:lang w:val="en-US"/>
          </w:rPr>
          <w:t>www.itu.int/ITU-T/inr/bureaufax/index.html</w:t>
        </w:r>
      </w:hyperlink>
    </w:p>
    <w:p w:rsidR="002258E7" w:rsidRPr="00571825" w:rsidRDefault="002258E7" w:rsidP="002258E7">
      <w:pPr>
        <w:tabs>
          <w:tab w:val="clear" w:pos="5954"/>
        </w:tabs>
        <w:spacing w:before="20" w:after="20"/>
        <w:jc w:val="left"/>
        <w:rPr>
          <w:rFonts w:asciiTheme="minorHAnsi" w:hAnsiTheme="minorHAnsi"/>
        </w:rPr>
      </w:pPr>
      <w:r w:rsidRPr="00571825">
        <w:rPr>
          <w:rFonts w:asciiTheme="minorHAnsi" w:eastAsiaTheme="minorEastAsia" w:hAnsiTheme="minorHAnsi"/>
          <w:lang w:val="en-US" w:eastAsia="zh-CN"/>
        </w:rPr>
        <w:t>经认可运营机构（</w:t>
      </w:r>
      <w:r w:rsidRPr="00571825">
        <w:rPr>
          <w:rFonts w:asciiTheme="minorHAnsi" w:eastAsiaTheme="minorEastAsia" w:hAnsiTheme="minorHAnsi"/>
          <w:lang w:val="en-US" w:eastAsia="zh-CN"/>
        </w:rPr>
        <w:t>ROA</w:t>
      </w:r>
      <w:r w:rsidRPr="00571825">
        <w:rPr>
          <w:rFonts w:asciiTheme="minorHAnsi" w:eastAsiaTheme="minorEastAsia" w:hAnsiTheme="minorHAnsi"/>
          <w:lang w:val="en-US" w:eastAsia="zh-CN"/>
        </w:rPr>
        <w:t>）名单</w:t>
      </w:r>
      <w:r w:rsidRPr="00571825">
        <w:rPr>
          <w:rFonts w:asciiTheme="minorHAnsi" w:hAnsiTheme="minorHAnsi"/>
          <w:lang w:val="en-US"/>
        </w:rPr>
        <w:tab/>
      </w:r>
      <w:hyperlink r:id="rId14" w:history="1">
        <w:r w:rsidRPr="00571825">
          <w:rPr>
            <w:rStyle w:val="Hyperlink"/>
            <w:rFonts w:asciiTheme="minorHAnsi" w:eastAsia="SimHei" w:hAnsiTheme="minorHAnsi"/>
            <w:lang w:val="en-US"/>
          </w:rPr>
          <w:t>www.itu.int/ITU-T/inr/roa/index.html</w:t>
        </w:r>
      </w:hyperlink>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384440" w:rsidRPr="00384440" w:rsidRDefault="002258E7" w:rsidP="007C0863">
      <w:pPr>
        <w:pStyle w:val="Heading20"/>
        <w:spacing w:before="360"/>
        <w:rPr>
          <w:lang w:val="en-US" w:eastAsia="zh-CN"/>
        </w:rPr>
      </w:pPr>
      <w:bookmarkStart w:id="448" w:name="_Toc471812002"/>
      <w:bookmarkStart w:id="449" w:name="_Toc215907216"/>
      <w:r w:rsidRPr="007C0863">
        <w:rPr>
          <w:rFonts w:asciiTheme="minorHAnsi" w:hAnsiTheme="minorHAnsi" w:cs="Arial" w:hint="eastAsia"/>
          <w:lang w:eastAsia="zh-CN"/>
        </w:rPr>
        <w:lastRenderedPageBreak/>
        <w:t>批准</w:t>
      </w:r>
      <w:r w:rsidRPr="00372B2E">
        <w:rPr>
          <w:rFonts w:asciiTheme="minorHAnsi" w:hAnsiTheme="minorHAnsi" w:cs="Arial"/>
          <w:lang w:val="en-US" w:eastAsia="zh-CN"/>
        </w:rPr>
        <w:t>ITU-T</w:t>
      </w:r>
      <w:r w:rsidRPr="007C0863">
        <w:rPr>
          <w:rFonts w:asciiTheme="minorHAnsi" w:hAnsiTheme="minorHAnsi" w:cs="Arial" w:hint="eastAsia"/>
          <w:lang w:eastAsia="zh-CN"/>
        </w:rPr>
        <w:t>建议书</w:t>
      </w:r>
      <w:bookmarkEnd w:id="448"/>
    </w:p>
    <w:p w:rsidR="00384440" w:rsidRPr="00384440" w:rsidRDefault="00987434" w:rsidP="00485C87">
      <w:pPr>
        <w:tabs>
          <w:tab w:val="clear" w:pos="567"/>
          <w:tab w:val="clear" w:pos="1276"/>
          <w:tab w:val="clear" w:pos="1843"/>
          <w:tab w:val="clear" w:pos="5387"/>
          <w:tab w:val="clear" w:pos="5954"/>
        </w:tabs>
        <w:overflowPunct/>
        <w:autoSpaceDE/>
        <w:autoSpaceDN/>
        <w:adjustRightInd/>
        <w:spacing w:before="100" w:beforeAutospacing="1"/>
        <w:ind w:firstLineChars="200" w:firstLine="400"/>
        <w:jc w:val="left"/>
        <w:textAlignment w:val="auto"/>
        <w:rPr>
          <w:rFonts w:eastAsia="SimSun" w:cs="Arial"/>
          <w:lang w:val="en-US" w:eastAsia="zh-CN"/>
        </w:rPr>
      </w:pPr>
      <w:r w:rsidRPr="002258E7">
        <w:rPr>
          <w:rFonts w:eastAsia="SimSun" w:cs="Arial" w:hint="eastAsia"/>
          <w:lang w:eastAsia="zh-CN"/>
        </w:rPr>
        <w:t>通过</w:t>
      </w:r>
      <w:r w:rsidRPr="002258E7">
        <w:rPr>
          <w:rFonts w:eastAsia="SimSun" w:cs="Arial"/>
          <w:lang w:eastAsia="zh-CN"/>
        </w:rPr>
        <w:t>AAP-</w:t>
      </w:r>
      <w:r>
        <w:rPr>
          <w:rFonts w:eastAsia="SimSun" w:cs="Arial"/>
          <w:lang w:eastAsia="zh-CN"/>
        </w:rPr>
        <w:t>0</w:t>
      </w:r>
      <w:r w:rsidR="00485C87">
        <w:rPr>
          <w:rFonts w:eastAsia="SimSun" w:cs="Arial"/>
          <w:lang w:eastAsia="zh-CN"/>
        </w:rPr>
        <w:t>3</w:t>
      </w:r>
      <w:r w:rsidRPr="002258E7">
        <w:rPr>
          <w:rFonts w:eastAsia="SimSun" w:cs="Arial" w:hint="eastAsia"/>
          <w:lang w:eastAsia="zh-CN"/>
        </w:rPr>
        <w:t>通函宣布，根据</w:t>
      </w:r>
      <w:r w:rsidRPr="002258E7">
        <w:rPr>
          <w:rFonts w:eastAsia="SimSun" w:cs="Arial"/>
          <w:lang w:eastAsia="zh-CN"/>
        </w:rPr>
        <w:t>ITU-T A.8</w:t>
      </w:r>
      <w:r w:rsidRPr="002258E7">
        <w:rPr>
          <w:rFonts w:eastAsia="SimSun" w:cs="Arial" w:hint="eastAsia"/>
          <w:lang w:eastAsia="zh-CN"/>
        </w:rPr>
        <w:t>建议书规定的程序批准了以下</w:t>
      </w:r>
      <w:r w:rsidRPr="002258E7">
        <w:rPr>
          <w:rFonts w:eastAsia="SimSun" w:cs="Arial"/>
          <w:lang w:eastAsia="zh-CN"/>
        </w:rPr>
        <w:t>ITU-T</w:t>
      </w:r>
      <w:r w:rsidRPr="002258E7">
        <w:rPr>
          <w:rFonts w:eastAsia="SimSun" w:cs="Arial" w:hint="eastAsia"/>
          <w:lang w:eastAsia="zh-CN"/>
        </w:rPr>
        <w:t>建议书：</w:t>
      </w:r>
    </w:p>
    <w:p w:rsidR="00485C87" w:rsidRPr="00883C4D" w:rsidRDefault="00485C87" w:rsidP="00CE28B4">
      <w:pPr>
        <w:ind w:left="567" w:hanging="567"/>
        <w:rPr>
          <w:lang w:eastAsia="zh-CN"/>
        </w:rPr>
      </w:pPr>
      <w:r w:rsidRPr="00883C4D">
        <w:rPr>
          <w:lang w:eastAsia="zh-CN"/>
        </w:rPr>
        <w:t>–</w:t>
      </w:r>
      <w:r>
        <w:rPr>
          <w:lang w:eastAsia="zh-CN"/>
        </w:rPr>
        <w:tab/>
      </w:r>
      <w:r w:rsidRPr="00883C4D">
        <w:rPr>
          <w:lang w:eastAsia="zh-CN"/>
        </w:rPr>
        <w:t>ITU-T K.20 (12/2016)</w:t>
      </w:r>
      <w:r w:rsidR="00015EF0">
        <w:rPr>
          <w:rFonts w:eastAsiaTheme="minorEastAsia" w:hint="eastAsia"/>
          <w:lang w:val="fr-CH" w:eastAsia="zh-CN"/>
        </w:rPr>
        <w:t>：</w:t>
      </w:r>
      <w:r w:rsidR="006227BC">
        <w:rPr>
          <w:rFonts w:ascii="SimSun" w:eastAsia="SimSun" w:hAnsi="SimSun" w:cs="SimSun" w:hint="eastAsia"/>
          <w:color w:val="000000"/>
          <w:lang w:eastAsia="zh-CN"/>
        </w:rPr>
        <w:t>在电信中心安装的电信设备的过电压和过电流抗力</w:t>
      </w:r>
    </w:p>
    <w:p w:rsidR="00485C87" w:rsidRPr="00883C4D" w:rsidRDefault="00485C87" w:rsidP="00CE28B4">
      <w:pPr>
        <w:ind w:left="567" w:hanging="567"/>
        <w:rPr>
          <w:rFonts w:cs="Arial"/>
          <w:lang w:eastAsia="zh-CN"/>
        </w:rPr>
      </w:pPr>
      <w:r w:rsidRPr="00883C4D">
        <w:rPr>
          <w:rFonts w:cs="Arial"/>
          <w:lang w:eastAsia="zh-CN"/>
        </w:rPr>
        <w:t>–</w:t>
      </w:r>
      <w:r>
        <w:rPr>
          <w:rFonts w:cs="Arial"/>
          <w:lang w:eastAsia="zh-CN"/>
        </w:rPr>
        <w:tab/>
      </w:r>
      <w:r w:rsidRPr="00883C4D">
        <w:rPr>
          <w:rFonts w:cs="Arial"/>
          <w:lang w:eastAsia="zh-CN"/>
        </w:rPr>
        <w:t>ITU-T K.21 (12/2016)</w:t>
      </w:r>
      <w:r w:rsidR="00015EF0">
        <w:rPr>
          <w:rFonts w:eastAsiaTheme="minorEastAsia" w:hint="eastAsia"/>
          <w:lang w:val="fr-CH" w:eastAsia="zh-CN"/>
        </w:rPr>
        <w:t>：</w:t>
      </w:r>
      <w:r w:rsidR="006227BC">
        <w:rPr>
          <w:rFonts w:ascii="SimSun" w:eastAsia="SimSun" w:hAnsi="SimSun" w:cs="SimSun" w:hint="eastAsia"/>
          <w:color w:val="000000"/>
          <w:lang w:eastAsia="zh-CN"/>
        </w:rPr>
        <w:t>在客户驻地安装的电信设备的过电压和过电流抗力</w:t>
      </w:r>
    </w:p>
    <w:p w:rsidR="00485C87" w:rsidRPr="00883C4D" w:rsidRDefault="00485C87" w:rsidP="00CE28B4">
      <w:pPr>
        <w:ind w:left="567" w:hanging="567"/>
        <w:rPr>
          <w:rFonts w:cs="Arial"/>
          <w:lang w:eastAsia="zh-CN"/>
        </w:rPr>
      </w:pPr>
      <w:r w:rsidRPr="00883C4D">
        <w:rPr>
          <w:rFonts w:cs="Arial"/>
          <w:lang w:eastAsia="zh-CN"/>
        </w:rPr>
        <w:t>–</w:t>
      </w:r>
      <w:r>
        <w:rPr>
          <w:rFonts w:cs="Arial"/>
          <w:lang w:eastAsia="zh-CN"/>
        </w:rPr>
        <w:tab/>
      </w:r>
      <w:r w:rsidRPr="00883C4D">
        <w:rPr>
          <w:rFonts w:cs="Arial"/>
          <w:lang w:eastAsia="zh-CN"/>
        </w:rPr>
        <w:t>ITU-T K.45 (12/2016)</w:t>
      </w:r>
      <w:r w:rsidR="00015EF0">
        <w:rPr>
          <w:rFonts w:eastAsiaTheme="minorEastAsia" w:hint="eastAsia"/>
          <w:lang w:val="fr-CH" w:eastAsia="zh-CN"/>
        </w:rPr>
        <w:t>：</w:t>
      </w:r>
      <w:r w:rsidR="006227BC">
        <w:rPr>
          <w:rFonts w:ascii="SimSun" w:eastAsia="SimSun" w:hAnsi="SimSun" w:cs="SimSun" w:hint="eastAsia"/>
          <w:color w:val="000000"/>
          <w:lang w:eastAsia="zh-CN"/>
        </w:rPr>
        <w:t>安装在接入和主干网络的电信设备对过电压和过电流的抗力</w:t>
      </w:r>
    </w:p>
    <w:p w:rsidR="00485C87" w:rsidRPr="00883C4D" w:rsidRDefault="00485C87" w:rsidP="00CE28B4">
      <w:pPr>
        <w:ind w:left="567" w:hanging="567"/>
        <w:rPr>
          <w:lang w:eastAsia="zh-CN"/>
        </w:rPr>
      </w:pPr>
      <w:r w:rsidRPr="00883C4D">
        <w:rPr>
          <w:lang w:eastAsia="zh-CN"/>
        </w:rPr>
        <w:t>–</w:t>
      </w:r>
      <w:r>
        <w:rPr>
          <w:lang w:eastAsia="zh-CN"/>
        </w:rPr>
        <w:tab/>
      </w:r>
      <w:r w:rsidRPr="00883C4D">
        <w:rPr>
          <w:lang w:eastAsia="zh-CN"/>
        </w:rPr>
        <w:t>ITU-T K.50 (12/2016)</w:t>
      </w:r>
      <w:r w:rsidR="00015EF0">
        <w:rPr>
          <w:rFonts w:eastAsiaTheme="minorEastAsia" w:hint="eastAsia"/>
          <w:lang w:val="fr-CH" w:eastAsia="zh-CN"/>
        </w:rPr>
        <w:t>：</w:t>
      </w:r>
      <w:r w:rsidR="007E0BC1">
        <w:rPr>
          <w:rFonts w:ascii="SimSun" w:eastAsia="SimSun" w:hAnsi="SimSun" w:cs="SimSun" w:hint="eastAsia"/>
          <w:color w:val="000000"/>
          <w:lang w:eastAsia="zh-CN"/>
        </w:rPr>
        <w:t>网络供电电信系统的工作电压和电流的安全限值</w:t>
      </w:r>
    </w:p>
    <w:p w:rsidR="00485C87" w:rsidRPr="00883C4D" w:rsidRDefault="00485C87" w:rsidP="00CE28B4">
      <w:pPr>
        <w:rPr>
          <w:lang w:eastAsia="zh-CN"/>
        </w:rPr>
      </w:pPr>
      <w:r w:rsidRPr="00883C4D">
        <w:rPr>
          <w:lang w:eastAsia="zh-CN"/>
        </w:rPr>
        <w:t>–</w:t>
      </w:r>
      <w:r>
        <w:rPr>
          <w:lang w:eastAsia="zh-CN"/>
        </w:rPr>
        <w:tab/>
      </w:r>
      <w:r w:rsidRPr="00883C4D">
        <w:rPr>
          <w:lang w:eastAsia="zh-CN"/>
        </w:rPr>
        <w:t>ITU-T K.52 (12/2016)</w:t>
      </w:r>
      <w:r w:rsidR="00015EF0" w:rsidRPr="00605B59">
        <w:rPr>
          <w:rFonts w:eastAsiaTheme="minorEastAsia" w:hint="eastAsia"/>
          <w:lang w:eastAsia="zh-CN"/>
        </w:rPr>
        <w:t>：</w:t>
      </w:r>
      <w:r w:rsidR="007154CD">
        <w:rPr>
          <w:rFonts w:ascii="SimSun" w:eastAsia="SimSun" w:hAnsi="SimSun" w:cs="SimSun" w:hint="eastAsia"/>
          <w:color w:val="000000"/>
          <w:lang w:eastAsia="zh-CN"/>
        </w:rPr>
        <w:t>遵守电磁场中人身暴露限值的指南</w:t>
      </w:r>
    </w:p>
    <w:p w:rsidR="00485C87" w:rsidRPr="00883C4D" w:rsidRDefault="00485C87" w:rsidP="00CE28B4">
      <w:pPr>
        <w:rPr>
          <w:lang w:eastAsia="zh-CN"/>
        </w:rPr>
      </w:pPr>
      <w:r w:rsidRPr="00883C4D">
        <w:rPr>
          <w:lang w:eastAsia="zh-CN"/>
        </w:rPr>
        <w:t>–</w:t>
      </w:r>
      <w:r>
        <w:rPr>
          <w:lang w:eastAsia="zh-CN"/>
        </w:rPr>
        <w:tab/>
      </w:r>
      <w:r w:rsidRPr="00883C4D">
        <w:rPr>
          <w:lang w:eastAsia="zh-CN"/>
        </w:rPr>
        <w:t>ITU-T K.93 (12/2016)</w:t>
      </w:r>
      <w:r w:rsidR="00015EF0" w:rsidRPr="00605B59">
        <w:rPr>
          <w:rFonts w:eastAsiaTheme="minorEastAsia" w:hint="eastAsia"/>
          <w:lang w:eastAsia="zh-CN"/>
        </w:rPr>
        <w:t>：</w:t>
      </w:r>
      <w:r w:rsidR="007154CD">
        <w:rPr>
          <w:rFonts w:ascii="SimSun" w:eastAsia="SimSun" w:hAnsi="SimSun" w:cs="SimSun" w:hint="eastAsia"/>
          <w:color w:val="000000"/>
          <w:lang w:eastAsia="zh-CN"/>
        </w:rPr>
        <w:t>家庭网络设备对电磁干扰的抗干扰</w:t>
      </w:r>
    </w:p>
    <w:p w:rsidR="00485C87" w:rsidRPr="00883C4D" w:rsidRDefault="00485C87" w:rsidP="00CE28B4">
      <w:pPr>
        <w:ind w:left="567" w:hanging="567"/>
        <w:rPr>
          <w:lang w:eastAsia="zh-CN"/>
        </w:rPr>
      </w:pPr>
      <w:r w:rsidRPr="00883C4D">
        <w:rPr>
          <w:lang w:eastAsia="zh-CN"/>
        </w:rPr>
        <w:t>–</w:t>
      </w:r>
      <w:r>
        <w:rPr>
          <w:lang w:eastAsia="zh-CN"/>
        </w:rPr>
        <w:tab/>
      </w:r>
      <w:r w:rsidRPr="00883C4D">
        <w:rPr>
          <w:lang w:eastAsia="zh-CN"/>
        </w:rPr>
        <w:t>ITU-T K.117 (12/2016)</w:t>
      </w:r>
      <w:r w:rsidR="00015EF0">
        <w:rPr>
          <w:rFonts w:eastAsiaTheme="minorEastAsia" w:hint="eastAsia"/>
          <w:lang w:val="fr-CH" w:eastAsia="zh-CN"/>
        </w:rPr>
        <w:t>：</w:t>
      </w:r>
      <w:r w:rsidR="007154CD">
        <w:rPr>
          <w:rFonts w:ascii="SimSun" w:eastAsia="SimSun" w:hAnsi="SimSun" w:cs="SimSun" w:hint="eastAsia"/>
          <w:color w:val="000000"/>
          <w:lang w:eastAsia="zh-CN"/>
        </w:rPr>
        <w:t>以太网端口设备电涌保护的主要保护参数</w:t>
      </w:r>
    </w:p>
    <w:p w:rsidR="00485C87" w:rsidRPr="00883C4D" w:rsidRDefault="00485C87" w:rsidP="00CE28B4">
      <w:pPr>
        <w:ind w:left="567" w:hanging="567"/>
        <w:rPr>
          <w:lang w:eastAsia="zh-CN"/>
        </w:rPr>
      </w:pPr>
      <w:r w:rsidRPr="00883C4D">
        <w:rPr>
          <w:lang w:eastAsia="zh-CN"/>
        </w:rPr>
        <w:t>–</w:t>
      </w:r>
      <w:r>
        <w:rPr>
          <w:lang w:eastAsia="zh-CN"/>
        </w:rPr>
        <w:tab/>
      </w:r>
      <w:r w:rsidRPr="00883C4D">
        <w:rPr>
          <w:lang w:eastAsia="zh-CN"/>
        </w:rPr>
        <w:t>ITU-T K.118 (12/2016)</w:t>
      </w:r>
      <w:r w:rsidR="00015EF0">
        <w:rPr>
          <w:rFonts w:eastAsiaTheme="minorEastAsia" w:hint="eastAsia"/>
          <w:lang w:val="fr-CH" w:eastAsia="zh-CN"/>
        </w:rPr>
        <w:t>：</w:t>
      </w:r>
      <w:r w:rsidR="007154CD">
        <w:rPr>
          <w:rFonts w:ascii="SimSun" w:eastAsia="SimSun" w:hAnsi="SimSun" w:cs="SimSun" w:hint="eastAsia"/>
          <w:color w:val="000000"/>
          <w:lang w:eastAsia="zh-CN"/>
        </w:rPr>
        <w:t>对连接交接点设备的光纤（</w:t>
      </w:r>
      <w:r w:rsidR="007154CD">
        <w:rPr>
          <w:color w:val="000000"/>
          <w:lang w:eastAsia="zh-CN"/>
        </w:rPr>
        <w:t>FTTdp</w:t>
      </w:r>
      <w:r w:rsidR="007154CD">
        <w:rPr>
          <w:rFonts w:ascii="SimSun" w:eastAsia="SimSun" w:hAnsi="SimSun" w:cs="SimSun" w:hint="eastAsia"/>
          <w:color w:val="000000"/>
          <w:lang w:eastAsia="zh-CN"/>
        </w:rPr>
        <w:t>）的雷电保护要求</w:t>
      </w:r>
    </w:p>
    <w:p w:rsidR="00485C87" w:rsidRPr="00883C4D" w:rsidRDefault="00485C87" w:rsidP="00CE28B4">
      <w:pPr>
        <w:ind w:left="567" w:hanging="567"/>
        <w:rPr>
          <w:lang w:eastAsia="zh-CN"/>
        </w:rPr>
      </w:pPr>
      <w:r w:rsidRPr="00883C4D">
        <w:rPr>
          <w:lang w:eastAsia="zh-CN"/>
        </w:rPr>
        <w:t>–</w:t>
      </w:r>
      <w:r>
        <w:rPr>
          <w:lang w:eastAsia="zh-CN"/>
        </w:rPr>
        <w:tab/>
      </w:r>
      <w:r w:rsidRPr="00883C4D">
        <w:rPr>
          <w:lang w:eastAsia="zh-CN"/>
        </w:rPr>
        <w:t>ITU-T K.119 (12/2016)</w:t>
      </w:r>
      <w:r w:rsidR="00015EF0">
        <w:rPr>
          <w:rFonts w:eastAsiaTheme="minorEastAsia" w:hint="eastAsia"/>
          <w:lang w:val="fr-CH" w:eastAsia="zh-CN"/>
        </w:rPr>
        <w:t>：</w:t>
      </w:r>
      <w:r w:rsidR="007154CD">
        <w:rPr>
          <w:rFonts w:ascii="SimSun" w:eastAsia="SimSun" w:hAnsi="SimSun" w:cs="SimSun" w:hint="eastAsia"/>
          <w:color w:val="000000"/>
          <w:lang w:eastAsia="zh-CN"/>
        </w:rPr>
        <w:t>对无线电基站的雷电保护和接地的一致性评估</w:t>
      </w:r>
    </w:p>
    <w:p w:rsidR="00485C87" w:rsidRPr="00883C4D" w:rsidRDefault="00485C87" w:rsidP="00CE28B4">
      <w:pPr>
        <w:rPr>
          <w:lang w:eastAsia="zh-CN"/>
        </w:rPr>
      </w:pPr>
      <w:r w:rsidRPr="00883C4D">
        <w:rPr>
          <w:lang w:eastAsia="zh-CN"/>
        </w:rPr>
        <w:t>–</w:t>
      </w:r>
      <w:r>
        <w:rPr>
          <w:lang w:eastAsia="zh-CN"/>
        </w:rPr>
        <w:tab/>
      </w:r>
      <w:r w:rsidRPr="00883C4D">
        <w:rPr>
          <w:lang w:eastAsia="zh-CN"/>
        </w:rPr>
        <w:t>ITU-T K.120 (12/2016)</w:t>
      </w:r>
      <w:r w:rsidR="00015EF0" w:rsidRPr="00015EF0">
        <w:rPr>
          <w:rFonts w:eastAsiaTheme="minorEastAsia" w:hint="eastAsia"/>
          <w:lang w:eastAsia="zh-CN"/>
        </w:rPr>
        <w:t>：</w:t>
      </w:r>
      <w:r w:rsidR="007154CD">
        <w:rPr>
          <w:rFonts w:ascii="SimSun" w:eastAsia="SimSun" w:hAnsi="SimSun" w:cs="SimSun" w:hint="eastAsia"/>
          <w:color w:val="000000"/>
          <w:lang w:eastAsia="zh-CN"/>
        </w:rPr>
        <w:t>微型基站的雷电保护和接地</w:t>
      </w:r>
    </w:p>
    <w:p w:rsidR="00485C87" w:rsidRPr="00883C4D" w:rsidRDefault="00485C87" w:rsidP="00CE28B4">
      <w:pPr>
        <w:ind w:left="567" w:hanging="567"/>
        <w:rPr>
          <w:lang w:eastAsia="zh-CN"/>
        </w:rPr>
      </w:pPr>
      <w:r w:rsidRPr="00883C4D">
        <w:rPr>
          <w:lang w:eastAsia="zh-CN"/>
        </w:rPr>
        <w:t>–</w:t>
      </w:r>
      <w:r>
        <w:rPr>
          <w:lang w:eastAsia="zh-CN"/>
        </w:rPr>
        <w:tab/>
      </w:r>
      <w:r w:rsidRPr="00883C4D">
        <w:rPr>
          <w:lang w:eastAsia="zh-CN"/>
        </w:rPr>
        <w:t>ITU-T K.121 (12/2016)</w:t>
      </w:r>
      <w:r w:rsidR="00015EF0" w:rsidRPr="00015EF0">
        <w:rPr>
          <w:rFonts w:eastAsiaTheme="minorEastAsia" w:hint="eastAsia"/>
          <w:lang w:eastAsia="zh-CN"/>
        </w:rPr>
        <w:t>：</w:t>
      </w:r>
      <w:r w:rsidR="007154CD">
        <w:rPr>
          <w:rFonts w:ascii="SimSun" w:eastAsia="SimSun" w:hAnsi="SimSun" w:cs="SimSun" w:hint="eastAsia"/>
          <w:color w:val="000000"/>
          <w:lang w:eastAsia="zh-CN"/>
        </w:rPr>
        <w:t>遵从无线电通信基站射频电磁场限值的环境管理指南</w:t>
      </w:r>
    </w:p>
    <w:p w:rsidR="00485C87" w:rsidRPr="00883C4D" w:rsidRDefault="00485C87" w:rsidP="00CE28B4">
      <w:pPr>
        <w:rPr>
          <w:lang w:eastAsia="zh-CN"/>
        </w:rPr>
      </w:pPr>
      <w:r w:rsidRPr="00883C4D">
        <w:rPr>
          <w:lang w:eastAsia="zh-CN"/>
        </w:rPr>
        <w:t>–</w:t>
      </w:r>
      <w:r>
        <w:rPr>
          <w:lang w:eastAsia="zh-CN"/>
        </w:rPr>
        <w:tab/>
      </w:r>
      <w:r w:rsidRPr="00883C4D">
        <w:rPr>
          <w:lang w:eastAsia="zh-CN"/>
        </w:rPr>
        <w:t>ITU-T K.122 (12/2016</w:t>
      </w:r>
      <w:r w:rsidR="00015EF0">
        <w:rPr>
          <w:lang w:eastAsia="zh-CN"/>
        </w:rPr>
        <w:t>)</w:t>
      </w:r>
      <w:r w:rsidR="00015EF0" w:rsidRPr="00015EF0">
        <w:rPr>
          <w:rFonts w:eastAsiaTheme="minorEastAsia" w:hint="eastAsia"/>
          <w:lang w:eastAsia="zh-CN"/>
        </w:rPr>
        <w:t>：</w:t>
      </w:r>
      <w:r w:rsidR="007154CD">
        <w:rPr>
          <w:rFonts w:ascii="SimSun" w:eastAsia="SimSun" w:hAnsi="SimSun" w:cs="SimSun" w:hint="eastAsia"/>
          <w:color w:val="000000"/>
          <w:lang w:eastAsia="zh-CN"/>
        </w:rPr>
        <w:t>无线电通信天线附近的暴露水平</w:t>
      </w:r>
    </w:p>
    <w:p w:rsidR="00485C87" w:rsidRPr="00883C4D" w:rsidRDefault="00485C87" w:rsidP="00CE28B4">
      <w:pPr>
        <w:rPr>
          <w:lang w:eastAsia="zh-CN"/>
        </w:rPr>
      </w:pPr>
      <w:r w:rsidRPr="00883C4D">
        <w:rPr>
          <w:lang w:eastAsia="zh-CN"/>
        </w:rPr>
        <w:t>–</w:t>
      </w:r>
      <w:r>
        <w:rPr>
          <w:lang w:eastAsia="zh-CN"/>
        </w:rPr>
        <w:tab/>
      </w:r>
      <w:r w:rsidRPr="00883C4D">
        <w:rPr>
          <w:lang w:eastAsia="zh-CN"/>
        </w:rPr>
        <w:t>ITU-T K.123 (12/2016)</w:t>
      </w:r>
      <w:r w:rsidR="00015EF0" w:rsidRPr="00015EF0">
        <w:rPr>
          <w:rFonts w:eastAsiaTheme="minorEastAsia" w:hint="eastAsia"/>
          <w:lang w:eastAsia="zh-CN"/>
        </w:rPr>
        <w:t>：</w:t>
      </w:r>
      <w:r w:rsidR="007154CD">
        <w:rPr>
          <w:rFonts w:ascii="SimSun" w:eastAsia="SimSun" w:hAnsi="SimSun" w:cs="SimSun" w:hint="eastAsia"/>
          <w:color w:val="000000"/>
          <w:lang w:eastAsia="zh-CN"/>
        </w:rPr>
        <w:t>电信设施电气系统的</w:t>
      </w:r>
      <w:r w:rsidR="007154CD">
        <w:rPr>
          <w:color w:val="000000"/>
          <w:lang w:eastAsia="zh-CN"/>
        </w:rPr>
        <w:t>EMC</w:t>
      </w:r>
      <w:r w:rsidR="007154CD">
        <w:rPr>
          <w:rFonts w:ascii="SimSun" w:eastAsia="SimSun" w:hAnsi="SimSun" w:cs="SimSun" w:hint="eastAsia"/>
          <w:color w:val="000000"/>
          <w:lang w:eastAsia="zh-CN"/>
        </w:rPr>
        <w:t>要求</w:t>
      </w:r>
    </w:p>
    <w:p w:rsidR="00485C87" w:rsidRPr="00883C4D" w:rsidRDefault="00485C87" w:rsidP="00CE28B4">
      <w:pPr>
        <w:rPr>
          <w:lang w:eastAsia="zh-CN"/>
        </w:rPr>
      </w:pPr>
      <w:r w:rsidRPr="00883C4D">
        <w:rPr>
          <w:lang w:eastAsia="zh-CN"/>
        </w:rPr>
        <w:t>–</w:t>
      </w:r>
      <w:r>
        <w:rPr>
          <w:lang w:eastAsia="zh-CN"/>
        </w:rPr>
        <w:tab/>
      </w:r>
      <w:r w:rsidRPr="00883C4D">
        <w:rPr>
          <w:lang w:eastAsia="zh-CN"/>
        </w:rPr>
        <w:t>ITU-T K.124 (12/2016)</w:t>
      </w:r>
      <w:r w:rsidR="00015EF0" w:rsidRPr="00605B59">
        <w:rPr>
          <w:rFonts w:eastAsiaTheme="minorEastAsia" w:hint="eastAsia"/>
          <w:lang w:eastAsia="zh-CN"/>
        </w:rPr>
        <w:t>：</w:t>
      </w:r>
      <w:r w:rsidR="00FD2445">
        <w:rPr>
          <w:rFonts w:ascii="SimSun" w:eastAsia="SimSun" w:hAnsi="SimSun" w:cs="SimSun" w:hint="eastAsia"/>
          <w:color w:val="000000"/>
          <w:lang w:eastAsia="zh-CN"/>
        </w:rPr>
        <w:t>关于粒子辐射对电信系统影响的概述</w:t>
      </w:r>
    </w:p>
    <w:p w:rsidR="00485C87" w:rsidRPr="005169B8" w:rsidRDefault="00485C87" w:rsidP="00CE28B4">
      <w:pPr>
        <w:rPr>
          <w:lang w:val="en-US" w:eastAsia="zh-CN"/>
        </w:rPr>
      </w:pPr>
      <w:r w:rsidRPr="00883C4D">
        <w:rPr>
          <w:lang w:eastAsia="zh-CN"/>
        </w:rPr>
        <w:t>–</w:t>
      </w:r>
      <w:r>
        <w:rPr>
          <w:lang w:eastAsia="zh-CN"/>
        </w:rPr>
        <w:tab/>
      </w:r>
      <w:r w:rsidRPr="00883C4D">
        <w:rPr>
          <w:lang w:eastAsia="zh-CN"/>
        </w:rPr>
        <w:t>ITU-T L.1006 (12/2016)</w:t>
      </w:r>
      <w:r w:rsidR="00015EF0">
        <w:rPr>
          <w:rFonts w:eastAsiaTheme="minorEastAsia" w:hint="eastAsia"/>
          <w:lang w:val="fr-CH" w:eastAsia="zh-CN"/>
        </w:rPr>
        <w:t>：</w:t>
      </w:r>
      <w:r w:rsidR="005169B8">
        <w:rPr>
          <w:rFonts w:ascii="SimSun" w:eastAsia="SimSun" w:hAnsi="SimSun" w:cs="SimSun" w:hint="eastAsia"/>
          <w:color w:val="000000"/>
          <w:lang w:eastAsia="zh-CN"/>
        </w:rPr>
        <w:t>评估固定信息通信技术设备外置通用电源适配器解决方案的测试</w:t>
      </w:r>
      <w:r w:rsidR="005169B8">
        <w:rPr>
          <w:rFonts w:ascii="SimSun" w:eastAsia="SimSun" w:hAnsi="SimSun" w:cs="SimSun" w:hint="eastAsia"/>
          <w:color w:val="000000"/>
          <w:lang w:val="en-US" w:eastAsia="zh-CN"/>
        </w:rPr>
        <w:t>套件</w:t>
      </w:r>
    </w:p>
    <w:p w:rsidR="00485C87" w:rsidRPr="00883C4D" w:rsidRDefault="00485C87" w:rsidP="00CE28B4">
      <w:pPr>
        <w:ind w:left="567" w:hanging="567"/>
        <w:rPr>
          <w:lang w:eastAsia="zh-CN"/>
        </w:rPr>
      </w:pPr>
      <w:r w:rsidRPr="00883C4D">
        <w:rPr>
          <w:lang w:eastAsia="zh-CN"/>
        </w:rPr>
        <w:t>–</w:t>
      </w:r>
      <w:r>
        <w:rPr>
          <w:lang w:eastAsia="zh-CN"/>
        </w:rPr>
        <w:tab/>
      </w:r>
      <w:r w:rsidRPr="00883C4D">
        <w:rPr>
          <w:lang w:eastAsia="zh-CN"/>
        </w:rPr>
        <w:t>ITU-T L.1007 (12/2016)</w:t>
      </w:r>
      <w:r w:rsidR="00015EF0">
        <w:rPr>
          <w:rFonts w:eastAsiaTheme="minorEastAsia" w:hint="eastAsia"/>
          <w:lang w:val="fr-CH" w:eastAsia="zh-CN"/>
        </w:rPr>
        <w:t>：</w:t>
      </w:r>
      <w:r w:rsidR="005169B8">
        <w:rPr>
          <w:rFonts w:ascii="SimSun" w:eastAsia="SimSun" w:hAnsi="SimSun" w:cs="SimSun" w:hint="eastAsia"/>
          <w:color w:val="000000"/>
          <w:lang w:eastAsia="zh-CN"/>
        </w:rPr>
        <w:t>评估便携信息通信技术设备外置通用电源适配器解决方案的测试套件</w:t>
      </w:r>
    </w:p>
    <w:p w:rsidR="00485C87" w:rsidRPr="00883C4D" w:rsidRDefault="00485C87" w:rsidP="00CE28B4">
      <w:pPr>
        <w:ind w:left="567" w:hanging="567"/>
        <w:rPr>
          <w:lang w:eastAsia="zh-CN"/>
        </w:rPr>
      </w:pPr>
      <w:r w:rsidRPr="00883C4D">
        <w:rPr>
          <w:lang w:eastAsia="zh-CN"/>
        </w:rPr>
        <w:t>–</w:t>
      </w:r>
      <w:r>
        <w:rPr>
          <w:lang w:eastAsia="zh-CN"/>
        </w:rPr>
        <w:tab/>
      </w:r>
      <w:r w:rsidRPr="00883C4D">
        <w:rPr>
          <w:lang w:eastAsia="zh-CN"/>
        </w:rPr>
        <w:t>ITU-T L.1205 (12/2016)</w:t>
      </w:r>
      <w:r w:rsidR="00015EF0">
        <w:rPr>
          <w:rFonts w:eastAsiaTheme="minorEastAsia" w:hint="eastAsia"/>
          <w:lang w:val="fr-CH" w:eastAsia="zh-CN"/>
        </w:rPr>
        <w:t>：</w:t>
      </w:r>
      <w:r w:rsidR="005169B8">
        <w:rPr>
          <w:rFonts w:ascii="SimSun" w:eastAsia="SimSun" w:hAnsi="SimSun" w:cs="SimSun" w:hint="eastAsia"/>
          <w:color w:val="000000"/>
          <w:lang w:eastAsia="zh-CN"/>
        </w:rPr>
        <w:t>可再生能源和分布式电源与高达</w:t>
      </w:r>
      <w:r w:rsidR="005169B8">
        <w:rPr>
          <w:color w:val="000000"/>
          <w:lang w:eastAsia="zh-CN"/>
        </w:rPr>
        <w:t>400</w:t>
      </w:r>
      <w:r w:rsidR="005169B8">
        <w:rPr>
          <w:rFonts w:ascii="SimSun" w:eastAsia="SimSun" w:hAnsi="SimSun" w:cs="SimSun" w:hint="eastAsia"/>
          <w:color w:val="000000"/>
          <w:lang w:eastAsia="zh-CN"/>
        </w:rPr>
        <w:t>伏的直流供电系统的连接</w:t>
      </w:r>
    </w:p>
    <w:p w:rsidR="00485C87" w:rsidRPr="00883C4D" w:rsidRDefault="00485C87" w:rsidP="00CE28B4">
      <w:pPr>
        <w:rPr>
          <w:lang w:eastAsia="zh-CN"/>
        </w:rPr>
      </w:pPr>
      <w:r w:rsidRPr="00883C4D">
        <w:rPr>
          <w:lang w:eastAsia="zh-CN"/>
        </w:rPr>
        <w:t>–</w:t>
      </w:r>
      <w:r>
        <w:rPr>
          <w:lang w:eastAsia="zh-CN"/>
        </w:rPr>
        <w:tab/>
      </w:r>
      <w:r w:rsidRPr="00883C4D">
        <w:rPr>
          <w:lang w:eastAsia="zh-CN"/>
        </w:rPr>
        <w:t>ITU-T L.1325 (12/2016)</w:t>
      </w:r>
      <w:r w:rsidR="00015EF0">
        <w:rPr>
          <w:rFonts w:eastAsiaTheme="minorEastAsia" w:hint="eastAsia"/>
          <w:lang w:val="fr-CH" w:eastAsia="zh-CN"/>
        </w:rPr>
        <w:t>：</w:t>
      </w:r>
      <w:r w:rsidR="005169B8">
        <w:rPr>
          <w:rFonts w:ascii="SimSun" w:eastAsia="SimSun" w:hAnsi="SimSun" w:cs="SimSun" w:hint="eastAsia"/>
          <w:color w:val="000000"/>
          <w:lang w:eastAsia="zh-CN"/>
        </w:rPr>
        <w:t>电信网络设施的绿色信息通信技术解决方案</w:t>
      </w:r>
    </w:p>
    <w:p w:rsidR="00485C87" w:rsidRPr="00015EF0" w:rsidRDefault="00485C87" w:rsidP="00CE28B4">
      <w:pPr>
        <w:rPr>
          <w:lang w:val="fr-CH"/>
        </w:rPr>
      </w:pPr>
      <w:r w:rsidRPr="00015EF0">
        <w:rPr>
          <w:lang w:val="fr-CH"/>
        </w:rPr>
        <w:t>–</w:t>
      </w:r>
      <w:r w:rsidRPr="00015EF0">
        <w:rPr>
          <w:lang w:val="fr-CH"/>
        </w:rPr>
        <w:tab/>
        <w:t>ITU-T L.1360 (12/2016)</w:t>
      </w:r>
      <w:r w:rsidR="00015EF0">
        <w:rPr>
          <w:rFonts w:eastAsiaTheme="minorEastAsia" w:hint="eastAsia"/>
          <w:lang w:val="fr-CH" w:eastAsia="zh-CN"/>
        </w:rPr>
        <w:t>：</w:t>
      </w:r>
      <w:r w:rsidR="005169B8" w:rsidRPr="00015EF0">
        <w:rPr>
          <w:color w:val="000000"/>
          <w:lang w:val="fr-CH"/>
        </w:rPr>
        <w:t>SDN</w:t>
      </w:r>
      <w:r w:rsidR="005169B8">
        <w:rPr>
          <w:rFonts w:ascii="SimSun" w:eastAsia="SimSun" w:hAnsi="SimSun" w:cs="SimSun" w:hint="eastAsia"/>
          <w:color w:val="000000"/>
        </w:rPr>
        <w:t>架构的能源管控</w:t>
      </w:r>
    </w:p>
    <w:p w:rsidR="00485C87" w:rsidRDefault="00485C87" w:rsidP="00CE28B4">
      <w:pPr>
        <w:rPr>
          <w:lang w:eastAsia="zh-CN"/>
        </w:rPr>
      </w:pPr>
      <w:r w:rsidRPr="00883C4D">
        <w:rPr>
          <w:lang w:eastAsia="zh-CN"/>
        </w:rPr>
        <w:t>–</w:t>
      </w:r>
      <w:r>
        <w:rPr>
          <w:lang w:eastAsia="zh-CN"/>
        </w:rPr>
        <w:tab/>
      </w:r>
      <w:r w:rsidRPr="00883C4D">
        <w:rPr>
          <w:lang w:eastAsia="zh-CN"/>
        </w:rPr>
        <w:t>ITU-T L.1504 (12/2016)</w:t>
      </w:r>
      <w:r w:rsidR="00015EF0">
        <w:rPr>
          <w:rFonts w:eastAsiaTheme="minorEastAsia" w:hint="eastAsia"/>
          <w:lang w:val="fr-CH" w:eastAsia="zh-CN"/>
        </w:rPr>
        <w:t>：</w:t>
      </w:r>
      <w:r w:rsidR="005169B8">
        <w:rPr>
          <w:color w:val="000000"/>
          <w:lang w:eastAsia="zh-CN"/>
        </w:rPr>
        <w:t>ICT</w:t>
      </w:r>
      <w:r w:rsidR="005169B8">
        <w:rPr>
          <w:rFonts w:ascii="SimSun" w:eastAsia="SimSun" w:hAnsi="SimSun" w:cs="SimSun" w:hint="eastAsia"/>
          <w:color w:val="000000"/>
          <w:lang w:eastAsia="zh-CN"/>
        </w:rPr>
        <w:t>和农业对气候变化的适应性</w:t>
      </w:r>
    </w:p>
    <w:p w:rsidR="00805313" w:rsidRDefault="00805313" w:rsidP="00CE28B4">
      <w:pPr>
        <w:tabs>
          <w:tab w:val="clear" w:pos="567"/>
          <w:tab w:val="clear" w:pos="1276"/>
          <w:tab w:val="clear" w:pos="1843"/>
          <w:tab w:val="clear" w:pos="5387"/>
          <w:tab w:val="clear" w:pos="5954"/>
        </w:tabs>
        <w:overflowPunct/>
        <w:autoSpaceDE/>
        <w:autoSpaceDN/>
        <w:adjustRightInd/>
        <w:jc w:val="left"/>
        <w:textAlignment w:val="auto"/>
        <w:rPr>
          <w:rFonts w:cs="Arial"/>
          <w:lang w:val="en-US" w:eastAsia="zh-CN"/>
        </w:rPr>
      </w:pPr>
      <w:r>
        <w:rPr>
          <w:rFonts w:cs="Arial"/>
          <w:lang w:eastAsia="zh-CN"/>
        </w:rPr>
        <w:br w:type="page"/>
      </w:r>
    </w:p>
    <w:p w:rsidR="00485C87" w:rsidRPr="00CD2061" w:rsidRDefault="00485C87" w:rsidP="00485C87">
      <w:pPr>
        <w:pStyle w:val="Heading20"/>
        <w:rPr>
          <w:rFonts w:asciiTheme="minorHAnsi" w:hAnsiTheme="minorHAnsi" w:cs="Arial"/>
          <w:lang w:val="en-US" w:eastAsia="zh-CN"/>
        </w:rPr>
      </w:pPr>
      <w:bookmarkStart w:id="450" w:name="_Toc471812003"/>
      <w:r w:rsidRPr="00CD2061">
        <w:rPr>
          <w:rFonts w:asciiTheme="minorHAnsi" w:hAnsiTheme="minorHAnsi" w:cs="Arial" w:hint="eastAsia"/>
          <w:lang w:val="en-US" w:eastAsia="zh-CN"/>
        </w:rPr>
        <w:lastRenderedPageBreak/>
        <w:t>电话业务</w:t>
      </w:r>
      <w:r>
        <w:rPr>
          <w:rFonts w:asciiTheme="minorHAnsi" w:hAnsiTheme="minorHAnsi" w:cs="Arial"/>
          <w:lang w:val="en-US" w:eastAsia="zh-CN"/>
        </w:rPr>
        <w:br/>
      </w:r>
      <w:r w:rsidRPr="00CD2061">
        <w:rPr>
          <w:rFonts w:asciiTheme="minorHAnsi" w:hAnsiTheme="minorHAnsi" w:cs="Arial" w:hint="eastAsia"/>
          <w:lang w:val="en-US" w:eastAsia="zh-CN"/>
        </w:rPr>
        <w:t>（</w:t>
      </w:r>
      <w:r w:rsidRPr="00CD2061">
        <w:rPr>
          <w:rFonts w:asciiTheme="minorHAnsi" w:hAnsiTheme="minorHAnsi" w:cs="Arial"/>
          <w:lang w:val="en-US" w:eastAsia="zh-CN"/>
        </w:rPr>
        <w:t>ITU-T E.164</w:t>
      </w:r>
      <w:r w:rsidRPr="00CD2061">
        <w:rPr>
          <w:rFonts w:asciiTheme="minorHAnsi" w:hAnsiTheme="minorHAnsi" w:cs="Arial" w:hint="eastAsia"/>
          <w:lang w:val="en-US" w:eastAsia="zh-CN"/>
        </w:rPr>
        <w:t>建议书）</w:t>
      </w:r>
      <w:bookmarkEnd w:id="450"/>
    </w:p>
    <w:p w:rsidR="00485C87" w:rsidRPr="00A04586" w:rsidRDefault="00485C87" w:rsidP="00485C87">
      <w:pPr>
        <w:tabs>
          <w:tab w:val="left" w:pos="794"/>
          <w:tab w:val="left" w:pos="1191"/>
          <w:tab w:val="left" w:pos="1588"/>
          <w:tab w:val="left" w:pos="1985"/>
          <w:tab w:val="left" w:pos="2160"/>
          <w:tab w:val="left" w:pos="2430"/>
        </w:tabs>
        <w:spacing w:line="280" w:lineRule="exact"/>
        <w:jc w:val="center"/>
        <w:rPr>
          <w:lang w:val="en-US" w:eastAsia="zh-CN"/>
        </w:rPr>
      </w:pPr>
      <w:r w:rsidRPr="00C51F6E">
        <w:rPr>
          <w:rFonts w:asciiTheme="minorHAnsi" w:eastAsia="SimSun" w:hAnsiTheme="minorHAnsi" w:cs="SimSun"/>
          <w:lang w:eastAsia="zh-CN"/>
        </w:rPr>
        <w:t>网址</w:t>
      </w:r>
      <w:r w:rsidRPr="00A04586">
        <w:rPr>
          <w:rFonts w:asciiTheme="minorHAnsi" w:eastAsia="SimSun" w:hAnsiTheme="minorHAnsi" w:cs="SimSun"/>
          <w:lang w:val="en-US" w:eastAsia="zh-CN"/>
        </w:rPr>
        <w:t>：</w:t>
      </w:r>
      <w:r w:rsidRPr="00A04586">
        <w:rPr>
          <w:lang w:val="en-US" w:eastAsia="zh-CN"/>
        </w:rPr>
        <w:t xml:space="preserve"> www.itu.int/itu-t/inr/nnp</w:t>
      </w:r>
    </w:p>
    <w:p w:rsidR="00680CE0" w:rsidRPr="00680CE0" w:rsidRDefault="00680CE0" w:rsidP="00680CE0">
      <w:pPr>
        <w:tabs>
          <w:tab w:val="left" w:pos="1134"/>
          <w:tab w:val="left" w:pos="1560"/>
          <w:tab w:val="left" w:pos="2127"/>
        </w:tabs>
        <w:outlineLvl w:val="3"/>
        <w:rPr>
          <w:rFonts w:asciiTheme="minorHAnsi" w:eastAsiaTheme="minorEastAsia" w:hAnsiTheme="minorHAnsi" w:cs="Arial"/>
          <w:b/>
          <w:lang w:val="en-US" w:eastAsia="zh-CN"/>
        </w:rPr>
      </w:pPr>
      <w:r>
        <w:rPr>
          <w:rFonts w:asciiTheme="minorHAnsi" w:eastAsiaTheme="minorEastAsia" w:hAnsiTheme="minorHAnsi" w:cs="Arial" w:hint="eastAsia"/>
          <w:b/>
          <w:lang w:eastAsia="zh-CN"/>
        </w:rPr>
        <w:t>哥斯达黎加</w:t>
      </w:r>
      <w:r>
        <w:rPr>
          <w:rFonts w:cs="Arial"/>
          <w:b/>
        </w:rPr>
        <w:fldChar w:fldCharType="begin"/>
      </w:r>
      <w:r w:rsidRPr="00680CE0">
        <w:rPr>
          <w:lang w:val="en-US" w:eastAsia="zh-CN"/>
        </w:rPr>
        <w:instrText xml:space="preserve"> TC "</w:instrText>
      </w:r>
      <w:bookmarkStart w:id="451" w:name="_Toc374006632"/>
      <w:r w:rsidRPr="00680CE0">
        <w:rPr>
          <w:rFonts w:cs="Arial"/>
          <w:b/>
          <w:lang w:val="en-US" w:eastAsia="zh-CN"/>
        </w:rPr>
        <w:instrText>Costa Rica</w:instrText>
      </w:r>
      <w:bookmarkEnd w:id="451"/>
      <w:r w:rsidRPr="00680CE0">
        <w:rPr>
          <w:lang w:val="en-US" w:eastAsia="zh-CN"/>
        </w:rPr>
        <w:instrText xml:space="preserve">" \f C \l "1" </w:instrText>
      </w:r>
      <w:r>
        <w:rPr>
          <w:rFonts w:cs="Arial"/>
          <w:b/>
        </w:rPr>
        <w:fldChar w:fldCharType="end"/>
      </w:r>
      <w:r w:rsidRPr="00680CE0">
        <w:rPr>
          <w:rFonts w:asciiTheme="minorHAnsi" w:eastAsiaTheme="minorEastAsia" w:hAnsiTheme="minorHAnsi" w:cs="Arial" w:hint="eastAsia"/>
          <w:b/>
          <w:lang w:val="en-US" w:eastAsia="zh-CN"/>
        </w:rPr>
        <w:t>（</w:t>
      </w:r>
      <w:r>
        <w:rPr>
          <w:rFonts w:asciiTheme="minorHAnsi" w:eastAsiaTheme="minorEastAsia" w:hAnsiTheme="minorHAnsi" w:cs="Arial" w:hint="eastAsia"/>
          <w:b/>
          <w:lang w:eastAsia="zh-CN"/>
        </w:rPr>
        <w:t>国家代码</w:t>
      </w:r>
      <w:r w:rsidRPr="00680CE0">
        <w:rPr>
          <w:rFonts w:asciiTheme="minorHAnsi" w:hAnsiTheme="minorHAnsi" w:cs="Arial"/>
          <w:b/>
          <w:lang w:val="en-US" w:eastAsia="zh-CN"/>
        </w:rPr>
        <w:t>+506</w:t>
      </w:r>
      <w:r w:rsidRPr="00680CE0">
        <w:rPr>
          <w:rFonts w:asciiTheme="minorHAnsi" w:eastAsiaTheme="minorEastAsia" w:hAnsiTheme="minorHAnsi" w:cs="Arial" w:hint="eastAsia"/>
          <w:b/>
          <w:lang w:val="en-US" w:eastAsia="zh-CN"/>
        </w:rPr>
        <w:t>）</w:t>
      </w:r>
    </w:p>
    <w:p w:rsidR="00680CE0" w:rsidRPr="00680CE0" w:rsidRDefault="00680CE0" w:rsidP="00680CE0">
      <w:pPr>
        <w:spacing w:before="0"/>
        <w:rPr>
          <w:rFonts w:asciiTheme="minorHAnsi" w:eastAsiaTheme="minorEastAsia" w:hAnsiTheme="minorHAnsi" w:cs="Arial"/>
          <w:lang w:val="en-US" w:eastAsia="zh-CN"/>
        </w:rPr>
      </w:pPr>
      <w:r>
        <w:rPr>
          <w:rFonts w:eastAsia="SimSun"/>
        </w:rPr>
        <w:t>4.XII.2016</w:t>
      </w:r>
      <w:r w:rsidRPr="00CD2061">
        <w:rPr>
          <w:rFonts w:eastAsia="SimSun" w:cs="Arial"/>
          <w:lang w:eastAsia="zh-CN"/>
        </w:rPr>
        <w:t>来函</w:t>
      </w:r>
      <w:r>
        <w:rPr>
          <w:rFonts w:asciiTheme="minorHAnsi" w:eastAsiaTheme="minorEastAsia" w:hAnsiTheme="minorHAnsi" w:cs="Arial" w:hint="eastAsia"/>
          <w:lang w:val="en-US" w:eastAsia="zh-CN"/>
        </w:rPr>
        <w:t>来函</w:t>
      </w:r>
      <w:r w:rsidRPr="00680CE0">
        <w:rPr>
          <w:rFonts w:asciiTheme="minorHAnsi" w:eastAsiaTheme="minorEastAsia" w:hAnsiTheme="minorHAnsi" w:cs="Arial" w:hint="eastAsia"/>
          <w:lang w:val="en-US" w:eastAsia="zh-CN"/>
        </w:rPr>
        <w:t>：</w:t>
      </w:r>
    </w:p>
    <w:p w:rsidR="00680CE0" w:rsidRPr="00680CE0" w:rsidRDefault="00680CE0" w:rsidP="00680CE0">
      <w:pPr>
        <w:ind w:firstLineChars="200" w:firstLine="400"/>
        <w:jc w:val="left"/>
        <w:rPr>
          <w:lang w:val="en-US" w:eastAsia="zh-CN"/>
        </w:rPr>
      </w:pPr>
      <w:r>
        <w:rPr>
          <w:rFonts w:eastAsiaTheme="minorEastAsia" w:hint="eastAsia"/>
          <w:lang w:eastAsia="zh-CN"/>
        </w:rPr>
        <w:t>根据</w:t>
      </w:r>
      <w:r w:rsidRPr="00680CE0">
        <w:rPr>
          <w:lang w:val="en-US" w:eastAsia="zh-CN"/>
        </w:rPr>
        <w:t>35187-MINAET</w:t>
      </w:r>
      <w:r>
        <w:rPr>
          <w:rFonts w:eastAsiaTheme="minorEastAsia" w:hint="eastAsia"/>
          <w:lang w:eastAsia="zh-CN"/>
        </w:rPr>
        <w:t>号法令</w:t>
      </w:r>
      <w:r w:rsidRPr="00680CE0">
        <w:rPr>
          <w:rFonts w:eastAsiaTheme="minorEastAsia" w:hint="eastAsia"/>
          <w:lang w:val="en-US" w:eastAsia="zh-CN"/>
        </w:rPr>
        <w:t>（</w:t>
      </w:r>
      <w:r>
        <w:rPr>
          <w:rFonts w:eastAsiaTheme="minorEastAsia" w:hint="eastAsia"/>
          <w:lang w:eastAsia="zh-CN"/>
        </w:rPr>
        <w:t>国内编号方案</w:t>
      </w:r>
      <w:r w:rsidRPr="00680CE0">
        <w:rPr>
          <w:rFonts w:eastAsiaTheme="minorEastAsia" w:hint="eastAsia"/>
          <w:lang w:val="en-US" w:eastAsia="zh-CN"/>
        </w:rPr>
        <w:t>），</w:t>
      </w:r>
      <w:r>
        <w:rPr>
          <w:rFonts w:eastAsiaTheme="minorEastAsia" w:hint="eastAsia"/>
          <w:lang w:eastAsia="zh-CN"/>
        </w:rPr>
        <w:t>位于圣何塞</w:t>
      </w:r>
      <w:r>
        <w:rPr>
          <w:rFonts w:asciiTheme="minorHAnsi" w:hAnsiTheme="minorHAnsi" w:cs="Arial"/>
          <w:iCs/>
          <w:lang w:val="en-US"/>
        </w:rPr>
        <w:fldChar w:fldCharType="begin"/>
      </w:r>
      <w:r w:rsidRPr="00680CE0">
        <w:rPr>
          <w:rFonts w:asciiTheme="minorHAnsi" w:hAnsiTheme="minorHAnsi" w:cs="Arial"/>
          <w:lang w:val="en-US" w:eastAsia="zh-CN"/>
        </w:rPr>
        <w:instrText xml:space="preserve"> TC "</w:instrText>
      </w:r>
      <w:bookmarkStart w:id="452" w:name="_Toc378322712"/>
      <w:r w:rsidRPr="00680CE0">
        <w:rPr>
          <w:rFonts w:asciiTheme="minorHAnsi" w:hAnsiTheme="minorHAnsi" w:cs="Arial"/>
          <w:i/>
          <w:iCs/>
          <w:lang w:val="en-US" w:eastAsia="zh-CN"/>
        </w:rPr>
        <w:instrText>Superintendencia de Telecomunicaciones (SUTEL)</w:instrText>
      </w:r>
      <w:r w:rsidRPr="00680CE0">
        <w:rPr>
          <w:rFonts w:asciiTheme="minorHAnsi" w:hAnsiTheme="minorHAnsi" w:cs="Arial"/>
          <w:lang w:val="en-US" w:eastAsia="zh-CN"/>
        </w:rPr>
        <w:instrText xml:space="preserve">, </w:instrText>
      </w:r>
      <w:r w:rsidRPr="00680CE0">
        <w:rPr>
          <w:rFonts w:asciiTheme="minorHAnsi" w:hAnsiTheme="minorHAnsi" w:cs="Arial"/>
          <w:iCs/>
          <w:lang w:val="en-US" w:eastAsia="zh-CN"/>
        </w:rPr>
        <w:instrText>San José</w:instrText>
      </w:r>
      <w:bookmarkEnd w:id="452"/>
      <w:r w:rsidRPr="00680CE0">
        <w:rPr>
          <w:rFonts w:asciiTheme="minorHAnsi" w:hAnsiTheme="minorHAnsi" w:cs="Arial"/>
          <w:lang w:val="en-US" w:eastAsia="zh-CN"/>
        </w:rPr>
        <w:instrText xml:space="preserve">" \f C \l "1" </w:instrText>
      </w:r>
      <w:r>
        <w:rPr>
          <w:rFonts w:asciiTheme="minorHAnsi" w:hAnsiTheme="minorHAnsi" w:cs="Arial"/>
          <w:iCs/>
          <w:lang w:val="en-US"/>
        </w:rPr>
        <w:fldChar w:fldCharType="end"/>
      </w:r>
      <w:r>
        <w:rPr>
          <w:rFonts w:eastAsiaTheme="minorEastAsia" w:hint="eastAsia"/>
          <w:lang w:eastAsia="zh-CN"/>
        </w:rPr>
        <w:t>、根据</w:t>
      </w:r>
      <w:r w:rsidRPr="00680CE0">
        <w:rPr>
          <w:rFonts w:eastAsiaTheme="minorEastAsia"/>
          <w:lang w:val="en-US" w:eastAsia="zh-CN"/>
        </w:rPr>
        <w:t>ITU-T E.129</w:t>
      </w:r>
      <w:r>
        <w:rPr>
          <w:rFonts w:eastAsiaTheme="minorEastAsia" w:hint="eastAsia"/>
          <w:lang w:eastAsia="zh-CN"/>
        </w:rPr>
        <w:t>建议书的规定行事并负责哥斯达黎加编号资源控制和管理的</w:t>
      </w:r>
      <w:r>
        <w:rPr>
          <w:rFonts w:ascii="STKaiti" w:eastAsia="STKaiti" w:hAnsi="STKaiti" w:hint="eastAsia"/>
          <w:lang w:eastAsia="zh-CN"/>
        </w:rPr>
        <w:t>电信监管局</w:t>
      </w:r>
      <w:r w:rsidRPr="00680CE0">
        <w:rPr>
          <w:rFonts w:eastAsiaTheme="minorEastAsia" w:hint="eastAsia"/>
          <w:lang w:val="en-US" w:eastAsia="zh-CN"/>
        </w:rPr>
        <w:t>（</w:t>
      </w:r>
      <w:r w:rsidRPr="00680CE0">
        <w:rPr>
          <w:lang w:val="en-US" w:eastAsia="zh-CN"/>
        </w:rPr>
        <w:t>SUTEL</w:t>
      </w:r>
      <w:r w:rsidRPr="00680CE0">
        <w:rPr>
          <w:rFonts w:eastAsiaTheme="minorEastAsia" w:hint="eastAsia"/>
          <w:lang w:val="en-US" w:eastAsia="zh-CN"/>
        </w:rPr>
        <w:t>）</w:t>
      </w:r>
      <w:r>
        <w:rPr>
          <w:rFonts w:eastAsiaTheme="minorEastAsia" w:hint="eastAsia"/>
          <w:lang w:eastAsia="zh-CN"/>
        </w:rPr>
        <w:t>特此说明</w:t>
      </w:r>
      <w:r w:rsidRPr="00680CE0">
        <w:rPr>
          <w:rFonts w:eastAsiaTheme="minorEastAsia" w:hint="eastAsia"/>
          <w:lang w:val="en-US" w:eastAsia="zh-CN"/>
        </w:rPr>
        <w:t>：</w:t>
      </w:r>
    </w:p>
    <w:p w:rsidR="00680CE0" w:rsidRDefault="00680CE0" w:rsidP="00680CE0">
      <w:pPr>
        <w:tabs>
          <w:tab w:val="left" w:pos="1560"/>
          <w:tab w:val="left" w:pos="2127"/>
        </w:tabs>
        <w:spacing w:before="240"/>
        <w:jc w:val="center"/>
        <w:outlineLvl w:val="3"/>
        <w:rPr>
          <w:rFonts w:eastAsiaTheme="minorEastAsia"/>
          <w:lang w:eastAsia="zh-CN"/>
        </w:rPr>
      </w:pPr>
      <w:r>
        <w:rPr>
          <w:rFonts w:eastAsiaTheme="minorEastAsia" w:hint="eastAsia"/>
          <w:lang w:eastAsia="zh-CN"/>
        </w:rPr>
        <w:t>国家代码</w:t>
      </w:r>
      <w:r>
        <w:rPr>
          <w:bCs/>
          <w:iCs/>
          <w:lang w:eastAsia="zh-CN"/>
        </w:rPr>
        <w:t>506</w:t>
      </w:r>
      <w:r>
        <w:rPr>
          <w:rFonts w:eastAsiaTheme="minorEastAsia" w:hint="eastAsia"/>
          <w:bCs/>
          <w:iCs/>
          <w:lang w:eastAsia="zh-CN"/>
        </w:rPr>
        <w:t>的</w:t>
      </w:r>
      <w:r>
        <w:rPr>
          <w:rFonts w:eastAsia="SimSun"/>
          <w:lang w:eastAsia="zh-CN"/>
        </w:rPr>
        <w:t xml:space="preserve">ITU-T </w:t>
      </w:r>
      <w:r>
        <w:rPr>
          <w:lang w:eastAsia="zh-CN"/>
        </w:rPr>
        <w:t>E.164</w:t>
      </w:r>
      <w:r>
        <w:rPr>
          <w:rFonts w:eastAsiaTheme="minorEastAsia" w:hint="eastAsia"/>
          <w:lang w:eastAsia="zh-CN"/>
        </w:rPr>
        <w:t>国内编号方案（</w:t>
      </w:r>
      <w:r>
        <w:rPr>
          <w:rFonts w:eastAsiaTheme="minorEastAsia"/>
          <w:lang w:eastAsia="zh-CN"/>
        </w:rPr>
        <w:t>NNP</w:t>
      </w:r>
      <w:r>
        <w:rPr>
          <w:rFonts w:eastAsiaTheme="minorEastAsia" w:hint="eastAsia"/>
          <w:lang w:eastAsia="zh-CN"/>
        </w:rPr>
        <w:t>）的修订</w:t>
      </w:r>
    </w:p>
    <w:p w:rsidR="00485C87" w:rsidRPr="00703AE6" w:rsidRDefault="00703AE6" w:rsidP="00680CE0">
      <w:pPr>
        <w:jc w:val="center"/>
        <w:rPr>
          <w:rFonts w:eastAsia="SimSun"/>
          <w:color w:val="800000"/>
          <w:sz w:val="22"/>
          <w:lang w:eastAsia="zh-CN"/>
        </w:rPr>
      </w:pPr>
      <w:r>
        <w:rPr>
          <w:rFonts w:eastAsia="SimSun" w:hint="eastAsia"/>
          <w:lang w:eastAsia="zh-CN"/>
        </w:rPr>
        <w:t>表</w:t>
      </w:r>
      <w:r w:rsidR="00485C87" w:rsidRPr="000D4D79">
        <w:rPr>
          <w:rFonts w:eastAsia="SimSun"/>
          <w:lang w:eastAsia="zh-CN"/>
        </w:rPr>
        <w:t xml:space="preserve">1 </w:t>
      </w:r>
      <w:r w:rsidRPr="00703AE6">
        <w:rPr>
          <w:rFonts w:eastAsia="SimSun"/>
          <w:lang w:eastAsia="zh-CN"/>
        </w:rPr>
        <w:t>–</w:t>
      </w:r>
      <w:r w:rsidR="00015EF0">
        <w:rPr>
          <w:rFonts w:eastAsia="SimSun"/>
          <w:lang w:eastAsia="zh-CN"/>
        </w:rPr>
        <w:t xml:space="preserve"> </w:t>
      </w:r>
      <w:r w:rsidRPr="00703AE6">
        <w:rPr>
          <w:rFonts w:ascii="SimSun" w:eastAsiaTheme="minorEastAsia" w:hAnsi="SimSun" w:cs="SimSun" w:hint="eastAsia"/>
          <w:lang w:eastAsia="zh-CN"/>
        </w:rPr>
        <w:t>国</w:t>
      </w:r>
      <w:r w:rsidRPr="00703AE6">
        <w:rPr>
          <w:rFonts w:ascii="Batang" w:eastAsiaTheme="minorEastAsia" w:hAnsi="Batang" w:cs="Batang"/>
          <w:lang w:eastAsia="zh-CN"/>
        </w:rPr>
        <w:t>家代</w:t>
      </w:r>
      <w:r w:rsidRPr="00703AE6">
        <w:rPr>
          <w:rFonts w:ascii="SimSun" w:eastAsiaTheme="minorEastAsia" w:hAnsi="SimSun" w:cs="SimSun" w:hint="eastAsia"/>
          <w:lang w:eastAsia="zh-CN"/>
        </w:rPr>
        <w:t>码</w:t>
      </w:r>
      <w:r w:rsidRPr="00703AE6">
        <w:rPr>
          <w:rFonts w:eastAsiaTheme="minorEastAsia"/>
          <w:lang w:eastAsia="zh-CN"/>
        </w:rPr>
        <w:t>506</w:t>
      </w:r>
      <w:r w:rsidRPr="00703AE6">
        <w:rPr>
          <w:rFonts w:eastAsiaTheme="minorEastAsia" w:hint="eastAsia"/>
          <w:lang w:eastAsia="zh-CN"/>
        </w:rPr>
        <w:t>的</w:t>
      </w:r>
      <w:r w:rsidR="00680CE0">
        <w:rPr>
          <w:rFonts w:eastAsia="SimSun"/>
          <w:lang w:eastAsia="zh-CN"/>
        </w:rPr>
        <w:t>ITU-T</w:t>
      </w:r>
      <w:r w:rsidR="00680CE0" w:rsidRPr="00703AE6">
        <w:rPr>
          <w:rFonts w:eastAsiaTheme="minorEastAsia"/>
          <w:lang w:eastAsia="zh-CN"/>
        </w:rPr>
        <w:t xml:space="preserve"> </w:t>
      </w:r>
      <w:r w:rsidRPr="00703AE6">
        <w:rPr>
          <w:rFonts w:eastAsiaTheme="minorEastAsia"/>
          <w:lang w:eastAsia="zh-CN"/>
        </w:rPr>
        <w:t>E.164</w:t>
      </w:r>
      <w:r w:rsidR="00680CE0">
        <w:rPr>
          <w:rFonts w:eastAsiaTheme="minorEastAsia" w:hint="eastAsia"/>
          <w:lang w:eastAsia="zh-CN"/>
        </w:rPr>
        <w:t>国内</w:t>
      </w:r>
      <w:r w:rsidRPr="00703AE6">
        <w:rPr>
          <w:rFonts w:ascii="SimSun" w:eastAsiaTheme="minorEastAsia" w:hAnsi="SimSun" w:cs="SimSun" w:hint="eastAsia"/>
          <w:lang w:eastAsia="zh-CN"/>
        </w:rPr>
        <w:t>编号</w:t>
      </w:r>
      <w:r w:rsidRPr="00703AE6">
        <w:rPr>
          <w:rFonts w:ascii="Batang" w:eastAsiaTheme="minorEastAsia" w:hAnsi="Batang" w:cs="Batang" w:hint="eastAsia"/>
          <w:lang w:eastAsia="zh-CN"/>
        </w:rPr>
        <w:t>方案</w:t>
      </w:r>
      <w:r w:rsidR="00680CE0" w:rsidRPr="00703AE6">
        <w:rPr>
          <w:rFonts w:eastAsiaTheme="minorEastAsia" w:hint="eastAsia"/>
          <w:lang w:eastAsia="zh-CN"/>
        </w:rPr>
        <w:t>引入</w:t>
      </w:r>
      <w:r w:rsidRPr="00703AE6">
        <w:rPr>
          <w:rFonts w:ascii="Batang" w:eastAsiaTheme="minorEastAsia" w:hAnsi="Batang" w:cs="Batang" w:hint="eastAsia"/>
          <w:lang w:eastAsia="zh-CN"/>
        </w:rPr>
        <w:t>新</w:t>
      </w:r>
      <w:r w:rsidRPr="00703AE6">
        <w:rPr>
          <w:rFonts w:ascii="SimSun" w:eastAsiaTheme="minorEastAsia" w:hAnsi="SimSun" w:cs="SimSun" w:hint="eastAsia"/>
          <w:lang w:eastAsia="zh-CN"/>
        </w:rPr>
        <w:t>资</w:t>
      </w:r>
      <w:r w:rsidRPr="00703AE6">
        <w:rPr>
          <w:rFonts w:ascii="Batang" w:eastAsiaTheme="minorEastAsia" w:hAnsi="Batang" w:cs="Batang" w:hint="eastAsia"/>
          <w:lang w:eastAsia="zh-CN"/>
        </w:rPr>
        <w:t>源</w:t>
      </w:r>
      <w:r w:rsidR="00680CE0">
        <w:rPr>
          <w:rFonts w:ascii="Batang" w:eastAsiaTheme="minorEastAsia" w:hAnsi="Batang" w:cs="Batang" w:hint="eastAsia"/>
          <w:lang w:eastAsia="zh-CN"/>
        </w:rPr>
        <w:t>的</w:t>
      </w:r>
      <w:r w:rsidRPr="00703AE6">
        <w:rPr>
          <w:rFonts w:ascii="Batang" w:eastAsiaTheme="minorEastAsia" w:hAnsi="Batang" w:cs="Batang" w:hint="eastAsia"/>
          <w:lang w:eastAsia="zh-CN"/>
        </w:rPr>
        <w:t>描</w:t>
      </w:r>
      <w:r w:rsidRPr="00703AE6">
        <w:rPr>
          <w:rFonts w:eastAsiaTheme="minorEastAsia" w:hint="eastAsia"/>
          <w:lang w:eastAsia="zh-CN"/>
        </w:rPr>
        <w:t>述</w:t>
      </w:r>
    </w:p>
    <w:p w:rsidR="00485C87" w:rsidRPr="00703AE6" w:rsidRDefault="00485C87" w:rsidP="00485C87">
      <w:pPr>
        <w:rPr>
          <w:rFonts w:eastAsia="SimSun"/>
          <w:lang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134"/>
        <w:gridCol w:w="2126"/>
        <w:gridCol w:w="2131"/>
      </w:tblGrid>
      <w:tr w:rsidR="00485C87" w:rsidRPr="000D4D79" w:rsidTr="00485C87">
        <w:trPr>
          <w:trHeight w:val="245"/>
          <w:tblHeader/>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485C87" w:rsidRPr="007D761E" w:rsidRDefault="00485C87" w:rsidP="00485C87">
            <w:pPr>
              <w:spacing w:before="80" w:after="80"/>
              <w:jc w:val="center"/>
              <w:rPr>
                <w:rFonts w:eastAsia="SimSun"/>
                <w:i/>
                <w:sz w:val="18"/>
                <w:szCs w:val="18"/>
                <w:highlight w:val="yellow"/>
                <w:lang w:eastAsia="zh-CN"/>
              </w:rPr>
            </w:pPr>
            <w:r w:rsidRPr="003A0C16">
              <w:rPr>
                <w:rFonts w:eastAsia="STKaiti" w:cs="Calibri"/>
                <w:iCs/>
                <w:lang w:eastAsia="zh-CN"/>
              </w:rPr>
              <w:t>国家目的地代码（</w:t>
            </w:r>
            <w:r w:rsidRPr="003A0C16">
              <w:rPr>
                <w:rFonts w:eastAsia="STKaiti" w:cs="Calibri"/>
                <w:iCs/>
                <w:lang w:eastAsia="zh-CN"/>
              </w:rPr>
              <w:t>NDC</w:t>
            </w:r>
            <w:r w:rsidRPr="003A0C16">
              <w:rPr>
                <w:rFonts w:eastAsia="STKaiti" w:cs="Calibri"/>
                <w:iCs/>
                <w:lang w:eastAsia="zh-CN"/>
              </w:rPr>
              <w:t>）或国家（有效）号码（</w:t>
            </w:r>
            <w:r w:rsidRPr="003A0C16">
              <w:rPr>
                <w:rFonts w:eastAsia="STKaiti" w:cs="Calibri"/>
                <w:iCs/>
                <w:lang w:eastAsia="zh-CN"/>
              </w:rPr>
              <w:t>N(S)N</w:t>
            </w:r>
            <w:r w:rsidRPr="003A0C16">
              <w:rPr>
                <w:rFonts w:eastAsia="STKaiti" w:cs="Calibri"/>
                <w:iCs/>
                <w:lang w:eastAsia="zh-CN"/>
              </w:rPr>
              <w:t>）的前几位</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85C87" w:rsidRPr="007D761E" w:rsidRDefault="00485C87" w:rsidP="00485C87">
            <w:pPr>
              <w:spacing w:before="80" w:after="80"/>
              <w:jc w:val="center"/>
              <w:rPr>
                <w:rFonts w:eastAsia="SimSun"/>
                <w:i/>
                <w:sz w:val="18"/>
                <w:szCs w:val="18"/>
                <w:highlight w:val="yellow"/>
              </w:rPr>
            </w:pPr>
            <w:r w:rsidRPr="003A0C16">
              <w:rPr>
                <w:rFonts w:eastAsia="STKaiti" w:cs="Calibri"/>
                <w:iCs/>
                <w:lang w:val="en-US"/>
              </w:rPr>
              <w:t>N(S)N</w:t>
            </w:r>
            <w:r w:rsidRPr="003A0C16">
              <w:rPr>
                <w:rFonts w:eastAsia="STKaiti" w:cs="Calibri"/>
                <w:iCs/>
                <w:color w:val="000000"/>
                <w:lang w:eastAsia="zh-CN"/>
              </w:rPr>
              <w:t>号码长度</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485C87" w:rsidRPr="003A0C16" w:rsidRDefault="00485C87" w:rsidP="00485C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Cs/>
                <w:i/>
                <w:iCs/>
                <w:noProof/>
                <w:highlight w:val="yellow"/>
              </w:rPr>
            </w:pPr>
            <w:r w:rsidRPr="003A0C16">
              <w:rPr>
                <w:rFonts w:eastAsia="STKaiti" w:cs="Calibri"/>
                <w:iCs/>
                <w:color w:val="000000"/>
              </w:rPr>
              <w:t>E.164</w:t>
            </w:r>
            <w:r w:rsidRPr="003A0C16">
              <w:rPr>
                <w:rFonts w:eastAsia="STKaiti" w:cs="Calibri"/>
                <w:iCs/>
                <w:color w:val="000000"/>
                <w:lang w:eastAsia="zh-CN"/>
              </w:rPr>
              <w:t>号码的使用</w:t>
            </w:r>
          </w:p>
        </w:tc>
        <w:tc>
          <w:tcPr>
            <w:tcW w:w="2131" w:type="dxa"/>
            <w:vMerge w:val="restart"/>
            <w:tcBorders>
              <w:top w:val="single" w:sz="4" w:space="0" w:color="auto"/>
              <w:left w:val="single" w:sz="4" w:space="0" w:color="auto"/>
              <w:bottom w:val="single" w:sz="4" w:space="0" w:color="auto"/>
              <w:right w:val="single" w:sz="4" w:space="0" w:color="auto"/>
            </w:tcBorders>
            <w:vAlign w:val="center"/>
            <w:hideMark/>
          </w:tcPr>
          <w:p w:rsidR="00485C87" w:rsidRPr="003A0C16" w:rsidRDefault="00485C87" w:rsidP="00485C8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bCs/>
                <w:i/>
                <w:iCs/>
                <w:noProof/>
                <w:highlight w:val="yellow"/>
              </w:rPr>
            </w:pPr>
            <w:r w:rsidRPr="003A0C16">
              <w:rPr>
                <w:rFonts w:eastAsia="STKaiti" w:cs="Arial" w:hint="eastAsia"/>
                <w:bCs/>
                <w:iCs/>
                <w:lang w:eastAsia="zh-CN"/>
              </w:rPr>
              <w:t>引入的时间和日期</w:t>
            </w:r>
          </w:p>
        </w:tc>
      </w:tr>
      <w:tr w:rsidR="00485C87" w:rsidRPr="000D4D79" w:rsidTr="00485C87">
        <w:trPr>
          <w:tblHeader/>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485C87" w:rsidRPr="000D4D79" w:rsidRDefault="00485C87" w:rsidP="00485C87">
            <w:pPr>
              <w:spacing w:before="80" w:after="80"/>
              <w:jc w:val="center"/>
              <w:rPr>
                <w:rFonts w:eastAsia="SimSun"/>
                <w: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85C87" w:rsidRPr="003A0C16" w:rsidRDefault="00485C87" w:rsidP="00485C87">
            <w:pPr>
              <w:pStyle w:val="Tablehead"/>
              <w:rPr>
                <w:rFonts w:cs="Calibri"/>
                <w:b/>
                <w:bCs w:val="0"/>
                <w:i/>
                <w:iCs/>
                <w:szCs w:val="20"/>
                <w:lang w:eastAsia="zh-CN"/>
              </w:rPr>
            </w:pPr>
            <w:r w:rsidRPr="003A0C16">
              <w:rPr>
                <w:rFonts w:cs="Calibri" w:hint="eastAsia"/>
                <w:bCs w:val="0"/>
                <w:iCs/>
                <w:szCs w:val="20"/>
                <w:lang w:eastAsia="zh-CN"/>
              </w:rPr>
              <w:t>最大长度</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5C87" w:rsidRPr="003A0C16" w:rsidRDefault="00485C87" w:rsidP="00485C87">
            <w:pPr>
              <w:pStyle w:val="Tablehead"/>
              <w:rPr>
                <w:rFonts w:cs="Calibri"/>
                <w:b/>
                <w:bCs w:val="0"/>
                <w:i/>
                <w:iCs/>
                <w:szCs w:val="20"/>
                <w:lang w:eastAsia="zh-CN"/>
              </w:rPr>
            </w:pPr>
            <w:r w:rsidRPr="003A0C16">
              <w:rPr>
                <w:rFonts w:cs="Calibri" w:hint="eastAsia"/>
                <w:bCs w:val="0"/>
                <w:iCs/>
                <w:szCs w:val="20"/>
                <w:lang w:eastAsia="zh-CN"/>
              </w:rPr>
              <w:t>最小长度</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85C87" w:rsidRPr="000D4D79" w:rsidRDefault="00485C87" w:rsidP="00485C87">
            <w:pPr>
              <w:spacing w:before="80" w:after="80"/>
              <w:jc w:val="center"/>
              <w:rPr>
                <w:rFonts w:eastAsia="SimSun"/>
                <w:i/>
                <w:sz w:val="18"/>
                <w:szCs w:val="18"/>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485C87" w:rsidRPr="000D4D79" w:rsidRDefault="00485C87" w:rsidP="00485C87">
            <w:pPr>
              <w:spacing w:before="80" w:after="80"/>
              <w:jc w:val="center"/>
              <w:rPr>
                <w:rFonts w:eastAsia="SimSun"/>
                <w:i/>
                <w:sz w:val="18"/>
                <w:szCs w:val="18"/>
              </w:rPr>
            </w:pPr>
          </w:p>
        </w:tc>
      </w:tr>
      <w:tr w:rsidR="00485C87" w:rsidRPr="0065206D" w:rsidTr="00485C87">
        <w:trPr>
          <w:jc w:val="center"/>
        </w:trPr>
        <w:tc>
          <w:tcPr>
            <w:tcW w:w="2547" w:type="dxa"/>
            <w:tcBorders>
              <w:top w:val="single" w:sz="4" w:space="0" w:color="auto"/>
              <w:left w:val="single" w:sz="4" w:space="0" w:color="auto"/>
              <w:bottom w:val="single" w:sz="4" w:space="0" w:color="auto"/>
              <w:right w:val="single" w:sz="4" w:space="0" w:color="auto"/>
            </w:tcBorders>
            <w:noWrap/>
            <w:hideMark/>
          </w:tcPr>
          <w:p w:rsidR="00485C87" w:rsidRPr="000D4D79" w:rsidRDefault="00485C87" w:rsidP="00680CE0">
            <w:pPr>
              <w:spacing w:before="60" w:after="60"/>
              <w:rPr>
                <w:rFonts w:eastAsia="SimSun"/>
                <w:sz w:val="18"/>
                <w:szCs w:val="18"/>
              </w:rPr>
            </w:pPr>
            <w:r w:rsidRPr="00DB362D">
              <w:rPr>
                <w:rFonts w:eastAsia="SimSun"/>
                <w:sz w:val="18"/>
                <w:szCs w:val="18"/>
              </w:rPr>
              <w:t>6400-0000</w:t>
            </w:r>
            <w:r>
              <w:rPr>
                <w:rFonts w:eastAsia="SimSun"/>
                <w:sz w:val="18"/>
                <w:szCs w:val="18"/>
              </w:rPr>
              <w:br/>
            </w:r>
            <w:r w:rsidR="00680CE0">
              <w:rPr>
                <w:rFonts w:eastAsia="SimSun" w:hint="eastAsia"/>
                <w:sz w:val="18"/>
                <w:szCs w:val="18"/>
                <w:lang w:eastAsia="zh-CN"/>
              </w:rPr>
              <w:t>至</w:t>
            </w:r>
            <w:r>
              <w:rPr>
                <w:rFonts w:eastAsia="SimSun"/>
                <w:sz w:val="18"/>
                <w:szCs w:val="18"/>
              </w:rPr>
              <w:br/>
            </w:r>
            <w:r w:rsidRPr="00DB362D">
              <w:rPr>
                <w:rFonts w:eastAsia="SimSun"/>
                <w:sz w:val="18"/>
                <w:szCs w:val="18"/>
              </w:rPr>
              <w:t>6499-9999</w:t>
            </w:r>
          </w:p>
        </w:tc>
        <w:tc>
          <w:tcPr>
            <w:tcW w:w="1134" w:type="dxa"/>
            <w:tcBorders>
              <w:top w:val="single" w:sz="4" w:space="0" w:color="auto"/>
              <w:left w:val="single" w:sz="4" w:space="0" w:color="auto"/>
              <w:bottom w:val="single" w:sz="4" w:space="0" w:color="auto"/>
              <w:right w:val="single" w:sz="4" w:space="0" w:color="auto"/>
            </w:tcBorders>
            <w:noWrap/>
            <w:hideMark/>
          </w:tcPr>
          <w:p w:rsidR="00485C87" w:rsidRPr="000D4D79" w:rsidRDefault="00485C87" w:rsidP="00680CE0">
            <w:pPr>
              <w:spacing w:before="60" w:after="60"/>
              <w:jc w:val="center"/>
              <w:rPr>
                <w:rFonts w:eastAsia="SimSun"/>
                <w:bCs/>
                <w:sz w:val="18"/>
                <w:szCs w:val="18"/>
              </w:rPr>
            </w:pPr>
            <w:r w:rsidRPr="000D4D79">
              <w:rPr>
                <w:rFonts w:eastAsia="SimSun"/>
                <w:bCs/>
                <w:sz w:val="18"/>
                <w:szCs w:val="18"/>
              </w:rPr>
              <w:t xml:space="preserve">8 </w:t>
            </w:r>
            <w:r w:rsidR="00680CE0">
              <w:rPr>
                <w:rFonts w:eastAsia="SimSun" w:hint="eastAsia"/>
                <w:bCs/>
                <w:sz w:val="18"/>
                <w:szCs w:val="18"/>
                <w:lang w:eastAsia="zh-CN"/>
              </w:rPr>
              <w:t>位</w:t>
            </w:r>
          </w:p>
        </w:tc>
        <w:tc>
          <w:tcPr>
            <w:tcW w:w="1134" w:type="dxa"/>
            <w:tcBorders>
              <w:top w:val="single" w:sz="4" w:space="0" w:color="auto"/>
              <w:left w:val="single" w:sz="4" w:space="0" w:color="auto"/>
              <w:bottom w:val="single" w:sz="4" w:space="0" w:color="auto"/>
              <w:right w:val="single" w:sz="4" w:space="0" w:color="auto"/>
            </w:tcBorders>
            <w:noWrap/>
            <w:hideMark/>
          </w:tcPr>
          <w:p w:rsidR="00485C87" w:rsidRPr="000D4D79" w:rsidRDefault="00485C87" w:rsidP="00680CE0">
            <w:pPr>
              <w:spacing w:before="60" w:after="60"/>
              <w:jc w:val="center"/>
              <w:rPr>
                <w:rFonts w:eastAsia="SimSun"/>
                <w:bCs/>
                <w:sz w:val="18"/>
                <w:szCs w:val="18"/>
              </w:rPr>
            </w:pPr>
            <w:r w:rsidRPr="000D4D79">
              <w:rPr>
                <w:rFonts w:eastAsia="SimSun"/>
                <w:bCs/>
                <w:sz w:val="18"/>
                <w:szCs w:val="18"/>
              </w:rPr>
              <w:t>8</w:t>
            </w:r>
            <w:r w:rsidR="00680CE0">
              <w:rPr>
                <w:rFonts w:eastAsia="SimSun" w:hint="eastAsia"/>
                <w:bCs/>
                <w:sz w:val="18"/>
                <w:szCs w:val="18"/>
                <w:lang w:eastAsia="zh-CN"/>
              </w:rPr>
              <w:t>位</w:t>
            </w:r>
          </w:p>
        </w:tc>
        <w:tc>
          <w:tcPr>
            <w:tcW w:w="2126" w:type="dxa"/>
            <w:tcBorders>
              <w:top w:val="single" w:sz="4" w:space="0" w:color="auto"/>
              <w:left w:val="single" w:sz="4" w:space="0" w:color="auto"/>
              <w:bottom w:val="single" w:sz="4" w:space="0" w:color="auto"/>
              <w:right w:val="single" w:sz="4" w:space="0" w:color="auto"/>
            </w:tcBorders>
            <w:noWrap/>
            <w:hideMark/>
          </w:tcPr>
          <w:p w:rsidR="00485C87" w:rsidRPr="00F56E8E" w:rsidRDefault="00680CE0" w:rsidP="00680CE0">
            <w:pPr>
              <w:spacing w:before="60" w:after="60"/>
              <w:jc w:val="left"/>
              <w:rPr>
                <w:rFonts w:eastAsia="SimSun"/>
                <w:bCs/>
                <w:sz w:val="18"/>
                <w:szCs w:val="18"/>
                <w:lang w:val="es-ES_tradnl"/>
              </w:rPr>
            </w:pPr>
            <w:r>
              <w:rPr>
                <w:rFonts w:eastAsia="SimSun" w:hint="eastAsia"/>
                <w:bCs/>
                <w:sz w:val="18"/>
                <w:szCs w:val="18"/>
                <w:lang w:val="es-ES_tradnl" w:eastAsia="zh-CN"/>
              </w:rPr>
              <w:t>移动电话业务</w:t>
            </w:r>
            <w:r w:rsidR="00485C87">
              <w:rPr>
                <w:rFonts w:eastAsia="SimSun"/>
                <w:bCs/>
                <w:sz w:val="18"/>
                <w:szCs w:val="18"/>
                <w:lang w:val="es-ES_tradnl"/>
              </w:rPr>
              <w:br/>
            </w:r>
            <w:r w:rsidR="00485C87" w:rsidRPr="00F56E8E">
              <w:rPr>
                <w:rFonts w:eastAsia="SimSun"/>
                <w:bCs/>
                <w:sz w:val="18"/>
                <w:szCs w:val="18"/>
                <w:lang w:val="es-ES_tradnl"/>
              </w:rPr>
              <w:t>Telefónica de Costa Rica TC, S.A.</w:t>
            </w:r>
          </w:p>
        </w:tc>
        <w:tc>
          <w:tcPr>
            <w:tcW w:w="2131" w:type="dxa"/>
            <w:tcBorders>
              <w:top w:val="single" w:sz="4" w:space="0" w:color="auto"/>
              <w:left w:val="single" w:sz="4" w:space="0" w:color="auto"/>
              <w:bottom w:val="single" w:sz="4" w:space="0" w:color="auto"/>
              <w:right w:val="single" w:sz="4" w:space="0" w:color="auto"/>
            </w:tcBorders>
            <w:noWrap/>
            <w:hideMark/>
          </w:tcPr>
          <w:p w:rsidR="00485C87" w:rsidRPr="0065206D" w:rsidRDefault="00485C87" w:rsidP="00680CE0">
            <w:pPr>
              <w:spacing w:before="60" w:after="60"/>
              <w:jc w:val="left"/>
              <w:rPr>
                <w:rFonts w:eastAsia="SimSun"/>
                <w:bCs/>
                <w:sz w:val="18"/>
                <w:szCs w:val="18"/>
                <w:lang w:val="en-US" w:eastAsia="zh-CN"/>
              </w:rPr>
            </w:pPr>
            <w:r w:rsidRPr="0065206D">
              <w:rPr>
                <w:rFonts w:eastAsia="SimSun"/>
                <w:bCs/>
                <w:sz w:val="18"/>
                <w:szCs w:val="18"/>
                <w:lang w:val="en-US"/>
              </w:rPr>
              <w:t>2016 – 11– 02 – 17:15</w:t>
            </w:r>
            <w:r w:rsidRPr="0065206D">
              <w:rPr>
                <w:rFonts w:eastAsia="SimSun"/>
                <w:bCs/>
                <w:sz w:val="18"/>
                <w:szCs w:val="18"/>
                <w:lang w:val="en-US"/>
              </w:rPr>
              <w:br/>
            </w:r>
            <w:r w:rsidR="00680CE0">
              <w:rPr>
                <w:rFonts w:eastAsia="SimSun" w:hint="eastAsia"/>
                <w:bCs/>
                <w:sz w:val="18"/>
                <w:szCs w:val="18"/>
                <w:lang w:val="en-US" w:eastAsia="zh-CN"/>
              </w:rPr>
              <w:t>根据</w:t>
            </w:r>
            <w:r w:rsidRPr="0065206D">
              <w:rPr>
                <w:rFonts w:eastAsia="SimSun"/>
                <w:bCs/>
                <w:sz w:val="18"/>
                <w:szCs w:val="18"/>
                <w:lang w:val="en-US"/>
              </w:rPr>
              <w:t>RCS-241-2016</w:t>
            </w:r>
            <w:r w:rsidR="00680CE0">
              <w:rPr>
                <w:rFonts w:eastAsia="SimSun" w:hint="eastAsia"/>
                <w:bCs/>
                <w:sz w:val="18"/>
                <w:szCs w:val="18"/>
                <w:lang w:val="en-US" w:eastAsia="zh-CN"/>
              </w:rPr>
              <w:t>号</w:t>
            </w:r>
            <w:r w:rsidR="00CE28B4">
              <w:rPr>
                <w:rFonts w:eastAsia="SimSun"/>
                <w:bCs/>
                <w:sz w:val="18"/>
                <w:szCs w:val="18"/>
                <w:lang w:val="en-US" w:eastAsia="zh-CN"/>
              </w:rPr>
              <w:br/>
            </w:r>
            <w:r w:rsidR="00680CE0">
              <w:rPr>
                <w:rFonts w:eastAsia="SimSun" w:hint="eastAsia"/>
                <w:bCs/>
                <w:sz w:val="18"/>
                <w:szCs w:val="18"/>
                <w:lang w:val="en-US" w:eastAsia="zh-CN"/>
              </w:rPr>
              <w:t>决议</w:t>
            </w:r>
          </w:p>
        </w:tc>
      </w:tr>
    </w:tbl>
    <w:p w:rsidR="00485C87" w:rsidRPr="0065206D" w:rsidRDefault="00485C87" w:rsidP="00485C87">
      <w:pPr>
        <w:rPr>
          <w:rFonts w:eastAsia="SimSun"/>
          <w:lang w:val="en-US"/>
        </w:rPr>
      </w:pPr>
    </w:p>
    <w:p w:rsidR="00485C87" w:rsidRPr="00703AE6" w:rsidRDefault="00703AE6" w:rsidP="00485C87">
      <w:pPr>
        <w:spacing w:before="0"/>
        <w:rPr>
          <w:rFonts w:eastAsia="SimSun"/>
          <w:lang w:val="en-US"/>
        </w:rPr>
      </w:pPr>
      <w:r w:rsidRPr="003A0C16">
        <w:rPr>
          <w:rFonts w:ascii="SimSun" w:eastAsiaTheme="minorEastAsia" w:hAnsi="SimSun" w:cs="SimSun" w:hint="eastAsia"/>
          <w:bCs/>
        </w:rPr>
        <w:t>联</w:t>
      </w:r>
      <w:r w:rsidRPr="003A0C16">
        <w:rPr>
          <w:rFonts w:ascii="Batang" w:eastAsiaTheme="minorEastAsia" w:hAnsi="Batang" w:cs="Batang" w:hint="eastAsia"/>
          <w:bCs/>
        </w:rPr>
        <w:t>系方式：</w:t>
      </w:r>
    </w:p>
    <w:p w:rsidR="00485C87" w:rsidRPr="00703AE6" w:rsidRDefault="00485C87" w:rsidP="00703AE6">
      <w:pPr>
        <w:ind w:left="567" w:hanging="567"/>
        <w:jc w:val="left"/>
        <w:rPr>
          <w:b/>
          <w:bCs/>
          <w:lang w:val="en-US"/>
        </w:rPr>
      </w:pPr>
      <w:r w:rsidRPr="00703AE6">
        <w:rPr>
          <w:lang w:val="en-US"/>
        </w:rPr>
        <w:tab/>
        <w:t xml:space="preserve">Ing. Pedro Arce Villalobos </w:t>
      </w:r>
      <w:r w:rsidRPr="00703AE6">
        <w:rPr>
          <w:lang w:val="en-US"/>
        </w:rPr>
        <w:br/>
        <w:t>Superintendencia de Telecomunicaciones (SUTEL)</w:t>
      </w:r>
      <w:r w:rsidRPr="00703AE6">
        <w:rPr>
          <w:lang w:val="en-US"/>
        </w:rPr>
        <w:br/>
        <w:t>Apartado Postal 151-1200</w:t>
      </w:r>
      <w:r w:rsidRPr="00703AE6">
        <w:rPr>
          <w:lang w:val="en-US"/>
        </w:rPr>
        <w:br/>
        <w:t>SAN JOSÉ, Costa Rica</w:t>
      </w:r>
      <w:r w:rsidRPr="00703AE6">
        <w:rPr>
          <w:lang w:val="en-US"/>
        </w:rPr>
        <w:br/>
      </w:r>
      <w:r w:rsidR="00703AE6" w:rsidRPr="003A0C16">
        <w:rPr>
          <w:rFonts w:ascii="SimSun" w:eastAsiaTheme="minorEastAsia" w:hAnsi="SimSun" w:cs="SimSun" w:hint="eastAsia"/>
        </w:rPr>
        <w:t>电话</w:t>
      </w:r>
      <w:r w:rsidR="00703AE6" w:rsidRPr="003A0C16">
        <w:rPr>
          <w:rFonts w:ascii="Batang" w:eastAsiaTheme="minorEastAsia" w:hAnsi="Batang" w:cs="Batang" w:hint="eastAsia"/>
        </w:rPr>
        <w:t>：</w:t>
      </w:r>
      <w:r w:rsidRPr="00703AE6">
        <w:rPr>
          <w:lang w:val="en-US"/>
        </w:rPr>
        <w:tab/>
        <w:t>+506 4000 0000</w:t>
      </w:r>
      <w:r w:rsidRPr="00703AE6">
        <w:rPr>
          <w:lang w:val="en-US"/>
        </w:rPr>
        <w:br/>
      </w:r>
      <w:r w:rsidR="00703AE6">
        <w:rPr>
          <w:rFonts w:ascii="SimSun" w:eastAsia="SimSun" w:hAnsi="SimSun" w:cs="SimSun" w:hint="eastAsia"/>
          <w:lang w:val="es-ES_tradnl"/>
        </w:rPr>
        <w:t>传真</w:t>
      </w:r>
      <w:r w:rsidR="00703AE6" w:rsidRPr="003A0C16">
        <w:rPr>
          <w:rFonts w:ascii="Batang" w:eastAsiaTheme="minorEastAsia" w:hAnsi="Batang" w:cs="Batang" w:hint="eastAsia"/>
        </w:rPr>
        <w:t>：</w:t>
      </w:r>
      <w:r w:rsidRPr="00703AE6">
        <w:rPr>
          <w:lang w:val="en-US"/>
        </w:rPr>
        <w:tab/>
        <w:t>+506 2215 6821</w:t>
      </w:r>
      <w:r w:rsidRPr="00703AE6">
        <w:rPr>
          <w:lang w:val="en-US"/>
        </w:rPr>
        <w:br/>
      </w:r>
      <w:r w:rsidR="00703AE6" w:rsidRPr="003A0C16">
        <w:rPr>
          <w:rFonts w:ascii="SimSun" w:eastAsiaTheme="minorEastAsia" w:hAnsi="SimSun" w:cs="SimSun" w:hint="eastAsia"/>
          <w:lang w:val="es-ES_tradnl" w:eastAsia="zh-CN"/>
        </w:rPr>
        <w:t>电</w:t>
      </w:r>
      <w:r w:rsidR="00703AE6" w:rsidRPr="003A0C16">
        <w:rPr>
          <w:rFonts w:ascii="Batang" w:eastAsiaTheme="minorEastAsia" w:hAnsi="Batang" w:cs="Batang" w:hint="eastAsia"/>
          <w:lang w:val="es-ES_tradnl" w:eastAsia="zh-CN"/>
        </w:rPr>
        <w:t>子</w:t>
      </w:r>
      <w:r w:rsidR="00703AE6" w:rsidRPr="003A0C16">
        <w:rPr>
          <w:rFonts w:ascii="SimSun" w:eastAsiaTheme="minorEastAsia" w:hAnsi="SimSun" w:cs="SimSun" w:hint="eastAsia"/>
          <w:lang w:val="es-ES_tradnl" w:eastAsia="zh-CN"/>
        </w:rPr>
        <w:t>邮</w:t>
      </w:r>
      <w:r w:rsidR="00703AE6" w:rsidRPr="003A0C16">
        <w:rPr>
          <w:rFonts w:ascii="Batang" w:eastAsiaTheme="minorEastAsia" w:hAnsi="Batang" w:cs="Batang" w:hint="eastAsia"/>
          <w:lang w:val="es-ES_tradnl" w:eastAsia="zh-CN"/>
        </w:rPr>
        <w:t>件</w:t>
      </w:r>
      <w:r w:rsidR="00703AE6" w:rsidRPr="003A0C16">
        <w:rPr>
          <w:rFonts w:ascii="Batang" w:eastAsiaTheme="minorEastAsia" w:hAnsi="Batang" w:cs="Batang" w:hint="eastAsia"/>
          <w:lang w:eastAsia="zh-CN"/>
        </w:rPr>
        <w:t>：</w:t>
      </w:r>
      <w:r w:rsidRPr="00703AE6">
        <w:rPr>
          <w:lang w:val="en-US"/>
        </w:rPr>
        <w:tab/>
      </w:r>
      <w:hyperlink r:id="rId15" w:history="1">
        <w:r w:rsidRPr="00703AE6">
          <w:rPr>
            <w:lang w:val="en-US"/>
          </w:rPr>
          <w:t>pedro.arce@sutel.go.cr</w:t>
        </w:r>
      </w:hyperlink>
      <w:r w:rsidRPr="00703AE6">
        <w:rPr>
          <w:lang w:val="en-US"/>
        </w:rPr>
        <w:br/>
      </w:r>
      <w:r w:rsidR="00703AE6" w:rsidRPr="003A0C16">
        <w:rPr>
          <w:rFonts w:ascii="SimSun" w:eastAsiaTheme="minorEastAsia" w:hAnsi="SimSun" w:cs="SimSun" w:hint="eastAsia"/>
          <w:lang w:val="en-US"/>
        </w:rPr>
        <w:t>网</w:t>
      </w:r>
      <w:r w:rsidR="00703AE6" w:rsidRPr="003A0C16">
        <w:rPr>
          <w:rFonts w:ascii="Batang" w:eastAsiaTheme="minorEastAsia" w:hAnsi="Batang" w:cs="Batang" w:hint="eastAsia"/>
          <w:lang w:val="en-US"/>
        </w:rPr>
        <w:t>址</w:t>
      </w:r>
      <w:r w:rsidR="00703AE6" w:rsidRPr="003A0C16">
        <w:rPr>
          <w:rFonts w:ascii="Batang" w:eastAsiaTheme="minorEastAsia" w:hAnsi="Batang" w:cs="Batang" w:hint="eastAsia"/>
        </w:rPr>
        <w:t>：</w:t>
      </w:r>
      <w:r w:rsidRPr="00703AE6">
        <w:rPr>
          <w:lang w:val="en-US"/>
        </w:rPr>
        <w:tab/>
        <w:t>www.sutel.go.cr</w:t>
      </w:r>
    </w:p>
    <w:p w:rsidR="00485C87" w:rsidRPr="00703AE6" w:rsidRDefault="00485C87" w:rsidP="00485C87">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US"/>
        </w:rPr>
      </w:pPr>
      <w:r w:rsidRPr="00703AE6">
        <w:rPr>
          <w:rFonts w:cs="Arial"/>
          <w:b/>
          <w:lang w:val="en-US"/>
        </w:rPr>
        <w:br w:type="page"/>
      </w:r>
    </w:p>
    <w:p w:rsidR="00311AF0" w:rsidRPr="00CD6E95" w:rsidRDefault="00311AF0" w:rsidP="00311AF0">
      <w:pPr>
        <w:tabs>
          <w:tab w:val="left" w:pos="1560"/>
          <w:tab w:val="left" w:pos="2127"/>
        </w:tabs>
        <w:spacing w:before="240"/>
        <w:jc w:val="left"/>
        <w:outlineLvl w:val="3"/>
        <w:rPr>
          <w:rFonts w:cs="Arial"/>
          <w:b/>
        </w:rPr>
      </w:pPr>
      <w:r w:rsidRPr="003A4FED">
        <w:rPr>
          <w:rFonts w:eastAsiaTheme="minorEastAsia" w:cs="Arial" w:hint="eastAsia"/>
          <w:b/>
          <w:lang w:eastAsia="zh-CN"/>
        </w:rPr>
        <w:lastRenderedPageBreak/>
        <w:t>特立尼达和多巴哥</w:t>
      </w:r>
      <w:r w:rsidRPr="003A4FED">
        <w:rPr>
          <w:rFonts w:cs="Arial"/>
          <w:b/>
        </w:rPr>
        <w:fldChar w:fldCharType="begin"/>
      </w:r>
      <w:r w:rsidRPr="003A4FED">
        <w:instrText xml:space="preserve"> TC "</w:instrText>
      </w:r>
      <w:bookmarkStart w:id="453" w:name="_Toc469924989"/>
      <w:r w:rsidRPr="003A4FED">
        <w:rPr>
          <w:rFonts w:cs="Arial"/>
          <w:b/>
        </w:rPr>
        <w:instrText>Trinidad and Tobago</w:instrText>
      </w:r>
      <w:bookmarkEnd w:id="453"/>
      <w:r w:rsidRPr="003A4FED">
        <w:instrText xml:space="preserve">" \f C \l "1" </w:instrText>
      </w:r>
      <w:r w:rsidRPr="003A4FED">
        <w:rPr>
          <w:rFonts w:cs="Arial"/>
          <w:b/>
        </w:rPr>
        <w:fldChar w:fldCharType="end"/>
      </w:r>
      <w:r w:rsidRPr="003A4FED">
        <w:rPr>
          <w:rFonts w:cs="Arial"/>
          <w:b/>
        </w:rPr>
        <w:t xml:space="preserve"> </w:t>
      </w:r>
      <w:r w:rsidRPr="003A4FED">
        <w:rPr>
          <w:rFonts w:ascii="Microsoft YaHei" w:eastAsia="Microsoft YaHei" w:hAnsi="Microsoft YaHei" w:cs="Microsoft YaHei" w:hint="eastAsia"/>
          <w:b/>
        </w:rPr>
        <w:t>（</w:t>
      </w:r>
      <w:r w:rsidRPr="003A4FED">
        <w:rPr>
          <w:rFonts w:asciiTheme="minorHAnsi" w:eastAsiaTheme="minorEastAsia" w:hAnsiTheme="minorHAnsi"/>
          <w:lang w:eastAsia="zh-CN"/>
        </w:rPr>
        <w:t>国家代码</w:t>
      </w:r>
      <w:r w:rsidRPr="003A4FED">
        <w:rPr>
          <w:rFonts w:cs="Arial"/>
          <w:b/>
        </w:rPr>
        <w:t>+1 868</w:t>
      </w:r>
      <w:r w:rsidRPr="003A4FED">
        <w:rPr>
          <w:rFonts w:ascii="Microsoft YaHei" w:eastAsia="Microsoft YaHei" w:hAnsi="Microsoft YaHei" w:cs="Microsoft YaHei" w:hint="eastAsia"/>
          <w:b/>
        </w:rPr>
        <w:t>）</w:t>
      </w:r>
    </w:p>
    <w:p w:rsidR="00311AF0" w:rsidRPr="00CD6E95" w:rsidRDefault="00311AF0" w:rsidP="00311AF0">
      <w:pPr>
        <w:spacing w:before="0" w:after="120"/>
        <w:rPr>
          <w:rFonts w:cs="Arial"/>
        </w:rPr>
      </w:pPr>
      <w:r>
        <w:rPr>
          <w:rFonts w:cs="Arial"/>
        </w:rPr>
        <w:t>7</w:t>
      </w:r>
      <w:r w:rsidRPr="00A12AD5">
        <w:rPr>
          <w:rFonts w:cs="Arial"/>
        </w:rPr>
        <w:t>.X</w:t>
      </w:r>
      <w:r>
        <w:rPr>
          <w:rFonts w:cs="Arial"/>
        </w:rPr>
        <w:t>II</w:t>
      </w:r>
      <w:r w:rsidRPr="00CD6E95">
        <w:rPr>
          <w:rFonts w:cs="Arial"/>
        </w:rPr>
        <w:t>.201</w:t>
      </w:r>
      <w:r w:rsidRPr="00A12AD5">
        <w:rPr>
          <w:rFonts w:cs="Arial"/>
        </w:rPr>
        <w:t>6</w:t>
      </w:r>
      <w:r w:rsidRPr="00CD2061">
        <w:rPr>
          <w:rFonts w:eastAsia="SimSun" w:cs="Arial"/>
          <w:lang w:eastAsia="zh-CN"/>
        </w:rPr>
        <w:t>来函</w:t>
      </w:r>
      <w:r w:rsidRPr="00A04586">
        <w:rPr>
          <w:rFonts w:eastAsia="SimSun" w:cs="Arial" w:hint="eastAsia"/>
          <w:lang w:val="en-US" w:eastAsia="zh-CN"/>
        </w:rPr>
        <w:t>：</w:t>
      </w:r>
    </w:p>
    <w:p w:rsidR="00311AF0" w:rsidRDefault="00311AF0" w:rsidP="00311AF0">
      <w:pPr>
        <w:tabs>
          <w:tab w:val="clear" w:pos="567"/>
          <w:tab w:val="clear" w:pos="1276"/>
          <w:tab w:val="clear" w:pos="1843"/>
          <w:tab w:val="clear" w:pos="5387"/>
          <w:tab w:val="clear" w:pos="5954"/>
          <w:tab w:val="left" w:pos="794"/>
          <w:tab w:val="left" w:pos="1191"/>
          <w:tab w:val="left" w:pos="1588"/>
          <w:tab w:val="left" w:pos="1985"/>
        </w:tabs>
        <w:spacing w:before="160"/>
        <w:ind w:firstLineChars="200" w:firstLine="400"/>
        <w:rPr>
          <w:rFonts w:eastAsia="SimSun" w:cs="Microsoft YaHei"/>
          <w:lang w:eastAsia="zh-CN"/>
        </w:rPr>
      </w:pPr>
      <w:r w:rsidRPr="00CD2061">
        <w:rPr>
          <w:rFonts w:eastAsia="SimSun" w:cs="Microsoft YaHei"/>
          <w:lang w:eastAsia="zh-CN"/>
        </w:rPr>
        <w:t>位于巴拉塔里亚的</w:t>
      </w:r>
      <w:r w:rsidRPr="007C0863">
        <w:rPr>
          <w:rFonts w:ascii="STKaiti" w:eastAsia="STKaiti" w:hAnsi="STKaiti" w:cs="Microsoft YaHei"/>
          <w:lang w:eastAsia="zh-CN"/>
        </w:rPr>
        <w:t>特立尼达和多巴哥电信管理局</w:t>
      </w:r>
      <w:r w:rsidRPr="00A04586">
        <w:rPr>
          <w:rFonts w:eastAsia="SimSun" w:cs="Microsoft YaHei"/>
          <w:lang w:val="en-US" w:eastAsia="zh-CN"/>
        </w:rPr>
        <w:t>（</w:t>
      </w:r>
      <w:r w:rsidRPr="00A04586">
        <w:rPr>
          <w:rFonts w:eastAsia="SimSun" w:cs="Arial"/>
          <w:lang w:val="en-US" w:eastAsia="zh-CN"/>
        </w:rPr>
        <w:t>TATT</w:t>
      </w:r>
      <w:r w:rsidRPr="00A04586">
        <w:rPr>
          <w:rFonts w:eastAsia="SimSun" w:cs="Microsoft YaHei"/>
          <w:lang w:val="en-US" w:eastAsia="zh-CN"/>
        </w:rPr>
        <w:t>）</w:t>
      </w:r>
      <w:r>
        <w:rPr>
          <w:rFonts w:cs="Arial"/>
        </w:rPr>
        <w:fldChar w:fldCharType="begin"/>
      </w:r>
      <w:r w:rsidRPr="00A04586">
        <w:rPr>
          <w:lang w:val="en-US"/>
        </w:rPr>
        <w:instrText xml:space="preserve"> TC "</w:instrText>
      </w:r>
      <w:bookmarkStart w:id="454" w:name="_Toc465345254"/>
      <w:r w:rsidRPr="00A04586">
        <w:rPr>
          <w:rFonts w:cs="Arial"/>
          <w:i/>
          <w:lang w:val="en-US"/>
        </w:rPr>
        <w:instrText xml:space="preserve">Telecommunications Authority of Trinidad and Tobago (TATT), </w:instrText>
      </w:r>
      <w:r w:rsidRPr="00A04586">
        <w:rPr>
          <w:rFonts w:cs="Arial"/>
          <w:lang w:val="en-US"/>
        </w:rPr>
        <w:instrText>Barataria</w:instrText>
      </w:r>
      <w:bookmarkEnd w:id="454"/>
      <w:r w:rsidRPr="00A04586">
        <w:rPr>
          <w:lang w:val="en-US"/>
        </w:rPr>
        <w:instrText xml:space="preserve">" \f C \l "1" </w:instrText>
      </w:r>
      <w:r>
        <w:rPr>
          <w:rFonts w:cs="Arial"/>
        </w:rPr>
        <w:fldChar w:fldCharType="end"/>
      </w:r>
      <w:r w:rsidRPr="00CD2061">
        <w:rPr>
          <w:rFonts w:eastAsia="SimSun" w:cs="Microsoft YaHei"/>
          <w:lang w:eastAsia="zh-CN"/>
        </w:rPr>
        <w:t>宣布</w:t>
      </w:r>
      <w:r w:rsidRPr="00A04586">
        <w:rPr>
          <w:rFonts w:eastAsia="SimSun" w:cs="Microsoft YaHei"/>
          <w:lang w:val="en-US" w:eastAsia="zh-CN"/>
        </w:rPr>
        <w:t>，</w:t>
      </w:r>
      <w:r w:rsidRPr="00CD2061">
        <w:rPr>
          <w:rFonts w:eastAsia="SimSun" w:cs="Microsoft YaHei"/>
          <w:lang w:eastAsia="zh-CN"/>
        </w:rPr>
        <w:t>以下中心局代码</w:t>
      </w:r>
      <w:r w:rsidRPr="00A04586">
        <w:rPr>
          <w:rFonts w:eastAsia="SimSun" w:cs="Microsoft YaHei"/>
          <w:lang w:val="en-US" w:eastAsia="zh-CN"/>
        </w:rPr>
        <w:t>（</w:t>
      </w:r>
      <w:r w:rsidRPr="00A04586">
        <w:rPr>
          <w:rFonts w:eastAsia="SimSun" w:cs="Arial"/>
          <w:lang w:val="en-US" w:eastAsia="zh-CN"/>
        </w:rPr>
        <w:t>NXX</w:t>
      </w:r>
      <w:r w:rsidRPr="00A04586">
        <w:rPr>
          <w:rFonts w:eastAsia="SimSun" w:cs="Microsoft YaHei"/>
          <w:lang w:val="en-US" w:eastAsia="zh-CN"/>
        </w:rPr>
        <w:t>）</w:t>
      </w:r>
      <w:r w:rsidRPr="00CD2061">
        <w:rPr>
          <w:rFonts w:eastAsia="SimSun" w:cs="Microsoft YaHei"/>
          <w:lang w:eastAsia="zh-CN"/>
        </w:rPr>
        <w:t>目前分配给针对特立尼达和多巴哥的北美编号方案</w:t>
      </w:r>
      <w:r w:rsidRPr="00A04586">
        <w:rPr>
          <w:rFonts w:eastAsia="SimSun" w:cs="Microsoft YaHei"/>
          <w:lang w:val="en-US" w:eastAsia="zh-CN"/>
        </w:rPr>
        <w:t>（</w:t>
      </w:r>
      <w:r w:rsidRPr="00A04586">
        <w:rPr>
          <w:rFonts w:eastAsia="SimSun" w:cs="Arial"/>
          <w:lang w:val="en-US" w:eastAsia="zh-CN"/>
        </w:rPr>
        <w:t>NPA – 868</w:t>
      </w:r>
      <w:r w:rsidRPr="00A04586">
        <w:rPr>
          <w:rFonts w:eastAsia="SimSun" w:cs="Microsoft YaHei"/>
          <w:lang w:val="en-US" w:eastAsia="zh-CN"/>
        </w:rPr>
        <w:t>）</w:t>
      </w:r>
      <w:r w:rsidRPr="00CD2061">
        <w:rPr>
          <w:rFonts w:eastAsia="SimSun" w:cs="Microsoft YaHei"/>
          <w:lang w:eastAsia="zh-CN"/>
        </w:rPr>
        <w:t>中的运营商。</w:t>
      </w:r>
    </w:p>
    <w:p w:rsidR="00311AF0" w:rsidRPr="00231293" w:rsidRDefault="00311AF0" w:rsidP="00231293">
      <w:pPr>
        <w:spacing w:after="120"/>
        <w:rPr>
          <w:rFonts w:eastAsiaTheme="minorEastAsia"/>
          <w:lang w:eastAsia="zh-CN"/>
        </w:rPr>
      </w:pPr>
      <w:r>
        <w:t>•</w:t>
      </w:r>
      <w:r>
        <w:tab/>
      </w:r>
      <w:r>
        <w:rPr>
          <w:rFonts w:eastAsiaTheme="minorEastAsia" w:hint="eastAsia"/>
          <w:lang w:eastAsia="zh-CN"/>
        </w:rPr>
        <w:t>固定</w:t>
      </w:r>
      <w:r>
        <w:rPr>
          <w:rFonts w:eastAsiaTheme="minorEastAsia"/>
          <w:lang w:eastAsia="zh-CN"/>
        </w:rPr>
        <w:t>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52"/>
        <w:gridCol w:w="2126"/>
      </w:tblGrid>
      <w:tr w:rsidR="00311AF0" w:rsidRPr="00CD6E95" w:rsidTr="00015EF0">
        <w:trPr>
          <w:trHeight w:val="265"/>
        </w:trPr>
        <w:tc>
          <w:tcPr>
            <w:tcW w:w="3964" w:type="dxa"/>
            <w:vAlign w:val="center"/>
          </w:tcPr>
          <w:p w:rsidR="00311AF0" w:rsidRPr="00E936A9" w:rsidRDefault="00311AF0" w:rsidP="00311AF0">
            <w:pPr>
              <w:keepNext/>
              <w:spacing w:before="80" w:after="80" w:line="276" w:lineRule="auto"/>
              <w:jc w:val="center"/>
              <w:rPr>
                <w:rFonts w:ascii="STKaiti" w:eastAsia="STKaiti" w:hAnsi="STKaiti" w:cs="Arial"/>
                <w:iCs/>
                <w:lang w:eastAsia="zh-CN"/>
              </w:rPr>
            </w:pPr>
            <w:r w:rsidRPr="00E936A9">
              <w:rPr>
                <w:rFonts w:ascii="STKaiti" w:eastAsia="STKaiti" w:hAnsi="STKaiti" w:cs="Arial" w:hint="eastAsia"/>
                <w:iCs/>
                <w:lang w:eastAsia="zh-CN"/>
              </w:rPr>
              <w:t>运营</w:t>
            </w:r>
            <w:r w:rsidRPr="00E936A9">
              <w:rPr>
                <w:rFonts w:ascii="STKaiti" w:eastAsia="STKaiti" w:hAnsi="STKaiti" w:cs="Arial"/>
                <w:iCs/>
                <w:lang w:eastAsia="zh-CN"/>
              </w:rPr>
              <w:t>商名称</w:t>
            </w:r>
          </w:p>
        </w:tc>
        <w:tc>
          <w:tcPr>
            <w:tcW w:w="2552" w:type="dxa"/>
            <w:vAlign w:val="center"/>
          </w:tcPr>
          <w:p w:rsidR="00311AF0" w:rsidRPr="001B0419" w:rsidRDefault="00311AF0" w:rsidP="00311AF0">
            <w:pPr>
              <w:keepNext/>
              <w:spacing w:before="80" w:after="80" w:line="276" w:lineRule="auto"/>
              <w:jc w:val="center"/>
              <w:rPr>
                <w:rFonts w:asciiTheme="minorHAnsi" w:hAnsiTheme="minorHAnsi" w:cs="Arial"/>
                <w:i/>
              </w:rPr>
            </w:pPr>
            <w:r w:rsidRPr="00E936A9">
              <w:rPr>
                <w:rFonts w:ascii="STKaiti" w:eastAsia="STKaiti" w:hAnsi="STKaiti" w:cs="Arial" w:hint="eastAsia"/>
                <w:iCs/>
                <w:lang w:eastAsia="zh-CN"/>
              </w:rPr>
              <w:t>中</w:t>
            </w:r>
            <w:r w:rsidRPr="00E936A9">
              <w:rPr>
                <w:rFonts w:ascii="STKaiti" w:eastAsia="STKaiti" w:hAnsi="STKaiti" w:cs="Arial"/>
                <w:iCs/>
                <w:lang w:eastAsia="zh-CN"/>
              </w:rPr>
              <w:t>心</w:t>
            </w:r>
            <w:r w:rsidRPr="00E936A9">
              <w:rPr>
                <w:rFonts w:ascii="STKaiti" w:eastAsia="STKaiti" w:hAnsi="STKaiti" w:cs="Arial" w:hint="eastAsia"/>
                <w:iCs/>
                <w:lang w:eastAsia="zh-CN"/>
              </w:rPr>
              <w:t>局</w:t>
            </w:r>
            <w:r w:rsidRPr="00E936A9">
              <w:rPr>
                <w:rFonts w:ascii="STKaiti" w:eastAsia="STKaiti" w:hAnsi="STKaiti" w:cs="Arial"/>
                <w:iCs/>
                <w:lang w:eastAsia="zh-CN"/>
              </w:rPr>
              <w:t>代码</w:t>
            </w:r>
            <w:r w:rsidRPr="001B0419">
              <w:rPr>
                <w:rFonts w:asciiTheme="minorHAnsi" w:hAnsiTheme="minorHAnsi" w:cs="Arial"/>
                <w:i/>
              </w:rPr>
              <w:t xml:space="preserve"> </w:t>
            </w:r>
            <w:r w:rsidRPr="001B0419">
              <w:rPr>
                <w:rFonts w:asciiTheme="minorHAnsi" w:hAnsiTheme="minorHAnsi" w:cs="Arial"/>
                <w:i/>
              </w:rPr>
              <w:br/>
              <w:t>(NXX)</w:t>
            </w:r>
          </w:p>
        </w:tc>
        <w:tc>
          <w:tcPr>
            <w:tcW w:w="2126" w:type="dxa"/>
            <w:vAlign w:val="center"/>
          </w:tcPr>
          <w:p w:rsidR="00311AF0" w:rsidRPr="00CE28B4" w:rsidRDefault="00311AF0" w:rsidP="00311AF0">
            <w:pPr>
              <w:keepNext/>
              <w:spacing w:before="80" w:after="80" w:line="276" w:lineRule="auto"/>
              <w:jc w:val="center"/>
              <w:rPr>
                <w:rFonts w:asciiTheme="minorHAnsi" w:hAnsiTheme="minorHAnsi" w:cs="Arial"/>
                <w:i/>
              </w:rPr>
            </w:pPr>
            <w:r w:rsidRPr="00CE28B4">
              <w:rPr>
                <w:rFonts w:ascii="STKaiti" w:eastAsia="STKaiti" w:cs="STKaiti" w:hint="eastAsia"/>
              </w:rPr>
              <w:t>业务</w:t>
            </w:r>
          </w:p>
        </w:tc>
      </w:tr>
      <w:tr w:rsidR="00311AF0" w:rsidRPr="00CD6E95" w:rsidTr="00015EF0">
        <w:trPr>
          <w:trHeight w:val="110"/>
        </w:trPr>
        <w:tc>
          <w:tcPr>
            <w:tcW w:w="3964" w:type="dxa"/>
          </w:tcPr>
          <w:p w:rsidR="00311AF0" w:rsidRPr="00CD6E95" w:rsidRDefault="00311AF0" w:rsidP="00015EF0">
            <w:pPr>
              <w:overflowPunct/>
              <w:spacing w:before="0"/>
              <w:jc w:val="left"/>
              <w:textAlignment w:val="auto"/>
              <w:rPr>
                <w:rFonts w:eastAsia="SimSun"/>
                <w:color w:val="000000"/>
                <w:lang w:eastAsia="zh-CN"/>
              </w:rPr>
            </w:pPr>
            <w:r>
              <w:rPr>
                <w:rFonts w:cs="Arial"/>
              </w:rPr>
              <w:t>Columbus Communications Trinidad Limited</w:t>
            </w:r>
          </w:p>
        </w:tc>
        <w:tc>
          <w:tcPr>
            <w:tcW w:w="2552" w:type="dxa"/>
          </w:tcPr>
          <w:p w:rsidR="00311AF0" w:rsidRPr="00A12AD5" w:rsidRDefault="00311AF0" w:rsidP="00015EF0">
            <w:pPr>
              <w:overflowPunct/>
              <w:spacing w:before="0"/>
              <w:jc w:val="center"/>
              <w:textAlignment w:val="auto"/>
              <w:rPr>
                <w:rFonts w:cs="Arial"/>
              </w:rPr>
            </w:pPr>
            <w:r w:rsidRPr="00A12AD5">
              <w:rPr>
                <w:rFonts w:cs="Arial"/>
              </w:rPr>
              <w:t>2</w:t>
            </w:r>
            <w:r>
              <w:rPr>
                <w:rFonts w:cs="Arial"/>
              </w:rPr>
              <w:t>2</w:t>
            </w:r>
            <w:r w:rsidRPr="00A12AD5">
              <w:rPr>
                <w:rFonts w:cs="Arial"/>
              </w:rPr>
              <w:t>0</w:t>
            </w:r>
          </w:p>
          <w:p w:rsidR="00311AF0" w:rsidRPr="00A12AD5" w:rsidRDefault="00311AF0" w:rsidP="00015EF0">
            <w:pPr>
              <w:overflowPunct/>
              <w:spacing w:before="0"/>
              <w:jc w:val="center"/>
              <w:textAlignment w:val="auto"/>
              <w:rPr>
                <w:rFonts w:cs="Arial"/>
              </w:rPr>
            </w:pPr>
            <w:r w:rsidRPr="00A12AD5">
              <w:rPr>
                <w:rFonts w:cs="Arial"/>
              </w:rPr>
              <w:t>2</w:t>
            </w:r>
            <w:r>
              <w:rPr>
                <w:rFonts w:cs="Arial"/>
              </w:rPr>
              <w:t>27</w:t>
            </w:r>
          </w:p>
          <w:p w:rsidR="00311AF0" w:rsidRPr="00A12AD5" w:rsidRDefault="00311AF0" w:rsidP="00015EF0">
            <w:pPr>
              <w:overflowPunct/>
              <w:spacing w:before="0"/>
              <w:jc w:val="center"/>
              <w:textAlignment w:val="auto"/>
              <w:rPr>
                <w:rFonts w:cs="Arial"/>
              </w:rPr>
            </w:pPr>
            <w:r>
              <w:rPr>
                <w:rFonts w:cs="Arial"/>
              </w:rPr>
              <w:t>228</w:t>
            </w:r>
          </w:p>
          <w:p w:rsidR="00311AF0" w:rsidRPr="00CD6E95" w:rsidRDefault="00311AF0" w:rsidP="00015EF0">
            <w:pPr>
              <w:overflowPunct/>
              <w:spacing w:before="0"/>
              <w:jc w:val="center"/>
              <w:textAlignment w:val="auto"/>
              <w:rPr>
                <w:rFonts w:cs="Arial"/>
              </w:rPr>
            </w:pPr>
            <w:r>
              <w:rPr>
                <w:rFonts w:cs="Arial"/>
              </w:rPr>
              <w:t>229</w:t>
            </w:r>
          </w:p>
        </w:tc>
        <w:tc>
          <w:tcPr>
            <w:tcW w:w="2126" w:type="dxa"/>
          </w:tcPr>
          <w:p w:rsidR="00311AF0" w:rsidRPr="00CD6E95" w:rsidRDefault="00311AF0" w:rsidP="00015EF0">
            <w:pPr>
              <w:overflowPunct/>
              <w:spacing w:before="0"/>
              <w:jc w:val="center"/>
              <w:textAlignment w:val="auto"/>
              <w:rPr>
                <w:rFonts w:eastAsia="SimSun"/>
                <w:color w:val="000000"/>
                <w:lang w:eastAsia="zh-CN"/>
              </w:rPr>
            </w:pPr>
            <w:r w:rsidRPr="00CD2061">
              <w:rPr>
                <w:rFonts w:asciiTheme="minorEastAsia" w:eastAsiaTheme="minorEastAsia" w:hAnsiTheme="minorEastAsia" w:cs="Arial" w:hint="eastAsia"/>
                <w:lang w:eastAsia="zh-CN"/>
              </w:rPr>
              <w:t>固定</w:t>
            </w:r>
          </w:p>
        </w:tc>
      </w:tr>
    </w:tbl>
    <w:p w:rsidR="00311AF0" w:rsidRPr="003A4FED" w:rsidRDefault="003A4FED" w:rsidP="00231293">
      <w:pPr>
        <w:spacing w:before="240"/>
        <w:rPr>
          <w:rFonts w:cs="Arial"/>
          <w:bCs/>
          <w:lang w:eastAsia="zh-CN"/>
        </w:rPr>
      </w:pPr>
      <w:r w:rsidRPr="003A4FED">
        <w:rPr>
          <w:rFonts w:eastAsia="SimSun" w:cs="Microsoft YaHei"/>
          <w:lang w:eastAsia="zh-CN"/>
        </w:rPr>
        <w:t>国际电话的拨号格式：</w:t>
      </w:r>
      <w:r w:rsidR="00311AF0" w:rsidRPr="003A4FED">
        <w:rPr>
          <w:rFonts w:cs="Arial"/>
          <w:bCs/>
          <w:lang w:eastAsia="zh-CN"/>
        </w:rPr>
        <w:t>+1 868 NXX XXXX</w:t>
      </w:r>
    </w:p>
    <w:p w:rsidR="00311AF0" w:rsidRPr="003A4FED" w:rsidRDefault="003A4FED" w:rsidP="00311AF0">
      <w:r w:rsidRPr="003A4FED">
        <w:rPr>
          <w:rFonts w:eastAsia="SimSun" w:cs="Microsoft YaHei"/>
        </w:rPr>
        <w:t>联系方式：</w:t>
      </w:r>
    </w:p>
    <w:p w:rsidR="00311AF0" w:rsidRPr="00CD6E95" w:rsidRDefault="00311AF0" w:rsidP="003A4FED">
      <w:pPr>
        <w:jc w:val="left"/>
        <w:rPr>
          <w:rFonts w:cs="Arial"/>
          <w:bCs/>
        </w:rPr>
      </w:pPr>
      <w:r w:rsidRPr="003A4FED">
        <w:tab/>
        <w:t>Ms Cynthia Reddock-Downes</w:t>
      </w:r>
      <w:r w:rsidRPr="003A4FED">
        <w:br/>
      </w:r>
      <w:r w:rsidRPr="003A4FED">
        <w:tab/>
        <w:t>Chief Executive Officer (Ag.)</w:t>
      </w:r>
      <w:r w:rsidRPr="003A4FED">
        <w:br/>
      </w:r>
      <w:r w:rsidRPr="003A4FED">
        <w:rPr>
          <w:rFonts w:cs="Arial"/>
          <w:bCs/>
        </w:rPr>
        <w:tab/>
        <w:t>Telecommunications Authority of Trinidad and Tobago (TATT)</w:t>
      </w:r>
      <w:r w:rsidRPr="003A4FED">
        <w:rPr>
          <w:rFonts w:cs="Arial"/>
          <w:bCs/>
        </w:rPr>
        <w:br/>
      </w:r>
      <w:r w:rsidRPr="003A4FED">
        <w:rPr>
          <w:rFonts w:cs="Arial"/>
          <w:bCs/>
        </w:rPr>
        <w:tab/>
        <w:t>5, Eight Avenue Extension, off Twelfth Street</w:t>
      </w:r>
      <w:r w:rsidRPr="003A4FED">
        <w:rPr>
          <w:rFonts w:cs="Arial"/>
          <w:bCs/>
        </w:rPr>
        <w:br/>
      </w:r>
      <w:r w:rsidRPr="003A4FED">
        <w:rPr>
          <w:rFonts w:cs="Arial"/>
          <w:bCs/>
        </w:rPr>
        <w:tab/>
      </w:r>
      <w:r w:rsidRPr="003A4FED">
        <w:rPr>
          <w:rFonts w:cs="Arial"/>
          <w:bCs/>
          <w:lang w:val="en-US"/>
        </w:rPr>
        <w:t xml:space="preserve">BARATARIA </w:t>
      </w:r>
      <w:r w:rsidRPr="003A4FED">
        <w:rPr>
          <w:rFonts w:cs="Arial"/>
          <w:bCs/>
          <w:lang w:val="en-US"/>
        </w:rPr>
        <w:br/>
      </w:r>
      <w:r w:rsidRPr="003A4FED">
        <w:rPr>
          <w:rFonts w:cs="Arial"/>
          <w:bCs/>
          <w:lang w:val="en-US"/>
        </w:rPr>
        <w:tab/>
        <w:t>Trinidad and Tobago</w:t>
      </w:r>
      <w:r w:rsidRPr="003A4FED">
        <w:rPr>
          <w:rFonts w:cs="Arial"/>
          <w:bCs/>
          <w:lang w:val="en-US"/>
        </w:rPr>
        <w:br/>
      </w:r>
      <w:r w:rsidRPr="003A4FED">
        <w:rPr>
          <w:rFonts w:cs="Arial"/>
          <w:bCs/>
          <w:lang w:val="en-US"/>
        </w:rPr>
        <w:tab/>
      </w:r>
      <w:r w:rsidR="003A4FED" w:rsidRPr="003A4FED">
        <w:rPr>
          <w:rFonts w:eastAsia="SimSun" w:cs="Microsoft YaHei"/>
          <w:bCs/>
          <w:lang w:val="en-US"/>
        </w:rPr>
        <w:t>电话：</w:t>
      </w:r>
      <w:r w:rsidRPr="003A4FED">
        <w:rPr>
          <w:rFonts w:cs="Arial"/>
          <w:bCs/>
          <w:lang w:val="en-US"/>
        </w:rPr>
        <w:tab/>
        <w:t xml:space="preserve">+1 868 675 8288 </w:t>
      </w:r>
      <w:r w:rsidRPr="003A4FED">
        <w:rPr>
          <w:rFonts w:cs="Arial"/>
          <w:bCs/>
          <w:lang w:val="en-US"/>
        </w:rPr>
        <w:br/>
      </w:r>
      <w:r w:rsidRPr="003A4FED">
        <w:rPr>
          <w:rFonts w:cs="Arial"/>
          <w:bCs/>
          <w:lang w:val="en-US"/>
        </w:rPr>
        <w:tab/>
      </w:r>
      <w:r w:rsidR="003A4FED" w:rsidRPr="003A4FED">
        <w:rPr>
          <w:rFonts w:eastAsia="SimSun" w:cs="Microsoft YaHei"/>
          <w:bCs/>
          <w:lang w:val="en-US"/>
        </w:rPr>
        <w:t>传真：</w:t>
      </w:r>
      <w:r w:rsidRPr="003A4FED">
        <w:rPr>
          <w:rFonts w:cs="Arial"/>
          <w:bCs/>
          <w:lang w:val="en-US"/>
        </w:rPr>
        <w:tab/>
        <w:t xml:space="preserve">+1 868 674 1055 </w:t>
      </w:r>
      <w:r w:rsidRPr="003A4FED">
        <w:rPr>
          <w:rFonts w:cs="Arial"/>
          <w:bCs/>
          <w:lang w:val="en-US"/>
        </w:rPr>
        <w:br/>
      </w:r>
      <w:r w:rsidRPr="003A4FED">
        <w:rPr>
          <w:rFonts w:cs="Arial"/>
          <w:bCs/>
          <w:lang w:val="en-US"/>
        </w:rPr>
        <w:tab/>
      </w:r>
      <w:r w:rsidR="003A4FED" w:rsidRPr="003A4FED">
        <w:rPr>
          <w:rFonts w:eastAsia="SimSun" w:cs="Microsoft YaHei"/>
          <w:bCs/>
          <w:lang w:val="en-US"/>
        </w:rPr>
        <w:t>电子邮件：</w:t>
      </w:r>
      <w:r w:rsidRPr="003A4FED">
        <w:rPr>
          <w:rFonts w:cs="Arial"/>
          <w:bCs/>
          <w:lang w:val="en-US"/>
        </w:rPr>
        <w:tab/>
      </w:r>
      <w:hyperlink r:id="rId16" w:history="1">
        <w:r w:rsidRPr="003A4FED">
          <w:t>info@tatt.org.tt</w:t>
        </w:r>
      </w:hyperlink>
      <w:r w:rsidRPr="003A4FED">
        <w:br/>
      </w:r>
      <w:r w:rsidRPr="003A4FED">
        <w:rPr>
          <w:rFonts w:cs="Arial"/>
          <w:bCs/>
          <w:lang w:val="en-US"/>
        </w:rPr>
        <w:tab/>
      </w:r>
      <w:r w:rsidR="003A4FED" w:rsidRPr="003A4FED">
        <w:rPr>
          <w:rFonts w:eastAsia="SimSun" w:cs="Microsoft YaHei"/>
          <w:bCs/>
        </w:rPr>
        <w:t>网址：</w:t>
      </w:r>
      <w:r w:rsidRPr="003A4FED">
        <w:rPr>
          <w:rFonts w:cs="Arial"/>
          <w:bCs/>
        </w:rPr>
        <w:tab/>
        <w:t>www.tatt.org.tt</w:t>
      </w:r>
    </w:p>
    <w:p w:rsidR="008D02F1" w:rsidRPr="00015EF0" w:rsidRDefault="008D02F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Arial"/>
          <w:b/>
          <w:bCs/>
          <w:sz w:val="26"/>
          <w:szCs w:val="28"/>
          <w:lang w:eastAsia="zh-CN"/>
        </w:rPr>
      </w:pPr>
      <w:bookmarkStart w:id="455" w:name="_Toc248829285"/>
      <w:bookmarkStart w:id="456" w:name="_Toc251059439"/>
      <w:bookmarkStart w:id="457" w:name="_Toc253407165"/>
      <w:bookmarkStart w:id="458" w:name="_Toc259783160"/>
      <w:bookmarkStart w:id="459" w:name="_Toc262631831"/>
      <w:bookmarkStart w:id="460" w:name="_Toc265056510"/>
      <w:bookmarkStart w:id="461" w:name="_Toc266181257"/>
      <w:bookmarkStart w:id="462" w:name="_Toc268774042"/>
      <w:bookmarkStart w:id="463" w:name="_Toc271700511"/>
      <w:bookmarkStart w:id="464" w:name="_Toc273023372"/>
      <w:bookmarkStart w:id="465" w:name="_Toc274223846"/>
      <w:bookmarkStart w:id="466" w:name="_Toc276717182"/>
      <w:bookmarkStart w:id="467" w:name="_Toc279669168"/>
      <w:bookmarkStart w:id="468" w:name="_Toc280349224"/>
      <w:bookmarkStart w:id="469" w:name="_Toc282526056"/>
      <w:bookmarkStart w:id="470" w:name="_Toc283737222"/>
      <w:bookmarkStart w:id="471" w:name="_Toc286218733"/>
      <w:bookmarkStart w:id="472" w:name="_Toc288660298"/>
      <w:bookmarkStart w:id="473" w:name="_Toc291005407"/>
      <w:bookmarkStart w:id="474" w:name="_Toc292704991"/>
      <w:bookmarkStart w:id="475" w:name="_Toc295387916"/>
      <w:bookmarkStart w:id="476" w:name="_Toc296675486"/>
      <w:bookmarkStart w:id="477" w:name="_Toc297804737"/>
      <w:bookmarkStart w:id="478" w:name="_Toc301945311"/>
      <w:bookmarkStart w:id="479" w:name="_Toc303344266"/>
      <w:bookmarkStart w:id="480" w:name="_Toc304892184"/>
      <w:bookmarkStart w:id="481" w:name="_Toc308530349"/>
      <w:bookmarkStart w:id="482" w:name="_Toc311103661"/>
      <w:bookmarkStart w:id="483" w:name="_Toc313973326"/>
      <w:bookmarkStart w:id="484" w:name="_Toc316479982"/>
      <w:bookmarkStart w:id="485" w:name="_Toc318965020"/>
      <w:bookmarkStart w:id="486" w:name="_Toc320536977"/>
      <w:bookmarkStart w:id="487" w:name="_Toc323035740"/>
      <w:bookmarkStart w:id="488" w:name="_Toc323904393"/>
      <w:bookmarkStart w:id="489" w:name="_Toc332272671"/>
      <w:bookmarkStart w:id="490" w:name="_Toc334776206"/>
      <w:bookmarkStart w:id="491" w:name="_Toc335901525"/>
      <w:bookmarkStart w:id="492" w:name="_Toc337110351"/>
      <w:bookmarkStart w:id="493" w:name="_Toc338779392"/>
      <w:bookmarkStart w:id="494" w:name="_Toc340225539"/>
      <w:bookmarkStart w:id="495" w:name="_Toc341451237"/>
      <w:bookmarkStart w:id="496" w:name="_Toc342912868"/>
      <w:bookmarkStart w:id="497" w:name="_Toc343262688"/>
      <w:bookmarkStart w:id="498" w:name="_Toc345579843"/>
      <w:bookmarkStart w:id="499" w:name="_Toc346885965"/>
      <w:bookmarkStart w:id="500" w:name="_Toc347929610"/>
      <w:bookmarkStart w:id="501" w:name="_Toc349288271"/>
      <w:bookmarkStart w:id="502" w:name="_Toc350415589"/>
      <w:bookmarkStart w:id="503" w:name="_Toc351549910"/>
      <w:bookmarkStart w:id="504" w:name="_Toc352940515"/>
      <w:bookmarkStart w:id="505" w:name="_Toc354053852"/>
      <w:bookmarkStart w:id="506" w:name="_Toc355708878"/>
      <w:bookmarkStart w:id="507" w:name="_Toc357001961"/>
      <w:bookmarkStart w:id="508" w:name="_Toc358192588"/>
      <w:bookmarkStart w:id="509" w:name="_Toc359489437"/>
      <w:bookmarkStart w:id="510" w:name="_Toc360696837"/>
      <w:bookmarkStart w:id="511" w:name="_Toc361921568"/>
      <w:bookmarkStart w:id="512" w:name="_Toc363741408"/>
      <w:bookmarkStart w:id="513" w:name="_Toc364672357"/>
      <w:bookmarkStart w:id="514" w:name="_Toc366157714"/>
      <w:bookmarkStart w:id="515" w:name="_Toc367715553"/>
      <w:bookmarkStart w:id="516" w:name="_Toc369007687"/>
      <w:bookmarkStart w:id="517" w:name="_Toc369007891"/>
      <w:bookmarkStart w:id="518" w:name="_Toc370373498"/>
      <w:bookmarkStart w:id="519" w:name="_Toc371588866"/>
      <w:bookmarkStart w:id="520" w:name="_Toc373157832"/>
      <w:bookmarkStart w:id="521" w:name="_Toc374006640"/>
      <w:bookmarkStart w:id="522" w:name="_Toc374692694"/>
      <w:bookmarkStart w:id="523" w:name="_Toc374692771"/>
      <w:bookmarkStart w:id="524" w:name="_Toc377026500"/>
      <w:bookmarkStart w:id="525" w:name="_Toc378322721"/>
      <w:bookmarkStart w:id="526" w:name="_Toc379440374"/>
      <w:bookmarkStart w:id="527" w:name="_Toc380582899"/>
      <w:bookmarkStart w:id="528" w:name="_Toc381784232"/>
      <w:bookmarkStart w:id="529" w:name="_Toc383182315"/>
      <w:bookmarkStart w:id="530" w:name="_Toc384625709"/>
      <w:bookmarkStart w:id="531" w:name="_Toc385496801"/>
      <w:bookmarkStart w:id="532" w:name="_Toc388946329"/>
      <w:bookmarkStart w:id="533" w:name="_Toc388947562"/>
      <w:bookmarkStart w:id="534" w:name="_Toc389730886"/>
      <w:bookmarkStart w:id="535" w:name="_Toc391386074"/>
      <w:bookmarkStart w:id="536" w:name="_Toc392235888"/>
      <w:bookmarkStart w:id="537" w:name="_Toc393713419"/>
      <w:bookmarkStart w:id="538" w:name="_Toc393714486"/>
      <w:bookmarkStart w:id="539" w:name="_Toc393715490"/>
      <w:bookmarkStart w:id="540" w:name="_Toc395100465"/>
      <w:bookmarkStart w:id="541" w:name="_Toc396212812"/>
      <w:bookmarkStart w:id="542" w:name="_Toc397517657"/>
      <w:bookmarkStart w:id="543" w:name="_Toc399160640"/>
      <w:bookmarkStart w:id="544" w:name="_Toc400374878"/>
      <w:bookmarkStart w:id="545" w:name="_Toc401757924"/>
      <w:bookmarkStart w:id="546" w:name="_Toc402967104"/>
      <w:bookmarkStart w:id="547" w:name="_Toc404332316"/>
      <w:bookmarkStart w:id="548" w:name="_Toc405386782"/>
      <w:bookmarkStart w:id="549" w:name="_Toc406508020"/>
      <w:bookmarkStart w:id="550" w:name="_Toc408576641"/>
      <w:bookmarkStart w:id="551" w:name="_Toc409708236"/>
      <w:bookmarkStart w:id="552" w:name="_Toc410904539"/>
      <w:bookmarkStart w:id="553" w:name="_Toc414884968"/>
      <w:bookmarkStart w:id="554" w:name="_Toc416360078"/>
      <w:bookmarkStart w:id="555" w:name="_Toc417984361"/>
      <w:bookmarkStart w:id="556" w:name="_Toc420414839"/>
      <w:bookmarkStart w:id="557" w:name="_Toc421783562"/>
      <w:bookmarkStart w:id="558" w:name="_Toc423078775"/>
      <w:bookmarkStart w:id="559" w:name="_Toc424300248"/>
      <w:bookmarkStart w:id="560" w:name="_Toc471812004"/>
      <w:r>
        <w:rPr>
          <w:rFonts w:asciiTheme="minorHAnsi" w:hAnsiTheme="minorHAnsi" w:cs="Arial"/>
          <w:lang w:eastAsia="zh-CN"/>
        </w:rPr>
        <w:br w:type="page"/>
      </w:r>
    </w:p>
    <w:p w:rsidR="00073EDD" w:rsidRPr="00855295" w:rsidRDefault="00073EDD" w:rsidP="00073EDD">
      <w:pPr>
        <w:pStyle w:val="Heading20"/>
        <w:spacing w:before="360"/>
        <w:rPr>
          <w:rFonts w:asciiTheme="minorEastAsia" w:eastAsiaTheme="minorEastAsia" w:hAnsiTheme="minorEastAsia"/>
          <w:lang w:val="en-US" w:eastAsia="zh-CN"/>
        </w:rPr>
      </w:pPr>
      <w:r w:rsidRPr="00CD2061">
        <w:rPr>
          <w:rFonts w:asciiTheme="minorHAnsi" w:hAnsiTheme="minorHAnsi" w:cs="Arial" w:hint="eastAsia"/>
          <w:lang w:eastAsia="zh-CN"/>
        </w:rPr>
        <w:lastRenderedPageBreak/>
        <w:t>业务</w:t>
      </w:r>
      <w:r w:rsidRPr="00CD2061">
        <w:rPr>
          <w:rFonts w:asciiTheme="minorHAnsi" w:hAnsiTheme="minorHAnsi" w:cs="Arial"/>
          <w:lang w:eastAsia="zh-CN"/>
        </w:rPr>
        <w:t>限制</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073EDD" w:rsidRPr="007A2B38" w:rsidRDefault="00073EDD" w:rsidP="00073EDD">
      <w:pPr>
        <w:jc w:val="center"/>
        <w:rPr>
          <w:lang w:val="en-US" w:eastAsia="zh-CN"/>
        </w:rPr>
      </w:pPr>
      <w:r w:rsidRPr="008D3393">
        <w:rPr>
          <w:rFonts w:ascii="Microsoft YaHei" w:eastAsiaTheme="minorEastAsia" w:hAnsi="Microsoft YaHei" w:cs="Microsoft YaHei" w:hint="eastAsia"/>
          <w:lang w:val="en-US" w:eastAsia="zh-CN"/>
        </w:rPr>
        <w:t>见网址：</w:t>
      </w:r>
      <w:r w:rsidRPr="007A2B38">
        <w:rPr>
          <w:lang w:val="en-US" w:eastAsia="zh-CN"/>
        </w:rPr>
        <w:t xml:space="preserve"> www.itu.int/pub/T-SP-SR.1-2012</w:t>
      </w:r>
    </w:p>
    <w:p w:rsidR="00073EDD" w:rsidRPr="007A2B38" w:rsidRDefault="00073EDD" w:rsidP="00073EDD">
      <w:pPr>
        <w:rPr>
          <w:lang w:val="en-US" w:eastAsia="zh-CN"/>
        </w:rPr>
      </w:pPr>
    </w:p>
    <w:tbl>
      <w:tblPr>
        <w:tblW w:w="0" w:type="auto"/>
        <w:tblLayout w:type="fixed"/>
        <w:tblLook w:val="0000" w:firstRow="0" w:lastRow="0" w:firstColumn="0" w:lastColumn="0" w:noHBand="0" w:noVBand="0"/>
      </w:tblPr>
      <w:tblGrid>
        <w:gridCol w:w="2694"/>
        <w:gridCol w:w="1911"/>
        <w:gridCol w:w="73"/>
        <w:gridCol w:w="1843"/>
        <w:gridCol w:w="1985"/>
      </w:tblGrid>
      <w:tr w:rsidR="00073EDD" w:rsidRPr="00880BB6" w:rsidTr="00E55E6D">
        <w:trPr>
          <w:gridAfter w:val="3"/>
          <w:wAfter w:w="3901" w:type="dxa"/>
        </w:trPr>
        <w:tc>
          <w:tcPr>
            <w:tcW w:w="2694" w:type="dxa"/>
            <w:vAlign w:val="center"/>
          </w:tcPr>
          <w:p w:rsidR="00073EDD" w:rsidRPr="00855295" w:rsidRDefault="00073EDD" w:rsidP="00015EF0">
            <w:pPr>
              <w:pStyle w:val="Tablehead"/>
              <w:rPr>
                <w:lang w:val="en-US"/>
              </w:rPr>
            </w:pPr>
            <w:r w:rsidRPr="00855295">
              <w:rPr>
                <w:rFonts w:hint="eastAsia"/>
              </w:rPr>
              <w:t>国家</w:t>
            </w:r>
            <w:r w:rsidRPr="00855295">
              <w:t>/</w:t>
            </w:r>
            <w:r w:rsidRPr="00855295">
              <w:rPr>
                <w:rFonts w:hint="eastAsia"/>
              </w:rPr>
              <w:t>地理区域</w:t>
            </w:r>
          </w:p>
        </w:tc>
        <w:tc>
          <w:tcPr>
            <w:tcW w:w="1911" w:type="dxa"/>
            <w:vAlign w:val="center"/>
          </w:tcPr>
          <w:p w:rsidR="00073EDD" w:rsidRPr="006320D9" w:rsidRDefault="00073EDD" w:rsidP="00015EF0">
            <w:pPr>
              <w:pStyle w:val="Tablehead"/>
              <w:rPr>
                <w:lang w:val="en-US"/>
              </w:rPr>
            </w:pPr>
            <w:r w:rsidRPr="006320D9">
              <w:rPr>
                <w:lang w:val="en-US"/>
              </w:rPr>
              <w:t>OB</w:t>
            </w:r>
          </w:p>
        </w:tc>
      </w:tr>
      <w:tr w:rsidR="00073EDD" w:rsidRPr="00855295" w:rsidTr="00E55E6D">
        <w:tc>
          <w:tcPr>
            <w:tcW w:w="2694" w:type="dxa"/>
          </w:tcPr>
          <w:p w:rsidR="00073EDD" w:rsidRPr="00855295" w:rsidRDefault="00073EDD" w:rsidP="00015EF0">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塞舌尔</w:t>
            </w:r>
          </w:p>
        </w:tc>
        <w:tc>
          <w:tcPr>
            <w:tcW w:w="1984" w:type="dxa"/>
            <w:gridSpan w:val="2"/>
          </w:tcPr>
          <w:p w:rsidR="00073EDD" w:rsidRPr="00BB474F" w:rsidRDefault="00073EDD" w:rsidP="00015EF0">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1006</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13</w:t>
            </w:r>
            <w:r w:rsidRPr="00BB474F">
              <w:rPr>
                <w:rFonts w:asciiTheme="minorHAnsi" w:eastAsiaTheme="minorEastAsia" w:hAnsiTheme="minorHAnsi" w:cstheme="majorBidi"/>
                <w:sz w:val="20"/>
                <w:szCs w:val="20"/>
                <w:lang w:val="en-US" w:eastAsia="zh-CN"/>
              </w:rPr>
              <w:t>页）</w:t>
            </w:r>
          </w:p>
        </w:tc>
        <w:tc>
          <w:tcPr>
            <w:tcW w:w="1843" w:type="dxa"/>
            <w:tcBorders>
              <w:left w:val="nil"/>
            </w:tcBorders>
          </w:tcPr>
          <w:p w:rsidR="00073EDD" w:rsidRPr="00855295" w:rsidRDefault="00073EDD" w:rsidP="00015EF0">
            <w:pPr>
              <w:pStyle w:val="Tabletext"/>
              <w:rPr>
                <w:rFonts w:asciiTheme="majorBidi" w:eastAsiaTheme="minorEastAsia" w:hAnsiTheme="majorBidi" w:cstheme="majorBidi"/>
                <w:sz w:val="20"/>
                <w:szCs w:val="20"/>
                <w:lang w:val="en-US"/>
              </w:rPr>
            </w:pPr>
          </w:p>
        </w:tc>
        <w:tc>
          <w:tcPr>
            <w:tcW w:w="1985" w:type="dxa"/>
          </w:tcPr>
          <w:p w:rsidR="00073EDD" w:rsidRPr="00855295" w:rsidRDefault="00073EDD" w:rsidP="00015EF0">
            <w:pPr>
              <w:pStyle w:val="Tabletext"/>
              <w:rPr>
                <w:rFonts w:asciiTheme="majorBidi" w:eastAsiaTheme="minorEastAsia" w:hAnsiTheme="majorBidi" w:cstheme="majorBidi"/>
                <w:sz w:val="20"/>
                <w:szCs w:val="20"/>
                <w:lang w:val="en-US"/>
              </w:rPr>
            </w:pPr>
          </w:p>
        </w:tc>
      </w:tr>
      <w:tr w:rsidR="00073EDD" w:rsidRPr="00855295" w:rsidTr="00E55E6D">
        <w:tc>
          <w:tcPr>
            <w:tcW w:w="2694" w:type="dxa"/>
          </w:tcPr>
          <w:p w:rsidR="00073EDD" w:rsidRPr="00855295" w:rsidRDefault="00073EDD" w:rsidP="00015EF0">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斯洛伐克</w:t>
            </w:r>
          </w:p>
        </w:tc>
        <w:tc>
          <w:tcPr>
            <w:tcW w:w="1984" w:type="dxa"/>
            <w:gridSpan w:val="2"/>
          </w:tcPr>
          <w:p w:rsidR="00073EDD" w:rsidRPr="00BB474F" w:rsidRDefault="00073EDD" w:rsidP="00015EF0">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1007</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12</w:t>
            </w:r>
            <w:r w:rsidRPr="00BB474F">
              <w:rPr>
                <w:rFonts w:asciiTheme="minorHAnsi" w:eastAsiaTheme="minorEastAsia" w:hAnsiTheme="minorHAnsi" w:cstheme="majorBidi"/>
                <w:sz w:val="20"/>
                <w:szCs w:val="20"/>
                <w:lang w:val="en-US" w:eastAsia="zh-CN"/>
              </w:rPr>
              <w:t>页）</w:t>
            </w:r>
          </w:p>
        </w:tc>
        <w:tc>
          <w:tcPr>
            <w:tcW w:w="1843" w:type="dxa"/>
            <w:tcBorders>
              <w:left w:val="nil"/>
            </w:tcBorders>
          </w:tcPr>
          <w:p w:rsidR="00073EDD" w:rsidRPr="00855295" w:rsidRDefault="00073EDD" w:rsidP="00015EF0">
            <w:pPr>
              <w:pStyle w:val="Tabletext"/>
              <w:rPr>
                <w:rFonts w:asciiTheme="majorBidi" w:eastAsiaTheme="minorEastAsia" w:hAnsiTheme="majorBidi" w:cstheme="majorBidi"/>
                <w:sz w:val="20"/>
                <w:szCs w:val="20"/>
                <w:lang w:val="en-US"/>
              </w:rPr>
            </w:pPr>
          </w:p>
        </w:tc>
        <w:tc>
          <w:tcPr>
            <w:tcW w:w="1985" w:type="dxa"/>
          </w:tcPr>
          <w:p w:rsidR="00073EDD" w:rsidRPr="00855295" w:rsidRDefault="00073EDD" w:rsidP="00015EF0">
            <w:pPr>
              <w:pStyle w:val="Tabletext"/>
              <w:rPr>
                <w:rFonts w:asciiTheme="majorBidi" w:eastAsiaTheme="minorEastAsia" w:hAnsiTheme="majorBidi" w:cstheme="majorBidi"/>
                <w:sz w:val="20"/>
                <w:szCs w:val="20"/>
                <w:lang w:val="en-US"/>
              </w:rPr>
            </w:pPr>
          </w:p>
        </w:tc>
      </w:tr>
      <w:tr w:rsidR="00073EDD" w:rsidRPr="00855295" w:rsidTr="00E55E6D">
        <w:tc>
          <w:tcPr>
            <w:tcW w:w="2694" w:type="dxa"/>
          </w:tcPr>
          <w:p w:rsidR="00073EDD" w:rsidRPr="00855295" w:rsidRDefault="00073EDD" w:rsidP="00015EF0">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泰国</w:t>
            </w:r>
          </w:p>
        </w:tc>
        <w:tc>
          <w:tcPr>
            <w:tcW w:w="1984" w:type="dxa"/>
            <w:gridSpan w:val="2"/>
          </w:tcPr>
          <w:p w:rsidR="00073EDD" w:rsidRPr="00BB474F" w:rsidRDefault="00073EDD" w:rsidP="00015EF0">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1034</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5</w:t>
            </w:r>
            <w:r w:rsidRPr="00BB474F">
              <w:rPr>
                <w:rFonts w:asciiTheme="minorHAnsi" w:eastAsiaTheme="minorEastAsia" w:hAnsiTheme="minorHAnsi" w:cstheme="majorBidi"/>
                <w:sz w:val="20"/>
                <w:szCs w:val="20"/>
                <w:lang w:val="en-US" w:eastAsia="zh-CN"/>
              </w:rPr>
              <w:t>页）</w:t>
            </w:r>
          </w:p>
        </w:tc>
        <w:tc>
          <w:tcPr>
            <w:tcW w:w="1843" w:type="dxa"/>
            <w:tcBorders>
              <w:left w:val="nil"/>
            </w:tcBorders>
          </w:tcPr>
          <w:p w:rsidR="00073EDD" w:rsidRPr="00855295" w:rsidRDefault="00073EDD" w:rsidP="00015EF0">
            <w:pPr>
              <w:pStyle w:val="Tabletext"/>
              <w:rPr>
                <w:rFonts w:asciiTheme="majorBidi" w:eastAsiaTheme="minorEastAsia" w:hAnsiTheme="majorBidi" w:cstheme="majorBidi"/>
                <w:sz w:val="20"/>
                <w:szCs w:val="20"/>
                <w:lang w:val="en-US"/>
              </w:rPr>
            </w:pPr>
          </w:p>
        </w:tc>
        <w:tc>
          <w:tcPr>
            <w:tcW w:w="1985" w:type="dxa"/>
          </w:tcPr>
          <w:p w:rsidR="00073EDD" w:rsidRPr="00855295" w:rsidRDefault="00073EDD" w:rsidP="00015EF0">
            <w:pPr>
              <w:pStyle w:val="Tabletext"/>
              <w:rPr>
                <w:rFonts w:asciiTheme="majorBidi" w:eastAsiaTheme="minorEastAsia" w:hAnsiTheme="majorBidi" w:cstheme="majorBidi"/>
                <w:sz w:val="20"/>
                <w:szCs w:val="20"/>
                <w:lang w:val="en-US"/>
              </w:rPr>
            </w:pPr>
          </w:p>
        </w:tc>
      </w:tr>
      <w:tr w:rsidR="00073EDD" w:rsidRPr="00855295" w:rsidTr="00E55E6D">
        <w:tc>
          <w:tcPr>
            <w:tcW w:w="2694" w:type="dxa"/>
          </w:tcPr>
          <w:p w:rsidR="00073EDD" w:rsidRPr="00855295" w:rsidRDefault="00073EDD" w:rsidP="00015EF0">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圣多美和普林西比</w:t>
            </w:r>
          </w:p>
        </w:tc>
        <w:tc>
          <w:tcPr>
            <w:tcW w:w="1984" w:type="dxa"/>
            <w:gridSpan w:val="2"/>
          </w:tcPr>
          <w:p w:rsidR="00073EDD" w:rsidRPr="00BB474F" w:rsidRDefault="00073EDD" w:rsidP="00015EF0">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1039</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14</w:t>
            </w:r>
            <w:r w:rsidRPr="00BB474F">
              <w:rPr>
                <w:rFonts w:asciiTheme="minorHAnsi" w:eastAsiaTheme="minorEastAsia" w:hAnsiTheme="minorHAnsi" w:cstheme="majorBidi"/>
                <w:sz w:val="20"/>
                <w:szCs w:val="20"/>
                <w:lang w:val="en-US" w:eastAsia="zh-CN"/>
              </w:rPr>
              <w:t>页）</w:t>
            </w:r>
          </w:p>
        </w:tc>
        <w:tc>
          <w:tcPr>
            <w:tcW w:w="1843" w:type="dxa"/>
            <w:tcBorders>
              <w:left w:val="nil"/>
            </w:tcBorders>
          </w:tcPr>
          <w:p w:rsidR="00073EDD" w:rsidRPr="00855295" w:rsidRDefault="00073EDD" w:rsidP="00015EF0">
            <w:pPr>
              <w:pStyle w:val="Tabletext"/>
              <w:rPr>
                <w:rFonts w:asciiTheme="majorBidi" w:eastAsiaTheme="minorEastAsia" w:hAnsiTheme="majorBidi" w:cstheme="majorBidi"/>
                <w:sz w:val="20"/>
                <w:szCs w:val="20"/>
                <w:lang w:val="en-US"/>
              </w:rPr>
            </w:pPr>
          </w:p>
        </w:tc>
        <w:tc>
          <w:tcPr>
            <w:tcW w:w="1985" w:type="dxa"/>
          </w:tcPr>
          <w:p w:rsidR="00073EDD" w:rsidRPr="00855295" w:rsidRDefault="00073EDD" w:rsidP="00015EF0">
            <w:pPr>
              <w:pStyle w:val="Tabletext"/>
              <w:rPr>
                <w:rFonts w:asciiTheme="majorBidi" w:eastAsiaTheme="minorEastAsia" w:hAnsiTheme="majorBidi" w:cstheme="majorBidi"/>
                <w:sz w:val="20"/>
                <w:szCs w:val="20"/>
                <w:lang w:val="en-US"/>
              </w:rPr>
            </w:pPr>
          </w:p>
        </w:tc>
      </w:tr>
      <w:tr w:rsidR="00073EDD" w:rsidRPr="00855295" w:rsidTr="00E55E6D">
        <w:tc>
          <w:tcPr>
            <w:tcW w:w="2694" w:type="dxa"/>
          </w:tcPr>
          <w:p w:rsidR="00073EDD" w:rsidRPr="00855295" w:rsidRDefault="00073EDD" w:rsidP="00015EF0">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乌拉圭</w:t>
            </w:r>
          </w:p>
        </w:tc>
        <w:tc>
          <w:tcPr>
            <w:tcW w:w="1984" w:type="dxa"/>
            <w:gridSpan w:val="2"/>
          </w:tcPr>
          <w:p w:rsidR="00073EDD" w:rsidRPr="00BB474F" w:rsidRDefault="00073EDD" w:rsidP="00015EF0">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1039</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14</w:t>
            </w:r>
            <w:r w:rsidRPr="00BB474F">
              <w:rPr>
                <w:rFonts w:asciiTheme="minorHAnsi" w:eastAsiaTheme="minorEastAsia" w:hAnsiTheme="minorHAnsi" w:cstheme="majorBidi"/>
                <w:sz w:val="20"/>
                <w:szCs w:val="20"/>
                <w:lang w:val="en-US" w:eastAsia="zh-CN"/>
              </w:rPr>
              <w:t>页）</w:t>
            </w:r>
          </w:p>
        </w:tc>
        <w:tc>
          <w:tcPr>
            <w:tcW w:w="1843" w:type="dxa"/>
            <w:tcBorders>
              <w:left w:val="nil"/>
            </w:tcBorders>
          </w:tcPr>
          <w:p w:rsidR="00073EDD" w:rsidRPr="00855295" w:rsidRDefault="00073EDD" w:rsidP="00015EF0">
            <w:pPr>
              <w:pStyle w:val="Tabletext"/>
              <w:rPr>
                <w:rFonts w:asciiTheme="majorBidi" w:eastAsiaTheme="minorEastAsia" w:hAnsiTheme="majorBidi" w:cstheme="majorBidi"/>
                <w:sz w:val="20"/>
                <w:szCs w:val="20"/>
                <w:lang w:val="en-US"/>
              </w:rPr>
            </w:pPr>
          </w:p>
        </w:tc>
        <w:tc>
          <w:tcPr>
            <w:tcW w:w="1985" w:type="dxa"/>
          </w:tcPr>
          <w:p w:rsidR="00073EDD" w:rsidRPr="00855295" w:rsidRDefault="00073EDD" w:rsidP="00015EF0">
            <w:pPr>
              <w:pStyle w:val="Tabletext"/>
              <w:rPr>
                <w:rFonts w:asciiTheme="majorBidi" w:eastAsiaTheme="minorEastAsia" w:hAnsiTheme="majorBidi" w:cstheme="majorBidi"/>
                <w:sz w:val="20"/>
                <w:szCs w:val="20"/>
                <w:lang w:val="en-US"/>
              </w:rPr>
            </w:pPr>
          </w:p>
        </w:tc>
      </w:tr>
      <w:tr w:rsidR="00073EDD" w:rsidRPr="00855295" w:rsidTr="00E55E6D">
        <w:tc>
          <w:tcPr>
            <w:tcW w:w="2694" w:type="dxa"/>
          </w:tcPr>
          <w:p w:rsidR="00073EDD" w:rsidRPr="00855295" w:rsidRDefault="00073EDD" w:rsidP="00015EF0">
            <w:pPr>
              <w:pStyle w:val="Default"/>
              <w:spacing w:before="40" w:after="40"/>
              <w:rPr>
                <w:rFonts w:asciiTheme="majorBidi" w:eastAsiaTheme="minorEastAsia" w:hAnsiTheme="majorBidi" w:cstheme="majorBidi"/>
                <w:b/>
                <w:bCs/>
              </w:rPr>
            </w:pPr>
            <w:r w:rsidRPr="00855295">
              <w:rPr>
                <w:rFonts w:asciiTheme="majorBidi" w:eastAsiaTheme="minorEastAsia" w:hAnsiTheme="majorBidi" w:cstheme="majorBidi"/>
                <w:b/>
                <w:bCs/>
                <w:sz w:val="20"/>
                <w:szCs w:val="20"/>
              </w:rPr>
              <w:t>中国香港</w:t>
            </w:r>
          </w:p>
        </w:tc>
        <w:tc>
          <w:tcPr>
            <w:tcW w:w="1984" w:type="dxa"/>
            <w:gridSpan w:val="2"/>
          </w:tcPr>
          <w:p w:rsidR="00073EDD" w:rsidRPr="00BB474F" w:rsidRDefault="00073EDD" w:rsidP="00015EF0">
            <w:pPr>
              <w:pStyle w:val="Tabletext"/>
              <w:rPr>
                <w:rFonts w:asciiTheme="minorHAnsi" w:eastAsiaTheme="minorEastAsia" w:hAnsiTheme="minorHAnsi" w:cstheme="majorBidi"/>
                <w:sz w:val="20"/>
                <w:szCs w:val="20"/>
                <w:lang w:val="en-US"/>
              </w:rPr>
            </w:pPr>
            <w:r w:rsidRPr="00BB474F">
              <w:rPr>
                <w:rFonts w:asciiTheme="minorHAnsi" w:eastAsiaTheme="minorEastAsia" w:hAnsiTheme="minorHAnsi" w:cstheme="majorBidi"/>
                <w:sz w:val="20"/>
                <w:szCs w:val="20"/>
                <w:lang w:val="en-US"/>
              </w:rPr>
              <w:t>1068</w:t>
            </w:r>
            <w:r w:rsidRPr="00BB474F">
              <w:rPr>
                <w:rFonts w:asciiTheme="minorHAnsi" w:eastAsiaTheme="minorEastAsia" w:hAnsiTheme="minorHAnsi" w:cstheme="majorBidi"/>
                <w:sz w:val="20"/>
                <w:szCs w:val="20"/>
                <w:lang w:val="en-US" w:eastAsia="zh-CN"/>
              </w:rPr>
              <w:t>（第</w:t>
            </w:r>
            <w:r w:rsidRPr="00BB474F">
              <w:rPr>
                <w:rFonts w:asciiTheme="minorHAnsi" w:eastAsiaTheme="minorEastAsia" w:hAnsiTheme="minorHAnsi" w:cstheme="majorBidi"/>
                <w:sz w:val="20"/>
                <w:szCs w:val="20"/>
                <w:lang w:val="en-US"/>
              </w:rPr>
              <w:t>4</w:t>
            </w:r>
            <w:r w:rsidRPr="00BB474F">
              <w:rPr>
                <w:rFonts w:asciiTheme="minorHAnsi" w:eastAsiaTheme="minorEastAsia" w:hAnsiTheme="minorHAnsi" w:cstheme="majorBidi"/>
                <w:sz w:val="20"/>
                <w:szCs w:val="20"/>
                <w:lang w:val="en-US" w:eastAsia="zh-CN"/>
              </w:rPr>
              <w:t>页）</w:t>
            </w:r>
          </w:p>
        </w:tc>
        <w:tc>
          <w:tcPr>
            <w:tcW w:w="1843" w:type="dxa"/>
            <w:tcBorders>
              <w:left w:val="nil"/>
            </w:tcBorders>
          </w:tcPr>
          <w:p w:rsidR="00073EDD" w:rsidRPr="00855295" w:rsidRDefault="00073EDD" w:rsidP="00015EF0">
            <w:pPr>
              <w:pStyle w:val="Tabletext"/>
              <w:rPr>
                <w:rFonts w:asciiTheme="majorBidi" w:eastAsiaTheme="minorEastAsia" w:hAnsiTheme="majorBidi" w:cstheme="majorBidi"/>
                <w:sz w:val="20"/>
                <w:szCs w:val="20"/>
                <w:lang w:val="en-US"/>
              </w:rPr>
            </w:pPr>
          </w:p>
        </w:tc>
        <w:tc>
          <w:tcPr>
            <w:tcW w:w="1985" w:type="dxa"/>
          </w:tcPr>
          <w:p w:rsidR="00073EDD" w:rsidRPr="00855295" w:rsidRDefault="00073EDD" w:rsidP="00015EF0">
            <w:pPr>
              <w:pStyle w:val="Tabletext"/>
              <w:rPr>
                <w:rFonts w:asciiTheme="majorBidi" w:eastAsiaTheme="minorEastAsia" w:hAnsiTheme="majorBidi" w:cstheme="majorBidi"/>
                <w:sz w:val="20"/>
                <w:szCs w:val="20"/>
                <w:lang w:val="en-US"/>
              </w:rPr>
            </w:pPr>
          </w:p>
        </w:tc>
      </w:tr>
    </w:tbl>
    <w:p w:rsidR="00073EDD" w:rsidRPr="00855295" w:rsidRDefault="00073EDD" w:rsidP="00073EDD">
      <w:pPr>
        <w:rPr>
          <w:rFonts w:asciiTheme="majorBidi" w:eastAsiaTheme="minorEastAsia" w:hAnsiTheme="majorBidi" w:cstheme="majorBidi"/>
          <w:lang w:val="pt-BR"/>
        </w:rPr>
      </w:pPr>
    </w:p>
    <w:p w:rsidR="00073EDD" w:rsidRPr="00173709" w:rsidRDefault="00073EDD" w:rsidP="00073EDD">
      <w:pPr>
        <w:pStyle w:val="Heading20"/>
        <w:spacing w:before="360"/>
        <w:rPr>
          <w:rFonts w:asciiTheme="minorHAnsi" w:hAnsiTheme="minorHAnsi" w:cs="Arial"/>
          <w:lang w:eastAsia="zh-CN"/>
        </w:rPr>
      </w:pPr>
      <w:bookmarkStart w:id="561" w:name="_Toc471812005"/>
      <w:r w:rsidRPr="00CD2061">
        <w:rPr>
          <w:rFonts w:asciiTheme="minorHAnsi" w:hAnsiTheme="minorHAnsi" w:cs="Arial" w:hint="eastAsia"/>
          <w:lang w:eastAsia="zh-CN"/>
        </w:rPr>
        <w:t>回叫和迂回呼叫程序</w:t>
      </w:r>
      <w:r>
        <w:rPr>
          <w:rFonts w:asciiTheme="minorHAnsi" w:hAnsiTheme="minorHAnsi" w:cs="Arial"/>
          <w:lang w:eastAsia="zh-CN"/>
        </w:rPr>
        <w:br/>
      </w:r>
      <w:r w:rsidRPr="00CD2061">
        <w:rPr>
          <w:rFonts w:asciiTheme="minorHAnsi" w:hAnsiTheme="minorHAnsi" w:cs="Arial" w:hint="eastAsia"/>
          <w:lang w:eastAsia="zh-CN"/>
        </w:rPr>
        <w:t>（</w:t>
      </w:r>
      <w:r w:rsidRPr="00CD2061">
        <w:rPr>
          <w:rFonts w:asciiTheme="minorHAnsi" w:hAnsiTheme="minorHAnsi" w:cs="Arial"/>
          <w:lang w:eastAsia="zh-CN"/>
        </w:rPr>
        <w:t>2006</w:t>
      </w:r>
      <w:r w:rsidRPr="00CD2061">
        <w:rPr>
          <w:rFonts w:asciiTheme="minorHAnsi" w:hAnsiTheme="minorHAnsi" w:cs="Arial" w:hint="eastAsia"/>
          <w:lang w:eastAsia="zh-CN"/>
        </w:rPr>
        <w:t>年全权代表大会修订的第</w:t>
      </w:r>
      <w:r w:rsidRPr="00CD2061">
        <w:rPr>
          <w:rFonts w:asciiTheme="minorHAnsi" w:hAnsiTheme="minorHAnsi" w:cs="Arial"/>
          <w:lang w:eastAsia="zh-CN"/>
        </w:rPr>
        <w:t>21</w:t>
      </w:r>
      <w:r w:rsidRPr="00CD2061">
        <w:rPr>
          <w:rFonts w:asciiTheme="minorHAnsi" w:hAnsiTheme="minorHAnsi" w:cs="Arial" w:hint="eastAsia"/>
          <w:lang w:eastAsia="zh-CN"/>
        </w:rPr>
        <w:t>号决议）</w:t>
      </w:r>
      <w:bookmarkEnd w:id="561"/>
    </w:p>
    <w:p w:rsidR="001063A9" w:rsidRPr="00F45B52" w:rsidRDefault="00073EDD" w:rsidP="00F45B52">
      <w:pPr>
        <w:jc w:val="center"/>
        <w:rPr>
          <w:rFonts w:eastAsia="SimSun"/>
          <w:lang w:val="fr-FR" w:eastAsia="zh-CN"/>
        </w:rPr>
        <w:sectPr w:rsidR="001063A9" w:rsidRPr="00F45B52" w:rsidSect="004C24DE">
          <w:headerReference w:type="even" r:id="rId17"/>
          <w:headerReference w:type="default" r:id="rId18"/>
          <w:footerReference w:type="even" r:id="rId19"/>
          <w:footerReference w:type="default" r:id="rId20"/>
          <w:type w:val="continuous"/>
          <w:pgSz w:w="11901" w:h="16840" w:code="9"/>
          <w:pgMar w:top="1134" w:right="1418" w:bottom="1701" w:left="1418" w:header="720" w:footer="720" w:gutter="0"/>
          <w:paperSrc w:first="15" w:other="15"/>
          <w:cols w:space="720"/>
          <w:titlePg/>
          <w:docGrid w:linePitch="360"/>
        </w:sectPr>
      </w:pPr>
      <w:r w:rsidRPr="00173709">
        <w:rPr>
          <w:rFonts w:eastAsia="SimSun" w:cs="Microsoft YaHei"/>
          <w:lang w:eastAsia="zh-CN"/>
        </w:rPr>
        <w:t>见网址</w:t>
      </w:r>
      <w:r w:rsidRPr="00173709">
        <w:rPr>
          <w:rFonts w:eastAsia="SimSun" w:cs="Microsoft YaHei"/>
          <w:lang w:val="fr-FR" w:eastAsia="zh-CN"/>
        </w:rPr>
        <w:t>：</w:t>
      </w:r>
      <w:r w:rsidRPr="00173709">
        <w:rPr>
          <w:rFonts w:eastAsia="SimSun"/>
          <w:lang w:val="fr-FR" w:eastAsia="zh-CN"/>
        </w:rPr>
        <w:t>www.itu.int/pub/T-SP-PP.RES.21-2011/</w:t>
      </w:r>
      <w:bookmarkEnd w:id="449"/>
    </w:p>
    <w:p w:rsidR="00855295" w:rsidRPr="00986E3D" w:rsidRDefault="00855295" w:rsidP="00986E3D">
      <w:pPr>
        <w:pStyle w:val="Heading1"/>
        <w:rPr>
          <w:lang w:eastAsia="zh-CN"/>
        </w:rPr>
      </w:pPr>
      <w:bookmarkStart w:id="562" w:name="_Toc471812006"/>
      <w:bookmarkEnd w:id="294"/>
      <w:bookmarkEnd w:id="295"/>
      <w:r w:rsidRPr="00986E3D">
        <w:rPr>
          <w:rFonts w:hint="eastAsia"/>
          <w:lang w:eastAsia="zh-CN"/>
        </w:rPr>
        <w:lastRenderedPageBreak/>
        <w:t>对业务出版物的修正</w:t>
      </w:r>
      <w:bookmarkEnd w:id="562"/>
    </w:p>
    <w:p w:rsidR="00855295" w:rsidRPr="00BB4F7A" w:rsidRDefault="00855295" w:rsidP="00855295">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855295" w:rsidRPr="00BB4F7A" w:rsidTr="00CD2061">
        <w:tc>
          <w:tcPr>
            <w:tcW w:w="590" w:type="dxa"/>
          </w:tcPr>
          <w:p w:rsidR="00855295" w:rsidRPr="00BB4F7A" w:rsidRDefault="00855295" w:rsidP="00CD2061">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ADD</w:t>
            </w:r>
          </w:p>
        </w:tc>
        <w:tc>
          <w:tcPr>
            <w:tcW w:w="1079" w:type="dxa"/>
          </w:tcPr>
          <w:p w:rsidR="00855295" w:rsidRPr="00BB4F7A" w:rsidRDefault="00855295" w:rsidP="00CD2061">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插入</w:t>
            </w:r>
          </w:p>
        </w:tc>
        <w:tc>
          <w:tcPr>
            <w:tcW w:w="1077" w:type="dxa"/>
          </w:tcPr>
          <w:p w:rsidR="00855295" w:rsidRPr="00BB4F7A" w:rsidRDefault="00855295" w:rsidP="00CD2061">
            <w:pPr>
              <w:tabs>
                <w:tab w:val="clear" w:pos="567"/>
                <w:tab w:val="clear" w:pos="5387"/>
                <w:tab w:val="clear" w:pos="5954"/>
              </w:tabs>
              <w:spacing w:before="0"/>
              <w:jc w:val="left"/>
              <w:rPr>
                <w:rFonts w:asciiTheme="minorHAnsi" w:hAnsiTheme="minorHAnsi"/>
                <w:bCs/>
                <w:lang w:val="en-US" w:eastAsia="zh-CN"/>
              </w:rPr>
            </w:pPr>
          </w:p>
        </w:tc>
        <w:tc>
          <w:tcPr>
            <w:tcW w:w="557" w:type="dxa"/>
          </w:tcPr>
          <w:p w:rsidR="00855295" w:rsidRPr="00BB4F7A" w:rsidRDefault="00855295" w:rsidP="00CD2061">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PAR</w:t>
            </w:r>
          </w:p>
        </w:tc>
        <w:tc>
          <w:tcPr>
            <w:tcW w:w="1251" w:type="dxa"/>
          </w:tcPr>
          <w:p w:rsidR="00855295" w:rsidRPr="00BB4F7A" w:rsidRDefault="00855295" w:rsidP="00CD2061">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段落</w:t>
            </w:r>
          </w:p>
        </w:tc>
      </w:tr>
      <w:tr w:rsidR="00855295" w:rsidRPr="00BB4F7A" w:rsidTr="00CD2061">
        <w:tc>
          <w:tcPr>
            <w:tcW w:w="590" w:type="dxa"/>
          </w:tcPr>
          <w:p w:rsidR="00855295" w:rsidRPr="00BB4F7A" w:rsidRDefault="00855295" w:rsidP="00CD2061">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COL</w:t>
            </w:r>
          </w:p>
        </w:tc>
        <w:tc>
          <w:tcPr>
            <w:tcW w:w="1079" w:type="dxa"/>
          </w:tcPr>
          <w:p w:rsidR="00855295" w:rsidRPr="00BB4F7A" w:rsidRDefault="00855295" w:rsidP="00CD2061">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栏</w:t>
            </w:r>
          </w:p>
        </w:tc>
        <w:tc>
          <w:tcPr>
            <w:tcW w:w="1077" w:type="dxa"/>
          </w:tcPr>
          <w:p w:rsidR="00855295" w:rsidRPr="00BB4F7A" w:rsidRDefault="00855295" w:rsidP="00CD2061">
            <w:pPr>
              <w:tabs>
                <w:tab w:val="clear" w:pos="567"/>
                <w:tab w:val="clear" w:pos="5387"/>
                <w:tab w:val="clear" w:pos="5954"/>
              </w:tabs>
              <w:spacing w:before="0"/>
              <w:jc w:val="left"/>
              <w:rPr>
                <w:rFonts w:asciiTheme="minorHAnsi" w:hAnsiTheme="minorHAnsi"/>
                <w:bCs/>
                <w:lang w:val="en-US" w:eastAsia="zh-CN"/>
              </w:rPr>
            </w:pPr>
          </w:p>
        </w:tc>
        <w:tc>
          <w:tcPr>
            <w:tcW w:w="557" w:type="dxa"/>
          </w:tcPr>
          <w:p w:rsidR="00855295" w:rsidRPr="00BB4F7A" w:rsidRDefault="00855295" w:rsidP="00CD2061">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REP</w:t>
            </w:r>
          </w:p>
        </w:tc>
        <w:tc>
          <w:tcPr>
            <w:tcW w:w="1251" w:type="dxa"/>
          </w:tcPr>
          <w:p w:rsidR="00855295" w:rsidRPr="00BB4F7A" w:rsidRDefault="00855295" w:rsidP="00CD2061">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替换</w:t>
            </w:r>
          </w:p>
        </w:tc>
      </w:tr>
      <w:tr w:rsidR="00855295" w:rsidRPr="00BB4F7A" w:rsidTr="00CD2061">
        <w:tc>
          <w:tcPr>
            <w:tcW w:w="590" w:type="dxa"/>
          </w:tcPr>
          <w:p w:rsidR="00855295" w:rsidRPr="00BB4F7A" w:rsidRDefault="00855295" w:rsidP="00CD2061">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LIR</w:t>
            </w:r>
          </w:p>
        </w:tc>
        <w:tc>
          <w:tcPr>
            <w:tcW w:w="1079" w:type="dxa"/>
          </w:tcPr>
          <w:p w:rsidR="00855295" w:rsidRPr="00BB4F7A" w:rsidRDefault="00855295" w:rsidP="00CD2061">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该</w:t>
            </w:r>
          </w:p>
        </w:tc>
        <w:tc>
          <w:tcPr>
            <w:tcW w:w="1077" w:type="dxa"/>
          </w:tcPr>
          <w:p w:rsidR="00855295" w:rsidRPr="00BB4F7A" w:rsidRDefault="00855295" w:rsidP="00CD2061">
            <w:pPr>
              <w:tabs>
                <w:tab w:val="clear" w:pos="567"/>
                <w:tab w:val="clear" w:pos="5387"/>
                <w:tab w:val="clear" w:pos="5954"/>
              </w:tabs>
              <w:spacing w:before="0"/>
              <w:jc w:val="left"/>
              <w:rPr>
                <w:rFonts w:asciiTheme="minorHAnsi" w:hAnsiTheme="minorHAnsi"/>
                <w:bCs/>
                <w:lang w:val="en-US" w:eastAsia="zh-CN"/>
              </w:rPr>
            </w:pPr>
          </w:p>
        </w:tc>
        <w:tc>
          <w:tcPr>
            <w:tcW w:w="557" w:type="dxa"/>
          </w:tcPr>
          <w:p w:rsidR="00855295" w:rsidRPr="00BB4F7A" w:rsidRDefault="00855295" w:rsidP="00CD2061">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SUP</w:t>
            </w:r>
          </w:p>
        </w:tc>
        <w:tc>
          <w:tcPr>
            <w:tcW w:w="1251" w:type="dxa"/>
          </w:tcPr>
          <w:p w:rsidR="00855295" w:rsidRPr="00BB4F7A" w:rsidRDefault="00855295" w:rsidP="00CD2061">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删除</w:t>
            </w:r>
          </w:p>
        </w:tc>
      </w:tr>
      <w:tr w:rsidR="00855295" w:rsidRPr="007C30C2" w:rsidTr="00CD2061">
        <w:tc>
          <w:tcPr>
            <w:tcW w:w="590" w:type="dxa"/>
          </w:tcPr>
          <w:p w:rsidR="00855295" w:rsidRPr="00BB4F7A" w:rsidRDefault="00855295" w:rsidP="00CD2061">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P</w:t>
            </w:r>
          </w:p>
        </w:tc>
        <w:tc>
          <w:tcPr>
            <w:tcW w:w="1079" w:type="dxa"/>
          </w:tcPr>
          <w:p w:rsidR="00855295" w:rsidRPr="007C30C2" w:rsidRDefault="00855295" w:rsidP="00CD2061">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页数</w:t>
            </w:r>
          </w:p>
        </w:tc>
        <w:tc>
          <w:tcPr>
            <w:tcW w:w="1077" w:type="dxa"/>
          </w:tcPr>
          <w:p w:rsidR="00855295" w:rsidRPr="007C30C2" w:rsidRDefault="00855295" w:rsidP="00CD2061">
            <w:pPr>
              <w:tabs>
                <w:tab w:val="clear" w:pos="567"/>
                <w:tab w:val="clear" w:pos="5387"/>
                <w:tab w:val="clear" w:pos="5954"/>
              </w:tabs>
              <w:spacing w:before="0"/>
              <w:jc w:val="left"/>
              <w:rPr>
                <w:rFonts w:asciiTheme="minorHAnsi" w:hAnsiTheme="minorHAnsi"/>
                <w:bCs/>
                <w:lang w:val="en-US" w:eastAsia="zh-CN"/>
              </w:rPr>
            </w:pPr>
          </w:p>
        </w:tc>
        <w:tc>
          <w:tcPr>
            <w:tcW w:w="557" w:type="dxa"/>
          </w:tcPr>
          <w:p w:rsidR="00855295" w:rsidRPr="007C30C2" w:rsidRDefault="00855295" w:rsidP="00CD2061">
            <w:pPr>
              <w:tabs>
                <w:tab w:val="clear" w:pos="567"/>
                <w:tab w:val="clear" w:pos="5387"/>
                <w:tab w:val="clear" w:pos="5954"/>
              </w:tabs>
              <w:spacing w:before="0"/>
              <w:jc w:val="left"/>
              <w:rPr>
                <w:rFonts w:asciiTheme="minorHAnsi" w:hAnsiTheme="minorHAnsi"/>
                <w:b/>
                <w:lang w:val="en-US" w:eastAsia="zh-CN"/>
              </w:rPr>
            </w:pPr>
          </w:p>
        </w:tc>
        <w:tc>
          <w:tcPr>
            <w:tcW w:w="1251" w:type="dxa"/>
          </w:tcPr>
          <w:p w:rsidR="00855295" w:rsidRPr="007C30C2" w:rsidRDefault="00855295" w:rsidP="00CD2061">
            <w:pPr>
              <w:tabs>
                <w:tab w:val="clear" w:pos="567"/>
                <w:tab w:val="clear" w:pos="5387"/>
                <w:tab w:val="clear" w:pos="5954"/>
              </w:tabs>
              <w:spacing w:before="0"/>
              <w:jc w:val="left"/>
              <w:rPr>
                <w:rFonts w:asciiTheme="minorHAnsi" w:hAnsiTheme="minorHAnsi"/>
                <w:bCs/>
                <w:lang w:val="en-US" w:eastAsia="zh-CN"/>
              </w:rPr>
            </w:pPr>
          </w:p>
        </w:tc>
      </w:tr>
    </w:tbl>
    <w:p w:rsidR="002309B8" w:rsidRDefault="002309B8">
      <w:pPr>
        <w:rPr>
          <w:lang w:eastAsia="zh-CN"/>
        </w:rPr>
      </w:pPr>
    </w:p>
    <w:p w:rsidR="00F45B52" w:rsidRPr="00173709" w:rsidRDefault="00F45B52" w:rsidP="00F45B52">
      <w:pPr>
        <w:pStyle w:val="Heading20"/>
        <w:spacing w:before="360"/>
        <w:rPr>
          <w:rFonts w:asciiTheme="minorHAnsi" w:hAnsiTheme="minorHAnsi" w:cs="Arial"/>
          <w:lang w:eastAsia="zh-CN"/>
        </w:rPr>
      </w:pPr>
      <w:bookmarkStart w:id="563" w:name="_Toc465345267"/>
      <w:bookmarkStart w:id="564" w:name="_Toc471812007"/>
      <w:r w:rsidRPr="00CD2061">
        <w:rPr>
          <w:rFonts w:asciiTheme="minorHAnsi" w:hAnsiTheme="minorHAnsi" w:cs="Arial" w:hint="eastAsia"/>
          <w:lang w:eastAsia="zh-CN"/>
        </w:rPr>
        <w:t>国际电信收费卡颁发者标识号码表</w:t>
      </w:r>
      <w:r>
        <w:rPr>
          <w:rFonts w:asciiTheme="minorHAnsi" w:hAnsiTheme="minorHAnsi" w:cs="Arial"/>
          <w:lang w:eastAsia="zh-CN"/>
        </w:rPr>
        <w:br/>
      </w:r>
      <w:r w:rsidRPr="00CD2061">
        <w:rPr>
          <w:rFonts w:asciiTheme="minorHAnsi" w:hAnsiTheme="minorHAnsi" w:cs="Arial" w:hint="eastAsia"/>
          <w:lang w:eastAsia="zh-CN"/>
        </w:rPr>
        <w:t>（根据</w:t>
      </w:r>
      <w:r w:rsidRPr="00CD2061">
        <w:rPr>
          <w:rFonts w:asciiTheme="minorHAnsi" w:hAnsiTheme="minorHAnsi" w:cs="Arial"/>
          <w:lang w:eastAsia="zh-CN"/>
        </w:rPr>
        <w:t>ITU-T E.118</w:t>
      </w:r>
      <w:r w:rsidRPr="00CD2061">
        <w:rPr>
          <w:rFonts w:asciiTheme="minorHAnsi" w:hAnsiTheme="minorHAnsi" w:cs="Arial" w:hint="eastAsia"/>
          <w:lang w:eastAsia="zh-CN"/>
        </w:rPr>
        <w:t>建议书（</w:t>
      </w:r>
      <w:r w:rsidRPr="00CD2061">
        <w:rPr>
          <w:rFonts w:asciiTheme="minorHAnsi" w:hAnsiTheme="minorHAnsi" w:cs="Arial"/>
          <w:lang w:eastAsia="zh-CN"/>
        </w:rPr>
        <w:t>05/2006</w:t>
      </w:r>
      <w:r w:rsidRPr="00CD2061">
        <w:rPr>
          <w:rFonts w:asciiTheme="minorHAnsi" w:hAnsiTheme="minorHAnsi" w:cs="Arial" w:hint="eastAsia"/>
          <w:lang w:eastAsia="zh-CN"/>
        </w:rPr>
        <w:t>））</w:t>
      </w:r>
      <w:r>
        <w:rPr>
          <w:rFonts w:asciiTheme="minorHAnsi" w:hAnsiTheme="minorHAnsi" w:cs="Arial"/>
          <w:lang w:eastAsia="zh-CN"/>
        </w:rPr>
        <w:br/>
      </w:r>
      <w:r w:rsidRPr="00CD2061">
        <w:rPr>
          <w:rFonts w:asciiTheme="minorHAnsi" w:hAnsiTheme="minorHAnsi" w:cs="Arial" w:hint="eastAsia"/>
          <w:lang w:eastAsia="zh-CN"/>
        </w:rPr>
        <w:t>（截至</w:t>
      </w:r>
      <w:r w:rsidRPr="00CD2061">
        <w:rPr>
          <w:rFonts w:asciiTheme="minorHAnsi" w:hAnsiTheme="minorHAnsi" w:cs="Arial"/>
          <w:lang w:eastAsia="zh-CN"/>
        </w:rPr>
        <w:t>2015</w:t>
      </w:r>
      <w:r w:rsidRPr="00CD2061">
        <w:rPr>
          <w:rFonts w:asciiTheme="minorHAnsi" w:hAnsiTheme="minorHAnsi" w:cs="Arial" w:hint="eastAsia"/>
          <w:lang w:eastAsia="zh-CN"/>
        </w:rPr>
        <w:t>年</w:t>
      </w:r>
      <w:r w:rsidRPr="00CD2061">
        <w:rPr>
          <w:rFonts w:asciiTheme="minorHAnsi" w:hAnsiTheme="minorHAnsi" w:cs="Arial"/>
          <w:lang w:eastAsia="zh-CN"/>
        </w:rPr>
        <w:t>11</w:t>
      </w:r>
      <w:r w:rsidRPr="00CD2061">
        <w:rPr>
          <w:rFonts w:asciiTheme="minorHAnsi" w:hAnsiTheme="minorHAnsi" w:cs="Arial" w:hint="eastAsia"/>
          <w:lang w:eastAsia="zh-CN"/>
        </w:rPr>
        <w:t>月</w:t>
      </w:r>
      <w:r w:rsidRPr="00CD2061">
        <w:rPr>
          <w:rFonts w:asciiTheme="minorHAnsi" w:hAnsiTheme="minorHAnsi" w:cs="Arial"/>
          <w:lang w:eastAsia="zh-CN"/>
        </w:rPr>
        <w:t>15</w:t>
      </w:r>
      <w:r w:rsidRPr="00CD2061">
        <w:rPr>
          <w:rFonts w:asciiTheme="minorHAnsi" w:hAnsiTheme="minorHAnsi" w:cs="Arial" w:hint="eastAsia"/>
          <w:lang w:eastAsia="zh-CN"/>
        </w:rPr>
        <w:t>日）</w:t>
      </w:r>
      <w:bookmarkEnd w:id="563"/>
      <w:bookmarkEnd w:id="564"/>
    </w:p>
    <w:p w:rsidR="00F45B52" w:rsidRDefault="00F45B52" w:rsidP="00CE28B4">
      <w:pPr>
        <w:tabs>
          <w:tab w:val="clear" w:pos="567"/>
          <w:tab w:val="clear" w:pos="1276"/>
          <w:tab w:val="clear" w:pos="1843"/>
          <w:tab w:val="clear" w:pos="5387"/>
          <w:tab w:val="clear" w:pos="5954"/>
          <w:tab w:val="left" w:pos="720"/>
        </w:tabs>
        <w:spacing w:before="240"/>
        <w:jc w:val="center"/>
        <w:rPr>
          <w:rFonts w:eastAsia="SimSun" w:cs="Microsoft YaHei"/>
          <w:lang w:val="fr-FR" w:eastAsia="zh-CN"/>
        </w:rPr>
      </w:pPr>
      <w:r w:rsidRPr="00CE28B4">
        <w:rPr>
          <w:rFonts w:eastAsia="SimSun" w:cs="Microsoft YaHei"/>
          <w:lang w:val="fr-FR" w:eastAsia="zh-CN"/>
        </w:rPr>
        <w:t>（</w:t>
      </w:r>
      <w:r w:rsidRPr="00173709">
        <w:rPr>
          <w:rFonts w:eastAsia="SimSun" w:cs="Microsoft YaHei"/>
          <w:lang w:eastAsia="zh-CN"/>
        </w:rPr>
        <w:t>国际电联《操作公报》第</w:t>
      </w:r>
      <w:r w:rsidRPr="00CE28B4">
        <w:rPr>
          <w:rFonts w:eastAsia="SimSun"/>
          <w:lang w:val="fr-FR" w:eastAsia="zh-CN"/>
        </w:rPr>
        <w:t>1088</w:t>
      </w:r>
      <w:r w:rsidRPr="00173709">
        <w:rPr>
          <w:rFonts w:eastAsia="SimSun" w:cs="Microsoft YaHei"/>
          <w:lang w:eastAsia="zh-CN"/>
        </w:rPr>
        <w:t>期的附件</w:t>
      </w:r>
      <w:r w:rsidRPr="00CE28B4">
        <w:rPr>
          <w:rFonts w:eastAsia="SimSun"/>
          <w:lang w:val="fr-FR" w:eastAsia="zh-CN"/>
        </w:rPr>
        <w:t>– 15.XI.2015</w:t>
      </w:r>
      <w:r w:rsidRPr="00CE28B4">
        <w:rPr>
          <w:rFonts w:eastAsia="SimSun" w:cs="Microsoft YaHei"/>
          <w:lang w:val="fr-FR" w:eastAsia="zh-CN"/>
        </w:rPr>
        <w:t>）</w:t>
      </w:r>
      <w:r w:rsidR="00CE28B4" w:rsidRPr="00CE28B4">
        <w:rPr>
          <w:rFonts w:eastAsia="SimSun" w:cs="Microsoft YaHei"/>
          <w:lang w:val="fr-FR" w:eastAsia="zh-CN"/>
        </w:rPr>
        <w:br/>
      </w:r>
      <w:r w:rsidRPr="00CE28B4">
        <w:rPr>
          <w:rFonts w:eastAsia="SimSun" w:cs="Microsoft YaHei"/>
          <w:lang w:val="fr-FR" w:eastAsia="zh-CN"/>
        </w:rPr>
        <w:t>（</w:t>
      </w:r>
      <w:r w:rsidRPr="00173709">
        <w:rPr>
          <w:rFonts w:eastAsia="SimSun" w:cs="Microsoft YaHei"/>
          <w:lang w:eastAsia="zh-CN"/>
        </w:rPr>
        <w:t>第</w:t>
      </w:r>
      <w:r w:rsidRPr="00CE28B4">
        <w:rPr>
          <w:rFonts w:eastAsia="SimSun"/>
          <w:lang w:val="fr-FR" w:eastAsia="zh-CN"/>
        </w:rPr>
        <w:t>14</w:t>
      </w:r>
      <w:r w:rsidRPr="00173709">
        <w:rPr>
          <w:rFonts w:eastAsia="SimSun" w:cs="Microsoft YaHei"/>
          <w:lang w:eastAsia="zh-CN"/>
        </w:rPr>
        <w:t>号修正</w:t>
      </w:r>
      <w:r w:rsidRPr="00CE28B4">
        <w:rPr>
          <w:rFonts w:eastAsia="SimSun" w:cs="Microsoft YaHei"/>
          <w:lang w:val="fr-FR" w:eastAsia="zh-CN"/>
        </w:rPr>
        <w:t>）</w:t>
      </w:r>
    </w:p>
    <w:p w:rsidR="00CE28B4" w:rsidRPr="00CE28B4" w:rsidRDefault="00CE28B4" w:rsidP="00CE28B4">
      <w:pPr>
        <w:rPr>
          <w:rFonts w:hint="eastAsia"/>
          <w:lang w:val="fr-FR" w:eastAsia="zh-CN"/>
        </w:rPr>
      </w:pPr>
    </w:p>
    <w:p w:rsidR="00F45B52" w:rsidRPr="00B85050" w:rsidRDefault="008D02F1" w:rsidP="008D02F1">
      <w:pPr>
        <w:tabs>
          <w:tab w:val="clear" w:pos="1276"/>
          <w:tab w:val="clear" w:pos="1843"/>
          <w:tab w:val="clear" w:pos="5387"/>
          <w:tab w:val="clear" w:pos="5954"/>
          <w:tab w:val="left" w:pos="1560"/>
          <w:tab w:val="left" w:pos="4140"/>
          <w:tab w:val="left" w:pos="4230"/>
        </w:tabs>
        <w:spacing w:before="0" w:after="80"/>
        <w:jc w:val="left"/>
        <w:rPr>
          <w:rFonts w:cs="Arial"/>
          <w:b/>
          <w:bCs/>
          <w:lang w:val="fr-CH"/>
        </w:rPr>
      </w:pPr>
      <w:r>
        <w:rPr>
          <w:rFonts w:eastAsiaTheme="minorEastAsia" w:cs="Arial" w:hint="eastAsia"/>
          <w:b/>
          <w:bCs/>
          <w:lang w:val="fr-CH" w:eastAsia="zh-CN"/>
        </w:rPr>
        <w:t>瑞典</w:t>
      </w:r>
      <w:r w:rsidR="00F45B52" w:rsidRPr="00B85050">
        <w:rPr>
          <w:rFonts w:cs="Arial"/>
          <w:b/>
          <w:i/>
          <w:lang w:val="fr-CH"/>
        </w:rPr>
        <w:t xml:space="preserve">   </w:t>
      </w:r>
      <w:r w:rsidR="00F45B52" w:rsidRPr="00B85050">
        <w:rPr>
          <w:rFonts w:cs="Arial"/>
          <w:lang w:val="fr-CH"/>
        </w:rPr>
        <w:t xml:space="preserve"> </w:t>
      </w:r>
      <w:r w:rsidR="00F45B52" w:rsidRPr="00B85050">
        <w:rPr>
          <w:rFonts w:cs="Arial"/>
          <w:b/>
          <w:bCs/>
          <w:lang w:val="fr-CH"/>
        </w:rPr>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2189"/>
        <w:gridCol w:w="1094"/>
        <w:gridCol w:w="4679"/>
      </w:tblGrid>
      <w:tr w:rsidR="00F45B52" w:rsidRPr="00CE28B4" w:rsidTr="00F45B52">
        <w:trPr>
          <w:trHeight w:val="549"/>
        </w:trPr>
        <w:tc>
          <w:tcPr>
            <w:tcW w:w="1087" w:type="dxa"/>
            <w:tcBorders>
              <w:top w:val="single" w:sz="6" w:space="0" w:color="auto"/>
              <w:left w:val="single" w:sz="6" w:space="0" w:color="auto"/>
              <w:bottom w:val="single" w:sz="6" w:space="0" w:color="auto"/>
              <w:right w:val="single" w:sz="6" w:space="0" w:color="auto"/>
            </w:tcBorders>
            <w:vAlign w:val="center"/>
          </w:tcPr>
          <w:p w:rsidR="00F45B52" w:rsidRPr="00CE28B4" w:rsidRDefault="00F45B52" w:rsidP="00015EF0">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val="fr-FR"/>
              </w:rPr>
            </w:pPr>
            <w:r w:rsidRPr="00FB395E">
              <w:rPr>
                <w:rFonts w:ascii="STKaiti" w:eastAsia="STKaiti" w:hAnsi="STKaiti" w:cs="Arial" w:hint="eastAsia"/>
                <w:sz w:val="18"/>
                <w:szCs w:val="18"/>
                <w:lang w:val="en-US" w:eastAsia="zh-CN"/>
              </w:rPr>
              <w:t>国家</w:t>
            </w:r>
            <w:r w:rsidRPr="00CE28B4">
              <w:rPr>
                <w:rFonts w:ascii="STKaiti" w:eastAsia="STKaiti" w:hAnsi="STKaiti" w:cs="Arial"/>
                <w:sz w:val="18"/>
                <w:szCs w:val="18"/>
                <w:lang w:val="fr-FR"/>
              </w:rPr>
              <w:t>/</w:t>
            </w:r>
          </w:p>
          <w:p w:rsidR="00F45B52" w:rsidRPr="00CE28B4" w:rsidRDefault="00F45B52" w:rsidP="00015EF0">
            <w:pPr>
              <w:tabs>
                <w:tab w:val="left" w:pos="426"/>
                <w:tab w:val="left" w:pos="4140"/>
                <w:tab w:val="left" w:pos="4230"/>
              </w:tabs>
              <w:spacing w:before="0"/>
              <w:jc w:val="center"/>
              <w:rPr>
                <w:rFonts w:asciiTheme="minorHAnsi" w:hAnsiTheme="minorHAnsi" w:cs="Arial"/>
                <w:i/>
                <w:iCs/>
                <w:sz w:val="18"/>
                <w:szCs w:val="18"/>
                <w:lang w:val="fr-FR"/>
              </w:rPr>
            </w:pPr>
            <w:r w:rsidRPr="00FB395E">
              <w:rPr>
                <w:rFonts w:ascii="STKaiti" w:eastAsia="STKaiti" w:hAnsi="STKaiti" w:cs="Arial" w:hint="eastAsia"/>
                <w:sz w:val="18"/>
                <w:szCs w:val="18"/>
                <w:lang w:val="en-US" w:eastAsia="zh-CN"/>
              </w:rPr>
              <w:t>地理区域</w:t>
            </w:r>
          </w:p>
        </w:tc>
        <w:tc>
          <w:tcPr>
            <w:tcW w:w="2189" w:type="dxa"/>
            <w:tcBorders>
              <w:top w:val="single" w:sz="6" w:space="0" w:color="auto"/>
              <w:left w:val="single" w:sz="6" w:space="0" w:color="auto"/>
              <w:bottom w:val="single" w:sz="6" w:space="0" w:color="auto"/>
              <w:right w:val="single" w:sz="6" w:space="0" w:color="auto"/>
            </w:tcBorders>
            <w:vAlign w:val="center"/>
          </w:tcPr>
          <w:p w:rsidR="00F45B52" w:rsidRPr="00CE28B4" w:rsidRDefault="00F45B52" w:rsidP="00015EF0">
            <w:pPr>
              <w:tabs>
                <w:tab w:val="left" w:pos="426"/>
                <w:tab w:val="left" w:pos="4140"/>
                <w:tab w:val="left" w:pos="4230"/>
              </w:tabs>
              <w:spacing w:before="0"/>
              <w:jc w:val="center"/>
              <w:rPr>
                <w:rFonts w:asciiTheme="minorHAnsi" w:hAnsiTheme="minorHAnsi" w:cs="Arial"/>
                <w:i/>
                <w:iCs/>
                <w:sz w:val="18"/>
                <w:szCs w:val="18"/>
                <w:lang w:val="fr-FR"/>
              </w:rPr>
            </w:pPr>
            <w:r w:rsidRPr="00FB395E">
              <w:rPr>
                <w:rFonts w:ascii="STKaiti" w:eastAsia="STKaiti" w:hAnsi="STKaiti" w:cs="Arial" w:hint="eastAsia"/>
                <w:sz w:val="18"/>
                <w:szCs w:val="18"/>
                <w:lang w:val="en-US" w:eastAsia="zh-CN"/>
              </w:rPr>
              <w:t>公司名称</w:t>
            </w:r>
            <w:r w:rsidRPr="00CE28B4">
              <w:rPr>
                <w:rFonts w:ascii="STKaiti" w:eastAsia="STKaiti" w:hAnsi="STKaiti" w:cs="Arial"/>
                <w:sz w:val="18"/>
                <w:szCs w:val="18"/>
                <w:lang w:val="fr-FR"/>
              </w:rPr>
              <w:t>/</w:t>
            </w:r>
            <w:r w:rsidRPr="00FB395E">
              <w:rPr>
                <w:rFonts w:ascii="STKaiti" w:eastAsia="STKaiti" w:hAnsi="STKaiti" w:cs="Arial" w:hint="eastAsia"/>
                <w:sz w:val="18"/>
                <w:szCs w:val="18"/>
                <w:lang w:val="en-US" w:eastAsia="zh-CN"/>
              </w:rPr>
              <w:t>地址</w:t>
            </w:r>
          </w:p>
        </w:tc>
        <w:tc>
          <w:tcPr>
            <w:tcW w:w="1094" w:type="dxa"/>
            <w:tcBorders>
              <w:top w:val="single" w:sz="6" w:space="0" w:color="auto"/>
              <w:left w:val="single" w:sz="6" w:space="0" w:color="auto"/>
              <w:bottom w:val="single" w:sz="6" w:space="0" w:color="auto"/>
              <w:right w:val="single" w:sz="6" w:space="0" w:color="auto"/>
            </w:tcBorders>
            <w:vAlign w:val="center"/>
          </w:tcPr>
          <w:p w:rsidR="00F45B52" w:rsidRPr="00CE28B4" w:rsidRDefault="00F45B52" w:rsidP="00015EF0">
            <w:pPr>
              <w:tabs>
                <w:tab w:val="left" w:pos="426"/>
                <w:tab w:val="left" w:pos="4140"/>
                <w:tab w:val="left" w:pos="4230"/>
              </w:tabs>
              <w:spacing w:before="0"/>
              <w:jc w:val="center"/>
              <w:rPr>
                <w:rFonts w:asciiTheme="minorHAnsi" w:hAnsiTheme="minorHAnsi" w:cs="Arial"/>
                <w:i/>
                <w:iCs/>
                <w:sz w:val="18"/>
                <w:szCs w:val="18"/>
                <w:lang w:val="fr-FR"/>
              </w:rPr>
            </w:pPr>
            <w:r w:rsidRPr="00FB395E">
              <w:rPr>
                <w:rFonts w:ascii="STKaiti" w:eastAsia="STKaiti" w:hAnsi="STKaiti" w:cs="Arial" w:hint="eastAsia"/>
                <w:sz w:val="18"/>
                <w:szCs w:val="18"/>
                <w:lang w:val="en-US" w:eastAsia="zh-CN"/>
              </w:rPr>
              <w:t>颁发者</w:t>
            </w:r>
            <w:r w:rsidRPr="00CE28B4">
              <w:rPr>
                <w:rFonts w:ascii="STKaiti" w:eastAsia="STKaiti" w:hAnsi="STKaiti" w:cs="Arial"/>
                <w:sz w:val="18"/>
                <w:szCs w:val="18"/>
                <w:lang w:val="fr-FR" w:eastAsia="zh-CN"/>
              </w:rPr>
              <w:br/>
            </w:r>
            <w:r w:rsidRPr="00FB395E">
              <w:rPr>
                <w:rFonts w:ascii="STKaiti" w:eastAsia="STKaiti" w:hAnsi="STKaiti" w:cs="Arial" w:hint="eastAsia"/>
                <w:sz w:val="18"/>
                <w:szCs w:val="18"/>
                <w:lang w:val="en-US" w:eastAsia="zh-CN"/>
              </w:rPr>
              <w:t>标识号码</w:t>
            </w:r>
          </w:p>
        </w:tc>
        <w:tc>
          <w:tcPr>
            <w:tcW w:w="4680" w:type="dxa"/>
            <w:tcBorders>
              <w:top w:val="single" w:sz="6" w:space="0" w:color="auto"/>
              <w:left w:val="single" w:sz="6" w:space="0" w:color="auto"/>
              <w:bottom w:val="single" w:sz="6" w:space="0" w:color="auto"/>
              <w:right w:val="single" w:sz="6" w:space="0" w:color="auto"/>
            </w:tcBorders>
            <w:vAlign w:val="center"/>
          </w:tcPr>
          <w:p w:rsidR="00F45B52" w:rsidRPr="00CE28B4" w:rsidRDefault="00F45B52" w:rsidP="00015EF0">
            <w:pPr>
              <w:tabs>
                <w:tab w:val="left" w:pos="426"/>
                <w:tab w:val="left" w:pos="4140"/>
                <w:tab w:val="left" w:pos="4230"/>
              </w:tabs>
              <w:spacing w:before="0"/>
              <w:jc w:val="center"/>
              <w:rPr>
                <w:rFonts w:asciiTheme="minorHAnsi" w:hAnsiTheme="minorHAnsi" w:cs="Arial"/>
                <w:i/>
                <w:iCs/>
                <w:sz w:val="18"/>
                <w:szCs w:val="18"/>
                <w:lang w:val="fr-FR"/>
              </w:rPr>
            </w:pPr>
            <w:r w:rsidRPr="00FB395E">
              <w:rPr>
                <w:rFonts w:ascii="STKaiti" w:eastAsia="STKaiti" w:hAnsi="STKaiti" w:cs="Arial" w:hint="eastAsia"/>
                <w:sz w:val="18"/>
                <w:szCs w:val="18"/>
                <w:lang w:val="en-US" w:eastAsia="zh-CN"/>
              </w:rPr>
              <w:t>联系方式</w:t>
            </w:r>
          </w:p>
        </w:tc>
      </w:tr>
      <w:tr w:rsidR="00F45B52" w:rsidRPr="008A1A81" w:rsidTr="00F45B52">
        <w:trPr>
          <w:trHeight w:val="1563"/>
        </w:trPr>
        <w:tc>
          <w:tcPr>
            <w:tcW w:w="1087" w:type="dxa"/>
            <w:tcBorders>
              <w:top w:val="single" w:sz="6" w:space="0" w:color="auto"/>
              <w:left w:val="single" w:sz="6" w:space="0" w:color="auto"/>
              <w:bottom w:val="single" w:sz="6" w:space="0" w:color="auto"/>
              <w:right w:val="single" w:sz="6" w:space="0" w:color="auto"/>
            </w:tcBorders>
          </w:tcPr>
          <w:p w:rsidR="00F45B52" w:rsidRPr="00B85050" w:rsidRDefault="008D02F1" w:rsidP="008D02F1">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Pr>
                <w:rFonts w:eastAsiaTheme="minorEastAsia" w:cs="Arial" w:hint="eastAsia"/>
                <w:lang w:eastAsia="zh-CN"/>
              </w:rPr>
              <w:t>瑞典</w:t>
            </w:r>
          </w:p>
        </w:tc>
        <w:tc>
          <w:tcPr>
            <w:tcW w:w="2189" w:type="dxa"/>
            <w:tcBorders>
              <w:top w:val="single" w:sz="6" w:space="0" w:color="auto"/>
              <w:left w:val="single" w:sz="6" w:space="0" w:color="auto"/>
              <w:bottom w:val="single" w:sz="6" w:space="0" w:color="auto"/>
              <w:right w:val="single" w:sz="6" w:space="0" w:color="auto"/>
            </w:tcBorders>
          </w:tcPr>
          <w:p w:rsidR="00F45B52" w:rsidRPr="00CE28B4"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fr-FR"/>
              </w:rPr>
            </w:pPr>
            <w:r w:rsidRPr="00CE28B4">
              <w:rPr>
                <w:rFonts w:cs="Calibri"/>
                <w:lang w:val="fr-FR"/>
              </w:rPr>
              <w:t>Com4 Sweden AB</w:t>
            </w:r>
          </w:p>
          <w:p w:rsidR="00F45B52" w:rsidRPr="00CE28B4"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fr-FR"/>
              </w:rPr>
            </w:pPr>
            <w:r w:rsidRPr="00CE28B4">
              <w:rPr>
                <w:rFonts w:cs="Calibri"/>
                <w:lang w:val="fr-FR"/>
              </w:rPr>
              <w:t>c/o Adv. Firman Lindberg &amp; Saxon AB</w:t>
            </w:r>
          </w:p>
          <w:p w:rsidR="00F45B52" w:rsidRPr="00CE28B4"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fr-FR"/>
              </w:rPr>
            </w:pPr>
            <w:r w:rsidRPr="00CE28B4">
              <w:rPr>
                <w:rFonts w:cs="Calibri"/>
                <w:lang w:val="fr-FR"/>
              </w:rPr>
              <w:t>Cardellgatan 1</w:t>
            </w:r>
          </w:p>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en-US"/>
              </w:rPr>
            </w:pPr>
            <w:r w:rsidRPr="00CE28B4">
              <w:rPr>
                <w:rFonts w:cs="Calibri"/>
                <w:lang w:val="fr-FR"/>
              </w:rPr>
              <w:t>SE-114 36 STOCKH</w:t>
            </w:r>
            <w:r w:rsidRPr="00B85050">
              <w:rPr>
                <w:rFonts w:cs="Calibri"/>
                <w:lang w:val="en-US"/>
              </w:rPr>
              <w:t>OLM</w:t>
            </w:r>
          </w:p>
        </w:tc>
        <w:tc>
          <w:tcPr>
            <w:tcW w:w="1094" w:type="dxa"/>
            <w:tcBorders>
              <w:top w:val="single" w:sz="6" w:space="0" w:color="auto"/>
              <w:left w:val="single" w:sz="6" w:space="0" w:color="auto"/>
              <w:bottom w:val="single" w:sz="6" w:space="0" w:color="auto"/>
              <w:right w:val="single" w:sz="6" w:space="0" w:color="auto"/>
            </w:tcBorders>
          </w:tcPr>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center"/>
              <w:rPr>
                <w:rFonts w:cs="Arial"/>
                <w:b/>
                <w:bCs/>
              </w:rPr>
            </w:pPr>
            <w:r w:rsidRPr="00B85050">
              <w:rPr>
                <w:rFonts w:cs="Arial"/>
                <w:b/>
                <w:bCs/>
              </w:rPr>
              <w:t>89 46 09</w:t>
            </w:r>
          </w:p>
        </w:tc>
        <w:tc>
          <w:tcPr>
            <w:tcW w:w="4680" w:type="dxa"/>
            <w:tcBorders>
              <w:top w:val="single" w:sz="6" w:space="0" w:color="auto"/>
              <w:left w:val="single" w:sz="6" w:space="0" w:color="auto"/>
              <w:bottom w:val="single" w:sz="6" w:space="0" w:color="auto"/>
              <w:right w:val="single" w:sz="6" w:space="0" w:color="auto"/>
            </w:tcBorders>
          </w:tcPr>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Mr Henning Solberg</w:t>
            </w:r>
          </w:p>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Com4 Sweden AB</w:t>
            </w:r>
          </w:p>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c/o Adv. Firman Lindberg &amp; Saxon AB</w:t>
            </w:r>
          </w:p>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Cardellgatan 1</w:t>
            </w:r>
          </w:p>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SE-114 36 STOCKHOLM</w:t>
            </w:r>
          </w:p>
          <w:p w:rsidR="00F45B52" w:rsidRPr="00B85050" w:rsidRDefault="008D02F1" w:rsidP="00302A4E">
            <w:pPr>
              <w:tabs>
                <w:tab w:val="clear" w:pos="567"/>
                <w:tab w:val="clear" w:pos="1276"/>
                <w:tab w:val="clear" w:pos="1843"/>
                <w:tab w:val="clear" w:pos="5387"/>
                <w:tab w:val="clear" w:pos="5954"/>
                <w:tab w:val="left" w:pos="1043"/>
                <w:tab w:val="left" w:pos="4140"/>
                <w:tab w:val="left" w:pos="4230"/>
                <w:tab w:val="left" w:pos="6089"/>
              </w:tabs>
              <w:spacing w:before="0"/>
              <w:jc w:val="left"/>
              <w:rPr>
                <w:rFonts w:cs="Arial"/>
                <w:lang w:val="pt-BR" w:eastAsia="zh-CN"/>
              </w:rPr>
            </w:pPr>
            <w:r>
              <w:rPr>
                <w:rFonts w:ascii="SimSun" w:eastAsia="SimSun" w:hAnsi="SimSun" w:cs="SimSun" w:hint="eastAsia"/>
                <w:lang w:val="pt-BR" w:eastAsia="zh-CN"/>
              </w:rPr>
              <w:t>电话：</w:t>
            </w:r>
            <w:r w:rsidR="00F45B52">
              <w:rPr>
                <w:rFonts w:cs="Arial"/>
                <w:lang w:val="pt-BR" w:eastAsia="zh-CN"/>
              </w:rPr>
              <w:tab/>
            </w:r>
            <w:r w:rsidR="00F45B52" w:rsidRPr="00B85050">
              <w:rPr>
                <w:rFonts w:cs="Arial"/>
                <w:lang w:val="pt-BR" w:eastAsia="zh-CN"/>
              </w:rPr>
              <w:t>+46 8 5620 8013</w:t>
            </w:r>
            <w:r w:rsidR="00F45B52" w:rsidRPr="00B85050">
              <w:rPr>
                <w:rFonts w:cs="Arial"/>
                <w:lang w:val="pt-BR" w:eastAsia="zh-CN"/>
              </w:rPr>
              <w:br/>
            </w:r>
            <w:r>
              <w:rPr>
                <w:rFonts w:ascii="SimSun" w:eastAsia="SimSun" w:hAnsi="SimSun" w:cs="SimSun" w:hint="eastAsia"/>
                <w:lang w:val="pt-BR" w:eastAsia="zh-CN"/>
              </w:rPr>
              <w:t>电子邮件：</w:t>
            </w:r>
            <w:r w:rsidR="00F45B52" w:rsidRPr="00B85050">
              <w:rPr>
                <w:rFonts w:cs="Arial"/>
                <w:lang w:val="pt-BR" w:eastAsia="zh-CN"/>
              </w:rPr>
              <w:t>hso@com4.se</w:t>
            </w:r>
          </w:p>
        </w:tc>
      </w:tr>
    </w:tbl>
    <w:p w:rsidR="00FC35F0" w:rsidRDefault="00FC35F0">
      <w:pPr>
        <w:rPr>
          <w:lang w:eastAsia="zh-C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2189"/>
        <w:gridCol w:w="1094"/>
        <w:gridCol w:w="4679"/>
      </w:tblGrid>
      <w:tr w:rsidR="00F45B52" w:rsidRPr="008A1A81" w:rsidTr="00F45B52">
        <w:trPr>
          <w:trHeight w:val="549"/>
        </w:trPr>
        <w:tc>
          <w:tcPr>
            <w:tcW w:w="1087" w:type="dxa"/>
            <w:tcBorders>
              <w:top w:val="single" w:sz="6" w:space="0" w:color="auto"/>
              <w:left w:val="single" w:sz="6" w:space="0" w:color="auto"/>
              <w:bottom w:val="single" w:sz="6" w:space="0" w:color="auto"/>
              <w:right w:val="single" w:sz="6" w:space="0" w:color="auto"/>
            </w:tcBorders>
            <w:vAlign w:val="center"/>
          </w:tcPr>
          <w:p w:rsidR="00F45B52" w:rsidRPr="00FB395E" w:rsidRDefault="00F45B52" w:rsidP="00015EF0">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val="en-US"/>
              </w:rPr>
            </w:pPr>
            <w:r w:rsidRPr="00FB395E">
              <w:rPr>
                <w:rFonts w:ascii="STKaiti" w:eastAsia="STKaiti" w:hAnsi="STKaiti" w:cs="Arial" w:hint="eastAsia"/>
                <w:sz w:val="18"/>
                <w:szCs w:val="18"/>
                <w:lang w:val="en-US" w:eastAsia="zh-CN"/>
              </w:rPr>
              <w:t>国家</w:t>
            </w:r>
            <w:r w:rsidRPr="00FB395E">
              <w:rPr>
                <w:rFonts w:ascii="STKaiti" w:eastAsia="STKaiti" w:hAnsi="STKaiti" w:cs="Arial"/>
                <w:sz w:val="18"/>
                <w:szCs w:val="18"/>
                <w:lang w:val="en-US"/>
              </w:rPr>
              <w:t>/</w:t>
            </w:r>
          </w:p>
          <w:p w:rsidR="00F45B52" w:rsidRPr="005B192E" w:rsidRDefault="00F45B52" w:rsidP="00015EF0">
            <w:pPr>
              <w:tabs>
                <w:tab w:val="left" w:pos="426"/>
                <w:tab w:val="left" w:pos="4140"/>
                <w:tab w:val="left" w:pos="4230"/>
              </w:tabs>
              <w:spacing w:before="0"/>
              <w:jc w:val="center"/>
              <w:rPr>
                <w:rFonts w:asciiTheme="minorHAnsi" w:hAnsiTheme="minorHAnsi" w:cs="Arial"/>
                <w:i/>
                <w:iCs/>
                <w:sz w:val="18"/>
                <w:szCs w:val="18"/>
              </w:rPr>
            </w:pPr>
            <w:r w:rsidRPr="00FB395E">
              <w:rPr>
                <w:rFonts w:ascii="STKaiti" w:eastAsia="STKaiti" w:hAnsi="STKaiti" w:cs="Arial" w:hint="eastAsia"/>
                <w:sz w:val="18"/>
                <w:szCs w:val="18"/>
                <w:lang w:val="en-US" w:eastAsia="zh-CN"/>
              </w:rPr>
              <w:t>地理区域</w:t>
            </w:r>
          </w:p>
        </w:tc>
        <w:tc>
          <w:tcPr>
            <w:tcW w:w="2189" w:type="dxa"/>
            <w:tcBorders>
              <w:top w:val="single" w:sz="6" w:space="0" w:color="auto"/>
              <w:left w:val="single" w:sz="6" w:space="0" w:color="auto"/>
              <w:bottom w:val="single" w:sz="6" w:space="0" w:color="auto"/>
              <w:right w:val="single" w:sz="6" w:space="0" w:color="auto"/>
            </w:tcBorders>
            <w:vAlign w:val="center"/>
          </w:tcPr>
          <w:p w:rsidR="00F45B52" w:rsidRPr="005B192E" w:rsidRDefault="00F45B52" w:rsidP="00015EF0">
            <w:pPr>
              <w:tabs>
                <w:tab w:val="left" w:pos="426"/>
                <w:tab w:val="left" w:pos="4140"/>
                <w:tab w:val="left" w:pos="4230"/>
              </w:tabs>
              <w:spacing w:before="0"/>
              <w:jc w:val="center"/>
              <w:rPr>
                <w:rFonts w:asciiTheme="minorHAnsi" w:hAnsiTheme="minorHAnsi" w:cs="Arial"/>
                <w:i/>
                <w:iCs/>
                <w:sz w:val="18"/>
                <w:szCs w:val="18"/>
              </w:rPr>
            </w:pPr>
            <w:r w:rsidRPr="00FB395E">
              <w:rPr>
                <w:rFonts w:ascii="STKaiti" w:eastAsia="STKaiti" w:hAnsi="STKaiti" w:cs="Arial" w:hint="eastAsia"/>
                <w:sz w:val="18"/>
                <w:szCs w:val="18"/>
                <w:lang w:val="en-US" w:eastAsia="zh-CN"/>
              </w:rPr>
              <w:t>公司名称</w:t>
            </w:r>
            <w:r w:rsidRPr="00FB395E">
              <w:rPr>
                <w:rFonts w:ascii="STKaiti" w:eastAsia="STKaiti" w:hAnsi="STKaiti" w:cs="Arial"/>
                <w:sz w:val="18"/>
                <w:szCs w:val="18"/>
                <w:lang w:val="en-US"/>
              </w:rPr>
              <w:t>/</w:t>
            </w:r>
            <w:r w:rsidRPr="00FB395E">
              <w:rPr>
                <w:rFonts w:ascii="STKaiti" w:eastAsia="STKaiti" w:hAnsi="STKaiti" w:cs="Arial" w:hint="eastAsia"/>
                <w:sz w:val="18"/>
                <w:szCs w:val="18"/>
                <w:lang w:val="en-US" w:eastAsia="zh-CN"/>
              </w:rPr>
              <w:t>地址</w:t>
            </w:r>
          </w:p>
        </w:tc>
        <w:tc>
          <w:tcPr>
            <w:tcW w:w="1094" w:type="dxa"/>
            <w:tcBorders>
              <w:top w:val="single" w:sz="6" w:space="0" w:color="auto"/>
              <w:left w:val="single" w:sz="6" w:space="0" w:color="auto"/>
              <w:bottom w:val="single" w:sz="6" w:space="0" w:color="auto"/>
              <w:right w:val="single" w:sz="6" w:space="0" w:color="auto"/>
            </w:tcBorders>
            <w:vAlign w:val="center"/>
          </w:tcPr>
          <w:p w:rsidR="00F45B52" w:rsidRPr="005B192E" w:rsidRDefault="00F45B52" w:rsidP="00015EF0">
            <w:pPr>
              <w:tabs>
                <w:tab w:val="left" w:pos="426"/>
                <w:tab w:val="left" w:pos="4140"/>
                <w:tab w:val="left" w:pos="4230"/>
              </w:tabs>
              <w:spacing w:before="0"/>
              <w:jc w:val="center"/>
              <w:rPr>
                <w:rFonts w:asciiTheme="minorHAnsi" w:hAnsiTheme="minorHAnsi" w:cs="Arial"/>
                <w:i/>
                <w:iCs/>
                <w:sz w:val="18"/>
                <w:szCs w:val="18"/>
              </w:rPr>
            </w:pPr>
            <w:r w:rsidRPr="00FB395E">
              <w:rPr>
                <w:rFonts w:ascii="STKaiti" w:eastAsia="STKaiti" w:hAnsi="STKaiti" w:cs="Arial" w:hint="eastAsia"/>
                <w:sz w:val="18"/>
                <w:szCs w:val="18"/>
                <w:lang w:val="en-US" w:eastAsia="zh-CN"/>
              </w:rPr>
              <w:t>颁发者</w:t>
            </w:r>
            <w:r>
              <w:rPr>
                <w:rFonts w:ascii="STKaiti" w:eastAsia="STKaiti" w:hAnsi="STKaiti" w:cs="Arial"/>
                <w:sz w:val="18"/>
                <w:szCs w:val="18"/>
                <w:lang w:val="en-US" w:eastAsia="zh-CN"/>
              </w:rPr>
              <w:br/>
            </w:r>
            <w:r w:rsidRPr="00FB395E">
              <w:rPr>
                <w:rFonts w:ascii="STKaiti" w:eastAsia="STKaiti" w:hAnsi="STKaiti" w:cs="Arial" w:hint="eastAsia"/>
                <w:sz w:val="18"/>
                <w:szCs w:val="18"/>
                <w:lang w:val="en-US" w:eastAsia="zh-CN"/>
              </w:rPr>
              <w:t>标识号码</w:t>
            </w:r>
          </w:p>
        </w:tc>
        <w:tc>
          <w:tcPr>
            <w:tcW w:w="4679" w:type="dxa"/>
            <w:tcBorders>
              <w:top w:val="single" w:sz="6" w:space="0" w:color="auto"/>
              <w:left w:val="single" w:sz="6" w:space="0" w:color="auto"/>
              <w:bottom w:val="single" w:sz="6" w:space="0" w:color="auto"/>
              <w:right w:val="single" w:sz="6" w:space="0" w:color="auto"/>
            </w:tcBorders>
            <w:vAlign w:val="center"/>
          </w:tcPr>
          <w:p w:rsidR="00F45B52" w:rsidRPr="005B192E" w:rsidRDefault="00F45B52" w:rsidP="00015EF0">
            <w:pPr>
              <w:tabs>
                <w:tab w:val="left" w:pos="426"/>
                <w:tab w:val="left" w:pos="4140"/>
                <w:tab w:val="left" w:pos="4230"/>
              </w:tabs>
              <w:spacing w:before="0"/>
              <w:jc w:val="center"/>
              <w:rPr>
                <w:rFonts w:asciiTheme="minorHAnsi" w:hAnsiTheme="minorHAnsi" w:cs="Arial"/>
                <w:i/>
                <w:iCs/>
                <w:sz w:val="18"/>
                <w:szCs w:val="18"/>
              </w:rPr>
            </w:pPr>
            <w:r w:rsidRPr="00FB395E">
              <w:rPr>
                <w:rFonts w:ascii="STKaiti" w:eastAsia="STKaiti" w:hAnsi="STKaiti" w:cs="Arial" w:hint="eastAsia"/>
                <w:sz w:val="18"/>
                <w:szCs w:val="18"/>
                <w:lang w:val="en-US" w:eastAsia="zh-CN"/>
              </w:rPr>
              <w:t>联系方式</w:t>
            </w:r>
          </w:p>
        </w:tc>
      </w:tr>
      <w:tr w:rsidR="00F45B52" w:rsidRPr="00302A4E" w:rsidTr="00F45B52">
        <w:trPr>
          <w:trHeight w:val="1563"/>
        </w:trPr>
        <w:tc>
          <w:tcPr>
            <w:tcW w:w="1087" w:type="dxa"/>
            <w:tcBorders>
              <w:top w:val="single" w:sz="6" w:space="0" w:color="auto"/>
              <w:left w:val="single" w:sz="6" w:space="0" w:color="auto"/>
              <w:bottom w:val="single" w:sz="6" w:space="0" w:color="auto"/>
              <w:right w:val="single" w:sz="6" w:space="0" w:color="auto"/>
            </w:tcBorders>
          </w:tcPr>
          <w:p w:rsidR="00F45B52" w:rsidRPr="008D02F1" w:rsidRDefault="008D02F1"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eastAsiaTheme="minorEastAsia" w:cs="Arial"/>
                <w:lang w:val="pt-BR" w:eastAsia="zh-CN"/>
              </w:rPr>
            </w:pPr>
            <w:r>
              <w:rPr>
                <w:rFonts w:eastAsiaTheme="minorEastAsia" w:cs="Arial" w:hint="eastAsia"/>
                <w:lang w:eastAsia="zh-CN"/>
              </w:rPr>
              <w:t>瑞典</w:t>
            </w:r>
          </w:p>
        </w:tc>
        <w:tc>
          <w:tcPr>
            <w:tcW w:w="2189" w:type="dxa"/>
            <w:tcBorders>
              <w:top w:val="single" w:sz="6" w:space="0" w:color="auto"/>
              <w:left w:val="single" w:sz="6" w:space="0" w:color="auto"/>
              <w:bottom w:val="single" w:sz="6" w:space="0" w:color="auto"/>
              <w:right w:val="single" w:sz="6" w:space="0" w:color="auto"/>
            </w:tcBorders>
          </w:tcPr>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en-US"/>
              </w:rPr>
            </w:pPr>
            <w:r w:rsidRPr="00B85050">
              <w:rPr>
                <w:rFonts w:cs="Calibri"/>
                <w:lang w:val="en-US"/>
              </w:rPr>
              <w:t>Tele2 Business AB</w:t>
            </w:r>
          </w:p>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en-US"/>
              </w:rPr>
            </w:pPr>
            <w:r w:rsidRPr="00B85050">
              <w:rPr>
                <w:rFonts w:cs="Calibri"/>
                <w:lang w:val="en-US"/>
              </w:rPr>
              <w:t>Box 799</w:t>
            </w:r>
          </w:p>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en-US"/>
              </w:rPr>
            </w:pPr>
            <w:r w:rsidRPr="00B85050">
              <w:rPr>
                <w:rFonts w:cs="Calibri"/>
                <w:lang w:val="en-US"/>
              </w:rPr>
              <w:t>SE-191 27 SOLLENTUNA</w:t>
            </w:r>
          </w:p>
        </w:tc>
        <w:tc>
          <w:tcPr>
            <w:tcW w:w="1094" w:type="dxa"/>
            <w:tcBorders>
              <w:top w:val="single" w:sz="6" w:space="0" w:color="auto"/>
              <w:left w:val="single" w:sz="6" w:space="0" w:color="auto"/>
              <w:bottom w:val="single" w:sz="6" w:space="0" w:color="auto"/>
              <w:right w:val="single" w:sz="6" w:space="0" w:color="auto"/>
            </w:tcBorders>
          </w:tcPr>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center"/>
              <w:rPr>
                <w:rFonts w:cs="Arial"/>
                <w:b/>
                <w:bCs/>
              </w:rPr>
            </w:pPr>
            <w:r w:rsidRPr="00B85050">
              <w:rPr>
                <w:rFonts w:cs="Arial"/>
                <w:b/>
                <w:bCs/>
              </w:rPr>
              <w:t>89 46 14</w:t>
            </w:r>
          </w:p>
        </w:tc>
        <w:tc>
          <w:tcPr>
            <w:tcW w:w="4679" w:type="dxa"/>
            <w:tcBorders>
              <w:top w:val="single" w:sz="6" w:space="0" w:color="auto"/>
              <w:left w:val="single" w:sz="6" w:space="0" w:color="auto"/>
              <w:bottom w:val="single" w:sz="6" w:space="0" w:color="auto"/>
              <w:right w:val="single" w:sz="6" w:space="0" w:color="auto"/>
            </w:tcBorders>
          </w:tcPr>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Mr Carl-Johan Rydén</w:t>
            </w:r>
          </w:p>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Tele2 Business AB</w:t>
            </w:r>
          </w:p>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Box 799</w:t>
            </w:r>
          </w:p>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SE-191 27 SOLLENTUNA</w:t>
            </w:r>
          </w:p>
          <w:p w:rsidR="00F45B52" w:rsidRPr="00B85050" w:rsidRDefault="008D02F1" w:rsidP="00302A4E">
            <w:pPr>
              <w:tabs>
                <w:tab w:val="clear" w:pos="567"/>
                <w:tab w:val="clear" w:pos="1276"/>
                <w:tab w:val="clear" w:pos="1843"/>
                <w:tab w:val="clear" w:pos="5387"/>
                <w:tab w:val="clear" w:pos="5954"/>
                <w:tab w:val="left" w:pos="1043"/>
                <w:tab w:val="left" w:pos="4140"/>
                <w:tab w:val="left" w:pos="4230"/>
                <w:tab w:val="left" w:pos="6089"/>
              </w:tabs>
              <w:spacing w:before="0"/>
              <w:jc w:val="left"/>
              <w:rPr>
                <w:rFonts w:cs="Arial"/>
                <w:lang w:val="pt-BR"/>
              </w:rPr>
            </w:pPr>
            <w:r>
              <w:rPr>
                <w:rFonts w:ascii="SimSun" w:eastAsia="SimSun" w:hAnsi="SimSun" w:cs="SimSun" w:hint="eastAsia"/>
                <w:lang w:val="pt-BR"/>
              </w:rPr>
              <w:t>电话：</w:t>
            </w:r>
            <w:r w:rsidR="00F45B52">
              <w:rPr>
                <w:rFonts w:cs="Arial"/>
                <w:lang w:val="pt-BR"/>
              </w:rPr>
              <w:tab/>
            </w:r>
            <w:r w:rsidR="00F45B52" w:rsidRPr="00B85050">
              <w:rPr>
                <w:rFonts w:cs="Arial"/>
                <w:lang w:val="pt-BR"/>
              </w:rPr>
              <w:t>+46 70 426 41 33</w:t>
            </w:r>
          </w:p>
          <w:p w:rsidR="00F45B52" w:rsidRPr="00B85050" w:rsidRDefault="008D02F1" w:rsidP="00302A4E">
            <w:pPr>
              <w:tabs>
                <w:tab w:val="clear" w:pos="567"/>
                <w:tab w:val="clear" w:pos="1276"/>
                <w:tab w:val="clear" w:pos="1843"/>
                <w:tab w:val="clear" w:pos="5387"/>
                <w:tab w:val="clear" w:pos="5954"/>
                <w:tab w:val="left" w:pos="778"/>
                <w:tab w:val="left" w:pos="4140"/>
                <w:tab w:val="left" w:pos="4230"/>
                <w:tab w:val="left" w:pos="6089"/>
              </w:tabs>
              <w:spacing w:before="0"/>
              <w:jc w:val="left"/>
              <w:rPr>
                <w:rFonts w:cs="Arial"/>
                <w:lang w:val="pt-BR"/>
              </w:rPr>
            </w:pPr>
            <w:r>
              <w:rPr>
                <w:rFonts w:ascii="SimSun" w:eastAsia="SimSun" w:hAnsi="SimSun" w:cs="SimSun" w:hint="eastAsia"/>
                <w:lang w:val="pt-BR"/>
              </w:rPr>
              <w:t>电子邮件：</w:t>
            </w:r>
            <w:r w:rsidR="00F45B52" w:rsidRPr="00B85050">
              <w:rPr>
                <w:rFonts w:cs="Arial"/>
                <w:lang w:val="pt-BR"/>
              </w:rPr>
              <w:t>carljohan.ryden@tele2.com</w:t>
            </w:r>
          </w:p>
        </w:tc>
      </w:tr>
    </w:tbl>
    <w:p w:rsidR="00F45B52" w:rsidRPr="00302A4E" w:rsidRDefault="00F45B52">
      <w:pPr>
        <w:rPr>
          <w:lang w:val="pt-BR" w:eastAsia="zh-C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2189"/>
        <w:gridCol w:w="1094"/>
        <w:gridCol w:w="4679"/>
      </w:tblGrid>
      <w:tr w:rsidR="00F45B52" w:rsidRPr="00302A4E" w:rsidTr="00F45B52">
        <w:trPr>
          <w:trHeight w:val="549"/>
        </w:trPr>
        <w:tc>
          <w:tcPr>
            <w:tcW w:w="1087" w:type="dxa"/>
            <w:tcBorders>
              <w:top w:val="single" w:sz="6" w:space="0" w:color="auto"/>
              <w:left w:val="single" w:sz="6" w:space="0" w:color="auto"/>
              <w:bottom w:val="single" w:sz="6" w:space="0" w:color="auto"/>
              <w:right w:val="single" w:sz="6" w:space="0" w:color="auto"/>
            </w:tcBorders>
            <w:vAlign w:val="center"/>
          </w:tcPr>
          <w:p w:rsidR="00F45B52" w:rsidRPr="00302A4E" w:rsidRDefault="00F45B52" w:rsidP="00015EF0">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val="pt-BR"/>
              </w:rPr>
            </w:pPr>
            <w:r w:rsidRPr="00FB395E">
              <w:rPr>
                <w:rFonts w:ascii="STKaiti" w:eastAsia="STKaiti" w:hAnsi="STKaiti" w:cs="Arial" w:hint="eastAsia"/>
                <w:sz w:val="18"/>
                <w:szCs w:val="18"/>
                <w:lang w:val="en-US" w:eastAsia="zh-CN"/>
              </w:rPr>
              <w:t>国家</w:t>
            </w:r>
            <w:r w:rsidRPr="00302A4E">
              <w:rPr>
                <w:rFonts w:ascii="STKaiti" w:eastAsia="STKaiti" w:hAnsi="STKaiti" w:cs="Arial"/>
                <w:sz w:val="18"/>
                <w:szCs w:val="18"/>
                <w:lang w:val="pt-BR"/>
              </w:rPr>
              <w:t>/</w:t>
            </w:r>
          </w:p>
          <w:p w:rsidR="00F45B52" w:rsidRPr="00302A4E" w:rsidRDefault="00F45B52" w:rsidP="00015EF0">
            <w:pPr>
              <w:tabs>
                <w:tab w:val="left" w:pos="426"/>
                <w:tab w:val="left" w:pos="4140"/>
                <w:tab w:val="left" w:pos="4230"/>
              </w:tabs>
              <w:spacing w:before="0"/>
              <w:jc w:val="center"/>
              <w:rPr>
                <w:rFonts w:asciiTheme="minorHAnsi" w:hAnsiTheme="minorHAnsi" w:cs="Arial"/>
                <w:i/>
                <w:iCs/>
                <w:sz w:val="18"/>
                <w:szCs w:val="18"/>
                <w:lang w:val="pt-BR"/>
              </w:rPr>
            </w:pPr>
            <w:r w:rsidRPr="00FB395E">
              <w:rPr>
                <w:rFonts w:ascii="STKaiti" w:eastAsia="STKaiti" w:hAnsi="STKaiti" w:cs="Arial" w:hint="eastAsia"/>
                <w:sz w:val="18"/>
                <w:szCs w:val="18"/>
                <w:lang w:val="en-US" w:eastAsia="zh-CN"/>
              </w:rPr>
              <w:t>地理区域</w:t>
            </w:r>
          </w:p>
        </w:tc>
        <w:tc>
          <w:tcPr>
            <w:tcW w:w="2189" w:type="dxa"/>
            <w:tcBorders>
              <w:top w:val="single" w:sz="6" w:space="0" w:color="auto"/>
              <w:left w:val="single" w:sz="6" w:space="0" w:color="auto"/>
              <w:bottom w:val="single" w:sz="6" w:space="0" w:color="auto"/>
              <w:right w:val="single" w:sz="6" w:space="0" w:color="auto"/>
            </w:tcBorders>
            <w:vAlign w:val="center"/>
          </w:tcPr>
          <w:p w:rsidR="00F45B52" w:rsidRPr="00302A4E" w:rsidRDefault="00F45B52" w:rsidP="00015EF0">
            <w:pPr>
              <w:tabs>
                <w:tab w:val="left" w:pos="426"/>
                <w:tab w:val="left" w:pos="4140"/>
                <w:tab w:val="left" w:pos="4230"/>
              </w:tabs>
              <w:spacing w:before="0"/>
              <w:jc w:val="center"/>
              <w:rPr>
                <w:rFonts w:asciiTheme="minorHAnsi" w:hAnsiTheme="minorHAnsi" w:cs="Arial"/>
                <w:i/>
                <w:iCs/>
                <w:sz w:val="18"/>
                <w:szCs w:val="18"/>
                <w:lang w:val="pt-BR"/>
              </w:rPr>
            </w:pPr>
            <w:r w:rsidRPr="00FB395E">
              <w:rPr>
                <w:rFonts w:ascii="STKaiti" w:eastAsia="STKaiti" w:hAnsi="STKaiti" w:cs="Arial" w:hint="eastAsia"/>
                <w:sz w:val="18"/>
                <w:szCs w:val="18"/>
                <w:lang w:val="en-US" w:eastAsia="zh-CN"/>
              </w:rPr>
              <w:t>公司名称</w:t>
            </w:r>
            <w:r w:rsidRPr="00302A4E">
              <w:rPr>
                <w:rFonts w:ascii="STKaiti" w:eastAsia="STKaiti" w:hAnsi="STKaiti" w:cs="Arial"/>
                <w:sz w:val="18"/>
                <w:szCs w:val="18"/>
                <w:lang w:val="pt-BR"/>
              </w:rPr>
              <w:t>/</w:t>
            </w:r>
            <w:r w:rsidRPr="00FB395E">
              <w:rPr>
                <w:rFonts w:ascii="STKaiti" w:eastAsia="STKaiti" w:hAnsi="STKaiti" w:cs="Arial" w:hint="eastAsia"/>
                <w:sz w:val="18"/>
                <w:szCs w:val="18"/>
                <w:lang w:val="en-US" w:eastAsia="zh-CN"/>
              </w:rPr>
              <w:t>地址</w:t>
            </w:r>
          </w:p>
        </w:tc>
        <w:tc>
          <w:tcPr>
            <w:tcW w:w="1094" w:type="dxa"/>
            <w:tcBorders>
              <w:top w:val="single" w:sz="6" w:space="0" w:color="auto"/>
              <w:left w:val="single" w:sz="6" w:space="0" w:color="auto"/>
              <w:bottom w:val="single" w:sz="6" w:space="0" w:color="auto"/>
              <w:right w:val="single" w:sz="6" w:space="0" w:color="auto"/>
            </w:tcBorders>
            <w:vAlign w:val="center"/>
          </w:tcPr>
          <w:p w:rsidR="00F45B52" w:rsidRPr="00302A4E" w:rsidRDefault="00F45B52" w:rsidP="00015EF0">
            <w:pPr>
              <w:tabs>
                <w:tab w:val="left" w:pos="426"/>
                <w:tab w:val="left" w:pos="4140"/>
                <w:tab w:val="left" w:pos="4230"/>
              </w:tabs>
              <w:spacing w:before="0"/>
              <w:jc w:val="center"/>
              <w:rPr>
                <w:rFonts w:asciiTheme="minorHAnsi" w:hAnsiTheme="minorHAnsi" w:cs="Arial"/>
                <w:i/>
                <w:iCs/>
                <w:sz w:val="18"/>
                <w:szCs w:val="18"/>
                <w:lang w:val="pt-BR"/>
              </w:rPr>
            </w:pPr>
            <w:r w:rsidRPr="00FB395E">
              <w:rPr>
                <w:rFonts w:ascii="STKaiti" w:eastAsia="STKaiti" w:hAnsi="STKaiti" w:cs="Arial" w:hint="eastAsia"/>
                <w:sz w:val="18"/>
                <w:szCs w:val="18"/>
                <w:lang w:val="en-US" w:eastAsia="zh-CN"/>
              </w:rPr>
              <w:t>颁发者</w:t>
            </w:r>
            <w:r w:rsidRPr="00302A4E">
              <w:rPr>
                <w:rFonts w:ascii="STKaiti" w:eastAsia="STKaiti" w:hAnsi="STKaiti" w:cs="Arial"/>
                <w:sz w:val="18"/>
                <w:szCs w:val="18"/>
                <w:lang w:val="pt-BR" w:eastAsia="zh-CN"/>
              </w:rPr>
              <w:br/>
            </w:r>
            <w:r w:rsidRPr="00FB395E">
              <w:rPr>
                <w:rFonts w:ascii="STKaiti" w:eastAsia="STKaiti" w:hAnsi="STKaiti" w:cs="Arial" w:hint="eastAsia"/>
                <w:sz w:val="18"/>
                <w:szCs w:val="18"/>
                <w:lang w:val="en-US" w:eastAsia="zh-CN"/>
              </w:rPr>
              <w:t>标识号码</w:t>
            </w:r>
          </w:p>
        </w:tc>
        <w:tc>
          <w:tcPr>
            <w:tcW w:w="4679" w:type="dxa"/>
            <w:tcBorders>
              <w:top w:val="single" w:sz="6" w:space="0" w:color="auto"/>
              <w:left w:val="single" w:sz="6" w:space="0" w:color="auto"/>
              <w:bottom w:val="single" w:sz="6" w:space="0" w:color="auto"/>
              <w:right w:val="single" w:sz="6" w:space="0" w:color="auto"/>
            </w:tcBorders>
            <w:vAlign w:val="center"/>
          </w:tcPr>
          <w:p w:rsidR="00F45B52" w:rsidRPr="00302A4E" w:rsidRDefault="00F45B52" w:rsidP="00015EF0">
            <w:pPr>
              <w:tabs>
                <w:tab w:val="left" w:pos="426"/>
                <w:tab w:val="left" w:pos="4140"/>
                <w:tab w:val="left" w:pos="4230"/>
              </w:tabs>
              <w:spacing w:before="0"/>
              <w:jc w:val="center"/>
              <w:rPr>
                <w:rFonts w:asciiTheme="minorHAnsi" w:hAnsiTheme="minorHAnsi" w:cs="Arial"/>
                <w:i/>
                <w:iCs/>
                <w:sz w:val="18"/>
                <w:szCs w:val="18"/>
                <w:lang w:val="pt-BR"/>
              </w:rPr>
            </w:pPr>
            <w:r w:rsidRPr="00FB395E">
              <w:rPr>
                <w:rFonts w:ascii="STKaiti" w:eastAsia="STKaiti" w:hAnsi="STKaiti" w:cs="Arial" w:hint="eastAsia"/>
                <w:sz w:val="18"/>
                <w:szCs w:val="18"/>
                <w:lang w:val="en-US" w:eastAsia="zh-CN"/>
              </w:rPr>
              <w:t>联系方式</w:t>
            </w:r>
          </w:p>
        </w:tc>
      </w:tr>
      <w:tr w:rsidR="00F45B52" w:rsidRPr="008A1A81" w:rsidTr="00F45B52">
        <w:trPr>
          <w:trHeight w:val="1563"/>
        </w:trPr>
        <w:tc>
          <w:tcPr>
            <w:tcW w:w="1087" w:type="dxa"/>
            <w:tcBorders>
              <w:top w:val="single" w:sz="6" w:space="0" w:color="auto"/>
              <w:left w:val="single" w:sz="6" w:space="0" w:color="auto"/>
              <w:bottom w:val="single" w:sz="6" w:space="0" w:color="auto"/>
              <w:right w:val="single" w:sz="6" w:space="0" w:color="auto"/>
            </w:tcBorders>
          </w:tcPr>
          <w:p w:rsidR="00F45B52" w:rsidRPr="00B85050" w:rsidRDefault="008D02F1"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Pr>
                <w:rFonts w:eastAsiaTheme="minorEastAsia" w:cs="Arial" w:hint="eastAsia"/>
                <w:lang w:eastAsia="zh-CN"/>
              </w:rPr>
              <w:t>瑞典</w:t>
            </w:r>
          </w:p>
        </w:tc>
        <w:tc>
          <w:tcPr>
            <w:tcW w:w="2189" w:type="dxa"/>
            <w:tcBorders>
              <w:top w:val="single" w:sz="6" w:space="0" w:color="auto"/>
              <w:left w:val="single" w:sz="6" w:space="0" w:color="auto"/>
              <w:bottom w:val="single" w:sz="6" w:space="0" w:color="auto"/>
              <w:right w:val="single" w:sz="6" w:space="0" w:color="auto"/>
            </w:tcBorders>
          </w:tcPr>
          <w:p w:rsidR="00F45B52" w:rsidRPr="00302A4E"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pt-BR"/>
              </w:rPr>
            </w:pPr>
            <w:r w:rsidRPr="00302A4E">
              <w:rPr>
                <w:rFonts w:cs="Calibri"/>
                <w:lang w:val="pt-BR"/>
              </w:rPr>
              <w:t>Com4 Sweden AB</w:t>
            </w:r>
          </w:p>
          <w:p w:rsidR="00F45B52" w:rsidRPr="00302A4E"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pt-BR"/>
              </w:rPr>
            </w:pPr>
            <w:r w:rsidRPr="00302A4E">
              <w:rPr>
                <w:rFonts w:cs="Calibri"/>
                <w:lang w:val="pt-BR"/>
              </w:rPr>
              <w:t>c/o Adv. Firman Lindberg &amp; Saxon AB</w:t>
            </w:r>
          </w:p>
          <w:p w:rsidR="00F45B52" w:rsidRPr="00302A4E"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pt-BR"/>
              </w:rPr>
            </w:pPr>
            <w:r w:rsidRPr="00302A4E">
              <w:rPr>
                <w:rFonts w:cs="Calibri"/>
                <w:lang w:val="pt-BR"/>
              </w:rPr>
              <w:t>Cardellgatan 1</w:t>
            </w:r>
          </w:p>
          <w:p w:rsidR="00F45B52" w:rsidRPr="00302A4E"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Calibri"/>
                <w:lang w:val="pt-BR"/>
              </w:rPr>
            </w:pPr>
            <w:r w:rsidRPr="00302A4E">
              <w:rPr>
                <w:rFonts w:cs="Calibri"/>
                <w:lang w:val="pt-BR"/>
              </w:rPr>
              <w:t>SE-114 36 STOCKHOLM</w:t>
            </w:r>
          </w:p>
        </w:tc>
        <w:tc>
          <w:tcPr>
            <w:tcW w:w="1094" w:type="dxa"/>
            <w:tcBorders>
              <w:top w:val="single" w:sz="6" w:space="0" w:color="auto"/>
              <w:left w:val="single" w:sz="6" w:space="0" w:color="auto"/>
              <w:bottom w:val="single" w:sz="6" w:space="0" w:color="auto"/>
              <w:right w:val="single" w:sz="6" w:space="0" w:color="auto"/>
            </w:tcBorders>
          </w:tcPr>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center"/>
              <w:rPr>
                <w:rFonts w:cs="Arial"/>
                <w:b/>
                <w:bCs/>
              </w:rPr>
            </w:pPr>
            <w:r w:rsidRPr="00302A4E">
              <w:rPr>
                <w:rFonts w:cs="Arial"/>
                <w:b/>
                <w:bCs/>
                <w:lang w:val="pt-BR"/>
              </w:rPr>
              <w:t>89 8</w:t>
            </w:r>
            <w:r w:rsidRPr="00B85050">
              <w:rPr>
                <w:rFonts w:cs="Arial"/>
                <w:b/>
                <w:bCs/>
              </w:rPr>
              <w:t>83 04</w:t>
            </w:r>
          </w:p>
        </w:tc>
        <w:tc>
          <w:tcPr>
            <w:tcW w:w="4679" w:type="dxa"/>
            <w:tcBorders>
              <w:top w:val="single" w:sz="6" w:space="0" w:color="auto"/>
              <w:left w:val="single" w:sz="6" w:space="0" w:color="auto"/>
              <w:bottom w:val="single" w:sz="6" w:space="0" w:color="auto"/>
              <w:right w:val="single" w:sz="6" w:space="0" w:color="auto"/>
            </w:tcBorders>
          </w:tcPr>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Mr Henning Solberg</w:t>
            </w:r>
          </w:p>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Com4 Sweden AB</w:t>
            </w:r>
          </w:p>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c/o Adv. Firman Lindberg &amp; Saxon AB</w:t>
            </w:r>
          </w:p>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Cardellgatan 1</w:t>
            </w:r>
          </w:p>
          <w:p w:rsidR="00F45B52" w:rsidRPr="00B85050" w:rsidRDefault="00F45B52" w:rsidP="00F45B52">
            <w:pPr>
              <w:tabs>
                <w:tab w:val="clear" w:pos="567"/>
                <w:tab w:val="clear" w:pos="1276"/>
                <w:tab w:val="clear" w:pos="1843"/>
                <w:tab w:val="clear" w:pos="5387"/>
                <w:tab w:val="clear" w:pos="5954"/>
                <w:tab w:val="left" w:pos="426"/>
                <w:tab w:val="left" w:pos="4140"/>
                <w:tab w:val="left" w:pos="4230"/>
                <w:tab w:val="left" w:pos="6089"/>
              </w:tabs>
              <w:spacing w:before="0"/>
              <w:jc w:val="left"/>
              <w:rPr>
                <w:rFonts w:cs="Arial"/>
                <w:lang w:val="pt-BR"/>
              </w:rPr>
            </w:pPr>
            <w:r w:rsidRPr="00B85050">
              <w:rPr>
                <w:rFonts w:cs="Arial"/>
                <w:lang w:val="pt-BR"/>
              </w:rPr>
              <w:t>SE-114 36 STOCKHOLM</w:t>
            </w:r>
          </w:p>
          <w:p w:rsidR="00F45B52" w:rsidRPr="00B85050" w:rsidRDefault="008D02F1" w:rsidP="00302A4E">
            <w:pPr>
              <w:tabs>
                <w:tab w:val="clear" w:pos="567"/>
                <w:tab w:val="clear" w:pos="1276"/>
                <w:tab w:val="clear" w:pos="1843"/>
                <w:tab w:val="clear" w:pos="5387"/>
                <w:tab w:val="clear" w:pos="5954"/>
                <w:tab w:val="left" w:pos="1043"/>
                <w:tab w:val="left" w:pos="4140"/>
                <w:tab w:val="left" w:pos="4230"/>
                <w:tab w:val="left" w:pos="6089"/>
              </w:tabs>
              <w:spacing w:before="0"/>
              <w:jc w:val="left"/>
              <w:rPr>
                <w:rFonts w:cs="Arial"/>
                <w:lang w:val="pt-BR" w:eastAsia="zh-CN"/>
              </w:rPr>
            </w:pPr>
            <w:r>
              <w:rPr>
                <w:rFonts w:ascii="SimSun" w:eastAsia="SimSun" w:hAnsi="SimSun" w:cs="SimSun" w:hint="eastAsia"/>
                <w:lang w:val="pt-BR" w:eastAsia="zh-CN"/>
              </w:rPr>
              <w:t>电话：</w:t>
            </w:r>
            <w:r w:rsidR="00F45B52">
              <w:rPr>
                <w:rFonts w:cs="Arial"/>
                <w:lang w:val="pt-BR" w:eastAsia="zh-CN"/>
              </w:rPr>
              <w:tab/>
            </w:r>
            <w:r w:rsidR="00F45B52" w:rsidRPr="00B85050">
              <w:rPr>
                <w:rFonts w:cs="Arial"/>
                <w:lang w:val="pt-BR" w:eastAsia="zh-CN"/>
              </w:rPr>
              <w:t>+46 8 5620 8013</w:t>
            </w:r>
            <w:r w:rsidR="00F45B52" w:rsidRPr="00B85050">
              <w:rPr>
                <w:rFonts w:cs="Arial"/>
                <w:lang w:val="pt-BR" w:eastAsia="zh-CN"/>
              </w:rPr>
              <w:br/>
            </w:r>
            <w:r>
              <w:rPr>
                <w:rFonts w:ascii="SimSun" w:eastAsia="SimSun" w:hAnsi="SimSun" w:cs="SimSun" w:hint="eastAsia"/>
                <w:lang w:val="pt-BR" w:eastAsia="zh-CN"/>
              </w:rPr>
              <w:t>电子邮件：</w:t>
            </w:r>
            <w:r w:rsidR="00F45B52" w:rsidRPr="00B85050">
              <w:rPr>
                <w:rFonts w:cs="Arial"/>
                <w:lang w:val="pt-BR" w:eastAsia="zh-CN"/>
              </w:rPr>
              <w:t>hso@com4.se</w:t>
            </w:r>
          </w:p>
        </w:tc>
      </w:tr>
    </w:tbl>
    <w:p w:rsidR="00F45B52" w:rsidRPr="003E649A" w:rsidRDefault="00F45B52" w:rsidP="00F45B52">
      <w:pPr>
        <w:pStyle w:val="Heading20"/>
        <w:rPr>
          <w:lang w:eastAsia="zh-CN"/>
        </w:rPr>
      </w:pPr>
      <w:bookmarkStart w:id="565" w:name="_Toc465345268"/>
      <w:bookmarkStart w:id="566" w:name="_Toc471812008"/>
      <w:r w:rsidRPr="003E649A">
        <w:rPr>
          <w:rFonts w:hint="eastAsia"/>
          <w:lang w:eastAsia="zh-CN"/>
        </w:rPr>
        <w:lastRenderedPageBreak/>
        <w:t>用于公共网络和订户的国际识别规划的移动网络代码（</w:t>
      </w:r>
      <w:r w:rsidRPr="003E649A">
        <w:rPr>
          <w:lang w:eastAsia="zh-CN"/>
        </w:rPr>
        <w:t>MNC</w:t>
      </w:r>
      <w:r w:rsidRPr="003E649A">
        <w:rPr>
          <w:rFonts w:hint="eastAsia"/>
          <w:lang w:eastAsia="zh-CN"/>
        </w:rPr>
        <w:t>）</w:t>
      </w:r>
      <w:r w:rsidRPr="003E649A">
        <w:rPr>
          <w:lang w:eastAsia="zh-CN"/>
        </w:rPr>
        <w:br/>
      </w:r>
      <w:r w:rsidRPr="003E649A">
        <w:rPr>
          <w:rFonts w:hint="eastAsia"/>
          <w:lang w:eastAsia="zh-CN"/>
        </w:rPr>
        <w:t>（依据</w:t>
      </w:r>
      <w:r w:rsidRPr="003E649A">
        <w:rPr>
          <w:lang w:eastAsia="zh-CN"/>
        </w:rPr>
        <w:t>ITU-T E.212</w:t>
      </w:r>
      <w:r w:rsidRPr="003E649A">
        <w:rPr>
          <w:rFonts w:hint="eastAsia"/>
          <w:lang w:eastAsia="zh-CN"/>
        </w:rPr>
        <w:t>建议书（</w:t>
      </w:r>
      <w:r w:rsidRPr="003E649A">
        <w:rPr>
          <w:lang w:eastAsia="zh-CN"/>
        </w:rPr>
        <w:t>09/2016</w:t>
      </w:r>
      <w:r w:rsidRPr="003E649A">
        <w:rPr>
          <w:rFonts w:hint="eastAsia"/>
          <w:lang w:eastAsia="zh-CN"/>
        </w:rPr>
        <w:t>））</w:t>
      </w:r>
      <w:r w:rsidRPr="003E649A">
        <w:rPr>
          <w:lang w:eastAsia="zh-CN"/>
        </w:rPr>
        <w:br/>
      </w:r>
      <w:r w:rsidRPr="003E649A">
        <w:rPr>
          <w:rFonts w:hint="eastAsia"/>
          <w:lang w:eastAsia="zh-CN"/>
        </w:rPr>
        <w:t>（截至</w:t>
      </w:r>
      <w:r w:rsidRPr="003E649A">
        <w:rPr>
          <w:lang w:eastAsia="zh-CN"/>
        </w:rPr>
        <w:t>2016</w:t>
      </w:r>
      <w:r w:rsidRPr="003E649A">
        <w:rPr>
          <w:rFonts w:hint="eastAsia"/>
          <w:lang w:eastAsia="zh-CN"/>
        </w:rPr>
        <w:t>年</w:t>
      </w:r>
      <w:r w:rsidRPr="003E649A">
        <w:rPr>
          <w:lang w:eastAsia="zh-CN"/>
        </w:rPr>
        <w:t>11</w:t>
      </w:r>
      <w:r w:rsidRPr="003E649A">
        <w:rPr>
          <w:rFonts w:hint="eastAsia"/>
          <w:lang w:eastAsia="zh-CN"/>
        </w:rPr>
        <w:t>月</w:t>
      </w:r>
      <w:r w:rsidRPr="003E649A">
        <w:rPr>
          <w:lang w:eastAsia="zh-CN"/>
        </w:rPr>
        <w:t>1</w:t>
      </w:r>
      <w:r w:rsidRPr="003E649A">
        <w:rPr>
          <w:rFonts w:hint="eastAsia"/>
          <w:lang w:eastAsia="zh-CN"/>
        </w:rPr>
        <w:t>日）</w:t>
      </w:r>
      <w:bookmarkEnd w:id="565"/>
      <w:bookmarkEnd w:id="566"/>
    </w:p>
    <w:p w:rsidR="00F45B52" w:rsidRPr="00855295" w:rsidRDefault="00F45B52" w:rsidP="00F45B52">
      <w:pPr>
        <w:tabs>
          <w:tab w:val="clear" w:pos="567"/>
          <w:tab w:val="clear" w:pos="1276"/>
          <w:tab w:val="clear" w:pos="1843"/>
          <w:tab w:val="clear" w:pos="5387"/>
          <w:tab w:val="clear" w:pos="5954"/>
        </w:tabs>
        <w:overflowPunct/>
        <w:autoSpaceDE/>
        <w:autoSpaceDN/>
        <w:adjustRightInd/>
        <w:jc w:val="center"/>
        <w:textAlignment w:val="auto"/>
        <w:rPr>
          <w:rFonts w:eastAsia="SimSun" w:cs="Arial"/>
          <w:lang w:val="en-US" w:eastAsia="zh-CN"/>
        </w:rPr>
      </w:pPr>
      <w:r>
        <w:rPr>
          <w:rFonts w:eastAsia="SimSun" w:cs="Arial" w:hint="eastAsia"/>
          <w:lang w:val="en-US" w:eastAsia="zh-CN"/>
        </w:rPr>
        <w:t>（国际电联《操作公报》</w:t>
      </w:r>
      <w:r w:rsidRPr="003F5079">
        <w:rPr>
          <w:rFonts w:eastAsia="Calibri"/>
          <w:color w:val="000000"/>
          <w:lang w:eastAsia="zh-CN"/>
        </w:rPr>
        <w:t>1111 - 1.XI.201</w:t>
      </w:r>
      <w:r w:rsidRPr="008D3393">
        <w:rPr>
          <w:rFonts w:ascii="Microsoft YaHei" w:eastAsiaTheme="minorEastAsia" w:hAnsi="Microsoft YaHei" w:cs="Microsoft YaHei" w:hint="eastAsia"/>
          <w:color w:val="000000"/>
          <w:lang w:eastAsia="zh-CN"/>
        </w:rPr>
        <w:t>期的附件</w:t>
      </w:r>
      <w:r w:rsidRPr="00855295">
        <w:rPr>
          <w:rFonts w:eastAsia="SimSun" w:cs="Arial" w:hint="eastAsia"/>
          <w:lang w:val="en-US" w:eastAsia="zh-CN"/>
        </w:rPr>
        <w:t>）</w:t>
      </w:r>
    </w:p>
    <w:p w:rsidR="00F45B52" w:rsidRPr="00FC35F0" w:rsidRDefault="00F45B52" w:rsidP="00F45B52">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val="en-US" w:eastAsia="zh-CN"/>
        </w:rPr>
      </w:pPr>
      <w:r w:rsidRPr="00855295">
        <w:rPr>
          <w:rFonts w:eastAsia="SimSun" w:cs="Arial" w:hint="eastAsia"/>
          <w:lang w:val="en-US" w:eastAsia="zh-CN"/>
        </w:rPr>
        <w:t>（第</w:t>
      </w:r>
      <w:r>
        <w:rPr>
          <w:rFonts w:eastAsia="SimSun" w:cs="Arial"/>
          <w:lang w:val="en-US" w:eastAsia="zh-CN"/>
        </w:rPr>
        <w:t>4</w:t>
      </w:r>
      <w:r w:rsidRPr="00855295">
        <w:rPr>
          <w:rFonts w:eastAsia="SimSun" w:cs="Arial" w:hint="eastAsia"/>
          <w:lang w:val="en-US" w:eastAsia="zh-CN"/>
        </w:rPr>
        <w:t>号修正）</w:t>
      </w:r>
    </w:p>
    <w:p w:rsidR="00F45B52" w:rsidRPr="00FC35F0" w:rsidRDefault="00F45B52" w:rsidP="00F45B5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
    <w:tbl>
      <w:tblPr>
        <w:tblW w:w="0" w:type="auto"/>
        <w:tblCellMar>
          <w:left w:w="0" w:type="dxa"/>
          <w:right w:w="0" w:type="dxa"/>
        </w:tblCellMar>
        <w:tblLook w:val="0000" w:firstRow="0" w:lastRow="0" w:firstColumn="0" w:lastColumn="0" w:noHBand="0" w:noVBand="0"/>
      </w:tblPr>
      <w:tblGrid>
        <w:gridCol w:w="3567"/>
        <w:gridCol w:w="1655"/>
        <w:gridCol w:w="3823"/>
      </w:tblGrid>
      <w:tr w:rsidR="00F45B52" w:rsidRPr="00FC35F0" w:rsidTr="00015EF0">
        <w:trPr>
          <w:trHeight w:val="297"/>
        </w:trPr>
        <w:tc>
          <w:tcPr>
            <w:tcW w:w="356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45B52" w:rsidRPr="00891AED" w:rsidRDefault="00F45B52" w:rsidP="00015EF0">
            <w:pPr>
              <w:spacing w:before="240"/>
              <w:rPr>
                <w:rFonts w:ascii="Times New Roman" w:hAnsi="Times New Roman"/>
              </w:rPr>
            </w:pPr>
            <w:r w:rsidRPr="00891AED">
              <w:rPr>
                <w:rFonts w:ascii="STKaiti" w:eastAsia="STKaiti" w:hAnsi="STKaiti" w:hint="eastAsia"/>
                <w:b/>
                <w:bCs/>
                <w:lang w:val="fr-FR" w:eastAsia="zh-CN"/>
              </w:rPr>
              <w:t>国家</w:t>
            </w:r>
            <w:r w:rsidRPr="00891AED">
              <w:rPr>
                <w:rFonts w:ascii="STKaiti" w:eastAsia="STKaiti" w:hAnsi="STKaiti" w:hint="eastAsia"/>
                <w:b/>
                <w:bCs/>
                <w:lang w:val="en-US" w:eastAsia="zh-CN"/>
              </w:rPr>
              <w:t>/</w:t>
            </w:r>
            <w:r w:rsidRPr="00891AED">
              <w:rPr>
                <w:rFonts w:ascii="STKaiti" w:eastAsia="STKaiti" w:hAnsi="STKaiti" w:hint="eastAsia"/>
                <w:b/>
                <w:bCs/>
                <w:lang w:val="fr-FR" w:eastAsia="zh-CN"/>
              </w:rPr>
              <w:t>地理区域</w:t>
            </w:r>
          </w:p>
        </w:tc>
        <w:tc>
          <w:tcPr>
            <w:tcW w:w="165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45B52" w:rsidRPr="00891AED" w:rsidRDefault="00F45B52" w:rsidP="00015EF0">
            <w:pPr>
              <w:spacing w:before="240"/>
              <w:rPr>
                <w:rFonts w:ascii="Times New Roman" w:hAnsi="Times New Roman"/>
              </w:rPr>
            </w:pPr>
            <w:r w:rsidRPr="00891AED">
              <w:rPr>
                <w:rFonts w:eastAsia="Calibri"/>
                <w:b/>
                <w:i/>
                <w:color w:val="000000"/>
                <w:lang w:val="en-US" w:eastAsia="zh-CN"/>
              </w:rPr>
              <w:t>MCC+MNC *</w:t>
            </w:r>
          </w:p>
        </w:tc>
        <w:tc>
          <w:tcPr>
            <w:tcW w:w="38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45B52" w:rsidRPr="00891AED" w:rsidRDefault="00F45B52" w:rsidP="00015EF0">
            <w:pPr>
              <w:spacing w:before="240"/>
              <w:rPr>
                <w:rFonts w:ascii="Times New Roman" w:hAnsi="Times New Roman"/>
              </w:rPr>
            </w:pPr>
            <w:r w:rsidRPr="00891AED">
              <w:rPr>
                <w:rFonts w:ascii="KaiTi" w:eastAsia="KaiTi" w:hAnsi="KaiTi" w:hint="eastAsia"/>
                <w:b/>
                <w:iCs/>
                <w:color w:val="000000"/>
                <w:lang w:val="en-US" w:eastAsia="zh-CN"/>
              </w:rPr>
              <w:t>运营商</w:t>
            </w:r>
            <w:r w:rsidRPr="00891AED">
              <w:rPr>
                <w:rFonts w:ascii="KaiTi" w:eastAsia="KaiTi" w:hAnsi="KaiTi"/>
                <w:b/>
                <w:iCs/>
                <w:color w:val="000000"/>
                <w:lang w:val="en-US" w:eastAsia="zh-CN"/>
              </w:rPr>
              <w:t>/</w:t>
            </w:r>
            <w:r w:rsidRPr="00891AED">
              <w:rPr>
                <w:rFonts w:ascii="KaiTi" w:eastAsia="KaiTi" w:hAnsi="KaiTi" w:hint="eastAsia"/>
                <w:b/>
                <w:iCs/>
                <w:color w:val="000000"/>
                <w:lang w:val="en-US" w:eastAsia="zh-CN"/>
              </w:rPr>
              <w:t>网络</w:t>
            </w:r>
          </w:p>
        </w:tc>
      </w:tr>
      <w:tr w:rsidR="00F45B52" w:rsidRPr="00FC35F0" w:rsidTr="00015EF0">
        <w:trPr>
          <w:trHeight w:val="260"/>
        </w:trPr>
        <w:tc>
          <w:tcPr>
            <w:tcW w:w="356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45B52" w:rsidRPr="000C7542" w:rsidRDefault="008D02F1" w:rsidP="008D02F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Pr>
                <w:rFonts w:eastAsiaTheme="minorEastAsia" w:hint="eastAsia"/>
                <w:b/>
                <w:color w:val="000000"/>
                <w:lang w:val="en-US" w:eastAsia="zh-CN"/>
              </w:rPr>
              <w:t>瑞典</w:t>
            </w:r>
            <w:r w:rsidR="00F45B52" w:rsidRPr="000C7542">
              <w:rPr>
                <w:rFonts w:eastAsia="Calibri"/>
                <w:b/>
                <w:color w:val="000000"/>
                <w:lang w:val="en-US"/>
              </w:rPr>
              <w:t xml:space="preserve"> LIR</w:t>
            </w:r>
          </w:p>
        </w:tc>
        <w:tc>
          <w:tcPr>
            <w:tcW w:w="165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45B52" w:rsidRDefault="00F45B52" w:rsidP="00F45B52"/>
        </w:tc>
        <w:tc>
          <w:tcPr>
            <w:tcW w:w="38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45B52" w:rsidRDefault="00F45B52" w:rsidP="00F45B52"/>
        </w:tc>
      </w:tr>
      <w:tr w:rsidR="00F45B52" w:rsidRPr="00FC35F0" w:rsidTr="00015EF0">
        <w:trPr>
          <w:trHeight w:val="260"/>
        </w:trPr>
        <w:tc>
          <w:tcPr>
            <w:tcW w:w="3567" w:type="dxa"/>
            <w:vMerge/>
            <w:tcBorders>
              <w:left w:val="single" w:sz="8" w:space="0" w:color="D3D3D3"/>
              <w:right w:val="single" w:sz="8" w:space="0" w:color="D3D3D3"/>
            </w:tcBorders>
            <w:tcMar>
              <w:top w:w="40" w:type="dxa"/>
              <w:left w:w="40" w:type="dxa"/>
              <w:bottom w:w="40" w:type="dxa"/>
              <w:right w:w="40" w:type="dxa"/>
            </w:tcMar>
          </w:tcPr>
          <w:p w:rsidR="00F45B52" w:rsidRPr="00173709" w:rsidRDefault="00F45B52" w:rsidP="00F45B52">
            <w:pPr>
              <w:tabs>
                <w:tab w:val="clear" w:pos="567"/>
                <w:tab w:val="clear" w:pos="1276"/>
                <w:tab w:val="clear" w:pos="1843"/>
                <w:tab w:val="clear" w:pos="5387"/>
                <w:tab w:val="clear" w:pos="5954"/>
                <w:tab w:val="left" w:pos="1648"/>
              </w:tabs>
              <w:overflowPunct/>
              <w:autoSpaceDE/>
              <w:autoSpaceDN/>
              <w:adjustRightInd/>
              <w:spacing w:before="0"/>
              <w:jc w:val="left"/>
              <w:textAlignment w:val="auto"/>
              <w:rPr>
                <w:rFonts w:eastAsiaTheme="minorEastAsia"/>
                <w:lang w:val="en-US"/>
              </w:rPr>
            </w:pPr>
          </w:p>
        </w:tc>
        <w:tc>
          <w:tcPr>
            <w:tcW w:w="165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45B52" w:rsidRPr="000C7542" w:rsidRDefault="00F45B52" w:rsidP="00F45B5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C7542">
              <w:rPr>
                <w:rFonts w:eastAsia="Calibri"/>
                <w:color w:val="000000"/>
                <w:lang w:val="en-US"/>
              </w:rPr>
              <w:t>240 09</w:t>
            </w:r>
          </w:p>
        </w:tc>
        <w:tc>
          <w:tcPr>
            <w:tcW w:w="38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45B52" w:rsidRPr="000C7542" w:rsidRDefault="00F45B52" w:rsidP="00F45B5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C7542">
              <w:rPr>
                <w:rFonts w:eastAsia="Calibri"/>
                <w:color w:val="000000"/>
                <w:lang w:val="en-US"/>
              </w:rPr>
              <w:t>Com4 Sweden AB</w:t>
            </w:r>
          </w:p>
        </w:tc>
      </w:tr>
      <w:tr w:rsidR="00F45B52" w:rsidRPr="00FC35F0" w:rsidTr="00015EF0">
        <w:trPr>
          <w:trHeight w:val="260"/>
        </w:trPr>
        <w:tc>
          <w:tcPr>
            <w:tcW w:w="356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45B52" w:rsidRPr="00173709" w:rsidRDefault="00F45B52" w:rsidP="00F45B52">
            <w:pPr>
              <w:tabs>
                <w:tab w:val="clear" w:pos="567"/>
                <w:tab w:val="clear" w:pos="1276"/>
                <w:tab w:val="clear" w:pos="1843"/>
                <w:tab w:val="clear" w:pos="5387"/>
                <w:tab w:val="clear" w:pos="5954"/>
                <w:tab w:val="left" w:pos="1648"/>
              </w:tabs>
              <w:overflowPunct/>
              <w:autoSpaceDE/>
              <w:autoSpaceDN/>
              <w:adjustRightInd/>
              <w:spacing w:before="0"/>
              <w:jc w:val="left"/>
              <w:textAlignment w:val="auto"/>
              <w:rPr>
                <w:rFonts w:eastAsiaTheme="minorEastAsia"/>
                <w:lang w:val="en-US"/>
              </w:rPr>
            </w:pPr>
          </w:p>
        </w:tc>
        <w:tc>
          <w:tcPr>
            <w:tcW w:w="165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45B52" w:rsidRPr="000C7542" w:rsidRDefault="00F45B52" w:rsidP="00F45B5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C7542">
              <w:rPr>
                <w:rFonts w:eastAsia="Calibri"/>
                <w:color w:val="000000"/>
                <w:lang w:val="en-US"/>
              </w:rPr>
              <w:t>240 14</w:t>
            </w:r>
          </w:p>
        </w:tc>
        <w:tc>
          <w:tcPr>
            <w:tcW w:w="38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45B52" w:rsidRPr="000C7542" w:rsidRDefault="00F45B52" w:rsidP="00F45B5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C7542">
              <w:rPr>
                <w:rFonts w:eastAsia="Calibri"/>
                <w:color w:val="000000"/>
                <w:lang w:val="en-US"/>
              </w:rPr>
              <w:t>Tele2 Business AB</w:t>
            </w:r>
          </w:p>
        </w:tc>
      </w:tr>
      <w:tr w:rsidR="00F45B52" w:rsidRPr="00FC35F0" w:rsidTr="00015EF0">
        <w:trPr>
          <w:trHeight w:val="260"/>
        </w:trPr>
        <w:tc>
          <w:tcPr>
            <w:tcW w:w="356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45B52" w:rsidRPr="000C7542" w:rsidRDefault="008D02F1" w:rsidP="008D02F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r>
              <w:rPr>
                <w:rFonts w:eastAsiaTheme="minorEastAsia" w:hint="eastAsia"/>
                <w:b/>
                <w:color w:val="000000"/>
                <w:lang w:val="en-US" w:eastAsia="zh-CN"/>
              </w:rPr>
              <w:t>国际移动，共享代码</w:t>
            </w:r>
            <w:r w:rsidR="00F45B52" w:rsidRPr="000C7542">
              <w:rPr>
                <w:rFonts w:eastAsia="Calibri"/>
                <w:b/>
                <w:color w:val="000000"/>
                <w:lang w:val="en-US" w:eastAsia="zh-CN"/>
              </w:rPr>
              <w:t>LIR</w:t>
            </w:r>
          </w:p>
        </w:tc>
        <w:tc>
          <w:tcPr>
            <w:tcW w:w="165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45B52" w:rsidRPr="000C7542" w:rsidRDefault="00F45B52" w:rsidP="00F45B5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p>
        </w:tc>
        <w:tc>
          <w:tcPr>
            <w:tcW w:w="38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45B52" w:rsidRPr="000C7542" w:rsidRDefault="00F45B52" w:rsidP="00F45B5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p>
        </w:tc>
      </w:tr>
      <w:tr w:rsidR="00F45B52" w:rsidRPr="00FC35F0" w:rsidTr="00015EF0">
        <w:trPr>
          <w:trHeight w:val="260"/>
        </w:trPr>
        <w:tc>
          <w:tcPr>
            <w:tcW w:w="356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45B52" w:rsidRPr="00173709" w:rsidRDefault="00F45B52" w:rsidP="00F45B52">
            <w:pPr>
              <w:tabs>
                <w:tab w:val="clear" w:pos="567"/>
                <w:tab w:val="clear" w:pos="1276"/>
                <w:tab w:val="clear" w:pos="1843"/>
                <w:tab w:val="clear" w:pos="5387"/>
                <w:tab w:val="clear" w:pos="5954"/>
                <w:tab w:val="left" w:pos="1648"/>
              </w:tabs>
              <w:overflowPunct/>
              <w:autoSpaceDE/>
              <w:autoSpaceDN/>
              <w:adjustRightInd/>
              <w:spacing w:before="0"/>
              <w:jc w:val="left"/>
              <w:textAlignment w:val="auto"/>
              <w:rPr>
                <w:rFonts w:eastAsiaTheme="minorEastAsia"/>
                <w:lang w:val="en-US" w:eastAsia="zh-CN"/>
              </w:rPr>
            </w:pPr>
          </w:p>
        </w:tc>
        <w:tc>
          <w:tcPr>
            <w:tcW w:w="165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45B52" w:rsidRPr="000C7542" w:rsidRDefault="00F45B52" w:rsidP="00F45B5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C7542">
              <w:rPr>
                <w:rFonts w:eastAsia="Calibri"/>
                <w:color w:val="000000"/>
                <w:lang w:val="en-US"/>
              </w:rPr>
              <w:t>901 48</w:t>
            </w:r>
          </w:p>
        </w:tc>
        <w:tc>
          <w:tcPr>
            <w:tcW w:w="382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45B52" w:rsidRPr="000C7542" w:rsidRDefault="00F45B52" w:rsidP="00F45B5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C7542">
              <w:rPr>
                <w:rFonts w:eastAsia="Calibri"/>
                <w:color w:val="000000"/>
                <w:lang w:val="en-US"/>
              </w:rPr>
              <w:t>Com4 Sweden AB</w:t>
            </w:r>
          </w:p>
        </w:tc>
      </w:tr>
    </w:tbl>
    <w:p w:rsidR="00F45B52" w:rsidRDefault="00F45B52" w:rsidP="00F45B52">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Arial" w:hAnsi="Arial"/>
          <w:color w:val="000000"/>
          <w:sz w:val="16"/>
          <w:lang w:val="en-US"/>
        </w:rPr>
      </w:pPr>
    </w:p>
    <w:p w:rsidR="00F45B52" w:rsidRPr="00FC35F0" w:rsidRDefault="00F45B52" w:rsidP="00F45B5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r w:rsidRPr="00FC35F0">
        <w:rPr>
          <w:rFonts w:ascii="Arial" w:eastAsia="Arial" w:hAnsi="Arial"/>
          <w:color w:val="000000"/>
          <w:sz w:val="16"/>
          <w:lang w:val="en-US" w:eastAsia="zh-CN"/>
        </w:rPr>
        <w:t>____________</w:t>
      </w:r>
    </w:p>
    <w:p w:rsidR="00F45B52" w:rsidRPr="00FC35F0" w:rsidRDefault="00F45B52" w:rsidP="00F45B5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r w:rsidRPr="00FC35F0">
        <w:rPr>
          <w:rFonts w:eastAsia="Calibri"/>
          <w:color w:val="000000"/>
          <w:sz w:val="16"/>
          <w:lang w:val="en-US" w:eastAsia="zh-CN"/>
        </w:rPr>
        <w:t>*</w:t>
      </w:r>
      <w:r w:rsidRPr="00FC35F0">
        <w:rPr>
          <w:rFonts w:eastAsia="Calibri"/>
          <w:color w:val="000000"/>
          <w:sz w:val="18"/>
          <w:lang w:val="en-US" w:eastAsia="zh-CN"/>
        </w:rPr>
        <w:t xml:space="preserve">        </w:t>
      </w:r>
      <w:r>
        <w:rPr>
          <w:rFonts w:eastAsia="Calibri"/>
          <w:color w:val="000000"/>
          <w:sz w:val="18"/>
          <w:lang w:val="en-US" w:eastAsia="zh-CN"/>
        </w:rPr>
        <w:t>MCC</w:t>
      </w:r>
      <w:r>
        <w:rPr>
          <w:rFonts w:eastAsiaTheme="minorEastAsia" w:hint="eastAsia"/>
          <w:color w:val="000000"/>
          <w:sz w:val="18"/>
          <w:lang w:val="en-US" w:eastAsia="zh-CN"/>
        </w:rPr>
        <w:t>：</w:t>
      </w:r>
      <w:r w:rsidRPr="00CA2F25">
        <w:rPr>
          <w:rFonts w:asciiTheme="minorEastAsia" w:eastAsiaTheme="minorEastAsia" w:hAnsiTheme="minorEastAsia" w:hint="eastAsia"/>
          <w:color w:val="000000"/>
          <w:sz w:val="18"/>
          <w:lang w:val="en-US" w:eastAsia="zh-CN"/>
        </w:rPr>
        <w:t>移动</w:t>
      </w:r>
      <w:r w:rsidRPr="00CA2F25">
        <w:rPr>
          <w:rFonts w:asciiTheme="minorEastAsia" w:eastAsiaTheme="minorEastAsia" w:hAnsiTheme="minorEastAsia" w:cs="Microsoft YaHei" w:hint="eastAsia"/>
          <w:color w:val="000000"/>
          <w:sz w:val="18"/>
          <w:lang w:val="en-US" w:eastAsia="zh-CN"/>
        </w:rPr>
        <w:t>国家代码</w:t>
      </w:r>
    </w:p>
    <w:p w:rsidR="00F45B52" w:rsidRPr="00FC35F0" w:rsidRDefault="00F45B52" w:rsidP="00F45B5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FC35F0">
        <w:rPr>
          <w:rFonts w:eastAsia="Calibri"/>
          <w:color w:val="000000"/>
          <w:sz w:val="18"/>
          <w:lang w:val="en-US" w:eastAsia="zh-CN"/>
        </w:rPr>
        <w:t>          MNC</w:t>
      </w:r>
      <w:r>
        <w:rPr>
          <w:rFonts w:eastAsiaTheme="minorEastAsia" w:hint="eastAsia"/>
          <w:color w:val="000000"/>
          <w:sz w:val="18"/>
          <w:lang w:val="en-US" w:eastAsia="zh-CN"/>
        </w:rPr>
        <w:t>：移动</w:t>
      </w:r>
      <w:r>
        <w:rPr>
          <w:rFonts w:eastAsiaTheme="minorEastAsia"/>
          <w:color w:val="000000"/>
          <w:sz w:val="18"/>
          <w:lang w:val="en-US" w:eastAsia="zh-CN"/>
        </w:rPr>
        <w:t>网络代码</w:t>
      </w:r>
    </w:p>
    <w:p w:rsidR="000B6E2E" w:rsidRPr="00CE28B4" w:rsidRDefault="000B6E2E" w:rsidP="00CE28B4">
      <w:pPr>
        <w:pStyle w:val="Heading20"/>
      </w:pPr>
      <w:bookmarkStart w:id="567" w:name="_Toc471812009"/>
      <w:r w:rsidRPr="00CE28B4">
        <w:rPr>
          <w:rFonts w:hint="eastAsia"/>
        </w:rPr>
        <w:t>国际电联电信运营商代码列表</w:t>
      </w:r>
      <w:r w:rsidRPr="00CE28B4">
        <w:br/>
      </w:r>
      <w:r w:rsidRPr="00CE28B4">
        <w:rPr>
          <w:rFonts w:hint="eastAsia"/>
        </w:rPr>
        <w:t>（根据</w:t>
      </w:r>
      <w:r w:rsidRPr="00CE28B4">
        <w:t>ITU-T M.1400</w:t>
      </w:r>
      <w:r w:rsidRPr="00CE28B4">
        <w:rPr>
          <w:rFonts w:hint="eastAsia"/>
        </w:rPr>
        <w:t>建议书（</w:t>
      </w:r>
      <w:r w:rsidRPr="00CE28B4">
        <w:t>03/2013</w:t>
      </w:r>
      <w:r w:rsidRPr="00CE28B4">
        <w:rPr>
          <w:rFonts w:hint="eastAsia"/>
        </w:rPr>
        <w:t>））</w:t>
      </w:r>
      <w:r w:rsidRPr="00CE28B4">
        <w:br/>
      </w:r>
      <w:r w:rsidRPr="00CE28B4">
        <w:rPr>
          <w:rFonts w:hint="eastAsia"/>
        </w:rPr>
        <w:t>（截至</w:t>
      </w:r>
      <w:r w:rsidRPr="00CE28B4">
        <w:t>2014</w:t>
      </w:r>
      <w:r w:rsidRPr="00CE28B4">
        <w:rPr>
          <w:rFonts w:hint="eastAsia"/>
        </w:rPr>
        <w:t>年</w:t>
      </w:r>
      <w:r w:rsidRPr="00CE28B4">
        <w:t>9</w:t>
      </w:r>
      <w:r w:rsidRPr="00CE28B4">
        <w:rPr>
          <w:rFonts w:hint="eastAsia"/>
        </w:rPr>
        <w:t>月</w:t>
      </w:r>
      <w:r w:rsidRPr="00CE28B4">
        <w:t>15</w:t>
      </w:r>
      <w:r w:rsidRPr="00CE28B4">
        <w:rPr>
          <w:rFonts w:hint="eastAsia"/>
        </w:rPr>
        <w:t>日）</w:t>
      </w:r>
      <w:bookmarkEnd w:id="567"/>
    </w:p>
    <w:p w:rsidR="000B6E2E" w:rsidRPr="00505CC9" w:rsidRDefault="000B6E2E" w:rsidP="000B6E2E">
      <w:pPr>
        <w:tabs>
          <w:tab w:val="clear" w:pos="567"/>
          <w:tab w:val="clear" w:pos="1276"/>
          <w:tab w:val="clear" w:pos="1843"/>
          <w:tab w:val="clear" w:pos="5387"/>
          <w:tab w:val="clear" w:pos="5954"/>
        </w:tabs>
        <w:spacing w:before="240"/>
        <w:jc w:val="center"/>
        <w:rPr>
          <w:rFonts w:eastAsia="SimSun"/>
          <w:lang w:val="fr-FR" w:eastAsia="zh-CN"/>
        </w:rPr>
      </w:pPr>
      <w:r w:rsidRPr="00505CC9">
        <w:rPr>
          <w:rFonts w:eastAsia="SimSun" w:cs="Microsoft YaHei"/>
          <w:lang w:val="fr-FR" w:eastAsia="zh-CN"/>
        </w:rPr>
        <w:t>（</w:t>
      </w:r>
      <w:r w:rsidRPr="00173709">
        <w:rPr>
          <w:rFonts w:eastAsia="SimSun" w:cs="Microsoft YaHei"/>
          <w:lang w:val="en-US" w:eastAsia="zh-CN"/>
        </w:rPr>
        <w:t>国际电联《操作公报》第</w:t>
      </w:r>
      <w:r w:rsidRPr="00505CC9">
        <w:rPr>
          <w:rFonts w:eastAsia="SimSun"/>
          <w:lang w:val="fr-FR" w:eastAsia="zh-CN"/>
        </w:rPr>
        <w:t>1060 – 15.IX.2014</w:t>
      </w:r>
      <w:r w:rsidRPr="00173709">
        <w:rPr>
          <w:rFonts w:eastAsia="SimSun" w:cs="Microsoft YaHei"/>
          <w:lang w:val="en-US" w:eastAsia="zh-CN"/>
        </w:rPr>
        <w:t>期的附件</w:t>
      </w:r>
      <w:r w:rsidRPr="00505CC9">
        <w:rPr>
          <w:rFonts w:eastAsia="SimSun" w:cs="Microsoft YaHei"/>
          <w:lang w:val="fr-FR" w:eastAsia="zh-CN"/>
        </w:rPr>
        <w:t>）</w:t>
      </w:r>
      <w:r w:rsidRPr="00505CC9">
        <w:rPr>
          <w:rFonts w:eastAsia="SimSun"/>
          <w:lang w:val="fr-FR" w:eastAsia="zh-CN"/>
        </w:rPr>
        <w:br/>
      </w:r>
      <w:r w:rsidRPr="00505CC9">
        <w:rPr>
          <w:rFonts w:eastAsia="SimSun" w:cs="Microsoft YaHei"/>
          <w:lang w:val="fr-FR" w:eastAsia="zh-CN"/>
        </w:rPr>
        <w:t>（</w:t>
      </w:r>
      <w:r w:rsidRPr="00173709">
        <w:rPr>
          <w:rFonts w:eastAsia="SimSun" w:cs="Microsoft YaHei"/>
          <w:lang w:val="en-US" w:eastAsia="zh-CN"/>
        </w:rPr>
        <w:t>第</w:t>
      </w:r>
      <w:r w:rsidRPr="00505CC9">
        <w:rPr>
          <w:rFonts w:eastAsia="SimSun"/>
          <w:lang w:val="fr-FR" w:eastAsia="zh-CN"/>
        </w:rPr>
        <w:t>3</w:t>
      </w:r>
      <w:r>
        <w:rPr>
          <w:rFonts w:eastAsia="SimSun"/>
          <w:lang w:val="fr-FR" w:eastAsia="zh-CN"/>
        </w:rPr>
        <w:t>6</w:t>
      </w:r>
      <w:r w:rsidRPr="00173709">
        <w:rPr>
          <w:rFonts w:eastAsia="SimSun" w:cs="Microsoft YaHei"/>
          <w:lang w:val="en-US" w:eastAsia="zh-CN"/>
        </w:rPr>
        <w:t>号修正</w:t>
      </w:r>
      <w:r w:rsidRPr="00505CC9">
        <w:rPr>
          <w:rFonts w:eastAsia="SimSun" w:cs="Microsoft YaHei"/>
          <w:lang w:val="fr-FR" w:eastAsia="zh-CN"/>
        </w:rPr>
        <w:t>）</w:t>
      </w:r>
    </w:p>
    <w:p w:rsidR="000B6E2E" w:rsidRPr="00505CC9" w:rsidRDefault="000B6E2E" w:rsidP="000B6E2E">
      <w:pPr>
        <w:rPr>
          <w:lang w:val="fr-FR" w:eastAsia="zh-CN"/>
        </w:rPr>
      </w:pPr>
    </w:p>
    <w:tbl>
      <w:tblPr>
        <w:tblW w:w="9064" w:type="dxa"/>
        <w:tblLayout w:type="fixed"/>
        <w:tblLook w:val="04A0" w:firstRow="1" w:lastRow="0" w:firstColumn="1" w:lastColumn="0" w:noHBand="0" w:noVBand="1"/>
      </w:tblPr>
      <w:tblGrid>
        <w:gridCol w:w="3410"/>
        <w:gridCol w:w="2131"/>
        <w:gridCol w:w="3523"/>
      </w:tblGrid>
      <w:tr w:rsidR="000B6E2E" w:rsidRPr="00505CC9" w:rsidTr="00015EF0">
        <w:trPr>
          <w:cantSplit/>
          <w:trHeight w:val="366"/>
          <w:tblHeader/>
        </w:trPr>
        <w:tc>
          <w:tcPr>
            <w:tcW w:w="3410" w:type="dxa"/>
            <w:hideMark/>
          </w:tcPr>
          <w:p w:rsidR="000B6E2E" w:rsidRPr="00505CC9" w:rsidRDefault="000B6E2E" w:rsidP="00015EF0">
            <w:pPr>
              <w:widowControl w:val="0"/>
              <w:tabs>
                <w:tab w:val="clear" w:pos="5387"/>
                <w:tab w:val="left" w:pos="4074"/>
              </w:tabs>
              <w:spacing w:before="60"/>
              <w:jc w:val="left"/>
              <w:rPr>
                <w:rFonts w:cs="Calibri"/>
                <w:b/>
                <w:bCs/>
                <w:iCs/>
                <w:color w:val="000000"/>
                <w:lang w:val="fr-FR" w:eastAsia="zh-CN"/>
              </w:rPr>
            </w:pPr>
            <w:r w:rsidRPr="00C966BE">
              <w:rPr>
                <w:rFonts w:ascii="STKaiti" w:eastAsia="STKaiti" w:hAnsi="STKaiti" w:cs="Calibri" w:hint="eastAsia"/>
                <w:b/>
                <w:bCs/>
                <w:iCs/>
                <w:color w:val="000000"/>
                <w:lang w:eastAsia="zh-CN"/>
              </w:rPr>
              <w:t>国家或区域</w:t>
            </w:r>
            <w:r w:rsidRPr="00505CC9">
              <w:rPr>
                <w:rFonts w:asciiTheme="minorHAnsi" w:eastAsia="STKaiti" w:hAnsiTheme="minorHAnsi" w:cs="Calibri"/>
                <w:b/>
                <w:bCs/>
                <w:iCs/>
                <w:color w:val="000000"/>
                <w:lang w:val="fr-FR" w:eastAsia="zh-CN"/>
              </w:rPr>
              <w:t>/ISO</w:t>
            </w:r>
            <w:r w:rsidRPr="00F352BE">
              <w:rPr>
                <w:rFonts w:asciiTheme="minorHAnsi" w:eastAsia="STKaiti" w:hAnsiTheme="minorHAnsi" w:cs="Calibri"/>
                <w:b/>
                <w:bCs/>
                <w:iCs/>
                <w:color w:val="000000"/>
                <w:lang w:eastAsia="zh-CN"/>
              </w:rPr>
              <w:t>代码</w:t>
            </w:r>
          </w:p>
        </w:tc>
        <w:tc>
          <w:tcPr>
            <w:tcW w:w="2131" w:type="dxa"/>
            <w:hideMark/>
          </w:tcPr>
          <w:p w:rsidR="000B6E2E" w:rsidRPr="00505CC9" w:rsidRDefault="000B6E2E" w:rsidP="00015EF0">
            <w:pPr>
              <w:widowControl w:val="0"/>
              <w:tabs>
                <w:tab w:val="clear" w:pos="5387"/>
                <w:tab w:val="left" w:pos="4074"/>
              </w:tabs>
              <w:spacing w:before="60"/>
              <w:jc w:val="center"/>
              <w:rPr>
                <w:rFonts w:cs="Calibri"/>
                <w:b/>
                <w:bCs/>
                <w:iCs/>
                <w:color w:val="000000"/>
                <w:lang w:val="fr-FR" w:eastAsia="zh-CN"/>
              </w:rPr>
            </w:pPr>
            <w:r w:rsidRPr="00C966BE">
              <w:rPr>
                <w:rFonts w:ascii="STKaiti" w:eastAsia="STKaiti" w:hAnsi="STKaiti" w:cs="Calibri" w:hint="eastAsia"/>
                <w:b/>
                <w:bCs/>
                <w:iCs/>
                <w:color w:val="000000"/>
                <w:lang w:eastAsia="zh-CN"/>
              </w:rPr>
              <w:t>企业代码</w:t>
            </w:r>
          </w:p>
        </w:tc>
        <w:tc>
          <w:tcPr>
            <w:tcW w:w="3523" w:type="dxa"/>
            <w:hideMark/>
          </w:tcPr>
          <w:p w:rsidR="000B6E2E" w:rsidRPr="00505CC9" w:rsidRDefault="000B6E2E" w:rsidP="00015EF0">
            <w:pPr>
              <w:widowControl w:val="0"/>
              <w:spacing w:before="60"/>
              <w:jc w:val="left"/>
              <w:rPr>
                <w:rFonts w:ascii="STKaiti" w:eastAsia="STKaiti" w:hAnsi="STKaiti" w:cs="Calibri"/>
                <w:b/>
                <w:bCs/>
                <w:iCs/>
                <w:color w:val="000000"/>
                <w:lang w:val="fr-FR" w:eastAsia="zh-CN"/>
              </w:rPr>
            </w:pPr>
            <w:r w:rsidRPr="00C966BE">
              <w:rPr>
                <w:rFonts w:ascii="STKaiti" w:eastAsia="STKaiti" w:hAnsi="STKaiti" w:cs="Calibri" w:hint="eastAsia"/>
                <w:b/>
                <w:bCs/>
                <w:iCs/>
                <w:color w:val="000000"/>
                <w:lang w:eastAsia="zh-CN"/>
              </w:rPr>
              <w:t>联系方式</w:t>
            </w:r>
          </w:p>
        </w:tc>
      </w:tr>
      <w:tr w:rsidR="000B6E2E" w:rsidRPr="00505CC9" w:rsidTr="00015EF0">
        <w:trPr>
          <w:cantSplit/>
          <w:trHeight w:val="366"/>
          <w:tblHeader/>
        </w:trPr>
        <w:tc>
          <w:tcPr>
            <w:tcW w:w="3410" w:type="dxa"/>
            <w:tcBorders>
              <w:top w:val="nil"/>
              <w:left w:val="nil"/>
              <w:bottom w:val="single" w:sz="4" w:space="0" w:color="auto"/>
              <w:right w:val="nil"/>
            </w:tcBorders>
            <w:hideMark/>
          </w:tcPr>
          <w:p w:rsidR="000B6E2E" w:rsidRPr="00505CC9" w:rsidRDefault="000B6E2E" w:rsidP="00015EF0">
            <w:pPr>
              <w:widowControl w:val="0"/>
              <w:spacing w:before="0"/>
              <w:textAlignment w:val="auto"/>
              <w:rPr>
                <w:rFonts w:cs="Calibri"/>
                <w:b/>
                <w:bCs/>
                <w:iCs/>
                <w:lang w:val="fr-FR"/>
              </w:rPr>
            </w:pPr>
            <w:r w:rsidRPr="00C966BE">
              <w:rPr>
                <w:rFonts w:ascii="STKaiti" w:eastAsia="STKaiti" w:hAnsi="STKaiti" w:cs="Calibri" w:hint="eastAsia"/>
                <w:b/>
                <w:bCs/>
                <w:iCs/>
                <w:color w:val="000000"/>
                <w:lang w:eastAsia="zh-CN"/>
              </w:rPr>
              <w:t>企业名称</w:t>
            </w:r>
            <w:r w:rsidRPr="00505CC9">
              <w:rPr>
                <w:rFonts w:ascii="STKaiti" w:eastAsia="STKaiti" w:hAnsi="STKaiti" w:cs="Calibri" w:hint="eastAsia"/>
                <w:b/>
                <w:bCs/>
                <w:iCs/>
                <w:color w:val="000000"/>
                <w:lang w:val="fr-FR" w:eastAsia="zh-CN"/>
              </w:rPr>
              <w:t>/</w:t>
            </w:r>
            <w:r w:rsidRPr="00C966BE">
              <w:rPr>
                <w:rFonts w:ascii="STKaiti" w:eastAsia="STKaiti" w:hAnsi="STKaiti" w:cs="Calibri" w:hint="eastAsia"/>
                <w:b/>
                <w:bCs/>
                <w:iCs/>
                <w:color w:val="000000"/>
                <w:lang w:eastAsia="zh-CN"/>
              </w:rPr>
              <w:t>地址</w:t>
            </w:r>
          </w:p>
        </w:tc>
        <w:tc>
          <w:tcPr>
            <w:tcW w:w="2131" w:type="dxa"/>
            <w:tcBorders>
              <w:top w:val="nil"/>
              <w:left w:val="nil"/>
              <w:bottom w:val="single" w:sz="4" w:space="0" w:color="auto"/>
              <w:right w:val="nil"/>
            </w:tcBorders>
            <w:hideMark/>
          </w:tcPr>
          <w:p w:rsidR="000B6E2E" w:rsidRPr="00505CC9" w:rsidRDefault="000B6E2E" w:rsidP="00015EF0">
            <w:pPr>
              <w:widowControl w:val="0"/>
              <w:spacing w:before="71"/>
              <w:jc w:val="center"/>
              <w:textAlignment w:val="auto"/>
              <w:rPr>
                <w:rFonts w:cs="Calibri"/>
                <w:b/>
                <w:bCs/>
                <w:iCs/>
                <w:lang w:val="fr-FR"/>
              </w:rPr>
            </w:pPr>
            <w:r w:rsidRPr="00505CC9">
              <w:rPr>
                <w:rFonts w:ascii="STKaiti" w:eastAsia="STKaiti" w:hAnsi="STKaiti" w:cs="Calibri" w:hint="eastAsia"/>
                <w:b/>
                <w:bCs/>
                <w:iCs/>
                <w:color w:val="000000"/>
                <w:lang w:val="fr-FR" w:eastAsia="zh-CN"/>
              </w:rPr>
              <w:t>（</w:t>
            </w:r>
            <w:r w:rsidRPr="00C966BE">
              <w:rPr>
                <w:rFonts w:ascii="STKaiti" w:eastAsia="STKaiti" w:hAnsi="STKaiti" w:cs="Calibri" w:hint="eastAsia"/>
                <w:b/>
                <w:bCs/>
                <w:iCs/>
                <w:color w:val="000000"/>
                <w:lang w:eastAsia="zh-CN"/>
              </w:rPr>
              <w:t>运营商代码</w:t>
            </w:r>
            <w:r w:rsidRPr="00505CC9">
              <w:rPr>
                <w:rFonts w:ascii="STKaiti" w:eastAsia="STKaiti" w:hAnsi="STKaiti" w:cs="Calibri" w:hint="eastAsia"/>
                <w:b/>
                <w:bCs/>
                <w:iCs/>
                <w:color w:val="000000"/>
                <w:lang w:val="fr-FR" w:eastAsia="zh-CN"/>
              </w:rPr>
              <w:t>）</w:t>
            </w:r>
          </w:p>
        </w:tc>
        <w:tc>
          <w:tcPr>
            <w:tcW w:w="3523" w:type="dxa"/>
            <w:tcBorders>
              <w:top w:val="nil"/>
              <w:left w:val="nil"/>
              <w:bottom w:val="single" w:sz="4" w:space="0" w:color="auto"/>
              <w:right w:val="nil"/>
            </w:tcBorders>
          </w:tcPr>
          <w:p w:rsidR="000B6E2E" w:rsidRPr="00505CC9" w:rsidRDefault="000B6E2E" w:rsidP="00015EF0">
            <w:pPr>
              <w:widowControl w:val="0"/>
              <w:spacing w:before="71"/>
              <w:textAlignment w:val="auto"/>
              <w:rPr>
                <w:rFonts w:ascii="STKaiti" w:eastAsia="STKaiti" w:hAnsi="STKaiti" w:cs="Calibri"/>
                <w:b/>
                <w:bCs/>
                <w:iCs/>
                <w:lang w:val="fr-FR"/>
              </w:rPr>
            </w:pPr>
          </w:p>
        </w:tc>
      </w:tr>
    </w:tbl>
    <w:p w:rsidR="000B6E2E" w:rsidRPr="00505CC9" w:rsidRDefault="000B6E2E" w:rsidP="000B6E2E">
      <w:pPr>
        <w:tabs>
          <w:tab w:val="clear" w:pos="567"/>
          <w:tab w:val="clear" w:pos="1276"/>
          <w:tab w:val="clear" w:pos="1843"/>
          <w:tab w:val="clear" w:pos="5387"/>
          <w:tab w:val="clear" w:pos="5954"/>
        </w:tabs>
        <w:spacing w:before="0"/>
        <w:jc w:val="left"/>
        <w:rPr>
          <w:rFonts w:cs="Calibri"/>
          <w:color w:val="000000"/>
          <w:lang w:val="fr-FR"/>
        </w:rPr>
      </w:pPr>
    </w:p>
    <w:p w:rsidR="000B6E2E" w:rsidRPr="00505CC9" w:rsidRDefault="000B6E2E" w:rsidP="000B6E2E">
      <w:pPr>
        <w:tabs>
          <w:tab w:val="clear" w:pos="567"/>
          <w:tab w:val="clear" w:pos="1276"/>
          <w:tab w:val="clear" w:pos="1843"/>
          <w:tab w:val="clear" w:pos="5387"/>
          <w:tab w:val="clear" w:pos="5954"/>
          <w:tab w:val="left" w:pos="3686"/>
        </w:tabs>
        <w:spacing w:before="0"/>
        <w:jc w:val="left"/>
        <w:rPr>
          <w:rFonts w:cs="Calibri"/>
          <w:b/>
          <w:i/>
          <w:lang w:val="fr-FR"/>
        </w:rPr>
      </w:pPr>
      <w:r w:rsidRPr="001016FE">
        <w:rPr>
          <w:rStyle w:val="st"/>
          <w:rFonts w:asciiTheme="minorHAnsi" w:eastAsia="STKaiti" w:hAnsiTheme="minorHAnsi" w:cs="Arial"/>
          <w:b/>
          <w:bCs/>
          <w:color w:val="222222"/>
          <w:lang w:eastAsia="zh-CN"/>
        </w:rPr>
        <w:t>德意志</w:t>
      </w:r>
      <w:r w:rsidRPr="00505CC9">
        <w:rPr>
          <w:rStyle w:val="st"/>
          <w:rFonts w:asciiTheme="minorHAnsi" w:eastAsia="STKaiti" w:hAnsiTheme="minorHAnsi" w:cs="Arial"/>
          <w:b/>
          <w:bCs/>
          <w:color w:val="222222"/>
          <w:lang w:val="fr-FR" w:eastAsia="zh-CN"/>
        </w:rPr>
        <w:t>（</w:t>
      </w:r>
      <w:r w:rsidRPr="001016FE">
        <w:rPr>
          <w:rStyle w:val="st"/>
          <w:rFonts w:asciiTheme="minorHAnsi" w:eastAsia="STKaiti" w:hAnsiTheme="minorHAnsi" w:cs="Arial"/>
          <w:b/>
          <w:bCs/>
          <w:color w:val="222222"/>
          <w:lang w:eastAsia="zh-CN"/>
        </w:rPr>
        <w:t>联邦共和</w:t>
      </w:r>
      <w:r w:rsidRPr="001016FE">
        <w:rPr>
          <w:rStyle w:val="st"/>
          <w:rFonts w:asciiTheme="minorHAnsi" w:eastAsia="STKaiti" w:hAnsiTheme="minorHAnsi" w:cs="Microsoft YaHei"/>
          <w:b/>
          <w:bCs/>
          <w:color w:val="222222"/>
          <w:lang w:eastAsia="zh-CN"/>
        </w:rPr>
        <w:t>国</w:t>
      </w:r>
      <w:r w:rsidRPr="00505CC9">
        <w:rPr>
          <w:rStyle w:val="st"/>
          <w:rFonts w:asciiTheme="minorHAnsi" w:eastAsia="STKaiti" w:hAnsiTheme="minorHAnsi" w:cs="Microsoft YaHei"/>
          <w:b/>
          <w:bCs/>
          <w:color w:val="222222"/>
          <w:lang w:val="fr-FR" w:eastAsia="zh-CN"/>
        </w:rPr>
        <w:t>）</w:t>
      </w:r>
      <w:r w:rsidRPr="00505CC9">
        <w:rPr>
          <w:rFonts w:eastAsia="SimSun"/>
          <w:b/>
          <w:bCs/>
          <w:i/>
          <w:iCs/>
          <w:lang w:val="fr-FR"/>
        </w:rPr>
        <w:t xml:space="preserve">/ DEU     </w:t>
      </w:r>
      <w:r w:rsidRPr="00505CC9">
        <w:rPr>
          <w:rFonts w:cs="Calibri"/>
          <w:b/>
          <w:lang w:val="fr-FR"/>
        </w:rPr>
        <w:t>ADD</w:t>
      </w:r>
    </w:p>
    <w:p w:rsidR="000B6E2E" w:rsidRPr="00EB2AD3" w:rsidRDefault="000B6E2E" w:rsidP="000B6E2E">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002" w:type="dxa"/>
        <w:tblLayout w:type="fixed"/>
        <w:tblLook w:val="04A0" w:firstRow="1" w:lastRow="0" w:firstColumn="1" w:lastColumn="0" w:noHBand="0" w:noVBand="1"/>
      </w:tblPr>
      <w:tblGrid>
        <w:gridCol w:w="3334"/>
        <w:gridCol w:w="2070"/>
        <w:gridCol w:w="3598"/>
      </w:tblGrid>
      <w:tr w:rsidR="000B6E2E" w:rsidRPr="00EB2AD3" w:rsidTr="00015EF0">
        <w:trPr>
          <w:trHeight w:val="1014"/>
        </w:trPr>
        <w:tc>
          <w:tcPr>
            <w:tcW w:w="3334" w:type="dxa"/>
          </w:tcPr>
          <w:p w:rsidR="000B6E2E" w:rsidRPr="000940AA" w:rsidRDefault="000B6E2E" w:rsidP="000B6E2E">
            <w:pPr>
              <w:tabs>
                <w:tab w:val="clear" w:pos="567"/>
                <w:tab w:val="clear" w:pos="1276"/>
                <w:tab w:val="clear" w:pos="1843"/>
                <w:tab w:val="clear" w:pos="5387"/>
                <w:tab w:val="clear" w:pos="5954"/>
                <w:tab w:val="left" w:pos="426"/>
                <w:tab w:val="left" w:pos="4140"/>
                <w:tab w:val="left" w:pos="4230"/>
              </w:tabs>
              <w:spacing w:before="0"/>
              <w:jc w:val="left"/>
              <w:rPr>
                <w:rFonts w:cs="Calibri"/>
                <w:color w:val="000000"/>
              </w:rPr>
            </w:pPr>
            <w:r w:rsidRPr="000940AA">
              <w:rPr>
                <w:rFonts w:cs="Calibri"/>
                <w:color w:val="000000"/>
              </w:rPr>
              <w:t>QuaeroSys UG (haftungsbeschraenkt)</w:t>
            </w:r>
            <w:r w:rsidRPr="000940AA">
              <w:rPr>
                <w:rFonts w:cs="Calibri"/>
                <w:color w:val="000000"/>
              </w:rPr>
              <w:br/>
              <w:t>Nobelstrasse 13a</w:t>
            </w:r>
          </w:p>
          <w:p w:rsidR="000B6E2E" w:rsidRPr="000940AA" w:rsidRDefault="000B6E2E" w:rsidP="000B6E2E">
            <w:pPr>
              <w:tabs>
                <w:tab w:val="clear" w:pos="567"/>
                <w:tab w:val="clear" w:pos="1276"/>
                <w:tab w:val="clear" w:pos="1843"/>
                <w:tab w:val="clear" w:pos="5387"/>
                <w:tab w:val="clear" w:pos="5954"/>
                <w:tab w:val="left" w:pos="426"/>
                <w:tab w:val="left" w:pos="4140"/>
                <w:tab w:val="left" w:pos="4230"/>
              </w:tabs>
              <w:spacing w:before="0"/>
              <w:jc w:val="left"/>
              <w:rPr>
                <w:rFonts w:cs="Arial"/>
                <w:b/>
                <w:bCs/>
                <w:lang w:val="de-CH"/>
              </w:rPr>
            </w:pPr>
            <w:r w:rsidRPr="000940AA">
              <w:rPr>
                <w:rFonts w:cs="Calibri"/>
                <w:color w:val="000000"/>
                <w:lang w:val="en-US"/>
              </w:rPr>
              <w:t>70569 STUTTGART</w:t>
            </w:r>
          </w:p>
        </w:tc>
        <w:tc>
          <w:tcPr>
            <w:tcW w:w="2070" w:type="dxa"/>
          </w:tcPr>
          <w:p w:rsidR="000B6E2E" w:rsidRPr="000940AA" w:rsidRDefault="000B6E2E" w:rsidP="000B6E2E">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0940AA">
              <w:rPr>
                <w:rFonts w:eastAsia="SimSun" w:cs="Arial"/>
                <w:b/>
                <w:bCs/>
                <w:color w:val="000000"/>
                <w:lang w:val="en-US"/>
              </w:rPr>
              <w:t>QS</w:t>
            </w:r>
          </w:p>
        </w:tc>
        <w:tc>
          <w:tcPr>
            <w:tcW w:w="3598" w:type="dxa"/>
          </w:tcPr>
          <w:p w:rsidR="000B6E2E" w:rsidRPr="000940AA" w:rsidRDefault="000B6E2E" w:rsidP="000B6E2E">
            <w:pPr>
              <w:widowControl w:val="0"/>
              <w:tabs>
                <w:tab w:val="clear" w:pos="567"/>
                <w:tab w:val="clear" w:pos="1276"/>
                <w:tab w:val="clear" w:pos="1843"/>
                <w:tab w:val="clear" w:pos="5387"/>
                <w:tab w:val="clear" w:pos="5954"/>
              </w:tabs>
              <w:spacing w:before="0"/>
              <w:jc w:val="left"/>
              <w:rPr>
                <w:rFonts w:eastAsia="SimSun" w:cs="Arial"/>
                <w:color w:val="000000"/>
              </w:rPr>
            </w:pPr>
            <w:r w:rsidRPr="000940AA">
              <w:rPr>
                <w:rFonts w:cs="Calibri"/>
                <w:color w:val="000000"/>
                <w:lang w:val="en-US"/>
              </w:rPr>
              <w:t>Mr Johannes Braun</w:t>
            </w:r>
          </w:p>
          <w:p w:rsidR="000B6E2E" w:rsidRPr="000940AA" w:rsidRDefault="008D02F1" w:rsidP="000B6E2E">
            <w:pPr>
              <w:widowControl w:val="0"/>
              <w:tabs>
                <w:tab w:val="clear" w:pos="567"/>
                <w:tab w:val="clear" w:pos="1276"/>
                <w:tab w:val="clear" w:pos="1843"/>
                <w:tab w:val="clear" w:pos="5387"/>
                <w:tab w:val="clear" w:pos="5954"/>
                <w:tab w:val="left" w:pos="742"/>
              </w:tabs>
              <w:spacing w:before="0"/>
              <w:jc w:val="left"/>
              <w:rPr>
                <w:rFonts w:eastAsia="SimSun" w:cs="Arial"/>
                <w:color w:val="000000"/>
              </w:rPr>
            </w:pPr>
            <w:r>
              <w:rPr>
                <w:rFonts w:eastAsia="SimSun" w:cs="Arial"/>
                <w:color w:val="000000"/>
              </w:rPr>
              <w:t>电话：</w:t>
            </w:r>
            <w:r w:rsidR="000B6E2E" w:rsidRPr="000940AA">
              <w:rPr>
                <w:rFonts w:eastAsia="SimSun" w:cs="Arial"/>
                <w:color w:val="000000"/>
              </w:rPr>
              <w:t xml:space="preserve"> </w:t>
            </w:r>
            <w:r w:rsidR="000B6E2E">
              <w:rPr>
                <w:rFonts w:eastAsia="SimSun" w:cs="Arial"/>
                <w:color w:val="000000"/>
              </w:rPr>
              <w:tab/>
            </w:r>
            <w:r w:rsidR="000B6E2E" w:rsidRPr="000940AA">
              <w:rPr>
                <w:rFonts w:cs="Calibri"/>
                <w:color w:val="000000"/>
                <w:lang w:val="en-US"/>
              </w:rPr>
              <w:t>+49 6044 96698 0</w:t>
            </w:r>
          </w:p>
          <w:p w:rsidR="000B6E2E" w:rsidRPr="000940AA" w:rsidRDefault="0043152B" w:rsidP="0043152B">
            <w:pPr>
              <w:widowControl w:val="0"/>
              <w:tabs>
                <w:tab w:val="clear" w:pos="567"/>
                <w:tab w:val="clear" w:pos="1276"/>
                <w:tab w:val="clear" w:pos="1843"/>
                <w:tab w:val="clear" w:pos="5387"/>
                <w:tab w:val="clear" w:pos="5954"/>
                <w:tab w:val="left" w:pos="742"/>
              </w:tabs>
              <w:spacing w:before="0"/>
              <w:jc w:val="left"/>
              <w:rPr>
                <w:rFonts w:eastAsia="SimSun" w:cs="Arial"/>
                <w:color w:val="000000"/>
              </w:rPr>
            </w:pPr>
            <w:r>
              <w:rPr>
                <w:rFonts w:eastAsia="SimSun" w:cs="Arial" w:hint="eastAsia"/>
                <w:color w:val="000000"/>
                <w:lang w:eastAsia="zh-CN"/>
              </w:rPr>
              <w:t>传真：</w:t>
            </w:r>
            <w:r w:rsidR="000B6E2E">
              <w:rPr>
                <w:rFonts w:eastAsia="SimSun" w:cs="Arial"/>
                <w:color w:val="000000"/>
              </w:rPr>
              <w:tab/>
            </w:r>
            <w:r w:rsidR="000B6E2E" w:rsidRPr="000940AA">
              <w:rPr>
                <w:rFonts w:cs="Calibri"/>
                <w:color w:val="000000"/>
              </w:rPr>
              <w:t>+49 6044 96698 100</w:t>
            </w:r>
          </w:p>
          <w:p w:rsidR="000B6E2E" w:rsidRPr="000940AA" w:rsidRDefault="008D02F1" w:rsidP="000B6E2E">
            <w:pPr>
              <w:widowControl w:val="0"/>
              <w:tabs>
                <w:tab w:val="clear" w:pos="567"/>
                <w:tab w:val="clear" w:pos="1276"/>
                <w:tab w:val="clear" w:pos="1843"/>
                <w:tab w:val="clear" w:pos="5387"/>
                <w:tab w:val="clear" w:pos="5954"/>
                <w:tab w:val="left" w:pos="742"/>
              </w:tabs>
              <w:spacing w:before="0"/>
              <w:jc w:val="left"/>
              <w:rPr>
                <w:rFonts w:eastAsia="SimSun" w:cs="Arial"/>
                <w:color w:val="000000"/>
                <w:lang w:eastAsia="zh-CN"/>
              </w:rPr>
            </w:pPr>
            <w:r>
              <w:rPr>
                <w:rFonts w:eastAsia="SimSun" w:cs="Arial"/>
                <w:color w:val="000000"/>
                <w:lang w:eastAsia="zh-CN"/>
              </w:rPr>
              <w:t>电子邮件：</w:t>
            </w:r>
            <w:r w:rsidR="000B6E2E" w:rsidRPr="000940AA">
              <w:rPr>
                <w:rFonts w:eastAsia="SimSun" w:cs="Arial"/>
                <w:color w:val="000000"/>
                <w:lang w:eastAsia="zh-CN"/>
              </w:rPr>
              <w:t xml:space="preserve"> </w:t>
            </w:r>
            <w:r w:rsidR="000B6E2E">
              <w:rPr>
                <w:rFonts w:eastAsia="SimSun" w:cs="Arial"/>
                <w:color w:val="000000"/>
                <w:lang w:eastAsia="zh-CN"/>
              </w:rPr>
              <w:tab/>
            </w:r>
            <w:r w:rsidR="000B6E2E" w:rsidRPr="000940AA">
              <w:rPr>
                <w:rFonts w:cs="Calibri"/>
                <w:lang w:eastAsia="zh-CN"/>
              </w:rPr>
              <w:t>mail@quaerosys.com</w:t>
            </w:r>
          </w:p>
        </w:tc>
      </w:tr>
    </w:tbl>
    <w:p w:rsidR="000B6E2E" w:rsidRDefault="000B6E2E" w:rsidP="000B6E2E">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eastAsia="zh-CN"/>
        </w:rPr>
      </w:pPr>
    </w:p>
    <w:p w:rsidR="00CE28B4" w:rsidRDefault="00CE28B4" w:rsidP="000B6E2E">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eastAsia="zh-CN"/>
        </w:rPr>
      </w:pPr>
    </w:p>
    <w:p w:rsidR="00CE28B4" w:rsidRDefault="00CE28B4">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sz w:val="22"/>
          <w:szCs w:val="22"/>
          <w:lang w:val="pt-BR" w:eastAsia="zh-CN"/>
        </w:rPr>
      </w:pPr>
      <w:r>
        <w:rPr>
          <w:rFonts w:cs="Calibri"/>
          <w:color w:val="000000"/>
          <w:sz w:val="22"/>
          <w:szCs w:val="22"/>
          <w:lang w:val="pt-BR" w:eastAsia="zh-CN"/>
        </w:rPr>
        <w:br w:type="page"/>
      </w:r>
    </w:p>
    <w:p w:rsidR="000B6E2E" w:rsidRPr="00444CA4" w:rsidRDefault="000B6E2E" w:rsidP="000B6E2E">
      <w:pPr>
        <w:pStyle w:val="Heading20"/>
        <w:rPr>
          <w:lang w:eastAsia="zh-CN"/>
        </w:rPr>
      </w:pPr>
      <w:bookmarkStart w:id="568" w:name="_Toc471812010"/>
      <w:r w:rsidRPr="00C45BF5">
        <w:rPr>
          <w:rFonts w:hint="eastAsia"/>
          <w:lang w:eastAsia="zh-CN"/>
        </w:rPr>
        <w:lastRenderedPageBreak/>
        <w:t>国际信令点代码</w:t>
      </w:r>
      <w:r>
        <w:rPr>
          <w:rFonts w:hint="eastAsia"/>
          <w:lang w:eastAsia="zh-CN"/>
        </w:rPr>
        <w:t>（</w:t>
      </w:r>
      <w:r w:rsidRPr="00C45BF5">
        <w:rPr>
          <w:lang w:eastAsia="zh-CN"/>
        </w:rPr>
        <w:t>ISPC</w:t>
      </w:r>
      <w:r>
        <w:rPr>
          <w:rFonts w:hint="eastAsia"/>
          <w:lang w:eastAsia="zh-CN"/>
        </w:rPr>
        <w:t>）</w:t>
      </w:r>
      <w:r w:rsidRPr="00C45BF5">
        <w:rPr>
          <w:rFonts w:hint="eastAsia"/>
          <w:lang w:eastAsia="zh-CN"/>
        </w:rPr>
        <w:t>列表</w:t>
      </w:r>
      <w:r w:rsidRPr="00C45BF5">
        <w:rPr>
          <w:lang w:eastAsia="zh-CN"/>
        </w:rPr>
        <w:br/>
      </w:r>
      <w:r>
        <w:rPr>
          <w:rFonts w:hint="eastAsia"/>
          <w:lang w:eastAsia="zh-CN"/>
        </w:rPr>
        <w:t>（</w:t>
      </w:r>
      <w:r w:rsidRPr="00C45BF5">
        <w:rPr>
          <w:rFonts w:hint="eastAsia"/>
          <w:lang w:eastAsia="zh-CN"/>
        </w:rPr>
        <w:t>依据</w:t>
      </w:r>
      <w:r w:rsidRPr="00C45BF5">
        <w:rPr>
          <w:lang w:eastAsia="zh-CN"/>
        </w:rPr>
        <w:t>ITU-T Q.708</w:t>
      </w:r>
      <w:r w:rsidRPr="00C45BF5">
        <w:rPr>
          <w:rFonts w:hint="eastAsia"/>
          <w:lang w:eastAsia="zh-CN"/>
        </w:rPr>
        <w:t>建议书</w:t>
      </w:r>
      <w:r>
        <w:rPr>
          <w:rFonts w:hint="eastAsia"/>
          <w:lang w:eastAsia="zh-CN"/>
        </w:rPr>
        <w:t>（</w:t>
      </w:r>
      <w:r w:rsidRPr="00C45BF5">
        <w:rPr>
          <w:lang w:eastAsia="zh-CN"/>
        </w:rPr>
        <w:t>03/1999</w:t>
      </w:r>
      <w:r>
        <w:rPr>
          <w:rFonts w:hint="eastAsia"/>
          <w:lang w:eastAsia="zh-CN"/>
        </w:rPr>
        <w:t>））</w:t>
      </w:r>
      <w:r w:rsidRPr="00C45BF5">
        <w:rPr>
          <w:lang w:eastAsia="zh-CN"/>
        </w:rPr>
        <w:br/>
      </w:r>
      <w:r>
        <w:rPr>
          <w:rFonts w:hint="eastAsia"/>
          <w:lang w:eastAsia="zh-CN"/>
        </w:rPr>
        <w:t>（</w:t>
      </w:r>
      <w:r w:rsidRPr="00C45BF5">
        <w:rPr>
          <w:rFonts w:hint="eastAsia"/>
          <w:lang w:eastAsia="zh-CN"/>
        </w:rPr>
        <w:t>截至</w:t>
      </w:r>
      <w:r w:rsidRPr="00C45BF5">
        <w:rPr>
          <w:lang w:eastAsia="zh-CN"/>
        </w:rPr>
        <w:t>201</w:t>
      </w:r>
      <w:r>
        <w:rPr>
          <w:lang w:eastAsia="zh-CN"/>
        </w:rPr>
        <w:t>6</w:t>
      </w:r>
      <w:r w:rsidRPr="00C45BF5">
        <w:rPr>
          <w:rFonts w:hint="eastAsia"/>
          <w:lang w:eastAsia="zh-CN"/>
        </w:rPr>
        <w:t>年</w:t>
      </w:r>
      <w:r w:rsidRPr="00C45BF5">
        <w:rPr>
          <w:lang w:eastAsia="zh-CN"/>
        </w:rPr>
        <w:t>1</w:t>
      </w:r>
      <w:r>
        <w:rPr>
          <w:lang w:eastAsia="zh-CN"/>
        </w:rPr>
        <w:t>0</w:t>
      </w:r>
      <w:r w:rsidRPr="00C45BF5">
        <w:rPr>
          <w:rFonts w:hint="eastAsia"/>
          <w:lang w:eastAsia="zh-CN"/>
        </w:rPr>
        <w:t>月</w:t>
      </w:r>
      <w:r w:rsidRPr="00C45BF5">
        <w:rPr>
          <w:lang w:eastAsia="zh-CN"/>
        </w:rPr>
        <w:t>1</w:t>
      </w:r>
      <w:r w:rsidRPr="00C45BF5">
        <w:rPr>
          <w:rFonts w:hint="eastAsia"/>
          <w:lang w:eastAsia="zh-CN"/>
        </w:rPr>
        <w:t>日</w:t>
      </w:r>
      <w:r>
        <w:rPr>
          <w:rFonts w:hint="eastAsia"/>
          <w:lang w:eastAsia="zh-CN"/>
        </w:rPr>
        <w:t>）</w:t>
      </w:r>
      <w:bookmarkEnd w:id="568"/>
    </w:p>
    <w:p w:rsidR="000B6E2E" w:rsidRDefault="000B6E2E" w:rsidP="000B6E2E">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D60771">
        <w:rPr>
          <w:rFonts w:eastAsia="SimSun" w:cs="SimSun"/>
          <w:lang w:val="fr-CH" w:eastAsia="zh-CN"/>
        </w:rPr>
        <w:t>（</w:t>
      </w:r>
      <w:r w:rsidRPr="00321D62">
        <w:rPr>
          <w:rFonts w:eastAsia="SimSun" w:cs="SimSun"/>
          <w:lang w:eastAsia="zh-CN"/>
        </w:rPr>
        <w:t>国际电联</w:t>
      </w:r>
      <w:r w:rsidRPr="00547C51">
        <w:rPr>
          <w:rFonts w:eastAsia="SimSun" w:cs="SimSun"/>
          <w:lang w:eastAsia="zh-CN"/>
        </w:rPr>
        <w:t>第</w:t>
      </w:r>
      <w:r w:rsidRPr="00547C51">
        <w:rPr>
          <w:bCs/>
          <w:lang w:val="es-ES" w:eastAsia="zh-CN"/>
        </w:rPr>
        <w:t>1109 – 1.X.2016</w:t>
      </w:r>
      <w:r w:rsidRPr="00321D62">
        <w:rPr>
          <w:rFonts w:eastAsia="SimSun" w:cs="SimSun"/>
          <w:lang w:eastAsia="zh-CN"/>
        </w:rPr>
        <w:t>期《操作公报》</w:t>
      </w:r>
      <w:r>
        <w:rPr>
          <w:rFonts w:eastAsia="SimSun" w:cs="SimSun" w:hint="eastAsia"/>
          <w:lang w:eastAsia="zh-CN"/>
        </w:rPr>
        <w:t>附件</w:t>
      </w:r>
      <w:r w:rsidRPr="00D60771">
        <w:rPr>
          <w:rFonts w:eastAsia="SimSun" w:cs="SimSun"/>
          <w:lang w:val="fr-CH" w:eastAsia="zh-CN"/>
        </w:rPr>
        <w:t>）</w:t>
      </w:r>
      <w:r w:rsidRPr="00D60771">
        <w:rPr>
          <w:rFonts w:eastAsia="SimSun" w:cs="SimSun"/>
          <w:lang w:val="fr-CH" w:eastAsia="zh-CN"/>
        </w:rPr>
        <w:br/>
      </w:r>
      <w:r w:rsidRPr="007341D4">
        <w:rPr>
          <w:rFonts w:eastAsiaTheme="minorEastAsia" w:hint="eastAsia"/>
          <w:lang w:eastAsia="zh-CN"/>
        </w:rPr>
        <w:t>（</w:t>
      </w:r>
      <w:r>
        <w:rPr>
          <w:rFonts w:eastAsiaTheme="minorEastAsia" w:hint="eastAsia"/>
          <w:lang w:eastAsia="zh-CN"/>
        </w:rPr>
        <w:t>第</w:t>
      </w:r>
      <w:r>
        <w:rPr>
          <w:rFonts w:eastAsiaTheme="minorEastAsia"/>
          <w:lang w:eastAsia="zh-CN"/>
        </w:rPr>
        <w:t>6</w:t>
      </w:r>
      <w:r>
        <w:rPr>
          <w:rFonts w:eastAsiaTheme="minorEastAsia" w:hint="eastAsia"/>
          <w:lang w:eastAsia="zh-CN"/>
        </w:rPr>
        <w:t>号修正）</w:t>
      </w:r>
    </w:p>
    <w:p w:rsidR="00CE28B4" w:rsidRDefault="00CE28B4" w:rsidP="00CE28B4">
      <w:pPr>
        <w:rPr>
          <w:rFonts w:eastAsiaTheme="minorEastAsia"/>
          <w:lang w:eastAsia="zh-CN"/>
        </w:rPr>
      </w:pPr>
    </w:p>
    <w:p w:rsidR="00CE28B4" w:rsidRDefault="00CE28B4" w:rsidP="00CE28B4">
      <w:pPr>
        <w:rPr>
          <w:rFonts w:eastAsiaTheme="minorEastAsia" w:hint="eastAsia"/>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0B6E2E" w:rsidRPr="008564E3" w:rsidTr="00015EF0">
        <w:trPr>
          <w:cantSplit/>
          <w:trHeight w:val="227"/>
        </w:trPr>
        <w:tc>
          <w:tcPr>
            <w:tcW w:w="1818" w:type="dxa"/>
            <w:gridSpan w:val="2"/>
          </w:tcPr>
          <w:p w:rsidR="000B6E2E" w:rsidRPr="00E7062C" w:rsidRDefault="000B6E2E" w:rsidP="000B6E2E">
            <w:pPr>
              <w:pStyle w:val="Tablehead"/>
            </w:pPr>
            <w:r w:rsidRPr="00986E3D">
              <w:rPr>
                <w:rFonts w:hint="eastAsia"/>
                <w:lang w:eastAsia="zh-CN"/>
              </w:rPr>
              <w:t>国家</w:t>
            </w:r>
            <w:r w:rsidRPr="00986E3D">
              <w:rPr>
                <w:rFonts w:hint="eastAsia"/>
                <w:lang w:eastAsia="zh-CN"/>
              </w:rPr>
              <w:t>/</w:t>
            </w:r>
            <w:r w:rsidRPr="00986E3D">
              <w:rPr>
                <w:rFonts w:hint="eastAsia"/>
                <w:lang w:eastAsia="zh-CN"/>
              </w:rPr>
              <w:t>地理区域</w:t>
            </w:r>
          </w:p>
        </w:tc>
        <w:tc>
          <w:tcPr>
            <w:tcW w:w="3461" w:type="dxa"/>
            <w:vMerge w:val="restart"/>
            <w:shd w:val="clear" w:color="auto" w:fill="auto"/>
          </w:tcPr>
          <w:p w:rsidR="000B6E2E" w:rsidRPr="00986E3D" w:rsidRDefault="000B6E2E" w:rsidP="000B6E2E">
            <w:pPr>
              <w:pStyle w:val="Tablehead"/>
              <w:rPr>
                <w:lang w:val="en-US"/>
              </w:rPr>
            </w:pPr>
            <w:r w:rsidRPr="00986E3D">
              <w:rPr>
                <w:rFonts w:hint="eastAsia"/>
                <w:lang w:val="en-US" w:eastAsia="zh-CN"/>
              </w:rPr>
              <w:t>该信令点的唯一名称</w:t>
            </w:r>
          </w:p>
        </w:tc>
        <w:tc>
          <w:tcPr>
            <w:tcW w:w="4009" w:type="dxa"/>
            <w:vMerge w:val="restart"/>
            <w:shd w:val="clear" w:color="auto" w:fill="auto"/>
          </w:tcPr>
          <w:p w:rsidR="000B6E2E" w:rsidRPr="00986E3D" w:rsidRDefault="000B6E2E" w:rsidP="000B6E2E">
            <w:pPr>
              <w:pStyle w:val="Tablehead"/>
              <w:rPr>
                <w:lang w:val="en-US"/>
              </w:rPr>
            </w:pPr>
            <w:r w:rsidRPr="00986E3D">
              <w:rPr>
                <w:rFonts w:hint="eastAsia"/>
                <w:lang w:val="en-US" w:eastAsia="zh-CN"/>
              </w:rPr>
              <w:t>信令点运营商的名称</w:t>
            </w:r>
          </w:p>
        </w:tc>
      </w:tr>
      <w:tr w:rsidR="000B6E2E" w:rsidRPr="008564E3" w:rsidTr="00015EF0">
        <w:trPr>
          <w:cantSplit/>
          <w:trHeight w:val="227"/>
        </w:trPr>
        <w:tc>
          <w:tcPr>
            <w:tcW w:w="909" w:type="dxa"/>
          </w:tcPr>
          <w:p w:rsidR="000B6E2E" w:rsidRPr="00D0386B" w:rsidRDefault="000B6E2E" w:rsidP="00015EF0">
            <w:pPr>
              <w:keepNext/>
              <w:tabs>
                <w:tab w:val="clear" w:pos="567"/>
                <w:tab w:val="clear" w:pos="5387"/>
                <w:tab w:val="clear" w:pos="5954"/>
              </w:tabs>
              <w:spacing w:before="60" w:after="60"/>
              <w:jc w:val="left"/>
              <w:rPr>
                <w:i/>
                <w:sz w:val="18"/>
                <w:lang w:val="fr-FR"/>
              </w:rPr>
            </w:pPr>
            <w:r w:rsidRPr="00D0386B">
              <w:rPr>
                <w:i/>
                <w:sz w:val="18"/>
                <w:lang w:val="fr-FR"/>
              </w:rPr>
              <w:t>ISPC</w:t>
            </w:r>
          </w:p>
        </w:tc>
        <w:tc>
          <w:tcPr>
            <w:tcW w:w="909" w:type="dxa"/>
            <w:shd w:val="clear" w:color="auto" w:fill="auto"/>
          </w:tcPr>
          <w:p w:rsidR="000B6E2E" w:rsidRPr="00D0386B" w:rsidRDefault="000B6E2E" w:rsidP="00015EF0">
            <w:pPr>
              <w:keepNext/>
              <w:tabs>
                <w:tab w:val="clear" w:pos="567"/>
                <w:tab w:val="clear" w:pos="5387"/>
                <w:tab w:val="clear" w:pos="5954"/>
              </w:tabs>
              <w:spacing w:before="60" w:after="60"/>
              <w:jc w:val="left"/>
              <w:rPr>
                <w:i/>
                <w:sz w:val="18"/>
                <w:lang w:val="fr-FR"/>
              </w:rPr>
            </w:pPr>
            <w:r w:rsidRPr="00D0386B">
              <w:rPr>
                <w:i/>
                <w:sz w:val="18"/>
                <w:lang w:val="fr-FR"/>
              </w:rPr>
              <w:t>DEC</w:t>
            </w:r>
          </w:p>
        </w:tc>
        <w:tc>
          <w:tcPr>
            <w:tcW w:w="3461" w:type="dxa"/>
            <w:vMerge/>
            <w:shd w:val="clear" w:color="auto" w:fill="auto"/>
          </w:tcPr>
          <w:p w:rsidR="000B6E2E" w:rsidRPr="008564E3" w:rsidRDefault="000B6E2E" w:rsidP="00015EF0">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0B6E2E" w:rsidRPr="008564E3" w:rsidRDefault="000B6E2E" w:rsidP="00015EF0">
            <w:pPr>
              <w:keepNext/>
              <w:tabs>
                <w:tab w:val="clear" w:pos="567"/>
                <w:tab w:val="clear" w:pos="5387"/>
                <w:tab w:val="clear" w:pos="5954"/>
              </w:tabs>
              <w:spacing w:before="60" w:after="60"/>
              <w:jc w:val="left"/>
              <w:rPr>
                <w:i/>
                <w:sz w:val="18"/>
                <w:lang w:val="fr-FR"/>
              </w:rPr>
            </w:pPr>
          </w:p>
        </w:tc>
      </w:tr>
      <w:tr w:rsidR="000B6E2E" w:rsidRPr="008564E3" w:rsidTr="00015EF0">
        <w:trPr>
          <w:cantSplit/>
          <w:trHeight w:val="240"/>
        </w:trPr>
        <w:tc>
          <w:tcPr>
            <w:tcW w:w="9288" w:type="dxa"/>
            <w:gridSpan w:val="4"/>
            <w:shd w:val="clear" w:color="auto" w:fill="auto"/>
          </w:tcPr>
          <w:p w:rsidR="000B6E2E" w:rsidRPr="008564E3" w:rsidRDefault="0043152B" w:rsidP="0043152B">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塞浦路斯</w:t>
            </w:r>
            <w:r w:rsidR="000B6E2E" w:rsidRPr="008564E3">
              <w:rPr>
                <w:b/>
              </w:rPr>
              <w:t xml:space="preserve">    ADD</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6-231-2</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14138</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MTNCYMGCF1</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 Cyprus Ltd</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6-231-3</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14139</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MTNCYMGCF2</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 Cyprus Ltd</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6-231-4</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14140</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MTNCYIMGW1</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 Cyprus Ltd</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6-231-5</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14141</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MTNCYIMGW2</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 Cyprus Ltd</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6-231-6</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14142</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MTNCYSPS1</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 Cyprus Ltd</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6-231-7</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14143</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MTNCYSPS2</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MTN Cyprus Ltd</w:t>
            </w:r>
          </w:p>
        </w:tc>
      </w:tr>
      <w:tr w:rsidR="000B6E2E" w:rsidRPr="008564E3" w:rsidTr="00015EF0">
        <w:trPr>
          <w:cantSplit/>
          <w:trHeight w:val="240"/>
        </w:trPr>
        <w:tc>
          <w:tcPr>
            <w:tcW w:w="9288" w:type="dxa"/>
            <w:gridSpan w:val="4"/>
            <w:shd w:val="clear" w:color="auto" w:fill="auto"/>
          </w:tcPr>
          <w:p w:rsidR="000B6E2E" w:rsidRPr="008564E3" w:rsidRDefault="0043152B" w:rsidP="0043152B">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匈牙利</w:t>
            </w:r>
            <w:r w:rsidR="000B6E2E" w:rsidRPr="008564E3">
              <w:rPr>
                <w:b/>
              </w:rPr>
              <w:t xml:space="preserve">    ADD</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2-032-6</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4358</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TTI INT 01</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rPr>
            </w:pPr>
            <w:r w:rsidRPr="008564E3">
              <w:rPr>
                <w:bCs/>
                <w:sz w:val="18"/>
                <w:szCs w:val="22"/>
              </w:rPr>
              <w:t>Türk Telekom International HU Ltd.</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6-251-6</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14302</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TTI INT 02</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rPr>
            </w:pPr>
            <w:r w:rsidRPr="008564E3">
              <w:rPr>
                <w:bCs/>
                <w:sz w:val="18"/>
                <w:szCs w:val="22"/>
              </w:rPr>
              <w:t>Türk Telekom International HU Ltd.</w:t>
            </w:r>
          </w:p>
        </w:tc>
      </w:tr>
      <w:tr w:rsidR="000B6E2E" w:rsidRPr="008564E3" w:rsidTr="00015EF0">
        <w:trPr>
          <w:cantSplit/>
          <w:trHeight w:val="240"/>
        </w:trPr>
        <w:tc>
          <w:tcPr>
            <w:tcW w:w="9288" w:type="dxa"/>
            <w:gridSpan w:val="4"/>
            <w:shd w:val="clear" w:color="auto" w:fill="auto"/>
          </w:tcPr>
          <w:p w:rsidR="000B6E2E" w:rsidRPr="008564E3" w:rsidRDefault="0043152B" w:rsidP="0043152B">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西班牙</w:t>
            </w:r>
            <w:r w:rsidR="000B6E2E" w:rsidRPr="008564E3">
              <w:rPr>
                <w:b/>
              </w:rPr>
              <w:t xml:space="preserve">    SUP</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2-027-1</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4313</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Zamudio (Vizcaya)</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Euskaltel, S.A.</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2-027-2</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4314</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Vitoria (Álava)</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Euskaltel, S.A.</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2-027-3</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4315</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Miramón-PTS</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Euskaltel, S.A.</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2-027-4</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4316</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Zamudio-PTS</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Euskaltel, S.A.</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2-028-0</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4320</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Jundiz-Central</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Euskaltel, S.A.</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2-031-6</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4350</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Jundiz (Alava)</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Euskaltel, S.A.</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7-241-5</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16269</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Jundiz (Alava)</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Euskaltel, S.A.</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7-241-6</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16270</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Zamudio (Vizcaya)</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Euskaltel, S.A.</w:t>
            </w:r>
          </w:p>
        </w:tc>
      </w:tr>
      <w:tr w:rsidR="000B6E2E" w:rsidRPr="008564E3" w:rsidTr="00015EF0">
        <w:trPr>
          <w:cantSplit/>
          <w:trHeight w:val="240"/>
        </w:trPr>
        <w:tc>
          <w:tcPr>
            <w:tcW w:w="9288" w:type="dxa"/>
            <w:gridSpan w:val="4"/>
            <w:shd w:val="clear" w:color="auto" w:fill="auto"/>
          </w:tcPr>
          <w:p w:rsidR="000B6E2E" w:rsidRPr="008564E3" w:rsidRDefault="0043152B" w:rsidP="0043152B">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西班牙</w:t>
            </w:r>
            <w:r w:rsidR="000B6E2E" w:rsidRPr="008564E3">
              <w:rPr>
                <w:b/>
              </w:rPr>
              <w:t xml:space="preserve">    ADD</w:t>
            </w:r>
          </w:p>
        </w:tc>
      </w:tr>
      <w:tr w:rsidR="000B6E2E" w:rsidRPr="00605B59"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2-241-5</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6029</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Manresa</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8564E3">
              <w:rPr>
                <w:bCs/>
                <w:sz w:val="18"/>
                <w:szCs w:val="22"/>
                <w:lang w:val="es-ES_tradnl"/>
              </w:rPr>
              <w:t>ALTA TECNOLOGIA EN COMUNICACIONS, S.L.</w:t>
            </w:r>
          </w:p>
        </w:tc>
      </w:tr>
      <w:tr w:rsidR="000B6E2E" w:rsidRPr="008564E3" w:rsidTr="00015EF0">
        <w:trPr>
          <w:cantSplit/>
          <w:trHeight w:val="240"/>
        </w:trPr>
        <w:tc>
          <w:tcPr>
            <w:tcW w:w="9288" w:type="dxa"/>
            <w:gridSpan w:val="4"/>
            <w:shd w:val="clear" w:color="auto" w:fill="auto"/>
          </w:tcPr>
          <w:p w:rsidR="000B6E2E" w:rsidRPr="008564E3" w:rsidRDefault="0043152B" w:rsidP="0043152B">
            <w:pPr>
              <w:keepNext/>
              <w:tabs>
                <w:tab w:val="clear" w:pos="1276"/>
                <w:tab w:val="clear" w:pos="1843"/>
                <w:tab w:val="clear" w:pos="5387"/>
                <w:tab w:val="clear" w:pos="5954"/>
                <w:tab w:val="right" w:pos="1021"/>
                <w:tab w:val="left" w:pos="1701"/>
                <w:tab w:val="left" w:pos="2268"/>
              </w:tabs>
              <w:spacing w:before="240"/>
              <w:rPr>
                <w:b/>
              </w:rPr>
            </w:pPr>
            <w:r>
              <w:rPr>
                <w:rFonts w:eastAsiaTheme="minorEastAsia" w:hint="eastAsia"/>
                <w:b/>
                <w:lang w:eastAsia="zh-CN"/>
              </w:rPr>
              <w:t>瑞典</w:t>
            </w:r>
            <w:r w:rsidR="000B6E2E" w:rsidRPr="008564E3">
              <w:rPr>
                <w:b/>
              </w:rPr>
              <w:t xml:space="preserve">    LIR</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2-081-5</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4749</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SNVH1-INT (Stockholm)</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Tele2 Business AB</w:t>
            </w:r>
          </w:p>
        </w:tc>
      </w:tr>
      <w:tr w:rsidR="000B6E2E" w:rsidRPr="008564E3" w:rsidTr="00015EF0">
        <w:trPr>
          <w:cantSplit/>
          <w:trHeight w:val="240"/>
        </w:trPr>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2-081-6</w:t>
            </w:r>
          </w:p>
        </w:tc>
        <w:tc>
          <w:tcPr>
            <w:tcW w:w="909"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4750</w:t>
            </w:r>
          </w:p>
        </w:tc>
        <w:tc>
          <w:tcPr>
            <w:tcW w:w="3461" w:type="dxa"/>
            <w:shd w:val="clear" w:color="auto" w:fill="auto"/>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SNKT1-INT (Stockholm)</w:t>
            </w:r>
          </w:p>
        </w:tc>
        <w:tc>
          <w:tcPr>
            <w:tcW w:w="4009" w:type="dxa"/>
          </w:tcPr>
          <w:p w:rsidR="000B6E2E" w:rsidRPr="008564E3" w:rsidRDefault="000B6E2E" w:rsidP="00015EF0">
            <w:pPr>
              <w:tabs>
                <w:tab w:val="clear" w:pos="567"/>
                <w:tab w:val="clear" w:pos="1276"/>
                <w:tab w:val="clear" w:pos="1843"/>
                <w:tab w:val="clear" w:pos="5387"/>
                <w:tab w:val="clear" w:pos="5954"/>
                <w:tab w:val="right" w:pos="454"/>
              </w:tabs>
              <w:spacing w:before="40" w:after="40"/>
              <w:jc w:val="left"/>
              <w:rPr>
                <w:bCs/>
                <w:sz w:val="18"/>
                <w:szCs w:val="22"/>
                <w:lang w:val="fr-FR"/>
              </w:rPr>
            </w:pPr>
            <w:r w:rsidRPr="008564E3">
              <w:rPr>
                <w:bCs/>
                <w:sz w:val="18"/>
                <w:szCs w:val="22"/>
                <w:lang w:val="fr-FR"/>
              </w:rPr>
              <w:t>Tele2 Business AB</w:t>
            </w:r>
          </w:p>
        </w:tc>
      </w:tr>
    </w:tbl>
    <w:p w:rsidR="000B6E2E" w:rsidRPr="008564E3" w:rsidRDefault="000B6E2E" w:rsidP="000B6E2E">
      <w:pPr>
        <w:tabs>
          <w:tab w:val="clear" w:pos="567"/>
          <w:tab w:val="clear" w:pos="5387"/>
          <w:tab w:val="clear" w:pos="5954"/>
          <w:tab w:val="left" w:pos="284"/>
        </w:tabs>
        <w:spacing w:before="136"/>
        <w:rPr>
          <w:position w:val="6"/>
          <w:sz w:val="16"/>
          <w:szCs w:val="16"/>
          <w:lang w:val="fr-FR"/>
        </w:rPr>
      </w:pPr>
      <w:r w:rsidRPr="008564E3">
        <w:rPr>
          <w:position w:val="6"/>
          <w:sz w:val="16"/>
          <w:szCs w:val="16"/>
          <w:lang w:val="fr-FR"/>
        </w:rPr>
        <w:t>____________</w:t>
      </w:r>
    </w:p>
    <w:p w:rsidR="000B6E2E" w:rsidRPr="008564E3" w:rsidRDefault="004E3B4C" w:rsidP="000B6E2E">
      <w:pPr>
        <w:tabs>
          <w:tab w:val="clear" w:pos="1276"/>
          <w:tab w:val="clear" w:pos="1843"/>
          <w:tab w:val="clear" w:pos="5387"/>
          <w:tab w:val="clear" w:pos="5954"/>
        </w:tabs>
        <w:spacing w:before="0"/>
        <w:jc w:val="left"/>
        <w:rPr>
          <w:b/>
          <w:sz w:val="18"/>
          <w:szCs w:val="22"/>
          <w:lang w:val="es-ES" w:eastAsia="zh-CN"/>
        </w:rPr>
      </w:pPr>
      <w:r>
        <w:rPr>
          <w:sz w:val="16"/>
          <w:szCs w:val="16"/>
          <w:lang w:val="fr-FR" w:eastAsia="zh-CN"/>
        </w:rPr>
        <w:t>ISPC</w:t>
      </w:r>
      <w:r>
        <w:rPr>
          <w:rFonts w:eastAsiaTheme="minorEastAsia" w:hint="eastAsia"/>
          <w:sz w:val="16"/>
          <w:szCs w:val="16"/>
          <w:lang w:val="fr-FR" w:eastAsia="zh-CN"/>
        </w:rPr>
        <w:t>：</w:t>
      </w:r>
      <w:r>
        <w:rPr>
          <w:sz w:val="16"/>
          <w:szCs w:val="16"/>
          <w:lang w:val="fr-FR" w:eastAsia="zh-CN"/>
        </w:rPr>
        <w:tab/>
      </w:r>
      <w:r>
        <w:rPr>
          <w:rFonts w:eastAsiaTheme="minorEastAsia" w:hint="eastAsia"/>
          <w:sz w:val="16"/>
          <w:szCs w:val="16"/>
          <w:lang w:val="fr-FR" w:eastAsia="zh-CN"/>
        </w:rPr>
        <w:t>国际信令点代码</w:t>
      </w:r>
    </w:p>
    <w:p w:rsidR="000B6E2E" w:rsidRDefault="000B6E2E" w:rsidP="000B6E2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 w:eastAsia="zh-CN"/>
        </w:rPr>
      </w:pPr>
      <w:r>
        <w:rPr>
          <w:rFonts w:eastAsia="SimSun"/>
          <w:lang w:val="es-ES" w:eastAsia="zh-CN"/>
        </w:rPr>
        <w:br w:type="page"/>
      </w:r>
    </w:p>
    <w:p w:rsidR="000B6E2E" w:rsidRPr="00CE28B4" w:rsidRDefault="000B6E2E" w:rsidP="00CE28B4">
      <w:pPr>
        <w:pStyle w:val="Heading20"/>
      </w:pPr>
      <w:bookmarkStart w:id="569" w:name="_Toc471812011"/>
      <w:r w:rsidRPr="00CE28B4">
        <w:rPr>
          <w:rFonts w:hint="eastAsia"/>
        </w:rPr>
        <w:lastRenderedPageBreak/>
        <w:t>国内编号方案</w:t>
      </w:r>
      <w:r w:rsidRPr="00CE28B4">
        <w:br/>
      </w:r>
      <w:r w:rsidRPr="00CE28B4">
        <w:rPr>
          <w:rFonts w:hint="eastAsia"/>
        </w:rPr>
        <w:t>（根据</w:t>
      </w:r>
      <w:r w:rsidRPr="00CE28B4">
        <w:t>ITU-T E.129</w:t>
      </w:r>
      <w:r w:rsidRPr="00CE28B4">
        <w:rPr>
          <w:rFonts w:hint="eastAsia"/>
        </w:rPr>
        <w:t>建议书（</w:t>
      </w:r>
      <w:r w:rsidRPr="00CE28B4">
        <w:t>01/2013</w:t>
      </w:r>
      <w:r w:rsidRPr="00CE28B4">
        <w:rPr>
          <w:rFonts w:hint="eastAsia"/>
        </w:rPr>
        <w:t>））</w:t>
      </w:r>
      <w:bookmarkEnd w:id="569"/>
    </w:p>
    <w:p w:rsidR="000B6E2E" w:rsidRPr="00A04586" w:rsidRDefault="000B6E2E" w:rsidP="000B6E2E">
      <w:pPr>
        <w:tabs>
          <w:tab w:val="clear" w:pos="1276"/>
          <w:tab w:val="clear" w:pos="1843"/>
          <w:tab w:val="left" w:pos="1134"/>
          <w:tab w:val="left" w:pos="1560"/>
          <w:tab w:val="left" w:pos="2127"/>
        </w:tabs>
        <w:spacing w:after="80"/>
        <w:jc w:val="center"/>
        <w:outlineLvl w:val="2"/>
        <w:rPr>
          <w:rFonts w:eastAsia="SimSun" w:cs="Arial"/>
          <w:lang w:val="fr-FR"/>
        </w:rPr>
      </w:pPr>
      <w:bookmarkStart w:id="570" w:name="_Toc36875244"/>
      <w:bookmarkStart w:id="571" w:name="_Toc465345271"/>
      <w:r>
        <w:rPr>
          <w:rFonts w:eastAsiaTheme="minorEastAsia" w:hint="eastAsia"/>
          <w:lang w:val="en-US" w:eastAsia="zh-CN"/>
        </w:rPr>
        <w:t>网站</w:t>
      </w:r>
      <w:r w:rsidRPr="00A04586">
        <w:rPr>
          <w:rFonts w:eastAsiaTheme="minorEastAsia" w:hint="eastAsia"/>
          <w:lang w:val="fr-FR" w:eastAsia="zh-CN"/>
        </w:rPr>
        <w:t>：</w:t>
      </w:r>
      <w:bookmarkEnd w:id="570"/>
      <w:r w:rsidRPr="00A04586">
        <w:rPr>
          <w:rFonts w:eastAsia="SimSun" w:cs="Arial"/>
          <w:lang w:val="fr-FR"/>
        </w:rPr>
        <w:t>www.itu.int/itu-t/inr/nnp/index.html</w:t>
      </w:r>
      <w:bookmarkEnd w:id="571"/>
    </w:p>
    <w:p w:rsidR="000B6E2E" w:rsidRPr="00DB2EDE" w:rsidRDefault="000B6E2E" w:rsidP="000B6E2E">
      <w:pPr>
        <w:ind w:firstLineChars="200" w:firstLine="400"/>
        <w:rPr>
          <w:rFonts w:eastAsia="SimSun"/>
          <w:lang w:val="es-ES" w:eastAsia="zh-CN"/>
        </w:rPr>
      </w:pPr>
      <w:r w:rsidRPr="00DB2EDE">
        <w:rPr>
          <w:rFonts w:eastAsia="SimSun" w:hint="eastAsia"/>
          <w:lang w:eastAsia="zh-CN"/>
        </w:rPr>
        <w:t>请各主管部门向国际电联通报其国内编号方案的变更</w:t>
      </w:r>
      <w:r w:rsidRPr="00DB2EDE">
        <w:rPr>
          <w:rFonts w:eastAsia="SimSun" w:hint="eastAsia"/>
          <w:lang w:val="es-ES" w:eastAsia="zh-CN"/>
        </w:rPr>
        <w:t>，</w:t>
      </w:r>
      <w:r w:rsidRPr="00DB2EDE">
        <w:rPr>
          <w:rFonts w:eastAsia="SimSun" w:hint="eastAsia"/>
          <w:lang w:eastAsia="zh-CN"/>
        </w:rPr>
        <w:t>或在网站上说明其国内编号方案及联系方式</w:t>
      </w:r>
      <w:r w:rsidRPr="00DB2EDE">
        <w:rPr>
          <w:rFonts w:eastAsia="SimSun" w:hint="eastAsia"/>
          <w:lang w:val="es-ES" w:eastAsia="zh-CN"/>
        </w:rPr>
        <w:t>，</w:t>
      </w:r>
      <w:r w:rsidRPr="00DB2EDE">
        <w:rPr>
          <w:rFonts w:eastAsia="SimSun" w:hint="eastAsia"/>
          <w:lang w:eastAsia="zh-CN"/>
        </w:rPr>
        <w:t>以便在</w:t>
      </w:r>
      <w:r w:rsidRPr="00DB2EDE">
        <w:rPr>
          <w:rFonts w:eastAsia="SimSun"/>
          <w:lang w:val="es-ES" w:eastAsia="zh-CN"/>
        </w:rPr>
        <w:t>ITU-T</w:t>
      </w:r>
      <w:r w:rsidRPr="00DB2EDE">
        <w:rPr>
          <w:rFonts w:eastAsia="SimSun" w:hint="eastAsia"/>
          <w:lang w:eastAsia="zh-CN"/>
        </w:rPr>
        <w:t>网站上免费向所有主管部门</w:t>
      </w:r>
      <w:r w:rsidRPr="00DB2EDE">
        <w:rPr>
          <w:rFonts w:eastAsia="SimSun"/>
          <w:lang w:val="es-ES" w:eastAsia="zh-CN"/>
        </w:rPr>
        <w:t>/</w:t>
      </w:r>
      <w:r w:rsidRPr="00DB2EDE">
        <w:rPr>
          <w:rFonts w:eastAsia="SimSun" w:hint="eastAsia"/>
          <w:lang w:eastAsia="zh-CN"/>
        </w:rPr>
        <w:t>经认可的运营机构免费提供该信息。</w:t>
      </w:r>
    </w:p>
    <w:p w:rsidR="000B6E2E" w:rsidRPr="00EB2AD3" w:rsidRDefault="000B6E2E" w:rsidP="000B6E2E">
      <w:pPr>
        <w:ind w:firstLineChars="200" w:firstLine="400"/>
        <w:rPr>
          <w:rFonts w:eastAsia="SimSun"/>
          <w:lang w:val="en-US" w:eastAsia="zh-CN"/>
        </w:rPr>
      </w:pPr>
      <w:r w:rsidRPr="00DB2EDE">
        <w:rPr>
          <w:rFonts w:eastAsia="SimSun" w:hint="eastAsia"/>
          <w:lang w:eastAsia="zh-CN"/>
        </w:rPr>
        <w:t>对于其编号网站或向国际电联电信标准化局（电子邮件：</w:t>
      </w:r>
      <w:r w:rsidRPr="00DB2EDE">
        <w:rPr>
          <w:rFonts w:eastAsia="SimSun"/>
          <w:lang w:eastAsia="zh-CN"/>
        </w:rPr>
        <w:t>tsbtson@itu.int</w:t>
      </w:r>
      <w:r w:rsidRPr="00DB2EDE">
        <w:rPr>
          <w:rFonts w:eastAsia="SimSun" w:hint="eastAsia"/>
          <w:lang w:eastAsia="zh-CN"/>
        </w:rPr>
        <w:t>）发送其信息时，请各主管部门采用</w:t>
      </w:r>
      <w:r w:rsidRPr="00DB2EDE">
        <w:rPr>
          <w:rFonts w:eastAsia="SimSun"/>
          <w:lang w:eastAsia="zh-CN"/>
        </w:rPr>
        <w:t>ITU-T E.129</w:t>
      </w:r>
      <w:r w:rsidRPr="00DB2EDE">
        <w:rPr>
          <w:rFonts w:eastAsia="SimSun" w:hint="eastAsia"/>
          <w:lang w:eastAsia="zh-CN"/>
        </w:rPr>
        <w:t>建议书中所述的格式。提醒各主管部门注意，他们应负责及时更新该信息。</w:t>
      </w:r>
    </w:p>
    <w:p w:rsidR="000B6E2E" w:rsidRPr="00EB2AD3" w:rsidRDefault="000B6E2E" w:rsidP="000B6E2E">
      <w:pPr>
        <w:ind w:firstLineChars="200" w:firstLine="400"/>
        <w:rPr>
          <w:rFonts w:eastAsia="SimSun"/>
          <w:lang w:val="en-US" w:eastAsia="zh-CN"/>
        </w:rPr>
      </w:pPr>
      <w:r w:rsidRPr="00DB2EDE">
        <w:rPr>
          <w:rFonts w:eastAsia="SimSun" w:hint="eastAsia"/>
          <w:lang w:val="en-US" w:eastAsia="zh-CN"/>
        </w:rPr>
        <w:t>自</w:t>
      </w:r>
      <w:r w:rsidRPr="00EB2AD3">
        <w:rPr>
          <w:rFonts w:eastAsia="SimSun"/>
          <w:lang w:eastAsia="zh-CN"/>
        </w:rPr>
        <w:t>1.X.2016</w:t>
      </w:r>
      <w:r w:rsidRPr="00DB2EDE">
        <w:rPr>
          <w:rFonts w:eastAsia="SimSun" w:hint="eastAsia"/>
          <w:lang w:val="en-US" w:eastAsia="zh-CN"/>
        </w:rPr>
        <w:t>期起，以下国家在我们的网站上更新了其国内编号方案：</w:t>
      </w:r>
    </w:p>
    <w:p w:rsidR="000B6E2E" w:rsidRPr="00EB2AD3" w:rsidRDefault="000B6E2E" w:rsidP="000B6E2E">
      <w:pPr>
        <w:rPr>
          <w:rFonts w:eastAsia="SimSun"/>
          <w:lang w:val="en-US" w:eastAsia="zh-C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0B6E2E" w:rsidRPr="00EB2AD3" w:rsidTr="00015EF0">
        <w:trPr>
          <w:jc w:val="center"/>
        </w:trPr>
        <w:tc>
          <w:tcPr>
            <w:tcW w:w="5201" w:type="dxa"/>
            <w:tcBorders>
              <w:top w:val="single" w:sz="4" w:space="0" w:color="auto"/>
              <w:bottom w:val="single" w:sz="4" w:space="0" w:color="auto"/>
              <w:right w:val="single" w:sz="4" w:space="0" w:color="auto"/>
            </w:tcBorders>
            <w:hideMark/>
          </w:tcPr>
          <w:p w:rsidR="000B6E2E" w:rsidRPr="00986E3D" w:rsidRDefault="000B6E2E" w:rsidP="00015EF0">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lang w:val="en-US"/>
              </w:rPr>
            </w:pPr>
            <w:r w:rsidRPr="00986E3D">
              <w:rPr>
                <w:rFonts w:ascii="STKaiti" w:eastAsia="STKaiti" w:hAnsi="STKaiti" w:hint="eastAsia"/>
                <w:iCs/>
                <w:lang w:val="en-US" w:eastAsia="zh-CN"/>
              </w:rPr>
              <w:t>国家</w:t>
            </w:r>
          </w:p>
        </w:tc>
        <w:tc>
          <w:tcPr>
            <w:tcW w:w="3871" w:type="dxa"/>
            <w:tcBorders>
              <w:top w:val="single" w:sz="4" w:space="0" w:color="auto"/>
              <w:left w:val="single" w:sz="4" w:space="0" w:color="auto"/>
              <w:bottom w:val="single" w:sz="4" w:space="0" w:color="auto"/>
            </w:tcBorders>
            <w:hideMark/>
          </w:tcPr>
          <w:p w:rsidR="000B6E2E" w:rsidRPr="00986E3D" w:rsidRDefault="000B6E2E" w:rsidP="00015EF0">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lang w:val="fr-CH"/>
              </w:rPr>
            </w:pPr>
            <w:r w:rsidRPr="00986E3D">
              <w:rPr>
                <w:rFonts w:ascii="STKaiti" w:eastAsia="STKaiti" w:hAnsi="STKaiti" w:hint="eastAsia"/>
                <w:iCs/>
                <w:lang w:val="fr-CH" w:eastAsia="zh-CN"/>
              </w:rPr>
              <w:t>国家代码（</w:t>
            </w:r>
            <w:r w:rsidRPr="00986E3D">
              <w:rPr>
                <w:rFonts w:eastAsia="STKaiti"/>
                <w:iCs/>
                <w:lang w:val="fr-CH"/>
              </w:rPr>
              <w:t>CC</w:t>
            </w:r>
            <w:r w:rsidRPr="00986E3D">
              <w:rPr>
                <w:rFonts w:ascii="STKaiti" w:eastAsia="STKaiti" w:hAnsi="STKaiti"/>
                <w:iCs/>
                <w:lang w:val="fr-CH"/>
              </w:rPr>
              <w:t>）</w:t>
            </w:r>
          </w:p>
        </w:tc>
      </w:tr>
      <w:tr w:rsidR="000B6E2E" w:rsidRPr="00EB2AD3" w:rsidTr="00015EF0">
        <w:trPr>
          <w:jc w:val="center"/>
        </w:trPr>
        <w:tc>
          <w:tcPr>
            <w:tcW w:w="5201" w:type="dxa"/>
            <w:tcBorders>
              <w:top w:val="single" w:sz="4" w:space="0" w:color="auto"/>
              <w:left w:val="single" w:sz="4" w:space="0" w:color="auto"/>
              <w:bottom w:val="single" w:sz="4" w:space="0" w:color="auto"/>
              <w:right w:val="single" w:sz="4" w:space="0" w:color="auto"/>
            </w:tcBorders>
          </w:tcPr>
          <w:p w:rsidR="000B6E2E" w:rsidRPr="008564E3" w:rsidRDefault="00242D5B" w:rsidP="00242D5B">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Pr>
                <w:rFonts w:eastAsia="SimSun" w:hint="eastAsia"/>
                <w:lang w:val="en-US" w:eastAsia="zh-CN"/>
              </w:rPr>
              <w:t>肯尼亚</w:t>
            </w:r>
          </w:p>
        </w:tc>
        <w:tc>
          <w:tcPr>
            <w:tcW w:w="3871" w:type="dxa"/>
            <w:tcBorders>
              <w:top w:val="single" w:sz="4" w:space="0" w:color="auto"/>
              <w:left w:val="single" w:sz="4" w:space="0" w:color="auto"/>
              <w:bottom w:val="single" w:sz="4" w:space="0" w:color="auto"/>
              <w:right w:val="single" w:sz="4" w:space="0" w:color="auto"/>
            </w:tcBorders>
          </w:tcPr>
          <w:p w:rsidR="000B6E2E" w:rsidRPr="008564E3" w:rsidRDefault="000B6E2E" w:rsidP="000B6E2E">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8564E3">
              <w:rPr>
                <w:rFonts w:eastAsia="SimSun"/>
                <w:lang w:val="en-US"/>
              </w:rPr>
              <w:t>+254</w:t>
            </w:r>
          </w:p>
        </w:tc>
      </w:tr>
      <w:tr w:rsidR="000B6E2E" w:rsidRPr="00EB2AD3" w:rsidTr="00015EF0">
        <w:trPr>
          <w:jc w:val="center"/>
        </w:trPr>
        <w:tc>
          <w:tcPr>
            <w:tcW w:w="5201" w:type="dxa"/>
            <w:tcBorders>
              <w:top w:val="single" w:sz="4" w:space="0" w:color="auto"/>
              <w:left w:val="single" w:sz="4" w:space="0" w:color="auto"/>
              <w:bottom w:val="single" w:sz="4" w:space="0" w:color="auto"/>
              <w:right w:val="single" w:sz="4" w:space="0" w:color="auto"/>
            </w:tcBorders>
          </w:tcPr>
          <w:p w:rsidR="000B6E2E" w:rsidRPr="008564E3" w:rsidRDefault="00242D5B" w:rsidP="00242D5B">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Pr>
                <w:rFonts w:eastAsia="SimSun" w:hint="eastAsia"/>
                <w:lang w:val="en-US" w:eastAsia="zh-CN"/>
              </w:rPr>
              <w:t>几内亚比绍</w:t>
            </w:r>
          </w:p>
        </w:tc>
        <w:tc>
          <w:tcPr>
            <w:tcW w:w="3871" w:type="dxa"/>
            <w:tcBorders>
              <w:top w:val="single" w:sz="4" w:space="0" w:color="auto"/>
              <w:left w:val="single" w:sz="4" w:space="0" w:color="auto"/>
              <w:bottom w:val="single" w:sz="4" w:space="0" w:color="auto"/>
              <w:right w:val="single" w:sz="4" w:space="0" w:color="auto"/>
            </w:tcBorders>
          </w:tcPr>
          <w:p w:rsidR="000B6E2E" w:rsidRPr="008564E3" w:rsidRDefault="000B6E2E" w:rsidP="000B6E2E">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8564E3">
              <w:rPr>
                <w:rFonts w:eastAsia="SimSun"/>
                <w:lang w:val="en-US"/>
              </w:rPr>
              <w:t>+245</w:t>
            </w:r>
          </w:p>
        </w:tc>
      </w:tr>
    </w:tbl>
    <w:p w:rsidR="000B6E2E" w:rsidRDefault="000B6E2E" w:rsidP="00015EF0">
      <w:pPr>
        <w:pStyle w:val="Reasons"/>
      </w:pPr>
    </w:p>
    <w:p w:rsidR="000B6E2E" w:rsidRDefault="000B6E2E">
      <w:pPr>
        <w:jc w:val="center"/>
      </w:pPr>
    </w:p>
    <w:sectPr w:rsidR="000B6E2E" w:rsidSect="004C24DE">
      <w:footerReference w:type="even" r:id="rId21"/>
      <w:footerReference w:type="default" r:id="rId22"/>
      <w:footerReference w:type="first" r:id="rId23"/>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2B0" w:rsidRDefault="00FA72B0">
      <w:r>
        <w:separator/>
      </w:r>
    </w:p>
  </w:endnote>
  <w:endnote w:type="continuationSeparator" w:id="0">
    <w:p w:rsidR="00FA72B0" w:rsidRDefault="00FA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auto"/>
    <w:pitch w:val="variable"/>
    <w:sig w:usb0="00000087" w:usb1="00000000" w:usb2="00000000" w:usb3="00000000" w:csb0="0000001B"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FA72B0" w:rsidRPr="007F091C" w:rsidTr="008149B6">
      <w:trPr>
        <w:cantSplit/>
        <w:trHeight w:val="900"/>
      </w:trPr>
      <w:tc>
        <w:tcPr>
          <w:tcW w:w="8147" w:type="dxa"/>
          <w:tcBorders>
            <w:top w:val="nil"/>
            <w:bottom w:val="nil"/>
          </w:tcBorders>
          <w:shd w:val="clear" w:color="auto" w:fill="FFFFFF"/>
          <w:vAlign w:val="center"/>
        </w:tcPr>
        <w:p w:rsidR="00FA72B0" w:rsidRDefault="00FA72B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FA72B0" w:rsidRPr="007F091C" w:rsidRDefault="00FA72B0"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A72B0" w:rsidRDefault="00FA72B0"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A72B0" w:rsidRPr="007F091C" w:rsidTr="00DE1F6D">
      <w:trPr>
        <w:cantSplit/>
        <w:jc w:val="center"/>
      </w:trPr>
      <w:tc>
        <w:tcPr>
          <w:tcW w:w="1761" w:type="dxa"/>
          <w:shd w:val="clear" w:color="auto" w:fill="4C4C4C"/>
        </w:tcPr>
        <w:p w:rsidR="00FA72B0" w:rsidRPr="007F091C" w:rsidRDefault="00FA72B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10E7E">
            <w:rPr>
              <w:noProof/>
              <w:color w:val="FFFFFF"/>
              <w:lang w:val="es-ES_tradnl"/>
            </w:rPr>
            <w:t>1115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10E7E">
            <w:rPr>
              <w:noProof/>
              <w:color w:val="FFFFFF"/>
              <w:lang w:val="en-US"/>
            </w:rPr>
            <w:t>6</w:t>
          </w:r>
          <w:r w:rsidRPr="007F091C">
            <w:rPr>
              <w:color w:val="FFFFFF"/>
              <w:lang w:val="en-US"/>
            </w:rPr>
            <w:fldChar w:fldCharType="end"/>
          </w:r>
        </w:p>
      </w:tc>
      <w:tc>
        <w:tcPr>
          <w:tcW w:w="7292" w:type="dxa"/>
          <w:shd w:val="clear" w:color="auto" w:fill="A6A6A6"/>
        </w:tcPr>
        <w:p w:rsidR="00FA72B0" w:rsidRPr="00911AE9" w:rsidRDefault="00FA72B0" w:rsidP="005201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FA72B0" w:rsidRDefault="00FA72B0" w:rsidP="0049766B">
    <w:pP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A72B0" w:rsidRPr="007F091C" w:rsidTr="00DE1F6D">
      <w:trPr>
        <w:cantSplit/>
        <w:jc w:val="right"/>
      </w:trPr>
      <w:tc>
        <w:tcPr>
          <w:tcW w:w="7378" w:type="dxa"/>
          <w:shd w:val="clear" w:color="auto" w:fill="A6A6A6"/>
        </w:tcPr>
        <w:p w:rsidR="00FA72B0" w:rsidRPr="00911AE9" w:rsidRDefault="00FA72B0" w:rsidP="00520156">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FA72B0" w:rsidRPr="007F091C" w:rsidRDefault="00FA72B0"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10E7E">
            <w:rPr>
              <w:noProof/>
              <w:color w:val="FFFFFF"/>
              <w:lang w:val="es-ES_tradnl"/>
            </w:rPr>
            <w:t>1115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10E7E">
            <w:rPr>
              <w:noProof/>
              <w:color w:val="FFFFFF"/>
              <w:lang w:val="en-US"/>
            </w:rPr>
            <w:t>7</w:t>
          </w:r>
          <w:r w:rsidRPr="007F091C">
            <w:rPr>
              <w:color w:val="FFFFFF"/>
              <w:lang w:val="en-US"/>
            </w:rPr>
            <w:fldChar w:fldCharType="end"/>
          </w:r>
          <w:r w:rsidRPr="007F091C">
            <w:rPr>
              <w:color w:val="FFFFFF"/>
              <w:lang w:val="es-ES_tradnl"/>
            </w:rPr>
            <w:t>  </w:t>
          </w:r>
        </w:p>
      </w:tc>
    </w:tr>
  </w:tbl>
  <w:p w:rsidR="00FA72B0" w:rsidRDefault="00FA72B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A72B0" w:rsidRPr="007F091C" w:rsidTr="00DE1F6D">
      <w:trPr>
        <w:cantSplit/>
        <w:jc w:val="center"/>
      </w:trPr>
      <w:tc>
        <w:tcPr>
          <w:tcW w:w="1761" w:type="dxa"/>
          <w:shd w:val="clear" w:color="auto" w:fill="4C4C4C"/>
        </w:tcPr>
        <w:p w:rsidR="00FA72B0" w:rsidRPr="007F091C" w:rsidRDefault="00FA72B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81A3F">
            <w:rPr>
              <w:noProof/>
              <w:color w:val="FFFFFF"/>
              <w:lang w:val="es-ES_tradnl"/>
            </w:rPr>
            <w:t>1115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81A3F">
            <w:rPr>
              <w:noProof/>
              <w:color w:val="FFFFFF"/>
              <w:lang w:val="en-US"/>
            </w:rPr>
            <w:t>10</w:t>
          </w:r>
          <w:r w:rsidRPr="007F091C">
            <w:rPr>
              <w:color w:val="FFFFFF"/>
              <w:lang w:val="en-US"/>
            </w:rPr>
            <w:fldChar w:fldCharType="end"/>
          </w:r>
        </w:p>
      </w:tc>
      <w:tc>
        <w:tcPr>
          <w:tcW w:w="7292" w:type="dxa"/>
          <w:shd w:val="clear" w:color="auto" w:fill="A6A6A6"/>
        </w:tcPr>
        <w:p w:rsidR="00FA72B0" w:rsidRPr="00911AE9" w:rsidRDefault="00FA72B0" w:rsidP="005201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FA72B0" w:rsidRDefault="00FA72B0" w:rsidP="0049766B">
    <w:pPr>
      <w:rPr>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A72B0" w:rsidRPr="007F091C" w:rsidTr="00DE1F6D">
      <w:trPr>
        <w:cantSplit/>
        <w:jc w:val="right"/>
      </w:trPr>
      <w:tc>
        <w:tcPr>
          <w:tcW w:w="7378" w:type="dxa"/>
          <w:shd w:val="clear" w:color="auto" w:fill="A6A6A6"/>
        </w:tcPr>
        <w:p w:rsidR="00FA72B0" w:rsidRPr="00911AE9" w:rsidRDefault="00FA72B0" w:rsidP="00520156">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FA72B0" w:rsidRPr="007F091C" w:rsidRDefault="00FA72B0"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10E7E">
            <w:rPr>
              <w:noProof/>
              <w:color w:val="FFFFFF"/>
              <w:lang w:val="es-ES_tradnl"/>
            </w:rPr>
            <w:t>1115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10E7E">
            <w:rPr>
              <w:noProof/>
              <w:color w:val="FFFFFF"/>
              <w:lang w:val="en-US"/>
            </w:rPr>
            <w:t>11</w:t>
          </w:r>
          <w:r w:rsidRPr="007F091C">
            <w:rPr>
              <w:color w:val="FFFFFF"/>
              <w:lang w:val="en-US"/>
            </w:rPr>
            <w:fldChar w:fldCharType="end"/>
          </w:r>
          <w:r w:rsidRPr="007F091C">
            <w:rPr>
              <w:color w:val="FFFFFF"/>
              <w:lang w:val="es-ES_tradnl"/>
            </w:rPr>
            <w:t>  </w:t>
          </w:r>
        </w:p>
      </w:tc>
    </w:tr>
  </w:tbl>
  <w:p w:rsidR="00FA72B0" w:rsidRDefault="00FA72B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A72B0" w:rsidRPr="007F091C" w:rsidTr="00A0757D">
      <w:trPr>
        <w:cantSplit/>
        <w:jc w:val="center"/>
      </w:trPr>
      <w:tc>
        <w:tcPr>
          <w:tcW w:w="1761" w:type="dxa"/>
          <w:shd w:val="clear" w:color="auto" w:fill="4C4C4C"/>
        </w:tcPr>
        <w:p w:rsidR="00FA72B0" w:rsidRPr="007F091C" w:rsidRDefault="00FA72B0" w:rsidP="00E945C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81A3F">
            <w:rPr>
              <w:noProof/>
              <w:color w:val="FFFFFF"/>
              <w:lang w:val="es-ES_tradnl"/>
            </w:rPr>
            <w:t>1115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81A3F">
            <w:rPr>
              <w:noProof/>
              <w:color w:val="FFFFFF"/>
              <w:lang w:val="en-US"/>
            </w:rPr>
            <w:t>8</w:t>
          </w:r>
          <w:r w:rsidRPr="007F091C">
            <w:rPr>
              <w:color w:val="FFFFFF"/>
              <w:lang w:val="en-US"/>
            </w:rPr>
            <w:fldChar w:fldCharType="end"/>
          </w:r>
        </w:p>
      </w:tc>
      <w:tc>
        <w:tcPr>
          <w:tcW w:w="7292" w:type="dxa"/>
          <w:shd w:val="clear" w:color="auto" w:fill="A6A6A6"/>
        </w:tcPr>
        <w:p w:rsidR="00FA72B0" w:rsidRPr="00911AE9" w:rsidRDefault="00FA72B0" w:rsidP="00E945C8">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FA72B0" w:rsidRPr="006B4A80" w:rsidRDefault="00FA72B0" w:rsidP="006B4A80">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2B0" w:rsidRDefault="00FA72B0">
      <w:r>
        <w:separator/>
      </w:r>
    </w:p>
  </w:footnote>
  <w:footnote w:type="continuationSeparator" w:id="0">
    <w:p w:rsidR="00FA72B0" w:rsidRDefault="00FA7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2B0" w:rsidRPr="00FB1F65" w:rsidRDefault="00FA72B0"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2B0" w:rsidRPr="00513053" w:rsidRDefault="00FA72B0"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B0DF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E48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409A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5EC5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A68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D685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7C71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C64E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124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DF732A"/>
    <w:multiLevelType w:val="hybridMultilevel"/>
    <w:tmpl w:val="D4147C8E"/>
    <w:lvl w:ilvl="0" w:tplc="9A1A4BC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9"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23"/>
  </w:num>
  <w:num w:numId="3">
    <w:abstractNumId w:val="15"/>
  </w:num>
  <w:num w:numId="4">
    <w:abstractNumId w:val="10"/>
    <w:lvlOverride w:ilvl="0">
      <w:lvl w:ilvl="0">
        <w:start w:val="1"/>
        <w:numFmt w:val="bullet"/>
        <w:lvlText w:val=""/>
        <w:legacy w:legacy="1" w:legacySpace="120" w:legacyIndent="360"/>
        <w:lvlJc w:val="left"/>
        <w:pPr>
          <w:ind w:left="1495" w:hanging="360"/>
        </w:pPr>
        <w:rPr>
          <w:rFonts w:ascii="Symbol" w:hAnsi="Symbol" w:hint="default"/>
        </w:rPr>
      </w:lvl>
    </w:lvlOverride>
  </w:num>
  <w:num w:numId="5">
    <w:abstractNumId w:val="3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0"/>
  </w:num>
  <w:num w:numId="17">
    <w:abstractNumId w:val="38"/>
  </w:num>
  <w:num w:numId="18">
    <w:abstractNumId w:val="32"/>
  </w:num>
  <w:num w:numId="19">
    <w:abstractNumId w:val="37"/>
  </w:num>
  <w:num w:numId="20">
    <w:abstractNumId w:val="34"/>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7"/>
  </w:num>
  <w:num w:numId="27">
    <w:abstractNumId w:val="16"/>
  </w:num>
  <w:num w:numId="28">
    <w:abstractNumId w:val="31"/>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6"/>
  </w:num>
  <w:num w:numId="32">
    <w:abstractNumId w:val="29"/>
  </w:num>
  <w:num w:numId="33">
    <w:abstractNumId w:val="19"/>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2"/>
  </w:num>
  <w:num w:numId="36">
    <w:abstractNumId w:val="25"/>
  </w:num>
  <w:num w:numId="37">
    <w:abstractNumId w:val="36"/>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8"/>
  </w:num>
  <w:num w:numId="40">
    <w:abstractNumId w:val="39"/>
  </w:num>
  <w:num w:numId="41">
    <w:abstractNumId w:val="13"/>
  </w:num>
  <w:num w:numId="42">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43">
    <w:abstractNumId w:val="28"/>
  </w:num>
  <w:num w:numId="44">
    <w:abstractNumId w:val="21"/>
  </w:num>
  <w:num w:numId="45">
    <w:abstractNumId w:val="17"/>
  </w:num>
  <w:num w:numId="4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5EF0"/>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8ED"/>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620E"/>
    <w:rsid w:val="00046529"/>
    <w:rsid w:val="000479FB"/>
    <w:rsid w:val="00047AC3"/>
    <w:rsid w:val="00047EAE"/>
    <w:rsid w:val="0005003E"/>
    <w:rsid w:val="000504F2"/>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EDD"/>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E2E"/>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D65"/>
    <w:rsid w:val="00164E06"/>
    <w:rsid w:val="001650CB"/>
    <w:rsid w:val="00165164"/>
    <w:rsid w:val="00165260"/>
    <w:rsid w:val="00165299"/>
    <w:rsid w:val="001653D3"/>
    <w:rsid w:val="00165C91"/>
    <w:rsid w:val="00166EAF"/>
    <w:rsid w:val="00166EB6"/>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3709"/>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70A"/>
    <w:rsid w:val="002249F2"/>
    <w:rsid w:val="00224F60"/>
    <w:rsid w:val="002257A8"/>
    <w:rsid w:val="00225810"/>
    <w:rsid w:val="002258E7"/>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293"/>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A56"/>
    <w:rsid w:val="00242D5B"/>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1DC"/>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4E"/>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AF0"/>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0C16"/>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4FED"/>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4B9"/>
    <w:rsid w:val="00414713"/>
    <w:rsid w:val="00415158"/>
    <w:rsid w:val="004151FD"/>
    <w:rsid w:val="00415327"/>
    <w:rsid w:val="004158B4"/>
    <w:rsid w:val="00415A0F"/>
    <w:rsid w:val="004161C2"/>
    <w:rsid w:val="0041684C"/>
    <w:rsid w:val="00416F9E"/>
    <w:rsid w:val="00417FE6"/>
    <w:rsid w:val="004204BB"/>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52B"/>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4D9A"/>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C87"/>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B4C"/>
    <w:rsid w:val="004E3F05"/>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C5"/>
    <w:rsid w:val="0050798C"/>
    <w:rsid w:val="00507D51"/>
    <w:rsid w:val="005106B0"/>
    <w:rsid w:val="00510B2A"/>
    <w:rsid w:val="00510D9F"/>
    <w:rsid w:val="00510E7E"/>
    <w:rsid w:val="00510FD3"/>
    <w:rsid w:val="0051109C"/>
    <w:rsid w:val="005110ED"/>
    <w:rsid w:val="005117C9"/>
    <w:rsid w:val="00511B0D"/>
    <w:rsid w:val="00511FCA"/>
    <w:rsid w:val="00512870"/>
    <w:rsid w:val="00513053"/>
    <w:rsid w:val="00513B04"/>
    <w:rsid w:val="00513FAB"/>
    <w:rsid w:val="00514C1F"/>
    <w:rsid w:val="00515277"/>
    <w:rsid w:val="005156A1"/>
    <w:rsid w:val="00515FAB"/>
    <w:rsid w:val="00516247"/>
    <w:rsid w:val="0051642A"/>
    <w:rsid w:val="00516440"/>
    <w:rsid w:val="00516825"/>
    <w:rsid w:val="005169B8"/>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513"/>
    <w:rsid w:val="005406AB"/>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93"/>
    <w:rsid w:val="00556439"/>
    <w:rsid w:val="005566F1"/>
    <w:rsid w:val="00556CC5"/>
    <w:rsid w:val="00557431"/>
    <w:rsid w:val="0056011F"/>
    <w:rsid w:val="005601B8"/>
    <w:rsid w:val="005603E3"/>
    <w:rsid w:val="0056083B"/>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825"/>
    <w:rsid w:val="00571DED"/>
    <w:rsid w:val="0057225A"/>
    <w:rsid w:val="005728BB"/>
    <w:rsid w:val="00572A7A"/>
    <w:rsid w:val="00572A7C"/>
    <w:rsid w:val="00572AFF"/>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0C31"/>
    <w:rsid w:val="00581257"/>
    <w:rsid w:val="005815AB"/>
    <w:rsid w:val="0058162A"/>
    <w:rsid w:val="005820AA"/>
    <w:rsid w:val="005823A3"/>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015"/>
    <w:rsid w:val="005A750C"/>
    <w:rsid w:val="005B056F"/>
    <w:rsid w:val="005B0899"/>
    <w:rsid w:val="005B11E0"/>
    <w:rsid w:val="005B13C0"/>
    <w:rsid w:val="005B1533"/>
    <w:rsid w:val="005B1707"/>
    <w:rsid w:val="005B192E"/>
    <w:rsid w:val="005B1FC9"/>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4DE1"/>
    <w:rsid w:val="006051C7"/>
    <w:rsid w:val="0060521F"/>
    <w:rsid w:val="006054B1"/>
    <w:rsid w:val="0060562F"/>
    <w:rsid w:val="00605B59"/>
    <w:rsid w:val="00605BDD"/>
    <w:rsid w:val="00605CC1"/>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AC"/>
    <w:rsid w:val="00622325"/>
    <w:rsid w:val="0062256D"/>
    <w:rsid w:val="006227BC"/>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10F"/>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CE0"/>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614"/>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7C0"/>
    <w:rsid w:val="006A6D6E"/>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28E"/>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3AE6"/>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4CD"/>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A9C"/>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ECE"/>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BC1"/>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295"/>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E27"/>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1BB"/>
    <w:rsid w:val="008B3350"/>
    <w:rsid w:val="008B3A66"/>
    <w:rsid w:val="008B3ADC"/>
    <w:rsid w:val="008B3EB8"/>
    <w:rsid w:val="008B42B4"/>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38E"/>
    <w:rsid w:val="008C5516"/>
    <w:rsid w:val="008C5BA7"/>
    <w:rsid w:val="008C5D00"/>
    <w:rsid w:val="008C5D4A"/>
    <w:rsid w:val="008C6081"/>
    <w:rsid w:val="008C6939"/>
    <w:rsid w:val="008C7BDA"/>
    <w:rsid w:val="008C7DE0"/>
    <w:rsid w:val="008D02F1"/>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393"/>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6EE"/>
    <w:rsid w:val="00963A95"/>
    <w:rsid w:val="00964094"/>
    <w:rsid w:val="009643C6"/>
    <w:rsid w:val="009643FB"/>
    <w:rsid w:val="00964452"/>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A3F"/>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586"/>
    <w:rsid w:val="00A047B8"/>
    <w:rsid w:val="00A050C7"/>
    <w:rsid w:val="00A058EA"/>
    <w:rsid w:val="00A061C0"/>
    <w:rsid w:val="00A0620C"/>
    <w:rsid w:val="00A0625D"/>
    <w:rsid w:val="00A0628E"/>
    <w:rsid w:val="00A06B28"/>
    <w:rsid w:val="00A0725C"/>
    <w:rsid w:val="00A074D2"/>
    <w:rsid w:val="00A0757D"/>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2A5"/>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642"/>
    <w:rsid w:val="00A35731"/>
    <w:rsid w:val="00A359B3"/>
    <w:rsid w:val="00A35A34"/>
    <w:rsid w:val="00A3634C"/>
    <w:rsid w:val="00A36A6A"/>
    <w:rsid w:val="00A36CF7"/>
    <w:rsid w:val="00A36DB4"/>
    <w:rsid w:val="00A37145"/>
    <w:rsid w:val="00A37715"/>
    <w:rsid w:val="00A40A3C"/>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5B9"/>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793"/>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AF8"/>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4BD4"/>
    <w:rsid w:val="00BA501A"/>
    <w:rsid w:val="00BA6411"/>
    <w:rsid w:val="00BA6ACE"/>
    <w:rsid w:val="00BA6D8A"/>
    <w:rsid w:val="00BA6DCA"/>
    <w:rsid w:val="00BA6FFD"/>
    <w:rsid w:val="00BA71C2"/>
    <w:rsid w:val="00BA7278"/>
    <w:rsid w:val="00BA7A37"/>
    <w:rsid w:val="00BA7B0D"/>
    <w:rsid w:val="00BB0891"/>
    <w:rsid w:val="00BB0EE0"/>
    <w:rsid w:val="00BB1564"/>
    <w:rsid w:val="00BB15E9"/>
    <w:rsid w:val="00BB180D"/>
    <w:rsid w:val="00BB1C43"/>
    <w:rsid w:val="00BB1F27"/>
    <w:rsid w:val="00BB28E2"/>
    <w:rsid w:val="00BB29C0"/>
    <w:rsid w:val="00BB29F1"/>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FE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061"/>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1A14"/>
    <w:rsid w:val="00CE28B4"/>
    <w:rsid w:val="00CE2BF8"/>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A1C"/>
    <w:rsid w:val="00CF4A86"/>
    <w:rsid w:val="00CF522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386B"/>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2EE6"/>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F4"/>
    <w:rsid w:val="00D23074"/>
    <w:rsid w:val="00D234C8"/>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9DA"/>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0F1F"/>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4F34"/>
    <w:rsid w:val="00DA4F9E"/>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5E6D"/>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79"/>
    <w:rsid w:val="00E96D05"/>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6C78"/>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52"/>
    <w:rsid w:val="00F45BBB"/>
    <w:rsid w:val="00F45F31"/>
    <w:rsid w:val="00F4649B"/>
    <w:rsid w:val="00F46586"/>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3D7"/>
    <w:rsid w:val="00FA641E"/>
    <w:rsid w:val="00FA66BC"/>
    <w:rsid w:val="00FA71BD"/>
    <w:rsid w:val="00FA72B0"/>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445"/>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0F1AE11-CFE6-4C2A-8DA4-54DA0ADB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1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289167474">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tatt.org.t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edro.arce@sutel.go.cr" TargetMode="External"/><Relationship Id="rId23" Type="http://schemas.openxmlformats.org/officeDocument/2006/relationships/footer" Target="footer6.xml"/><Relationship Id="rId10" Type="http://schemas.openxmlformats.org/officeDocument/2006/relationships/hyperlink" Target="mailto:tsbtson@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D8BED-616C-4FE5-83B0-9E515FB1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Pages>
  <Words>3557</Words>
  <Characters>6192</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国际电联《操作公报》– 第1115期</vt:lpstr>
    </vt:vector>
  </TitlesOfParts>
  <Company>ITU</Company>
  <LinksUpToDate>false</LinksUpToDate>
  <CharactersWithSpaces>9730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第1115期</dc:title>
  <dc:subject/>
  <dc:creator>ITU-T</dc:creator>
  <cp:keywords/>
  <dc:description/>
  <cp:lastModifiedBy>Gao, Lili</cp:lastModifiedBy>
  <cp:revision>9</cp:revision>
  <cp:lastPrinted>2017-01-16T11:13:00Z</cp:lastPrinted>
  <dcterms:created xsi:type="dcterms:W3CDTF">2017-01-11T08:14:00Z</dcterms:created>
  <dcterms:modified xsi:type="dcterms:W3CDTF">2017-01-16T12:28:00Z</dcterms:modified>
</cp:coreProperties>
</file>