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3D4FB2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3D4FB2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3D4FB2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3D4FB2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3D4FB2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3D4FB2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3D4FB2" w:rsidRDefault="008322B0" w:rsidP="009B4EC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3D4FB2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7F4D67" w:rsidRPr="003D4FB2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</w:t>
            </w:r>
            <w:r w:rsidR="00BC6028" w:rsidRPr="003D4FB2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</w:t>
            </w:r>
            <w:r w:rsidR="009B4ECB" w:rsidRPr="003D4FB2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5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3D4FB2" w:rsidRDefault="008322B0" w:rsidP="009B4EC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3D4FB2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9B4ECB" w:rsidRPr="003D4FB2">
              <w:rPr>
                <w:rFonts w:eastAsia="SimSun"/>
                <w:color w:val="FFFFFF" w:themeColor="background1"/>
                <w:sz w:val="20"/>
                <w:szCs w:val="20"/>
              </w:rPr>
              <w:t>7</w:t>
            </w:r>
            <w:r w:rsidR="001559F3" w:rsidRPr="003D4FB2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9B4ECB" w:rsidRPr="003D4FB2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1559F3" w:rsidRPr="003D4FB2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E718E9" w:rsidRPr="003D4FB2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3D4FB2" w:rsidRDefault="008322B0" w:rsidP="00434466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3D4FB2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9B4ECB" w:rsidRPr="003D4FB2">
              <w:rPr>
                <w:rFonts w:eastAsia="SimSun"/>
                <w:color w:val="FFFFFF" w:themeColor="background1"/>
                <w:sz w:val="20"/>
                <w:szCs w:val="26"/>
              </w:rPr>
              <w:t>12</w:t>
            </w:r>
            <w:r w:rsidRPr="003D4FB2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9B4ECB" w:rsidRPr="003D4FB2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ديسمبر</w:t>
            </w:r>
            <w:r w:rsidRPr="003D4FB2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9B4ECB" w:rsidRPr="003D4FB2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434466" w:rsidRPr="003D4FB2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6</w:t>
            </w:r>
            <w:r w:rsidRPr="003D4FB2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3D4FB2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0602C5" w:rsidRPr="003D4FB2">
              <w:rPr>
                <w:rFonts w:eastAsia="SimSun"/>
                <w:color w:val="FFFFFF" w:themeColor="background1"/>
                <w:sz w:val="20"/>
                <w:szCs w:val="26"/>
              </w:rPr>
              <w:t xml:space="preserve">ISSN </w:t>
            </w:r>
            <w:r w:rsidR="00CB7E08" w:rsidRPr="003D4FB2">
              <w:rPr>
                <w:rFonts w:eastAsia="SimSun"/>
                <w:color w:val="FFFFFF" w:themeColor="background1"/>
                <w:sz w:val="20"/>
                <w:szCs w:val="26"/>
              </w:rPr>
              <w:t>2312</w:t>
            </w:r>
            <w:r w:rsidR="00060A35" w:rsidRPr="003D4FB2">
              <w:rPr>
                <w:rFonts w:eastAsia="SimSun"/>
                <w:color w:val="FFFFFF" w:themeColor="background1"/>
                <w:sz w:val="20"/>
                <w:szCs w:val="26"/>
              </w:rPr>
              <w:t>-</w:t>
            </w:r>
            <w:r w:rsidR="00CB7E08" w:rsidRPr="003D4FB2">
              <w:rPr>
                <w:rFonts w:eastAsia="SimSun"/>
                <w:color w:val="FFFFFF" w:themeColor="background1"/>
                <w:sz w:val="20"/>
                <w:szCs w:val="26"/>
              </w:rPr>
              <w:t>8240</w:t>
            </w:r>
            <w:r w:rsidR="006033BD" w:rsidRPr="003D4FB2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(نسخة إلكترونية)</w:t>
            </w:r>
          </w:p>
        </w:tc>
      </w:tr>
      <w:tr w:rsidR="008322B0" w:rsidRPr="003D4FB2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3D4FB2" w:rsidRDefault="008322B0" w:rsidP="00016703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3D4FB2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3D4FB2">
              <w:rPr>
                <w:rFonts w:eastAsia="SimSun"/>
                <w:bCs/>
                <w:sz w:val="14"/>
                <w:szCs w:val="18"/>
              </w:rPr>
              <w:t>1211</w:t>
            </w:r>
            <w:r w:rsidRPr="003D4FB2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3D4FB2">
              <w:rPr>
                <w:rFonts w:eastAsia="SimSun"/>
                <w:bCs/>
                <w:sz w:val="14"/>
                <w:szCs w:val="18"/>
              </w:rPr>
              <w:t>20</w:t>
            </w:r>
            <w:r w:rsidRPr="003D4FB2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3D4FB2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3D4FB2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3D4FB2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3D4FB2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3D4FB2">
              <w:rPr>
                <w:rFonts w:eastAsia="SimSun"/>
                <w:bCs/>
                <w:sz w:val="14"/>
                <w:szCs w:val="18"/>
              </w:rPr>
              <w:t>41</w:t>
            </w:r>
            <w:r w:rsidRPr="003D4FB2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3D4FB2">
              <w:rPr>
                <w:rFonts w:eastAsia="SimSun"/>
                <w:bCs/>
                <w:sz w:val="14"/>
                <w:szCs w:val="18"/>
              </w:rPr>
              <w:t>22</w:t>
            </w:r>
            <w:r w:rsidRPr="003D4FB2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3D4FB2">
              <w:rPr>
                <w:rFonts w:eastAsia="SimSun"/>
                <w:bCs/>
                <w:sz w:val="14"/>
                <w:szCs w:val="18"/>
              </w:rPr>
              <w:t>730</w:t>
            </w:r>
            <w:r w:rsidRPr="003D4FB2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3D4FB2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="00016703" w:rsidRPr="003D4FB2">
              <w:rPr>
                <w:rFonts w:eastAsia="SimSun"/>
                <w:bCs/>
                <w:sz w:val="14"/>
                <w:szCs w:val="18"/>
              </w:rPr>
              <w:br/>
            </w:r>
            <w:r w:rsidRPr="003D4FB2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3D4FB2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3D4FB2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3D4FB2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3D4FB2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3D4FB2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3D4FB2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3D4FB2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3D4FB2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3D4FB2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3D4FB2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3D4FB2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3D4FB2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3D4FB2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3D4FB2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3D4FB2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3D4FB2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3D4FB2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3D4FB2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3D4FB2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3D4FB2" w:rsidRDefault="00B94BF0" w:rsidP="00F4325A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3D4FB2">
        <w:rPr>
          <w:rFonts w:eastAsia="SimSun" w:hint="cs"/>
          <w:i/>
          <w:iCs/>
          <w:rtl/>
          <w:lang w:bidi="ar-SY"/>
        </w:rPr>
        <w:t>الصفحة</w:t>
      </w:r>
    </w:p>
    <w:p w:rsidR="00A47EB5" w:rsidRPr="003D4FB2" w:rsidRDefault="00A47EB5" w:rsidP="00B21F0D">
      <w:pPr>
        <w:pStyle w:val="TOC1"/>
        <w:tabs>
          <w:tab w:val="clear" w:pos="8799"/>
          <w:tab w:val="clear" w:pos="9639"/>
          <w:tab w:val="left" w:leader="dot" w:pos="9072"/>
          <w:tab w:val="left" w:pos="9214"/>
        </w:tabs>
        <w:spacing w:before="80"/>
        <w:rPr>
          <w:rFonts w:ascii="Calibri" w:eastAsia="SimSun" w:hAnsi="Calibri"/>
          <w:b/>
          <w:bCs/>
          <w:noProof/>
          <w:szCs w:val="22"/>
          <w:rtl/>
          <w:lang w:eastAsia="zh-CN"/>
        </w:rPr>
      </w:pPr>
      <w:r w:rsidRPr="003D4FB2">
        <w:rPr>
          <w:rFonts w:ascii="Calibri" w:eastAsia="SimSun" w:hAnsi="Calibri"/>
          <w:rtl/>
          <w:lang w:bidi="ar-EG"/>
        </w:rPr>
        <w:fldChar w:fldCharType="begin"/>
      </w:r>
      <w:r w:rsidRPr="003D4FB2">
        <w:rPr>
          <w:rFonts w:ascii="Calibri" w:eastAsia="SimSun" w:hAnsi="Calibri"/>
          <w:rtl/>
          <w:lang w:bidi="ar-EG"/>
        </w:rPr>
        <w:instrText xml:space="preserve"> </w:instrText>
      </w:r>
      <w:r w:rsidRPr="003D4FB2">
        <w:rPr>
          <w:rFonts w:ascii="Calibri" w:eastAsia="SimSun" w:hAnsi="Calibri"/>
          <w:lang w:bidi="ar-EG"/>
        </w:rPr>
        <w:instrText>TOC</w:instrText>
      </w:r>
      <w:r w:rsidRPr="003D4FB2">
        <w:rPr>
          <w:rFonts w:ascii="Calibri" w:eastAsia="SimSun" w:hAnsi="Calibri"/>
          <w:rtl/>
          <w:lang w:bidi="ar-EG"/>
        </w:rPr>
        <w:instrText xml:space="preserve"> \</w:instrText>
      </w:r>
      <w:r w:rsidRPr="003D4FB2">
        <w:rPr>
          <w:rFonts w:ascii="Calibri" w:eastAsia="SimSun" w:hAnsi="Calibri"/>
          <w:lang w:bidi="ar-EG"/>
        </w:rPr>
        <w:instrText>h \z \t "Heading 1,1,Heading 2,1,Heading 3,1,Proposal,1</w:instrText>
      </w:r>
      <w:r w:rsidRPr="003D4FB2">
        <w:rPr>
          <w:rFonts w:ascii="Calibri" w:eastAsia="SimSun" w:hAnsi="Calibri"/>
          <w:rtl/>
          <w:lang w:bidi="ar-EG"/>
        </w:rPr>
        <w:instrText>,</w:instrText>
      </w:r>
      <w:r w:rsidRPr="003D4FB2">
        <w:rPr>
          <w:rFonts w:ascii="Calibri" w:eastAsia="SimSun" w:hAnsi="Calibri"/>
          <w:lang w:bidi="ar-EG"/>
        </w:rPr>
        <w:instrText>Subtitle,2,Heading 2 + Before:  0 pt,1,Style Heading 2 + Before:  0 pt,2,Taisyklių punktas,3,Normal Bold 18 c,1,Heading Bold,1</w:instrText>
      </w:r>
      <w:r w:rsidRPr="003D4FB2">
        <w:rPr>
          <w:rFonts w:ascii="Calibri" w:eastAsia="SimSun" w:hAnsi="Calibri"/>
          <w:rtl/>
          <w:lang w:bidi="ar-EG"/>
        </w:rPr>
        <w:instrText xml:space="preserve">" </w:instrText>
      </w:r>
      <w:r w:rsidRPr="003D4FB2">
        <w:rPr>
          <w:rFonts w:ascii="Calibri" w:eastAsia="SimSun" w:hAnsi="Calibri"/>
          <w:rtl/>
          <w:lang w:bidi="ar-EG"/>
        </w:rPr>
        <w:fldChar w:fldCharType="separate"/>
      </w:r>
      <w:hyperlink w:anchor="_Toc471309851" w:history="1">
        <w:r w:rsidRPr="003D4FB2">
          <w:rPr>
            <w:rStyle w:val="Hyperlink"/>
            <w:rFonts w:ascii="Calibri" w:eastAsia="SimSun" w:hAnsi="Calibri" w:hint="cs"/>
            <w:b/>
            <w:bCs/>
            <w:noProof/>
            <w:rtl/>
          </w:rPr>
          <w:t>معلومات</w:t>
        </w:r>
        <w:r w:rsidRPr="003D4FB2">
          <w:rPr>
            <w:rStyle w:val="Hyperlink"/>
            <w:rFonts w:ascii="Calibri" w:eastAsia="SimSun" w:hAnsi="Calibri"/>
            <w:b/>
            <w:bCs/>
            <w:noProof/>
            <w:rtl/>
          </w:rPr>
          <w:t xml:space="preserve"> </w:t>
        </w:r>
        <w:r w:rsidRPr="003D4FB2">
          <w:rPr>
            <w:rStyle w:val="Hyperlink"/>
            <w:rFonts w:ascii="Calibri" w:eastAsia="SimSun" w:hAnsi="Calibri" w:hint="cs"/>
            <w:b/>
            <w:bCs/>
            <w:noProof/>
            <w:rtl/>
          </w:rPr>
          <w:t>عامة</w:t>
        </w:r>
      </w:hyperlink>
    </w:p>
    <w:p w:rsidR="00A47EB5" w:rsidRPr="003D4FB2" w:rsidRDefault="00055858" w:rsidP="00992221">
      <w:pPr>
        <w:pStyle w:val="TOC1"/>
        <w:tabs>
          <w:tab w:val="clear" w:pos="8799"/>
          <w:tab w:val="clear" w:pos="9639"/>
          <w:tab w:val="left" w:leader="dot" w:pos="9072"/>
          <w:tab w:val="left" w:pos="9214"/>
        </w:tabs>
        <w:spacing w:before="80"/>
        <w:rPr>
          <w:rFonts w:ascii="Calibri" w:eastAsia="SimSun" w:hAnsi="Calibri"/>
          <w:noProof/>
          <w:szCs w:val="22"/>
          <w:rtl/>
          <w:lang w:eastAsia="zh-CN"/>
        </w:rPr>
      </w:pPr>
      <w:hyperlink w:anchor="_Toc471309852" w:history="1"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القوائم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الملحقة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بالنشرة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التشغيلية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للاتحاد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  <w:lang w:bidi="ar-EG"/>
          </w:rPr>
          <w:t xml:space="preserve">: </w:t>
        </w:r>
        <w:r w:rsidR="00A47EB5" w:rsidRPr="003D4FB2">
          <w:rPr>
            <w:rStyle w:val="Hyperlink"/>
            <w:rFonts w:ascii="Calibri" w:eastAsia="SimSun" w:hAnsi="Calibri" w:hint="cs"/>
            <w:i/>
            <w:iCs/>
            <w:noProof/>
            <w:rtl/>
            <w:lang w:bidi="ar-SY"/>
          </w:rPr>
          <w:t>ملاحظة من مكتب تقييس الاتصالات</w:t>
        </w:r>
        <w:r w:rsidR="00A47EB5" w:rsidRPr="003D4FB2">
          <w:rPr>
            <w:rStyle w:val="Hyperlink"/>
            <w:rFonts w:ascii="Calibri" w:eastAsia="SimSun" w:hAnsi="Calibri"/>
            <w:noProof/>
            <w:webHidden/>
            <w:rtl/>
          </w:rPr>
          <w:tab/>
        </w:r>
        <w:r w:rsidR="00497BAA" w:rsidRPr="003D4FB2">
          <w:rPr>
            <w:rStyle w:val="Hyperlink"/>
            <w:rFonts w:ascii="Calibri" w:eastAsia="SimSun" w:hAnsi="Calibri"/>
            <w:noProof/>
            <w:webHidden/>
            <w:rtl/>
          </w:rPr>
          <w:tab/>
        </w:r>
        <w:r w:rsidR="00992221" w:rsidRPr="003D4FB2">
          <w:rPr>
            <w:rStyle w:val="Hyperlink"/>
            <w:rFonts w:ascii="Calibri" w:eastAsia="SimSun" w:hAnsi="Calibri"/>
            <w:noProof/>
            <w:webHidden/>
            <w:szCs w:val="22"/>
          </w:rPr>
          <w:t>3</w:t>
        </w:r>
      </w:hyperlink>
    </w:p>
    <w:p w:rsidR="00A47EB5" w:rsidRPr="003D4FB2" w:rsidRDefault="00055858" w:rsidP="00992221">
      <w:pPr>
        <w:pStyle w:val="TOC1"/>
        <w:tabs>
          <w:tab w:val="clear" w:pos="8799"/>
          <w:tab w:val="clear" w:pos="9639"/>
          <w:tab w:val="left" w:leader="dot" w:pos="9072"/>
          <w:tab w:val="left" w:pos="9214"/>
        </w:tabs>
        <w:spacing w:before="80"/>
        <w:rPr>
          <w:rFonts w:ascii="Calibri" w:eastAsia="SimSun" w:hAnsi="Calibri"/>
          <w:noProof/>
          <w:szCs w:val="22"/>
          <w:rtl/>
          <w:lang w:eastAsia="zh-CN"/>
        </w:rPr>
      </w:pPr>
      <w:hyperlink w:anchor="_Toc471309853" w:history="1"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الموافقة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على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توصيات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قطاع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تقييس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الاتصالات</w:t>
        </w:r>
        <w:r w:rsidR="00A47EB5" w:rsidRPr="003D4FB2">
          <w:rPr>
            <w:rFonts w:ascii="Calibri" w:eastAsia="SimSun" w:hAnsi="Calibri"/>
            <w:noProof/>
            <w:webHidden/>
            <w:rtl/>
          </w:rPr>
          <w:tab/>
        </w:r>
        <w:r w:rsidR="00497BAA" w:rsidRPr="003D4FB2">
          <w:rPr>
            <w:rFonts w:ascii="Calibri" w:eastAsia="SimSun" w:hAnsi="Calibri"/>
            <w:noProof/>
            <w:webHidden/>
            <w:rtl/>
          </w:rPr>
          <w:tab/>
        </w:r>
        <w:r w:rsidR="00992221" w:rsidRPr="003D4FB2">
          <w:rPr>
            <w:rFonts w:ascii="Calibri" w:eastAsia="SimSun" w:hAnsi="Calibri"/>
            <w:noProof/>
            <w:webHidden/>
            <w:szCs w:val="22"/>
          </w:rPr>
          <w:t>4</w:t>
        </w:r>
      </w:hyperlink>
    </w:p>
    <w:p w:rsidR="00A47EB5" w:rsidRPr="003D4FB2" w:rsidRDefault="00055858" w:rsidP="00B21F0D">
      <w:pPr>
        <w:pStyle w:val="TOC1"/>
        <w:tabs>
          <w:tab w:val="clear" w:pos="8799"/>
          <w:tab w:val="clear" w:pos="9639"/>
          <w:tab w:val="left" w:leader="dot" w:pos="9072"/>
          <w:tab w:val="left" w:pos="9214"/>
        </w:tabs>
        <w:spacing w:before="80"/>
        <w:rPr>
          <w:rFonts w:ascii="Calibri" w:eastAsia="SimSun" w:hAnsi="Calibri"/>
          <w:noProof/>
          <w:szCs w:val="22"/>
          <w:rtl/>
          <w:lang w:eastAsia="zh-CN" w:bidi="ar-EG"/>
        </w:rPr>
      </w:pPr>
      <w:hyperlink w:anchor="_Toc471309854" w:history="1"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الخدمة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الهاتفية</w:t>
        </w:r>
      </w:hyperlink>
      <w:r w:rsidR="00F46574" w:rsidRPr="003D4FB2">
        <w:rPr>
          <w:rStyle w:val="Hyperlink"/>
          <w:rFonts w:ascii="Calibri" w:eastAsia="SimSun" w:hAnsi="Calibri" w:hint="cs"/>
          <w:noProof/>
          <w:color w:val="auto"/>
          <w:u w:val="none"/>
          <w:rtl/>
          <w:lang w:bidi="ar-EG"/>
        </w:rPr>
        <w:t>:</w:t>
      </w:r>
    </w:p>
    <w:p w:rsidR="00A47EB5" w:rsidRPr="003D4FB2" w:rsidRDefault="00055858" w:rsidP="00F46574">
      <w:pPr>
        <w:pStyle w:val="TOC1"/>
        <w:tabs>
          <w:tab w:val="clear" w:pos="8799"/>
          <w:tab w:val="clear" w:pos="9639"/>
          <w:tab w:val="left" w:leader="dot" w:pos="9072"/>
          <w:tab w:val="left" w:pos="9214"/>
        </w:tabs>
        <w:spacing w:before="80"/>
        <w:ind w:left="567" w:right="856"/>
        <w:rPr>
          <w:rFonts w:ascii="Calibri" w:eastAsia="SimSun" w:hAnsi="Calibri"/>
          <w:noProof/>
          <w:szCs w:val="22"/>
          <w:rtl/>
          <w:lang w:eastAsia="zh-CN"/>
        </w:rPr>
      </w:pPr>
      <w:hyperlink w:anchor="_Toc471309855" w:history="1">
        <w:r w:rsidR="00220A6C" w:rsidRPr="003D4FB2">
          <w:rPr>
            <w:rStyle w:val="Hyperlink"/>
            <w:rFonts w:ascii="Calibri" w:eastAsia="SimSun" w:hAnsi="Calibri" w:hint="cs"/>
            <w:i/>
            <w:iCs/>
            <w:noProof/>
            <w:rtl/>
            <w:lang w:bidi="ar-EG"/>
          </w:rPr>
          <w:t>كوستاريكا</w:t>
        </w:r>
        <w:r w:rsidR="00237251" w:rsidRPr="003D4FB2">
          <w:rPr>
            <w:rStyle w:val="Hyperlink"/>
            <w:rFonts w:ascii="Calibri" w:eastAsia="SimSun" w:hAnsi="Calibri" w:hint="cs"/>
            <w:i/>
            <w:iCs/>
            <w:noProof/>
            <w:rtl/>
            <w:lang w:bidi="ar-EG"/>
          </w:rPr>
          <w:t xml:space="preserve"> (</w:t>
        </w:r>
        <w:r w:rsidR="00F46574" w:rsidRPr="003D4FB2">
          <w:rPr>
            <w:rStyle w:val="Hyperlink"/>
            <w:rFonts w:ascii="Calibri" w:eastAsia="SimSun" w:hAnsi="Calibri"/>
            <w:i/>
            <w:iCs/>
            <w:noProof/>
            <w:lang w:bidi="ar-EG"/>
          </w:rPr>
          <w:t>Superintendencia de Telecomunicaciones (SUTEL)</w:t>
        </w:r>
        <w:r w:rsidR="00237251" w:rsidRPr="003D4FB2">
          <w:rPr>
            <w:rStyle w:val="Hyperlink"/>
            <w:rFonts w:ascii="Calibri" w:eastAsia="SimSun" w:hAnsi="Calibri" w:hint="cs"/>
            <w:i/>
            <w:iCs/>
            <w:noProof/>
            <w:rtl/>
            <w:lang w:bidi="ar-EG"/>
          </w:rPr>
          <w:t>، سان خوسيه</w:t>
        </w:r>
        <w:r w:rsidR="00A47EB5" w:rsidRPr="003D4FB2">
          <w:rPr>
            <w:rStyle w:val="Hyperlink"/>
            <w:rFonts w:ascii="Calibri" w:eastAsia="SimSun" w:hAnsi="Calibri"/>
            <w:i/>
            <w:iCs/>
            <w:noProof/>
            <w:rtl/>
            <w:lang w:bidi="ar-EG"/>
          </w:rPr>
          <w:t>)</w:t>
        </w:r>
        <w:r w:rsidR="00A47EB5" w:rsidRPr="003D4FB2">
          <w:rPr>
            <w:rStyle w:val="Hyperlink"/>
            <w:rFonts w:ascii="Calibri" w:eastAsia="SimSun" w:hAnsi="Calibri"/>
            <w:noProof/>
            <w:webHidden/>
            <w:rtl/>
          </w:rPr>
          <w:tab/>
        </w:r>
        <w:r w:rsidR="00497BAA" w:rsidRPr="003D4FB2">
          <w:rPr>
            <w:rStyle w:val="Hyperlink"/>
            <w:rFonts w:ascii="Calibri" w:eastAsia="SimSun" w:hAnsi="Calibri"/>
            <w:noProof/>
            <w:webHidden/>
            <w:rtl/>
          </w:rPr>
          <w:tab/>
        </w:r>
        <w:r w:rsidR="00992221" w:rsidRPr="003D4FB2">
          <w:rPr>
            <w:rStyle w:val="Hyperlink"/>
            <w:rFonts w:ascii="Calibri" w:eastAsia="SimSun" w:hAnsi="Calibri"/>
            <w:noProof/>
            <w:webHidden/>
            <w:szCs w:val="22"/>
          </w:rPr>
          <w:t>5</w:t>
        </w:r>
      </w:hyperlink>
    </w:p>
    <w:p w:rsidR="00A47EB5" w:rsidRPr="003D4FB2" w:rsidRDefault="00055858" w:rsidP="00992221">
      <w:pPr>
        <w:pStyle w:val="TOC1"/>
        <w:tabs>
          <w:tab w:val="clear" w:pos="8799"/>
          <w:tab w:val="clear" w:pos="9639"/>
          <w:tab w:val="left" w:leader="dot" w:pos="9072"/>
          <w:tab w:val="left" w:pos="9214"/>
        </w:tabs>
        <w:spacing w:before="80"/>
        <w:ind w:left="567" w:right="856"/>
        <w:rPr>
          <w:rFonts w:ascii="Calibri" w:eastAsia="SimSun" w:hAnsi="Calibri"/>
          <w:noProof/>
          <w:szCs w:val="22"/>
          <w:rtl/>
          <w:lang w:eastAsia="zh-CN"/>
        </w:rPr>
      </w:pPr>
      <w:hyperlink w:anchor="_Toc471309856" w:history="1">
        <w:r w:rsidR="00A47EB5" w:rsidRPr="003D4FB2">
          <w:rPr>
            <w:rStyle w:val="Hyperlink"/>
            <w:rFonts w:ascii="Calibri" w:eastAsia="SimSun" w:hAnsi="Calibri" w:hint="cs"/>
            <w:i/>
            <w:iCs/>
            <w:noProof/>
            <w:rtl/>
            <w:lang w:bidi="ar-EG"/>
          </w:rPr>
          <w:t>ترينيداد</w:t>
        </w:r>
        <w:r w:rsidR="00A47EB5" w:rsidRPr="003D4FB2">
          <w:rPr>
            <w:rStyle w:val="Hyperlink"/>
            <w:rFonts w:ascii="Calibri" w:eastAsia="SimSun" w:hAnsi="Calibri"/>
            <w:i/>
            <w:iCs/>
            <w:noProof/>
            <w:rtl/>
            <w:lang w:bidi="ar-EG"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i/>
            <w:iCs/>
            <w:noProof/>
            <w:rtl/>
            <w:lang w:bidi="ar-EG"/>
          </w:rPr>
          <w:t>وتوباغو</w:t>
        </w:r>
        <w:r w:rsidR="00A47EB5" w:rsidRPr="003D4FB2">
          <w:rPr>
            <w:rStyle w:val="Hyperlink"/>
            <w:rFonts w:ascii="Calibri" w:eastAsia="SimSun" w:hAnsi="Calibri"/>
            <w:i/>
            <w:iCs/>
            <w:noProof/>
            <w:rtl/>
            <w:lang w:bidi="ar-EG"/>
          </w:rPr>
          <w:t xml:space="preserve"> </w:t>
        </w:r>
        <w:r w:rsidR="00237251" w:rsidRPr="003D4FB2">
          <w:rPr>
            <w:rStyle w:val="Hyperlink"/>
            <w:rFonts w:ascii="Calibri" w:eastAsia="SimSun" w:hAnsi="Calibri" w:hint="cs"/>
            <w:i/>
            <w:iCs/>
            <w:noProof/>
            <w:rtl/>
            <w:lang w:bidi="ar-EG"/>
          </w:rPr>
          <w:t>(</w:t>
        </w:r>
        <w:r w:rsidR="00237251" w:rsidRPr="003D4FB2">
          <w:rPr>
            <w:rStyle w:val="Hyperlink"/>
            <w:rFonts w:ascii="Calibri" w:eastAsia="SimSun" w:hAnsi="Calibri"/>
            <w:i/>
            <w:iCs/>
            <w:noProof/>
            <w:rtl/>
          </w:rPr>
          <w:t>هيئة الاتصالات في ترينيداد وتوباغو</w:t>
        </w:r>
        <w:r w:rsidR="00237251" w:rsidRPr="003D4FB2">
          <w:rPr>
            <w:rStyle w:val="Hyperlink"/>
            <w:rFonts w:ascii="Calibri" w:eastAsia="SimSun" w:hAnsi="Calibri" w:hint="cs"/>
            <w:i/>
            <w:iCs/>
            <w:noProof/>
            <w:rtl/>
          </w:rPr>
          <w:t xml:space="preserve"> </w:t>
        </w:r>
        <w:r w:rsidR="00237251" w:rsidRPr="003D4FB2">
          <w:rPr>
            <w:rStyle w:val="Hyperlink"/>
            <w:rFonts w:ascii="Calibri" w:eastAsia="SimSun" w:hAnsi="Calibri"/>
            <w:i/>
            <w:iCs/>
            <w:noProof/>
            <w:lang w:bidi="ar-EG"/>
          </w:rPr>
          <w:t>(TATT)</w:t>
        </w:r>
        <w:r w:rsidR="00237251" w:rsidRPr="003D4FB2">
          <w:rPr>
            <w:rStyle w:val="Hyperlink"/>
            <w:rFonts w:ascii="Calibri" w:eastAsia="SimSun" w:hAnsi="Calibri"/>
            <w:i/>
            <w:iCs/>
            <w:noProof/>
            <w:rtl/>
          </w:rPr>
          <w:t>، باراتاريا</w:t>
        </w:r>
        <w:r w:rsidR="00237251" w:rsidRPr="003D4FB2">
          <w:rPr>
            <w:rStyle w:val="Hyperlink"/>
            <w:rFonts w:ascii="Calibri" w:eastAsia="SimSun" w:hAnsi="Calibri" w:hint="cs"/>
            <w:i/>
            <w:iCs/>
            <w:noProof/>
            <w:rtl/>
          </w:rPr>
          <w:t>)</w:t>
        </w:r>
        <w:r w:rsidR="00A47EB5" w:rsidRPr="003D4FB2">
          <w:rPr>
            <w:rStyle w:val="Hyperlink"/>
            <w:rFonts w:ascii="Calibri" w:eastAsia="SimSun" w:hAnsi="Calibri"/>
            <w:noProof/>
            <w:webHidden/>
            <w:rtl/>
          </w:rPr>
          <w:tab/>
        </w:r>
        <w:r w:rsidR="00497BAA" w:rsidRPr="003D4FB2">
          <w:rPr>
            <w:rStyle w:val="Hyperlink"/>
            <w:rFonts w:ascii="Calibri" w:eastAsia="SimSun" w:hAnsi="Calibri"/>
            <w:noProof/>
            <w:webHidden/>
            <w:rtl/>
          </w:rPr>
          <w:tab/>
        </w:r>
        <w:r w:rsidR="00992221" w:rsidRPr="003D4FB2">
          <w:rPr>
            <w:rStyle w:val="Hyperlink"/>
            <w:rFonts w:ascii="Calibri" w:eastAsia="SimSun" w:hAnsi="Calibri"/>
            <w:noProof/>
            <w:webHidden/>
            <w:szCs w:val="22"/>
          </w:rPr>
          <w:t>6</w:t>
        </w:r>
      </w:hyperlink>
    </w:p>
    <w:p w:rsidR="00A47EB5" w:rsidRPr="003D4FB2" w:rsidRDefault="00055858" w:rsidP="00992221">
      <w:pPr>
        <w:pStyle w:val="TOC1"/>
        <w:tabs>
          <w:tab w:val="clear" w:pos="8799"/>
          <w:tab w:val="clear" w:pos="9639"/>
          <w:tab w:val="left" w:leader="dot" w:pos="9072"/>
          <w:tab w:val="left" w:pos="9214"/>
        </w:tabs>
        <w:spacing w:before="80"/>
        <w:rPr>
          <w:rFonts w:ascii="Calibri" w:eastAsia="SimSun" w:hAnsi="Calibri"/>
          <w:noProof/>
          <w:szCs w:val="22"/>
          <w:rtl/>
          <w:lang w:eastAsia="zh-CN"/>
        </w:rPr>
      </w:pPr>
      <w:hyperlink w:anchor="_Toc471309857" w:history="1"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تقييد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الخدمة</w:t>
        </w:r>
        <w:r w:rsidR="00A47EB5" w:rsidRPr="003D4FB2">
          <w:rPr>
            <w:rFonts w:ascii="Calibri" w:eastAsia="SimSun" w:hAnsi="Calibri"/>
            <w:noProof/>
            <w:webHidden/>
            <w:rtl/>
          </w:rPr>
          <w:tab/>
        </w:r>
        <w:r w:rsidR="00497BAA" w:rsidRPr="003D4FB2">
          <w:rPr>
            <w:rFonts w:ascii="Calibri" w:eastAsia="SimSun" w:hAnsi="Calibri"/>
            <w:noProof/>
            <w:webHidden/>
            <w:rtl/>
          </w:rPr>
          <w:tab/>
        </w:r>
        <w:r w:rsidR="00992221" w:rsidRPr="003D4FB2">
          <w:rPr>
            <w:rFonts w:ascii="Calibri" w:eastAsia="SimSun" w:hAnsi="Calibri"/>
            <w:noProof/>
            <w:webHidden/>
            <w:szCs w:val="22"/>
          </w:rPr>
          <w:t>7</w:t>
        </w:r>
      </w:hyperlink>
    </w:p>
    <w:p w:rsidR="00A47EB5" w:rsidRPr="003D4FB2" w:rsidRDefault="00055858" w:rsidP="00992221">
      <w:pPr>
        <w:pStyle w:val="TOC1"/>
        <w:tabs>
          <w:tab w:val="clear" w:pos="8799"/>
          <w:tab w:val="clear" w:pos="9639"/>
          <w:tab w:val="left" w:leader="dot" w:pos="9072"/>
          <w:tab w:val="left" w:pos="9214"/>
        </w:tabs>
        <w:spacing w:before="80"/>
        <w:rPr>
          <w:rFonts w:ascii="Calibri" w:eastAsia="SimSun" w:hAnsi="Calibri"/>
          <w:noProof/>
          <w:szCs w:val="22"/>
          <w:rtl/>
          <w:lang w:eastAsia="zh-CN"/>
        </w:rPr>
      </w:pPr>
      <w:hyperlink w:anchor="_Toc471309858" w:history="1"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إجراءات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معاودة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النداء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وإجراءات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النداء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البديلة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(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القرار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/>
            <w:noProof/>
          </w:rPr>
          <w:t>21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المراجَع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في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مؤتمر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المندوبين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المفوضين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لعام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/>
            <w:noProof/>
          </w:rPr>
          <w:t>2006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>)</w:t>
        </w:r>
        <w:r w:rsidR="00A47EB5" w:rsidRPr="003D4FB2">
          <w:rPr>
            <w:rFonts w:ascii="Calibri" w:eastAsia="SimSun" w:hAnsi="Calibri"/>
            <w:noProof/>
            <w:webHidden/>
            <w:rtl/>
          </w:rPr>
          <w:tab/>
        </w:r>
        <w:r w:rsidR="00497BAA" w:rsidRPr="003D4FB2">
          <w:rPr>
            <w:rFonts w:ascii="Calibri" w:eastAsia="SimSun" w:hAnsi="Calibri"/>
            <w:noProof/>
            <w:webHidden/>
            <w:rtl/>
          </w:rPr>
          <w:tab/>
        </w:r>
        <w:r w:rsidR="00992221" w:rsidRPr="003D4FB2">
          <w:rPr>
            <w:rFonts w:ascii="Calibri" w:eastAsia="SimSun" w:hAnsi="Calibri"/>
            <w:noProof/>
            <w:webHidden/>
            <w:szCs w:val="22"/>
          </w:rPr>
          <w:t>7</w:t>
        </w:r>
      </w:hyperlink>
    </w:p>
    <w:p w:rsidR="00A47EB5" w:rsidRPr="003D4FB2" w:rsidRDefault="00055858" w:rsidP="00B21F0D">
      <w:pPr>
        <w:pStyle w:val="TOC1"/>
        <w:tabs>
          <w:tab w:val="clear" w:pos="8799"/>
          <w:tab w:val="clear" w:pos="9639"/>
          <w:tab w:val="left" w:leader="dot" w:pos="9072"/>
          <w:tab w:val="left" w:pos="9214"/>
        </w:tabs>
        <w:spacing w:before="80"/>
        <w:ind w:right="856"/>
        <w:rPr>
          <w:rFonts w:ascii="Calibri" w:eastAsia="SimSun" w:hAnsi="Calibri"/>
          <w:b/>
          <w:bCs/>
          <w:noProof/>
          <w:szCs w:val="22"/>
          <w:rtl/>
          <w:lang w:eastAsia="zh-CN"/>
        </w:rPr>
      </w:pPr>
      <w:hyperlink w:anchor="_Toc471309859" w:history="1">
        <w:r w:rsidR="00A47EB5" w:rsidRPr="003D4FB2">
          <w:rPr>
            <w:rStyle w:val="Hyperlink"/>
            <w:rFonts w:ascii="Calibri" w:eastAsia="SimSun" w:hAnsi="Calibri" w:hint="cs"/>
            <w:b/>
            <w:bCs/>
            <w:noProof/>
            <w:rtl/>
          </w:rPr>
          <w:t>تعديلات</w:t>
        </w:r>
        <w:r w:rsidR="00A47EB5" w:rsidRPr="003D4FB2">
          <w:rPr>
            <w:rStyle w:val="Hyperlink"/>
            <w:rFonts w:ascii="Calibri" w:eastAsia="SimSun" w:hAnsi="Calibri"/>
            <w:b/>
            <w:bCs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b/>
            <w:bCs/>
            <w:noProof/>
            <w:rtl/>
          </w:rPr>
          <w:t>على</w:t>
        </w:r>
        <w:r w:rsidR="00A47EB5" w:rsidRPr="003D4FB2">
          <w:rPr>
            <w:rStyle w:val="Hyperlink"/>
            <w:rFonts w:ascii="Calibri" w:eastAsia="SimSun" w:hAnsi="Calibri"/>
            <w:b/>
            <w:bCs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b/>
            <w:bCs/>
            <w:noProof/>
            <w:rtl/>
          </w:rPr>
          <w:t>منشورات</w:t>
        </w:r>
        <w:r w:rsidR="00A47EB5" w:rsidRPr="003D4FB2">
          <w:rPr>
            <w:rStyle w:val="Hyperlink"/>
            <w:rFonts w:ascii="Calibri" w:eastAsia="SimSun" w:hAnsi="Calibri"/>
            <w:b/>
            <w:bCs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b/>
            <w:bCs/>
            <w:noProof/>
            <w:rtl/>
          </w:rPr>
          <w:t>الخدمة</w:t>
        </w:r>
      </w:hyperlink>
    </w:p>
    <w:p w:rsidR="00A47EB5" w:rsidRPr="003D4FB2" w:rsidRDefault="00055858" w:rsidP="00992221">
      <w:pPr>
        <w:pStyle w:val="TOC1"/>
        <w:tabs>
          <w:tab w:val="clear" w:pos="8799"/>
          <w:tab w:val="clear" w:pos="9639"/>
          <w:tab w:val="left" w:leader="dot" w:pos="9072"/>
          <w:tab w:val="left" w:pos="9214"/>
        </w:tabs>
        <w:spacing w:before="80"/>
        <w:rPr>
          <w:rFonts w:ascii="Calibri" w:eastAsia="SimSun" w:hAnsi="Calibri"/>
          <w:noProof/>
          <w:szCs w:val="22"/>
          <w:rtl/>
          <w:lang w:eastAsia="zh-CN"/>
        </w:rPr>
      </w:pPr>
      <w:hyperlink w:anchor="_Toc471309860" w:history="1"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قائمة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بأرقام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تعرّف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جهة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الإصدار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لبطاقة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رسوم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الاتصالات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الدولية</w:t>
        </w:r>
        <w:r w:rsidR="00A47EB5" w:rsidRPr="003D4FB2">
          <w:rPr>
            <w:rFonts w:ascii="Calibri" w:eastAsia="SimSun" w:hAnsi="Calibri"/>
            <w:noProof/>
            <w:webHidden/>
            <w:rtl/>
          </w:rPr>
          <w:tab/>
        </w:r>
        <w:r w:rsidR="00497BAA" w:rsidRPr="003D4FB2">
          <w:rPr>
            <w:rFonts w:ascii="Calibri" w:eastAsia="SimSun" w:hAnsi="Calibri"/>
            <w:noProof/>
            <w:webHidden/>
            <w:rtl/>
          </w:rPr>
          <w:tab/>
        </w:r>
        <w:r w:rsidR="00992221" w:rsidRPr="003D4FB2">
          <w:rPr>
            <w:rFonts w:ascii="Calibri" w:eastAsia="SimSun" w:hAnsi="Calibri"/>
            <w:noProof/>
            <w:webHidden/>
            <w:szCs w:val="22"/>
          </w:rPr>
          <w:t>8</w:t>
        </w:r>
      </w:hyperlink>
    </w:p>
    <w:p w:rsidR="00A47EB5" w:rsidRPr="003D4FB2" w:rsidRDefault="00055858" w:rsidP="00992221">
      <w:pPr>
        <w:pStyle w:val="TOC1"/>
        <w:tabs>
          <w:tab w:val="clear" w:pos="8799"/>
          <w:tab w:val="clear" w:pos="9639"/>
          <w:tab w:val="left" w:leader="dot" w:pos="9072"/>
          <w:tab w:val="left" w:pos="9214"/>
        </w:tabs>
        <w:spacing w:before="80"/>
        <w:rPr>
          <w:rFonts w:ascii="Calibri" w:eastAsia="SimSun" w:hAnsi="Calibri"/>
          <w:noProof/>
          <w:szCs w:val="22"/>
          <w:rtl/>
          <w:lang w:eastAsia="zh-CN"/>
        </w:rPr>
      </w:pPr>
      <w:hyperlink w:anchor="_Toc471309861" w:history="1"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الرموز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الدليلية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للشبكات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المتنقلة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</w:rPr>
          <w:t>(MNC)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  <w:lang w:bidi="ar-SY"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  <w:lang w:bidi="ar-SY"/>
          </w:rPr>
          <w:t>فيما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  <w:lang w:bidi="ar-SY"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  <w:lang w:bidi="ar-SY"/>
          </w:rPr>
          <w:t>يتعلق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  <w:lang w:bidi="ar-SY"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  <w:lang w:bidi="ar-SY"/>
          </w:rPr>
          <w:t>بالخطة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  <w:lang w:bidi="ar-SY"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  <w:lang w:bidi="ar-SY"/>
          </w:rPr>
          <w:t>الدولية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  <w:lang w:bidi="ar-SY"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  <w:lang w:bidi="ar-SY"/>
          </w:rPr>
          <w:t>لتعرّف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  <w:lang w:bidi="ar-SY"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  <w:lang w:bidi="ar-SY"/>
          </w:rPr>
          <w:t>هوية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  <w:lang w:bidi="ar-SY"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  <w:lang w:bidi="ar-SY"/>
          </w:rPr>
          <w:t>الشبكات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  <w:lang w:bidi="ar-SY"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  <w:lang w:bidi="ar-SY"/>
          </w:rPr>
          <w:t>العمومية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  <w:lang w:bidi="ar-SY"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  <w:lang w:bidi="ar-SY"/>
          </w:rPr>
          <w:t>والاشتراكات</w:t>
        </w:r>
        <w:r w:rsidR="00A47EB5" w:rsidRPr="003D4FB2">
          <w:rPr>
            <w:rFonts w:ascii="Calibri" w:eastAsia="SimSun" w:hAnsi="Calibri"/>
            <w:noProof/>
            <w:webHidden/>
            <w:rtl/>
          </w:rPr>
          <w:tab/>
        </w:r>
        <w:r w:rsidR="00497BAA" w:rsidRPr="003D4FB2">
          <w:rPr>
            <w:rFonts w:ascii="Calibri" w:eastAsia="SimSun" w:hAnsi="Calibri"/>
            <w:noProof/>
            <w:webHidden/>
            <w:rtl/>
          </w:rPr>
          <w:tab/>
        </w:r>
        <w:r w:rsidR="00992221" w:rsidRPr="003D4FB2">
          <w:rPr>
            <w:rFonts w:ascii="Calibri" w:eastAsia="SimSun" w:hAnsi="Calibri"/>
            <w:noProof/>
            <w:webHidden/>
            <w:szCs w:val="22"/>
          </w:rPr>
          <w:t>9</w:t>
        </w:r>
      </w:hyperlink>
    </w:p>
    <w:p w:rsidR="00A47EB5" w:rsidRPr="003D4FB2" w:rsidRDefault="00055858" w:rsidP="00992221">
      <w:pPr>
        <w:pStyle w:val="TOC1"/>
        <w:tabs>
          <w:tab w:val="clear" w:pos="8799"/>
          <w:tab w:val="clear" w:pos="9639"/>
          <w:tab w:val="left" w:leader="dot" w:pos="9072"/>
          <w:tab w:val="left" w:pos="9214"/>
        </w:tabs>
        <w:spacing w:before="80"/>
        <w:rPr>
          <w:rFonts w:ascii="Calibri" w:eastAsia="SimSun" w:hAnsi="Calibri"/>
          <w:noProof/>
          <w:szCs w:val="22"/>
          <w:rtl/>
          <w:lang w:eastAsia="zh-CN"/>
        </w:rPr>
      </w:pPr>
      <w:hyperlink w:anchor="_Toc471309862" w:history="1"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قائمة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برموز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المشغلين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الصادرة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عن</w:t>
        </w:r>
        <w:r w:rsidR="00A47EB5" w:rsidRPr="003D4FB2">
          <w:rPr>
            <w:rStyle w:val="Hyperlink"/>
            <w:rFonts w:ascii="Calibri" w:eastAsia="SimSun" w:hAnsi="Calibri"/>
            <w:noProof/>
            <w:position w:val="3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3"/>
            <w:rtl/>
          </w:rPr>
          <w:t>الاتحاد</w:t>
        </w:r>
        <w:r w:rsidR="00A47EB5" w:rsidRPr="003D4FB2">
          <w:rPr>
            <w:rFonts w:ascii="Calibri" w:eastAsia="SimSun" w:hAnsi="Calibri"/>
            <w:noProof/>
            <w:webHidden/>
            <w:rtl/>
          </w:rPr>
          <w:tab/>
        </w:r>
        <w:r w:rsidR="00497BAA" w:rsidRPr="003D4FB2">
          <w:rPr>
            <w:rFonts w:ascii="Calibri" w:eastAsia="SimSun" w:hAnsi="Calibri"/>
            <w:noProof/>
            <w:webHidden/>
            <w:rtl/>
          </w:rPr>
          <w:tab/>
        </w:r>
        <w:r w:rsidR="00992221" w:rsidRPr="003D4FB2">
          <w:rPr>
            <w:rFonts w:ascii="Calibri" w:eastAsia="SimSun" w:hAnsi="Calibri"/>
            <w:noProof/>
            <w:webHidden/>
            <w:szCs w:val="22"/>
          </w:rPr>
          <w:t>9</w:t>
        </w:r>
      </w:hyperlink>
    </w:p>
    <w:p w:rsidR="00A47EB5" w:rsidRPr="003D4FB2" w:rsidRDefault="00055858" w:rsidP="00992221">
      <w:pPr>
        <w:pStyle w:val="TOC1"/>
        <w:tabs>
          <w:tab w:val="clear" w:pos="8799"/>
          <w:tab w:val="clear" w:pos="9639"/>
          <w:tab w:val="left" w:leader="dot" w:pos="9072"/>
          <w:tab w:val="left" w:pos="9214"/>
        </w:tabs>
        <w:spacing w:before="80"/>
        <w:rPr>
          <w:rFonts w:ascii="Calibri" w:eastAsia="SimSun" w:hAnsi="Calibri"/>
          <w:noProof/>
          <w:szCs w:val="22"/>
          <w:rtl/>
          <w:lang w:eastAsia="zh-CN"/>
        </w:rPr>
      </w:pPr>
      <w:hyperlink w:anchor="_Toc471309863" w:history="1">
        <w:r w:rsidR="00A47EB5" w:rsidRPr="003D4FB2">
          <w:rPr>
            <w:rStyle w:val="Hyperlink"/>
            <w:rFonts w:ascii="Calibri" w:eastAsia="SimSun" w:hAnsi="Calibri" w:hint="cs"/>
            <w:noProof/>
            <w:position w:val="4"/>
            <w:rtl/>
          </w:rPr>
          <w:t>قائمة</w:t>
        </w:r>
        <w:r w:rsidR="00A47EB5" w:rsidRPr="003D4FB2">
          <w:rPr>
            <w:rStyle w:val="Hyperlink"/>
            <w:rFonts w:ascii="Calibri" w:eastAsia="SimSun" w:hAnsi="Calibri"/>
            <w:noProof/>
            <w:position w:val="4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4"/>
            <w:rtl/>
          </w:rPr>
          <w:t>برموز</w:t>
        </w:r>
        <w:r w:rsidR="00A47EB5" w:rsidRPr="003D4FB2">
          <w:rPr>
            <w:rStyle w:val="Hyperlink"/>
            <w:rFonts w:ascii="Calibri" w:eastAsia="SimSun" w:hAnsi="Calibri"/>
            <w:noProof/>
            <w:position w:val="4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4"/>
            <w:rtl/>
          </w:rPr>
          <w:t>نقاط</w:t>
        </w:r>
        <w:r w:rsidR="00A47EB5" w:rsidRPr="003D4FB2">
          <w:rPr>
            <w:rStyle w:val="Hyperlink"/>
            <w:rFonts w:ascii="Calibri" w:eastAsia="SimSun" w:hAnsi="Calibri"/>
            <w:noProof/>
            <w:position w:val="4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4"/>
            <w:rtl/>
          </w:rPr>
          <w:t>التشوير</w:t>
        </w:r>
        <w:r w:rsidR="00A47EB5" w:rsidRPr="003D4FB2">
          <w:rPr>
            <w:rStyle w:val="Hyperlink"/>
            <w:rFonts w:ascii="Calibri" w:eastAsia="SimSun" w:hAnsi="Calibri"/>
            <w:noProof/>
            <w:position w:val="4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position w:val="4"/>
            <w:rtl/>
          </w:rPr>
          <w:t>الدولية</w:t>
        </w:r>
        <w:r w:rsidR="00A47EB5" w:rsidRPr="003D4FB2">
          <w:rPr>
            <w:rStyle w:val="Hyperlink"/>
            <w:rFonts w:ascii="Calibri" w:eastAsia="SimSun" w:hAnsi="Calibri"/>
            <w:noProof/>
            <w:position w:val="4"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/>
            <w:noProof/>
            <w:position w:val="4"/>
          </w:rPr>
          <w:t>(ISPC)</w:t>
        </w:r>
        <w:r w:rsidR="00A47EB5" w:rsidRPr="003D4FB2">
          <w:rPr>
            <w:rFonts w:ascii="Calibri" w:eastAsia="SimSun" w:hAnsi="Calibri"/>
            <w:noProof/>
            <w:webHidden/>
            <w:rtl/>
          </w:rPr>
          <w:tab/>
        </w:r>
        <w:r w:rsidR="00497BAA" w:rsidRPr="003D4FB2">
          <w:rPr>
            <w:rFonts w:ascii="Calibri" w:eastAsia="SimSun" w:hAnsi="Calibri"/>
            <w:noProof/>
            <w:webHidden/>
            <w:rtl/>
          </w:rPr>
          <w:tab/>
        </w:r>
        <w:r w:rsidR="00992221" w:rsidRPr="003D4FB2">
          <w:rPr>
            <w:rFonts w:ascii="Calibri" w:eastAsia="SimSun" w:hAnsi="Calibri"/>
            <w:noProof/>
            <w:webHidden/>
            <w:szCs w:val="22"/>
          </w:rPr>
          <w:t>10</w:t>
        </w:r>
      </w:hyperlink>
    </w:p>
    <w:p w:rsidR="00A47EB5" w:rsidRPr="003D4FB2" w:rsidRDefault="00055858" w:rsidP="00992221">
      <w:pPr>
        <w:pStyle w:val="TOC1"/>
        <w:tabs>
          <w:tab w:val="clear" w:pos="8799"/>
          <w:tab w:val="clear" w:pos="9639"/>
          <w:tab w:val="left" w:leader="dot" w:pos="9072"/>
          <w:tab w:val="left" w:pos="9214"/>
        </w:tabs>
        <w:spacing w:before="80"/>
        <w:rPr>
          <w:rFonts w:ascii="Calibri" w:eastAsia="SimSun" w:hAnsi="Calibri"/>
          <w:noProof/>
          <w:szCs w:val="22"/>
          <w:rtl/>
          <w:lang w:eastAsia="zh-CN"/>
        </w:rPr>
      </w:pPr>
      <w:hyperlink w:anchor="_Toc471309864" w:history="1"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خطة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الترقيم</w:t>
        </w:r>
        <w:r w:rsidR="00A47EB5" w:rsidRPr="003D4FB2">
          <w:rPr>
            <w:rStyle w:val="Hyperlink"/>
            <w:rFonts w:ascii="Calibri" w:eastAsia="SimSun" w:hAnsi="Calibri"/>
            <w:noProof/>
            <w:rtl/>
          </w:rPr>
          <w:t xml:space="preserve"> </w:t>
        </w:r>
        <w:r w:rsidR="00A47EB5" w:rsidRPr="003D4FB2">
          <w:rPr>
            <w:rStyle w:val="Hyperlink"/>
            <w:rFonts w:ascii="Calibri" w:eastAsia="SimSun" w:hAnsi="Calibri" w:hint="cs"/>
            <w:noProof/>
            <w:rtl/>
          </w:rPr>
          <w:t>الوطنية</w:t>
        </w:r>
        <w:r w:rsidR="00A47EB5" w:rsidRPr="003D4FB2">
          <w:rPr>
            <w:rFonts w:ascii="Calibri" w:eastAsia="SimSun" w:hAnsi="Calibri"/>
            <w:noProof/>
            <w:webHidden/>
            <w:rtl/>
          </w:rPr>
          <w:tab/>
        </w:r>
        <w:r w:rsidR="00497BAA" w:rsidRPr="003D4FB2">
          <w:rPr>
            <w:rFonts w:ascii="Calibri" w:eastAsia="SimSun" w:hAnsi="Calibri"/>
            <w:noProof/>
            <w:webHidden/>
            <w:rtl/>
          </w:rPr>
          <w:tab/>
        </w:r>
        <w:r w:rsidR="00992221" w:rsidRPr="003D4FB2">
          <w:rPr>
            <w:rFonts w:ascii="Calibri" w:eastAsia="SimSun" w:hAnsi="Calibri"/>
            <w:webHidden/>
          </w:rPr>
          <w:t>11</w:t>
        </w:r>
      </w:hyperlink>
    </w:p>
    <w:p w:rsidR="009749B1" w:rsidRPr="003D4FB2" w:rsidRDefault="00A47EB5" w:rsidP="00A47EB5">
      <w:pPr>
        <w:pStyle w:val="TOC1"/>
        <w:tabs>
          <w:tab w:val="clear" w:pos="8799"/>
          <w:tab w:val="clear" w:pos="9639"/>
          <w:tab w:val="left" w:leader="dot" w:pos="9072"/>
          <w:tab w:val="left" w:pos="9214"/>
        </w:tabs>
        <w:spacing w:before="80"/>
        <w:ind w:left="567" w:right="851" w:hanging="567"/>
        <w:rPr>
          <w:rFonts w:ascii="Calibri" w:eastAsia="SimSun" w:hAnsi="Calibri"/>
          <w:rtl/>
          <w:lang w:bidi="ar-EG"/>
        </w:rPr>
      </w:pPr>
      <w:r w:rsidRPr="003D4FB2">
        <w:rPr>
          <w:rFonts w:ascii="Calibri" w:eastAsia="SimSun" w:hAnsi="Calibri"/>
          <w:rtl/>
          <w:lang w:bidi="ar-EG"/>
        </w:rPr>
        <w:fldChar w:fldCharType="end"/>
      </w:r>
    </w:p>
    <w:p w:rsidR="00D122D2" w:rsidRPr="003D4FB2" w:rsidRDefault="00D122D2" w:rsidP="002716C1">
      <w:pPr>
        <w:pStyle w:val="TOC1"/>
        <w:spacing w:before="40"/>
        <w:ind w:left="567" w:right="856" w:hanging="567"/>
        <w:rPr>
          <w:rFonts w:ascii="Calibri" w:eastAsia="SimSun" w:hAnsi="Calibri"/>
          <w:rtl/>
          <w:lang w:bidi="ar-EG"/>
        </w:rPr>
      </w:pPr>
      <w:r w:rsidRPr="003D4FB2">
        <w:rPr>
          <w:rFonts w:ascii="Calibri" w:eastAsia="SimSun" w:hAnsi="Calibri"/>
          <w:rtl/>
          <w:lang w:bidi="ar-EG"/>
        </w:rPr>
        <w:br w:type="page"/>
      </w:r>
    </w:p>
    <w:p w:rsidR="00660CFE" w:rsidRPr="003D4FB2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70A6E" w:rsidRPr="003D4FB2" w:rsidTr="00970A6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3D4FB2" w:rsidRDefault="00331358" w:rsidP="00257830">
            <w:pPr>
              <w:pStyle w:val="TableHead0"/>
              <w:rPr>
                <w:rFonts w:eastAsia="SimSun"/>
                <w:sz w:val="18"/>
                <w:lang w:eastAsia="zh-CN"/>
              </w:rPr>
            </w:pPr>
            <w:r w:rsidRPr="003D4FB2">
              <w:rPr>
                <w:rFonts w:eastAsia="SimSun" w:hint="cs"/>
                <w:sz w:val="18"/>
                <w:rtl/>
              </w:rPr>
              <w:t>مواعيد</w:t>
            </w:r>
            <w:r w:rsidRPr="003D4FB2">
              <w:rPr>
                <w:rFonts w:eastAsia="SimSun"/>
                <w:position w:val="6"/>
                <w:sz w:val="18"/>
                <w:szCs w:val="18"/>
              </w:rPr>
              <w:t>*</w:t>
            </w:r>
            <w:r w:rsidRPr="003D4FB2">
              <w:rPr>
                <w:rFonts w:eastAsia="SimSun" w:hint="cs"/>
                <w:sz w:val="18"/>
                <w:rtl/>
              </w:rPr>
              <w:t xml:space="preserve"> نشر</w:t>
            </w:r>
            <w:r w:rsidRPr="003D4FB2">
              <w:rPr>
                <w:rFonts w:eastAsia="SimSun"/>
                <w:sz w:val="18"/>
                <w:rtl/>
              </w:rPr>
              <w:br/>
            </w:r>
            <w:r w:rsidRPr="003D4FB2">
              <w:rPr>
                <w:rFonts w:eastAsia="SimSun" w:hint="cs"/>
                <w:sz w:val="18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3D4FB2" w:rsidRDefault="00970A6E" w:rsidP="00257830">
            <w:pPr>
              <w:pStyle w:val="TableHead0"/>
              <w:rPr>
                <w:rFonts w:eastAsia="SimSun"/>
                <w:sz w:val="18"/>
                <w:rtl/>
                <w:lang w:eastAsia="zh-CN" w:bidi="ar-EG"/>
              </w:rPr>
            </w:pPr>
            <w:r w:rsidRPr="003D4FB2">
              <w:rPr>
                <w:rFonts w:eastAsia="SimSun"/>
                <w:rtl/>
              </w:rPr>
              <w:t>بما في ذلك</w:t>
            </w:r>
            <w:r w:rsidRPr="003D4FB2">
              <w:rPr>
                <w:rFonts w:eastAsia="SimSun" w:hint="cs"/>
                <w:rtl/>
              </w:rPr>
              <w:br/>
            </w:r>
            <w:r w:rsidRPr="003D4FB2">
              <w:rPr>
                <w:rFonts w:eastAsia="SimSun"/>
                <w:rtl/>
              </w:rPr>
              <w:t>المعلومات الواردة حتى</w:t>
            </w:r>
            <w:r w:rsidR="00735055" w:rsidRPr="003D4FB2">
              <w:rPr>
                <w:rFonts w:eastAsia="SimSun" w:hint="cs"/>
                <w:rtl/>
                <w:lang w:bidi="ar-EG"/>
              </w:rPr>
              <w:t>: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.I.</w:t>
            </w:r>
            <w:r w:rsidRPr="003D4FB2">
              <w:rPr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.I.</w:t>
            </w:r>
            <w:r w:rsidRPr="003D4FB2">
              <w:rPr>
                <w:lang w:eastAsia="zh-CN"/>
              </w:rPr>
              <w:t>2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.II.</w:t>
            </w:r>
            <w:r w:rsidRPr="003D4FB2">
              <w:rPr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.I.</w:t>
            </w:r>
            <w:r w:rsidRPr="003D4FB2">
              <w:rPr>
                <w:lang w:eastAsia="zh-CN"/>
              </w:rPr>
              <w:t>16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.II.</w:t>
            </w:r>
            <w:r w:rsidRPr="003D4FB2">
              <w:rPr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.II.</w:t>
            </w:r>
            <w:r w:rsidRPr="003D4FB2">
              <w:rPr>
                <w:lang w:eastAsia="zh-CN"/>
              </w:rPr>
              <w:t>1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.III.</w:t>
            </w:r>
            <w:r w:rsidRPr="003D4FB2">
              <w:rPr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.II.</w:t>
            </w:r>
            <w:r w:rsidRPr="003D4FB2">
              <w:rPr>
                <w:lang w:eastAsia="zh-CN"/>
              </w:rPr>
              <w:t>15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.III.</w:t>
            </w:r>
            <w:r w:rsidRPr="003D4FB2">
              <w:rPr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.III.</w:t>
            </w:r>
            <w:r w:rsidRPr="003D4FB2">
              <w:rPr>
                <w:lang w:eastAsia="zh-CN"/>
              </w:rPr>
              <w:t>1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.IV.</w:t>
            </w:r>
            <w:r w:rsidRPr="003D4FB2">
              <w:rPr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.III.</w:t>
            </w:r>
            <w:r w:rsidRPr="003D4FB2">
              <w:rPr>
                <w:lang w:eastAsia="zh-CN"/>
              </w:rPr>
              <w:t>17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.IV.</w:t>
            </w:r>
            <w:r w:rsidRPr="003D4FB2">
              <w:rPr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.III.</w:t>
            </w:r>
            <w:r w:rsidRPr="003D4FB2">
              <w:rPr>
                <w:lang w:eastAsia="zh-CN"/>
              </w:rPr>
              <w:t>31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.V.</w:t>
            </w:r>
            <w:r w:rsidRPr="003D4FB2">
              <w:rPr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.IV.</w:t>
            </w:r>
            <w:r w:rsidRPr="003D4FB2">
              <w:rPr>
                <w:lang w:eastAsia="zh-CN"/>
              </w:rPr>
              <w:t>14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.V.</w:t>
            </w:r>
            <w:r w:rsidRPr="003D4FB2">
              <w:rPr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.V.</w:t>
            </w:r>
            <w:r w:rsidRPr="003D4FB2">
              <w:rPr>
                <w:lang w:eastAsia="zh-CN"/>
              </w:rPr>
              <w:t>1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.VI.</w:t>
            </w:r>
            <w:r w:rsidRPr="003D4FB2">
              <w:rPr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.V.</w:t>
            </w:r>
            <w:r w:rsidRPr="003D4FB2">
              <w:rPr>
                <w:lang w:eastAsia="zh-CN"/>
              </w:rPr>
              <w:t>16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.VI.</w:t>
            </w:r>
            <w:r w:rsidRPr="003D4FB2">
              <w:rPr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.VI.</w:t>
            </w:r>
            <w:r w:rsidRPr="003D4FB2">
              <w:rPr>
                <w:lang w:eastAsia="zh-CN"/>
              </w:rPr>
              <w:t>1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.VII.</w:t>
            </w:r>
            <w:r w:rsidRPr="003D4FB2">
              <w:rPr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.VI.</w:t>
            </w:r>
            <w:r w:rsidRPr="003D4FB2">
              <w:rPr>
                <w:lang w:eastAsia="zh-CN"/>
              </w:rPr>
              <w:t>16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.VII.</w:t>
            </w:r>
            <w:r w:rsidRPr="003D4FB2">
              <w:rPr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.VI.</w:t>
            </w:r>
            <w:r w:rsidRPr="003D4FB2">
              <w:rPr>
                <w:lang w:eastAsia="zh-CN"/>
              </w:rPr>
              <w:t>30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.VIII.</w:t>
            </w:r>
            <w:r w:rsidRPr="003D4FB2">
              <w:rPr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.VII.</w:t>
            </w:r>
            <w:r w:rsidRPr="003D4FB2">
              <w:rPr>
                <w:lang w:eastAsia="zh-CN"/>
              </w:rPr>
              <w:t>17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.VIII.</w:t>
            </w:r>
            <w:r w:rsidRPr="003D4FB2">
              <w:rPr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.VIII.</w:t>
            </w:r>
            <w:r w:rsidRPr="003D4FB2">
              <w:rPr>
                <w:lang w:eastAsia="zh-CN"/>
              </w:rPr>
              <w:t>1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.IX.</w:t>
            </w:r>
            <w:r w:rsidRPr="003D4FB2">
              <w:rPr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.VIII.</w:t>
            </w:r>
            <w:r w:rsidRPr="003D4FB2">
              <w:rPr>
                <w:lang w:eastAsia="zh-CN"/>
              </w:rPr>
              <w:t>16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.IX.</w:t>
            </w:r>
            <w:r w:rsidRPr="003D4FB2">
              <w:rPr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.IX.</w:t>
            </w:r>
            <w:r w:rsidRPr="003D4FB2">
              <w:rPr>
                <w:lang w:eastAsia="zh-CN"/>
              </w:rPr>
              <w:t>1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.X.</w:t>
            </w:r>
            <w:r w:rsidRPr="003D4FB2">
              <w:rPr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.IX.</w:t>
            </w:r>
            <w:r w:rsidRPr="003D4FB2">
              <w:rPr>
                <w:lang w:eastAsia="zh-CN"/>
              </w:rPr>
              <w:t>15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.X.</w:t>
            </w:r>
            <w:r w:rsidRPr="003D4FB2">
              <w:rPr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.IX.</w:t>
            </w:r>
            <w:r w:rsidRPr="003D4FB2">
              <w:rPr>
                <w:lang w:eastAsia="zh-CN"/>
              </w:rPr>
              <w:t>29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.XI.</w:t>
            </w:r>
            <w:r w:rsidRPr="003D4FB2">
              <w:rPr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.X.</w:t>
            </w:r>
            <w:r w:rsidRPr="003D4FB2">
              <w:rPr>
                <w:lang w:eastAsia="zh-CN"/>
              </w:rPr>
              <w:t>16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.XI.</w:t>
            </w:r>
            <w:r w:rsidRPr="003D4FB2">
              <w:rPr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.X.</w:t>
            </w:r>
            <w:r w:rsidRPr="003D4FB2">
              <w:rPr>
                <w:lang w:eastAsia="zh-CN"/>
              </w:rPr>
              <w:t>31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.XII.</w:t>
            </w:r>
            <w:r w:rsidRPr="003D4FB2">
              <w:rPr>
                <w:lang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.XI.</w:t>
            </w:r>
            <w:r w:rsidRPr="003D4FB2">
              <w:rPr>
                <w:lang w:eastAsia="zh-CN"/>
              </w:rPr>
              <w:t>15</w:t>
            </w:r>
          </w:p>
        </w:tc>
      </w:tr>
      <w:tr w:rsidR="00970A6E" w:rsidRPr="003D4FB2" w:rsidTr="00970A6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970A6E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.XII.</w:t>
            </w:r>
            <w:r w:rsidRPr="003D4FB2">
              <w:rPr>
                <w:lang w:eastAsia="zh-CN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6E" w:rsidRPr="003D4FB2" w:rsidRDefault="00CB7E08" w:rsidP="00257830">
            <w:pPr>
              <w:pStyle w:val="Tabletext"/>
              <w:bidi/>
              <w:jc w:val="center"/>
              <w:rPr>
                <w:lang w:eastAsia="zh-CN"/>
              </w:rPr>
            </w:pPr>
            <w:r w:rsidRPr="003D4FB2">
              <w:rPr>
                <w:lang w:eastAsia="zh-CN"/>
              </w:rPr>
              <w:t>2017</w:t>
            </w:r>
            <w:r w:rsidR="00970A6E" w:rsidRPr="003D4FB2">
              <w:rPr>
                <w:lang w:eastAsia="zh-CN"/>
              </w:rPr>
              <w:t>.XII.</w:t>
            </w:r>
            <w:r w:rsidRPr="003D4FB2">
              <w:rPr>
                <w:lang w:eastAsia="zh-CN"/>
              </w:rPr>
              <w:t>1</w:t>
            </w:r>
          </w:p>
        </w:tc>
      </w:tr>
    </w:tbl>
    <w:p w:rsidR="00331358" w:rsidRPr="003D4FB2" w:rsidRDefault="00331358" w:rsidP="00331358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3D4FB2">
        <w:rPr>
          <w:rFonts w:eastAsia="SimSun"/>
          <w:position w:val="6"/>
          <w:sz w:val="18"/>
          <w:szCs w:val="18"/>
        </w:rPr>
        <w:t>*</w:t>
      </w:r>
      <w:r w:rsidRPr="003D4FB2">
        <w:rPr>
          <w:rFonts w:eastAsia="SimSun"/>
          <w:sz w:val="18"/>
          <w:szCs w:val="24"/>
          <w:rtl/>
          <w:lang w:bidi="ar-EG"/>
        </w:rPr>
        <w:tab/>
      </w:r>
      <w:r w:rsidRPr="003D4FB2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5004B0" w:rsidRPr="003D4FB2" w:rsidRDefault="005004B0" w:rsidP="009C13C2">
      <w:pPr>
        <w:rPr>
          <w:rFonts w:eastAsia="SimSun"/>
          <w:rtl/>
          <w:lang w:bidi="ar-EG"/>
        </w:rPr>
      </w:pPr>
    </w:p>
    <w:p w:rsidR="006A769D" w:rsidRPr="003D4FB2" w:rsidRDefault="006A769D" w:rsidP="009C13C2">
      <w:pPr>
        <w:rPr>
          <w:rFonts w:eastAsia="SimSun"/>
          <w:rtl/>
          <w:lang w:bidi="ar-EG"/>
        </w:rPr>
      </w:pPr>
      <w:r w:rsidRPr="003D4FB2">
        <w:rPr>
          <w:rFonts w:eastAsia="SimSun"/>
          <w:rtl/>
          <w:lang w:bidi="ar-SY"/>
        </w:rPr>
        <w:br w:type="page"/>
      </w:r>
    </w:p>
    <w:p w:rsidR="008C4605" w:rsidRPr="003D4FB2" w:rsidRDefault="006A769D" w:rsidP="00E1283D">
      <w:pPr>
        <w:pStyle w:val="Heading1"/>
        <w:rPr>
          <w:rFonts w:ascii="Calibri" w:eastAsia="SimSun" w:hAnsi="Calibri"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471309486"/>
      <w:bookmarkStart w:id="122" w:name="_Toc471309851"/>
      <w:r w:rsidRPr="003D4FB2">
        <w:rPr>
          <w:rFonts w:ascii="Calibri" w:eastAsia="SimSun" w:hAnsi="Calibri"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E610C3" w:rsidRPr="003D4FB2" w:rsidRDefault="00E610C3" w:rsidP="005977C0">
      <w:pPr>
        <w:pStyle w:val="NormalBold18c"/>
        <w:rPr>
          <w:rtl/>
        </w:rPr>
      </w:pPr>
      <w:bookmarkStart w:id="123" w:name="_Toc471309487"/>
      <w:bookmarkStart w:id="124" w:name="_Toc471309852"/>
      <w:bookmarkStart w:id="125" w:name="P03"/>
      <w:r w:rsidRPr="003D4FB2">
        <w:rPr>
          <w:rFonts w:hint="cs"/>
          <w:rtl/>
        </w:rPr>
        <w:t>القوائم الملحقة بالنشرة التشغيلية للاتحاد</w:t>
      </w:r>
      <w:bookmarkEnd w:id="123"/>
      <w:bookmarkEnd w:id="124"/>
    </w:p>
    <w:bookmarkEnd w:id="125"/>
    <w:p w:rsidR="006A769D" w:rsidRPr="003D4FB2" w:rsidRDefault="00C62CBA" w:rsidP="00F91720">
      <w:pPr>
        <w:spacing w:before="24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3D4FB2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91F20" w:rsidRPr="003D4FB2" w:rsidRDefault="00891F20" w:rsidP="009C13C2">
      <w:pPr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3D4FB2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="009C13C2" w:rsidRPr="003D4FB2">
        <w:rPr>
          <w:rFonts w:eastAsia="SimSun" w:hint="cs"/>
          <w:spacing w:val="-2"/>
          <w:sz w:val="20"/>
          <w:szCs w:val="26"/>
          <w:rtl/>
          <w:lang w:bidi="ar-EG"/>
        </w:rPr>
        <w:t xml:space="preserve"> - </w:t>
      </w:r>
      <w:r w:rsidRPr="003D4FB2">
        <w:rPr>
          <w:rFonts w:eastAsia="SimSun" w:hint="cs"/>
          <w:spacing w:val="-2"/>
          <w:sz w:val="20"/>
          <w:szCs w:val="26"/>
          <w:rtl/>
          <w:lang w:bidi="ar-EG"/>
        </w:rPr>
        <w:t xml:space="preserve">نشر مكتب تقييس الاتصالات أو مكتب الاتصالات الراديوية القوائم التالية كملحقات للنشرة التشغيلية للاتحاد </w:t>
      </w:r>
      <w:r w:rsidRPr="003D4FB2">
        <w:rPr>
          <w:rFonts w:eastAsia="SimSun"/>
          <w:spacing w:val="-2"/>
          <w:sz w:val="20"/>
          <w:szCs w:val="26"/>
          <w:lang w:bidi="ar-EG"/>
        </w:rPr>
        <w:t>(OB)</w:t>
      </w:r>
      <w:r w:rsidRPr="003D4FB2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3D4FB2" w:rsidRDefault="00891F20" w:rsidP="006F325F">
      <w:pPr>
        <w:tabs>
          <w:tab w:val="left" w:pos="3303"/>
        </w:tabs>
        <w:spacing w:line="175" w:lineRule="auto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F41C16" w:rsidRPr="003D4FB2" w:rsidRDefault="00F41C16" w:rsidP="006F325F">
      <w:pPr>
        <w:tabs>
          <w:tab w:val="left" w:pos="850"/>
        </w:tabs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1114</w:t>
      </w:r>
      <w:r w:rsidRPr="003D4FB2">
        <w:rPr>
          <w:rFonts w:eastAsia="SimSun"/>
          <w:sz w:val="20"/>
          <w:szCs w:val="26"/>
          <w:rtl/>
          <w:lang w:bidi="ar-EG"/>
        </w:rPr>
        <w:tab/>
      </w:r>
      <w:r w:rsidRPr="003D4FB2">
        <w:rPr>
          <w:rFonts w:eastAsia="SimSun"/>
          <w:color w:val="000000"/>
          <w:sz w:val="20"/>
          <w:szCs w:val="26"/>
          <w:rtl/>
        </w:rPr>
        <w:t>قائمة بالرموز الدليلية للبلدان المخصصة وفقاً للتوصية</w:t>
      </w:r>
      <w:r w:rsidRPr="003D4FB2">
        <w:rPr>
          <w:rFonts w:eastAsia="SimSun"/>
          <w:color w:val="000000"/>
          <w:sz w:val="20"/>
          <w:szCs w:val="26"/>
        </w:rPr>
        <w:t xml:space="preserve"> ITU-T E.164 </w:t>
      </w:r>
      <w:r w:rsidRPr="003D4FB2">
        <w:rPr>
          <w:rFonts w:eastAsia="SimSun" w:hint="cs"/>
          <w:color w:val="000000"/>
          <w:sz w:val="20"/>
          <w:szCs w:val="26"/>
          <w:rtl/>
        </w:rPr>
        <w:t>(</w:t>
      </w:r>
      <w:r w:rsidRPr="003D4FB2">
        <w:rPr>
          <w:rFonts w:eastAsia="SimSun"/>
          <w:color w:val="000000"/>
          <w:sz w:val="20"/>
          <w:szCs w:val="26"/>
          <w:rtl/>
        </w:rPr>
        <w:t>تكملة للتوصية</w:t>
      </w:r>
      <w:r w:rsidRPr="003D4FB2">
        <w:rPr>
          <w:rFonts w:eastAsia="SimSun"/>
          <w:color w:val="000000"/>
          <w:sz w:val="20"/>
          <w:szCs w:val="26"/>
        </w:rPr>
        <w:t xml:space="preserve">ITU-T E.164  </w:t>
      </w:r>
      <w:r w:rsidR="003C305C" w:rsidRPr="003D4FB2">
        <w:rPr>
          <w:rFonts w:eastAsia="SimSun" w:hint="cs"/>
          <w:color w:val="000000"/>
          <w:sz w:val="20"/>
          <w:szCs w:val="26"/>
          <w:rtl/>
          <w:lang w:bidi="ar-EG"/>
        </w:rPr>
        <w:t xml:space="preserve"> </w:t>
      </w:r>
      <w:r w:rsidR="003C305C" w:rsidRPr="003D4FB2">
        <w:rPr>
          <w:rFonts w:eastAsia="SimSun"/>
          <w:color w:val="000000"/>
          <w:sz w:val="20"/>
          <w:szCs w:val="26"/>
        </w:rPr>
        <w:t>(2010/11)</w:t>
      </w:r>
      <w:r w:rsidR="003C305C" w:rsidRPr="003D4FB2">
        <w:rPr>
          <w:rFonts w:eastAsia="SimSun" w:hint="cs"/>
          <w:color w:val="000000"/>
          <w:sz w:val="20"/>
          <w:szCs w:val="26"/>
          <w:rtl/>
        </w:rPr>
        <w:t xml:space="preserve"> </w:t>
      </w:r>
      <w:r w:rsidR="00C20EC8" w:rsidRPr="003D4FB2">
        <w:rPr>
          <w:rFonts w:eastAsia="SimSun" w:hint="cs"/>
          <w:color w:val="000000"/>
          <w:sz w:val="20"/>
          <w:szCs w:val="26"/>
          <w:rtl/>
        </w:rPr>
        <w:t>(</w:t>
      </w:r>
      <w:r w:rsidRPr="003D4FB2">
        <w:rPr>
          <w:rFonts w:eastAsia="SimSun"/>
          <w:color w:val="000000"/>
          <w:sz w:val="20"/>
          <w:szCs w:val="26"/>
          <w:rtl/>
        </w:rPr>
        <w:t>الوضع في</w:t>
      </w:r>
      <w:r w:rsidR="006F325F" w:rsidRPr="003D4FB2">
        <w:rPr>
          <w:rFonts w:eastAsia="SimSun" w:hint="cs"/>
          <w:color w:val="000000"/>
          <w:sz w:val="20"/>
          <w:szCs w:val="26"/>
          <w:rtl/>
        </w:rPr>
        <w:t> </w:t>
      </w:r>
      <w:r w:rsidR="003C305C" w:rsidRPr="003D4FB2">
        <w:rPr>
          <w:rFonts w:eastAsia="SimSun"/>
          <w:color w:val="000000"/>
          <w:sz w:val="20"/>
          <w:szCs w:val="26"/>
        </w:rPr>
        <w:t>15</w:t>
      </w:r>
      <w:r w:rsidR="006F325F" w:rsidRPr="003D4FB2">
        <w:rPr>
          <w:rFonts w:eastAsia="SimSun" w:hint="cs"/>
          <w:color w:val="000000"/>
          <w:sz w:val="20"/>
          <w:szCs w:val="26"/>
          <w:rtl/>
        </w:rPr>
        <w:t> </w:t>
      </w:r>
      <w:r w:rsidR="003C305C" w:rsidRPr="003D4FB2">
        <w:rPr>
          <w:rFonts w:eastAsia="SimSun" w:hint="cs"/>
          <w:color w:val="000000"/>
          <w:sz w:val="20"/>
          <w:szCs w:val="26"/>
          <w:rtl/>
        </w:rPr>
        <w:t>ديسمبر</w:t>
      </w:r>
      <w:r w:rsidR="006F325F" w:rsidRPr="003D4FB2">
        <w:rPr>
          <w:rFonts w:eastAsia="SimSun" w:hint="cs"/>
          <w:color w:val="000000"/>
          <w:sz w:val="20"/>
          <w:szCs w:val="26"/>
          <w:rtl/>
        </w:rPr>
        <w:t> </w:t>
      </w:r>
      <w:r w:rsidRPr="003D4FB2">
        <w:rPr>
          <w:rFonts w:eastAsia="SimSun"/>
          <w:color w:val="000000"/>
          <w:sz w:val="20"/>
          <w:szCs w:val="26"/>
        </w:rPr>
        <w:t>(201</w:t>
      </w:r>
      <w:r w:rsidR="003C305C" w:rsidRPr="003D4FB2">
        <w:rPr>
          <w:rFonts w:eastAsia="SimSun"/>
          <w:color w:val="000000"/>
          <w:sz w:val="20"/>
          <w:szCs w:val="26"/>
        </w:rPr>
        <w:t>6</w:t>
      </w:r>
    </w:p>
    <w:p w:rsidR="00970A6E" w:rsidRPr="003D4FB2" w:rsidRDefault="00970A6E" w:rsidP="006F325F">
      <w:pPr>
        <w:tabs>
          <w:tab w:val="left" w:pos="850"/>
          <w:tab w:val="left" w:pos="3303"/>
        </w:tabs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val="fr-CH" w:bidi="ar-EG"/>
        </w:rPr>
        <w:t>1111</w:t>
      </w:r>
      <w:r w:rsidR="00AD7E14" w:rsidRPr="003D4FB2">
        <w:rPr>
          <w:rFonts w:eastAsia="SimSun"/>
          <w:sz w:val="20"/>
          <w:szCs w:val="26"/>
          <w:lang w:bidi="ar-EG"/>
        </w:rPr>
        <w:tab/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الرموز الدليلية للشبكات المتنقلة </w:t>
      </w:r>
      <w:r w:rsidR="009C13C2" w:rsidRPr="003D4FB2">
        <w:rPr>
          <w:rFonts w:eastAsia="SimSun"/>
          <w:sz w:val="20"/>
          <w:szCs w:val="26"/>
          <w:lang w:bidi="ar-EG"/>
        </w:rPr>
        <w:t>(</w:t>
      </w:r>
      <w:r w:rsidRPr="003D4FB2">
        <w:rPr>
          <w:rFonts w:eastAsia="SimSun"/>
          <w:sz w:val="20"/>
          <w:szCs w:val="26"/>
          <w:lang w:bidi="ar-EG"/>
        </w:rPr>
        <w:t>MNC</w:t>
      </w:r>
      <w:r w:rsidR="009C13C2" w:rsidRPr="003D4FB2">
        <w:rPr>
          <w:rFonts w:eastAsia="SimSun"/>
          <w:sz w:val="20"/>
          <w:szCs w:val="26"/>
          <w:lang w:bidi="ar-EG"/>
        </w:rPr>
        <w:t>)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فيما يتعلق بالخطة الدولية لتعرّف هوية الشبكات العمومية والاشتراكات</w:t>
      </w:r>
      <w:r w:rsidR="007C3F9F" w:rsidRPr="003D4FB2">
        <w:rPr>
          <w:rFonts w:eastAsia="SimSun"/>
          <w:sz w:val="20"/>
          <w:szCs w:val="26"/>
          <w:lang w:bidi="ar-EG"/>
        </w:rPr>
        <w:t xml:space="preserve"> </w:t>
      </w:r>
      <w:r w:rsidRPr="003D4FB2">
        <w:rPr>
          <w:rFonts w:eastAsia="SimSun" w:hint="cs"/>
          <w:sz w:val="20"/>
          <w:szCs w:val="26"/>
          <w:rtl/>
          <w:lang w:bidi="ar-EG"/>
        </w:rPr>
        <w:t>(وفقاً للتوصية</w:t>
      </w:r>
      <w:r w:rsidR="007C3F9F" w:rsidRPr="003D4FB2">
        <w:rPr>
          <w:rFonts w:eastAsia="SimSun" w:hint="eastAsia"/>
          <w:sz w:val="20"/>
          <w:szCs w:val="26"/>
          <w:rtl/>
          <w:lang w:bidi="ar-EG"/>
        </w:rPr>
        <w:t> </w:t>
      </w:r>
      <w:r w:rsidRPr="003D4FB2">
        <w:rPr>
          <w:rFonts w:eastAsia="SimSun"/>
          <w:sz w:val="20"/>
          <w:szCs w:val="26"/>
          <w:lang w:bidi="ar-EG"/>
        </w:rPr>
        <w:t>ITU</w:t>
      </w:r>
      <w:r w:rsidR="007C3F9F" w:rsidRPr="003D4FB2">
        <w:rPr>
          <w:rFonts w:eastAsia="SimSun"/>
          <w:sz w:val="20"/>
          <w:szCs w:val="26"/>
          <w:lang w:bidi="ar-EG"/>
        </w:rPr>
        <w:noBreakHyphen/>
      </w:r>
      <w:r w:rsidRPr="003D4FB2">
        <w:rPr>
          <w:rFonts w:eastAsia="SimSun"/>
          <w:sz w:val="20"/>
          <w:szCs w:val="26"/>
          <w:lang w:bidi="ar-EG"/>
        </w:rPr>
        <w:t>T</w:t>
      </w:r>
      <w:r w:rsidR="007C3F9F" w:rsidRPr="003D4FB2">
        <w:rPr>
          <w:rFonts w:eastAsia="SimSun"/>
          <w:sz w:val="20"/>
          <w:szCs w:val="26"/>
          <w:lang w:bidi="ar-EG"/>
        </w:rPr>
        <w:t> </w:t>
      </w:r>
      <w:r w:rsidRPr="003D4FB2">
        <w:rPr>
          <w:rFonts w:eastAsia="SimSun"/>
          <w:sz w:val="20"/>
          <w:szCs w:val="26"/>
          <w:lang w:bidi="ar-EG"/>
        </w:rPr>
        <w:t>E.212</w:t>
      </w:r>
      <w:r w:rsidR="009C13C2"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C13C2" w:rsidRPr="003D4FB2">
        <w:rPr>
          <w:rFonts w:eastAsia="SimSun"/>
          <w:sz w:val="20"/>
          <w:szCs w:val="26"/>
          <w:lang w:bidi="ar-EG"/>
        </w:rPr>
        <w:t>(2016/09)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3D4FB2">
        <w:rPr>
          <w:rFonts w:eastAsia="SimSun"/>
          <w:sz w:val="20"/>
          <w:szCs w:val="26"/>
          <w:lang w:bidi="ar-EG"/>
        </w:rPr>
        <w:t>1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3D4FB2">
        <w:rPr>
          <w:rFonts w:eastAsia="SimSun"/>
          <w:sz w:val="20"/>
          <w:szCs w:val="26"/>
          <w:lang w:bidi="ar-EG"/>
        </w:rPr>
        <w:t>2016</w:t>
      </w:r>
      <w:r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AD7E14" w:rsidRPr="003D4FB2" w:rsidRDefault="006D3A56" w:rsidP="006F325F">
      <w:pPr>
        <w:tabs>
          <w:tab w:val="left" w:pos="850"/>
          <w:tab w:val="left" w:pos="3303"/>
        </w:tabs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1109</w:t>
      </w:r>
      <w:r w:rsidRPr="003D4FB2">
        <w:rPr>
          <w:rFonts w:eastAsia="SimSun"/>
          <w:sz w:val="20"/>
          <w:szCs w:val="26"/>
          <w:lang w:bidi="ar-EG"/>
        </w:rPr>
        <w:tab/>
      </w:r>
      <w:r w:rsidRPr="003D4FB2">
        <w:rPr>
          <w:rFonts w:eastAsia="SimSun"/>
          <w:sz w:val="20"/>
          <w:szCs w:val="26"/>
          <w:rtl/>
          <w:lang w:bidi="ar-EG"/>
        </w:rPr>
        <w:t>قائمة برموز نقاط التشوير الدولية</w:t>
      </w:r>
      <w:r w:rsidR="009C13C2"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(ISPC)</w:t>
      </w:r>
      <w:r w:rsidR="009C13C2"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D4FB2">
        <w:rPr>
          <w:rFonts w:eastAsia="SimSun" w:hint="cs"/>
          <w:sz w:val="20"/>
          <w:szCs w:val="26"/>
          <w:rtl/>
          <w:lang w:bidi="ar-EG"/>
        </w:rPr>
        <w:t>(</w:t>
      </w:r>
      <w:r w:rsidRPr="003D4FB2">
        <w:rPr>
          <w:rFonts w:eastAsia="SimSun"/>
          <w:sz w:val="20"/>
          <w:szCs w:val="26"/>
          <w:rtl/>
          <w:lang w:bidi="ar-EG"/>
        </w:rPr>
        <w:t>وفقا ً للتوصي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ة </w:t>
      </w:r>
      <w:r w:rsidR="009C13C2" w:rsidRPr="003D4FB2">
        <w:rPr>
          <w:rFonts w:eastAsia="SimSun"/>
          <w:sz w:val="20"/>
          <w:szCs w:val="26"/>
          <w:lang w:bidi="ar-EG"/>
        </w:rPr>
        <w:t>(99/03) ITU</w:t>
      </w:r>
      <w:r w:rsidR="009C13C2" w:rsidRPr="003D4FB2">
        <w:rPr>
          <w:rFonts w:eastAsia="SimSun"/>
          <w:sz w:val="20"/>
          <w:szCs w:val="26"/>
          <w:lang w:bidi="ar-EG"/>
        </w:rPr>
        <w:noBreakHyphen/>
        <w:t>T Q.708</w:t>
      </w:r>
      <w:r w:rsidR="009C13C2" w:rsidRPr="003D4FB2">
        <w:rPr>
          <w:rFonts w:eastAsia="SimSun" w:hint="cs"/>
          <w:sz w:val="20"/>
          <w:szCs w:val="26"/>
          <w:rtl/>
          <w:lang w:bidi="ar-EG"/>
        </w:rPr>
        <w:t>)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(</w:t>
      </w:r>
      <w:r w:rsidRPr="003D4FB2">
        <w:rPr>
          <w:rFonts w:eastAsia="SimSun"/>
          <w:sz w:val="20"/>
          <w:szCs w:val="26"/>
          <w:rtl/>
          <w:lang w:bidi="ar-EG"/>
        </w:rPr>
        <w:t xml:space="preserve">الوضع </w:t>
      </w:r>
      <w:r w:rsidRPr="003D4FB2">
        <w:rPr>
          <w:rFonts w:eastAsia="SimSun" w:hint="cs"/>
          <w:sz w:val="20"/>
          <w:szCs w:val="26"/>
          <w:rtl/>
          <w:lang w:bidi="ar-EG"/>
        </w:rPr>
        <w:t>في</w:t>
      </w:r>
      <w:r w:rsidRPr="003D4FB2">
        <w:rPr>
          <w:rFonts w:eastAsia="SimSun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1</w:t>
      </w:r>
      <w:r w:rsidRPr="003D4FB2">
        <w:rPr>
          <w:rFonts w:eastAsia="SimSun"/>
          <w:sz w:val="20"/>
          <w:szCs w:val="26"/>
          <w:rtl/>
          <w:lang w:bidi="ar-EG"/>
        </w:rPr>
        <w:t xml:space="preserve"> 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أكتوبر </w:t>
      </w:r>
      <w:r w:rsidRPr="003D4FB2">
        <w:rPr>
          <w:rFonts w:eastAsia="SimSun"/>
          <w:sz w:val="20"/>
          <w:szCs w:val="26"/>
          <w:lang w:val="fr-CH" w:bidi="ar-EG"/>
        </w:rPr>
        <w:t>2016</w:t>
      </w:r>
      <w:r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7C6232" w:rsidRPr="003D4FB2" w:rsidRDefault="007C6232" w:rsidP="006F325F">
      <w:pPr>
        <w:tabs>
          <w:tab w:val="left" w:pos="850"/>
          <w:tab w:val="left" w:pos="3303"/>
        </w:tabs>
        <w:spacing w:before="40" w:line="175" w:lineRule="auto"/>
        <w:ind w:left="851" w:hanging="851"/>
        <w:rPr>
          <w:rFonts w:eastAsia="SimSun"/>
          <w:sz w:val="20"/>
          <w:szCs w:val="26"/>
          <w:lang w:val="fr-CH" w:bidi="ar-EG"/>
        </w:rPr>
      </w:pPr>
      <w:r w:rsidRPr="003D4FB2">
        <w:rPr>
          <w:rFonts w:eastAsia="SimSun"/>
          <w:sz w:val="20"/>
          <w:szCs w:val="26"/>
          <w:lang w:bidi="ar-EG"/>
        </w:rPr>
        <w:t>1</w:t>
      </w:r>
      <w:r w:rsidR="006D3A56" w:rsidRPr="003D4FB2">
        <w:rPr>
          <w:rFonts w:eastAsia="SimSun"/>
          <w:sz w:val="20"/>
          <w:szCs w:val="26"/>
          <w:lang w:bidi="ar-EG"/>
        </w:rPr>
        <w:t>096</w:t>
      </w:r>
      <w:r w:rsidRPr="003D4FB2">
        <w:rPr>
          <w:rFonts w:eastAsia="SimSun"/>
          <w:sz w:val="20"/>
          <w:szCs w:val="26"/>
          <w:rtl/>
          <w:lang w:bidi="ar-EG"/>
        </w:rPr>
        <w:tab/>
      </w:r>
      <w:r w:rsidR="006D3A56" w:rsidRPr="003D4FB2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="006D3A56" w:rsidRPr="003D4FB2">
        <w:rPr>
          <w:rFonts w:eastAsia="SimSun"/>
          <w:sz w:val="20"/>
          <w:szCs w:val="26"/>
          <w:lang w:val="fr-CH" w:bidi="ar-EG"/>
        </w:rPr>
        <w:t>2016</w:t>
      </w:r>
    </w:p>
    <w:p w:rsidR="006D3A56" w:rsidRPr="003D4FB2" w:rsidRDefault="006D3A56" w:rsidP="006F325F">
      <w:pPr>
        <w:tabs>
          <w:tab w:val="left" w:pos="850"/>
          <w:tab w:val="left" w:pos="3303"/>
        </w:tabs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3D4FB2">
        <w:rPr>
          <w:rFonts w:eastAsia="SimSun"/>
          <w:spacing w:val="-2"/>
          <w:sz w:val="20"/>
          <w:szCs w:val="26"/>
          <w:lang w:val="fr-CH" w:bidi="ar-EG"/>
        </w:rPr>
        <w:t>1088</w:t>
      </w:r>
      <w:r w:rsidRPr="003D4FB2">
        <w:rPr>
          <w:rFonts w:eastAsia="SimSun"/>
          <w:spacing w:val="-2"/>
          <w:sz w:val="20"/>
          <w:szCs w:val="26"/>
          <w:lang w:val="fr-CH" w:bidi="ar-EG"/>
        </w:rPr>
        <w:tab/>
      </w:r>
      <w:r w:rsidRPr="003D4FB2">
        <w:rPr>
          <w:rFonts w:eastAsia="SimSun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</w:t>
      </w:r>
      <w:r w:rsidRPr="003D4FB2">
        <w:rPr>
          <w:rFonts w:eastAsia="SimSun" w:hint="cs"/>
          <w:spacing w:val="-2"/>
          <w:sz w:val="20"/>
          <w:szCs w:val="26"/>
          <w:rtl/>
          <w:lang w:bidi="ar-EG"/>
        </w:rPr>
        <w:t xml:space="preserve">للتوصية </w:t>
      </w:r>
      <w:r w:rsidRPr="003D4FB2">
        <w:rPr>
          <w:rFonts w:eastAsia="SimSun"/>
          <w:spacing w:val="-2"/>
          <w:sz w:val="20"/>
          <w:szCs w:val="26"/>
          <w:lang w:bidi="ar-EG"/>
        </w:rPr>
        <w:t>ITU-T E.118</w:t>
      </w:r>
      <w:r w:rsidRPr="003D4FB2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="009C13C2" w:rsidRPr="003D4FB2">
        <w:rPr>
          <w:rFonts w:eastAsia="SimSun"/>
          <w:spacing w:val="-2"/>
          <w:sz w:val="20"/>
          <w:szCs w:val="26"/>
          <w:lang w:bidi="ar-EG"/>
        </w:rPr>
        <w:t>(2006/05)</w:t>
      </w:r>
      <w:r w:rsidRPr="003D4FB2">
        <w:rPr>
          <w:rFonts w:eastAsia="SimSun" w:hint="cs"/>
          <w:spacing w:val="-2"/>
          <w:sz w:val="20"/>
          <w:szCs w:val="26"/>
          <w:rtl/>
          <w:lang w:val="fr-CH" w:bidi="ar-EG"/>
        </w:rPr>
        <w:t>) (</w:t>
      </w:r>
      <w:r w:rsidRPr="003D4FB2">
        <w:rPr>
          <w:rFonts w:eastAsia="SimSun"/>
          <w:spacing w:val="-2"/>
          <w:sz w:val="20"/>
          <w:szCs w:val="26"/>
          <w:rtl/>
          <w:lang w:bidi="ar-EG"/>
        </w:rPr>
        <w:t xml:space="preserve">الوضع في </w:t>
      </w:r>
      <w:r w:rsidRPr="003D4FB2">
        <w:rPr>
          <w:rFonts w:eastAsia="SimSun"/>
          <w:spacing w:val="-2"/>
          <w:sz w:val="20"/>
          <w:szCs w:val="26"/>
          <w:lang w:bidi="ar-EG"/>
        </w:rPr>
        <w:t>15</w:t>
      </w:r>
      <w:r w:rsidRPr="003D4FB2">
        <w:rPr>
          <w:rFonts w:eastAsia="SimSun"/>
          <w:spacing w:val="-2"/>
          <w:sz w:val="20"/>
          <w:szCs w:val="26"/>
          <w:rtl/>
          <w:lang w:bidi="ar-EG"/>
        </w:rPr>
        <w:t xml:space="preserve"> نوفمبر</w:t>
      </w:r>
      <w:r w:rsidRPr="003D4FB2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pacing w:val="-2"/>
          <w:sz w:val="20"/>
          <w:szCs w:val="26"/>
          <w:lang w:val="fr-CH" w:bidi="ar-EG"/>
        </w:rPr>
        <w:t>2015</w:t>
      </w:r>
      <w:r w:rsidRPr="003D4FB2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AA3842" w:rsidRPr="003D4FB2" w:rsidRDefault="00AA3842" w:rsidP="006F325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1066</w:t>
      </w:r>
      <w:r w:rsidRPr="003D4FB2">
        <w:rPr>
          <w:rFonts w:eastAsia="SimSun" w:hint="cs"/>
          <w:sz w:val="20"/>
          <w:szCs w:val="26"/>
          <w:rtl/>
          <w:lang w:bidi="ar-EG"/>
        </w:rPr>
        <w:tab/>
      </w:r>
      <w:r w:rsidRPr="003D4FB2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3D4FB2">
        <w:rPr>
          <w:rFonts w:eastAsia="SimSun"/>
          <w:sz w:val="20"/>
          <w:szCs w:val="26"/>
          <w:lang w:bidi="ar-EG"/>
        </w:rPr>
        <w:t>(</w:t>
      </w:r>
      <w:r w:rsidRPr="003D4FB2">
        <w:rPr>
          <w:rFonts w:eastAsia="SimSun"/>
          <w:sz w:val="20"/>
          <w:szCs w:val="26"/>
          <w:lang w:bidi="ar-EG"/>
        </w:rPr>
        <w:t>SANC</w:t>
      </w:r>
      <w:r w:rsidR="00804D56" w:rsidRPr="003D4FB2">
        <w:rPr>
          <w:rFonts w:eastAsia="SimSun"/>
          <w:sz w:val="20"/>
          <w:szCs w:val="26"/>
          <w:lang w:bidi="ar-EG"/>
        </w:rPr>
        <w:t>)</w:t>
      </w:r>
      <w:r w:rsidRPr="003D4FB2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(99/03) ITU-T Q.708</w:t>
      </w:r>
      <w:r w:rsidRPr="003D4FB2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3D4FB2">
        <w:rPr>
          <w:rFonts w:eastAsia="SimSun"/>
          <w:sz w:val="20"/>
          <w:szCs w:val="26"/>
          <w:lang w:bidi="ar-EG"/>
        </w:rPr>
        <w:t>15</w:t>
      </w:r>
      <w:r w:rsidRPr="003D4FB2">
        <w:rPr>
          <w:rFonts w:eastAsia="SimSun"/>
          <w:sz w:val="20"/>
          <w:szCs w:val="26"/>
          <w:rtl/>
          <w:lang w:bidi="ar-EG"/>
        </w:rPr>
        <w:t xml:space="preserve"> </w:t>
      </w:r>
      <w:r w:rsidRPr="003D4FB2">
        <w:rPr>
          <w:rFonts w:eastAsia="SimSun" w:hint="cs"/>
          <w:sz w:val="20"/>
          <w:szCs w:val="26"/>
          <w:rtl/>
          <w:lang w:bidi="ar-EG"/>
        </w:rPr>
        <w:t>ديسمبر</w:t>
      </w:r>
      <w:r w:rsidRPr="003D4FB2">
        <w:rPr>
          <w:rFonts w:eastAsia="SimSun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201</w:t>
      </w:r>
      <w:r w:rsidR="00E82CB3" w:rsidRPr="003D4FB2">
        <w:rPr>
          <w:rFonts w:eastAsia="SimSun"/>
          <w:sz w:val="20"/>
          <w:szCs w:val="26"/>
          <w:lang w:bidi="ar-EG"/>
        </w:rPr>
        <w:t>4</w:t>
      </w:r>
      <w:r w:rsidRPr="003D4FB2">
        <w:rPr>
          <w:rFonts w:eastAsia="SimSun"/>
          <w:sz w:val="20"/>
          <w:szCs w:val="26"/>
          <w:rtl/>
          <w:lang w:bidi="ar-EG"/>
        </w:rPr>
        <w:t>)</w:t>
      </w:r>
    </w:p>
    <w:p w:rsidR="00D64B9A" w:rsidRPr="003D4FB2" w:rsidRDefault="00D64B9A" w:rsidP="006F325F">
      <w:pPr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10</w:t>
      </w:r>
      <w:r w:rsidR="00A42CB2" w:rsidRPr="003D4FB2">
        <w:rPr>
          <w:rFonts w:eastAsia="SimSun"/>
          <w:sz w:val="20"/>
          <w:szCs w:val="26"/>
          <w:lang w:bidi="ar-EG"/>
        </w:rPr>
        <w:t>60</w:t>
      </w:r>
      <w:r w:rsidR="00891F20" w:rsidRPr="003D4FB2">
        <w:rPr>
          <w:rFonts w:eastAsia="SimSun"/>
          <w:sz w:val="20"/>
          <w:szCs w:val="26"/>
          <w:rtl/>
          <w:lang w:bidi="ar-EG"/>
        </w:rPr>
        <w:tab/>
      </w:r>
      <w:r w:rsidR="00A42CB2" w:rsidRPr="003D4FB2">
        <w:rPr>
          <w:rFonts w:eastAsia="SimSun" w:hint="cs"/>
          <w:sz w:val="20"/>
          <w:szCs w:val="26"/>
          <w:rtl/>
          <w:lang w:bidi="ar-EG"/>
        </w:rPr>
        <w:t>قائمة برموز المشغلين الصادرة عن الاتحاد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3D4FB2">
        <w:rPr>
          <w:rFonts w:eastAsia="SimSun"/>
          <w:sz w:val="20"/>
          <w:szCs w:val="26"/>
          <w:lang w:bidi="ar-EG"/>
        </w:rPr>
        <w:t>ITU</w:t>
      </w:r>
      <w:r w:rsidRPr="003D4FB2">
        <w:rPr>
          <w:rFonts w:eastAsia="SimSun"/>
          <w:sz w:val="20"/>
          <w:szCs w:val="26"/>
          <w:lang w:bidi="ar-EG"/>
        </w:rPr>
        <w:noBreakHyphen/>
        <w:t>T </w:t>
      </w:r>
      <w:r w:rsidR="00A42CB2" w:rsidRPr="003D4FB2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3D4FB2">
        <w:rPr>
          <w:rFonts w:eastAsia="SimSun"/>
          <w:bCs/>
          <w:sz w:val="20"/>
          <w:szCs w:val="26"/>
          <w:lang w:bidi="ar-EG"/>
        </w:rPr>
        <w:t>1400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(20</w:t>
      </w:r>
      <w:r w:rsidR="00A42CB2" w:rsidRPr="003D4FB2">
        <w:rPr>
          <w:rFonts w:eastAsia="SimSun"/>
          <w:sz w:val="20"/>
          <w:szCs w:val="26"/>
          <w:lang w:bidi="ar-EG"/>
        </w:rPr>
        <w:t>13</w:t>
      </w:r>
      <w:r w:rsidRPr="003D4FB2">
        <w:rPr>
          <w:rFonts w:eastAsia="SimSun"/>
          <w:sz w:val="20"/>
          <w:szCs w:val="26"/>
          <w:lang w:bidi="ar-EG"/>
        </w:rPr>
        <w:t>/0</w:t>
      </w:r>
      <w:r w:rsidR="00A42CB2" w:rsidRPr="003D4FB2">
        <w:rPr>
          <w:rFonts w:eastAsia="SimSun"/>
          <w:sz w:val="20"/>
          <w:szCs w:val="26"/>
          <w:lang w:bidi="ar-EG"/>
        </w:rPr>
        <w:t>3</w:t>
      </w:r>
      <w:r w:rsidRPr="003D4FB2">
        <w:rPr>
          <w:rFonts w:eastAsia="SimSun"/>
          <w:sz w:val="20"/>
          <w:szCs w:val="26"/>
          <w:lang w:bidi="ar-EG"/>
        </w:rPr>
        <w:t>)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3D4FB2">
        <w:rPr>
          <w:rFonts w:eastAsia="SimSun"/>
          <w:sz w:val="20"/>
          <w:szCs w:val="26"/>
          <w:lang w:bidi="ar-EG"/>
        </w:rPr>
        <w:t>15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3D4FB2">
        <w:rPr>
          <w:rFonts w:eastAsia="SimSun" w:hint="cs"/>
          <w:sz w:val="20"/>
          <w:szCs w:val="26"/>
          <w:rtl/>
          <w:lang w:bidi="ar-EG"/>
        </w:rPr>
        <w:t>سبتمبر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2014</w:t>
      </w:r>
      <w:r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3D4FB2" w:rsidRDefault="00EE010B" w:rsidP="006F325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1055</w:t>
      </w:r>
      <w:r w:rsidRPr="003D4FB2">
        <w:rPr>
          <w:rFonts w:eastAsia="SimSun" w:hint="cs"/>
          <w:sz w:val="20"/>
          <w:szCs w:val="26"/>
          <w:rtl/>
          <w:lang w:bidi="ar-EG"/>
        </w:rPr>
        <w:tab/>
      </w:r>
      <w:r w:rsidR="00F04073" w:rsidRPr="003D4FB2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3D4FB2">
        <w:rPr>
          <w:rFonts w:eastAsia="SimSun"/>
          <w:sz w:val="20"/>
          <w:szCs w:val="26"/>
          <w:lang w:bidi="ar-EG"/>
        </w:rPr>
        <w:t>1.25</w:t>
      </w:r>
      <w:r w:rsidR="00F04073" w:rsidRPr="003D4FB2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3D4FB2">
        <w:rPr>
          <w:rFonts w:eastAsia="SimSun"/>
          <w:sz w:val="20"/>
          <w:szCs w:val="26"/>
          <w:lang w:bidi="ar-EG"/>
        </w:rPr>
        <w:t>1</w:t>
      </w:r>
      <w:r w:rsidR="00F04073" w:rsidRPr="003D4FB2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3D4FB2">
        <w:rPr>
          <w:rFonts w:eastAsia="SimSun"/>
          <w:sz w:val="20"/>
          <w:szCs w:val="26"/>
          <w:lang w:bidi="ar-EG"/>
        </w:rPr>
        <w:t>2014</w:t>
      </w:r>
      <w:r w:rsidR="00F04073"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D95B46" w:rsidRPr="003D4FB2" w:rsidRDefault="00D95B46" w:rsidP="006F325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1015</w:t>
      </w:r>
      <w:r w:rsidRPr="003D4FB2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3D4FB2">
        <w:rPr>
          <w:rFonts w:eastAsia="SimSun"/>
          <w:sz w:val="20"/>
          <w:szCs w:val="26"/>
          <w:lang w:bidi="ar-EG"/>
        </w:rPr>
        <w:t>ITU-T E.164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(2010/11)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3D4FB2">
        <w:rPr>
          <w:rFonts w:eastAsia="SimSun"/>
          <w:sz w:val="20"/>
          <w:szCs w:val="26"/>
          <w:lang w:bidi="ar-EG"/>
        </w:rPr>
        <w:t>1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3D4FB2">
        <w:rPr>
          <w:rFonts w:eastAsia="SimSun"/>
          <w:sz w:val="20"/>
          <w:szCs w:val="26"/>
          <w:lang w:bidi="ar-EG"/>
        </w:rPr>
        <w:t>2012</w:t>
      </w:r>
      <w:r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3D4FB2" w:rsidRDefault="00891F20" w:rsidP="006F325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1005</w:t>
      </w:r>
      <w:r w:rsidRPr="003D4FB2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3D4FB2">
        <w:rPr>
          <w:rFonts w:eastAsia="SimSun"/>
          <w:sz w:val="20"/>
          <w:szCs w:val="26"/>
          <w:lang w:bidi="ar-EG"/>
        </w:rPr>
        <w:t>ITU</w:t>
      </w:r>
      <w:r w:rsidRPr="003D4FB2">
        <w:rPr>
          <w:rFonts w:eastAsia="SimSun"/>
          <w:sz w:val="20"/>
          <w:szCs w:val="26"/>
          <w:lang w:bidi="ar-EG"/>
        </w:rPr>
        <w:noBreakHyphen/>
        <w:t>T E.212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(2008/05)</w:t>
      </w:r>
      <w:r w:rsidRPr="003D4FB2">
        <w:rPr>
          <w:rFonts w:eastAsia="SimSun" w:hint="cs"/>
          <w:sz w:val="20"/>
          <w:szCs w:val="26"/>
          <w:rtl/>
          <w:lang w:bidi="ar-EG"/>
        </w:rPr>
        <w:t>) (الوضع في</w:t>
      </w:r>
      <w:r w:rsidRPr="003D4FB2">
        <w:rPr>
          <w:rFonts w:eastAsia="SimSun" w:hint="eastAsia"/>
          <w:sz w:val="20"/>
          <w:szCs w:val="26"/>
          <w:rtl/>
          <w:lang w:bidi="ar-EG"/>
        </w:rPr>
        <w:t> </w:t>
      </w:r>
      <w:r w:rsidRPr="003D4FB2">
        <w:rPr>
          <w:rFonts w:eastAsia="SimSun"/>
          <w:sz w:val="20"/>
          <w:szCs w:val="26"/>
          <w:lang w:bidi="ar-EG"/>
        </w:rPr>
        <w:t>1</w:t>
      </w:r>
      <w:r w:rsidRPr="003D4FB2">
        <w:rPr>
          <w:rFonts w:eastAsia="SimSun" w:hint="eastAsia"/>
          <w:sz w:val="20"/>
          <w:szCs w:val="26"/>
          <w:rtl/>
          <w:lang w:bidi="ar-EG"/>
        </w:rPr>
        <w:t> </w:t>
      </w:r>
      <w:r w:rsidRPr="003D4FB2">
        <w:rPr>
          <w:rFonts w:eastAsia="SimSun" w:hint="cs"/>
          <w:sz w:val="20"/>
          <w:szCs w:val="26"/>
          <w:rtl/>
          <w:lang w:bidi="ar-EG"/>
        </w:rPr>
        <w:t>يونيو</w:t>
      </w:r>
      <w:r w:rsidRPr="003D4FB2">
        <w:rPr>
          <w:rFonts w:eastAsia="SimSun" w:hint="eastAsia"/>
          <w:sz w:val="20"/>
          <w:szCs w:val="26"/>
          <w:rtl/>
          <w:lang w:bidi="ar-EG"/>
        </w:rPr>
        <w:t> </w:t>
      </w:r>
      <w:r w:rsidRPr="003D4FB2">
        <w:rPr>
          <w:rFonts w:eastAsia="SimSun"/>
          <w:sz w:val="20"/>
          <w:szCs w:val="26"/>
          <w:lang w:bidi="ar-EG"/>
        </w:rPr>
        <w:t>2012</w:t>
      </w:r>
      <w:r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3D4FB2" w:rsidRDefault="00891F20" w:rsidP="006F325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1002</w:t>
      </w:r>
      <w:r w:rsidRPr="003D4FB2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3D4FB2">
        <w:rPr>
          <w:rFonts w:eastAsia="SimSun" w:hint="cs"/>
          <w:sz w:val="20"/>
          <w:szCs w:val="26"/>
          <w:rtl/>
          <w:lang w:bidi="ar-EG"/>
        </w:rPr>
        <w:t>التل</w:t>
      </w:r>
      <w:r w:rsidR="00203E90" w:rsidRPr="003D4FB2">
        <w:rPr>
          <w:rFonts w:eastAsia="SimSun" w:hint="cs"/>
          <w:sz w:val="20"/>
          <w:szCs w:val="26"/>
          <w:rtl/>
          <w:lang w:bidi="ar-EG"/>
        </w:rPr>
        <w:t>ي</w:t>
      </w:r>
      <w:r w:rsidRPr="003D4FB2">
        <w:rPr>
          <w:rFonts w:eastAsia="SimSun" w:hint="cs"/>
          <w:sz w:val="20"/>
          <w:szCs w:val="26"/>
          <w:rtl/>
          <w:lang w:bidi="ar-EG"/>
        </w:rPr>
        <w:t>ماتية</w:t>
      </w:r>
      <w:proofErr w:type="spellEnd"/>
      <w:r w:rsidRPr="003D4FB2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3D4FB2">
        <w:rPr>
          <w:rFonts w:eastAsia="SimSun"/>
          <w:sz w:val="20"/>
          <w:szCs w:val="26"/>
          <w:lang w:bidi="ar-EG"/>
        </w:rPr>
        <w:t>ITU</w:t>
      </w:r>
      <w:r w:rsidRPr="003D4FB2">
        <w:rPr>
          <w:rFonts w:eastAsia="SimSun"/>
          <w:sz w:val="20"/>
          <w:szCs w:val="26"/>
          <w:lang w:bidi="ar-EG"/>
        </w:rPr>
        <w:noBreakHyphen/>
        <w:t>T T.35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(2000/02)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3D4FB2">
        <w:rPr>
          <w:rFonts w:eastAsia="SimSun"/>
          <w:sz w:val="20"/>
          <w:szCs w:val="26"/>
          <w:lang w:bidi="ar-EG"/>
        </w:rPr>
        <w:t>15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3D4FB2">
        <w:rPr>
          <w:rFonts w:eastAsia="SimSun"/>
          <w:sz w:val="20"/>
          <w:szCs w:val="26"/>
          <w:lang w:bidi="ar-EG"/>
        </w:rPr>
        <w:t>2012</w:t>
      </w:r>
      <w:r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3D4FB2" w:rsidRDefault="00891F20" w:rsidP="006F325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1001</w:t>
      </w:r>
      <w:r w:rsidRPr="003D4FB2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3D4FB2">
        <w:rPr>
          <w:rFonts w:eastAsia="SimSun"/>
          <w:sz w:val="20"/>
          <w:szCs w:val="26"/>
          <w:lang w:bidi="ar-EG"/>
        </w:rPr>
        <w:t>ITU</w:t>
      </w:r>
      <w:r w:rsidRPr="003D4FB2">
        <w:rPr>
          <w:rFonts w:eastAsia="SimSun"/>
          <w:sz w:val="20"/>
          <w:szCs w:val="26"/>
          <w:lang w:bidi="ar-EG"/>
        </w:rPr>
        <w:noBreakHyphen/>
        <w:t>T T.35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3D4FB2">
        <w:rPr>
          <w:rFonts w:eastAsia="SimSun"/>
          <w:sz w:val="20"/>
          <w:szCs w:val="26"/>
          <w:lang w:bidi="ar-EG"/>
        </w:rPr>
        <w:t>1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3D4FB2">
        <w:rPr>
          <w:rFonts w:eastAsia="SimSun"/>
          <w:sz w:val="20"/>
          <w:szCs w:val="26"/>
          <w:lang w:bidi="ar-EG"/>
        </w:rPr>
        <w:t>2012</w:t>
      </w:r>
      <w:r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3D4FB2" w:rsidRDefault="00891F20" w:rsidP="006F325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1000</w:t>
      </w:r>
      <w:r w:rsidRPr="003D4FB2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</w:t>
      </w:r>
      <w:proofErr w:type="spellStart"/>
      <w:r w:rsidRPr="003D4FB2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3D4FB2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3D4FB2">
        <w:rPr>
          <w:rFonts w:eastAsia="SimSun"/>
          <w:sz w:val="20"/>
          <w:szCs w:val="26"/>
          <w:lang w:bidi="ar-EG"/>
        </w:rPr>
        <w:t>15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3D4FB2">
        <w:rPr>
          <w:rFonts w:eastAsia="SimSun"/>
          <w:sz w:val="20"/>
          <w:szCs w:val="26"/>
          <w:lang w:bidi="ar-EG"/>
        </w:rPr>
        <w:t>2012</w:t>
      </w:r>
      <w:r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3D4FB2" w:rsidRDefault="00891F20" w:rsidP="006F325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994</w:t>
      </w:r>
      <w:r w:rsidRPr="003D4FB2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3D4FB2">
        <w:rPr>
          <w:rFonts w:eastAsia="SimSun"/>
          <w:sz w:val="20"/>
          <w:szCs w:val="26"/>
          <w:lang w:bidi="ar-EG"/>
        </w:rPr>
        <w:t>ITU</w:t>
      </w:r>
      <w:r w:rsidRPr="003D4FB2">
        <w:rPr>
          <w:rFonts w:eastAsia="SimSun"/>
          <w:sz w:val="20"/>
          <w:szCs w:val="26"/>
          <w:lang w:bidi="ar-EG"/>
        </w:rPr>
        <w:noBreakHyphen/>
        <w:t>T E.164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(2010/11)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3D4FB2">
        <w:rPr>
          <w:rFonts w:eastAsia="SimSun"/>
          <w:sz w:val="20"/>
          <w:szCs w:val="26"/>
          <w:lang w:bidi="ar-EG"/>
        </w:rPr>
        <w:t>15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3D4FB2">
        <w:rPr>
          <w:rFonts w:eastAsia="SimSun"/>
          <w:sz w:val="20"/>
          <w:szCs w:val="26"/>
          <w:lang w:bidi="ar-EG"/>
        </w:rPr>
        <w:t>2011</w:t>
      </w:r>
      <w:r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3D4FB2" w:rsidRDefault="00891F20" w:rsidP="006F325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991</w:t>
      </w:r>
      <w:r w:rsidRPr="003D4FB2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3D4FB2">
        <w:rPr>
          <w:rFonts w:eastAsia="SimSun"/>
          <w:sz w:val="20"/>
          <w:szCs w:val="26"/>
          <w:lang w:bidi="ar-EG"/>
        </w:rPr>
        <w:t>21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3D4FB2">
        <w:rPr>
          <w:rFonts w:eastAsia="SimSun"/>
          <w:sz w:val="20"/>
          <w:szCs w:val="26"/>
          <w:lang w:bidi="ar-EG"/>
        </w:rPr>
        <w:t>2006</w:t>
      </w:r>
      <w:r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3D4FB2" w:rsidRDefault="00891F20" w:rsidP="006F325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980</w:t>
      </w:r>
      <w:r w:rsidRPr="003D4FB2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3D4FB2">
        <w:rPr>
          <w:rFonts w:eastAsia="SimSun"/>
          <w:sz w:val="20"/>
          <w:szCs w:val="26"/>
          <w:lang w:bidi="ar-EG"/>
        </w:rPr>
        <w:t>ITU-T F.32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(1995/10)</w:t>
      </w:r>
      <w:r w:rsidR="005C1DFA" w:rsidRPr="003D4FB2">
        <w:rPr>
          <w:rFonts w:eastAsia="SimSun" w:hint="cs"/>
          <w:sz w:val="20"/>
          <w:szCs w:val="26"/>
          <w:rtl/>
          <w:lang w:bidi="ar-EG"/>
        </w:rPr>
        <w:t>)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3D4FB2">
        <w:rPr>
          <w:rFonts w:eastAsia="SimSun"/>
          <w:sz w:val="20"/>
          <w:szCs w:val="26"/>
          <w:lang w:bidi="ar-EG"/>
        </w:rPr>
        <w:t>15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3D4FB2">
        <w:rPr>
          <w:rFonts w:eastAsia="SimSun"/>
          <w:sz w:val="20"/>
          <w:szCs w:val="26"/>
          <w:lang w:bidi="ar-EG"/>
        </w:rPr>
        <w:t>2011</w:t>
      </w:r>
      <w:r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3D4FB2" w:rsidRDefault="00891F20" w:rsidP="006F325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978</w:t>
      </w:r>
      <w:r w:rsidRPr="003D4FB2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3D4FB2">
        <w:rPr>
          <w:rFonts w:eastAsia="SimSun"/>
          <w:sz w:val="20"/>
          <w:szCs w:val="26"/>
          <w:lang w:bidi="ar-EG"/>
        </w:rPr>
        <w:t>(TDC)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3D4FB2">
        <w:rPr>
          <w:rFonts w:eastAsia="SimSun"/>
          <w:sz w:val="20"/>
          <w:szCs w:val="26"/>
          <w:lang w:bidi="ar-EG"/>
        </w:rPr>
        <w:t>(TNIC)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3D4FB2">
        <w:rPr>
          <w:rFonts w:eastAsia="SimSun"/>
          <w:sz w:val="20"/>
          <w:szCs w:val="26"/>
          <w:lang w:bidi="ar-EG"/>
        </w:rPr>
        <w:t>ITU</w:t>
      </w:r>
      <w:r w:rsidRPr="003D4FB2">
        <w:rPr>
          <w:rFonts w:eastAsia="SimSun"/>
          <w:sz w:val="20"/>
          <w:szCs w:val="26"/>
          <w:lang w:bidi="ar-EG"/>
        </w:rPr>
        <w:noBreakHyphen/>
        <w:t>T F.69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(1994/06)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3D4FB2">
        <w:rPr>
          <w:rFonts w:eastAsia="SimSun"/>
          <w:sz w:val="20"/>
          <w:szCs w:val="26"/>
          <w:lang w:bidi="ar-EG"/>
        </w:rPr>
        <w:t>ITU-T F.68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(1988/11)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3D4FB2">
        <w:rPr>
          <w:rFonts w:eastAsia="SimSun"/>
          <w:sz w:val="20"/>
          <w:szCs w:val="26"/>
          <w:lang w:bidi="ar-EG"/>
        </w:rPr>
        <w:t>15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3D4FB2">
        <w:rPr>
          <w:rFonts w:eastAsia="SimSun"/>
          <w:sz w:val="20"/>
          <w:szCs w:val="26"/>
          <w:lang w:bidi="ar-EG"/>
        </w:rPr>
        <w:t>2011</w:t>
      </w:r>
      <w:r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3D4FB2" w:rsidRDefault="00891F20" w:rsidP="006F325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977</w:t>
      </w:r>
      <w:r w:rsidRPr="003D4FB2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3D4FB2">
        <w:rPr>
          <w:rFonts w:eastAsia="SimSun"/>
          <w:sz w:val="20"/>
          <w:szCs w:val="26"/>
          <w:lang w:bidi="ar-EG"/>
        </w:rPr>
        <w:t>(DNIC)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3D4FB2">
        <w:rPr>
          <w:rFonts w:eastAsia="SimSun"/>
          <w:sz w:val="20"/>
          <w:szCs w:val="26"/>
          <w:lang w:bidi="ar-EG"/>
        </w:rPr>
        <w:t>ITU</w:t>
      </w:r>
      <w:r w:rsidRPr="003D4FB2">
        <w:rPr>
          <w:rFonts w:eastAsia="SimSun"/>
          <w:sz w:val="20"/>
          <w:szCs w:val="26"/>
          <w:lang w:bidi="ar-EG"/>
        </w:rPr>
        <w:noBreakHyphen/>
        <w:t>T X.121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(2000/10)</w:t>
      </w:r>
      <w:r w:rsidR="00E82CB3"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3D4FB2" w:rsidRDefault="00891F20" w:rsidP="006F325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976</w:t>
      </w:r>
      <w:r w:rsidRPr="003D4FB2">
        <w:rPr>
          <w:rFonts w:eastAsia="SimSun" w:hint="cs"/>
          <w:sz w:val="20"/>
          <w:szCs w:val="26"/>
          <w:rtl/>
          <w:lang w:bidi="ar-EG"/>
        </w:rPr>
        <w:tab/>
      </w:r>
      <w:r w:rsidRPr="003D4FB2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3D4FB2">
        <w:rPr>
          <w:rFonts w:eastAsia="SimSun"/>
          <w:spacing w:val="4"/>
          <w:sz w:val="20"/>
          <w:szCs w:val="26"/>
          <w:lang w:bidi="ar-EG"/>
        </w:rPr>
        <w:t>ITU</w:t>
      </w:r>
      <w:r w:rsidRPr="003D4FB2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3D4FB2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pacing w:val="4"/>
          <w:sz w:val="20"/>
          <w:szCs w:val="26"/>
          <w:lang w:bidi="ar-EG"/>
        </w:rPr>
        <w:t>(2000/10)</w:t>
      </w:r>
      <w:r w:rsidRPr="003D4FB2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في</w:t>
      </w:r>
      <w:r w:rsidRPr="003D4FB2">
        <w:rPr>
          <w:rFonts w:eastAsia="SimSun" w:hint="eastAsia"/>
          <w:sz w:val="20"/>
          <w:szCs w:val="26"/>
          <w:rtl/>
          <w:lang w:bidi="ar-EG"/>
        </w:rPr>
        <w:t> </w:t>
      </w:r>
      <w:r w:rsidRPr="003D4FB2">
        <w:rPr>
          <w:rFonts w:eastAsia="SimSun"/>
          <w:sz w:val="20"/>
          <w:szCs w:val="26"/>
          <w:lang w:bidi="ar-EG"/>
        </w:rPr>
        <w:t>15</w:t>
      </w:r>
      <w:r w:rsidRPr="003D4FB2">
        <w:rPr>
          <w:rFonts w:eastAsia="SimSun" w:hint="eastAsia"/>
          <w:sz w:val="20"/>
          <w:szCs w:val="26"/>
          <w:rtl/>
          <w:lang w:bidi="ar-EG"/>
        </w:rPr>
        <w:t> </w:t>
      </w:r>
      <w:r w:rsidRPr="003D4FB2">
        <w:rPr>
          <w:rFonts w:eastAsia="SimSun" w:hint="cs"/>
          <w:sz w:val="20"/>
          <w:szCs w:val="26"/>
          <w:rtl/>
          <w:lang w:bidi="ar-EG"/>
        </w:rPr>
        <w:t>مارس</w:t>
      </w:r>
      <w:r w:rsidRPr="003D4FB2">
        <w:rPr>
          <w:rFonts w:eastAsia="SimSun" w:hint="eastAsia"/>
          <w:sz w:val="20"/>
          <w:szCs w:val="26"/>
          <w:rtl/>
          <w:lang w:bidi="ar-EG"/>
        </w:rPr>
        <w:t> </w:t>
      </w:r>
      <w:r w:rsidRPr="003D4FB2">
        <w:rPr>
          <w:rFonts w:eastAsia="SimSun"/>
          <w:sz w:val="20"/>
          <w:szCs w:val="26"/>
          <w:lang w:bidi="ar-EG"/>
        </w:rPr>
        <w:t>2011</w:t>
      </w:r>
      <w:r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3D4FB2" w:rsidRDefault="00891F20" w:rsidP="006F325F">
      <w:pPr>
        <w:spacing w:before="4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3D4FB2">
        <w:rPr>
          <w:rFonts w:eastAsia="SimSun"/>
          <w:spacing w:val="-4"/>
          <w:sz w:val="20"/>
          <w:szCs w:val="26"/>
          <w:lang w:bidi="ar-EG"/>
        </w:rPr>
        <w:t>974</w:t>
      </w:r>
      <w:r w:rsidRPr="003D4FB2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3D4FB2">
        <w:rPr>
          <w:rFonts w:eastAsia="SimSun"/>
          <w:spacing w:val="-4"/>
          <w:sz w:val="20"/>
          <w:szCs w:val="26"/>
          <w:lang w:bidi="ar-EG"/>
        </w:rPr>
        <w:t>(ADMD)</w:t>
      </w:r>
      <w:r w:rsidRPr="003D4FB2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3D4FB2">
        <w:rPr>
          <w:rFonts w:eastAsia="SimSun"/>
          <w:spacing w:val="-4"/>
          <w:sz w:val="20"/>
          <w:szCs w:val="26"/>
          <w:lang w:bidi="ar-EG"/>
        </w:rPr>
        <w:t>ITU</w:t>
      </w:r>
      <w:r w:rsidRPr="003D4FB2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3D4FB2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3D4FB2">
        <w:rPr>
          <w:rFonts w:eastAsia="SimSun"/>
          <w:spacing w:val="-4"/>
          <w:sz w:val="20"/>
          <w:szCs w:val="26"/>
          <w:lang w:bidi="ar-EG"/>
        </w:rPr>
        <w:t>X.400</w:t>
      </w:r>
      <w:r w:rsidRPr="003D4FB2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3D4FB2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3D4FB2">
        <w:rPr>
          <w:rFonts w:eastAsia="SimSun"/>
          <w:spacing w:val="-4"/>
          <w:sz w:val="20"/>
          <w:szCs w:val="26"/>
          <w:lang w:bidi="ar-EG"/>
        </w:rPr>
        <w:t>15</w:t>
      </w:r>
      <w:r w:rsidRPr="003D4FB2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3D4FB2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3D4FB2">
        <w:rPr>
          <w:rFonts w:eastAsia="SimSun"/>
          <w:spacing w:val="-4"/>
          <w:sz w:val="20"/>
          <w:szCs w:val="26"/>
          <w:lang w:bidi="ar-EG"/>
        </w:rPr>
        <w:t>2011</w:t>
      </w:r>
      <w:r w:rsidRPr="003D4FB2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91F20" w:rsidRPr="003D4FB2" w:rsidRDefault="00891F20" w:rsidP="006F325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972</w:t>
      </w:r>
      <w:r w:rsidRPr="003D4FB2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3D4FB2">
        <w:rPr>
          <w:rFonts w:eastAsia="SimSun"/>
          <w:sz w:val="20"/>
          <w:szCs w:val="26"/>
          <w:lang w:bidi="ar-EG"/>
        </w:rPr>
        <w:t>ITU</w:t>
      </w:r>
      <w:r w:rsidRPr="003D4FB2">
        <w:rPr>
          <w:rFonts w:eastAsia="SimSun"/>
          <w:sz w:val="20"/>
          <w:szCs w:val="26"/>
          <w:lang w:bidi="ar-EG"/>
        </w:rPr>
        <w:noBreakHyphen/>
        <w:t>T E.218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(2004/05)</w:t>
      </w:r>
      <w:r w:rsidRPr="003D4FB2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3D4FB2">
        <w:rPr>
          <w:rFonts w:eastAsia="SimSun" w:hint="eastAsia"/>
          <w:sz w:val="20"/>
          <w:szCs w:val="26"/>
          <w:rtl/>
          <w:lang w:bidi="ar-EG"/>
        </w:rPr>
        <w:t> </w:t>
      </w:r>
      <w:r w:rsidRPr="003D4FB2">
        <w:rPr>
          <w:rFonts w:eastAsia="SimSun"/>
          <w:sz w:val="20"/>
          <w:szCs w:val="26"/>
          <w:lang w:bidi="ar-EG"/>
        </w:rPr>
        <w:t>15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3D4FB2">
        <w:rPr>
          <w:rFonts w:eastAsia="SimSun"/>
          <w:sz w:val="20"/>
          <w:szCs w:val="26"/>
          <w:lang w:bidi="ar-EG"/>
        </w:rPr>
        <w:t>2011</w:t>
      </w:r>
      <w:r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3D4FB2" w:rsidRDefault="00891F20" w:rsidP="006F325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955</w:t>
      </w:r>
      <w:r w:rsidRPr="003D4FB2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3D4FB2">
        <w:rPr>
          <w:rFonts w:eastAsia="SimSun"/>
          <w:sz w:val="20"/>
          <w:szCs w:val="26"/>
          <w:lang w:bidi="ar-EG"/>
        </w:rPr>
        <w:t>ITU-T E.180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(98/03)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3D4FB2">
        <w:rPr>
          <w:rFonts w:eastAsia="SimSun"/>
          <w:sz w:val="20"/>
          <w:szCs w:val="26"/>
          <w:lang w:bidi="ar-EG"/>
        </w:rPr>
        <w:t>1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3D4FB2">
        <w:rPr>
          <w:rFonts w:eastAsia="SimSun"/>
          <w:sz w:val="20"/>
          <w:szCs w:val="26"/>
          <w:lang w:bidi="ar-EG"/>
        </w:rPr>
        <w:t>2010</w:t>
      </w:r>
      <w:r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3D4FB2" w:rsidRDefault="00891F20" w:rsidP="006F325F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/>
          <w:sz w:val="20"/>
          <w:szCs w:val="26"/>
          <w:lang w:bidi="ar-EG"/>
        </w:rPr>
        <w:t>669</w:t>
      </w:r>
      <w:r w:rsidRPr="003D4FB2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3D4FB2">
        <w:rPr>
          <w:rFonts w:eastAsia="SimSun"/>
          <w:sz w:val="20"/>
          <w:szCs w:val="26"/>
          <w:lang w:bidi="ar-EG"/>
        </w:rPr>
        <w:t>ITU</w:t>
      </w:r>
      <w:r w:rsidRPr="003D4FB2">
        <w:rPr>
          <w:rFonts w:eastAsia="SimSun"/>
          <w:sz w:val="20"/>
          <w:szCs w:val="26"/>
          <w:lang w:bidi="ar-EG"/>
        </w:rPr>
        <w:noBreakHyphen/>
        <w:t>T F.1</w:t>
      </w:r>
      <w:r w:rsidRPr="003D4FB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3D4FB2">
        <w:rPr>
          <w:rFonts w:eastAsia="SimSun"/>
          <w:sz w:val="20"/>
          <w:szCs w:val="26"/>
          <w:lang w:bidi="ar-EG"/>
        </w:rPr>
        <w:t>(1998/03)</w:t>
      </w:r>
      <w:r w:rsidRPr="003D4FB2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3D4FB2" w:rsidRDefault="00891F20" w:rsidP="005977C0">
      <w:pPr>
        <w:spacing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 w:hint="cs"/>
          <w:sz w:val="20"/>
          <w:szCs w:val="26"/>
          <w:rtl/>
          <w:lang w:bidi="ar-EG"/>
        </w:rPr>
        <w:t>باء</w:t>
      </w:r>
      <w:r w:rsidR="009C13C2" w:rsidRPr="003D4FB2">
        <w:rPr>
          <w:rFonts w:eastAsia="SimSun" w:hint="cs"/>
          <w:sz w:val="20"/>
          <w:szCs w:val="26"/>
          <w:rtl/>
          <w:lang w:bidi="ar-EG"/>
        </w:rPr>
        <w:t xml:space="preserve"> - </w:t>
      </w:r>
      <w:r w:rsidRPr="003D4FB2">
        <w:rPr>
          <w:rFonts w:eastAsia="SimSun" w:hint="cs"/>
          <w:sz w:val="20"/>
          <w:szCs w:val="26"/>
          <w:rtl/>
          <w:lang w:bidi="ar-EG"/>
        </w:rPr>
        <w:t>تتاح القوائم التالية في الموقع الإلكتروني لقطاع تقييس الاتصالات:</w:t>
      </w:r>
    </w:p>
    <w:p w:rsidR="00891F20" w:rsidRPr="003D4FB2" w:rsidRDefault="00891F20" w:rsidP="008F4CC4">
      <w:pPr>
        <w:tabs>
          <w:tab w:val="left" w:pos="6237"/>
        </w:tabs>
        <w:spacing w:before="80" w:line="175" w:lineRule="auto"/>
        <w:rPr>
          <w:rFonts w:eastAsia="SimSun"/>
          <w:sz w:val="20"/>
          <w:szCs w:val="26"/>
          <w:rtl/>
          <w:lang w:val="fr-CH" w:bidi="ar-EG"/>
        </w:rPr>
      </w:pPr>
      <w:r w:rsidRPr="003D4FB2">
        <w:rPr>
          <w:rFonts w:eastAsia="SimSun" w:hint="cs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3D4FB2">
        <w:rPr>
          <w:rFonts w:eastAsia="SimSun" w:hint="cs"/>
          <w:sz w:val="20"/>
          <w:szCs w:val="26"/>
          <w:rtl/>
          <w:lang w:val="fr-CH" w:bidi="ar-EG"/>
        </w:rPr>
        <w:t xml:space="preserve"> </w:t>
      </w:r>
      <w:r w:rsidR="008F4CC4" w:rsidRPr="003D4FB2">
        <w:rPr>
          <w:rFonts w:eastAsia="SimSun"/>
          <w:sz w:val="20"/>
          <w:szCs w:val="26"/>
        </w:rPr>
        <w:t xml:space="preserve">(2013/03) </w:t>
      </w:r>
      <w:r w:rsidR="009F3D96" w:rsidRPr="003D4FB2">
        <w:rPr>
          <w:rFonts w:eastAsia="SimSun"/>
          <w:sz w:val="20"/>
          <w:szCs w:val="26"/>
        </w:rPr>
        <w:t>ITU-T</w:t>
      </w:r>
      <w:r w:rsidR="008F4CC4" w:rsidRPr="003D4FB2">
        <w:rPr>
          <w:rFonts w:eastAsia="SimSun"/>
          <w:sz w:val="20"/>
          <w:szCs w:val="26"/>
        </w:rPr>
        <w:t> </w:t>
      </w:r>
      <w:r w:rsidR="009F3D96" w:rsidRPr="003D4FB2">
        <w:rPr>
          <w:rFonts w:eastAsia="SimSun"/>
          <w:sz w:val="20"/>
          <w:szCs w:val="26"/>
        </w:rPr>
        <w:t>M.1400</w:t>
      </w:r>
      <w:r w:rsidRPr="003D4FB2">
        <w:rPr>
          <w:rFonts w:eastAsia="SimSun" w:hint="cs"/>
          <w:sz w:val="20"/>
          <w:szCs w:val="26"/>
          <w:rtl/>
          <w:lang w:val="fr-CH" w:bidi="ar-EG"/>
        </w:rPr>
        <w:t>)</w:t>
      </w:r>
      <w:r w:rsidRPr="003D4FB2">
        <w:rPr>
          <w:rFonts w:eastAsia="SimSun" w:hint="cs"/>
          <w:sz w:val="20"/>
          <w:szCs w:val="26"/>
          <w:rtl/>
          <w:lang w:val="fr-CH" w:bidi="ar-EG"/>
        </w:rPr>
        <w:tab/>
      </w:r>
      <w:hyperlink r:id="rId10" w:history="1">
        <w:r w:rsidRPr="003D4FB2">
          <w:rPr>
            <w:rFonts w:eastAsia="SimSun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3D4FB2" w:rsidRDefault="00891F20" w:rsidP="00D22E45">
      <w:pPr>
        <w:tabs>
          <w:tab w:val="left" w:pos="6237"/>
        </w:tabs>
        <w:spacing w:before="4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3D4FB2">
        <w:rPr>
          <w:rFonts w:eastAsia="SimSun" w:hint="cs"/>
          <w:sz w:val="20"/>
          <w:szCs w:val="26"/>
          <w:rtl/>
          <w:lang w:val="fr-CH" w:bidi="ar-EG"/>
        </w:rPr>
        <w:t xml:space="preserve">جدول </w:t>
      </w:r>
      <w:proofErr w:type="spellStart"/>
      <w:r w:rsidRPr="003D4FB2">
        <w:rPr>
          <w:rFonts w:eastAsia="SimSun" w:hint="cs"/>
          <w:sz w:val="20"/>
          <w:szCs w:val="26"/>
          <w:rtl/>
          <w:lang w:val="fr-CH" w:bidi="ar-EG"/>
        </w:rPr>
        <w:t>بيروفكس</w:t>
      </w:r>
      <w:proofErr w:type="spellEnd"/>
      <w:r w:rsidRPr="003D4FB2">
        <w:rPr>
          <w:rFonts w:eastAsia="SimSun" w:hint="cs"/>
          <w:sz w:val="20"/>
          <w:szCs w:val="26"/>
          <w:rtl/>
          <w:lang w:val="fr-CH" w:bidi="ar-EG"/>
        </w:rPr>
        <w:t xml:space="preserve"> (التوصية </w:t>
      </w:r>
      <w:r w:rsidRPr="003D4FB2">
        <w:rPr>
          <w:rFonts w:eastAsia="SimSun"/>
          <w:sz w:val="20"/>
          <w:szCs w:val="26"/>
          <w:lang w:val="fr-CH" w:bidi="ar-EG"/>
        </w:rPr>
        <w:t>ITU-T F.</w:t>
      </w:r>
      <w:r w:rsidRPr="003D4FB2">
        <w:rPr>
          <w:rFonts w:eastAsia="SimSun"/>
          <w:sz w:val="20"/>
          <w:szCs w:val="26"/>
          <w:lang w:bidi="ar-EG"/>
        </w:rPr>
        <w:t>170</w:t>
      </w:r>
      <w:r w:rsidRPr="003D4FB2">
        <w:rPr>
          <w:rFonts w:eastAsia="SimSun" w:hint="cs"/>
          <w:sz w:val="20"/>
          <w:szCs w:val="26"/>
          <w:rtl/>
          <w:lang w:val="fr-CH" w:bidi="ar-EG"/>
        </w:rPr>
        <w:t>)</w:t>
      </w:r>
      <w:r w:rsidRPr="003D4FB2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3D4FB2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3D4FB2" w:rsidRDefault="00891F20" w:rsidP="00AA3842">
      <w:pPr>
        <w:tabs>
          <w:tab w:val="left" w:pos="6237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3D4FB2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3D4FB2">
        <w:rPr>
          <w:rFonts w:eastAsia="SimSun"/>
          <w:sz w:val="20"/>
          <w:szCs w:val="26"/>
          <w:lang w:val="fr-CH" w:bidi="ar-EG"/>
        </w:rPr>
        <w:t>(ROA)</w:t>
      </w:r>
      <w:r w:rsidRPr="003D4FB2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3D4FB2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D946E1" w:rsidRPr="003D4FB2" w:rsidRDefault="00D946E1" w:rsidP="005977C0">
      <w:pPr>
        <w:pStyle w:val="NormalBold18c"/>
        <w:rPr>
          <w:rtl/>
        </w:rPr>
      </w:pPr>
      <w:bookmarkStart w:id="126" w:name="_الموافقة_على_توصيات"/>
      <w:bookmarkStart w:id="127" w:name="_Toc471309488"/>
      <w:bookmarkStart w:id="128" w:name="_Toc471309853"/>
      <w:bookmarkStart w:id="129" w:name="_Toc411249969"/>
      <w:bookmarkStart w:id="130" w:name="_Toc413754217"/>
      <w:bookmarkStart w:id="131" w:name="_Toc414264973"/>
      <w:bookmarkStart w:id="132" w:name="P04"/>
      <w:bookmarkStart w:id="133" w:name="_Toc409692630"/>
      <w:bookmarkEnd w:id="126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127"/>
      <w:bookmarkEnd w:id="128"/>
    </w:p>
    <w:bookmarkEnd w:id="129"/>
    <w:bookmarkEnd w:id="130"/>
    <w:bookmarkEnd w:id="131"/>
    <w:bookmarkEnd w:id="132"/>
    <w:p w:rsidR="00204F3E" w:rsidRPr="003D4FB2" w:rsidRDefault="00204F3E" w:rsidP="00162566">
      <w:pPr>
        <w:tabs>
          <w:tab w:val="left" w:pos="851"/>
        </w:tabs>
        <w:spacing w:before="360"/>
        <w:rPr>
          <w:rFonts w:eastAsia="SimSun"/>
          <w:spacing w:val="-2"/>
          <w:rtl/>
          <w:lang w:bidi="ar-EG"/>
        </w:rPr>
      </w:pPr>
      <w:r w:rsidRPr="003D4FB2">
        <w:rPr>
          <w:rFonts w:eastAsia="SimSun" w:hint="cs"/>
          <w:spacing w:val="-2"/>
          <w:rtl/>
        </w:rPr>
        <w:t>أُعلن في الإعلان </w:t>
      </w:r>
      <w:r w:rsidR="00CD2555" w:rsidRPr="003D4FB2">
        <w:rPr>
          <w:rFonts w:eastAsia="SimSun"/>
          <w:spacing w:val="-2"/>
          <w:lang w:val="en-GB"/>
        </w:rPr>
        <w:t>AAP-</w:t>
      </w:r>
      <w:r w:rsidR="00E03C21" w:rsidRPr="003D4FB2">
        <w:rPr>
          <w:rFonts w:eastAsia="SimSun"/>
          <w:spacing w:val="-2"/>
          <w:lang w:val="en-GB"/>
        </w:rPr>
        <w:t>0</w:t>
      </w:r>
      <w:r w:rsidR="00162566" w:rsidRPr="003D4FB2">
        <w:rPr>
          <w:rFonts w:eastAsia="SimSun"/>
          <w:spacing w:val="-2"/>
          <w:lang w:val="en-GB"/>
        </w:rPr>
        <w:t>3</w:t>
      </w:r>
      <w:r w:rsidR="00BB76D2" w:rsidRPr="003D4FB2">
        <w:rPr>
          <w:rFonts w:eastAsia="SimSun" w:hint="cs"/>
          <w:spacing w:val="-2"/>
          <w:rtl/>
          <w:lang w:val="en-GB" w:bidi="ar-SY"/>
        </w:rPr>
        <w:t xml:space="preserve"> </w:t>
      </w:r>
      <w:r w:rsidRPr="003D4FB2">
        <w:rPr>
          <w:rFonts w:eastAsia="SimSun" w:hint="cs"/>
          <w:spacing w:val="-2"/>
          <w:rtl/>
        </w:rPr>
        <w:t xml:space="preserve">عن الموافقة على </w:t>
      </w:r>
      <w:r w:rsidR="00A022C1" w:rsidRPr="003D4FB2">
        <w:rPr>
          <w:rFonts w:eastAsia="SimSun" w:hint="cs"/>
          <w:spacing w:val="-2"/>
          <w:rtl/>
        </w:rPr>
        <w:t>التوصيات</w:t>
      </w:r>
      <w:r w:rsidR="001675D0" w:rsidRPr="003D4FB2">
        <w:rPr>
          <w:rFonts w:eastAsia="SimSun" w:hint="cs"/>
          <w:spacing w:val="-2"/>
          <w:rtl/>
        </w:rPr>
        <w:t xml:space="preserve"> التالية</w:t>
      </w:r>
      <w:r w:rsidRPr="003D4FB2">
        <w:rPr>
          <w:rFonts w:eastAsia="SimSun" w:hint="cs"/>
          <w:spacing w:val="-2"/>
          <w:rtl/>
        </w:rPr>
        <w:t xml:space="preserve"> لقطاع تقييس الاتصالات وفقاً للإجراءات الواردة في</w:t>
      </w:r>
      <w:r w:rsidRPr="003D4FB2">
        <w:rPr>
          <w:rFonts w:eastAsia="SimSun" w:hint="eastAsia"/>
          <w:spacing w:val="-2"/>
          <w:rtl/>
        </w:rPr>
        <w:t> </w:t>
      </w:r>
      <w:r w:rsidRPr="003D4FB2">
        <w:rPr>
          <w:rFonts w:eastAsia="SimSun" w:hint="cs"/>
          <w:spacing w:val="-2"/>
          <w:rtl/>
        </w:rPr>
        <w:t>التوصية</w:t>
      </w:r>
      <w:r w:rsidRPr="003D4FB2">
        <w:rPr>
          <w:rFonts w:eastAsia="SimSun" w:hint="eastAsia"/>
          <w:spacing w:val="-2"/>
          <w:rtl/>
        </w:rPr>
        <w:t> </w:t>
      </w:r>
      <w:r w:rsidRPr="003D4FB2">
        <w:rPr>
          <w:rFonts w:eastAsia="SimSun"/>
          <w:spacing w:val="-2"/>
        </w:rPr>
        <w:t>ITU</w:t>
      </w:r>
      <w:r w:rsidRPr="003D4FB2">
        <w:rPr>
          <w:rFonts w:eastAsia="SimSun"/>
          <w:spacing w:val="-2"/>
        </w:rPr>
        <w:noBreakHyphen/>
        <w:t>T A.8</w:t>
      </w:r>
      <w:r w:rsidRPr="003D4FB2">
        <w:rPr>
          <w:rFonts w:eastAsia="SimSun" w:hint="cs"/>
          <w:spacing w:val="-2"/>
          <w:rtl/>
        </w:rPr>
        <w:t>:</w:t>
      </w:r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284" w:hanging="567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 xml:space="preserve">ITU-T K.20 (12/2016): Resistibility of telecommunication equipment installed in a telecommunication centre to </w:t>
      </w:r>
      <w:proofErr w:type="spellStart"/>
      <w:r w:rsidRPr="00B30384">
        <w:rPr>
          <w:rFonts w:eastAsia="SimSun"/>
          <w:spacing w:val="2"/>
          <w:sz w:val="20"/>
          <w:szCs w:val="20"/>
          <w:lang w:val="en-GB"/>
        </w:rPr>
        <w:t>overvoltages</w:t>
      </w:r>
      <w:proofErr w:type="spellEnd"/>
      <w:r w:rsidRPr="00B30384">
        <w:rPr>
          <w:rFonts w:eastAsia="SimSun"/>
          <w:spacing w:val="2"/>
          <w:sz w:val="20"/>
          <w:szCs w:val="20"/>
          <w:lang w:val="en-GB"/>
        </w:rPr>
        <w:t xml:space="preserve"> and </w:t>
      </w:r>
      <w:proofErr w:type="spellStart"/>
      <w:r w:rsidRPr="00B30384">
        <w:rPr>
          <w:rFonts w:eastAsia="SimSun"/>
          <w:spacing w:val="2"/>
          <w:sz w:val="20"/>
          <w:szCs w:val="20"/>
          <w:lang w:val="en-GB"/>
        </w:rPr>
        <w:t>overcurrents</w:t>
      </w:r>
      <w:proofErr w:type="spellEnd"/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567" w:right="284" w:hanging="567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 xml:space="preserve">ITU-T K.21 (12/2016): Resistibility of telecommunication equipment installed in customer premises to </w:t>
      </w:r>
      <w:proofErr w:type="spellStart"/>
      <w:r w:rsidRPr="00B30384">
        <w:rPr>
          <w:rFonts w:eastAsia="SimSun"/>
          <w:spacing w:val="2"/>
          <w:sz w:val="20"/>
          <w:szCs w:val="20"/>
          <w:lang w:val="en-GB"/>
        </w:rPr>
        <w:t>overvoltages</w:t>
      </w:r>
      <w:proofErr w:type="spellEnd"/>
      <w:r w:rsidRPr="00B30384">
        <w:rPr>
          <w:rFonts w:eastAsia="SimSun"/>
          <w:spacing w:val="2"/>
          <w:sz w:val="20"/>
          <w:szCs w:val="20"/>
          <w:lang w:val="en-GB"/>
        </w:rPr>
        <w:t xml:space="preserve"> and </w:t>
      </w:r>
      <w:proofErr w:type="spellStart"/>
      <w:r w:rsidRPr="00B30384">
        <w:rPr>
          <w:rFonts w:eastAsia="SimSun"/>
          <w:spacing w:val="2"/>
          <w:sz w:val="20"/>
          <w:szCs w:val="20"/>
          <w:lang w:val="en-GB"/>
        </w:rPr>
        <w:t>overcurrents</w:t>
      </w:r>
      <w:proofErr w:type="spellEnd"/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567" w:right="284" w:hanging="567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 xml:space="preserve">ITU-T K.45 (12/2016): Resistibility of telecommunication equipment installed in the access and trunk networks to </w:t>
      </w:r>
      <w:proofErr w:type="spellStart"/>
      <w:r w:rsidRPr="00B30384">
        <w:rPr>
          <w:rFonts w:eastAsia="SimSun"/>
          <w:spacing w:val="2"/>
          <w:sz w:val="20"/>
          <w:szCs w:val="20"/>
          <w:lang w:val="en-GB"/>
        </w:rPr>
        <w:t>overvoltages</w:t>
      </w:r>
      <w:proofErr w:type="spellEnd"/>
      <w:r w:rsidRPr="00B30384">
        <w:rPr>
          <w:rFonts w:eastAsia="SimSun"/>
          <w:spacing w:val="2"/>
          <w:sz w:val="20"/>
          <w:szCs w:val="20"/>
          <w:lang w:val="en-GB"/>
        </w:rPr>
        <w:t xml:space="preserve"> and </w:t>
      </w:r>
      <w:proofErr w:type="spellStart"/>
      <w:r w:rsidRPr="00B30384">
        <w:rPr>
          <w:rFonts w:eastAsia="SimSun"/>
          <w:spacing w:val="2"/>
          <w:sz w:val="20"/>
          <w:szCs w:val="20"/>
          <w:lang w:val="en-GB"/>
        </w:rPr>
        <w:t>overcurrents</w:t>
      </w:r>
      <w:proofErr w:type="spellEnd"/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284" w:hanging="567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>ITU-T K.50 (12/2016): Safe limits for operating voltages and currents of telecommunication systems powered over the network</w:t>
      </w:r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>ITU-T K.52 (12/2016): Guidance on complying with limits for human exposure to electromagnetic fields</w:t>
      </w:r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>ITU-T K.93 (12/2016): Immunity of home network devices to electromagnetic disturbances</w:t>
      </w:r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284" w:hanging="567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>ITU-T K.117 (12/2016): Primary protector parameters for the surge protection of equipment Ethernet ports</w:t>
      </w:r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284" w:hanging="567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>ITU-T K.118 (12/2016): Requirements for Lightning Protection of Fibre To The distribution point (</w:t>
      </w:r>
      <w:proofErr w:type="spellStart"/>
      <w:r w:rsidRPr="00B30384">
        <w:rPr>
          <w:rFonts w:eastAsia="SimSun"/>
          <w:spacing w:val="2"/>
          <w:sz w:val="20"/>
          <w:szCs w:val="20"/>
          <w:lang w:val="en-GB"/>
        </w:rPr>
        <w:t>FTTdp</w:t>
      </w:r>
      <w:proofErr w:type="spellEnd"/>
      <w:r w:rsidRPr="00B30384">
        <w:rPr>
          <w:rFonts w:eastAsia="SimSun"/>
          <w:spacing w:val="2"/>
          <w:sz w:val="20"/>
          <w:szCs w:val="20"/>
          <w:lang w:val="en-GB"/>
        </w:rPr>
        <w:t>) Equipment</w:t>
      </w:r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284" w:hanging="567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 xml:space="preserve">ITU-T K.119 (12/2016): Conformance Assessment of Radio Base Stations Regarding Lightning Protection and </w:t>
      </w:r>
      <w:proofErr w:type="spellStart"/>
      <w:r w:rsidRPr="00B30384">
        <w:rPr>
          <w:rFonts w:eastAsia="SimSun"/>
          <w:spacing w:val="2"/>
          <w:sz w:val="20"/>
          <w:szCs w:val="20"/>
          <w:lang w:val="en-GB"/>
        </w:rPr>
        <w:t>Earthing</w:t>
      </w:r>
      <w:proofErr w:type="spellEnd"/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 xml:space="preserve">ITU-T K.120 (12/2016): Lightning protection and </w:t>
      </w:r>
      <w:proofErr w:type="spellStart"/>
      <w:r w:rsidRPr="00B30384">
        <w:rPr>
          <w:rFonts w:eastAsia="SimSun"/>
          <w:spacing w:val="2"/>
          <w:sz w:val="20"/>
          <w:szCs w:val="20"/>
          <w:lang w:val="en-GB"/>
        </w:rPr>
        <w:t>earthing</w:t>
      </w:r>
      <w:proofErr w:type="spellEnd"/>
      <w:r w:rsidRPr="00B30384">
        <w:rPr>
          <w:rFonts w:eastAsia="SimSun"/>
          <w:spacing w:val="2"/>
          <w:sz w:val="20"/>
          <w:szCs w:val="20"/>
          <w:lang w:val="en-GB"/>
        </w:rPr>
        <w:t xml:space="preserve"> of miniature base station</w:t>
      </w:r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284" w:hanging="567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 xml:space="preserve">ITU-T K.121 (12/2016): Guidance on the environmental management for compliance with radio Frequency EMF limits for </w:t>
      </w:r>
      <w:proofErr w:type="spellStart"/>
      <w:r w:rsidRPr="00B30384">
        <w:rPr>
          <w:rFonts w:eastAsia="SimSun"/>
          <w:spacing w:val="2"/>
          <w:sz w:val="20"/>
          <w:szCs w:val="20"/>
          <w:lang w:val="en-GB"/>
        </w:rPr>
        <w:t>radiocommunication</w:t>
      </w:r>
      <w:proofErr w:type="spellEnd"/>
      <w:r w:rsidRPr="00B30384">
        <w:rPr>
          <w:rFonts w:eastAsia="SimSun"/>
          <w:spacing w:val="2"/>
          <w:sz w:val="20"/>
          <w:szCs w:val="20"/>
          <w:lang w:val="en-GB"/>
        </w:rPr>
        <w:t xml:space="preserve"> base stations</w:t>
      </w:r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 xml:space="preserve">ITU-T K.122 (12/2016): Exposure levels in the close proximity of the </w:t>
      </w:r>
      <w:proofErr w:type="spellStart"/>
      <w:r w:rsidRPr="00B30384">
        <w:rPr>
          <w:rFonts w:eastAsia="SimSun"/>
          <w:spacing w:val="2"/>
          <w:sz w:val="20"/>
          <w:szCs w:val="20"/>
          <w:lang w:val="en-GB"/>
        </w:rPr>
        <w:t>radiocommunication</w:t>
      </w:r>
      <w:proofErr w:type="spellEnd"/>
      <w:r w:rsidRPr="00B30384">
        <w:rPr>
          <w:rFonts w:eastAsia="SimSun"/>
          <w:spacing w:val="2"/>
          <w:sz w:val="20"/>
          <w:szCs w:val="20"/>
          <w:lang w:val="en-GB"/>
        </w:rPr>
        <w:t xml:space="preserve"> antennas</w:t>
      </w:r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>ITU-T K.123 (12/2016): EMC requirements for electrical equipment in telecommunication facilities</w:t>
      </w:r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>ITU-T K.124 (12/2016): Overview of particle radiation effects on telecommunications systems</w:t>
      </w:r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 xml:space="preserve">ITU-T L.1006 (12/2016): Test suites for assessment of the external universal power adapter solutions for 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>stationary information and communication technology devices</w:t>
      </w:r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284" w:hanging="567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>ITU-T L.1007 (12/2016): Test suites for assessment of the External universal power adapter solutions for portable information and communication technology devices</w:t>
      </w:r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284" w:hanging="567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>ITU-T L.1205 (12/2016): Interfacing of renewable energy or distributed power sources to up to 400 VDC power feeding systems</w:t>
      </w:r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>ITU-T L.1325 (12/2016): Green ICT solutions for telecom network facilities</w:t>
      </w:r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>ITU-T L.1360 (12/2016): Energy control of SDN architecture</w:t>
      </w:r>
    </w:p>
    <w:p w:rsidR="00B30384" w:rsidRPr="00B30384" w:rsidRDefault="00B30384" w:rsidP="00B303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284"/>
        <w:textAlignment w:val="baseline"/>
        <w:rPr>
          <w:rFonts w:eastAsia="SimSun"/>
          <w:spacing w:val="2"/>
          <w:sz w:val="20"/>
          <w:szCs w:val="20"/>
          <w:lang w:val="en-GB"/>
        </w:rPr>
      </w:pPr>
      <w:r w:rsidRPr="00B30384">
        <w:rPr>
          <w:rFonts w:eastAsia="SimSun"/>
          <w:spacing w:val="2"/>
          <w:sz w:val="20"/>
          <w:szCs w:val="20"/>
          <w:lang w:val="en-GB"/>
        </w:rPr>
        <w:t>–</w:t>
      </w:r>
      <w:r w:rsidRPr="00B30384">
        <w:rPr>
          <w:rFonts w:eastAsia="SimSun"/>
          <w:spacing w:val="2"/>
          <w:sz w:val="20"/>
          <w:szCs w:val="20"/>
          <w:lang w:val="en-GB"/>
        </w:rPr>
        <w:tab/>
        <w:t>ITU-T L.1504 (12/2016): ICT and adaptation of agriculture to the effects of climate change</w:t>
      </w:r>
    </w:p>
    <w:p w:rsidR="00162566" w:rsidRPr="003D4FB2" w:rsidRDefault="00162566" w:rsidP="00162566">
      <w:pPr>
        <w:tabs>
          <w:tab w:val="left" w:pos="851"/>
        </w:tabs>
        <w:bidi w:val="0"/>
        <w:spacing w:before="360"/>
        <w:rPr>
          <w:rFonts w:eastAsia="SimSun"/>
          <w:rtl/>
          <w:lang w:val="en-GB" w:bidi="ar-EG"/>
        </w:rPr>
      </w:pPr>
    </w:p>
    <w:p w:rsidR="00162566" w:rsidRPr="003D4FB2" w:rsidRDefault="00162566" w:rsidP="00162566">
      <w:pPr>
        <w:tabs>
          <w:tab w:val="left" w:pos="8432"/>
        </w:tabs>
        <w:bidi w:val="0"/>
        <w:rPr>
          <w:rFonts w:eastAsia="SimSun"/>
          <w:lang w:eastAsia="zh-CN"/>
        </w:rPr>
      </w:pPr>
      <w:bookmarkStart w:id="134" w:name="_Toc359596904"/>
      <w:bookmarkStart w:id="135" w:name="P04A"/>
      <w:r w:rsidRPr="003D4FB2">
        <w:rPr>
          <w:rFonts w:eastAsia="SimSun"/>
          <w:lang w:eastAsia="zh-CN"/>
        </w:rPr>
        <w:tab/>
      </w:r>
    </w:p>
    <w:p w:rsidR="00B30384" w:rsidRPr="003D4FB2" w:rsidRDefault="00F243D5" w:rsidP="00162566">
      <w:pPr>
        <w:tabs>
          <w:tab w:val="left" w:pos="8432"/>
        </w:tabs>
        <w:bidi w:val="0"/>
        <w:rPr>
          <w:rFonts w:eastAsia="SimSun"/>
          <w:rtl/>
          <w:lang w:eastAsia="zh-CN"/>
        </w:rPr>
      </w:pPr>
      <w:r w:rsidRPr="003D4FB2">
        <w:rPr>
          <w:rFonts w:eastAsia="SimSun"/>
          <w:lang w:eastAsia="zh-CN"/>
        </w:rPr>
        <w:br w:type="page"/>
      </w:r>
    </w:p>
    <w:p w:rsidR="00FF5226" w:rsidRPr="003D4FB2" w:rsidRDefault="00FF5226" w:rsidP="005977C0">
      <w:pPr>
        <w:pStyle w:val="NormalBold18c"/>
        <w:rPr>
          <w:rtl/>
        </w:rPr>
      </w:pPr>
      <w:bookmarkStart w:id="136" w:name="_الخدمة_الهاتفية_(التوصية"/>
      <w:bookmarkStart w:id="137" w:name="_Toc471309489"/>
      <w:bookmarkStart w:id="138" w:name="_Toc471309854"/>
      <w:bookmarkEnd w:id="134"/>
      <w:bookmarkEnd w:id="135"/>
      <w:bookmarkEnd w:id="136"/>
      <w:r w:rsidRPr="003D4FB2">
        <w:rPr>
          <w:rFonts w:hint="cs"/>
          <w:rtl/>
        </w:rPr>
        <w:lastRenderedPageBreak/>
        <w:t>الخدمة الهاتفية</w:t>
      </w:r>
      <w:r w:rsidRPr="003D4FB2">
        <w:rPr>
          <w:rFonts w:hint="cs"/>
          <w:rtl/>
        </w:rPr>
        <w:br/>
        <w:t xml:space="preserve">(التوصية </w:t>
      </w:r>
      <w:r w:rsidRPr="003D4FB2">
        <w:t>ITU-T E.164</w:t>
      </w:r>
      <w:r w:rsidRPr="003D4FB2">
        <w:rPr>
          <w:rFonts w:hint="cs"/>
          <w:rtl/>
        </w:rPr>
        <w:t>)</w:t>
      </w:r>
      <w:bookmarkEnd w:id="137"/>
      <w:bookmarkEnd w:id="138"/>
    </w:p>
    <w:p w:rsidR="00FF5226" w:rsidRPr="003D4FB2" w:rsidRDefault="00FF5226" w:rsidP="00A86C2D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3D4FB2">
        <w:rPr>
          <w:rFonts w:eastAsia="SimSun" w:hint="cs"/>
          <w:rtl/>
        </w:rPr>
        <w:t xml:space="preserve">الموقع الإلكتروني: </w:t>
      </w:r>
      <w:r w:rsidR="00A86C2D" w:rsidRPr="003D4FB2">
        <w:rPr>
          <w:rFonts w:eastAsia="SimSun"/>
          <w:lang w:val="en-GB"/>
        </w:rPr>
        <w:t>www.itu.int/itu-t/inr/nnp</w:t>
      </w:r>
    </w:p>
    <w:p w:rsidR="00406B1E" w:rsidRPr="003D4FB2" w:rsidRDefault="00220A6C" w:rsidP="00A47EB5">
      <w:pPr>
        <w:pStyle w:val="HeadingBold"/>
        <w:rPr>
          <w:rtl/>
        </w:rPr>
      </w:pPr>
      <w:bookmarkStart w:id="139" w:name="_Toc471309855"/>
      <w:bookmarkStart w:id="140" w:name="P012A"/>
      <w:r w:rsidRPr="003D4FB2">
        <w:rPr>
          <w:rFonts w:hint="cs"/>
          <w:rtl/>
        </w:rPr>
        <w:t>كوستاريكا</w:t>
      </w:r>
      <w:r w:rsidR="00406B1E" w:rsidRPr="003D4FB2">
        <w:rPr>
          <w:rFonts w:hint="cs"/>
          <w:rtl/>
        </w:rPr>
        <w:t xml:space="preserve"> (الرمز الدليلي للبلد </w:t>
      </w:r>
      <w:r w:rsidR="00406B1E" w:rsidRPr="003D4FB2">
        <w:t>+</w:t>
      </w:r>
      <w:r w:rsidR="002E3F6F" w:rsidRPr="003D4FB2">
        <w:t>506</w:t>
      </w:r>
      <w:r w:rsidR="00406B1E" w:rsidRPr="003D4FB2">
        <w:rPr>
          <w:rFonts w:hint="cs"/>
          <w:rtl/>
        </w:rPr>
        <w:t>)</w:t>
      </w:r>
      <w:bookmarkEnd w:id="139"/>
    </w:p>
    <w:bookmarkEnd w:id="140"/>
    <w:p w:rsidR="00406B1E" w:rsidRPr="003D4FB2" w:rsidRDefault="00406B1E" w:rsidP="002E3F6F">
      <w:pPr>
        <w:rPr>
          <w:rFonts w:eastAsia="SimSun"/>
          <w:rtl/>
        </w:rPr>
      </w:pPr>
      <w:r w:rsidRPr="003D4FB2">
        <w:rPr>
          <w:rFonts w:eastAsia="SimSun" w:hint="cs"/>
          <w:rtl/>
        </w:rPr>
        <w:t xml:space="preserve">تبليغ في </w:t>
      </w:r>
      <w:r w:rsidRPr="003D4FB2">
        <w:rPr>
          <w:rFonts w:eastAsia="SimSun"/>
          <w:lang w:bidi="ar-EG"/>
        </w:rPr>
        <w:t>2016.</w:t>
      </w:r>
      <w:r w:rsidR="000D4393" w:rsidRPr="003D4FB2">
        <w:rPr>
          <w:rFonts w:eastAsia="SimSun"/>
          <w:lang w:bidi="ar-EG"/>
        </w:rPr>
        <w:t>X</w:t>
      </w:r>
      <w:r w:rsidR="002E3F6F" w:rsidRPr="003D4FB2">
        <w:rPr>
          <w:rFonts w:eastAsia="SimSun"/>
          <w:lang w:bidi="ar-EG"/>
        </w:rPr>
        <w:t>I</w:t>
      </w:r>
      <w:r w:rsidR="000D4393" w:rsidRPr="003D4FB2">
        <w:rPr>
          <w:rFonts w:eastAsia="SimSun"/>
          <w:lang w:bidi="ar-EG"/>
        </w:rPr>
        <w:t>I</w:t>
      </w:r>
      <w:r w:rsidRPr="003D4FB2">
        <w:rPr>
          <w:rFonts w:eastAsia="SimSun"/>
          <w:lang w:bidi="ar-EG"/>
        </w:rPr>
        <w:t>.</w:t>
      </w:r>
      <w:r w:rsidR="002E3F6F" w:rsidRPr="003D4FB2">
        <w:rPr>
          <w:rFonts w:eastAsia="SimSun"/>
          <w:lang w:bidi="ar-EG"/>
        </w:rPr>
        <w:t>4</w:t>
      </w:r>
      <w:r w:rsidRPr="003D4FB2">
        <w:rPr>
          <w:rFonts w:eastAsia="SimSun" w:hint="cs"/>
          <w:rtl/>
        </w:rPr>
        <w:t>:</w:t>
      </w:r>
    </w:p>
    <w:p w:rsidR="002E3F6F" w:rsidRPr="003D4FB2" w:rsidRDefault="002E3F6F" w:rsidP="00CD01D3">
      <w:pPr>
        <w:rPr>
          <w:rFonts w:eastAsia="SimSun"/>
          <w:rtl/>
          <w:lang w:bidi="ar-EG"/>
        </w:rPr>
      </w:pPr>
      <w:r w:rsidRPr="003D4FB2">
        <w:rPr>
          <w:rFonts w:eastAsia="SimSun" w:hint="cs"/>
          <w:rtl/>
        </w:rPr>
        <w:t xml:space="preserve">إن </w:t>
      </w:r>
      <w:r w:rsidRPr="003D4FB2">
        <w:rPr>
          <w:rFonts w:eastAsia="SimSun" w:hint="cs"/>
          <w:i/>
          <w:iCs/>
          <w:rtl/>
        </w:rPr>
        <w:t>هيئة</w:t>
      </w:r>
      <w:r w:rsidRPr="003D4FB2">
        <w:rPr>
          <w:rFonts w:eastAsia="SimSun" w:hint="cs"/>
          <w:rtl/>
        </w:rPr>
        <w:t xml:space="preserve"> "</w:t>
      </w:r>
      <w:proofErr w:type="spellStart"/>
      <w:r w:rsidRPr="003D4FB2">
        <w:rPr>
          <w:rFonts w:eastAsia="SimSun"/>
          <w:i/>
          <w:iCs/>
        </w:rPr>
        <w:t>Superintendencia</w:t>
      </w:r>
      <w:proofErr w:type="spellEnd"/>
      <w:r w:rsidRPr="003D4FB2">
        <w:rPr>
          <w:rFonts w:eastAsia="SimSun"/>
          <w:i/>
          <w:iCs/>
        </w:rPr>
        <w:t xml:space="preserve"> de </w:t>
      </w:r>
      <w:proofErr w:type="spellStart"/>
      <w:r w:rsidRPr="003D4FB2">
        <w:rPr>
          <w:rFonts w:eastAsia="SimSun"/>
          <w:i/>
          <w:iCs/>
        </w:rPr>
        <w:t>Telecomunicaciones</w:t>
      </w:r>
      <w:proofErr w:type="spellEnd"/>
      <w:r w:rsidRPr="003D4FB2">
        <w:rPr>
          <w:rFonts w:eastAsia="SimSun" w:hint="cs"/>
          <w:rtl/>
          <w:lang w:bidi="ar-EG"/>
        </w:rPr>
        <w:t xml:space="preserve">" </w:t>
      </w:r>
      <w:r w:rsidRPr="003D4FB2">
        <w:rPr>
          <w:rFonts w:eastAsia="SimSun"/>
          <w:i/>
          <w:iCs/>
        </w:rPr>
        <w:t>(SUTEL)</w:t>
      </w:r>
      <w:r w:rsidRPr="003D4FB2">
        <w:rPr>
          <w:rFonts w:eastAsia="SimSun" w:hint="cs"/>
          <w:rtl/>
          <w:lang w:bidi="ar-EG"/>
        </w:rPr>
        <w:t>، سان خوسيه، المسؤولة عن</w:t>
      </w:r>
      <w:r w:rsidR="00220A6C" w:rsidRPr="003D4FB2">
        <w:rPr>
          <w:rFonts w:eastAsia="SimSun" w:hint="cs"/>
          <w:rtl/>
          <w:lang w:bidi="ar-EG"/>
        </w:rPr>
        <w:t xml:space="preserve"> مراقبة وإدارة موارد الترقيم </w:t>
      </w:r>
      <w:r w:rsidR="00220A6C" w:rsidRPr="00830AE4">
        <w:rPr>
          <w:rFonts w:eastAsia="SimSun" w:hint="cs"/>
          <w:spacing w:val="10"/>
          <w:rtl/>
          <w:lang w:bidi="ar-EG"/>
        </w:rPr>
        <w:t>في</w:t>
      </w:r>
      <w:r w:rsidR="00220A6C" w:rsidRPr="00830AE4">
        <w:rPr>
          <w:rFonts w:eastAsia="SimSun" w:hint="eastAsia"/>
          <w:spacing w:val="10"/>
          <w:rtl/>
          <w:lang w:bidi="ar-EG"/>
        </w:rPr>
        <w:t> </w:t>
      </w:r>
      <w:r w:rsidRPr="00830AE4">
        <w:rPr>
          <w:rFonts w:eastAsia="SimSun" w:hint="cs"/>
          <w:spacing w:val="10"/>
          <w:rtl/>
          <w:lang w:bidi="ar-EG"/>
        </w:rPr>
        <w:t>ك</w:t>
      </w:r>
      <w:r w:rsidR="00220A6C" w:rsidRPr="00830AE4">
        <w:rPr>
          <w:rFonts w:eastAsia="SimSun" w:hint="cs"/>
          <w:spacing w:val="10"/>
          <w:rtl/>
          <w:lang w:bidi="ar-EG"/>
        </w:rPr>
        <w:t>وستا</w:t>
      </w:r>
      <w:r w:rsidRPr="00830AE4">
        <w:rPr>
          <w:rFonts w:eastAsia="SimSun" w:hint="cs"/>
          <w:spacing w:val="10"/>
          <w:rtl/>
          <w:lang w:bidi="ar-EG"/>
        </w:rPr>
        <w:t>ريكا</w:t>
      </w:r>
      <w:r w:rsidR="008909CD" w:rsidRPr="00830AE4">
        <w:rPr>
          <w:rFonts w:eastAsia="SimSun" w:hint="cs"/>
          <w:spacing w:val="10"/>
          <w:rtl/>
          <w:lang w:bidi="ar-EG"/>
        </w:rPr>
        <w:t xml:space="preserve"> بموجب المرسوم التنفيذي رقم </w:t>
      </w:r>
      <w:r w:rsidR="008909CD" w:rsidRPr="00830AE4">
        <w:rPr>
          <w:rFonts w:eastAsia="SimSun"/>
          <w:spacing w:val="10"/>
        </w:rPr>
        <w:t>35187-MINAET</w:t>
      </w:r>
      <w:r w:rsidR="008909CD" w:rsidRPr="00830AE4">
        <w:rPr>
          <w:rFonts w:eastAsia="SimSun" w:hint="cs"/>
          <w:spacing w:val="10"/>
          <w:rtl/>
          <w:lang w:bidi="ar-EG"/>
        </w:rPr>
        <w:t xml:space="preserve"> (خطة الترقيم الوطنية)</w:t>
      </w:r>
      <w:r w:rsidRPr="00830AE4">
        <w:rPr>
          <w:rFonts w:eastAsia="SimSun" w:hint="cs"/>
          <w:spacing w:val="10"/>
          <w:rtl/>
          <w:lang w:bidi="ar-EG"/>
        </w:rPr>
        <w:t xml:space="preserve">، </w:t>
      </w:r>
      <w:r w:rsidR="00B92CE0" w:rsidRPr="00830AE4">
        <w:rPr>
          <w:rFonts w:eastAsia="SimSun" w:hint="cs"/>
          <w:spacing w:val="10"/>
          <w:rtl/>
          <w:lang w:bidi="ar-EG"/>
        </w:rPr>
        <w:t>والتي تتصرف وفقاً لأحكام</w:t>
      </w:r>
      <w:r w:rsidR="00B92CE0" w:rsidRPr="003D4FB2">
        <w:rPr>
          <w:rFonts w:eastAsia="SimSun" w:hint="cs"/>
          <w:rtl/>
          <w:lang w:bidi="ar-EG"/>
        </w:rPr>
        <w:t xml:space="preserve"> التوصية</w:t>
      </w:r>
      <w:r w:rsidR="00220A6C" w:rsidRPr="003D4FB2">
        <w:rPr>
          <w:rFonts w:eastAsia="SimSun" w:hint="eastAsia"/>
          <w:rtl/>
          <w:lang w:bidi="ar-EG"/>
        </w:rPr>
        <w:t> </w:t>
      </w:r>
      <w:r w:rsidR="00B92CE0" w:rsidRPr="003D4FB2">
        <w:rPr>
          <w:rFonts w:eastAsia="SimSun"/>
          <w:bCs/>
        </w:rPr>
        <w:t>ITU</w:t>
      </w:r>
      <w:r w:rsidR="00220A6C" w:rsidRPr="003D4FB2">
        <w:rPr>
          <w:rFonts w:eastAsia="SimSun"/>
          <w:bCs/>
        </w:rPr>
        <w:noBreakHyphen/>
      </w:r>
      <w:r w:rsidR="00B92CE0" w:rsidRPr="003D4FB2">
        <w:rPr>
          <w:rFonts w:eastAsia="SimSun"/>
          <w:bCs/>
        </w:rPr>
        <w:t>T</w:t>
      </w:r>
      <w:r w:rsidR="00220A6C" w:rsidRPr="003D4FB2">
        <w:rPr>
          <w:rFonts w:eastAsia="SimSun"/>
          <w:bCs/>
        </w:rPr>
        <w:t> </w:t>
      </w:r>
      <w:r w:rsidR="00B92CE0" w:rsidRPr="003D4FB2">
        <w:rPr>
          <w:rFonts w:eastAsia="SimSun"/>
          <w:bCs/>
        </w:rPr>
        <w:t>E.129</w:t>
      </w:r>
      <w:r w:rsidR="00B92CE0" w:rsidRPr="003D4FB2">
        <w:rPr>
          <w:rFonts w:eastAsia="SimSun" w:hint="cs"/>
          <w:rtl/>
          <w:lang w:bidi="ar-EG"/>
        </w:rPr>
        <w:t>، تقدم ما يلي:</w:t>
      </w:r>
    </w:p>
    <w:p w:rsidR="00B92CE0" w:rsidRPr="003D4FB2" w:rsidRDefault="00B92CE0" w:rsidP="00B92CE0">
      <w:pPr>
        <w:jc w:val="center"/>
        <w:rPr>
          <w:rFonts w:eastAsia="SimSun"/>
          <w:rtl/>
          <w:lang w:bidi="ar-EG"/>
        </w:rPr>
      </w:pPr>
      <w:r w:rsidRPr="003D4FB2">
        <w:rPr>
          <w:rFonts w:eastAsia="SimSun" w:hint="cs"/>
          <w:rtl/>
          <w:lang w:bidi="ar-EG"/>
        </w:rPr>
        <w:t xml:space="preserve">تعديل خطة الترقيم الوطنية </w:t>
      </w:r>
      <w:r w:rsidRPr="003D4FB2">
        <w:rPr>
          <w:rFonts w:eastAsia="SimSun"/>
          <w:lang w:bidi="ar-EG"/>
        </w:rPr>
        <w:t>(NNP)</w:t>
      </w:r>
      <w:r w:rsidRPr="003D4FB2">
        <w:rPr>
          <w:rFonts w:eastAsia="SimSun" w:hint="cs"/>
          <w:rtl/>
          <w:lang w:bidi="ar-EG"/>
        </w:rPr>
        <w:t xml:space="preserve"> </w:t>
      </w:r>
      <w:r w:rsidRPr="003D4FB2">
        <w:rPr>
          <w:rFonts w:eastAsia="SimSun"/>
        </w:rPr>
        <w:t>ITU-T E.164</w:t>
      </w:r>
      <w:r w:rsidRPr="003D4FB2">
        <w:rPr>
          <w:rFonts w:eastAsia="SimSun" w:hint="cs"/>
          <w:rtl/>
          <w:lang w:bidi="ar-EG"/>
        </w:rPr>
        <w:t xml:space="preserve"> فيما يتعلق بالرمز الدليلي للبلد </w:t>
      </w:r>
      <w:r w:rsidRPr="003D4FB2">
        <w:rPr>
          <w:rFonts w:eastAsia="SimSun"/>
          <w:lang w:bidi="ar-EG"/>
        </w:rPr>
        <w:t>506</w:t>
      </w:r>
    </w:p>
    <w:p w:rsidR="00B92CE0" w:rsidRPr="003D4FB2" w:rsidRDefault="00B92CE0" w:rsidP="00830AE4">
      <w:pPr>
        <w:jc w:val="center"/>
        <w:rPr>
          <w:rFonts w:eastAsia="SimSun"/>
          <w:rtl/>
        </w:rPr>
      </w:pPr>
      <w:r w:rsidRPr="003D4FB2">
        <w:rPr>
          <w:rFonts w:eastAsia="SimSun" w:hint="cs"/>
          <w:rtl/>
          <w:lang w:bidi="ar-EG"/>
        </w:rPr>
        <w:t xml:space="preserve">الجدول </w:t>
      </w:r>
      <w:r w:rsidRPr="003D4FB2">
        <w:rPr>
          <w:rFonts w:eastAsia="SimSun"/>
          <w:lang w:bidi="ar-EG"/>
        </w:rPr>
        <w:t>1</w:t>
      </w:r>
      <w:r w:rsidRPr="003D4FB2">
        <w:rPr>
          <w:rFonts w:eastAsia="SimSun" w:hint="cs"/>
          <w:rtl/>
          <w:lang w:bidi="ar-EG"/>
        </w:rPr>
        <w:t xml:space="preserve"> - </w:t>
      </w:r>
      <w:r w:rsidRPr="003D4FB2">
        <w:rPr>
          <w:rFonts w:eastAsia="SimSun"/>
          <w:color w:val="000000"/>
          <w:rtl/>
        </w:rPr>
        <w:t>وصف لعملية إدخال مورد جديد من أجل خطة الترقيم الوطنية</w:t>
      </w:r>
      <w:r w:rsidR="00830AE4">
        <w:rPr>
          <w:rFonts w:eastAsia="SimSun" w:hint="cs"/>
          <w:color w:val="000000"/>
          <w:rtl/>
        </w:rPr>
        <w:t xml:space="preserve"> </w:t>
      </w:r>
      <w:r w:rsidRPr="003D4FB2">
        <w:rPr>
          <w:rFonts w:eastAsia="SimSun"/>
          <w:color w:val="000000"/>
        </w:rPr>
        <w:t>E.164</w:t>
      </w:r>
      <w:r w:rsidR="00830AE4">
        <w:rPr>
          <w:rFonts w:eastAsia="SimSun" w:hint="cs"/>
          <w:color w:val="000000"/>
          <w:rtl/>
        </w:rPr>
        <w:t xml:space="preserve"> </w:t>
      </w:r>
      <w:r w:rsidRPr="003D4FB2">
        <w:rPr>
          <w:rFonts w:eastAsia="SimSun"/>
          <w:color w:val="000000"/>
          <w:rtl/>
        </w:rPr>
        <w:t>للرمز الدليلي للبلد</w:t>
      </w:r>
      <w:r w:rsidRPr="003D4FB2">
        <w:rPr>
          <w:rFonts w:eastAsia="SimSun" w:hint="cs"/>
          <w:rtl/>
        </w:rPr>
        <w:t xml:space="preserve"> </w:t>
      </w:r>
      <w:r w:rsidRPr="003D4FB2">
        <w:rPr>
          <w:rFonts w:eastAsia="SimSun"/>
          <w:lang w:bidi="ar-EG"/>
        </w:rPr>
        <w:t>506</w:t>
      </w:r>
    </w:p>
    <w:p w:rsidR="00BF748A" w:rsidRPr="003D4FB2" w:rsidRDefault="00BF748A" w:rsidP="009258CF">
      <w:pPr>
        <w:spacing w:before="0" w:line="120" w:lineRule="auto"/>
        <w:rPr>
          <w:rFonts w:eastAsia="SimSun"/>
          <w:rtl/>
          <w:lang w:bidi="ar-EG"/>
        </w:rPr>
      </w:pPr>
      <w:bookmarkStart w:id="141" w:name="_Toc464575549"/>
      <w:bookmarkStart w:id="142" w:name="P06"/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057"/>
        <w:gridCol w:w="1057"/>
        <w:gridCol w:w="3402"/>
        <w:gridCol w:w="2127"/>
      </w:tblGrid>
      <w:tr w:rsidR="00BF748A" w:rsidRPr="003D4FB2" w:rsidTr="00830AE4">
        <w:trPr>
          <w:jc w:val="center"/>
        </w:trPr>
        <w:tc>
          <w:tcPr>
            <w:tcW w:w="1996" w:type="dxa"/>
            <w:vMerge w:val="restart"/>
            <w:vAlign w:val="center"/>
          </w:tcPr>
          <w:p w:rsidR="00BF748A" w:rsidRPr="00830AE4" w:rsidRDefault="00BF748A" w:rsidP="00830AE4">
            <w:pPr>
              <w:pStyle w:val="TableHead0"/>
              <w:spacing w:before="40" w:after="80"/>
              <w:rPr>
                <w:rFonts w:eastAsia="SimSun"/>
                <w:sz w:val="18"/>
                <w:szCs w:val="24"/>
                <w:lang w:val="fr-FR"/>
              </w:rPr>
            </w:pPr>
            <w:r w:rsidRPr="00830AE4">
              <w:rPr>
                <w:rFonts w:eastAsia="SimSun"/>
                <w:sz w:val="18"/>
                <w:szCs w:val="24"/>
                <w:rtl/>
                <w:lang w:val="fr-FR"/>
              </w:rPr>
              <w:t>الرمز</w:t>
            </w:r>
            <w:r w:rsidRPr="00830AE4">
              <w:rPr>
                <w:rFonts w:eastAsia="SimSun" w:hint="cs"/>
                <w:sz w:val="18"/>
                <w:szCs w:val="24"/>
                <w:rtl/>
                <w:lang w:val="fr-FR"/>
              </w:rPr>
              <w:t xml:space="preserve"> الدليلي الوطني للمقصد </w:t>
            </w:r>
            <w:r w:rsidRPr="00830AE4">
              <w:rPr>
                <w:rFonts w:eastAsia="SimSun"/>
                <w:sz w:val="18"/>
                <w:szCs w:val="24"/>
                <w:lang w:val="fr-FR"/>
              </w:rPr>
              <w:t>(NDC)</w:t>
            </w:r>
            <w:r w:rsidRPr="00830AE4">
              <w:rPr>
                <w:rFonts w:eastAsia="SimSun"/>
                <w:sz w:val="18"/>
                <w:szCs w:val="24"/>
                <w:rtl/>
                <w:lang w:val="fr-FR"/>
              </w:rPr>
              <w:t xml:space="preserve"> أو الأرقام الأولى للرقم </w:t>
            </w:r>
            <w:r w:rsidRPr="00830AE4">
              <w:rPr>
                <w:rFonts w:eastAsia="SimSun"/>
                <w:sz w:val="18"/>
                <w:szCs w:val="24"/>
                <w:lang w:val="fr-FR"/>
              </w:rPr>
              <w:t>N(S)N</w:t>
            </w:r>
            <w:r w:rsidRPr="00830AE4">
              <w:rPr>
                <w:rFonts w:eastAsia="SimSun"/>
                <w:sz w:val="18"/>
                <w:szCs w:val="24"/>
                <w:rtl/>
                <w:lang w:val="fr-FR"/>
              </w:rPr>
              <w:br/>
              <w:t>(الرقم (</w:t>
            </w:r>
            <w:r w:rsidRPr="00830AE4">
              <w:rPr>
                <w:rFonts w:eastAsia="SimSun" w:hint="cs"/>
                <w:sz w:val="18"/>
                <w:szCs w:val="24"/>
                <w:rtl/>
                <w:lang w:val="fr-FR"/>
              </w:rPr>
              <w:t>الدلالي</w:t>
            </w:r>
            <w:r w:rsidRPr="00830AE4">
              <w:rPr>
                <w:rFonts w:eastAsia="SimSun"/>
                <w:sz w:val="18"/>
                <w:szCs w:val="24"/>
                <w:rtl/>
                <w:lang w:val="fr-FR"/>
              </w:rPr>
              <w:t>) الوطني)</w:t>
            </w:r>
          </w:p>
        </w:tc>
        <w:tc>
          <w:tcPr>
            <w:tcW w:w="2114" w:type="dxa"/>
            <w:gridSpan w:val="2"/>
            <w:vAlign w:val="center"/>
          </w:tcPr>
          <w:p w:rsidR="00BF748A" w:rsidRPr="00830AE4" w:rsidRDefault="00BF748A" w:rsidP="00830AE4">
            <w:pPr>
              <w:pStyle w:val="TableHead0"/>
              <w:spacing w:before="40" w:after="80"/>
              <w:rPr>
                <w:rFonts w:eastAsia="SimSun"/>
                <w:sz w:val="18"/>
                <w:szCs w:val="24"/>
                <w:lang w:val="fr-FR"/>
              </w:rPr>
            </w:pPr>
            <w:r w:rsidRPr="00830AE4">
              <w:rPr>
                <w:rFonts w:eastAsia="SimSun"/>
                <w:sz w:val="18"/>
                <w:szCs w:val="24"/>
                <w:rtl/>
                <w:lang w:val="fr-FR"/>
              </w:rPr>
              <w:t xml:space="preserve">طول الرقم </w:t>
            </w:r>
            <w:r w:rsidRPr="00830AE4">
              <w:rPr>
                <w:rFonts w:eastAsia="SimSun"/>
                <w:sz w:val="18"/>
                <w:szCs w:val="24"/>
                <w:lang w:val="fr-FR"/>
              </w:rPr>
              <w:t>N(S)N</w:t>
            </w:r>
          </w:p>
        </w:tc>
        <w:tc>
          <w:tcPr>
            <w:tcW w:w="3402" w:type="dxa"/>
            <w:vMerge w:val="restart"/>
            <w:vAlign w:val="center"/>
          </w:tcPr>
          <w:p w:rsidR="00BF748A" w:rsidRPr="00830AE4" w:rsidRDefault="00BF748A" w:rsidP="00830AE4">
            <w:pPr>
              <w:pStyle w:val="TableHead0"/>
              <w:spacing w:before="40" w:after="80"/>
              <w:rPr>
                <w:rFonts w:eastAsia="SimSun"/>
                <w:sz w:val="18"/>
                <w:szCs w:val="24"/>
                <w:lang w:val="fr-FR"/>
              </w:rPr>
            </w:pPr>
            <w:r w:rsidRPr="00830AE4">
              <w:rPr>
                <w:rFonts w:eastAsia="SimSun" w:hint="cs"/>
                <w:sz w:val="18"/>
                <w:szCs w:val="24"/>
                <w:rtl/>
                <w:lang w:val="fr-FR"/>
              </w:rPr>
              <w:t xml:space="preserve">استعمال الرقم </w:t>
            </w:r>
            <w:r w:rsidRPr="00830AE4">
              <w:rPr>
                <w:rFonts w:eastAsia="SimSun"/>
                <w:sz w:val="18"/>
                <w:szCs w:val="24"/>
                <w:lang w:val="fr-FR"/>
              </w:rPr>
              <w:t>E.164</w:t>
            </w:r>
          </w:p>
        </w:tc>
        <w:tc>
          <w:tcPr>
            <w:tcW w:w="2127" w:type="dxa"/>
            <w:vMerge w:val="restart"/>
            <w:vAlign w:val="center"/>
          </w:tcPr>
          <w:p w:rsidR="00BF748A" w:rsidRPr="00830AE4" w:rsidRDefault="00BF748A" w:rsidP="00830AE4">
            <w:pPr>
              <w:pStyle w:val="TableHead0"/>
              <w:spacing w:before="40" w:after="80"/>
              <w:rPr>
                <w:rFonts w:eastAsia="SimSun"/>
                <w:sz w:val="18"/>
                <w:szCs w:val="24"/>
                <w:lang w:val="fr-FR"/>
              </w:rPr>
            </w:pPr>
            <w:r w:rsidRPr="00830AE4">
              <w:rPr>
                <w:rFonts w:eastAsia="SimSun" w:hint="cs"/>
                <w:sz w:val="18"/>
                <w:szCs w:val="24"/>
                <w:rtl/>
                <w:lang w:val="fr-FR"/>
              </w:rPr>
              <w:t>وقت وتاريخ بدء العمل</w:t>
            </w:r>
          </w:p>
        </w:tc>
      </w:tr>
      <w:tr w:rsidR="00BF748A" w:rsidRPr="003D4FB2" w:rsidTr="00830AE4">
        <w:trPr>
          <w:jc w:val="center"/>
        </w:trPr>
        <w:tc>
          <w:tcPr>
            <w:tcW w:w="1996" w:type="dxa"/>
            <w:vMerge/>
            <w:vAlign w:val="center"/>
          </w:tcPr>
          <w:p w:rsidR="00BF748A" w:rsidRPr="00830AE4" w:rsidRDefault="00BF748A" w:rsidP="00A932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en-GB"/>
              </w:rPr>
            </w:pPr>
          </w:p>
        </w:tc>
        <w:tc>
          <w:tcPr>
            <w:tcW w:w="1057" w:type="dxa"/>
            <w:vAlign w:val="center"/>
          </w:tcPr>
          <w:p w:rsidR="00BF748A" w:rsidRPr="00830AE4" w:rsidRDefault="004F63E3" w:rsidP="00257830">
            <w:pPr>
              <w:pStyle w:val="TableHead0"/>
              <w:rPr>
                <w:rFonts w:eastAsia="SimSun"/>
                <w:position w:val="2"/>
                <w:sz w:val="18"/>
                <w:szCs w:val="24"/>
                <w:lang w:val="fr-FR"/>
              </w:rPr>
            </w:pPr>
            <w:r w:rsidRPr="00830AE4">
              <w:rPr>
                <w:rFonts w:eastAsia="SimSun" w:hint="cs"/>
                <w:sz w:val="18"/>
                <w:szCs w:val="24"/>
                <w:rtl/>
                <w:lang w:eastAsia="zh-CN"/>
              </w:rPr>
              <w:t>الحد الأقصى</w:t>
            </w:r>
            <w:r w:rsidRPr="00830AE4">
              <w:rPr>
                <w:rFonts w:eastAsia="SimSun"/>
                <w:sz w:val="18"/>
                <w:szCs w:val="24"/>
                <w:rtl/>
                <w:lang w:eastAsia="zh-CN"/>
              </w:rPr>
              <w:br/>
            </w:r>
            <w:r w:rsidRPr="00830AE4">
              <w:rPr>
                <w:rFonts w:eastAsia="SimSun" w:hint="cs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1057" w:type="dxa"/>
            <w:vAlign w:val="center"/>
          </w:tcPr>
          <w:p w:rsidR="00BF748A" w:rsidRPr="00830AE4" w:rsidRDefault="004F63E3" w:rsidP="00257830">
            <w:pPr>
              <w:pStyle w:val="TableHead0"/>
              <w:rPr>
                <w:rFonts w:eastAsia="SimSun"/>
                <w:position w:val="2"/>
                <w:sz w:val="18"/>
                <w:szCs w:val="24"/>
                <w:lang w:val="fr-FR"/>
              </w:rPr>
            </w:pPr>
            <w:r w:rsidRPr="00830AE4">
              <w:rPr>
                <w:rFonts w:eastAsia="SimSun" w:hint="cs"/>
                <w:sz w:val="18"/>
                <w:szCs w:val="24"/>
                <w:rtl/>
                <w:lang w:eastAsia="zh-CN"/>
              </w:rPr>
              <w:t>الحد الأدنى</w:t>
            </w:r>
            <w:r w:rsidRPr="00830AE4">
              <w:rPr>
                <w:rFonts w:eastAsia="SimSun"/>
                <w:sz w:val="18"/>
                <w:szCs w:val="24"/>
                <w:rtl/>
                <w:lang w:eastAsia="zh-CN"/>
              </w:rPr>
              <w:br/>
            </w:r>
            <w:r w:rsidRPr="00830AE4">
              <w:rPr>
                <w:rFonts w:eastAsia="SimSun" w:hint="cs"/>
                <w:sz w:val="18"/>
                <w:szCs w:val="24"/>
                <w:rtl/>
                <w:lang w:eastAsia="zh-CN"/>
              </w:rPr>
              <w:t>لطول الرقم</w:t>
            </w:r>
          </w:p>
        </w:tc>
        <w:tc>
          <w:tcPr>
            <w:tcW w:w="3402" w:type="dxa"/>
            <w:vMerge/>
            <w:vAlign w:val="center"/>
          </w:tcPr>
          <w:p w:rsidR="00BF748A" w:rsidRPr="00830AE4" w:rsidRDefault="00BF748A" w:rsidP="00A932E2">
            <w:pPr>
              <w:bidi w:val="0"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</w:p>
        </w:tc>
        <w:tc>
          <w:tcPr>
            <w:tcW w:w="2127" w:type="dxa"/>
            <w:vMerge/>
            <w:vAlign w:val="center"/>
          </w:tcPr>
          <w:p w:rsidR="00BF748A" w:rsidRPr="00830AE4" w:rsidRDefault="00BF748A" w:rsidP="00A932E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bidi w:val="0"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en-GB"/>
              </w:rPr>
            </w:pPr>
          </w:p>
        </w:tc>
      </w:tr>
      <w:tr w:rsidR="00BF748A" w:rsidRPr="003D4FB2" w:rsidTr="00830AE4">
        <w:trPr>
          <w:jc w:val="center"/>
        </w:trPr>
        <w:tc>
          <w:tcPr>
            <w:tcW w:w="1996" w:type="dxa"/>
          </w:tcPr>
          <w:p w:rsidR="00030F61" w:rsidRPr="00830AE4" w:rsidRDefault="00FD0381" w:rsidP="00FD0381">
            <w:pPr>
              <w:pStyle w:val="Tabletext"/>
              <w:bidi/>
              <w:spacing w:before="20" w:after="60"/>
              <w:rPr>
                <w:sz w:val="18"/>
                <w:szCs w:val="24"/>
                <w:rtl/>
              </w:rPr>
            </w:pPr>
            <w:r>
              <w:rPr>
                <w:sz w:val="18"/>
                <w:szCs w:val="24"/>
              </w:rPr>
              <w:t>00</w:t>
            </w:r>
            <w:r w:rsidR="00030F61" w:rsidRPr="00830AE4">
              <w:rPr>
                <w:sz w:val="18"/>
                <w:szCs w:val="24"/>
              </w:rPr>
              <w:t>00-</w:t>
            </w:r>
            <w:r>
              <w:rPr>
                <w:sz w:val="18"/>
                <w:szCs w:val="24"/>
              </w:rPr>
              <w:t>64</w:t>
            </w:r>
            <w:r w:rsidR="00030F61" w:rsidRPr="00830AE4">
              <w:rPr>
                <w:sz w:val="18"/>
                <w:szCs w:val="24"/>
              </w:rPr>
              <w:t>00</w:t>
            </w:r>
            <w:r w:rsidR="00830AE4" w:rsidRPr="00830AE4">
              <w:rPr>
                <w:sz w:val="18"/>
                <w:szCs w:val="24"/>
                <w:rtl/>
              </w:rPr>
              <w:br/>
            </w:r>
            <w:r w:rsidR="00030F61" w:rsidRPr="00830AE4">
              <w:rPr>
                <w:rFonts w:hint="cs"/>
                <w:sz w:val="18"/>
                <w:szCs w:val="24"/>
                <w:rtl/>
              </w:rPr>
              <w:t xml:space="preserve">إلى </w:t>
            </w:r>
            <w:r>
              <w:rPr>
                <w:sz w:val="18"/>
                <w:szCs w:val="24"/>
              </w:rPr>
              <w:t>99</w:t>
            </w:r>
            <w:r w:rsidR="00030F61" w:rsidRPr="00830AE4">
              <w:rPr>
                <w:sz w:val="18"/>
                <w:szCs w:val="24"/>
              </w:rPr>
              <w:t>99-</w:t>
            </w:r>
            <w:r>
              <w:rPr>
                <w:sz w:val="18"/>
                <w:szCs w:val="24"/>
              </w:rPr>
              <w:t>64</w:t>
            </w:r>
            <w:r w:rsidR="00030F61" w:rsidRPr="00830AE4">
              <w:rPr>
                <w:sz w:val="18"/>
                <w:szCs w:val="24"/>
              </w:rPr>
              <w:t>99</w:t>
            </w:r>
          </w:p>
        </w:tc>
        <w:tc>
          <w:tcPr>
            <w:tcW w:w="1057" w:type="dxa"/>
          </w:tcPr>
          <w:p w:rsidR="00BF748A" w:rsidRPr="00830AE4" w:rsidRDefault="00FA4C92" w:rsidP="00830AE4">
            <w:pPr>
              <w:pStyle w:val="Tabletext"/>
              <w:bidi/>
              <w:spacing w:before="20" w:after="60"/>
              <w:jc w:val="center"/>
              <w:rPr>
                <w:sz w:val="18"/>
                <w:szCs w:val="24"/>
                <w:rtl/>
              </w:rPr>
            </w:pPr>
            <w:r w:rsidRPr="00830AE4">
              <w:rPr>
                <w:sz w:val="18"/>
                <w:szCs w:val="24"/>
              </w:rPr>
              <w:t>8</w:t>
            </w:r>
            <w:r w:rsidRPr="00830AE4">
              <w:rPr>
                <w:rFonts w:hint="cs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1057" w:type="dxa"/>
          </w:tcPr>
          <w:p w:rsidR="00BF748A" w:rsidRPr="00830AE4" w:rsidRDefault="00FA4C92" w:rsidP="00830AE4">
            <w:pPr>
              <w:pStyle w:val="Tabletext"/>
              <w:bidi/>
              <w:spacing w:before="20" w:after="60"/>
              <w:jc w:val="center"/>
              <w:rPr>
                <w:sz w:val="18"/>
                <w:szCs w:val="24"/>
              </w:rPr>
            </w:pPr>
            <w:r w:rsidRPr="00830AE4">
              <w:rPr>
                <w:sz w:val="18"/>
                <w:szCs w:val="24"/>
              </w:rPr>
              <w:t>8</w:t>
            </w:r>
            <w:r w:rsidRPr="00830AE4">
              <w:rPr>
                <w:rFonts w:hint="cs"/>
                <w:sz w:val="18"/>
                <w:szCs w:val="24"/>
                <w:rtl/>
              </w:rPr>
              <w:t xml:space="preserve"> أرقام</w:t>
            </w:r>
          </w:p>
        </w:tc>
        <w:tc>
          <w:tcPr>
            <w:tcW w:w="3402" w:type="dxa"/>
          </w:tcPr>
          <w:p w:rsidR="00BF748A" w:rsidRPr="00830AE4" w:rsidRDefault="00FA4C92" w:rsidP="003A4D1F">
            <w:pPr>
              <w:pStyle w:val="Tabletext"/>
              <w:bidi/>
              <w:spacing w:before="20" w:after="60"/>
              <w:rPr>
                <w:sz w:val="18"/>
                <w:szCs w:val="24"/>
                <w:rtl/>
              </w:rPr>
            </w:pPr>
            <w:r w:rsidRPr="00830AE4">
              <w:rPr>
                <w:rFonts w:hint="cs"/>
                <w:sz w:val="18"/>
                <w:szCs w:val="24"/>
                <w:rtl/>
              </w:rPr>
              <w:t>خدمة هاتفية متنقلة</w:t>
            </w:r>
            <w:r w:rsidR="00652890" w:rsidRPr="00830AE4">
              <w:rPr>
                <w:rFonts w:hint="cs"/>
                <w:sz w:val="18"/>
                <w:szCs w:val="24"/>
                <w:rtl/>
              </w:rPr>
              <w:t xml:space="preserve"> </w:t>
            </w:r>
            <w:r w:rsidR="00A036D3" w:rsidRPr="00830AE4">
              <w:rPr>
                <w:sz w:val="18"/>
                <w:szCs w:val="24"/>
                <w:rtl/>
              </w:rPr>
              <w:br/>
            </w:r>
            <w:r w:rsidR="003A4D1F" w:rsidRPr="003A4D1F">
              <w:rPr>
                <w:bCs/>
                <w:sz w:val="18"/>
                <w:szCs w:val="24"/>
                <w:lang w:val="es-ES_tradnl"/>
              </w:rPr>
              <w:t>Telefónica de Costa Rica TC, S.A.</w:t>
            </w:r>
          </w:p>
        </w:tc>
        <w:tc>
          <w:tcPr>
            <w:tcW w:w="2127" w:type="dxa"/>
          </w:tcPr>
          <w:p w:rsidR="00BF748A" w:rsidRPr="00830AE4" w:rsidRDefault="003A4D1F" w:rsidP="003A4D1F">
            <w:pPr>
              <w:pStyle w:val="Tabletext"/>
              <w:bidi/>
              <w:spacing w:before="20" w:after="60"/>
              <w:rPr>
                <w:sz w:val="18"/>
                <w:szCs w:val="24"/>
                <w:rtl/>
              </w:rPr>
            </w:pPr>
            <w:r w:rsidRPr="00830AE4">
              <w:rPr>
                <w:sz w:val="18"/>
                <w:szCs w:val="24"/>
              </w:rPr>
              <w:t>17:15</w:t>
            </w:r>
            <w:r>
              <w:rPr>
                <w:sz w:val="18"/>
                <w:szCs w:val="24"/>
                <w:lang w:val="en-US"/>
              </w:rPr>
              <w:t xml:space="preserve"> </w:t>
            </w:r>
            <w:r w:rsidRPr="0065206D">
              <w:rPr>
                <w:bCs/>
                <w:sz w:val="18"/>
                <w:szCs w:val="18"/>
                <w:lang w:val="en-US"/>
              </w:rPr>
              <w:t xml:space="preserve">– </w:t>
            </w:r>
            <w:r w:rsidR="00877E67" w:rsidRPr="00830AE4">
              <w:rPr>
                <w:sz w:val="18"/>
                <w:szCs w:val="24"/>
              </w:rPr>
              <w:t>2016</w:t>
            </w:r>
            <w:r w:rsidRPr="0065206D">
              <w:rPr>
                <w:bCs/>
                <w:sz w:val="18"/>
                <w:szCs w:val="18"/>
                <w:lang w:val="en-US"/>
              </w:rPr>
              <w:t xml:space="preserve"> – </w:t>
            </w:r>
            <w:r w:rsidR="00877E67" w:rsidRPr="00830AE4">
              <w:rPr>
                <w:sz w:val="18"/>
                <w:szCs w:val="24"/>
              </w:rPr>
              <w:t>02</w:t>
            </w:r>
            <w:r w:rsidRPr="0065206D">
              <w:rPr>
                <w:bCs/>
                <w:sz w:val="18"/>
                <w:szCs w:val="18"/>
                <w:lang w:val="en-US"/>
              </w:rPr>
              <w:t xml:space="preserve"> – </w:t>
            </w:r>
            <w:r w:rsidR="00877E67" w:rsidRPr="00830AE4">
              <w:rPr>
                <w:sz w:val="18"/>
                <w:szCs w:val="24"/>
              </w:rPr>
              <w:t>11</w:t>
            </w:r>
            <w:r w:rsidR="00830AE4" w:rsidRPr="00830AE4">
              <w:rPr>
                <w:sz w:val="18"/>
                <w:szCs w:val="24"/>
                <w:rtl/>
              </w:rPr>
              <w:br/>
            </w:r>
            <w:r w:rsidR="005E45D9" w:rsidRPr="00830AE4">
              <w:rPr>
                <w:rFonts w:hint="cs"/>
                <w:sz w:val="18"/>
                <w:szCs w:val="24"/>
                <w:rtl/>
              </w:rPr>
              <w:t xml:space="preserve">وفقاً للقرار </w:t>
            </w:r>
            <w:r w:rsidR="005E45D9" w:rsidRPr="00830AE4">
              <w:rPr>
                <w:bCs/>
                <w:sz w:val="18"/>
                <w:szCs w:val="24"/>
              </w:rPr>
              <w:t>RCS-241-2016</w:t>
            </w:r>
          </w:p>
        </w:tc>
      </w:tr>
    </w:tbl>
    <w:p w:rsidR="00F93985" w:rsidRPr="003D4FB2" w:rsidRDefault="00F93985" w:rsidP="000222F3">
      <w:pPr>
        <w:pStyle w:val="ContactA"/>
        <w:spacing w:before="480"/>
        <w:rPr>
          <w:rtl/>
        </w:rPr>
      </w:pPr>
      <w:r w:rsidRPr="003D4FB2">
        <w:rPr>
          <w:rFonts w:hint="cs"/>
          <w:rtl/>
        </w:rPr>
        <w:t>للاتصال:</w:t>
      </w:r>
    </w:p>
    <w:p w:rsidR="005E45D9" w:rsidRPr="003D4FB2" w:rsidRDefault="005007B6" w:rsidP="005007B6">
      <w:pPr>
        <w:pStyle w:val="ContactA1"/>
        <w:rPr>
          <w:rtl/>
        </w:rPr>
      </w:pPr>
      <w:r w:rsidRPr="005007B6">
        <w:t>Ing. Pedro Arce Villalobos</w:t>
      </w:r>
      <w:r w:rsidRPr="005007B6">
        <w:br/>
        <w:t>Superintendencia de Telecomunicaciones (SUTEL)</w:t>
      </w:r>
      <w:r w:rsidRPr="005007B6">
        <w:br/>
        <w:t>Apartado Postal 151-1200</w:t>
      </w:r>
      <w:r w:rsidRPr="005007B6">
        <w:br/>
        <w:t>SAN JOSÉ, Costa Rica</w:t>
      </w:r>
    </w:p>
    <w:p w:rsidR="007F499D" w:rsidRPr="003D4FB2" w:rsidRDefault="00F93985" w:rsidP="00F04438">
      <w:pPr>
        <w:pStyle w:val="ContactA2"/>
        <w:rPr>
          <w:rtl/>
          <w:lang w:val="es-ES_tradnl"/>
        </w:rPr>
      </w:pPr>
      <w:r w:rsidRPr="003D4FB2">
        <w:rPr>
          <w:rFonts w:hint="cs"/>
          <w:rtl/>
        </w:rPr>
        <w:t>الهاتف:</w:t>
      </w:r>
      <w:r w:rsidRPr="003D4FB2">
        <w:rPr>
          <w:rtl/>
        </w:rPr>
        <w:tab/>
      </w:r>
      <w:r w:rsidR="005007B6" w:rsidRPr="005007B6">
        <w:rPr>
          <w:lang w:val="es-ES_tradnl"/>
        </w:rPr>
        <w:t>+506 4000 0000</w:t>
      </w:r>
      <w:r w:rsidR="00C223F9" w:rsidRPr="003D4FB2">
        <w:rPr>
          <w:rtl/>
        </w:rPr>
        <w:br/>
      </w:r>
      <w:r w:rsidR="00C223F9" w:rsidRPr="003D4FB2">
        <w:rPr>
          <w:rFonts w:hint="cs"/>
          <w:rtl/>
        </w:rPr>
        <w:t>الفاكس:</w:t>
      </w:r>
      <w:r w:rsidR="00C223F9" w:rsidRPr="003D4FB2">
        <w:rPr>
          <w:rFonts w:hint="cs"/>
          <w:rtl/>
        </w:rPr>
        <w:tab/>
      </w:r>
      <w:r w:rsidR="005007B6" w:rsidRPr="005007B6">
        <w:rPr>
          <w:lang w:val="es-ES_tradnl"/>
        </w:rPr>
        <w:t>+506 2215 6821</w:t>
      </w:r>
      <w:r w:rsidR="00D4132D" w:rsidRPr="003D4FB2">
        <w:rPr>
          <w:rtl/>
        </w:rPr>
        <w:br/>
      </w:r>
      <w:r w:rsidRPr="003D4FB2">
        <w:rPr>
          <w:rFonts w:hint="cs"/>
          <w:rtl/>
        </w:rPr>
        <w:t>البريد الإلكتروني:</w:t>
      </w:r>
      <w:r w:rsidRPr="003D4FB2">
        <w:rPr>
          <w:rtl/>
        </w:rPr>
        <w:tab/>
      </w:r>
      <w:hyperlink r:id="rId13" w:history="1">
        <w:r w:rsidR="000D4239" w:rsidRPr="003D4FB2">
          <w:rPr>
            <w:lang w:val="es-ES_tradnl"/>
          </w:rPr>
          <w:t>pedro.arce@sutel.go.cr</w:t>
        </w:r>
      </w:hyperlink>
      <w:r w:rsidR="005007B6">
        <w:rPr>
          <w:lang w:val="es-ES_tradnl"/>
        </w:rPr>
        <w:br/>
      </w:r>
      <w:r w:rsidRPr="003D4FB2">
        <w:rPr>
          <w:rFonts w:hint="cs"/>
          <w:rtl/>
        </w:rPr>
        <w:t>الموقع الإلكتروني:</w:t>
      </w:r>
      <w:r w:rsidRPr="003D4FB2">
        <w:rPr>
          <w:rtl/>
        </w:rPr>
        <w:tab/>
      </w:r>
      <w:r w:rsidR="00F04438" w:rsidRPr="00F04438">
        <w:rPr>
          <w:lang w:val="es-ES_tradnl"/>
        </w:rPr>
        <w:t>www.sutel.go.cr</w:t>
      </w:r>
    </w:p>
    <w:p w:rsidR="00FF7BDA" w:rsidRPr="003D4FB2" w:rsidRDefault="00FF7BDA" w:rsidP="00D4132D">
      <w:pPr>
        <w:jc w:val="left"/>
        <w:rPr>
          <w:rFonts w:eastAsia="SimSun"/>
          <w:rtl/>
          <w:lang w:val="en-GB" w:bidi="ar-EG"/>
        </w:rPr>
      </w:pPr>
      <w:r w:rsidRPr="003D4FB2">
        <w:rPr>
          <w:rFonts w:eastAsia="SimSun"/>
          <w:rtl/>
          <w:lang w:val="en-GB" w:bidi="ar-EG"/>
        </w:rPr>
        <w:br w:type="page"/>
      </w:r>
    </w:p>
    <w:p w:rsidR="00FF7BDA" w:rsidRPr="003D4FB2" w:rsidRDefault="008F5788" w:rsidP="00A47EB5">
      <w:pPr>
        <w:pStyle w:val="HeadingBold"/>
        <w:rPr>
          <w:rtl/>
          <w:lang w:val="en-GB"/>
        </w:rPr>
      </w:pPr>
      <w:bookmarkStart w:id="143" w:name="_Toc471309856"/>
      <w:bookmarkStart w:id="144" w:name="P09"/>
      <w:r w:rsidRPr="003D4FB2">
        <w:rPr>
          <w:rFonts w:hint="cs"/>
          <w:rtl/>
        </w:rPr>
        <w:lastRenderedPageBreak/>
        <w:t>ترينيداد وتوباغو</w:t>
      </w:r>
      <w:r w:rsidR="00FF7BDA" w:rsidRPr="003D4FB2">
        <w:rPr>
          <w:rFonts w:hint="cs"/>
          <w:rtl/>
        </w:rPr>
        <w:t xml:space="preserve"> (الرمز الدليلي للبلد </w:t>
      </w:r>
      <w:r w:rsidR="00FF7BDA" w:rsidRPr="003D4FB2">
        <w:t>+</w:t>
      </w:r>
      <w:r w:rsidRPr="003D4FB2">
        <w:t>1 868</w:t>
      </w:r>
      <w:r w:rsidR="00FF7BDA" w:rsidRPr="003D4FB2">
        <w:rPr>
          <w:rFonts w:hint="cs"/>
          <w:rtl/>
        </w:rPr>
        <w:t>)</w:t>
      </w:r>
      <w:bookmarkEnd w:id="143"/>
    </w:p>
    <w:bookmarkEnd w:id="144"/>
    <w:p w:rsidR="00FF7BDA" w:rsidRPr="003D4FB2" w:rsidRDefault="00FF7BDA" w:rsidP="008F5788">
      <w:pPr>
        <w:jc w:val="left"/>
        <w:rPr>
          <w:rFonts w:eastAsia="SimSun"/>
          <w:rtl/>
          <w:lang w:val="en-GB" w:bidi="ar-EG"/>
        </w:rPr>
      </w:pPr>
      <w:r w:rsidRPr="003D4FB2">
        <w:rPr>
          <w:rFonts w:eastAsia="SimSun" w:hint="cs"/>
          <w:rtl/>
          <w:lang w:val="en-GB" w:bidi="ar-EG"/>
        </w:rPr>
        <w:t xml:space="preserve">تبليغ في </w:t>
      </w:r>
      <w:r w:rsidRPr="003D4FB2">
        <w:rPr>
          <w:rFonts w:eastAsia="SimSun"/>
          <w:lang w:bidi="ar-EG"/>
        </w:rPr>
        <w:t>2016.X</w:t>
      </w:r>
      <w:r w:rsidR="008F5788" w:rsidRPr="003D4FB2">
        <w:rPr>
          <w:rFonts w:eastAsia="SimSun"/>
          <w:lang w:bidi="ar-EG"/>
        </w:rPr>
        <w:t>I</w:t>
      </w:r>
      <w:r w:rsidR="00B87FBD" w:rsidRPr="003D4FB2">
        <w:rPr>
          <w:rFonts w:eastAsia="SimSun"/>
          <w:lang w:bidi="ar-EG"/>
        </w:rPr>
        <w:t>I</w:t>
      </w:r>
      <w:r w:rsidRPr="003D4FB2">
        <w:rPr>
          <w:rFonts w:eastAsia="SimSun"/>
          <w:lang w:bidi="ar-EG"/>
        </w:rPr>
        <w:t>.</w:t>
      </w:r>
      <w:r w:rsidR="008F5788" w:rsidRPr="003D4FB2">
        <w:rPr>
          <w:rFonts w:eastAsia="SimSun"/>
          <w:lang w:bidi="ar-EG"/>
        </w:rPr>
        <w:t>7</w:t>
      </w:r>
      <w:r w:rsidRPr="003D4FB2">
        <w:rPr>
          <w:rFonts w:eastAsia="SimSun" w:hint="cs"/>
          <w:rtl/>
          <w:lang w:val="en-GB" w:bidi="ar-EG"/>
        </w:rPr>
        <w:t>:</w:t>
      </w:r>
    </w:p>
    <w:p w:rsidR="00FF7BDA" w:rsidRPr="003D4FB2" w:rsidRDefault="008F5788" w:rsidP="00434242">
      <w:pPr>
        <w:jc w:val="left"/>
        <w:rPr>
          <w:rFonts w:eastAsia="SimSun"/>
          <w:rtl/>
          <w:lang w:val="en-GB" w:bidi="ar-EG"/>
        </w:rPr>
      </w:pPr>
      <w:r w:rsidRPr="003D4FB2">
        <w:rPr>
          <w:rFonts w:eastAsia="SimSun"/>
          <w:color w:val="000000"/>
          <w:rtl/>
        </w:rPr>
        <w:t xml:space="preserve">تعلن </w:t>
      </w:r>
      <w:r w:rsidRPr="003D4FB2">
        <w:rPr>
          <w:rFonts w:eastAsia="SimSun"/>
          <w:i/>
          <w:iCs/>
          <w:color w:val="000000"/>
          <w:rtl/>
        </w:rPr>
        <w:t>هيئة الاتصالات في ترينيداد وتوباغو</w:t>
      </w:r>
      <w:r w:rsidRPr="003D4FB2">
        <w:rPr>
          <w:rFonts w:eastAsia="SimSun" w:hint="cs"/>
          <w:i/>
          <w:iCs/>
          <w:color w:val="000000"/>
          <w:rtl/>
        </w:rPr>
        <w:t xml:space="preserve"> </w:t>
      </w:r>
      <w:r w:rsidRPr="003D4FB2">
        <w:rPr>
          <w:rFonts w:eastAsia="SimSun"/>
          <w:i/>
          <w:iCs/>
          <w:color w:val="000000"/>
        </w:rPr>
        <w:t>(TATT)</w:t>
      </w:r>
      <w:r w:rsidRPr="003D4FB2">
        <w:rPr>
          <w:rFonts w:eastAsia="SimSun"/>
          <w:color w:val="000000"/>
          <w:rtl/>
        </w:rPr>
        <w:t xml:space="preserve">، </w:t>
      </w:r>
      <w:proofErr w:type="spellStart"/>
      <w:r w:rsidRPr="003D4FB2">
        <w:rPr>
          <w:rFonts w:eastAsia="SimSun"/>
          <w:color w:val="000000"/>
          <w:rtl/>
        </w:rPr>
        <w:t>باراتاريا</w:t>
      </w:r>
      <w:proofErr w:type="spellEnd"/>
      <w:r w:rsidRPr="003D4FB2">
        <w:rPr>
          <w:rFonts w:eastAsia="SimSun"/>
          <w:color w:val="000000"/>
          <w:rtl/>
        </w:rPr>
        <w:t>، أن الرموز التالية للمكتب المركزي</w:t>
      </w:r>
      <w:r w:rsidR="00CC5B99">
        <w:rPr>
          <w:rFonts w:eastAsia="SimSun" w:hint="cs"/>
          <w:color w:val="000000"/>
          <w:rtl/>
        </w:rPr>
        <w:t xml:space="preserve"> </w:t>
      </w:r>
      <w:r w:rsidRPr="003D4FB2">
        <w:rPr>
          <w:rFonts w:eastAsia="SimSun"/>
          <w:color w:val="000000"/>
        </w:rPr>
        <w:t>(NXX)</w:t>
      </w:r>
      <w:r w:rsidR="00CC5B99">
        <w:rPr>
          <w:rFonts w:eastAsia="SimSun" w:hint="cs"/>
          <w:color w:val="000000"/>
          <w:rtl/>
        </w:rPr>
        <w:t xml:space="preserve"> </w:t>
      </w:r>
      <w:r w:rsidRPr="003D4FB2">
        <w:rPr>
          <w:rFonts w:eastAsia="SimSun"/>
          <w:color w:val="000000"/>
          <w:rtl/>
        </w:rPr>
        <w:t>خُصصت للمشغلين في</w:t>
      </w:r>
      <w:r w:rsidR="00CC5B99">
        <w:rPr>
          <w:rFonts w:eastAsia="SimSun" w:hint="cs"/>
          <w:color w:val="000000"/>
          <w:rtl/>
        </w:rPr>
        <w:t> </w:t>
      </w:r>
      <w:r w:rsidRPr="003D4FB2">
        <w:rPr>
          <w:rFonts w:eastAsia="SimSun"/>
          <w:color w:val="000000"/>
          <w:rtl/>
        </w:rPr>
        <w:t>إطار خطة ترقيم أمريكا الشمالية</w:t>
      </w:r>
      <w:r w:rsidR="00CC5B99">
        <w:rPr>
          <w:rFonts w:eastAsia="SimSun" w:hint="cs"/>
          <w:color w:val="000000"/>
          <w:rtl/>
        </w:rPr>
        <w:t xml:space="preserve"> </w:t>
      </w:r>
      <w:r w:rsidR="00434242" w:rsidRPr="00434242">
        <w:rPr>
          <w:rFonts w:eastAsia="SimSun"/>
          <w:color w:val="000000"/>
          <w:lang w:val="en-GB"/>
        </w:rPr>
        <w:t>(NPA – 868)</w:t>
      </w:r>
      <w:r w:rsidR="00CC5B99">
        <w:rPr>
          <w:rFonts w:eastAsia="SimSun" w:hint="cs"/>
          <w:color w:val="000000"/>
          <w:rtl/>
        </w:rPr>
        <w:t xml:space="preserve"> </w:t>
      </w:r>
      <w:r w:rsidRPr="003D4FB2">
        <w:rPr>
          <w:rFonts w:eastAsia="SimSun"/>
          <w:color w:val="000000"/>
          <w:rtl/>
        </w:rPr>
        <w:t>من أجل ترينيداد وتوباغو</w:t>
      </w:r>
      <w:r w:rsidRPr="003D4FB2">
        <w:rPr>
          <w:rFonts w:eastAsia="SimSun"/>
          <w:color w:val="000000"/>
        </w:rPr>
        <w:t>.</w:t>
      </w:r>
    </w:p>
    <w:p w:rsidR="008F5788" w:rsidRPr="003D4FB2" w:rsidRDefault="008F5788" w:rsidP="008969AD">
      <w:pPr>
        <w:spacing w:before="360" w:after="120"/>
        <w:rPr>
          <w:rFonts w:eastAsia="SimSun"/>
          <w:rtl/>
          <w:lang w:bidi="ar-SY"/>
        </w:rPr>
      </w:pPr>
      <w:r w:rsidRPr="003D4FB2">
        <w:rPr>
          <w:rFonts w:eastAsia="SimSun"/>
          <w:lang w:bidi="ar-SY"/>
        </w:rPr>
        <w:t>•</w:t>
      </w:r>
      <w:r w:rsidRPr="003D4FB2">
        <w:rPr>
          <w:rFonts w:eastAsia="SimSun"/>
          <w:rtl/>
          <w:lang w:bidi="ar-SY"/>
        </w:rPr>
        <w:tab/>
      </w:r>
      <w:r w:rsidRPr="003D4FB2">
        <w:rPr>
          <w:rFonts w:eastAsia="SimSun" w:hint="cs"/>
          <w:rtl/>
          <w:lang w:bidi="ar-SY"/>
        </w:rPr>
        <w:t>الشبكة الثابتة</w:t>
      </w:r>
    </w:p>
    <w:tbl>
      <w:tblPr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1"/>
        <w:gridCol w:w="2876"/>
        <w:gridCol w:w="2316"/>
      </w:tblGrid>
      <w:tr w:rsidR="008F5788" w:rsidRPr="003D4FB2" w:rsidTr="00D86BBD">
        <w:trPr>
          <w:tblHeader/>
          <w:jc w:val="center"/>
        </w:trPr>
        <w:tc>
          <w:tcPr>
            <w:tcW w:w="2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788" w:rsidRPr="003D4FB2" w:rsidRDefault="008F5788" w:rsidP="00257830">
            <w:pPr>
              <w:pStyle w:val="TableHead0"/>
              <w:rPr>
                <w:rFonts w:eastAsia="SimSun"/>
              </w:rPr>
            </w:pPr>
            <w:r w:rsidRPr="003D4FB2">
              <w:rPr>
                <w:rFonts w:eastAsia="SimSun" w:hint="cs"/>
                <w:rtl/>
              </w:rPr>
              <w:t>اسم المشغل</w:t>
            </w:r>
          </w:p>
        </w:tc>
        <w:tc>
          <w:tcPr>
            <w:tcW w:w="1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788" w:rsidRPr="003D4FB2" w:rsidRDefault="008F5788" w:rsidP="00257830">
            <w:pPr>
              <w:pStyle w:val="TableHead0"/>
              <w:rPr>
                <w:rFonts w:eastAsia="SimSun"/>
                <w:rtl/>
              </w:rPr>
            </w:pPr>
            <w:r w:rsidRPr="003D4FB2">
              <w:rPr>
                <w:rFonts w:eastAsia="SimSun" w:hint="cs"/>
                <w:rtl/>
              </w:rPr>
              <w:t>رمز المكتب المركزي</w:t>
            </w:r>
            <w:r w:rsidRPr="003D4FB2">
              <w:rPr>
                <w:rFonts w:eastAsia="SimSun"/>
                <w:rtl/>
              </w:rPr>
              <w:br/>
            </w:r>
            <w:r w:rsidRPr="003D4FB2">
              <w:rPr>
                <w:rFonts w:eastAsia="SimSun"/>
              </w:rPr>
              <w:t>(NXX)</w:t>
            </w:r>
          </w:p>
        </w:tc>
        <w:tc>
          <w:tcPr>
            <w:tcW w:w="1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788" w:rsidRPr="003D4FB2" w:rsidRDefault="008F5788" w:rsidP="00257830">
            <w:pPr>
              <w:pStyle w:val="TableHead0"/>
              <w:rPr>
                <w:rFonts w:eastAsia="SimSun"/>
              </w:rPr>
            </w:pPr>
            <w:r w:rsidRPr="003D4FB2">
              <w:rPr>
                <w:rFonts w:eastAsia="SimSun" w:hint="cs"/>
                <w:rtl/>
              </w:rPr>
              <w:t>الخدمة</w:t>
            </w:r>
          </w:p>
        </w:tc>
      </w:tr>
      <w:tr w:rsidR="008F5788" w:rsidRPr="003D4FB2" w:rsidTr="00D86BBD">
        <w:trPr>
          <w:trHeight w:val="490"/>
          <w:jc w:val="center"/>
        </w:trPr>
        <w:tc>
          <w:tcPr>
            <w:tcW w:w="2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788" w:rsidRPr="003D4FB2" w:rsidRDefault="006B0A9F" w:rsidP="006B0A9F">
            <w:pPr>
              <w:pStyle w:val="Tabletext"/>
              <w:bidi/>
            </w:pPr>
            <w:r w:rsidRPr="006B0A9F">
              <w:rPr>
                <w:lang w:val="en-GB"/>
              </w:rPr>
              <w:t>Columbus Communications Trinidad Limited</w:t>
            </w:r>
          </w:p>
        </w:tc>
        <w:tc>
          <w:tcPr>
            <w:tcW w:w="1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788" w:rsidRPr="003D4FB2" w:rsidRDefault="008F5788" w:rsidP="006B0A9F">
            <w:pPr>
              <w:pStyle w:val="Tabletext"/>
              <w:bidi/>
              <w:jc w:val="center"/>
              <w:rPr>
                <w:rtl/>
              </w:rPr>
            </w:pPr>
            <w:r w:rsidRPr="003D4FB2">
              <w:t>220</w:t>
            </w:r>
            <w:r w:rsidR="006B0A9F">
              <w:rPr>
                <w:rtl/>
              </w:rPr>
              <w:br/>
            </w:r>
            <w:r w:rsidRPr="003D4FB2">
              <w:t>227</w:t>
            </w:r>
            <w:r w:rsidR="006B0A9F">
              <w:rPr>
                <w:rtl/>
              </w:rPr>
              <w:br/>
            </w:r>
            <w:r w:rsidRPr="003D4FB2">
              <w:t>228</w:t>
            </w:r>
            <w:r w:rsidRPr="003D4FB2">
              <w:rPr>
                <w:rtl/>
              </w:rPr>
              <w:br/>
            </w:r>
            <w:r w:rsidRPr="003D4FB2">
              <w:t>229</w:t>
            </w:r>
          </w:p>
        </w:tc>
        <w:tc>
          <w:tcPr>
            <w:tcW w:w="1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5788" w:rsidRPr="003D4FB2" w:rsidRDefault="008F5788" w:rsidP="00257830">
            <w:pPr>
              <w:pStyle w:val="Tabletext"/>
              <w:bidi/>
              <w:jc w:val="center"/>
            </w:pPr>
            <w:r w:rsidRPr="003D4FB2">
              <w:rPr>
                <w:rFonts w:hint="cs"/>
                <w:rtl/>
              </w:rPr>
              <w:t>ثابتة</w:t>
            </w:r>
          </w:p>
        </w:tc>
      </w:tr>
    </w:tbl>
    <w:p w:rsidR="008F5788" w:rsidRPr="003D4FB2" w:rsidRDefault="008F5788" w:rsidP="008969AD">
      <w:pPr>
        <w:spacing w:before="480"/>
        <w:rPr>
          <w:rFonts w:eastAsia="SimSun"/>
          <w:rtl/>
          <w:lang w:bidi="ar-SY"/>
        </w:rPr>
      </w:pPr>
      <w:r w:rsidRPr="003D4FB2">
        <w:rPr>
          <w:rFonts w:eastAsia="SimSun" w:hint="cs"/>
          <w:rtl/>
          <w:lang w:bidi="ar-SY"/>
        </w:rPr>
        <w:t>نسق المراقمة الدولية:</w:t>
      </w:r>
      <w:r w:rsidRPr="003D4FB2">
        <w:rPr>
          <w:rFonts w:eastAsia="SimSun" w:hint="cs"/>
          <w:rtl/>
          <w:lang w:bidi="ar-SY"/>
        </w:rPr>
        <w:tab/>
      </w:r>
      <w:r w:rsidR="00CE1FE7" w:rsidRPr="00CE1FE7">
        <w:rPr>
          <w:rFonts w:eastAsia="SimSun"/>
          <w:bCs/>
          <w:lang w:val="en-GB"/>
        </w:rPr>
        <w:t>+1 868 NXX XXXX</w:t>
      </w:r>
    </w:p>
    <w:p w:rsidR="008F5788" w:rsidRPr="003D4FB2" w:rsidRDefault="008F5788" w:rsidP="00F329B8">
      <w:pPr>
        <w:pStyle w:val="ContactA"/>
        <w:rPr>
          <w:rtl/>
        </w:rPr>
      </w:pPr>
      <w:r w:rsidRPr="003D4FB2">
        <w:rPr>
          <w:rFonts w:hint="cs"/>
          <w:rtl/>
        </w:rPr>
        <w:t>للاتصال:</w:t>
      </w:r>
    </w:p>
    <w:p w:rsidR="008F5788" w:rsidRPr="003D4FB2" w:rsidRDefault="00F329B8" w:rsidP="00F329B8">
      <w:pPr>
        <w:pStyle w:val="ContactA1"/>
        <w:rPr>
          <w:rtl/>
        </w:rPr>
      </w:pPr>
      <w:r w:rsidRPr="00F329B8">
        <w:rPr>
          <w:lang w:val="en-GB"/>
        </w:rPr>
        <w:t xml:space="preserve">Ms Cynthia </w:t>
      </w:r>
      <w:proofErr w:type="spellStart"/>
      <w:r w:rsidRPr="00F329B8">
        <w:rPr>
          <w:lang w:val="en-GB"/>
        </w:rPr>
        <w:t>Reddock-Downes</w:t>
      </w:r>
      <w:proofErr w:type="spellEnd"/>
      <w:r w:rsidRPr="00F329B8">
        <w:rPr>
          <w:rtl/>
        </w:rPr>
        <w:br/>
      </w:r>
      <w:r w:rsidRPr="00F329B8">
        <w:rPr>
          <w:lang w:val="en-GB"/>
        </w:rPr>
        <w:t>Chief Executive Officer (Ag.)</w:t>
      </w:r>
      <w:r w:rsidRPr="00F329B8">
        <w:rPr>
          <w:rtl/>
        </w:rPr>
        <w:br/>
      </w:r>
      <w:r w:rsidRPr="00F329B8">
        <w:rPr>
          <w:bCs/>
          <w:lang w:val="en-GB"/>
        </w:rPr>
        <w:t>Telecommunications Authority of Trinidad and Tobago (TATT)</w:t>
      </w:r>
      <w:r w:rsidRPr="00F329B8">
        <w:rPr>
          <w:bCs/>
          <w:rtl/>
        </w:rPr>
        <w:br/>
      </w:r>
      <w:r w:rsidRPr="00F329B8">
        <w:rPr>
          <w:bCs/>
          <w:lang w:val="en-GB"/>
        </w:rPr>
        <w:t>5, Eight Avenue Extension, off Twelfth Street</w:t>
      </w:r>
      <w:r w:rsidRPr="00F329B8">
        <w:rPr>
          <w:bCs/>
          <w:rtl/>
        </w:rPr>
        <w:br/>
      </w:r>
      <w:r w:rsidRPr="00F329B8">
        <w:rPr>
          <w:bCs/>
          <w:lang w:val="en-US"/>
        </w:rPr>
        <w:t>BARATARIA</w:t>
      </w:r>
      <w:r w:rsidRPr="00F329B8">
        <w:rPr>
          <w:bCs/>
          <w:rtl/>
        </w:rPr>
        <w:br/>
      </w:r>
      <w:r w:rsidRPr="00F329B8">
        <w:rPr>
          <w:bCs/>
          <w:lang w:val="en-US"/>
        </w:rPr>
        <w:t>Trinidad and Tobago</w:t>
      </w:r>
    </w:p>
    <w:p w:rsidR="008F5788" w:rsidRPr="003D4FB2" w:rsidRDefault="008F5788" w:rsidP="00F329B8">
      <w:pPr>
        <w:pStyle w:val="ContactA2"/>
        <w:rPr>
          <w:rtl/>
          <w:lang w:val="pt-BR"/>
        </w:rPr>
      </w:pPr>
      <w:r w:rsidRPr="003D4FB2">
        <w:rPr>
          <w:rFonts w:hint="cs"/>
          <w:rtl/>
          <w:lang w:val="es-ES"/>
        </w:rPr>
        <w:t>الهاتف:</w:t>
      </w:r>
      <w:r w:rsidRPr="003D4FB2">
        <w:tab/>
      </w:r>
      <w:r w:rsidR="00F329B8" w:rsidRPr="00F329B8">
        <w:rPr>
          <w:bCs/>
        </w:rPr>
        <w:t>+1 868 675 8288</w:t>
      </w:r>
      <w:r w:rsidRPr="003D4FB2">
        <w:br/>
      </w:r>
      <w:r w:rsidRPr="003D4FB2">
        <w:rPr>
          <w:rFonts w:hint="cs"/>
          <w:rtl/>
          <w:lang w:val="es-ES"/>
        </w:rPr>
        <w:t>الفاكس:</w:t>
      </w:r>
      <w:r w:rsidRPr="003D4FB2">
        <w:rPr>
          <w:rFonts w:hint="cs"/>
          <w:rtl/>
          <w:lang w:val="es-ES"/>
        </w:rPr>
        <w:tab/>
      </w:r>
      <w:r w:rsidR="00F329B8" w:rsidRPr="00F329B8">
        <w:rPr>
          <w:bCs/>
        </w:rPr>
        <w:t>+1 868 674 1055</w:t>
      </w:r>
      <w:r w:rsidRPr="003D4FB2">
        <w:br/>
      </w:r>
      <w:r w:rsidRPr="003D4FB2">
        <w:rPr>
          <w:rFonts w:hint="cs"/>
          <w:rtl/>
          <w:lang w:val="es-ES"/>
        </w:rPr>
        <w:t>البريد الإلكتروني:</w:t>
      </w:r>
      <w:r w:rsidRPr="003D4FB2">
        <w:tab/>
        <w:t>info@tatt.org.tt</w:t>
      </w:r>
      <w:r w:rsidRPr="003D4FB2">
        <w:rPr>
          <w:rtl/>
          <w:lang w:val="pt-BR"/>
        </w:rPr>
        <w:br/>
      </w:r>
      <w:r w:rsidRPr="003D4FB2">
        <w:rPr>
          <w:rFonts w:hint="cs"/>
          <w:rtl/>
          <w:lang w:val="pt-BR"/>
        </w:rPr>
        <w:t>الموقع الإلكتروني:</w:t>
      </w:r>
      <w:r w:rsidRPr="003D4FB2">
        <w:rPr>
          <w:rtl/>
          <w:lang w:val="pt-BR"/>
        </w:rPr>
        <w:tab/>
      </w:r>
      <w:r w:rsidR="00F329B8" w:rsidRPr="00F329B8">
        <w:rPr>
          <w:bCs/>
          <w:lang w:val="en-GB"/>
        </w:rPr>
        <w:t>www.tatt.org.tt</w:t>
      </w:r>
    </w:p>
    <w:p w:rsidR="008F5788" w:rsidRPr="003D4FB2" w:rsidRDefault="008F5788" w:rsidP="008F5788">
      <w:pPr>
        <w:jc w:val="left"/>
        <w:rPr>
          <w:rFonts w:eastAsia="SimSun"/>
          <w:rtl/>
          <w:lang w:val="en-GB" w:bidi="ar-EG"/>
        </w:rPr>
      </w:pPr>
    </w:p>
    <w:p w:rsidR="00B8302F" w:rsidRPr="003D4FB2" w:rsidRDefault="00B8302F" w:rsidP="00F94CB7">
      <w:pPr>
        <w:rPr>
          <w:rFonts w:eastAsia="SimSun"/>
          <w:rtl/>
          <w:lang w:val="en-GB" w:bidi="ar-EG"/>
        </w:rPr>
      </w:pPr>
      <w:r w:rsidRPr="003D4FB2">
        <w:rPr>
          <w:rFonts w:eastAsia="SimSun"/>
          <w:rtl/>
          <w:lang w:val="en-GB" w:bidi="ar-EG"/>
        </w:rPr>
        <w:br w:type="page"/>
      </w:r>
    </w:p>
    <w:p w:rsidR="00553DC4" w:rsidRPr="003D4FB2" w:rsidRDefault="00553DC4" w:rsidP="005977C0">
      <w:pPr>
        <w:pStyle w:val="NormalBold18c"/>
      </w:pPr>
      <w:bookmarkStart w:id="145" w:name="_تقييد_الخدمة"/>
      <w:bookmarkStart w:id="146" w:name="_Toc436161610"/>
      <w:bookmarkStart w:id="147" w:name="_Toc456951990"/>
      <w:bookmarkStart w:id="148" w:name="_Toc462063785"/>
      <w:bookmarkStart w:id="149" w:name="_Toc462064854"/>
      <w:bookmarkStart w:id="150" w:name="P13"/>
      <w:bookmarkStart w:id="151" w:name="_Toc471309490"/>
      <w:bookmarkStart w:id="152" w:name="_Toc471309857"/>
      <w:bookmarkStart w:id="153" w:name="TOC07"/>
      <w:bookmarkEnd w:id="141"/>
      <w:bookmarkEnd w:id="145"/>
      <w:r w:rsidRPr="003D4FB2">
        <w:rPr>
          <w:rtl/>
        </w:rPr>
        <w:lastRenderedPageBreak/>
        <w:t>تقييد الخدمة</w:t>
      </w:r>
      <w:bookmarkEnd w:id="146"/>
      <w:bookmarkEnd w:id="147"/>
      <w:bookmarkEnd w:id="148"/>
      <w:bookmarkEnd w:id="149"/>
      <w:bookmarkEnd w:id="150"/>
      <w:bookmarkEnd w:id="151"/>
      <w:bookmarkEnd w:id="152"/>
    </w:p>
    <w:bookmarkEnd w:id="153"/>
    <w:p w:rsidR="00553DC4" w:rsidRPr="003D4FB2" w:rsidRDefault="00553DC4" w:rsidP="00553DC4">
      <w:pPr>
        <w:jc w:val="center"/>
        <w:rPr>
          <w:rFonts w:eastAsia="SimSun"/>
        </w:rPr>
      </w:pPr>
      <w:r w:rsidRPr="003D4FB2">
        <w:rPr>
          <w:rFonts w:eastAsia="SimSun" w:hint="cs"/>
          <w:rtl/>
        </w:rPr>
        <w:t xml:space="preserve">انظر الموقع: </w:t>
      </w:r>
      <w:r w:rsidRPr="003D4FB2">
        <w:rPr>
          <w:rFonts w:eastAsia="SimSun"/>
        </w:rPr>
        <w:t>www.itu.int/pub/T-SP-SR.1-2012</w:t>
      </w:r>
    </w:p>
    <w:p w:rsidR="00553DC4" w:rsidRPr="003D4FB2" w:rsidRDefault="00553DC4" w:rsidP="00553DC4">
      <w:pPr>
        <w:rPr>
          <w:rFonts w:eastAsia="SimSun"/>
        </w:rPr>
      </w:pPr>
    </w:p>
    <w:tbl>
      <w:tblPr>
        <w:bidiVisual/>
        <w:tblW w:w="9639" w:type="dxa"/>
        <w:tblLayout w:type="fixed"/>
        <w:tblLook w:val="0000" w:firstRow="0" w:lastRow="0" w:firstColumn="0" w:lastColumn="0" w:noHBand="0" w:noVBand="0"/>
      </w:tblPr>
      <w:tblGrid>
        <w:gridCol w:w="2480"/>
        <w:gridCol w:w="2278"/>
        <w:gridCol w:w="2603"/>
        <w:gridCol w:w="2278"/>
      </w:tblGrid>
      <w:tr w:rsidR="00553DC4" w:rsidRPr="003D4FB2" w:rsidTr="00553DC4">
        <w:tc>
          <w:tcPr>
            <w:tcW w:w="2480" w:type="dxa"/>
          </w:tcPr>
          <w:p w:rsidR="00553DC4" w:rsidRPr="003D4FB2" w:rsidRDefault="00553DC4" w:rsidP="00696FCF">
            <w:pPr>
              <w:pStyle w:val="TableHead0"/>
              <w:jc w:val="both"/>
              <w:rPr>
                <w:rFonts w:eastAsia="SimSun"/>
                <w:b/>
                <w:bCs/>
                <w:rtl/>
              </w:rPr>
            </w:pPr>
            <w:r w:rsidRPr="003D4FB2">
              <w:rPr>
                <w:rFonts w:eastAsia="SimSun" w:hint="cs"/>
                <w:b/>
                <w:bCs/>
                <w:rtl/>
              </w:rPr>
              <w:t>البلد/المنطقة الجغرافية</w:t>
            </w:r>
          </w:p>
        </w:tc>
        <w:tc>
          <w:tcPr>
            <w:tcW w:w="2278" w:type="dxa"/>
          </w:tcPr>
          <w:p w:rsidR="00553DC4" w:rsidRPr="003D4FB2" w:rsidRDefault="00553DC4" w:rsidP="00696FCF">
            <w:pPr>
              <w:pStyle w:val="TableHead0"/>
              <w:jc w:val="both"/>
              <w:rPr>
                <w:rFonts w:eastAsia="SimSun"/>
                <w:b/>
                <w:bCs/>
              </w:rPr>
            </w:pPr>
            <w:r w:rsidRPr="003D4FB2">
              <w:rPr>
                <w:rFonts w:eastAsia="SimSun" w:hint="cs"/>
                <w:b/>
                <w:bCs/>
                <w:rtl/>
              </w:rPr>
              <w:t>النشرة التشغيلية</w:t>
            </w:r>
          </w:p>
        </w:tc>
        <w:tc>
          <w:tcPr>
            <w:tcW w:w="2603" w:type="dxa"/>
            <w:tcBorders>
              <w:left w:val="nil"/>
            </w:tcBorders>
          </w:tcPr>
          <w:p w:rsidR="00553DC4" w:rsidRPr="003D4FB2" w:rsidRDefault="00553DC4" w:rsidP="00696FCF">
            <w:pPr>
              <w:pStyle w:val="TableHead0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553DC4" w:rsidRPr="003D4FB2" w:rsidRDefault="00553DC4" w:rsidP="00696FCF">
            <w:pPr>
              <w:pStyle w:val="TableHead0"/>
              <w:rPr>
                <w:rFonts w:eastAsia="SimSun"/>
                <w:rtl/>
              </w:rPr>
            </w:pPr>
          </w:p>
        </w:tc>
      </w:tr>
      <w:tr w:rsidR="00553DC4" w:rsidRPr="003D4FB2" w:rsidTr="00735055">
        <w:tc>
          <w:tcPr>
            <w:tcW w:w="2480" w:type="dxa"/>
            <w:vAlign w:val="center"/>
          </w:tcPr>
          <w:p w:rsidR="00553DC4" w:rsidRPr="003D4FB2" w:rsidRDefault="00553DC4" w:rsidP="00300CF5">
            <w:pPr>
              <w:pStyle w:val="Tabletext"/>
              <w:bidi/>
              <w:rPr>
                <w:b/>
                <w:bCs/>
                <w:rtl/>
              </w:rPr>
            </w:pPr>
            <w:r w:rsidRPr="003D4FB2">
              <w:rPr>
                <w:rFonts w:hint="cs"/>
                <w:b/>
                <w:bCs/>
                <w:rtl/>
              </w:rPr>
              <w:t>سيشيل</w:t>
            </w:r>
          </w:p>
        </w:tc>
        <w:tc>
          <w:tcPr>
            <w:tcW w:w="2278" w:type="dxa"/>
            <w:vAlign w:val="center"/>
          </w:tcPr>
          <w:p w:rsidR="00553DC4" w:rsidRPr="003D4FB2" w:rsidRDefault="009405E3" w:rsidP="00300CF5">
            <w:pPr>
              <w:pStyle w:val="Tabletext"/>
              <w:bidi/>
              <w:rPr>
                <w:b/>
                <w:bCs/>
                <w:rtl/>
              </w:rPr>
            </w:pPr>
            <w:r w:rsidRPr="003D4FB2">
              <w:rPr>
                <w:b/>
                <w:bCs/>
              </w:rPr>
              <w:t>1006</w:t>
            </w:r>
            <w:r w:rsidRPr="003D4FB2">
              <w:rPr>
                <w:rFonts w:hint="cs"/>
                <w:b/>
                <w:bCs/>
                <w:rtl/>
              </w:rPr>
              <w:t xml:space="preserve"> (صفحة </w:t>
            </w:r>
            <w:r w:rsidRPr="003D4FB2">
              <w:rPr>
                <w:b/>
                <w:bCs/>
              </w:rPr>
              <w:t>13</w:t>
            </w:r>
            <w:r w:rsidRPr="003D4FB2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553DC4" w:rsidRPr="003D4FB2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553DC4" w:rsidRPr="003D4FB2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553DC4" w:rsidRPr="003D4FB2" w:rsidTr="00735055">
        <w:tc>
          <w:tcPr>
            <w:tcW w:w="2480" w:type="dxa"/>
            <w:vAlign w:val="center"/>
          </w:tcPr>
          <w:p w:rsidR="00553DC4" w:rsidRPr="003D4FB2" w:rsidRDefault="00553DC4" w:rsidP="00300CF5">
            <w:pPr>
              <w:pStyle w:val="Tabletext"/>
              <w:bidi/>
              <w:rPr>
                <w:b/>
                <w:bCs/>
                <w:rtl/>
              </w:rPr>
            </w:pPr>
            <w:r w:rsidRPr="003D4FB2">
              <w:rPr>
                <w:rFonts w:hint="cs"/>
                <w:b/>
                <w:bCs/>
                <w:rtl/>
              </w:rPr>
              <w:t>سلوفاكيا</w:t>
            </w:r>
          </w:p>
        </w:tc>
        <w:tc>
          <w:tcPr>
            <w:tcW w:w="2278" w:type="dxa"/>
            <w:vAlign w:val="center"/>
          </w:tcPr>
          <w:p w:rsidR="00553DC4" w:rsidRPr="003D4FB2" w:rsidRDefault="009405E3" w:rsidP="00300CF5">
            <w:pPr>
              <w:pStyle w:val="Tabletext"/>
              <w:bidi/>
              <w:rPr>
                <w:b/>
                <w:bCs/>
                <w:rtl/>
              </w:rPr>
            </w:pPr>
            <w:r w:rsidRPr="003D4FB2">
              <w:rPr>
                <w:b/>
                <w:bCs/>
              </w:rPr>
              <w:t>1007</w:t>
            </w:r>
            <w:r w:rsidRPr="003D4FB2">
              <w:rPr>
                <w:rFonts w:hint="cs"/>
                <w:b/>
                <w:bCs/>
                <w:rtl/>
              </w:rPr>
              <w:t xml:space="preserve"> (صفحة </w:t>
            </w:r>
            <w:r w:rsidRPr="003D4FB2">
              <w:rPr>
                <w:b/>
                <w:bCs/>
              </w:rPr>
              <w:t>12</w:t>
            </w:r>
            <w:r w:rsidRPr="003D4FB2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553DC4" w:rsidRPr="003D4FB2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553DC4" w:rsidRPr="003D4FB2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553DC4" w:rsidRPr="003D4FB2" w:rsidTr="00735055">
        <w:tc>
          <w:tcPr>
            <w:tcW w:w="2480" w:type="dxa"/>
            <w:vAlign w:val="center"/>
          </w:tcPr>
          <w:p w:rsidR="00553DC4" w:rsidRPr="003D4FB2" w:rsidRDefault="00553DC4" w:rsidP="00300CF5">
            <w:pPr>
              <w:pStyle w:val="Tabletext"/>
              <w:bidi/>
              <w:rPr>
                <w:b/>
                <w:bCs/>
                <w:rtl/>
              </w:rPr>
            </w:pPr>
            <w:r w:rsidRPr="003D4FB2">
              <w:rPr>
                <w:rFonts w:hint="cs"/>
                <w:b/>
                <w:bCs/>
                <w:rtl/>
              </w:rPr>
              <w:t>تايلاند</w:t>
            </w:r>
          </w:p>
        </w:tc>
        <w:tc>
          <w:tcPr>
            <w:tcW w:w="2278" w:type="dxa"/>
            <w:vAlign w:val="center"/>
          </w:tcPr>
          <w:p w:rsidR="00553DC4" w:rsidRPr="003D4FB2" w:rsidRDefault="009405E3" w:rsidP="00300CF5">
            <w:pPr>
              <w:pStyle w:val="Tabletext"/>
              <w:bidi/>
              <w:rPr>
                <w:b/>
                <w:bCs/>
                <w:rtl/>
              </w:rPr>
            </w:pPr>
            <w:r w:rsidRPr="003D4FB2">
              <w:rPr>
                <w:b/>
                <w:bCs/>
              </w:rPr>
              <w:t>1034</w:t>
            </w:r>
            <w:r w:rsidRPr="003D4FB2">
              <w:rPr>
                <w:rFonts w:hint="cs"/>
                <w:b/>
                <w:bCs/>
                <w:rtl/>
              </w:rPr>
              <w:t xml:space="preserve"> (صفحة </w:t>
            </w:r>
            <w:r w:rsidRPr="003D4FB2">
              <w:rPr>
                <w:b/>
                <w:bCs/>
              </w:rPr>
              <w:t>5</w:t>
            </w:r>
            <w:r w:rsidRPr="003D4FB2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553DC4" w:rsidRPr="003D4FB2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553DC4" w:rsidRPr="003D4FB2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553DC4" w:rsidRPr="003D4FB2" w:rsidTr="00735055">
        <w:tc>
          <w:tcPr>
            <w:tcW w:w="2480" w:type="dxa"/>
            <w:vAlign w:val="center"/>
          </w:tcPr>
          <w:p w:rsidR="00553DC4" w:rsidRPr="003D4FB2" w:rsidRDefault="00553DC4" w:rsidP="00300CF5">
            <w:pPr>
              <w:pStyle w:val="Tabletext"/>
              <w:bidi/>
              <w:rPr>
                <w:b/>
                <w:bCs/>
                <w:rtl/>
              </w:rPr>
            </w:pPr>
            <w:r w:rsidRPr="003D4FB2">
              <w:rPr>
                <w:rFonts w:hint="cs"/>
                <w:b/>
                <w:bCs/>
                <w:rtl/>
              </w:rPr>
              <w:t xml:space="preserve">سان تومي </w:t>
            </w:r>
            <w:proofErr w:type="spellStart"/>
            <w:r w:rsidRPr="003D4FB2">
              <w:rPr>
                <w:rFonts w:hint="cs"/>
                <w:b/>
                <w:bCs/>
                <w:rtl/>
              </w:rPr>
              <w:t>وبرينسيب‍ي</w:t>
            </w:r>
            <w:proofErr w:type="spellEnd"/>
          </w:p>
        </w:tc>
        <w:tc>
          <w:tcPr>
            <w:tcW w:w="2278" w:type="dxa"/>
            <w:vAlign w:val="center"/>
          </w:tcPr>
          <w:p w:rsidR="00553DC4" w:rsidRPr="003D4FB2" w:rsidRDefault="009405E3" w:rsidP="00300CF5">
            <w:pPr>
              <w:pStyle w:val="Tabletext"/>
              <w:bidi/>
              <w:rPr>
                <w:b/>
                <w:bCs/>
                <w:rtl/>
              </w:rPr>
            </w:pPr>
            <w:r w:rsidRPr="003D4FB2">
              <w:rPr>
                <w:b/>
                <w:bCs/>
              </w:rPr>
              <w:t>1039</w:t>
            </w:r>
            <w:r w:rsidRPr="003D4FB2">
              <w:rPr>
                <w:rFonts w:hint="cs"/>
                <w:b/>
                <w:bCs/>
                <w:rtl/>
              </w:rPr>
              <w:t xml:space="preserve"> (صفحة </w:t>
            </w:r>
            <w:r w:rsidRPr="003D4FB2">
              <w:rPr>
                <w:b/>
                <w:bCs/>
              </w:rPr>
              <w:t>14</w:t>
            </w:r>
            <w:r w:rsidRPr="003D4FB2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553DC4" w:rsidRPr="003D4FB2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553DC4" w:rsidRPr="003D4FB2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553DC4" w:rsidRPr="003D4FB2" w:rsidTr="00735055">
        <w:tc>
          <w:tcPr>
            <w:tcW w:w="2480" w:type="dxa"/>
            <w:vAlign w:val="center"/>
          </w:tcPr>
          <w:p w:rsidR="00553DC4" w:rsidRPr="003D4FB2" w:rsidRDefault="00553DC4" w:rsidP="00300CF5">
            <w:pPr>
              <w:pStyle w:val="Tabletext"/>
              <w:bidi/>
              <w:rPr>
                <w:b/>
                <w:bCs/>
                <w:rtl/>
              </w:rPr>
            </w:pPr>
            <w:r w:rsidRPr="003D4FB2">
              <w:rPr>
                <w:rFonts w:hint="cs"/>
                <w:b/>
                <w:bCs/>
                <w:rtl/>
              </w:rPr>
              <w:t>أوروغواي</w:t>
            </w:r>
          </w:p>
        </w:tc>
        <w:tc>
          <w:tcPr>
            <w:tcW w:w="2278" w:type="dxa"/>
            <w:vAlign w:val="center"/>
          </w:tcPr>
          <w:p w:rsidR="00553DC4" w:rsidRPr="003D4FB2" w:rsidRDefault="009405E3" w:rsidP="00300CF5">
            <w:pPr>
              <w:pStyle w:val="Tabletext"/>
              <w:bidi/>
              <w:rPr>
                <w:b/>
                <w:bCs/>
                <w:rtl/>
              </w:rPr>
            </w:pPr>
            <w:r w:rsidRPr="003D4FB2">
              <w:rPr>
                <w:b/>
                <w:bCs/>
              </w:rPr>
              <w:t>1039</w:t>
            </w:r>
            <w:r w:rsidRPr="003D4FB2">
              <w:rPr>
                <w:rFonts w:hint="cs"/>
                <w:b/>
                <w:bCs/>
                <w:rtl/>
              </w:rPr>
              <w:t xml:space="preserve"> (صفحة </w:t>
            </w:r>
            <w:r w:rsidRPr="003D4FB2">
              <w:rPr>
                <w:b/>
                <w:bCs/>
              </w:rPr>
              <w:t>14</w:t>
            </w:r>
            <w:r w:rsidRPr="003D4FB2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553DC4" w:rsidRPr="003D4FB2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553DC4" w:rsidRPr="003D4FB2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</w:tr>
      <w:tr w:rsidR="00553DC4" w:rsidRPr="003D4FB2" w:rsidTr="00735055">
        <w:tc>
          <w:tcPr>
            <w:tcW w:w="2480" w:type="dxa"/>
            <w:vAlign w:val="center"/>
          </w:tcPr>
          <w:p w:rsidR="00553DC4" w:rsidRPr="003D4FB2" w:rsidRDefault="00553DC4" w:rsidP="00300CF5">
            <w:pPr>
              <w:pStyle w:val="Tabletext"/>
              <w:bidi/>
              <w:rPr>
                <w:b/>
                <w:bCs/>
                <w:rtl/>
              </w:rPr>
            </w:pPr>
            <w:r w:rsidRPr="003D4FB2">
              <w:rPr>
                <w:rFonts w:hint="cs"/>
                <w:b/>
                <w:bCs/>
                <w:rtl/>
              </w:rPr>
              <w:t>هونغ كونغ، الصين</w:t>
            </w:r>
          </w:p>
        </w:tc>
        <w:tc>
          <w:tcPr>
            <w:tcW w:w="2278" w:type="dxa"/>
            <w:vAlign w:val="center"/>
          </w:tcPr>
          <w:p w:rsidR="00553DC4" w:rsidRPr="003D4FB2" w:rsidRDefault="009405E3" w:rsidP="00300CF5">
            <w:pPr>
              <w:pStyle w:val="Tabletext"/>
              <w:bidi/>
              <w:rPr>
                <w:b/>
                <w:bCs/>
              </w:rPr>
            </w:pPr>
            <w:r w:rsidRPr="003D4FB2">
              <w:rPr>
                <w:b/>
                <w:bCs/>
              </w:rPr>
              <w:t>1068</w:t>
            </w:r>
            <w:r w:rsidRPr="003D4FB2">
              <w:rPr>
                <w:rFonts w:hint="cs"/>
                <w:b/>
                <w:bCs/>
                <w:rtl/>
              </w:rPr>
              <w:t xml:space="preserve"> (صفحة </w:t>
            </w:r>
            <w:r w:rsidRPr="003D4FB2">
              <w:rPr>
                <w:b/>
                <w:bCs/>
              </w:rPr>
              <w:t>4</w:t>
            </w:r>
            <w:r w:rsidRPr="003D4FB2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603" w:type="dxa"/>
            <w:tcBorders>
              <w:left w:val="nil"/>
            </w:tcBorders>
          </w:tcPr>
          <w:p w:rsidR="00553DC4" w:rsidRPr="003D4FB2" w:rsidRDefault="00553DC4" w:rsidP="001B041A">
            <w:pPr>
              <w:spacing w:before="60" w:after="60" w:line="260" w:lineRule="exact"/>
              <w:rPr>
                <w:rFonts w:eastAsia="SimSun"/>
                <w:rtl/>
              </w:rPr>
            </w:pPr>
          </w:p>
        </w:tc>
        <w:tc>
          <w:tcPr>
            <w:tcW w:w="2278" w:type="dxa"/>
          </w:tcPr>
          <w:p w:rsidR="00553DC4" w:rsidRPr="003D4FB2" w:rsidRDefault="00553DC4" w:rsidP="001B041A">
            <w:pPr>
              <w:spacing w:before="60" w:after="60" w:line="260" w:lineRule="exact"/>
              <w:rPr>
                <w:rFonts w:eastAsia="SimSun"/>
              </w:rPr>
            </w:pPr>
          </w:p>
        </w:tc>
      </w:tr>
    </w:tbl>
    <w:p w:rsidR="00553DC4" w:rsidRPr="003D4FB2" w:rsidRDefault="00553DC4" w:rsidP="00553DC4">
      <w:pPr>
        <w:rPr>
          <w:rFonts w:eastAsia="SimSun"/>
          <w:rtl/>
          <w:lang w:val="pt-BR" w:bidi="ar-EG"/>
        </w:rPr>
      </w:pPr>
    </w:p>
    <w:p w:rsidR="00300CF5" w:rsidRPr="003D4FB2" w:rsidRDefault="00300CF5" w:rsidP="00553DC4">
      <w:pPr>
        <w:rPr>
          <w:rFonts w:eastAsia="SimSun"/>
          <w:lang w:val="pt-BR" w:bidi="ar-EG"/>
        </w:rPr>
      </w:pPr>
    </w:p>
    <w:p w:rsidR="00553DC4" w:rsidRPr="003D4FB2" w:rsidRDefault="00553DC4" w:rsidP="005977C0">
      <w:pPr>
        <w:pStyle w:val="NormalBold18c"/>
        <w:rPr>
          <w:rtl/>
        </w:rPr>
      </w:pPr>
      <w:bookmarkStart w:id="154" w:name="_إجراءات_معاودة_النداء"/>
      <w:bookmarkStart w:id="155" w:name="_Toc413754222"/>
      <w:bookmarkStart w:id="156" w:name="_Toc414264978"/>
      <w:bookmarkStart w:id="157" w:name="_Toc456951991"/>
      <w:bookmarkStart w:id="158" w:name="_Toc462063786"/>
      <w:bookmarkStart w:id="159" w:name="_Toc462064855"/>
      <w:bookmarkStart w:id="160" w:name="_Toc471309491"/>
      <w:bookmarkStart w:id="161" w:name="_Toc471309858"/>
      <w:bookmarkStart w:id="162" w:name="TOC07A"/>
      <w:bookmarkStart w:id="163" w:name="P13A"/>
      <w:bookmarkEnd w:id="154"/>
      <w:r w:rsidRPr="003D4FB2">
        <w:rPr>
          <w:rFonts w:hint="cs"/>
          <w:rtl/>
        </w:rPr>
        <w:t>إجراءات معاودة النداء</w:t>
      </w:r>
      <w:r w:rsidRPr="003D4FB2">
        <w:rPr>
          <w:rtl/>
        </w:rPr>
        <w:br/>
      </w:r>
      <w:r w:rsidRPr="003D4FB2">
        <w:rPr>
          <w:rFonts w:hint="cs"/>
          <w:rtl/>
        </w:rPr>
        <w:t xml:space="preserve">وإجراءات النداء البديلة (القرار </w:t>
      </w:r>
      <w:r w:rsidRPr="003D4FB2">
        <w:t>21</w:t>
      </w:r>
      <w:r w:rsidRPr="003D4FB2">
        <w:rPr>
          <w:rFonts w:hint="cs"/>
          <w:rtl/>
        </w:rPr>
        <w:t xml:space="preserve"> المراجَع في مؤتمر المندوبين المفوضين لعام </w:t>
      </w:r>
      <w:r w:rsidRPr="003D4FB2">
        <w:t>2006</w:t>
      </w:r>
      <w:r w:rsidRPr="003D4FB2">
        <w:rPr>
          <w:rFonts w:hint="cs"/>
          <w:rtl/>
        </w:rPr>
        <w:t>)</w:t>
      </w:r>
      <w:bookmarkEnd w:id="155"/>
      <w:bookmarkEnd w:id="156"/>
      <w:bookmarkEnd w:id="157"/>
      <w:bookmarkEnd w:id="158"/>
      <w:bookmarkEnd w:id="159"/>
      <w:bookmarkEnd w:id="160"/>
      <w:bookmarkEnd w:id="161"/>
    </w:p>
    <w:bookmarkEnd w:id="162"/>
    <w:bookmarkEnd w:id="163"/>
    <w:p w:rsidR="00553DC4" w:rsidRPr="003D4FB2" w:rsidRDefault="00553DC4" w:rsidP="00CE1FE7">
      <w:pPr>
        <w:jc w:val="center"/>
        <w:rPr>
          <w:rFonts w:eastAsia="SimSun"/>
          <w:rtl/>
          <w:lang w:val="en-GB"/>
        </w:rPr>
      </w:pPr>
      <w:r w:rsidRPr="00CE1FE7">
        <w:rPr>
          <w:rFonts w:eastAsia="SimSun" w:hint="cs"/>
          <w:rtl/>
          <w:lang w:bidi="ar-EG"/>
        </w:rPr>
        <w:t xml:space="preserve">انظر الموقع: </w:t>
      </w:r>
      <w:r w:rsidR="00CE1FE7" w:rsidRPr="00CE1FE7">
        <w:rPr>
          <w:rFonts w:eastAsia="SimSun"/>
          <w:lang w:val="en-GB"/>
        </w:rPr>
        <w:t>www.itu.int/pub/T-SP-PP.RES.21-2011/</w:t>
      </w:r>
    </w:p>
    <w:p w:rsidR="00A47EB5" w:rsidRPr="003D4FB2" w:rsidRDefault="00A47EB5" w:rsidP="00553DC4">
      <w:pPr>
        <w:jc w:val="center"/>
        <w:rPr>
          <w:rFonts w:eastAsia="SimSun"/>
          <w:rtl/>
          <w:lang w:val="en-GB"/>
        </w:rPr>
      </w:pPr>
    </w:p>
    <w:p w:rsidR="00A47EB5" w:rsidRPr="003D4FB2" w:rsidRDefault="00A47EB5" w:rsidP="00553DC4">
      <w:pPr>
        <w:jc w:val="center"/>
        <w:rPr>
          <w:rFonts w:eastAsia="SimSun"/>
          <w:rtl/>
          <w:lang w:val="en-GB"/>
        </w:rPr>
      </w:pPr>
    </w:p>
    <w:p w:rsidR="00A47EB5" w:rsidRPr="003D4FB2" w:rsidRDefault="00A47EB5" w:rsidP="00553DC4">
      <w:pPr>
        <w:jc w:val="center"/>
        <w:rPr>
          <w:rFonts w:eastAsia="SimSun"/>
          <w:rtl/>
          <w:lang w:val="en-GB"/>
        </w:rPr>
      </w:pPr>
    </w:p>
    <w:p w:rsidR="00251427" w:rsidRDefault="00251427">
      <w:pPr>
        <w:bidi w:val="0"/>
        <w:spacing w:before="0" w:line="240" w:lineRule="auto"/>
        <w:jc w:val="left"/>
        <w:rPr>
          <w:rFonts w:eastAsia="SimSun"/>
          <w:b/>
          <w:bCs/>
          <w:kern w:val="32"/>
          <w:sz w:val="28"/>
          <w:szCs w:val="40"/>
          <w:rtl/>
        </w:rPr>
      </w:pPr>
      <w:bookmarkStart w:id="164" w:name="_Toc456951992"/>
      <w:bookmarkStart w:id="165" w:name="_Toc462063787"/>
      <w:bookmarkStart w:id="166" w:name="_Toc462064856"/>
      <w:bookmarkStart w:id="167" w:name="_Toc471309492"/>
      <w:bookmarkStart w:id="168" w:name="_Toc471309859"/>
      <w:r>
        <w:rPr>
          <w:rFonts w:eastAsia="SimSun"/>
          <w:rtl/>
        </w:rPr>
        <w:br w:type="page"/>
      </w:r>
    </w:p>
    <w:p w:rsidR="00553DC4" w:rsidRPr="003D4FB2" w:rsidRDefault="00553DC4" w:rsidP="00553DC4">
      <w:pPr>
        <w:pStyle w:val="Heading1"/>
        <w:rPr>
          <w:rFonts w:ascii="Calibri" w:eastAsia="SimSun" w:hAnsi="Calibri"/>
          <w:rtl/>
        </w:rPr>
      </w:pPr>
      <w:r w:rsidRPr="003D4FB2">
        <w:rPr>
          <w:rFonts w:ascii="Calibri" w:eastAsia="SimSun" w:hAnsi="Calibri" w:hint="cs"/>
          <w:rtl/>
        </w:rPr>
        <w:lastRenderedPageBreak/>
        <w:t>تعديلات على منشورات الخدمة</w:t>
      </w:r>
      <w:bookmarkEnd w:id="164"/>
      <w:bookmarkEnd w:id="165"/>
      <w:bookmarkEnd w:id="166"/>
      <w:bookmarkEnd w:id="167"/>
      <w:bookmarkEnd w:id="168"/>
    </w:p>
    <w:p w:rsidR="00553DC4" w:rsidRPr="003D4FB2" w:rsidRDefault="00553DC4" w:rsidP="00553DC4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3D4FB2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696FCF" w:rsidRPr="003D4FB2" w:rsidTr="00696FCF">
        <w:trPr>
          <w:trHeight w:val="41"/>
          <w:jc w:val="center"/>
        </w:trPr>
        <w:tc>
          <w:tcPr>
            <w:tcW w:w="878" w:type="dxa"/>
            <w:hideMark/>
          </w:tcPr>
          <w:p w:rsidR="00696FCF" w:rsidRPr="003D4FB2" w:rsidRDefault="00696FCF" w:rsidP="00257830">
            <w:pPr>
              <w:pStyle w:val="Tabletext"/>
              <w:bidi/>
              <w:rPr>
                <w:b/>
                <w:bCs/>
              </w:rPr>
            </w:pPr>
            <w:r w:rsidRPr="003D4FB2">
              <w:rPr>
                <w:b/>
                <w:bCs/>
              </w:rPr>
              <w:t>ADD</w:t>
            </w:r>
          </w:p>
        </w:tc>
        <w:tc>
          <w:tcPr>
            <w:tcW w:w="1560" w:type="dxa"/>
            <w:hideMark/>
          </w:tcPr>
          <w:p w:rsidR="00696FCF" w:rsidRPr="003D4FB2" w:rsidRDefault="00696FCF" w:rsidP="00257830">
            <w:pPr>
              <w:pStyle w:val="Tabletext"/>
              <w:bidi/>
            </w:pPr>
            <w:r w:rsidRPr="003D4FB2">
              <w:rPr>
                <w:rtl/>
              </w:rPr>
              <w:t>إدراج</w:t>
            </w:r>
          </w:p>
        </w:tc>
        <w:tc>
          <w:tcPr>
            <w:tcW w:w="1020" w:type="dxa"/>
          </w:tcPr>
          <w:p w:rsidR="00696FCF" w:rsidRPr="003D4FB2" w:rsidRDefault="00696FCF" w:rsidP="00257830">
            <w:pPr>
              <w:pStyle w:val="Tabletext"/>
              <w:bidi/>
            </w:pPr>
          </w:p>
        </w:tc>
        <w:tc>
          <w:tcPr>
            <w:tcW w:w="822" w:type="dxa"/>
            <w:hideMark/>
          </w:tcPr>
          <w:p w:rsidR="00696FCF" w:rsidRPr="003D4FB2" w:rsidRDefault="00696FCF" w:rsidP="00257830">
            <w:pPr>
              <w:pStyle w:val="Tabletext"/>
              <w:bidi/>
              <w:rPr>
                <w:b/>
                <w:bCs/>
              </w:rPr>
            </w:pPr>
            <w:r w:rsidRPr="003D4FB2">
              <w:rPr>
                <w:b/>
                <w:bCs/>
              </w:rPr>
              <w:t>PAR</w:t>
            </w:r>
          </w:p>
        </w:tc>
        <w:tc>
          <w:tcPr>
            <w:tcW w:w="993" w:type="dxa"/>
            <w:hideMark/>
          </w:tcPr>
          <w:p w:rsidR="00696FCF" w:rsidRPr="003D4FB2" w:rsidRDefault="00696FCF" w:rsidP="00257830">
            <w:pPr>
              <w:pStyle w:val="Tabletext"/>
              <w:bidi/>
              <w:rPr>
                <w:rtl/>
              </w:rPr>
            </w:pPr>
            <w:r w:rsidRPr="003D4FB2">
              <w:rPr>
                <w:rtl/>
              </w:rPr>
              <w:t>فقرة</w:t>
            </w:r>
          </w:p>
        </w:tc>
      </w:tr>
      <w:tr w:rsidR="00696FCF" w:rsidRPr="003D4FB2" w:rsidTr="00696FCF">
        <w:trPr>
          <w:trHeight w:val="39"/>
          <w:jc w:val="center"/>
        </w:trPr>
        <w:tc>
          <w:tcPr>
            <w:tcW w:w="878" w:type="dxa"/>
            <w:hideMark/>
          </w:tcPr>
          <w:p w:rsidR="00696FCF" w:rsidRPr="003D4FB2" w:rsidRDefault="00696FCF" w:rsidP="00257830">
            <w:pPr>
              <w:pStyle w:val="Tabletext"/>
              <w:bidi/>
              <w:rPr>
                <w:b/>
                <w:bCs/>
                <w:rtl/>
              </w:rPr>
            </w:pPr>
            <w:r w:rsidRPr="003D4FB2">
              <w:rPr>
                <w:b/>
                <w:bCs/>
              </w:rPr>
              <w:t>COL</w:t>
            </w:r>
          </w:p>
        </w:tc>
        <w:tc>
          <w:tcPr>
            <w:tcW w:w="1560" w:type="dxa"/>
            <w:hideMark/>
          </w:tcPr>
          <w:p w:rsidR="00696FCF" w:rsidRPr="003D4FB2" w:rsidRDefault="00696FCF" w:rsidP="00257830">
            <w:pPr>
              <w:pStyle w:val="Tabletext"/>
              <w:bidi/>
            </w:pPr>
            <w:r w:rsidRPr="003D4FB2">
              <w:rPr>
                <w:rtl/>
              </w:rPr>
              <w:t>عمود</w:t>
            </w:r>
          </w:p>
        </w:tc>
        <w:tc>
          <w:tcPr>
            <w:tcW w:w="1020" w:type="dxa"/>
          </w:tcPr>
          <w:p w:rsidR="00696FCF" w:rsidRPr="003D4FB2" w:rsidRDefault="00696FCF" w:rsidP="00257830">
            <w:pPr>
              <w:pStyle w:val="Tabletext"/>
              <w:bidi/>
              <w:rPr>
                <w:rtl/>
              </w:rPr>
            </w:pPr>
          </w:p>
        </w:tc>
        <w:tc>
          <w:tcPr>
            <w:tcW w:w="822" w:type="dxa"/>
            <w:hideMark/>
          </w:tcPr>
          <w:p w:rsidR="00696FCF" w:rsidRPr="003D4FB2" w:rsidRDefault="00696FCF" w:rsidP="00257830">
            <w:pPr>
              <w:pStyle w:val="Tabletext"/>
              <w:bidi/>
              <w:rPr>
                <w:b/>
                <w:bCs/>
              </w:rPr>
            </w:pPr>
            <w:r w:rsidRPr="003D4FB2">
              <w:rPr>
                <w:b/>
                <w:bCs/>
              </w:rPr>
              <w:t>REP</w:t>
            </w:r>
          </w:p>
        </w:tc>
        <w:tc>
          <w:tcPr>
            <w:tcW w:w="993" w:type="dxa"/>
            <w:hideMark/>
          </w:tcPr>
          <w:p w:rsidR="00696FCF" w:rsidRPr="003D4FB2" w:rsidRDefault="00696FCF" w:rsidP="00257830">
            <w:pPr>
              <w:pStyle w:val="Tabletext"/>
              <w:bidi/>
              <w:rPr>
                <w:rtl/>
              </w:rPr>
            </w:pPr>
            <w:r w:rsidRPr="003D4FB2">
              <w:rPr>
                <w:rtl/>
              </w:rPr>
              <w:t>استبدال</w:t>
            </w:r>
          </w:p>
        </w:tc>
      </w:tr>
      <w:tr w:rsidR="00696FCF" w:rsidRPr="003D4FB2" w:rsidTr="00696FCF">
        <w:trPr>
          <w:trHeight w:val="39"/>
          <w:jc w:val="center"/>
        </w:trPr>
        <w:tc>
          <w:tcPr>
            <w:tcW w:w="878" w:type="dxa"/>
            <w:hideMark/>
          </w:tcPr>
          <w:p w:rsidR="00696FCF" w:rsidRPr="003D4FB2" w:rsidRDefault="00696FCF" w:rsidP="00257830">
            <w:pPr>
              <w:pStyle w:val="Tabletext"/>
              <w:bidi/>
              <w:rPr>
                <w:b/>
                <w:bCs/>
                <w:rtl/>
              </w:rPr>
            </w:pPr>
            <w:r w:rsidRPr="003D4FB2">
              <w:rPr>
                <w:b/>
                <w:bCs/>
              </w:rPr>
              <w:t>LIR</w:t>
            </w:r>
          </w:p>
        </w:tc>
        <w:tc>
          <w:tcPr>
            <w:tcW w:w="1560" w:type="dxa"/>
            <w:hideMark/>
          </w:tcPr>
          <w:p w:rsidR="00696FCF" w:rsidRPr="003D4FB2" w:rsidRDefault="00696FCF" w:rsidP="00257830">
            <w:pPr>
              <w:pStyle w:val="Tabletext"/>
              <w:bidi/>
            </w:pPr>
            <w:r w:rsidRPr="003D4FB2">
              <w:rPr>
                <w:rtl/>
              </w:rPr>
              <w:t>قراءة</w:t>
            </w:r>
          </w:p>
        </w:tc>
        <w:tc>
          <w:tcPr>
            <w:tcW w:w="1020" w:type="dxa"/>
          </w:tcPr>
          <w:p w:rsidR="00696FCF" w:rsidRPr="003D4FB2" w:rsidRDefault="00696FCF" w:rsidP="00257830">
            <w:pPr>
              <w:pStyle w:val="Tabletext"/>
              <w:bidi/>
            </w:pPr>
          </w:p>
        </w:tc>
        <w:tc>
          <w:tcPr>
            <w:tcW w:w="822" w:type="dxa"/>
            <w:hideMark/>
          </w:tcPr>
          <w:p w:rsidR="00696FCF" w:rsidRPr="003D4FB2" w:rsidRDefault="00696FCF" w:rsidP="00257830">
            <w:pPr>
              <w:pStyle w:val="Tabletext"/>
              <w:bidi/>
              <w:rPr>
                <w:b/>
                <w:bCs/>
              </w:rPr>
            </w:pPr>
            <w:r w:rsidRPr="003D4FB2">
              <w:rPr>
                <w:b/>
                <w:bCs/>
              </w:rPr>
              <w:t>SUP</w:t>
            </w:r>
          </w:p>
        </w:tc>
        <w:tc>
          <w:tcPr>
            <w:tcW w:w="993" w:type="dxa"/>
            <w:hideMark/>
          </w:tcPr>
          <w:p w:rsidR="00696FCF" w:rsidRPr="003D4FB2" w:rsidRDefault="00696FCF" w:rsidP="00257830">
            <w:pPr>
              <w:pStyle w:val="Tabletext"/>
              <w:bidi/>
              <w:rPr>
                <w:rtl/>
              </w:rPr>
            </w:pPr>
            <w:r w:rsidRPr="003D4FB2">
              <w:rPr>
                <w:rtl/>
              </w:rPr>
              <w:t>إلغاء</w:t>
            </w:r>
          </w:p>
        </w:tc>
      </w:tr>
      <w:tr w:rsidR="00696FCF" w:rsidRPr="003D4FB2" w:rsidTr="00696FCF">
        <w:trPr>
          <w:trHeight w:val="39"/>
          <w:jc w:val="center"/>
        </w:trPr>
        <w:tc>
          <w:tcPr>
            <w:tcW w:w="878" w:type="dxa"/>
            <w:hideMark/>
          </w:tcPr>
          <w:p w:rsidR="00696FCF" w:rsidRPr="003D4FB2" w:rsidRDefault="00696FCF" w:rsidP="00257830">
            <w:pPr>
              <w:pStyle w:val="Tabletext"/>
              <w:bidi/>
              <w:rPr>
                <w:b/>
                <w:bCs/>
                <w:rtl/>
              </w:rPr>
            </w:pPr>
            <w:r w:rsidRPr="003D4FB2">
              <w:rPr>
                <w:b/>
                <w:bCs/>
              </w:rPr>
              <w:t>P</w:t>
            </w:r>
          </w:p>
        </w:tc>
        <w:tc>
          <w:tcPr>
            <w:tcW w:w="1560" w:type="dxa"/>
            <w:hideMark/>
          </w:tcPr>
          <w:p w:rsidR="00696FCF" w:rsidRPr="003D4FB2" w:rsidRDefault="00696FCF" w:rsidP="00257830">
            <w:pPr>
              <w:pStyle w:val="Tabletext"/>
              <w:bidi/>
            </w:pPr>
            <w:r w:rsidRPr="003D4FB2">
              <w:rPr>
                <w:rtl/>
              </w:rPr>
              <w:t>صفحة (صفحات)</w:t>
            </w:r>
          </w:p>
        </w:tc>
        <w:tc>
          <w:tcPr>
            <w:tcW w:w="1020" w:type="dxa"/>
          </w:tcPr>
          <w:p w:rsidR="00696FCF" w:rsidRPr="003D4FB2" w:rsidRDefault="00696FCF" w:rsidP="00257830">
            <w:pPr>
              <w:pStyle w:val="Tabletext"/>
              <w:bidi/>
            </w:pPr>
          </w:p>
        </w:tc>
        <w:tc>
          <w:tcPr>
            <w:tcW w:w="822" w:type="dxa"/>
          </w:tcPr>
          <w:p w:rsidR="00696FCF" w:rsidRPr="003D4FB2" w:rsidRDefault="00696FCF" w:rsidP="00257830">
            <w:pPr>
              <w:pStyle w:val="Tabletext"/>
              <w:bidi/>
              <w:rPr>
                <w:b/>
                <w:bCs/>
                <w:rtl/>
              </w:rPr>
            </w:pPr>
          </w:p>
        </w:tc>
        <w:tc>
          <w:tcPr>
            <w:tcW w:w="993" w:type="dxa"/>
          </w:tcPr>
          <w:p w:rsidR="00696FCF" w:rsidRPr="003D4FB2" w:rsidRDefault="00696FCF" w:rsidP="00257830">
            <w:pPr>
              <w:pStyle w:val="Tabletext"/>
              <w:bidi/>
              <w:rPr>
                <w:rtl/>
              </w:rPr>
            </w:pPr>
          </w:p>
        </w:tc>
      </w:tr>
    </w:tbl>
    <w:p w:rsidR="00553DC4" w:rsidRDefault="00553DC4" w:rsidP="00553DC4">
      <w:pPr>
        <w:widowControl w:val="0"/>
        <w:spacing w:before="0"/>
        <w:ind w:left="992" w:hanging="992"/>
        <w:rPr>
          <w:rFonts w:eastAsia="SimSun"/>
          <w:color w:val="000000"/>
          <w:sz w:val="20"/>
          <w:szCs w:val="28"/>
          <w:rtl/>
        </w:rPr>
      </w:pPr>
    </w:p>
    <w:p w:rsidR="00251427" w:rsidRPr="003D4FB2" w:rsidRDefault="00251427" w:rsidP="00553DC4">
      <w:pPr>
        <w:widowControl w:val="0"/>
        <w:spacing w:before="0"/>
        <w:ind w:left="992" w:hanging="992"/>
        <w:rPr>
          <w:rFonts w:eastAsia="SimSun"/>
          <w:color w:val="000000"/>
          <w:sz w:val="20"/>
          <w:szCs w:val="28"/>
          <w:rtl/>
        </w:rPr>
      </w:pPr>
    </w:p>
    <w:p w:rsidR="00326645" w:rsidRPr="003D4FB2" w:rsidRDefault="00326645" w:rsidP="00E908CD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3"/>
          <w:rtl/>
        </w:rPr>
      </w:pPr>
      <w:bookmarkStart w:id="169" w:name="_Toc359596910"/>
      <w:bookmarkStart w:id="170" w:name="_Toc471309493"/>
      <w:bookmarkStart w:id="171" w:name="_Toc471309860"/>
      <w:bookmarkStart w:id="172" w:name="toc_17"/>
      <w:r w:rsidRPr="003D4FB2">
        <w:rPr>
          <w:rFonts w:eastAsia="SimSun" w:hint="cs"/>
          <w:position w:val="3"/>
          <w:rtl/>
        </w:rPr>
        <w:t>قائمة بأرقام تعرّف جهة الإصدار</w:t>
      </w:r>
      <w:r w:rsidRPr="003D4FB2">
        <w:rPr>
          <w:rFonts w:eastAsia="SimSun"/>
          <w:position w:val="3"/>
        </w:rPr>
        <w:br/>
      </w:r>
      <w:r w:rsidRPr="003D4FB2">
        <w:rPr>
          <w:rFonts w:eastAsia="SimSun" w:hint="cs"/>
          <w:position w:val="3"/>
          <w:rtl/>
        </w:rPr>
        <w:t>لبطاقة رسوم الاتصالات الدولية</w:t>
      </w:r>
      <w:r w:rsidRPr="003D4FB2">
        <w:rPr>
          <w:rFonts w:eastAsia="SimSun"/>
          <w:position w:val="3"/>
          <w:rtl/>
        </w:rPr>
        <w:br/>
      </w:r>
      <w:r w:rsidRPr="003D4FB2">
        <w:rPr>
          <w:rFonts w:eastAsia="SimSun" w:hint="cs"/>
          <w:position w:val="3"/>
          <w:rtl/>
        </w:rPr>
        <w:t xml:space="preserve">(وفقاً للتوصية </w:t>
      </w:r>
      <w:r w:rsidRPr="003D4FB2">
        <w:rPr>
          <w:rFonts w:eastAsia="SimSun"/>
          <w:position w:val="3"/>
        </w:rPr>
        <w:t>ITU</w:t>
      </w:r>
      <w:r w:rsidRPr="003D4FB2">
        <w:rPr>
          <w:rFonts w:eastAsia="SimSun"/>
          <w:position w:val="3"/>
        </w:rPr>
        <w:noBreakHyphen/>
        <w:t>T E.118</w:t>
      </w:r>
      <w:r w:rsidRPr="003D4FB2">
        <w:rPr>
          <w:rFonts w:eastAsia="SimSun" w:hint="cs"/>
          <w:position w:val="3"/>
          <w:rtl/>
        </w:rPr>
        <w:t xml:space="preserve"> </w:t>
      </w:r>
      <w:r w:rsidRPr="003D4FB2">
        <w:rPr>
          <w:rFonts w:eastAsia="SimSun"/>
          <w:position w:val="3"/>
        </w:rPr>
        <w:t>(2006/05)</w:t>
      </w:r>
      <w:r w:rsidRPr="003D4FB2">
        <w:rPr>
          <w:rFonts w:eastAsia="SimSun" w:hint="cs"/>
          <w:position w:val="3"/>
          <w:rtl/>
        </w:rPr>
        <w:t>)</w:t>
      </w:r>
      <w:r w:rsidRPr="003D4FB2">
        <w:rPr>
          <w:rFonts w:eastAsia="SimSun"/>
          <w:position w:val="3"/>
        </w:rPr>
        <w:br/>
      </w:r>
      <w:r w:rsidRPr="003D4FB2">
        <w:rPr>
          <w:rFonts w:eastAsia="SimSun" w:hint="cs"/>
          <w:position w:val="3"/>
          <w:rtl/>
        </w:rPr>
        <w:t xml:space="preserve">(الوضع في </w:t>
      </w:r>
      <w:r w:rsidRPr="003D4FB2">
        <w:rPr>
          <w:rFonts w:eastAsia="SimSun"/>
          <w:position w:val="3"/>
        </w:rPr>
        <w:t>15</w:t>
      </w:r>
      <w:r w:rsidRPr="003D4FB2">
        <w:rPr>
          <w:rFonts w:eastAsia="SimSun" w:hint="cs"/>
          <w:position w:val="3"/>
          <w:rtl/>
        </w:rPr>
        <w:t xml:space="preserve"> نوفمبر </w:t>
      </w:r>
      <w:r w:rsidRPr="003D4FB2">
        <w:rPr>
          <w:rFonts w:eastAsia="SimSun"/>
          <w:position w:val="3"/>
        </w:rPr>
        <w:t>201</w:t>
      </w:r>
      <w:r w:rsidR="00E908CD" w:rsidRPr="003D4FB2">
        <w:rPr>
          <w:rFonts w:eastAsia="SimSun"/>
          <w:position w:val="3"/>
        </w:rPr>
        <w:t>5</w:t>
      </w:r>
      <w:r w:rsidRPr="003D4FB2">
        <w:rPr>
          <w:rFonts w:eastAsia="SimSun" w:hint="cs"/>
          <w:position w:val="3"/>
          <w:rtl/>
        </w:rPr>
        <w:t>)</w:t>
      </w:r>
      <w:bookmarkEnd w:id="169"/>
      <w:bookmarkEnd w:id="170"/>
      <w:bookmarkEnd w:id="171"/>
    </w:p>
    <w:bookmarkEnd w:id="172"/>
    <w:p w:rsidR="00326645" w:rsidRPr="003D4FB2" w:rsidRDefault="00326645" w:rsidP="00326645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3D4FB2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3D4FB2">
        <w:rPr>
          <w:rFonts w:eastAsia="SimSun"/>
          <w:lang w:bidi="ar-EG"/>
        </w:rPr>
        <w:t>1088</w:t>
      </w:r>
      <w:r w:rsidRPr="003D4FB2">
        <w:rPr>
          <w:rFonts w:eastAsia="SimSun" w:hint="cs"/>
          <w:rtl/>
          <w:lang w:bidi="ar-EG"/>
        </w:rPr>
        <w:t xml:space="preserve"> </w:t>
      </w:r>
      <w:r w:rsidRPr="003D4FB2">
        <w:rPr>
          <w:rFonts w:eastAsia="SimSun"/>
          <w:rtl/>
          <w:lang w:bidi="ar-EG"/>
        </w:rPr>
        <w:t>–</w:t>
      </w:r>
      <w:r w:rsidRPr="003D4FB2">
        <w:rPr>
          <w:rFonts w:eastAsia="SimSun" w:hint="cs"/>
          <w:rtl/>
          <w:lang w:bidi="ar-EG"/>
        </w:rPr>
        <w:t xml:space="preserve"> </w:t>
      </w:r>
      <w:r w:rsidRPr="003D4FB2">
        <w:rPr>
          <w:rFonts w:eastAsia="SimSun"/>
          <w:lang w:bidi="ar-EG"/>
        </w:rPr>
        <w:t>2015.XI.15</w:t>
      </w:r>
      <w:r w:rsidRPr="003D4FB2">
        <w:rPr>
          <w:rFonts w:eastAsia="SimSun" w:hint="cs"/>
          <w:rtl/>
          <w:lang w:bidi="ar-EG"/>
        </w:rPr>
        <w:t>)</w:t>
      </w:r>
      <w:r w:rsidRPr="003D4FB2">
        <w:rPr>
          <w:rFonts w:eastAsia="SimSun"/>
          <w:rtl/>
          <w:lang w:bidi="ar-EG"/>
        </w:rPr>
        <w:br/>
      </w:r>
      <w:r w:rsidRPr="003D4FB2">
        <w:rPr>
          <w:rFonts w:eastAsia="SimSun" w:hint="cs"/>
          <w:rtl/>
          <w:lang w:bidi="ar-EG"/>
        </w:rPr>
        <w:t xml:space="preserve">(التعديل رقم </w:t>
      </w:r>
      <w:r w:rsidRPr="003D4FB2">
        <w:rPr>
          <w:rFonts w:eastAsia="SimSun"/>
          <w:lang w:bidi="ar-EG"/>
        </w:rPr>
        <w:t>14</w:t>
      </w:r>
      <w:r w:rsidRPr="003D4FB2">
        <w:rPr>
          <w:rFonts w:eastAsia="SimSun" w:hint="cs"/>
          <w:rtl/>
          <w:lang w:bidi="ar-EG"/>
        </w:rPr>
        <w:t>)</w:t>
      </w:r>
    </w:p>
    <w:p w:rsidR="00326645" w:rsidRPr="003D4FB2" w:rsidRDefault="00326645" w:rsidP="00251427">
      <w:pPr>
        <w:spacing w:before="0" w:line="120" w:lineRule="auto"/>
        <w:rPr>
          <w:rFonts w:eastAsia="SimSun"/>
          <w:rtl/>
        </w:rPr>
      </w:pPr>
    </w:p>
    <w:p w:rsidR="00326645" w:rsidRPr="003D4FB2" w:rsidRDefault="00326645" w:rsidP="006D6604">
      <w:pPr>
        <w:spacing w:before="0" w:after="60"/>
        <w:ind w:left="289"/>
        <w:rPr>
          <w:rFonts w:eastAsia="SimSun"/>
          <w:b/>
          <w:bCs/>
          <w:rtl/>
          <w:lang w:bidi="ar-EG"/>
        </w:rPr>
      </w:pPr>
      <w:r w:rsidRPr="003D4FB2">
        <w:rPr>
          <w:rFonts w:eastAsia="SimSun" w:hint="cs"/>
          <w:b/>
          <w:bCs/>
          <w:rtl/>
          <w:lang w:bidi="ar-EG"/>
        </w:rPr>
        <w:t>السويد</w:t>
      </w:r>
      <w:r w:rsidRPr="003D4FB2">
        <w:rPr>
          <w:rFonts w:eastAsia="SimSun" w:hint="cs"/>
          <w:b/>
          <w:bCs/>
          <w:rtl/>
          <w:lang w:bidi="ar-EG"/>
        </w:rPr>
        <w:tab/>
      </w:r>
      <w:r w:rsidR="006D6604" w:rsidRPr="003D4FB2"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2"/>
        <w:gridCol w:w="2368"/>
        <w:gridCol w:w="1846"/>
        <w:gridCol w:w="3597"/>
      </w:tblGrid>
      <w:tr w:rsidR="00811CFC" w:rsidRPr="003D4FB2" w:rsidTr="00516850">
        <w:trPr>
          <w:jc w:val="center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4" w:rsidRPr="00231E4E" w:rsidRDefault="006D6604" w:rsidP="00231E4E">
            <w:pPr>
              <w:pStyle w:val="TableHead0"/>
              <w:ind w:left="-57" w:right="-57"/>
              <w:rPr>
                <w:rFonts w:eastAsia="SimSun"/>
                <w:spacing w:val="-2"/>
                <w:rtl/>
              </w:rPr>
            </w:pPr>
            <w:r w:rsidRPr="00231E4E">
              <w:rPr>
                <w:rFonts w:eastAsia="SimSun" w:hint="cs"/>
                <w:spacing w:val="-2"/>
                <w:rtl/>
              </w:rPr>
              <w:t>البلد/المنطقة الجغرافية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4" w:rsidRPr="003D4FB2" w:rsidRDefault="006D6604" w:rsidP="00257830">
            <w:pPr>
              <w:pStyle w:val="TableHead0"/>
              <w:rPr>
                <w:rFonts w:eastAsia="SimSun"/>
              </w:rPr>
            </w:pPr>
            <w:r w:rsidRPr="003D4FB2">
              <w:rPr>
                <w:rFonts w:eastAsia="SimSun" w:hint="cs"/>
                <w:rtl/>
              </w:rPr>
              <w:t>اسم/عنوان الشركة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4" w:rsidRPr="00231E4E" w:rsidRDefault="006D6604" w:rsidP="00231E4E">
            <w:pPr>
              <w:pStyle w:val="TableHead0"/>
              <w:ind w:left="-57" w:right="-57"/>
              <w:rPr>
                <w:rFonts w:eastAsia="SimSun"/>
                <w:spacing w:val="-2"/>
              </w:rPr>
            </w:pPr>
            <w:r w:rsidRPr="00231E4E">
              <w:rPr>
                <w:rFonts w:eastAsia="SimSun" w:hint="cs"/>
                <w:spacing w:val="-2"/>
                <w:rtl/>
              </w:rPr>
              <w:t>رقم تعّرف جهة الإصدار</w:t>
            </w:r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04" w:rsidRPr="003D4FB2" w:rsidRDefault="006D6604" w:rsidP="00251427">
            <w:pPr>
              <w:pStyle w:val="TableHead0"/>
              <w:jc w:val="left"/>
              <w:rPr>
                <w:rFonts w:eastAsia="SimSun"/>
              </w:rPr>
            </w:pPr>
            <w:r w:rsidRPr="003D4FB2">
              <w:rPr>
                <w:rFonts w:eastAsia="SimSun" w:hint="cs"/>
                <w:rtl/>
              </w:rPr>
              <w:t>الاتصال</w:t>
            </w:r>
          </w:p>
        </w:tc>
      </w:tr>
      <w:tr w:rsidR="00811CFC" w:rsidRPr="003D4FB2" w:rsidTr="00516850">
        <w:trPr>
          <w:jc w:val="center"/>
        </w:trPr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04" w:rsidRPr="003D4FB2" w:rsidRDefault="006D6604" w:rsidP="00251427">
            <w:pPr>
              <w:pStyle w:val="Tabletext"/>
              <w:bidi/>
              <w:spacing w:line="280" w:lineRule="exact"/>
            </w:pPr>
            <w:r w:rsidRPr="003D4FB2">
              <w:rPr>
                <w:rFonts w:hint="cs"/>
                <w:rtl/>
              </w:rPr>
              <w:t>السويد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04" w:rsidRPr="003D4FB2" w:rsidRDefault="00646C8E" w:rsidP="00646C8E">
            <w:pPr>
              <w:pStyle w:val="Tabletext"/>
              <w:bidi/>
              <w:spacing w:line="280" w:lineRule="exact"/>
              <w:rPr>
                <w:rtl/>
              </w:rPr>
            </w:pPr>
            <w:r w:rsidRPr="00646C8E">
              <w:rPr>
                <w:lang w:val="en-US"/>
              </w:rPr>
              <w:t>Com4 Sweden AB</w:t>
            </w:r>
            <w:r w:rsidRPr="00646C8E">
              <w:rPr>
                <w:lang w:val="en-US"/>
              </w:rPr>
              <w:br/>
              <w:t xml:space="preserve">c/o Adv. </w:t>
            </w:r>
            <w:proofErr w:type="spellStart"/>
            <w:r w:rsidRPr="00646C8E">
              <w:rPr>
                <w:lang w:val="en-US"/>
              </w:rPr>
              <w:t>Firman</w:t>
            </w:r>
            <w:proofErr w:type="spellEnd"/>
            <w:r w:rsidRPr="00646C8E">
              <w:rPr>
                <w:lang w:val="en-US"/>
              </w:rPr>
              <w:t xml:space="preserve"> Lindberg &amp; Saxon AB</w:t>
            </w:r>
            <w:r w:rsidRPr="00646C8E">
              <w:rPr>
                <w:lang w:val="en-US"/>
              </w:rPr>
              <w:br/>
            </w:r>
            <w:proofErr w:type="spellStart"/>
            <w:r w:rsidRPr="00646C8E">
              <w:rPr>
                <w:lang w:val="en-US"/>
              </w:rPr>
              <w:t>Cardellgatan</w:t>
            </w:r>
            <w:proofErr w:type="spellEnd"/>
            <w:r w:rsidRPr="00646C8E">
              <w:rPr>
                <w:lang w:val="en-US"/>
              </w:rPr>
              <w:t xml:space="preserve"> 1</w:t>
            </w:r>
            <w:r w:rsidRPr="00646C8E">
              <w:rPr>
                <w:lang w:val="en-US"/>
              </w:rPr>
              <w:br/>
              <w:t>SE-114 36 STOCKHOLM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04" w:rsidRPr="003D4FB2" w:rsidRDefault="006D6604" w:rsidP="00251427">
            <w:pPr>
              <w:pStyle w:val="Tabletext"/>
              <w:bidi/>
              <w:spacing w:line="280" w:lineRule="exact"/>
              <w:jc w:val="center"/>
              <w:rPr>
                <w:b/>
                <w:bCs/>
                <w:rtl/>
              </w:rPr>
            </w:pPr>
            <w:r w:rsidRPr="003D4FB2">
              <w:rPr>
                <w:b/>
                <w:bCs/>
              </w:rPr>
              <w:t>89 46 09</w:t>
            </w:r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04" w:rsidRPr="003D4FB2" w:rsidRDefault="00646C8E" w:rsidP="00646C8E">
            <w:pPr>
              <w:pStyle w:val="Tabletext"/>
              <w:tabs>
                <w:tab w:val="left" w:pos="1187"/>
              </w:tabs>
              <w:bidi/>
              <w:spacing w:line="280" w:lineRule="exact"/>
              <w:ind w:right="-113"/>
              <w:rPr>
                <w:rtl/>
              </w:rPr>
            </w:pPr>
            <w:r w:rsidRPr="00646C8E">
              <w:rPr>
                <w:lang w:val="pt-BR"/>
              </w:rPr>
              <w:t>Mr Henning Solberg</w:t>
            </w:r>
            <w:r w:rsidRPr="00646C8E">
              <w:rPr>
                <w:lang w:val="pt-BR"/>
              </w:rPr>
              <w:br/>
              <w:t>Com4 Sweden AB</w:t>
            </w:r>
            <w:r w:rsidRPr="00646C8E">
              <w:rPr>
                <w:lang w:val="pt-BR"/>
              </w:rPr>
              <w:br/>
              <w:t>c/o Adv. Firman Lindberg &amp; Saxon AB</w:t>
            </w:r>
            <w:r w:rsidRPr="00646C8E">
              <w:rPr>
                <w:lang w:val="pt-BR"/>
              </w:rPr>
              <w:br/>
              <w:t>Cardellgatan 1</w:t>
            </w:r>
            <w:r w:rsidRPr="00646C8E">
              <w:rPr>
                <w:lang w:val="pt-BR"/>
              </w:rPr>
              <w:br/>
              <w:t>SE-114 36 STOCKHOLM</w:t>
            </w:r>
            <w:r w:rsidR="00251427">
              <w:rPr>
                <w:rtl/>
              </w:rPr>
              <w:br/>
            </w:r>
            <w:r w:rsidR="006D6604" w:rsidRPr="003D4FB2">
              <w:rPr>
                <w:rFonts w:hint="cs"/>
                <w:rtl/>
              </w:rPr>
              <w:t>الهاتف:</w:t>
            </w:r>
            <w:r w:rsidR="006D6604" w:rsidRPr="003D4FB2">
              <w:tab/>
            </w:r>
            <w:r w:rsidRPr="00646C8E">
              <w:rPr>
                <w:lang w:val="pt-BR"/>
              </w:rPr>
              <w:t>+46 8 5620 8013</w:t>
            </w:r>
            <w:r w:rsidR="006D6604" w:rsidRPr="003D4FB2">
              <w:br/>
            </w:r>
            <w:r w:rsidR="006D6604" w:rsidRPr="003D4FB2">
              <w:rPr>
                <w:rFonts w:hint="cs"/>
                <w:rtl/>
              </w:rPr>
              <w:t>البريد الإلكتروني:</w:t>
            </w:r>
            <w:r w:rsidR="006D6604" w:rsidRPr="003D4FB2">
              <w:tab/>
            </w:r>
            <w:r w:rsidRPr="00646C8E">
              <w:rPr>
                <w:lang w:val="pt-BR"/>
              </w:rPr>
              <w:t>hso@com4.se</w:t>
            </w:r>
          </w:p>
        </w:tc>
      </w:tr>
    </w:tbl>
    <w:p w:rsidR="00326645" w:rsidRPr="003D4FB2" w:rsidRDefault="00326645" w:rsidP="008969AD">
      <w:pPr>
        <w:spacing w:before="60" w:line="120" w:lineRule="auto"/>
        <w:jc w:val="left"/>
        <w:rPr>
          <w:rFonts w:eastAsia="SimSun"/>
          <w:rtl/>
          <w:lang w:val="es-ES" w:bidi="ar-EG"/>
        </w:rPr>
      </w:pPr>
    </w:p>
    <w:p w:rsidR="00B24E5F" w:rsidRPr="003D4FB2" w:rsidRDefault="00B24E5F" w:rsidP="008969AD">
      <w:pPr>
        <w:tabs>
          <w:tab w:val="left" w:pos="567"/>
        </w:tabs>
        <w:spacing w:before="60" w:line="120" w:lineRule="auto"/>
        <w:jc w:val="left"/>
        <w:rPr>
          <w:rFonts w:eastAsia="SimSun"/>
          <w:sz w:val="16"/>
          <w:szCs w:val="22"/>
          <w:rtl/>
          <w:lang w:val="fr-FR" w:bidi="ar-EG"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0"/>
        <w:gridCol w:w="2368"/>
        <w:gridCol w:w="1861"/>
        <w:gridCol w:w="3584"/>
      </w:tblGrid>
      <w:tr w:rsidR="00811CFC" w:rsidRPr="003D4FB2" w:rsidTr="00516850">
        <w:trPr>
          <w:jc w:val="center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03F" w:rsidRPr="00231E4E" w:rsidRDefault="00D1603F" w:rsidP="00231E4E">
            <w:pPr>
              <w:pStyle w:val="TableHead0"/>
              <w:ind w:left="-57" w:right="-57"/>
              <w:rPr>
                <w:rFonts w:eastAsia="SimSun"/>
                <w:spacing w:val="-2"/>
                <w:rtl/>
              </w:rPr>
            </w:pPr>
            <w:r w:rsidRPr="00231E4E">
              <w:rPr>
                <w:rFonts w:eastAsia="SimSun" w:hint="cs"/>
                <w:spacing w:val="-2"/>
                <w:rtl/>
              </w:rPr>
              <w:t>البلد/المنطقة الجغرافية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03F" w:rsidRPr="003D4FB2" w:rsidRDefault="00D1603F" w:rsidP="00257830">
            <w:pPr>
              <w:pStyle w:val="TableHead0"/>
              <w:rPr>
                <w:rFonts w:eastAsia="SimSun"/>
                <w:lang w:val="fr-FR"/>
              </w:rPr>
            </w:pPr>
            <w:r w:rsidRPr="003D4FB2">
              <w:rPr>
                <w:rFonts w:eastAsia="SimSun" w:hint="cs"/>
                <w:rtl/>
                <w:lang w:val="fr-FR"/>
              </w:rPr>
              <w:t>اسم/عنوان الشركة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03F" w:rsidRPr="00231E4E" w:rsidRDefault="00D1603F" w:rsidP="00231E4E">
            <w:pPr>
              <w:pStyle w:val="TableHead0"/>
              <w:ind w:left="-57" w:right="-57"/>
              <w:rPr>
                <w:rFonts w:eastAsia="SimSun"/>
                <w:spacing w:val="-2"/>
              </w:rPr>
            </w:pPr>
            <w:r w:rsidRPr="00231E4E">
              <w:rPr>
                <w:rFonts w:eastAsia="SimSun" w:hint="cs"/>
                <w:spacing w:val="-2"/>
                <w:rtl/>
              </w:rPr>
              <w:t>رقم تعّرف جهة الإصدار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603F" w:rsidRPr="003D4FB2" w:rsidRDefault="00D1603F" w:rsidP="00251427">
            <w:pPr>
              <w:pStyle w:val="TableHead0"/>
              <w:jc w:val="left"/>
              <w:rPr>
                <w:rFonts w:eastAsia="SimSun"/>
                <w:lang w:val="fr-FR"/>
              </w:rPr>
            </w:pPr>
            <w:r w:rsidRPr="003D4FB2">
              <w:rPr>
                <w:rFonts w:eastAsia="SimSun" w:hint="cs"/>
                <w:rtl/>
                <w:lang w:val="fr-FR"/>
              </w:rPr>
              <w:t>الاتصال</w:t>
            </w:r>
          </w:p>
        </w:tc>
      </w:tr>
      <w:tr w:rsidR="00811CFC" w:rsidRPr="003D4FB2" w:rsidTr="00516850">
        <w:trPr>
          <w:jc w:val="center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3F" w:rsidRPr="003D4FB2" w:rsidRDefault="00D1603F" w:rsidP="00251427">
            <w:pPr>
              <w:pStyle w:val="Tabletext"/>
              <w:bidi/>
              <w:spacing w:line="280" w:lineRule="exact"/>
            </w:pPr>
            <w:r w:rsidRPr="003D4FB2">
              <w:rPr>
                <w:rFonts w:hint="cs"/>
                <w:rtl/>
              </w:rPr>
              <w:t>السويد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3F" w:rsidRPr="003D4FB2" w:rsidRDefault="00646C8E" w:rsidP="00646C8E">
            <w:pPr>
              <w:pStyle w:val="Tabletext"/>
              <w:bidi/>
              <w:spacing w:line="280" w:lineRule="exact"/>
              <w:rPr>
                <w:rtl/>
              </w:rPr>
            </w:pPr>
            <w:r w:rsidRPr="00646C8E">
              <w:rPr>
                <w:lang w:val="en-US"/>
              </w:rPr>
              <w:t>Tele2 Business AB</w:t>
            </w:r>
            <w:r w:rsidRPr="00646C8E">
              <w:rPr>
                <w:lang w:val="en-US"/>
              </w:rPr>
              <w:br/>
              <w:t>Box 799</w:t>
            </w:r>
            <w:r w:rsidRPr="00646C8E">
              <w:rPr>
                <w:lang w:val="en-US"/>
              </w:rPr>
              <w:br/>
              <w:t>SE-191 27 SOLLENTUNA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3F" w:rsidRPr="003D4FB2" w:rsidRDefault="00D1603F" w:rsidP="00251427">
            <w:pPr>
              <w:pStyle w:val="Tabletext"/>
              <w:bidi/>
              <w:spacing w:line="280" w:lineRule="exact"/>
              <w:jc w:val="center"/>
              <w:rPr>
                <w:b/>
                <w:bCs/>
                <w:rtl/>
              </w:rPr>
            </w:pPr>
            <w:r w:rsidRPr="003D4FB2">
              <w:rPr>
                <w:b/>
                <w:bCs/>
              </w:rPr>
              <w:t>89 46 14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3F" w:rsidRPr="003D4FB2" w:rsidRDefault="00646C8E" w:rsidP="00646C8E">
            <w:pPr>
              <w:pStyle w:val="Tabletext"/>
              <w:tabs>
                <w:tab w:val="left" w:pos="1187"/>
              </w:tabs>
              <w:bidi/>
              <w:spacing w:line="280" w:lineRule="exact"/>
              <w:ind w:right="-113"/>
              <w:rPr>
                <w:rtl/>
              </w:rPr>
            </w:pPr>
            <w:r w:rsidRPr="00646C8E">
              <w:rPr>
                <w:lang w:val="pt-BR"/>
              </w:rPr>
              <w:t>Mr Carl-Johan Rydén</w:t>
            </w:r>
            <w:r w:rsidRPr="00646C8E">
              <w:rPr>
                <w:lang w:val="pt-BR"/>
              </w:rPr>
              <w:br/>
              <w:t>Tele2 Business AB</w:t>
            </w:r>
            <w:r w:rsidRPr="00646C8E">
              <w:rPr>
                <w:lang w:val="pt-BR"/>
              </w:rPr>
              <w:br/>
              <w:t>Box 799</w:t>
            </w:r>
            <w:r w:rsidRPr="00646C8E">
              <w:rPr>
                <w:lang w:val="pt-BR"/>
              </w:rPr>
              <w:br/>
              <w:t>SE-191 27 SOLLENTUNA</w:t>
            </w:r>
            <w:r w:rsidR="00251427">
              <w:rPr>
                <w:rtl/>
              </w:rPr>
              <w:br/>
            </w:r>
            <w:r w:rsidR="00D1603F" w:rsidRPr="003D4FB2">
              <w:rPr>
                <w:rFonts w:hint="cs"/>
                <w:rtl/>
              </w:rPr>
              <w:t>الهاتف:</w:t>
            </w:r>
            <w:r w:rsidR="00D1603F" w:rsidRPr="003D4FB2">
              <w:tab/>
            </w:r>
            <w:r w:rsidRPr="00646C8E">
              <w:rPr>
                <w:lang w:val="pt-BR"/>
              </w:rPr>
              <w:t>+46 70 426 41 33</w:t>
            </w:r>
            <w:r w:rsidR="00D1603F" w:rsidRPr="003D4FB2">
              <w:br/>
            </w:r>
            <w:r w:rsidR="00D1603F" w:rsidRPr="003D4FB2">
              <w:rPr>
                <w:rFonts w:hint="cs"/>
                <w:rtl/>
              </w:rPr>
              <w:t>البريد الإلكتروني:</w:t>
            </w:r>
            <w:r w:rsidR="00D1603F" w:rsidRPr="003D4FB2">
              <w:tab/>
            </w:r>
            <w:r w:rsidRPr="00646C8E">
              <w:rPr>
                <w:lang w:val="pt-BR"/>
              </w:rPr>
              <w:t>carljohan.ryden@tele2.com</w:t>
            </w:r>
          </w:p>
        </w:tc>
      </w:tr>
    </w:tbl>
    <w:p w:rsidR="00D1603F" w:rsidRPr="003D4FB2" w:rsidRDefault="00D1603F" w:rsidP="008969AD">
      <w:pPr>
        <w:tabs>
          <w:tab w:val="left" w:pos="567"/>
        </w:tabs>
        <w:spacing w:before="60" w:line="120" w:lineRule="auto"/>
        <w:jc w:val="left"/>
        <w:rPr>
          <w:rFonts w:eastAsia="SimSun"/>
          <w:sz w:val="16"/>
          <w:szCs w:val="22"/>
          <w:rtl/>
          <w:lang w:val="fr-FR" w:bidi="ar-EG"/>
        </w:rPr>
      </w:pPr>
    </w:p>
    <w:p w:rsidR="0049513E" w:rsidRPr="003D4FB2" w:rsidRDefault="0049513E" w:rsidP="008969AD">
      <w:pPr>
        <w:tabs>
          <w:tab w:val="left" w:pos="567"/>
        </w:tabs>
        <w:spacing w:before="60" w:line="120" w:lineRule="auto"/>
        <w:jc w:val="left"/>
        <w:rPr>
          <w:rFonts w:eastAsia="SimSun"/>
          <w:sz w:val="16"/>
          <w:szCs w:val="22"/>
          <w:rtl/>
          <w:lang w:val="fr-FR" w:bidi="ar-EG"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7"/>
        <w:gridCol w:w="2351"/>
        <w:gridCol w:w="1861"/>
        <w:gridCol w:w="3584"/>
      </w:tblGrid>
      <w:tr w:rsidR="00811CFC" w:rsidRPr="003D4FB2" w:rsidTr="00516850">
        <w:trPr>
          <w:jc w:val="center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13E" w:rsidRPr="00231E4E" w:rsidRDefault="0049513E" w:rsidP="00231E4E">
            <w:pPr>
              <w:pStyle w:val="TableHead0"/>
              <w:ind w:left="-57" w:right="-57"/>
              <w:rPr>
                <w:rFonts w:eastAsia="SimSun"/>
                <w:spacing w:val="-2"/>
                <w:rtl/>
              </w:rPr>
            </w:pPr>
            <w:r w:rsidRPr="00231E4E">
              <w:rPr>
                <w:rFonts w:eastAsia="SimSun" w:hint="cs"/>
                <w:spacing w:val="-2"/>
                <w:rtl/>
              </w:rPr>
              <w:t>البلد/المنطقة الجغرافية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13E" w:rsidRPr="003D4FB2" w:rsidRDefault="0049513E" w:rsidP="00257830">
            <w:pPr>
              <w:pStyle w:val="TableHead0"/>
              <w:rPr>
                <w:rFonts w:eastAsia="SimSun"/>
              </w:rPr>
            </w:pPr>
            <w:r w:rsidRPr="003D4FB2">
              <w:rPr>
                <w:rFonts w:eastAsia="SimSun" w:hint="cs"/>
                <w:rtl/>
              </w:rPr>
              <w:t>اسم/عنوان الشركة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13E" w:rsidRPr="00231E4E" w:rsidRDefault="0049513E" w:rsidP="00231E4E">
            <w:pPr>
              <w:pStyle w:val="TableHead0"/>
              <w:ind w:left="-57" w:right="-57"/>
              <w:rPr>
                <w:rFonts w:eastAsia="SimSun"/>
                <w:spacing w:val="-2"/>
              </w:rPr>
            </w:pPr>
            <w:r w:rsidRPr="00231E4E">
              <w:rPr>
                <w:rFonts w:eastAsia="SimSun" w:hint="cs"/>
                <w:spacing w:val="-2"/>
                <w:rtl/>
              </w:rPr>
              <w:t>رقم تعّرف جهة الإصدار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13E" w:rsidRPr="003D4FB2" w:rsidRDefault="0049513E" w:rsidP="00257830">
            <w:pPr>
              <w:pStyle w:val="TableHead0"/>
              <w:rPr>
                <w:rFonts w:eastAsia="SimSun"/>
              </w:rPr>
            </w:pPr>
            <w:r w:rsidRPr="003D4FB2">
              <w:rPr>
                <w:rFonts w:eastAsia="SimSun" w:hint="cs"/>
                <w:rtl/>
              </w:rPr>
              <w:t>الاتصال</w:t>
            </w:r>
          </w:p>
        </w:tc>
      </w:tr>
      <w:tr w:rsidR="00811CFC" w:rsidRPr="003D4FB2" w:rsidTr="00516850">
        <w:trPr>
          <w:jc w:val="center"/>
        </w:trPr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3E" w:rsidRPr="003D4FB2" w:rsidRDefault="0049513E" w:rsidP="00251427">
            <w:pPr>
              <w:pStyle w:val="Tabletext"/>
              <w:bidi/>
              <w:spacing w:line="280" w:lineRule="exact"/>
            </w:pPr>
            <w:r w:rsidRPr="003D4FB2">
              <w:rPr>
                <w:rFonts w:hint="cs"/>
                <w:rtl/>
              </w:rPr>
              <w:t>السويد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3E" w:rsidRPr="003D4FB2" w:rsidRDefault="00646C8E" w:rsidP="00646C8E">
            <w:pPr>
              <w:pStyle w:val="Tabletext"/>
              <w:bidi/>
              <w:spacing w:line="280" w:lineRule="exact"/>
              <w:rPr>
                <w:rtl/>
              </w:rPr>
            </w:pPr>
            <w:r w:rsidRPr="00646C8E">
              <w:rPr>
                <w:lang w:val="en-US"/>
              </w:rPr>
              <w:t>Com4 Sweden AB</w:t>
            </w:r>
            <w:r w:rsidRPr="00646C8E">
              <w:rPr>
                <w:lang w:val="en-US"/>
              </w:rPr>
              <w:br/>
              <w:t xml:space="preserve">c/o Adv. </w:t>
            </w:r>
            <w:proofErr w:type="spellStart"/>
            <w:r w:rsidRPr="00646C8E">
              <w:rPr>
                <w:lang w:val="en-US"/>
              </w:rPr>
              <w:t>Firman</w:t>
            </w:r>
            <w:proofErr w:type="spellEnd"/>
            <w:r w:rsidRPr="00646C8E">
              <w:rPr>
                <w:lang w:val="en-US"/>
              </w:rPr>
              <w:t xml:space="preserve"> Lindberg &amp; Saxon AB</w:t>
            </w:r>
            <w:r w:rsidRPr="00646C8E">
              <w:rPr>
                <w:lang w:val="en-US"/>
              </w:rPr>
              <w:br/>
            </w:r>
            <w:proofErr w:type="spellStart"/>
            <w:r w:rsidRPr="00646C8E">
              <w:rPr>
                <w:lang w:val="en-US"/>
              </w:rPr>
              <w:t>Cardellgatan</w:t>
            </w:r>
            <w:proofErr w:type="spellEnd"/>
            <w:r w:rsidRPr="00646C8E">
              <w:rPr>
                <w:lang w:val="en-US"/>
              </w:rPr>
              <w:t xml:space="preserve"> 1</w:t>
            </w:r>
            <w:r w:rsidRPr="00646C8E">
              <w:rPr>
                <w:lang w:val="en-US"/>
              </w:rPr>
              <w:br/>
              <w:t>SE-114 36 STOCKHOLM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3E" w:rsidRPr="003D4FB2" w:rsidRDefault="0049513E" w:rsidP="00251427">
            <w:pPr>
              <w:pStyle w:val="Tabletext"/>
              <w:bidi/>
              <w:spacing w:line="280" w:lineRule="exact"/>
              <w:jc w:val="center"/>
              <w:rPr>
                <w:b/>
                <w:bCs/>
                <w:rtl/>
              </w:rPr>
            </w:pPr>
            <w:r w:rsidRPr="003D4FB2">
              <w:rPr>
                <w:b/>
                <w:bCs/>
              </w:rPr>
              <w:t>89 883 04</w:t>
            </w:r>
          </w:p>
        </w:tc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3E" w:rsidRPr="003D4FB2" w:rsidRDefault="00646C8E" w:rsidP="00646C8E">
            <w:pPr>
              <w:pStyle w:val="Tabletext"/>
              <w:tabs>
                <w:tab w:val="left" w:pos="1187"/>
              </w:tabs>
              <w:bidi/>
              <w:spacing w:line="280" w:lineRule="exact"/>
              <w:ind w:right="-113"/>
              <w:rPr>
                <w:rtl/>
              </w:rPr>
            </w:pPr>
            <w:r w:rsidRPr="00646C8E">
              <w:rPr>
                <w:lang w:val="pt-BR"/>
              </w:rPr>
              <w:t>Mr Henning Solberg</w:t>
            </w:r>
            <w:r w:rsidRPr="00646C8E">
              <w:rPr>
                <w:lang w:val="pt-BR"/>
              </w:rPr>
              <w:br/>
              <w:t>Com4 Sweden AB</w:t>
            </w:r>
            <w:r w:rsidRPr="00646C8E">
              <w:rPr>
                <w:lang w:val="pt-BR"/>
              </w:rPr>
              <w:br/>
              <w:t>c/o Adv. Firman Lindberg &amp; Saxon AB</w:t>
            </w:r>
            <w:r w:rsidRPr="00646C8E">
              <w:rPr>
                <w:lang w:val="pt-BR"/>
              </w:rPr>
              <w:br/>
              <w:t>Cardellgatan 1</w:t>
            </w:r>
            <w:r w:rsidRPr="00646C8E">
              <w:rPr>
                <w:lang w:val="pt-BR"/>
              </w:rPr>
              <w:br/>
              <w:t>SE-114 36 STOCKHOLM</w:t>
            </w:r>
            <w:r w:rsidR="00251427">
              <w:rPr>
                <w:rtl/>
              </w:rPr>
              <w:br/>
            </w:r>
            <w:r w:rsidR="0049513E" w:rsidRPr="003D4FB2">
              <w:rPr>
                <w:rFonts w:hint="cs"/>
                <w:rtl/>
              </w:rPr>
              <w:t>الهاتف:</w:t>
            </w:r>
            <w:r w:rsidR="0049513E" w:rsidRPr="003D4FB2">
              <w:tab/>
            </w:r>
            <w:r w:rsidRPr="00646C8E">
              <w:rPr>
                <w:lang w:val="pt-BR"/>
              </w:rPr>
              <w:t>+46 8 5620 8013</w:t>
            </w:r>
            <w:r w:rsidR="0049513E" w:rsidRPr="003D4FB2">
              <w:br/>
            </w:r>
            <w:r w:rsidR="0049513E" w:rsidRPr="003D4FB2">
              <w:rPr>
                <w:rFonts w:hint="cs"/>
                <w:rtl/>
              </w:rPr>
              <w:t>البريد الإلكتروني:</w:t>
            </w:r>
            <w:r w:rsidR="0049513E" w:rsidRPr="003D4FB2">
              <w:tab/>
            </w:r>
            <w:r w:rsidRPr="00646C8E">
              <w:rPr>
                <w:lang w:val="pt-BR"/>
              </w:rPr>
              <w:t>hso@com4.se</w:t>
            </w:r>
          </w:p>
        </w:tc>
      </w:tr>
    </w:tbl>
    <w:p w:rsidR="0049513E" w:rsidRPr="003D4FB2" w:rsidRDefault="0049513E" w:rsidP="008969AD">
      <w:pPr>
        <w:tabs>
          <w:tab w:val="left" w:pos="567"/>
        </w:tabs>
        <w:spacing w:before="0" w:line="60" w:lineRule="auto"/>
        <w:jc w:val="left"/>
        <w:rPr>
          <w:rFonts w:eastAsia="SimSun"/>
          <w:sz w:val="16"/>
          <w:szCs w:val="22"/>
          <w:lang w:val="fr-FR" w:bidi="ar-EG"/>
        </w:rPr>
      </w:pPr>
    </w:p>
    <w:p w:rsidR="00C647FA" w:rsidRPr="003D4FB2" w:rsidRDefault="00C647FA" w:rsidP="00E908CD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3"/>
          <w:rtl/>
          <w:lang w:bidi="ar-SY"/>
        </w:rPr>
      </w:pPr>
      <w:bookmarkStart w:id="173" w:name="_Toc471309494"/>
      <w:bookmarkStart w:id="174" w:name="_Toc471309861"/>
      <w:r w:rsidRPr="003D4FB2">
        <w:rPr>
          <w:rFonts w:eastAsia="SimSun" w:hint="cs"/>
          <w:position w:val="3"/>
          <w:rtl/>
        </w:rPr>
        <w:lastRenderedPageBreak/>
        <w:t xml:space="preserve">الرموز الدليلية للشبكات المتنقلة </w:t>
      </w:r>
      <w:r w:rsidRPr="003D4FB2">
        <w:rPr>
          <w:rFonts w:eastAsia="SimSun"/>
          <w:position w:val="3"/>
        </w:rPr>
        <w:t>(MNC)</w:t>
      </w:r>
      <w:r w:rsidRPr="003D4FB2">
        <w:rPr>
          <w:rFonts w:eastAsia="SimSun" w:hint="cs"/>
          <w:position w:val="3"/>
          <w:rtl/>
          <w:lang w:bidi="ar-SY"/>
        </w:rPr>
        <w:t xml:space="preserve"> فيما يتعلق بالخطة الدولية</w:t>
      </w:r>
      <w:r w:rsidRPr="003D4FB2">
        <w:rPr>
          <w:rFonts w:eastAsia="SimSun"/>
          <w:position w:val="3"/>
          <w:rtl/>
          <w:lang w:bidi="ar-SY"/>
        </w:rPr>
        <w:br/>
      </w:r>
      <w:r w:rsidRPr="003D4FB2">
        <w:rPr>
          <w:rFonts w:eastAsia="SimSun" w:hint="cs"/>
          <w:position w:val="3"/>
          <w:rtl/>
          <w:lang w:bidi="ar-SY"/>
        </w:rPr>
        <w:t>لتعرّف هوية الشبكات العمومية والاشتراكات</w:t>
      </w:r>
      <w:r w:rsidRPr="003D4FB2">
        <w:rPr>
          <w:rFonts w:eastAsia="SimSun"/>
          <w:position w:val="3"/>
          <w:rtl/>
          <w:lang w:bidi="ar-SY"/>
        </w:rPr>
        <w:br/>
      </w:r>
      <w:r w:rsidRPr="003D4FB2">
        <w:rPr>
          <w:rFonts w:eastAsia="SimSun" w:hint="cs"/>
          <w:position w:val="3"/>
          <w:rtl/>
          <w:lang w:bidi="ar-SY"/>
        </w:rPr>
        <w:t xml:space="preserve">(وفقاً للتوصية </w:t>
      </w:r>
      <w:r w:rsidRPr="003D4FB2">
        <w:rPr>
          <w:rFonts w:eastAsia="SimSun"/>
          <w:position w:val="3"/>
          <w:lang w:bidi="ar-SY"/>
        </w:rPr>
        <w:t>ITU</w:t>
      </w:r>
      <w:r w:rsidRPr="003D4FB2">
        <w:rPr>
          <w:rFonts w:eastAsia="SimSun"/>
          <w:position w:val="3"/>
          <w:lang w:bidi="ar-SY"/>
        </w:rPr>
        <w:noBreakHyphen/>
        <w:t>T E.212</w:t>
      </w:r>
      <w:r w:rsidRPr="003D4FB2">
        <w:rPr>
          <w:rFonts w:eastAsia="SimSun" w:hint="cs"/>
          <w:position w:val="3"/>
          <w:rtl/>
          <w:lang w:bidi="ar-SY"/>
        </w:rPr>
        <w:t xml:space="preserve"> </w:t>
      </w:r>
      <w:r w:rsidRPr="003D4FB2">
        <w:rPr>
          <w:rFonts w:eastAsia="SimSun"/>
          <w:position w:val="3"/>
          <w:lang w:bidi="ar-SY"/>
        </w:rPr>
        <w:t>(20</w:t>
      </w:r>
      <w:r w:rsidR="00E908CD" w:rsidRPr="003D4FB2">
        <w:rPr>
          <w:rFonts w:eastAsia="SimSun"/>
          <w:position w:val="3"/>
          <w:lang w:bidi="ar-SY"/>
        </w:rPr>
        <w:t>16</w:t>
      </w:r>
      <w:r w:rsidRPr="003D4FB2">
        <w:rPr>
          <w:rFonts w:eastAsia="SimSun"/>
          <w:position w:val="3"/>
          <w:lang w:bidi="ar-SY"/>
        </w:rPr>
        <w:t>/0</w:t>
      </w:r>
      <w:r w:rsidR="00E908CD" w:rsidRPr="003D4FB2">
        <w:rPr>
          <w:rFonts w:eastAsia="SimSun"/>
          <w:position w:val="3"/>
          <w:lang w:bidi="ar-SY"/>
        </w:rPr>
        <w:t>9</w:t>
      </w:r>
      <w:r w:rsidRPr="003D4FB2">
        <w:rPr>
          <w:rFonts w:eastAsia="SimSun"/>
          <w:position w:val="3"/>
          <w:lang w:bidi="ar-SY"/>
        </w:rPr>
        <w:t>)</w:t>
      </w:r>
      <w:r w:rsidRPr="003D4FB2">
        <w:rPr>
          <w:rFonts w:eastAsia="SimSun" w:hint="cs"/>
          <w:position w:val="3"/>
          <w:rtl/>
          <w:lang w:bidi="ar-SY"/>
        </w:rPr>
        <w:t>)</w:t>
      </w:r>
      <w:r w:rsidRPr="003D4FB2">
        <w:rPr>
          <w:rFonts w:eastAsia="SimSun"/>
          <w:position w:val="3"/>
          <w:rtl/>
          <w:lang w:bidi="ar-SY"/>
        </w:rPr>
        <w:br/>
      </w:r>
      <w:r w:rsidRPr="003D4FB2">
        <w:rPr>
          <w:rFonts w:eastAsia="SimSun" w:hint="cs"/>
          <w:position w:val="3"/>
          <w:rtl/>
          <w:lang w:bidi="ar-SY"/>
        </w:rPr>
        <w:t xml:space="preserve">(الوضع في </w:t>
      </w:r>
      <w:r w:rsidRPr="003D4FB2">
        <w:rPr>
          <w:rFonts w:eastAsia="SimSun"/>
          <w:position w:val="3"/>
          <w:lang w:bidi="ar-SY"/>
        </w:rPr>
        <w:t>1</w:t>
      </w:r>
      <w:r w:rsidRPr="003D4FB2">
        <w:rPr>
          <w:rFonts w:eastAsia="SimSun" w:hint="cs"/>
          <w:position w:val="3"/>
          <w:rtl/>
          <w:lang w:bidi="ar-SY"/>
        </w:rPr>
        <w:t xml:space="preserve"> </w:t>
      </w:r>
      <w:r w:rsidR="00E908CD" w:rsidRPr="003D4FB2">
        <w:rPr>
          <w:rFonts w:eastAsia="SimSun" w:hint="cs"/>
          <w:position w:val="3"/>
          <w:rtl/>
          <w:lang w:bidi="ar-SY"/>
        </w:rPr>
        <w:t>نوفمبر</w:t>
      </w:r>
      <w:r w:rsidRPr="003D4FB2">
        <w:rPr>
          <w:rFonts w:eastAsia="SimSun" w:hint="cs"/>
          <w:position w:val="3"/>
          <w:rtl/>
          <w:lang w:bidi="ar-SY"/>
        </w:rPr>
        <w:t xml:space="preserve"> </w:t>
      </w:r>
      <w:r w:rsidRPr="003D4FB2">
        <w:rPr>
          <w:rFonts w:eastAsia="SimSun"/>
          <w:position w:val="3"/>
          <w:lang w:bidi="ar-SY"/>
        </w:rPr>
        <w:t>201</w:t>
      </w:r>
      <w:r w:rsidR="00E908CD" w:rsidRPr="003D4FB2">
        <w:rPr>
          <w:rFonts w:eastAsia="SimSun"/>
          <w:position w:val="3"/>
          <w:lang w:bidi="ar-SY"/>
        </w:rPr>
        <w:t>6</w:t>
      </w:r>
      <w:r w:rsidRPr="003D4FB2">
        <w:rPr>
          <w:rFonts w:eastAsia="SimSun" w:hint="cs"/>
          <w:position w:val="3"/>
          <w:rtl/>
          <w:lang w:bidi="ar-SY"/>
        </w:rPr>
        <w:t>)</w:t>
      </w:r>
      <w:bookmarkEnd w:id="173"/>
      <w:bookmarkEnd w:id="174"/>
    </w:p>
    <w:p w:rsidR="00C647FA" w:rsidRPr="003D4FB2" w:rsidRDefault="00C647FA" w:rsidP="00C647FA">
      <w:pPr>
        <w:spacing w:after="360"/>
        <w:jc w:val="center"/>
        <w:rPr>
          <w:rFonts w:eastAsia="SimSun"/>
          <w:rtl/>
          <w:lang w:bidi="ar-SY"/>
        </w:rPr>
      </w:pPr>
      <w:r w:rsidRPr="003D4FB2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3D4FB2">
        <w:rPr>
          <w:rFonts w:eastAsia="SimSun"/>
          <w:lang w:bidi="ar-SY"/>
        </w:rPr>
        <w:t>1111</w:t>
      </w:r>
      <w:r w:rsidRPr="003D4FB2">
        <w:rPr>
          <w:rFonts w:eastAsia="SimSun" w:hint="cs"/>
          <w:rtl/>
          <w:lang w:bidi="ar-SY"/>
        </w:rPr>
        <w:t xml:space="preserve"> - </w:t>
      </w:r>
      <w:r w:rsidRPr="003D4FB2">
        <w:rPr>
          <w:rFonts w:eastAsia="SimSun"/>
          <w:lang w:bidi="ar-SY"/>
        </w:rPr>
        <w:t>2016.XI.1</w:t>
      </w:r>
      <w:r w:rsidRPr="003D4FB2">
        <w:rPr>
          <w:rFonts w:eastAsia="SimSun" w:hint="cs"/>
          <w:rtl/>
          <w:lang w:bidi="ar-SY"/>
        </w:rPr>
        <w:t>)</w:t>
      </w:r>
      <w:r w:rsidRPr="003D4FB2">
        <w:rPr>
          <w:rFonts w:eastAsia="SimSun"/>
          <w:rtl/>
          <w:lang w:bidi="ar-SY"/>
        </w:rPr>
        <w:br/>
      </w:r>
      <w:r w:rsidRPr="003D4FB2">
        <w:rPr>
          <w:rFonts w:eastAsia="SimSun" w:hint="cs"/>
          <w:rtl/>
          <w:lang w:bidi="ar-SY"/>
        </w:rPr>
        <w:t xml:space="preserve">(التعديل رقم </w:t>
      </w:r>
      <w:r w:rsidRPr="003D4FB2">
        <w:rPr>
          <w:rFonts w:eastAsia="SimSun"/>
          <w:lang w:bidi="ar-SY"/>
        </w:rPr>
        <w:t>4</w:t>
      </w:r>
      <w:r w:rsidRPr="003D4FB2">
        <w:rPr>
          <w:rFonts w:eastAsia="SimSun" w:hint="cs"/>
          <w:rtl/>
          <w:lang w:bidi="ar-SY"/>
        </w:rPr>
        <w:t>)</w:t>
      </w:r>
    </w:p>
    <w:tbl>
      <w:tblPr>
        <w:tblStyle w:val="TableGrid"/>
        <w:bidiVisual/>
        <w:tblW w:w="0" w:type="auto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3954"/>
        <w:gridCol w:w="1559"/>
        <w:gridCol w:w="4106"/>
      </w:tblGrid>
      <w:tr w:rsidR="00E54B32" w:rsidRPr="003D4FB2" w:rsidTr="00055858">
        <w:tc>
          <w:tcPr>
            <w:tcW w:w="3954" w:type="dxa"/>
            <w:vAlign w:val="center"/>
          </w:tcPr>
          <w:p w:rsidR="00E54B32" w:rsidRPr="003D4FB2" w:rsidRDefault="00E54B32" w:rsidP="00E54B32">
            <w:pPr>
              <w:spacing w:before="60" w:after="60" w:line="340" w:lineRule="exact"/>
              <w:jc w:val="left"/>
              <w:rPr>
                <w:rFonts w:eastAsia="SimSun"/>
                <w:rtl/>
                <w:lang w:val="es-ES" w:bidi="ar-EG"/>
              </w:rPr>
            </w:pPr>
            <w:r w:rsidRPr="003D4FB2">
              <w:rPr>
                <w:rFonts w:eastAsia="SimSun" w:hint="cs"/>
                <w:b/>
                <w:bCs/>
                <w:i/>
                <w:iCs/>
                <w:rtl/>
                <w:lang w:val="es-ES" w:bidi="ar-EG"/>
              </w:rPr>
              <w:t>البلد/المنطقة الجغرافية</w:t>
            </w:r>
          </w:p>
        </w:tc>
        <w:tc>
          <w:tcPr>
            <w:tcW w:w="1559" w:type="dxa"/>
            <w:vAlign w:val="center"/>
          </w:tcPr>
          <w:p w:rsidR="00E54B32" w:rsidRPr="003D4FB2" w:rsidRDefault="00E54B32" w:rsidP="00E54B32">
            <w:pPr>
              <w:spacing w:before="60" w:after="60" w:line="340" w:lineRule="exact"/>
              <w:jc w:val="center"/>
              <w:rPr>
                <w:rFonts w:eastAsia="SimSun"/>
                <w:rtl/>
                <w:lang w:val="es-ES" w:bidi="ar-EG"/>
              </w:rPr>
            </w:pPr>
            <w:r w:rsidRPr="003D4FB2">
              <w:rPr>
                <w:rFonts w:eastAsia="SimSun"/>
                <w:b/>
                <w:bCs/>
                <w:i/>
                <w:iCs/>
                <w:lang w:bidi="ar-EG"/>
              </w:rPr>
              <w:t>*MCC/MNC</w:t>
            </w:r>
          </w:p>
        </w:tc>
        <w:tc>
          <w:tcPr>
            <w:tcW w:w="4106" w:type="dxa"/>
            <w:vAlign w:val="center"/>
          </w:tcPr>
          <w:p w:rsidR="00E54B32" w:rsidRPr="003D4FB2" w:rsidRDefault="00E54B32" w:rsidP="00E54B32">
            <w:pPr>
              <w:spacing w:before="60" w:after="60" w:line="340" w:lineRule="exact"/>
              <w:jc w:val="left"/>
              <w:rPr>
                <w:rFonts w:eastAsia="SimSun"/>
                <w:rtl/>
                <w:lang w:val="es-ES" w:bidi="ar-EG"/>
              </w:rPr>
            </w:pPr>
            <w:r w:rsidRPr="003D4FB2">
              <w:rPr>
                <w:rFonts w:eastAsia="SimSun" w:hint="cs"/>
                <w:b/>
                <w:bCs/>
                <w:i/>
                <w:iCs/>
                <w:rtl/>
                <w:lang w:val="es-ES" w:bidi="ar-SY"/>
              </w:rPr>
              <w:t>المشغل/الشبكة</w:t>
            </w:r>
          </w:p>
        </w:tc>
      </w:tr>
      <w:tr w:rsidR="00827B2A" w:rsidRPr="003D4FB2" w:rsidTr="00827B2A">
        <w:tc>
          <w:tcPr>
            <w:tcW w:w="3954" w:type="dxa"/>
            <w:vMerge w:val="restart"/>
          </w:tcPr>
          <w:p w:rsidR="00827B2A" w:rsidRPr="003D4FB2" w:rsidRDefault="00827B2A" w:rsidP="00827B2A">
            <w:pPr>
              <w:spacing w:before="60" w:after="60" w:line="340" w:lineRule="exact"/>
              <w:jc w:val="left"/>
              <w:rPr>
                <w:rFonts w:eastAsia="SimSun"/>
                <w:rtl/>
                <w:lang w:val="es-ES" w:bidi="ar-EG"/>
              </w:rPr>
            </w:pPr>
            <w:r w:rsidRPr="003D4FB2">
              <w:rPr>
                <w:rFonts w:eastAsia="SimSun" w:hint="cs"/>
                <w:b/>
                <w:bCs/>
                <w:rtl/>
                <w:lang w:val="es-ES" w:bidi="ar-SY"/>
              </w:rPr>
              <w:t>السويد</w:t>
            </w:r>
            <w:r w:rsidRPr="003D4FB2">
              <w:rPr>
                <w:rFonts w:eastAsia="SimSun"/>
                <w:b/>
                <w:bCs/>
                <w:rtl/>
                <w:lang w:val="es-ES" w:bidi="ar-SY"/>
              </w:rPr>
              <w:tab/>
            </w:r>
            <w:r w:rsidRPr="003D4FB2">
              <w:rPr>
                <w:rFonts w:eastAsia="SimSun"/>
                <w:b/>
                <w:bCs/>
                <w:lang w:bidi="ar-EG"/>
              </w:rPr>
              <w:t>LIR</w:t>
            </w:r>
          </w:p>
        </w:tc>
        <w:tc>
          <w:tcPr>
            <w:tcW w:w="1559" w:type="dxa"/>
            <w:vAlign w:val="center"/>
          </w:tcPr>
          <w:p w:rsidR="00827B2A" w:rsidRPr="003D4FB2" w:rsidRDefault="00827B2A" w:rsidP="00E54B32">
            <w:pPr>
              <w:spacing w:before="60" w:after="60" w:line="340" w:lineRule="exact"/>
              <w:jc w:val="center"/>
              <w:rPr>
                <w:rFonts w:eastAsia="SimSun"/>
                <w:rtl/>
                <w:lang w:val="es-ES" w:bidi="ar-EG"/>
              </w:rPr>
            </w:pPr>
          </w:p>
        </w:tc>
        <w:tc>
          <w:tcPr>
            <w:tcW w:w="4106" w:type="dxa"/>
            <w:vAlign w:val="center"/>
          </w:tcPr>
          <w:p w:rsidR="00827B2A" w:rsidRPr="003D4FB2" w:rsidRDefault="00827B2A" w:rsidP="00E54B32">
            <w:pPr>
              <w:spacing w:before="60" w:after="60" w:line="340" w:lineRule="exact"/>
              <w:jc w:val="left"/>
              <w:rPr>
                <w:rFonts w:eastAsia="SimSun"/>
                <w:rtl/>
                <w:lang w:val="es-ES" w:bidi="ar-EG"/>
              </w:rPr>
            </w:pPr>
          </w:p>
        </w:tc>
      </w:tr>
      <w:tr w:rsidR="00827B2A" w:rsidRPr="003D4FB2" w:rsidTr="00827B2A">
        <w:tc>
          <w:tcPr>
            <w:tcW w:w="3954" w:type="dxa"/>
            <w:vMerge/>
          </w:tcPr>
          <w:p w:rsidR="00827B2A" w:rsidRPr="003D4FB2" w:rsidRDefault="00827B2A" w:rsidP="00827B2A">
            <w:pPr>
              <w:spacing w:before="60" w:after="60" w:line="340" w:lineRule="exact"/>
              <w:jc w:val="left"/>
              <w:rPr>
                <w:rFonts w:eastAsia="SimSun"/>
                <w:rtl/>
                <w:lang w:val="es-ES" w:bidi="ar-EG"/>
              </w:rPr>
            </w:pPr>
          </w:p>
        </w:tc>
        <w:tc>
          <w:tcPr>
            <w:tcW w:w="1559" w:type="dxa"/>
            <w:vAlign w:val="center"/>
          </w:tcPr>
          <w:p w:rsidR="00827B2A" w:rsidRPr="003D4FB2" w:rsidRDefault="00827B2A" w:rsidP="00E54B32">
            <w:pPr>
              <w:spacing w:before="60" w:after="60" w:line="340" w:lineRule="exact"/>
              <w:jc w:val="center"/>
              <w:rPr>
                <w:rFonts w:eastAsia="SimSun"/>
                <w:rtl/>
                <w:lang w:val="es-ES" w:bidi="ar-EG"/>
              </w:rPr>
            </w:pPr>
            <w:r w:rsidRPr="003D4FB2">
              <w:rPr>
                <w:rFonts w:eastAsia="SimSun"/>
                <w:color w:val="000000"/>
              </w:rPr>
              <w:t>240 09</w:t>
            </w:r>
          </w:p>
        </w:tc>
        <w:tc>
          <w:tcPr>
            <w:tcW w:w="4106" w:type="dxa"/>
            <w:vAlign w:val="center"/>
          </w:tcPr>
          <w:p w:rsidR="00827B2A" w:rsidRPr="003D4FB2" w:rsidRDefault="00827B2A" w:rsidP="00E54B32">
            <w:pPr>
              <w:spacing w:before="60" w:after="60" w:line="340" w:lineRule="exact"/>
              <w:jc w:val="left"/>
              <w:rPr>
                <w:rFonts w:eastAsia="SimSun"/>
                <w:rtl/>
                <w:lang w:val="es-ES" w:bidi="ar-EG"/>
              </w:rPr>
            </w:pPr>
            <w:r w:rsidRPr="003D4FB2">
              <w:rPr>
                <w:rFonts w:eastAsia="SimSun"/>
                <w:color w:val="000000"/>
              </w:rPr>
              <w:t>Com4 Sweden AB</w:t>
            </w:r>
          </w:p>
        </w:tc>
      </w:tr>
      <w:tr w:rsidR="00827B2A" w:rsidRPr="003D4FB2" w:rsidTr="00827B2A">
        <w:tc>
          <w:tcPr>
            <w:tcW w:w="3954" w:type="dxa"/>
            <w:vMerge/>
          </w:tcPr>
          <w:p w:rsidR="00827B2A" w:rsidRPr="003D4FB2" w:rsidRDefault="00827B2A" w:rsidP="00827B2A">
            <w:pPr>
              <w:spacing w:before="60" w:after="60" w:line="340" w:lineRule="exact"/>
              <w:jc w:val="left"/>
              <w:rPr>
                <w:rFonts w:eastAsia="SimSun"/>
                <w:rtl/>
                <w:lang w:val="es-ES" w:bidi="ar-EG"/>
              </w:rPr>
            </w:pPr>
          </w:p>
        </w:tc>
        <w:tc>
          <w:tcPr>
            <w:tcW w:w="1559" w:type="dxa"/>
            <w:vAlign w:val="center"/>
          </w:tcPr>
          <w:p w:rsidR="00827B2A" w:rsidRPr="003D4FB2" w:rsidRDefault="00827B2A" w:rsidP="00E54B32">
            <w:pPr>
              <w:spacing w:before="60" w:after="60" w:line="340" w:lineRule="exact"/>
              <w:jc w:val="center"/>
              <w:rPr>
                <w:rFonts w:eastAsia="SimSun"/>
                <w:rtl/>
                <w:lang w:val="es-ES" w:bidi="ar-EG"/>
              </w:rPr>
            </w:pPr>
            <w:r w:rsidRPr="003D4FB2">
              <w:rPr>
                <w:rFonts w:eastAsia="SimSun"/>
                <w:color w:val="000000"/>
              </w:rPr>
              <w:t>240 14</w:t>
            </w:r>
          </w:p>
        </w:tc>
        <w:tc>
          <w:tcPr>
            <w:tcW w:w="4106" w:type="dxa"/>
            <w:vAlign w:val="center"/>
          </w:tcPr>
          <w:p w:rsidR="00827B2A" w:rsidRPr="003D4FB2" w:rsidRDefault="00827B2A" w:rsidP="00E54B32">
            <w:pPr>
              <w:spacing w:before="60" w:after="60" w:line="340" w:lineRule="exact"/>
              <w:jc w:val="left"/>
              <w:rPr>
                <w:rFonts w:eastAsia="SimSun"/>
                <w:rtl/>
                <w:lang w:val="es-ES" w:bidi="ar-EG"/>
              </w:rPr>
            </w:pPr>
            <w:r w:rsidRPr="003D4FB2">
              <w:rPr>
                <w:rFonts w:eastAsia="SimSun"/>
                <w:color w:val="000000"/>
              </w:rPr>
              <w:t>Tele2 Business AB</w:t>
            </w:r>
          </w:p>
        </w:tc>
      </w:tr>
      <w:tr w:rsidR="00827B2A" w:rsidRPr="003D4FB2" w:rsidTr="00827B2A">
        <w:tc>
          <w:tcPr>
            <w:tcW w:w="3954" w:type="dxa"/>
            <w:vMerge w:val="restart"/>
          </w:tcPr>
          <w:p w:rsidR="00827B2A" w:rsidRPr="003D4FB2" w:rsidRDefault="00827B2A" w:rsidP="00827B2A">
            <w:pPr>
              <w:tabs>
                <w:tab w:val="left" w:pos="3134"/>
              </w:tabs>
              <w:spacing w:before="60" w:after="60" w:line="340" w:lineRule="exact"/>
              <w:jc w:val="left"/>
              <w:rPr>
                <w:rFonts w:eastAsia="SimSun"/>
                <w:rtl/>
                <w:lang w:val="es-ES" w:bidi="ar-EG"/>
              </w:rPr>
            </w:pPr>
            <w:r w:rsidRPr="003D4FB2">
              <w:rPr>
                <w:rFonts w:eastAsia="SimSun"/>
                <w:b/>
                <w:bCs/>
                <w:rtl/>
                <w:lang w:val="es-ES"/>
              </w:rPr>
              <w:t>الخدمة المتنقلة الدولية، رمز مشترك</w:t>
            </w:r>
            <w:bookmarkStart w:id="175" w:name="_GoBack"/>
            <w:bookmarkEnd w:id="175"/>
            <w:r w:rsidRPr="003D4FB2">
              <w:rPr>
                <w:rFonts w:eastAsia="SimSun"/>
                <w:b/>
                <w:bCs/>
                <w:rtl/>
                <w:lang w:val="es-ES" w:bidi="ar-SY"/>
              </w:rPr>
              <w:tab/>
            </w:r>
            <w:r w:rsidRPr="003D4FB2">
              <w:rPr>
                <w:rFonts w:eastAsia="SimSun"/>
                <w:b/>
                <w:bCs/>
                <w:lang w:bidi="ar-EG"/>
              </w:rPr>
              <w:t>LIR</w:t>
            </w:r>
          </w:p>
        </w:tc>
        <w:tc>
          <w:tcPr>
            <w:tcW w:w="1559" w:type="dxa"/>
            <w:vAlign w:val="center"/>
          </w:tcPr>
          <w:p w:rsidR="00827B2A" w:rsidRPr="003D4FB2" w:rsidRDefault="00827B2A" w:rsidP="00E54B32">
            <w:pPr>
              <w:spacing w:before="60" w:after="60" w:line="340" w:lineRule="exact"/>
              <w:jc w:val="center"/>
              <w:rPr>
                <w:rFonts w:eastAsia="SimSun"/>
                <w:rtl/>
                <w:lang w:val="es-ES" w:bidi="ar-EG"/>
              </w:rPr>
            </w:pPr>
          </w:p>
        </w:tc>
        <w:tc>
          <w:tcPr>
            <w:tcW w:w="4106" w:type="dxa"/>
            <w:vAlign w:val="center"/>
          </w:tcPr>
          <w:p w:rsidR="00827B2A" w:rsidRPr="003D4FB2" w:rsidRDefault="00827B2A" w:rsidP="00E54B32">
            <w:pPr>
              <w:spacing w:before="60" w:after="60" w:line="340" w:lineRule="exact"/>
              <w:jc w:val="left"/>
              <w:rPr>
                <w:rFonts w:eastAsia="SimSun"/>
                <w:rtl/>
                <w:lang w:val="es-ES" w:bidi="ar-EG"/>
              </w:rPr>
            </w:pPr>
          </w:p>
        </w:tc>
      </w:tr>
      <w:tr w:rsidR="00827B2A" w:rsidRPr="003D4FB2" w:rsidTr="00055858">
        <w:tc>
          <w:tcPr>
            <w:tcW w:w="3954" w:type="dxa"/>
            <w:vMerge/>
            <w:vAlign w:val="center"/>
          </w:tcPr>
          <w:p w:rsidR="00827B2A" w:rsidRPr="003D4FB2" w:rsidRDefault="00827B2A" w:rsidP="00E54B32">
            <w:pPr>
              <w:spacing w:before="60" w:after="60" w:line="340" w:lineRule="exact"/>
              <w:jc w:val="left"/>
              <w:rPr>
                <w:rFonts w:eastAsia="SimSun"/>
                <w:rtl/>
                <w:lang w:val="es-ES" w:bidi="ar-EG"/>
              </w:rPr>
            </w:pPr>
          </w:p>
        </w:tc>
        <w:tc>
          <w:tcPr>
            <w:tcW w:w="1559" w:type="dxa"/>
            <w:vAlign w:val="center"/>
          </w:tcPr>
          <w:p w:rsidR="00827B2A" w:rsidRPr="003D4FB2" w:rsidRDefault="00827B2A" w:rsidP="00E54B32">
            <w:pPr>
              <w:spacing w:before="60" w:after="60" w:line="340" w:lineRule="exact"/>
              <w:jc w:val="center"/>
              <w:rPr>
                <w:rFonts w:eastAsia="SimSun"/>
                <w:rtl/>
                <w:lang w:val="es-ES" w:bidi="ar-EG"/>
              </w:rPr>
            </w:pPr>
            <w:r w:rsidRPr="003D4FB2">
              <w:rPr>
                <w:rFonts w:eastAsia="SimSun"/>
                <w:color w:val="000000"/>
              </w:rPr>
              <w:t>901 48</w:t>
            </w:r>
          </w:p>
        </w:tc>
        <w:tc>
          <w:tcPr>
            <w:tcW w:w="4106" w:type="dxa"/>
            <w:vAlign w:val="center"/>
          </w:tcPr>
          <w:p w:rsidR="00827B2A" w:rsidRPr="003D4FB2" w:rsidRDefault="00827B2A" w:rsidP="00E54B32">
            <w:pPr>
              <w:spacing w:before="60" w:after="60" w:line="340" w:lineRule="exact"/>
              <w:jc w:val="left"/>
              <w:rPr>
                <w:rFonts w:eastAsia="SimSun"/>
                <w:rtl/>
                <w:lang w:val="es-ES" w:bidi="ar-EG"/>
              </w:rPr>
            </w:pPr>
            <w:r w:rsidRPr="003D4FB2">
              <w:rPr>
                <w:rFonts w:eastAsia="SimSun"/>
                <w:color w:val="000000"/>
              </w:rPr>
              <w:t>Com4 Sweden AB</w:t>
            </w:r>
          </w:p>
        </w:tc>
      </w:tr>
    </w:tbl>
    <w:p w:rsidR="00C647FA" w:rsidRPr="003D4FB2" w:rsidRDefault="00C647FA" w:rsidP="008969AD">
      <w:pPr>
        <w:spacing w:before="360"/>
        <w:rPr>
          <w:rFonts w:eastAsia="SimSun"/>
          <w:rtl/>
          <w:lang w:bidi="ar-SY"/>
        </w:rPr>
      </w:pPr>
      <w:r w:rsidRPr="003D4FB2">
        <w:rPr>
          <w:rFonts w:eastAsia="SimSun" w:hint="cs"/>
          <w:rtl/>
          <w:lang w:bidi="ar-SY"/>
        </w:rPr>
        <w:t>____________</w:t>
      </w:r>
    </w:p>
    <w:p w:rsidR="00C647FA" w:rsidRPr="00B23552" w:rsidRDefault="00C647FA" w:rsidP="008969AD">
      <w:pPr>
        <w:tabs>
          <w:tab w:val="left" w:pos="425"/>
        </w:tabs>
        <w:spacing w:before="0"/>
        <w:jc w:val="left"/>
        <w:rPr>
          <w:rFonts w:eastAsia="SimSun"/>
          <w:sz w:val="18"/>
          <w:szCs w:val="24"/>
          <w:rtl/>
          <w:lang w:bidi="ar-SY"/>
        </w:rPr>
      </w:pPr>
      <w:r w:rsidRPr="00B23552">
        <w:rPr>
          <w:rFonts w:eastAsia="SimSun"/>
          <w:sz w:val="18"/>
          <w:szCs w:val="24"/>
          <w:lang w:bidi="ar-SY"/>
        </w:rPr>
        <w:t>*</w:t>
      </w:r>
      <w:r w:rsidRPr="00B23552">
        <w:rPr>
          <w:rFonts w:eastAsia="SimSun"/>
          <w:sz w:val="18"/>
          <w:szCs w:val="24"/>
          <w:rtl/>
          <w:lang w:bidi="ar-SY"/>
        </w:rPr>
        <w:tab/>
      </w:r>
      <w:r w:rsidRPr="00B23552">
        <w:rPr>
          <w:rFonts w:eastAsia="SimSun"/>
          <w:sz w:val="18"/>
          <w:szCs w:val="24"/>
          <w:lang w:bidi="ar-SY"/>
        </w:rPr>
        <w:t>MCC</w:t>
      </w:r>
      <w:r w:rsidRPr="00B23552">
        <w:rPr>
          <w:rFonts w:eastAsia="SimSun" w:hint="cs"/>
          <w:sz w:val="18"/>
          <w:szCs w:val="24"/>
          <w:rtl/>
          <w:lang w:bidi="ar-SY"/>
        </w:rPr>
        <w:t>: الرمز الدليلي القطري للاتصالات المتنقلة/</w:t>
      </w:r>
      <w:proofErr w:type="spellStart"/>
      <w:r w:rsidRPr="00B23552">
        <w:rPr>
          <w:rFonts w:eastAsia="SimSun"/>
          <w:sz w:val="18"/>
          <w:szCs w:val="24"/>
          <w:lang w:bidi="ar-SY"/>
        </w:rPr>
        <w:t>Indicatif</w:t>
      </w:r>
      <w:proofErr w:type="spellEnd"/>
      <w:r w:rsidRPr="00B23552">
        <w:rPr>
          <w:rFonts w:eastAsia="SimSun"/>
          <w:sz w:val="18"/>
          <w:szCs w:val="24"/>
          <w:lang w:bidi="ar-SY"/>
        </w:rPr>
        <w:t xml:space="preserve"> de pays du mobile</w:t>
      </w:r>
      <w:r w:rsidRPr="00B23552">
        <w:rPr>
          <w:rFonts w:eastAsia="SimSun" w:hint="cs"/>
          <w:sz w:val="18"/>
          <w:szCs w:val="24"/>
          <w:rtl/>
          <w:lang w:bidi="ar-SY"/>
        </w:rPr>
        <w:t>/</w:t>
      </w:r>
      <w:r w:rsidRPr="00B23552">
        <w:rPr>
          <w:rFonts w:eastAsia="SimSun"/>
          <w:sz w:val="18"/>
          <w:szCs w:val="24"/>
          <w:lang w:bidi="ar-SY"/>
        </w:rPr>
        <w:t>Mobile Country Code</w:t>
      </w:r>
      <w:r w:rsidRPr="00B23552">
        <w:rPr>
          <w:rFonts w:eastAsia="SimSun"/>
          <w:sz w:val="18"/>
          <w:szCs w:val="24"/>
          <w:rtl/>
          <w:lang w:bidi="ar-SY"/>
        </w:rPr>
        <w:br/>
      </w:r>
      <w:r w:rsidRPr="00B23552">
        <w:rPr>
          <w:rFonts w:eastAsia="SimSun"/>
          <w:sz w:val="18"/>
          <w:szCs w:val="24"/>
          <w:rtl/>
          <w:lang w:bidi="ar-SY"/>
        </w:rPr>
        <w:tab/>
      </w:r>
      <w:r w:rsidRPr="00B23552">
        <w:rPr>
          <w:rFonts w:eastAsia="SimSun"/>
          <w:sz w:val="18"/>
          <w:szCs w:val="24"/>
          <w:lang w:bidi="ar-SY"/>
        </w:rPr>
        <w:t>MNC</w:t>
      </w:r>
      <w:r w:rsidRPr="00B23552">
        <w:rPr>
          <w:rFonts w:eastAsia="SimSun" w:hint="cs"/>
          <w:sz w:val="18"/>
          <w:szCs w:val="24"/>
          <w:rtl/>
          <w:lang w:bidi="ar-SY"/>
        </w:rPr>
        <w:t>: الرمز الدليلي للشبكة المتنقلة/</w:t>
      </w:r>
      <w:r w:rsidRPr="00B23552">
        <w:rPr>
          <w:rFonts w:eastAsia="SimSun"/>
          <w:sz w:val="18"/>
          <w:szCs w:val="24"/>
          <w:lang w:bidi="ar-SY"/>
        </w:rPr>
        <w:t xml:space="preserve">Code de </w:t>
      </w:r>
      <w:proofErr w:type="spellStart"/>
      <w:r w:rsidRPr="00B23552">
        <w:rPr>
          <w:rFonts w:eastAsia="SimSun"/>
          <w:sz w:val="18"/>
          <w:szCs w:val="24"/>
          <w:lang w:bidi="ar-SY"/>
        </w:rPr>
        <w:t>réseau</w:t>
      </w:r>
      <w:proofErr w:type="spellEnd"/>
      <w:r w:rsidRPr="00B23552">
        <w:rPr>
          <w:rFonts w:eastAsia="SimSun"/>
          <w:sz w:val="18"/>
          <w:szCs w:val="24"/>
          <w:lang w:bidi="ar-SY"/>
        </w:rPr>
        <w:t xml:space="preserve"> mobile</w:t>
      </w:r>
      <w:r w:rsidRPr="00B23552">
        <w:rPr>
          <w:rFonts w:eastAsia="SimSun" w:hint="cs"/>
          <w:sz w:val="18"/>
          <w:szCs w:val="24"/>
          <w:rtl/>
          <w:lang w:bidi="ar-SY"/>
        </w:rPr>
        <w:t>/</w:t>
      </w:r>
      <w:r w:rsidRPr="00B23552">
        <w:rPr>
          <w:rFonts w:eastAsia="SimSun"/>
          <w:sz w:val="18"/>
          <w:szCs w:val="24"/>
          <w:lang w:bidi="ar-SY"/>
        </w:rPr>
        <w:t>Mobile Network Code</w:t>
      </w:r>
    </w:p>
    <w:p w:rsidR="00C647FA" w:rsidRPr="003D4FB2" w:rsidRDefault="00C647FA" w:rsidP="008969AD">
      <w:pPr>
        <w:tabs>
          <w:tab w:val="left" w:pos="567"/>
        </w:tabs>
        <w:spacing w:before="240" w:line="180" w:lineRule="auto"/>
        <w:jc w:val="left"/>
        <w:rPr>
          <w:rFonts w:eastAsia="SimSun"/>
          <w:b/>
          <w:bCs/>
          <w:kern w:val="14"/>
          <w:rtl/>
          <w:lang w:bidi="ar-SY"/>
        </w:rPr>
      </w:pPr>
    </w:p>
    <w:p w:rsidR="00AB1DC5" w:rsidRPr="003D4FB2" w:rsidRDefault="00AB1DC5" w:rsidP="008969AD">
      <w:pPr>
        <w:spacing w:before="240"/>
        <w:rPr>
          <w:rFonts w:eastAsia="SimSun"/>
          <w:rtl/>
          <w:lang w:val="es-ES" w:bidi="ar-EG"/>
        </w:rPr>
      </w:pPr>
    </w:p>
    <w:p w:rsidR="00AB1DC5" w:rsidRPr="003D4FB2" w:rsidRDefault="00AB1DC5" w:rsidP="00AB1DC5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3"/>
          <w:rtl/>
          <w:lang w:bidi="ar-SY"/>
        </w:rPr>
      </w:pPr>
      <w:bookmarkStart w:id="176" w:name="_Toc471309495"/>
      <w:bookmarkStart w:id="177" w:name="_Toc471309862"/>
      <w:r w:rsidRPr="003D4FB2">
        <w:rPr>
          <w:rFonts w:eastAsia="SimSun" w:hint="cs"/>
          <w:position w:val="3"/>
          <w:rtl/>
        </w:rPr>
        <w:t>قائمة برموز المشغلين الصادرة عن الاتحاد</w:t>
      </w:r>
      <w:r w:rsidRPr="003D4FB2">
        <w:rPr>
          <w:rFonts w:eastAsia="SimSun"/>
          <w:position w:val="3"/>
          <w:rtl/>
        </w:rPr>
        <w:br/>
      </w:r>
      <w:r w:rsidRPr="003D4FB2">
        <w:rPr>
          <w:rFonts w:eastAsia="SimSun" w:hint="cs"/>
          <w:position w:val="3"/>
          <w:rtl/>
        </w:rPr>
        <w:t xml:space="preserve">(وفقاً للتوصية </w:t>
      </w:r>
      <w:r w:rsidRPr="003D4FB2">
        <w:rPr>
          <w:rFonts w:eastAsia="SimSun"/>
          <w:position w:val="3"/>
        </w:rPr>
        <w:t>ITU</w:t>
      </w:r>
      <w:r w:rsidRPr="003D4FB2">
        <w:rPr>
          <w:rFonts w:eastAsia="SimSun"/>
          <w:position w:val="3"/>
        </w:rPr>
        <w:noBreakHyphen/>
        <w:t>T M.1400</w:t>
      </w:r>
      <w:r w:rsidRPr="003D4FB2">
        <w:rPr>
          <w:rFonts w:eastAsia="SimSun" w:hint="cs"/>
          <w:position w:val="3"/>
          <w:rtl/>
          <w:lang w:bidi="ar-SY"/>
        </w:rPr>
        <w:t xml:space="preserve"> </w:t>
      </w:r>
      <w:r w:rsidRPr="003D4FB2">
        <w:rPr>
          <w:rFonts w:eastAsia="SimSun"/>
          <w:position w:val="3"/>
          <w:lang w:bidi="ar-SY"/>
        </w:rPr>
        <w:t>(2013/03)</w:t>
      </w:r>
      <w:r w:rsidRPr="003D4FB2">
        <w:rPr>
          <w:rFonts w:eastAsia="SimSun" w:hint="cs"/>
          <w:position w:val="3"/>
          <w:rtl/>
          <w:lang w:bidi="ar-SY"/>
        </w:rPr>
        <w:t>)</w:t>
      </w:r>
      <w:r w:rsidRPr="003D4FB2">
        <w:rPr>
          <w:rFonts w:eastAsia="SimSun"/>
          <w:position w:val="3"/>
          <w:rtl/>
          <w:lang w:bidi="ar-SY"/>
        </w:rPr>
        <w:br/>
      </w:r>
      <w:r w:rsidRPr="003D4FB2">
        <w:rPr>
          <w:rFonts w:eastAsia="SimSun" w:hint="cs"/>
          <w:position w:val="3"/>
          <w:rtl/>
          <w:lang w:bidi="ar-SY"/>
        </w:rPr>
        <w:t xml:space="preserve">(الوضع في </w:t>
      </w:r>
      <w:r w:rsidRPr="003D4FB2">
        <w:rPr>
          <w:rFonts w:eastAsia="SimSun"/>
          <w:position w:val="3"/>
          <w:lang w:bidi="ar-SY"/>
        </w:rPr>
        <w:t>15</w:t>
      </w:r>
      <w:r w:rsidRPr="003D4FB2">
        <w:rPr>
          <w:rFonts w:eastAsia="SimSun" w:hint="cs"/>
          <w:position w:val="3"/>
          <w:rtl/>
          <w:lang w:bidi="ar-SY"/>
        </w:rPr>
        <w:t xml:space="preserve"> سبتمبر </w:t>
      </w:r>
      <w:r w:rsidRPr="003D4FB2">
        <w:rPr>
          <w:rFonts w:eastAsia="SimSun"/>
          <w:position w:val="3"/>
          <w:lang w:bidi="ar-SY"/>
        </w:rPr>
        <w:t>2014</w:t>
      </w:r>
      <w:r w:rsidRPr="003D4FB2">
        <w:rPr>
          <w:rFonts w:eastAsia="SimSun" w:hint="cs"/>
          <w:position w:val="3"/>
          <w:rtl/>
          <w:lang w:bidi="ar-SY"/>
        </w:rPr>
        <w:t>)</w:t>
      </w:r>
      <w:bookmarkEnd w:id="176"/>
      <w:bookmarkEnd w:id="177"/>
    </w:p>
    <w:p w:rsidR="00AB1DC5" w:rsidRPr="003D4FB2" w:rsidRDefault="00AB1DC5" w:rsidP="00AB1DC5">
      <w:pPr>
        <w:jc w:val="center"/>
        <w:rPr>
          <w:rFonts w:eastAsia="SimSun"/>
          <w:rtl/>
          <w:lang w:bidi="ar-SY"/>
        </w:rPr>
      </w:pPr>
      <w:r w:rsidRPr="003D4FB2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3D4FB2">
        <w:rPr>
          <w:rFonts w:eastAsia="SimSun"/>
          <w:lang w:bidi="ar-SY"/>
        </w:rPr>
        <w:t>1060</w:t>
      </w:r>
      <w:r w:rsidRPr="003D4FB2">
        <w:rPr>
          <w:rFonts w:eastAsia="SimSun" w:hint="cs"/>
          <w:rtl/>
          <w:lang w:bidi="ar-SY"/>
        </w:rPr>
        <w:t xml:space="preserve"> - </w:t>
      </w:r>
      <w:r w:rsidRPr="003D4FB2">
        <w:rPr>
          <w:rFonts w:eastAsia="SimSun"/>
          <w:lang w:bidi="ar-SY"/>
        </w:rPr>
        <w:t>2014.IX.15</w:t>
      </w:r>
      <w:r w:rsidRPr="003D4FB2">
        <w:rPr>
          <w:rFonts w:eastAsia="SimSun" w:hint="cs"/>
          <w:rtl/>
          <w:lang w:bidi="ar-SY"/>
        </w:rPr>
        <w:t>)</w:t>
      </w:r>
      <w:r w:rsidRPr="003D4FB2">
        <w:rPr>
          <w:rFonts w:eastAsia="SimSun"/>
          <w:rtl/>
          <w:lang w:bidi="ar-SY"/>
        </w:rPr>
        <w:br/>
      </w:r>
      <w:r w:rsidRPr="003D4FB2">
        <w:rPr>
          <w:rFonts w:eastAsia="SimSun" w:hint="cs"/>
          <w:rtl/>
          <w:lang w:bidi="ar-SY"/>
        </w:rPr>
        <w:t xml:space="preserve">(التعديل رقم </w:t>
      </w:r>
      <w:r w:rsidRPr="003D4FB2">
        <w:rPr>
          <w:rFonts w:eastAsia="SimSun"/>
          <w:lang w:bidi="ar-SY"/>
        </w:rPr>
        <w:t>36</w:t>
      </w:r>
      <w:r w:rsidRPr="003D4FB2">
        <w:rPr>
          <w:rFonts w:eastAsia="SimSun" w:hint="cs"/>
          <w:rtl/>
          <w:lang w:bidi="ar-SY"/>
        </w:rPr>
        <w:t>)</w:t>
      </w:r>
    </w:p>
    <w:p w:rsidR="00AB1DC5" w:rsidRPr="003D4FB2" w:rsidRDefault="00AB1DC5" w:rsidP="00AB1DC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686"/>
        <w:gridCol w:w="1419"/>
        <w:gridCol w:w="4534"/>
      </w:tblGrid>
      <w:tr w:rsidR="00AB1DC5" w:rsidRPr="003D4FB2" w:rsidTr="00D86BBD">
        <w:trPr>
          <w:cantSplit/>
          <w:tblHeader/>
          <w:jc w:val="center"/>
        </w:trPr>
        <w:tc>
          <w:tcPr>
            <w:tcW w:w="1912" w:type="pct"/>
            <w:hideMark/>
          </w:tcPr>
          <w:p w:rsidR="00AB1DC5" w:rsidRPr="003D4FB2" w:rsidRDefault="00AB1DC5" w:rsidP="00D86BB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3D4FB2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3D4FB2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36" w:type="pct"/>
            <w:hideMark/>
          </w:tcPr>
          <w:p w:rsidR="00AB1DC5" w:rsidRPr="003D4FB2" w:rsidRDefault="00AB1DC5" w:rsidP="00D86BB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3D4FB2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353" w:type="pct"/>
            <w:hideMark/>
          </w:tcPr>
          <w:p w:rsidR="00AB1DC5" w:rsidRPr="003D4FB2" w:rsidRDefault="00AB1DC5" w:rsidP="00D86BB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3D4FB2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AB1DC5" w:rsidRPr="003D4FB2" w:rsidTr="00D86BBD">
        <w:trPr>
          <w:cantSplit/>
          <w:tblHeader/>
          <w:jc w:val="center"/>
        </w:trPr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DC5" w:rsidRPr="003D4FB2" w:rsidRDefault="00AB1DC5" w:rsidP="00D86BB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3D4FB2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DC5" w:rsidRPr="003D4FB2" w:rsidRDefault="00AB1DC5" w:rsidP="00D86BB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3D4FB2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DC5" w:rsidRPr="003D4FB2" w:rsidRDefault="00AB1DC5" w:rsidP="00D86BB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AB1DC5" w:rsidRPr="003D4FB2" w:rsidRDefault="00AB1DC5" w:rsidP="00AB1DC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color w:val="000000"/>
          <w:sz w:val="20"/>
          <w:szCs w:val="26"/>
          <w:lang w:val="en-GB"/>
        </w:rPr>
      </w:pPr>
    </w:p>
    <w:p w:rsidR="00AB1DC5" w:rsidRPr="003D4FB2" w:rsidRDefault="00AB1DC5" w:rsidP="008969AD">
      <w:pPr>
        <w:tabs>
          <w:tab w:val="left" w:pos="567"/>
          <w:tab w:val="left" w:pos="2551"/>
          <w:tab w:val="left" w:pos="3686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b/>
          <w:i/>
          <w:sz w:val="20"/>
          <w:szCs w:val="26"/>
        </w:rPr>
      </w:pPr>
      <w:r w:rsidRPr="003D4FB2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</w:t>
      </w:r>
      <w:r w:rsidR="008969AD">
        <w:rPr>
          <w:rFonts w:eastAsia="SimSun" w:hint="cs"/>
          <w:b/>
          <w:bCs/>
          <w:i/>
          <w:iCs/>
          <w:sz w:val="20"/>
          <w:szCs w:val="26"/>
          <w:rtl/>
          <w:lang w:val="en-GB" w:bidi="ar-EG"/>
        </w:rPr>
        <w:t xml:space="preserve"> </w:t>
      </w:r>
      <w:r w:rsidRPr="003D4FB2">
        <w:rPr>
          <w:rFonts w:eastAsia="SimSun"/>
          <w:b/>
          <w:bCs/>
          <w:i/>
          <w:iCs/>
          <w:sz w:val="20"/>
          <w:szCs w:val="26"/>
        </w:rPr>
        <w:t>DEU</w:t>
      </w:r>
      <w:r w:rsidR="008969AD">
        <w:rPr>
          <w:rFonts w:eastAsia="SimSun"/>
          <w:b/>
          <w:bCs/>
          <w:i/>
          <w:iCs/>
          <w:sz w:val="20"/>
          <w:szCs w:val="26"/>
        </w:rPr>
        <w:t xml:space="preserve"> /</w:t>
      </w:r>
      <w:r w:rsidRPr="003D4FB2">
        <w:rPr>
          <w:rFonts w:eastAsia="SimSun"/>
          <w:b/>
          <w:bCs/>
          <w:i/>
          <w:iCs/>
          <w:sz w:val="20"/>
          <w:szCs w:val="26"/>
        </w:rPr>
        <w:tab/>
        <w:t>ADD</w:t>
      </w:r>
    </w:p>
    <w:p w:rsidR="00AB1DC5" w:rsidRPr="003D4FB2" w:rsidRDefault="00AB1DC5" w:rsidP="00AB1DC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color w:val="000000"/>
          <w:sz w:val="20"/>
          <w:szCs w:val="26"/>
          <w:lang w:val="en-GB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69"/>
        <w:gridCol w:w="1031"/>
        <w:gridCol w:w="4739"/>
      </w:tblGrid>
      <w:tr w:rsidR="00AB1DC5" w:rsidRPr="003D4FB2" w:rsidTr="00D86BBD">
        <w:trPr>
          <w:jc w:val="center"/>
        </w:trPr>
        <w:tc>
          <w:tcPr>
            <w:tcW w:w="2007" w:type="pct"/>
          </w:tcPr>
          <w:p w:rsidR="00AB1DC5" w:rsidRPr="003D4FB2" w:rsidRDefault="00AB1DC5" w:rsidP="00D86BB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highlight w:val="yellow"/>
                <w:lang w:val="en-GB"/>
              </w:rPr>
            </w:pPr>
          </w:p>
        </w:tc>
        <w:tc>
          <w:tcPr>
            <w:tcW w:w="535" w:type="pct"/>
          </w:tcPr>
          <w:p w:rsidR="00AB1DC5" w:rsidRPr="003D4FB2" w:rsidRDefault="00AB1DC5" w:rsidP="00D86BB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458" w:type="pct"/>
          </w:tcPr>
          <w:p w:rsidR="00AB1DC5" w:rsidRPr="003D4FB2" w:rsidRDefault="00AB1DC5" w:rsidP="00D86BB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  <w:tr w:rsidR="00AB1DC5" w:rsidRPr="003D4FB2" w:rsidTr="00D86BBD">
        <w:trPr>
          <w:jc w:val="center"/>
        </w:trPr>
        <w:tc>
          <w:tcPr>
            <w:tcW w:w="2007" w:type="pct"/>
          </w:tcPr>
          <w:p w:rsidR="00AB1DC5" w:rsidRPr="005B15FF" w:rsidRDefault="00AB1DC5" w:rsidP="00B2355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8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proofErr w:type="spellStart"/>
            <w:r w:rsidRPr="005B15FF">
              <w:rPr>
                <w:rFonts w:eastAsia="SimSun"/>
                <w:color w:val="000000"/>
                <w:sz w:val="20"/>
                <w:szCs w:val="26"/>
              </w:rPr>
              <w:t>QuaeroSys</w:t>
            </w:r>
            <w:proofErr w:type="spellEnd"/>
            <w:r w:rsidRPr="005B15FF">
              <w:rPr>
                <w:rFonts w:eastAsia="SimSun"/>
                <w:color w:val="000000"/>
                <w:sz w:val="20"/>
                <w:szCs w:val="26"/>
              </w:rPr>
              <w:t xml:space="preserve"> UG (</w:t>
            </w:r>
            <w:proofErr w:type="spellStart"/>
            <w:r w:rsidRPr="005B15FF">
              <w:rPr>
                <w:rFonts w:eastAsia="SimSun"/>
                <w:color w:val="000000"/>
                <w:sz w:val="20"/>
                <w:szCs w:val="26"/>
              </w:rPr>
              <w:t>haftungsbeschraenkt</w:t>
            </w:r>
            <w:proofErr w:type="spellEnd"/>
            <w:r w:rsidRPr="005B15FF">
              <w:rPr>
                <w:rFonts w:eastAsia="SimSun"/>
                <w:color w:val="000000"/>
                <w:sz w:val="20"/>
                <w:szCs w:val="26"/>
              </w:rPr>
              <w:t>)</w:t>
            </w:r>
            <w:r w:rsidRPr="005B15FF">
              <w:rPr>
                <w:rFonts w:eastAsia="SimSun"/>
                <w:color w:val="000000"/>
                <w:sz w:val="20"/>
                <w:szCs w:val="26"/>
              </w:rPr>
              <w:br/>
            </w:r>
            <w:proofErr w:type="spellStart"/>
            <w:r w:rsidRPr="005B15FF">
              <w:rPr>
                <w:rFonts w:eastAsia="SimSun"/>
                <w:color w:val="000000"/>
                <w:sz w:val="20"/>
                <w:szCs w:val="26"/>
              </w:rPr>
              <w:t>Nobelstrasse</w:t>
            </w:r>
            <w:proofErr w:type="spellEnd"/>
            <w:r w:rsidRPr="005B15FF">
              <w:rPr>
                <w:rFonts w:eastAsia="SimSun"/>
                <w:color w:val="000000"/>
                <w:sz w:val="20"/>
                <w:szCs w:val="26"/>
              </w:rPr>
              <w:t xml:space="preserve"> 13a</w:t>
            </w:r>
            <w:r w:rsidR="00B23552" w:rsidRPr="005B15FF">
              <w:rPr>
                <w:rFonts w:eastAsia="SimSun"/>
                <w:color w:val="000000"/>
                <w:sz w:val="20"/>
                <w:szCs w:val="26"/>
                <w:rtl/>
              </w:rPr>
              <w:br/>
            </w:r>
            <w:r w:rsidRPr="005B15FF">
              <w:rPr>
                <w:rFonts w:eastAsia="SimSun"/>
                <w:color w:val="000000"/>
                <w:sz w:val="20"/>
                <w:szCs w:val="26"/>
              </w:rPr>
              <w:t>70569 STUTTGART</w:t>
            </w:r>
          </w:p>
        </w:tc>
        <w:tc>
          <w:tcPr>
            <w:tcW w:w="535" w:type="pct"/>
          </w:tcPr>
          <w:p w:rsidR="00AB1DC5" w:rsidRPr="005B15FF" w:rsidRDefault="00AB1DC5" w:rsidP="00B23552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val="en-GB" w:bidi="ar-EG"/>
              </w:rPr>
            </w:pPr>
            <w:r w:rsidRPr="005B15FF"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  <w:t>QS</w:t>
            </w:r>
          </w:p>
        </w:tc>
        <w:tc>
          <w:tcPr>
            <w:tcW w:w="2458" w:type="pct"/>
          </w:tcPr>
          <w:p w:rsidR="00AB1DC5" w:rsidRPr="005B15FF" w:rsidRDefault="00AB1DC5" w:rsidP="00646C8E">
            <w:pPr>
              <w:widowControl w:val="0"/>
              <w:tabs>
                <w:tab w:val="left" w:pos="1187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proofErr w:type="spellStart"/>
            <w:r w:rsidRPr="005B15FF">
              <w:rPr>
                <w:rFonts w:eastAsia="SimSun"/>
                <w:color w:val="000000"/>
                <w:sz w:val="20"/>
                <w:szCs w:val="26"/>
              </w:rPr>
              <w:t>Mr</w:t>
            </w:r>
            <w:proofErr w:type="spellEnd"/>
            <w:r w:rsidRPr="005B15FF">
              <w:rPr>
                <w:rFonts w:eastAsia="SimSun"/>
                <w:color w:val="000000"/>
                <w:sz w:val="20"/>
                <w:szCs w:val="26"/>
              </w:rPr>
              <w:t xml:space="preserve"> Johannes Braun</w:t>
            </w:r>
            <w:r w:rsidR="00B23552" w:rsidRPr="005B15FF">
              <w:rPr>
                <w:rFonts w:eastAsia="SimSun"/>
                <w:color w:val="000000"/>
                <w:sz w:val="20"/>
                <w:szCs w:val="26"/>
                <w:rtl/>
              </w:rPr>
              <w:br/>
            </w:r>
            <w:r w:rsidRPr="005B15FF">
              <w:rPr>
                <w:rFonts w:eastAsia="SimSun"/>
                <w:color w:val="000000"/>
                <w:sz w:val="20"/>
                <w:szCs w:val="26"/>
                <w:rtl/>
              </w:rPr>
              <w:t>الهاتف:</w:t>
            </w:r>
            <w:r w:rsidRPr="005B15FF">
              <w:rPr>
                <w:rFonts w:eastAsia="SimSun"/>
                <w:color w:val="000000"/>
                <w:sz w:val="20"/>
                <w:szCs w:val="26"/>
              </w:rPr>
              <w:t xml:space="preserve"> </w:t>
            </w:r>
            <w:r w:rsidRPr="005B15FF">
              <w:rPr>
                <w:rFonts w:eastAsia="SimSun"/>
                <w:color w:val="000000"/>
                <w:sz w:val="20"/>
                <w:szCs w:val="26"/>
              </w:rPr>
              <w:tab/>
            </w:r>
            <w:r w:rsidR="00646C8E" w:rsidRPr="00646C8E">
              <w:rPr>
                <w:rFonts w:eastAsia="SimSun"/>
                <w:color w:val="000000"/>
                <w:sz w:val="20"/>
                <w:szCs w:val="26"/>
              </w:rPr>
              <w:t>+49 6044 96698 0</w:t>
            </w:r>
            <w:r w:rsidR="00B23552" w:rsidRPr="005B15FF">
              <w:rPr>
                <w:rFonts w:eastAsia="SimSun"/>
                <w:color w:val="000000"/>
                <w:sz w:val="20"/>
                <w:szCs w:val="26"/>
                <w:rtl/>
              </w:rPr>
              <w:br/>
            </w:r>
            <w:r w:rsidRPr="005B15FF">
              <w:rPr>
                <w:rFonts w:eastAsia="SimSun" w:hint="cs"/>
                <w:color w:val="000000"/>
                <w:sz w:val="20"/>
                <w:szCs w:val="26"/>
                <w:rtl/>
              </w:rPr>
              <w:t>الفاكس</w:t>
            </w:r>
            <w:r w:rsidRPr="005B15FF">
              <w:rPr>
                <w:rFonts w:eastAsia="SimSun"/>
                <w:color w:val="000000"/>
                <w:sz w:val="20"/>
                <w:szCs w:val="26"/>
                <w:rtl/>
              </w:rPr>
              <w:t>:</w:t>
            </w:r>
            <w:r w:rsidRPr="005B15FF">
              <w:rPr>
                <w:rFonts w:eastAsia="SimSun"/>
                <w:color w:val="000000"/>
                <w:sz w:val="20"/>
                <w:szCs w:val="26"/>
              </w:rPr>
              <w:tab/>
            </w:r>
            <w:r w:rsidR="00646C8E" w:rsidRPr="00646C8E">
              <w:rPr>
                <w:rFonts w:eastAsia="SimSun"/>
                <w:color w:val="000000"/>
                <w:sz w:val="20"/>
                <w:szCs w:val="26"/>
                <w:lang w:val="en-GB"/>
              </w:rPr>
              <w:t>+49 6044 96698 100</w:t>
            </w:r>
            <w:r w:rsidR="00B23552" w:rsidRPr="005B15FF">
              <w:rPr>
                <w:rFonts w:eastAsia="SimSun"/>
                <w:color w:val="000000"/>
                <w:sz w:val="20"/>
                <w:szCs w:val="26"/>
                <w:rtl/>
              </w:rPr>
              <w:br/>
            </w:r>
            <w:r w:rsidR="007327DA" w:rsidRPr="005B15FF">
              <w:rPr>
                <w:rFonts w:eastAsia="SimSun" w:hint="cs"/>
                <w:color w:val="000000"/>
                <w:sz w:val="20"/>
                <w:szCs w:val="26"/>
                <w:rtl/>
              </w:rPr>
              <w:t>البريد الإلكتروني</w:t>
            </w:r>
            <w:r w:rsidR="007327DA" w:rsidRPr="005B15FF">
              <w:rPr>
                <w:rFonts w:eastAsia="SimSun"/>
                <w:color w:val="000000"/>
                <w:sz w:val="20"/>
                <w:szCs w:val="26"/>
                <w:rtl/>
              </w:rPr>
              <w:t>:</w:t>
            </w:r>
            <w:r w:rsidRPr="005B15FF">
              <w:rPr>
                <w:rFonts w:eastAsia="SimSun"/>
                <w:color w:val="000000"/>
                <w:sz w:val="20"/>
                <w:szCs w:val="26"/>
              </w:rPr>
              <w:tab/>
            </w:r>
            <w:r w:rsidR="00646C8E" w:rsidRPr="00646C8E">
              <w:rPr>
                <w:rFonts w:eastAsia="SimSun"/>
                <w:sz w:val="20"/>
                <w:szCs w:val="26"/>
                <w:lang w:val="en-GB"/>
              </w:rPr>
              <w:t>mail@quaerosys.com</w:t>
            </w:r>
          </w:p>
        </w:tc>
      </w:tr>
    </w:tbl>
    <w:p w:rsidR="00D86BBD" w:rsidRPr="003D4FB2" w:rsidRDefault="00D86BBD" w:rsidP="00CE3F8C">
      <w:pPr>
        <w:tabs>
          <w:tab w:val="left" w:pos="567"/>
        </w:tabs>
        <w:spacing w:before="60" w:line="180" w:lineRule="auto"/>
        <w:jc w:val="left"/>
        <w:rPr>
          <w:rFonts w:eastAsia="SimSun"/>
          <w:b/>
          <w:bCs/>
          <w:kern w:val="14"/>
          <w:rtl/>
          <w:lang w:bidi="ar-EG"/>
        </w:rPr>
      </w:pPr>
    </w:p>
    <w:p w:rsidR="00D86BBD" w:rsidRPr="003D4FB2" w:rsidRDefault="00D86BBD" w:rsidP="00D86BBD">
      <w:pPr>
        <w:pStyle w:val="Heading2"/>
        <w:pBdr>
          <w:bottom w:val="single" w:sz="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78" w:name="_Toc471309496"/>
      <w:bookmarkStart w:id="179" w:name="_Toc471309863"/>
      <w:r w:rsidRPr="003D4FB2">
        <w:rPr>
          <w:rFonts w:eastAsia="SimSun" w:hint="cs"/>
          <w:position w:val="4"/>
          <w:rtl/>
        </w:rPr>
        <w:lastRenderedPageBreak/>
        <w:t xml:space="preserve">قائمة برموز نقاط التشوير الدولية </w:t>
      </w:r>
      <w:r w:rsidRPr="003D4FB2">
        <w:rPr>
          <w:rFonts w:eastAsia="SimSun"/>
          <w:position w:val="4"/>
        </w:rPr>
        <w:t>(ISPC)</w:t>
      </w:r>
      <w:r w:rsidRPr="003D4FB2">
        <w:rPr>
          <w:rFonts w:eastAsia="SimSun"/>
          <w:position w:val="4"/>
          <w:rtl/>
        </w:rPr>
        <w:br/>
      </w:r>
      <w:r w:rsidRPr="003D4FB2">
        <w:rPr>
          <w:rFonts w:eastAsia="SimSun" w:hint="cs"/>
          <w:position w:val="4"/>
          <w:rtl/>
        </w:rPr>
        <w:t xml:space="preserve">(وفقاً للتوصية </w:t>
      </w:r>
      <w:r w:rsidRPr="003D4FB2">
        <w:rPr>
          <w:rFonts w:eastAsia="SimSun"/>
          <w:position w:val="4"/>
        </w:rPr>
        <w:t>ITU-T Q.708</w:t>
      </w:r>
      <w:r w:rsidRPr="003D4FB2">
        <w:rPr>
          <w:rFonts w:eastAsia="SimSun" w:hint="cs"/>
          <w:position w:val="4"/>
          <w:rtl/>
        </w:rPr>
        <w:t xml:space="preserve"> </w:t>
      </w:r>
      <w:r w:rsidRPr="003D4FB2">
        <w:rPr>
          <w:rFonts w:eastAsia="SimSun"/>
          <w:position w:val="4"/>
        </w:rPr>
        <w:t>(1999/03)</w:t>
      </w:r>
      <w:r w:rsidRPr="003D4FB2">
        <w:rPr>
          <w:rFonts w:eastAsia="SimSun" w:hint="cs"/>
          <w:position w:val="4"/>
          <w:rtl/>
        </w:rPr>
        <w:t>)</w:t>
      </w:r>
      <w:r w:rsidRPr="003D4FB2">
        <w:rPr>
          <w:rFonts w:eastAsia="SimSun"/>
          <w:position w:val="4"/>
          <w:rtl/>
        </w:rPr>
        <w:br/>
      </w:r>
      <w:r w:rsidRPr="003D4FB2">
        <w:rPr>
          <w:rFonts w:eastAsia="SimSun" w:hint="cs"/>
          <w:position w:val="4"/>
          <w:rtl/>
        </w:rPr>
        <w:t xml:space="preserve">(الوضع في </w:t>
      </w:r>
      <w:r w:rsidRPr="003D4FB2">
        <w:rPr>
          <w:rFonts w:eastAsia="SimSun"/>
          <w:position w:val="4"/>
        </w:rPr>
        <w:t>1</w:t>
      </w:r>
      <w:r w:rsidRPr="003D4FB2">
        <w:rPr>
          <w:rFonts w:eastAsia="SimSun" w:hint="cs"/>
          <w:position w:val="4"/>
          <w:rtl/>
        </w:rPr>
        <w:t xml:space="preserve"> أكتوبر </w:t>
      </w:r>
      <w:r w:rsidRPr="003D4FB2">
        <w:rPr>
          <w:rFonts w:eastAsia="SimSun"/>
          <w:position w:val="4"/>
        </w:rPr>
        <w:t>2016</w:t>
      </w:r>
      <w:r w:rsidRPr="003D4FB2">
        <w:rPr>
          <w:rFonts w:eastAsia="SimSun" w:hint="cs"/>
          <w:position w:val="4"/>
          <w:rtl/>
        </w:rPr>
        <w:t>)</w:t>
      </w:r>
      <w:bookmarkEnd w:id="178"/>
      <w:bookmarkEnd w:id="179"/>
    </w:p>
    <w:p w:rsidR="00D86BBD" w:rsidRPr="003D4FB2" w:rsidRDefault="00D86BBD" w:rsidP="00D86BBD">
      <w:pPr>
        <w:jc w:val="center"/>
        <w:rPr>
          <w:rFonts w:eastAsia="SimSun"/>
          <w:lang w:bidi="ar-EG"/>
        </w:rPr>
      </w:pPr>
      <w:r w:rsidRPr="003D4FB2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3D4FB2">
        <w:rPr>
          <w:rFonts w:eastAsia="SimSun"/>
          <w:lang w:bidi="ar-EG"/>
        </w:rPr>
        <w:t>1109</w:t>
      </w:r>
      <w:r w:rsidRPr="003D4FB2">
        <w:rPr>
          <w:rFonts w:eastAsia="SimSun" w:hint="cs"/>
          <w:rtl/>
          <w:lang w:bidi="ar-EG"/>
        </w:rPr>
        <w:t xml:space="preserve"> </w:t>
      </w:r>
      <w:r w:rsidRPr="003D4FB2">
        <w:rPr>
          <w:rFonts w:eastAsia="SimSun"/>
          <w:rtl/>
          <w:lang w:bidi="ar-EG"/>
        </w:rPr>
        <w:t>–</w:t>
      </w:r>
      <w:r w:rsidRPr="003D4FB2">
        <w:rPr>
          <w:rFonts w:eastAsia="SimSun" w:hint="cs"/>
          <w:rtl/>
          <w:lang w:bidi="ar-EG"/>
        </w:rPr>
        <w:t xml:space="preserve"> </w:t>
      </w:r>
      <w:r w:rsidRPr="003D4FB2">
        <w:rPr>
          <w:rFonts w:eastAsia="SimSun"/>
          <w:lang w:bidi="ar-EG"/>
        </w:rPr>
        <w:t>2016.X.1</w:t>
      </w:r>
      <w:r w:rsidRPr="003D4FB2">
        <w:rPr>
          <w:rFonts w:eastAsia="SimSun" w:hint="cs"/>
          <w:rtl/>
          <w:lang w:bidi="ar-EG"/>
        </w:rPr>
        <w:t>)</w:t>
      </w:r>
      <w:r w:rsidRPr="003D4FB2">
        <w:rPr>
          <w:rFonts w:eastAsia="SimSun"/>
          <w:rtl/>
          <w:lang w:bidi="ar-EG"/>
        </w:rPr>
        <w:br/>
      </w:r>
      <w:r w:rsidRPr="003D4FB2">
        <w:rPr>
          <w:rFonts w:eastAsia="SimSun" w:hint="cs"/>
          <w:rtl/>
          <w:lang w:bidi="ar-EG"/>
        </w:rPr>
        <w:t xml:space="preserve">(التعديل رقم </w:t>
      </w:r>
      <w:r w:rsidRPr="003D4FB2">
        <w:rPr>
          <w:rFonts w:eastAsia="SimSun"/>
          <w:lang w:bidi="ar-EG"/>
        </w:rPr>
        <w:t>6</w:t>
      </w:r>
      <w:r w:rsidRPr="003D4FB2">
        <w:rPr>
          <w:rFonts w:eastAsia="SimSun" w:hint="cs"/>
          <w:rtl/>
          <w:lang w:bidi="ar-EG"/>
        </w:rPr>
        <w:t>)</w:t>
      </w:r>
    </w:p>
    <w:tbl>
      <w:tblPr>
        <w:tblStyle w:val="TableGrid37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068C9" w:rsidRPr="003D4FB2" w:rsidTr="00C068C9">
        <w:trPr>
          <w:cantSplit/>
          <w:trHeight w:val="227"/>
        </w:trPr>
        <w:tc>
          <w:tcPr>
            <w:tcW w:w="1818" w:type="dxa"/>
            <w:gridSpan w:val="2"/>
          </w:tcPr>
          <w:p w:rsidR="00C068C9" w:rsidRPr="003D4FB2" w:rsidRDefault="00C068C9" w:rsidP="00C068C9">
            <w:pPr>
              <w:pStyle w:val="TableHead0"/>
              <w:rPr>
                <w:sz w:val="18"/>
                <w:lang w:val="fr-FR"/>
              </w:rPr>
            </w:pPr>
            <w:r w:rsidRPr="003D4FB2">
              <w:rPr>
                <w:rFonts w:hint="cs"/>
                <w:rtl/>
              </w:rPr>
              <w:t>البلد/المنطقة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068C9" w:rsidRPr="003D4FB2" w:rsidRDefault="00C068C9" w:rsidP="00EC7949">
            <w:pPr>
              <w:pStyle w:val="TableHead0"/>
              <w:jc w:val="left"/>
            </w:pPr>
            <w:r w:rsidRPr="003D4FB2">
              <w:rPr>
                <w:rFonts w:hint="cs"/>
                <w:rtl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068C9" w:rsidRPr="003D4FB2" w:rsidRDefault="00C068C9" w:rsidP="00EC7949">
            <w:pPr>
              <w:pStyle w:val="TableHead0"/>
              <w:jc w:val="left"/>
            </w:pPr>
            <w:r w:rsidRPr="003D4FB2">
              <w:rPr>
                <w:rFonts w:hint="cs"/>
                <w:rtl/>
              </w:rPr>
              <w:t>اسم مشغل نقطة التشوير</w:t>
            </w:r>
          </w:p>
        </w:tc>
      </w:tr>
      <w:tr w:rsidR="00C068C9" w:rsidRPr="003D4FB2" w:rsidTr="00C068C9">
        <w:trPr>
          <w:cantSplit/>
          <w:trHeight w:val="227"/>
        </w:trPr>
        <w:tc>
          <w:tcPr>
            <w:tcW w:w="909" w:type="dxa"/>
          </w:tcPr>
          <w:p w:rsidR="00C068C9" w:rsidRPr="003D4FB2" w:rsidRDefault="00C068C9" w:rsidP="00220A6C">
            <w:pPr>
              <w:keepNext/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D4FB2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keepNext/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D4FB2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068C9" w:rsidRPr="003D4FB2" w:rsidRDefault="00C068C9" w:rsidP="00220A6C">
            <w:pPr>
              <w:keepNext/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068C9" w:rsidRPr="003D4FB2" w:rsidRDefault="00C068C9" w:rsidP="00220A6C">
            <w:pPr>
              <w:keepNext/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C068C9" w:rsidRPr="003D4FB2" w:rsidTr="00C068C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068C9" w:rsidRPr="003D4FB2" w:rsidRDefault="00C068C9" w:rsidP="00220A6C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D4FB2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قبرص</w:t>
            </w:r>
            <w:r w:rsidRPr="003D4FB2">
              <w:rPr>
                <w:b/>
                <w:bCs/>
                <w:sz w:val="20"/>
                <w:szCs w:val="26"/>
                <w:rtl/>
                <w:lang w:val="en-GB"/>
              </w:rPr>
              <w:tab/>
            </w:r>
            <w:r w:rsidRPr="003D4FB2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6-231-2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14138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MTNCYMGCF1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6-231-3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14139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MTNCYMGCF2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6-231-4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14140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MTNCYIMGW1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6-231-5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14141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MTNCYIMGW2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6-231-6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14142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MTNCYSPS1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6-231-7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14143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MTNCYSPS2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068C9" w:rsidRPr="003D4FB2" w:rsidRDefault="00C068C9" w:rsidP="00C068C9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D4FB2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هنغاريا</w:t>
            </w:r>
            <w:r w:rsidRPr="003D4FB2">
              <w:rPr>
                <w:b/>
                <w:bCs/>
                <w:sz w:val="20"/>
                <w:szCs w:val="26"/>
                <w:rtl/>
                <w:lang w:val="en-GB"/>
              </w:rPr>
              <w:tab/>
            </w:r>
            <w:r w:rsidRPr="003D4FB2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2-032-6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4358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TTI INT 01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3D4FB2">
              <w:rPr>
                <w:bCs/>
                <w:sz w:val="18"/>
                <w:szCs w:val="22"/>
              </w:rPr>
              <w:t>Türk</w:t>
            </w:r>
            <w:proofErr w:type="spellEnd"/>
            <w:r w:rsidRPr="003D4FB2">
              <w:rPr>
                <w:bCs/>
                <w:sz w:val="18"/>
                <w:szCs w:val="22"/>
              </w:rPr>
              <w:t xml:space="preserve"> Telekom International HU Ltd.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6-251-6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14302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TTI INT 02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3D4FB2">
              <w:rPr>
                <w:bCs/>
                <w:sz w:val="18"/>
                <w:szCs w:val="22"/>
              </w:rPr>
              <w:t>Türk</w:t>
            </w:r>
            <w:proofErr w:type="spellEnd"/>
            <w:r w:rsidRPr="003D4FB2">
              <w:rPr>
                <w:bCs/>
                <w:sz w:val="18"/>
                <w:szCs w:val="22"/>
              </w:rPr>
              <w:t xml:space="preserve"> Telekom International HU Ltd.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068C9" w:rsidRPr="003D4FB2" w:rsidRDefault="00C068C9" w:rsidP="00C068C9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D4FB2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إسبانيا</w:t>
            </w:r>
            <w:r w:rsidRPr="003D4FB2">
              <w:rPr>
                <w:b/>
                <w:bCs/>
                <w:sz w:val="20"/>
                <w:szCs w:val="26"/>
                <w:rtl/>
                <w:lang w:val="en-GB"/>
              </w:rPr>
              <w:tab/>
            </w:r>
            <w:r w:rsidRPr="003D4FB2">
              <w:rPr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2-027-1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4313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Zamudio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 xml:space="preserve"> (</w:t>
            </w: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Vizcaya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2-027-2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4314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Vitoria (</w:t>
            </w: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Álava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2-027-3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4315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Miramón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>-PTS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2-027-4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4316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Zamudio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>-PTS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2-028-0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4320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Jundiz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>-Central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2-031-6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4350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Jundiz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 xml:space="preserve"> (Alava)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7-241-5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16269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Jundiz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 xml:space="preserve"> (Alava)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7-241-6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16270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Zamudio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 xml:space="preserve"> (</w:t>
            </w: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Vizcaya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D4FB2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3D4FB2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068C9" w:rsidRPr="003D4FB2" w:rsidRDefault="00C068C9" w:rsidP="00C068C9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D4FB2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إسبانيا</w:t>
            </w:r>
            <w:r w:rsidRPr="003D4FB2">
              <w:rPr>
                <w:b/>
                <w:bCs/>
                <w:sz w:val="20"/>
                <w:szCs w:val="26"/>
                <w:rtl/>
                <w:lang w:val="en-GB"/>
              </w:rPr>
              <w:tab/>
            </w:r>
            <w:r w:rsidRPr="003D4FB2"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C068C9" w:rsidRPr="00827B2A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2-241-5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6029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Manresa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3D4FB2">
              <w:rPr>
                <w:bCs/>
                <w:sz w:val="18"/>
                <w:szCs w:val="22"/>
                <w:lang w:val="es-ES_tradnl"/>
              </w:rPr>
              <w:t>ALTA TECNOLOGIA EN COMUNICACIONS, S.L.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068C9" w:rsidRPr="003D4FB2" w:rsidRDefault="00C068C9" w:rsidP="00C068C9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D4FB2"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السويد</w:t>
            </w:r>
            <w:r w:rsidRPr="003D4FB2">
              <w:rPr>
                <w:b/>
                <w:bCs/>
                <w:sz w:val="20"/>
                <w:szCs w:val="26"/>
                <w:rtl/>
                <w:lang w:val="en-GB"/>
              </w:rPr>
              <w:tab/>
            </w:r>
            <w:r w:rsidRPr="003D4FB2">
              <w:rPr>
                <w:b/>
                <w:bCs/>
                <w:sz w:val="20"/>
                <w:szCs w:val="26"/>
                <w:lang w:val="en-GB"/>
              </w:rPr>
              <w:t>LIR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2-081-5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4749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SNVH1-INT (Stockholm)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Tele2 Business AB</w:t>
            </w:r>
          </w:p>
        </w:tc>
      </w:tr>
      <w:tr w:rsidR="00C068C9" w:rsidRPr="003D4FB2" w:rsidTr="00C068C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2-081-6</w:t>
            </w:r>
          </w:p>
        </w:tc>
        <w:tc>
          <w:tcPr>
            <w:tcW w:w="909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4750</w:t>
            </w:r>
          </w:p>
        </w:tc>
        <w:tc>
          <w:tcPr>
            <w:tcW w:w="3461" w:type="dxa"/>
            <w:shd w:val="clear" w:color="auto" w:fill="auto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SNKT1-INT (Stockholm)</w:t>
            </w:r>
          </w:p>
        </w:tc>
        <w:tc>
          <w:tcPr>
            <w:tcW w:w="4009" w:type="dxa"/>
          </w:tcPr>
          <w:p w:rsidR="00C068C9" w:rsidRPr="003D4FB2" w:rsidRDefault="00C068C9" w:rsidP="00220A6C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4FB2">
              <w:rPr>
                <w:bCs/>
                <w:sz w:val="18"/>
                <w:szCs w:val="22"/>
                <w:lang w:val="fr-FR"/>
              </w:rPr>
              <w:t>Tele2 Business AB</w:t>
            </w:r>
          </w:p>
        </w:tc>
      </w:tr>
    </w:tbl>
    <w:p w:rsidR="00CC4D95" w:rsidRPr="003D4FB2" w:rsidRDefault="00CC4D95" w:rsidP="00CC4D95">
      <w:pPr>
        <w:tabs>
          <w:tab w:val="left" w:pos="1800"/>
        </w:tabs>
        <w:spacing w:before="360"/>
        <w:rPr>
          <w:rFonts w:eastAsia="SimSun"/>
          <w:rtl/>
          <w:lang w:bidi="ar-EG"/>
        </w:rPr>
      </w:pPr>
      <w:r w:rsidRPr="003D4FB2">
        <w:rPr>
          <w:rFonts w:eastAsia="SimSun" w:hint="cs"/>
          <w:rtl/>
          <w:lang w:bidi="ar-EG"/>
        </w:rPr>
        <w:t>_________</w:t>
      </w:r>
    </w:p>
    <w:p w:rsidR="00CC4D95" w:rsidRPr="00EC7949" w:rsidRDefault="00CC4D95" w:rsidP="008969AD">
      <w:pPr>
        <w:tabs>
          <w:tab w:val="left" w:pos="567"/>
        </w:tabs>
        <w:spacing w:before="0"/>
        <w:jc w:val="left"/>
        <w:rPr>
          <w:rFonts w:eastAsia="SimSun"/>
          <w:sz w:val="18"/>
          <w:szCs w:val="24"/>
          <w:rtl/>
          <w:lang w:bidi="ar-EG"/>
        </w:rPr>
      </w:pPr>
      <w:r w:rsidRPr="00EC7949">
        <w:rPr>
          <w:rFonts w:eastAsia="SimSun"/>
          <w:sz w:val="18"/>
          <w:szCs w:val="24"/>
          <w:lang w:bidi="ar-EG"/>
        </w:rPr>
        <w:t>ISPC</w:t>
      </w:r>
      <w:r w:rsidRPr="00EC7949">
        <w:rPr>
          <w:rFonts w:eastAsia="SimSun" w:hint="cs"/>
          <w:sz w:val="18"/>
          <w:szCs w:val="24"/>
          <w:rtl/>
          <w:lang w:bidi="ar-EG"/>
        </w:rPr>
        <w:t>:</w:t>
      </w:r>
      <w:r w:rsidRPr="00EC7949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الدولية.</w:t>
      </w:r>
      <w:r w:rsidRPr="00EC7949">
        <w:rPr>
          <w:rFonts w:eastAsia="SimSun"/>
          <w:sz w:val="18"/>
          <w:szCs w:val="24"/>
          <w:rtl/>
          <w:lang w:bidi="ar-EG"/>
        </w:rPr>
        <w:br/>
      </w:r>
      <w:r w:rsidRPr="00EC7949">
        <w:rPr>
          <w:rFonts w:eastAsia="SimSun" w:hint="cs"/>
          <w:sz w:val="18"/>
          <w:szCs w:val="24"/>
          <w:rtl/>
          <w:lang w:bidi="ar-EG"/>
        </w:rPr>
        <w:tab/>
      </w:r>
      <w:r w:rsidRPr="00EC7949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EC7949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EC7949">
        <w:rPr>
          <w:rFonts w:eastAsia="SimSun"/>
          <w:sz w:val="18"/>
          <w:szCs w:val="24"/>
          <w:lang w:val="fr-FR" w:bidi="ar-EG"/>
        </w:rPr>
        <w:t xml:space="preserve"> Point Codes (ISPC)</w:t>
      </w:r>
      <w:r w:rsidRPr="00EC7949">
        <w:rPr>
          <w:rFonts w:eastAsia="SimSun" w:hint="cs"/>
          <w:sz w:val="18"/>
          <w:szCs w:val="24"/>
          <w:rtl/>
          <w:lang w:val="fr-FR" w:bidi="ar-EG"/>
        </w:rPr>
        <w:t> </w:t>
      </w:r>
      <w:r w:rsidRPr="00EC7949">
        <w:rPr>
          <w:rFonts w:eastAsia="SimSun" w:hint="cs"/>
          <w:sz w:val="18"/>
          <w:szCs w:val="24"/>
          <w:rtl/>
          <w:lang w:val="fr-FR" w:bidi="ar-EG"/>
        </w:rPr>
        <w:br/>
      </w:r>
      <w:r w:rsidRPr="00EC7949">
        <w:rPr>
          <w:rFonts w:eastAsia="SimSun"/>
          <w:sz w:val="18"/>
          <w:szCs w:val="24"/>
          <w:rtl/>
          <w:lang w:val="fr-FR" w:bidi="ar-EG"/>
        </w:rPr>
        <w:tab/>
      </w:r>
      <w:r w:rsidRPr="00EC7949">
        <w:rPr>
          <w:rFonts w:eastAsia="SimSun"/>
          <w:sz w:val="18"/>
          <w:szCs w:val="24"/>
          <w:lang w:val="fr-FR" w:bidi="ar-EG"/>
        </w:rPr>
        <w:t>Codes de points sémaphores internationaux (CPSI)</w:t>
      </w:r>
    </w:p>
    <w:p w:rsidR="00C068C9" w:rsidRPr="003D4FB2" w:rsidRDefault="00C068C9" w:rsidP="00CC4D95">
      <w:pPr>
        <w:tabs>
          <w:tab w:val="left" w:pos="567"/>
        </w:tabs>
        <w:spacing w:before="60" w:line="180" w:lineRule="auto"/>
        <w:jc w:val="left"/>
        <w:rPr>
          <w:rFonts w:eastAsia="SimSun"/>
          <w:b/>
          <w:bCs/>
          <w:kern w:val="14"/>
          <w:sz w:val="26"/>
          <w:szCs w:val="26"/>
          <w:rtl/>
          <w:lang w:bidi="ar-EG"/>
        </w:rPr>
      </w:pPr>
      <w:r w:rsidRPr="003D4FB2">
        <w:rPr>
          <w:rFonts w:eastAsia="SimSun"/>
          <w:b/>
          <w:bCs/>
          <w:kern w:val="14"/>
          <w:sz w:val="26"/>
          <w:szCs w:val="26"/>
          <w:rtl/>
          <w:lang w:bidi="ar-EG"/>
        </w:rPr>
        <w:br w:type="page"/>
      </w:r>
    </w:p>
    <w:p w:rsidR="00C309B9" w:rsidRPr="003D4FB2" w:rsidRDefault="00C309B9" w:rsidP="005977C0">
      <w:pPr>
        <w:pStyle w:val="NormalBold18c"/>
        <w:rPr>
          <w:rtl/>
        </w:rPr>
      </w:pPr>
      <w:bookmarkStart w:id="180" w:name="_خطة_الترقيم_الوطنية"/>
      <w:bookmarkStart w:id="181" w:name="_Toc436161617"/>
      <w:bookmarkStart w:id="182" w:name="_Toc471309497"/>
      <w:bookmarkStart w:id="183" w:name="_Toc471309864"/>
      <w:bookmarkStart w:id="184" w:name="P25"/>
      <w:bookmarkEnd w:id="180"/>
      <w:r w:rsidRPr="003D4FB2">
        <w:rPr>
          <w:rFonts w:hint="cs"/>
          <w:rtl/>
        </w:rPr>
        <w:lastRenderedPageBreak/>
        <w:t>خطة الترقيم الوطنية</w:t>
      </w:r>
      <w:r w:rsidRPr="003D4FB2">
        <w:rPr>
          <w:rtl/>
        </w:rPr>
        <w:br/>
      </w:r>
      <w:r w:rsidRPr="003D4FB2">
        <w:rPr>
          <w:rFonts w:hint="cs"/>
          <w:rtl/>
        </w:rPr>
        <w:t xml:space="preserve">(وفقاً للتوصية </w:t>
      </w:r>
      <w:r w:rsidRPr="003D4FB2">
        <w:t>ITU</w:t>
      </w:r>
      <w:r w:rsidRPr="003D4FB2">
        <w:noBreakHyphen/>
        <w:t>T E.129</w:t>
      </w:r>
      <w:r w:rsidRPr="003D4FB2">
        <w:rPr>
          <w:rFonts w:hint="cs"/>
          <w:rtl/>
        </w:rPr>
        <w:t xml:space="preserve"> </w:t>
      </w:r>
      <w:r w:rsidRPr="003D4FB2">
        <w:t>(2013/01)</w:t>
      </w:r>
      <w:r w:rsidRPr="003D4FB2">
        <w:rPr>
          <w:rFonts w:hint="cs"/>
          <w:rtl/>
        </w:rPr>
        <w:t>)</w:t>
      </w:r>
      <w:bookmarkEnd w:id="181"/>
      <w:bookmarkEnd w:id="182"/>
      <w:bookmarkEnd w:id="183"/>
    </w:p>
    <w:bookmarkEnd w:id="184"/>
    <w:p w:rsidR="00C309B9" w:rsidRPr="003D4FB2" w:rsidRDefault="00C309B9" w:rsidP="00C309B9">
      <w:pPr>
        <w:jc w:val="center"/>
        <w:rPr>
          <w:rFonts w:eastAsia="SimSun"/>
          <w:rtl/>
          <w:lang w:bidi="ar-EG"/>
        </w:rPr>
      </w:pPr>
      <w:r w:rsidRPr="003D4FB2">
        <w:rPr>
          <w:rFonts w:eastAsia="SimSun" w:hint="cs"/>
          <w:rtl/>
          <w:lang w:bidi="ar-EG"/>
        </w:rPr>
        <w:t xml:space="preserve">الموقع الإلكتروني: </w:t>
      </w:r>
      <w:hyperlink r:id="rId14" w:history="1">
        <w:r w:rsidRPr="003D4FB2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C309B9" w:rsidRPr="003D4FB2" w:rsidRDefault="00C309B9" w:rsidP="00C309B9">
      <w:pPr>
        <w:spacing w:before="360"/>
        <w:rPr>
          <w:rFonts w:eastAsia="SimSun"/>
          <w:spacing w:val="-4"/>
          <w:rtl/>
          <w:lang w:bidi="ar-EG"/>
        </w:rPr>
      </w:pPr>
      <w:r w:rsidRPr="003D4FB2">
        <w:rPr>
          <w:rFonts w:eastAsia="SimSun" w:hint="cs"/>
          <w:spacing w:val="-4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3D4FB2">
        <w:rPr>
          <w:rFonts w:eastAsia="SimSun" w:hint="eastAsia"/>
          <w:spacing w:val="-4"/>
          <w:rtl/>
          <w:lang w:bidi="ar-EG"/>
        </w:rPr>
        <w:t> </w:t>
      </w:r>
      <w:r w:rsidRPr="003D4FB2">
        <w:rPr>
          <w:rFonts w:eastAsia="SimSun" w:hint="cs"/>
          <w:spacing w:val="-4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C309B9" w:rsidRPr="003D4FB2" w:rsidRDefault="00C309B9" w:rsidP="00C309B9">
      <w:pPr>
        <w:rPr>
          <w:rFonts w:eastAsia="SimSun"/>
          <w:rtl/>
          <w:lang w:bidi="ar-EG"/>
        </w:rPr>
      </w:pPr>
      <w:r w:rsidRPr="003D4FB2">
        <w:rPr>
          <w:rFonts w:eastAsia="SimSun" w:hint="cs"/>
          <w:rtl/>
          <w:lang w:bidi="ar-EG"/>
        </w:rPr>
        <w:t>ويرجى من الإدارات أن تستعمل النسق المبين في</w:t>
      </w:r>
      <w:r w:rsidRPr="003D4FB2">
        <w:rPr>
          <w:rFonts w:eastAsia="SimSun" w:hint="eastAsia"/>
          <w:rtl/>
          <w:lang w:bidi="ar-EG"/>
        </w:rPr>
        <w:t> </w:t>
      </w:r>
      <w:r w:rsidRPr="003D4FB2">
        <w:rPr>
          <w:rFonts w:eastAsia="SimSun" w:hint="cs"/>
          <w:rtl/>
          <w:lang w:bidi="ar-EG"/>
        </w:rPr>
        <w:t xml:space="preserve">التوصية </w:t>
      </w:r>
      <w:r w:rsidRPr="003D4FB2">
        <w:rPr>
          <w:rFonts w:eastAsia="SimSun"/>
          <w:lang w:bidi="ar-EG"/>
        </w:rPr>
        <w:t>ITU</w:t>
      </w:r>
      <w:r w:rsidRPr="003D4FB2">
        <w:rPr>
          <w:rFonts w:eastAsia="SimSun"/>
          <w:lang w:bidi="ar-EG"/>
        </w:rPr>
        <w:noBreakHyphen/>
        <w:t>T E.129</w:t>
      </w:r>
      <w:r w:rsidRPr="003D4FB2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3D4FB2">
        <w:rPr>
          <w:rFonts w:eastAsia="SimSun" w:hint="eastAsia"/>
          <w:rtl/>
          <w:lang w:bidi="ar-EG"/>
        </w:rPr>
        <w:t> </w:t>
      </w:r>
      <w:r w:rsidRPr="003D4FB2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5" w:history="1">
        <w:r w:rsidRPr="003D4FB2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3D4FB2">
        <w:rPr>
          <w:rFonts w:eastAsia="SimSun" w:hint="cs"/>
          <w:rtl/>
          <w:lang w:bidi="ar-EG"/>
        </w:rPr>
        <w:t>)، ونذكّرها بأنها مسؤولة عن</w:t>
      </w:r>
      <w:r w:rsidRPr="003D4FB2">
        <w:rPr>
          <w:rFonts w:eastAsia="SimSun" w:hint="eastAsia"/>
          <w:rtl/>
          <w:lang w:bidi="ar-EG"/>
        </w:rPr>
        <w:t> </w:t>
      </w:r>
      <w:r w:rsidRPr="003D4FB2">
        <w:rPr>
          <w:rFonts w:eastAsia="SimSun" w:hint="cs"/>
          <w:rtl/>
          <w:lang w:bidi="ar-EG"/>
        </w:rPr>
        <w:t>تحديث هذه المعلومات تباعاً.</w:t>
      </w:r>
    </w:p>
    <w:p w:rsidR="00C309B9" w:rsidRPr="003D4FB2" w:rsidRDefault="00C309B9" w:rsidP="00F64FA0">
      <w:pPr>
        <w:spacing w:after="240"/>
        <w:rPr>
          <w:rFonts w:eastAsia="SimSun"/>
          <w:rtl/>
          <w:lang w:bidi="ar-EG"/>
        </w:rPr>
      </w:pPr>
      <w:r w:rsidRPr="00EB3393">
        <w:rPr>
          <w:rFonts w:eastAsia="SimSun" w:hint="cs"/>
          <w:rtl/>
          <w:lang w:bidi="ar-EG"/>
        </w:rPr>
        <w:t xml:space="preserve">اعتباراً من </w:t>
      </w:r>
      <w:r w:rsidRPr="00EB3393">
        <w:rPr>
          <w:rFonts w:eastAsia="SimSun"/>
          <w:lang w:bidi="ar-EG"/>
        </w:rPr>
        <w:t>2016.</w:t>
      </w:r>
      <w:r w:rsidR="00F64FA0" w:rsidRPr="00EB3393">
        <w:rPr>
          <w:rFonts w:eastAsia="SimSun"/>
          <w:lang w:bidi="ar-EG"/>
        </w:rPr>
        <w:t>X</w:t>
      </w:r>
      <w:r w:rsidR="00E54B32" w:rsidRPr="00EB3393">
        <w:rPr>
          <w:rFonts w:eastAsia="SimSun"/>
          <w:lang w:bidi="ar-EG"/>
        </w:rPr>
        <w:t>I</w:t>
      </w:r>
      <w:r w:rsidR="00F64FA0" w:rsidRPr="00EB3393">
        <w:rPr>
          <w:rFonts w:eastAsia="SimSun"/>
          <w:lang w:bidi="ar-EG"/>
        </w:rPr>
        <w:t>I</w:t>
      </w:r>
      <w:r w:rsidRPr="00EB3393">
        <w:rPr>
          <w:rFonts w:eastAsia="SimSun"/>
          <w:lang w:bidi="ar-EG"/>
        </w:rPr>
        <w:t>.</w:t>
      </w:r>
      <w:r w:rsidR="009A5450" w:rsidRPr="00EB3393">
        <w:rPr>
          <w:rFonts w:eastAsia="SimSun"/>
          <w:lang w:bidi="ar-EG"/>
        </w:rPr>
        <w:t>1</w:t>
      </w:r>
      <w:r w:rsidRPr="00EB3393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C309B9" w:rsidRPr="003D4FB2" w:rsidRDefault="00C309B9" w:rsidP="00C309B9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C309B9" w:rsidRPr="003D4FB2" w:rsidTr="00C309B9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B9" w:rsidRPr="003D4FB2" w:rsidRDefault="00C309B9" w:rsidP="00257830">
            <w:pPr>
              <w:pStyle w:val="TableHead0"/>
              <w:rPr>
                <w:rFonts w:eastAsia="SimSun"/>
                <w:rtl/>
              </w:rPr>
            </w:pPr>
            <w:r w:rsidRPr="003D4FB2">
              <w:rPr>
                <w:rFonts w:eastAsia="SimSun"/>
                <w:rtl/>
              </w:rPr>
              <w:t>البلد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B9" w:rsidRPr="003D4FB2" w:rsidRDefault="00C309B9" w:rsidP="00257830">
            <w:pPr>
              <w:pStyle w:val="TableHead0"/>
              <w:rPr>
                <w:rFonts w:eastAsia="SimSun"/>
              </w:rPr>
            </w:pPr>
            <w:r w:rsidRPr="003D4FB2">
              <w:rPr>
                <w:rFonts w:eastAsia="SimSun" w:hint="cs"/>
                <w:rtl/>
              </w:rPr>
              <w:t xml:space="preserve">الرمز الدليلي للبلد </w:t>
            </w:r>
            <w:r w:rsidRPr="003D4FB2">
              <w:rPr>
                <w:rFonts w:eastAsia="SimSun"/>
              </w:rPr>
              <w:t>(CC)</w:t>
            </w:r>
          </w:p>
        </w:tc>
      </w:tr>
      <w:tr w:rsidR="00C309B9" w:rsidRPr="003D4FB2" w:rsidTr="00C309B9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B9" w:rsidRPr="003D4FB2" w:rsidRDefault="00CC4D95" w:rsidP="00257830">
            <w:pPr>
              <w:pStyle w:val="Tabletext"/>
              <w:bidi/>
              <w:rPr>
                <w:rtl/>
              </w:rPr>
            </w:pPr>
            <w:r w:rsidRPr="003D4FB2">
              <w:rPr>
                <w:rFonts w:hint="cs"/>
                <w:rtl/>
              </w:rPr>
              <w:t>كينيا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B9" w:rsidRPr="003D4FB2" w:rsidRDefault="00C309B9" w:rsidP="00257830">
            <w:pPr>
              <w:pStyle w:val="Tabletext"/>
              <w:bidi/>
              <w:jc w:val="center"/>
            </w:pPr>
            <w:r w:rsidRPr="003D4FB2">
              <w:t>+</w:t>
            </w:r>
            <w:r w:rsidR="00CC4D95" w:rsidRPr="003D4FB2">
              <w:t>254</w:t>
            </w:r>
          </w:p>
        </w:tc>
      </w:tr>
      <w:tr w:rsidR="00CC4D95" w:rsidRPr="003D4FB2" w:rsidTr="00C309B9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5" w:rsidRPr="003D4FB2" w:rsidRDefault="00CC4D95" w:rsidP="00257830">
            <w:pPr>
              <w:pStyle w:val="Tabletext"/>
              <w:bidi/>
              <w:rPr>
                <w:rtl/>
              </w:rPr>
            </w:pPr>
            <w:r w:rsidRPr="003D4FB2">
              <w:rPr>
                <w:rFonts w:hint="cs"/>
                <w:rtl/>
              </w:rPr>
              <w:t>غينيا-بيساو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95" w:rsidRPr="003D4FB2" w:rsidRDefault="00CC4D95" w:rsidP="00257830">
            <w:pPr>
              <w:pStyle w:val="Tabletext"/>
              <w:bidi/>
              <w:jc w:val="center"/>
            </w:pPr>
            <w:r w:rsidRPr="003D4FB2">
              <w:t>+245</w:t>
            </w:r>
          </w:p>
        </w:tc>
      </w:tr>
      <w:bookmarkEnd w:id="133"/>
      <w:bookmarkEnd w:id="142"/>
    </w:tbl>
    <w:p w:rsidR="00C309B9" w:rsidRPr="003D4FB2" w:rsidRDefault="00C309B9" w:rsidP="00A9556B">
      <w:pPr>
        <w:rPr>
          <w:rFonts w:eastAsia="SimSun"/>
          <w:lang w:bidi="ar-EG"/>
        </w:rPr>
      </w:pPr>
    </w:p>
    <w:sectPr w:rsidR="00C309B9" w:rsidRPr="003D4FB2" w:rsidSect="006C4272">
      <w:footerReference w:type="even" r:id="rId16"/>
      <w:footerReference w:type="defaul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58" w:rsidRDefault="00055858" w:rsidP="00AA4E2E">
      <w:r>
        <w:separator/>
      </w:r>
    </w:p>
    <w:p w:rsidR="00055858" w:rsidRDefault="00055858" w:rsidP="00AA4E2E"/>
    <w:p w:rsidR="00055858" w:rsidRDefault="00055858" w:rsidP="00AA4E2E"/>
    <w:p w:rsidR="00055858" w:rsidRDefault="00055858" w:rsidP="00AA4E2E"/>
    <w:p w:rsidR="00055858" w:rsidRDefault="00055858" w:rsidP="00AA4E2E"/>
    <w:p w:rsidR="00055858" w:rsidRDefault="00055858"/>
    <w:p w:rsidR="00055858" w:rsidRDefault="00055858"/>
  </w:endnote>
  <w:endnote w:type="continuationSeparator" w:id="0">
    <w:p w:rsidR="00055858" w:rsidRDefault="00055858" w:rsidP="00AA4E2E">
      <w:r>
        <w:continuationSeparator/>
      </w:r>
    </w:p>
    <w:p w:rsidR="00055858" w:rsidRDefault="00055858" w:rsidP="00AA4E2E"/>
    <w:p w:rsidR="00055858" w:rsidRDefault="00055858" w:rsidP="00AA4E2E"/>
    <w:p w:rsidR="00055858" w:rsidRDefault="00055858" w:rsidP="00AA4E2E"/>
    <w:p w:rsidR="00055858" w:rsidRDefault="00055858" w:rsidP="00AA4E2E"/>
    <w:p w:rsidR="00055858" w:rsidRDefault="00055858"/>
    <w:p w:rsidR="00055858" w:rsidRDefault="00055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055858" w:rsidRPr="001012C6" w:rsidTr="00070862">
      <w:trPr>
        <w:cantSplit/>
      </w:trPr>
      <w:tc>
        <w:tcPr>
          <w:tcW w:w="1559" w:type="dxa"/>
          <w:shd w:val="clear" w:color="auto" w:fill="4C4C4C"/>
        </w:tcPr>
        <w:p w:rsidR="00055858" w:rsidRPr="00082004" w:rsidRDefault="00055858" w:rsidP="00EA2A17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1115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827B2A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055858" w:rsidRPr="00082004" w:rsidRDefault="00055858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055858" w:rsidRPr="00FA51E9" w:rsidRDefault="00055858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055858" w:rsidRPr="001012C6" w:rsidTr="00BE15B7">
      <w:trPr>
        <w:cantSplit/>
      </w:trPr>
      <w:tc>
        <w:tcPr>
          <w:tcW w:w="1559" w:type="dxa"/>
          <w:shd w:val="clear" w:color="auto" w:fill="4C4C4C"/>
        </w:tcPr>
        <w:p w:rsidR="00055858" w:rsidRPr="00082004" w:rsidRDefault="00055858" w:rsidP="00EA2A17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1115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827B2A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055858" w:rsidRPr="00082004" w:rsidRDefault="00055858" w:rsidP="00BE15B7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055858" w:rsidRPr="00FA51E9" w:rsidRDefault="00055858" w:rsidP="00BE15B7">
    <w:pPr>
      <w:pStyle w:val="Footer"/>
      <w:bidi w:val="0"/>
      <w:rPr>
        <w:sz w:val="2"/>
        <w:szCs w:val="8"/>
        <w:lang w:bidi="ar-EG"/>
      </w:rPr>
    </w:pPr>
  </w:p>
  <w:p w:rsidR="00055858" w:rsidRPr="00BB204E" w:rsidRDefault="00055858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055858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055858" w:rsidRPr="00DA574F" w:rsidRDefault="00055858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55858" w:rsidRPr="00DA574F" w:rsidRDefault="00055858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3A4BFB6" wp14:editId="025B7DA4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5858" w:rsidRPr="00FA51E9" w:rsidRDefault="00055858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58" w:rsidRDefault="00055858" w:rsidP="00AA4E2E">
      <w:r>
        <w:t>___________________</w:t>
      </w:r>
    </w:p>
  </w:footnote>
  <w:footnote w:type="continuationSeparator" w:id="0">
    <w:p w:rsidR="00055858" w:rsidRDefault="00055858" w:rsidP="00AA4E2E">
      <w:r>
        <w:continuationSeparator/>
      </w:r>
    </w:p>
    <w:p w:rsidR="00055858" w:rsidRDefault="00055858" w:rsidP="00AA4E2E"/>
    <w:p w:rsidR="00055858" w:rsidRDefault="00055858" w:rsidP="00AA4E2E"/>
    <w:p w:rsidR="00055858" w:rsidRDefault="00055858" w:rsidP="00AA4E2E"/>
    <w:p w:rsidR="00055858" w:rsidRDefault="00055858" w:rsidP="00AA4E2E"/>
    <w:p w:rsidR="00055858" w:rsidRDefault="00055858"/>
    <w:p w:rsidR="00055858" w:rsidRDefault="000558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86A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922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BA16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EAC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86A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4EE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EE3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0233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02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DF732A"/>
    <w:multiLevelType w:val="hybridMultilevel"/>
    <w:tmpl w:val="D4147C8E"/>
    <w:lvl w:ilvl="0" w:tplc="9A1A4BC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3"/>
  </w:num>
  <w:num w:numId="1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35"/>
  </w:num>
  <w:num w:numId="13">
    <w:abstractNumId w:val="8"/>
  </w:num>
  <w:num w:numId="14">
    <w:abstractNumId w:val="1"/>
  </w:num>
  <w:num w:numId="15">
    <w:abstractNumId w:val="24"/>
  </w:num>
  <w:num w:numId="16">
    <w:abstractNumId w:val="20"/>
  </w:num>
  <w:num w:numId="17">
    <w:abstractNumId w:val="38"/>
  </w:num>
  <w:num w:numId="18">
    <w:abstractNumId w:val="32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7"/>
  </w:num>
  <w:num w:numId="27">
    <w:abstractNumId w:val="16"/>
  </w:num>
  <w:num w:numId="28">
    <w:abstractNumId w:val="31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6"/>
  </w:num>
  <w:num w:numId="32">
    <w:abstractNumId w:val="29"/>
  </w:num>
  <w:num w:numId="33">
    <w:abstractNumId w:val="19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2"/>
  </w:num>
  <w:num w:numId="36">
    <w:abstractNumId w:val="25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8"/>
  </w:num>
  <w:num w:numId="40">
    <w:abstractNumId w:val="39"/>
  </w:num>
  <w:num w:numId="41">
    <w:abstractNumId w:val="21"/>
  </w:num>
  <w:num w:numId="42">
    <w:abstractNumId w:val="17"/>
  </w:num>
  <w:num w:numId="43">
    <w:abstractNumId w:val="13"/>
  </w:num>
  <w:num w:numId="44">
    <w:abstractNumId w:val="28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82C"/>
    <w:rsid w:val="00003796"/>
    <w:rsid w:val="000038C1"/>
    <w:rsid w:val="00003B34"/>
    <w:rsid w:val="00005002"/>
    <w:rsid w:val="0000549D"/>
    <w:rsid w:val="00005920"/>
    <w:rsid w:val="0000595C"/>
    <w:rsid w:val="00007B28"/>
    <w:rsid w:val="00007EC0"/>
    <w:rsid w:val="00010C30"/>
    <w:rsid w:val="00011021"/>
    <w:rsid w:val="000112A8"/>
    <w:rsid w:val="000114EC"/>
    <w:rsid w:val="00011786"/>
    <w:rsid w:val="00011F8C"/>
    <w:rsid w:val="0001330C"/>
    <w:rsid w:val="00013F3F"/>
    <w:rsid w:val="000149E2"/>
    <w:rsid w:val="00014BB6"/>
    <w:rsid w:val="00014D35"/>
    <w:rsid w:val="0001525D"/>
    <w:rsid w:val="00015B7B"/>
    <w:rsid w:val="00016557"/>
    <w:rsid w:val="00016703"/>
    <w:rsid w:val="00016813"/>
    <w:rsid w:val="00016F4D"/>
    <w:rsid w:val="000178DE"/>
    <w:rsid w:val="00017FD7"/>
    <w:rsid w:val="0002024B"/>
    <w:rsid w:val="00021939"/>
    <w:rsid w:val="00021B72"/>
    <w:rsid w:val="00021C18"/>
    <w:rsid w:val="000222F3"/>
    <w:rsid w:val="00022EAB"/>
    <w:rsid w:val="00023400"/>
    <w:rsid w:val="000240CE"/>
    <w:rsid w:val="000245CF"/>
    <w:rsid w:val="000247B8"/>
    <w:rsid w:val="00024900"/>
    <w:rsid w:val="00025B88"/>
    <w:rsid w:val="00025ED9"/>
    <w:rsid w:val="000272E9"/>
    <w:rsid w:val="0002741D"/>
    <w:rsid w:val="00027938"/>
    <w:rsid w:val="00027DDB"/>
    <w:rsid w:val="00030750"/>
    <w:rsid w:val="00030A1B"/>
    <w:rsid w:val="00030B8E"/>
    <w:rsid w:val="00030F43"/>
    <w:rsid w:val="00030F61"/>
    <w:rsid w:val="00031C48"/>
    <w:rsid w:val="00032336"/>
    <w:rsid w:val="00032647"/>
    <w:rsid w:val="0003352E"/>
    <w:rsid w:val="000335F0"/>
    <w:rsid w:val="00033EDE"/>
    <w:rsid w:val="00033FBD"/>
    <w:rsid w:val="000341AB"/>
    <w:rsid w:val="0003514B"/>
    <w:rsid w:val="00036946"/>
    <w:rsid w:val="00036AB6"/>
    <w:rsid w:val="00036C5B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4A9B"/>
    <w:rsid w:val="00044B57"/>
    <w:rsid w:val="00044D43"/>
    <w:rsid w:val="0004559B"/>
    <w:rsid w:val="000456CA"/>
    <w:rsid w:val="00045E9F"/>
    <w:rsid w:val="00045F89"/>
    <w:rsid w:val="000474D4"/>
    <w:rsid w:val="00047B58"/>
    <w:rsid w:val="00047C15"/>
    <w:rsid w:val="000503C7"/>
    <w:rsid w:val="00050ABB"/>
    <w:rsid w:val="00051652"/>
    <w:rsid w:val="0005184C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DF9"/>
    <w:rsid w:val="000551C2"/>
    <w:rsid w:val="000556B1"/>
    <w:rsid w:val="00055858"/>
    <w:rsid w:val="00055986"/>
    <w:rsid w:val="0005611E"/>
    <w:rsid w:val="000566B4"/>
    <w:rsid w:val="000568FB"/>
    <w:rsid w:val="00060065"/>
    <w:rsid w:val="000602C5"/>
    <w:rsid w:val="00060A35"/>
    <w:rsid w:val="00061529"/>
    <w:rsid w:val="00063428"/>
    <w:rsid w:val="000642F6"/>
    <w:rsid w:val="0006446B"/>
    <w:rsid w:val="000644E5"/>
    <w:rsid w:val="0006555E"/>
    <w:rsid w:val="0006566C"/>
    <w:rsid w:val="0006654D"/>
    <w:rsid w:val="00070862"/>
    <w:rsid w:val="000708F3"/>
    <w:rsid w:val="0007094B"/>
    <w:rsid w:val="00070AB4"/>
    <w:rsid w:val="00070BA5"/>
    <w:rsid w:val="00072067"/>
    <w:rsid w:val="0007244B"/>
    <w:rsid w:val="000732AA"/>
    <w:rsid w:val="00074223"/>
    <w:rsid w:val="00074752"/>
    <w:rsid w:val="000753FC"/>
    <w:rsid w:val="00075521"/>
    <w:rsid w:val="00075A3F"/>
    <w:rsid w:val="000761C7"/>
    <w:rsid w:val="0007634C"/>
    <w:rsid w:val="00076F2A"/>
    <w:rsid w:val="00076F85"/>
    <w:rsid w:val="00077B81"/>
    <w:rsid w:val="00077C2F"/>
    <w:rsid w:val="00080A55"/>
    <w:rsid w:val="0008168B"/>
    <w:rsid w:val="00081867"/>
    <w:rsid w:val="00081A8B"/>
    <w:rsid w:val="00082004"/>
    <w:rsid w:val="00082031"/>
    <w:rsid w:val="00082370"/>
    <w:rsid w:val="00083717"/>
    <w:rsid w:val="00083768"/>
    <w:rsid w:val="000842CE"/>
    <w:rsid w:val="00084A4A"/>
    <w:rsid w:val="00084D99"/>
    <w:rsid w:val="0008545F"/>
    <w:rsid w:val="000854C1"/>
    <w:rsid w:val="0008555B"/>
    <w:rsid w:val="00086307"/>
    <w:rsid w:val="0008633F"/>
    <w:rsid w:val="0008739F"/>
    <w:rsid w:val="0009155D"/>
    <w:rsid w:val="000916CC"/>
    <w:rsid w:val="00092984"/>
    <w:rsid w:val="00092B28"/>
    <w:rsid w:val="00093FC7"/>
    <w:rsid w:val="00094488"/>
    <w:rsid w:val="00094888"/>
    <w:rsid w:val="00094B43"/>
    <w:rsid w:val="00095466"/>
    <w:rsid w:val="00096275"/>
    <w:rsid w:val="00096F25"/>
    <w:rsid w:val="00097182"/>
    <w:rsid w:val="00097991"/>
    <w:rsid w:val="000A000F"/>
    <w:rsid w:val="000A06FE"/>
    <w:rsid w:val="000A152D"/>
    <w:rsid w:val="000A1B16"/>
    <w:rsid w:val="000A202B"/>
    <w:rsid w:val="000A365E"/>
    <w:rsid w:val="000A370E"/>
    <w:rsid w:val="000A3789"/>
    <w:rsid w:val="000A3A47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5F1"/>
    <w:rsid w:val="000B67EE"/>
    <w:rsid w:val="000B70CA"/>
    <w:rsid w:val="000C0195"/>
    <w:rsid w:val="000C036B"/>
    <w:rsid w:val="000C1B93"/>
    <w:rsid w:val="000C32F6"/>
    <w:rsid w:val="000C42F3"/>
    <w:rsid w:val="000C47AC"/>
    <w:rsid w:val="000C503C"/>
    <w:rsid w:val="000C5636"/>
    <w:rsid w:val="000C7C66"/>
    <w:rsid w:val="000D00F7"/>
    <w:rsid w:val="000D12B0"/>
    <w:rsid w:val="000D20AC"/>
    <w:rsid w:val="000D2177"/>
    <w:rsid w:val="000D380B"/>
    <w:rsid w:val="000D4239"/>
    <w:rsid w:val="000D4393"/>
    <w:rsid w:val="000D7907"/>
    <w:rsid w:val="000D7CC6"/>
    <w:rsid w:val="000D7F2B"/>
    <w:rsid w:val="000E1697"/>
    <w:rsid w:val="000E19F7"/>
    <w:rsid w:val="000E1E53"/>
    <w:rsid w:val="000E2AFC"/>
    <w:rsid w:val="000E3302"/>
    <w:rsid w:val="000E40F0"/>
    <w:rsid w:val="000E454C"/>
    <w:rsid w:val="000E4C3B"/>
    <w:rsid w:val="000E4CF9"/>
    <w:rsid w:val="000E4DB0"/>
    <w:rsid w:val="000E5915"/>
    <w:rsid w:val="000E5A67"/>
    <w:rsid w:val="000E5AC4"/>
    <w:rsid w:val="000E6BB1"/>
    <w:rsid w:val="000E6D30"/>
    <w:rsid w:val="000E7CB0"/>
    <w:rsid w:val="000E7D1B"/>
    <w:rsid w:val="000E7D5E"/>
    <w:rsid w:val="000F03D8"/>
    <w:rsid w:val="000F05F5"/>
    <w:rsid w:val="000F1681"/>
    <w:rsid w:val="000F281D"/>
    <w:rsid w:val="000F3446"/>
    <w:rsid w:val="000F34BE"/>
    <w:rsid w:val="000F4D79"/>
    <w:rsid w:val="000F518F"/>
    <w:rsid w:val="000F6057"/>
    <w:rsid w:val="0010025D"/>
    <w:rsid w:val="0010081C"/>
    <w:rsid w:val="001012C6"/>
    <w:rsid w:val="001013E3"/>
    <w:rsid w:val="0010225F"/>
    <w:rsid w:val="001025B3"/>
    <w:rsid w:val="00104CC6"/>
    <w:rsid w:val="00104EB9"/>
    <w:rsid w:val="001055E1"/>
    <w:rsid w:val="00106265"/>
    <w:rsid w:val="00106543"/>
    <w:rsid w:val="00107234"/>
    <w:rsid w:val="00107931"/>
    <w:rsid w:val="00107948"/>
    <w:rsid w:val="00110944"/>
    <w:rsid w:val="0011254E"/>
    <w:rsid w:val="001141E5"/>
    <w:rsid w:val="001143BD"/>
    <w:rsid w:val="0011441D"/>
    <w:rsid w:val="001154CC"/>
    <w:rsid w:val="001163E6"/>
    <w:rsid w:val="00116583"/>
    <w:rsid w:val="00117314"/>
    <w:rsid w:val="0011795F"/>
    <w:rsid w:val="0012010F"/>
    <w:rsid w:val="00120371"/>
    <w:rsid w:val="00120F7A"/>
    <w:rsid w:val="001212DF"/>
    <w:rsid w:val="0012175F"/>
    <w:rsid w:val="00121ED8"/>
    <w:rsid w:val="00122705"/>
    <w:rsid w:val="00122C5A"/>
    <w:rsid w:val="00122D53"/>
    <w:rsid w:val="00123493"/>
    <w:rsid w:val="001236F3"/>
    <w:rsid w:val="00123725"/>
    <w:rsid w:val="001244AD"/>
    <w:rsid w:val="0012557A"/>
    <w:rsid w:val="001257B5"/>
    <w:rsid w:val="0012647F"/>
    <w:rsid w:val="00126B4F"/>
    <w:rsid w:val="00127904"/>
    <w:rsid w:val="00130016"/>
    <w:rsid w:val="00131112"/>
    <w:rsid w:val="00131561"/>
    <w:rsid w:val="001324A0"/>
    <w:rsid w:val="001325D6"/>
    <w:rsid w:val="0013426C"/>
    <w:rsid w:val="00134CCF"/>
    <w:rsid w:val="0013523F"/>
    <w:rsid w:val="0013696B"/>
    <w:rsid w:val="001406AC"/>
    <w:rsid w:val="00140BEE"/>
    <w:rsid w:val="0014121D"/>
    <w:rsid w:val="00141508"/>
    <w:rsid w:val="001420D3"/>
    <w:rsid w:val="00143ECE"/>
    <w:rsid w:val="00144350"/>
    <w:rsid w:val="0014449F"/>
    <w:rsid w:val="0014573C"/>
    <w:rsid w:val="001459C3"/>
    <w:rsid w:val="00145A5B"/>
    <w:rsid w:val="00145DAB"/>
    <w:rsid w:val="001464F2"/>
    <w:rsid w:val="00147062"/>
    <w:rsid w:val="0014718D"/>
    <w:rsid w:val="001479D6"/>
    <w:rsid w:val="00151545"/>
    <w:rsid w:val="00152497"/>
    <w:rsid w:val="001532C2"/>
    <w:rsid w:val="00153671"/>
    <w:rsid w:val="0015377A"/>
    <w:rsid w:val="00153CF5"/>
    <w:rsid w:val="00154779"/>
    <w:rsid w:val="001559F3"/>
    <w:rsid w:val="00156119"/>
    <w:rsid w:val="001564D4"/>
    <w:rsid w:val="00160D06"/>
    <w:rsid w:val="00160DDF"/>
    <w:rsid w:val="00160F40"/>
    <w:rsid w:val="00162566"/>
    <w:rsid w:val="00162D94"/>
    <w:rsid w:val="00163239"/>
    <w:rsid w:val="00163672"/>
    <w:rsid w:val="00163C18"/>
    <w:rsid w:val="00165634"/>
    <w:rsid w:val="001666D1"/>
    <w:rsid w:val="00167358"/>
    <w:rsid w:val="00167364"/>
    <w:rsid w:val="001675D0"/>
    <w:rsid w:val="0016789A"/>
    <w:rsid w:val="00167FF8"/>
    <w:rsid w:val="0017175B"/>
    <w:rsid w:val="00171ADD"/>
    <w:rsid w:val="00171D93"/>
    <w:rsid w:val="00171E2A"/>
    <w:rsid w:val="00172A24"/>
    <w:rsid w:val="00173236"/>
    <w:rsid w:val="00173F68"/>
    <w:rsid w:val="00174F66"/>
    <w:rsid w:val="0017542D"/>
    <w:rsid w:val="001757AD"/>
    <w:rsid w:val="00175ECD"/>
    <w:rsid w:val="001761EA"/>
    <w:rsid w:val="0017645F"/>
    <w:rsid w:val="00176C08"/>
    <w:rsid w:val="00177336"/>
    <w:rsid w:val="00177B7F"/>
    <w:rsid w:val="00180B16"/>
    <w:rsid w:val="001822AD"/>
    <w:rsid w:val="00182C41"/>
    <w:rsid w:val="001844A9"/>
    <w:rsid w:val="00185315"/>
    <w:rsid w:val="00185F42"/>
    <w:rsid w:val="001864B6"/>
    <w:rsid w:val="00186AFB"/>
    <w:rsid w:val="00186F9E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5CE"/>
    <w:rsid w:val="00196FCB"/>
    <w:rsid w:val="001972B9"/>
    <w:rsid w:val="00197FB6"/>
    <w:rsid w:val="001A173C"/>
    <w:rsid w:val="001A21FB"/>
    <w:rsid w:val="001A33D3"/>
    <w:rsid w:val="001A3E7A"/>
    <w:rsid w:val="001A3FD2"/>
    <w:rsid w:val="001A4633"/>
    <w:rsid w:val="001A4E2A"/>
    <w:rsid w:val="001A4F48"/>
    <w:rsid w:val="001A516D"/>
    <w:rsid w:val="001A53D7"/>
    <w:rsid w:val="001A5672"/>
    <w:rsid w:val="001A66CD"/>
    <w:rsid w:val="001A70E2"/>
    <w:rsid w:val="001B0058"/>
    <w:rsid w:val="001B041A"/>
    <w:rsid w:val="001B04B1"/>
    <w:rsid w:val="001B10DF"/>
    <w:rsid w:val="001B12E6"/>
    <w:rsid w:val="001B1586"/>
    <w:rsid w:val="001B1B91"/>
    <w:rsid w:val="001B20FA"/>
    <w:rsid w:val="001B2578"/>
    <w:rsid w:val="001B2B35"/>
    <w:rsid w:val="001B2E47"/>
    <w:rsid w:val="001B3246"/>
    <w:rsid w:val="001B3CBE"/>
    <w:rsid w:val="001B3E2D"/>
    <w:rsid w:val="001B3E65"/>
    <w:rsid w:val="001B3E6B"/>
    <w:rsid w:val="001B42D5"/>
    <w:rsid w:val="001B4D3F"/>
    <w:rsid w:val="001B5A23"/>
    <w:rsid w:val="001B6091"/>
    <w:rsid w:val="001B6662"/>
    <w:rsid w:val="001B6A21"/>
    <w:rsid w:val="001B6DA0"/>
    <w:rsid w:val="001B7A28"/>
    <w:rsid w:val="001B7B06"/>
    <w:rsid w:val="001B7E87"/>
    <w:rsid w:val="001C08E9"/>
    <w:rsid w:val="001C0960"/>
    <w:rsid w:val="001C1935"/>
    <w:rsid w:val="001C296F"/>
    <w:rsid w:val="001C3A26"/>
    <w:rsid w:val="001C3DF0"/>
    <w:rsid w:val="001C47FE"/>
    <w:rsid w:val="001C4C89"/>
    <w:rsid w:val="001C6018"/>
    <w:rsid w:val="001C688D"/>
    <w:rsid w:val="001C7151"/>
    <w:rsid w:val="001C7446"/>
    <w:rsid w:val="001C7469"/>
    <w:rsid w:val="001C7F10"/>
    <w:rsid w:val="001D0536"/>
    <w:rsid w:val="001D0B43"/>
    <w:rsid w:val="001D0E0F"/>
    <w:rsid w:val="001D1F51"/>
    <w:rsid w:val="001D2A3B"/>
    <w:rsid w:val="001D2BF6"/>
    <w:rsid w:val="001D3A4E"/>
    <w:rsid w:val="001D411F"/>
    <w:rsid w:val="001D4518"/>
    <w:rsid w:val="001D4B60"/>
    <w:rsid w:val="001D5C50"/>
    <w:rsid w:val="001D62ED"/>
    <w:rsid w:val="001D6D2D"/>
    <w:rsid w:val="001E00B9"/>
    <w:rsid w:val="001E051C"/>
    <w:rsid w:val="001E169B"/>
    <w:rsid w:val="001E190C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D05"/>
    <w:rsid w:val="001F190C"/>
    <w:rsid w:val="001F1EAD"/>
    <w:rsid w:val="001F317B"/>
    <w:rsid w:val="001F336C"/>
    <w:rsid w:val="001F414C"/>
    <w:rsid w:val="001F494E"/>
    <w:rsid w:val="001F500A"/>
    <w:rsid w:val="001F60B0"/>
    <w:rsid w:val="001F7557"/>
    <w:rsid w:val="001F789C"/>
    <w:rsid w:val="0020014F"/>
    <w:rsid w:val="00200AF6"/>
    <w:rsid w:val="00201A0A"/>
    <w:rsid w:val="00201B4A"/>
    <w:rsid w:val="00202BD4"/>
    <w:rsid w:val="00202C97"/>
    <w:rsid w:val="0020363F"/>
    <w:rsid w:val="0020386F"/>
    <w:rsid w:val="00203CFA"/>
    <w:rsid w:val="00203E90"/>
    <w:rsid w:val="0020476F"/>
    <w:rsid w:val="002047C8"/>
    <w:rsid w:val="00204CB4"/>
    <w:rsid w:val="00204F3E"/>
    <w:rsid w:val="002051DF"/>
    <w:rsid w:val="00205275"/>
    <w:rsid w:val="00205BBD"/>
    <w:rsid w:val="00205F2C"/>
    <w:rsid w:val="00206F79"/>
    <w:rsid w:val="002074CB"/>
    <w:rsid w:val="002075D4"/>
    <w:rsid w:val="00211027"/>
    <w:rsid w:val="00211450"/>
    <w:rsid w:val="00211765"/>
    <w:rsid w:val="00211836"/>
    <w:rsid w:val="00211B2A"/>
    <w:rsid w:val="00211D4C"/>
    <w:rsid w:val="00212405"/>
    <w:rsid w:val="00212443"/>
    <w:rsid w:val="002126EE"/>
    <w:rsid w:val="00213271"/>
    <w:rsid w:val="00213420"/>
    <w:rsid w:val="002137E3"/>
    <w:rsid w:val="00213AC9"/>
    <w:rsid w:val="00214B3F"/>
    <w:rsid w:val="002175A1"/>
    <w:rsid w:val="002202B4"/>
    <w:rsid w:val="00220A6C"/>
    <w:rsid w:val="002212E1"/>
    <w:rsid w:val="0022462C"/>
    <w:rsid w:val="00224C6B"/>
    <w:rsid w:val="002254BA"/>
    <w:rsid w:val="00225B9D"/>
    <w:rsid w:val="00225C84"/>
    <w:rsid w:val="00227EF1"/>
    <w:rsid w:val="002307DE"/>
    <w:rsid w:val="002314AB"/>
    <w:rsid w:val="002314EF"/>
    <w:rsid w:val="00231E4E"/>
    <w:rsid w:val="00232AF4"/>
    <w:rsid w:val="002333A0"/>
    <w:rsid w:val="002341CE"/>
    <w:rsid w:val="002343A6"/>
    <w:rsid w:val="00234AF5"/>
    <w:rsid w:val="00234FBA"/>
    <w:rsid w:val="002351B2"/>
    <w:rsid w:val="00235E84"/>
    <w:rsid w:val="002366A5"/>
    <w:rsid w:val="00236F40"/>
    <w:rsid w:val="00237251"/>
    <w:rsid w:val="00237A8C"/>
    <w:rsid w:val="0024113E"/>
    <w:rsid w:val="002414F2"/>
    <w:rsid w:val="002415D2"/>
    <w:rsid w:val="00241885"/>
    <w:rsid w:val="00242737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1427"/>
    <w:rsid w:val="00251882"/>
    <w:rsid w:val="00252C4E"/>
    <w:rsid w:val="002543C8"/>
    <w:rsid w:val="002543CF"/>
    <w:rsid w:val="002550F7"/>
    <w:rsid w:val="00255415"/>
    <w:rsid w:val="00257178"/>
    <w:rsid w:val="00257830"/>
    <w:rsid w:val="0026062E"/>
    <w:rsid w:val="002617DC"/>
    <w:rsid w:val="00261E7D"/>
    <w:rsid w:val="00261EF7"/>
    <w:rsid w:val="00263050"/>
    <w:rsid w:val="002643B8"/>
    <w:rsid w:val="00264A06"/>
    <w:rsid w:val="002665B6"/>
    <w:rsid w:val="0027069F"/>
    <w:rsid w:val="002716C1"/>
    <w:rsid w:val="00272875"/>
    <w:rsid w:val="0027288A"/>
    <w:rsid w:val="00272C5E"/>
    <w:rsid w:val="00273852"/>
    <w:rsid w:val="002739D0"/>
    <w:rsid w:val="0027413D"/>
    <w:rsid w:val="00274893"/>
    <w:rsid w:val="002766FF"/>
    <w:rsid w:val="0027703B"/>
    <w:rsid w:val="002777F1"/>
    <w:rsid w:val="0028089F"/>
    <w:rsid w:val="002810A6"/>
    <w:rsid w:val="00281F5F"/>
    <w:rsid w:val="002843E4"/>
    <w:rsid w:val="002847C8"/>
    <w:rsid w:val="00285A69"/>
    <w:rsid w:val="00285B97"/>
    <w:rsid w:val="0028705B"/>
    <w:rsid w:val="00290146"/>
    <w:rsid w:val="00290680"/>
    <w:rsid w:val="00290A8D"/>
    <w:rsid w:val="002919E1"/>
    <w:rsid w:val="00292574"/>
    <w:rsid w:val="00292784"/>
    <w:rsid w:val="0029311B"/>
    <w:rsid w:val="002935D6"/>
    <w:rsid w:val="002938B6"/>
    <w:rsid w:val="00293960"/>
    <w:rsid w:val="002953C1"/>
    <w:rsid w:val="00295917"/>
    <w:rsid w:val="00296071"/>
    <w:rsid w:val="00296133"/>
    <w:rsid w:val="002A017F"/>
    <w:rsid w:val="002A0CFE"/>
    <w:rsid w:val="002A0D9D"/>
    <w:rsid w:val="002A0E6C"/>
    <w:rsid w:val="002A12A8"/>
    <w:rsid w:val="002A1A33"/>
    <w:rsid w:val="002A1D0D"/>
    <w:rsid w:val="002A2CAD"/>
    <w:rsid w:val="002A3673"/>
    <w:rsid w:val="002A3F73"/>
    <w:rsid w:val="002A4312"/>
    <w:rsid w:val="002A4572"/>
    <w:rsid w:val="002A5246"/>
    <w:rsid w:val="002A5D56"/>
    <w:rsid w:val="002A6F04"/>
    <w:rsid w:val="002A703F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E59"/>
    <w:rsid w:val="002C0FED"/>
    <w:rsid w:val="002C1D19"/>
    <w:rsid w:val="002C2F75"/>
    <w:rsid w:val="002C2FF1"/>
    <w:rsid w:val="002C3092"/>
    <w:rsid w:val="002C4F57"/>
    <w:rsid w:val="002C4FC3"/>
    <w:rsid w:val="002C5490"/>
    <w:rsid w:val="002C5B71"/>
    <w:rsid w:val="002C6E92"/>
    <w:rsid w:val="002C7E74"/>
    <w:rsid w:val="002D06F7"/>
    <w:rsid w:val="002D0A38"/>
    <w:rsid w:val="002D18BD"/>
    <w:rsid w:val="002D401B"/>
    <w:rsid w:val="002D4364"/>
    <w:rsid w:val="002D4986"/>
    <w:rsid w:val="002D5F64"/>
    <w:rsid w:val="002D63D2"/>
    <w:rsid w:val="002D6FBF"/>
    <w:rsid w:val="002D7C7A"/>
    <w:rsid w:val="002D7F53"/>
    <w:rsid w:val="002E0840"/>
    <w:rsid w:val="002E0953"/>
    <w:rsid w:val="002E0EF5"/>
    <w:rsid w:val="002E15EE"/>
    <w:rsid w:val="002E1670"/>
    <w:rsid w:val="002E199D"/>
    <w:rsid w:val="002E322F"/>
    <w:rsid w:val="002E3F6F"/>
    <w:rsid w:val="002E48BF"/>
    <w:rsid w:val="002E4DD2"/>
    <w:rsid w:val="002E538B"/>
    <w:rsid w:val="002E61C2"/>
    <w:rsid w:val="002E621D"/>
    <w:rsid w:val="002E6AA2"/>
    <w:rsid w:val="002E6BF8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38D"/>
    <w:rsid w:val="002F4416"/>
    <w:rsid w:val="002F51B5"/>
    <w:rsid w:val="002F5C43"/>
    <w:rsid w:val="002F6683"/>
    <w:rsid w:val="002F7A6C"/>
    <w:rsid w:val="00300121"/>
    <w:rsid w:val="003009FF"/>
    <w:rsid w:val="00300A73"/>
    <w:rsid w:val="00300CF5"/>
    <w:rsid w:val="00301678"/>
    <w:rsid w:val="00302296"/>
    <w:rsid w:val="00302DD5"/>
    <w:rsid w:val="0030309F"/>
    <w:rsid w:val="003032F5"/>
    <w:rsid w:val="003041A8"/>
    <w:rsid w:val="00304340"/>
    <w:rsid w:val="0030468C"/>
    <w:rsid w:val="003054CA"/>
    <w:rsid w:val="00305CCD"/>
    <w:rsid w:val="00306297"/>
    <w:rsid w:val="0030662F"/>
    <w:rsid w:val="003068D8"/>
    <w:rsid w:val="003070C2"/>
    <w:rsid w:val="00307453"/>
    <w:rsid w:val="003074B4"/>
    <w:rsid w:val="00310172"/>
    <w:rsid w:val="0031116C"/>
    <w:rsid w:val="00311931"/>
    <w:rsid w:val="003144D4"/>
    <w:rsid w:val="00315A41"/>
    <w:rsid w:val="003163B6"/>
    <w:rsid w:val="00316CA7"/>
    <w:rsid w:val="003209CA"/>
    <w:rsid w:val="00320A4F"/>
    <w:rsid w:val="00321061"/>
    <w:rsid w:val="003214AB"/>
    <w:rsid w:val="003215FA"/>
    <w:rsid w:val="003225BF"/>
    <w:rsid w:val="003228FD"/>
    <w:rsid w:val="00322A3F"/>
    <w:rsid w:val="00323426"/>
    <w:rsid w:val="0032353F"/>
    <w:rsid w:val="0032392B"/>
    <w:rsid w:val="00323EB7"/>
    <w:rsid w:val="00324A91"/>
    <w:rsid w:val="00324D6F"/>
    <w:rsid w:val="00326645"/>
    <w:rsid w:val="00326907"/>
    <w:rsid w:val="00327D7E"/>
    <w:rsid w:val="003309FF"/>
    <w:rsid w:val="00331129"/>
    <w:rsid w:val="003312D8"/>
    <w:rsid w:val="00331358"/>
    <w:rsid w:val="00331CE0"/>
    <w:rsid w:val="003329E1"/>
    <w:rsid w:val="003334F4"/>
    <w:rsid w:val="00333E92"/>
    <w:rsid w:val="003348D6"/>
    <w:rsid w:val="003350E3"/>
    <w:rsid w:val="0033626F"/>
    <w:rsid w:val="003371B3"/>
    <w:rsid w:val="00340B6D"/>
    <w:rsid w:val="00340C3A"/>
    <w:rsid w:val="00341E60"/>
    <w:rsid w:val="00343631"/>
    <w:rsid w:val="003442B4"/>
    <w:rsid w:val="00344667"/>
    <w:rsid w:val="003461B8"/>
    <w:rsid w:val="00346670"/>
    <w:rsid w:val="00346990"/>
    <w:rsid w:val="00346CF7"/>
    <w:rsid w:val="00347B8E"/>
    <w:rsid w:val="00347D69"/>
    <w:rsid w:val="0035011F"/>
    <w:rsid w:val="003503EF"/>
    <w:rsid w:val="00350421"/>
    <w:rsid w:val="00350889"/>
    <w:rsid w:val="003509D2"/>
    <w:rsid w:val="00351B7E"/>
    <w:rsid w:val="0035208C"/>
    <w:rsid w:val="00352712"/>
    <w:rsid w:val="0035420C"/>
    <w:rsid w:val="003545A2"/>
    <w:rsid w:val="003550B7"/>
    <w:rsid w:val="0035523E"/>
    <w:rsid w:val="003552A1"/>
    <w:rsid w:val="003569E1"/>
    <w:rsid w:val="00356ED7"/>
    <w:rsid w:val="00357FEE"/>
    <w:rsid w:val="00361ECE"/>
    <w:rsid w:val="003624EF"/>
    <w:rsid w:val="00363BD8"/>
    <w:rsid w:val="00364A26"/>
    <w:rsid w:val="00365283"/>
    <w:rsid w:val="00365A37"/>
    <w:rsid w:val="00365DF1"/>
    <w:rsid w:val="003660B2"/>
    <w:rsid w:val="00366458"/>
    <w:rsid w:val="00367872"/>
    <w:rsid w:val="00367CCA"/>
    <w:rsid w:val="00367CDC"/>
    <w:rsid w:val="00370178"/>
    <w:rsid w:val="0037029D"/>
    <w:rsid w:val="0037141C"/>
    <w:rsid w:val="00371477"/>
    <w:rsid w:val="00371CA2"/>
    <w:rsid w:val="0037297B"/>
    <w:rsid w:val="00372DBA"/>
    <w:rsid w:val="003734E4"/>
    <w:rsid w:val="003751B7"/>
    <w:rsid w:val="003751F1"/>
    <w:rsid w:val="003754E9"/>
    <w:rsid w:val="00376243"/>
    <w:rsid w:val="00376969"/>
    <w:rsid w:val="00376997"/>
    <w:rsid w:val="00377927"/>
    <w:rsid w:val="00377C02"/>
    <w:rsid w:val="00380158"/>
    <w:rsid w:val="003815E2"/>
    <w:rsid w:val="00381FAD"/>
    <w:rsid w:val="003833A1"/>
    <w:rsid w:val="003835A3"/>
    <w:rsid w:val="00386025"/>
    <w:rsid w:val="00387381"/>
    <w:rsid w:val="00387D2A"/>
    <w:rsid w:val="00387FBB"/>
    <w:rsid w:val="00390477"/>
    <w:rsid w:val="00390FE9"/>
    <w:rsid w:val="00391345"/>
    <w:rsid w:val="003918C3"/>
    <w:rsid w:val="0039203C"/>
    <w:rsid w:val="003923B1"/>
    <w:rsid w:val="003931E4"/>
    <w:rsid w:val="00393D91"/>
    <w:rsid w:val="00394723"/>
    <w:rsid w:val="0039479B"/>
    <w:rsid w:val="00395DBC"/>
    <w:rsid w:val="00395E12"/>
    <w:rsid w:val="003962BB"/>
    <w:rsid w:val="003965FE"/>
    <w:rsid w:val="0039729E"/>
    <w:rsid w:val="00397BFA"/>
    <w:rsid w:val="003A0C96"/>
    <w:rsid w:val="003A0ECA"/>
    <w:rsid w:val="003A0F85"/>
    <w:rsid w:val="003A1257"/>
    <w:rsid w:val="003A1836"/>
    <w:rsid w:val="003A1AAB"/>
    <w:rsid w:val="003A2432"/>
    <w:rsid w:val="003A3D56"/>
    <w:rsid w:val="003A414A"/>
    <w:rsid w:val="003A4D1F"/>
    <w:rsid w:val="003A4EA4"/>
    <w:rsid w:val="003A598F"/>
    <w:rsid w:val="003A6053"/>
    <w:rsid w:val="003A60DE"/>
    <w:rsid w:val="003A678E"/>
    <w:rsid w:val="003A69EA"/>
    <w:rsid w:val="003A73E8"/>
    <w:rsid w:val="003A7571"/>
    <w:rsid w:val="003B05F4"/>
    <w:rsid w:val="003B0D44"/>
    <w:rsid w:val="003B1E1D"/>
    <w:rsid w:val="003B27AD"/>
    <w:rsid w:val="003B2C96"/>
    <w:rsid w:val="003B42EA"/>
    <w:rsid w:val="003B4F23"/>
    <w:rsid w:val="003B56F5"/>
    <w:rsid w:val="003B5950"/>
    <w:rsid w:val="003B6A70"/>
    <w:rsid w:val="003C0361"/>
    <w:rsid w:val="003C0615"/>
    <w:rsid w:val="003C0AD3"/>
    <w:rsid w:val="003C10BF"/>
    <w:rsid w:val="003C12F6"/>
    <w:rsid w:val="003C15A3"/>
    <w:rsid w:val="003C305C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4FB2"/>
    <w:rsid w:val="003D5520"/>
    <w:rsid w:val="003D7267"/>
    <w:rsid w:val="003D7397"/>
    <w:rsid w:val="003E02EF"/>
    <w:rsid w:val="003E08C2"/>
    <w:rsid w:val="003E1D90"/>
    <w:rsid w:val="003E1F58"/>
    <w:rsid w:val="003E272B"/>
    <w:rsid w:val="003E3183"/>
    <w:rsid w:val="003E333D"/>
    <w:rsid w:val="003E3564"/>
    <w:rsid w:val="003E36F4"/>
    <w:rsid w:val="003E39C0"/>
    <w:rsid w:val="003E3B9F"/>
    <w:rsid w:val="003E474F"/>
    <w:rsid w:val="003E4BF4"/>
    <w:rsid w:val="003E57D6"/>
    <w:rsid w:val="003E5A03"/>
    <w:rsid w:val="003E60E3"/>
    <w:rsid w:val="003E7C33"/>
    <w:rsid w:val="003F055E"/>
    <w:rsid w:val="003F0BAF"/>
    <w:rsid w:val="003F1CCB"/>
    <w:rsid w:val="003F3BCB"/>
    <w:rsid w:val="003F3C69"/>
    <w:rsid w:val="003F47ED"/>
    <w:rsid w:val="003F4DFC"/>
    <w:rsid w:val="003F502D"/>
    <w:rsid w:val="003F618F"/>
    <w:rsid w:val="003F73D7"/>
    <w:rsid w:val="003F7DBF"/>
    <w:rsid w:val="003F7EC2"/>
    <w:rsid w:val="004004C1"/>
    <w:rsid w:val="004007C7"/>
    <w:rsid w:val="00400CD4"/>
    <w:rsid w:val="004020F8"/>
    <w:rsid w:val="00402784"/>
    <w:rsid w:val="004029BD"/>
    <w:rsid w:val="00402F8A"/>
    <w:rsid w:val="004034C7"/>
    <w:rsid w:val="004036B8"/>
    <w:rsid w:val="00403B46"/>
    <w:rsid w:val="00404B47"/>
    <w:rsid w:val="0040567B"/>
    <w:rsid w:val="00405DB4"/>
    <w:rsid w:val="00406861"/>
    <w:rsid w:val="00406B1E"/>
    <w:rsid w:val="00406CC4"/>
    <w:rsid w:val="0041029A"/>
    <w:rsid w:val="00410FE1"/>
    <w:rsid w:val="004120BD"/>
    <w:rsid w:val="00412210"/>
    <w:rsid w:val="0041276F"/>
    <w:rsid w:val="00412C47"/>
    <w:rsid w:val="00412D88"/>
    <w:rsid w:val="00412EC0"/>
    <w:rsid w:val="00413C0F"/>
    <w:rsid w:val="00413C2C"/>
    <w:rsid w:val="004140A8"/>
    <w:rsid w:val="004147B9"/>
    <w:rsid w:val="004155E1"/>
    <w:rsid w:val="0041683D"/>
    <w:rsid w:val="00417383"/>
    <w:rsid w:val="00417F18"/>
    <w:rsid w:val="0042005D"/>
    <w:rsid w:val="00420FF1"/>
    <w:rsid w:val="00422530"/>
    <w:rsid w:val="00422C04"/>
    <w:rsid w:val="00424947"/>
    <w:rsid w:val="00424F50"/>
    <w:rsid w:val="00425024"/>
    <w:rsid w:val="00425076"/>
    <w:rsid w:val="00426144"/>
    <w:rsid w:val="0042789F"/>
    <w:rsid w:val="00427FD8"/>
    <w:rsid w:val="0043181C"/>
    <w:rsid w:val="00432AFB"/>
    <w:rsid w:val="00432EA1"/>
    <w:rsid w:val="00433025"/>
    <w:rsid w:val="00433430"/>
    <w:rsid w:val="00433ADD"/>
    <w:rsid w:val="00434242"/>
    <w:rsid w:val="00434466"/>
    <w:rsid w:val="004344B5"/>
    <w:rsid w:val="00434678"/>
    <w:rsid w:val="00434A43"/>
    <w:rsid w:val="004351EF"/>
    <w:rsid w:val="00435A5D"/>
    <w:rsid w:val="00436279"/>
    <w:rsid w:val="00436DA2"/>
    <w:rsid w:val="00437EDE"/>
    <w:rsid w:val="004413E4"/>
    <w:rsid w:val="0044219F"/>
    <w:rsid w:val="004421E8"/>
    <w:rsid w:val="00444235"/>
    <w:rsid w:val="0044431D"/>
    <w:rsid w:val="00445281"/>
    <w:rsid w:val="004465D2"/>
    <w:rsid w:val="00451F77"/>
    <w:rsid w:val="00453299"/>
    <w:rsid w:val="00453CB0"/>
    <w:rsid w:val="004544CD"/>
    <w:rsid w:val="00455558"/>
    <w:rsid w:val="00455E49"/>
    <w:rsid w:val="004560B5"/>
    <w:rsid w:val="00456B5F"/>
    <w:rsid w:val="00456C91"/>
    <w:rsid w:val="00460967"/>
    <w:rsid w:val="00460B1F"/>
    <w:rsid w:val="004618B6"/>
    <w:rsid w:val="00461970"/>
    <w:rsid w:val="00462404"/>
    <w:rsid w:val="00462C77"/>
    <w:rsid w:val="00462DD2"/>
    <w:rsid w:val="00463896"/>
    <w:rsid w:val="0046395C"/>
    <w:rsid w:val="00463CE3"/>
    <w:rsid w:val="00464215"/>
    <w:rsid w:val="0046542B"/>
    <w:rsid w:val="00465448"/>
    <w:rsid w:val="0046640D"/>
    <w:rsid w:val="00466C03"/>
    <w:rsid w:val="00466DAA"/>
    <w:rsid w:val="004704EC"/>
    <w:rsid w:val="00470CBD"/>
    <w:rsid w:val="00472ACE"/>
    <w:rsid w:val="00472B04"/>
    <w:rsid w:val="00472C73"/>
    <w:rsid w:val="00474291"/>
    <w:rsid w:val="00474313"/>
    <w:rsid w:val="00475A1E"/>
    <w:rsid w:val="0047602E"/>
    <w:rsid w:val="00476159"/>
    <w:rsid w:val="0047682C"/>
    <w:rsid w:val="0047783D"/>
    <w:rsid w:val="00477B7A"/>
    <w:rsid w:val="00480328"/>
    <w:rsid w:val="00480699"/>
    <w:rsid w:val="00481260"/>
    <w:rsid w:val="0048156D"/>
    <w:rsid w:val="00482111"/>
    <w:rsid w:val="00482126"/>
    <w:rsid w:val="004823A1"/>
    <w:rsid w:val="0048312D"/>
    <w:rsid w:val="00483758"/>
    <w:rsid w:val="00484068"/>
    <w:rsid w:val="004845A2"/>
    <w:rsid w:val="004862D4"/>
    <w:rsid w:val="004866AB"/>
    <w:rsid w:val="0048735B"/>
    <w:rsid w:val="00487E0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513E"/>
    <w:rsid w:val="0049642E"/>
    <w:rsid w:val="004964B3"/>
    <w:rsid w:val="00497007"/>
    <w:rsid w:val="00497BAA"/>
    <w:rsid w:val="004A020C"/>
    <w:rsid w:val="004A028E"/>
    <w:rsid w:val="004A02F1"/>
    <w:rsid w:val="004A05E6"/>
    <w:rsid w:val="004A24BF"/>
    <w:rsid w:val="004A2CA4"/>
    <w:rsid w:val="004A345D"/>
    <w:rsid w:val="004A385A"/>
    <w:rsid w:val="004A3C38"/>
    <w:rsid w:val="004A4B5F"/>
    <w:rsid w:val="004A4C02"/>
    <w:rsid w:val="004A517B"/>
    <w:rsid w:val="004A523E"/>
    <w:rsid w:val="004A5886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EA"/>
    <w:rsid w:val="004B38A3"/>
    <w:rsid w:val="004B43B0"/>
    <w:rsid w:val="004B54F5"/>
    <w:rsid w:val="004B62D8"/>
    <w:rsid w:val="004B6467"/>
    <w:rsid w:val="004B6FFD"/>
    <w:rsid w:val="004C038D"/>
    <w:rsid w:val="004C07ED"/>
    <w:rsid w:val="004C11BC"/>
    <w:rsid w:val="004C1267"/>
    <w:rsid w:val="004C1B58"/>
    <w:rsid w:val="004C2C21"/>
    <w:rsid w:val="004C4FF4"/>
    <w:rsid w:val="004C5276"/>
    <w:rsid w:val="004C7124"/>
    <w:rsid w:val="004C791F"/>
    <w:rsid w:val="004D0E65"/>
    <w:rsid w:val="004D1247"/>
    <w:rsid w:val="004D1D14"/>
    <w:rsid w:val="004D1DE9"/>
    <w:rsid w:val="004D20B3"/>
    <w:rsid w:val="004D291B"/>
    <w:rsid w:val="004D2B8B"/>
    <w:rsid w:val="004D4AE6"/>
    <w:rsid w:val="004D52EF"/>
    <w:rsid w:val="004D6133"/>
    <w:rsid w:val="004E0182"/>
    <w:rsid w:val="004E07AD"/>
    <w:rsid w:val="004E1756"/>
    <w:rsid w:val="004E1852"/>
    <w:rsid w:val="004E2F6F"/>
    <w:rsid w:val="004E31FD"/>
    <w:rsid w:val="004E3894"/>
    <w:rsid w:val="004E4F0D"/>
    <w:rsid w:val="004E50AC"/>
    <w:rsid w:val="004E5239"/>
    <w:rsid w:val="004E65D7"/>
    <w:rsid w:val="004E72A0"/>
    <w:rsid w:val="004E72F1"/>
    <w:rsid w:val="004E746E"/>
    <w:rsid w:val="004F007D"/>
    <w:rsid w:val="004F0285"/>
    <w:rsid w:val="004F34B6"/>
    <w:rsid w:val="004F4299"/>
    <w:rsid w:val="004F44B5"/>
    <w:rsid w:val="004F62A7"/>
    <w:rsid w:val="004F63E3"/>
    <w:rsid w:val="004F71E3"/>
    <w:rsid w:val="004F72A1"/>
    <w:rsid w:val="004F77BB"/>
    <w:rsid w:val="0050018E"/>
    <w:rsid w:val="005004B0"/>
    <w:rsid w:val="005005CB"/>
    <w:rsid w:val="005007B6"/>
    <w:rsid w:val="0050175B"/>
    <w:rsid w:val="005023D1"/>
    <w:rsid w:val="005040AA"/>
    <w:rsid w:val="0050536A"/>
    <w:rsid w:val="00505CCD"/>
    <w:rsid w:val="00505EB3"/>
    <w:rsid w:val="00505FCA"/>
    <w:rsid w:val="00506953"/>
    <w:rsid w:val="00506B46"/>
    <w:rsid w:val="00507FD0"/>
    <w:rsid w:val="0051011A"/>
    <w:rsid w:val="005109BF"/>
    <w:rsid w:val="00511ECE"/>
    <w:rsid w:val="00512A98"/>
    <w:rsid w:val="00512BA0"/>
    <w:rsid w:val="00512D93"/>
    <w:rsid w:val="0051402A"/>
    <w:rsid w:val="00515290"/>
    <w:rsid w:val="00516332"/>
    <w:rsid w:val="005163D3"/>
    <w:rsid w:val="00516850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C97"/>
    <w:rsid w:val="0052602E"/>
    <w:rsid w:val="00526772"/>
    <w:rsid w:val="0052697C"/>
    <w:rsid w:val="00526A42"/>
    <w:rsid w:val="00526F73"/>
    <w:rsid w:val="00527874"/>
    <w:rsid w:val="00527DA5"/>
    <w:rsid w:val="0053150D"/>
    <w:rsid w:val="00531B49"/>
    <w:rsid w:val="005342ED"/>
    <w:rsid w:val="0053431C"/>
    <w:rsid w:val="00534816"/>
    <w:rsid w:val="00534FD9"/>
    <w:rsid w:val="005350B0"/>
    <w:rsid w:val="00535B2E"/>
    <w:rsid w:val="00536B4E"/>
    <w:rsid w:val="00536D79"/>
    <w:rsid w:val="00536EBA"/>
    <w:rsid w:val="0053717D"/>
    <w:rsid w:val="00537929"/>
    <w:rsid w:val="00537F66"/>
    <w:rsid w:val="0054055A"/>
    <w:rsid w:val="0054092F"/>
    <w:rsid w:val="00540FA0"/>
    <w:rsid w:val="0054119F"/>
    <w:rsid w:val="005419B3"/>
    <w:rsid w:val="00541BA5"/>
    <w:rsid w:val="00541E32"/>
    <w:rsid w:val="00541E47"/>
    <w:rsid w:val="0054296C"/>
    <w:rsid w:val="00542D9D"/>
    <w:rsid w:val="005431FD"/>
    <w:rsid w:val="005448B3"/>
    <w:rsid w:val="00545C7B"/>
    <w:rsid w:val="005461CB"/>
    <w:rsid w:val="005466A1"/>
    <w:rsid w:val="0054673D"/>
    <w:rsid w:val="00546796"/>
    <w:rsid w:val="00546A99"/>
    <w:rsid w:val="00547345"/>
    <w:rsid w:val="00547807"/>
    <w:rsid w:val="00547945"/>
    <w:rsid w:val="005500B8"/>
    <w:rsid w:val="00550803"/>
    <w:rsid w:val="00550FF2"/>
    <w:rsid w:val="00551FC0"/>
    <w:rsid w:val="005524E1"/>
    <w:rsid w:val="005529E9"/>
    <w:rsid w:val="00552A9B"/>
    <w:rsid w:val="00552B8A"/>
    <w:rsid w:val="00552BB5"/>
    <w:rsid w:val="00553411"/>
    <w:rsid w:val="005537DF"/>
    <w:rsid w:val="005539A3"/>
    <w:rsid w:val="00553DC4"/>
    <w:rsid w:val="00553F2F"/>
    <w:rsid w:val="0055481C"/>
    <w:rsid w:val="005553AE"/>
    <w:rsid w:val="00556071"/>
    <w:rsid w:val="00556A09"/>
    <w:rsid w:val="00556CF3"/>
    <w:rsid w:val="005614A6"/>
    <w:rsid w:val="00561BC2"/>
    <w:rsid w:val="00562441"/>
    <w:rsid w:val="00562A05"/>
    <w:rsid w:val="00563A83"/>
    <w:rsid w:val="00563B7E"/>
    <w:rsid w:val="00563C76"/>
    <w:rsid w:val="0056512C"/>
    <w:rsid w:val="00567DD1"/>
    <w:rsid w:val="00570DB5"/>
    <w:rsid w:val="00571326"/>
    <w:rsid w:val="00571A1D"/>
    <w:rsid w:val="00571A27"/>
    <w:rsid w:val="00572F1D"/>
    <w:rsid w:val="005730BB"/>
    <w:rsid w:val="005737FB"/>
    <w:rsid w:val="00573BDC"/>
    <w:rsid w:val="00574993"/>
    <w:rsid w:val="00576464"/>
    <w:rsid w:val="00576D0A"/>
    <w:rsid w:val="005778F5"/>
    <w:rsid w:val="00580242"/>
    <w:rsid w:val="005802DA"/>
    <w:rsid w:val="00580A71"/>
    <w:rsid w:val="005814D0"/>
    <w:rsid w:val="00581709"/>
    <w:rsid w:val="00581858"/>
    <w:rsid w:val="00582345"/>
    <w:rsid w:val="00582FC7"/>
    <w:rsid w:val="005837F1"/>
    <w:rsid w:val="005841C8"/>
    <w:rsid w:val="00584333"/>
    <w:rsid w:val="00584928"/>
    <w:rsid w:val="00584A12"/>
    <w:rsid w:val="00584F64"/>
    <w:rsid w:val="00584FD6"/>
    <w:rsid w:val="00585DF7"/>
    <w:rsid w:val="00586086"/>
    <w:rsid w:val="00586186"/>
    <w:rsid w:val="005862BF"/>
    <w:rsid w:val="005876C0"/>
    <w:rsid w:val="00587926"/>
    <w:rsid w:val="005904C1"/>
    <w:rsid w:val="0059102E"/>
    <w:rsid w:val="00591353"/>
    <w:rsid w:val="0059156D"/>
    <w:rsid w:val="005922D9"/>
    <w:rsid w:val="005927E5"/>
    <w:rsid w:val="00593EC7"/>
    <w:rsid w:val="00594376"/>
    <w:rsid w:val="00594C5C"/>
    <w:rsid w:val="005953EC"/>
    <w:rsid w:val="00595A8A"/>
    <w:rsid w:val="005963C8"/>
    <w:rsid w:val="005975FE"/>
    <w:rsid w:val="005977C0"/>
    <w:rsid w:val="005A08E6"/>
    <w:rsid w:val="005A15C0"/>
    <w:rsid w:val="005A16C1"/>
    <w:rsid w:val="005A1EDA"/>
    <w:rsid w:val="005A29DD"/>
    <w:rsid w:val="005A2CA2"/>
    <w:rsid w:val="005A43C7"/>
    <w:rsid w:val="005A5825"/>
    <w:rsid w:val="005A5CD5"/>
    <w:rsid w:val="005A64DD"/>
    <w:rsid w:val="005A6CE5"/>
    <w:rsid w:val="005B0052"/>
    <w:rsid w:val="005B00A1"/>
    <w:rsid w:val="005B00B4"/>
    <w:rsid w:val="005B0507"/>
    <w:rsid w:val="005B0F27"/>
    <w:rsid w:val="005B105A"/>
    <w:rsid w:val="005B119C"/>
    <w:rsid w:val="005B15FF"/>
    <w:rsid w:val="005B1FDB"/>
    <w:rsid w:val="005B2674"/>
    <w:rsid w:val="005B2CFA"/>
    <w:rsid w:val="005B4279"/>
    <w:rsid w:val="005B4486"/>
    <w:rsid w:val="005B4793"/>
    <w:rsid w:val="005B4BFF"/>
    <w:rsid w:val="005B4C95"/>
    <w:rsid w:val="005B5152"/>
    <w:rsid w:val="005C0792"/>
    <w:rsid w:val="005C113A"/>
    <w:rsid w:val="005C1DE3"/>
    <w:rsid w:val="005C1DFA"/>
    <w:rsid w:val="005C21AE"/>
    <w:rsid w:val="005C258A"/>
    <w:rsid w:val="005C29C8"/>
    <w:rsid w:val="005C3B84"/>
    <w:rsid w:val="005C4396"/>
    <w:rsid w:val="005C4963"/>
    <w:rsid w:val="005C4C76"/>
    <w:rsid w:val="005C5783"/>
    <w:rsid w:val="005C5812"/>
    <w:rsid w:val="005C581E"/>
    <w:rsid w:val="005C5D25"/>
    <w:rsid w:val="005C69D2"/>
    <w:rsid w:val="005C75F2"/>
    <w:rsid w:val="005C7D33"/>
    <w:rsid w:val="005D00A5"/>
    <w:rsid w:val="005D0748"/>
    <w:rsid w:val="005D0F25"/>
    <w:rsid w:val="005D36FC"/>
    <w:rsid w:val="005D3C31"/>
    <w:rsid w:val="005D450B"/>
    <w:rsid w:val="005D5074"/>
    <w:rsid w:val="005D6CD7"/>
    <w:rsid w:val="005D6E37"/>
    <w:rsid w:val="005D72A4"/>
    <w:rsid w:val="005D74B0"/>
    <w:rsid w:val="005D7CE0"/>
    <w:rsid w:val="005E2A76"/>
    <w:rsid w:val="005E2C2E"/>
    <w:rsid w:val="005E3795"/>
    <w:rsid w:val="005E3904"/>
    <w:rsid w:val="005E3C25"/>
    <w:rsid w:val="005E406D"/>
    <w:rsid w:val="005E4384"/>
    <w:rsid w:val="005E45D9"/>
    <w:rsid w:val="005E4F15"/>
    <w:rsid w:val="005E580A"/>
    <w:rsid w:val="005E6266"/>
    <w:rsid w:val="005E6AB5"/>
    <w:rsid w:val="005E6C46"/>
    <w:rsid w:val="005E7216"/>
    <w:rsid w:val="005E757A"/>
    <w:rsid w:val="005F0D9F"/>
    <w:rsid w:val="005F11E8"/>
    <w:rsid w:val="005F15D9"/>
    <w:rsid w:val="005F2762"/>
    <w:rsid w:val="005F2B76"/>
    <w:rsid w:val="005F3318"/>
    <w:rsid w:val="005F399D"/>
    <w:rsid w:val="005F54FE"/>
    <w:rsid w:val="005F65DE"/>
    <w:rsid w:val="005F6901"/>
    <w:rsid w:val="0060021E"/>
    <w:rsid w:val="00601C26"/>
    <w:rsid w:val="006026D8"/>
    <w:rsid w:val="006033BD"/>
    <w:rsid w:val="00604800"/>
    <w:rsid w:val="006050FC"/>
    <w:rsid w:val="00605CE0"/>
    <w:rsid w:val="00605D64"/>
    <w:rsid w:val="0060634D"/>
    <w:rsid w:val="0060736B"/>
    <w:rsid w:val="00610095"/>
    <w:rsid w:val="00611A56"/>
    <w:rsid w:val="0061338E"/>
    <w:rsid w:val="00613AC9"/>
    <w:rsid w:val="006165E4"/>
    <w:rsid w:val="00616BDE"/>
    <w:rsid w:val="00616ED7"/>
    <w:rsid w:val="006206BE"/>
    <w:rsid w:val="006207F8"/>
    <w:rsid w:val="006209A0"/>
    <w:rsid w:val="00620ACA"/>
    <w:rsid w:val="006233EE"/>
    <w:rsid w:val="00623761"/>
    <w:rsid w:val="0062495F"/>
    <w:rsid w:val="006249E9"/>
    <w:rsid w:val="006255F6"/>
    <w:rsid w:val="00625CFF"/>
    <w:rsid w:val="00626E66"/>
    <w:rsid w:val="00626E95"/>
    <w:rsid w:val="00627545"/>
    <w:rsid w:val="00627CB1"/>
    <w:rsid w:val="00627E51"/>
    <w:rsid w:val="00627E6E"/>
    <w:rsid w:val="00630994"/>
    <w:rsid w:val="00631843"/>
    <w:rsid w:val="0063323A"/>
    <w:rsid w:val="0063419E"/>
    <w:rsid w:val="00635290"/>
    <w:rsid w:val="0063655E"/>
    <w:rsid w:val="006365A8"/>
    <w:rsid w:val="00637019"/>
    <w:rsid w:val="00637057"/>
    <w:rsid w:val="00637D6F"/>
    <w:rsid w:val="00637E56"/>
    <w:rsid w:val="00640F5C"/>
    <w:rsid w:val="006417DA"/>
    <w:rsid w:val="00645A58"/>
    <w:rsid w:val="00645AAC"/>
    <w:rsid w:val="00646C8E"/>
    <w:rsid w:val="00647087"/>
    <w:rsid w:val="00647B78"/>
    <w:rsid w:val="00650BEE"/>
    <w:rsid w:val="00651A48"/>
    <w:rsid w:val="00651BA1"/>
    <w:rsid w:val="00651EA5"/>
    <w:rsid w:val="00652890"/>
    <w:rsid w:val="00652C3E"/>
    <w:rsid w:val="00652EA7"/>
    <w:rsid w:val="006545CF"/>
    <w:rsid w:val="0065562F"/>
    <w:rsid w:val="00655784"/>
    <w:rsid w:val="0065627E"/>
    <w:rsid w:val="0065699D"/>
    <w:rsid w:val="00656DC2"/>
    <w:rsid w:val="00657537"/>
    <w:rsid w:val="00657660"/>
    <w:rsid w:val="00660131"/>
    <w:rsid w:val="00660CFE"/>
    <w:rsid w:val="00661A31"/>
    <w:rsid w:val="00662525"/>
    <w:rsid w:val="0066272B"/>
    <w:rsid w:val="006627A0"/>
    <w:rsid w:val="00662BD0"/>
    <w:rsid w:val="00663562"/>
    <w:rsid w:val="0066480E"/>
    <w:rsid w:val="00664ED8"/>
    <w:rsid w:val="00664F37"/>
    <w:rsid w:val="00665EB6"/>
    <w:rsid w:val="006669B0"/>
    <w:rsid w:val="00667136"/>
    <w:rsid w:val="00667A2D"/>
    <w:rsid w:val="00670AA9"/>
    <w:rsid w:val="00670C53"/>
    <w:rsid w:val="00670F89"/>
    <w:rsid w:val="00670FA9"/>
    <w:rsid w:val="0067106A"/>
    <w:rsid w:val="00671DC5"/>
    <w:rsid w:val="00672F14"/>
    <w:rsid w:val="00674193"/>
    <w:rsid w:val="00674996"/>
    <w:rsid w:val="00674AE7"/>
    <w:rsid w:val="00674CD5"/>
    <w:rsid w:val="00674DB7"/>
    <w:rsid w:val="00676017"/>
    <w:rsid w:val="00676B5A"/>
    <w:rsid w:val="00677106"/>
    <w:rsid w:val="00680A66"/>
    <w:rsid w:val="00681391"/>
    <w:rsid w:val="006817D8"/>
    <w:rsid w:val="006818B4"/>
    <w:rsid w:val="00681DBA"/>
    <w:rsid w:val="006824EA"/>
    <w:rsid w:val="00682BA2"/>
    <w:rsid w:val="00684526"/>
    <w:rsid w:val="006845F5"/>
    <w:rsid w:val="00686FE7"/>
    <w:rsid w:val="0068799C"/>
    <w:rsid w:val="00692077"/>
    <w:rsid w:val="00692472"/>
    <w:rsid w:val="00695828"/>
    <w:rsid w:val="00695BCC"/>
    <w:rsid w:val="00695BFF"/>
    <w:rsid w:val="006969B4"/>
    <w:rsid w:val="00696F6B"/>
    <w:rsid w:val="00696FCF"/>
    <w:rsid w:val="00697349"/>
    <w:rsid w:val="0069778C"/>
    <w:rsid w:val="00697B97"/>
    <w:rsid w:val="00697C45"/>
    <w:rsid w:val="006A023D"/>
    <w:rsid w:val="006A1076"/>
    <w:rsid w:val="006A12AC"/>
    <w:rsid w:val="006A1AF5"/>
    <w:rsid w:val="006A1E39"/>
    <w:rsid w:val="006A2162"/>
    <w:rsid w:val="006A3512"/>
    <w:rsid w:val="006A35C7"/>
    <w:rsid w:val="006A3CB5"/>
    <w:rsid w:val="006A422C"/>
    <w:rsid w:val="006A49F7"/>
    <w:rsid w:val="006A5021"/>
    <w:rsid w:val="006A5F74"/>
    <w:rsid w:val="006A615A"/>
    <w:rsid w:val="006A63C4"/>
    <w:rsid w:val="006A769D"/>
    <w:rsid w:val="006B054D"/>
    <w:rsid w:val="006B0A9F"/>
    <w:rsid w:val="006B21A1"/>
    <w:rsid w:val="006B246F"/>
    <w:rsid w:val="006B259C"/>
    <w:rsid w:val="006B2BBC"/>
    <w:rsid w:val="006B2E43"/>
    <w:rsid w:val="006B31DC"/>
    <w:rsid w:val="006B3AAB"/>
    <w:rsid w:val="006B439B"/>
    <w:rsid w:val="006B4AF6"/>
    <w:rsid w:val="006B4B90"/>
    <w:rsid w:val="006B6043"/>
    <w:rsid w:val="006B644C"/>
    <w:rsid w:val="006B708E"/>
    <w:rsid w:val="006B7686"/>
    <w:rsid w:val="006B7896"/>
    <w:rsid w:val="006B7A84"/>
    <w:rsid w:val="006B7D46"/>
    <w:rsid w:val="006C0A14"/>
    <w:rsid w:val="006C1B49"/>
    <w:rsid w:val="006C1C55"/>
    <w:rsid w:val="006C2BB1"/>
    <w:rsid w:val="006C359E"/>
    <w:rsid w:val="006C4272"/>
    <w:rsid w:val="006C44CD"/>
    <w:rsid w:val="006C4C58"/>
    <w:rsid w:val="006C4E50"/>
    <w:rsid w:val="006C57BD"/>
    <w:rsid w:val="006C5ADD"/>
    <w:rsid w:val="006C6D3F"/>
    <w:rsid w:val="006C7F78"/>
    <w:rsid w:val="006D00B3"/>
    <w:rsid w:val="006D0FC7"/>
    <w:rsid w:val="006D1308"/>
    <w:rsid w:val="006D1B74"/>
    <w:rsid w:val="006D22CB"/>
    <w:rsid w:val="006D2674"/>
    <w:rsid w:val="006D362F"/>
    <w:rsid w:val="006D377D"/>
    <w:rsid w:val="006D3A56"/>
    <w:rsid w:val="006D4C52"/>
    <w:rsid w:val="006D52F7"/>
    <w:rsid w:val="006D5303"/>
    <w:rsid w:val="006D63E6"/>
    <w:rsid w:val="006D654A"/>
    <w:rsid w:val="006D6604"/>
    <w:rsid w:val="006D6A4D"/>
    <w:rsid w:val="006D6BC7"/>
    <w:rsid w:val="006E0F12"/>
    <w:rsid w:val="006E13BB"/>
    <w:rsid w:val="006E1D2A"/>
    <w:rsid w:val="006E2636"/>
    <w:rsid w:val="006E291F"/>
    <w:rsid w:val="006E38D0"/>
    <w:rsid w:val="006E420A"/>
    <w:rsid w:val="006E465B"/>
    <w:rsid w:val="006E486A"/>
    <w:rsid w:val="006E55C4"/>
    <w:rsid w:val="006E5C90"/>
    <w:rsid w:val="006E6AEA"/>
    <w:rsid w:val="006E6C9D"/>
    <w:rsid w:val="006E7EBD"/>
    <w:rsid w:val="006F08FB"/>
    <w:rsid w:val="006F14B1"/>
    <w:rsid w:val="006F25FB"/>
    <w:rsid w:val="006F25FE"/>
    <w:rsid w:val="006F325F"/>
    <w:rsid w:val="006F3551"/>
    <w:rsid w:val="006F3E34"/>
    <w:rsid w:val="006F44FF"/>
    <w:rsid w:val="006F4E72"/>
    <w:rsid w:val="006F5F56"/>
    <w:rsid w:val="006F5F81"/>
    <w:rsid w:val="006F672E"/>
    <w:rsid w:val="006F70BF"/>
    <w:rsid w:val="007002C0"/>
    <w:rsid w:val="00701042"/>
    <w:rsid w:val="00701909"/>
    <w:rsid w:val="00701D15"/>
    <w:rsid w:val="00702C51"/>
    <w:rsid w:val="00702ED9"/>
    <w:rsid w:val="0070475C"/>
    <w:rsid w:val="00704FCB"/>
    <w:rsid w:val="00706786"/>
    <w:rsid w:val="00706B2E"/>
    <w:rsid w:val="00707810"/>
    <w:rsid w:val="00710032"/>
    <w:rsid w:val="007109E8"/>
    <w:rsid w:val="007113D2"/>
    <w:rsid w:val="00711AE6"/>
    <w:rsid w:val="00712472"/>
    <w:rsid w:val="00712E2D"/>
    <w:rsid w:val="007139C2"/>
    <w:rsid w:val="00714054"/>
    <w:rsid w:val="00715985"/>
    <w:rsid w:val="007165D3"/>
    <w:rsid w:val="00716B1D"/>
    <w:rsid w:val="00716C20"/>
    <w:rsid w:val="00717B2A"/>
    <w:rsid w:val="0072053A"/>
    <w:rsid w:val="00721144"/>
    <w:rsid w:val="007222FE"/>
    <w:rsid w:val="00722461"/>
    <w:rsid w:val="0072272E"/>
    <w:rsid w:val="007230D4"/>
    <w:rsid w:val="00723B53"/>
    <w:rsid w:val="007248EC"/>
    <w:rsid w:val="0072551D"/>
    <w:rsid w:val="00725E30"/>
    <w:rsid w:val="00727A7B"/>
    <w:rsid w:val="00730204"/>
    <w:rsid w:val="007307DC"/>
    <w:rsid w:val="00731150"/>
    <w:rsid w:val="007327DA"/>
    <w:rsid w:val="00732EC5"/>
    <w:rsid w:val="00732F46"/>
    <w:rsid w:val="007331AF"/>
    <w:rsid w:val="007336D9"/>
    <w:rsid w:val="007340D5"/>
    <w:rsid w:val="007341A1"/>
    <w:rsid w:val="00734C46"/>
    <w:rsid w:val="00735055"/>
    <w:rsid w:val="007350FB"/>
    <w:rsid w:val="00735CEC"/>
    <w:rsid w:val="00736682"/>
    <w:rsid w:val="007368D8"/>
    <w:rsid w:val="00736AB5"/>
    <w:rsid w:val="00736DCC"/>
    <w:rsid w:val="007370C0"/>
    <w:rsid w:val="00740473"/>
    <w:rsid w:val="0074088C"/>
    <w:rsid w:val="00740F7D"/>
    <w:rsid w:val="007411CC"/>
    <w:rsid w:val="007412F5"/>
    <w:rsid w:val="00741855"/>
    <w:rsid w:val="00742B73"/>
    <w:rsid w:val="00742B76"/>
    <w:rsid w:val="0074357E"/>
    <w:rsid w:val="007449C7"/>
    <w:rsid w:val="00744FAE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4331"/>
    <w:rsid w:val="007543FE"/>
    <w:rsid w:val="0075464D"/>
    <w:rsid w:val="007564B4"/>
    <w:rsid w:val="00757C91"/>
    <w:rsid w:val="00757FDA"/>
    <w:rsid w:val="007606FF"/>
    <w:rsid w:val="00761AE1"/>
    <w:rsid w:val="00762D6C"/>
    <w:rsid w:val="00762E19"/>
    <w:rsid w:val="007632D1"/>
    <w:rsid w:val="00764043"/>
    <w:rsid w:val="0076505F"/>
    <w:rsid w:val="00765820"/>
    <w:rsid w:val="00765904"/>
    <w:rsid w:val="00765A03"/>
    <w:rsid w:val="007665EF"/>
    <w:rsid w:val="00767166"/>
    <w:rsid w:val="0076741C"/>
    <w:rsid w:val="00767F38"/>
    <w:rsid w:val="007708DA"/>
    <w:rsid w:val="00771411"/>
    <w:rsid w:val="00771F7E"/>
    <w:rsid w:val="007720AF"/>
    <w:rsid w:val="007723A7"/>
    <w:rsid w:val="0077286A"/>
    <w:rsid w:val="00772EE0"/>
    <w:rsid w:val="00773E9C"/>
    <w:rsid w:val="00774433"/>
    <w:rsid w:val="00774CF8"/>
    <w:rsid w:val="0077505A"/>
    <w:rsid w:val="00776F6B"/>
    <w:rsid w:val="00777694"/>
    <w:rsid w:val="007776C6"/>
    <w:rsid w:val="007807B1"/>
    <w:rsid w:val="007808C9"/>
    <w:rsid w:val="00781853"/>
    <w:rsid w:val="0078213E"/>
    <w:rsid w:val="00782331"/>
    <w:rsid w:val="00783866"/>
    <w:rsid w:val="00783AB1"/>
    <w:rsid w:val="00785183"/>
    <w:rsid w:val="007852F3"/>
    <w:rsid w:val="00785424"/>
    <w:rsid w:val="00786A7E"/>
    <w:rsid w:val="00786EA0"/>
    <w:rsid w:val="00787D27"/>
    <w:rsid w:val="00787FCE"/>
    <w:rsid w:val="0079022A"/>
    <w:rsid w:val="00791393"/>
    <w:rsid w:val="0079184D"/>
    <w:rsid w:val="00792DFC"/>
    <w:rsid w:val="0079383F"/>
    <w:rsid w:val="00794CC0"/>
    <w:rsid w:val="00794CE3"/>
    <w:rsid w:val="00796356"/>
    <w:rsid w:val="00796520"/>
    <w:rsid w:val="007A0802"/>
    <w:rsid w:val="007A0A16"/>
    <w:rsid w:val="007A0BFE"/>
    <w:rsid w:val="007A1A5B"/>
    <w:rsid w:val="007A3001"/>
    <w:rsid w:val="007A35E5"/>
    <w:rsid w:val="007A38C1"/>
    <w:rsid w:val="007A38F2"/>
    <w:rsid w:val="007A3ABA"/>
    <w:rsid w:val="007A3BCA"/>
    <w:rsid w:val="007A4034"/>
    <w:rsid w:val="007A5314"/>
    <w:rsid w:val="007A53A2"/>
    <w:rsid w:val="007A5605"/>
    <w:rsid w:val="007A5633"/>
    <w:rsid w:val="007A5A6D"/>
    <w:rsid w:val="007A5D3A"/>
    <w:rsid w:val="007A63DD"/>
    <w:rsid w:val="007A7C54"/>
    <w:rsid w:val="007A7F96"/>
    <w:rsid w:val="007B06C8"/>
    <w:rsid w:val="007B16A4"/>
    <w:rsid w:val="007B1754"/>
    <w:rsid w:val="007B1D53"/>
    <w:rsid w:val="007B1FCA"/>
    <w:rsid w:val="007B37F1"/>
    <w:rsid w:val="007B3E51"/>
    <w:rsid w:val="007B5AE3"/>
    <w:rsid w:val="007B5B9B"/>
    <w:rsid w:val="007B5E6C"/>
    <w:rsid w:val="007B61A8"/>
    <w:rsid w:val="007B6660"/>
    <w:rsid w:val="007B68F4"/>
    <w:rsid w:val="007B7601"/>
    <w:rsid w:val="007B78D4"/>
    <w:rsid w:val="007B7DA4"/>
    <w:rsid w:val="007C0D7C"/>
    <w:rsid w:val="007C2C12"/>
    <w:rsid w:val="007C3945"/>
    <w:rsid w:val="007C39E0"/>
    <w:rsid w:val="007C3CFA"/>
    <w:rsid w:val="007C3F9F"/>
    <w:rsid w:val="007C425E"/>
    <w:rsid w:val="007C471C"/>
    <w:rsid w:val="007C6232"/>
    <w:rsid w:val="007C7347"/>
    <w:rsid w:val="007C765A"/>
    <w:rsid w:val="007D0F54"/>
    <w:rsid w:val="007D13DB"/>
    <w:rsid w:val="007D2E48"/>
    <w:rsid w:val="007D31AE"/>
    <w:rsid w:val="007D3C53"/>
    <w:rsid w:val="007D4C56"/>
    <w:rsid w:val="007D4DEF"/>
    <w:rsid w:val="007D5F67"/>
    <w:rsid w:val="007D68D9"/>
    <w:rsid w:val="007E002D"/>
    <w:rsid w:val="007E08C0"/>
    <w:rsid w:val="007E0C17"/>
    <w:rsid w:val="007E0E8B"/>
    <w:rsid w:val="007E19AC"/>
    <w:rsid w:val="007E22CB"/>
    <w:rsid w:val="007E2468"/>
    <w:rsid w:val="007E327E"/>
    <w:rsid w:val="007E387B"/>
    <w:rsid w:val="007E5B98"/>
    <w:rsid w:val="007E6013"/>
    <w:rsid w:val="007E6CF5"/>
    <w:rsid w:val="007E6D3A"/>
    <w:rsid w:val="007E7FBF"/>
    <w:rsid w:val="007F038F"/>
    <w:rsid w:val="007F08CA"/>
    <w:rsid w:val="007F1171"/>
    <w:rsid w:val="007F118F"/>
    <w:rsid w:val="007F128D"/>
    <w:rsid w:val="007F129E"/>
    <w:rsid w:val="007F1579"/>
    <w:rsid w:val="007F1D02"/>
    <w:rsid w:val="007F2081"/>
    <w:rsid w:val="007F2709"/>
    <w:rsid w:val="007F3225"/>
    <w:rsid w:val="007F499D"/>
    <w:rsid w:val="007F4D67"/>
    <w:rsid w:val="007F5132"/>
    <w:rsid w:val="007F5D27"/>
    <w:rsid w:val="007F6638"/>
    <w:rsid w:val="007F6F59"/>
    <w:rsid w:val="007F76CB"/>
    <w:rsid w:val="007F7FC3"/>
    <w:rsid w:val="0080173A"/>
    <w:rsid w:val="00801A9F"/>
    <w:rsid w:val="0080240B"/>
    <w:rsid w:val="00804D56"/>
    <w:rsid w:val="008059DF"/>
    <w:rsid w:val="00805D17"/>
    <w:rsid w:val="00805EEC"/>
    <w:rsid w:val="008067AD"/>
    <w:rsid w:val="00806FA2"/>
    <w:rsid w:val="008078D3"/>
    <w:rsid w:val="00807C13"/>
    <w:rsid w:val="00810482"/>
    <w:rsid w:val="00810EA0"/>
    <w:rsid w:val="008111E1"/>
    <w:rsid w:val="00811CFC"/>
    <w:rsid w:val="00811F3C"/>
    <w:rsid w:val="00811FFA"/>
    <w:rsid w:val="008120E5"/>
    <w:rsid w:val="00813BD0"/>
    <w:rsid w:val="00813E45"/>
    <w:rsid w:val="00814079"/>
    <w:rsid w:val="0081419C"/>
    <w:rsid w:val="00814962"/>
    <w:rsid w:val="00814C53"/>
    <w:rsid w:val="00815C18"/>
    <w:rsid w:val="00816589"/>
    <w:rsid w:val="00817568"/>
    <w:rsid w:val="0082015F"/>
    <w:rsid w:val="00821111"/>
    <w:rsid w:val="0082184E"/>
    <w:rsid w:val="00821C8D"/>
    <w:rsid w:val="00821F2D"/>
    <w:rsid w:val="00822358"/>
    <w:rsid w:val="008233F7"/>
    <w:rsid w:val="00824DBB"/>
    <w:rsid w:val="00824E37"/>
    <w:rsid w:val="008261C2"/>
    <w:rsid w:val="00827192"/>
    <w:rsid w:val="00827B2A"/>
    <w:rsid w:val="00827BF2"/>
    <w:rsid w:val="00827C85"/>
    <w:rsid w:val="00830AE4"/>
    <w:rsid w:val="00830B0F"/>
    <w:rsid w:val="0083138C"/>
    <w:rsid w:val="008322B0"/>
    <w:rsid w:val="00833897"/>
    <w:rsid w:val="00833D9A"/>
    <w:rsid w:val="00834395"/>
    <w:rsid w:val="008352EE"/>
    <w:rsid w:val="00835BDB"/>
    <w:rsid w:val="00836E31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49A7"/>
    <w:rsid w:val="00845F7D"/>
    <w:rsid w:val="00845FD0"/>
    <w:rsid w:val="00846A04"/>
    <w:rsid w:val="00846ACE"/>
    <w:rsid w:val="0084726E"/>
    <w:rsid w:val="008475BC"/>
    <w:rsid w:val="00847A7B"/>
    <w:rsid w:val="00851A8D"/>
    <w:rsid w:val="00852BA7"/>
    <w:rsid w:val="008538F4"/>
    <w:rsid w:val="008540D7"/>
    <w:rsid w:val="0085431C"/>
    <w:rsid w:val="00854BBC"/>
    <w:rsid w:val="008550C4"/>
    <w:rsid w:val="008555C8"/>
    <w:rsid w:val="0085569D"/>
    <w:rsid w:val="00855B59"/>
    <w:rsid w:val="00857C58"/>
    <w:rsid w:val="008602F2"/>
    <w:rsid w:val="00861184"/>
    <w:rsid w:val="00862AB2"/>
    <w:rsid w:val="00863916"/>
    <w:rsid w:val="00863A59"/>
    <w:rsid w:val="00863D96"/>
    <w:rsid w:val="00864C6D"/>
    <w:rsid w:val="00865B3E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BAE"/>
    <w:rsid w:val="008749FE"/>
    <w:rsid w:val="00874E66"/>
    <w:rsid w:val="0087546D"/>
    <w:rsid w:val="00875904"/>
    <w:rsid w:val="00875F04"/>
    <w:rsid w:val="00875F3A"/>
    <w:rsid w:val="00877CC7"/>
    <w:rsid w:val="00877E67"/>
    <w:rsid w:val="008806CF"/>
    <w:rsid w:val="008808A0"/>
    <w:rsid w:val="00881E33"/>
    <w:rsid w:val="00881E52"/>
    <w:rsid w:val="008828F1"/>
    <w:rsid w:val="0088296F"/>
    <w:rsid w:val="008831FD"/>
    <w:rsid w:val="0088384B"/>
    <w:rsid w:val="0088385E"/>
    <w:rsid w:val="00883FED"/>
    <w:rsid w:val="008851A3"/>
    <w:rsid w:val="00886F30"/>
    <w:rsid w:val="00887212"/>
    <w:rsid w:val="00887612"/>
    <w:rsid w:val="00887AB8"/>
    <w:rsid w:val="008909CD"/>
    <w:rsid w:val="00891169"/>
    <w:rsid w:val="00891F20"/>
    <w:rsid w:val="00892E50"/>
    <w:rsid w:val="008935B2"/>
    <w:rsid w:val="008937EA"/>
    <w:rsid w:val="00893E53"/>
    <w:rsid w:val="00894142"/>
    <w:rsid w:val="008944D5"/>
    <w:rsid w:val="00895FCB"/>
    <w:rsid w:val="008969AD"/>
    <w:rsid w:val="00897C49"/>
    <w:rsid w:val="008A1137"/>
    <w:rsid w:val="008A120C"/>
    <w:rsid w:val="008A142C"/>
    <w:rsid w:val="008A1785"/>
    <w:rsid w:val="008A1788"/>
    <w:rsid w:val="008A2585"/>
    <w:rsid w:val="008A28DB"/>
    <w:rsid w:val="008A2940"/>
    <w:rsid w:val="008A372E"/>
    <w:rsid w:val="008A3B48"/>
    <w:rsid w:val="008A4185"/>
    <w:rsid w:val="008A4611"/>
    <w:rsid w:val="008A60E5"/>
    <w:rsid w:val="008A6552"/>
    <w:rsid w:val="008A73DE"/>
    <w:rsid w:val="008A7BAB"/>
    <w:rsid w:val="008B378C"/>
    <w:rsid w:val="008B4E93"/>
    <w:rsid w:val="008B4EFC"/>
    <w:rsid w:val="008B6AD7"/>
    <w:rsid w:val="008B6C46"/>
    <w:rsid w:val="008B7B16"/>
    <w:rsid w:val="008B7FB8"/>
    <w:rsid w:val="008C109B"/>
    <w:rsid w:val="008C1611"/>
    <w:rsid w:val="008C18CA"/>
    <w:rsid w:val="008C24C7"/>
    <w:rsid w:val="008C40B3"/>
    <w:rsid w:val="008C4605"/>
    <w:rsid w:val="008C59CC"/>
    <w:rsid w:val="008C67F5"/>
    <w:rsid w:val="008C6CBC"/>
    <w:rsid w:val="008C70CA"/>
    <w:rsid w:val="008C7B24"/>
    <w:rsid w:val="008C7C15"/>
    <w:rsid w:val="008D01FA"/>
    <w:rsid w:val="008D07D2"/>
    <w:rsid w:val="008D0A01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6A5D"/>
    <w:rsid w:val="008D7003"/>
    <w:rsid w:val="008D7AF0"/>
    <w:rsid w:val="008E084F"/>
    <w:rsid w:val="008E0CE1"/>
    <w:rsid w:val="008E2675"/>
    <w:rsid w:val="008E27E8"/>
    <w:rsid w:val="008E3366"/>
    <w:rsid w:val="008E38BD"/>
    <w:rsid w:val="008E3B83"/>
    <w:rsid w:val="008E3FFA"/>
    <w:rsid w:val="008E4167"/>
    <w:rsid w:val="008E4A4E"/>
    <w:rsid w:val="008E4AF6"/>
    <w:rsid w:val="008E4CA1"/>
    <w:rsid w:val="008E5DF5"/>
    <w:rsid w:val="008E69D1"/>
    <w:rsid w:val="008E6D6C"/>
    <w:rsid w:val="008E774C"/>
    <w:rsid w:val="008E7F10"/>
    <w:rsid w:val="008F2112"/>
    <w:rsid w:val="008F3109"/>
    <w:rsid w:val="008F3732"/>
    <w:rsid w:val="008F427E"/>
    <w:rsid w:val="008F4626"/>
    <w:rsid w:val="008F4CC4"/>
    <w:rsid w:val="008F5267"/>
    <w:rsid w:val="008F5671"/>
    <w:rsid w:val="008F5788"/>
    <w:rsid w:val="008F5ACB"/>
    <w:rsid w:val="008F5CEF"/>
    <w:rsid w:val="008F6816"/>
    <w:rsid w:val="008F7210"/>
    <w:rsid w:val="009004DF"/>
    <w:rsid w:val="00900733"/>
    <w:rsid w:val="009025A7"/>
    <w:rsid w:val="0090408A"/>
    <w:rsid w:val="00904534"/>
    <w:rsid w:val="00904AA5"/>
    <w:rsid w:val="009052A2"/>
    <w:rsid w:val="00906FB6"/>
    <w:rsid w:val="009109EE"/>
    <w:rsid w:val="00910F0D"/>
    <w:rsid w:val="009137D6"/>
    <w:rsid w:val="00915C63"/>
    <w:rsid w:val="0091663A"/>
    <w:rsid w:val="009169EE"/>
    <w:rsid w:val="00916AE0"/>
    <w:rsid w:val="0091708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8CF"/>
    <w:rsid w:val="009267CA"/>
    <w:rsid w:val="00926AC9"/>
    <w:rsid w:val="00926E75"/>
    <w:rsid w:val="00931025"/>
    <w:rsid w:val="009313F3"/>
    <w:rsid w:val="00931648"/>
    <w:rsid w:val="009335A4"/>
    <w:rsid w:val="00933611"/>
    <w:rsid w:val="009336FA"/>
    <w:rsid w:val="009339F1"/>
    <w:rsid w:val="00934014"/>
    <w:rsid w:val="00934023"/>
    <w:rsid w:val="0093569B"/>
    <w:rsid w:val="009359FE"/>
    <w:rsid w:val="00935F1C"/>
    <w:rsid w:val="009363A6"/>
    <w:rsid w:val="009378A3"/>
    <w:rsid w:val="00937A9F"/>
    <w:rsid w:val="009405E3"/>
    <w:rsid w:val="00941CE2"/>
    <w:rsid w:val="00941FEF"/>
    <w:rsid w:val="00942640"/>
    <w:rsid w:val="00942903"/>
    <w:rsid w:val="009436FB"/>
    <w:rsid w:val="0094423E"/>
    <w:rsid w:val="0094502A"/>
    <w:rsid w:val="0094550C"/>
    <w:rsid w:val="00945C6C"/>
    <w:rsid w:val="00946F59"/>
    <w:rsid w:val="00947617"/>
    <w:rsid w:val="009479C3"/>
    <w:rsid w:val="00947C33"/>
    <w:rsid w:val="009509E6"/>
    <w:rsid w:val="00950FAF"/>
    <w:rsid w:val="009514E1"/>
    <w:rsid w:val="00951718"/>
    <w:rsid w:val="00953918"/>
    <w:rsid w:val="0095737C"/>
    <w:rsid w:val="00957CE2"/>
    <w:rsid w:val="009601B1"/>
    <w:rsid w:val="00960962"/>
    <w:rsid w:val="00960FAA"/>
    <w:rsid w:val="00962348"/>
    <w:rsid w:val="0096242A"/>
    <w:rsid w:val="0096264C"/>
    <w:rsid w:val="00962BC6"/>
    <w:rsid w:val="00966E19"/>
    <w:rsid w:val="00967B27"/>
    <w:rsid w:val="00967EDC"/>
    <w:rsid w:val="0097016F"/>
    <w:rsid w:val="00970A6E"/>
    <w:rsid w:val="0097131A"/>
    <w:rsid w:val="009713EA"/>
    <w:rsid w:val="0097218F"/>
    <w:rsid w:val="00972848"/>
    <w:rsid w:val="00972CE0"/>
    <w:rsid w:val="00972DE1"/>
    <w:rsid w:val="0097348B"/>
    <w:rsid w:val="009749B1"/>
    <w:rsid w:val="00974FCE"/>
    <w:rsid w:val="00975537"/>
    <w:rsid w:val="00975A55"/>
    <w:rsid w:val="00975BED"/>
    <w:rsid w:val="0097647E"/>
    <w:rsid w:val="0098043C"/>
    <w:rsid w:val="00980EBA"/>
    <w:rsid w:val="00981FE1"/>
    <w:rsid w:val="00982051"/>
    <w:rsid w:val="00982158"/>
    <w:rsid w:val="00982C99"/>
    <w:rsid w:val="0098387B"/>
    <w:rsid w:val="00983FE8"/>
    <w:rsid w:val="0098405C"/>
    <w:rsid w:val="009840BC"/>
    <w:rsid w:val="00984CB1"/>
    <w:rsid w:val="00984D8C"/>
    <w:rsid w:val="00985485"/>
    <w:rsid w:val="00985718"/>
    <w:rsid w:val="00985A66"/>
    <w:rsid w:val="00986E7C"/>
    <w:rsid w:val="0098726A"/>
    <w:rsid w:val="00990BEB"/>
    <w:rsid w:val="00990D1F"/>
    <w:rsid w:val="009919D6"/>
    <w:rsid w:val="00991B00"/>
    <w:rsid w:val="00991C5F"/>
    <w:rsid w:val="00992221"/>
    <w:rsid w:val="00992350"/>
    <w:rsid w:val="009933D6"/>
    <w:rsid w:val="0099404F"/>
    <w:rsid w:val="00994CE6"/>
    <w:rsid w:val="00994F43"/>
    <w:rsid w:val="00996884"/>
    <w:rsid w:val="00996C96"/>
    <w:rsid w:val="0099731F"/>
    <w:rsid w:val="0099752B"/>
    <w:rsid w:val="00997609"/>
    <w:rsid w:val="00997C53"/>
    <w:rsid w:val="009A0568"/>
    <w:rsid w:val="009A0A14"/>
    <w:rsid w:val="009A17AD"/>
    <w:rsid w:val="009A17CE"/>
    <w:rsid w:val="009A19A3"/>
    <w:rsid w:val="009A1B08"/>
    <w:rsid w:val="009A2B95"/>
    <w:rsid w:val="009A2C8B"/>
    <w:rsid w:val="009A2E87"/>
    <w:rsid w:val="009A3398"/>
    <w:rsid w:val="009A3B6F"/>
    <w:rsid w:val="009A3D30"/>
    <w:rsid w:val="009A457B"/>
    <w:rsid w:val="009A472E"/>
    <w:rsid w:val="009A4AC5"/>
    <w:rsid w:val="009A4F3A"/>
    <w:rsid w:val="009A5450"/>
    <w:rsid w:val="009A6E04"/>
    <w:rsid w:val="009A70E1"/>
    <w:rsid w:val="009A7B59"/>
    <w:rsid w:val="009B03FF"/>
    <w:rsid w:val="009B04D8"/>
    <w:rsid w:val="009B0B1B"/>
    <w:rsid w:val="009B11AA"/>
    <w:rsid w:val="009B13EC"/>
    <w:rsid w:val="009B23FA"/>
    <w:rsid w:val="009B2478"/>
    <w:rsid w:val="009B2B49"/>
    <w:rsid w:val="009B2D9B"/>
    <w:rsid w:val="009B2EA9"/>
    <w:rsid w:val="009B3745"/>
    <w:rsid w:val="009B3EB1"/>
    <w:rsid w:val="009B3EBE"/>
    <w:rsid w:val="009B4ECB"/>
    <w:rsid w:val="009B585B"/>
    <w:rsid w:val="009B5AD8"/>
    <w:rsid w:val="009B5B6A"/>
    <w:rsid w:val="009B5DE2"/>
    <w:rsid w:val="009B5F54"/>
    <w:rsid w:val="009B6AB6"/>
    <w:rsid w:val="009B6C8E"/>
    <w:rsid w:val="009B701D"/>
    <w:rsid w:val="009B749F"/>
    <w:rsid w:val="009C06FC"/>
    <w:rsid w:val="009C13C2"/>
    <w:rsid w:val="009C1734"/>
    <w:rsid w:val="009C19F0"/>
    <w:rsid w:val="009C39CF"/>
    <w:rsid w:val="009C4179"/>
    <w:rsid w:val="009C4BC6"/>
    <w:rsid w:val="009C50F7"/>
    <w:rsid w:val="009C6272"/>
    <w:rsid w:val="009C64CC"/>
    <w:rsid w:val="009C750A"/>
    <w:rsid w:val="009C76FA"/>
    <w:rsid w:val="009D00C4"/>
    <w:rsid w:val="009D03C3"/>
    <w:rsid w:val="009D08B0"/>
    <w:rsid w:val="009D18D9"/>
    <w:rsid w:val="009D212A"/>
    <w:rsid w:val="009D27CD"/>
    <w:rsid w:val="009D34A1"/>
    <w:rsid w:val="009D3D0B"/>
    <w:rsid w:val="009D3FF6"/>
    <w:rsid w:val="009D43EC"/>
    <w:rsid w:val="009D5119"/>
    <w:rsid w:val="009D6348"/>
    <w:rsid w:val="009D71FA"/>
    <w:rsid w:val="009D7901"/>
    <w:rsid w:val="009D792F"/>
    <w:rsid w:val="009D79E4"/>
    <w:rsid w:val="009E0D07"/>
    <w:rsid w:val="009E0DD8"/>
    <w:rsid w:val="009E0E71"/>
    <w:rsid w:val="009E1302"/>
    <w:rsid w:val="009E1933"/>
    <w:rsid w:val="009E21FB"/>
    <w:rsid w:val="009E2BAB"/>
    <w:rsid w:val="009E3833"/>
    <w:rsid w:val="009E3AAA"/>
    <w:rsid w:val="009E4390"/>
    <w:rsid w:val="009E4E8D"/>
    <w:rsid w:val="009E55B7"/>
    <w:rsid w:val="009E613F"/>
    <w:rsid w:val="009E61A2"/>
    <w:rsid w:val="009E748B"/>
    <w:rsid w:val="009E7E1E"/>
    <w:rsid w:val="009F042B"/>
    <w:rsid w:val="009F0462"/>
    <w:rsid w:val="009F04D3"/>
    <w:rsid w:val="009F0E6D"/>
    <w:rsid w:val="009F1155"/>
    <w:rsid w:val="009F317C"/>
    <w:rsid w:val="009F38CE"/>
    <w:rsid w:val="009F3D96"/>
    <w:rsid w:val="009F3DD6"/>
    <w:rsid w:val="009F3FD2"/>
    <w:rsid w:val="009F4005"/>
    <w:rsid w:val="009F4156"/>
    <w:rsid w:val="009F4270"/>
    <w:rsid w:val="009F47F2"/>
    <w:rsid w:val="009F4B35"/>
    <w:rsid w:val="009F6632"/>
    <w:rsid w:val="009F6FDC"/>
    <w:rsid w:val="00A005E9"/>
    <w:rsid w:val="00A006A7"/>
    <w:rsid w:val="00A0156F"/>
    <w:rsid w:val="00A0173E"/>
    <w:rsid w:val="00A022C1"/>
    <w:rsid w:val="00A02BB8"/>
    <w:rsid w:val="00A036D3"/>
    <w:rsid w:val="00A03FD6"/>
    <w:rsid w:val="00A04963"/>
    <w:rsid w:val="00A05C4F"/>
    <w:rsid w:val="00A06073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42F7"/>
    <w:rsid w:val="00A14D5C"/>
    <w:rsid w:val="00A1518E"/>
    <w:rsid w:val="00A1581D"/>
    <w:rsid w:val="00A1584E"/>
    <w:rsid w:val="00A1721C"/>
    <w:rsid w:val="00A20C7E"/>
    <w:rsid w:val="00A21308"/>
    <w:rsid w:val="00A214D9"/>
    <w:rsid w:val="00A21CB4"/>
    <w:rsid w:val="00A220F7"/>
    <w:rsid w:val="00A22696"/>
    <w:rsid w:val="00A22AE9"/>
    <w:rsid w:val="00A2406D"/>
    <w:rsid w:val="00A2586C"/>
    <w:rsid w:val="00A26D0E"/>
    <w:rsid w:val="00A26FC1"/>
    <w:rsid w:val="00A2762D"/>
    <w:rsid w:val="00A278E9"/>
    <w:rsid w:val="00A27B6D"/>
    <w:rsid w:val="00A27F83"/>
    <w:rsid w:val="00A31458"/>
    <w:rsid w:val="00A326B5"/>
    <w:rsid w:val="00A32818"/>
    <w:rsid w:val="00A3309C"/>
    <w:rsid w:val="00A335D7"/>
    <w:rsid w:val="00A33D88"/>
    <w:rsid w:val="00A34342"/>
    <w:rsid w:val="00A3451F"/>
    <w:rsid w:val="00A3541F"/>
    <w:rsid w:val="00A35998"/>
    <w:rsid w:val="00A36268"/>
    <w:rsid w:val="00A36525"/>
    <w:rsid w:val="00A3744B"/>
    <w:rsid w:val="00A40259"/>
    <w:rsid w:val="00A4049A"/>
    <w:rsid w:val="00A40B2C"/>
    <w:rsid w:val="00A40BD5"/>
    <w:rsid w:val="00A42CB2"/>
    <w:rsid w:val="00A44A07"/>
    <w:rsid w:val="00A4555B"/>
    <w:rsid w:val="00A459BB"/>
    <w:rsid w:val="00A45E40"/>
    <w:rsid w:val="00A46E9D"/>
    <w:rsid w:val="00A476BB"/>
    <w:rsid w:val="00A47EB5"/>
    <w:rsid w:val="00A47EE1"/>
    <w:rsid w:val="00A47FCE"/>
    <w:rsid w:val="00A531BD"/>
    <w:rsid w:val="00A54125"/>
    <w:rsid w:val="00A55189"/>
    <w:rsid w:val="00A56D07"/>
    <w:rsid w:val="00A57438"/>
    <w:rsid w:val="00A57455"/>
    <w:rsid w:val="00A57BC4"/>
    <w:rsid w:val="00A60F11"/>
    <w:rsid w:val="00A6107F"/>
    <w:rsid w:val="00A617A5"/>
    <w:rsid w:val="00A62FF4"/>
    <w:rsid w:val="00A640B5"/>
    <w:rsid w:val="00A643CE"/>
    <w:rsid w:val="00A64920"/>
    <w:rsid w:val="00A649A3"/>
    <w:rsid w:val="00A6522C"/>
    <w:rsid w:val="00A66D2B"/>
    <w:rsid w:val="00A67C3E"/>
    <w:rsid w:val="00A708EA"/>
    <w:rsid w:val="00A70A0C"/>
    <w:rsid w:val="00A70E94"/>
    <w:rsid w:val="00A72081"/>
    <w:rsid w:val="00A72330"/>
    <w:rsid w:val="00A725CD"/>
    <w:rsid w:val="00A72BA7"/>
    <w:rsid w:val="00A72EC6"/>
    <w:rsid w:val="00A7388A"/>
    <w:rsid w:val="00A7425C"/>
    <w:rsid w:val="00A74B8C"/>
    <w:rsid w:val="00A764A4"/>
    <w:rsid w:val="00A7714E"/>
    <w:rsid w:val="00A7757F"/>
    <w:rsid w:val="00A77702"/>
    <w:rsid w:val="00A77D05"/>
    <w:rsid w:val="00A8017E"/>
    <w:rsid w:val="00A80FA5"/>
    <w:rsid w:val="00A80FC8"/>
    <w:rsid w:val="00A8150C"/>
    <w:rsid w:val="00A815DB"/>
    <w:rsid w:val="00A818CD"/>
    <w:rsid w:val="00A83857"/>
    <w:rsid w:val="00A83B18"/>
    <w:rsid w:val="00A841A5"/>
    <w:rsid w:val="00A84D63"/>
    <w:rsid w:val="00A84E63"/>
    <w:rsid w:val="00A851EC"/>
    <w:rsid w:val="00A85F9A"/>
    <w:rsid w:val="00A8605C"/>
    <w:rsid w:val="00A86C2D"/>
    <w:rsid w:val="00A879B3"/>
    <w:rsid w:val="00A90DBE"/>
    <w:rsid w:val="00A91493"/>
    <w:rsid w:val="00A9236D"/>
    <w:rsid w:val="00A930C8"/>
    <w:rsid w:val="00A932E2"/>
    <w:rsid w:val="00A94B53"/>
    <w:rsid w:val="00A9556B"/>
    <w:rsid w:val="00A95960"/>
    <w:rsid w:val="00A95AE7"/>
    <w:rsid w:val="00A9645C"/>
    <w:rsid w:val="00A96839"/>
    <w:rsid w:val="00A9711A"/>
    <w:rsid w:val="00A97235"/>
    <w:rsid w:val="00A97E9A"/>
    <w:rsid w:val="00AA0044"/>
    <w:rsid w:val="00AA084F"/>
    <w:rsid w:val="00AA149A"/>
    <w:rsid w:val="00AA168E"/>
    <w:rsid w:val="00AA1D38"/>
    <w:rsid w:val="00AA21A7"/>
    <w:rsid w:val="00AA264B"/>
    <w:rsid w:val="00AA2CC0"/>
    <w:rsid w:val="00AA3842"/>
    <w:rsid w:val="00AA3ECF"/>
    <w:rsid w:val="00AA4761"/>
    <w:rsid w:val="00AA4E1E"/>
    <w:rsid w:val="00AA4E2E"/>
    <w:rsid w:val="00AA4E5A"/>
    <w:rsid w:val="00AA5255"/>
    <w:rsid w:val="00AA553F"/>
    <w:rsid w:val="00AA7645"/>
    <w:rsid w:val="00AA7735"/>
    <w:rsid w:val="00AB1669"/>
    <w:rsid w:val="00AB1DC5"/>
    <w:rsid w:val="00AB2B59"/>
    <w:rsid w:val="00AB2E06"/>
    <w:rsid w:val="00AB3366"/>
    <w:rsid w:val="00AB3B8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1AD2"/>
    <w:rsid w:val="00AC2437"/>
    <w:rsid w:val="00AC2C4D"/>
    <w:rsid w:val="00AC3D08"/>
    <w:rsid w:val="00AC3E98"/>
    <w:rsid w:val="00AC5A9C"/>
    <w:rsid w:val="00AC622A"/>
    <w:rsid w:val="00AC6A06"/>
    <w:rsid w:val="00AC78B9"/>
    <w:rsid w:val="00AD02ED"/>
    <w:rsid w:val="00AD04D4"/>
    <w:rsid w:val="00AD0534"/>
    <w:rsid w:val="00AD062E"/>
    <w:rsid w:val="00AD0850"/>
    <w:rsid w:val="00AD0CD1"/>
    <w:rsid w:val="00AD1495"/>
    <w:rsid w:val="00AD1823"/>
    <w:rsid w:val="00AD1A96"/>
    <w:rsid w:val="00AD1EE0"/>
    <w:rsid w:val="00AD2199"/>
    <w:rsid w:val="00AD25F5"/>
    <w:rsid w:val="00AD394F"/>
    <w:rsid w:val="00AD4759"/>
    <w:rsid w:val="00AD5D43"/>
    <w:rsid w:val="00AD6549"/>
    <w:rsid w:val="00AD690F"/>
    <w:rsid w:val="00AD69DD"/>
    <w:rsid w:val="00AD7072"/>
    <w:rsid w:val="00AD7241"/>
    <w:rsid w:val="00AD756E"/>
    <w:rsid w:val="00AD7602"/>
    <w:rsid w:val="00AD7C45"/>
    <w:rsid w:val="00AD7E14"/>
    <w:rsid w:val="00AE072A"/>
    <w:rsid w:val="00AE0C93"/>
    <w:rsid w:val="00AE12DF"/>
    <w:rsid w:val="00AE15FB"/>
    <w:rsid w:val="00AE18CF"/>
    <w:rsid w:val="00AE1C46"/>
    <w:rsid w:val="00AE1FDC"/>
    <w:rsid w:val="00AE3C92"/>
    <w:rsid w:val="00AE3EFB"/>
    <w:rsid w:val="00AE530A"/>
    <w:rsid w:val="00AE58C4"/>
    <w:rsid w:val="00AE7D5E"/>
    <w:rsid w:val="00AE7EB1"/>
    <w:rsid w:val="00AF03DC"/>
    <w:rsid w:val="00AF0E0A"/>
    <w:rsid w:val="00AF11C9"/>
    <w:rsid w:val="00AF2BE5"/>
    <w:rsid w:val="00AF41D1"/>
    <w:rsid w:val="00AF4762"/>
    <w:rsid w:val="00AF551A"/>
    <w:rsid w:val="00AF563E"/>
    <w:rsid w:val="00AF5B17"/>
    <w:rsid w:val="00AF5E03"/>
    <w:rsid w:val="00AF6FB6"/>
    <w:rsid w:val="00B01623"/>
    <w:rsid w:val="00B01DBE"/>
    <w:rsid w:val="00B02A15"/>
    <w:rsid w:val="00B033DF"/>
    <w:rsid w:val="00B03D67"/>
    <w:rsid w:val="00B05D04"/>
    <w:rsid w:val="00B07CEE"/>
    <w:rsid w:val="00B10DD4"/>
    <w:rsid w:val="00B121CA"/>
    <w:rsid w:val="00B12266"/>
    <w:rsid w:val="00B12661"/>
    <w:rsid w:val="00B128AD"/>
    <w:rsid w:val="00B13458"/>
    <w:rsid w:val="00B13840"/>
    <w:rsid w:val="00B143A9"/>
    <w:rsid w:val="00B1621C"/>
    <w:rsid w:val="00B17421"/>
    <w:rsid w:val="00B17468"/>
    <w:rsid w:val="00B17843"/>
    <w:rsid w:val="00B209F2"/>
    <w:rsid w:val="00B2113A"/>
    <w:rsid w:val="00B21573"/>
    <w:rsid w:val="00B21F0D"/>
    <w:rsid w:val="00B22ABF"/>
    <w:rsid w:val="00B234A4"/>
    <w:rsid w:val="00B23552"/>
    <w:rsid w:val="00B2464E"/>
    <w:rsid w:val="00B24E5F"/>
    <w:rsid w:val="00B24EA6"/>
    <w:rsid w:val="00B25A6C"/>
    <w:rsid w:val="00B260AB"/>
    <w:rsid w:val="00B2796D"/>
    <w:rsid w:val="00B27CE3"/>
    <w:rsid w:val="00B30384"/>
    <w:rsid w:val="00B3093F"/>
    <w:rsid w:val="00B31FA9"/>
    <w:rsid w:val="00B3272A"/>
    <w:rsid w:val="00B32C55"/>
    <w:rsid w:val="00B33806"/>
    <w:rsid w:val="00B33C89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5F5"/>
    <w:rsid w:val="00B4164D"/>
    <w:rsid w:val="00B4172E"/>
    <w:rsid w:val="00B4313F"/>
    <w:rsid w:val="00B432E0"/>
    <w:rsid w:val="00B433A3"/>
    <w:rsid w:val="00B4347B"/>
    <w:rsid w:val="00B43DA6"/>
    <w:rsid w:val="00B4445D"/>
    <w:rsid w:val="00B44ADA"/>
    <w:rsid w:val="00B454A4"/>
    <w:rsid w:val="00B45AF0"/>
    <w:rsid w:val="00B45C66"/>
    <w:rsid w:val="00B46D63"/>
    <w:rsid w:val="00B4750F"/>
    <w:rsid w:val="00B5105F"/>
    <w:rsid w:val="00B513D6"/>
    <w:rsid w:val="00B514D8"/>
    <w:rsid w:val="00B52C5A"/>
    <w:rsid w:val="00B52DFD"/>
    <w:rsid w:val="00B53492"/>
    <w:rsid w:val="00B5368A"/>
    <w:rsid w:val="00B55397"/>
    <w:rsid w:val="00B56AE6"/>
    <w:rsid w:val="00B56E33"/>
    <w:rsid w:val="00B57F96"/>
    <w:rsid w:val="00B606BA"/>
    <w:rsid w:val="00B6149E"/>
    <w:rsid w:val="00B620AD"/>
    <w:rsid w:val="00B62355"/>
    <w:rsid w:val="00B62E62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A9E"/>
    <w:rsid w:val="00B71E3B"/>
    <w:rsid w:val="00B721D5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774C4"/>
    <w:rsid w:val="00B80137"/>
    <w:rsid w:val="00B80E6D"/>
    <w:rsid w:val="00B8135C"/>
    <w:rsid w:val="00B81513"/>
    <w:rsid w:val="00B815BF"/>
    <w:rsid w:val="00B81CB5"/>
    <w:rsid w:val="00B8302F"/>
    <w:rsid w:val="00B83099"/>
    <w:rsid w:val="00B8351F"/>
    <w:rsid w:val="00B84039"/>
    <w:rsid w:val="00B84E18"/>
    <w:rsid w:val="00B85066"/>
    <w:rsid w:val="00B8559E"/>
    <w:rsid w:val="00B861FC"/>
    <w:rsid w:val="00B863A4"/>
    <w:rsid w:val="00B8647D"/>
    <w:rsid w:val="00B86C44"/>
    <w:rsid w:val="00B8763C"/>
    <w:rsid w:val="00B87FBD"/>
    <w:rsid w:val="00B9255B"/>
    <w:rsid w:val="00B9261B"/>
    <w:rsid w:val="00B92CE0"/>
    <w:rsid w:val="00B93E69"/>
    <w:rsid w:val="00B93F16"/>
    <w:rsid w:val="00B94064"/>
    <w:rsid w:val="00B94BF0"/>
    <w:rsid w:val="00B95482"/>
    <w:rsid w:val="00B95C06"/>
    <w:rsid w:val="00B961F2"/>
    <w:rsid w:val="00BA0E6F"/>
    <w:rsid w:val="00BA1000"/>
    <w:rsid w:val="00BA1302"/>
    <w:rsid w:val="00BA19DE"/>
    <w:rsid w:val="00BA21AA"/>
    <w:rsid w:val="00BA3026"/>
    <w:rsid w:val="00BA30BD"/>
    <w:rsid w:val="00BA36BC"/>
    <w:rsid w:val="00BA3895"/>
    <w:rsid w:val="00BA3906"/>
    <w:rsid w:val="00BA3D06"/>
    <w:rsid w:val="00BA5685"/>
    <w:rsid w:val="00BA5981"/>
    <w:rsid w:val="00BA6AF4"/>
    <w:rsid w:val="00BA72EB"/>
    <w:rsid w:val="00BA7D44"/>
    <w:rsid w:val="00BA7E12"/>
    <w:rsid w:val="00BB0556"/>
    <w:rsid w:val="00BB05F3"/>
    <w:rsid w:val="00BB0A48"/>
    <w:rsid w:val="00BB10A5"/>
    <w:rsid w:val="00BB204E"/>
    <w:rsid w:val="00BB27F8"/>
    <w:rsid w:val="00BB2B0A"/>
    <w:rsid w:val="00BB58C3"/>
    <w:rsid w:val="00BB58E5"/>
    <w:rsid w:val="00BB5A82"/>
    <w:rsid w:val="00BB5BAE"/>
    <w:rsid w:val="00BB5C7E"/>
    <w:rsid w:val="00BB5D0E"/>
    <w:rsid w:val="00BB6674"/>
    <w:rsid w:val="00BB6781"/>
    <w:rsid w:val="00BB7030"/>
    <w:rsid w:val="00BB727C"/>
    <w:rsid w:val="00BB76D2"/>
    <w:rsid w:val="00BB7789"/>
    <w:rsid w:val="00BB78F6"/>
    <w:rsid w:val="00BC0670"/>
    <w:rsid w:val="00BC0BFD"/>
    <w:rsid w:val="00BC11DB"/>
    <w:rsid w:val="00BC1B92"/>
    <w:rsid w:val="00BC2B66"/>
    <w:rsid w:val="00BC2D84"/>
    <w:rsid w:val="00BC416E"/>
    <w:rsid w:val="00BC44FA"/>
    <w:rsid w:val="00BC4E76"/>
    <w:rsid w:val="00BC5F2B"/>
    <w:rsid w:val="00BC6028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47A0"/>
    <w:rsid w:val="00BD569F"/>
    <w:rsid w:val="00BD5D02"/>
    <w:rsid w:val="00BD6EF3"/>
    <w:rsid w:val="00BD73E4"/>
    <w:rsid w:val="00BE058F"/>
    <w:rsid w:val="00BE146E"/>
    <w:rsid w:val="00BE15B7"/>
    <w:rsid w:val="00BE18D4"/>
    <w:rsid w:val="00BE208A"/>
    <w:rsid w:val="00BE2607"/>
    <w:rsid w:val="00BE29F3"/>
    <w:rsid w:val="00BE362B"/>
    <w:rsid w:val="00BE412B"/>
    <w:rsid w:val="00BE458C"/>
    <w:rsid w:val="00BE5A14"/>
    <w:rsid w:val="00BE61CD"/>
    <w:rsid w:val="00BE6350"/>
    <w:rsid w:val="00BE69C3"/>
    <w:rsid w:val="00BE6FB3"/>
    <w:rsid w:val="00BF0D5D"/>
    <w:rsid w:val="00BF1848"/>
    <w:rsid w:val="00BF2002"/>
    <w:rsid w:val="00BF2B92"/>
    <w:rsid w:val="00BF307F"/>
    <w:rsid w:val="00BF30A0"/>
    <w:rsid w:val="00BF35A0"/>
    <w:rsid w:val="00BF3ABA"/>
    <w:rsid w:val="00BF3B68"/>
    <w:rsid w:val="00BF3E44"/>
    <w:rsid w:val="00BF484A"/>
    <w:rsid w:val="00BF4C55"/>
    <w:rsid w:val="00BF4DF0"/>
    <w:rsid w:val="00BF6931"/>
    <w:rsid w:val="00BF748A"/>
    <w:rsid w:val="00C001DB"/>
    <w:rsid w:val="00C0079D"/>
    <w:rsid w:val="00C0160B"/>
    <w:rsid w:val="00C02D1D"/>
    <w:rsid w:val="00C03B4F"/>
    <w:rsid w:val="00C03DC2"/>
    <w:rsid w:val="00C04A89"/>
    <w:rsid w:val="00C05002"/>
    <w:rsid w:val="00C05C7F"/>
    <w:rsid w:val="00C05DC3"/>
    <w:rsid w:val="00C05DE1"/>
    <w:rsid w:val="00C064FE"/>
    <w:rsid w:val="00C068C9"/>
    <w:rsid w:val="00C07A4D"/>
    <w:rsid w:val="00C10992"/>
    <w:rsid w:val="00C11091"/>
    <w:rsid w:val="00C1165E"/>
    <w:rsid w:val="00C122A9"/>
    <w:rsid w:val="00C122C4"/>
    <w:rsid w:val="00C131AF"/>
    <w:rsid w:val="00C134A8"/>
    <w:rsid w:val="00C13F88"/>
    <w:rsid w:val="00C14630"/>
    <w:rsid w:val="00C1472F"/>
    <w:rsid w:val="00C14B21"/>
    <w:rsid w:val="00C14C70"/>
    <w:rsid w:val="00C152A3"/>
    <w:rsid w:val="00C16CAC"/>
    <w:rsid w:val="00C17444"/>
    <w:rsid w:val="00C175C7"/>
    <w:rsid w:val="00C177B0"/>
    <w:rsid w:val="00C2002B"/>
    <w:rsid w:val="00C20D98"/>
    <w:rsid w:val="00C20EC8"/>
    <w:rsid w:val="00C223F9"/>
    <w:rsid w:val="00C224AF"/>
    <w:rsid w:val="00C22A22"/>
    <w:rsid w:val="00C22C5E"/>
    <w:rsid w:val="00C2305E"/>
    <w:rsid w:val="00C23204"/>
    <w:rsid w:val="00C239F3"/>
    <w:rsid w:val="00C23BED"/>
    <w:rsid w:val="00C242C5"/>
    <w:rsid w:val="00C244F5"/>
    <w:rsid w:val="00C24B1C"/>
    <w:rsid w:val="00C30152"/>
    <w:rsid w:val="00C309B9"/>
    <w:rsid w:val="00C30BF4"/>
    <w:rsid w:val="00C3138E"/>
    <w:rsid w:val="00C3194B"/>
    <w:rsid w:val="00C31A61"/>
    <w:rsid w:val="00C31CD4"/>
    <w:rsid w:val="00C326A1"/>
    <w:rsid w:val="00C33228"/>
    <w:rsid w:val="00C3364C"/>
    <w:rsid w:val="00C33C96"/>
    <w:rsid w:val="00C342AA"/>
    <w:rsid w:val="00C35EB2"/>
    <w:rsid w:val="00C3693C"/>
    <w:rsid w:val="00C36B41"/>
    <w:rsid w:val="00C36D4B"/>
    <w:rsid w:val="00C36EB9"/>
    <w:rsid w:val="00C37E40"/>
    <w:rsid w:val="00C37F45"/>
    <w:rsid w:val="00C405B1"/>
    <w:rsid w:val="00C40761"/>
    <w:rsid w:val="00C4179D"/>
    <w:rsid w:val="00C42EB3"/>
    <w:rsid w:val="00C4508B"/>
    <w:rsid w:val="00C450C1"/>
    <w:rsid w:val="00C456DF"/>
    <w:rsid w:val="00C45866"/>
    <w:rsid w:val="00C46890"/>
    <w:rsid w:val="00C47071"/>
    <w:rsid w:val="00C473B8"/>
    <w:rsid w:val="00C47662"/>
    <w:rsid w:val="00C477DE"/>
    <w:rsid w:val="00C51364"/>
    <w:rsid w:val="00C519BC"/>
    <w:rsid w:val="00C52A22"/>
    <w:rsid w:val="00C52C9B"/>
    <w:rsid w:val="00C53235"/>
    <w:rsid w:val="00C5364A"/>
    <w:rsid w:val="00C538DD"/>
    <w:rsid w:val="00C53F6F"/>
    <w:rsid w:val="00C54BF4"/>
    <w:rsid w:val="00C54F2D"/>
    <w:rsid w:val="00C5508F"/>
    <w:rsid w:val="00C5510C"/>
    <w:rsid w:val="00C55752"/>
    <w:rsid w:val="00C55F66"/>
    <w:rsid w:val="00C5698F"/>
    <w:rsid w:val="00C56B3A"/>
    <w:rsid w:val="00C5765B"/>
    <w:rsid w:val="00C57960"/>
    <w:rsid w:val="00C60DCC"/>
    <w:rsid w:val="00C61825"/>
    <w:rsid w:val="00C61C1E"/>
    <w:rsid w:val="00C62C5D"/>
    <w:rsid w:val="00C62CBA"/>
    <w:rsid w:val="00C62CBB"/>
    <w:rsid w:val="00C647FA"/>
    <w:rsid w:val="00C649AD"/>
    <w:rsid w:val="00C65269"/>
    <w:rsid w:val="00C657F1"/>
    <w:rsid w:val="00C65943"/>
    <w:rsid w:val="00C65C28"/>
    <w:rsid w:val="00C675CE"/>
    <w:rsid w:val="00C676AC"/>
    <w:rsid w:val="00C71759"/>
    <w:rsid w:val="00C723E8"/>
    <w:rsid w:val="00C72640"/>
    <w:rsid w:val="00C73EE5"/>
    <w:rsid w:val="00C74CE7"/>
    <w:rsid w:val="00C751E3"/>
    <w:rsid w:val="00C752E7"/>
    <w:rsid w:val="00C759A1"/>
    <w:rsid w:val="00C75C9C"/>
    <w:rsid w:val="00C75E47"/>
    <w:rsid w:val="00C76444"/>
    <w:rsid w:val="00C7758A"/>
    <w:rsid w:val="00C811BC"/>
    <w:rsid w:val="00C8199C"/>
    <w:rsid w:val="00C821C5"/>
    <w:rsid w:val="00C8249F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1BF"/>
    <w:rsid w:val="00C8665F"/>
    <w:rsid w:val="00C8749A"/>
    <w:rsid w:val="00C87B95"/>
    <w:rsid w:val="00C917B5"/>
    <w:rsid w:val="00C9183E"/>
    <w:rsid w:val="00C9266A"/>
    <w:rsid w:val="00C92A38"/>
    <w:rsid w:val="00C93058"/>
    <w:rsid w:val="00C9423D"/>
    <w:rsid w:val="00C94DFA"/>
    <w:rsid w:val="00C961D5"/>
    <w:rsid w:val="00C9709A"/>
    <w:rsid w:val="00C97B54"/>
    <w:rsid w:val="00C97F47"/>
    <w:rsid w:val="00CA1BC2"/>
    <w:rsid w:val="00CA2765"/>
    <w:rsid w:val="00CA28C9"/>
    <w:rsid w:val="00CA298C"/>
    <w:rsid w:val="00CA352E"/>
    <w:rsid w:val="00CA3A2E"/>
    <w:rsid w:val="00CA400F"/>
    <w:rsid w:val="00CA45F7"/>
    <w:rsid w:val="00CA5D28"/>
    <w:rsid w:val="00CA68A1"/>
    <w:rsid w:val="00CA7B1D"/>
    <w:rsid w:val="00CA7F23"/>
    <w:rsid w:val="00CB0302"/>
    <w:rsid w:val="00CB0309"/>
    <w:rsid w:val="00CB052D"/>
    <w:rsid w:val="00CB0684"/>
    <w:rsid w:val="00CB134D"/>
    <w:rsid w:val="00CB1672"/>
    <w:rsid w:val="00CB2843"/>
    <w:rsid w:val="00CB2BF9"/>
    <w:rsid w:val="00CB2EF6"/>
    <w:rsid w:val="00CB3C56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DC7"/>
    <w:rsid w:val="00CB5EF6"/>
    <w:rsid w:val="00CB5F06"/>
    <w:rsid w:val="00CB6BFC"/>
    <w:rsid w:val="00CB7E08"/>
    <w:rsid w:val="00CC030E"/>
    <w:rsid w:val="00CC05A0"/>
    <w:rsid w:val="00CC0FD0"/>
    <w:rsid w:val="00CC17D6"/>
    <w:rsid w:val="00CC2D59"/>
    <w:rsid w:val="00CC2EEB"/>
    <w:rsid w:val="00CC3361"/>
    <w:rsid w:val="00CC363D"/>
    <w:rsid w:val="00CC3BE0"/>
    <w:rsid w:val="00CC3E35"/>
    <w:rsid w:val="00CC46C1"/>
    <w:rsid w:val="00CC48CE"/>
    <w:rsid w:val="00CC4921"/>
    <w:rsid w:val="00CC4D95"/>
    <w:rsid w:val="00CC4E73"/>
    <w:rsid w:val="00CC507B"/>
    <w:rsid w:val="00CC5137"/>
    <w:rsid w:val="00CC5142"/>
    <w:rsid w:val="00CC5A91"/>
    <w:rsid w:val="00CC5B99"/>
    <w:rsid w:val="00CC5E50"/>
    <w:rsid w:val="00CC62B0"/>
    <w:rsid w:val="00CC6860"/>
    <w:rsid w:val="00CC68C4"/>
    <w:rsid w:val="00CC6AB8"/>
    <w:rsid w:val="00CC79A4"/>
    <w:rsid w:val="00CC7EB2"/>
    <w:rsid w:val="00CD01D1"/>
    <w:rsid w:val="00CD01D3"/>
    <w:rsid w:val="00CD0482"/>
    <w:rsid w:val="00CD0E74"/>
    <w:rsid w:val="00CD0FDE"/>
    <w:rsid w:val="00CD199B"/>
    <w:rsid w:val="00CD2555"/>
    <w:rsid w:val="00CD3491"/>
    <w:rsid w:val="00CD3654"/>
    <w:rsid w:val="00CD6111"/>
    <w:rsid w:val="00CD694C"/>
    <w:rsid w:val="00CD7480"/>
    <w:rsid w:val="00CD7943"/>
    <w:rsid w:val="00CD7CF3"/>
    <w:rsid w:val="00CE028D"/>
    <w:rsid w:val="00CE0292"/>
    <w:rsid w:val="00CE0C7D"/>
    <w:rsid w:val="00CE0E68"/>
    <w:rsid w:val="00CE12E1"/>
    <w:rsid w:val="00CE1CAF"/>
    <w:rsid w:val="00CE1FE7"/>
    <w:rsid w:val="00CE2218"/>
    <w:rsid w:val="00CE3C32"/>
    <w:rsid w:val="00CE3F8C"/>
    <w:rsid w:val="00CE504F"/>
    <w:rsid w:val="00CE5BA4"/>
    <w:rsid w:val="00CE63EB"/>
    <w:rsid w:val="00CE64B4"/>
    <w:rsid w:val="00CE714E"/>
    <w:rsid w:val="00CE7651"/>
    <w:rsid w:val="00CE7971"/>
    <w:rsid w:val="00CF166F"/>
    <w:rsid w:val="00CF179D"/>
    <w:rsid w:val="00CF1814"/>
    <w:rsid w:val="00CF196E"/>
    <w:rsid w:val="00CF1A85"/>
    <w:rsid w:val="00CF2448"/>
    <w:rsid w:val="00CF2921"/>
    <w:rsid w:val="00CF3194"/>
    <w:rsid w:val="00CF3276"/>
    <w:rsid w:val="00CF4223"/>
    <w:rsid w:val="00CF4A37"/>
    <w:rsid w:val="00CF4EEA"/>
    <w:rsid w:val="00CF5174"/>
    <w:rsid w:val="00CF5289"/>
    <w:rsid w:val="00CF590A"/>
    <w:rsid w:val="00CF6875"/>
    <w:rsid w:val="00CF6BEA"/>
    <w:rsid w:val="00CF7BF4"/>
    <w:rsid w:val="00CF7F33"/>
    <w:rsid w:val="00D000FC"/>
    <w:rsid w:val="00D005B9"/>
    <w:rsid w:val="00D014FF"/>
    <w:rsid w:val="00D01F0B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22D2"/>
    <w:rsid w:val="00D12CAD"/>
    <w:rsid w:val="00D1363A"/>
    <w:rsid w:val="00D14271"/>
    <w:rsid w:val="00D14FC7"/>
    <w:rsid w:val="00D1603F"/>
    <w:rsid w:val="00D16040"/>
    <w:rsid w:val="00D166CA"/>
    <w:rsid w:val="00D17F2E"/>
    <w:rsid w:val="00D2029D"/>
    <w:rsid w:val="00D226F6"/>
    <w:rsid w:val="00D22E45"/>
    <w:rsid w:val="00D23612"/>
    <w:rsid w:val="00D2390D"/>
    <w:rsid w:val="00D244B4"/>
    <w:rsid w:val="00D24688"/>
    <w:rsid w:val="00D24A4B"/>
    <w:rsid w:val="00D24DDD"/>
    <w:rsid w:val="00D25120"/>
    <w:rsid w:val="00D268DA"/>
    <w:rsid w:val="00D301CF"/>
    <w:rsid w:val="00D314BA"/>
    <w:rsid w:val="00D31A68"/>
    <w:rsid w:val="00D32A77"/>
    <w:rsid w:val="00D341EF"/>
    <w:rsid w:val="00D34419"/>
    <w:rsid w:val="00D346C3"/>
    <w:rsid w:val="00D34B95"/>
    <w:rsid w:val="00D34C3D"/>
    <w:rsid w:val="00D35403"/>
    <w:rsid w:val="00D370E8"/>
    <w:rsid w:val="00D372FE"/>
    <w:rsid w:val="00D37400"/>
    <w:rsid w:val="00D37BD9"/>
    <w:rsid w:val="00D37DC4"/>
    <w:rsid w:val="00D41110"/>
    <w:rsid w:val="00D4132D"/>
    <w:rsid w:val="00D4174A"/>
    <w:rsid w:val="00D419CB"/>
    <w:rsid w:val="00D43129"/>
    <w:rsid w:val="00D43E0C"/>
    <w:rsid w:val="00D442CD"/>
    <w:rsid w:val="00D447B3"/>
    <w:rsid w:val="00D44E3F"/>
    <w:rsid w:val="00D44F5C"/>
    <w:rsid w:val="00D453F4"/>
    <w:rsid w:val="00D45625"/>
    <w:rsid w:val="00D45C53"/>
    <w:rsid w:val="00D45CC1"/>
    <w:rsid w:val="00D46380"/>
    <w:rsid w:val="00D46EFE"/>
    <w:rsid w:val="00D50E5C"/>
    <w:rsid w:val="00D512E2"/>
    <w:rsid w:val="00D520AD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4F82"/>
    <w:rsid w:val="00D55207"/>
    <w:rsid w:val="00D55AAF"/>
    <w:rsid w:val="00D56221"/>
    <w:rsid w:val="00D57677"/>
    <w:rsid w:val="00D57DB1"/>
    <w:rsid w:val="00D607C4"/>
    <w:rsid w:val="00D60A57"/>
    <w:rsid w:val="00D60AC4"/>
    <w:rsid w:val="00D64B9A"/>
    <w:rsid w:val="00D65226"/>
    <w:rsid w:val="00D65AF5"/>
    <w:rsid w:val="00D65C88"/>
    <w:rsid w:val="00D65ECC"/>
    <w:rsid w:val="00D66E2E"/>
    <w:rsid w:val="00D66E30"/>
    <w:rsid w:val="00D708D2"/>
    <w:rsid w:val="00D70E60"/>
    <w:rsid w:val="00D710FB"/>
    <w:rsid w:val="00D714FB"/>
    <w:rsid w:val="00D71854"/>
    <w:rsid w:val="00D73A48"/>
    <w:rsid w:val="00D74915"/>
    <w:rsid w:val="00D758C3"/>
    <w:rsid w:val="00D75B11"/>
    <w:rsid w:val="00D75C73"/>
    <w:rsid w:val="00D762C5"/>
    <w:rsid w:val="00D76DC2"/>
    <w:rsid w:val="00D77B52"/>
    <w:rsid w:val="00D807A4"/>
    <w:rsid w:val="00D80AA7"/>
    <w:rsid w:val="00D80E09"/>
    <w:rsid w:val="00D81703"/>
    <w:rsid w:val="00D81CE3"/>
    <w:rsid w:val="00D8245A"/>
    <w:rsid w:val="00D82929"/>
    <w:rsid w:val="00D82962"/>
    <w:rsid w:val="00D82F50"/>
    <w:rsid w:val="00D84DA5"/>
    <w:rsid w:val="00D86BBD"/>
    <w:rsid w:val="00D87385"/>
    <w:rsid w:val="00D87391"/>
    <w:rsid w:val="00D90B8C"/>
    <w:rsid w:val="00D90DD3"/>
    <w:rsid w:val="00D91B15"/>
    <w:rsid w:val="00D92743"/>
    <w:rsid w:val="00D946E1"/>
    <w:rsid w:val="00D94ADD"/>
    <w:rsid w:val="00D94BAC"/>
    <w:rsid w:val="00D954FD"/>
    <w:rsid w:val="00D9574F"/>
    <w:rsid w:val="00D95B46"/>
    <w:rsid w:val="00D960C3"/>
    <w:rsid w:val="00D96B9D"/>
    <w:rsid w:val="00D96F25"/>
    <w:rsid w:val="00DA01CF"/>
    <w:rsid w:val="00DA0DAA"/>
    <w:rsid w:val="00DA101F"/>
    <w:rsid w:val="00DA1169"/>
    <w:rsid w:val="00DA176E"/>
    <w:rsid w:val="00DA1AB5"/>
    <w:rsid w:val="00DA1AE0"/>
    <w:rsid w:val="00DA20C3"/>
    <w:rsid w:val="00DA24A0"/>
    <w:rsid w:val="00DA2613"/>
    <w:rsid w:val="00DA280A"/>
    <w:rsid w:val="00DA346D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12C2"/>
    <w:rsid w:val="00DB12EF"/>
    <w:rsid w:val="00DB2BFD"/>
    <w:rsid w:val="00DB2CB7"/>
    <w:rsid w:val="00DB39AC"/>
    <w:rsid w:val="00DB47EB"/>
    <w:rsid w:val="00DB499C"/>
    <w:rsid w:val="00DB5581"/>
    <w:rsid w:val="00DB5A92"/>
    <w:rsid w:val="00DB61C3"/>
    <w:rsid w:val="00DB6792"/>
    <w:rsid w:val="00DB69D2"/>
    <w:rsid w:val="00DB6FA4"/>
    <w:rsid w:val="00DB71F2"/>
    <w:rsid w:val="00DC0716"/>
    <w:rsid w:val="00DC07D6"/>
    <w:rsid w:val="00DC29DD"/>
    <w:rsid w:val="00DC2E84"/>
    <w:rsid w:val="00DC3E89"/>
    <w:rsid w:val="00DC42E9"/>
    <w:rsid w:val="00DC4DD4"/>
    <w:rsid w:val="00DC4FCC"/>
    <w:rsid w:val="00DC577E"/>
    <w:rsid w:val="00DC64A3"/>
    <w:rsid w:val="00DC7C0E"/>
    <w:rsid w:val="00DC7F0E"/>
    <w:rsid w:val="00DD11DA"/>
    <w:rsid w:val="00DD1640"/>
    <w:rsid w:val="00DD1654"/>
    <w:rsid w:val="00DD173D"/>
    <w:rsid w:val="00DD1B3B"/>
    <w:rsid w:val="00DD2506"/>
    <w:rsid w:val="00DD2677"/>
    <w:rsid w:val="00DD534D"/>
    <w:rsid w:val="00DD540F"/>
    <w:rsid w:val="00DD56F6"/>
    <w:rsid w:val="00DD56F8"/>
    <w:rsid w:val="00DD5ACA"/>
    <w:rsid w:val="00DD6531"/>
    <w:rsid w:val="00DD6910"/>
    <w:rsid w:val="00DD77CD"/>
    <w:rsid w:val="00DE165F"/>
    <w:rsid w:val="00DE2DBF"/>
    <w:rsid w:val="00DE3369"/>
    <w:rsid w:val="00DE4B53"/>
    <w:rsid w:val="00DE594E"/>
    <w:rsid w:val="00DE5A6A"/>
    <w:rsid w:val="00DE5A98"/>
    <w:rsid w:val="00DE6178"/>
    <w:rsid w:val="00DE6269"/>
    <w:rsid w:val="00DF170C"/>
    <w:rsid w:val="00DF17AD"/>
    <w:rsid w:val="00DF272F"/>
    <w:rsid w:val="00DF280B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E01C83"/>
    <w:rsid w:val="00E021AC"/>
    <w:rsid w:val="00E0221C"/>
    <w:rsid w:val="00E0266A"/>
    <w:rsid w:val="00E02846"/>
    <w:rsid w:val="00E03828"/>
    <w:rsid w:val="00E0386B"/>
    <w:rsid w:val="00E03C21"/>
    <w:rsid w:val="00E03F39"/>
    <w:rsid w:val="00E04953"/>
    <w:rsid w:val="00E04C6F"/>
    <w:rsid w:val="00E0697B"/>
    <w:rsid w:val="00E06B44"/>
    <w:rsid w:val="00E06B4D"/>
    <w:rsid w:val="00E07A72"/>
    <w:rsid w:val="00E07B0A"/>
    <w:rsid w:val="00E10336"/>
    <w:rsid w:val="00E106A5"/>
    <w:rsid w:val="00E10754"/>
    <w:rsid w:val="00E11E01"/>
    <w:rsid w:val="00E124BA"/>
    <w:rsid w:val="00E1283D"/>
    <w:rsid w:val="00E129B1"/>
    <w:rsid w:val="00E12C12"/>
    <w:rsid w:val="00E13031"/>
    <w:rsid w:val="00E13923"/>
    <w:rsid w:val="00E14339"/>
    <w:rsid w:val="00E14B0B"/>
    <w:rsid w:val="00E1517D"/>
    <w:rsid w:val="00E15B71"/>
    <w:rsid w:val="00E168A3"/>
    <w:rsid w:val="00E16F77"/>
    <w:rsid w:val="00E1710A"/>
    <w:rsid w:val="00E21ABA"/>
    <w:rsid w:val="00E224C1"/>
    <w:rsid w:val="00E22B66"/>
    <w:rsid w:val="00E240BD"/>
    <w:rsid w:val="00E2489D"/>
    <w:rsid w:val="00E24FD0"/>
    <w:rsid w:val="00E261E5"/>
    <w:rsid w:val="00E26520"/>
    <w:rsid w:val="00E2677C"/>
    <w:rsid w:val="00E27410"/>
    <w:rsid w:val="00E276BA"/>
    <w:rsid w:val="00E27FD3"/>
    <w:rsid w:val="00E30043"/>
    <w:rsid w:val="00E31226"/>
    <w:rsid w:val="00E320A4"/>
    <w:rsid w:val="00E33B24"/>
    <w:rsid w:val="00E343A3"/>
    <w:rsid w:val="00E344AD"/>
    <w:rsid w:val="00E34684"/>
    <w:rsid w:val="00E3668E"/>
    <w:rsid w:val="00E37296"/>
    <w:rsid w:val="00E373A5"/>
    <w:rsid w:val="00E40685"/>
    <w:rsid w:val="00E409DF"/>
    <w:rsid w:val="00E40C31"/>
    <w:rsid w:val="00E410B9"/>
    <w:rsid w:val="00E4233E"/>
    <w:rsid w:val="00E42C88"/>
    <w:rsid w:val="00E42EF8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2008"/>
    <w:rsid w:val="00E53C77"/>
    <w:rsid w:val="00E54303"/>
    <w:rsid w:val="00E54B32"/>
    <w:rsid w:val="00E56557"/>
    <w:rsid w:val="00E565F9"/>
    <w:rsid w:val="00E57126"/>
    <w:rsid w:val="00E57D77"/>
    <w:rsid w:val="00E60A1D"/>
    <w:rsid w:val="00E60C58"/>
    <w:rsid w:val="00E610C3"/>
    <w:rsid w:val="00E61162"/>
    <w:rsid w:val="00E61891"/>
    <w:rsid w:val="00E61E18"/>
    <w:rsid w:val="00E61F88"/>
    <w:rsid w:val="00E621A3"/>
    <w:rsid w:val="00E62271"/>
    <w:rsid w:val="00E641E1"/>
    <w:rsid w:val="00E64839"/>
    <w:rsid w:val="00E67A4F"/>
    <w:rsid w:val="00E70077"/>
    <w:rsid w:val="00E70196"/>
    <w:rsid w:val="00E711E2"/>
    <w:rsid w:val="00E713F4"/>
    <w:rsid w:val="00E71809"/>
    <w:rsid w:val="00E718E9"/>
    <w:rsid w:val="00E71BEA"/>
    <w:rsid w:val="00E7252B"/>
    <w:rsid w:val="00E73494"/>
    <w:rsid w:val="00E74308"/>
    <w:rsid w:val="00E75707"/>
    <w:rsid w:val="00E757BE"/>
    <w:rsid w:val="00E7641C"/>
    <w:rsid w:val="00E76598"/>
    <w:rsid w:val="00E76830"/>
    <w:rsid w:val="00E77B81"/>
    <w:rsid w:val="00E77CF2"/>
    <w:rsid w:val="00E80EDE"/>
    <w:rsid w:val="00E81A63"/>
    <w:rsid w:val="00E82538"/>
    <w:rsid w:val="00E82B44"/>
    <w:rsid w:val="00E82CB3"/>
    <w:rsid w:val="00E82D9E"/>
    <w:rsid w:val="00E833BC"/>
    <w:rsid w:val="00E83529"/>
    <w:rsid w:val="00E83760"/>
    <w:rsid w:val="00E83C99"/>
    <w:rsid w:val="00E84F03"/>
    <w:rsid w:val="00E8580E"/>
    <w:rsid w:val="00E8595E"/>
    <w:rsid w:val="00E85C6F"/>
    <w:rsid w:val="00E85CAE"/>
    <w:rsid w:val="00E86150"/>
    <w:rsid w:val="00E87543"/>
    <w:rsid w:val="00E87904"/>
    <w:rsid w:val="00E87FA1"/>
    <w:rsid w:val="00E90818"/>
    <w:rsid w:val="00E908CD"/>
    <w:rsid w:val="00E912D7"/>
    <w:rsid w:val="00E91F52"/>
    <w:rsid w:val="00E933BD"/>
    <w:rsid w:val="00E94465"/>
    <w:rsid w:val="00E95136"/>
    <w:rsid w:val="00E959FF"/>
    <w:rsid w:val="00E96189"/>
    <w:rsid w:val="00E968AE"/>
    <w:rsid w:val="00E96E2D"/>
    <w:rsid w:val="00E97217"/>
    <w:rsid w:val="00EA09A8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A17"/>
    <w:rsid w:val="00EA2CCB"/>
    <w:rsid w:val="00EA2E4E"/>
    <w:rsid w:val="00EA3219"/>
    <w:rsid w:val="00EA33D7"/>
    <w:rsid w:val="00EA3991"/>
    <w:rsid w:val="00EA4E31"/>
    <w:rsid w:val="00EA6010"/>
    <w:rsid w:val="00EA6F73"/>
    <w:rsid w:val="00EA7037"/>
    <w:rsid w:val="00EA712B"/>
    <w:rsid w:val="00EA7591"/>
    <w:rsid w:val="00EA7665"/>
    <w:rsid w:val="00EA77D7"/>
    <w:rsid w:val="00EA7E52"/>
    <w:rsid w:val="00EB009D"/>
    <w:rsid w:val="00EB0867"/>
    <w:rsid w:val="00EB0FB7"/>
    <w:rsid w:val="00EB1040"/>
    <w:rsid w:val="00EB1577"/>
    <w:rsid w:val="00EB2771"/>
    <w:rsid w:val="00EB2AC0"/>
    <w:rsid w:val="00EB2BC5"/>
    <w:rsid w:val="00EB2EA0"/>
    <w:rsid w:val="00EB3110"/>
    <w:rsid w:val="00EB3393"/>
    <w:rsid w:val="00EB4933"/>
    <w:rsid w:val="00EB56F8"/>
    <w:rsid w:val="00EB61BE"/>
    <w:rsid w:val="00EB677B"/>
    <w:rsid w:val="00EB7145"/>
    <w:rsid w:val="00EB7CE7"/>
    <w:rsid w:val="00EC0087"/>
    <w:rsid w:val="00EC089C"/>
    <w:rsid w:val="00EC09B9"/>
    <w:rsid w:val="00EC14B8"/>
    <w:rsid w:val="00EC302C"/>
    <w:rsid w:val="00EC3C80"/>
    <w:rsid w:val="00EC4773"/>
    <w:rsid w:val="00EC5F54"/>
    <w:rsid w:val="00EC6525"/>
    <w:rsid w:val="00EC65F1"/>
    <w:rsid w:val="00EC6B2F"/>
    <w:rsid w:val="00EC7949"/>
    <w:rsid w:val="00ED048C"/>
    <w:rsid w:val="00ED07A0"/>
    <w:rsid w:val="00ED1436"/>
    <w:rsid w:val="00ED20D7"/>
    <w:rsid w:val="00ED31B7"/>
    <w:rsid w:val="00ED51EA"/>
    <w:rsid w:val="00ED62CD"/>
    <w:rsid w:val="00ED6835"/>
    <w:rsid w:val="00ED6991"/>
    <w:rsid w:val="00ED76A8"/>
    <w:rsid w:val="00ED7704"/>
    <w:rsid w:val="00ED7AC2"/>
    <w:rsid w:val="00EE00F9"/>
    <w:rsid w:val="00EE010B"/>
    <w:rsid w:val="00EE0468"/>
    <w:rsid w:val="00EE27F5"/>
    <w:rsid w:val="00EE445D"/>
    <w:rsid w:val="00EE4B26"/>
    <w:rsid w:val="00EE5B0D"/>
    <w:rsid w:val="00EE7562"/>
    <w:rsid w:val="00EF01B0"/>
    <w:rsid w:val="00EF0555"/>
    <w:rsid w:val="00EF105C"/>
    <w:rsid w:val="00EF310C"/>
    <w:rsid w:val="00EF3140"/>
    <w:rsid w:val="00EF38AF"/>
    <w:rsid w:val="00EF3D4F"/>
    <w:rsid w:val="00EF436D"/>
    <w:rsid w:val="00EF59F2"/>
    <w:rsid w:val="00EF6724"/>
    <w:rsid w:val="00EF6F9F"/>
    <w:rsid w:val="00EF795E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4073"/>
    <w:rsid w:val="00F04438"/>
    <w:rsid w:val="00F04962"/>
    <w:rsid w:val="00F04CE4"/>
    <w:rsid w:val="00F055F8"/>
    <w:rsid w:val="00F057B1"/>
    <w:rsid w:val="00F05C19"/>
    <w:rsid w:val="00F05DAA"/>
    <w:rsid w:val="00F1061A"/>
    <w:rsid w:val="00F10CB4"/>
    <w:rsid w:val="00F10D14"/>
    <w:rsid w:val="00F112DF"/>
    <w:rsid w:val="00F11B3D"/>
    <w:rsid w:val="00F11C78"/>
    <w:rsid w:val="00F120FA"/>
    <w:rsid w:val="00F12E1A"/>
    <w:rsid w:val="00F14763"/>
    <w:rsid w:val="00F15564"/>
    <w:rsid w:val="00F16212"/>
    <w:rsid w:val="00F172D0"/>
    <w:rsid w:val="00F17B94"/>
    <w:rsid w:val="00F2093C"/>
    <w:rsid w:val="00F20CB9"/>
    <w:rsid w:val="00F2311E"/>
    <w:rsid w:val="00F24359"/>
    <w:rsid w:val="00F243D5"/>
    <w:rsid w:val="00F2514D"/>
    <w:rsid w:val="00F251A1"/>
    <w:rsid w:val="00F25402"/>
    <w:rsid w:val="00F25B80"/>
    <w:rsid w:val="00F267E0"/>
    <w:rsid w:val="00F2685F"/>
    <w:rsid w:val="00F2700E"/>
    <w:rsid w:val="00F27591"/>
    <w:rsid w:val="00F278B9"/>
    <w:rsid w:val="00F31525"/>
    <w:rsid w:val="00F31661"/>
    <w:rsid w:val="00F31A0F"/>
    <w:rsid w:val="00F325C1"/>
    <w:rsid w:val="00F329B8"/>
    <w:rsid w:val="00F32AFC"/>
    <w:rsid w:val="00F350C8"/>
    <w:rsid w:val="00F35973"/>
    <w:rsid w:val="00F35BA8"/>
    <w:rsid w:val="00F35DF3"/>
    <w:rsid w:val="00F37512"/>
    <w:rsid w:val="00F37953"/>
    <w:rsid w:val="00F37C2D"/>
    <w:rsid w:val="00F40716"/>
    <w:rsid w:val="00F41C16"/>
    <w:rsid w:val="00F42909"/>
    <w:rsid w:val="00F4325A"/>
    <w:rsid w:val="00F44FF7"/>
    <w:rsid w:val="00F45066"/>
    <w:rsid w:val="00F456D5"/>
    <w:rsid w:val="00F45D63"/>
    <w:rsid w:val="00F45E54"/>
    <w:rsid w:val="00F46574"/>
    <w:rsid w:val="00F465D5"/>
    <w:rsid w:val="00F4755C"/>
    <w:rsid w:val="00F475E3"/>
    <w:rsid w:val="00F50136"/>
    <w:rsid w:val="00F507C4"/>
    <w:rsid w:val="00F510F3"/>
    <w:rsid w:val="00F51F6C"/>
    <w:rsid w:val="00F52315"/>
    <w:rsid w:val="00F5282F"/>
    <w:rsid w:val="00F54827"/>
    <w:rsid w:val="00F554AB"/>
    <w:rsid w:val="00F5655A"/>
    <w:rsid w:val="00F60C73"/>
    <w:rsid w:val="00F60DEE"/>
    <w:rsid w:val="00F61449"/>
    <w:rsid w:val="00F61C94"/>
    <w:rsid w:val="00F620CE"/>
    <w:rsid w:val="00F62AD1"/>
    <w:rsid w:val="00F63EE3"/>
    <w:rsid w:val="00F64FA0"/>
    <w:rsid w:val="00F651C3"/>
    <w:rsid w:val="00F651F3"/>
    <w:rsid w:val="00F65CB3"/>
    <w:rsid w:val="00F6630B"/>
    <w:rsid w:val="00F67301"/>
    <w:rsid w:val="00F67454"/>
    <w:rsid w:val="00F6758A"/>
    <w:rsid w:val="00F67E55"/>
    <w:rsid w:val="00F70136"/>
    <w:rsid w:val="00F706DA"/>
    <w:rsid w:val="00F713C3"/>
    <w:rsid w:val="00F72368"/>
    <w:rsid w:val="00F724CD"/>
    <w:rsid w:val="00F7295C"/>
    <w:rsid w:val="00F72E7E"/>
    <w:rsid w:val="00F7300A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4885"/>
    <w:rsid w:val="00F85215"/>
    <w:rsid w:val="00F85E87"/>
    <w:rsid w:val="00F861A3"/>
    <w:rsid w:val="00F8654D"/>
    <w:rsid w:val="00F86A1D"/>
    <w:rsid w:val="00F86EE1"/>
    <w:rsid w:val="00F87367"/>
    <w:rsid w:val="00F900C9"/>
    <w:rsid w:val="00F915B7"/>
    <w:rsid w:val="00F91720"/>
    <w:rsid w:val="00F9293E"/>
    <w:rsid w:val="00F92C96"/>
    <w:rsid w:val="00F93275"/>
    <w:rsid w:val="00F93985"/>
    <w:rsid w:val="00F941E2"/>
    <w:rsid w:val="00F94218"/>
    <w:rsid w:val="00F94483"/>
    <w:rsid w:val="00F94575"/>
    <w:rsid w:val="00F94A25"/>
    <w:rsid w:val="00F94CB7"/>
    <w:rsid w:val="00F94DBE"/>
    <w:rsid w:val="00F950A2"/>
    <w:rsid w:val="00F9520E"/>
    <w:rsid w:val="00F9595A"/>
    <w:rsid w:val="00F961F8"/>
    <w:rsid w:val="00F966ED"/>
    <w:rsid w:val="00F97618"/>
    <w:rsid w:val="00F97C4B"/>
    <w:rsid w:val="00FA0444"/>
    <w:rsid w:val="00FA0D4E"/>
    <w:rsid w:val="00FA15B3"/>
    <w:rsid w:val="00FA1FF9"/>
    <w:rsid w:val="00FA21A6"/>
    <w:rsid w:val="00FA2217"/>
    <w:rsid w:val="00FA22B4"/>
    <w:rsid w:val="00FA274D"/>
    <w:rsid w:val="00FA39B5"/>
    <w:rsid w:val="00FA3E5F"/>
    <w:rsid w:val="00FA4354"/>
    <w:rsid w:val="00FA46C1"/>
    <w:rsid w:val="00FA4C92"/>
    <w:rsid w:val="00FA4EB4"/>
    <w:rsid w:val="00FA51E9"/>
    <w:rsid w:val="00FA6E96"/>
    <w:rsid w:val="00FA771F"/>
    <w:rsid w:val="00FA7A21"/>
    <w:rsid w:val="00FB042E"/>
    <w:rsid w:val="00FB0753"/>
    <w:rsid w:val="00FB098F"/>
    <w:rsid w:val="00FB0EAB"/>
    <w:rsid w:val="00FB31C1"/>
    <w:rsid w:val="00FB3AD6"/>
    <w:rsid w:val="00FB3D70"/>
    <w:rsid w:val="00FB4056"/>
    <w:rsid w:val="00FB467D"/>
    <w:rsid w:val="00FB4EB7"/>
    <w:rsid w:val="00FB55D4"/>
    <w:rsid w:val="00FB580F"/>
    <w:rsid w:val="00FB5CCC"/>
    <w:rsid w:val="00FB5EBD"/>
    <w:rsid w:val="00FB5F2D"/>
    <w:rsid w:val="00FB6951"/>
    <w:rsid w:val="00FB6AB4"/>
    <w:rsid w:val="00FB6CAA"/>
    <w:rsid w:val="00FB7A79"/>
    <w:rsid w:val="00FC0A31"/>
    <w:rsid w:val="00FC173A"/>
    <w:rsid w:val="00FC1BD6"/>
    <w:rsid w:val="00FC2CD0"/>
    <w:rsid w:val="00FC3776"/>
    <w:rsid w:val="00FC44D1"/>
    <w:rsid w:val="00FC4F38"/>
    <w:rsid w:val="00FC52E7"/>
    <w:rsid w:val="00FC5A53"/>
    <w:rsid w:val="00FC6098"/>
    <w:rsid w:val="00FC6AFF"/>
    <w:rsid w:val="00FC761B"/>
    <w:rsid w:val="00FD0381"/>
    <w:rsid w:val="00FD0594"/>
    <w:rsid w:val="00FD18E5"/>
    <w:rsid w:val="00FD1EF5"/>
    <w:rsid w:val="00FD2951"/>
    <w:rsid w:val="00FD2B5C"/>
    <w:rsid w:val="00FD3376"/>
    <w:rsid w:val="00FD3CCE"/>
    <w:rsid w:val="00FD3EBF"/>
    <w:rsid w:val="00FD4178"/>
    <w:rsid w:val="00FD5D3B"/>
    <w:rsid w:val="00FD5F11"/>
    <w:rsid w:val="00FD60CD"/>
    <w:rsid w:val="00FD669C"/>
    <w:rsid w:val="00FD6FB1"/>
    <w:rsid w:val="00FD71C6"/>
    <w:rsid w:val="00FD7AB0"/>
    <w:rsid w:val="00FE016C"/>
    <w:rsid w:val="00FE0AA0"/>
    <w:rsid w:val="00FE14A1"/>
    <w:rsid w:val="00FE152B"/>
    <w:rsid w:val="00FE1761"/>
    <w:rsid w:val="00FE2128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F08EF"/>
    <w:rsid w:val="00FF0918"/>
    <w:rsid w:val="00FF0C3A"/>
    <w:rsid w:val="00FF1D0E"/>
    <w:rsid w:val="00FF2378"/>
    <w:rsid w:val="00FF2688"/>
    <w:rsid w:val="00FF3A4A"/>
    <w:rsid w:val="00FF4BE3"/>
    <w:rsid w:val="00FF4E66"/>
    <w:rsid w:val="00FF4FFF"/>
    <w:rsid w:val="00FF5226"/>
    <w:rsid w:val="00FF53DB"/>
    <w:rsid w:val="00FF5CDE"/>
    <w:rsid w:val="00FF650D"/>
    <w:rsid w:val="00FF71D3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B6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257830"/>
    <w:pPr>
      <w:bidi w:val="0"/>
      <w:spacing w:before="40" w:after="40" w:line="260" w:lineRule="exact"/>
      <w:jc w:val="left"/>
    </w:pPr>
    <w:rPr>
      <w:rFonts w:eastAsia="SimSun"/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257830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60" w:after="60" w:line="260" w:lineRule="exact"/>
      <w:jc w:val="center"/>
      <w:textAlignment w:val="baseline"/>
    </w:pPr>
    <w:rPr>
      <w:i/>
      <w:iCs/>
      <w:sz w:val="20"/>
      <w:szCs w:val="26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00549D"/>
    <w:pPr>
      <w:tabs>
        <w:tab w:val="left" w:pos="1984"/>
      </w:tabs>
      <w:spacing w:before="0" w:line="280" w:lineRule="exact"/>
      <w:ind w:left="567"/>
      <w:jc w:val="left"/>
    </w:pPr>
    <w:rPr>
      <w:rFonts w:eastAsia="SimSun"/>
      <w:lang w:val="pt-BR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5007B6"/>
    <w:pPr>
      <w:tabs>
        <w:tab w:val="left" w:pos="1984"/>
      </w:tabs>
      <w:spacing w:before="2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553DC4"/>
    <w:rPr>
      <w:sz w:val="18"/>
      <w:szCs w:val="24"/>
    </w:rPr>
  </w:style>
  <w:style w:type="table" w:customStyle="1" w:styleId="TableGrid820">
    <w:name w:val="Table Grid82"/>
    <w:basedOn w:val="TableNormal"/>
    <w:next w:val="TableGrid"/>
    <w:rsid w:val="009E2B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536EB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611A56"/>
  </w:style>
  <w:style w:type="table" w:customStyle="1" w:styleId="TableGrid35">
    <w:name w:val="Table Grid35"/>
    <w:basedOn w:val="TableNormal"/>
    <w:next w:val="TableGrid"/>
    <w:rsid w:val="00611A5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11A56"/>
  </w:style>
  <w:style w:type="numbering" w:customStyle="1" w:styleId="NoList28">
    <w:name w:val="No List28"/>
    <w:next w:val="NoList"/>
    <w:semiHidden/>
    <w:unhideWhenUsed/>
    <w:rsid w:val="00611A56"/>
  </w:style>
  <w:style w:type="numbering" w:customStyle="1" w:styleId="NoList34">
    <w:name w:val="No List34"/>
    <w:next w:val="NoList"/>
    <w:uiPriority w:val="99"/>
    <w:semiHidden/>
    <w:unhideWhenUsed/>
    <w:rsid w:val="00611A56"/>
  </w:style>
  <w:style w:type="table" w:customStyle="1" w:styleId="TableGrid210">
    <w:name w:val="Table Grid210"/>
    <w:basedOn w:val="TableNormal"/>
    <w:next w:val="TableGrid"/>
    <w:uiPriority w:val="59"/>
    <w:rsid w:val="00611A5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611A56"/>
  </w:style>
  <w:style w:type="table" w:customStyle="1" w:styleId="TableGrid36">
    <w:name w:val="Table Grid36"/>
    <w:basedOn w:val="TableNormal"/>
    <w:next w:val="TableGrid"/>
    <w:rsid w:val="00611A5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rsid w:val="00611A56"/>
  </w:style>
  <w:style w:type="table" w:customStyle="1" w:styleId="TableGrid44">
    <w:name w:val="Table Grid44"/>
    <w:basedOn w:val="TableNormal"/>
    <w:next w:val="TableGrid"/>
    <w:rsid w:val="00611A5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611A56"/>
  </w:style>
  <w:style w:type="numbering" w:customStyle="1" w:styleId="NoList74">
    <w:name w:val="No List74"/>
    <w:next w:val="NoList"/>
    <w:uiPriority w:val="99"/>
    <w:semiHidden/>
    <w:unhideWhenUsed/>
    <w:rsid w:val="00611A56"/>
  </w:style>
  <w:style w:type="table" w:customStyle="1" w:styleId="TableGrid54">
    <w:name w:val="Table Grid54"/>
    <w:basedOn w:val="TableNormal"/>
    <w:next w:val="TableGrid"/>
    <w:rsid w:val="00611A56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611A56"/>
  </w:style>
  <w:style w:type="numbering" w:customStyle="1" w:styleId="NoList94">
    <w:name w:val="No List94"/>
    <w:next w:val="NoList"/>
    <w:uiPriority w:val="99"/>
    <w:semiHidden/>
    <w:unhideWhenUsed/>
    <w:rsid w:val="00611A56"/>
  </w:style>
  <w:style w:type="numbering" w:customStyle="1" w:styleId="NoList104">
    <w:name w:val="No List104"/>
    <w:next w:val="NoList"/>
    <w:uiPriority w:val="99"/>
    <w:semiHidden/>
    <w:unhideWhenUsed/>
    <w:rsid w:val="00611A56"/>
  </w:style>
  <w:style w:type="numbering" w:customStyle="1" w:styleId="NoList117">
    <w:name w:val="No List117"/>
    <w:next w:val="NoList"/>
    <w:uiPriority w:val="99"/>
    <w:semiHidden/>
    <w:rsid w:val="00611A56"/>
  </w:style>
  <w:style w:type="table" w:customStyle="1" w:styleId="TableGrid64">
    <w:name w:val="Table Grid64"/>
    <w:basedOn w:val="TableNormal"/>
    <w:next w:val="TableGrid"/>
    <w:rsid w:val="00611A5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611A56"/>
  </w:style>
  <w:style w:type="table" w:customStyle="1" w:styleId="TableGrid74">
    <w:name w:val="Table Grid74"/>
    <w:basedOn w:val="TableNormal"/>
    <w:next w:val="TableGrid"/>
    <w:uiPriority w:val="59"/>
    <w:rsid w:val="00611A5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611A56"/>
  </w:style>
  <w:style w:type="numbering" w:customStyle="1" w:styleId="NoList144">
    <w:name w:val="No List144"/>
    <w:next w:val="NoList"/>
    <w:uiPriority w:val="99"/>
    <w:semiHidden/>
    <w:unhideWhenUsed/>
    <w:rsid w:val="00611A56"/>
  </w:style>
  <w:style w:type="numbering" w:customStyle="1" w:styleId="NoList154">
    <w:name w:val="No List154"/>
    <w:next w:val="NoList"/>
    <w:uiPriority w:val="99"/>
    <w:semiHidden/>
    <w:unhideWhenUsed/>
    <w:rsid w:val="00611A56"/>
  </w:style>
  <w:style w:type="numbering" w:customStyle="1" w:styleId="NoList164">
    <w:name w:val="No List164"/>
    <w:next w:val="NoList"/>
    <w:uiPriority w:val="99"/>
    <w:semiHidden/>
    <w:unhideWhenUsed/>
    <w:rsid w:val="00611A56"/>
  </w:style>
  <w:style w:type="table" w:customStyle="1" w:styleId="TableGrid114">
    <w:name w:val="Table Grid114"/>
    <w:basedOn w:val="TableNormal"/>
    <w:next w:val="TableGrid"/>
    <w:uiPriority w:val="59"/>
    <w:rsid w:val="00611A5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611A56"/>
  </w:style>
  <w:style w:type="numbering" w:customStyle="1" w:styleId="NoList184">
    <w:name w:val="No List184"/>
    <w:next w:val="NoList"/>
    <w:uiPriority w:val="99"/>
    <w:semiHidden/>
    <w:unhideWhenUsed/>
    <w:rsid w:val="00611A56"/>
  </w:style>
  <w:style w:type="numbering" w:customStyle="1" w:styleId="NoList194">
    <w:name w:val="No List194"/>
    <w:next w:val="NoList"/>
    <w:uiPriority w:val="99"/>
    <w:semiHidden/>
    <w:unhideWhenUsed/>
    <w:rsid w:val="00611A56"/>
  </w:style>
  <w:style w:type="numbering" w:customStyle="1" w:styleId="Numberedparagraphs4">
    <w:name w:val="Numbered paragraphs4"/>
    <w:rsid w:val="00611A56"/>
  </w:style>
  <w:style w:type="numbering" w:customStyle="1" w:styleId="NoList204">
    <w:name w:val="No List204"/>
    <w:next w:val="NoList"/>
    <w:uiPriority w:val="99"/>
    <w:semiHidden/>
    <w:unhideWhenUsed/>
    <w:rsid w:val="00611A56"/>
  </w:style>
  <w:style w:type="table" w:customStyle="1" w:styleId="TableGrid183">
    <w:name w:val="Table Grid183"/>
    <w:basedOn w:val="TableNormal"/>
    <w:next w:val="TableGrid"/>
    <w:uiPriority w:val="59"/>
    <w:rsid w:val="00611A5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611A56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11A56"/>
  </w:style>
  <w:style w:type="table" w:customStyle="1" w:styleId="TableGrid214">
    <w:name w:val="Table Grid214"/>
    <w:basedOn w:val="TableNormal"/>
    <w:next w:val="TableGrid"/>
    <w:uiPriority w:val="39"/>
    <w:rsid w:val="00611A56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611A5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11A56"/>
    <w:rPr>
      <w:rFonts w:eastAsia="SimSun"/>
      <w:b/>
      <w:bCs/>
    </w:rPr>
  </w:style>
  <w:style w:type="paragraph" w:customStyle="1" w:styleId="EndLine">
    <w:name w:val="EndLine"/>
    <w:basedOn w:val="Normal"/>
    <w:qFormat/>
    <w:rsid w:val="00611A56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rsid w:val="00611A56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611A56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611A5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611A5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611A5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611A56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611A56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11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611A56"/>
    <w:rPr>
      <w:rFonts w:eastAsia="Times New Roman" w:cs="Calibri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611A56"/>
  </w:style>
  <w:style w:type="numbering" w:customStyle="1" w:styleId="NoList1101">
    <w:name w:val="No List1101"/>
    <w:next w:val="NoList"/>
    <w:uiPriority w:val="99"/>
    <w:semiHidden/>
    <w:unhideWhenUsed/>
    <w:rsid w:val="00611A56"/>
  </w:style>
  <w:style w:type="numbering" w:customStyle="1" w:styleId="NoList231">
    <w:name w:val="No List231"/>
    <w:next w:val="NoList"/>
    <w:uiPriority w:val="99"/>
    <w:semiHidden/>
    <w:unhideWhenUsed/>
    <w:rsid w:val="00611A56"/>
  </w:style>
  <w:style w:type="numbering" w:customStyle="1" w:styleId="NoList311">
    <w:name w:val="No List311"/>
    <w:next w:val="NoList"/>
    <w:uiPriority w:val="99"/>
    <w:semiHidden/>
    <w:unhideWhenUsed/>
    <w:rsid w:val="00611A56"/>
  </w:style>
  <w:style w:type="character" w:customStyle="1" w:styleId="BodyText2Char1">
    <w:name w:val="Body Text 2 Char1"/>
    <w:basedOn w:val="DefaultParagraphFont"/>
    <w:uiPriority w:val="99"/>
    <w:semiHidden/>
    <w:rsid w:val="00611A56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11A56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11A56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11A56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11A56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styleId="GridTable1Light-Accent1">
    <w:name w:val="Grid Table 1 Light Accent 1"/>
    <w:basedOn w:val="TableNormal"/>
    <w:uiPriority w:val="46"/>
    <w:rsid w:val="00611A56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old18c">
    <w:name w:val="Normal Bold 18 c"/>
    <w:basedOn w:val="Normal"/>
    <w:qFormat/>
    <w:rsid w:val="005977C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A47EB5"/>
  </w:style>
  <w:style w:type="table" w:customStyle="1" w:styleId="TableGrid37">
    <w:name w:val="Table Grid37"/>
    <w:basedOn w:val="TableNormal"/>
    <w:next w:val="TableGrid"/>
    <w:rsid w:val="00C068C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mailto:pedro.arce@sutel.go.cr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blue\dfs\pool\ARA\ITU-T\BUREAU\tsbtson@itu.int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http://www.itu.int/itu-t/inr/nnp/index.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F67D-D9BB-4E8A-8F27-D2F78C96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11</Pages>
  <Words>2086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48</cp:revision>
  <cp:lastPrinted>2017-01-13T12:55:00Z</cp:lastPrinted>
  <dcterms:created xsi:type="dcterms:W3CDTF">2017-01-04T14:35:00Z</dcterms:created>
  <dcterms:modified xsi:type="dcterms:W3CDTF">2017-01-13T12:59:00Z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