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14"/>
        <w:gridCol w:w="4358"/>
        <w:gridCol w:w="2843"/>
      </w:tblGrid>
      <w:tr w:rsidR="008149B6" w:rsidRPr="00271ECA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271ECA" w:rsidTr="00EE3BFC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2C7B21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100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900735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486F99">
              <w:rPr>
                <w:color w:val="FFFFFF"/>
                <w:lang w:val="es-ES"/>
              </w:rPr>
              <w:t>5</w:t>
            </w:r>
            <w:r w:rsidRPr="00872FA4">
              <w:rPr>
                <w:color w:val="FFFFFF"/>
                <w:lang w:val="es-ES"/>
              </w:rPr>
              <w:t>.</w:t>
            </w:r>
            <w:r w:rsidR="00E74AB3">
              <w:rPr>
                <w:color w:val="FFFFFF"/>
                <w:lang w:val="es-ES"/>
              </w:rPr>
              <w:t>V</w:t>
            </w:r>
            <w:r w:rsidRPr="00872FA4">
              <w:rPr>
                <w:color w:val="FFFFFF"/>
                <w:lang w:val="es-ES"/>
              </w:rPr>
              <w:t>.201</w:t>
            </w:r>
            <w:r w:rsidR="007152BF">
              <w:rPr>
                <w:color w:val="FFFFFF"/>
                <w:lang w:val="es-ES"/>
              </w:rPr>
              <w:t>6</w:t>
            </w:r>
          </w:p>
        </w:tc>
        <w:tc>
          <w:tcPr>
            <w:tcW w:w="720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2C7B21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2C7B21">
              <w:rPr>
                <w:color w:val="FFFFFF"/>
                <w:lang w:val="es-ES"/>
              </w:rPr>
              <w:t>29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682D2D">
              <w:rPr>
                <w:color w:val="FFFFFF"/>
                <w:lang w:val="es-ES"/>
              </w:rPr>
              <w:t>abril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7152BF">
              <w:rPr>
                <w:color w:val="FFFFFF"/>
                <w:lang w:val="es-ES"/>
              </w:rPr>
              <w:t>6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271ECA" w:rsidTr="00EE3BFC">
        <w:tc>
          <w:tcPr>
            <w:tcW w:w="231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="00B61FCD">
              <w:fldChar w:fldCharType="begin"/>
            </w:r>
            <w:r w:rsidR="00B61FCD" w:rsidRPr="00271ECA">
              <w:rPr>
                <w:lang w:val="fr-FR"/>
              </w:rPr>
              <w:instrText xml:space="preserve"> HYPERLINK "mailto:itumail@itu.int" </w:instrText>
            </w:r>
            <w:r w:rsidR="00B61FCD">
              <w:fldChar w:fldCharType="separate"/>
            </w:r>
            <w:r w:rsidR="00BB0C4A" w:rsidRPr="0044276C">
              <w:rPr>
                <w:rStyle w:val="Hyperlink"/>
                <w:b/>
                <w:bCs/>
                <w:sz w:val="14"/>
                <w:szCs w:val="14"/>
                <w:lang w:val="fr-FR"/>
              </w:rPr>
              <w:t>itumail@itu.int</w:t>
            </w:r>
            <w:r w:rsidR="00B61FCD">
              <w:rPr>
                <w:rStyle w:val="Hyperlink"/>
                <w:b/>
                <w:bCs/>
                <w:sz w:val="14"/>
                <w:szCs w:val="14"/>
                <w:lang w:val="fr-FR"/>
              </w:rPr>
              <w:fldChar w:fldCharType="end"/>
            </w:r>
          </w:p>
        </w:tc>
        <w:tc>
          <w:tcPr>
            <w:tcW w:w="435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88" w:name="_Toc286165545"/>
            <w:bookmarkStart w:id="89" w:name="_Toc295388390"/>
            <w:bookmarkStart w:id="90" w:name="_Toc296610503"/>
            <w:bookmarkStart w:id="91" w:name="_Toc321308873"/>
            <w:bookmarkStart w:id="92" w:name="_Toc323907406"/>
            <w:bookmarkStart w:id="93" w:name="_Toc332274656"/>
            <w:bookmarkStart w:id="94" w:name="_Toc334778508"/>
            <w:bookmarkStart w:id="95" w:name="_Toc337214299"/>
            <w:bookmarkStart w:id="96" w:name="_Toc340228236"/>
            <w:bookmarkStart w:id="97" w:name="_Toc341435079"/>
            <w:bookmarkStart w:id="98" w:name="_Toc342912212"/>
            <w:bookmarkStart w:id="99" w:name="_Toc343265186"/>
            <w:bookmarkStart w:id="100" w:name="_Toc345584972"/>
            <w:bookmarkStart w:id="101" w:name="_Toc348013759"/>
            <w:bookmarkStart w:id="102" w:name="_Toc349289473"/>
            <w:bookmarkStart w:id="103" w:name="_Toc350779886"/>
            <w:bookmarkStart w:id="104" w:name="_Toc351713747"/>
            <w:bookmarkStart w:id="105" w:name="_Toc353278378"/>
            <w:bookmarkStart w:id="106" w:name="_Toc354393665"/>
            <w:bookmarkStart w:id="107" w:name="_Toc355866556"/>
            <w:bookmarkStart w:id="108" w:name="_Toc357172128"/>
            <w:bookmarkStart w:id="109" w:name="_Toc359592112"/>
            <w:bookmarkStart w:id="110" w:name="_Toc361130952"/>
            <w:bookmarkStart w:id="111" w:name="_Toc361990636"/>
            <w:bookmarkStart w:id="112" w:name="_Toc363827499"/>
            <w:bookmarkStart w:id="113" w:name="_Toc364761754"/>
            <w:bookmarkStart w:id="114" w:name="_Toc366497567"/>
            <w:bookmarkStart w:id="115" w:name="_Toc367955884"/>
            <w:bookmarkStart w:id="116" w:name="_Toc369255101"/>
            <w:bookmarkStart w:id="117" w:name="_Toc370388928"/>
            <w:bookmarkStart w:id="118" w:name="_Toc371690025"/>
            <w:bookmarkStart w:id="119" w:name="_Toc373242807"/>
            <w:bookmarkStart w:id="120" w:name="_Toc374090734"/>
            <w:bookmarkStart w:id="121" w:name="_Toc374693360"/>
            <w:bookmarkStart w:id="122" w:name="_Toc377021945"/>
            <w:bookmarkStart w:id="123" w:name="_Toc378602301"/>
            <w:bookmarkStart w:id="124" w:name="_Toc379450024"/>
            <w:bookmarkStart w:id="125" w:name="_Toc380670198"/>
            <w:bookmarkStart w:id="126" w:name="_Toc381884133"/>
            <w:bookmarkStart w:id="127" w:name="_Toc383176314"/>
            <w:bookmarkStart w:id="128" w:name="_Toc384821873"/>
            <w:bookmarkStart w:id="129" w:name="_Toc385938596"/>
            <w:bookmarkStart w:id="130" w:name="_Toc389037496"/>
            <w:bookmarkStart w:id="131" w:name="_Toc390075806"/>
            <w:bookmarkStart w:id="132" w:name="_Toc391387207"/>
            <w:bookmarkStart w:id="133" w:name="_Toc392593308"/>
            <w:bookmarkStart w:id="134" w:name="_Toc393879044"/>
            <w:bookmarkStart w:id="135" w:name="_Toc395100068"/>
            <w:bookmarkStart w:id="136" w:name="_Toc396223653"/>
            <w:bookmarkStart w:id="137" w:name="_Toc397595046"/>
            <w:bookmarkStart w:id="138" w:name="_Toc399248270"/>
            <w:bookmarkStart w:id="139" w:name="_Toc400455624"/>
            <w:bookmarkStart w:id="140" w:name="_Toc401910815"/>
            <w:bookmarkStart w:id="141" w:name="_Toc403048155"/>
            <w:bookmarkStart w:id="142" w:name="_Toc404347557"/>
            <w:bookmarkStart w:id="143" w:name="_Toc405802692"/>
            <w:bookmarkStart w:id="144" w:name="_Toc406576788"/>
            <w:bookmarkStart w:id="145" w:name="_Toc408823946"/>
            <w:bookmarkStart w:id="146" w:name="_Toc410026906"/>
            <w:bookmarkStart w:id="147" w:name="_Toc410913012"/>
            <w:bookmarkStart w:id="148" w:name="_Toc415665854"/>
            <w:bookmarkStart w:id="149" w:name="_Toc418252404"/>
            <w:bookmarkStart w:id="150" w:name="_Toc418601835"/>
            <w:bookmarkStart w:id="151" w:name="_Toc421177155"/>
            <w:bookmarkStart w:id="152" w:name="_Toc422476093"/>
            <w:bookmarkStart w:id="153" w:name="_Toc423527134"/>
            <w:bookmarkStart w:id="154" w:name="_Toc424895558"/>
            <w:bookmarkStart w:id="155" w:name="_Toc429122143"/>
            <w:bookmarkStart w:id="156" w:name="_Toc430184020"/>
            <w:bookmarkStart w:id="157" w:name="_Toc434309338"/>
            <w:bookmarkStart w:id="158" w:name="_Toc435690624"/>
            <w:bookmarkStart w:id="159" w:name="_Toc437441132"/>
            <w:bookmarkStart w:id="160" w:name="_Toc437956411"/>
            <w:bookmarkStart w:id="161" w:name="_Toc439840788"/>
            <w:bookmarkStart w:id="162" w:name="_Toc442883545"/>
            <w:bookmarkStart w:id="163" w:name="_Toc443382389"/>
            <w:bookmarkStart w:id="164" w:name="_Toc451174479"/>
            <w:bookmarkStart w:id="165" w:name="_Toc452126883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r w:rsidR="00B61FCD">
              <w:fldChar w:fldCharType="begin"/>
            </w:r>
            <w:r w:rsidR="00B61FCD" w:rsidRPr="00271ECA">
              <w:rPr>
                <w:lang w:val="es-ES_tradnl"/>
              </w:rPr>
              <w:instrText xml:space="preserve"> HYPERLINK "mailto:tsbmail@itu.int" </w:instrText>
            </w:r>
            <w:r w:rsidR="00B61FCD">
              <w:fldChar w:fldCharType="separate"/>
            </w:r>
            <w:r w:rsidR="007D33FD" w:rsidRPr="00D76B19">
              <w:rPr>
                <w:rStyle w:val="Hyperlink"/>
                <w:b/>
                <w:bCs/>
                <w:color w:val="auto"/>
                <w:sz w:val="14"/>
                <w:szCs w:val="14"/>
                <w:lang w:val="es-ES"/>
              </w:rPr>
              <w:t>tsbmail@itu.int</w:t>
            </w:r>
            <w:r w:rsidR="00B61FCD">
              <w:rPr>
                <w:rStyle w:val="Hyperlink"/>
                <w:b/>
                <w:bCs/>
                <w:color w:val="auto"/>
                <w:sz w:val="14"/>
                <w:szCs w:val="14"/>
                <w:lang w:val="es-ES"/>
              </w:rPr>
              <w:fldChar w:fldCharType="end"/>
            </w:r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r w:rsidR="00B61FCD">
              <w:fldChar w:fldCharType="begin"/>
            </w:r>
            <w:r w:rsidR="00B61FCD" w:rsidRPr="00271ECA">
              <w:rPr>
                <w:lang w:val="es-ES_tradnl"/>
              </w:rPr>
              <w:instrText xml:space="preserve"> HYPERLINK "mailto:tsbtson@itu.int" </w:instrText>
            </w:r>
            <w:r w:rsidR="00B61FCD">
              <w:fldChar w:fldCharType="separate"/>
            </w:r>
            <w:r w:rsidR="00A57795" w:rsidRPr="00CE14AD">
              <w:rPr>
                <w:rStyle w:val="Hyperlink"/>
                <w:rFonts w:eastAsia="SimSun" w:cs="Arial"/>
                <w:b/>
                <w:bCs/>
                <w:sz w:val="14"/>
                <w:szCs w:val="14"/>
                <w:lang w:val="es-ES" w:eastAsia="zh-CN"/>
              </w:rPr>
              <w:t>tsbtson@itu.int</w:t>
            </w:r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r w:rsidR="00B61FCD">
              <w:rPr>
                <w:rStyle w:val="Hyperlink"/>
                <w:rFonts w:eastAsia="SimSun" w:cs="Arial"/>
                <w:b/>
                <w:bCs/>
                <w:sz w:val="14"/>
                <w:szCs w:val="14"/>
                <w:lang w:val="es-ES" w:eastAsia="zh-CN"/>
              </w:rPr>
              <w:fldChar w:fldCharType="end"/>
            </w:r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66" w:name="_Toc286165546"/>
            <w:bookmarkStart w:id="167" w:name="_Toc295388391"/>
            <w:bookmarkStart w:id="168" w:name="_Toc296610504"/>
            <w:bookmarkStart w:id="169" w:name="_Toc321308874"/>
            <w:bookmarkStart w:id="170" w:name="_Toc323907407"/>
            <w:bookmarkStart w:id="171" w:name="_Toc332274657"/>
            <w:bookmarkStart w:id="172" w:name="_Toc334778509"/>
            <w:bookmarkStart w:id="173" w:name="_Toc337214300"/>
            <w:bookmarkStart w:id="174" w:name="_Toc340228237"/>
            <w:bookmarkStart w:id="175" w:name="_Toc341435080"/>
            <w:bookmarkStart w:id="176" w:name="_Toc342912213"/>
            <w:bookmarkStart w:id="177" w:name="_Toc343265187"/>
            <w:bookmarkStart w:id="178" w:name="_Toc345584973"/>
            <w:bookmarkStart w:id="179" w:name="_Toc348013760"/>
            <w:bookmarkStart w:id="180" w:name="_Toc349289474"/>
            <w:bookmarkStart w:id="181" w:name="_Toc350779887"/>
            <w:bookmarkStart w:id="182" w:name="_Toc351713748"/>
            <w:bookmarkStart w:id="183" w:name="_Toc353278379"/>
            <w:bookmarkStart w:id="184" w:name="_Toc354393666"/>
            <w:bookmarkStart w:id="185" w:name="_Toc355866557"/>
            <w:bookmarkStart w:id="186" w:name="_Toc357172129"/>
            <w:bookmarkStart w:id="187" w:name="_Toc359592113"/>
            <w:bookmarkStart w:id="188" w:name="_Toc361130953"/>
            <w:bookmarkStart w:id="189" w:name="_Toc361990637"/>
            <w:bookmarkStart w:id="190" w:name="_Toc363827500"/>
            <w:bookmarkStart w:id="191" w:name="_Toc364761755"/>
            <w:bookmarkStart w:id="192" w:name="_Toc366497568"/>
            <w:bookmarkStart w:id="193" w:name="_Toc367955885"/>
            <w:bookmarkStart w:id="194" w:name="_Toc369255102"/>
            <w:bookmarkStart w:id="195" w:name="_Toc370388929"/>
            <w:bookmarkStart w:id="196" w:name="_Toc371690026"/>
            <w:bookmarkStart w:id="197" w:name="_Toc373242808"/>
            <w:bookmarkStart w:id="198" w:name="_Toc374090735"/>
            <w:bookmarkStart w:id="199" w:name="_Toc374693361"/>
            <w:bookmarkStart w:id="200" w:name="_Toc377021946"/>
            <w:bookmarkStart w:id="201" w:name="_Toc378602302"/>
            <w:bookmarkStart w:id="202" w:name="_Toc379450025"/>
            <w:bookmarkStart w:id="203" w:name="_Toc380670199"/>
            <w:bookmarkStart w:id="204" w:name="_Toc381884134"/>
            <w:bookmarkStart w:id="205" w:name="_Toc383176315"/>
            <w:bookmarkStart w:id="206" w:name="_Toc384821874"/>
            <w:bookmarkStart w:id="207" w:name="_Toc385938597"/>
            <w:bookmarkStart w:id="208" w:name="_Toc389037497"/>
            <w:bookmarkStart w:id="209" w:name="_Toc390075807"/>
            <w:bookmarkStart w:id="210" w:name="_Toc391387208"/>
            <w:bookmarkStart w:id="211" w:name="_Toc392593309"/>
            <w:bookmarkStart w:id="212" w:name="_Toc393879045"/>
            <w:bookmarkStart w:id="213" w:name="_Toc395100069"/>
            <w:bookmarkStart w:id="214" w:name="_Toc396223654"/>
            <w:bookmarkStart w:id="215" w:name="_Toc397595047"/>
            <w:bookmarkStart w:id="216" w:name="_Toc399248271"/>
            <w:bookmarkStart w:id="217" w:name="_Toc400455625"/>
            <w:bookmarkStart w:id="218" w:name="_Toc401910816"/>
            <w:bookmarkStart w:id="219" w:name="_Toc403048156"/>
            <w:bookmarkStart w:id="220" w:name="_Toc404347558"/>
            <w:bookmarkStart w:id="221" w:name="_Toc405802693"/>
            <w:bookmarkStart w:id="222" w:name="_Toc406576789"/>
            <w:bookmarkStart w:id="223" w:name="_Toc408823947"/>
            <w:bookmarkStart w:id="224" w:name="_Toc410026907"/>
            <w:bookmarkStart w:id="225" w:name="_Toc410913013"/>
            <w:bookmarkStart w:id="226" w:name="_Toc415665855"/>
            <w:bookmarkStart w:id="227" w:name="_Toc418252405"/>
            <w:bookmarkStart w:id="228" w:name="_Toc418601836"/>
            <w:bookmarkStart w:id="229" w:name="_Toc421177156"/>
            <w:bookmarkStart w:id="230" w:name="_Toc422476094"/>
            <w:bookmarkStart w:id="231" w:name="_Toc423527135"/>
            <w:bookmarkStart w:id="232" w:name="_Toc424895559"/>
            <w:bookmarkStart w:id="233" w:name="_Toc429122144"/>
            <w:bookmarkStart w:id="234" w:name="_Toc430184021"/>
            <w:bookmarkStart w:id="235" w:name="_Toc434309339"/>
            <w:bookmarkStart w:id="236" w:name="_Toc435690625"/>
            <w:bookmarkStart w:id="237" w:name="_Toc437441133"/>
            <w:bookmarkStart w:id="238" w:name="_Toc437956412"/>
            <w:bookmarkStart w:id="239" w:name="_Toc439840789"/>
            <w:bookmarkStart w:id="240" w:name="_Toc442883546"/>
            <w:bookmarkStart w:id="241" w:name="_Toc443382390"/>
            <w:bookmarkStart w:id="242" w:name="_Toc451174480"/>
            <w:bookmarkStart w:id="243" w:name="_Toc452126884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r w:rsidR="00B61FCD">
              <w:fldChar w:fldCharType="begin"/>
            </w:r>
            <w:r w:rsidR="00B61FCD" w:rsidRPr="00271ECA">
              <w:rPr>
                <w:lang w:val="es-ES_tradnl"/>
              </w:rPr>
              <w:instrText xml:space="preserve"> HYPERLINK "mailto:brmail@itu.int" </w:instrText>
            </w:r>
            <w:r w:rsidR="00B61FCD">
              <w:fldChar w:fldCharType="separate"/>
            </w:r>
            <w:r w:rsidR="00E61CAE" w:rsidRPr="00DD3C50">
              <w:rPr>
                <w:rStyle w:val="Hyperlink"/>
                <w:b/>
                <w:bCs/>
                <w:sz w:val="14"/>
                <w:szCs w:val="14"/>
                <w:lang w:val="es-ES"/>
              </w:rPr>
              <w:t>brmail@itu.int</w:t>
            </w:r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r w:rsidR="00B61FCD">
              <w:rPr>
                <w:rStyle w:val="Hyperlink"/>
                <w:b/>
                <w:bCs/>
                <w:sz w:val="14"/>
                <w:szCs w:val="14"/>
                <w:lang w:val="es-ES"/>
              </w:rPr>
              <w:fldChar w:fldCharType="end"/>
            </w:r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44" w:name="_Toc253408616"/>
      <w:bookmarkStart w:id="245" w:name="_Toc255825117"/>
      <w:bookmarkStart w:id="246" w:name="_Toc259796933"/>
      <w:bookmarkStart w:id="247" w:name="_Toc262578224"/>
      <w:bookmarkStart w:id="248" w:name="_Toc265230206"/>
      <w:bookmarkStart w:id="249" w:name="_Toc266196246"/>
      <w:bookmarkStart w:id="250" w:name="_Toc266196851"/>
      <w:bookmarkStart w:id="251" w:name="_Toc268852783"/>
      <w:bookmarkStart w:id="252" w:name="_Toc271705005"/>
      <w:bookmarkStart w:id="253" w:name="_Toc273033460"/>
      <w:bookmarkStart w:id="254" w:name="_Toc274227192"/>
      <w:bookmarkStart w:id="255" w:name="_Toc276730705"/>
      <w:bookmarkStart w:id="256" w:name="_Toc279670829"/>
      <w:bookmarkStart w:id="257" w:name="_Toc280349882"/>
      <w:bookmarkStart w:id="258" w:name="_Toc282526514"/>
      <w:bookmarkStart w:id="259" w:name="_Toc283740089"/>
      <w:bookmarkStart w:id="260" w:name="_Toc286165547"/>
      <w:bookmarkStart w:id="261" w:name="_Toc288732119"/>
      <w:bookmarkStart w:id="262" w:name="_Toc291005937"/>
      <w:bookmarkStart w:id="263" w:name="_Toc292706388"/>
      <w:bookmarkStart w:id="264" w:name="_Toc295388392"/>
      <w:bookmarkStart w:id="265" w:name="_Toc296610505"/>
      <w:bookmarkStart w:id="266" w:name="_Toc297899981"/>
      <w:bookmarkStart w:id="267" w:name="_Toc301947203"/>
      <w:bookmarkStart w:id="268" w:name="_Toc303344655"/>
      <w:bookmarkStart w:id="269" w:name="_Toc304895924"/>
      <w:bookmarkStart w:id="270" w:name="_Toc308532549"/>
      <w:bookmarkStart w:id="271" w:name="_Toc313981343"/>
      <w:bookmarkStart w:id="272" w:name="_Toc316480891"/>
      <w:bookmarkStart w:id="273" w:name="_Toc319073131"/>
      <w:bookmarkStart w:id="274" w:name="_Toc320602811"/>
      <w:bookmarkStart w:id="275" w:name="_Toc321308875"/>
      <w:bookmarkStart w:id="276" w:name="_Toc323050811"/>
      <w:bookmarkStart w:id="277" w:name="_Toc323907408"/>
      <w:bookmarkStart w:id="278" w:name="_Toc331071411"/>
      <w:bookmarkStart w:id="279" w:name="_Toc332274658"/>
      <w:bookmarkStart w:id="280" w:name="_Toc334778510"/>
      <w:bookmarkStart w:id="281" w:name="_Toc336263067"/>
      <w:bookmarkStart w:id="282" w:name="_Toc337214301"/>
      <w:bookmarkStart w:id="283" w:name="_Toc338334117"/>
      <w:bookmarkStart w:id="284" w:name="_Toc340228238"/>
      <w:bookmarkStart w:id="285" w:name="_Toc341435081"/>
      <w:bookmarkStart w:id="286" w:name="_Toc342912214"/>
      <w:bookmarkStart w:id="287" w:name="_Toc343265188"/>
      <w:bookmarkStart w:id="288" w:name="_Toc345584974"/>
      <w:bookmarkStart w:id="289" w:name="_Toc346877106"/>
      <w:bookmarkStart w:id="290" w:name="_Toc348013761"/>
      <w:bookmarkStart w:id="291" w:name="_Toc349289475"/>
      <w:bookmarkStart w:id="292" w:name="_Toc350779888"/>
      <w:bookmarkStart w:id="293" w:name="_Toc351713749"/>
      <w:bookmarkStart w:id="294" w:name="_Toc353278380"/>
      <w:bookmarkStart w:id="295" w:name="_Toc354393667"/>
      <w:bookmarkStart w:id="296" w:name="_Toc355866558"/>
      <w:bookmarkStart w:id="297" w:name="_Toc357172130"/>
      <w:bookmarkStart w:id="298" w:name="_Toc358380584"/>
      <w:bookmarkStart w:id="299" w:name="_Toc359592114"/>
      <w:bookmarkStart w:id="300" w:name="_Toc361130954"/>
      <w:bookmarkStart w:id="301" w:name="_Toc361990638"/>
      <w:bookmarkStart w:id="302" w:name="_Toc363827501"/>
      <w:bookmarkStart w:id="303" w:name="_Toc364761756"/>
      <w:bookmarkStart w:id="304" w:name="_Toc366497569"/>
      <w:bookmarkStart w:id="305" w:name="_Toc367955886"/>
      <w:bookmarkStart w:id="306" w:name="_Toc369255103"/>
      <w:bookmarkStart w:id="307" w:name="_Toc370388930"/>
      <w:bookmarkStart w:id="308" w:name="_Toc371690027"/>
      <w:bookmarkStart w:id="309" w:name="_Toc373242809"/>
      <w:bookmarkStart w:id="310" w:name="_Toc374090736"/>
      <w:bookmarkStart w:id="311" w:name="_Toc374693362"/>
      <w:bookmarkStart w:id="312" w:name="_Toc377021947"/>
      <w:bookmarkStart w:id="313" w:name="_Toc378602303"/>
      <w:bookmarkStart w:id="314" w:name="_Toc379450026"/>
      <w:bookmarkStart w:id="315" w:name="_Toc380670200"/>
      <w:bookmarkStart w:id="316" w:name="_Toc381884135"/>
      <w:bookmarkStart w:id="317" w:name="_Toc383176316"/>
      <w:bookmarkStart w:id="318" w:name="_Toc384821875"/>
      <w:bookmarkStart w:id="319" w:name="_Toc385938598"/>
      <w:bookmarkStart w:id="320" w:name="_Toc389037498"/>
      <w:bookmarkStart w:id="321" w:name="_Toc390075808"/>
      <w:bookmarkStart w:id="322" w:name="_Toc391387209"/>
      <w:bookmarkStart w:id="323" w:name="_Toc392593310"/>
      <w:bookmarkStart w:id="324" w:name="_Toc393879046"/>
      <w:bookmarkStart w:id="325" w:name="_Toc395100070"/>
      <w:bookmarkStart w:id="326" w:name="_Toc396223655"/>
      <w:bookmarkStart w:id="327" w:name="_Toc397595048"/>
      <w:bookmarkStart w:id="328" w:name="_Toc399248272"/>
      <w:bookmarkStart w:id="329" w:name="_Toc400455626"/>
      <w:bookmarkStart w:id="330" w:name="_Toc401910817"/>
      <w:bookmarkStart w:id="331" w:name="_Toc403048157"/>
      <w:bookmarkStart w:id="332" w:name="_Toc404347559"/>
      <w:bookmarkStart w:id="333" w:name="_Toc405802694"/>
      <w:bookmarkStart w:id="334" w:name="_Toc406576790"/>
      <w:bookmarkStart w:id="335" w:name="_Toc408823948"/>
      <w:bookmarkStart w:id="336" w:name="_Toc410026908"/>
      <w:bookmarkStart w:id="337" w:name="_Toc410913014"/>
      <w:bookmarkStart w:id="338" w:name="_Toc415665856"/>
      <w:bookmarkStart w:id="339" w:name="_Toc417648364"/>
      <w:bookmarkStart w:id="340" w:name="_Toc418252406"/>
      <w:bookmarkStart w:id="341" w:name="_Toc418601837"/>
      <w:bookmarkStart w:id="342" w:name="_Toc421177157"/>
      <w:bookmarkStart w:id="343" w:name="_Toc422476095"/>
      <w:bookmarkStart w:id="344" w:name="_Toc423527136"/>
      <w:bookmarkStart w:id="345" w:name="_Toc424895560"/>
      <w:bookmarkStart w:id="346" w:name="_Toc428367859"/>
      <w:bookmarkStart w:id="347" w:name="_Toc429122145"/>
      <w:bookmarkStart w:id="348" w:name="_Toc430184022"/>
      <w:bookmarkStart w:id="349" w:name="_Toc434309340"/>
      <w:bookmarkStart w:id="350" w:name="_Toc435690626"/>
      <w:bookmarkStart w:id="351" w:name="_Toc437441134"/>
      <w:bookmarkStart w:id="352" w:name="_Toc437956413"/>
      <w:bookmarkStart w:id="353" w:name="_Toc439840790"/>
      <w:bookmarkStart w:id="354" w:name="_Toc442883547"/>
      <w:bookmarkStart w:id="355" w:name="_Toc443382391"/>
      <w:bookmarkStart w:id="356" w:name="_Toc451174481"/>
      <w:bookmarkStart w:id="357" w:name="_Toc452126885"/>
      <w:r w:rsidRPr="00D76B19">
        <w:rPr>
          <w:lang w:val="es-ES"/>
        </w:rPr>
        <w:t>Índice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AD354D" w:rsidP="00AD354D">
      <w:pPr>
        <w:pStyle w:val="TOC1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AD354D" w:rsidRDefault="00AD354D" w:rsidP="00E43D70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1B17C3">
        <w:rPr>
          <w:lang w:val="es-ES_tradnl"/>
        </w:rPr>
        <w:t>Listas anexas al Boletín de Explotación de la UIT</w:t>
      </w:r>
      <w:r w:rsidR="00AF23BB" w:rsidRPr="001B17C3">
        <w:rPr>
          <w:lang w:val="es-ES_tradnl"/>
        </w:rPr>
        <w:t xml:space="preserve">: </w:t>
      </w:r>
      <w:r w:rsidR="00AF23BB" w:rsidRPr="00764E19">
        <w:rPr>
          <w:i/>
          <w:iCs/>
          <w:lang w:val="es-ES_tradnl"/>
        </w:rPr>
        <w:t>Nota de la TSB</w:t>
      </w:r>
      <w:r w:rsidRPr="001B17C3">
        <w:rPr>
          <w:webHidden/>
          <w:lang w:val="es-ES_tradnl"/>
        </w:rPr>
        <w:tab/>
      </w:r>
      <w:r w:rsidR="00AF23BB" w:rsidRPr="001B17C3">
        <w:rPr>
          <w:webHidden/>
          <w:lang w:val="es-ES_tradnl"/>
        </w:rPr>
        <w:tab/>
      </w:r>
      <w:r w:rsidR="00C012EB" w:rsidRPr="001B17C3">
        <w:rPr>
          <w:webHidden/>
          <w:lang w:val="es-ES_tradnl"/>
        </w:rPr>
        <w:t>3</w:t>
      </w:r>
    </w:p>
    <w:p w:rsidR="00C662E9" w:rsidRPr="00486F99" w:rsidRDefault="00C662E9" w:rsidP="00C662E9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486F99">
        <w:rPr>
          <w:lang w:val="es-ES_tradnl"/>
        </w:rPr>
        <w:t>Aprobación de Recomendaciones UIT-T</w:t>
      </w:r>
      <w:r w:rsidRPr="00486F99">
        <w:rPr>
          <w:webHidden/>
          <w:lang w:val="es-ES_tradnl"/>
        </w:rPr>
        <w:tab/>
      </w:r>
      <w:r w:rsidRPr="00486F99">
        <w:rPr>
          <w:webHidden/>
          <w:lang w:val="es-ES_tradnl"/>
        </w:rPr>
        <w:tab/>
        <w:t>4</w:t>
      </w:r>
    </w:p>
    <w:p w:rsidR="00797118" w:rsidRPr="00797118" w:rsidRDefault="00797118" w:rsidP="0013466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Asignación de códigos de zona/red de señalización (SANC) (Recomendación UIT-T Q.708 (03/99))</w:t>
      </w:r>
      <w:r>
        <w:rPr>
          <w:lang w:val="es-ES_tradnl"/>
        </w:rPr>
        <w:t>:</w:t>
      </w:r>
      <w:r>
        <w:rPr>
          <w:lang w:val="es-ES_tradnl"/>
        </w:rPr>
        <w:br/>
      </w:r>
      <w:r w:rsidRPr="00797118">
        <w:rPr>
          <w:i/>
          <w:iCs/>
          <w:lang w:val="es-ES_tradnl"/>
        </w:rPr>
        <w:t>Países Bajos</w:t>
      </w:r>
      <w:r w:rsidR="00486F99">
        <w:rPr>
          <w:i/>
          <w:iCs/>
          <w:lang w:val="es-ES_tradnl"/>
        </w:rPr>
        <w:t xml:space="preserve"> (Reino de </w:t>
      </w:r>
      <w:r w:rsidR="00134668">
        <w:rPr>
          <w:i/>
          <w:iCs/>
          <w:lang w:val="es-ES_tradnl"/>
        </w:rPr>
        <w:t>lo</w:t>
      </w:r>
      <w:r w:rsidR="00486F99">
        <w:rPr>
          <w:i/>
          <w:iCs/>
          <w:lang w:val="es-ES_tradnl"/>
        </w:rPr>
        <w:t>s)</w:t>
      </w:r>
      <w:r w:rsidRPr="0079711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486F99">
        <w:rPr>
          <w:webHidden/>
          <w:lang w:val="es-ES_tradnl"/>
        </w:rPr>
        <w:t>5</w:t>
      </w:r>
    </w:p>
    <w:p w:rsidR="00797118" w:rsidRPr="00486F99" w:rsidRDefault="00797118" w:rsidP="0079711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486F99">
        <w:rPr>
          <w:lang w:val="fr-CH"/>
        </w:rPr>
        <w:t>Servicio telefónico</w:t>
      </w:r>
      <w:r w:rsidRPr="00486F99">
        <w:rPr>
          <w:webHidden/>
          <w:lang w:val="fr-CH"/>
        </w:rPr>
        <w:t>:</w:t>
      </w:r>
    </w:p>
    <w:p w:rsidR="00797118" w:rsidRPr="00797118" w:rsidRDefault="00797118" w:rsidP="0013466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797118">
        <w:rPr>
          <w:i/>
          <w:iCs/>
          <w:lang w:val="fr-CH"/>
        </w:rPr>
        <w:t>Burkina Faso (Autorité de Régulation des Communications Electroniques et des Postes (ARCEP), Ouagadougou)</w:t>
      </w:r>
      <w:r w:rsidRPr="00797118">
        <w:rPr>
          <w:webHidden/>
          <w:lang w:val="fr-CH"/>
        </w:rPr>
        <w:tab/>
      </w:r>
      <w:r w:rsidR="00D97579">
        <w:rPr>
          <w:webHidden/>
          <w:lang w:val="fr-CH"/>
        </w:rPr>
        <w:tab/>
      </w:r>
      <w:r w:rsidR="00134668">
        <w:rPr>
          <w:webHidden/>
          <w:lang w:val="fr-CH"/>
        </w:rPr>
        <w:t>5</w:t>
      </w:r>
    </w:p>
    <w:p w:rsidR="00797118" w:rsidRPr="00486F99" w:rsidRDefault="00486F99" w:rsidP="00486F99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486F99">
        <w:rPr>
          <w:i/>
          <w:iCs/>
          <w:lang w:val="en-US"/>
        </w:rPr>
        <w:t>Dinamarca</w:t>
      </w:r>
      <w:proofErr w:type="spellEnd"/>
      <w:r w:rsidRPr="00486F99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(</w:t>
      </w:r>
      <w:r w:rsidR="00797118" w:rsidRPr="00486F99">
        <w:rPr>
          <w:i/>
          <w:iCs/>
          <w:lang w:val="en-US"/>
        </w:rPr>
        <w:t xml:space="preserve">Danish Energy Agency, </w:t>
      </w:r>
      <w:proofErr w:type="spellStart"/>
      <w:r w:rsidR="00797118" w:rsidRPr="00486F99">
        <w:rPr>
          <w:i/>
          <w:iCs/>
          <w:lang w:val="en-US"/>
        </w:rPr>
        <w:t>Copenhague</w:t>
      </w:r>
      <w:proofErr w:type="spellEnd"/>
      <w:r>
        <w:rPr>
          <w:i/>
          <w:iCs/>
          <w:lang w:val="en-US"/>
        </w:rPr>
        <w:t>)</w:t>
      </w:r>
      <w:r w:rsidR="00797118" w:rsidRPr="00486F99">
        <w:rPr>
          <w:webHidden/>
          <w:lang w:val="en-US"/>
        </w:rPr>
        <w:tab/>
      </w:r>
      <w:r w:rsidR="00D97579" w:rsidRPr="00486F99">
        <w:rPr>
          <w:webHidden/>
          <w:lang w:val="en-US"/>
        </w:rPr>
        <w:tab/>
      </w:r>
      <w:r>
        <w:rPr>
          <w:webHidden/>
          <w:lang w:val="en-US"/>
        </w:rPr>
        <w:t>6</w:t>
      </w:r>
    </w:p>
    <w:p w:rsidR="00486F99" w:rsidRDefault="00486F99" w:rsidP="00134668">
      <w:pPr>
        <w:pStyle w:val="TOC2"/>
        <w:tabs>
          <w:tab w:val="center" w:leader="dot" w:pos="8505"/>
          <w:tab w:val="right" w:pos="9072"/>
        </w:tabs>
        <w:rPr>
          <w:lang w:val="es-ES_tradnl"/>
        </w:rPr>
      </w:pPr>
      <w:r w:rsidRPr="00486F99">
        <w:rPr>
          <w:i/>
          <w:iCs/>
          <w:lang w:val="es-ES_tradnl"/>
        </w:rPr>
        <w:t>Liberia (</w:t>
      </w:r>
      <w:r w:rsidRPr="00486F99">
        <w:rPr>
          <w:rFonts w:asciiTheme="minorHAnsi" w:hAnsiTheme="minorHAnsi" w:cs="Arial"/>
          <w:i/>
          <w:iCs/>
          <w:lang w:val="es-ES"/>
        </w:rPr>
        <w:t xml:space="preserve">Liberia </w:t>
      </w:r>
      <w:proofErr w:type="spellStart"/>
      <w:r w:rsidRPr="00486F99">
        <w:rPr>
          <w:rFonts w:asciiTheme="minorHAnsi" w:hAnsiTheme="minorHAnsi" w:cs="Arial"/>
          <w:i/>
          <w:iCs/>
          <w:lang w:val="es-ES"/>
        </w:rPr>
        <w:t>Telecommunications</w:t>
      </w:r>
      <w:proofErr w:type="spellEnd"/>
      <w:r w:rsidRPr="00486F99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486F99">
        <w:rPr>
          <w:rFonts w:asciiTheme="minorHAnsi" w:hAnsiTheme="minorHAnsi" w:cs="Arial"/>
          <w:i/>
          <w:iCs/>
          <w:lang w:val="es-ES"/>
        </w:rPr>
        <w:t>Authority</w:t>
      </w:r>
      <w:proofErr w:type="spellEnd"/>
      <w:r w:rsidRPr="00486F99">
        <w:rPr>
          <w:rFonts w:asciiTheme="minorHAnsi" w:hAnsiTheme="minorHAnsi" w:cs="Arial"/>
          <w:i/>
          <w:iCs/>
          <w:lang w:val="es-ES"/>
        </w:rPr>
        <w:t xml:space="preserve"> (LTA), Monrovia)</w:t>
      </w:r>
      <w:r>
        <w:rPr>
          <w:rFonts w:asciiTheme="minorHAnsi" w:hAnsiTheme="minorHAnsi" w:cs="Arial"/>
          <w:lang w:val="es-ES"/>
        </w:rPr>
        <w:tab/>
      </w:r>
      <w:r>
        <w:rPr>
          <w:rFonts w:asciiTheme="minorHAnsi" w:hAnsiTheme="minorHAnsi" w:cs="Arial"/>
          <w:lang w:val="es-ES"/>
        </w:rPr>
        <w:tab/>
      </w:r>
      <w:r w:rsidR="00134668">
        <w:rPr>
          <w:rFonts w:asciiTheme="minorHAnsi" w:hAnsiTheme="minorHAnsi" w:cs="Arial"/>
          <w:lang w:val="es-ES"/>
        </w:rPr>
        <w:t>6</w:t>
      </w:r>
    </w:p>
    <w:p w:rsidR="00797118" w:rsidRPr="00797118" w:rsidRDefault="00797118" w:rsidP="00486F9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Otra comunicación</w:t>
      </w:r>
      <w:r>
        <w:rPr>
          <w:lang w:val="es-ES_tradnl"/>
        </w:rPr>
        <w:t xml:space="preserve">: </w:t>
      </w:r>
      <w:r w:rsidRPr="00797118">
        <w:rPr>
          <w:i/>
          <w:iCs/>
          <w:lang w:val="es-ES_tradnl"/>
        </w:rPr>
        <w:t>Austria</w:t>
      </w:r>
      <w:r w:rsidRPr="0079711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486F99">
        <w:rPr>
          <w:webHidden/>
          <w:lang w:val="es-ES_tradnl"/>
        </w:rPr>
        <w:t>7</w:t>
      </w:r>
    </w:p>
    <w:p w:rsidR="00797118" w:rsidRPr="00797118" w:rsidRDefault="00797118" w:rsidP="00486F9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Restricciones de servicio</w:t>
      </w:r>
      <w:r w:rsidRPr="0079711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486F99">
        <w:rPr>
          <w:webHidden/>
          <w:lang w:val="es-ES_tradnl"/>
        </w:rPr>
        <w:t>8</w:t>
      </w:r>
    </w:p>
    <w:p w:rsidR="00797118" w:rsidRPr="00797118" w:rsidRDefault="00797118" w:rsidP="00486F9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Comunicaciones por intermediario (Call-Back) y procedimientos alternativos de llamada (Res. 21</w:t>
      </w:r>
      <w:r w:rsidR="00D97579">
        <w:rPr>
          <w:lang w:val="es-ES_tradnl"/>
        </w:rPr>
        <w:br/>
      </w:r>
      <w:r w:rsidRPr="00797118">
        <w:rPr>
          <w:lang w:val="es-ES_tradnl"/>
        </w:rPr>
        <w:t>Rev. PP-2006)</w:t>
      </w:r>
      <w:r w:rsidRPr="0079711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486F99">
        <w:rPr>
          <w:webHidden/>
          <w:lang w:val="es-ES_tradnl"/>
        </w:rPr>
        <w:t>8</w:t>
      </w:r>
    </w:p>
    <w:p w:rsidR="00797118" w:rsidRPr="00797118" w:rsidRDefault="00797118" w:rsidP="00797118">
      <w:pPr>
        <w:pStyle w:val="TOC1"/>
        <w:rPr>
          <w:b/>
          <w:bCs/>
          <w:lang w:val="es-ES"/>
        </w:rPr>
      </w:pPr>
      <w:r w:rsidRPr="00797118">
        <w:rPr>
          <w:b/>
          <w:bCs/>
          <w:lang w:val="es-ES"/>
        </w:rPr>
        <w:t>Enmiendas a las publicaciones de servicio</w:t>
      </w:r>
    </w:p>
    <w:p w:rsidR="00797118" w:rsidRPr="00797118" w:rsidRDefault="00797118" w:rsidP="00486F9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Nomenclátor de las estaciones de barco y de las asignaciones a identidades del servicio</w:t>
      </w:r>
      <w:r>
        <w:rPr>
          <w:lang w:val="es-ES_tradnl"/>
        </w:rPr>
        <w:br/>
      </w:r>
      <w:r w:rsidRPr="00797118">
        <w:rPr>
          <w:lang w:val="es-ES_tradnl"/>
        </w:rPr>
        <w:t>móvil marítimo (Lista V)</w:t>
      </w:r>
      <w:r>
        <w:rPr>
          <w:lang w:val="es-ES_tradnl"/>
        </w:rPr>
        <w:tab/>
      </w:r>
      <w:r>
        <w:rPr>
          <w:lang w:val="es-ES_tradnl"/>
        </w:rPr>
        <w:tab/>
      </w:r>
      <w:r w:rsidR="00486F99">
        <w:rPr>
          <w:lang w:val="es-ES_tradnl"/>
        </w:rPr>
        <w:t>9</w:t>
      </w:r>
    </w:p>
    <w:p w:rsidR="00486F99" w:rsidRDefault="00486F99" w:rsidP="00797118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>
        <w:rPr>
          <w:lang w:val="es-ES_tradnl"/>
        </w:rPr>
        <w:t>Cuadro Burofaxa:</w:t>
      </w:r>
      <w:r>
        <w:rPr>
          <w:lang w:val="es-ES_tradnl"/>
        </w:rPr>
        <w:tab/>
      </w:r>
      <w:r>
        <w:rPr>
          <w:lang w:val="es-ES_tradnl"/>
        </w:rPr>
        <w:tab/>
        <w:t>10</w:t>
      </w:r>
    </w:p>
    <w:p w:rsidR="00797118" w:rsidRPr="00797118" w:rsidRDefault="00797118" w:rsidP="00486F9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Indicativos de red para el servicio móvil (MNC) del  plan de identificación internacional para redes</w:t>
      </w:r>
      <w:r>
        <w:rPr>
          <w:lang w:val="es-ES_tradnl"/>
        </w:rPr>
        <w:br/>
      </w:r>
      <w:r w:rsidRPr="00797118">
        <w:rPr>
          <w:lang w:val="es-ES_tradnl"/>
        </w:rPr>
        <w:t>públicas y suscripciones</w:t>
      </w:r>
      <w:r>
        <w:rPr>
          <w:lang w:val="es-ES_tradnl"/>
        </w:rPr>
        <w:tab/>
      </w:r>
      <w:r>
        <w:rPr>
          <w:lang w:val="es-ES_tradnl"/>
        </w:rPr>
        <w:tab/>
      </w:r>
      <w:r w:rsidRPr="00797118">
        <w:rPr>
          <w:webHidden/>
          <w:lang w:val="es-ES_tradnl"/>
        </w:rPr>
        <w:t>1</w:t>
      </w:r>
      <w:r w:rsidR="00486F99">
        <w:rPr>
          <w:webHidden/>
          <w:lang w:val="es-ES_tradnl"/>
        </w:rPr>
        <w:t>1</w:t>
      </w:r>
    </w:p>
    <w:p w:rsidR="00797118" w:rsidRPr="00797118" w:rsidRDefault="00797118" w:rsidP="00486F9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Lista de nombres de dominio de gestión de administración (DGAD)</w:t>
      </w:r>
      <w:r w:rsidRPr="0079711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797118">
        <w:rPr>
          <w:webHidden/>
          <w:lang w:val="es-ES_tradnl"/>
        </w:rPr>
        <w:t>1</w:t>
      </w:r>
      <w:r w:rsidR="00486F99">
        <w:rPr>
          <w:webHidden/>
          <w:lang w:val="es-ES_tradnl"/>
        </w:rPr>
        <w:t>1</w:t>
      </w:r>
    </w:p>
    <w:p w:rsidR="00797118" w:rsidRPr="00797118" w:rsidRDefault="00797118" w:rsidP="00486F9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Lista de códigos de operador de la UIT</w:t>
      </w:r>
      <w:r w:rsidRPr="0079711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797118">
        <w:rPr>
          <w:webHidden/>
          <w:lang w:val="es-ES_tradnl"/>
        </w:rPr>
        <w:t>1</w:t>
      </w:r>
      <w:r w:rsidR="00486F99">
        <w:rPr>
          <w:webHidden/>
          <w:lang w:val="es-ES_tradnl"/>
        </w:rPr>
        <w:t>2</w:t>
      </w:r>
    </w:p>
    <w:p w:rsidR="00797118" w:rsidRPr="00797118" w:rsidRDefault="00797118" w:rsidP="00486F9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Lista de códigos de zona/red de señalización (SANC)</w:t>
      </w:r>
      <w:r w:rsidRPr="0079711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797118">
        <w:rPr>
          <w:webHidden/>
          <w:lang w:val="es-ES_tradnl"/>
        </w:rPr>
        <w:t>1</w:t>
      </w:r>
      <w:r w:rsidR="00486F99">
        <w:rPr>
          <w:webHidden/>
          <w:lang w:val="es-ES_tradnl"/>
        </w:rPr>
        <w:t>3</w:t>
      </w:r>
    </w:p>
    <w:p w:rsidR="00797118" w:rsidRPr="00797118" w:rsidRDefault="00797118" w:rsidP="00486F9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Lista de códigos de puntos de señalización internacional (ISPC)</w:t>
      </w:r>
      <w:r w:rsidRPr="0079711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797118">
        <w:rPr>
          <w:webHidden/>
          <w:lang w:val="es-ES_tradnl"/>
        </w:rPr>
        <w:t>1</w:t>
      </w:r>
      <w:r w:rsidR="00486F99">
        <w:rPr>
          <w:webHidden/>
          <w:lang w:val="es-ES_tradnl"/>
        </w:rPr>
        <w:t>3</w:t>
      </w:r>
    </w:p>
    <w:p w:rsidR="00797118" w:rsidRPr="00797118" w:rsidRDefault="00797118" w:rsidP="00486F9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Plan de numeración nacional</w:t>
      </w:r>
      <w:r w:rsidRPr="0079711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797118">
        <w:rPr>
          <w:webHidden/>
          <w:lang w:val="es-ES_tradnl"/>
        </w:rPr>
        <w:t>1</w:t>
      </w:r>
      <w:r w:rsidR="00486F99">
        <w:rPr>
          <w:webHidden/>
          <w:lang w:val="es-ES_tradnl"/>
        </w:rPr>
        <w:t>5</w:t>
      </w:r>
    </w:p>
    <w:p w:rsidR="002C7B21" w:rsidRDefault="002C7B21" w:rsidP="002C7B21">
      <w:pPr>
        <w:rPr>
          <w:rFonts w:eastAsiaTheme="minorEastAsia"/>
          <w:lang w:val="es-ES_tradnl"/>
        </w:rPr>
      </w:pPr>
    </w:p>
    <w:p w:rsidR="002C7B21" w:rsidRPr="002C7B21" w:rsidRDefault="002C7B21" w:rsidP="002C7B21">
      <w:pPr>
        <w:rPr>
          <w:rFonts w:eastAsiaTheme="minorEastAsia"/>
          <w:lang w:val="es-ES_tradnl"/>
        </w:rPr>
      </w:pPr>
    </w:p>
    <w:p w:rsidR="00F25D50" w:rsidRDefault="00F25D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32BD1" w:rsidRPr="00232BD1" w:rsidRDefault="00232BD1" w:rsidP="00232BD1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E4B09" w:rsidRPr="00271ECA" w:rsidTr="00A322D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17.VI.2016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3.VIII.2016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3E4B09" w:rsidRPr="003E4B09" w:rsidRDefault="003E4B09" w:rsidP="003E4B09"/>
    <w:p w:rsidR="003E4B09" w:rsidRPr="003E4B09" w:rsidRDefault="00642D15" w:rsidP="003E4B09">
      <w:pPr>
        <w:tabs>
          <w:tab w:val="clear" w:pos="567"/>
          <w:tab w:val="left" w:pos="336"/>
        </w:tabs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="003E4B09" w:rsidRPr="003E4B09">
        <w:rPr>
          <w:lang w:val="es-ES_tradnl"/>
        </w:rPr>
        <w:t>s conciernen únicamente a la versión 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358" w:name="_Toc252180814"/>
      <w:bookmarkStart w:id="359" w:name="_Toc253408617"/>
      <w:bookmarkStart w:id="360" w:name="_Toc255825118"/>
      <w:bookmarkStart w:id="361" w:name="_Toc259796934"/>
      <w:bookmarkStart w:id="362" w:name="_Toc262578225"/>
      <w:bookmarkStart w:id="363" w:name="_Toc265230207"/>
      <w:bookmarkStart w:id="364" w:name="_Toc266196247"/>
      <w:bookmarkStart w:id="365" w:name="_Toc266196852"/>
      <w:bookmarkStart w:id="366" w:name="_Toc268852784"/>
      <w:bookmarkStart w:id="367" w:name="_Toc271705006"/>
      <w:bookmarkStart w:id="368" w:name="_Toc273033461"/>
      <w:bookmarkStart w:id="369" w:name="_Toc274227193"/>
      <w:bookmarkStart w:id="370" w:name="_Toc276730706"/>
      <w:bookmarkStart w:id="371" w:name="_Toc279670830"/>
      <w:bookmarkStart w:id="372" w:name="_Toc280349883"/>
      <w:bookmarkStart w:id="373" w:name="_Toc282526515"/>
      <w:bookmarkStart w:id="374" w:name="_Toc283740090"/>
      <w:bookmarkStart w:id="375" w:name="_Toc286165548"/>
      <w:bookmarkStart w:id="376" w:name="_Toc288732120"/>
      <w:bookmarkStart w:id="377" w:name="_Toc291005938"/>
      <w:bookmarkStart w:id="378" w:name="_Toc292706389"/>
      <w:bookmarkStart w:id="379" w:name="_Toc295388393"/>
      <w:bookmarkStart w:id="380" w:name="_Toc296610506"/>
      <w:bookmarkStart w:id="381" w:name="_Toc297899982"/>
      <w:bookmarkStart w:id="382" w:name="_Toc301947204"/>
      <w:bookmarkStart w:id="383" w:name="_Toc303344656"/>
      <w:bookmarkStart w:id="384" w:name="_Toc304895925"/>
      <w:bookmarkStart w:id="385" w:name="_Toc308532550"/>
      <w:bookmarkStart w:id="386" w:name="_Toc313981344"/>
      <w:bookmarkStart w:id="387" w:name="_Toc316480892"/>
      <w:bookmarkStart w:id="388" w:name="_Toc319073132"/>
      <w:bookmarkStart w:id="389" w:name="_Toc320602812"/>
      <w:bookmarkStart w:id="390" w:name="_Toc321308876"/>
      <w:bookmarkStart w:id="391" w:name="_Toc323050812"/>
      <w:bookmarkStart w:id="392" w:name="_Toc323907409"/>
      <w:bookmarkStart w:id="393" w:name="_Toc331071412"/>
      <w:bookmarkStart w:id="394" w:name="_Toc332274659"/>
      <w:bookmarkStart w:id="395" w:name="_Toc334778511"/>
      <w:bookmarkStart w:id="396" w:name="_Toc336263068"/>
      <w:bookmarkStart w:id="397" w:name="_Toc337214302"/>
      <w:bookmarkStart w:id="398" w:name="_Toc338334118"/>
      <w:bookmarkStart w:id="399" w:name="_Toc340228239"/>
      <w:bookmarkStart w:id="400" w:name="_Toc341435082"/>
      <w:bookmarkStart w:id="401" w:name="_Toc342912215"/>
      <w:bookmarkStart w:id="402" w:name="_Toc343265189"/>
      <w:bookmarkStart w:id="403" w:name="_Toc345584975"/>
      <w:bookmarkStart w:id="404" w:name="_Toc346877107"/>
      <w:bookmarkStart w:id="405" w:name="_Toc348013762"/>
      <w:bookmarkStart w:id="406" w:name="_Toc349289476"/>
      <w:bookmarkStart w:id="407" w:name="_Toc350779889"/>
      <w:bookmarkStart w:id="408" w:name="_Toc351713750"/>
      <w:bookmarkStart w:id="409" w:name="_Toc353278381"/>
      <w:bookmarkStart w:id="410" w:name="_Toc354393668"/>
      <w:bookmarkStart w:id="411" w:name="_Toc355866559"/>
      <w:bookmarkStart w:id="412" w:name="_Toc357172131"/>
      <w:bookmarkStart w:id="413" w:name="_Toc358380585"/>
      <w:bookmarkStart w:id="414" w:name="_Toc359592115"/>
      <w:bookmarkStart w:id="415" w:name="_Toc361130955"/>
      <w:bookmarkStart w:id="416" w:name="_Toc361990639"/>
      <w:bookmarkStart w:id="417" w:name="_Toc363827502"/>
      <w:bookmarkStart w:id="418" w:name="_Toc364761757"/>
      <w:bookmarkStart w:id="419" w:name="_Toc366497570"/>
      <w:bookmarkStart w:id="420" w:name="_Toc367955887"/>
      <w:bookmarkStart w:id="421" w:name="_Toc369255104"/>
      <w:bookmarkStart w:id="422" w:name="_Toc370388931"/>
      <w:bookmarkStart w:id="423" w:name="_Toc371690028"/>
      <w:bookmarkStart w:id="424" w:name="_Toc373242810"/>
      <w:bookmarkStart w:id="425" w:name="_Toc374090737"/>
      <w:bookmarkStart w:id="426" w:name="_Toc374693363"/>
      <w:bookmarkStart w:id="427" w:name="_Toc377021948"/>
      <w:bookmarkStart w:id="428" w:name="_Toc378602304"/>
      <w:bookmarkStart w:id="429" w:name="_Toc379450027"/>
      <w:bookmarkStart w:id="430" w:name="_Toc380670201"/>
      <w:bookmarkStart w:id="431" w:name="_Toc381884136"/>
      <w:bookmarkStart w:id="432" w:name="_Toc383176317"/>
      <w:bookmarkStart w:id="433" w:name="_Toc384821876"/>
      <w:bookmarkStart w:id="434" w:name="_Toc385938599"/>
      <w:bookmarkStart w:id="435" w:name="_Toc389037499"/>
      <w:bookmarkStart w:id="436" w:name="_Toc390075809"/>
      <w:bookmarkStart w:id="437" w:name="_Toc391387210"/>
      <w:bookmarkStart w:id="438" w:name="_Toc392593311"/>
      <w:bookmarkStart w:id="439" w:name="_Toc393879047"/>
      <w:bookmarkStart w:id="440" w:name="_Toc395100071"/>
      <w:bookmarkStart w:id="441" w:name="_Toc396223656"/>
      <w:bookmarkStart w:id="442" w:name="_Toc397595049"/>
      <w:bookmarkStart w:id="443" w:name="_Toc399248273"/>
      <w:bookmarkStart w:id="444" w:name="_Toc400455627"/>
      <w:bookmarkStart w:id="445" w:name="_Toc401910818"/>
      <w:bookmarkStart w:id="446" w:name="_Toc403048158"/>
      <w:bookmarkStart w:id="447" w:name="_Toc404347560"/>
      <w:bookmarkStart w:id="448" w:name="_Toc405802695"/>
      <w:bookmarkStart w:id="449" w:name="_Toc406576791"/>
      <w:bookmarkStart w:id="450" w:name="_Toc408823949"/>
      <w:bookmarkStart w:id="451" w:name="_Toc410026909"/>
      <w:bookmarkStart w:id="452" w:name="_Toc410913015"/>
      <w:bookmarkStart w:id="453" w:name="_Toc415665857"/>
      <w:bookmarkStart w:id="454" w:name="_Toc417648365"/>
      <w:bookmarkStart w:id="455" w:name="_Toc418252407"/>
      <w:bookmarkStart w:id="456" w:name="_Toc418601838"/>
      <w:bookmarkStart w:id="457" w:name="_Toc421177158"/>
      <w:bookmarkStart w:id="458" w:name="_Toc422476096"/>
      <w:bookmarkStart w:id="459" w:name="_Toc423527137"/>
      <w:bookmarkStart w:id="460" w:name="_Toc424895561"/>
      <w:bookmarkStart w:id="461" w:name="_Toc428367860"/>
      <w:bookmarkStart w:id="462" w:name="_Toc429122146"/>
      <w:bookmarkStart w:id="463" w:name="_Toc430184023"/>
      <w:bookmarkStart w:id="464" w:name="_Toc434309341"/>
      <w:bookmarkStart w:id="465" w:name="_Toc435690627"/>
      <w:bookmarkStart w:id="466" w:name="_Toc437441135"/>
      <w:bookmarkStart w:id="467" w:name="_Toc437956414"/>
      <w:bookmarkStart w:id="468" w:name="_Toc439840791"/>
      <w:bookmarkStart w:id="469" w:name="_Toc442883548"/>
      <w:bookmarkStart w:id="470" w:name="_Toc443382392"/>
      <w:bookmarkStart w:id="471" w:name="_Toc451174482"/>
      <w:bookmarkStart w:id="472" w:name="_Toc452126886"/>
      <w:r w:rsidRPr="00FC5B29">
        <w:rPr>
          <w:lang w:val="es-ES"/>
        </w:rPr>
        <w:lastRenderedPageBreak/>
        <w:t>INFORMACIÓN  GENERAL</w:t>
      </w:r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</w:p>
    <w:p w:rsidR="000A608F" w:rsidRPr="00F579A2" w:rsidRDefault="000A608F" w:rsidP="00EE3BFC">
      <w:pPr>
        <w:pStyle w:val="Heading2"/>
        <w:rPr>
          <w:lang w:val="es-ES_tradnl"/>
        </w:rPr>
      </w:pPr>
      <w:bookmarkStart w:id="473" w:name="_Toc252180815"/>
      <w:bookmarkStart w:id="474" w:name="_Toc253408618"/>
      <w:bookmarkStart w:id="475" w:name="_Toc255825119"/>
      <w:bookmarkStart w:id="476" w:name="_Toc259796935"/>
      <w:bookmarkStart w:id="477" w:name="_Toc262578226"/>
      <w:bookmarkStart w:id="478" w:name="_Toc265230208"/>
      <w:bookmarkStart w:id="479" w:name="_Toc266196248"/>
      <w:bookmarkStart w:id="480" w:name="_Toc266196853"/>
      <w:bookmarkStart w:id="481" w:name="_Toc268852785"/>
      <w:bookmarkStart w:id="482" w:name="_Toc271705007"/>
      <w:bookmarkStart w:id="483" w:name="_Toc273033462"/>
      <w:bookmarkStart w:id="484" w:name="_Toc274227194"/>
      <w:bookmarkStart w:id="485" w:name="_Toc276730707"/>
      <w:bookmarkStart w:id="486" w:name="_Toc279670831"/>
      <w:bookmarkStart w:id="487" w:name="_Toc280349884"/>
      <w:bookmarkStart w:id="488" w:name="_Toc282526516"/>
      <w:bookmarkStart w:id="489" w:name="_Toc283740091"/>
      <w:bookmarkStart w:id="490" w:name="_Toc286165549"/>
      <w:bookmarkStart w:id="491" w:name="_Toc288732121"/>
      <w:bookmarkStart w:id="492" w:name="_Toc291005939"/>
      <w:bookmarkStart w:id="493" w:name="_Toc292706390"/>
      <w:bookmarkStart w:id="494" w:name="_Toc295388394"/>
      <w:bookmarkStart w:id="495" w:name="_Toc296610507"/>
      <w:bookmarkStart w:id="496" w:name="_Toc297899983"/>
      <w:bookmarkStart w:id="497" w:name="_Toc301947205"/>
      <w:bookmarkStart w:id="498" w:name="_Toc303344657"/>
      <w:bookmarkStart w:id="499" w:name="_Toc304895926"/>
      <w:bookmarkStart w:id="500" w:name="_Toc308532551"/>
      <w:bookmarkStart w:id="501" w:name="_Toc311112751"/>
      <w:bookmarkStart w:id="502" w:name="_Toc313981345"/>
      <w:bookmarkStart w:id="503" w:name="_Toc316480893"/>
      <w:bookmarkStart w:id="504" w:name="_Toc319073133"/>
      <w:bookmarkStart w:id="505" w:name="_Toc320602813"/>
      <w:bookmarkStart w:id="506" w:name="_Toc321308877"/>
      <w:bookmarkStart w:id="507" w:name="_Toc323050813"/>
      <w:bookmarkStart w:id="508" w:name="_Toc323907410"/>
      <w:bookmarkStart w:id="509" w:name="_Toc331071413"/>
      <w:bookmarkStart w:id="510" w:name="_Toc332274660"/>
      <w:bookmarkStart w:id="511" w:name="_Toc334778512"/>
      <w:bookmarkStart w:id="512" w:name="_Toc336263069"/>
      <w:bookmarkStart w:id="513" w:name="_Toc337214303"/>
      <w:bookmarkStart w:id="514" w:name="_Toc338334119"/>
      <w:bookmarkStart w:id="515" w:name="_Toc340228240"/>
      <w:bookmarkStart w:id="516" w:name="_Toc341435083"/>
      <w:bookmarkStart w:id="517" w:name="_Toc342912216"/>
      <w:bookmarkStart w:id="518" w:name="_Toc343265190"/>
      <w:bookmarkStart w:id="519" w:name="_Toc345584976"/>
      <w:bookmarkStart w:id="520" w:name="_Toc346877108"/>
      <w:bookmarkStart w:id="521" w:name="_Toc348013763"/>
      <w:bookmarkStart w:id="522" w:name="_Toc349289477"/>
      <w:bookmarkStart w:id="523" w:name="_Toc350779890"/>
      <w:bookmarkStart w:id="524" w:name="_Toc351713751"/>
      <w:bookmarkStart w:id="525" w:name="_Toc353278382"/>
      <w:bookmarkStart w:id="526" w:name="_Toc354393669"/>
      <w:bookmarkStart w:id="527" w:name="_Toc355866560"/>
      <w:bookmarkStart w:id="528" w:name="_Toc357172132"/>
      <w:bookmarkStart w:id="529" w:name="_Toc358380586"/>
      <w:bookmarkStart w:id="530" w:name="_Toc359592116"/>
      <w:bookmarkStart w:id="531" w:name="_Toc361130956"/>
      <w:bookmarkStart w:id="532" w:name="_Toc361990640"/>
      <w:bookmarkStart w:id="533" w:name="_Toc363827503"/>
      <w:bookmarkStart w:id="534" w:name="_Toc364761758"/>
      <w:bookmarkStart w:id="535" w:name="_Toc366497571"/>
      <w:bookmarkStart w:id="536" w:name="_Toc367955888"/>
      <w:bookmarkStart w:id="537" w:name="_Toc369255105"/>
      <w:bookmarkStart w:id="538" w:name="_Toc370388932"/>
      <w:bookmarkStart w:id="539" w:name="_Toc371690029"/>
      <w:bookmarkStart w:id="540" w:name="_Toc373242811"/>
      <w:bookmarkStart w:id="541" w:name="_Toc374090738"/>
      <w:bookmarkStart w:id="542" w:name="_Toc374693364"/>
      <w:bookmarkStart w:id="543" w:name="_Toc377021949"/>
      <w:bookmarkStart w:id="544" w:name="_Toc378602305"/>
      <w:bookmarkStart w:id="545" w:name="_Toc379450028"/>
      <w:bookmarkStart w:id="546" w:name="_Toc380670202"/>
      <w:bookmarkStart w:id="547" w:name="_Toc381884137"/>
      <w:bookmarkStart w:id="548" w:name="_Toc383176318"/>
      <w:bookmarkStart w:id="549" w:name="_Toc384821877"/>
      <w:bookmarkStart w:id="550" w:name="_Toc385938600"/>
      <w:bookmarkStart w:id="551" w:name="_Toc389037500"/>
      <w:bookmarkStart w:id="552" w:name="_Toc390075810"/>
      <w:bookmarkStart w:id="553" w:name="_Toc391387211"/>
      <w:bookmarkStart w:id="554" w:name="_Toc392593312"/>
      <w:bookmarkStart w:id="555" w:name="_Toc393879048"/>
      <w:bookmarkStart w:id="556" w:name="_Toc395100072"/>
      <w:bookmarkStart w:id="557" w:name="_Toc396223657"/>
      <w:bookmarkStart w:id="558" w:name="_Toc397595050"/>
      <w:bookmarkStart w:id="559" w:name="_Toc399248274"/>
      <w:bookmarkStart w:id="560" w:name="_Toc400455628"/>
      <w:bookmarkStart w:id="561" w:name="_Toc401910819"/>
      <w:bookmarkStart w:id="562" w:name="_Toc403048159"/>
      <w:bookmarkStart w:id="563" w:name="_Toc404347561"/>
      <w:bookmarkStart w:id="564" w:name="_Toc405802696"/>
      <w:bookmarkStart w:id="565" w:name="_Toc406576792"/>
      <w:bookmarkStart w:id="566" w:name="_Toc408823950"/>
      <w:bookmarkStart w:id="567" w:name="_Toc410026910"/>
      <w:bookmarkStart w:id="568" w:name="_Toc410913016"/>
      <w:bookmarkStart w:id="569" w:name="_Toc415665858"/>
      <w:bookmarkStart w:id="570" w:name="_Toc417648366"/>
      <w:bookmarkStart w:id="571" w:name="_Toc418252408"/>
      <w:bookmarkStart w:id="572" w:name="_Toc418601839"/>
      <w:bookmarkStart w:id="573" w:name="_Toc421177159"/>
      <w:bookmarkStart w:id="574" w:name="_Toc422476097"/>
      <w:bookmarkStart w:id="575" w:name="_Toc423527138"/>
      <w:bookmarkStart w:id="576" w:name="_Toc424895562"/>
      <w:bookmarkStart w:id="577" w:name="_Toc428367861"/>
      <w:bookmarkStart w:id="578" w:name="_Toc429122147"/>
      <w:bookmarkStart w:id="579" w:name="_Toc430184024"/>
      <w:bookmarkStart w:id="580" w:name="_Toc434309342"/>
      <w:bookmarkStart w:id="581" w:name="_Toc435690628"/>
      <w:bookmarkStart w:id="582" w:name="_Toc437441136"/>
      <w:bookmarkStart w:id="583" w:name="_Toc437956415"/>
      <w:bookmarkStart w:id="584" w:name="_Toc439840792"/>
      <w:bookmarkStart w:id="585" w:name="_Toc442883549"/>
      <w:bookmarkStart w:id="586" w:name="_Toc443382393"/>
      <w:bookmarkStart w:id="587" w:name="_Toc451174483"/>
      <w:bookmarkStart w:id="588" w:name="_Toc452126887"/>
      <w:r w:rsidRPr="00F579A2">
        <w:rPr>
          <w:lang w:val="es-ES_tradnl"/>
        </w:rPr>
        <w:t>Listas anexas al Boletín de Explotación de la UIT</w:t>
      </w:r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0B120C" w:rsidRDefault="000B120C" w:rsidP="000B120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1086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octubre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5</w:t>
      </w:r>
      <w:r w:rsidRPr="00DB14E8">
        <w:rPr>
          <w:lang w:val="es-ES_tradnl"/>
        </w:rPr>
        <w:t>)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271EC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589" w:name="_Toc10609490"/>
            <w:bookmarkStart w:id="590" w:name="_Toc7833766"/>
            <w:bookmarkStart w:id="591" w:name="_Toc8813736"/>
            <w:bookmarkStart w:id="592" w:name="_Toc10609497"/>
            <w:bookmarkStart w:id="59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B61FCD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271ECA">
              <w:rPr>
                <w:lang w:val="es-ES_tradnl"/>
              </w:rPr>
              <w:instrText xml:space="preserve"> HYPERLINK "http://www.itu.int/ITU-T/inr/icc/index.html" </w:instrText>
            </w:r>
            <w:r>
              <w:fldChar w:fldCharType="separate"/>
            </w:r>
            <w:r w:rsidR="00D4347F" w:rsidRPr="0089687B">
              <w:rPr>
                <w:bCs/>
                <w:sz w:val="18"/>
                <w:szCs w:val="18"/>
                <w:lang w:val="es-ES_tradnl"/>
              </w:rPr>
              <w:t>www.itu.int/ITU-T/inr/icc/index.html</w:t>
            </w:r>
            <w:r>
              <w:rPr>
                <w:bC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D4347F" w:rsidRPr="00271EC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B61FCD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>
              <w:fldChar w:fldCharType="begin"/>
            </w:r>
            <w:r w:rsidRPr="00271ECA">
              <w:rPr>
                <w:lang w:val="fr-FR"/>
              </w:rPr>
              <w:instrText xml:space="preserve"> HYPERLINK "http://www.itu.int/ITU-T/inr/bureaufax/index.html" </w:instrText>
            </w:r>
            <w:r>
              <w:fldChar w:fldCharType="separate"/>
            </w:r>
            <w:r w:rsidR="00D4347F"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www.itu.int/ITU-T/inr/bureaufax/index.html</w:t>
            </w:r>
            <w:r>
              <w:rPr>
                <w:rFonts w:ascii="Calibri" w:hAnsi="Calibri"/>
                <w:bCs/>
                <w:sz w:val="18"/>
                <w:szCs w:val="18"/>
                <w:lang w:val="fr-FR"/>
              </w:rPr>
              <w:fldChar w:fldCharType="end"/>
            </w:r>
          </w:p>
        </w:tc>
      </w:tr>
      <w:tr w:rsidR="00D4347F" w:rsidRPr="00271EC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B61FCD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271ECA">
              <w:rPr>
                <w:lang w:val="es-ES_tradnl"/>
              </w:rPr>
              <w:instrText xml:space="preserve"> HYPERLINK "http://www.itu.int/ITU-T/inr/roa/index.html" </w:instrText>
            </w:r>
            <w:r>
              <w:fldChar w:fldCharType="separate"/>
            </w:r>
            <w:r w:rsidR="00D4347F" w:rsidRPr="0089687B">
              <w:rPr>
                <w:rFonts w:ascii="Calibri" w:hAnsi="Calibri"/>
                <w:sz w:val="18"/>
                <w:szCs w:val="18"/>
                <w:lang w:val="es-ES_tradnl"/>
              </w:rPr>
              <w:t>www.itu.int/ITU-T/inr/roa/index.html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bookmarkEnd w:id="589"/>
      <w:bookmarkEnd w:id="590"/>
      <w:bookmarkEnd w:id="591"/>
      <w:bookmarkEnd w:id="592"/>
      <w:bookmarkEnd w:id="593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11165C" w:rsidRPr="0011165C" w:rsidRDefault="0011165C" w:rsidP="0011165C">
      <w:pPr>
        <w:pStyle w:val="Heading20"/>
        <w:spacing w:before="0"/>
        <w:rPr>
          <w:sz w:val="28"/>
          <w:lang w:val="es-ES_tradnl"/>
        </w:rPr>
      </w:pPr>
      <w:bookmarkStart w:id="594" w:name="_Toc451174484"/>
      <w:bookmarkStart w:id="595" w:name="_Toc452126888"/>
      <w:r w:rsidRPr="0011165C">
        <w:rPr>
          <w:sz w:val="28"/>
          <w:lang w:val="es-ES_tradnl"/>
        </w:rPr>
        <w:lastRenderedPageBreak/>
        <w:t>Aprobación de Recomendaciones UIT-T</w:t>
      </w:r>
      <w:bookmarkEnd w:id="594"/>
      <w:bookmarkEnd w:id="595"/>
    </w:p>
    <w:p w:rsidR="00226221" w:rsidRPr="00226221" w:rsidRDefault="00226221" w:rsidP="00226221">
      <w:pPr>
        <w:spacing w:before="240"/>
        <w:rPr>
          <w:rFonts w:asciiTheme="minorHAnsi" w:hAnsiTheme="minorHAnsi" w:cs="Arial"/>
          <w:lang w:val="es-ES"/>
        </w:rPr>
      </w:pPr>
      <w:r w:rsidRPr="00226221">
        <w:rPr>
          <w:rFonts w:asciiTheme="minorHAnsi" w:hAnsiTheme="minorHAnsi" w:cs="Arial"/>
          <w:lang w:val="es-ES"/>
        </w:rPr>
        <w:t>Por AAP-79, se anunció la aprobación de las Recomendaciones UIT-T siguientes, de conformidad con el procedimiento definido en la Recomendación UIT-T A.8:</w:t>
      </w:r>
    </w:p>
    <w:p w:rsidR="00226221" w:rsidRPr="00226221" w:rsidRDefault="00226221" w:rsidP="00226221">
      <w:pPr>
        <w:rPr>
          <w:lang w:val="es-ES"/>
        </w:rPr>
      </w:pPr>
      <w:r w:rsidRPr="00226221">
        <w:rPr>
          <w:lang w:val="es-ES"/>
        </w:rPr>
        <w:t xml:space="preserve">– </w:t>
      </w:r>
      <w:r>
        <w:rPr>
          <w:lang w:val="es-ES"/>
        </w:rPr>
        <w:tab/>
      </w:r>
      <w:r w:rsidRPr="00226221">
        <w:rPr>
          <w:lang w:val="es-ES"/>
        </w:rPr>
        <w:t xml:space="preserve">ITU-T X.509 (2012) </w:t>
      </w:r>
      <w:proofErr w:type="spellStart"/>
      <w:r w:rsidRPr="00226221">
        <w:rPr>
          <w:lang w:val="es-ES"/>
        </w:rPr>
        <w:t>Cor</w:t>
      </w:r>
      <w:proofErr w:type="spellEnd"/>
      <w:r w:rsidRPr="00226221">
        <w:rPr>
          <w:lang w:val="es-ES"/>
        </w:rPr>
        <w:t>. 2 (04/2016)</w:t>
      </w:r>
    </w:p>
    <w:p w:rsidR="00226221" w:rsidRPr="00226221" w:rsidRDefault="00226221" w:rsidP="00226221">
      <w:pPr>
        <w:rPr>
          <w:lang w:val="es-ES"/>
        </w:rPr>
      </w:pPr>
      <w:r w:rsidRPr="00226221">
        <w:rPr>
          <w:lang w:val="es-ES"/>
        </w:rPr>
        <w:t xml:space="preserve">– </w:t>
      </w:r>
      <w:r>
        <w:rPr>
          <w:lang w:val="es-ES"/>
        </w:rPr>
        <w:tab/>
        <w:t>I</w:t>
      </w:r>
      <w:r w:rsidRPr="00226221">
        <w:rPr>
          <w:lang w:val="es-ES"/>
        </w:rPr>
        <w:t xml:space="preserve">TU-T X.1033 (04/2016): </w:t>
      </w:r>
      <w:r w:rsidRPr="00226221">
        <w:rPr>
          <w:i/>
          <w:iCs/>
          <w:lang w:val="es-ES_tradnl"/>
        </w:rPr>
        <w:t>N</w:t>
      </w:r>
      <w:r w:rsidRPr="00226221">
        <w:rPr>
          <w:rFonts w:cstheme="minorBidi"/>
          <w:i/>
          <w:iCs/>
          <w:lang w:val="es-ES_tradnl"/>
        </w:rPr>
        <w:t>inguna traducción disponible - Nuevo texto</w:t>
      </w:r>
    </w:p>
    <w:p w:rsidR="00226221" w:rsidRPr="00226221" w:rsidRDefault="00226221" w:rsidP="00226221">
      <w:pPr>
        <w:ind w:left="567" w:hanging="567"/>
        <w:rPr>
          <w:lang w:val="es-ES"/>
        </w:rPr>
      </w:pPr>
      <w:r w:rsidRPr="00226221">
        <w:rPr>
          <w:lang w:val="es-ES"/>
        </w:rPr>
        <w:t xml:space="preserve">– </w:t>
      </w:r>
      <w:r>
        <w:rPr>
          <w:lang w:val="es-ES"/>
        </w:rPr>
        <w:tab/>
      </w:r>
      <w:r w:rsidRPr="00226221">
        <w:rPr>
          <w:lang w:val="es-ES"/>
        </w:rPr>
        <w:t>TU-T X.1051 (04/2016): Tecnología de la información – Técnicas de seguridad – Directrices basadas en la norma ISO/CEI 27002 para la gestión de la seguridad de la información para organizaciones de telecomunicaciones</w:t>
      </w:r>
    </w:p>
    <w:p w:rsidR="00226221" w:rsidRPr="00226221" w:rsidRDefault="00226221" w:rsidP="00226221">
      <w:pPr>
        <w:rPr>
          <w:lang w:val="es-ES"/>
        </w:rPr>
      </w:pPr>
      <w:r w:rsidRPr="00226221">
        <w:rPr>
          <w:lang w:val="es-ES"/>
        </w:rPr>
        <w:t>–</w:t>
      </w:r>
      <w:r>
        <w:rPr>
          <w:lang w:val="es-ES"/>
        </w:rPr>
        <w:tab/>
      </w:r>
      <w:r w:rsidRPr="00226221">
        <w:rPr>
          <w:lang w:val="es-ES"/>
        </w:rPr>
        <w:t>ITU-T Z.100 (04/2016): Lenguaje de especificación y descripción - Visión general de SDL-2010</w:t>
      </w:r>
    </w:p>
    <w:p w:rsidR="00226221" w:rsidRPr="00226221" w:rsidRDefault="00226221" w:rsidP="00226221">
      <w:pPr>
        <w:rPr>
          <w:lang w:val="es-ES"/>
        </w:rPr>
      </w:pPr>
      <w:r w:rsidRPr="00226221">
        <w:rPr>
          <w:lang w:val="es-ES"/>
        </w:rPr>
        <w:t>–</w:t>
      </w:r>
      <w:r>
        <w:rPr>
          <w:lang w:val="es-ES"/>
        </w:rPr>
        <w:tab/>
      </w:r>
      <w:r w:rsidRPr="00226221">
        <w:rPr>
          <w:lang w:val="es-ES"/>
        </w:rPr>
        <w:t>ITU-T Z.101 (04/2016): Lenguaje de especificación y descripción - SDL-2010 básica</w:t>
      </w:r>
    </w:p>
    <w:p w:rsidR="00226221" w:rsidRPr="00226221" w:rsidRDefault="00226221" w:rsidP="00226221">
      <w:pPr>
        <w:rPr>
          <w:lang w:val="es-ES"/>
        </w:rPr>
      </w:pPr>
      <w:r w:rsidRPr="00226221">
        <w:rPr>
          <w:lang w:val="es-ES"/>
        </w:rPr>
        <w:t>–</w:t>
      </w:r>
      <w:r>
        <w:rPr>
          <w:lang w:val="es-ES"/>
        </w:rPr>
        <w:tab/>
      </w:r>
      <w:r w:rsidRPr="00226221">
        <w:rPr>
          <w:lang w:val="es-ES"/>
        </w:rPr>
        <w:t>ITU-T Z.102 (04/2016): Lenguaje de especificación y descripción - SDL-2010 integral</w:t>
      </w:r>
    </w:p>
    <w:p w:rsidR="00226221" w:rsidRPr="00226221" w:rsidRDefault="00226221" w:rsidP="00226221">
      <w:pPr>
        <w:ind w:left="567" w:hanging="567"/>
        <w:rPr>
          <w:lang w:val="es-ES"/>
        </w:rPr>
      </w:pPr>
      <w:r w:rsidRPr="00226221">
        <w:rPr>
          <w:lang w:val="es-ES"/>
        </w:rPr>
        <w:t>–</w:t>
      </w:r>
      <w:r>
        <w:rPr>
          <w:lang w:val="es-ES"/>
        </w:rPr>
        <w:tab/>
      </w:r>
      <w:r w:rsidRPr="00226221">
        <w:rPr>
          <w:lang w:val="es-ES"/>
        </w:rPr>
        <w:t>ITU-T Z.103 (04/2016): Lenguaje de especificación y descripción - Notación abreviada y anotación en SDL-2010</w:t>
      </w:r>
    </w:p>
    <w:p w:rsidR="00226221" w:rsidRPr="00226221" w:rsidRDefault="00226221" w:rsidP="00226221">
      <w:pPr>
        <w:rPr>
          <w:lang w:val="es-ES"/>
        </w:rPr>
      </w:pPr>
      <w:r w:rsidRPr="00226221">
        <w:rPr>
          <w:lang w:val="es-ES"/>
        </w:rPr>
        <w:t>–</w:t>
      </w:r>
      <w:r>
        <w:rPr>
          <w:lang w:val="es-ES"/>
        </w:rPr>
        <w:tab/>
      </w:r>
      <w:r w:rsidRPr="00226221">
        <w:rPr>
          <w:lang w:val="es-ES"/>
        </w:rPr>
        <w:t>ITU-T Z.104 (04/2016): Lenguaje de especificación y descripción - Datos y lenguaje de acción en SDL-2010</w:t>
      </w:r>
    </w:p>
    <w:p w:rsidR="00226221" w:rsidRPr="00226221" w:rsidRDefault="00226221" w:rsidP="00226221">
      <w:pPr>
        <w:ind w:left="567" w:hanging="567"/>
        <w:rPr>
          <w:lang w:val="es-ES"/>
        </w:rPr>
      </w:pPr>
      <w:r w:rsidRPr="00226221">
        <w:rPr>
          <w:lang w:val="es-ES"/>
        </w:rPr>
        <w:t>–</w:t>
      </w:r>
      <w:r>
        <w:rPr>
          <w:lang w:val="es-ES"/>
        </w:rPr>
        <w:tab/>
      </w:r>
      <w:r w:rsidRPr="00226221">
        <w:rPr>
          <w:lang w:val="es-ES"/>
        </w:rPr>
        <w:t xml:space="preserve">ITU-T Z.105 (04/2016): Lenguaje de especificación y descripción - SDL-2010 combinado con módulos ASN.1 </w:t>
      </w:r>
    </w:p>
    <w:p w:rsidR="00226221" w:rsidRPr="00226221" w:rsidRDefault="00226221" w:rsidP="00226221">
      <w:pPr>
        <w:ind w:left="567" w:hanging="567"/>
        <w:rPr>
          <w:lang w:val="es-ES"/>
        </w:rPr>
      </w:pPr>
      <w:r w:rsidRPr="00226221">
        <w:rPr>
          <w:lang w:val="es-ES"/>
        </w:rPr>
        <w:t>–</w:t>
      </w:r>
      <w:r>
        <w:rPr>
          <w:lang w:val="es-ES"/>
        </w:rPr>
        <w:tab/>
      </w:r>
      <w:r w:rsidRPr="00226221">
        <w:rPr>
          <w:lang w:val="es-ES"/>
        </w:rPr>
        <w:t>ITU-T Z.106 (04/2016): Lenguaje de especificación y descripción - Formato de intercambio común para SDL-2010</w:t>
      </w:r>
    </w:p>
    <w:p w:rsidR="00226221" w:rsidRPr="00226221" w:rsidRDefault="00226221" w:rsidP="00226221">
      <w:pPr>
        <w:rPr>
          <w:lang w:val="es-ES"/>
        </w:rPr>
      </w:pPr>
      <w:r w:rsidRPr="00226221">
        <w:rPr>
          <w:lang w:val="es-ES"/>
        </w:rPr>
        <w:t>–</w:t>
      </w:r>
      <w:r>
        <w:rPr>
          <w:lang w:val="es-ES"/>
        </w:rPr>
        <w:tab/>
      </w:r>
      <w:r w:rsidRPr="00226221">
        <w:rPr>
          <w:lang w:val="es-ES"/>
        </w:rPr>
        <w:t>ITU-T Z.107 (04/2016): Lenguaje de especificación y descripción - datos orientados a objetos en SDL-2010</w:t>
      </w:r>
    </w:p>
    <w:p w:rsidR="00226221" w:rsidRPr="00226221" w:rsidRDefault="00226221" w:rsidP="00226221">
      <w:pPr>
        <w:rPr>
          <w:lang w:val="es-ES"/>
        </w:rPr>
      </w:pPr>
      <w:r w:rsidRPr="00226221">
        <w:rPr>
          <w:lang w:val="es-ES"/>
        </w:rPr>
        <w:t>–</w:t>
      </w:r>
      <w:r>
        <w:rPr>
          <w:lang w:val="es-ES"/>
        </w:rPr>
        <w:tab/>
      </w:r>
      <w:r w:rsidRPr="00226221">
        <w:rPr>
          <w:lang w:val="es-ES"/>
        </w:rPr>
        <w:t>ITU-T Z.111 (04/2016): Notaciones y directrices para la definición de lenguajes del UIT-T</w:t>
      </w:r>
    </w:p>
    <w:p w:rsidR="00486F99" w:rsidRPr="00226221" w:rsidRDefault="00486F99" w:rsidP="00486F99">
      <w:pPr>
        <w:rPr>
          <w:lang w:val="es-ES"/>
        </w:rPr>
      </w:pPr>
    </w:p>
    <w:p w:rsidR="002C7B21" w:rsidRDefault="002C7B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br w:type="page"/>
      </w:r>
    </w:p>
    <w:p w:rsidR="002C7B21" w:rsidRPr="002C7B21" w:rsidRDefault="002C7B21" w:rsidP="002C7B21">
      <w:pPr>
        <w:pStyle w:val="Heading20"/>
        <w:spacing w:before="0"/>
        <w:rPr>
          <w:sz w:val="28"/>
          <w:lang w:val="es-ES_tradnl"/>
        </w:rPr>
      </w:pPr>
      <w:bookmarkStart w:id="596" w:name="_Toc232323903"/>
      <w:bookmarkStart w:id="597" w:name="_Toc452126889"/>
      <w:r w:rsidRPr="002C7B21">
        <w:rPr>
          <w:sz w:val="28"/>
          <w:lang w:val="es-ES_tradnl"/>
        </w:rPr>
        <w:lastRenderedPageBreak/>
        <w:t>Asignación de códigos de zona/red de señalización (SANC)</w:t>
      </w:r>
      <w:r w:rsidRPr="002C7B21">
        <w:rPr>
          <w:sz w:val="28"/>
          <w:lang w:val="es-ES_tradnl"/>
        </w:rPr>
        <w:br/>
        <w:t>(Recomendación UIT-T Q.708 (03/99))</w:t>
      </w:r>
      <w:bookmarkEnd w:id="596"/>
      <w:bookmarkEnd w:id="597"/>
    </w:p>
    <w:p w:rsidR="002C7B21" w:rsidRPr="002C7B21" w:rsidRDefault="002C7B21" w:rsidP="002C7B21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rFonts w:asciiTheme="minorHAnsi" w:hAnsiTheme="minorHAnsi"/>
          <w:b/>
          <w:bCs/>
          <w:lang w:val="es-ES_tradnl"/>
        </w:rPr>
      </w:pPr>
      <w:bookmarkStart w:id="598" w:name="_Toc219001156"/>
      <w:bookmarkStart w:id="599" w:name="_Toc232323904"/>
      <w:r w:rsidRPr="002C7B21">
        <w:rPr>
          <w:rFonts w:asciiTheme="minorHAnsi" w:hAnsiTheme="minorHAnsi"/>
          <w:b/>
          <w:bCs/>
          <w:lang w:val="es-ES_tradnl"/>
        </w:rPr>
        <w:t>Nota de la TSB</w:t>
      </w:r>
      <w:bookmarkEnd w:id="598"/>
      <w:bookmarkEnd w:id="599"/>
    </w:p>
    <w:p w:rsidR="002C7B21" w:rsidRPr="002C7B21" w:rsidRDefault="002C7B21" w:rsidP="002C7B21">
      <w:pPr>
        <w:rPr>
          <w:lang w:val="es-ES_tradnl"/>
        </w:rPr>
      </w:pPr>
      <w:r w:rsidRPr="002C7B21">
        <w:rPr>
          <w:lang w:val="es-ES_tradnl"/>
        </w:rPr>
        <w:t>A petición de la Administración de los Países Bajos, el Director de la TSB ha asignado el siguiente código de zona/red de señalización (SANC) para uso en la parte internacional de la red de estos país/zona geográfica que utiliza el sistema de señalización No 7, de conformidad con la Recomendación UIT-T Q.708 (03/99):</w:t>
      </w:r>
    </w:p>
    <w:p w:rsidR="002C7B21" w:rsidRPr="002C7B21" w:rsidRDefault="002C7B21" w:rsidP="002C7B2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eastAsia="SimSun" w:hAnsiTheme="minorHAnsi"/>
          <w:lang w:val="es-ES_tradnl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2C7B21" w:rsidRPr="002C7B21" w:rsidTr="003D2854">
        <w:trPr>
          <w:jc w:val="center"/>
        </w:trPr>
        <w:tc>
          <w:tcPr>
            <w:tcW w:w="6056" w:type="dxa"/>
            <w:hideMark/>
          </w:tcPr>
          <w:p w:rsidR="002C7B21" w:rsidRPr="002C7B21" w:rsidRDefault="002C7B21" w:rsidP="002C7B21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2C7B21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2C7B21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2C7B21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2C7B21" w:rsidRPr="002C7B21" w:rsidRDefault="002C7B21" w:rsidP="002C7B21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_tradnl"/>
              </w:rPr>
            </w:pPr>
            <w:r w:rsidRPr="002C7B21">
              <w:rPr>
                <w:rFonts w:asciiTheme="minorHAnsi" w:eastAsia="SimSun" w:hAnsiTheme="minorHAnsi"/>
                <w:i/>
                <w:iCs/>
                <w:lang w:val="es-ES_tradnl"/>
              </w:rPr>
              <w:t>SANC</w:t>
            </w:r>
          </w:p>
        </w:tc>
      </w:tr>
      <w:tr w:rsidR="002C7B21" w:rsidRPr="002C7B21" w:rsidTr="003D2854">
        <w:trPr>
          <w:jc w:val="center"/>
        </w:trPr>
        <w:tc>
          <w:tcPr>
            <w:tcW w:w="6056" w:type="dxa"/>
          </w:tcPr>
          <w:p w:rsidR="002C7B21" w:rsidRPr="002C7B21" w:rsidRDefault="002C7B21" w:rsidP="002C7B21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lang w:val="es-ES"/>
              </w:rPr>
            </w:pPr>
            <w:r w:rsidRPr="002C7B21">
              <w:rPr>
                <w:rFonts w:asciiTheme="minorHAnsi" w:hAnsiTheme="minorHAnsi"/>
                <w:lang w:val="es-ES_tradnl"/>
              </w:rPr>
              <w:t>Países Bajos (Reino de los)</w:t>
            </w:r>
          </w:p>
        </w:tc>
        <w:tc>
          <w:tcPr>
            <w:tcW w:w="1564" w:type="dxa"/>
          </w:tcPr>
          <w:p w:rsidR="002C7B21" w:rsidRPr="002C7B21" w:rsidRDefault="002C7B21" w:rsidP="002C7B21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lang w:val="es-ES_tradnl"/>
              </w:rPr>
            </w:pPr>
            <w:r w:rsidRPr="002C7B21">
              <w:rPr>
                <w:rFonts w:asciiTheme="majorBidi" w:hAnsiTheme="majorBidi" w:cstheme="majorBidi"/>
              </w:rPr>
              <w:t>7-203</w:t>
            </w:r>
          </w:p>
        </w:tc>
      </w:tr>
    </w:tbl>
    <w:p w:rsidR="002C7B21" w:rsidRPr="002C7B21" w:rsidRDefault="002C7B21" w:rsidP="002C7B2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/>
          <w:position w:val="6"/>
          <w:sz w:val="16"/>
          <w:szCs w:val="16"/>
          <w:lang w:val="es-ES_tradnl"/>
        </w:rPr>
      </w:pPr>
      <w:r w:rsidRPr="002C7B21">
        <w:rPr>
          <w:rFonts w:asciiTheme="minorHAnsi" w:hAnsiTheme="minorHAnsi"/>
          <w:position w:val="6"/>
          <w:sz w:val="16"/>
          <w:szCs w:val="16"/>
          <w:lang w:val="es-ES_tradnl"/>
        </w:rPr>
        <w:t>____________</w:t>
      </w:r>
    </w:p>
    <w:p w:rsidR="002C7B21" w:rsidRPr="002C7B21" w:rsidRDefault="002C7B21" w:rsidP="002C7B2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2C7B21">
        <w:rPr>
          <w:rFonts w:asciiTheme="minorHAnsi" w:hAnsiTheme="minorHAnsi"/>
          <w:sz w:val="16"/>
          <w:szCs w:val="16"/>
        </w:rPr>
        <w:t>SANC:</w:t>
      </w:r>
      <w:r w:rsidRPr="002C7B21">
        <w:rPr>
          <w:rFonts w:asciiTheme="minorHAnsi" w:hAnsiTheme="minorHAnsi"/>
          <w:sz w:val="16"/>
          <w:szCs w:val="16"/>
        </w:rPr>
        <w:tab/>
        <w:t>Signalling Area/Network Code.</w:t>
      </w:r>
      <w:r w:rsidRPr="002C7B21">
        <w:rPr>
          <w:rFonts w:asciiTheme="minorHAnsi" w:hAnsiTheme="minorHAnsi"/>
          <w:sz w:val="16"/>
          <w:szCs w:val="16"/>
        </w:rPr>
        <w:br/>
      </w:r>
      <w:r w:rsidRPr="002C7B21">
        <w:rPr>
          <w:rFonts w:asciiTheme="minorHAnsi" w:hAnsiTheme="minorHAnsi"/>
          <w:sz w:val="16"/>
          <w:szCs w:val="16"/>
          <w:lang w:val="fr-CH"/>
        </w:rPr>
        <w:t>C</w:t>
      </w:r>
      <w:r w:rsidRPr="002C7B21">
        <w:rPr>
          <w:rFonts w:asciiTheme="minorHAnsi" w:hAnsiTheme="minorHAnsi"/>
          <w:sz w:val="16"/>
          <w:szCs w:val="16"/>
          <w:lang w:val="fr-FR"/>
        </w:rPr>
        <w:t>ode de zone/réseau sémaphore (CZRS).</w:t>
      </w:r>
      <w:r w:rsidRPr="002C7B21">
        <w:rPr>
          <w:rFonts w:asciiTheme="minorHAnsi" w:hAnsiTheme="minorHAnsi"/>
          <w:sz w:val="16"/>
          <w:szCs w:val="16"/>
          <w:lang w:val="fr-FR"/>
        </w:rPr>
        <w:br/>
      </w:r>
      <w:r w:rsidRPr="002C7B21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E518D8" w:rsidRDefault="00E518D8" w:rsidP="00E518D8">
      <w:pPr>
        <w:spacing w:after="0"/>
        <w:rPr>
          <w:rFonts w:asciiTheme="minorHAnsi" w:hAnsiTheme="minorHAnsi" w:cs="Arial"/>
          <w:lang w:val="es-ES_tradnl"/>
        </w:rPr>
      </w:pPr>
    </w:p>
    <w:p w:rsidR="002C7B21" w:rsidRDefault="002C7B21" w:rsidP="00E518D8">
      <w:pPr>
        <w:spacing w:after="0"/>
        <w:rPr>
          <w:rFonts w:asciiTheme="minorHAnsi" w:hAnsiTheme="minorHAnsi" w:cs="Arial"/>
          <w:lang w:val="es-ES_tradnl"/>
        </w:rPr>
      </w:pPr>
    </w:p>
    <w:p w:rsidR="002C7B21" w:rsidRPr="002C7B21" w:rsidRDefault="002C7B21" w:rsidP="002C7B21">
      <w:pPr>
        <w:pStyle w:val="Heading20"/>
        <w:spacing w:before="0"/>
        <w:rPr>
          <w:sz w:val="28"/>
          <w:lang w:val="es-ES_tradnl"/>
        </w:rPr>
      </w:pPr>
      <w:bookmarkStart w:id="600" w:name="_Toc452126890"/>
      <w:r w:rsidRPr="002C7B21">
        <w:rPr>
          <w:sz w:val="28"/>
          <w:lang w:val="es-ES_tradnl"/>
        </w:rPr>
        <w:t>Servicio telefónico</w:t>
      </w:r>
      <w:bookmarkEnd w:id="600"/>
    </w:p>
    <w:p w:rsidR="002C7B21" w:rsidRPr="002C7B21" w:rsidRDefault="002C7B21" w:rsidP="002C7B21">
      <w:pPr>
        <w:pStyle w:val="Heading20"/>
        <w:spacing w:before="0"/>
        <w:rPr>
          <w:sz w:val="28"/>
          <w:lang w:val="es-ES_tradnl"/>
        </w:rPr>
      </w:pPr>
      <w:bookmarkStart w:id="601" w:name="_Toc452126891"/>
      <w:r w:rsidRPr="002C7B21">
        <w:rPr>
          <w:sz w:val="28"/>
          <w:lang w:val="es-ES_tradnl"/>
        </w:rPr>
        <w:t>(Recomendación UIT-T E.164)</w:t>
      </w:r>
      <w:bookmarkEnd w:id="601"/>
    </w:p>
    <w:p w:rsidR="002C7B21" w:rsidRPr="002C7B21" w:rsidRDefault="002C7B21" w:rsidP="002C7B21">
      <w:pPr>
        <w:tabs>
          <w:tab w:val="left" w:pos="2160"/>
          <w:tab w:val="left" w:pos="2430"/>
        </w:tabs>
        <w:spacing w:after="0"/>
        <w:jc w:val="center"/>
        <w:rPr>
          <w:color w:val="0000FF"/>
          <w:u w:val="single"/>
          <w:lang w:val="en-US"/>
        </w:rPr>
      </w:pPr>
      <w:proofErr w:type="gramStart"/>
      <w:r w:rsidRPr="002C7B21">
        <w:rPr>
          <w:lang w:val="en-US"/>
        </w:rPr>
        <w:t>url</w:t>
      </w:r>
      <w:proofErr w:type="gramEnd"/>
      <w:r w:rsidRPr="002C7B21">
        <w:rPr>
          <w:lang w:val="en-US"/>
        </w:rPr>
        <w:t xml:space="preserve">: </w:t>
      </w:r>
      <w:hyperlink r:id="rId9" w:history="1">
        <w:r w:rsidRPr="002C7B21">
          <w:rPr>
            <w:color w:val="0000FF"/>
            <w:u w:val="single"/>
            <w:lang w:val="en-US"/>
          </w:rPr>
          <w:t>www.itu.int/itu-t/inr/nnp</w:t>
        </w:r>
      </w:hyperlink>
    </w:p>
    <w:p w:rsidR="002C7B21" w:rsidRPr="002C7B21" w:rsidRDefault="002C7B21" w:rsidP="002C7B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240" w:after="0"/>
        <w:jc w:val="left"/>
        <w:rPr>
          <w:rFonts w:cs="Arial"/>
          <w:b/>
          <w:bCs/>
          <w:lang w:val="es-ES"/>
        </w:rPr>
      </w:pPr>
      <w:r w:rsidRPr="002C7B21">
        <w:rPr>
          <w:rFonts w:cs="Arial"/>
          <w:b/>
          <w:bCs/>
          <w:lang w:val="es-ES"/>
        </w:rPr>
        <w:t>Burkina Faso</w:t>
      </w:r>
      <w:r>
        <w:rPr>
          <w:rFonts w:cs="Arial"/>
          <w:b/>
          <w:bCs/>
          <w:lang w:val="es-ES"/>
        </w:rPr>
        <w:fldChar w:fldCharType="begin"/>
      </w:r>
      <w:r w:rsidRPr="002C7B21">
        <w:rPr>
          <w:lang w:val="es-ES_tradnl"/>
        </w:rPr>
        <w:instrText xml:space="preserve"> TC "</w:instrText>
      </w:r>
      <w:bookmarkStart w:id="602" w:name="_Toc452126892"/>
      <w:r w:rsidRPr="002C7B21">
        <w:rPr>
          <w:rFonts w:cs="Arial"/>
          <w:b/>
          <w:bCs/>
          <w:lang w:val="es-ES"/>
        </w:rPr>
        <w:instrText>Burkina Faso</w:instrText>
      </w:r>
      <w:bookmarkEnd w:id="602"/>
      <w:r w:rsidRPr="002C7B21">
        <w:rPr>
          <w:lang w:val="es-ES_tradnl"/>
        </w:rPr>
        <w:instrText xml:space="preserve">" \f C \l "1" </w:instrText>
      </w:r>
      <w:r>
        <w:rPr>
          <w:rFonts w:cs="Arial"/>
          <w:b/>
          <w:bCs/>
          <w:lang w:val="es-ES"/>
        </w:rPr>
        <w:fldChar w:fldCharType="end"/>
      </w:r>
      <w:r w:rsidRPr="002C7B21">
        <w:rPr>
          <w:rFonts w:cs="Arial"/>
          <w:b/>
          <w:bCs/>
          <w:lang w:val="es-ES"/>
        </w:rPr>
        <w:t xml:space="preserve"> (indicativo de país +226)</w:t>
      </w:r>
    </w:p>
    <w:p w:rsidR="002C7B21" w:rsidRPr="002C7B21" w:rsidRDefault="002C7B21" w:rsidP="002C7B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 w:after="0" w:line="276" w:lineRule="auto"/>
        <w:jc w:val="left"/>
        <w:rPr>
          <w:rFonts w:cs="Arial"/>
          <w:lang w:val="es-ES"/>
        </w:rPr>
      </w:pPr>
      <w:r w:rsidRPr="002C7B21">
        <w:rPr>
          <w:rFonts w:cs="Arial"/>
          <w:lang w:val="es-ES"/>
        </w:rPr>
        <w:t>Comunicación del 18.IV.2016:</w:t>
      </w:r>
    </w:p>
    <w:p w:rsidR="002C7B21" w:rsidRPr="002C7B21" w:rsidRDefault="002C7B21" w:rsidP="002C7B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cs="Arial"/>
          <w:lang w:val="es-ES"/>
        </w:rPr>
      </w:pPr>
      <w:r w:rsidRPr="002C7B21">
        <w:rPr>
          <w:rFonts w:cs="Arial"/>
          <w:lang w:val="es-ES"/>
        </w:rPr>
        <w:t xml:space="preserve">La </w:t>
      </w:r>
      <w:proofErr w:type="spellStart"/>
      <w:r w:rsidRPr="002C7B21">
        <w:rPr>
          <w:rFonts w:cs="Arial"/>
          <w:i/>
          <w:iCs/>
          <w:lang w:val="es-ES"/>
        </w:rPr>
        <w:t>Autorité</w:t>
      </w:r>
      <w:proofErr w:type="spellEnd"/>
      <w:r w:rsidRPr="002C7B21">
        <w:rPr>
          <w:rFonts w:cs="Arial"/>
          <w:i/>
          <w:iCs/>
          <w:lang w:val="es-ES"/>
        </w:rPr>
        <w:t xml:space="preserve"> de </w:t>
      </w:r>
      <w:proofErr w:type="spellStart"/>
      <w:r w:rsidRPr="002C7B21">
        <w:rPr>
          <w:rFonts w:cs="Arial"/>
          <w:i/>
          <w:iCs/>
          <w:lang w:val="es-ES"/>
        </w:rPr>
        <w:t>Régulation</w:t>
      </w:r>
      <w:proofErr w:type="spellEnd"/>
      <w:r w:rsidRPr="002C7B21">
        <w:rPr>
          <w:rFonts w:cs="Arial"/>
          <w:i/>
          <w:iCs/>
          <w:lang w:val="es-ES"/>
        </w:rPr>
        <w:t xml:space="preserve"> des </w:t>
      </w:r>
      <w:proofErr w:type="spellStart"/>
      <w:r w:rsidRPr="002C7B21">
        <w:rPr>
          <w:rFonts w:cs="Arial"/>
          <w:i/>
          <w:iCs/>
          <w:lang w:val="es-ES"/>
        </w:rPr>
        <w:t>Communications</w:t>
      </w:r>
      <w:proofErr w:type="spellEnd"/>
      <w:r w:rsidRPr="002C7B21">
        <w:rPr>
          <w:rFonts w:cs="Arial"/>
          <w:i/>
          <w:iCs/>
          <w:lang w:val="es-ES"/>
        </w:rPr>
        <w:t xml:space="preserve"> </w:t>
      </w:r>
      <w:proofErr w:type="spellStart"/>
      <w:r w:rsidRPr="002C7B21">
        <w:rPr>
          <w:rFonts w:cs="Arial"/>
          <w:i/>
          <w:iCs/>
          <w:lang w:val="es-ES"/>
        </w:rPr>
        <w:t>Electroniques</w:t>
      </w:r>
      <w:proofErr w:type="spellEnd"/>
      <w:r w:rsidRPr="002C7B21">
        <w:rPr>
          <w:rFonts w:cs="Arial"/>
          <w:i/>
          <w:iCs/>
          <w:lang w:val="es-ES"/>
        </w:rPr>
        <w:t xml:space="preserve"> et des Postes (ARCEP)</w:t>
      </w:r>
      <w:r w:rsidRPr="002C7B21">
        <w:rPr>
          <w:rFonts w:cs="Arial"/>
          <w:i/>
          <w:lang w:val="es-ES"/>
        </w:rPr>
        <w:t xml:space="preserve">, </w:t>
      </w:r>
      <w:proofErr w:type="spellStart"/>
      <w:r w:rsidRPr="002C7B21">
        <w:rPr>
          <w:rFonts w:cs="Arial"/>
          <w:iCs/>
          <w:lang w:val="es-ES"/>
        </w:rPr>
        <w:t>Ouagadougou</w:t>
      </w:r>
      <w:proofErr w:type="spellEnd"/>
      <w:r>
        <w:rPr>
          <w:rFonts w:cs="Arial"/>
          <w:iCs/>
          <w:lang w:val="es-ES"/>
        </w:rPr>
        <w:fldChar w:fldCharType="begin"/>
      </w:r>
      <w:r w:rsidRPr="002C7B21">
        <w:rPr>
          <w:lang w:val="es-ES"/>
        </w:rPr>
        <w:instrText xml:space="preserve"> TC "</w:instrText>
      </w:r>
      <w:bookmarkStart w:id="603" w:name="_Toc452126893"/>
      <w:proofErr w:type="spellStart"/>
      <w:r w:rsidRPr="002C7B21">
        <w:rPr>
          <w:rFonts w:cs="Arial"/>
          <w:i/>
          <w:iCs/>
          <w:lang w:val="es-ES"/>
        </w:rPr>
        <w:instrText>Autorité</w:instrText>
      </w:r>
      <w:proofErr w:type="spellEnd"/>
      <w:r w:rsidRPr="002C7B21">
        <w:rPr>
          <w:rFonts w:cs="Arial"/>
          <w:i/>
          <w:iCs/>
          <w:lang w:val="es-ES"/>
        </w:rPr>
        <w:instrText xml:space="preserve"> de </w:instrText>
      </w:r>
      <w:proofErr w:type="spellStart"/>
      <w:r w:rsidRPr="002C7B21">
        <w:rPr>
          <w:rFonts w:cs="Arial"/>
          <w:i/>
          <w:iCs/>
          <w:lang w:val="es-ES"/>
        </w:rPr>
        <w:instrText>Régulation</w:instrText>
      </w:r>
      <w:proofErr w:type="spellEnd"/>
      <w:r w:rsidRPr="002C7B21">
        <w:rPr>
          <w:rFonts w:cs="Arial"/>
          <w:i/>
          <w:iCs/>
          <w:lang w:val="es-ES"/>
        </w:rPr>
        <w:instrText xml:space="preserve"> des </w:instrText>
      </w:r>
      <w:proofErr w:type="spellStart"/>
      <w:r w:rsidRPr="002C7B21">
        <w:rPr>
          <w:rFonts w:cs="Arial"/>
          <w:i/>
          <w:iCs/>
          <w:lang w:val="es-ES"/>
        </w:rPr>
        <w:instrText>Communications</w:instrText>
      </w:r>
      <w:proofErr w:type="spellEnd"/>
      <w:r w:rsidRPr="002C7B21">
        <w:rPr>
          <w:rFonts w:cs="Arial"/>
          <w:i/>
          <w:iCs/>
          <w:lang w:val="es-ES"/>
        </w:rPr>
        <w:instrText xml:space="preserve"> </w:instrText>
      </w:r>
      <w:proofErr w:type="spellStart"/>
      <w:r w:rsidRPr="002C7B21">
        <w:rPr>
          <w:rFonts w:cs="Arial"/>
          <w:i/>
          <w:iCs/>
          <w:lang w:val="es-ES"/>
        </w:rPr>
        <w:instrText>Electroniques</w:instrText>
      </w:r>
      <w:proofErr w:type="spellEnd"/>
      <w:r w:rsidRPr="002C7B21">
        <w:rPr>
          <w:rFonts w:cs="Arial"/>
          <w:i/>
          <w:iCs/>
          <w:lang w:val="es-ES"/>
        </w:rPr>
        <w:instrText xml:space="preserve"> et des Postes (ARCEP)</w:instrText>
      </w:r>
      <w:r w:rsidRPr="002C7B21">
        <w:rPr>
          <w:rFonts w:cs="Arial"/>
          <w:i/>
          <w:lang w:val="es-ES"/>
        </w:rPr>
        <w:instrText xml:space="preserve">, </w:instrText>
      </w:r>
      <w:proofErr w:type="spellStart"/>
      <w:r w:rsidRPr="002C7B21">
        <w:rPr>
          <w:rFonts w:cs="Arial"/>
          <w:iCs/>
          <w:lang w:val="es-ES"/>
        </w:rPr>
        <w:instrText>Ouagadougou</w:instrText>
      </w:r>
      <w:bookmarkEnd w:id="603"/>
      <w:proofErr w:type="spellEnd"/>
      <w:r w:rsidRPr="002C7B21">
        <w:rPr>
          <w:lang w:val="es-ES"/>
        </w:rPr>
        <w:instrText>" \f C \l "1</w:instrText>
      </w:r>
      <w:proofErr w:type="gramStart"/>
      <w:r w:rsidRPr="002C7B21">
        <w:rPr>
          <w:lang w:val="es-ES"/>
        </w:rPr>
        <w:instrText xml:space="preserve">" </w:instrText>
      </w:r>
      <w:proofErr w:type="gramEnd"/>
      <w:r>
        <w:rPr>
          <w:rFonts w:cs="Arial"/>
          <w:iCs/>
          <w:lang w:val="es-ES"/>
        </w:rPr>
        <w:fldChar w:fldCharType="end"/>
      </w:r>
      <w:r w:rsidRPr="002C7B21">
        <w:rPr>
          <w:rFonts w:cs="Arial"/>
          <w:i/>
          <w:lang w:val="es-ES"/>
        </w:rPr>
        <w:t xml:space="preserve">, </w:t>
      </w:r>
      <w:r w:rsidRPr="002C7B21">
        <w:rPr>
          <w:rFonts w:asciiTheme="minorHAnsi" w:hAnsiTheme="minorHAnsi" w:cs="Arial"/>
          <w:lang w:val="es-ES"/>
        </w:rPr>
        <w:t>anuncia la asignación de las nuevas series de números en el Plan Nacional de Numeración para Burkina Faso</w:t>
      </w:r>
      <w:r w:rsidRPr="002C7B21">
        <w:rPr>
          <w:rFonts w:cs="Arial"/>
          <w:lang w:val="es-ES"/>
        </w:rPr>
        <w:t>.</w:t>
      </w:r>
    </w:p>
    <w:p w:rsidR="002C7B21" w:rsidRPr="002C7B21" w:rsidRDefault="002C7B21" w:rsidP="002C7B21">
      <w:pPr>
        <w:spacing w:after="0"/>
        <w:rPr>
          <w:lang w:val="es-ES"/>
        </w:rPr>
      </w:pPr>
    </w:p>
    <w:tbl>
      <w:tblPr>
        <w:tblStyle w:val="TableGrid173"/>
        <w:tblW w:w="9072" w:type="dxa"/>
        <w:jc w:val="center"/>
        <w:tblLook w:val="01E0" w:firstRow="1" w:lastRow="1" w:firstColumn="1" w:lastColumn="1" w:noHBand="0" w:noVBand="0"/>
      </w:tblPr>
      <w:tblGrid>
        <w:gridCol w:w="2451"/>
        <w:gridCol w:w="1381"/>
        <w:gridCol w:w="3447"/>
        <w:gridCol w:w="1793"/>
      </w:tblGrid>
      <w:tr w:rsidR="002C7B21" w:rsidRPr="002C7B21" w:rsidTr="003D2854">
        <w:trPr>
          <w:jc w:val="center"/>
        </w:trPr>
        <w:tc>
          <w:tcPr>
            <w:tcW w:w="1351" w:type="pct"/>
            <w:vAlign w:val="center"/>
          </w:tcPr>
          <w:p w:rsidR="002C7B21" w:rsidRPr="002C7B21" w:rsidRDefault="002C7B21" w:rsidP="002C7B21">
            <w:pPr>
              <w:overflowPunct/>
              <w:autoSpaceDE/>
              <w:adjustRightInd/>
              <w:spacing w:before="60" w:line="276" w:lineRule="auto"/>
              <w:jc w:val="center"/>
              <w:rPr>
                <w:rFonts w:asciiTheme="minorHAnsi" w:hAnsiTheme="minorHAnsi" w:cs="Arial"/>
                <w:i/>
                <w:lang w:val="es-ES"/>
              </w:rPr>
            </w:pPr>
            <w:r w:rsidRPr="002C7B21">
              <w:rPr>
                <w:rFonts w:asciiTheme="minorHAnsi" w:hAnsiTheme="minorHAnsi" w:cs="Arial"/>
                <w:i/>
                <w:lang w:val="es-ES"/>
              </w:rPr>
              <w:t>Operador</w:t>
            </w:r>
          </w:p>
        </w:tc>
        <w:tc>
          <w:tcPr>
            <w:tcW w:w="761" w:type="pct"/>
            <w:vAlign w:val="center"/>
          </w:tcPr>
          <w:p w:rsidR="002C7B21" w:rsidRPr="002C7B21" w:rsidRDefault="002C7B21" w:rsidP="002C7B21">
            <w:pPr>
              <w:overflowPunct/>
              <w:autoSpaceDE/>
              <w:adjustRightInd/>
              <w:spacing w:before="60" w:line="276" w:lineRule="auto"/>
              <w:jc w:val="center"/>
              <w:rPr>
                <w:rFonts w:asciiTheme="minorHAnsi" w:hAnsiTheme="minorHAnsi" w:cs="Arial"/>
                <w:i/>
                <w:lang w:val="es-ES"/>
              </w:rPr>
            </w:pPr>
            <w:r w:rsidRPr="002C7B21">
              <w:rPr>
                <w:rFonts w:asciiTheme="minorHAnsi" w:hAnsiTheme="minorHAnsi" w:cs="Arial"/>
                <w:i/>
                <w:lang w:val="es-ES"/>
              </w:rPr>
              <w:t>Servicio</w:t>
            </w:r>
          </w:p>
        </w:tc>
        <w:tc>
          <w:tcPr>
            <w:tcW w:w="1900" w:type="pct"/>
            <w:vAlign w:val="center"/>
          </w:tcPr>
          <w:p w:rsidR="002C7B21" w:rsidRPr="002C7B21" w:rsidRDefault="002C7B21" w:rsidP="002C7B21">
            <w:pPr>
              <w:overflowPunct/>
              <w:autoSpaceDE/>
              <w:adjustRightInd/>
              <w:spacing w:before="60" w:line="276" w:lineRule="auto"/>
              <w:jc w:val="center"/>
              <w:rPr>
                <w:rFonts w:asciiTheme="minorHAnsi" w:hAnsiTheme="minorHAnsi" w:cs="Arial"/>
                <w:i/>
                <w:lang w:val="es-ES"/>
              </w:rPr>
            </w:pPr>
            <w:r w:rsidRPr="002C7B21">
              <w:rPr>
                <w:rFonts w:asciiTheme="minorHAnsi" w:hAnsiTheme="minorHAnsi" w:cs="Arial"/>
                <w:i/>
                <w:lang w:val="es-ES"/>
              </w:rPr>
              <w:t>Serie de números</w:t>
            </w:r>
            <w:r w:rsidRPr="002C7B21">
              <w:rPr>
                <w:rFonts w:asciiTheme="minorHAnsi" w:hAnsiTheme="minorHAnsi" w:cs="Arial"/>
                <w:i/>
                <w:lang w:val="es-ES"/>
              </w:rPr>
              <w:br/>
            </w:r>
            <w:r w:rsidRPr="002C7B21">
              <w:rPr>
                <w:rFonts w:cs="Arial"/>
                <w:i/>
                <w:lang w:val="es-ES"/>
              </w:rPr>
              <w:t>AB PQ MC DU</w:t>
            </w:r>
          </w:p>
        </w:tc>
        <w:tc>
          <w:tcPr>
            <w:tcW w:w="988" w:type="pct"/>
            <w:vAlign w:val="center"/>
          </w:tcPr>
          <w:p w:rsidR="002C7B21" w:rsidRPr="002C7B21" w:rsidRDefault="002C7B21" w:rsidP="002C7B21">
            <w:pPr>
              <w:overflowPunct/>
              <w:autoSpaceDE/>
              <w:adjustRightInd/>
              <w:spacing w:before="60" w:line="276" w:lineRule="auto"/>
              <w:jc w:val="center"/>
              <w:rPr>
                <w:rFonts w:asciiTheme="minorHAnsi" w:hAnsiTheme="minorHAnsi" w:cs="Arial"/>
                <w:i/>
                <w:lang w:val="es-ES"/>
              </w:rPr>
            </w:pPr>
            <w:r w:rsidRPr="002C7B21">
              <w:rPr>
                <w:rFonts w:asciiTheme="minorHAnsi" w:hAnsiTheme="minorHAnsi" w:cs="Arial"/>
                <w:i/>
                <w:lang w:val="es-ES"/>
              </w:rPr>
              <w:t>Fecha</w:t>
            </w:r>
          </w:p>
        </w:tc>
      </w:tr>
      <w:tr w:rsidR="002C7B21" w:rsidRPr="002C7B21" w:rsidTr="003D2854">
        <w:trPr>
          <w:jc w:val="center"/>
        </w:trPr>
        <w:tc>
          <w:tcPr>
            <w:tcW w:w="1351" w:type="pct"/>
          </w:tcPr>
          <w:p w:rsidR="002C7B21" w:rsidRPr="002C7B21" w:rsidRDefault="002C7B21" w:rsidP="002C7B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lang w:val="es-ES"/>
              </w:rPr>
            </w:pPr>
            <w:r w:rsidRPr="002C7B21">
              <w:rPr>
                <w:rFonts w:cs="Arial"/>
                <w:lang w:val="es-ES"/>
              </w:rPr>
              <w:t>TELECEL FASO S.A</w:t>
            </w:r>
          </w:p>
        </w:tc>
        <w:tc>
          <w:tcPr>
            <w:tcW w:w="761" w:type="pct"/>
          </w:tcPr>
          <w:p w:rsidR="002C7B21" w:rsidRPr="002C7B21" w:rsidRDefault="002C7B21" w:rsidP="002C7B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lang w:val="es-ES"/>
              </w:rPr>
            </w:pPr>
            <w:r w:rsidRPr="002C7B21">
              <w:rPr>
                <w:rFonts w:cs="Arial"/>
                <w:lang w:val="es-ES"/>
              </w:rPr>
              <w:t xml:space="preserve">Móvil GSM </w:t>
            </w:r>
          </w:p>
        </w:tc>
        <w:tc>
          <w:tcPr>
            <w:tcW w:w="1900" w:type="pct"/>
          </w:tcPr>
          <w:p w:rsidR="002C7B21" w:rsidRPr="002C7B21" w:rsidRDefault="002C7B21" w:rsidP="002C7B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lang w:val="es-ES"/>
              </w:rPr>
            </w:pPr>
            <w:r w:rsidRPr="002C7B21">
              <w:rPr>
                <w:rFonts w:cs="Arial"/>
                <w:color w:val="000000"/>
                <w:lang w:val="es-ES"/>
              </w:rPr>
              <w:t xml:space="preserve">69 30 XX </w:t>
            </w:r>
            <w:proofErr w:type="spellStart"/>
            <w:r w:rsidRPr="002C7B21">
              <w:rPr>
                <w:rFonts w:cs="Arial"/>
                <w:color w:val="000000"/>
                <w:lang w:val="es-ES"/>
              </w:rPr>
              <w:t>XX</w:t>
            </w:r>
            <w:proofErr w:type="spellEnd"/>
          </w:p>
        </w:tc>
        <w:tc>
          <w:tcPr>
            <w:tcW w:w="988" w:type="pct"/>
          </w:tcPr>
          <w:p w:rsidR="002C7B21" w:rsidRPr="002C7B21" w:rsidRDefault="002C7B21" w:rsidP="002C7B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lang w:val="es-ES"/>
              </w:rPr>
            </w:pPr>
            <w:r w:rsidRPr="002C7B21">
              <w:rPr>
                <w:rFonts w:cs="Arial"/>
                <w:lang w:val="es-ES"/>
              </w:rPr>
              <w:t>18.IV.2016</w:t>
            </w:r>
          </w:p>
        </w:tc>
      </w:tr>
    </w:tbl>
    <w:p w:rsidR="002C7B21" w:rsidRPr="002C7B21" w:rsidRDefault="002C7B21" w:rsidP="002C7B21">
      <w:pPr>
        <w:rPr>
          <w:lang w:val="es-ES"/>
        </w:rPr>
      </w:pPr>
      <w:r w:rsidRPr="002C7B21">
        <w:rPr>
          <w:lang w:val="es-ES"/>
        </w:rPr>
        <w:t>Contacto:</w:t>
      </w:r>
    </w:p>
    <w:p w:rsidR="002C7B21" w:rsidRPr="002C7B21" w:rsidRDefault="002C7B21" w:rsidP="002C7B21">
      <w:pPr>
        <w:tabs>
          <w:tab w:val="clear" w:pos="1276"/>
          <w:tab w:val="left" w:pos="1418"/>
        </w:tabs>
        <w:ind w:left="567" w:hanging="567"/>
        <w:jc w:val="left"/>
        <w:rPr>
          <w:lang w:val="fr-CH"/>
        </w:rPr>
      </w:pPr>
      <w:r w:rsidRPr="002C7B21">
        <w:rPr>
          <w:lang w:val="fr-CH"/>
        </w:rPr>
        <w:tab/>
        <w:t xml:space="preserve">Autorité de Régulation des Communications Electroniques et des Postes (ARCEP) </w:t>
      </w:r>
      <w:r w:rsidRPr="002C7B21">
        <w:rPr>
          <w:lang w:val="fr-CH"/>
        </w:rPr>
        <w:br/>
        <w:t xml:space="preserve">B.P. 6437 </w:t>
      </w:r>
      <w:r w:rsidRPr="002C7B21">
        <w:rPr>
          <w:lang w:val="fr-CH"/>
        </w:rPr>
        <w:br/>
        <w:t xml:space="preserve">OUAGADOUGOU 01 </w:t>
      </w:r>
      <w:r w:rsidRPr="002C7B21">
        <w:rPr>
          <w:lang w:val="fr-CH"/>
        </w:rPr>
        <w:br/>
        <w:t xml:space="preserve">Burkina Faso </w:t>
      </w:r>
      <w:r w:rsidRPr="002C7B21">
        <w:rPr>
          <w:lang w:val="fr-CH"/>
        </w:rPr>
        <w:br/>
        <w:t>Tel:</w:t>
      </w:r>
      <w:r w:rsidRPr="002C7B21">
        <w:rPr>
          <w:lang w:val="fr-CH"/>
        </w:rPr>
        <w:tab/>
        <w:t xml:space="preserve">+226 25 37 53 60/61/62 </w:t>
      </w:r>
      <w:r w:rsidRPr="002C7B21">
        <w:rPr>
          <w:lang w:val="fr-CH"/>
        </w:rPr>
        <w:br/>
        <w:t xml:space="preserve">Fax: </w:t>
      </w:r>
      <w:r w:rsidRPr="002C7B21">
        <w:rPr>
          <w:lang w:val="fr-CH"/>
        </w:rPr>
        <w:tab/>
        <w:t xml:space="preserve">+226 25 37 53 64 </w:t>
      </w:r>
      <w:r w:rsidRPr="002C7B21">
        <w:rPr>
          <w:lang w:val="fr-CH"/>
        </w:rPr>
        <w:br/>
      </w:r>
      <w:r>
        <w:rPr>
          <w:lang w:val="fr-CH"/>
        </w:rPr>
        <w:t>E-mail</w:t>
      </w:r>
      <w:r w:rsidRPr="002C7B21">
        <w:rPr>
          <w:lang w:val="fr-CH"/>
        </w:rPr>
        <w:t xml:space="preserve">: </w:t>
      </w:r>
      <w:r w:rsidRPr="002C7B21">
        <w:rPr>
          <w:lang w:val="fr-CH"/>
        </w:rPr>
        <w:tab/>
        <w:t xml:space="preserve">secretariat@arcep.bf </w:t>
      </w:r>
      <w:r w:rsidRPr="002C7B21">
        <w:rPr>
          <w:lang w:val="fr-CH"/>
        </w:rPr>
        <w:br/>
        <w:t xml:space="preserve">URL: </w:t>
      </w:r>
      <w:r w:rsidRPr="002C7B21">
        <w:rPr>
          <w:lang w:val="fr-CH"/>
        </w:rPr>
        <w:tab/>
        <w:t>www.arcep.bf</w:t>
      </w:r>
    </w:p>
    <w:p w:rsidR="002C7B21" w:rsidRPr="00486F99" w:rsidRDefault="002C7B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lang w:val="fr-CH"/>
        </w:rPr>
      </w:pPr>
      <w:r w:rsidRPr="00486F99">
        <w:rPr>
          <w:rFonts w:cs="Arial"/>
          <w:b/>
          <w:lang w:val="fr-CH"/>
        </w:rPr>
        <w:br w:type="page"/>
      </w:r>
    </w:p>
    <w:p w:rsidR="002C7B21" w:rsidRPr="002C7B21" w:rsidRDefault="002C7B21" w:rsidP="002C7B21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lang w:val="es-ES"/>
        </w:rPr>
      </w:pPr>
      <w:r w:rsidRPr="002C7B21">
        <w:rPr>
          <w:rFonts w:cs="Arial"/>
          <w:b/>
          <w:lang w:val="es-ES"/>
        </w:rPr>
        <w:lastRenderedPageBreak/>
        <w:t>Dinamarca</w:t>
      </w:r>
      <w:r>
        <w:rPr>
          <w:rFonts w:cs="Arial"/>
          <w:b/>
          <w:lang w:val="es-ES"/>
        </w:rPr>
        <w:fldChar w:fldCharType="begin"/>
      </w:r>
      <w:r w:rsidRPr="00486F99">
        <w:rPr>
          <w:lang w:val="es-ES_tradnl"/>
        </w:rPr>
        <w:instrText xml:space="preserve"> TC "</w:instrText>
      </w:r>
      <w:bookmarkStart w:id="604" w:name="_Toc452126894"/>
      <w:r w:rsidRPr="002C7B21">
        <w:rPr>
          <w:rFonts w:cs="Arial"/>
          <w:b/>
          <w:lang w:val="es-ES"/>
        </w:rPr>
        <w:instrText>Dinamarca</w:instrText>
      </w:r>
      <w:bookmarkEnd w:id="604"/>
      <w:r w:rsidRPr="00486F99">
        <w:rPr>
          <w:lang w:val="es-ES_tradnl"/>
        </w:rPr>
        <w:instrText xml:space="preserve">" \f C \l "1" </w:instrText>
      </w:r>
      <w:r>
        <w:rPr>
          <w:rFonts w:cs="Arial"/>
          <w:b/>
          <w:lang w:val="es-ES"/>
        </w:rPr>
        <w:fldChar w:fldCharType="end"/>
      </w:r>
      <w:r w:rsidRPr="002C7B21">
        <w:rPr>
          <w:rFonts w:cs="Arial"/>
          <w:b/>
          <w:lang w:val="es-ES"/>
        </w:rPr>
        <w:t xml:space="preserve"> (indicativo de país +45)</w:t>
      </w:r>
      <w:r w:rsidRPr="002C7B21">
        <w:rPr>
          <w:rFonts w:cs="Arial"/>
          <w:b/>
          <w:i/>
          <w:noProof/>
          <w:lang w:val="es-ES" w:eastAsia="zh-CN"/>
        </w:rPr>
        <w:t xml:space="preserve"> </w:t>
      </w:r>
    </w:p>
    <w:p w:rsidR="002C7B21" w:rsidRPr="002C7B21" w:rsidRDefault="002C7B21" w:rsidP="002C7B21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"/>
        </w:rPr>
      </w:pPr>
      <w:r w:rsidRPr="002C7B21">
        <w:rPr>
          <w:rFonts w:cs="Arial"/>
          <w:lang w:val="es-ES"/>
        </w:rPr>
        <w:t>Comunicación del 21.IV.2016:</w:t>
      </w:r>
    </w:p>
    <w:p w:rsidR="002C7B21" w:rsidRPr="002C7B21" w:rsidRDefault="002C7B21" w:rsidP="002C7B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2C7B21">
        <w:rPr>
          <w:rFonts w:cs="Arial"/>
          <w:lang w:val="es-ES"/>
        </w:rPr>
        <w:t xml:space="preserve">La </w:t>
      </w:r>
      <w:proofErr w:type="spellStart"/>
      <w:r w:rsidRPr="002C7B21">
        <w:rPr>
          <w:rFonts w:cs="Arial"/>
          <w:i/>
          <w:lang w:val="es-ES"/>
        </w:rPr>
        <w:t>Danish</w:t>
      </w:r>
      <w:proofErr w:type="spellEnd"/>
      <w:r w:rsidRPr="002C7B21">
        <w:rPr>
          <w:rFonts w:cs="Arial"/>
          <w:i/>
          <w:lang w:val="es-ES"/>
        </w:rPr>
        <w:t xml:space="preserve"> </w:t>
      </w:r>
      <w:proofErr w:type="spellStart"/>
      <w:r w:rsidRPr="002C7B21">
        <w:rPr>
          <w:rFonts w:cs="Arial"/>
          <w:i/>
          <w:lang w:val="es-ES"/>
        </w:rPr>
        <w:t>Energy</w:t>
      </w:r>
      <w:proofErr w:type="spellEnd"/>
      <w:r w:rsidRPr="002C7B21">
        <w:rPr>
          <w:rFonts w:cs="Arial"/>
          <w:i/>
          <w:lang w:val="es-ES"/>
        </w:rPr>
        <w:t xml:space="preserve"> Agency</w:t>
      </w:r>
      <w:r w:rsidRPr="002C7B21">
        <w:rPr>
          <w:rFonts w:cs="Arial"/>
          <w:lang w:val="es-ES"/>
        </w:rPr>
        <w:t>, Copenhague</w:t>
      </w:r>
      <w:r>
        <w:rPr>
          <w:rFonts w:cs="Arial"/>
          <w:lang w:val="es-ES"/>
        </w:rPr>
        <w:fldChar w:fldCharType="begin"/>
      </w:r>
      <w:r w:rsidRPr="002C7B21">
        <w:rPr>
          <w:lang w:val="es-ES_tradnl"/>
        </w:rPr>
        <w:instrText xml:space="preserve"> TC "</w:instrText>
      </w:r>
      <w:bookmarkStart w:id="605" w:name="_Toc452126895"/>
      <w:proofErr w:type="spellStart"/>
      <w:r w:rsidRPr="002C7B21">
        <w:rPr>
          <w:rFonts w:cs="Arial"/>
          <w:i/>
          <w:lang w:val="es-ES"/>
        </w:rPr>
        <w:instrText>Danish</w:instrText>
      </w:r>
      <w:proofErr w:type="spellEnd"/>
      <w:r w:rsidRPr="002C7B21">
        <w:rPr>
          <w:rFonts w:cs="Arial"/>
          <w:i/>
          <w:lang w:val="es-ES"/>
        </w:rPr>
        <w:instrText xml:space="preserve"> </w:instrText>
      </w:r>
      <w:proofErr w:type="spellStart"/>
      <w:r w:rsidRPr="002C7B21">
        <w:rPr>
          <w:rFonts w:cs="Arial"/>
          <w:i/>
          <w:lang w:val="es-ES"/>
        </w:rPr>
        <w:instrText>Energy</w:instrText>
      </w:r>
      <w:proofErr w:type="spellEnd"/>
      <w:r w:rsidRPr="002C7B21">
        <w:rPr>
          <w:rFonts w:cs="Arial"/>
          <w:i/>
          <w:lang w:val="es-ES"/>
        </w:rPr>
        <w:instrText xml:space="preserve"> Agency</w:instrText>
      </w:r>
      <w:r w:rsidRPr="002C7B21">
        <w:rPr>
          <w:rFonts w:cs="Arial"/>
          <w:lang w:val="es-ES"/>
        </w:rPr>
        <w:instrText>, Copenhague</w:instrText>
      </w:r>
      <w:bookmarkEnd w:id="605"/>
      <w:r w:rsidRPr="002C7B21">
        <w:rPr>
          <w:lang w:val="es-ES_tradnl"/>
        </w:rPr>
        <w:instrText>" \f C \l "1</w:instrText>
      </w:r>
      <w:proofErr w:type="gramStart"/>
      <w:r w:rsidRPr="002C7B21">
        <w:rPr>
          <w:lang w:val="es-ES_tradnl"/>
        </w:rPr>
        <w:instrText xml:space="preserve">" </w:instrText>
      </w:r>
      <w:proofErr w:type="gramEnd"/>
      <w:r>
        <w:rPr>
          <w:rFonts w:cs="Arial"/>
          <w:lang w:val="es-ES"/>
        </w:rPr>
        <w:fldChar w:fldCharType="end"/>
      </w:r>
      <w:r w:rsidRPr="002C7B21">
        <w:rPr>
          <w:rFonts w:cs="Arial"/>
          <w:lang w:val="es-ES"/>
        </w:rPr>
        <w:t>, anuncia los siguientes cambios en el plan de numeración telefónica danés:</w:t>
      </w:r>
      <w:bookmarkStart w:id="606" w:name="dtmis_Start"/>
      <w:bookmarkStart w:id="607" w:name="dtmis_Underskriver"/>
      <w:bookmarkEnd w:id="606"/>
      <w:bookmarkEnd w:id="607"/>
    </w:p>
    <w:p w:rsidR="002C7B21" w:rsidRPr="002C7B21" w:rsidRDefault="002C7B21" w:rsidP="002C7B21">
      <w:pPr>
        <w:spacing w:before="80" w:after="0"/>
        <w:ind w:left="794" w:hanging="794"/>
        <w:rPr>
          <w:lang w:val="es-ES"/>
        </w:rPr>
      </w:pPr>
      <w:r w:rsidRPr="002C7B21">
        <w:rPr>
          <w:lang w:val="es-ES"/>
        </w:rPr>
        <w:t>•</w:t>
      </w:r>
      <w:r w:rsidRPr="002C7B21">
        <w:rPr>
          <w:lang w:val="es-ES"/>
        </w:rPr>
        <w:tab/>
      </w:r>
      <w:proofErr w:type="gramStart"/>
      <w:r w:rsidRPr="002C7B21">
        <w:rPr>
          <w:lang w:val="es-ES"/>
        </w:rPr>
        <w:t>supresión</w:t>
      </w:r>
      <w:proofErr w:type="gramEnd"/>
      <w:r w:rsidRPr="002C7B21">
        <w:rPr>
          <w:lang w:val="es-ES"/>
        </w:rPr>
        <w:t xml:space="preserve"> – servicios de comunicación fijos</w:t>
      </w:r>
    </w:p>
    <w:p w:rsidR="002C7B21" w:rsidRPr="002C7B21" w:rsidRDefault="002C7B21" w:rsidP="002C7B21">
      <w:pPr>
        <w:spacing w:after="0"/>
        <w:rPr>
          <w:sz w:val="6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00"/>
        <w:gridCol w:w="3599"/>
        <w:gridCol w:w="2273"/>
      </w:tblGrid>
      <w:tr w:rsidR="002C7B21" w:rsidRPr="002C7B21" w:rsidTr="002C7B21">
        <w:trPr>
          <w:jc w:val="center"/>
        </w:trPr>
        <w:tc>
          <w:tcPr>
            <w:tcW w:w="3200" w:type="dxa"/>
            <w:hideMark/>
          </w:tcPr>
          <w:p w:rsidR="002C7B21" w:rsidRPr="002C7B21" w:rsidRDefault="002C7B21" w:rsidP="002C7B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cs="Arial"/>
                <w:i/>
                <w:lang w:val="es-ES"/>
              </w:rPr>
            </w:pPr>
            <w:r w:rsidRPr="002C7B21">
              <w:rPr>
                <w:rFonts w:cs="Arial"/>
                <w:i/>
                <w:lang w:val="es-ES"/>
              </w:rPr>
              <w:t>Proveedor</w:t>
            </w:r>
          </w:p>
        </w:tc>
        <w:tc>
          <w:tcPr>
            <w:tcW w:w="3599" w:type="dxa"/>
            <w:hideMark/>
          </w:tcPr>
          <w:p w:rsidR="002C7B21" w:rsidRPr="002C7B21" w:rsidRDefault="002C7B21" w:rsidP="002C7B2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cs="Arial"/>
                <w:lang w:val="es-ES"/>
              </w:rPr>
            </w:pPr>
            <w:r w:rsidRPr="002C7B21">
              <w:rPr>
                <w:rFonts w:cs="Arial"/>
                <w:bCs/>
                <w:i/>
                <w:lang w:val="es-ES"/>
              </w:rPr>
              <w:t xml:space="preserve">Serie de numeración </w:t>
            </w:r>
          </w:p>
        </w:tc>
        <w:tc>
          <w:tcPr>
            <w:tcW w:w="2273" w:type="dxa"/>
            <w:hideMark/>
          </w:tcPr>
          <w:p w:rsidR="002C7B21" w:rsidRPr="002C7B21" w:rsidRDefault="002C7B21" w:rsidP="002C7B2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cs="Arial"/>
                <w:i/>
                <w:lang w:val="es-ES"/>
              </w:rPr>
            </w:pPr>
            <w:r w:rsidRPr="002C7B21">
              <w:rPr>
                <w:rFonts w:cs="Arial"/>
                <w:i/>
                <w:lang w:val="es-ES"/>
              </w:rPr>
              <w:t>Fecha de supresión</w:t>
            </w:r>
          </w:p>
        </w:tc>
      </w:tr>
      <w:tr w:rsidR="002C7B21" w:rsidRPr="002C7B21" w:rsidTr="002C7B21">
        <w:trPr>
          <w:jc w:val="center"/>
        </w:trPr>
        <w:tc>
          <w:tcPr>
            <w:tcW w:w="3200" w:type="dxa"/>
          </w:tcPr>
          <w:p w:rsidR="002C7B21" w:rsidRPr="002C7B21" w:rsidRDefault="002C7B21" w:rsidP="002C7B2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lang w:val="es-ES"/>
              </w:rPr>
            </w:pPr>
            <w:proofErr w:type="spellStart"/>
            <w:r w:rsidRPr="002C7B21">
              <w:rPr>
                <w:rFonts w:cs="Arial"/>
                <w:lang w:val="es-ES"/>
              </w:rPr>
              <w:t>PlusTEL</w:t>
            </w:r>
            <w:proofErr w:type="spellEnd"/>
            <w:r w:rsidRPr="002C7B21">
              <w:rPr>
                <w:rFonts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cs="Arial"/>
                <w:lang w:val="es-ES"/>
              </w:rPr>
              <w:t>ApS</w:t>
            </w:r>
            <w:proofErr w:type="spellEnd"/>
          </w:p>
        </w:tc>
        <w:tc>
          <w:tcPr>
            <w:tcW w:w="3599" w:type="dxa"/>
          </w:tcPr>
          <w:p w:rsidR="002C7B21" w:rsidRPr="002C7B21" w:rsidRDefault="002C7B21" w:rsidP="002C7B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15"/>
              </w:tabs>
              <w:spacing w:before="20" w:after="20"/>
              <w:jc w:val="left"/>
              <w:rPr>
                <w:rFonts w:cs="Arial"/>
                <w:lang w:val="es-ES"/>
              </w:rPr>
            </w:pPr>
            <w:r w:rsidRPr="002C7B21">
              <w:rPr>
                <w:rFonts w:cs="Arial"/>
                <w:lang w:val="es-ES"/>
              </w:rPr>
              <w:t>69881fgh</w:t>
            </w:r>
          </w:p>
        </w:tc>
        <w:tc>
          <w:tcPr>
            <w:tcW w:w="2273" w:type="dxa"/>
          </w:tcPr>
          <w:p w:rsidR="002C7B21" w:rsidRPr="002C7B21" w:rsidRDefault="002C7B21" w:rsidP="002C7B2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lang w:val="es-ES"/>
              </w:rPr>
            </w:pPr>
            <w:r w:rsidRPr="002C7B21">
              <w:rPr>
                <w:rFonts w:cs="Arial"/>
                <w:lang w:val="es-ES"/>
              </w:rPr>
              <w:t>30.IV.2016</w:t>
            </w:r>
          </w:p>
        </w:tc>
      </w:tr>
    </w:tbl>
    <w:p w:rsidR="002C7B21" w:rsidRPr="002C7B21" w:rsidRDefault="002C7B21" w:rsidP="002C7B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sz w:val="6"/>
          <w:lang w:val="es-ES"/>
        </w:rPr>
      </w:pPr>
    </w:p>
    <w:p w:rsidR="002C7B21" w:rsidRPr="002C7B21" w:rsidRDefault="002C7B21" w:rsidP="002C7B21">
      <w:pPr>
        <w:spacing w:after="0"/>
        <w:rPr>
          <w:lang w:val="es-ES"/>
        </w:rPr>
      </w:pPr>
      <w:r w:rsidRPr="002C7B21">
        <w:rPr>
          <w:lang w:val="es-ES"/>
        </w:rPr>
        <w:t>Comunicación del 26.IV.2016:</w:t>
      </w:r>
    </w:p>
    <w:p w:rsidR="002C7B21" w:rsidRPr="002C7B21" w:rsidRDefault="002C7B21" w:rsidP="002C7B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cs="Arial"/>
          <w:lang w:val="es-ES"/>
        </w:rPr>
      </w:pPr>
      <w:r w:rsidRPr="002C7B21">
        <w:rPr>
          <w:rFonts w:cs="Arial"/>
          <w:lang w:val="es-ES"/>
        </w:rPr>
        <w:t xml:space="preserve">La </w:t>
      </w:r>
      <w:proofErr w:type="spellStart"/>
      <w:r w:rsidRPr="002C7B21">
        <w:rPr>
          <w:rFonts w:cs="Arial"/>
          <w:i/>
          <w:lang w:val="es-ES"/>
        </w:rPr>
        <w:t>Danish</w:t>
      </w:r>
      <w:proofErr w:type="spellEnd"/>
      <w:r w:rsidRPr="002C7B21">
        <w:rPr>
          <w:rFonts w:cs="Arial"/>
          <w:i/>
          <w:lang w:val="es-ES"/>
        </w:rPr>
        <w:t xml:space="preserve"> </w:t>
      </w:r>
      <w:proofErr w:type="spellStart"/>
      <w:r w:rsidRPr="002C7B21">
        <w:rPr>
          <w:rFonts w:cs="Arial"/>
          <w:i/>
          <w:lang w:val="es-ES"/>
        </w:rPr>
        <w:t>Energy</w:t>
      </w:r>
      <w:proofErr w:type="spellEnd"/>
      <w:r w:rsidRPr="002C7B21">
        <w:rPr>
          <w:rFonts w:cs="Arial"/>
          <w:i/>
          <w:lang w:val="es-ES"/>
        </w:rPr>
        <w:t xml:space="preserve"> Agency</w:t>
      </w:r>
      <w:r w:rsidRPr="002C7B21">
        <w:rPr>
          <w:rFonts w:cs="Arial"/>
          <w:lang w:val="es-ES"/>
        </w:rPr>
        <w:t>, Copenhague, anuncia los siguientes cambios en el plan de numeración telefónica danés:</w:t>
      </w:r>
    </w:p>
    <w:p w:rsidR="002C7B21" w:rsidRPr="002C7B21" w:rsidRDefault="002C7B21" w:rsidP="002C7B21">
      <w:pPr>
        <w:spacing w:before="80" w:after="0"/>
        <w:ind w:left="794" w:hanging="794"/>
        <w:rPr>
          <w:lang w:val="es-ES"/>
        </w:rPr>
      </w:pPr>
      <w:r w:rsidRPr="002C7B21">
        <w:rPr>
          <w:lang w:val="es-ES"/>
        </w:rPr>
        <w:t>•</w:t>
      </w:r>
      <w:r w:rsidRPr="002C7B21">
        <w:rPr>
          <w:lang w:val="es-ES"/>
        </w:rPr>
        <w:tab/>
      </w:r>
      <w:proofErr w:type="gramStart"/>
      <w:r w:rsidRPr="002C7B21">
        <w:rPr>
          <w:lang w:val="es-ES"/>
        </w:rPr>
        <w:t>asignación</w:t>
      </w:r>
      <w:proofErr w:type="gramEnd"/>
      <w:r w:rsidRPr="002C7B21">
        <w:rPr>
          <w:lang w:val="es-ES"/>
        </w:rPr>
        <w:t xml:space="preserve"> – servicios de comunicación móviles</w:t>
      </w:r>
    </w:p>
    <w:p w:rsidR="002C7B21" w:rsidRPr="002C7B21" w:rsidRDefault="002C7B21" w:rsidP="002C7B21">
      <w:pPr>
        <w:spacing w:after="0"/>
        <w:rPr>
          <w:sz w:val="6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00"/>
        <w:gridCol w:w="3599"/>
        <w:gridCol w:w="2273"/>
      </w:tblGrid>
      <w:tr w:rsidR="002C7B21" w:rsidRPr="002C7B21" w:rsidTr="002C7B21">
        <w:trPr>
          <w:jc w:val="center"/>
        </w:trPr>
        <w:tc>
          <w:tcPr>
            <w:tcW w:w="3200" w:type="dxa"/>
            <w:hideMark/>
          </w:tcPr>
          <w:p w:rsidR="002C7B21" w:rsidRPr="002C7B21" w:rsidRDefault="002C7B21" w:rsidP="002C7B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cs="Arial"/>
                <w:i/>
                <w:lang w:val="es-ES"/>
              </w:rPr>
            </w:pPr>
            <w:r w:rsidRPr="002C7B21">
              <w:rPr>
                <w:rFonts w:cs="Arial"/>
                <w:i/>
                <w:lang w:val="es-ES"/>
              </w:rPr>
              <w:t>Proveedor</w:t>
            </w:r>
          </w:p>
        </w:tc>
        <w:tc>
          <w:tcPr>
            <w:tcW w:w="3599" w:type="dxa"/>
            <w:hideMark/>
          </w:tcPr>
          <w:p w:rsidR="002C7B21" w:rsidRPr="002C7B21" w:rsidRDefault="002C7B21" w:rsidP="002C7B2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cs="Arial"/>
                <w:lang w:val="es-ES"/>
              </w:rPr>
            </w:pPr>
            <w:r w:rsidRPr="002C7B21">
              <w:rPr>
                <w:rFonts w:cs="Arial"/>
                <w:bCs/>
                <w:i/>
                <w:lang w:val="es-ES"/>
              </w:rPr>
              <w:t xml:space="preserve">Serie de numeración </w:t>
            </w:r>
          </w:p>
        </w:tc>
        <w:tc>
          <w:tcPr>
            <w:tcW w:w="2273" w:type="dxa"/>
            <w:hideMark/>
          </w:tcPr>
          <w:p w:rsidR="002C7B21" w:rsidRPr="002C7B21" w:rsidRDefault="002C7B21" w:rsidP="002C7B2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cs="Arial"/>
                <w:i/>
                <w:lang w:val="es-ES"/>
              </w:rPr>
            </w:pPr>
            <w:r w:rsidRPr="002C7B21">
              <w:rPr>
                <w:rFonts w:cs="Arial"/>
                <w:i/>
                <w:lang w:val="es-ES"/>
              </w:rPr>
              <w:t>Fecha de asignación</w:t>
            </w:r>
          </w:p>
        </w:tc>
      </w:tr>
      <w:tr w:rsidR="002C7B21" w:rsidRPr="002C7B21" w:rsidTr="002C7B21">
        <w:trPr>
          <w:jc w:val="center"/>
        </w:trPr>
        <w:tc>
          <w:tcPr>
            <w:tcW w:w="3200" w:type="dxa"/>
          </w:tcPr>
          <w:p w:rsidR="002C7B21" w:rsidRPr="002C7B21" w:rsidRDefault="002C7B21" w:rsidP="002C7B2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141"/>
              </w:tabs>
              <w:spacing w:before="20" w:after="20"/>
              <w:jc w:val="left"/>
              <w:rPr>
                <w:rFonts w:cs="Arial"/>
                <w:lang w:val="es-ES"/>
              </w:rPr>
            </w:pPr>
            <w:proofErr w:type="spellStart"/>
            <w:r w:rsidRPr="002C7B21">
              <w:rPr>
                <w:rFonts w:cs="Arial"/>
                <w:lang w:val="es-ES"/>
              </w:rPr>
              <w:t>Telenor</w:t>
            </w:r>
            <w:proofErr w:type="spellEnd"/>
            <w:r w:rsidRPr="002C7B21">
              <w:rPr>
                <w:rFonts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cs="Arial"/>
                <w:lang w:val="es-ES"/>
              </w:rPr>
              <w:t>Connexion</w:t>
            </w:r>
            <w:proofErr w:type="spellEnd"/>
            <w:r w:rsidRPr="002C7B21">
              <w:rPr>
                <w:rFonts w:cs="Arial"/>
                <w:lang w:val="es-ES"/>
              </w:rPr>
              <w:t xml:space="preserve"> AB</w:t>
            </w:r>
          </w:p>
        </w:tc>
        <w:tc>
          <w:tcPr>
            <w:tcW w:w="3599" w:type="dxa"/>
          </w:tcPr>
          <w:p w:rsidR="002C7B21" w:rsidRPr="002C7B21" w:rsidRDefault="002C7B21" w:rsidP="002C7B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lang w:val="es-ES"/>
              </w:rPr>
            </w:pPr>
            <w:r w:rsidRPr="002C7B21">
              <w:rPr>
                <w:rFonts w:cs="Arial"/>
                <w:lang w:val="es-ES"/>
              </w:rPr>
              <w:t>9284efgh y 9285efgh</w:t>
            </w:r>
          </w:p>
        </w:tc>
        <w:tc>
          <w:tcPr>
            <w:tcW w:w="2273" w:type="dxa"/>
          </w:tcPr>
          <w:p w:rsidR="002C7B21" w:rsidRPr="002C7B21" w:rsidRDefault="002C7B21" w:rsidP="002C7B2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lang w:val="es-ES"/>
              </w:rPr>
            </w:pPr>
            <w:r w:rsidRPr="002C7B21">
              <w:rPr>
                <w:rFonts w:cs="Arial"/>
                <w:lang w:val="es-ES"/>
              </w:rPr>
              <w:t>26.IV.2016</w:t>
            </w:r>
          </w:p>
        </w:tc>
      </w:tr>
      <w:tr w:rsidR="002C7B21" w:rsidRPr="002C7B21" w:rsidTr="002C7B21">
        <w:trPr>
          <w:jc w:val="center"/>
        </w:trPr>
        <w:tc>
          <w:tcPr>
            <w:tcW w:w="3200" w:type="dxa"/>
          </w:tcPr>
          <w:p w:rsidR="002C7B21" w:rsidRPr="002C7B21" w:rsidRDefault="002C7B21" w:rsidP="002C7B2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141"/>
              </w:tabs>
              <w:spacing w:before="20" w:after="20"/>
              <w:jc w:val="left"/>
              <w:rPr>
                <w:rFonts w:cs="Arial"/>
                <w:lang w:val="es-ES"/>
              </w:rPr>
            </w:pPr>
            <w:proofErr w:type="spellStart"/>
            <w:r w:rsidRPr="002C7B21">
              <w:rPr>
                <w:rFonts w:cs="Arial"/>
                <w:lang w:val="es-ES"/>
              </w:rPr>
              <w:t>Firmafon</w:t>
            </w:r>
            <w:proofErr w:type="spellEnd"/>
            <w:r w:rsidRPr="002C7B21">
              <w:rPr>
                <w:rFonts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cs="Arial"/>
                <w:lang w:val="es-ES"/>
              </w:rPr>
              <w:t>ApS</w:t>
            </w:r>
            <w:proofErr w:type="spellEnd"/>
          </w:p>
        </w:tc>
        <w:tc>
          <w:tcPr>
            <w:tcW w:w="3599" w:type="dxa"/>
          </w:tcPr>
          <w:p w:rsidR="002C7B21" w:rsidRPr="002C7B21" w:rsidRDefault="002C7B21" w:rsidP="002C7B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lang w:val="es-ES"/>
              </w:rPr>
            </w:pPr>
            <w:r w:rsidRPr="002C7B21">
              <w:rPr>
                <w:rFonts w:cs="Arial"/>
                <w:lang w:val="es-ES"/>
              </w:rPr>
              <w:t>4290efgh, 7174efgh y 7196efgh</w:t>
            </w:r>
          </w:p>
        </w:tc>
        <w:tc>
          <w:tcPr>
            <w:tcW w:w="2273" w:type="dxa"/>
          </w:tcPr>
          <w:p w:rsidR="002C7B21" w:rsidRPr="002C7B21" w:rsidRDefault="002C7B21" w:rsidP="002C7B2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lang w:val="es-ES"/>
              </w:rPr>
            </w:pPr>
            <w:r w:rsidRPr="002C7B21">
              <w:rPr>
                <w:rFonts w:cs="Arial"/>
                <w:lang w:val="es-ES"/>
              </w:rPr>
              <w:t>1.VI.2016</w:t>
            </w:r>
          </w:p>
        </w:tc>
      </w:tr>
    </w:tbl>
    <w:p w:rsidR="002C7B21" w:rsidRPr="002C7B21" w:rsidRDefault="002C7B21" w:rsidP="002C7B21">
      <w:pPr>
        <w:spacing w:after="0"/>
        <w:rPr>
          <w:sz w:val="6"/>
          <w:lang w:val="es-ES"/>
        </w:rPr>
      </w:pPr>
    </w:p>
    <w:p w:rsidR="002C7B21" w:rsidRPr="002C7B21" w:rsidRDefault="002C7B21" w:rsidP="002C7B21">
      <w:pPr>
        <w:spacing w:after="0"/>
        <w:rPr>
          <w:lang w:val="es-ES"/>
        </w:rPr>
      </w:pPr>
      <w:r w:rsidRPr="002C7B21">
        <w:rPr>
          <w:lang w:val="es-ES"/>
        </w:rPr>
        <w:t>Contacto:</w:t>
      </w:r>
    </w:p>
    <w:p w:rsidR="002C7B21" w:rsidRPr="002C7B21" w:rsidRDefault="002C7B21" w:rsidP="002C7B21">
      <w:pPr>
        <w:tabs>
          <w:tab w:val="clear" w:pos="1276"/>
          <w:tab w:val="left" w:pos="1418"/>
        </w:tabs>
        <w:spacing w:after="0" w:line="220" w:lineRule="exact"/>
        <w:ind w:left="567" w:hanging="567"/>
        <w:jc w:val="left"/>
        <w:rPr>
          <w:rFonts w:cs="Arial"/>
          <w:lang w:val="es-ES"/>
        </w:rPr>
      </w:pPr>
      <w:r w:rsidRPr="002C7B21">
        <w:rPr>
          <w:lang w:val="es-ES"/>
        </w:rPr>
        <w:tab/>
      </w:r>
      <w:proofErr w:type="spellStart"/>
      <w:r w:rsidRPr="002C7B21">
        <w:rPr>
          <w:lang w:val="es-ES"/>
        </w:rPr>
        <w:t>Danish</w:t>
      </w:r>
      <w:proofErr w:type="spellEnd"/>
      <w:r w:rsidRPr="002C7B21">
        <w:rPr>
          <w:lang w:val="es-ES"/>
        </w:rPr>
        <w:t xml:space="preserve"> </w:t>
      </w:r>
      <w:proofErr w:type="spellStart"/>
      <w:r w:rsidRPr="002C7B21">
        <w:rPr>
          <w:lang w:val="es-ES"/>
        </w:rPr>
        <w:t>Energy</w:t>
      </w:r>
      <w:proofErr w:type="spellEnd"/>
      <w:r w:rsidRPr="002C7B21">
        <w:rPr>
          <w:lang w:val="es-ES"/>
        </w:rPr>
        <w:t xml:space="preserve"> Agency</w:t>
      </w:r>
      <w:r w:rsidRPr="002C7B21">
        <w:rPr>
          <w:lang w:val="es-ES"/>
        </w:rPr>
        <w:br/>
      </w:r>
      <w:proofErr w:type="spellStart"/>
      <w:r w:rsidRPr="002C7B21">
        <w:rPr>
          <w:rFonts w:cs="Arial"/>
          <w:lang w:val="es-ES"/>
        </w:rPr>
        <w:t>Amaliegade</w:t>
      </w:r>
      <w:proofErr w:type="spellEnd"/>
      <w:r w:rsidRPr="002C7B21">
        <w:rPr>
          <w:rFonts w:cs="Arial"/>
          <w:lang w:val="es-ES"/>
        </w:rPr>
        <w:t xml:space="preserve"> 44</w:t>
      </w:r>
      <w:r w:rsidRPr="002C7B21">
        <w:rPr>
          <w:rFonts w:cs="Arial"/>
          <w:lang w:val="es-ES"/>
        </w:rPr>
        <w:br/>
        <w:t>1256 COPENHAGEN K</w:t>
      </w:r>
      <w:r w:rsidRPr="002C7B21">
        <w:rPr>
          <w:rFonts w:cs="Arial"/>
          <w:lang w:val="es-ES"/>
        </w:rPr>
        <w:br/>
        <w:t>Dinamarca</w:t>
      </w:r>
      <w:r w:rsidRPr="002C7B21">
        <w:rPr>
          <w:rFonts w:cs="Arial"/>
          <w:lang w:val="es-ES"/>
        </w:rPr>
        <w:br/>
        <w:t>Tel:</w:t>
      </w:r>
      <w:r w:rsidRPr="002C7B21">
        <w:rPr>
          <w:rFonts w:cs="Arial"/>
          <w:lang w:val="es-ES"/>
        </w:rPr>
        <w:tab/>
        <w:t xml:space="preserve">+45 33 92 67 00 </w:t>
      </w:r>
      <w:r w:rsidRPr="002C7B21">
        <w:rPr>
          <w:rFonts w:cs="Arial"/>
          <w:lang w:val="es-ES"/>
        </w:rPr>
        <w:br/>
        <w:t>Fax:</w:t>
      </w:r>
      <w:r w:rsidRPr="002C7B21">
        <w:rPr>
          <w:rFonts w:cs="Arial"/>
          <w:lang w:val="es-ES"/>
        </w:rPr>
        <w:tab/>
        <w:t>+45 33 11 47 43</w:t>
      </w:r>
      <w:r w:rsidRPr="002C7B21">
        <w:rPr>
          <w:rFonts w:cs="Arial"/>
          <w:lang w:val="es-ES"/>
        </w:rPr>
        <w:br/>
      </w:r>
      <w:r>
        <w:rPr>
          <w:rFonts w:cs="Arial"/>
          <w:lang w:val="es-ES"/>
        </w:rPr>
        <w:t>E-mail</w:t>
      </w:r>
      <w:r w:rsidRPr="002C7B21">
        <w:rPr>
          <w:rFonts w:cs="Arial"/>
          <w:lang w:val="es-ES"/>
        </w:rPr>
        <w:t>:</w:t>
      </w:r>
      <w:r w:rsidRPr="002C7B21">
        <w:rPr>
          <w:rFonts w:cs="Arial"/>
          <w:lang w:val="es-ES"/>
        </w:rPr>
        <w:tab/>
        <w:t xml:space="preserve">ens@ens.dk </w:t>
      </w:r>
      <w:r w:rsidRPr="002C7B21">
        <w:rPr>
          <w:rFonts w:cs="Arial"/>
          <w:lang w:val="es-ES"/>
        </w:rPr>
        <w:br/>
        <w:t>URL:</w:t>
      </w:r>
      <w:r w:rsidRPr="002C7B21">
        <w:rPr>
          <w:rFonts w:cs="Arial"/>
          <w:lang w:val="es-ES"/>
        </w:rPr>
        <w:tab/>
        <w:t xml:space="preserve">www.ens.dk </w:t>
      </w:r>
    </w:p>
    <w:p w:rsidR="002C7B21" w:rsidRPr="002C7B21" w:rsidRDefault="002C7B21" w:rsidP="002C7B21">
      <w:pPr>
        <w:spacing w:before="240" w:after="0"/>
        <w:jc w:val="left"/>
        <w:rPr>
          <w:rFonts w:asciiTheme="minorHAnsi" w:hAnsiTheme="minorHAnsi" w:cs="Arial"/>
          <w:b/>
          <w:lang w:val="es-ES"/>
        </w:rPr>
      </w:pPr>
      <w:bookmarkStart w:id="608" w:name="_Toc41986998"/>
      <w:r w:rsidRPr="002C7B21">
        <w:rPr>
          <w:rFonts w:asciiTheme="minorHAnsi" w:hAnsiTheme="minorHAnsi" w:cs="Arial"/>
          <w:b/>
          <w:lang w:val="es-ES"/>
        </w:rPr>
        <w:t xml:space="preserve">Liberia (indicativo de país +231) </w:t>
      </w:r>
    </w:p>
    <w:p w:rsidR="002C7B21" w:rsidRPr="002C7B21" w:rsidRDefault="002C7B21" w:rsidP="002C7B21">
      <w:pPr>
        <w:spacing w:before="0" w:after="0"/>
        <w:jc w:val="left"/>
        <w:rPr>
          <w:rFonts w:asciiTheme="minorHAnsi" w:hAnsiTheme="minorHAnsi" w:cs="Arial"/>
          <w:lang w:val="es-ES"/>
        </w:rPr>
      </w:pPr>
      <w:r w:rsidRPr="002C7B21">
        <w:rPr>
          <w:rFonts w:asciiTheme="minorHAnsi" w:hAnsiTheme="minorHAnsi" w:cs="Arial"/>
          <w:lang w:val="es-ES"/>
        </w:rPr>
        <w:t>Comunicación del 22.IV.2016:</w:t>
      </w:r>
    </w:p>
    <w:p w:rsidR="002C7B21" w:rsidRPr="002C7B21" w:rsidRDefault="002C7B21" w:rsidP="002C7B21">
      <w:pPr>
        <w:spacing w:after="0"/>
        <w:rPr>
          <w:rFonts w:asciiTheme="minorHAnsi" w:hAnsiTheme="minorHAnsi" w:cs="Arial"/>
          <w:lang w:val="es-ES"/>
        </w:rPr>
      </w:pPr>
      <w:r w:rsidRPr="002C7B21">
        <w:rPr>
          <w:rFonts w:asciiTheme="minorHAnsi" w:hAnsiTheme="minorHAnsi" w:cs="Arial"/>
          <w:lang w:val="es-ES"/>
        </w:rPr>
        <w:t xml:space="preserve">La </w:t>
      </w:r>
      <w:r w:rsidRPr="002C7B21">
        <w:rPr>
          <w:rFonts w:asciiTheme="minorHAnsi" w:hAnsiTheme="minorHAnsi" w:cs="Arial"/>
          <w:i/>
          <w:iCs/>
          <w:lang w:val="es-ES"/>
        </w:rPr>
        <w:t xml:space="preserve">Liberia </w:t>
      </w:r>
      <w:proofErr w:type="spellStart"/>
      <w:r w:rsidRPr="002C7B21">
        <w:rPr>
          <w:rFonts w:asciiTheme="minorHAnsi" w:hAnsiTheme="minorHAnsi" w:cs="Arial"/>
          <w:i/>
          <w:iCs/>
          <w:lang w:val="es-ES"/>
        </w:rPr>
        <w:t>Telecommunications</w:t>
      </w:r>
      <w:proofErr w:type="spellEnd"/>
      <w:r w:rsidRPr="002C7B21">
        <w:rPr>
          <w:rFonts w:asciiTheme="minorHAnsi" w:hAnsiTheme="minorHAnsi" w:cs="Arial"/>
          <w:lang w:val="es-ES"/>
        </w:rPr>
        <w:t xml:space="preserve"> </w:t>
      </w:r>
      <w:proofErr w:type="spellStart"/>
      <w:r w:rsidRPr="002C7B21">
        <w:rPr>
          <w:rFonts w:asciiTheme="minorHAnsi" w:hAnsiTheme="minorHAnsi" w:cs="Arial"/>
          <w:i/>
          <w:lang w:val="es-ES"/>
        </w:rPr>
        <w:t>Authority</w:t>
      </w:r>
      <w:proofErr w:type="spellEnd"/>
      <w:r w:rsidRPr="002C7B21">
        <w:rPr>
          <w:rFonts w:asciiTheme="minorHAnsi" w:hAnsiTheme="minorHAnsi" w:cs="Arial"/>
          <w:i/>
          <w:lang w:val="es-ES"/>
        </w:rPr>
        <w:t xml:space="preserve"> (LTA)</w:t>
      </w:r>
      <w:r w:rsidRPr="002C7B21">
        <w:rPr>
          <w:rFonts w:asciiTheme="minorHAnsi" w:hAnsiTheme="minorHAnsi" w:cs="Arial"/>
          <w:lang w:val="es-ES"/>
        </w:rPr>
        <w:t xml:space="preserve">, Monrovia, anuncia que LTA ha actualizado su plan de numeración. </w:t>
      </w:r>
      <w:proofErr w:type="spellStart"/>
      <w:r w:rsidRPr="002C7B21">
        <w:rPr>
          <w:rFonts w:asciiTheme="minorHAnsi" w:hAnsiTheme="minorHAnsi" w:cs="Arial"/>
          <w:lang w:val="es-ES"/>
        </w:rPr>
        <w:t>Lonestar</w:t>
      </w:r>
      <w:proofErr w:type="spellEnd"/>
      <w:r w:rsidRPr="002C7B21">
        <w:rPr>
          <w:rFonts w:asciiTheme="minorHAnsi" w:hAnsiTheme="minorHAnsi" w:cs="Arial"/>
          <w:lang w:val="es-ES"/>
        </w:rPr>
        <w:t xml:space="preserve"> </w:t>
      </w:r>
      <w:proofErr w:type="spellStart"/>
      <w:r w:rsidRPr="002C7B21">
        <w:rPr>
          <w:rFonts w:asciiTheme="minorHAnsi" w:hAnsiTheme="minorHAnsi" w:cs="Arial"/>
          <w:lang w:val="es-ES"/>
        </w:rPr>
        <w:t>Cell</w:t>
      </w:r>
      <w:proofErr w:type="spellEnd"/>
      <w:r w:rsidRPr="002C7B21">
        <w:rPr>
          <w:rFonts w:asciiTheme="minorHAnsi" w:hAnsiTheme="minorHAnsi" w:cs="Arial"/>
          <w:lang w:val="es-ES"/>
        </w:rPr>
        <w:t xml:space="preserve"> MTN ha sido autorizada a utilizar el bloque de números (88) 1XX XXXX según se refleja en el cuadro siguiente. Además, se ha cambiado el nombre "</w:t>
      </w:r>
      <w:proofErr w:type="spellStart"/>
      <w:r w:rsidRPr="002C7B21">
        <w:rPr>
          <w:rFonts w:asciiTheme="minorHAnsi" w:hAnsiTheme="minorHAnsi" w:cs="Arial"/>
          <w:lang w:val="es-ES"/>
        </w:rPr>
        <w:t>Lonestar</w:t>
      </w:r>
      <w:proofErr w:type="spellEnd"/>
      <w:r w:rsidRPr="002C7B21">
        <w:rPr>
          <w:rFonts w:asciiTheme="minorHAnsi" w:hAnsiTheme="minorHAnsi" w:cs="Arial"/>
          <w:lang w:val="es-ES"/>
        </w:rPr>
        <w:t xml:space="preserve"> </w:t>
      </w:r>
      <w:proofErr w:type="spellStart"/>
      <w:r w:rsidRPr="002C7B21">
        <w:rPr>
          <w:rFonts w:asciiTheme="minorHAnsi" w:hAnsiTheme="minorHAnsi" w:cs="Arial"/>
          <w:lang w:val="es-ES"/>
        </w:rPr>
        <w:t>Communications</w:t>
      </w:r>
      <w:proofErr w:type="spellEnd"/>
      <w:r w:rsidRPr="002C7B21">
        <w:rPr>
          <w:rFonts w:asciiTheme="minorHAnsi" w:hAnsiTheme="minorHAnsi" w:cs="Arial"/>
          <w:lang w:val="es-ES"/>
        </w:rPr>
        <w:t xml:space="preserve"> </w:t>
      </w:r>
      <w:proofErr w:type="spellStart"/>
      <w:r w:rsidRPr="002C7B21">
        <w:rPr>
          <w:rFonts w:asciiTheme="minorHAnsi" w:hAnsiTheme="minorHAnsi" w:cs="Arial"/>
          <w:lang w:val="es-ES"/>
        </w:rPr>
        <w:t>Corporation</w:t>
      </w:r>
      <w:proofErr w:type="spellEnd"/>
      <w:r w:rsidRPr="002C7B21">
        <w:rPr>
          <w:rFonts w:asciiTheme="minorHAnsi" w:hAnsiTheme="minorHAnsi" w:cs="Arial"/>
          <w:lang w:val="es-ES"/>
        </w:rPr>
        <w:t>" que aparece en la Comunicación del 17 de marzo de 2016 por el de "</w:t>
      </w:r>
      <w:proofErr w:type="spellStart"/>
      <w:r w:rsidRPr="002C7B21">
        <w:rPr>
          <w:rFonts w:asciiTheme="minorHAnsi" w:hAnsiTheme="minorHAnsi" w:cs="Arial"/>
          <w:lang w:val="es-ES"/>
        </w:rPr>
        <w:t>Lonestar</w:t>
      </w:r>
      <w:proofErr w:type="spellEnd"/>
      <w:r w:rsidRPr="002C7B21">
        <w:rPr>
          <w:rFonts w:asciiTheme="minorHAnsi" w:hAnsiTheme="minorHAnsi" w:cs="Arial"/>
          <w:lang w:val="es-ES"/>
        </w:rPr>
        <w:t xml:space="preserve"> </w:t>
      </w:r>
      <w:proofErr w:type="spellStart"/>
      <w:r w:rsidRPr="002C7B21">
        <w:rPr>
          <w:rFonts w:asciiTheme="minorHAnsi" w:hAnsiTheme="minorHAnsi" w:cs="Arial"/>
          <w:lang w:val="es-ES"/>
        </w:rPr>
        <w:t>Cell</w:t>
      </w:r>
      <w:proofErr w:type="spellEnd"/>
      <w:r w:rsidRPr="002C7B21">
        <w:rPr>
          <w:rFonts w:asciiTheme="minorHAnsi" w:hAnsiTheme="minorHAnsi" w:cs="Arial"/>
          <w:lang w:val="es-ES"/>
        </w:rPr>
        <w:t xml:space="preserve"> MTN".</w:t>
      </w:r>
    </w:p>
    <w:p w:rsidR="002C7B21" w:rsidRPr="002C7B21" w:rsidRDefault="002C7B21" w:rsidP="002C7B21">
      <w:pPr>
        <w:spacing w:after="0"/>
        <w:rPr>
          <w:rFonts w:asciiTheme="minorHAnsi" w:hAnsiTheme="minorHAnsi" w:cs="Arial"/>
          <w:lang w:val="es-ES"/>
        </w:rPr>
      </w:pPr>
      <w:r w:rsidRPr="002C7B21">
        <w:rPr>
          <w:rFonts w:asciiTheme="minorHAnsi" w:hAnsiTheme="minorHAnsi" w:cs="Arial"/>
          <w:lang w:val="es-ES"/>
        </w:rPr>
        <w:t>El plan de numeración actualizado es el siguiente:</w:t>
      </w:r>
    </w:p>
    <w:p w:rsidR="002C7B21" w:rsidRPr="002C7B21" w:rsidRDefault="002C7B21" w:rsidP="002C7B21">
      <w:pPr>
        <w:spacing w:after="0"/>
        <w:rPr>
          <w:rFonts w:asciiTheme="minorHAnsi" w:hAnsiTheme="minorHAnsi" w:cs="Arial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782"/>
        <w:gridCol w:w="3290"/>
      </w:tblGrid>
      <w:tr w:rsidR="002C7B21" w:rsidRPr="002C7B21" w:rsidTr="002C7B21">
        <w:trPr>
          <w:trHeight w:val="273"/>
          <w:tblHeader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i/>
                <w:lang w:val="es-ES"/>
              </w:rPr>
            </w:pPr>
            <w:r w:rsidRPr="002C7B21">
              <w:rPr>
                <w:rFonts w:asciiTheme="minorHAnsi" w:hAnsiTheme="minorHAnsi" w:cs="Arial"/>
                <w:i/>
                <w:lang w:val="es-ES"/>
              </w:rPr>
              <w:t>Operador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bCs/>
                <w:i/>
                <w:lang w:val="es-ES"/>
              </w:rPr>
              <w:t>Serie de numeración</w:t>
            </w:r>
          </w:p>
        </w:tc>
      </w:tr>
      <w:tr w:rsidR="002C7B21" w:rsidRPr="002C7B21" w:rsidTr="003D285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left"/>
              <w:rPr>
                <w:rFonts w:asciiTheme="minorHAnsi" w:hAnsiTheme="minorHAnsi" w:cs="Arial"/>
                <w:lang w:val="es-ES"/>
              </w:rPr>
            </w:pP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Novafone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>(55) 5XX XXXX</w:t>
            </w:r>
          </w:p>
        </w:tc>
      </w:tr>
      <w:tr w:rsidR="002C7B21" w:rsidRPr="002C7B21" w:rsidTr="003D285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left"/>
              <w:rPr>
                <w:rFonts w:asciiTheme="minorHAnsi" w:hAnsiTheme="minorHAnsi" w:cs="Arial"/>
                <w:lang w:val="es-ES"/>
              </w:rPr>
            </w:pP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Cellcom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Telecommunications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Incorporation</w:t>
            </w:r>
            <w:proofErr w:type="spellEnd"/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>(77) 0XX XXXX</w:t>
            </w:r>
          </w:p>
        </w:tc>
      </w:tr>
      <w:tr w:rsidR="002C7B21" w:rsidRPr="002C7B21" w:rsidTr="003D285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left"/>
              <w:rPr>
                <w:rFonts w:asciiTheme="minorHAnsi" w:hAnsiTheme="minorHAnsi" w:cs="Arial"/>
                <w:lang w:val="es-ES"/>
              </w:rPr>
            </w:pP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Cellcom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Telecommunications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Incorporation</w:t>
            </w:r>
            <w:proofErr w:type="spellEnd"/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>(77) 5XX XXXX</w:t>
            </w:r>
          </w:p>
        </w:tc>
      </w:tr>
      <w:tr w:rsidR="002C7B21" w:rsidRPr="002C7B21" w:rsidTr="003D285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left"/>
              <w:rPr>
                <w:rFonts w:asciiTheme="minorHAnsi" w:hAnsiTheme="minorHAnsi" w:cs="Arial"/>
                <w:lang w:val="es-ES"/>
              </w:rPr>
            </w:pP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Cellcom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Telecommunications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Incorporation</w:t>
            </w:r>
            <w:proofErr w:type="spellEnd"/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>(77) 6XX XXXX</w:t>
            </w:r>
          </w:p>
        </w:tc>
      </w:tr>
      <w:tr w:rsidR="002C7B21" w:rsidRPr="002C7B21" w:rsidTr="003D285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left"/>
              <w:rPr>
                <w:rFonts w:asciiTheme="minorHAnsi" w:hAnsiTheme="minorHAnsi" w:cs="Arial"/>
                <w:lang w:val="es-ES"/>
              </w:rPr>
            </w:pP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Cellcom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Telecommunications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Incorporation</w:t>
            </w:r>
            <w:proofErr w:type="spellEnd"/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>(77) 7XX XXXX</w:t>
            </w:r>
          </w:p>
        </w:tc>
      </w:tr>
      <w:tr w:rsidR="002C7B21" w:rsidRPr="002C7B21" w:rsidTr="003D285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21" w:rsidRPr="002C7B21" w:rsidRDefault="002C7B21" w:rsidP="002C7B21">
            <w:pPr>
              <w:spacing w:before="80" w:after="80"/>
              <w:jc w:val="left"/>
              <w:rPr>
                <w:rFonts w:asciiTheme="minorHAnsi" w:hAnsiTheme="minorHAnsi" w:cs="Arial"/>
                <w:lang w:val="es-ES"/>
              </w:rPr>
            </w:pP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Cellcom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Telecommunications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Incorporation</w:t>
            </w:r>
            <w:proofErr w:type="spellEnd"/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>(77) 8XX XXXX</w:t>
            </w:r>
          </w:p>
        </w:tc>
      </w:tr>
      <w:tr w:rsidR="002C7B21" w:rsidRPr="002C7B21" w:rsidTr="003D285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left"/>
              <w:rPr>
                <w:lang w:val="es-ES"/>
              </w:rPr>
            </w:pP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Lonestar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Cell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MTN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>(88) 0XX XXXX</w:t>
            </w:r>
          </w:p>
        </w:tc>
      </w:tr>
      <w:tr w:rsidR="002C7B21" w:rsidRPr="002C7B21" w:rsidTr="003D285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left"/>
              <w:rPr>
                <w:lang w:val="es-ES"/>
              </w:rPr>
            </w:pP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Lonestat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Cell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MTN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>(88) 6XX XXXX</w:t>
            </w:r>
          </w:p>
        </w:tc>
      </w:tr>
      <w:tr w:rsidR="002C7B21" w:rsidRPr="002C7B21" w:rsidTr="003D285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left"/>
              <w:rPr>
                <w:lang w:val="es-ES"/>
              </w:rPr>
            </w:pP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lastRenderedPageBreak/>
              <w:t>Lonestar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Cell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MTN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>(88) 8XX XXXX</w:t>
            </w:r>
          </w:p>
        </w:tc>
      </w:tr>
      <w:tr w:rsidR="002C7B21" w:rsidRPr="002C7B21" w:rsidTr="003D285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21" w:rsidRPr="002C7B21" w:rsidRDefault="002C7B21" w:rsidP="002C7B21">
            <w:pPr>
              <w:spacing w:before="80" w:after="80"/>
              <w:jc w:val="left"/>
              <w:rPr>
                <w:b/>
                <w:bCs/>
                <w:lang w:val="es-ES"/>
              </w:rPr>
            </w:pPr>
            <w:proofErr w:type="spellStart"/>
            <w:r w:rsidRPr="002C7B21">
              <w:rPr>
                <w:rFonts w:asciiTheme="minorHAnsi" w:hAnsiTheme="minorHAnsi" w:cs="Arial"/>
                <w:b/>
                <w:bCs/>
                <w:lang w:val="es-ES"/>
              </w:rPr>
              <w:t>Lonestar</w:t>
            </w:r>
            <w:proofErr w:type="spellEnd"/>
            <w:r w:rsidRPr="002C7B21">
              <w:rPr>
                <w:rFonts w:asciiTheme="minorHAnsi" w:hAnsiTheme="minorHAnsi" w:cs="Arial"/>
                <w:b/>
                <w:bCs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b/>
                <w:bCs/>
                <w:lang w:val="es-ES"/>
              </w:rPr>
              <w:t>Cell</w:t>
            </w:r>
            <w:proofErr w:type="spellEnd"/>
            <w:r w:rsidRPr="002C7B21">
              <w:rPr>
                <w:rFonts w:asciiTheme="minorHAnsi" w:hAnsiTheme="minorHAnsi" w:cs="Arial"/>
                <w:b/>
                <w:bCs/>
                <w:lang w:val="es-ES"/>
              </w:rPr>
              <w:t xml:space="preserve"> MTN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b/>
                <w:bCs/>
                <w:lang w:val="es-ES"/>
              </w:rPr>
            </w:pPr>
            <w:r w:rsidRPr="002C7B21">
              <w:rPr>
                <w:rFonts w:asciiTheme="minorHAnsi" w:hAnsiTheme="minorHAnsi" w:cs="Arial"/>
                <w:b/>
                <w:bCs/>
                <w:lang w:val="es-ES"/>
              </w:rPr>
              <w:t>(88) 1XX XXXX</w:t>
            </w:r>
          </w:p>
        </w:tc>
      </w:tr>
      <w:tr w:rsidR="002C7B21" w:rsidRPr="002C7B21" w:rsidTr="003D285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left"/>
              <w:rPr>
                <w:rFonts w:asciiTheme="minorHAnsi" w:hAnsiTheme="minorHAnsi" w:cs="Arial"/>
                <w:lang w:val="en-US"/>
              </w:rPr>
            </w:pPr>
            <w:r w:rsidRPr="002C7B21">
              <w:rPr>
                <w:rFonts w:asciiTheme="minorHAnsi" w:hAnsiTheme="minorHAnsi" w:cs="Arial"/>
                <w:lang w:val="en-US"/>
              </w:rPr>
              <w:t>West Africa Telecoms Incorporated (WAT)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>(33) 0XX XXXX</w:t>
            </w:r>
          </w:p>
        </w:tc>
      </w:tr>
      <w:tr w:rsidR="002C7B21" w:rsidRPr="002C7B21" w:rsidTr="003D285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left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 xml:space="preserve">Liberia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Telecommunications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Corporation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(LIBTELCO)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>(20) XXX XXXX</w:t>
            </w:r>
          </w:p>
        </w:tc>
      </w:tr>
      <w:tr w:rsidR="002C7B21" w:rsidRPr="002C7B21" w:rsidTr="003D285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left"/>
              <w:rPr>
                <w:rFonts w:asciiTheme="minorHAnsi" w:hAnsiTheme="minorHAnsi" w:cs="Arial"/>
                <w:lang w:val="es-ES"/>
              </w:rPr>
            </w:pP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Atlantic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Reality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&amp;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Investment</w:t>
            </w:r>
            <w:proofErr w:type="spellEnd"/>
            <w:r w:rsidRPr="002C7B2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2C7B21">
              <w:rPr>
                <w:rFonts w:asciiTheme="minorHAnsi" w:hAnsiTheme="minorHAnsi" w:cs="Arial"/>
                <w:lang w:val="es-ES"/>
              </w:rPr>
              <w:t>Corporation</w:t>
            </w:r>
            <w:proofErr w:type="spellEnd"/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>(33) 202 XXXX</w:t>
            </w:r>
          </w:p>
        </w:tc>
      </w:tr>
      <w:tr w:rsidR="002C7B21" w:rsidRPr="002C7B21" w:rsidTr="003D285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left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>WASSCOM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>(33) 25X XXXX</w:t>
            </w:r>
          </w:p>
        </w:tc>
      </w:tr>
      <w:tr w:rsidR="002C7B21" w:rsidRPr="002C7B21" w:rsidTr="003D285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21" w:rsidRPr="002C7B21" w:rsidRDefault="002C7B21" w:rsidP="002C7B21">
            <w:pPr>
              <w:spacing w:before="80" w:after="80"/>
              <w:jc w:val="left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>WASSCOM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21" w:rsidRPr="002C7B21" w:rsidRDefault="002C7B21" w:rsidP="002C7B21">
            <w:pPr>
              <w:spacing w:before="80" w:after="80"/>
              <w:jc w:val="center"/>
              <w:rPr>
                <w:rFonts w:asciiTheme="minorHAnsi" w:hAnsiTheme="minorHAnsi" w:cs="Arial"/>
                <w:lang w:val="es-ES"/>
              </w:rPr>
            </w:pPr>
            <w:r w:rsidRPr="002C7B21">
              <w:rPr>
                <w:rFonts w:asciiTheme="minorHAnsi" w:hAnsiTheme="minorHAnsi" w:cs="Arial"/>
                <w:lang w:val="es-ES"/>
              </w:rPr>
              <w:t>(33) 22X XXXX</w:t>
            </w:r>
          </w:p>
        </w:tc>
      </w:tr>
    </w:tbl>
    <w:p w:rsidR="002C7B21" w:rsidRPr="002C7B21" w:rsidRDefault="002C7B21" w:rsidP="002C7B21">
      <w:pPr>
        <w:rPr>
          <w:lang w:val="es-ES"/>
        </w:rPr>
      </w:pPr>
      <w:r w:rsidRPr="002C7B21">
        <w:rPr>
          <w:lang w:val="es-ES"/>
        </w:rPr>
        <w:t>Se ruega a todas las administraciones y empresas de explotación reconocidas (EER) que programen las citadas gamas de numeración en sus centrales de conmutación.</w:t>
      </w:r>
    </w:p>
    <w:p w:rsidR="002C7B21" w:rsidRPr="002C7B21" w:rsidRDefault="002C7B21" w:rsidP="002C7B21">
      <w:pPr>
        <w:rPr>
          <w:lang w:val="en-US"/>
        </w:rPr>
      </w:pPr>
      <w:proofErr w:type="spellStart"/>
      <w:r w:rsidRPr="002C7B21">
        <w:rPr>
          <w:lang w:val="en-US"/>
        </w:rPr>
        <w:t>Contacto</w:t>
      </w:r>
      <w:proofErr w:type="spellEnd"/>
      <w:r w:rsidRPr="002C7B21">
        <w:rPr>
          <w:lang w:val="en-US"/>
        </w:rPr>
        <w:t>:</w:t>
      </w:r>
    </w:p>
    <w:p w:rsidR="002C7B21" w:rsidRPr="002C7B21" w:rsidRDefault="002C7B21" w:rsidP="002C7B21">
      <w:pPr>
        <w:tabs>
          <w:tab w:val="clear" w:pos="1276"/>
          <w:tab w:val="left" w:pos="1358"/>
        </w:tabs>
        <w:ind w:left="567" w:hanging="567"/>
        <w:jc w:val="left"/>
        <w:rPr>
          <w:rFonts w:cstheme="minorBidi"/>
          <w:lang w:val="en-US"/>
        </w:rPr>
      </w:pPr>
      <w:r w:rsidRPr="002C7B21">
        <w:rPr>
          <w:lang w:val="en-US"/>
        </w:rPr>
        <w:tab/>
        <w:t>Liberia Telecommunications Authority (LTA</w:t>
      </w:r>
      <w:proofErr w:type="gramStart"/>
      <w:r w:rsidRPr="002C7B21">
        <w:rPr>
          <w:lang w:val="en-US"/>
        </w:rPr>
        <w:t>)</w:t>
      </w:r>
      <w:proofErr w:type="gramEnd"/>
      <w:r w:rsidRPr="002C7B21">
        <w:rPr>
          <w:lang w:val="en-US"/>
        </w:rPr>
        <w:br/>
        <w:t>Commission Annex</w:t>
      </w:r>
      <w:r w:rsidRPr="002C7B21">
        <w:rPr>
          <w:lang w:val="en-US"/>
        </w:rPr>
        <w:br/>
        <w:t xml:space="preserve">12th Street, </w:t>
      </w:r>
      <w:proofErr w:type="spellStart"/>
      <w:r w:rsidRPr="002C7B21">
        <w:rPr>
          <w:lang w:val="en-US"/>
        </w:rPr>
        <w:t>Sinkor</w:t>
      </w:r>
      <w:proofErr w:type="spellEnd"/>
      <w:r w:rsidRPr="002C7B21">
        <w:rPr>
          <w:lang w:val="en-US"/>
        </w:rPr>
        <w:t>, Tubman Boulevard</w:t>
      </w:r>
      <w:r w:rsidRPr="002C7B21">
        <w:rPr>
          <w:lang w:val="en-US"/>
        </w:rPr>
        <w:br/>
        <w:t>MONROVIA</w:t>
      </w:r>
      <w:r w:rsidRPr="002C7B21">
        <w:rPr>
          <w:lang w:val="en-US"/>
        </w:rPr>
        <w:br/>
        <w:t>Liberia</w:t>
      </w:r>
      <w:r w:rsidRPr="002C7B21">
        <w:rPr>
          <w:lang w:val="en-US"/>
        </w:rPr>
        <w:br/>
        <w:t>Tel:</w:t>
      </w:r>
      <w:r w:rsidRPr="002C7B21">
        <w:rPr>
          <w:lang w:val="en-US"/>
        </w:rPr>
        <w:tab/>
        <w:t xml:space="preserve">+231 777427282 </w:t>
      </w:r>
      <w:r w:rsidRPr="002C7B21">
        <w:rPr>
          <w:lang w:val="en-US"/>
        </w:rPr>
        <w:br/>
      </w:r>
      <w:r>
        <w:rPr>
          <w:lang w:val="en-US"/>
        </w:rPr>
        <w:t>E-mail</w:t>
      </w:r>
      <w:r w:rsidRPr="002C7B21">
        <w:rPr>
          <w:lang w:val="en-US"/>
        </w:rPr>
        <w:t>:</w:t>
      </w:r>
      <w:r w:rsidRPr="002C7B21">
        <w:rPr>
          <w:lang w:val="en-US"/>
        </w:rPr>
        <w:tab/>
        <w:t xml:space="preserve">info@lta.gov.lr; epayegar@lta.gov.lr </w:t>
      </w:r>
      <w:r w:rsidRPr="002C7B21">
        <w:rPr>
          <w:lang w:val="en-US"/>
        </w:rPr>
        <w:br/>
        <w:t>URL:</w:t>
      </w:r>
      <w:r w:rsidRPr="002C7B21">
        <w:rPr>
          <w:lang w:val="en-US"/>
        </w:rPr>
        <w:tab/>
        <w:t>www.lta.gov.lr</w:t>
      </w:r>
      <w:bookmarkEnd w:id="608"/>
    </w:p>
    <w:p w:rsidR="00642D15" w:rsidRDefault="00642D15" w:rsidP="00B35B3C">
      <w:pPr>
        <w:rPr>
          <w:lang w:val="en-US"/>
        </w:rPr>
      </w:pPr>
    </w:p>
    <w:p w:rsidR="00B35B3C" w:rsidRPr="00B35B3C" w:rsidRDefault="00B35B3C" w:rsidP="00B35B3C">
      <w:pPr>
        <w:pStyle w:val="Heading20"/>
        <w:spacing w:before="0"/>
        <w:rPr>
          <w:sz w:val="28"/>
          <w:lang w:val="es-ES_tradnl"/>
        </w:rPr>
      </w:pPr>
      <w:bookmarkStart w:id="609" w:name="_Toc452126896"/>
      <w:r w:rsidRPr="00B35B3C">
        <w:rPr>
          <w:sz w:val="28"/>
          <w:lang w:val="es-ES_tradnl"/>
        </w:rPr>
        <w:t>Otra comunicación</w:t>
      </w:r>
      <w:bookmarkEnd w:id="609"/>
    </w:p>
    <w:p w:rsidR="00B35B3C" w:rsidRPr="00B35B3C" w:rsidRDefault="00B35B3C" w:rsidP="00B35B3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B35B3C">
        <w:rPr>
          <w:b/>
          <w:bCs/>
          <w:lang w:val="es-ES_tradnl"/>
        </w:rPr>
        <w:t>Austria</w:t>
      </w:r>
      <w:r>
        <w:rPr>
          <w:b/>
          <w:bCs/>
          <w:lang w:val="es-ES_tradnl"/>
        </w:rPr>
        <w:fldChar w:fldCharType="begin"/>
      </w:r>
      <w:r w:rsidRPr="00486F99">
        <w:rPr>
          <w:lang w:val="es-ES_tradnl"/>
        </w:rPr>
        <w:instrText xml:space="preserve"> TC "</w:instrText>
      </w:r>
      <w:bookmarkStart w:id="610" w:name="_Toc452126897"/>
      <w:r w:rsidRPr="00B35B3C">
        <w:rPr>
          <w:b/>
          <w:bCs/>
          <w:lang w:val="es-ES_tradnl"/>
        </w:rPr>
        <w:instrText>Austria</w:instrText>
      </w:r>
      <w:bookmarkEnd w:id="610"/>
      <w:r w:rsidRPr="00486F99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B35B3C" w:rsidRPr="00B35B3C" w:rsidRDefault="00B35B3C" w:rsidP="00B35B3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B35B3C">
        <w:rPr>
          <w:szCs w:val="18"/>
          <w:lang w:val="es-ES_tradnl"/>
        </w:rPr>
        <w:t>Comunicación del 18.IV.2016:</w:t>
      </w:r>
    </w:p>
    <w:p w:rsidR="00B35B3C" w:rsidRPr="00B35B3C" w:rsidRDefault="00B35B3C" w:rsidP="00B35B3C">
      <w:pPr>
        <w:rPr>
          <w:b/>
          <w:bCs/>
          <w:lang w:val="es-ES_tradnl"/>
        </w:rPr>
      </w:pPr>
      <w:r w:rsidRPr="00B35B3C">
        <w:rPr>
          <w:lang w:val="es-ES_tradnl"/>
        </w:rPr>
        <w:t xml:space="preserve">Con motivo del Campeonato Europeo de Fútbol UEFA 2016, la Administración austriaca autoriza a una estación de aficionado austriaca a utilizar el distintivo de llamada especial </w:t>
      </w:r>
      <w:r w:rsidRPr="00B35B3C">
        <w:rPr>
          <w:b/>
          <w:bCs/>
          <w:lang w:val="es-ES_tradnl"/>
        </w:rPr>
        <w:t>OE2016EURO</w:t>
      </w:r>
      <w:r w:rsidRPr="00B35B3C">
        <w:rPr>
          <w:lang w:val="es-ES_tradnl"/>
        </w:rPr>
        <w:t xml:space="preserve"> durante el periodo comprendido entre el 10 de junio y el 10 de julio de 2016.</w:t>
      </w:r>
    </w:p>
    <w:p w:rsidR="00B35B3C" w:rsidRPr="00B35B3C" w:rsidRDefault="00B35B3C" w:rsidP="00E518D8">
      <w:pPr>
        <w:spacing w:after="0"/>
        <w:rPr>
          <w:rFonts w:asciiTheme="minorHAnsi" w:hAnsiTheme="minorHAnsi"/>
          <w:spacing w:val="-4"/>
          <w:lang w:val="es-ES_tradnl"/>
        </w:rPr>
      </w:pPr>
    </w:p>
    <w:p w:rsidR="00B6094F" w:rsidRPr="00B35B3C" w:rsidRDefault="00B609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B35B3C">
        <w:rPr>
          <w:lang w:val="es-ES_tradnl"/>
        </w:rPr>
        <w:br w:type="page"/>
      </w:r>
    </w:p>
    <w:p w:rsidR="00950EEB" w:rsidRPr="00B35B3C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C3C5E" w:rsidRPr="00D37118" w:rsidRDefault="00DC3C5E" w:rsidP="00DC3C5E">
      <w:pPr>
        <w:pStyle w:val="Heading2"/>
        <w:rPr>
          <w:lang w:val="es-ES_tradnl"/>
        </w:rPr>
      </w:pPr>
      <w:bookmarkStart w:id="611" w:name="_Toc329611052"/>
      <w:bookmarkStart w:id="612" w:name="_Toc331071427"/>
      <w:bookmarkStart w:id="613" w:name="_Toc332274686"/>
      <w:bookmarkStart w:id="614" w:name="_Toc334778524"/>
      <w:bookmarkStart w:id="615" w:name="_Toc336263091"/>
      <w:bookmarkStart w:id="616" w:name="_Toc337214319"/>
      <w:bookmarkStart w:id="617" w:name="_Toc338334134"/>
      <w:bookmarkStart w:id="618" w:name="_Toc340228265"/>
      <w:bookmarkStart w:id="619" w:name="_Toc341435113"/>
      <w:bookmarkStart w:id="620" w:name="_Toc342912242"/>
      <w:bookmarkStart w:id="621" w:name="_Toc343265202"/>
      <w:bookmarkStart w:id="622" w:name="_Toc345584990"/>
      <w:bookmarkStart w:id="623" w:name="_Toc346877133"/>
      <w:bookmarkStart w:id="624" w:name="_Toc348013791"/>
      <w:bookmarkStart w:id="625" w:name="_Toc349289500"/>
      <w:bookmarkStart w:id="626" w:name="_Toc350779899"/>
      <w:bookmarkStart w:id="627" w:name="_Toc351713782"/>
      <w:bookmarkStart w:id="628" w:name="_Toc353278418"/>
      <w:bookmarkStart w:id="629" w:name="_Toc354393698"/>
      <w:bookmarkStart w:id="630" w:name="_Toc355866596"/>
      <w:bookmarkStart w:id="631" w:name="_Toc357172163"/>
      <w:bookmarkStart w:id="632" w:name="_Toc358380615"/>
      <w:bookmarkStart w:id="633" w:name="_Toc359592140"/>
      <w:bookmarkStart w:id="634" w:name="_Toc361130977"/>
      <w:bookmarkStart w:id="635" w:name="_Toc361990659"/>
      <w:bookmarkStart w:id="636" w:name="_Toc363827525"/>
      <w:bookmarkStart w:id="637" w:name="_Toc364761779"/>
      <w:bookmarkStart w:id="638" w:name="_Toc366497608"/>
      <w:bookmarkStart w:id="639" w:name="_Toc367955924"/>
      <w:bookmarkStart w:id="640" w:name="_Toc369255134"/>
      <w:bookmarkStart w:id="641" w:name="_Toc370388963"/>
      <w:bookmarkStart w:id="642" w:name="_Toc371690055"/>
      <w:bookmarkStart w:id="643" w:name="_Toc373242826"/>
      <w:bookmarkStart w:id="644" w:name="_Toc374090752"/>
      <w:bookmarkStart w:id="645" w:name="_Toc374693375"/>
      <w:bookmarkStart w:id="646" w:name="_Toc377021958"/>
      <w:bookmarkStart w:id="647" w:name="_Toc378602320"/>
      <w:bookmarkStart w:id="648" w:name="_Toc379450038"/>
      <w:bookmarkStart w:id="649" w:name="_Toc380670212"/>
      <w:bookmarkStart w:id="650" w:name="_Toc381884148"/>
      <w:bookmarkStart w:id="651" w:name="_Toc383176335"/>
      <w:bookmarkStart w:id="652" w:name="_Toc384821902"/>
      <w:bookmarkStart w:id="653" w:name="_Toc385938619"/>
      <w:bookmarkStart w:id="654" w:name="_Toc389037529"/>
      <w:bookmarkStart w:id="655" w:name="_Toc390075826"/>
      <w:bookmarkStart w:id="656" w:name="_Toc391387219"/>
      <w:bookmarkStart w:id="657" w:name="_Toc392593330"/>
      <w:bookmarkStart w:id="658" w:name="_Toc393879073"/>
      <w:bookmarkStart w:id="659" w:name="_Toc395100090"/>
      <w:bookmarkStart w:id="660" w:name="_Toc396223679"/>
      <w:bookmarkStart w:id="661" w:name="_Toc397595071"/>
      <w:bookmarkStart w:id="662" w:name="_Toc399248293"/>
      <w:bookmarkStart w:id="663" w:name="_Toc400455638"/>
      <w:bookmarkStart w:id="664" w:name="_Toc401910835"/>
      <w:bookmarkStart w:id="665" w:name="_Toc403048168"/>
      <w:bookmarkStart w:id="666" w:name="_Toc404347571"/>
      <w:bookmarkStart w:id="667" w:name="_Toc405802710"/>
      <w:bookmarkStart w:id="668" w:name="_Toc406576806"/>
      <w:bookmarkStart w:id="669" w:name="_Toc408823971"/>
      <w:bookmarkStart w:id="670" w:name="_Toc410026928"/>
      <w:bookmarkStart w:id="671" w:name="_Toc410913022"/>
      <w:bookmarkStart w:id="672" w:name="_Toc415665869"/>
      <w:bookmarkStart w:id="673" w:name="_Toc417648389"/>
      <w:bookmarkStart w:id="674" w:name="_Toc418252416"/>
      <w:bookmarkStart w:id="675" w:name="_Toc418601864"/>
      <w:bookmarkStart w:id="676" w:name="_Toc421177176"/>
      <w:bookmarkStart w:id="677" w:name="_Toc422476103"/>
      <w:bookmarkStart w:id="678" w:name="_Toc423527149"/>
      <w:bookmarkStart w:id="679" w:name="_Toc424895574"/>
      <w:bookmarkStart w:id="680" w:name="_Toc428367867"/>
      <w:bookmarkStart w:id="681" w:name="_Toc429122167"/>
      <w:bookmarkStart w:id="682" w:name="_Toc430184037"/>
      <w:bookmarkStart w:id="683" w:name="_Toc434309358"/>
      <w:bookmarkStart w:id="684" w:name="_Toc435690637"/>
      <w:bookmarkStart w:id="685" w:name="_Toc437441149"/>
      <w:bookmarkStart w:id="686" w:name="_Toc437956428"/>
      <w:bookmarkStart w:id="687" w:name="_Toc439840804"/>
      <w:bookmarkStart w:id="688" w:name="_Toc442883565"/>
      <w:bookmarkStart w:id="689" w:name="_Toc443382397"/>
      <w:bookmarkStart w:id="690" w:name="_Toc447195434"/>
      <w:bookmarkStart w:id="691" w:name="_Toc451174499"/>
      <w:bookmarkStart w:id="692" w:name="_Toc452126898"/>
      <w:r w:rsidRPr="00D37118">
        <w:rPr>
          <w:lang w:val="es-ES_tradnl"/>
        </w:rPr>
        <w:t>Restricciones de servicio</w:t>
      </w:r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</w:p>
    <w:p w:rsidR="00DC3C5E" w:rsidRPr="005924CB" w:rsidRDefault="00DC3C5E" w:rsidP="00DC3C5E">
      <w:pPr>
        <w:jc w:val="center"/>
        <w:rPr>
          <w:lang w:val="es-ES_tradnl"/>
        </w:rPr>
      </w:pPr>
      <w:r w:rsidRPr="005924CB">
        <w:rPr>
          <w:lang w:val="es-ES_tradnl"/>
        </w:rPr>
        <w:t xml:space="preserve">Véase URL: </w:t>
      </w:r>
      <w:r w:rsidR="00B61FCD">
        <w:fldChar w:fldCharType="begin"/>
      </w:r>
      <w:r w:rsidR="00B61FCD" w:rsidRPr="00271ECA">
        <w:rPr>
          <w:lang w:val="es-ES_tradnl"/>
        </w:rPr>
        <w:instrText xml:space="preserve"> HYPERLINK "http://www.itu.int/pub/T-SP-SR.1-2012" </w:instrText>
      </w:r>
      <w:r w:rsidR="00B61FCD">
        <w:fldChar w:fldCharType="separate"/>
      </w:r>
      <w:r w:rsidRPr="005924CB">
        <w:rPr>
          <w:lang w:val="es-ES_tradnl"/>
        </w:rPr>
        <w:t>www.itu.int/pub/T-SP-SR.1-2012</w:t>
      </w:r>
      <w:r w:rsidR="00B61FCD">
        <w:rPr>
          <w:lang w:val="es-ES_tradnl"/>
        </w:rPr>
        <w:fldChar w:fldCharType="end"/>
      </w:r>
    </w:p>
    <w:p w:rsidR="00DC3C5E" w:rsidRPr="005924CB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534AAD">
        <w:tc>
          <w:tcPr>
            <w:tcW w:w="2620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693" w:name="_Toc187490333"/>
      <w:bookmarkStart w:id="694" w:name="_Toc188156120"/>
      <w:bookmarkStart w:id="695" w:name="_Toc188156997"/>
      <w:bookmarkStart w:id="696" w:name="_Toc189469683"/>
      <w:bookmarkStart w:id="697" w:name="_Toc190582482"/>
      <w:bookmarkStart w:id="698" w:name="_Toc191706650"/>
      <w:bookmarkStart w:id="699" w:name="_Toc193011917"/>
      <w:bookmarkStart w:id="700" w:name="_Toc194812579"/>
      <w:bookmarkStart w:id="701" w:name="_Toc196021178"/>
      <w:bookmarkStart w:id="702" w:name="_Toc197225817"/>
      <w:bookmarkStart w:id="703" w:name="_Toc198527969"/>
      <w:bookmarkStart w:id="704" w:name="_Toc199649492"/>
      <w:bookmarkStart w:id="705" w:name="_Toc200959398"/>
      <w:bookmarkStart w:id="706" w:name="_Toc202757061"/>
      <w:bookmarkStart w:id="707" w:name="_Toc203552872"/>
      <w:bookmarkStart w:id="708" w:name="_Toc204669191"/>
      <w:bookmarkStart w:id="709" w:name="_Toc206391073"/>
      <w:bookmarkStart w:id="710" w:name="_Toc208207544"/>
      <w:bookmarkStart w:id="711" w:name="_Toc211850033"/>
      <w:bookmarkStart w:id="712" w:name="_Toc211850503"/>
      <w:bookmarkStart w:id="713" w:name="_Toc214165434"/>
      <w:bookmarkStart w:id="714" w:name="_Toc218999658"/>
      <w:bookmarkStart w:id="715" w:name="_Toc219626318"/>
      <w:bookmarkStart w:id="716" w:name="_Toc220826254"/>
      <w:bookmarkStart w:id="717" w:name="_Toc222029767"/>
      <w:bookmarkStart w:id="718" w:name="_Toc223253033"/>
      <w:bookmarkStart w:id="719" w:name="_Toc225670367"/>
      <w:bookmarkStart w:id="720" w:name="_Toc226866138"/>
      <w:bookmarkStart w:id="721" w:name="_Toc228768531"/>
      <w:bookmarkStart w:id="722" w:name="_Toc229972277"/>
      <w:bookmarkStart w:id="723" w:name="_Toc231203584"/>
      <w:bookmarkStart w:id="724" w:name="_Toc232323932"/>
      <w:bookmarkStart w:id="725" w:name="_Toc233615139"/>
      <w:bookmarkStart w:id="726" w:name="_Toc236578792"/>
      <w:bookmarkStart w:id="727" w:name="_Toc240694044"/>
      <w:bookmarkStart w:id="728" w:name="_Toc242002348"/>
      <w:bookmarkStart w:id="729" w:name="_Toc243369565"/>
      <w:bookmarkStart w:id="730" w:name="_Toc244491424"/>
      <w:bookmarkStart w:id="731" w:name="_Toc246906799"/>
      <w:bookmarkStart w:id="732" w:name="_Toc252180834"/>
      <w:bookmarkStart w:id="733" w:name="_Toc253408643"/>
      <w:bookmarkStart w:id="734" w:name="_Toc255825145"/>
      <w:bookmarkStart w:id="735" w:name="_Toc259796994"/>
      <w:bookmarkStart w:id="736" w:name="_Toc262578259"/>
      <w:bookmarkStart w:id="737" w:name="_Toc265230239"/>
      <w:bookmarkStart w:id="738" w:name="_Toc266196265"/>
      <w:bookmarkStart w:id="739" w:name="_Toc266196878"/>
      <w:bookmarkStart w:id="740" w:name="_Toc268852828"/>
      <w:bookmarkStart w:id="741" w:name="_Toc271705043"/>
      <w:bookmarkStart w:id="742" w:name="_Toc273033505"/>
      <w:bookmarkStart w:id="743" w:name="_Toc274227234"/>
      <w:bookmarkStart w:id="744" w:name="_Toc276730728"/>
      <w:bookmarkStart w:id="745" w:name="_Toc279670865"/>
      <w:bookmarkStart w:id="746" w:name="_Toc280349902"/>
      <w:bookmarkStart w:id="747" w:name="_Toc282526536"/>
      <w:bookmarkStart w:id="748" w:name="_Toc283740120"/>
      <w:bookmarkStart w:id="749" w:name="_Toc286165570"/>
      <w:bookmarkStart w:id="750" w:name="_Toc288732157"/>
      <w:bookmarkStart w:id="751" w:name="_Toc291005967"/>
      <w:bookmarkStart w:id="752" w:name="_Toc292706429"/>
      <w:bookmarkStart w:id="753" w:name="_Toc295388416"/>
      <w:bookmarkStart w:id="754" w:name="_Toc296610528"/>
      <w:bookmarkStart w:id="755" w:name="_Toc297900005"/>
      <w:bookmarkStart w:id="756" w:name="_Toc301947228"/>
      <w:bookmarkStart w:id="757" w:name="_Toc303344675"/>
      <w:bookmarkStart w:id="758" w:name="_Toc304895959"/>
      <w:bookmarkStart w:id="759" w:name="_Toc308532565"/>
      <w:bookmarkStart w:id="760" w:name="_Toc311112770"/>
      <w:bookmarkStart w:id="761" w:name="_Toc313981360"/>
      <w:bookmarkStart w:id="762" w:name="_Toc316480922"/>
      <w:bookmarkStart w:id="763" w:name="_Toc319073156"/>
      <w:bookmarkStart w:id="764" w:name="_Toc320602835"/>
      <w:bookmarkStart w:id="765" w:name="_Toc321308891"/>
      <w:bookmarkStart w:id="766" w:name="_Toc323050841"/>
      <w:bookmarkStart w:id="767" w:name="_Toc323907427"/>
      <w:bookmarkStart w:id="768" w:name="_Toc325642251"/>
      <w:bookmarkStart w:id="769" w:name="_Toc326830169"/>
      <w:bookmarkStart w:id="770" w:name="_Toc328478693"/>
      <w:bookmarkStart w:id="771" w:name="_Toc329611053"/>
      <w:bookmarkStart w:id="772" w:name="_Toc331071428"/>
      <w:bookmarkStart w:id="773" w:name="_Toc332274687"/>
      <w:bookmarkStart w:id="774" w:name="_Toc334778525"/>
      <w:bookmarkStart w:id="775" w:name="_Toc336263092"/>
      <w:bookmarkStart w:id="776" w:name="_Toc337214320"/>
      <w:bookmarkStart w:id="777" w:name="_Toc338334135"/>
      <w:bookmarkStart w:id="778" w:name="_Toc340228266"/>
      <w:bookmarkStart w:id="779" w:name="_Toc341435114"/>
      <w:bookmarkStart w:id="780" w:name="_Toc342912243"/>
      <w:bookmarkStart w:id="781" w:name="_Toc343265203"/>
      <w:bookmarkStart w:id="782" w:name="_Toc345584991"/>
      <w:bookmarkStart w:id="783" w:name="_Toc346877134"/>
      <w:bookmarkStart w:id="784" w:name="_Toc348013792"/>
      <w:bookmarkStart w:id="785" w:name="_Toc349289501"/>
      <w:bookmarkStart w:id="786" w:name="_Toc350779900"/>
      <w:bookmarkStart w:id="787" w:name="_Toc351713783"/>
      <w:bookmarkStart w:id="788" w:name="_Toc353278419"/>
      <w:bookmarkStart w:id="789" w:name="_Toc354393699"/>
      <w:bookmarkStart w:id="790" w:name="_Toc355866597"/>
      <w:bookmarkStart w:id="791" w:name="_Toc357172164"/>
      <w:bookmarkStart w:id="792" w:name="_Toc358380616"/>
      <w:bookmarkStart w:id="793" w:name="_Toc359592141"/>
      <w:bookmarkStart w:id="794" w:name="_Toc361130978"/>
      <w:bookmarkStart w:id="795" w:name="_Toc361990660"/>
      <w:bookmarkStart w:id="796" w:name="_Toc363827526"/>
      <w:bookmarkStart w:id="797" w:name="_Toc364761780"/>
      <w:bookmarkStart w:id="798" w:name="_Toc366497609"/>
      <w:bookmarkStart w:id="799" w:name="_Toc367955925"/>
      <w:bookmarkStart w:id="800" w:name="_Toc369255135"/>
      <w:bookmarkStart w:id="801" w:name="_Toc370388966"/>
      <w:bookmarkStart w:id="802" w:name="_Toc371690056"/>
      <w:bookmarkStart w:id="803" w:name="_Toc373242827"/>
      <w:bookmarkStart w:id="804" w:name="_Toc374090753"/>
      <w:bookmarkStart w:id="805" w:name="_Toc374693376"/>
      <w:bookmarkStart w:id="806" w:name="_Toc377021959"/>
      <w:bookmarkStart w:id="807" w:name="_Toc378602321"/>
      <w:bookmarkStart w:id="808" w:name="_Toc379450039"/>
      <w:bookmarkStart w:id="809" w:name="_Toc380670213"/>
      <w:bookmarkStart w:id="810" w:name="_Toc381884149"/>
      <w:bookmarkStart w:id="811" w:name="_Toc383176336"/>
      <w:bookmarkStart w:id="812" w:name="_Toc384821903"/>
      <w:bookmarkStart w:id="813" w:name="_Toc385938620"/>
      <w:bookmarkStart w:id="814" w:name="_Toc389037530"/>
      <w:bookmarkStart w:id="815" w:name="_Toc390075827"/>
      <w:bookmarkStart w:id="816" w:name="_Toc391387220"/>
      <w:bookmarkStart w:id="817" w:name="_Toc392593331"/>
      <w:bookmarkStart w:id="818" w:name="_Toc393879074"/>
      <w:bookmarkStart w:id="819" w:name="_Toc395100091"/>
      <w:bookmarkStart w:id="820" w:name="_Toc396223680"/>
      <w:bookmarkStart w:id="821" w:name="_Toc397595072"/>
      <w:bookmarkStart w:id="822" w:name="_Toc399248294"/>
      <w:bookmarkStart w:id="823" w:name="_Toc400455639"/>
      <w:bookmarkStart w:id="824" w:name="_Toc401910836"/>
      <w:bookmarkStart w:id="825" w:name="_Toc403048169"/>
      <w:bookmarkStart w:id="826" w:name="_Toc404347572"/>
      <w:bookmarkStart w:id="827" w:name="_Toc405802711"/>
      <w:bookmarkStart w:id="828" w:name="_Toc406576807"/>
      <w:bookmarkStart w:id="829" w:name="_Toc408823972"/>
      <w:bookmarkStart w:id="830" w:name="_Toc410026929"/>
      <w:bookmarkStart w:id="831" w:name="_Toc410913023"/>
      <w:bookmarkStart w:id="832" w:name="_Toc415665870"/>
      <w:bookmarkStart w:id="833" w:name="_Toc417648390"/>
      <w:bookmarkStart w:id="834" w:name="_Toc418252417"/>
      <w:bookmarkStart w:id="835" w:name="_Toc418601865"/>
      <w:bookmarkStart w:id="836" w:name="_Toc421177177"/>
      <w:bookmarkStart w:id="837" w:name="_Toc422476104"/>
      <w:bookmarkStart w:id="838" w:name="_Toc423527150"/>
      <w:bookmarkStart w:id="839" w:name="_Toc424895575"/>
      <w:bookmarkStart w:id="840" w:name="_Toc428367868"/>
      <w:bookmarkStart w:id="841" w:name="_Toc429122168"/>
      <w:bookmarkStart w:id="842" w:name="_Toc430184038"/>
      <w:bookmarkStart w:id="843" w:name="_Toc434309359"/>
      <w:bookmarkStart w:id="844" w:name="_Toc435690638"/>
      <w:bookmarkStart w:id="845" w:name="_Toc437441150"/>
      <w:bookmarkStart w:id="846" w:name="_Toc437956429"/>
      <w:bookmarkStart w:id="847" w:name="_Toc439840805"/>
      <w:bookmarkStart w:id="848" w:name="_Toc442883566"/>
      <w:bookmarkStart w:id="849" w:name="_Toc443382398"/>
      <w:bookmarkStart w:id="850" w:name="_Toc451174500"/>
      <w:bookmarkStart w:id="851" w:name="_Toc452126899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852" w:name="_Toc451174501"/>
      <w:bookmarkStart w:id="853" w:name="_Toc452126900"/>
      <w:r w:rsidRPr="00B0622F">
        <w:rPr>
          <w:lang w:val="es-ES_tradnl"/>
        </w:rPr>
        <w:lastRenderedPageBreak/>
        <w:t>ENMIENDAS  A  LAS  PUBLICACIONES  DE  SERVICIO</w:t>
      </w:r>
      <w:bookmarkEnd w:id="852"/>
      <w:bookmarkEnd w:id="853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534AAD" w:rsidRDefault="00534AAD" w:rsidP="00B35B3C">
      <w:pPr>
        <w:rPr>
          <w:lang w:val="es-ES_tradnl"/>
        </w:rPr>
      </w:pPr>
    </w:p>
    <w:p w:rsidR="00B35B3C" w:rsidRDefault="00B35B3C" w:rsidP="00B35B3C">
      <w:pPr>
        <w:rPr>
          <w:lang w:val="es-ES_tradnl"/>
        </w:rPr>
      </w:pPr>
    </w:p>
    <w:p w:rsidR="00941403" w:rsidRDefault="00941403" w:rsidP="00B35B3C">
      <w:pPr>
        <w:rPr>
          <w:lang w:val="es-ES_tradnl"/>
        </w:rPr>
      </w:pPr>
    </w:p>
    <w:p w:rsidR="00B35B3C" w:rsidRPr="00B35B3C" w:rsidRDefault="00B35B3C" w:rsidP="00B35B3C">
      <w:pPr>
        <w:pStyle w:val="Heading2"/>
        <w:rPr>
          <w:lang w:val="es-ES_tradnl"/>
        </w:rPr>
      </w:pPr>
      <w:bookmarkStart w:id="854" w:name="_Toc452126901"/>
      <w:r w:rsidRPr="00B35B3C">
        <w:rPr>
          <w:lang w:val="es-ES_tradnl"/>
        </w:rPr>
        <w:t>Nomenclátor de las estaciones de barco y de las asignaciones</w:t>
      </w:r>
      <w:r w:rsidRPr="00B35B3C">
        <w:rPr>
          <w:lang w:val="es-ES_tradnl"/>
        </w:rPr>
        <w:br/>
        <w:t>a identidades del servicio móvil marítimo</w:t>
      </w:r>
      <w:r w:rsidRPr="00B35B3C">
        <w:rPr>
          <w:lang w:val="es-ES_tradnl"/>
        </w:rPr>
        <w:br/>
        <w:t>(Lista V)</w:t>
      </w:r>
      <w:r w:rsidRPr="00B35B3C">
        <w:rPr>
          <w:lang w:val="es-ES_tradnl"/>
        </w:rPr>
        <w:br/>
        <w:t>Edición de 2016</w:t>
      </w:r>
      <w:r w:rsidRPr="00B35B3C">
        <w:rPr>
          <w:lang w:val="es-ES_tradnl"/>
        </w:rPr>
        <w:br/>
      </w:r>
      <w:r w:rsidRPr="00B35B3C">
        <w:rPr>
          <w:lang w:val="es-ES_tradnl"/>
        </w:rPr>
        <w:br/>
        <w:t>Sección VI</w:t>
      </w:r>
      <w:bookmarkEnd w:id="854"/>
    </w:p>
    <w:p w:rsidR="00B35B3C" w:rsidRPr="00B35B3C" w:rsidRDefault="00B35B3C" w:rsidP="00B35B3C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es-ES_tradnl"/>
        </w:rPr>
      </w:pPr>
      <w:r w:rsidRPr="00B35B3C">
        <w:rPr>
          <w:rFonts w:asciiTheme="minorHAnsi" w:hAnsiTheme="minorHAnsi" w:cs="Arial"/>
          <w:b/>
          <w:bCs/>
          <w:color w:val="000000"/>
          <w:lang w:val="es-ES_tradnl"/>
        </w:rPr>
        <w:t>REP</w:t>
      </w:r>
    </w:p>
    <w:p w:rsidR="00B35B3C" w:rsidRPr="00B35B3C" w:rsidRDefault="00B35B3C" w:rsidP="00B35B3C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B35B3C">
        <w:rPr>
          <w:rFonts w:asciiTheme="minorHAnsi" w:hAnsiTheme="minorHAnsi" w:cs="Arial"/>
          <w:b/>
          <w:bCs/>
          <w:color w:val="000000"/>
          <w:lang w:val="es-ES_tradnl"/>
        </w:rPr>
        <w:t>BG03</w:t>
      </w:r>
      <w:r w:rsidRPr="00B35B3C">
        <w:rPr>
          <w:rFonts w:asciiTheme="minorHAnsi" w:hAnsiTheme="minorHAnsi" w:cs="Arial"/>
          <w:b/>
          <w:bCs/>
          <w:color w:val="000000"/>
          <w:lang w:val="es-ES_tradnl"/>
        </w:rPr>
        <w:tab/>
      </w:r>
      <w:r w:rsidRPr="00B35B3C">
        <w:rPr>
          <w:rFonts w:asciiTheme="minorHAnsi" w:hAnsiTheme="minorHAnsi" w:cs="Arial"/>
          <w:b/>
          <w:bCs/>
          <w:color w:val="000000"/>
          <w:lang w:val="es-ES_tradnl"/>
        </w:rPr>
        <w:tab/>
      </w:r>
      <w:r w:rsidRPr="00B35B3C">
        <w:rPr>
          <w:rFonts w:asciiTheme="minorHAnsi" w:hAnsiTheme="minorHAnsi" w:cs="Arial"/>
          <w:color w:val="000000"/>
          <w:lang w:val="es-ES_tradnl"/>
        </w:rPr>
        <w:t xml:space="preserve">NBS </w:t>
      </w:r>
      <w:proofErr w:type="spellStart"/>
      <w:r w:rsidRPr="00B35B3C">
        <w:rPr>
          <w:rFonts w:asciiTheme="minorHAnsi" w:hAnsiTheme="minorHAnsi" w:cs="Arial"/>
          <w:color w:val="000000"/>
          <w:lang w:val="es-ES_tradnl"/>
        </w:rPr>
        <w:t>Maritime</w:t>
      </w:r>
      <w:proofErr w:type="spellEnd"/>
      <w:r w:rsidRPr="00B35B3C">
        <w:rPr>
          <w:rFonts w:asciiTheme="minorHAnsi" w:hAnsiTheme="minorHAnsi" w:cs="Arial"/>
          <w:color w:val="000000"/>
          <w:lang w:val="es-ES_tradnl"/>
        </w:rPr>
        <w:t xml:space="preserve"> Ltd., 1, </w:t>
      </w:r>
      <w:proofErr w:type="spellStart"/>
      <w:r w:rsidRPr="00B35B3C">
        <w:rPr>
          <w:rFonts w:asciiTheme="minorHAnsi" w:hAnsiTheme="minorHAnsi" w:cs="Arial"/>
          <w:color w:val="000000"/>
          <w:lang w:val="es-ES_tradnl"/>
        </w:rPr>
        <w:t>Primorski</w:t>
      </w:r>
      <w:proofErr w:type="spellEnd"/>
      <w:r w:rsidRPr="00B35B3C">
        <w:rPr>
          <w:rFonts w:asciiTheme="minorHAnsi" w:hAnsiTheme="minorHAnsi" w:cs="Arial"/>
          <w:color w:val="000000"/>
          <w:lang w:val="es-ES_tradnl"/>
        </w:rPr>
        <w:t xml:space="preserve"> </w:t>
      </w:r>
      <w:proofErr w:type="spellStart"/>
      <w:r w:rsidRPr="00B35B3C">
        <w:rPr>
          <w:rFonts w:asciiTheme="minorHAnsi" w:hAnsiTheme="minorHAnsi" w:cs="Arial"/>
          <w:color w:val="000000"/>
          <w:lang w:val="es-ES_tradnl"/>
        </w:rPr>
        <w:t>Blvd</w:t>
      </w:r>
      <w:proofErr w:type="spellEnd"/>
      <w:r w:rsidRPr="00B35B3C">
        <w:rPr>
          <w:rFonts w:asciiTheme="minorHAnsi" w:hAnsiTheme="minorHAnsi" w:cs="Arial"/>
          <w:color w:val="000000"/>
          <w:lang w:val="es-ES_tradnl"/>
        </w:rPr>
        <w:t xml:space="preserve">, 9000 </w:t>
      </w:r>
      <w:proofErr w:type="spellStart"/>
      <w:r w:rsidRPr="00B35B3C">
        <w:rPr>
          <w:rFonts w:asciiTheme="minorHAnsi" w:hAnsiTheme="minorHAnsi" w:cs="Arial"/>
          <w:color w:val="000000"/>
          <w:lang w:val="es-ES_tradnl"/>
        </w:rPr>
        <w:t>Varna</w:t>
      </w:r>
      <w:proofErr w:type="spellEnd"/>
      <w:r w:rsidRPr="00B35B3C">
        <w:rPr>
          <w:rFonts w:asciiTheme="minorHAnsi" w:hAnsiTheme="minorHAnsi" w:cs="Arial"/>
          <w:color w:val="000000"/>
          <w:lang w:val="es-ES_tradnl"/>
        </w:rPr>
        <w:t>, Bulgaria.</w:t>
      </w:r>
    </w:p>
    <w:p w:rsidR="00B35B3C" w:rsidRPr="00B35B3C" w:rsidRDefault="00B35B3C" w:rsidP="00B35B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B35B3C">
        <w:rPr>
          <w:rFonts w:asciiTheme="minorHAnsi" w:hAnsiTheme="minorHAnsi" w:cs="Arial"/>
          <w:sz w:val="24"/>
          <w:szCs w:val="24"/>
          <w:lang w:val="es-ES_tradnl"/>
        </w:rPr>
        <w:tab/>
      </w:r>
      <w:r w:rsidRPr="00B35B3C">
        <w:rPr>
          <w:rFonts w:asciiTheme="minorHAnsi" w:hAnsiTheme="minorHAnsi" w:cs="Arial"/>
          <w:sz w:val="24"/>
          <w:szCs w:val="24"/>
          <w:lang w:val="es-ES_tradnl"/>
        </w:rPr>
        <w:tab/>
      </w:r>
      <w:r w:rsidRPr="00B35B3C">
        <w:rPr>
          <w:rFonts w:asciiTheme="minorHAnsi" w:hAnsiTheme="minorHAnsi" w:cs="Arial"/>
          <w:color w:val="000000"/>
          <w:lang w:val="es-ES_tradnl"/>
        </w:rPr>
        <w:t>Tel.: +359 (0) 52 683 373, +359 (0) 52 683 700, Fax: +359 (0) 52 632 873,</w:t>
      </w:r>
    </w:p>
    <w:p w:rsidR="00B35B3C" w:rsidRPr="00B35B3C" w:rsidRDefault="00B35B3C" w:rsidP="00B35B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B35B3C">
        <w:rPr>
          <w:rFonts w:asciiTheme="minorHAnsi" w:hAnsiTheme="minorHAnsi" w:cs="Arial"/>
          <w:color w:val="000000"/>
          <w:lang w:val="es-ES_tradnl"/>
        </w:rPr>
        <w:tab/>
      </w:r>
      <w:r w:rsidRPr="00B35B3C">
        <w:rPr>
          <w:rFonts w:asciiTheme="minorHAnsi" w:hAnsiTheme="minorHAnsi" w:cs="Arial"/>
          <w:color w:val="000000"/>
          <w:lang w:val="es-ES_tradnl"/>
        </w:rPr>
        <w:tab/>
        <w:t xml:space="preserve">+359 (0) 52 683 155, E-Mail: </w:t>
      </w:r>
      <w:r w:rsidR="00B61FCD">
        <w:fldChar w:fldCharType="begin"/>
      </w:r>
      <w:r w:rsidR="00B61FCD" w:rsidRPr="00271ECA">
        <w:rPr>
          <w:lang w:val="es-ES_tradnl"/>
        </w:rPr>
        <w:instrText xml:space="preserve"> HYPERLINK "mailto:info@nbs-maritime.com" </w:instrText>
      </w:r>
      <w:r w:rsidR="00B61FCD">
        <w:fldChar w:fldCharType="separate"/>
      </w:r>
      <w:r w:rsidRPr="00B35B3C">
        <w:rPr>
          <w:rFonts w:asciiTheme="minorHAnsi" w:hAnsiTheme="minorHAnsi" w:cs="Arial"/>
          <w:color w:val="0000FF"/>
          <w:u w:val="single"/>
          <w:lang w:val="es-ES_tradnl"/>
        </w:rPr>
        <w:t>info@nbs-maritime.com</w:t>
      </w:r>
      <w:r w:rsidR="00B61FCD">
        <w:rPr>
          <w:rFonts w:asciiTheme="minorHAnsi" w:hAnsiTheme="minorHAnsi" w:cs="Arial"/>
          <w:color w:val="0000FF"/>
          <w:u w:val="single"/>
          <w:lang w:val="es-ES_tradnl"/>
        </w:rPr>
        <w:fldChar w:fldCharType="end"/>
      </w:r>
      <w:r w:rsidRPr="00B35B3C">
        <w:rPr>
          <w:rFonts w:asciiTheme="minorHAnsi" w:hAnsiTheme="minorHAnsi" w:cs="Arial"/>
          <w:color w:val="000000"/>
          <w:lang w:val="es-ES_tradnl"/>
        </w:rPr>
        <w:t xml:space="preserve">, </w:t>
      </w:r>
      <w:r w:rsidR="00B61FCD">
        <w:fldChar w:fldCharType="begin"/>
      </w:r>
      <w:r w:rsidR="00B61FCD" w:rsidRPr="00271ECA">
        <w:rPr>
          <w:lang w:val="es-ES_tradnl"/>
        </w:rPr>
        <w:instrText xml:space="preserve"> HYPERLINK "mailto:mss@nbs-maritime.com" </w:instrText>
      </w:r>
      <w:r w:rsidR="00B61FCD">
        <w:fldChar w:fldCharType="separate"/>
      </w:r>
      <w:r w:rsidRPr="00B35B3C">
        <w:rPr>
          <w:rFonts w:asciiTheme="minorHAnsi" w:hAnsiTheme="minorHAnsi" w:cs="Arial"/>
          <w:color w:val="0000FF"/>
          <w:u w:val="single"/>
          <w:lang w:val="es-ES_tradnl"/>
        </w:rPr>
        <w:t>mss@nbs-maritime.com</w:t>
      </w:r>
      <w:r w:rsidR="00B61FCD">
        <w:rPr>
          <w:rFonts w:asciiTheme="minorHAnsi" w:hAnsiTheme="minorHAnsi" w:cs="Arial"/>
          <w:color w:val="0000FF"/>
          <w:u w:val="single"/>
          <w:lang w:val="es-ES_tradnl"/>
        </w:rPr>
        <w:fldChar w:fldCharType="end"/>
      </w:r>
    </w:p>
    <w:p w:rsidR="00B35B3C" w:rsidRPr="00B35B3C" w:rsidRDefault="00B35B3C" w:rsidP="00B35B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38" w:after="0"/>
        <w:ind w:firstLine="567"/>
        <w:rPr>
          <w:rFonts w:asciiTheme="minorHAnsi" w:hAnsiTheme="minorHAnsi" w:cs="Arial"/>
          <w:i/>
          <w:iCs/>
          <w:color w:val="000000"/>
        </w:rPr>
      </w:pPr>
      <w:r w:rsidRPr="00B35B3C">
        <w:rPr>
          <w:rFonts w:asciiTheme="minorHAnsi" w:hAnsiTheme="minorHAnsi" w:cs="Arial"/>
          <w:sz w:val="24"/>
          <w:szCs w:val="24"/>
          <w:lang w:val="es-ES_tradnl"/>
        </w:rPr>
        <w:tab/>
      </w:r>
      <w:r w:rsidRPr="00B35B3C">
        <w:rPr>
          <w:rFonts w:asciiTheme="minorHAnsi" w:hAnsiTheme="minorHAnsi" w:cs="Arial"/>
          <w:sz w:val="24"/>
          <w:szCs w:val="24"/>
          <w:lang w:val="es-ES_tradnl"/>
        </w:rPr>
        <w:tab/>
      </w:r>
      <w:r w:rsidRPr="00B35B3C">
        <w:rPr>
          <w:rFonts w:asciiTheme="minorHAnsi" w:hAnsiTheme="minorHAnsi" w:cs="Arial"/>
          <w:i/>
          <w:iCs/>
          <w:color w:val="000000"/>
        </w:rPr>
        <w:t xml:space="preserve">Personas de </w:t>
      </w:r>
      <w:proofErr w:type="spellStart"/>
      <w:r w:rsidRPr="00B35B3C">
        <w:rPr>
          <w:rFonts w:asciiTheme="minorHAnsi" w:hAnsiTheme="minorHAnsi" w:cs="Arial"/>
          <w:i/>
          <w:iCs/>
          <w:color w:val="000000"/>
        </w:rPr>
        <w:t>contacto</w:t>
      </w:r>
      <w:proofErr w:type="spellEnd"/>
      <w:r w:rsidRPr="00B35B3C">
        <w:rPr>
          <w:rFonts w:asciiTheme="minorHAnsi" w:hAnsiTheme="minorHAnsi" w:cs="Arial"/>
          <w:i/>
          <w:iCs/>
          <w:color w:val="000000"/>
        </w:rPr>
        <w:t xml:space="preserve">: Mr. Alexander </w:t>
      </w:r>
      <w:proofErr w:type="spellStart"/>
      <w:r w:rsidRPr="00B35B3C">
        <w:rPr>
          <w:rFonts w:asciiTheme="minorHAnsi" w:hAnsiTheme="minorHAnsi" w:cs="Arial"/>
          <w:i/>
          <w:iCs/>
          <w:color w:val="000000"/>
        </w:rPr>
        <w:t>Alexandrov</w:t>
      </w:r>
      <w:proofErr w:type="spellEnd"/>
      <w:r w:rsidRPr="00B35B3C">
        <w:rPr>
          <w:rFonts w:asciiTheme="minorHAnsi" w:hAnsiTheme="minorHAnsi" w:cs="Arial"/>
          <w:i/>
          <w:iCs/>
          <w:color w:val="000000"/>
        </w:rPr>
        <w:t>, Managing Director o</w:t>
      </w:r>
    </w:p>
    <w:p w:rsidR="00B35B3C" w:rsidRPr="00B35B3C" w:rsidRDefault="00B35B3C" w:rsidP="00B35B3C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8" w:after="0"/>
        <w:ind w:firstLine="567"/>
        <w:rPr>
          <w:rFonts w:asciiTheme="minorHAnsi" w:hAnsiTheme="minorHAnsi" w:cs="Arial"/>
          <w:i/>
          <w:iCs/>
          <w:color w:val="000000"/>
        </w:rPr>
      </w:pPr>
      <w:r w:rsidRPr="00B35B3C">
        <w:rPr>
          <w:rFonts w:asciiTheme="minorHAnsi" w:hAnsiTheme="minorHAnsi" w:cs="Arial"/>
          <w:i/>
          <w:iCs/>
          <w:color w:val="000000"/>
        </w:rPr>
        <w:tab/>
      </w:r>
      <w:r w:rsidRPr="00B35B3C">
        <w:rPr>
          <w:rFonts w:asciiTheme="minorHAnsi" w:hAnsiTheme="minorHAnsi" w:cs="Arial"/>
          <w:i/>
          <w:iCs/>
          <w:color w:val="000000"/>
        </w:rPr>
        <w:tab/>
        <w:t xml:space="preserve">Mrs. </w:t>
      </w:r>
      <w:proofErr w:type="spellStart"/>
      <w:r w:rsidRPr="00B35B3C">
        <w:rPr>
          <w:rFonts w:asciiTheme="minorHAnsi" w:hAnsiTheme="minorHAnsi" w:cs="Arial"/>
          <w:i/>
          <w:iCs/>
          <w:color w:val="000000"/>
        </w:rPr>
        <w:t>Aneta</w:t>
      </w:r>
      <w:proofErr w:type="spellEnd"/>
      <w:r w:rsidRPr="00B35B3C">
        <w:rPr>
          <w:rFonts w:asciiTheme="minorHAnsi" w:hAnsiTheme="minorHAnsi" w:cs="Arial"/>
          <w:i/>
          <w:iCs/>
          <w:color w:val="000000"/>
        </w:rPr>
        <w:t xml:space="preserve"> </w:t>
      </w:r>
      <w:proofErr w:type="spellStart"/>
      <w:r w:rsidRPr="00B35B3C">
        <w:rPr>
          <w:rFonts w:asciiTheme="minorHAnsi" w:hAnsiTheme="minorHAnsi" w:cs="Arial"/>
          <w:i/>
          <w:iCs/>
          <w:color w:val="000000"/>
        </w:rPr>
        <w:t>Angelova</w:t>
      </w:r>
      <w:proofErr w:type="spellEnd"/>
      <w:r w:rsidRPr="00B35B3C">
        <w:rPr>
          <w:rFonts w:asciiTheme="minorHAnsi" w:hAnsiTheme="minorHAnsi" w:cs="Arial"/>
          <w:i/>
          <w:iCs/>
          <w:color w:val="000000"/>
        </w:rPr>
        <w:t>, Manager Mobile Satellite Services</w:t>
      </w:r>
    </w:p>
    <w:p w:rsidR="00B35B3C" w:rsidRPr="00B35B3C" w:rsidRDefault="00B35B3C" w:rsidP="00B35B3C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B35B3C">
        <w:rPr>
          <w:rFonts w:asciiTheme="minorHAnsi" w:hAnsiTheme="minorHAnsi" w:cs="Arial"/>
          <w:b/>
          <w:bCs/>
          <w:color w:val="000000"/>
        </w:rPr>
        <w:t>DP16</w:t>
      </w:r>
      <w:r w:rsidRPr="00B35B3C">
        <w:rPr>
          <w:rFonts w:asciiTheme="minorHAnsi" w:hAnsiTheme="minorHAnsi" w:cs="Arial"/>
          <w:sz w:val="24"/>
          <w:szCs w:val="24"/>
        </w:rPr>
        <w:tab/>
      </w:r>
      <w:r w:rsidRPr="00B35B3C">
        <w:rPr>
          <w:rFonts w:asciiTheme="minorHAnsi" w:hAnsiTheme="minorHAnsi" w:cs="Arial"/>
          <w:sz w:val="24"/>
          <w:szCs w:val="24"/>
        </w:rPr>
        <w:tab/>
      </w:r>
      <w:r w:rsidRPr="00B35B3C">
        <w:rPr>
          <w:rFonts w:asciiTheme="minorHAnsi" w:hAnsiTheme="minorHAnsi" w:cs="Arial"/>
          <w:color w:val="000000"/>
        </w:rPr>
        <w:t xml:space="preserve">Pro </w:t>
      </w:r>
      <w:proofErr w:type="spellStart"/>
      <w:r w:rsidRPr="00B35B3C">
        <w:rPr>
          <w:rFonts w:asciiTheme="minorHAnsi" w:hAnsiTheme="minorHAnsi" w:cs="Arial"/>
          <w:color w:val="000000"/>
        </w:rPr>
        <w:t>Nautas</w:t>
      </w:r>
      <w:proofErr w:type="spellEnd"/>
      <w:r w:rsidRPr="00B35B3C">
        <w:rPr>
          <w:rFonts w:asciiTheme="minorHAnsi" w:hAnsiTheme="minorHAnsi" w:cs="Arial"/>
          <w:color w:val="000000"/>
        </w:rPr>
        <w:t xml:space="preserve"> B.V. GmbH, </w:t>
      </w:r>
      <w:proofErr w:type="spellStart"/>
      <w:r w:rsidRPr="00B35B3C">
        <w:rPr>
          <w:rFonts w:asciiTheme="minorHAnsi" w:hAnsiTheme="minorHAnsi" w:cs="Arial"/>
          <w:color w:val="000000"/>
        </w:rPr>
        <w:t>Kutterweg</w:t>
      </w:r>
      <w:proofErr w:type="spellEnd"/>
      <w:r w:rsidRPr="00B35B3C">
        <w:rPr>
          <w:rFonts w:asciiTheme="minorHAnsi" w:hAnsiTheme="minorHAnsi" w:cs="Arial"/>
          <w:color w:val="000000"/>
        </w:rPr>
        <w:t xml:space="preserve"> 1, D-26789 Leer, Germany.</w:t>
      </w:r>
    </w:p>
    <w:p w:rsidR="00B35B3C" w:rsidRPr="00B35B3C" w:rsidRDefault="00B35B3C" w:rsidP="00B35B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</w:rPr>
      </w:pPr>
      <w:r w:rsidRPr="00B35B3C">
        <w:rPr>
          <w:rFonts w:asciiTheme="minorHAnsi" w:hAnsiTheme="minorHAnsi" w:cs="Arial"/>
          <w:sz w:val="24"/>
          <w:szCs w:val="24"/>
        </w:rPr>
        <w:tab/>
      </w:r>
      <w:r w:rsidRPr="00B35B3C">
        <w:rPr>
          <w:rFonts w:asciiTheme="minorHAnsi" w:hAnsiTheme="minorHAnsi" w:cs="Arial"/>
          <w:sz w:val="24"/>
          <w:szCs w:val="24"/>
        </w:rPr>
        <w:tab/>
      </w:r>
      <w:r w:rsidRPr="00B35B3C">
        <w:rPr>
          <w:rFonts w:asciiTheme="minorHAnsi" w:hAnsiTheme="minorHAnsi" w:cs="Arial"/>
          <w:color w:val="000000"/>
        </w:rPr>
        <w:t xml:space="preserve">Tel.: +49 151 55048 384, Fax: +49 491 987 9029, E-Mail: </w:t>
      </w:r>
      <w:hyperlink r:id="rId10" w:history="1">
        <w:r w:rsidRPr="00B35B3C">
          <w:rPr>
            <w:rFonts w:asciiTheme="minorHAnsi" w:hAnsiTheme="minorHAnsi" w:cs="Arial"/>
            <w:color w:val="0000FF"/>
            <w:u w:val="single"/>
          </w:rPr>
          <w:t>airtime@pro-nautas.de</w:t>
        </w:r>
      </w:hyperlink>
      <w:r w:rsidRPr="00B35B3C">
        <w:rPr>
          <w:rFonts w:asciiTheme="minorHAnsi" w:hAnsiTheme="minorHAnsi" w:cs="Arial"/>
          <w:color w:val="000000"/>
        </w:rPr>
        <w:t>,</w:t>
      </w:r>
    </w:p>
    <w:p w:rsidR="00B35B3C" w:rsidRPr="00B35B3C" w:rsidRDefault="00B35B3C" w:rsidP="00B35B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</w:rPr>
      </w:pPr>
      <w:r w:rsidRPr="00B35B3C">
        <w:rPr>
          <w:rFonts w:asciiTheme="minorHAnsi" w:hAnsiTheme="minorHAnsi" w:cs="Arial"/>
          <w:color w:val="000000"/>
        </w:rPr>
        <w:t xml:space="preserve"> </w:t>
      </w:r>
      <w:r w:rsidRPr="00B35B3C">
        <w:rPr>
          <w:rFonts w:asciiTheme="minorHAnsi" w:hAnsiTheme="minorHAnsi" w:cs="Arial"/>
          <w:color w:val="000000"/>
        </w:rPr>
        <w:tab/>
      </w:r>
      <w:r w:rsidRPr="00B35B3C">
        <w:rPr>
          <w:rFonts w:asciiTheme="minorHAnsi" w:hAnsiTheme="minorHAnsi" w:cs="Arial"/>
          <w:color w:val="000000"/>
        </w:rPr>
        <w:tab/>
        <w:t xml:space="preserve">URL: </w:t>
      </w:r>
      <w:hyperlink r:id="rId11" w:history="1">
        <w:r w:rsidRPr="00B35B3C">
          <w:rPr>
            <w:rFonts w:asciiTheme="minorHAnsi" w:hAnsiTheme="minorHAnsi" w:cs="Arial"/>
            <w:color w:val="0000FF"/>
            <w:u w:val="single"/>
          </w:rPr>
          <w:t>www.pro-nautas.com</w:t>
        </w:r>
      </w:hyperlink>
    </w:p>
    <w:p w:rsidR="00B35B3C" w:rsidRPr="00B35B3C" w:rsidRDefault="00B35B3C" w:rsidP="00B35B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38" w:after="0"/>
        <w:ind w:firstLine="567"/>
        <w:rPr>
          <w:rFonts w:asciiTheme="minorHAnsi" w:hAnsiTheme="minorHAnsi" w:cs="Arial"/>
          <w:i/>
          <w:iCs/>
          <w:color w:val="000000"/>
        </w:rPr>
      </w:pPr>
      <w:r w:rsidRPr="00B35B3C">
        <w:rPr>
          <w:rFonts w:asciiTheme="minorHAnsi" w:hAnsiTheme="minorHAnsi" w:cs="Arial"/>
          <w:sz w:val="24"/>
          <w:szCs w:val="24"/>
        </w:rPr>
        <w:tab/>
      </w:r>
      <w:r w:rsidRPr="00B35B3C">
        <w:rPr>
          <w:rFonts w:asciiTheme="minorHAnsi" w:hAnsiTheme="minorHAnsi" w:cs="Arial"/>
          <w:sz w:val="24"/>
          <w:szCs w:val="24"/>
        </w:rPr>
        <w:tab/>
      </w:r>
      <w:proofErr w:type="spellStart"/>
      <w:r w:rsidRPr="00B35B3C">
        <w:rPr>
          <w:rFonts w:asciiTheme="minorHAnsi" w:hAnsiTheme="minorHAnsi" w:cs="Arial"/>
          <w:i/>
          <w:iCs/>
          <w:color w:val="000000"/>
        </w:rPr>
        <w:t>Contact</w:t>
      </w:r>
      <w:r w:rsidR="00271ECA">
        <w:rPr>
          <w:rFonts w:asciiTheme="minorHAnsi" w:hAnsiTheme="minorHAnsi" w:cs="Arial"/>
          <w:i/>
          <w:iCs/>
          <w:color w:val="000000"/>
        </w:rPr>
        <w:t>o</w:t>
      </w:r>
      <w:bookmarkStart w:id="855" w:name="_GoBack"/>
      <w:bookmarkEnd w:id="855"/>
      <w:proofErr w:type="spellEnd"/>
      <w:r w:rsidRPr="00B35B3C">
        <w:rPr>
          <w:rFonts w:asciiTheme="minorHAnsi" w:hAnsiTheme="minorHAnsi" w:cs="Arial"/>
          <w:i/>
          <w:iCs/>
          <w:color w:val="000000"/>
        </w:rPr>
        <w:t xml:space="preserve">: Stephan </w:t>
      </w:r>
      <w:proofErr w:type="spellStart"/>
      <w:r w:rsidRPr="00B35B3C">
        <w:rPr>
          <w:rFonts w:asciiTheme="minorHAnsi" w:hAnsiTheme="minorHAnsi" w:cs="Arial"/>
          <w:i/>
          <w:iCs/>
          <w:color w:val="000000"/>
        </w:rPr>
        <w:t>Listewnik</w:t>
      </w:r>
      <w:proofErr w:type="spellEnd"/>
    </w:p>
    <w:p w:rsidR="00B35B3C" w:rsidRPr="00B35B3C" w:rsidRDefault="00B35B3C" w:rsidP="00B35B3C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 w:after="0"/>
        <w:ind w:firstLine="567"/>
        <w:rPr>
          <w:rFonts w:asciiTheme="minorHAnsi" w:hAnsiTheme="minorHAnsi" w:cs="Arial"/>
          <w:color w:val="000000"/>
        </w:rPr>
      </w:pPr>
      <w:r w:rsidRPr="00B35B3C">
        <w:rPr>
          <w:rFonts w:asciiTheme="minorHAnsi" w:hAnsiTheme="minorHAnsi" w:cs="Arial"/>
          <w:b/>
          <w:bCs/>
          <w:color w:val="000000"/>
        </w:rPr>
        <w:t>GB11</w:t>
      </w:r>
      <w:r w:rsidRPr="00B35B3C">
        <w:rPr>
          <w:rFonts w:asciiTheme="minorHAnsi" w:hAnsiTheme="minorHAnsi" w:cs="Arial"/>
          <w:b/>
          <w:bCs/>
          <w:color w:val="000000"/>
        </w:rPr>
        <w:tab/>
      </w:r>
      <w:r w:rsidRPr="00B35B3C">
        <w:rPr>
          <w:rFonts w:asciiTheme="minorHAnsi" w:hAnsiTheme="minorHAnsi" w:cs="Arial"/>
          <w:sz w:val="24"/>
          <w:szCs w:val="24"/>
        </w:rPr>
        <w:tab/>
      </w:r>
      <w:proofErr w:type="spellStart"/>
      <w:r w:rsidRPr="00B35B3C">
        <w:rPr>
          <w:rFonts w:asciiTheme="minorHAnsi" w:hAnsiTheme="minorHAnsi" w:cs="Arial"/>
          <w:color w:val="000000"/>
        </w:rPr>
        <w:t>NSSLGlobal</w:t>
      </w:r>
      <w:proofErr w:type="spellEnd"/>
      <w:r w:rsidRPr="00B35B3C">
        <w:rPr>
          <w:rFonts w:asciiTheme="minorHAnsi" w:hAnsiTheme="minorHAnsi" w:cs="Arial"/>
          <w:color w:val="000000"/>
        </w:rPr>
        <w:t xml:space="preserve">, Airtime Billing Department, 6 Wells Place, Gatton Park Business Centre, </w:t>
      </w:r>
      <w:r w:rsidRPr="00B35B3C">
        <w:rPr>
          <w:rFonts w:asciiTheme="minorHAnsi" w:hAnsiTheme="minorHAnsi" w:cs="Arial"/>
          <w:color w:val="000000"/>
        </w:rPr>
        <w:tab/>
      </w:r>
      <w:r w:rsidRPr="00B35B3C">
        <w:rPr>
          <w:rFonts w:asciiTheme="minorHAnsi" w:hAnsiTheme="minorHAnsi" w:cs="Arial"/>
          <w:color w:val="000000"/>
        </w:rPr>
        <w:tab/>
      </w:r>
      <w:r w:rsidRPr="00B35B3C">
        <w:rPr>
          <w:rFonts w:asciiTheme="minorHAnsi" w:hAnsiTheme="minorHAnsi" w:cs="Arial"/>
          <w:color w:val="000000"/>
        </w:rPr>
        <w:tab/>
      </w:r>
      <w:r w:rsidRPr="00B35B3C">
        <w:rPr>
          <w:rFonts w:asciiTheme="minorHAnsi" w:hAnsiTheme="minorHAnsi" w:cs="Arial"/>
          <w:color w:val="000000"/>
        </w:rPr>
        <w:tab/>
      </w:r>
      <w:r w:rsidRPr="00B35B3C">
        <w:rPr>
          <w:rFonts w:asciiTheme="minorHAnsi" w:hAnsiTheme="minorHAnsi" w:cs="Arial"/>
          <w:color w:val="000000"/>
        </w:rPr>
        <w:tab/>
        <w:t xml:space="preserve">Redhill, </w:t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Pr="00B35B3C">
        <w:rPr>
          <w:rFonts w:asciiTheme="minorHAnsi" w:hAnsiTheme="minorHAnsi" w:cs="Arial"/>
          <w:color w:val="000000"/>
        </w:rPr>
        <w:t>Surrey RH1 3DR, United Kingdom.</w:t>
      </w:r>
    </w:p>
    <w:p w:rsidR="00B35B3C" w:rsidRPr="00B35B3C" w:rsidRDefault="00B35B3C" w:rsidP="00B35B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5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B35B3C">
        <w:rPr>
          <w:rFonts w:asciiTheme="minorHAnsi" w:hAnsiTheme="minorHAnsi" w:cs="Arial"/>
          <w:sz w:val="24"/>
          <w:szCs w:val="24"/>
        </w:rPr>
        <w:tab/>
      </w:r>
      <w:r w:rsidRPr="00B35B3C">
        <w:rPr>
          <w:rFonts w:asciiTheme="minorHAnsi" w:hAnsiTheme="minorHAnsi" w:cs="Arial"/>
          <w:sz w:val="24"/>
          <w:szCs w:val="24"/>
        </w:rPr>
        <w:tab/>
      </w:r>
      <w:r w:rsidRPr="00B35B3C">
        <w:rPr>
          <w:rFonts w:asciiTheme="minorHAnsi" w:hAnsiTheme="minorHAnsi" w:cs="Arial"/>
          <w:color w:val="000000"/>
          <w:lang w:val="es-ES_tradnl"/>
        </w:rPr>
        <w:t xml:space="preserve">Tel.: +44 1737 648800, Fax: +44 1737 648888, </w:t>
      </w:r>
    </w:p>
    <w:p w:rsidR="00B35B3C" w:rsidRPr="00B35B3C" w:rsidRDefault="00B35B3C" w:rsidP="00B35B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5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B35B3C">
        <w:rPr>
          <w:rFonts w:asciiTheme="minorHAnsi" w:hAnsiTheme="minorHAnsi" w:cs="Arial"/>
          <w:color w:val="000000"/>
          <w:lang w:val="es-ES_tradnl"/>
        </w:rPr>
        <w:tab/>
      </w:r>
      <w:r w:rsidRPr="00B35B3C">
        <w:rPr>
          <w:rFonts w:asciiTheme="minorHAnsi" w:hAnsiTheme="minorHAnsi" w:cs="Arial"/>
          <w:color w:val="000000"/>
          <w:lang w:val="es-ES_tradnl"/>
        </w:rPr>
        <w:tab/>
        <w:t xml:space="preserve">E-Mail: </w:t>
      </w:r>
      <w:r w:rsidR="00B61FCD">
        <w:fldChar w:fldCharType="begin"/>
      </w:r>
      <w:r w:rsidR="00B61FCD" w:rsidRPr="00271ECA">
        <w:rPr>
          <w:lang w:val="es-ES_tradnl"/>
        </w:rPr>
        <w:instrText xml:space="preserve"> HYPERLINK "mailto:Lorna.johnson@nsslglobal.com" </w:instrText>
      </w:r>
      <w:r w:rsidR="00B61FCD">
        <w:fldChar w:fldCharType="separate"/>
      </w:r>
      <w:r w:rsidRPr="00B35B3C">
        <w:rPr>
          <w:rFonts w:asciiTheme="minorHAnsi" w:hAnsiTheme="minorHAnsi" w:cs="Arial"/>
          <w:color w:val="0000FF"/>
          <w:u w:val="single"/>
          <w:lang w:val="es-ES_tradnl"/>
        </w:rPr>
        <w:t>Lorna.johnson@nsslglobal.com</w:t>
      </w:r>
      <w:r w:rsidR="00B61FCD">
        <w:rPr>
          <w:rFonts w:asciiTheme="minorHAnsi" w:hAnsiTheme="minorHAnsi" w:cs="Arial"/>
          <w:color w:val="0000FF"/>
          <w:u w:val="single"/>
          <w:lang w:val="es-ES_tradnl"/>
        </w:rPr>
        <w:fldChar w:fldCharType="end"/>
      </w:r>
      <w:r w:rsidRPr="00B35B3C">
        <w:rPr>
          <w:rFonts w:asciiTheme="minorHAnsi" w:hAnsiTheme="minorHAnsi" w:cs="Arial"/>
          <w:color w:val="000000"/>
          <w:lang w:val="es-ES_tradnl"/>
        </w:rPr>
        <w:t xml:space="preserve">, </w:t>
      </w:r>
      <w:r w:rsidR="00B61FCD">
        <w:fldChar w:fldCharType="begin"/>
      </w:r>
      <w:r w:rsidR="00B61FCD" w:rsidRPr="00271ECA">
        <w:rPr>
          <w:lang w:val="es-ES_tradnl"/>
        </w:rPr>
        <w:instrText xml:space="preserve"> HYPERLINK "mailto:support@nsslglobal.com" </w:instrText>
      </w:r>
      <w:r w:rsidR="00B61FCD">
        <w:fldChar w:fldCharType="separate"/>
      </w:r>
      <w:r w:rsidRPr="00B35B3C">
        <w:rPr>
          <w:rFonts w:asciiTheme="minorHAnsi" w:hAnsiTheme="minorHAnsi" w:cs="Arial"/>
          <w:color w:val="0000FF"/>
          <w:u w:val="single"/>
          <w:lang w:val="es-ES_tradnl"/>
        </w:rPr>
        <w:t>support@nsslglobal.com</w:t>
      </w:r>
      <w:r w:rsidR="00B61FCD">
        <w:rPr>
          <w:rFonts w:asciiTheme="minorHAnsi" w:hAnsiTheme="minorHAnsi" w:cs="Arial"/>
          <w:color w:val="0000FF"/>
          <w:u w:val="single"/>
          <w:lang w:val="es-ES_tradnl"/>
        </w:rPr>
        <w:fldChar w:fldCharType="end"/>
      </w:r>
    </w:p>
    <w:p w:rsidR="00B35B3C" w:rsidRPr="00B35B3C" w:rsidRDefault="00B35B3C" w:rsidP="00B35B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38" w:after="0"/>
        <w:ind w:firstLine="567"/>
        <w:jc w:val="left"/>
        <w:rPr>
          <w:rFonts w:asciiTheme="minorHAnsi" w:hAnsiTheme="minorHAnsi" w:cs="Arial"/>
          <w:i/>
          <w:iCs/>
          <w:color w:val="000000"/>
          <w:lang w:val="es-ES_tradnl"/>
        </w:rPr>
      </w:pPr>
      <w:r w:rsidRPr="00B35B3C">
        <w:rPr>
          <w:rFonts w:asciiTheme="minorHAnsi" w:hAnsiTheme="minorHAnsi" w:cs="Arial"/>
          <w:sz w:val="24"/>
          <w:szCs w:val="24"/>
          <w:lang w:val="es-ES_tradnl"/>
        </w:rPr>
        <w:tab/>
      </w:r>
      <w:r w:rsidRPr="00B35B3C">
        <w:rPr>
          <w:rFonts w:asciiTheme="minorHAnsi" w:hAnsiTheme="minorHAnsi" w:cs="Arial"/>
          <w:sz w:val="24"/>
          <w:szCs w:val="24"/>
          <w:lang w:val="es-ES_tradnl"/>
        </w:rPr>
        <w:tab/>
      </w:r>
      <w:r w:rsidRPr="00B35B3C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</w:t>
      </w:r>
      <w:proofErr w:type="spellStart"/>
      <w:r w:rsidRPr="00B35B3C">
        <w:rPr>
          <w:rFonts w:asciiTheme="minorHAnsi" w:hAnsiTheme="minorHAnsi" w:cs="Arial"/>
          <w:i/>
          <w:iCs/>
          <w:color w:val="000000"/>
          <w:lang w:val="es-ES_tradnl"/>
        </w:rPr>
        <w:t>Lorna</w:t>
      </w:r>
      <w:proofErr w:type="spellEnd"/>
      <w:r w:rsidRPr="00B35B3C">
        <w:rPr>
          <w:rFonts w:asciiTheme="minorHAnsi" w:hAnsiTheme="minorHAnsi" w:cs="Arial"/>
          <w:i/>
          <w:iCs/>
          <w:color w:val="000000"/>
          <w:lang w:val="es-ES_tradnl"/>
        </w:rPr>
        <w:t xml:space="preserve"> Johnson, Tel: +44 1737 648813,</w:t>
      </w:r>
    </w:p>
    <w:p w:rsidR="00B35B3C" w:rsidRPr="00B35B3C" w:rsidRDefault="00B35B3C" w:rsidP="00B35B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38" w:after="0"/>
        <w:ind w:firstLine="567"/>
        <w:jc w:val="left"/>
        <w:rPr>
          <w:rFonts w:asciiTheme="minorHAnsi" w:hAnsiTheme="minorHAnsi" w:cs="Arial"/>
          <w:i/>
          <w:iCs/>
          <w:color w:val="000000"/>
        </w:rPr>
      </w:pPr>
      <w:r w:rsidRPr="00B35B3C">
        <w:rPr>
          <w:rFonts w:asciiTheme="minorHAnsi" w:hAnsiTheme="minorHAnsi" w:cs="Arial"/>
          <w:i/>
          <w:iCs/>
          <w:color w:val="000000"/>
          <w:lang w:val="es-ES_tradnl"/>
        </w:rPr>
        <w:tab/>
      </w:r>
      <w:r w:rsidRPr="00B35B3C">
        <w:rPr>
          <w:rFonts w:asciiTheme="minorHAnsi" w:hAnsiTheme="minorHAnsi" w:cs="Arial"/>
          <w:i/>
          <w:iCs/>
          <w:color w:val="000000"/>
          <w:lang w:val="es-ES_tradnl"/>
        </w:rPr>
        <w:tab/>
      </w:r>
      <w:r w:rsidRPr="00B35B3C">
        <w:rPr>
          <w:rFonts w:asciiTheme="minorHAnsi" w:hAnsiTheme="minorHAnsi" w:cs="Arial"/>
          <w:i/>
          <w:iCs/>
          <w:color w:val="000000"/>
        </w:rPr>
        <w:t xml:space="preserve">E-mail: </w:t>
      </w:r>
      <w:hyperlink r:id="rId12" w:history="1">
        <w:r w:rsidRPr="00B35B3C">
          <w:rPr>
            <w:rFonts w:asciiTheme="minorHAnsi" w:hAnsiTheme="minorHAnsi" w:cs="Arial"/>
            <w:i/>
            <w:iCs/>
            <w:color w:val="0000FF"/>
            <w:u w:val="single"/>
          </w:rPr>
          <w:t>Lorna.johnson@nsslglobal.com</w:t>
        </w:r>
      </w:hyperlink>
    </w:p>
    <w:p w:rsidR="00B35B3C" w:rsidRDefault="00B35B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br w:type="page"/>
      </w:r>
    </w:p>
    <w:tbl>
      <w:tblPr>
        <w:tblW w:w="10365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87"/>
        <w:gridCol w:w="1026"/>
        <w:gridCol w:w="12"/>
        <w:gridCol w:w="8130"/>
        <w:gridCol w:w="13"/>
        <w:gridCol w:w="1018"/>
        <w:gridCol w:w="79"/>
      </w:tblGrid>
      <w:tr w:rsidR="00B35B3C" w:rsidRPr="00271ECA" w:rsidTr="003D2854">
        <w:trPr>
          <w:cantSplit/>
        </w:trPr>
        <w:tc>
          <w:tcPr>
            <w:tcW w:w="1113" w:type="dxa"/>
            <w:gridSpan w:val="2"/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left" w:pos="3828"/>
              </w:tabs>
              <w:spacing w:before="0" w:after="120" w:line="240" w:lineRule="atLeast"/>
              <w:jc w:val="left"/>
              <w:rPr>
                <w:sz w:val="22"/>
                <w:lang w:val="en-US"/>
              </w:rPr>
            </w:pPr>
          </w:p>
        </w:tc>
        <w:tc>
          <w:tcPr>
            <w:tcW w:w="81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b/>
                <w:sz w:val="22"/>
                <w:lang w:val="es-ES_tradnl"/>
              </w:rPr>
            </w:pPr>
            <w:r w:rsidRPr="00B35B3C">
              <w:rPr>
                <w:b/>
                <w:sz w:val="22"/>
                <w:lang w:val="es-ES_tradnl"/>
              </w:rPr>
              <w:t>UNIÓN INTERNACIONAL DE TELECOMUNICACIONES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b/>
                <w:sz w:val="22"/>
                <w:lang w:val="es-ES_tradnl"/>
              </w:rPr>
            </w:pPr>
            <w:r w:rsidRPr="00B35B3C">
              <w:rPr>
                <w:b/>
                <w:sz w:val="22"/>
                <w:lang w:val="es-ES_tradnl"/>
              </w:rPr>
              <w:t>UNIÓN POSTAL UNIVERSAL</w:t>
            </w:r>
          </w:p>
          <w:p w:rsidR="00B35B3C" w:rsidRPr="00B35B3C" w:rsidRDefault="00B35B3C" w:rsidP="00B35B3C">
            <w:pPr>
              <w:tabs>
                <w:tab w:val="clear" w:pos="567"/>
                <w:tab w:val="left" w:pos="720"/>
              </w:tabs>
              <w:spacing w:before="0" w:after="0"/>
              <w:jc w:val="center"/>
              <w:rPr>
                <w:b/>
                <w:sz w:val="22"/>
                <w:lang w:val="es-ES_tradnl"/>
              </w:rPr>
            </w:pPr>
          </w:p>
        </w:tc>
        <w:tc>
          <w:tcPr>
            <w:tcW w:w="1110" w:type="dxa"/>
            <w:gridSpan w:val="3"/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left" w:pos="3828"/>
              </w:tabs>
              <w:spacing w:before="0" w:after="120" w:line="240" w:lineRule="atLeast"/>
              <w:jc w:val="left"/>
              <w:rPr>
                <w:sz w:val="36"/>
                <w:lang w:val="es-ES_tradnl"/>
              </w:rPr>
            </w:pPr>
          </w:p>
        </w:tc>
      </w:tr>
      <w:tr w:rsidR="00B35B3C" w:rsidRPr="00271ECA" w:rsidTr="003D2854">
        <w:trPr>
          <w:gridBefore w:val="3"/>
          <w:gridAfter w:val="2"/>
          <w:wBefore w:w="1125" w:type="dxa"/>
          <w:wAfter w:w="1097" w:type="dxa"/>
          <w:cantSplit/>
        </w:trPr>
        <w:tc>
          <w:tcPr>
            <w:tcW w:w="8143" w:type="dxa"/>
            <w:gridSpan w:val="2"/>
          </w:tcPr>
          <w:p w:rsidR="00B35B3C" w:rsidRPr="00B35B3C" w:rsidRDefault="00B35B3C" w:rsidP="00B35B3C">
            <w:pPr>
              <w:tabs>
                <w:tab w:val="clear" w:pos="567"/>
                <w:tab w:val="left" w:pos="720"/>
              </w:tabs>
              <w:spacing w:before="0" w:after="0"/>
              <w:jc w:val="left"/>
              <w:rPr>
                <w:sz w:val="22"/>
                <w:lang w:val="es-ES_tradnl"/>
              </w:rPr>
            </w:pPr>
          </w:p>
        </w:tc>
      </w:tr>
      <w:tr w:rsidR="00B35B3C" w:rsidRPr="00271ECA" w:rsidTr="003D2854">
        <w:trPr>
          <w:gridBefore w:val="1"/>
          <w:gridAfter w:val="1"/>
          <w:wBefore w:w="87" w:type="dxa"/>
          <w:wAfter w:w="79" w:type="dxa"/>
          <w:cantSplit/>
        </w:trPr>
        <w:tc>
          <w:tcPr>
            <w:tcW w:w="10199" w:type="dxa"/>
            <w:gridSpan w:val="5"/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b/>
                <w:sz w:val="22"/>
                <w:lang w:val="es-ES_tradnl"/>
              </w:rPr>
            </w:pPr>
            <w:r w:rsidRPr="00B35B3C">
              <w:rPr>
                <w:b/>
                <w:sz w:val="22"/>
                <w:lang w:val="es-ES_tradnl"/>
              </w:rPr>
              <w:t>CUADRO BUROFAX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sz w:val="22"/>
                <w:lang w:val="es-ES_tradnl"/>
              </w:rPr>
            </w:pPr>
            <w:r w:rsidRPr="00B35B3C">
              <w:rPr>
                <w:sz w:val="22"/>
                <w:lang w:val="es-ES_tradnl"/>
              </w:rPr>
              <w:t>Servicio facsímil público internacional entre oficinas públicas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sz w:val="22"/>
                <w:lang w:val="es-ES_tradnl"/>
              </w:rPr>
            </w:pPr>
            <w:r w:rsidRPr="00B35B3C">
              <w:rPr>
                <w:sz w:val="22"/>
                <w:lang w:val="es-ES_tradnl"/>
              </w:rPr>
              <w:t xml:space="preserve">Versión electrónica:  </w:t>
            </w:r>
            <w:r w:rsidR="00B61FCD">
              <w:fldChar w:fldCharType="begin"/>
            </w:r>
            <w:r w:rsidR="00B61FCD" w:rsidRPr="00271ECA">
              <w:rPr>
                <w:lang w:val="es-ES_tradnl"/>
              </w:rPr>
              <w:instrText xml:space="preserve"> HYPERLINK "http://www.itu.int/itu-t/inr/bureaufax" </w:instrText>
            </w:r>
            <w:r w:rsidR="00B61FCD">
              <w:fldChar w:fldCharType="separate"/>
            </w:r>
            <w:r w:rsidR="00E15404" w:rsidRPr="00F4797C">
              <w:rPr>
                <w:rStyle w:val="Hyperlink"/>
                <w:sz w:val="22"/>
                <w:lang w:val="es-ES_tradnl"/>
              </w:rPr>
              <w:t>http://www.itu.int/itu-t/inr/bureaufax</w:t>
            </w:r>
            <w:r w:rsidR="00B61FCD">
              <w:rPr>
                <w:rStyle w:val="Hyperlink"/>
                <w:sz w:val="22"/>
                <w:lang w:val="es-ES_tradnl"/>
              </w:rPr>
              <w:fldChar w:fldCharType="end"/>
            </w:r>
            <w:r w:rsidRPr="00B35B3C">
              <w:rPr>
                <w:sz w:val="22"/>
                <w:u w:val="single"/>
                <w:lang w:val="es-ES_tradnl"/>
              </w:rPr>
              <w:t xml:space="preserve"> 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 w:after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</w:p>
        </w:tc>
      </w:tr>
    </w:tbl>
    <w:p w:rsidR="00B35B3C" w:rsidRPr="00B35B3C" w:rsidRDefault="00B35B3C" w:rsidP="00B35B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 w:line="280" w:lineRule="exact"/>
        <w:jc w:val="center"/>
        <w:textAlignment w:val="auto"/>
        <w:rPr>
          <w:sz w:val="22"/>
          <w:lang w:val="es-ES_tradnl"/>
        </w:rPr>
      </w:pPr>
      <w:r w:rsidRPr="00B35B3C">
        <w:rPr>
          <w:sz w:val="22"/>
          <w:lang w:val="es-ES_tradnl"/>
        </w:rPr>
        <w:t>(Rec. UIT-T F.170)</w:t>
      </w:r>
    </w:p>
    <w:p w:rsidR="00B35B3C" w:rsidRPr="00B35B3C" w:rsidRDefault="00B35B3C" w:rsidP="00B35B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center"/>
        <w:textAlignment w:val="auto"/>
        <w:rPr>
          <w:sz w:val="22"/>
          <w:lang w:val="es-ES_tradnl"/>
        </w:rPr>
      </w:pPr>
    </w:p>
    <w:p w:rsidR="00B35B3C" w:rsidRPr="00B35B3C" w:rsidRDefault="00B35B3C" w:rsidP="00B35B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after="0"/>
        <w:jc w:val="left"/>
        <w:rPr>
          <w:rFonts w:cs="Arial"/>
          <w:b/>
          <w:caps/>
          <w:sz w:val="22"/>
          <w:lang w:val="es-ES_tradnl"/>
        </w:rPr>
      </w:pPr>
      <w:r w:rsidRPr="00B35B3C">
        <w:rPr>
          <w:rFonts w:cs="Arial"/>
          <w:sz w:val="22"/>
          <w:lang w:val="es-ES_tradnl"/>
        </w:rPr>
        <w:t xml:space="preserve">Bajo el título </w:t>
      </w:r>
      <w:r w:rsidRPr="00B35B3C">
        <w:rPr>
          <w:rFonts w:cs="Arial"/>
          <w:b/>
          <w:sz w:val="22"/>
          <w:lang w:val="es-ES_tradnl"/>
        </w:rPr>
        <w:t xml:space="preserve">Data 4: </w:t>
      </w:r>
      <w:proofErr w:type="spellStart"/>
      <w:r w:rsidRPr="00B35B3C">
        <w:rPr>
          <w:rFonts w:cs="Arial"/>
          <w:b/>
          <w:sz w:val="22"/>
          <w:lang w:val="es-ES_tradnl"/>
        </w:rPr>
        <w:t>Egypt</w:t>
      </w:r>
      <w:proofErr w:type="spellEnd"/>
      <w:r w:rsidRPr="00B35B3C">
        <w:rPr>
          <w:rFonts w:cs="Arial"/>
          <w:b/>
          <w:sz w:val="22"/>
          <w:lang w:val="es-ES_tradnl"/>
        </w:rPr>
        <w:t xml:space="preserve"> - </w:t>
      </w:r>
      <w:proofErr w:type="spellStart"/>
      <w:r w:rsidRPr="00B35B3C">
        <w:rPr>
          <w:rFonts w:cs="Arial"/>
          <w:b/>
          <w:sz w:val="22"/>
          <w:lang w:val="es-ES_tradnl"/>
        </w:rPr>
        <w:t>Fiji</w:t>
      </w:r>
      <w:proofErr w:type="spellEnd"/>
      <w:r w:rsidRPr="00B35B3C">
        <w:rPr>
          <w:rFonts w:cs="Arial"/>
          <w:b/>
          <w:sz w:val="22"/>
          <w:lang w:val="es-ES_tradnl"/>
        </w:rPr>
        <w:br/>
      </w:r>
      <w:r w:rsidRPr="00B35B3C">
        <w:rPr>
          <w:rFonts w:cs="Arial"/>
          <w:caps/>
          <w:sz w:val="22"/>
          <w:szCs w:val="22"/>
          <w:lang w:val="es-ES_tradnl"/>
        </w:rPr>
        <w:t xml:space="preserve">las informaciones con referencia a </w:t>
      </w:r>
      <w:r w:rsidRPr="00B35B3C">
        <w:rPr>
          <w:rFonts w:ascii="CG Times" w:hAnsi="CG Times"/>
          <w:b/>
          <w:caps/>
          <w:lang w:val="es-ES_tradnl"/>
        </w:rPr>
        <w:t>espaÑa</w:t>
      </w:r>
      <w:r w:rsidRPr="00B35B3C">
        <w:rPr>
          <w:rFonts w:cs="Arial"/>
          <w:b/>
          <w:caps/>
          <w:sz w:val="22"/>
          <w:szCs w:val="22"/>
          <w:lang w:val="es-ES_tradnl"/>
        </w:rPr>
        <w:t xml:space="preserve"> </w:t>
      </w:r>
      <w:r w:rsidRPr="00B35B3C">
        <w:rPr>
          <w:rFonts w:cs="Arial"/>
          <w:caps/>
          <w:sz w:val="22"/>
          <w:szCs w:val="22"/>
          <w:lang w:val="es-ES_tradnl"/>
        </w:rPr>
        <w:t xml:space="preserve">SON </w:t>
      </w:r>
      <w:r w:rsidRPr="00B35B3C">
        <w:rPr>
          <w:rFonts w:cs="Arial"/>
          <w:b/>
          <w:caps/>
          <w:sz w:val="22"/>
          <w:szCs w:val="22"/>
          <w:lang w:val="es-ES_tradnl"/>
        </w:rPr>
        <w:t>ACTUALIZADAS</w:t>
      </w:r>
      <w:r w:rsidRPr="00B35B3C">
        <w:rPr>
          <w:rFonts w:cs="Arial"/>
          <w:caps/>
          <w:sz w:val="22"/>
          <w:lang w:val="es-ES_tradnl"/>
        </w:rPr>
        <w:t>:</w:t>
      </w:r>
    </w:p>
    <w:p w:rsidR="00B35B3C" w:rsidRPr="00B35B3C" w:rsidRDefault="00B35B3C" w:rsidP="00B35B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Arial" w:hAnsi="Arial"/>
          <w:sz w:val="22"/>
          <w:lang w:val="es-ES_tradnl"/>
        </w:rPr>
      </w:pPr>
    </w:p>
    <w:p w:rsidR="00B35B3C" w:rsidRPr="00B35B3C" w:rsidRDefault="00B35B3C" w:rsidP="00B35B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95"/>
        </w:tabs>
        <w:spacing w:before="0" w:after="0"/>
        <w:ind w:left="360"/>
        <w:jc w:val="left"/>
        <w:rPr>
          <w:rFonts w:ascii="Bookman" w:hAnsi="Bookman"/>
          <w:lang w:val="es-ES_tradnl"/>
        </w:rPr>
      </w:pPr>
    </w:p>
    <w:tbl>
      <w:tblPr>
        <w:tblW w:w="10115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2769"/>
        <w:gridCol w:w="520"/>
        <w:gridCol w:w="668"/>
        <w:gridCol w:w="1897"/>
        <w:gridCol w:w="756"/>
        <w:gridCol w:w="128"/>
        <w:gridCol w:w="2121"/>
        <w:gridCol w:w="1210"/>
        <w:gridCol w:w="46"/>
      </w:tblGrid>
      <w:tr w:rsidR="00B35B3C" w:rsidRPr="00B35B3C" w:rsidTr="003D2854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b/>
                <w:smallCaps/>
                <w:lang w:val="fr-FR"/>
              </w:rPr>
            </w:pPr>
            <w:r w:rsidRPr="00B35B3C">
              <w:rPr>
                <w:rFonts w:ascii="Arial" w:hAnsi="Arial"/>
                <w:b/>
                <w:smallCaps/>
                <w:lang w:val="es-ES_tradnl"/>
              </w:rPr>
              <w:br w:type="page"/>
            </w:r>
            <w:proofErr w:type="spellStart"/>
            <w:r w:rsidRPr="00B35B3C">
              <w:rPr>
                <w:rFonts w:ascii="Arial" w:hAnsi="Arial"/>
                <w:b/>
                <w:smallCaps/>
                <w:lang w:val="fr-FR"/>
              </w:rPr>
              <w:t>Derniere</w:t>
            </w:r>
            <w:proofErr w:type="spellEnd"/>
            <w:r w:rsidRPr="00B35B3C">
              <w:rPr>
                <w:rFonts w:ascii="Arial" w:hAnsi="Arial"/>
                <w:b/>
                <w:smallCaps/>
                <w:lang w:val="fr-FR"/>
              </w:rPr>
              <w:t xml:space="preserve"> modification 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b/>
                <w:smallCaps/>
                <w:lang w:val="fr-FR"/>
              </w:rPr>
            </w:pPr>
            <w:r w:rsidRPr="00B35B3C">
              <w:rPr>
                <w:rFonts w:ascii="Arial" w:hAnsi="Arial"/>
                <w:b/>
                <w:smallCaps/>
                <w:lang w:val="fr-FR"/>
              </w:rPr>
              <w:t>21</w:t>
            </w:r>
            <w:proofErr w:type="gramStart"/>
            <w:r w:rsidRPr="00B35B3C">
              <w:rPr>
                <w:rFonts w:ascii="Arial" w:hAnsi="Arial"/>
                <w:b/>
                <w:smallCaps/>
                <w:lang w:val="fr-FR"/>
              </w:rPr>
              <w:t>.IV.2016</w:t>
            </w:r>
            <w:proofErr w:type="gramEnd"/>
          </w:p>
        </w:tc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b/>
                <w:smallCaps/>
                <w:lang w:val="es-ES_tradnl"/>
              </w:rPr>
            </w:pPr>
            <w:proofErr w:type="spellStart"/>
            <w:r w:rsidRPr="00B35B3C">
              <w:rPr>
                <w:rFonts w:ascii="Arial" w:hAnsi="Arial"/>
                <w:b/>
                <w:smallCaps/>
                <w:lang w:val="es-ES_tradnl"/>
              </w:rPr>
              <w:t>Last</w:t>
            </w:r>
            <w:proofErr w:type="spellEnd"/>
            <w:r w:rsidRPr="00B35B3C">
              <w:rPr>
                <w:rFonts w:ascii="Arial" w:hAnsi="Arial"/>
                <w:b/>
                <w:smallCaps/>
                <w:lang w:val="es-ES_tradnl"/>
              </w:rPr>
              <w:t xml:space="preserve"> </w:t>
            </w:r>
            <w:proofErr w:type="spellStart"/>
            <w:r w:rsidRPr="00B35B3C">
              <w:rPr>
                <w:rFonts w:ascii="Arial" w:hAnsi="Arial"/>
                <w:b/>
                <w:smallCaps/>
                <w:lang w:val="es-ES_tradnl"/>
              </w:rPr>
              <w:t>modification</w:t>
            </w:r>
            <w:proofErr w:type="spellEnd"/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b/>
                <w:smallCaps/>
                <w:lang w:val="es-ES_tradnl"/>
              </w:rPr>
            </w:pPr>
            <w:r w:rsidRPr="00B35B3C">
              <w:rPr>
                <w:rFonts w:ascii="Arial" w:hAnsi="Arial"/>
                <w:b/>
                <w:smallCaps/>
                <w:lang w:val="fr-FR"/>
              </w:rPr>
              <w:t>21</w:t>
            </w:r>
            <w:proofErr w:type="gramStart"/>
            <w:r w:rsidRPr="00B35B3C">
              <w:rPr>
                <w:rFonts w:ascii="Arial" w:hAnsi="Arial"/>
                <w:b/>
                <w:smallCaps/>
                <w:lang w:val="fr-FR"/>
              </w:rPr>
              <w:t>.IV.2016</w:t>
            </w:r>
            <w:proofErr w:type="gramEnd"/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b/>
                <w:smallCaps/>
                <w:lang w:val="es-ES_tradnl"/>
              </w:rPr>
            </w:pPr>
            <w:proofErr w:type="spellStart"/>
            <w:r w:rsidRPr="00B35B3C">
              <w:rPr>
                <w:rFonts w:ascii="Arial" w:hAnsi="Arial"/>
                <w:b/>
                <w:smallCaps/>
                <w:lang w:val="es-ES_tradnl"/>
              </w:rPr>
              <w:t>Ultima</w:t>
            </w:r>
            <w:proofErr w:type="spellEnd"/>
            <w:r w:rsidRPr="00B35B3C">
              <w:rPr>
                <w:rFonts w:ascii="Arial" w:hAnsi="Arial"/>
                <w:b/>
                <w:smallCaps/>
                <w:lang w:val="es-ES_tradnl"/>
              </w:rPr>
              <w:t xml:space="preserve"> modificación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b/>
                <w:smallCaps/>
                <w:lang w:val="fr-FR"/>
              </w:rPr>
            </w:pPr>
            <w:r w:rsidRPr="00B35B3C">
              <w:rPr>
                <w:rFonts w:ascii="Arial" w:hAnsi="Arial"/>
                <w:b/>
                <w:smallCaps/>
                <w:lang w:val="fr-FR"/>
              </w:rPr>
              <w:t>21</w:t>
            </w:r>
            <w:proofErr w:type="gramStart"/>
            <w:r w:rsidRPr="00B35B3C">
              <w:rPr>
                <w:rFonts w:ascii="Arial" w:hAnsi="Arial"/>
                <w:b/>
                <w:smallCaps/>
                <w:lang w:val="fr-FR"/>
              </w:rPr>
              <w:t>.IV.2016</w:t>
            </w:r>
            <w:proofErr w:type="gramEnd"/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b/>
                <w:smallCaps/>
                <w:lang w:val="es-ES_tradnl"/>
              </w:rPr>
            </w:pPr>
          </w:p>
        </w:tc>
      </w:tr>
      <w:tr w:rsidR="00B35B3C" w:rsidRPr="00B35B3C" w:rsidTr="003D2854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CG Times" w:hAnsi="CG Times"/>
                <w:b/>
                <w:caps/>
                <w:lang w:val="fr-FR"/>
              </w:rPr>
            </w:pPr>
            <w:r w:rsidRPr="00B35B3C">
              <w:rPr>
                <w:rFonts w:ascii="CG Times" w:hAnsi="CG Times"/>
                <w:b/>
                <w:caps/>
                <w:lang w:val="fr-FR"/>
              </w:rPr>
              <w:t xml:space="preserve">espagne 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b/>
                <w:caps/>
                <w:lang w:val="es-ES_tradnl"/>
              </w:rPr>
            </w:pPr>
            <w:r w:rsidRPr="00B35B3C">
              <w:rPr>
                <w:rFonts w:ascii="CG Times" w:hAnsi="CG Times"/>
                <w:b/>
                <w:caps/>
                <w:lang w:val="es-ES_tradnl"/>
              </w:rPr>
              <w:t xml:space="preserve">SPAIN 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b/>
                <w:caps/>
                <w:lang w:val="es-ES_tradnl"/>
              </w:rPr>
            </w:pPr>
            <w:r w:rsidRPr="00B35B3C">
              <w:rPr>
                <w:rFonts w:ascii="CG Times" w:hAnsi="CG Times"/>
                <w:b/>
                <w:caps/>
                <w:lang w:val="es-ES_tradnl"/>
              </w:rPr>
              <w:t>espaÑa</w:t>
            </w:r>
          </w:p>
        </w:tc>
      </w:tr>
      <w:tr w:rsidR="00B35B3C" w:rsidRPr="00B35B3C" w:rsidTr="003D2854">
        <w:trPr>
          <w:gridAfter w:val="2"/>
          <w:wAfter w:w="1256" w:type="dxa"/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caps/>
                <w:lang w:val="es-ES_tradnl"/>
              </w:rPr>
            </w:pP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caps/>
                <w:lang w:val="es-ES_tradnl"/>
              </w:rPr>
            </w:pPr>
            <w:r w:rsidRPr="00B35B3C">
              <w:rPr>
                <w:rFonts w:ascii="Arial" w:hAnsi="Arial"/>
                <w:b/>
                <w:caps/>
                <w:lang w:val="es-ES_tradnl"/>
              </w:rPr>
              <w:t>buroFAX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caps/>
                <w:lang w:val="es-ES_tradnl"/>
              </w:rPr>
            </w:pPr>
            <w:r w:rsidRPr="00B35B3C">
              <w:rPr>
                <w:rFonts w:ascii="Arial" w:hAnsi="Arial"/>
                <w:b/>
                <w:caps/>
                <w:lang w:val="es-ES_tradnl"/>
              </w:rPr>
              <w:t>poste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caps/>
                <w:lang w:val="es-ES_tradnl"/>
              </w:rPr>
            </w:pPr>
            <w:r w:rsidRPr="00B35B3C">
              <w:rPr>
                <w:rFonts w:ascii="Arial" w:hAnsi="Arial"/>
                <w:b/>
                <w:caps/>
                <w:lang w:val="es-ES_tradnl"/>
              </w:rPr>
              <w:t>CONTACT/CONTACTO: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lang w:val="es-ES_tradnl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lang w:val="es-ES_tradnl"/>
              </w:rPr>
            </w:pPr>
          </w:p>
        </w:tc>
      </w:tr>
      <w:tr w:rsidR="00B35B3C" w:rsidRPr="00B35B3C" w:rsidTr="003D2854">
        <w:trPr>
          <w:cantSplit/>
        </w:trPr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3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B35B3C" w:rsidRPr="00B35B3C" w:rsidTr="003D2854">
        <w:trPr>
          <w:cantSplit/>
        </w:trPr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Sociedad Estatal Correos y Telégrafos, S.A.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Dirección de Operaciones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Servicio Tráfico Telegráfico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 xml:space="preserve">Vía de </w:t>
            </w:r>
            <w:proofErr w:type="spellStart"/>
            <w:r w:rsidRPr="00B35B3C">
              <w:rPr>
                <w:rFonts w:ascii="Arial" w:hAnsi="Arial"/>
                <w:sz w:val="18"/>
                <w:lang w:val="es-ES_tradnl"/>
              </w:rPr>
              <w:t>Dublin</w:t>
            </w:r>
            <w:proofErr w:type="spellEnd"/>
            <w:r w:rsidRPr="00B35B3C">
              <w:rPr>
                <w:rFonts w:ascii="Arial" w:hAnsi="Arial"/>
                <w:sz w:val="18"/>
                <w:lang w:val="es-ES_tradnl"/>
              </w:rPr>
              <w:t>, 7 – 4</w:t>
            </w:r>
            <w:r w:rsidRPr="00B35B3C">
              <w:rPr>
                <w:rFonts w:ascii="Arial" w:hAnsi="Arial"/>
                <w:sz w:val="18"/>
                <w:vertAlign w:val="superscript"/>
                <w:lang w:val="es-ES_tradnl"/>
              </w:rPr>
              <w:t>a</w:t>
            </w:r>
            <w:r w:rsidRPr="00B35B3C">
              <w:rPr>
                <w:rFonts w:ascii="Arial" w:hAnsi="Arial"/>
                <w:sz w:val="18"/>
                <w:lang w:val="es-ES_tradnl"/>
              </w:rPr>
              <w:t xml:space="preserve"> planta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Campo de las Naciones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28070 MADRID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3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TF</w:t>
            </w:r>
            <w:r w:rsidRPr="00B35B3C">
              <w:rPr>
                <w:rFonts w:ascii="Arial" w:hAnsi="Arial"/>
                <w:sz w:val="18"/>
                <w:lang w:val="es-ES_tradnl"/>
              </w:rPr>
              <w:tab/>
              <w:t>+34 91 596 3153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 xml:space="preserve">E-mail : </w:t>
            </w:r>
            <w:r w:rsidRPr="00B35B3C">
              <w:rPr>
                <w:rFonts w:ascii="Arial" w:hAnsi="Arial"/>
                <w:sz w:val="18"/>
                <w:lang w:val="es-ES_tradnl"/>
              </w:rPr>
              <w:tab/>
              <w:t>lope.turegano@correos.com</w:t>
            </w:r>
          </w:p>
        </w:tc>
      </w:tr>
    </w:tbl>
    <w:p w:rsidR="00B35B3C" w:rsidRPr="00B35B3C" w:rsidRDefault="00B35B3C" w:rsidP="00B35B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360"/>
        <w:jc w:val="left"/>
        <w:rPr>
          <w:rFonts w:ascii="CG Times" w:hAnsi="CG Times"/>
          <w:lang w:val="es-ES_tradnl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B35B3C" w:rsidRPr="00B35B3C" w:rsidTr="003D2854">
        <w:trPr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b/>
                <w:lang w:val="es-ES_tradnl"/>
              </w:rPr>
            </w:pPr>
            <w:r w:rsidRPr="00B35B3C">
              <w:rPr>
                <w:rFonts w:ascii="CG Times" w:hAnsi="CG Times"/>
                <w:b/>
                <w:lang w:val="es-ES_tradnl"/>
              </w:rPr>
              <w:t>PARTIE 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b/>
                <w:lang w:val="es-ES_tradnl"/>
              </w:rPr>
            </w:pPr>
            <w:r w:rsidRPr="00B35B3C">
              <w:rPr>
                <w:rFonts w:ascii="CG Times" w:hAnsi="CG Times"/>
                <w:b/>
                <w:lang w:val="es-ES_tradnl"/>
              </w:rPr>
              <w:t>PART II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b/>
                <w:lang w:val="es-ES_tradnl"/>
              </w:rPr>
            </w:pPr>
            <w:r w:rsidRPr="00B35B3C">
              <w:rPr>
                <w:rFonts w:ascii="CG Times" w:hAnsi="CG Times"/>
                <w:b/>
                <w:lang w:val="es-ES_tradnl"/>
              </w:rPr>
              <w:t>PARTE II</w:t>
            </w:r>
          </w:p>
        </w:tc>
      </w:tr>
    </w:tbl>
    <w:p w:rsidR="00B35B3C" w:rsidRPr="00B35B3C" w:rsidRDefault="00B35B3C" w:rsidP="00B35B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360"/>
        <w:jc w:val="left"/>
        <w:rPr>
          <w:rFonts w:ascii="Arial" w:hAnsi="Arial"/>
          <w:sz w:val="18"/>
          <w:lang w:val="es-ES_tradnl"/>
        </w:rPr>
      </w:pP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B35B3C" w:rsidRPr="00B35B3C" w:rsidTr="003D2854">
        <w:trPr>
          <w:cantSplit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  <w:r w:rsidRPr="00B35B3C">
              <w:rPr>
                <w:rFonts w:ascii="CG Times" w:hAnsi="CG Times"/>
                <w:lang w:val="es-ES_tradnl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  <w:r w:rsidRPr="00B35B3C">
              <w:rPr>
                <w:rFonts w:ascii="CG Times" w:hAnsi="CG Times"/>
                <w:lang w:val="es-ES_tradnl"/>
              </w:rPr>
              <w:t>B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  <w:r w:rsidRPr="00B35B3C">
              <w:rPr>
                <w:rFonts w:ascii="CG Times" w:hAnsi="CG Times"/>
                <w:lang w:val="es-ES_tradnl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  <w:r w:rsidRPr="00B35B3C">
              <w:rPr>
                <w:rFonts w:ascii="CG Times" w:hAnsi="CG Times"/>
                <w:lang w:val="es-ES_tradnl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  <w:r w:rsidRPr="00B35B3C">
              <w:rPr>
                <w:rFonts w:ascii="CG Times" w:hAnsi="CG Times"/>
                <w:lang w:val="es-ES_tradnl"/>
              </w:rPr>
              <w:t>E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  <w:r w:rsidRPr="00B35B3C">
              <w:rPr>
                <w:rFonts w:ascii="CG Times" w:hAnsi="CG Times"/>
                <w:lang w:val="es-ES_tradnl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  <w:r w:rsidRPr="00B35B3C">
              <w:rPr>
                <w:rFonts w:ascii="CG Times" w:hAnsi="CG Times"/>
                <w:lang w:val="es-ES_tradnl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  <w:r w:rsidRPr="00B35B3C">
              <w:rPr>
                <w:rFonts w:ascii="CG Times" w:hAnsi="CG Times"/>
                <w:lang w:val="es-ES_tradnl"/>
              </w:rPr>
              <w:t>T</w:t>
            </w:r>
          </w:p>
        </w:tc>
      </w:tr>
      <w:tr w:rsidR="00B35B3C" w:rsidRPr="00B35B3C" w:rsidTr="003D2854">
        <w:trPr>
          <w:cantSplit/>
          <w:trHeight w:val="298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CG Times" w:hAnsi="CG Times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B35B3C" w:rsidRPr="00B35B3C" w:rsidTr="003D2854">
        <w:trPr>
          <w:cantSplit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CG Times" w:hAnsi="CG Times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caps/>
                <w:sz w:val="18"/>
                <w:lang w:val="es-ES_tradnl"/>
              </w:rPr>
            </w:pPr>
            <w:r w:rsidRPr="00B35B3C">
              <w:rPr>
                <w:rFonts w:ascii="Arial" w:hAnsi="Arial"/>
                <w:caps/>
                <w:sz w:val="18"/>
                <w:lang w:val="es-ES_tradnl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caps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caps/>
                <w:sz w:val="18"/>
                <w:lang w:val="es-ES_tradnl"/>
              </w:rPr>
            </w:pPr>
            <w:r w:rsidRPr="00B35B3C">
              <w:rPr>
                <w:rFonts w:ascii="Arial" w:hAnsi="Arial"/>
                <w:caps/>
                <w:sz w:val="18"/>
                <w:lang w:val="es-ES_tradnl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caps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caps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caps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caps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caps/>
                <w:sz w:val="18"/>
                <w:lang w:val="es-ES_tradnl"/>
              </w:rPr>
            </w:pPr>
          </w:p>
        </w:tc>
      </w:tr>
    </w:tbl>
    <w:p w:rsidR="00B35B3C" w:rsidRPr="00B35B3C" w:rsidRDefault="00B35B3C" w:rsidP="00B35B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360"/>
        <w:jc w:val="left"/>
        <w:rPr>
          <w:rFonts w:ascii="Arial" w:hAnsi="Arial"/>
          <w:sz w:val="18"/>
          <w:lang w:val="es-ES_tradnl"/>
        </w:rPr>
      </w:pPr>
    </w:p>
    <w:tbl>
      <w:tblPr>
        <w:tblW w:w="0" w:type="auto"/>
        <w:tblInd w:w="60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B35B3C" w:rsidRPr="00B35B3C" w:rsidTr="003D2854">
        <w:trPr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b/>
                <w:lang w:val="es-ES_tradnl"/>
              </w:rPr>
            </w:pPr>
            <w:r w:rsidRPr="00B35B3C">
              <w:rPr>
                <w:rFonts w:ascii="CG Times" w:hAnsi="CG Times"/>
                <w:b/>
                <w:lang w:val="es-ES_tradnl"/>
              </w:rPr>
              <w:t>PARTIE III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b/>
                <w:lang w:val="es-ES_tradnl"/>
              </w:rPr>
            </w:pPr>
            <w:r w:rsidRPr="00B35B3C">
              <w:rPr>
                <w:rFonts w:ascii="CG Times" w:hAnsi="CG Times"/>
                <w:b/>
                <w:lang w:val="es-ES_tradnl"/>
              </w:rPr>
              <w:t>PART III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b/>
                <w:lang w:val="es-ES_tradnl"/>
              </w:rPr>
            </w:pPr>
            <w:r w:rsidRPr="00B35B3C">
              <w:rPr>
                <w:rFonts w:ascii="CG Times" w:hAnsi="CG Times"/>
                <w:b/>
                <w:lang w:val="es-ES_tradnl"/>
              </w:rPr>
              <w:t>PARTE III</w:t>
            </w:r>
          </w:p>
        </w:tc>
      </w:tr>
    </w:tbl>
    <w:p w:rsidR="00B35B3C" w:rsidRPr="00B35B3C" w:rsidRDefault="00B35B3C" w:rsidP="00B35B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360"/>
        <w:jc w:val="left"/>
        <w:rPr>
          <w:rFonts w:ascii="CG Times" w:hAnsi="CG Times"/>
          <w:lang w:val="es-ES_tradnl"/>
        </w:rPr>
      </w:pPr>
    </w:p>
    <w:tbl>
      <w:tblPr>
        <w:tblW w:w="9934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208"/>
        <w:gridCol w:w="2716"/>
        <w:gridCol w:w="2041"/>
        <w:gridCol w:w="567"/>
        <w:gridCol w:w="1134"/>
        <w:gridCol w:w="1220"/>
        <w:gridCol w:w="1048"/>
      </w:tblGrid>
      <w:tr w:rsidR="00B35B3C" w:rsidRPr="00B35B3C" w:rsidTr="003D2854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1a</w:t>
            </w: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4a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4b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4c</w:t>
            </w:r>
          </w:p>
        </w:tc>
      </w:tr>
      <w:tr w:rsidR="00B35B3C" w:rsidRPr="00B35B3C" w:rsidTr="003D2854">
        <w:trPr>
          <w:cantSplit/>
        </w:trPr>
        <w:tc>
          <w:tcPr>
            <w:tcW w:w="12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TETE DE LIGNE/GATEWAY/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</w:rPr>
            </w:pPr>
            <w:r w:rsidRPr="00B35B3C">
              <w:rPr>
                <w:rFonts w:ascii="Arial" w:hAnsi="Arial"/>
                <w:sz w:val="18"/>
              </w:rPr>
              <w:t>RESEAU/NETWORK/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</w:rPr>
            </w:pPr>
            <w:r w:rsidRPr="00B35B3C">
              <w:rPr>
                <w:rFonts w:ascii="Arial" w:hAnsi="Arial"/>
                <w:sz w:val="18"/>
              </w:rPr>
              <w:t>RED-RTPC/PSTN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</w:tr>
      <w:tr w:rsidR="00B35B3C" w:rsidRPr="00B35B3C" w:rsidTr="003D2854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</w:tr>
      <w:tr w:rsidR="00B35B3C" w:rsidRPr="00B35B3C" w:rsidTr="003D2854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MADRID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+34 91 531 1051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B35B3C">
              <w:rPr>
                <w:rFonts w:ascii="Arial" w:hAnsi="Arial"/>
                <w:sz w:val="16"/>
                <w:szCs w:val="16"/>
                <w:lang w:val="en-US"/>
              </w:rPr>
              <w:t>08:00-21:00</w:t>
            </w: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Univers" w:hAnsi="Univers"/>
                <w:sz w:val="16"/>
                <w:szCs w:val="16"/>
                <w:lang w:val="en-US"/>
              </w:rPr>
              <w:t>08:00-14:00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B35B3C" w:rsidRPr="00B35B3C" w:rsidTr="003D2854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Univers" w:hAnsi="Univers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B35B3C" w:rsidRPr="00B35B3C" w:rsidTr="003D2854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CAM2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B35B3C" w:rsidRPr="00B35B3C" w:rsidTr="003D2854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Carretera Villaverde-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Vallecas km 3.500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B35B3C" w:rsidRPr="00B35B3C" w:rsidTr="003D2854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28070 Madrid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B35B3C" w:rsidRPr="00B35B3C" w:rsidTr="003D2854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B35B3C" w:rsidRPr="00B35B3C" w:rsidTr="003D2854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 w:cs="Arial"/>
                <w:sz w:val="18"/>
                <w:lang w:val="es-ES_tradnl"/>
              </w:rPr>
            </w:pPr>
            <w:r w:rsidRPr="00B35B3C">
              <w:rPr>
                <w:rFonts w:ascii="Arial" w:hAnsi="Arial" w:cs="Arial"/>
                <w:sz w:val="18"/>
                <w:lang w:val="es-ES_tradnl"/>
              </w:rPr>
              <w:t>BARCELONA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+34 93 268 1174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Arial" w:hAnsi="Arial"/>
                <w:sz w:val="18"/>
                <w:lang w:val="es-ES_tradn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35B3C">
              <w:rPr>
                <w:rFonts w:ascii="Arial" w:hAnsi="Arial" w:cs="Arial"/>
                <w:sz w:val="16"/>
                <w:szCs w:val="16"/>
                <w:lang w:val="en-US"/>
              </w:rPr>
              <w:t>08:00-21:00</w:t>
            </w: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B35B3C">
              <w:rPr>
                <w:rFonts w:ascii="Univers" w:hAnsi="Univers"/>
                <w:sz w:val="16"/>
                <w:szCs w:val="16"/>
                <w:lang w:val="en-US"/>
              </w:rPr>
              <w:t>08:00-14:00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B35B3C" w:rsidRPr="00B35B3C" w:rsidTr="003D2854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Univers" w:hAnsi="Univers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B35B3C" w:rsidRPr="00B35B3C" w:rsidTr="003D2854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 w:cs="Arial"/>
                <w:sz w:val="18"/>
                <w:lang w:val="es-ES_tradnl"/>
              </w:rPr>
            </w:pPr>
            <w:r w:rsidRPr="00B35B3C">
              <w:rPr>
                <w:rFonts w:ascii="Arial" w:hAnsi="Arial" w:cs="Arial"/>
                <w:sz w:val="18"/>
                <w:lang w:val="es-ES_tradnl"/>
              </w:rPr>
              <w:t>Edificio de Comunicaciones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B35B3C" w:rsidRPr="00B35B3C" w:rsidTr="003D2854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 w:cs="Arial"/>
                <w:sz w:val="18"/>
                <w:lang w:val="es-ES_tradnl"/>
              </w:rPr>
            </w:pPr>
            <w:r w:rsidRPr="00B35B3C">
              <w:rPr>
                <w:rFonts w:ascii="Arial" w:hAnsi="Arial" w:cs="Arial"/>
                <w:sz w:val="18"/>
                <w:lang w:val="es-ES_tradnl"/>
              </w:rPr>
              <w:t xml:space="preserve">Vía </w:t>
            </w:r>
            <w:proofErr w:type="spellStart"/>
            <w:r w:rsidRPr="00B35B3C">
              <w:rPr>
                <w:rFonts w:ascii="Arial" w:hAnsi="Arial" w:cs="Arial"/>
                <w:sz w:val="18"/>
                <w:lang w:val="es-ES_tradnl"/>
              </w:rPr>
              <w:t>Laietana</w:t>
            </w:r>
            <w:proofErr w:type="spellEnd"/>
            <w:r w:rsidRPr="00B35B3C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proofErr w:type="spellStart"/>
            <w:r w:rsidRPr="00B35B3C">
              <w:rPr>
                <w:rFonts w:ascii="Arial" w:hAnsi="Arial" w:cs="Arial"/>
                <w:sz w:val="18"/>
                <w:lang w:val="es-ES_tradnl"/>
              </w:rPr>
              <w:t>nro</w:t>
            </w:r>
            <w:proofErr w:type="spellEnd"/>
            <w:r w:rsidRPr="00B35B3C">
              <w:rPr>
                <w:rFonts w:ascii="Arial" w:hAnsi="Arial" w:cs="Arial"/>
                <w:sz w:val="18"/>
                <w:lang w:val="es-ES_tradnl"/>
              </w:rPr>
              <w:t xml:space="preserve"> 1</w:t>
            </w:r>
          </w:p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 w:cs="Arial"/>
                <w:sz w:val="18"/>
                <w:lang w:val="es-ES_tradnl"/>
              </w:rPr>
            </w:pPr>
            <w:r w:rsidRPr="00B35B3C">
              <w:rPr>
                <w:rFonts w:ascii="Arial" w:hAnsi="Arial" w:cs="Arial"/>
                <w:sz w:val="18"/>
                <w:lang w:val="es-ES_tradnl"/>
              </w:rPr>
              <w:t xml:space="preserve">08070 </w:t>
            </w:r>
            <w:smartTag w:uri="urn:schemas-microsoft-com:office:smarttags" w:element="City">
              <w:smartTag w:uri="urn:schemas-microsoft-com:office:smarttags" w:element="place">
                <w:r w:rsidRPr="00B35B3C">
                  <w:rPr>
                    <w:rFonts w:ascii="Arial" w:hAnsi="Arial" w:cs="Arial"/>
                    <w:sz w:val="18"/>
                    <w:lang w:val="es-ES_tradnl"/>
                  </w:rPr>
                  <w:t>Barcelona</w:t>
                </w:r>
              </w:smartTag>
            </w:smartTag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B3C" w:rsidRPr="00B35B3C" w:rsidRDefault="00B35B3C" w:rsidP="00B35B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252"/>
                <w:tab w:val="right" w:pos="8307"/>
              </w:tabs>
              <w:spacing w:before="0" w:after="0"/>
              <w:jc w:val="center"/>
              <w:rPr>
                <w:rFonts w:ascii="Univers" w:hAnsi="Univers"/>
                <w:sz w:val="16"/>
                <w:lang w:val="es-ES_tradnl"/>
              </w:rPr>
            </w:pPr>
          </w:p>
        </w:tc>
      </w:tr>
    </w:tbl>
    <w:p w:rsidR="00B35B3C" w:rsidRPr="00B35B3C" w:rsidRDefault="00B35B3C" w:rsidP="00B35B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  <w:tab w:val="left" w:pos="720"/>
          <w:tab w:val="left" w:pos="2835"/>
          <w:tab w:val="left" w:pos="3969"/>
        </w:tabs>
        <w:spacing w:before="0" w:after="0"/>
        <w:ind w:right="284"/>
        <w:jc w:val="left"/>
        <w:rPr>
          <w:rFonts w:ascii="Arial" w:hAnsi="Arial"/>
          <w:sz w:val="18"/>
          <w:lang w:val="es-ES_tradnl"/>
        </w:rPr>
      </w:pPr>
    </w:p>
    <w:p w:rsidR="00B35B3C" w:rsidRPr="00B35B3C" w:rsidRDefault="00B35B3C" w:rsidP="00B35B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  <w:tab w:val="left" w:pos="720"/>
          <w:tab w:val="left" w:pos="2835"/>
          <w:tab w:val="left" w:pos="3969"/>
        </w:tabs>
        <w:spacing w:before="0" w:after="0"/>
        <w:ind w:right="284"/>
        <w:jc w:val="left"/>
        <w:rPr>
          <w:rFonts w:ascii="Univers" w:hAnsi="Univers"/>
          <w:sz w:val="18"/>
          <w:lang w:val="en-US"/>
        </w:rPr>
      </w:pPr>
    </w:p>
    <w:p w:rsidR="00B35B3C" w:rsidRDefault="00B35B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br w:type="page"/>
      </w:r>
    </w:p>
    <w:p w:rsidR="00627D0D" w:rsidRPr="00627D0D" w:rsidRDefault="00627D0D" w:rsidP="00627D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</w:p>
    <w:tbl>
      <w:tblPr>
        <w:tblW w:w="97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"/>
        <w:gridCol w:w="9257"/>
        <w:gridCol w:w="425"/>
      </w:tblGrid>
      <w:tr w:rsidR="00627D0D" w:rsidRPr="00627D0D" w:rsidTr="00AB7FB3">
        <w:trPr>
          <w:trHeight w:val="379"/>
        </w:trPr>
        <w:tc>
          <w:tcPr>
            <w:tcW w:w="99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9257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25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627D0D" w:rsidRPr="00627D0D" w:rsidTr="00AB7FB3">
        <w:trPr>
          <w:trHeight w:val="279"/>
        </w:trPr>
        <w:tc>
          <w:tcPr>
            <w:tcW w:w="99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9257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25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627D0D" w:rsidRPr="00271ECA" w:rsidTr="00AB7FB3">
        <w:trPr>
          <w:trHeight w:val="1016"/>
        </w:trPr>
        <w:tc>
          <w:tcPr>
            <w:tcW w:w="99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925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32"/>
            </w:tblGrid>
            <w:tr w:rsidR="00627D0D" w:rsidRPr="00271ECA" w:rsidTr="00AB7FB3">
              <w:trPr>
                <w:trHeight w:val="936"/>
              </w:trPr>
              <w:tc>
                <w:tcPr>
                  <w:tcW w:w="8832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27D0D" w:rsidRPr="00627D0D" w:rsidRDefault="00627D0D" w:rsidP="00AB7FB3">
                  <w:pPr>
                    <w:pStyle w:val="Heading2"/>
                    <w:rPr>
                      <w:rFonts w:ascii="Times New Roman" w:hAnsi="Times New Roman"/>
                      <w:lang w:val="es-ES_tradnl"/>
                    </w:rPr>
                  </w:pPr>
                  <w:bookmarkStart w:id="856" w:name="_Toc452126902"/>
                  <w:r w:rsidRPr="00627D0D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627D0D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 w:rsidRPr="00627D0D">
                    <w:rPr>
                      <w:lang w:val="es-ES_tradnl"/>
                    </w:rPr>
                    <w:br/>
                    <w:t>(Según la Recomendación UIT-T E.212 (05/2008))</w:t>
                  </w:r>
                  <w:r w:rsidRPr="00627D0D">
                    <w:rPr>
                      <w:lang w:val="es-ES_tradnl"/>
                    </w:rPr>
                    <w:br/>
                    <w:t>(Situación al 15 de octubre de 2015)</w:t>
                  </w:r>
                  <w:bookmarkEnd w:id="856"/>
                </w:p>
              </w:tc>
            </w:tr>
          </w:tbl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425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627D0D" w:rsidRPr="00271ECA" w:rsidTr="00AB7FB3">
        <w:trPr>
          <w:trHeight w:val="240"/>
        </w:trPr>
        <w:tc>
          <w:tcPr>
            <w:tcW w:w="99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9257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425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627D0D" w:rsidRPr="00627D0D" w:rsidTr="00AB7FB3">
        <w:trPr>
          <w:trHeight w:val="394"/>
        </w:trPr>
        <w:tc>
          <w:tcPr>
            <w:tcW w:w="99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925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627D0D" w:rsidRPr="00627D0D" w:rsidTr="003D2854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s-ES_tradnl"/>
                    </w:rPr>
                  </w:pPr>
                  <w:r w:rsidRPr="00627D0D">
                    <w:rPr>
                      <w:rFonts w:ascii="Arial" w:eastAsia="Arial" w:hAnsi="Arial"/>
                      <w:color w:val="000000"/>
                      <w:lang w:val="es-ES_tradnl"/>
                    </w:rPr>
                    <w:t>(Anexo al Boletín de Explotación de la UIT N.° 1086 - 15.X.2015)</w:t>
                  </w:r>
                </w:p>
                <w:p w:rsidR="00627D0D" w:rsidRPr="00627D0D" w:rsidRDefault="00627D0D" w:rsidP="00E1540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  <w:r w:rsidRPr="00627D0D">
                    <w:rPr>
                      <w:rFonts w:ascii="Arial" w:eastAsia="Arial" w:hAnsi="Arial"/>
                      <w:color w:val="000000"/>
                      <w:lang w:val="en-US"/>
                    </w:rPr>
                    <w:t>(</w:t>
                  </w:r>
                  <w:proofErr w:type="spellStart"/>
                  <w:r w:rsidRPr="00627D0D">
                    <w:rPr>
                      <w:rFonts w:ascii="Arial" w:eastAsia="Arial" w:hAnsi="Arial"/>
                      <w:color w:val="000000"/>
                      <w:lang w:val="en-US"/>
                    </w:rPr>
                    <w:t>Enmienda</w:t>
                  </w:r>
                  <w:proofErr w:type="spellEnd"/>
                  <w:r w:rsidRPr="00627D0D">
                    <w:rPr>
                      <w:rFonts w:ascii="Arial" w:eastAsia="Arial" w:hAnsi="Arial"/>
                      <w:color w:val="000000"/>
                      <w:lang w:val="en-US"/>
                    </w:rPr>
                    <w:t xml:space="preserve"> </w:t>
                  </w:r>
                  <w:r w:rsidRPr="00627D0D">
                    <w:rPr>
                      <w:rFonts w:eastAsia="Calibri"/>
                      <w:color w:val="000000"/>
                      <w:sz w:val="22"/>
                      <w:lang w:val="en-US"/>
                    </w:rPr>
                    <w:t>N.°</w:t>
                  </w:r>
                  <w:r w:rsidRPr="00627D0D">
                    <w:rPr>
                      <w:rFonts w:ascii="Arial" w:eastAsia="Arial" w:hAnsi="Arial"/>
                      <w:color w:val="000000"/>
                      <w:lang w:val="en-US"/>
                    </w:rPr>
                    <w:t>11)</w:t>
                  </w:r>
                </w:p>
              </w:tc>
            </w:tr>
          </w:tbl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627D0D" w:rsidRPr="00627D0D" w:rsidTr="00AB7FB3">
        <w:trPr>
          <w:trHeight w:val="200"/>
        </w:trPr>
        <w:tc>
          <w:tcPr>
            <w:tcW w:w="99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9257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25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627D0D" w:rsidRPr="00627D0D" w:rsidTr="00AB7FB3">
        <w:tc>
          <w:tcPr>
            <w:tcW w:w="99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925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"/>
              <w:gridCol w:w="118"/>
              <w:gridCol w:w="8486"/>
              <w:gridCol w:w="12"/>
              <w:gridCol w:w="253"/>
            </w:tblGrid>
            <w:tr w:rsidR="00627D0D" w:rsidRPr="00627D0D" w:rsidTr="003D2854">
              <w:trPr>
                <w:trHeight w:val="178"/>
              </w:trPr>
              <w:tc>
                <w:tcPr>
                  <w:tcW w:w="101" w:type="dxa"/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627D0D" w:rsidRPr="00627D0D" w:rsidTr="003D2854">
              <w:tc>
                <w:tcPr>
                  <w:tcW w:w="101" w:type="dxa"/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627D0D" w:rsidRPr="00271ECA" w:rsidTr="003D2854">
                    <w:trPr>
                      <w:trHeight w:val="464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27D0D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627D0D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27D0D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627D0D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627D0D" w:rsidRPr="00627D0D" w:rsidTr="003D2854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27D0D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Singapur</w:t>
                        </w:r>
                        <w:proofErr w:type="spellEnd"/>
                        <w:r w:rsidRPr="00627D0D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627D0D" w:rsidRPr="00627D0D" w:rsidTr="003D2854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27D0D">
                          <w:rPr>
                            <w:rFonts w:eastAsia="Calibri"/>
                            <w:color w:val="000000"/>
                            <w:lang w:val="en-US"/>
                          </w:rPr>
                          <w:t>525 08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27D0D">
                          <w:rPr>
                            <w:rFonts w:eastAsia="Calibri"/>
                            <w:color w:val="000000"/>
                            <w:lang w:val="en-US"/>
                          </w:rPr>
                          <w:t>StarHub</w:t>
                        </w:r>
                        <w:proofErr w:type="spellEnd"/>
                      </w:p>
                    </w:tc>
                  </w:tr>
                  <w:tr w:rsidR="00627D0D" w:rsidRPr="00627D0D" w:rsidTr="003D2854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27D0D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Singapur</w:t>
                        </w:r>
                        <w:proofErr w:type="spellEnd"/>
                        <w:r w:rsidRPr="00627D0D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627D0D" w:rsidRPr="00627D0D" w:rsidTr="003D2854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27D0D">
                          <w:rPr>
                            <w:rFonts w:eastAsia="Calibri"/>
                            <w:color w:val="000000"/>
                            <w:lang w:val="en-US"/>
                          </w:rPr>
                          <w:t>525 01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27D0D">
                          <w:rPr>
                            <w:rFonts w:eastAsia="Calibri"/>
                            <w:color w:val="000000"/>
                            <w:lang w:val="en-US"/>
                          </w:rPr>
                          <w:t>Singtel</w:t>
                        </w:r>
                        <w:proofErr w:type="spellEnd"/>
                        <w:r w:rsidRPr="00627D0D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ST GSM900</w:t>
                        </w:r>
                      </w:p>
                    </w:tc>
                  </w:tr>
                  <w:tr w:rsidR="00627D0D" w:rsidRPr="00627D0D" w:rsidTr="003D2854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27D0D">
                          <w:rPr>
                            <w:rFonts w:eastAsia="Calibri"/>
                            <w:color w:val="000000"/>
                            <w:lang w:val="en-US"/>
                          </w:rPr>
                          <w:t>525 02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27D0D">
                          <w:rPr>
                            <w:rFonts w:eastAsia="Calibri"/>
                            <w:color w:val="000000"/>
                            <w:lang w:val="en-US"/>
                          </w:rPr>
                          <w:t>Singtel</w:t>
                        </w:r>
                        <w:proofErr w:type="spellEnd"/>
                        <w:r w:rsidRPr="00627D0D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ST GSM1800</w:t>
                        </w:r>
                      </w:p>
                    </w:tc>
                  </w:tr>
                  <w:tr w:rsidR="00627D0D" w:rsidRPr="00627D0D" w:rsidTr="003D2854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27D0D">
                          <w:rPr>
                            <w:rFonts w:eastAsia="Calibri"/>
                            <w:color w:val="000000"/>
                            <w:lang w:val="en-US"/>
                          </w:rPr>
                          <w:t>525 03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27D0D">
                          <w:rPr>
                            <w:rFonts w:eastAsia="Calibri"/>
                            <w:color w:val="000000"/>
                            <w:lang w:val="en-US"/>
                          </w:rPr>
                          <w:t>M1</w:t>
                        </w:r>
                      </w:p>
                    </w:tc>
                  </w:tr>
                  <w:tr w:rsidR="00627D0D" w:rsidRPr="00627D0D" w:rsidTr="003D2854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27D0D">
                          <w:rPr>
                            <w:rFonts w:eastAsia="Calibri"/>
                            <w:color w:val="000000"/>
                            <w:lang w:val="en-US"/>
                          </w:rPr>
                          <w:t>525 05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27D0D">
                          <w:rPr>
                            <w:rFonts w:eastAsia="Calibri"/>
                            <w:color w:val="000000"/>
                            <w:lang w:val="en-US"/>
                          </w:rPr>
                          <w:t>StarHub</w:t>
                        </w:r>
                        <w:proofErr w:type="spellEnd"/>
                      </w:p>
                    </w:tc>
                  </w:tr>
                </w:tbl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627D0D" w:rsidRPr="00627D0D" w:rsidTr="003D2854">
              <w:trPr>
                <w:trHeight w:val="487"/>
              </w:trPr>
              <w:tc>
                <w:tcPr>
                  <w:tcW w:w="101" w:type="dxa"/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627D0D" w:rsidRPr="00627D0D" w:rsidTr="003D2854">
              <w:trPr>
                <w:trHeight w:val="688"/>
              </w:trPr>
              <w:tc>
                <w:tcPr>
                  <w:tcW w:w="101" w:type="dxa"/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5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78"/>
                  </w:tblGrid>
                  <w:tr w:rsidR="00627D0D" w:rsidRPr="00627D0D" w:rsidTr="003D2854">
                    <w:trPr>
                      <w:trHeight w:val="608"/>
                    </w:trPr>
                    <w:tc>
                      <w:tcPr>
                        <w:tcW w:w="85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27D0D">
                          <w:rPr>
                            <w:rFonts w:ascii="Arial" w:eastAsia="Arial" w:hAnsi="Arial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27D0D">
                          <w:rPr>
                            <w:rFonts w:eastAsia="Calibr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627D0D" w:rsidRPr="00627D0D" w:rsidRDefault="00627D0D" w:rsidP="00627D0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27D0D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627D0D" w:rsidRPr="00627D0D" w:rsidRDefault="00627D0D" w:rsidP="00627D0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</w:tbl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</w:tcPr>
          <w:p w:rsidR="00627D0D" w:rsidRPr="00627D0D" w:rsidRDefault="00627D0D" w:rsidP="00627D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627D0D" w:rsidRPr="00627D0D" w:rsidRDefault="00627D0D" w:rsidP="00627D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716448" w:rsidRDefault="00716448" w:rsidP="0011165C">
      <w:pPr>
        <w:rPr>
          <w:rFonts w:asciiTheme="minorHAnsi" w:hAnsiTheme="minorHAnsi"/>
          <w:lang w:val="en-US"/>
        </w:rPr>
      </w:pPr>
    </w:p>
    <w:p w:rsidR="00AB7FB3" w:rsidRPr="00AB7FB3" w:rsidRDefault="00AB7FB3" w:rsidP="00AB7FB3">
      <w:pPr>
        <w:pStyle w:val="Heading2"/>
        <w:rPr>
          <w:rFonts w:asciiTheme="minorHAnsi" w:hAnsiTheme="minorHAnsi" w:cs="Arial"/>
          <w:lang w:val="es-ES_tradnl"/>
        </w:rPr>
      </w:pPr>
      <w:bookmarkStart w:id="857" w:name="_Toc452126903"/>
      <w:r w:rsidRPr="00AB7FB3">
        <w:rPr>
          <w:rFonts w:asciiTheme="minorHAnsi" w:hAnsiTheme="minorHAnsi" w:cs="Arial"/>
          <w:lang w:val="es-ES_tradnl"/>
        </w:rPr>
        <w:t xml:space="preserve">Lista de nombres de dominio de gestión de administración (DGAD) </w:t>
      </w:r>
      <w:r w:rsidRPr="00AB7FB3">
        <w:rPr>
          <w:rFonts w:asciiTheme="minorHAnsi" w:hAnsiTheme="minorHAnsi" w:cs="Arial"/>
          <w:lang w:val="es-ES_tradnl"/>
        </w:rPr>
        <w:br/>
        <w:t xml:space="preserve">(De conformidad con las </w:t>
      </w:r>
      <w:r w:rsidRPr="00AB7FB3">
        <w:rPr>
          <w:lang w:val="es-ES_tradnl"/>
        </w:rPr>
        <w:t>Recomendaciones</w:t>
      </w:r>
      <w:r w:rsidRPr="00AB7FB3">
        <w:rPr>
          <w:rFonts w:asciiTheme="minorHAnsi" w:hAnsiTheme="minorHAnsi" w:cs="Arial"/>
          <w:lang w:val="es-ES_tradnl"/>
        </w:rPr>
        <w:t xml:space="preserve"> UIT-T de las series F.400 y X.400) </w:t>
      </w:r>
      <w:r w:rsidRPr="00AB7FB3">
        <w:rPr>
          <w:rFonts w:asciiTheme="minorHAnsi" w:hAnsiTheme="minorHAnsi" w:cs="Arial"/>
          <w:lang w:val="es-ES_tradnl"/>
        </w:rPr>
        <w:br/>
        <w:t>(Situación al 15 de febrero de 2011)</w:t>
      </w:r>
      <w:bookmarkEnd w:id="857"/>
    </w:p>
    <w:p w:rsidR="00AB7FB3" w:rsidRPr="00AB7FB3" w:rsidRDefault="00AB7FB3" w:rsidP="00AB7F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center"/>
        <w:rPr>
          <w:rFonts w:asciiTheme="minorHAnsi" w:hAnsiTheme="minorHAnsi"/>
          <w:lang w:val="es-ES_tradnl"/>
        </w:rPr>
      </w:pPr>
      <w:r w:rsidRPr="00AB7FB3">
        <w:rPr>
          <w:rFonts w:asciiTheme="minorHAnsi" w:hAnsiTheme="minorHAnsi"/>
          <w:lang w:val="es-ES_tradnl"/>
        </w:rPr>
        <w:t>(Anexo al Boletín de Explotación de la UIT N.</w:t>
      </w:r>
      <w:r w:rsidRPr="00AB7FB3">
        <w:rPr>
          <w:rFonts w:asciiTheme="minorHAnsi" w:hAnsiTheme="minorHAnsi"/>
          <w:vertAlign w:val="superscript"/>
          <w:lang w:val="es-ES"/>
        </w:rPr>
        <w:t>o</w:t>
      </w:r>
      <w:r w:rsidRPr="00AB7FB3">
        <w:rPr>
          <w:rFonts w:asciiTheme="minorHAnsi" w:hAnsiTheme="minorHAnsi"/>
          <w:lang w:val="es-ES_tradnl"/>
        </w:rPr>
        <w:t xml:space="preserve"> 974 – 15.II.2011)</w:t>
      </w:r>
    </w:p>
    <w:p w:rsidR="00AB7FB3" w:rsidRPr="00AB7FB3" w:rsidRDefault="00AB7FB3" w:rsidP="00AB7F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230" w:lineRule="atLeast"/>
        <w:jc w:val="center"/>
        <w:rPr>
          <w:rFonts w:asciiTheme="minorHAnsi" w:hAnsiTheme="minorHAnsi"/>
          <w:lang w:val="es-ES"/>
        </w:rPr>
      </w:pPr>
      <w:r w:rsidRPr="00AB7FB3">
        <w:rPr>
          <w:rFonts w:asciiTheme="minorHAnsi" w:hAnsiTheme="minorHAnsi"/>
          <w:lang w:val="es-ES"/>
        </w:rPr>
        <w:t xml:space="preserve">(Enmienda </w:t>
      </w:r>
      <w:r w:rsidRPr="00AB7FB3">
        <w:rPr>
          <w:rFonts w:asciiTheme="minorHAnsi" w:hAnsiTheme="minorHAnsi"/>
          <w:lang w:val="es-ES_tradnl"/>
        </w:rPr>
        <w:t>N.</w:t>
      </w:r>
      <w:r w:rsidRPr="00AB7FB3">
        <w:rPr>
          <w:rFonts w:asciiTheme="minorHAnsi" w:hAnsiTheme="minorHAnsi"/>
          <w:vertAlign w:val="superscript"/>
          <w:lang w:val="es-ES"/>
        </w:rPr>
        <w:t>o</w:t>
      </w:r>
      <w:r w:rsidRPr="00AB7FB3">
        <w:rPr>
          <w:rFonts w:asciiTheme="minorHAnsi" w:hAnsiTheme="minorHAnsi"/>
          <w:lang w:val="es-ES"/>
        </w:rPr>
        <w:t xml:space="preserve"> 7)</w:t>
      </w:r>
    </w:p>
    <w:p w:rsidR="00AB7FB3" w:rsidRPr="00AB7FB3" w:rsidRDefault="00AB7FB3" w:rsidP="00AB7F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230" w:lineRule="atLeast"/>
        <w:jc w:val="left"/>
        <w:rPr>
          <w:rFonts w:asciiTheme="minorHAnsi" w:hAnsiTheme="minorHAnsi"/>
          <w:sz w:val="22"/>
          <w:lang w:val="es-ES_tradnl"/>
        </w:rPr>
      </w:pPr>
    </w:p>
    <w:p w:rsidR="00AB7FB3" w:rsidRPr="00AB7FB3" w:rsidRDefault="00AB7FB3" w:rsidP="00AB7F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230" w:lineRule="atLeast"/>
        <w:jc w:val="left"/>
        <w:rPr>
          <w:rFonts w:asciiTheme="minorHAnsi" w:hAnsiTheme="minorHAnsi"/>
          <w:b/>
          <w:bCs/>
          <w:lang w:val="es-ES_tradnl"/>
        </w:rPr>
      </w:pPr>
      <w:r w:rsidRPr="00AB7FB3">
        <w:rPr>
          <w:rFonts w:asciiTheme="minorHAnsi" w:hAnsiTheme="minorHAnsi"/>
          <w:b/>
          <w:bCs/>
          <w:lang w:val="es-ES_tradnl"/>
        </w:rPr>
        <w:t>P 28   Japón     SUP</w:t>
      </w:r>
    </w:p>
    <w:p w:rsidR="00AB7FB3" w:rsidRPr="00AB7FB3" w:rsidRDefault="00AB7FB3" w:rsidP="00AB7F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sz w:val="22"/>
          <w:szCs w:val="22"/>
          <w:lang w:val="es-ES_tradnl" w:eastAsia="zh-CN"/>
        </w:rPr>
      </w:pPr>
    </w:p>
    <w:tbl>
      <w:tblPr>
        <w:tblW w:w="9154" w:type="dxa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1204"/>
        <w:gridCol w:w="826"/>
        <w:gridCol w:w="728"/>
        <w:gridCol w:w="742"/>
        <w:gridCol w:w="602"/>
        <w:gridCol w:w="881"/>
        <w:gridCol w:w="1064"/>
        <w:gridCol w:w="2324"/>
      </w:tblGrid>
      <w:tr w:rsidR="00AB7FB3" w:rsidRPr="00271ECA" w:rsidTr="00AB7FB3">
        <w:trPr>
          <w:cantSplit/>
          <w:tblHeader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2072" w:type="dxa"/>
            <w:gridSpan w:val="3"/>
            <w:tcBorders>
              <w:top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6"/>
                <w:lang w:val="es-ES_tradnl"/>
              </w:rPr>
            </w:pPr>
          </w:p>
        </w:tc>
      </w:tr>
      <w:tr w:rsidR="00AB7FB3" w:rsidRPr="00AB7FB3" w:rsidTr="00AB7FB3">
        <w:trPr>
          <w:cantSplit/>
          <w:tblHeader/>
          <w:jc w:val="center"/>
        </w:trPr>
        <w:tc>
          <w:tcPr>
            <w:tcW w:w="783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6"/>
                <w:lang w:val="fr-FR"/>
              </w:rPr>
            </w:pPr>
            <w:r w:rsidRPr="00AB7FB3">
              <w:rPr>
                <w:sz w:val="16"/>
                <w:lang w:val="en-US"/>
              </w:rPr>
              <w:t>Country</w:t>
            </w:r>
          </w:p>
        </w:tc>
        <w:tc>
          <w:tcPr>
            <w:tcW w:w="1204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6"/>
                <w:lang w:val="fr-FR"/>
              </w:rPr>
            </w:pPr>
            <w:r w:rsidRPr="00AB7FB3">
              <w:rPr>
                <w:sz w:val="16"/>
                <w:lang w:val="en-US"/>
              </w:rPr>
              <w:t>ADMD Name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6"/>
                <w:lang w:val="fr-FR"/>
              </w:rPr>
            </w:pPr>
            <w:r w:rsidRPr="00AB7FB3">
              <w:rPr>
                <w:sz w:val="16"/>
                <w:lang w:val="en-US"/>
              </w:rPr>
              <w:t>Country code</w:t>
            </w:r>
          </w:p>
        </w:tc>
        <w:tc>
          <w:tcPr>
            <w:tcW w:w="2072" w:type="dxa"/>
            <w:gridSpan w:val="3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6"/>
                <w:lang w:val="fr-FR"/>
              </w:rPr>
            </w:pPr>
            <w:r w:rsidRPr="00AB7FB3">
              <w:rPr>
                <w:sz w:val="16"/>
                <w:lang w:val="en-US"/>
              </w:rPr>
              <w:t>Service Name(s)</w:t>
            </w:r>
          </w:p>
        </w:tc>
        <w:tc>
          <w:tcPr>
            <w:tcW w:w="881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HELPDESK</w:t>
            </w:r>
          </w:p>
        </w:tc>
        <w:tc>
          <w:tcPr>
            <w:tcW w:w="1064" w:type="dxa"/>
            <w:tcBorders>
              <w:left w:val="single" w:sz="6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AUTOANSWER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Contact Address</w:t>
            </w:r>
          </w:p>
        </w:tc>
      </w:tr>
      <w:tr w:rsidR="00AB7FB3" w:rsidRPr="00AB7FB3" w:rsidTr="00AB7FB3">
        <w:trPr>
          <w:cantSplit/>
          <w:tblHeader/>
          <w:jc w:val="center"/>
        </w:trPr>
        <w:tc>
          <w:tcPr>
            <w:tcW w:w="783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1204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2072" w:type="dxa"/>
            <w:gridSpan w:val="3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881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1064" w:type="dxa"/>
            <w:tcBorders>
              <w:left w:val="single" w:sz="6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</w:tr>
      <w:tr w:rsidR="00AB7FB3" w:rsidRPr="00AB7FB3" w:rsidTr="00AB7FB3">
        <w:trPr>
          <w:cantSplit/>
          <w:tblHeader/>
          <w:jc w:val="center"/>
        </w:trPr>
        <w:tc>
          <w:tcPr>
            <w:tcW w:w="783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1204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728" w:type="dxa"/>
            <w:tcBorders>
              <w:top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MT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IPM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other</w:t>
            </w: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</w:p>
        </w:tc>
        <w:tc>
          <w:tcPr>
            <w:tcW w:w="1064" w:type="dxa"/>
            <w:tcBorders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</w:rPr>
            </w:pPr>
          </w:p>
        </w:tc>
      </w:tr>
      <w:tr w:rsidR="00AB7FB3" w:rsidRPr="00AB7FB3" w:rsidTr="00AB7FB3">
        <w:trPr>
          <w:cantSplit/>
          <w:tblHeader/>
          <w:jc w:val="center"/>
        </w:trPr>
        <w:tc>
          <w:tcPr>
            <w:tcW w:w="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7</w:t>
            </w:r>
          </w:p>
        </w:tc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8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9</w:t>
            </w:r>
          </w:p>
        </w:tc>
      </w:tr>
      <w:tr w:rsidR="00AB7FB3" w:rsidRPr="00AB7FB3" w:rsidTr="00AB7FB3">
        <w:trPr>
          <w:cantSplit/>
          <w:jc w:val="center"/>
        </w:trPr>
        <w:tc>
          <w:tcPr>
            <w:tcW w:w="783" w:type="dxa"/>
            <w:tcBorders>
              <w:top w:val="single" w:sz="2" w:space="0" w:color="auto"/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728" w:type="dxa"/>
            <w:tcBorders>
              <w:top w:val="single" w:sz="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602" w:type="dxa"/>
            <w:tcBorders>
              <w:top w:val="single" w:sz="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064" w:type="dxa"/>
            <w:tcBorders>
              <w:top w:val="single" w:sz="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232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</w:tr>
      <w:tr w:rsidR="00AB7FB3" w:rsidRPr="00AB7FB3" w:rsidTr="00AB7FB3">
        <w:trPr>
          <w:cantSplit/>
          <w:jc w:val="center"/>
        </w:trPr>
        <w:tc>
          <w:tcPr>
            <w:tcW w:w="783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204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728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02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064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</w:tr>
      <w:tr w:rsidR="00AB7FB3" w:rsidRPr="00271ECA" w:rsidTr="00AB7FB3">
        <w:trPr>
          <w:cantSplit/>
          <w:jc w:val="center"/>
        </w:trPr>
        <w:tc>
          <w:tcPr>
            <w:tcW w:w="783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  <w:r w:rsidRPr="00AB7FB3">
              <w:rPr>
                <w:sz w:val="16"/>
                <w:lang w:val="fr-FR"/>
              </w:rPr>
              <w:t>Japon</w:t>
            </w:r>
          </w:p>
        </w:tc>
        <w:tc>
          <w:tcPr>
            <w:tcW w:w="1204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  <w:r w:rsidRPr="00AB7FB3">
              <w:rPr>
                <w:sz w:val="16"/>
                <w:lang w:val="fr-FR"/>
              </w:rPr>
              <w:t>BROOT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  <w:r w:rsidRPr="00AB7FB3">
              <w:rPr>
                <w:sz w:val="16"/>
                <w:lang w:val="fr-FR"/>
              </w:rPr>
              <w:t>JP</w:t>
            </w:r>
          </w:p>
        </w:tc>
        <w:tc>
          <w:tcPr>
            <w:tcW w:w="728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b-root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en-US"/>
              </w:rPr>
            </w:pPr>
            <w:r w:rsidRPr="00AB7FB3">
              <w:rPr>
                <w:sz w:val="16"/>
                <w:szCs w:val="16"/>
                <w:lang w:val="en-US"/>
              </w:rPr>
              <w:t>b-root</w:t>
            </w:r>
          </w:p>
        </w:tc>
        <w:tc>
          <w:tcPr>
            <w:tcW w:w="602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NO</w:t>
            </w:r>
          </w:p>
        </w:tc>
        <w:tc>
          <w:tcPr>
            <w:tcW w:w="1064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NO</w:t>
            </w:r>
          </w:p>
        </w:tc>
        <w:tc>
          <w:tcPr>
            <w:tcW w:w="23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  <w:proofErr w:type="spellStart"/>
            <w:r w:rsidRPr="00AB7FB3">
              <w:rPr>
                <w:sz w:val="16"/>
                <w:lang w:val="en-US"/>
              </w:rPr>
              <w:t>Codit</w:t>
            </w:r>
            <w:proofErr w:type="spellEnd"/>
          </w:p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NTT Communication Ware Corp</w:t>
            </w:r>
          </w:p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  <w:r w:rsidRPr="00AB7FB3">
              <w:rPr>
                <w:sz w:val="16"/>
                <w:lang w:val="en-US"/>
              </w:rPr>
              <w:t>SHINAGAWA INTERCITY A-27F</w:t>
            </w:r>
          </w:p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s-ES_tradnl"/>
              </w:rPr>
            </w:pPr>
            <w:r w:rsidRPr="00AB7FB3">
              <w:rPr>
                <w:sz w:val="16"/>
                <w:lang w:val="es-ES_tradnl"/>
              </w:rPr>
              <w:t xml:space="preserve">2-15-1 </w:t>
            </w:r>
            <w:proofErr w:type="spellStart"/>
            <w:r w:rsidRPr="00AB7FB3">
              <w:rPr>
                <w:sz w:val="16"/>
                <w:lang w:val="es-ES_tradnl"/>
              </w:rPr>
              <w:t>Kounan</w:t>
            </w:r>
            <w:proofErr w:type="spellEnd"/>
            <w:r w:rsidRPr="00AB7FB3">
              <w:rPr>
                <w:sz w:val="16"/>
                <w:lang w:val="es-ES_tradnl"/>
              </w:rPr>
              <w:t xml:space="preserve"> </w:t>
            </w:r>
            <w:proofErr w:type="spellStart"/>
            <w:r w:rsidRPr="00AB7FB3">
              <w:rPr>
                <w:sz w:val="16"/>
                <w:lang w:val="es-ES_tradnl"/>
              </w:rPr>
              <w:t>Minato-ku</w:t>
            </w:r>
            <w:proofErr w:type="spellEnd"/>
          </w:p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s-ES_tradnl"/>
              </w:rPr>
            </w:pPr>
            <w:r w:rsidRPr="00AB7FB3">
              <w:rPr>
                <w:sz w:val="16"/>
                <w:lang w:val="es-ES_tradnl"/>
              </w:rPr>
              <w:t xml:space="preserve">TOKYO 108-6025, </w:t>
            </w:r>
            <w:proofErr w:type="spellStart"/>
            <w:r w:rsidRPr="00AB7FB3">
              <w:rPr>
                <w:sz w:val="16"/>
                <w:lang w:val="es-ES_tradnl"/>
              </w:rPr>
              <w:t>Japan</w:t>
            </w:r>
            <w:proofErr w:type="spellEnd"/>
          </w:p>
        </w:tc>
      </w:tr>
      <w:tr w:rsidR="00AB7FB3" w:rsidRPr="00AB7FB3" w:rsidTr="00AB7FB3">
        <w:trPr>
          <w:cantSplit/>
          <w:jc w:val="center"/>
        </w:trPr>
        <w:tc>
          <w:tcPr>
            <w:tcW w:w="783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i/>
                <w:iCs/>
                <w:sz w:val="16"/>
                <w:lang w:val="fr-FR"/>
              </w:rPr>
            </w:pPr>
            <w:proofErr w:type="spellStart"/>
            <w:r w:rsidRPr="00AB7FB3">
              <w:rPr>
                <w:i/>
                <w:iCs/>
                <w:sz w:val="16"/>
                <w:lang w:val="fr-FR"/>
              </w:rPr>
              <w:t>Japan</w:t>
            </w:r>
            <w:proofErr w:type="spellEnd"/>
          </w:p>
        </w:tc>
        <w:tc>
          <w:tcPr>
            <w:tcW w:w="1204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728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02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064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23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</w:tr>
      <w:tr w:rsidR="00AB7FB3" w:rsidRPr="00AB7FB3" w:rsidTr="00AB7FB3">
        <w:trPr>
          <w:cantSplit/>
          <w:jc w:val="center"/>
        </w:trPr>
        <w:tc>
          <w:tcPr>
            <w:tcW w:w="783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  <w:proofErr w:type="spellStart"/>
            <w:r w:rsidRPr="00AB7FB3">
              <w:rPr>
                <w:sz w:val="16"/>
                <w:lang w:val="fr-FR"/>
              </w:rPr>
              <w:t>Japón</w:t>
            </w:r>
            <w:proofErr w:type="spellEnd"/>
          </w:p>
        </w:tc>
        <w:tc>
          <w:tcPr>
            <w:tcW w:w="1204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728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02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064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23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</w:tr>
      <w:tr w:rsidR="00AB7FB3" w:rsidRPr="00AB7FB3" w:rsidTr="00AB7FB3">
        <w:trPr>
          <w:cantSplit/>
          <w:jc w:val="center"/>
        </w:trPr>
        <w:tc>
          <w:tcPr>
            <w:tcW w:w="783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204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728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02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064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23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</w:tr>
      <w:tr w:rsidR="00AB7FB3" w:rsidRPr="00AB7FB3" w:rsidTr="00AB7FB3">
        <w:trPr>
          <w:cantSplit/>
          <w:jc w:val="center"/>
        </w:trPr>
        <w:tc>
          <w:tcPr>
            <w:tcW w:w="783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204" w:type="dxa"/>
            <w:tcBorders>
              <w:lef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728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02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064" w:type="dxa"/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23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</w:tr>
      <w:tr w:rsidR="00AB7FB3" w:rsidRPr="00AB7FB3" w:rsidTr="00AB7FB3">
        <w:trPr>
          <w:cantSplit/>
          <w:jc w:val="center"/>
        </w:trPr>
        <w:tc>
          <w:tcPr>
            <w:tcW w:w="783" w:type="dxa"/>
            <w:tcBorders>
              <w:left w:val="single" w:sz="12" w:space="0" w:color="auto"/>
              <w:bottom w:val="single" w:sz="4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204" w:type="dxa"/>
            <w:tcBorders>
              <w:left w:val="single" w:sz="12" w:space="0" w:color="auto"/>
              <w:bottom w:val="single" w:sz="4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</w:tr>
      <w:tr w:rsidR="00AB7FB3" w:rsidRPr="00AB7FB3" w:rsidTr="00AB7FB3">
        <w:trPr>
          <w:cantSplit/>
          <w:jc w:val="center"/>
        </w:trPr>
        <w:tc>
          <w:tcPr>
            <w:tcW w:w="783" w:type="dxa"/>
            <w:tcBorders>
              <w:left w:val="single" w:sz="12" w:space="0" w:color="auto"/>
              <w:bottom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204" w:type="dxa"/>
            <w:tcBorders>
              <w:left w:val="single" w:sz="12" w:space="0" w:color="auto"/>
              <w:bottom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74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FB3" w:rsidRPr="00AB7FB3" w:rsidRDefault="00AB7FB3" w:rsidP="00AB7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</w:tr>
    </w:tbl>
    <w:p w:rsidR="00AB7FB3" w:rsidRPr="00AB7FB3" w:rsidRDefault="00AB7FB3" w:rsidP="00AB7F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sz w:val="22"/>
          <w:szCs w:val="22"/>
          <w:lang w:val="en-US" w:eastAsia="zh-CN"/>
        </w:rPr>
      </w:pPr>
    </w:p>
    <w:p w:rsidR="003D2854" w:rsidRPr="003D2854" w:rsidRDefault="003D2854" w:rsidP="003D285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"/>
          <w:tab w:val="left" w:pos="45"/>
          <w:tab w:val="left" w:pos="9147"/>
          <w:tab w:val="left" w:pos="9168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</w:p>
    <w:p w:rsidR="003D2854" w:rsidRPr="003D2854" w:rsidRDefault="003D2854" w:rsidP="003D285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4"/>
          <w:tab w:val="left" w:pos="9412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3D2854">
        <w:rPr>
          <w:rFonts w:ascii="Times New Roman" w:hAnsi="Times New Roman"/>
          <w:lang w:val="es-ES_tradnl"/>
        </w:rPr>
        <w:tab/>
      </w:r>
    </w:p>
    <w:p w:rsidR="003D2854" w:rsidRPr="003D2854" w:rsidRDefault="003D2854" w:rsidP="003D285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4"/>
          <w:tab w:val="left" w:pos="9412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3D2854">
        <w:rPr>
          <w:rFonts w:ascii="Times New Roman" w:hAnsi="Times New Roman"/>
          <w:sz w:val="2"/>
          <w:lang w:val="es-ES_tradnl"/>
        </w:rPr>
        <w:lastRenderedPageBreak/>
        <w:tab/>
      </w:r>
      <w:r w:rsidRPr="003D2854">
        <w:rPr>
          <w:rFonts w:ascii="Times New Roman" w:hAnsi="Times New Roman"/>
          <w:sz w:val="2"/>
          <w:lang w:val="es-ES_tradnl"/>
        </w:rPr>
        <w:tab/>
      </w:r>
    </w:p>
    <w:p w:rsidR="003D2854" w:rsidRPr="00F41A7B" w:rsidRDefault="003D2854" w:rsidP="00F41A7B">
      <w:pPr>
        <w:pStyle w:val="Heading2"/>
        <w:rPr>
          <w:lang w:val="es-ES_tradnl"/>
        </w:rPr>
      </w:pPr>
      <w:bookmarkStart w:id="858" w:name="_Toc303344679"/>
      <w:bookmarkStart w:id="859" w:name="_Toc321308898"/>
      <w:bookmarkStart w:id="860" w:name="_Toc403048172"/>
      <w:bookmarkStart w:id="861" w:name="_Toc437441154"/>
      <w:bookmarkStart w:id="862" w:name="_Toc452126904"/>
      <w:r w:rsidRPr="00F41A7B">
        <w:rPr>
          <w:lang w:val="es-ES_tradnl"/>
        </w:rPr>
        <w:t>Lista de códigos de operador de la UIT</w:t>
      </w:r>
      <w:r w:rsidRPr="00F41A7B">
        <w:rPr>
          <w:lang w:val="es-ES_tradnl"/>
        </w:rPr>
        <w:br/>
        <w:t>(Según la Recomendación UIT-T M.1400 (03/2013))</w:t>
      </w:r>
      <w:bookmarkEnd w:id="858"/>
      <w:r w:rsidRPr="00F41A7B">
        <w:rPr>
          <w:lang w:val="es-ES_tradnl"/>
        </w:rPr>
        <w:br/>
        <w:t>(Situación al 15 de septiembre de 2014)</w:t>
      </w:r>
      <w:bookmarkEnd w:id="859"/>
      <w:bookmarkEnd w:id="860"/>
      <w:bookmarkEnd w:id="861"/>
      <w:bookmarkEnd w:id="862"/>
    </w:p>
    <w:p w:rsidR="003D2854" w:rsidRPr="003D2854" w:rsidRDefault="003D2854" w:rsidP="003D285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rFonts w:asciiTheme="minorHAnsi" w:hAnsiTheme="minorHAnsi"/>
          <w:lang w:val="es-ES_tradnl"/>
        </w:rPr>
      </w:pPr>
      <w:r w:rsidRPr="003D2854">
        <w:rPr>
          <w:rFonts w:asciiTheme="minorHAnsi" w:hAnsiTheme="minorHAnsi"/>
          <w:lang w:val="es-ES"/>
        </w:rPr>
        <w:t>(Anexo al Boletín de Explotación de la UIT N.° 1060 – 15.IX.2014)</w:t>
      </w:r>
      <w:r w:rsidRPr="003D2854">
        <w:rPr>
          <w:rFonts w:asciiTheme="minorHAnsi" w:hAnsiTheme="minorHAnsi"/>
          <w:lang w:val="es-ES"/>
        </w:rPr>
        <w:br/>
        <w:t>(Enmienda N.° 26)</w:t>
      </w:r>
    </w:p>
    <w:p w:rsidR="003D2854" w:rsidRPr="003D2854" w:rsidRDefault="003D2854" w:rsidP="003D2854">
      <w:pPr>
        <w:rPr>
          <w:rFonts w:eastAsia="SimSun"/>
          <w:lang w:val="es-ES_tradnl"/>
        </w:rPr>
      </w:pPr>
      <w:bookmarkStart w:id="863" w:name="_Hlk445993183"/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3D2854" w:rsidRPr="003D2854" w:rsidTr="003D2854">
        <w:trPr>
          <w:cantSplit/>
          <w:tblHeader/>
        </w:trPr>
        <w:tc>
          <w:tcPr>
            <w:tcW w:w="3828" w:type="dxa"/>
            <w:hideMark/>
          </w:tcPr>
          <w:p w:rsidR="003D2854" w:rsidRPr="003D2854" w:rsidRDefault="003D2854" w:rsidP="003D285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  <w:r w:rsidRPr="003D2854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3D2854" w:rsidRPr="003D2854" w:rsidRDefault="003D2854" w:rsidP="003D285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3D2854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>Código</w:t>
            </w:r>
            <w:proofErr w:type="spellEnd"/>
            <w:r w:rsidRPr="003D2854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 xml:space="preserve"> de la </w:t>
            </w:r>
          </w:p>
        </w:tc>
        <w:tc>
          <w:tcPr>
            <w:tcW w:w="3402" w:type="dxa"/>
            <w:hideMark/>
          </w:tcPr>
          <w:p w:rsidR="003D2854" w:rsidRPr="003D2854" w:rsidRDefault="003D2854" w:rsidP="003D285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3D285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Contacto</w:t>
            </w:r>
            <w:proofErr w:type="spellEnd"/>
          </w:p>
        </w:tc>
      </w:tr>
      <w:tr w:rsidR="003D2854" w:rsidRPr="003D2854" w:rsidTr="003D2854">
        <w:trPr>
          <w:cantSplit/>
          <w:tblHeader/>
        </w:trPr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D2854" w:rsidRPr="003D2854" w:rsidRDefault="003D2854" w:rsidP="003D285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3D2854">
              <w:rPr>
                <w:rFonts w:asciiTheme="minorHAnsi" w:eastAsia="SimSun" w:hAnsiTheme="minorHAnsi" w:cs="Arial"/>
                <w:i/>
                <w:iCs/>
                <w:lang w:val="es-ES_tradnl"/>
              </w:rPr>
              <w:t xml:space="preserve">  </w:t>
            </w:r>
            <w:r w:rsidRPr="003D2854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D2854" w:rsidRPr="003D2854" w:rsidRDefault="003D2854" w:rsidP="003D285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3D2854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>empresa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2854" w:rsidRPr="003D2854" w:rsidRDefault="003D2854" w:rsidP="003D285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</w:tbl>
    <w:p w:rsidR="003D2854" w:rsidRPr="003D2854" w:rsidRDefault="003D2854" w:rsidP="003D285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/>
          <w:lang w:val="en-US"/>
        </w:rPr>
      </w:pPr>
    </w:p>
    <w:p w:rsidR="003D2854" w:rsidRPr="003D2854" w:rsidRDefault="003D2854" w:rsidP="003D285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71" w:after="0"/>
        <w:jc w:val="left"/>
        <w:rPr>
          <w:rFonts w:asciiTheme="minorHAnsi" w:eastAsia="SimSun" w:hAnsiTheme="minorHAnsi" w:cs="Arial"/>
          <w:b/>
          <w:bCs/>
          <w:color w:val="000000"/>
          <w:lang w:val="es-ES_tradnl"/>
        </w:rPr>
      </w:pPr>
      <w:r w:rsidRPr="003D2854">
        <w:rPr>
          <w:rFonts w:asciiTheme="minorHAnsi" w:eastAsia="SimSun" w:hAnsiTheme="minorHAnsi" w:cs="Arial"/>
          <w:b/>
          <w:bCs/>
          <w:i/>
          <w:iCs/>
          <w:lang w:val="pt-BR"/>
        </w:rPr>
        <w:t xml:space="preserve">Alemania (República Federal de) </w:t>
      </w:r>
      <w:r w:rsidRPr="003D2854">
        <w:rPr>
          <w:rFonts w:asciiTheme="minorHAnsi" w:eastAsia="SimSun" w:hAnsiTheme="minorHAnsi" w:cs="Arial"/>
          <w:b/>
          <w:i/>
          <w:lang w:val="pt-BR"/>
        </w:rPr>
        <w:t xml:space="preserve">/ DEU   </w:t>
      </w:r>
      <w:r w:rsidRPr="003D2854">
        <w:rPr>
          <w:rFonts w:asciiTheme="minorHAnsi" w:eastAsia="SimSun" w:hAnsiTheme="minorHAnsi" w:cs="Arial"/>
          <w:b/>
          <w:bCs/>
          <w:color w:val="000000"/>
          <w:lang w:val="es-ES_tradnl"/>
        </w:rPr>
        <w:t>ADD</w:t>
      </w:r>
    </w:p>
    <w:bookmarkEnd w:id="863"/>
    <w:p w:rsidR="003D2854" w:rsidRPr="003D2854" w:rsidRDefault="003D2854" w:rsidP="003D2854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685"/>
      </w:tblGrid>
      <w:tr w:rsidR="003D2854" w:rsidRPr="003D2854" w:rsidTr="003D2854">
        <w:tc>
          <w:tcPr>
            <w:tcW w:w="3828" w:type="dxa"/>
          </w:tcPr>
          <w:p w:rsidR="003D2854" w:rsidRPr="003D2854" w:rsidRDefault="003D2854" w:rsidP="003D2854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b/>
                <w:bCs/>
                <w:lang w:val="de-CH"/>
              </w:rPr>
            </w:pPr>
            <w:proofErr w:type="spellStart"/>
            <w:r w:rsidRPr="003D2854">
              <w:rPr>
                <w:rFonts w:cs="Calibri"/>
                <w:color w:val="000000"/>
              </w:rPr>
              <w:t>peoplefone</w:t>
            </w:r>
            <w:proofErr w:type="spellEnd"/>
            <w:r w:rsidRPr="003D2854">
              <w:rPr>
                <w:rFonts w:cs="Calibri"/>
                <w:color w:val="000000"/>
              </w:rPr>
              <w:t xml:space="preserve"> GmbH</w:t>
            </w:r>
          </w:p>
        </w:tc>
        <w:tc>
          <w:tcPr>
            <w:tcW w:w="2126" w:type="dxa"/>
          </w:tcPr>
          <w:p w:rsidR="003D2854" w:rsidRPr="003D2854" w:rsidRDefault="003D2854" w:rsidP="003D2854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D2854">
              <w:rPr>
                <w:rFonts w:eastAsia="SimSun" w:cstheme="minorBidi"/>
                <w:b/>
                <w:bCs/>
                <w:color w:val="000000"/>
              </w:rPr>
              <w:t>PFONE</w:t>
            </w:r>
          </w:p>
        </w:tc>
        <w:tc>
          <w:tcPr>
            <w:tcW w:w="3685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  <w:color w:val="000000"/>
                <w:lang w:val="es-ES_tradnl"/>
              </w:rPr>
            </w:pPr>
          </w:p>
        </w:tc>
      </w:tr>
      <w:tr w:rsidR="003D2854" w:rsidRPr="003D2854" w:rsidTr="003D2854">
        <w:tc>
          <w:tcPr>
            <w:tcW w:w="3828" w:type="dxa"/>
          </w:tcPr>
          <w:p w:rsidR="003D2854" w:rsidRPr="003D2854" w:rsidRDefault="003D2854" w:rsidP="003D2854">
            <w:pPr>
              <w:widowControl w:val="0"/>
              <w:spacing w:before="71"/>
              <w:ind w:left="720" w:hanging="720"/>
              <w:rPr>
                <w:rFonts w:eastAsia="SimSun" w:cstheme="minorBidi"/>
                <w:color w:val="000000"/>
                <w:lang w:val="fr-FR"/>
              </w:rPr>
            </w:pPr>
            <w:r w:rsidRPr="003D2854">
              <w:rPr>
                <w:rFonts w:eastAsia="SimSun" w:cstheme="minorBidi"/>
                <w:color w:val="000000"/>
                <w:lang w:val="fr-FR"/>
              </w:rPr>
              <w:tab/>
            </w:r>
            <w:r w:rsidRPr="003D2854">
              <w:rPr>
                <w:rFonts w:eastAsia="SimSun" w:cstheme="minorBidi"/>
                <w:color w:val="000000"/>
              </w:rPr>
              <w:t>Erich-</w:t>
            </w:r>
            <w:proofErr w:type="spellStart"/>
            <w:r w:rsidRPr="003D2854">
              <w:rPr>
                <w:rFonts w:eastAsia="SimSun" w:cstheme="minorBidi"/>
                <w:color w:val="000000"/>
              </w:rPr>
              <w:t>Herion</w:t>
            </w:r>
            <w:proofErr w:type="spellEnd"/>
            <w:r w:rsidRPr="003D2854">
              <w:rPr>
                <w:rFonts w:eastAsia="SimSun" w:cstheme="minorBidi"/>
                <w:color w:val="000000"/>
              </w:rPr>
              <w:t>-</w:t>
            </w:r>
            <w:proofErr w:type="spellStart"/>
            <w:r w:rsidRPr="003D2854">
              <w:rPr>
                <w:rFonts w:eastAsia="SimSun" w:cstheme="minorBidi"/>
                <w:color w:val="000000"/>
              </w:rPr>
              <w:t>Strasse</w:t>
            </w:r>
            <w:proofErr w:type="spellEnd"/>
            <w:r w:rsidRPr="003D2854">
              <w:rPr>
                <w:rFonts w:eastAsia="SimSun" w:cstheme="minorBidi"/>
                <w:color w:val="000000"/>
              </w:rPr>
              <w:t xml:space="preserve"> 6</w:t>
            </w:r>
          </w:p>
        </w:tc>
        <w:tc>
          <w:tcPr>
            <w:tcW w:w="2126" w:type="dxa"/>
          </w:tcPr>
          <w:p w:rsidR="003D2854" w:rsidRPr="003D2854" w:rsidRDefault="003D2854" w:rsidP="003D2854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3685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</w:rPr>
            </w:pPr>
            <w:r w:rsidRPr="003D2854">
              <w:rPr>
                <w:rFonts w:eastAsia="SimSun" w:cstheme="minorBidi"/>
              </w:rPr>
              <w:t xml:space="preserve">Mr Felix </w:t>
            </w:r>
            <w:proofErr w:type="spellStart"/>
            <w:r w:rsidRPr="003D2854">
              <w:rPr>
                <w:rFonts w:eastAsia="SimSun" w:cstheme="minorBidi"/>
              </w:rPr>
              <w:t>Plueger</w:t>
            </w:r>
            <w:proofErr w:type="spellEnd"/>
          </w:p>
        </w:tc>
      </w:tr>
      <w:tr w:rsidR="003D2854" w:rsidRPr="003D2854" w:rsidTr="003D2854">
        <w:tc>
          <w:tcPr>
            <w:tcW w:w="3828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</w:rPr>
            </w:pPr>
            <w:r w:rsidRPr="003D2854">
              <w:rPr>
                <w:rFonts w:eastAsia="SimSun" w:cstheme="minorBidi"/>
                <w:color w:val="000000"/>
              </w:rPr>
              <w:tab/>
            </w:r>
            <w:r w:rsidRPr="003D2854">
              <w:rPr>
                <w:rFonts w:cs="Calibri"/>
                <w:color w:val="000000"/>
                <w:lang w:val="de-CH"/>
              </w:rPr>
              <w:t>70736 FELLBACH</w:t>
            </w:r>
          </w:p>
        </w:tc>
        <w:tc>
          <w:tcPr>
            <w:tcW w:w="2126" w:type="dxa"/>
          </w:tcPr>
          <w:p w:rsidR="003D2854" w:rsidRPr="003D2854" w:rsidRDefault="003D2854" w:rsidP="003D2854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685" w:type="dxa"/>
          </w:tcPr>
          <w:p w:rsidR="003D2854" w:rsidRPr="003D2854" w:rsidRDefault="003D2854" w:rsidP="003D2854">
            <w:pPr>
              <w:widowControl w:val="0"/>
              <w:tabs>
                <w:tab w:val="clear" w:pos="567"/>
                <w:tab w:val="left" w:pos="741"/>
              </w:tabs>
              <w:spacing w:before="71"/>
              <w:rPr>
                <w:rFonts w:eastAsia="SimSun" w:cstheme="minorBidi"/>
                <w:color w:val="000000"/>
              </w:rPr>
            </w:pPr>
            <w:r w:rsidRPr="003D2854">
              <w:rPr>
                <w:rFonts w:eastAsia="SimSun" w:cstheme="minorBidi"/>
              </w:rPr>
              <w:t>Tel.:</w:t>
            </w:r>
            <w:r w:rsidRPr="003D285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eastAsiaTheme="minorEastAsia" w:cstheme="minorBidi"/>
                <w:lang w:eastAsia="zh-CN"/>
              </w:rPr>
              <w:tab/>
            </w:r>
            <w:r w:rsidRPr="003D2854">
              <w:rPr>
                <w:rFonts w:cs="Calibri"/>
              </w:rPr>
              <w:t>+</w:t>
            </w:r>
            <w:r w:rsidRPr="003D2854">
              <w:rPr>
                <w:rFonts w:eastAsiaTheme="minorEastAsia" w:cstheme="minorBidi"/>
                <w:lang w:eastAsia="zh-CN"/>
              </w:rPr>
              <w:t>49 711 184204 0</w:t>
            </w:r>
          </w:p>
        </w:tc>
      </w:tr>
      <w:tr w:rsidR="003D2854" w:rsidRPr="003D2854" w:rsidTr="003D2854">
        <w:tc>
          <w:tcPr>
            <w:tcW w:w="3828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</w:rPr>
            </w:pPr>
          </w:p>
        </w:tc>
        <w:tc>
          <w:tcPr>
            <w:tcW w:w="2126" w:type="dxa"/>
          </w:tcPr>
          <w:p w:rsidR="003D2854" w:rsidRPr="003D2854" w:rsidRDefault="003D2854" w:rsidP="003D2854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685" w:type="dxa"/>
          </w:tcPr>
          <w:p w:rsidR="003D2854" w:rsidRPr="003D2854" w:rsidRDefault="003D2854" w:rsidP="003D2854">
            <w:pPr>
              <w:widowControl w:val="0"/>
              <w:tabs>
                <w:tab w:val="clear" w:pos="567"/>
                <w:tab w:val="left" w:pos="741"/>
              </w:tabs>
              <w:spacing w:before="71"/>
              <w:rPr>
                <w:rFonts w:eastAsiaTheme="minorEastAsia" w:cstheme="minorBidi"/>
                <w:lang w:eastAsia="zh-CN"/>
              </w:rPr>
            </w:pPr>
            <w:r w:rsidRPr="003D2854">
              <w:rPr>
                <w:rFonts w:eastAsia="SimSun" w:cstheme="minorBidi"/>
                <w:color w:val="000000"/>
              </w:rPr>
              <w:t>Fax:</w:t>
            </w:r>
            <w:r w:rsidRPr="003D285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eastAsiaTheme="minorEastAsia" w:cstheme="minorBidi"/>
                <w:lang w:eastAsia="zh-CN"/>
              </w:rPr>
              <w:tab/>
            </w:r>
            <w:r w:rsidRPr="003D2854">
              <w:rPr>
                <w:rFonts w:cs="Calibri"/>
              </w:rPr>
              <w:t>+</w:t>
            </w:r>
            <w:r w:rsidRPr="003D2854">
              <w:rPr>
                <w:rFonts w:eastAsiaTheme="minorEastAsia" w:cstheme="minorBidi"/>
                <w:lang w:eastAsia="zh-CN"/>
              </w:rPr>
              <w:t>49 711 184204 99</w:t>
            </w:r>
          </w:p>
        </w:tc>
      </w:tr>
      <w:tr w:rsidR="003D2854" w:rsidRPr="003D2854" w:rsidTr="003D2854">
        <w:trPr>
          <w:trHeight w:val="259"/>
        </w:trPr>
        <w:tc>
          <w:tcPr>
            <w:tcW w:w="3828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  <w:color w:val="000000"/>
              </w:rPr>
            </w:pPr>
          </w:p>
        </w:tc>
        <w:tc>
          <w:tcPr>
            <w:tcW w:w="2126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  <w:color w:val="000000"/>
              </w:rPr>
            </w:pPr>
          </w:p>
        </w:tc>
        <w:tc>
          <w:tcPr>
            <w:tcW w:w="3685" w:type="dxa"/>
          </w:tcPr>
          <w:p w:rsidR="003D2854" w:rsidRPr="003D2854" w:rsidRDefault="003D2854" w:rsidP="003D2854">
            <w:pPr>
              <w:widowControl w:val="0"/>
              <w:tabs>
                <w:tab w:val="clear" w:pos="567"/>
                <w:tab w:val="left" w:pos="741"/>
              </w:tabs>
              <w:spacing w:before="71"/>
              <w:rPr>
                <w:rFonts w:eastAsia="SimSun" w:cstheme="minorBidi"/>
                <w:color w:val="000000"/>
                <w:lang w:val="pt-BR"/>
              </w:rPr>
            </w:pPr>
            <w:r w:rsidRPr="003D2854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r w:rsidRPr="003D2854">
              <w:rPr>
                <w:rFonts w:cs="Calibri"/>
              </w:rPr>
              <w:t>felix.pflueger@peoplefone.com</w:t>
            </w:r>
          </w:p>
        </w:tc>
      </w:tr>
    </w:tbl>
    <w:p w:rsidR="003D2854" w:rsidRPr="003D2854" w:rsidRDefault="003D2854" w:rsidP="003D2854">
      <w:pPr>
        <w:overflowPunct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685"/>
      </w:tblGrid>
      <w:tr w:rsidR="003D2854" w:rsidRPr="003D2854" w:rsidTr="003D2854">
        <w:tc>
          <w:tcPr>
            <w:tcW w:w="3828" w:type="dxa"/>
          </w:tcPr>
          <w:p w:rsidR="003D2854" w:rsidRPr="003D2854" w:rsidRDefault="003D2854" w:rsidP="003D2854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b/>
                <w:bCs/>
                <w:lang w:val="de-CH"/>
              </w:rPr>
            </w:pPr>
            <w:proofErr w:type="spellStart"/>
            <w:r w:rsidRPr="003D2854">
              <w:rPr>
                <w:rFonts w:eastAsia="SimSun" w:cstheme="minorBidi"/>
              </w:rPr>
              <w:t>RhönEnergie</w:t>
            </w:r>
            <w:proofErr w:type="spellEnd"/>
            <w:r w:rsidRPr="003D2854">
              <w:rPr>
                <w:rFonts w:eastAsia="SimSun" w:cstheme="minorBidi"/>
              </w:rPr>
              <w:t xml:space="preserve"> Fulda GmbH</w:t>
            </w:r>
          </w:p>
        </w:tc>
        <w:tc>
          <w:tcPr>
            <w:tcW w:w="2126" w:type="dxa"/>
          </w:tcPr>
          <w:p w:rsidR="003D2854" w:rsidRPr="003D2854" w:rsidRDefault="003D2854" w:rsidP="003D2854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D2854">
              <w:rPr>
                <w:rFonts w:eastAsia="SimSun" w:cstheme="minorBidi"/>
                <w:b/>
                <w:bCs/>
                <w:color w:val="000000"/>
              </w:rPr>
              <w:t>REFNET</w:t>
            </w:r>
          </w:p>
        </w:tc>
        <w:tc>
          <w:tcPr>
            <w:tcW w:w="3685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  <w:color w:val="000000"/>
                <w:lang w:val="en-US"/>
              </w:rPr>
            </w:pPr>
          </w:p>
        </w:tc>
      </w:tr>
      <w:tr w:rsidR="003D2854" w:rsidRPr="003D2854" w:rsidTr="003D2854">
        <w:tc>
          <w:tcPr>
            <w:tcW w:w="3828" w:type="dxa"/>
          </w:tcPr>
          <w:p w:rsidR="003D2854" w:rsidRPr="003D2854" w:rsidRDefault="003D2854" w:rsidP="003D2854">
            <w:pPr>
              <w:widowControl w:val="0"/>
              <w:spacing w:before="71"/>
              <w:ind w:left="720" w:hanging="720"/>
              <w:rPr>
                <w:rFonts w:eastAsia="SimSun" w:cstheme="minorBidi"/>
                <w:color w:val="000000"/>
                <w:lang w:val="en-US"/>
              </w:rPr>
            </w:pPr>
            <w:r w:rsidRPr="003D2854">
              <w:rPr>
                <w:rFonts w:eastAsia="SimSun" w:cstheme="minorBidi"/>
                <w:color w:val="000000"/>
                <w:lang w:val="en-US"/>
              </w:rPr>
              <w:tab/>
            </w:r>
            <w:proofErr w:type="spellStart"/>
            <w:r w:rsidRPr="003D2854">
              <w:rPr>
                <w:rFonts w:eastAsia="SimSun" w:cstheme="minorBidi"/>
                <w:color w:val="000000"/>
              </w:rPr>
              <w:t>Bahnhofstrasse</w:t>
            </w:r>
            <w:proofErr w:type="spellEnd"/>
            <w:r w:rsidRPr="003D2854">
              <w:rPr>
                <w:rFonts w:eastAsia="SimSun" w:cstheme="minorBidi"/>
                <w:color w:val="000000"/>
              </w:rPr>
              <w:t xml:space="preserve"> 2</w:t>
            </w:r>
          </w:p>
        </w:tc>
        <w:tc>
          <w:tcPr>
            <w:tcW w:w="2126" w:type="dxa"/>
          </w:tcPr>
          <w:p w:rsidR="003D2854" w:rsidRPr="003D2854" w:rsidRDefault="003D2854" w:rsidP="003D2854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3685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</w:rPr>
            </w:pPr>
            <w:r w:rsidRPr="003D2854">
              <w:rPr>
                <w:rFonts w:eastAsia="SimSun" w:cstheme="minorBidi"/>
              </w:rPr>
              <w:t xml:space="preserve">Mr Ralf-Stefan </w:t>
            </w:r>
            <w:proofErr w:type="spellStart"/>
            <w:r w:rsidRPr="003D2854">
              <w:rPr>
                <w:rFonts w:eastAsia="SimSun" w:cstheme="minorBidi"/>
              </w:rPr>
              <w:t>Stoeppler</w:t>
            </w:r>
            <w:proofErr w:type="spellEnd"/>
          </w:p>
        </w:tc>
      </w:tr>
      <w:tr w:rsidR="003D2854" w:rsidRPr="003D2854" w:rsidTr="003D2854">
        <w:tc>
          <w:tcPr>
            <w:tcW w:w="3828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</w:rPr>
            </w:pPr>
            <w:r w:rsidRPr="003D2854">
              <w:rPr>
                <w:rFonts w:eastAsia="SimSun" w:cstheme="minorBidi"/>
                <w:color w:val="000000"/>
              </w:rPr>
              <w:tab/>
            </w:r>
            <w:r w:rsidRPr="003D2854">
              <w:rPr>
                <w:rFonts w:cs="Calibri"/>
                <w:color w:val="000000"/>
                <w:lang w:val="de-CH"/>
              </w:rPr>
              <w:t>36037 FULDA</w:t>
            </w:r>
          </w:p>
        </w:tc>
        <w:tc>
          <w:tcPr>
            <w:tcW w:w="2126" w:type="dxa"/>
          </w:tcPr>
          <w:p w:rsidR="003D2854" w:rsidRPr="003D2854" w:rsidRDefault="003D2854" w:rsidP="003D2854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685" w:type="dxa"/>
          </w:tcPr>
          <w:p w:rsidR="003D2854" w:rsidRPr="003D2854" w:rsidRDefault="003D2854" w:rsidP="003D2854">
            <w:pPr>
              <w:widowControl w:val="0"/>
              <w:tabs>
                <w:tab w:val="clear" w:pos="567"/>
                <w:tab w:val="left" w:pos="727"/>
              </w:tabs>
              <w:spacing w:before="71"/>
              <w:rPr>
                <w:rFonts w:eastAsia="SimSun" w:cstheme="minorBidi"/>
                <w:color w:val="000000"/>
              </w:rPr>
            </w:pPr>
            <w:r w:rsidRPr="003D2854">
              <w:rPr>
                <w:rFonts w:eastAsia="SimSun" w:cstheme="minorBidi"/>
              </w:rPr>
              <w:t>Tel.:</w:t>
            </w:r>
            <w:r w:rsidRPr="003D285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eastAsiaTheme="minorEastAsia" w:cstheme="minorBidi"/>
                <w:lang w:eastAsia="zh-CN"/>
              </w:rPr>
              <w:tab/>
            </w:r>
            <w:r w:rsidRPr="003D2854">
              <w:rPr>
                <w:rFonts w:cs="Calibri"/>
              </w:rPr>
              <w:t>+</w:t>
            </w:r>
            <w:r w:rsidRPr="003D2854">
              <w:rPr>
                <w:rFonts w:eastAsiaTheme="minorEastAsia" w:cstheme="minorBidi"/>
                <w:lang w:eastAsia="zh-CN"/>
              </w:rPr>
              <w:t>49 661 12 260</w:t>
            </w:r>
          </w:p>
        </w:tc>
      </w:tr>
      <w:tr w:rsidR="003D2854" w:rsidRPr="003D2854" w:rsidTr="003D2854">
        <w:tc>
          <w:tcPr>
            <w:tcW w:w="3828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</w:rPr>
            </w:pPr>
          </w:p>
        </w:tc>
        <w:tc>
          <w:tcPr>
            <w:tcW w:w="2126" w:type="dxa"/>
          </w:tcPr>
          <w:p w:rsidR="003D2854" w:rsidRPr="003D2854" w:rsidRDefault="003D2854" w:rsidP="003D2854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685" w:type="dxa"/>
          </w:tcPr>
          <w:p w:rsidR="003D2854" w:rsidRPr="003D2854" w:rsidRDefault="003D2854" w:rsidP="003D2854">
            <w:pPr>
              <w:widowControl w:val="0"/>
              <w:tabs>
                <w:tab w:val="clear" w:pos="567"/>
                <w:tab w:val="left" w:pos="727"/>
              </w:tabs>
              <w:spacing w:before="71"/>
              <w:rPr>
                <w:rFonts w:eastAsiaTheme="minorEastAsia" w:cstheme="minorBidi"/>
                <w:lang w:eastAsia="zh-CN"/>
              </w:rPr>
            </w:pPr>
            <w:r w:rsidRPr="003D2854">
              <w:rPr>
                <w:rFonts w:eastAsia="SimSun" w:cstheme="minorBidi"/>
                <w:color w:val="000000"/>
              </w:rPr>
              <w:t>Fax:</w:t>
            </w:r>
            <w:r w:rsidRPr="003D285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eastAsiaTheme="minorEastAsia" w:cstheme="minorBidi"/>
                <w:lang w:eastAsia="zh-CN"/>
              </w:rPr>
              <w:tab/>
            </w:r>
            <w:r w:rsidRPr="003D2854">
              <w:rPr>
                <w:rFonts w:cs="Calibri"/>
              </w:rPr>
              <w:t>+</w:t>
            </w:r>
            <w:r w:rsidRPr="003D2854">
              <w:rPr>
                <w:rFonts w:eastAsiaTheme="minorEastAsia" w:cstheme="minorBidi"/>
                <w:lang w:eastAsia="zh-CN"/>
              </w:rPr>
              <w:t>49 661 12 379</w:t>
            </w:r>
          </w:p>
        </w:tc>
      </w:tr>
      <w:tr w:rsidR="003D2854" w:rsidRPr="003D2854" w:rsidTr="003D2854">
        <w:trPr>
          <w:trHeight w:val="259"/>
        </w:trPr>
        <w:tc>
          <w:tcPr>
            <w:tcW w:w="3828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  <w:color w:val="000000"/>
              </w:rPr>
            </w:pPr>
          </w:p>
        </w:tc>
        <w:tc>
          <w:tcPr>
            <w:tcW w:w="2126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  <w:color w:val="000000"/>
              </w:rPr>
            </w:pPr>
          </w:p>
        </w:tc>
        <w:tc>
          <w:tcPr>
            <w:tcW w:w="3685" w:type="dxa"/>
          </w:tcPr>
          <w:p w:rsidR="003D2854" w:rsidRPr="003D2854" w:rsidRDefault="003D2854" w:rsidP="003D2854">
            <w:pPr>
              <w:widowControl w:val="0"/>
              <w:tabs>
                <w:tab w:val="clear" w:pos="567"/>
                <w:tab w:val="left" w:pos="727"/>
              </w:tabs>
              <w:spacing w:before="71"/>
              <w:rPr>
                <w:rFonts w:eastAsia="SimSun" w:cstheme="minorBidi"/>
                <w:color w:val="000000"/>
                <w:lang w:val="pt-BR"/>
              </w:rPr>
            </w:pPr>
            <w:r w:rsidRPr="003D2854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r w:rsidRPr="003D2854">
              <w:rPr>
                <w:rFonts w:cs="Calibri"/>
              </w:rPr>
              <w:t>vectoring@re-fd.de</w:t>
            </w:r>
          </w:p>
        </w:tc>
      </w:tr>
    </w:tbl>
    <w:p w:rsidR="003D2854" w:rsidRPr="003D2854" w:rsidRDefault="003D2854" w:rsidP="003D2854">
      <w:pPr>
        <w:overflowPunct/>
        <w:textAlignment w:val="auto"/>
        <w:rPr>
          <w:rFonts w:cs="Calibri"/>
          <w:color w:val="000000"/>
          <w:sz w:val="24"/>
          <w:szCs w:val="24"/>
          <w:lang w:val="pt-BR"/>
        </w:rPr>
      </w:pPr>
    </w:p>
    <w:p w:rsidR="003D2854" w:rsidRPr="003D2854" w:rsidRDefault="003D2854" w:rsidP="003D2854">
      <w:pPr>
        <w:overflowPunct/>
        <w:textAlignment w:val="auto"/>
        <w:rPr>
          <w:rFonts w:cs="Calibri"/>
          <w:color w:val="000000"/>
          <w:szCs w:val="22"/>
          <w:lang w:val="pt-BR"/>
        </w:rPr>
      </w:pPr>
      <w:r w:rsidRPr="003D2854">
        <w:rPr>
          <w:rFonts w:asciiTheme="minorHAnsi" w:eastAsia="SimSun" w:hAnsiTheme="minorHAnsi" w:cs="Arial"/>
          <w:b/>
          <w:bCs/>
          <w:i/>
          <w:iCs/>
          <w:lang w:val="pt-BR"/>
        </w:rPr>
        <w:t xml:space="preserve">Alemania (República Federal de) </w:t>
      </w:r>
      <w:r w:rsidRPr="003D2854">
        <w:rPr>
          <w:rFonts w:asciiTheme="minorHAnsi" w:eastAsia="SimSun" w:hAnsiTheme="minorHAnsi" w:cs="Arial"/>
          <w:b/>
          <w:i/>
          <w:lang w:val="pt-BR"/>
        </w:rPr>
        <w:t xml:space="preserve">/ DEU   </w:t>
      </w:r>
      <w:r w:rsidRPr="003D2854">
        <w:rPr>
          <w:rFonts w:asciiTheme="minorHAnsi" w:eastAsia="SimSun" w:hAnsiTheme="minorHAnsi" w:cs="Arial"/>
          <w:b/>
          <w:iCs/>
          <w:lang w:val="pt-BR"/>
        </w:rPr>
        <w:t>LIR</w:t>
      </w:r>
      <w:r w:rsidRPr="003D2854">
        <w:rPr>
          <w:rFonts w:cs="Calibri"/>
          <w:color w:val="000000"/>
          <w:szCs w:val="22"/>
          <w:lang w:val="pt-BR"/>
        </w:rPr>
        <w:t xml:space="preserve"> </w:t>
      </w:r>
    </w:p>
    <w:p w:rsidR="003D2854" w:rsidRPr="003D2854" w:rsidRDefault="003D2854" w:rsidP="003D2854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685"/>
      </w:tblGrid>
      <w:tr w:rsidR="003D2854" w:rsidRPr="003D2854" w:rsidTr="003D2854">
        <w:trPr>
          <w:trHeight w:val="447"/>
        </w:trPr>
        <w:tc>
          <w:tcPr>
            <w:tcW w:w="3828" w:type="dxa"/>
          </w:tcPr>
          <w:p w:rsidR="003D2854" w:rsidRPr="003D2854" w:rsidRDefault="003D2854" w:rsidP="003D2854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b/>
                <w:bCs/>
                <w:lang w:val="de-CH"/>
              </w:rPr>
            </w:pPr>
            <w:proofErr w:type="spellStart"/>
            <w:r w:rsidRPr="003D2854">
              <w:rPr>
                <w:rFonts w:eastAsia="SimSun" w:cstheme="minorBidi"/>
              </w:rPr>
              <w:t>XConnect</w:t>
            </w:r>
            <w:proofErr w:type="spellEnd"/>
            <w:r w:rsidRPr="003D2854">
              <w:rPr>
                <w:rFonts w:eastAsia="SimSun" w:cstheme="minorBidi"/>
              </w:rPr>
              <w:t xml:space="preserve"> GmbH</w:t>
            </w:r>
          </w:p>
        </w:tc>
        <w:tc>
          <w:tcPr>
            <w:tcW w:w="2126" w:type="dxa"/>
          </w:tcPr>
          <w:p w:rsidR="003D2854" w:rsidRPr="003D2854" w:rsidRDefault="003D2854" w:rsidP="003D2854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D2854">
              <w:rPr>
                <w:rFonts w:eastAsia="SimSun" w:cstheme="minorBidi"/>
                <w:b/>
                <w:bCs/>
                <w:color w:val="000000"/>
              </w:rPr>
              <w:t>SMS</w:t>
            </w:r>
          </w:p>
        </w:tc>
        <w:tc>
          <w:tcPr>
            <w:tcW w:w="3685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  <w:color w:val="000000"/>
                <w:lang w:val="en-US"/>
              </w:rPr>
            </w:pPr>
          </w:p>
        </w:tc>
      </w:tr>
      <w:tr w:rsidR="003D2854" w:rsidRPr="003D2854" w:rsidTr="003D2854">
        <w:tc>
          <w:tcPr>
            <w:tcW w:w="3828" w:type="dxa"/>
          </w:tcPr>
          <w:p w:rsidR="003D2854" w:rsidRPr="003D2854" w:rsidRDefault="003D2854" w:rsidP="003D2854">
            <w:pPr>
              <w:widowControl w:val="0"/>
              <w:spacing w:before="71"/>
              <w:ind w:left="720" w:hanging="720"/>
              <w:rPr>
                <w:rFonts w:eastAsia="SimSun" w:cstheme="minorBidi"/>
                <w:color w:val="000000"/>
                <w:lang w:val="en-US"/>
              </w:rPr>
            </w:pPr>
            <w:r w:rsidRPr="003D2854">
              <w:rPr>
                <w:rFonts w:eastAsia="SimSun" w:cstheme="minorBidi"/>
                <w:color w:val="000000"/>
                <w:lang w:val="en-US"/>
              </w:rPr>
              <w:tab/>
            </w:r>
            <w:r w:rsidRPr="003D2854">
              <w:rPr>
                <w:rFonts w:eastAsia="SimSun" w:cstheme="minorBidi"/>
                <w:color w:val="000000"/>
              </w:rPr>
              <w:t>Willi-</w:t>
            </w:r>
            <w:proofErr w:type="spellStart"/>
            <w:r w:rsidRPr="003D2854">
              <w:rPr>
                <w:rFonts w:eastAsia="SimSun" w:cstheme="minorBidi"/>
                <w:color w:val="000000"/>
              </w:rPr>
              <w:t>Bleicher</w:t>
            </w:r>
            <w:proofErr w:type="spellEnd"/>
            <w:r w:rsidRPr="003D2854">
              <w:rPr>
                <w:rFonts w:eastAsia="SimSun" w:cstheme="minorBidi"/>
                <w:color w:val="000000"/>
              </w:rPr>
              <w:t>-</w:t>
            </w:r>
            <w:proofErr w:type="spellStart"/>
            <w:r w:rsidRPr="003D2854">
              <w:rPr>
                <w:rFonts w:eastAsia="SimSun" w:cstheme="minorBidi"/>
                <w:color w:val="000000"/>
              </w:rPr>
              <w:t>Strasse</w:t>
            </w:r>
            <w:proofErr w:type="spellEnd"/>
            <w:r w:rsidRPr="003D2854">
              <w:rPr>
                <w:rFonts w:eastAsia="SimSun" w:cstheme="minorBidi"/>
                <w:color w:val="000000"/>
              </w:rPr>
              <w:t xml:space="preserve"> 9</w:t>
            </w:r>
          </w:p>
        </w:tc>
        <w:tc>
          <w:tcPr>
            <w:tcW w:w="2126" w:type="dxa"/>
          </w:tcPr>
          <w:p w:rsidR="003D2854" w:rsidRPr="003D2854" w:rsidRDefault="003D2854" w:rsidP="003D2854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3685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</w:rPr>
            </w:pPr>
            <w:r w:rsidRPr="003D2854">
              <w:rPr>
                <w:rFonts w:eastAsia="SimSun" w:cstheme="minorBidi"/>
              </w:rPr>
              <w:t xml:space="preserve">Mr </w:t>
            </w:r>
            <w:proofErr w:type="spellStart"/>
            <w:r w:rsidRPr="003D2854">
              <w:rPr>
                <w:rFonts w:eastAsia="SimSun" w:cstheme="minorBidi"/>
              </w:rPr>
              <w:t>Elmar</w:t>
            </w:r>
            <w:proofErr w:type="spellEnd"/>
            <w:r w:rsidRPr="003D2854">
              <w:rPr>
                <w:rFonts w:eastAsia="SimSun" w:cstheme="minorBidi"/>
              </w:rPr>
              <w:t xml:space="preserve"> </w:t>
            </w:r>
            <w:proofErr w:type="spellStart"/>
            <w:r w:rsidRPr="003D2854">
              <w:rPr>
                <w:rFonts w:eastAsia="SimSun" w:cstheme="minorBidi"/>
              </w:rPr>
              <w:t>Koerner</w:t>
            </w:r>
            <w:proofErr w:type="spellEnd"/>
          </w:p>
        </w:tc>
      </w:tr>
      <w:tr w:rsidR="003D2854" w:rsidRPr="003D2854" w:rsidTr="003D2854">
        <w:tc>
          <w:tcPr>
            <w:tcW w:w="3828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</w:rPr>
            </w:pPr>
            <w:r w:rsidRPr="003D2854">
              <w:rPr>
                <w:rFonts w:eastAsia="SimSun" w:cstheme="minorBidi"/>
                <w:color w:val="000000"/>
              </w:rPr>
              <w:tab/>
              <w:t>52353 DUEREN</w:t>
            </w:r>
          </w:p>
        </w:tc>
        <w:tc>
          <w:tcPr>
            <w:tcW w:w="2126" w:type="dxa"/>
          </w:tcPr>
          <w:p w:rsidR="003D2854" w:rsidRPr="003D2854" w:rsidRDefault="003D2854" w:rsidP="003D2854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685" w:type="dxa"/>
          </w:tcPr>
          <w:p w:rsidR="003D2854" w:rsidRPr="003D2854" w:rsidRDefault="003D2854" w:rsidP="003D2854">
            <w:pPr>
              <w:widowControl w:val="0"/>
              <w:tabs>
                <w:tab w:val="clear" w:pos="567"/>
                <w:tab w:val="left" w:pos="727"/>
              </w:tabs>
              <w:spacing w:before="71"/>
              <w:rPr>
                <w:rFonts w:eastAsiaTheme="minorEastAsia" w:cstheme="minorBidi"/>
                <w:lang w:eastAsia="zh-CN"/>
              </w:rPr>
            </w:pPr>
            <w:r w:rsidRPr="003D2854">
              <w:rPr>
                <w:rFonts w:eastAsiaTheme="minorEastAsia" w:cstheme="minorBidi"/>
                <w:lang w:eastAsia="zh-CN"/>
              </w:rPr>
              <w:t xml:space="preserve">Tel.: </w:t>
            </w:r>
            <w:r>
              <w:rPr>
                <w:rFonts w:eastAsiaTheme="minorEastAsia" w:cstheme="minorBidi"/>
                <w:lang w:eastAsia="zh-CN"/>
              </w:rPr>
              <w:tab/>
            </w:r>
            <w:r w:rsidRPr="003D2854">
              <w:rPr>
                <w:rFonts w:eastAsiaTheme="minorEastAsia" w:cstheme="minorBidi"/>
                <w:lang w:eastAsia="zh-CN"/>
              </w:rPr>
              <w:t>+49 2421 9857 20</w:t>
            </w:r>
          </w:p>
        </w:tc>
      </w:tr>
      <w:tr w:rsidR="003D2854" w:rsidRPr="003D2854" w:rsidTr="003D2854">
        <w:tc>
          <w:tcPr>
            <w:tcW w:w="3828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</w:rPr>
            </w:pPr>
          </w:p>
        </w:tc>
        <w:tc>
          <w:tcPr>
            <w:tcW w:w="2126" w:type="dxa"/>
          </w:tcPr>
          <w:p w:rsidR="003D2854" w:rsidRPr="003D2854" w:rsidRDefault="003D2854" w:rsidP="003D2854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685" w:type="dxa"/>
          </w:tcPr>
          <w:p w:rsidR="003D2854" w:rsidRPr="003D2854" w:rsidRDefault="003D2854" w:rsidP="003D2854">
            <w:pPr>
              <w:widowControl w:val="0"/>
              <w:tabs>
                <w:tab w:val="clear" w:pos="567"/>
                <w:tab w:val="left" w:pos="727"/>
              </w:tabs>
              <w:spacing w:before="71"/>
              <w:rPr>
                <w:rFonts w:eastAsiaTheme="minorEastAsia" w:cstheme="minorBidi"/>
                <w:lang w:val="fr-CH" w:eastAsia="zh-CN"/>
              </w:rPr>
            </w:pPr>
            <w:r w:rsidRPr="003D2854">
              <w:rPr>
                <w:rFonts w:eastAsiaTheme="minorEastAsia" w:cstheme="minorBidi"/>
                <w:lang w:val="fr-CH" w:eastAsia="zh-CN"/>
              </w:rPr>
              <w:t xml:space="preserve">Fax: </w:t>
            </w:r>
            <w:r w:rsidRPr="003D2854">
              <w:rPr>
                <w:rFonts w:eastAsiaTheme="minorEastAsia" w:cstheme="minorBidi"/>
                <w:lang w:val="fr-CH" w:eastAsia="zh-CN"/>
              </w:rPr>
              <w:tab/>
              <w:t>+49 2421 9857 57</w:t>
            </w:r>
          </w:p>
        </w:tc>
      </w:tr>
      <w:tr w:rsidR="003D2854" w:rsidRPr="003D2854" w:rsidTr="003D2854">
        <w:trPr>
          <w:trHeight w:val="259"/>
        </w:trPr>
        <w:tc>
          <w:tcPr>
            <w:tcW w:w="3828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  <w:color w:val="000000"/>
                <w:lang w:val="fr-CH"/>
              </w:rPr>
            </w:pPr>
          </w:p>
        </w:tc>
        <w:tc>
          <w:tcPr>
            <w:tcW w:w="2126" w:type="dxa"/>
          </w:tcPr>
          <w:p w:rsidR="003D2854" w:rsidRPr="003D2854" w:rsidRDefault="003D2854" w:rsidP="003D2854">
            <w:pPr>
              <w:widowControl w:val="0"/>
              <w:spacing w:before="71"/>
              <w:rPr>
                <w:rFonts w:eastAsia="SimSun" w:cstheme="minorBidi"/>
                <w:color w:val="000000"/>
                <w:lang w:val="fr-CH"/>
              </w:rPr>
            </w:pPr>
          </w:p>
        </w:tc>
        <w:tc>
          <w:tcPr>
            <w:tcW w:w="3685" w:type="dxa"/>
          </w:tcPr>
          <w:p w:rsidR="003D2854" w:rsidRPr="003D2854" w:rsidRDefault="003D2854" w:rsidP="003D2854">
            <w:pPr>
              <w:widowControl w:val="0"/>
              <w:tabs>
                <w:tab w:val="clear" w:pos="567"/>
                <w:tab w:val="left" w:pos="727"/>
              </w:tabs>
              <w:spacing w:before="71"/>
              <w:rPr>
                <w:rFonts w:eastAsiaTheme="minorEastAsia" w:cstheme="minorBidi"/>
                <w:lang w:val="fr-CH" w:eastAsia="zh-CN"/>
              </w:rPr>
            </w:pPr>
            <w:r w:rsidRPr="003D2854">
              <w:rPr>
                <w:rFonts w:eastAsiaTheme="minorEastAsia" w:cstheme="minorBidi"/>
                <w:lang w:val="fr-CH" w:eastAsia="zh-CN"/>
              </w:rPr>
              <w:t xml:space="preserve">E-mail: </w:t>
            </w:r>
            <w:r>
              <w:rPr>
                <w:rFonts w:eastAsiaTheme="minorEastAsia" w:cstheme="minorBidi"/>
                <w:lang w:val="fr-CH" w:eastAsia="zh-CN"/>
              </w:rPr>
              <w:tab/>
            </w:r>
            <w:r w:rsidRPr="003D2854">
              <w:rPr>
                <w:rFonts w:eastAsiaTheme="minorEastAsia" w:cstheme="minorBidi"/>
                <w:lang w:val="fr-CH" w:eastAsia="zh-CN"/>
              </w:rPr>
              <w:t>e.koerner@xconnect.de</w:t>
            </w:r>
          </w:p>
        </w:tc>
      </w:tr>
    </w:tbl>
    <w:p w:rsidR="00F41A7B" w:rsidRDefault="00F41A7B" w:rsidP="0011165C">
      <w:pPr>
        <w:rPr>
          <w:rFonts w:asciiTheme="minorHAnsi" w:hAnsiTheme="minorHAnsi"/>
          <w:lang w:val="fr-CH"/>
        </w:rPr>
      </w:pPr>
    </w:p>
    <w:p w:rsidR="00F41A7B" w:rsidRDefault="00F41A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br w:type="page"/>
      </w:r>
    </w:p>
    <w:p w:rsidR="00F41A7B" w:rsidRPr="00F41A7B" w:rsidRDefault="00F41A7B" w:rsidP="00F41A7B">
      <w:pPr>
        <w:pStyle w:val="Heading2"/>
        <w:rPr>
          <w:lang w:val="es-ES_tradnl"/>
        </w:rPr>
      </w:pPr>
      <w:bookmarkStart w:id="864" w:name="_Toc452126905"/>
      <w:r w:rsidRPr="00F41A7B">
        <w:rPr>
          <w:lang w:val="es-ES_tradnl"/>
        </w:rPr>
        <w:lastRenderedPageBreak/>
        <w:t>Lista de códigos de zona/red de señalización (SANC)</w:t>
      </w:r>
      <w:r w:rsidRPr="00F41A7B">
        <w:rPr>
          <w:lang w:val="es-ES_tradnl"/>
        </w:rPr>
        <w:br/>
        <w:t>(Complemento de la Recomendación UIT-T Q.708 (03/1999))</w:t>
      </w:r>
      <w:r w:rsidRPr="00F41A7B">
        <w:rPr>
          <w:lang w:val="es-ES_tradnl"/>
        </w:rPr>
        <w:br/>
        <w:t>(Situación al 15 de diciembre de 2014)</w:t>
      </w:r>
      <w:bookmarkEnd w:id="864"/>
    </w:p>
    <w:p w:rsidR="00F41A7B" w:rsidRPr="00F41A7B" w:rsidRDefault="00F41A7B" w:rsidP="00F41A7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_tradnl"/>
        </w:rPr>
      </w:pPr>
      <w:r w:rsidRPr="00F41A7B">
        <w:rPr>
          <w:bCs/>
          <w:lang w:val="es-ES_tradnl"/>
        </w:rPr>
        <w:t>(Anexo al Boletín de Explotación de la UIT No. 1066 - 15.XII.2014)</w:t>
      </w:r>
      <w:r w:rsidRPr="00F41A7B">
        <w:rPr>
          <w:bCs/>
          <w:lang w:val="es-ES_tradnl"/>
        </w:rPr>
        <w:br/>
        <w:t>(Enmienda No. 14)</w:t>
      </w:r>
    </w:p>
    <w:p w:rsidR="00F41A7B" w:rsidRPr="00F41A7B" w:rsidRDefault="00F41A7B" w:rsidP="00F41A7B">
      <w:pPr>
        <w:keepNext/>
        <w:spacing w:after="0"/>
        <w:rPr>
          <w:bCs/>
          <w:lang w:val="es-ES_tradnl"/>
        </w:rPr>
      </w:pPr>
    </w:p>
    <w:tbl>
      <w:tblPr>
        <w:tblStyle w:val="TableGrid17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41A7B" w:rsidRPr="00F41A7B" w:rsidTr="00486F9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41A7B" w:rsidRPr="00F41A7B" w:rsidRDefault="00F41A7B" w:rsidP="00F41A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F41A7B">
              <w:rPr>
                <w:b/>
              </w:rPr>
              <w:t>Orden</w:t>
            </w:r>
            <w:proofErr w:type="spellEnd"/>
            <w:r w:rsidRPr="00F41A7B">
              <w:rPr>
                <w:b/>
              </w:rPr>
              <w:t xml:space="preserve"> </w:t>
            </w:r>
            <w:proofErr w:type="spellStart"/>
            <w:r w:rsidRPr="00F41A7B">
              <w:rPr>
                <w:b/>
              </w:rPr>
              <w:t>numérico</w:t>
            </w:r>
            <w:proofErr w:type="spellEnd"/>
            <w:r w:rsidRPr="00F41A7B">
              <w:rPr>
                <w:b/>
              </w:rPr>
              <w:t xml:space="preserve">    ADD</w:t>
            </w:r>
          </w:p>
        </w:tc>
      </w:tr>
      <w:tr w:rsidR="00F41A7B" w:rsidRPr="00271ECA" w:rsidTr="00486F99">
        <w:trPr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7-203</w:t>
            </w:r>
          </w:p>
        </w:tc>
        <w:tc>
          <w:tcPr>
            <w:tcW w:w="747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41A7B">
              <w:rPr>
                <w:bCs/>
                <w:sz w:val="18"/>
                <w:szCs w:val="22"/>
                <w:lang w:val="es-ES_tradnl"/>
              </w:rPr>
              <w:t>Países Bajos (Reino de los)</w:t>
            </w:r>
          </w:p>
        </w:tc>
      </w:tr>
    </w:tbl>
    <w:p w:rsidR="00F41A7B" w:rsidRPr="00F41A7B" w:rsidRDefault="00F41A7B" w:rsidP="00F41A7B">
      <w:pPr>
        <w:keepNext/>
        <w:spacing w:after="0"/>
        <w:rPr>
          <w:lang w:val="es-ES_tradnl"/>
        </w:rPr>
      </w:pPr>
    </w:p>
    <w:tbl>
      <w:tblPr>
        <w:tblStyle w:val="TableGrid17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41A7B" w:rsidRPr="00F41A7B" w:rsidTr="00486F9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41A7B" w:rsidRPr="00F41A7B" w:rsidRDefault="00F41A7B" w:rsidP="00F41A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F41A7B">
              <w:rPr>
                <w:b/>
              </w:rPr>
              <w:t>Orden</w:t>
            </w:r>
            <w:proofErr w:type="spellEnd"/>
            <w:r w:rsidRPr="00F41A7B">
              <w:rPr>
                <w:b/>
              </w:rPr>
              <w:t xml:space="preserve"> </w:t>
            </w:r>
            <w:proofErr w:type="spellStart"/>
            <w:r w:rsidRPr="00F41A7B">
              <w:rPr>
                <w:b/>
              </w:rPr>
              <w:t>alfabético</w:t>
            </w:r>
            <w:proofErr w:type="spellEnd"/>
            <w:r w:rsidRPr="00F41A7B">
              <w:rPr>
                <w:b/>
              </w:rPr>
              <w:t xml:space="preserve">    ADD</w:t>
            </w:r>
          </w:p>
        </w:tc>
      </w:tr>
      <w:tr w:rsidR="00F41A7B" w:rsidRPr="00271ECA" w:rsidTr="00486F99">
        <w:trPr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7-203</w:t>
            </w:r>
          </w:p>
        </w:tc>
        <w:tc>
          <w:tcPr>
            <w:tcW w:w="747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41A7B">
              <w:rPr>
                <w:bCs/>
                <w:sz w:val="18"/>
                <w:szCs w:val="22"/>
                <w:lang w:val="es-ES_tradnl"/>
              </w:rPr>
              <w:t>Países Bajos (Reino de los)</w:t>
            </w:r>
          </w:p>
        </w:tc>
      </w:tr>
    </w:tbl>
    <w:p w:rsidR="00F41A7B" w:rsidRPr="00F41A7B" w:rsidRDefault="00F41A7B" w:rsidP="00F41A7B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</w:rPr>
      </w:pPr>
      <w:r w:rsidRPr="00F41A7B">
        <w:rPr>
          <w:position w:val="6"/>
          <w:sz w:val="16"/>
          <w:szCs w:val="16"/>
        </w:rPr>
        <w:t>____________</w:t>
      </w:r>
    </w:p>
    <w:p w:rsidR="00F41A7B" w:rsidRPr="00F41A7B" w:rsidRDefault="00F41A7B" w:rsidP="00F41A7B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</w:rPr>
      </w:pPr>
      <w:r w:rsidRPr="00F41A7B">
        <w:rPr>
          <w:sz w:val="16"/>
          <w:szCs w:val="16"/>
        </w:rPr>
        <w:t>SANC:</w:t>
      </w:r>
      <w:r w:rsidRPr="00F41A7B">
        <w:rPr>
          <w:sz w:val="16"/>
          <w:szCs w:val="16"/>
        </w:rPr>
        <w:tab/>
        <w:t>Signalling Area/Network Code.</w:t>
      </w:r>
    </w:p>
    <w:p w:rsidR="00F41A7B" w:rsidRPr="00F41A7B" w:rsidRDefault="00F41A7B" w:rsidP="00F41A7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F41A7B">
        <w:rPr>
          <w:sz w:val="16"/>
          <w:szCs w:val="16"/>
        </w:rPr>
        <w:tab/>
      </w:r>
      <w:r w:rsidRPr="00F41A7B">
        <w:rPr>
          <w:sz w:val="16"/>
          <w:szCs w:val="16"/>
          <w:lang w:val="fr-FR"/>
        </w:rPr>
        <w:t>Code de zone/réseau sémaphore (CZRS).</w:t>
      </w:r>
    </w:p>
    <w:p w:rsidR="00F41A7B" w:rsidRPr="00F41A7B" w:rsidRDefault="00F41A7B" w:rsidP="00F41A7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F41A7B">
        <w:rPr>
          <w:sz w:val="16"/>
          <w:szCs w:val="16"/>
          <w:lang w:val="fr-FR"/>
        </w:rPr>
        <w:tab/>
      </w:r>
      <w:r w:rsidRPr="00F41A7B">
        <w:rPr>
          <w:sz w:val="16"/>
          <w:szCs w:val="16"/>
          <w:lang w:val="es-ES"/>
        </w:rPr>
        <w:t>Código de zona/red de señalización (CZRS).</w:t>
      </w:r>
    </w:p>
    <w:p w:rsidR="00AB7FB3" w:rsidRDefault="00AB7FB3" w:rsidP="0011165C">
      <w:pPr>
        <w:rPr>
          <w:rFonts w:asciiTheme="minorHAnsi" w:hAnsiTheme="minorHAnsi"/>
          <w:lang w:val="es-ES"/>
        </w:rPr>
      </w:pPr>
    </w:p>
    <w:p w:rsidR="00F41A7B" w:rsidRPr="00F41A7B" w:rsidRDefault="00F41A7B" w:rsidP="00F41A7B">
      <w:pPr>
        <w:pStyle w:val="Heading2"/>
        <w:rPr>
          <w:lang w:val="es-ES_tradnl"/>
        </w:rPr>
      </w:pPr>
      <w:bookmarkStart w:id="865" w:name="_Toc452126906"/>
      <w:r w:rsidRPr="00F41A7B">
        <w:rPr>
          <w:lang w:val="es-ES_tradnl"/>
        </w:rPr>
        <w:t>Lista de códigos de puntos de señalización internacional (ISPC)</w:t>
      </w:r>
      <w:r w:rsidRPr="00F41A7B">
        <w:rPr>
          <w:lang w:val="es-ES_tradnl"/>
        </w:rPr>
        <w:br/>
        <w:t>(Según la Recomendación UIT-T Q.708 (03/1999))</w:t>
      </w:r>
      <w:r w:rsidRPr="00F41A7B">
        <w:rPr>
          <w:lang w:val="es-ES_tradnl"/>
        </w:rPr>
        <w:br/>
        <w:t>(Situación al 1 de enero de 2015)</w:t>
      </w:r>
      <w:bookmarkEnd w:id="865"/>
    </w:p>
    <w:p w:rsidR="00F41A7B" w:rsidRPr="00F41A7B" w:rsidRDefault="00F41A7B" w:rsidP="00F41A7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_tradnl"/>
        </w:rPr>
      </w:pPr>
      <w:r w:rsidRPr="00F41A7B">
        <w:rPr>
          <w:bCs/>
          <w:lang w:val="es-ES_tradnl"/>
        </w:rPr>
        <w:t>(Anexo al Boletín de Explotación de la UIT N.° 1067 - 1.I.2015)</w:t>
      </w:r>
      <w:r w:rsidRPr="00F41A7B">
        <w:rPr>
          <w:bCs/>
          <w:lang w:val="es-ES_tradnl"/>
        </w:rPr>
        <w:br/>
        <w:t>(Enmienda N.° 32)</w:t>
      </w:r>
    </w:p>
    <w:p w:rsidR="00F41A7B" w:rsidRPr="00F41A7B" w:rsidRDefault="00F41A7B" w:rsidP="00F41A7B">
      <w:pPr>
        <w:keepNext/>
        <w:spacing w:before="0" w:after="0"/>
        <w:rPr>
          <w:lang w:val="es-ES_tradnl"/>
        </w:rPr>
      </w:pPr>
    </w:p>
    <w:tbl>
      <w:tblPr>
        <w:tblStyle w:val="TableGrid175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41A7B" w:rsidRPr="00271ECA" w:rsidTr="00F41A7B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F41A7B" w:rsidRPr="00F41A7B" w:rsidRDefault="00F41A7B" w:rsidP="00F41A7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F41A7B">
              <w:rPr>
                <w:i/>
                <w:sz w:val="18"/>
                <w:lang w:val="fr-FR"/>
              </w:rPr>
              <w:t>País</w:t>
            </w:r>
            <w:proofErr w:type="spellEnd"/>
            <w:r w:rsidRPr="00F41A7B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F41A7B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F41A7B" w:rsidRPr="00F41A7B" w:rsidRDefault="00F41A7B" w:rsidP="00F41A7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F41A7B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F41A7B" w:rsidRPr="00F41A7B" w:rsidRDefault="00F41A7B" w:rsidP="00F41A7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F41A7B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F41A7B" w:rsidRPr="00F41A7B" w:rsidTr="00F41A7B">
        <w:trPr>
          <w:cantSplit/>
          <w:trHeight w:val="227"/>
          <w:tblHeader/>
        </w:trPr>
        <w:tc>
          <w:tcPr>
            <w:tcW w:w="909" w:type="dxa"/>
          </w:tcPr>
          <w:p w:rsidR="00F41A7B" w:rsidRPr="00F41A7B" w:rsidRDefault="00F41A7B" w:rsidP="00F41A7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F41A7B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F41A7B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F41A7B" w:rsidRPr="00F41A7B" w:rsidRDefault="00F41A7B" w:rsidP="00F41A7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F41A7B" w:rsidRPr="00F41A7B" w:rsidRDefault="00F41A7B" w:rsidP="00F41A7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F41A7B" w:rsidRPr="00F41A7B" w:rsidTr="00486F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41A7B" w:rsidRPr="00F41A7B" w:rsidRDefault="00F41A7B" w:rsidP="00F41A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r w:rsidRPr="00F41A7B">
              <w:rPr>
                <w:b/>
              </w:rPr>
              <w:t>Australia    ADD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5-122-2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11218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Pivotel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Sydney 3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Pivotel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Satellite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Pty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Limited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41A7B" w:rsidRPr="00F41A7B" w:rsidRDefault="00F41A7B" w:rsidP="00F41A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proofErr w:type="spellStart"/>
            <w:r w:rsidRPr="00F41A7B">
              <w:rPr>
                <w:b/>
              </w:rPr>
              <w:t>Países</w:t>
            </w:r>
            <w:proofErr w:type="spellEnd"/>
            <w:r w:rsidRPr="00F41A7B">
              <w:rPr>
                <w:b/>
              </w:rPr>
              <w:t xml:space="preserve"> </w:t>
            </w:r>
            <w:proofErr w:type="spellStart"/>
            <w:r w:rsidRPr="00F41A7B">
              <w:rPr>
                <w:b/>
              </w:rPr>
              <w:t>Bajos</w:t>
            </w:r>
            <w:proofErr w:type="spellEnd"/>
            <w:r w:rsidRPr="00F41A7B">
              <w:rPr>
                <w:b/>
              </w:rPr>
              <w:t xml:space="preserve">    SUP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2-198-7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5687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 xml:space="preserve">World </w:t>
            </w:r>
            <w:proofErr w:type="spellStart"/>
            <w:r w:rsidRPr="00F41A7B">
              <w:rPr>
                <w:bCs/>
                <w:sz w:val="18"/>
                <w:szCs w:val="22"/>
              </w:rPr>
              <w:t>Teleconnect</w:t>
            </w:r>
            <w:proofErr w:type="spellEnd"/>
            <w:r w:rsidRPr="00F41A7B">
              <w:rPr>
                <w:bCs/>
                <w:sz w:val="18"/>
                <w:szCs w:val="22"/>
              </w:rPr>
              <w:t xml:space="preserve"> International holding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6-249-7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14287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UPC Nederland Business BV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41A7B" w:rsidRPr="00F41A7B" w:rsidRDefault="00F41A7B" w:rsidP="00F41A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proofErr w:type="spellStart"/>
            <w:r w:rsidRPr="00F41A7B">
              <w:rPr>
                <w:b/>
              </w:rPr>
              <w:t>Países</w:t>
            </w:r>
            <w:proofErr w:type="spellEnd"/>
            <w:r w:rsidRPr="00F41A7B">
              <w:rPr>
                <w:b/>
              </w:rPr>
              <w:t xml:space="preserve"> </w:t>
            </w:r>
            <w:proofErr w:type="spellStart"/>
            <w:r w:rsidRPr="00F41A7B">
              <w:rPr>
                <w:b/>
              </w:rPr>
              <w:t>Bajos</w:t>
            </w:r>
            <w:proofErr w:type="spellEnd"/>
            <w:r w:rsidRPr="00F41A7B">
              <w:rPr>
                <w:b/>
              </w:rPr>
              <w:t xml:space="preserve">    ADD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2-002-1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4113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AM1STP01/AM1STP02, Schiphol-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Rijk</w:t>
            </w:r>
            <w:proofErr w:type="spellEnd"/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ASpider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Solutions Nederland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2-006-2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4146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>Solaris Systems B.V., Amsterdam ZO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Solaris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Systems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2-010-0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4176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TISMI, 1062HE 4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TISMI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2-010-6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4182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Amsterdam 1,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TeleSign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2-010-7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4183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VIS Vas PLATFORM,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Equinix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AM3, Science Park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F41A7B">
              <w:rPr>
                <w:bCs/>
                <w:sz w:val="18"/>
                <w:szCs w:val="22"/>
              </w:rPr>
              <w:t>VimpelCom</w:t>
            </w:r>
            <w:proofErr w:type="spellEnd"/>
            <w:r w:rsidRPr="00F41A7B">
              <w:rPr>
                <w:bCs/>
                <w:sz w:val="18"/>
                <w:szCs w:val="22"/>
              </w:rPr>
              <w:t xml:space="preserve"> International Services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2-198-7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5687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ASD-4,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TISMI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6-249-7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14287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Amsterdam NL_04,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F41A7B">
              <w:rPr>
                <w:bCs/>
                <w:sz w:val="18"/>
                <w:szCs w:val="22"/>
              </w:rPr>
              <w:t>Ziggo</w:t>
            </w:r>
            <w:proofErr w:type="spellEnd"/>
            <w:r w:rsidRPr="00F41A7B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F41A7B">
              <w:rPr>
                <w:bCs/>
                <w:sz w:val="18"/>
                <w:szCs w:val="22"/>
              </w:rPr>
              <w:t>Zakelijk</w:t>
            </w:r>
            <w:proofErr w:type="spellEnd"/>
            <w:r w:rsidRPr="00F41A7B">
              <w:rPr>
                <w:bCs/>
                <w:sz w:val="18"/>
                <w:szCs w:val="22"/>
              </w:rPr>
              <w:t xml:space="preserve"> Services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7-225-0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16136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 xml:space="preserve">NL-0 </w:t>
            </w:r>
            <w:proofErr w:type="spellStart"/>
            <w:r w:rsidRPr="00F41A7B">
              <w:rPr>
                <w:bCs/>
                <w:sz w:val="18"/>
                <w:szCs w:val="22"/>
              </w:rPr>
              <w:t>Mobicents</w:t>
            </w:r>
            <w:proofErr w:type="spellEnd"/>
            <w:r w:rsidRPr="00F41A7B">
              <w:rPr>
                <w:bCs/>
                <w:sz w:val="18"/>
                <w:szCs w:val="22"/>
              </w:rPr>
              <w:t xml:space="preserve"> jSS7, </w:t>
            </w:r>
            <w:proofErr w:type="spellStart"/>
            <w:r w:rsidRPr="00F41A7B">
              <w:rPr>
                <w:bCs/>
                <w:sz w:val="18"/>
                <w:szCs w:val="22"/>
              </w:rPr>
              <w:t>Tupolevlaan</w:t>
            </w:r>
            <w:proofErr w:type="spellEnd"/>
            <w:r w:rsidRPr="00F41A7B">
              <w:rPr>
                <w:bCs/>
                <w:sz w:val="18"/>
                <w:szCs w:val="22"/>
              </w:rPr>
              <w:t xml:space="preserve"> 103a Schiphol </w:t>
            </w:r>
            <w:proofErr w:type="spellStart"/>
            <w:r w:rsidRPr="00F41A7B">
              <w:rPr>
                <w:bCs/>
                <w:sz w:val="18"/>
                <w:szCs w:val="22"/>
              </w:rPr>
              <w:t>rijk</w:t>
            </w:r>
            <w:proofErr w:type="spellEnd"/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BodyTrace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7-225-1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16137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 xml:space="preserve">NL-1 </w:t>
            </w:r>
            <w:proofErr w:type="spellStart"/>
            <w:r w:rsidRPr="00F41A7B">
              <w:rPr>
                <w:bCs/>
                <w:sz w:val="18"/>
                <w:szCs w:val="22"/>
              </w:rPr>
              <w:t>Mobicents</w:t>
            </w:r>
            <w:proofErr w:type="spellEnd"/>
            <w:r w:rsidRPr="00F41A7B">
              <w:rPr>
                <w:bCs/>
                <w:sz w:val="18"/>
                <w:szCs w:val="22"/>
              </w:rPr>
              <w:t xml:space="preserve"> jSS7, </w:t>
            </w:r>
            <w:proofErr w:type="spellStart"/>
            <w:r w:rsidRPr="00F41A7B">
              <w:rPr>
                <w:bCs/>
                <w:sz w:val="18"/>
                <w:szCs w:val="22"/>
              </w:rPr>
              <w:t>Tupolevlaan</w:t>
            </w:r>
            <w:proofErr w:type="spellEnd"/>
            <w:r w:rsidRPr="00F41A7B">
              <w:rPr>
                <w:bCs/>
                <w:sz w:val="18"/>
                <w:szCs w:val="22"/>
              </w:rPr>
              <w:t xml:space="preserve"> 103a Schiphol </w:t>
            </w:r>
            <w:proofErr w:type="spellStart"/>
            <w:r w:rsidRPr="00F41A7B">
              <w:rPr>
                <w:bCs/>
                <w:sz w:val="18"/>
                <w:szCs w:val="22"/>
              </w:rPr>
              <w:t>rijk</w:t>
            </w:r>
            <w:proofErr w:type="spellEnd"/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BodyTrace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7-225-2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16138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ASAMSS4,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7-225-3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16139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AHAMSS4, Arnhem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lastRenderedPageBreak/>
              <w:t>7-225-4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16140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43048/3540AA, Utrecht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Ziggo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7-225-5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16141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43048/3540AA, Utrecht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Ziggo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7-225-6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16142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TISMI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redundant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>, 1042AZ 140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TISMI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7-225-7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16143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AM1STP01/AM1STP02, Schiphol-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Rijk</w:t>
            </w:r>
            <w:proofErr w:type="spellEnd"/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ASpider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Solutions Nederland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41A7B" w:rsidRPr="00F41A7B" w:rsidRDefault="00F41A7B" w:rsidP="00F41A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proofErr w:type="spellStart"/>
            <w:r w:rsidRPr="00F41A7B">
              <w:rPr>
                <w:b/>
              </w:rPr>
              <w:t>Países</w:t>
            </w:r>
            <w:proofErr w:type="spellEnd"/>
            <w:r w:rsidRPr="00F41A7B">
              <w:rPr>
                <w:b/>
              </w:rPr>
              <w:t xml:space="preserve"> </w:t>
            </w:r>
            <w:proofErr w:type="spellStart"/>
            <w:r w:rsidRPr="00F41A7B">
              <w:rPr>
                <w:b/>
              </w:rPr>
              <w:t>Bajos</w:t>
            </w:r>
            <w:proofErr w:type="spellEnd"/>
            <w:r w:rsidRPr="00F41A7B">
              <w:rPr>
                <w:b/>
              </w:rPr>
              <w:t xml:space="preserve">    LIR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2-002-0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4112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ROTSTP, Rotterdam, Abraham v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F41A7B" w:rsidRPr="00271ECA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2-002-2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4114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Eric1,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Cessnalaan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1-33,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Sch</w:t>
            </w:r>
            <w:proofErr w:type="spellEnd"/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2-002-4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4116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Ams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ss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701,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Level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3 Communications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2-002-5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4117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>(MSC) GSM-R, Den Haag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ProRail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2-002-7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4119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AsdSTP5,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2-006-0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4144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>COLT ASD MAD EX1,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>Colt Technology Services B.V.</w:t>
            </w:r>
          </w:p>
        </w:tc>
      </w:tr>
      <w:tr w:rsidR="00F41A7B" w:rsidRPr="00271ECA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2-006-4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4148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ISTP no. 2, Schiphol-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Rijk</w:t>
            </w:r>
            <w:proofErr w:type="spellEnd"/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271ECA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2-006-5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4149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ROTMSC 01, Rotterdam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2-006-6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4150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KPN B.V., Den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Haag</w:t>
            </w:r>
            <w:proofErr w:type="spellEnd"/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2-006-7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4151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2-007-0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4152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Tele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2 Amsterdam,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F41A7B" w:rsidRPr="00271ECA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2-007-5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4157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AMS MSC1,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2-008-4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4164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ZWL, Zwolle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F41A7B" w:rsidRPr="00271ECA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2-008-5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4165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SGRMS01, Den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Haag</w:t>
            </w:r>
            <w:proofErr w:type="spellEnd"/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2-008-6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4166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ASDSSP3,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2-009-2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4170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RT 1P, Rotterdam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2-009-4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4172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MSTP GV, Den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Haag</w:t>
            </w:r>
            <w:proofErr w:type="spellEnd"/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2-009-5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4173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MSTP EHV, Eindhoven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2-010-1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4177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Hilf_ISPC1,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Hilf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Telecom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2-010-5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4181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VT-SSP, Schiphol-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Rijk</w:t>
            </w:r>
            <w:proofErr w:type="spellEnd"/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Visiontel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V.o.f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2-011-0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4184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Telfort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ASD,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2-011-1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4185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Telfort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RT, Rotterdam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2-011-2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4186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ROT MSC1, Rotterdam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2-011-6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4190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>Elephant Talk Communications Premium Rate Services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2-142-0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5232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 xml:space="preserve">PT NTP(Equinox </w:t>
            </w:r>
            <w:proofErr w:type="spellStart"/>
            <w:r w:rsidRPr="00F41A7B">
              <w:rPr>
                <w:bCs/>
                <w:sz w:val="18"/>
                <w:szCs w:val="22"/>
              </w:rPr>
              <w:t>Datacenter</w:t>
            </w:r>
            <w:proofErr w:type="spellEnd"/>
            <w:r w:rsidRPr="00F41A7B">
              <w:rPr>
                <w:bCs/>
                <w:sz w:val="18"/>
                <w:szCs w:val="22"/>
              </w:rPr>
              <w:t>),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Syniverse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Technologies Inc.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2-142-7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5239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ETAMS1,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Stekkenbergweg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4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>Elephant Talk Communications Premium Rate Services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2-143-0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5240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PMGSSP,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2-143-2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5242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 xml:space="preserve">HILF ISPC 2, </w:t>
            </w:r>
            <w:proofErr w:type="spellStart"/>
            <w:r w:rsidRPr="00F41A7B">
              <w:rPr>
                <w:bCs/>
                <w:sz w:val="18"/>
                <w:szCs w:val="22"/>
              </w:rPr>
              <w:t>Kuiperbergweg</w:t>
            </w:r>
            <w:proofErr w:type="spellEnd"/>
            <w:r w:rsidRPr="00F41A7B">
              <w:rPr>
                <w:bCs/>
                <w:sz w:val="18"/>
                <w:szCs w:val="22"/>
              </w:rPr>
              <w:t xml:space="preserve"> 13, 1101 AE </w:t>
            </w:r>
            <w:proofErr w:type="spellStart"/>
            <w:r w:rsidRPr="00F41A7B">
              <w:rPr>
                <w:bCs/>
                <w:sz w:val="18"/>
                <w:szCs w:val="22"/>
              </w:rPr>
              <w:t>Amst</w:t>
            </w:r>
            <w:proofErr w:type="spellEnd"/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Hilf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Telecom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2-143-3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5243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 xml:space="preserve">PT NTP(Equinox </w:t>
            </w:r>
            <w:proofErr w:type="spellStart"/>
            <w:r w:rsidRPr="00F41A7B">
              <w:rPr>
                <w:bCs/>
                <w:sz w:val="18"/>
                <w:szCs w:val="22"/>
              </w:rPr>
              <w:t>Datacenter</w:t>
            </w:r>
            <w:proofErr w:type="spellEnd"/>
            <w:r w:rsidRPr="00F41A7B">
              <w:rPr>
                <w:bCs/>
                <w:sz w:val="18"/>
                <w:szCs w:val="22"/>
              </w:rPr>
              <w:t>),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Syniverse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Technologies Inc.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2-143-4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5244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AMDi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>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2-198-2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5682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MSC Server YB, Rotterdam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Vodafone Libertel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2-253-0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6120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QUNL01,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Zoetermeer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,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Chroomst</w:t>
            </w:r>
            <w:proofErr w:type="spellEnd"/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Mobile Interactive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Technology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2-253-6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6126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F41A7B">
              <w:rPr>
                <w:bCs/>
                <w:sz w:val="18"/>
                <w:szCs w:val="22"/>
              </w:rPr>
              <w:t>ProRail</w:t>
            </w:r>
            <w:proofErr w:type="spellEnd"/>
            <w:r w:rsidRPr="00F41A7B">
              <w:rPr>
                <w:bCs/>
                <w:sz w:val="18"/>
                <w:szCs w:val="22"/>
              </w:rPr>
              <w:t xml:space="preserve"> GSM-R Nederland, A </w:t>
            </w:r>
            <w:proofErr w:type="spellStart"/>
            <w:r w:rsidRPr="00F41A7B">
              <w:rPr>
                <w:bCs/>
                <w:sz w:val="18"/>
                <w:szCs w:val="22"/>
              </w:rPr>
              <w:t>Fokkerwg</w:t>
            </w:r>
            <w:proofErr w:type="spellEnd"/>
            <w:r w:rsidRPr="00F41A7B">
              <w:rPr>
                <w:bCs/>
                <w:sz w:val="18"/>
                <w:szCs w:val="22"/>
              </w:rPr>
              <w:t xml:space="preserve"> 40 3088GG  Rotterdam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ProRail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2-253-7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6127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Carrier to Carrier,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Biddinghuizen</w:t>
            </w:r>
            <w:proofErr w:type="spellEnd"/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Globecomm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Europe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4-230-0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10032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Almere</w:t>
            </w:r>
            <w:proofErr w:type="spellEnd"/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Voiceworks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4-230-1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10033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Almere</w:t>
            </w:r>
            <w:proofErr w:type="spellEnd"/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Voiceworks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lastRenderedPageBreak/>
              <w:t>4-230-3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10035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 xml:space="preserve">AMS5 </w:t>
            </w:r>
            <w:proofErr w:type="spellStart"/>
            <w:r w:rsidRPr="00F41A7B">
              <w:rPr>
                <w:bCs/>
                <w:sz w:val="18"/>
                <w:szCs w:val="22"/>
              </w:rPr>
              <w:t>datacenter</w:t>
            </w:r>
            <w:proofErr w:type="spellEnd"/>
            <w:r w:rsidRPr="00F41A7B">
              <w:rPr>
                <w:bCs/>
                <w:sz w:val="18"/>
                <w:szCs w:val="22"/>
              </w:rPr>
              <w:t>, Rack space 130C AMS 5.1,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Truphone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4-230-4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10036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 xml:space="preserve">AMS5 </w:t>
            </w:r>
            <w:proofErr w:type="spellStart"/>
            <w:r w:rsidRPr="00F41A7B">
              <w:rPr>
                <w:bCs/>
                <w:sz w:val="18"/>
                <w:szCs w:val="22"/>
              </w:rPr>
              <w:t>datacenter</w:t>
            </w:r>
            <w:proofErr w:type="spellEnd"/>
            <w:r w:rsidRPr="00F41A7B">
              <w:rPr>
                <w:bCs/>
                <w:sz w:val="18"/>
                <w:szCs w:val="22"/>
              </w:rPr>
              <w:t>, Rack space 130C AMS 5.1,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Truphone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4-230-5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10037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AMS5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datacenter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(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Interaxion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>),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Truphone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4-230-6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10038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Amsterdam-2K,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iBasis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4-230-7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10039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AMSITP03, Amsterdam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Teleena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Holding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4-238-0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10096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 xml:space="preserve">ASD STP, </w:t>
            </w:r>
            <w:proofErr w:type="spellStart"/>
            <w:r w:rsidRPr="00F41A7B">
              <w:rPr>
                <w:bCs/>
                <w:sz w:val="18"/>
                <w:szCs w:val="22"/>
              </w:rPr>
              <w:t>Nieuwe</w:t>
            </w:r>
            <w:proofErr w:type="spellEnd"/>
            <w:r w:rsidRPr="00F41A7B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F41A7B">
              <w:rPr>
                <w:bCs/>
                <w:sz w:val="18"/>
                <w:szCs w:val="22"/>
              </w:rPr>
              <w:t>Hemweg</w:t>
            </w:r>
            <w:proofErr w:type="spellEnd"/>
            <w:r w:rsidRPr="00F41A7B">
              <w:rPr>
                <w:bCs/>
                <w:sz w:val="18"/>
                <w:szCs w:val="22"/>
              </w:rPr>
              <w:t xml:space="preserve"> 6P, 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4-238-1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10097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 xml:space="preserve">PGW/MGX cluster Amsterdam </w:t>
            </w:r>
            <w:proofErr w:type="spellStart"/>
            <w:r w:rsidRPr="00F41A7B">
              <w:rPr>
                <w:bCs/>
                <w:sz w:val="18"/>
                <w:szCs w:val="22"/>
              </w:rPr>
              <w:t>en</w:t>
            </w:r>
            <w:proofErr w:type="spellEnd"/>
            <w:r w:rsidRPr="00F41A7B">
              <w:rPr>
                <w:bCs/>
                <w:sz w:val="18"/>
                <w:szCs w:val="22"/>
              </w:rPr>
              <w:t xml:space="preserve"> Rotterdam, Amsterdam/Rotterdam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iBasis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4-238-7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10103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PGW/MGX cluster Amsterdam en Rotterdam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iBasis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5-239-4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12156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STRATOS_BURUM_02_TEL,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Wijtsmaweg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11, 9851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Inmarsat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Solutions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6-249-4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14284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 xml:space="preserve">MSTP GV, Pr.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Beatrixlaan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10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6-249-5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14285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41A7B">
              <w:rPr>
                <w:bCs/>
                <w:sz w:val="18"/>
                <w:szCs w:val="22"/>
              </w:rPr>
              <w:t xml:space="preserve">MSTP EHV, </w:t>
            </w:r>
            <w:proofErr w:type="spellStart"/>
            <w:r w:rsidRPr="00F41A7B">
              <w:rPr>
                <w:bCs/>
                <w:sz w:val="18"/>
                <w:szCs w:val="22"/>
              </w:rPr>
              <w:t>Prof.</w:t>
            </w:r>
            <w:proofErr w:type="spellEnd"/>
            <w:r w:rsidRPr="00F41A7B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F41A7B">
              <w:rPr>
                <w:bCs/>
                <w:sz w:val="18"/>
                <w:szCs w:val="22"/>
              </w:rPr>
              <w:t>Dr.</w:t>
            </w:r>
            <w:proofErr w:type="spellEnd"/>
            <w:r w:rsidRPr="00F41A7B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F41A7B">
              <w:rPr>
                <w:bCs/>
                <w:sz w:val="18"/>
                <w:szCs w:val="22"/>
              </w:rPr>
              <w:t>Dorgelolaa</w:t>
            </w:r>
            <w:proofErr w:type="spellEnd"/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6-249-6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14286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Asd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MMSC2, </w:t>
            </w: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Fokkerweg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300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41A7B" w:rsidRPr="00F41A7B" w:rsidRDefault="00F41A7B" w:rsidP="00F41A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proofErr w:type="spellStart"/>
            <w:r w:rsidRPr="00F41A7B">
              <w:rPr>
                <w:b/>
              </w:rPr>
              <w:t>Suiza</w:t>
            </w:r>
            <w:proofErr w:type="spellEnd"/>
            <w:r w:rsidRPr="00F41A7B">
              <w:rPr>
                <w:b/>
              </w:rPr>
              <w:t xml:space="preserve">    SUP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2-059-0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4568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Pully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41A7B">
              <w:rPr>
                <w:bCs/>
                <w:sz w:val="18"/>
                <w:szCs w:val="22"/>
                <w:lang w:val="fr-FR"/>
              </w:rPr>
              <w:t>Cable</w:t>
            </w:r>
            <w:proofErr w:type="spellEnd"/>
            <w:r w:rsidRPr="00F41A7B">
              <w:rPr>
                <w:bCs/>
                <w:sz w:val="18"/>
                <w:szCs w:val="22"/>
                <w:lang w:val="fr-FR"/>
              </w:rPr>
              <w:t xml:space="preserve"> &amp; Wireless (Schweiz) AG</w:t>
            </w:r>
          </w:p>
        </w:tc>
      </w:tr>
      <w:tr w:rsidR="00F41A7B" w:rsidRPr="00F41A7B" w:rsidTr="00486F9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2-062-4</w:t>
            </w:r>
          </w:p>
        </w:tc>
        <w:tc>
          <w:tcPr>
            <w:tcW w:w="909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4596</w:t>
            </w:r>
          </w:p>
        </w:tc>
        <w:tc>
          <w:tcPr>
            <w:tcW w:w="2640" w:type="dxa"/>
            <w:shd w:val="clear" w:color="auto" w:fill="auto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4009" w:type="dxa"/>
          </w:tcPr>
          <w:p w:rsidR="00F41A7B" w:rsidRPr="00F41A7B" w:rsidRDefault="00F41A7B" w:rsidP="00F41A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41A7B">
              <w:rPr>
                <w:bCs/>
                <w:sz w:val="18"/>
                <w:szCs w:val="22"/>
                <w:lang w:val="fr-FR"/>
              </w:rPr>
              <w:t>GEO Communication AG</w:t>
            </w:r>
          </w:p>
        </w:tc>
      </w:tr>
    </w:tbl>
    <w:p w:rsidR="00F41A7B" w:rsidRPr="00F41A7B" w:rsidRDefault="00F41A7B" w:rsidP="00F41A7B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F41A7B">
        <w:rPr>
          <w:position w:val="6"/>
          <w:sz w:val="16"/>
          <w:szCs w:val="16"/>
          <w:lang w:val="fr-FR"/>
        </w:rPr>
        <w:t>____________</w:t>
      </w:r>
    </w:p>
    <w:p w:rsidR="00F41A7B" w:rsidRPr="00F41A7B" w:rsidRDefault="00F41A7B" w:rsidP="00F41A7B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F41A7B">
        <w:rPr>
          <w:sz w:val="16"/>
          <w:szCs w:val="16"/>
          <w:lang w:val="fr-FR"/>
        </w:rPr>
        <w:t>ISPC:</w:t>
      </w:r>
      <w:r w:rsidRPr="00F41A7B">
        <w:rPr>
          <w:sz w:val="16"/>
          <w:szCs w:val="16"/>
          <w:lang w:val="fr-FR"/>
        </w:rPr>
        <w:tab/>
        <w:t xml:space="preserve">International </w:t>
      </w:r>
      <w:proofErr w:type="spellStart"/>
      <w:r w:rsidRPr="00F41A7B">
        <w:rPr>
          <w:sz w:val="16"/>
          <w:szCs w:val="16"/>
          <w:lang w:val="fr-FR"/>
        </w:rPr>
        <w:t>Signalling</w:t>
      </w:r>
      <w:proofErr w:type="spellEnd"/>
      <w:r w:rsidRPr="00F41A7B">
        <w:rPr>
          <w:sz w:val="16"/>
          <w:szCs w:val="16"/>
          <w:lang w:val="fr-FR"/>
        </w:rPr>
        <w:t xml:space="preserve"> Point Codes.</w:t>
      </w:r>
    </w:p>
    <w:p w:rsidR="00F41A7B" w:rsidRPr="00F41A7B" w:rsidRDefault="00F41A7B" w:rsidP="00F41A7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F41A7B">
        <w:rPr>
          <w:sz w:val="16"/>
          <w:szCs w:val="16"/>
          <w:lang w:val="fr-FR"/>
        </w:rPr>
        <w:tab/>
        <w:t>Codes de points sémaphores internationaux (CPSI).</w:t>
      </w:r>
    </w:p>
    <w:p w:rsidR="00F41A7B" w:rsidRDefault="00F41A7B" w:rsidP="00F41A7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es-ES"/>
        </w:rPr>
      </w:pPr>
      <w:r w:rsidRPr="00F41A7B">
        <w:rPr>
          <w:sz w:val="16"/>
          <w:szCs w:val="16"/>
          <w:lang w:val="fr-FR"/>
        </w:rPr>
        <w:tab/>
      </w:r>
      <w:r w:rsidRPr="00F41A7B">
        <w:rPr>
          <w:sz w:val="16"/>
          <w:szCs w:val="16"/>
          <w:lang w:val="es-ES"/>
        </w:rPr>
        <w:t>Códigos de puntos de señalización internacional (CPSI).</w:t>
      </w:r>
    </w:p>
    <w:p w:rsidR="00797118" w:rsidRPr="00F41A7B" w:rsidRDefault="00797118" w:rsidP="00797118">
      <w:pPr>
        <w:rPr>
          <w:lang w:val="es-ES"/>
        </w:rPr>
      </w:pPr>
    </w:p>
    <w:p w:rsidR="00F24FDE" w:rsidRPr="00F24FDE" w:rsidRDefault="00F24FDE" w:rsidP="00F24FDE">
      <w:pPr>
        <w:pStyle w:val="Heading2"/>
        <w:spacing w:before="240"/>
        <w:rPr>
          <w:lang w:val="es-ES_tradnl"/>
        </w:rPr>
      </w:pPr>
      <w:bookmarkStart w:id="866" w:name="_Toc36876175"/>
      <w:bookmarkStart w:id="867" w:name="_Toc452126907"/>
      <w:r w:rsidRPr="00F24FDE">
        <w:rPr>
          <w:lang w:val="es-ES_tradnl"/>
        </w:rPr>
        <w:t>Plan de numeración nacional</w:t>
      </w:r>
      <w:r w:rsidRPr="00F24FDE">
        <w:rPr>
          <w:lang w:val="es-ES_tradnl"/>
        </w:rPr>
        <w:br/>
        <w:t>(Según la Recomendación UIT-T E. 129 (01/2013))</w:t>
      </w:r>
      <w:bookmarkEnd w:id="866"/>
      <w:bookmarkEnd w:id="867"/>
    </w:p>
    <w:p w:rsidR="00F24FDE" w:rsidRPr="00F24FDE" w:rsidRDefault="00F24FDE" w:rsidP="00F24F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868" w:name="_Toc36876176"/>
      <w:bookmarkStart w:id="869" w:name="_Toc36875244"/>
      <w:proofErr w:type="spellStart"/>
      <w:r w:rsidRPr="00F24FDE">
        <w:rPr>
          <w:rFonts w:eastAsia="SimSun"/>
          <w:lang w:val="es-ES"/>
        </w:rPr>
        <w:t>Web:www.itu.int</w:t>
      </w:r>
      <w:proofErr w:type="spellEnd"/>
      <w:r w:rsidRPr="00F24FDE">
        <w:rPr>
          <w:rFonts w:eastAsia="SimSun"/>
          <w:lang w:val="es-ES"/>
        </w:rPr>
        <w:t>/</w:t>
      </w:r>
      <w:proofErr w:type="spellStart"/>
      <w:r w:rsidRPr="00F24FDE">
        <w:rPr>
          <w:rFonts w:eastAsia="SimSun"/>
          <w:lang w:val="es-ES"/>
        </w:rPr>
        <w:t>itu</w:t>
      </w:r>
      <w:proofErr w:type="spellEnd"/>
      <w:r w:rsidRPr="00F24FDE">
        <w:rPr>
          <w:rFonts w:eastAsia="SimSun"/>
          <w:lang w:val="es-ES"/>
        </w:rPr>
        <w:t>-t/</w:t>
      </w:r>
      <w:proofErr w:type="spellStart"/>
      <w:r w:rsidRPr="00F24FDE">
        <w:rPr>
          <w:rFonts w:eastAsia="SimSun"/>
          <w:lang w:val="es-ES"/>
        </w:rPr>
        <w:t>inr</w:t>
      </w:r>
      <w:proofErr w:type="spellEnd"/>
      <w:r w:rsidRPr="00F24FDE">
        <w:rPr>
          <w:rFonts w:eastAsia="SimSun"/>
          <w:lang w:val="es-ES"/>
        </w:rPr>
        <w:t>/</w:t>
      </w:r>
      <w:proofErr w:type="spellStart"/>
      <w:r w:rsidRPr="00F24FDE">
        <w:rPr>
          <w:rFonts w:eastAsia="SimSun"/>
          <w:lang w:val="es-ES"/>
        </w:rPr>
        <w:t>nnp</w:t>
      </w:r>
      <w:proofErr w:type="spellEnd"/>
      <w:r w:rsidRPr="00F24FDE">
        <w:rPr>
          <w:rFonts w:eastAsia="SimSun"/>
          <w:lang w:val="es-ES"/>
        </w:rPr>
        <w:t>/index.html</w:t>
      </w:r>
    </w:p>
    <w:bookmarkEnd w:id="868"/>
    <w:bookmarkEnd w:id="869"/>
    <w:p w:rsidR="00F24FDE" w:rsidRPr="00F24FDE" w:rsidRDefault="00F24FDE" w:rsidP="00F24FDE">
      <w:pPr>
        <w:rPr>
          <w:rFonts w:eastAsia="SimSun"/>
          <w:lang w:val="es-ES"/>
        </w:rPr>
      </w:pPr>
      <w:r w:rsidRPr="00F24FDE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 w:rsidRPr="00F24FDE">
          <w:rPr>
            <w:rFonts w:eastAsia="SimSun"/>
            <w:lang w:val="es-ES"/>
          </w:rPr>
          <w:t>m</w:t>
        </w:r>
      </w:smartTag>
      <w:r w:rsidRPr="00F24FDE">
        <w:rPr>
          <w:rFonts w:eastAsia="SimSun"/>
          <w:lang w:val="es-ES"/>
        </w:rPr>
        <w:t>ación, de consulta gratuita para todas las Ad</w:t>
      </w:r>
      <w:smartTag w:uri="urn:schemas-microsoft-com:office:smarttags" w:element="PersonName">
        <w:r w:rsidRPr="00F24FDE">
          <w:rPr>
            <w:rFonts w:eastAsia="SimSun"/>
            <w:lang w:val="es-ES"/>
          </w:rPr>
          <w:t>m</w:t>
        </w:r>
      </w:smartTag>
      <w:r w:rsidRPr="00F24FDE">
        <w:rPr>
          <w:rFonts w:eastAsia="SimSun"/>
          <w:lang w:val="es-ES"/>
        </w:rPr>
        <w:t>inistraciones/EER y todos los proveedores de servicios, se incorporará en la página web del UIT-T.</w:t>
      </w:r>
    </w:p>
    <w:p w:rsidR="00F24FDE" w:rsidRPr="00F24FDE" w:rsidRDefault="00F24FDE" w:rsidP="00F24FDE">
      <w:pPr>
        <w:rPr>
          <w:rFonts w:eastAsia="SimSun"/>
          <w:lang w:val="es-ES"/>
        </w:rPr>
      </w:pPr>
      <w:r w:rsidRPr="00F24FDE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</w:t>
      </w:r>
      <w:smartTag w:uri="urn:schemas-microsoft-com:office:smarttags" w:element="PersonName">
        <w:r w:rsidRPr="00F24FDE">
          <w:rPr>
            <w:rFonts w:eastAsia="SimSun"/>
            <w:lang w:val="es-ES"/>
          </w:rPr>
          <w:t>m</w:t>
        </w:r>
      </w:smartTag>
      <w:r w:rsidRPr="00F24FDE">
        <w:rPr>
          <w:rFonts w:eastAsia="SimSun"/>
          <w:lang w:val="es-ES"/>
        </w:rPr>
        <w:t>inistraciones que deberán asu</w:t>
      </w:r>
      <w:smartTag w:uri="urn:schemas-microsoft-com:office:smarttags" w:element="PersonName">
        <w:r w:rsidRPr="00F24FDE">
          <w:rPr>
            <w:rFonts w:eastAsia="SimSun"/>
            <w:lang w:val="es-ES"/>
          </w:rPr>
          <w:t>m</w:t>
        </w:r>
      </w:smartTag>
      <w:r w:rsidRPr="00F24FDE">
        <w:rPr>
          <w:rFonts w:eastAsia="SimSun"/>
          <w:lang w:val="es-ES"/>
        </w:rPr>
        <w:t>ir la responsabilidad de la oportuna puesta al día de su infor</w:t>
      </w:r>
      <w:smartTag w:uri="urn:schemas-microsoft-com:office:smarttags" w:element="PersonName">
        <w:r w:rsidRPr="00F24FDE">
          <w:rPr>
            <w:rFonts w:eastAsia="SimSun"/>
            <w:lang w:val="es-ES"/>
          </w:rPr>
          <w:t>m</w:t>
        </w:r>
      </w:smartTag>
      <w:r w:rsidRPr="00F24FDE">
        <w:rPr>
          <w:rFonts w:eastAsia="SimSun"/>
          <w:lang w:val="es-ES"/>
        </w:rPr>
        <w:t>ación.</w:t>
      </w:r>
    </w:p>
    <w:p w:rsidR="00F24FDE" w:rsidRPr="00F24FDE" w:rsidRDefault="00F24FDE" w:rsidP="00F24FDE">
      <w:pPr>
        <w:rPr>
          <w:rFonts w:eastAsia="SimSun"/>
          <w:lang w:val="es-ES"/>
        </w:rPr>
      </w:pPr>
      <w:r w:rsidRPr="00F24FDE">
        <w:rPr>
          <w:rFonts w:eastAsia="SimSun"/>
          <w:lang w:val="es-ES"/>
        </w:rPr>
        <w:t>El 15.IV.2016 ha actualizado sus planes de numeración nacional de los siguientes países en las páginas web:</w:t>
      </w:r>
    </w:p>
    <w:p w:rsidR="00F24FDE" w:rsidRPr="00F24FDE" w:rsidRDefault="00F24FDE" w:rsidP="00F24FDE">
      <w:pPr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F24FDE" w:rsidRPr="00F24FDE" w:rsidTr="00F24FDE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DE" w:rsidRPr="00F24FDE" w:rsidRDefault="00F24FDE" w:rsidP="00F24F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en-US"/>
              </w:rPr>
            </w:pPr>
            <w:r w:rsidRPr="00F24FDE">
              <w:rPr>
                <w:rFonts w:eastAsia="SimSun"/>
                <w:i/>
                <w:iCs/>
                <w:lang w:val="en-US"/>
              </w:rPr>
              <w:t>Country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24FDE" w:rsidRPr="00F24FDE" w:rsidRDefault="00F24FDE" w:rsidP="00F24F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fr-CH"/>
              </w:rPr>
            </w:pPr>
            <w:r w:rsidRPr="00F24FDE">
              <w:rPr>
                <w:rFonts w:eastAsia="SimSun"/>
                <w:i/>
                <w:iCs/>
                <w:lang w:val="fr-CH"/>
              </w:rPr>
              <w:t>Country Code (CC)</w:t>
            </w:r>
          </w:p>
        </w:tc>
      </w:tr>
      <w:tr w:rsidR="00F24FDE" w:rsidRPr="00F24FDE" w:rsidTr="00F24FD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DE" w:rsidRPr="00F24FDE" w:rsidRDefault="00F24FDE" w:rsidP="00F24F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F24FDE">
              <w:rPr>
                <w:rFonts w:eastAsia="SimSun"/>
                <w:lang w:val="en-US"/>
              </w:rPr>
              <w:t>Armenia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DE" w:rsidRPr="00F24FDE" w:rsidRDefault="00F24FDE" w:rsidP="00F24F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1134"/>
              <w:jc w:val="left"/>
              <w:textAlignment w:val="auto"/>
              <w:rPr>
                <w:rFonts w:eastAsia="SimSun"/>
                <w:lang w:val="en-US"/>
              </w:rPr>
            </w:pPr>
            <w:r w:rsidRPr="00F24FDE">
              <w:rPr>
                <w:rFonts w:eastAsia="SimSun"/>
                <w:lang w:val="en-US"/>
              </w:rPr>
              <w:t>+374</w:t>
            </w:r>
          </w:p>
        </w:tc>
      </w:tr>
      <w:tr w:rsidR="00F24FDE" w:rsidRPr="00F24FDE" w:rsidTr="00F24FD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DE" w:rsidRPr="00F24FDE" w:rsidRDefault="00F24FDE" w:rsidP="00F24F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proofErr w:type="spellStart"/>
            <w:r w:rsidRPr="00F24FDE">
              <w:rPr>
                <w:rFonts w:eastAsia="SimSun"/>
                <w:lang w:val="en-US"/>
              </w:rPr>
              <w:t>Croacia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DE" w:rsidRPr="00F24FDE" w:rsidRDefault="00F24FDE" w:rsidP="00F24F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1134"/>
              <w:jc w:val="left"/>
              <w:textAlignment w:val="auto"/>
              <w:rPr>
                <w:rFonts w:eastAsia="SimSun"/>
                <w:lang w:val="en-US"/>
              </w:rPr>
            </w:pPr>
            <w:r w:rsidRPr="00F24FDE">
              <w:rPr>
                <w:rFonts w:eastAsia="SimSun"/>
                <w:lang w:val="en-US"/>
              </w:rPr>
              <w:t>+385</w:t>
            </w:r>
          </w:p>
        </w:tc>
      </w:tr>
      <w:tr w:rsidR="00F24FDE" w:rsidRPr="00F24FDE" w:rsidTr="00F24FD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DE" w:rsidRPr="00F24FDE" w:rsidRDefault="00F24FDE" w:rsidP="00F24F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F24FDE">
              <w:rPr>
                <w:rFonts w:eastAsia="SimSun"/>
                <w:lang w:val="en-US"/>
              </w:rPr>
              <w:t>Senegal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DE" w:rsidRPr="00F24FDE" w:rsidRDefault="00F24FDE" w:rsidP="00F24F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1134"/>
              <w:jc w:val="left"/>
              <w:textAlignment w:val="auto"/>
              <w:rPr>
                <w:rFonts w:eastAsia="SimSun"/>
                <w:lang w:val="en-US"/>
              </w:rPr>
            </w:pPr>
            <w:r w:rsidRPr="00F24FDE">
              <w:rPr>
                <w:rFonts w:eastAsia="SimSun"/>
                <w:lang w:val="en-US"/>
              </w:rPr>
              <w:t>+221</w:t>
            </w:r>
          </w:p>
        </w:tc>
      </w:tr>
    </w:tbl>
    <w:p w:rsidR="00F41A7B" w:rsidRPr="00F41A7B" w:rsidRDefault="00F41A7B" w:rsidP="0011165C">
      <w:pPr>
        <w:rPr>
          <w:rFonts w:asciiTheme="minorHAnsi" w:hAnsiTheme="minorHAnsi"/>
          <w:lang w:val="es-ES"/>
        </w:rPr>
      </w:pPr>
    </w:p>
    <w:sectPr w:rsidR="00F41A7B" w:rsidRPr="00F41A7B" w:rsidSect="00E7650A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CD" w:rsidRDefault="00B61FCD">
      <w:r>
        <w:separator/>
      </w:r>
    </w:p>
  </w:endnote>
  <w:endnote w:type="continuationSeparator" w:id="0">
    <w:p w:rsidR="00B61FCD" w:rsidRDefault="00B6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61FCD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61FCD" w:rsidRDefault="00B61FCD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61FCD" w:rsidRPr="007F091C" w:rsidRDefault="00B61FCD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1FCD" w:rsidRDefault="00B61FCD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61FCD" w:rsidRPr="00271ECA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B61FCD" w:rsidRPr="007F091C" w:rsidRDefault="00B61FCD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54FF9">
            <w:rPr>
              <w:noProof/>
              <w:color w:val="FFFFFF"/>
              <w:lang w:val="es-ES_tradnl"/>
            </w:rPr>
            <w:t>1100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54FF9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61FCD" w:rsidRPr="00D76B19" w:rsidRDefault="00B61FCD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B61FCD" w:rsidRPr="00C323FC" w:rsidRDefault="00B61FCD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B61FCD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B61FCD" w:rsidRPr="00D76B19" w:rsidRDefault="00B61FCD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B61FCD" w:rsidRPr="007F091C" w:rsidRDefault="00B61FCD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54FF9">
            <w:rPr>
              <w:noProof/>
              <w:color w:val="FFFFFF"/>
              <w:lang w:val="es-ES_tradnl"/>
            </w:rPr>
            <w:t>1100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54FF9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61FCD" w:rsidRPr="008149B6" w:rsidRDefault="00B61FCD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61FCD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B61FCD" w:rsidRPr="00D76B19" w:rsidRDefault="00B61FCD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B61FCD" w:rsidRPr="007F091C" w:rsidRDefault="00B61FCD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1100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61FCD" w:rsidRPr="00C51231" w:rsidRDefault="00B61FCD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CD" w:rsidRDefault="00B61FCD">
      <w:r>
        <w:separator/>
      </w:r>
    </w:p>
  </w:footnote>
  <w:footnote w:type="continuationSeparator" w:id="0">
    <w:p w:rsidR="00B61FCD" w:rsidRDefault="00B61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FCD" w:rsidRDefault="00B61F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18"/>
  </w:num>
  <w:num w:numId="5">
    <w:abstractNumId w:val="13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7"/>
  </w:num>
  <w:num w:numId="8">
    <w:abstractNumId w:val="2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6"/>
  </w:num>
  <w:num w:numId="20">
    <w:abstractNumId w:val="31"/>
  </w:num>
  <w:num w:numId="21">
    <w:abstractNumId w:val="26"/>
  </w:num>
  <w:num w:numId="22">
    <w:abstractNumId w:val="30"/>
  </w:num>
  <w:num w:numId="23">
    <w:abstractNumId w:val="11"/>
  </w:num>
  <w:num w:numId="24">
    <w:abstractNumId w:val="28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8">
    <w:abstractNumId w:val="21"/>
  </w:num>
  <w:num w:numId="29">
    <w:abstractNumId w:val="14"/>
  </w:num>
  <w:num w:numId="30">
    <w:abstractNumId w:val="25"/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0"/>
  </w:num>
  <w:num w:numId="34">
    <w:abstractNumId w:val="22"/>
  </w:num>
  <w:num w:numId="3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67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61C"/>
    <w:rsid w:val="000E79C5"/>
    <w:rsid w:val="000E7A9B"/>
    <w:rsid w:val="000E7CA7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668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4FF9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221"/>
    <w:rsid w:val="00226317"/>
    <w:rsid w:val="0022659F"/>
    <w:rsid w:val="00226ECC"/>
    <w:rsid w:val="00227A17"/>
    <w:rsid w:val="00227EAF"/>
    <w:rsid w:val="00230083"/>
    <w:rsid w:val="002308E8"/>
    <w:rsid w:val="002309C4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1ECA"/>
    <w:rsid w:val="002720F2"/>
    <w:rsid w:val="0027223C"/>
    <w:rsid w:val="002723CB"/>
    <w:rsid w:val="00272871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19B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851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74"/>
    <w:rsid w:val="003D0724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EE9"/>
    <w:rsid w:val="00420F95"/>
    <w:rsid w:val="004211C4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62C"/>
    <w:rsid w:val="00442AD4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7D1"/>
    <w:rsid w:val="00452AC7"/>
    <w:rsid w:val="00452BD0"/>
    <w:rsid w:val="0045304A"/>
    <w:rsid w:val="00454B17"/>
    <w:rsid w:val="004553CA"/>
    <w:rsid w:val="00455826"/>
    <w:rsid w:val="00455FCC"/>
    <w:rsid w:val="00456591"/>
    <w:rsid w:val="00456609"/>
    <w:rsid w:val="00456D89"/>
    <w:rsid w:val="00457384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2BE0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873"/>
    <w:rsid w:val="004B3A6F"/>
    <w:rsid w:val="004B4484"/>
    <w:rsid w:val="004B4F5A"/>
    <w:rsid w:val="004B5098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3E4F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9D5"/>
    <w:rsid w:val="00723E4D"/>
    <w:rsid w:val="00724358"/>
    <w:rsid w:val="007243CD"/>
    <w:rsid w:val="00724F64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4717E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6BA"/>
    <w:rsid w:val="007A49C2"/>
    <w:rsid w:val="007A4B3A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0EAB"/>
    <w:rsid w:val="00AB1744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38DD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94F"/>
    <w:rsid w:val="00B60E87"/>
    <w:rsid w:val="00B61191"/>
    <w:rsid w:val="00B61DE2"/>
    <w:rsid w:val="00B61FCD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672641"/>
    <o:shapelayout v:ext="edit">
      <o:idmap v:ext="edit" data="1"/>
    </o:shapelayout>
  </w:shapeDefaults>
  <w:decimalSymbol w:val="."/>
  <w:listSeparator w:val=",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uiPriority w:val="99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rna.johnson@nsslgloba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-nauta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irtime@pro-nauta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nnp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10B7C-5AC3-4048-A658-BBE898E6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2892</TotalTime>
  <Pages>15</Pages>
  <Words>3373</Words>
  <Characters>21570</Characters>
  <Application>Microsoft Office Word</Application>
  <DocSecurity>0</DocSecurity>
  <Lines>179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24894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201</cp:revision>
  <cp:lastPrinted>2016-06-02T08:02:00Z</cp:lastPrinted>
  <dcterms:created xsi:type="dcterms:W3CDTF">2015-08-26T08:23:00Z</dcterms:created>
  <dcterms:modified xsi:type="dcterms:W3CDTF">2016-06-02T08:47:00Z</dcterms:modified>
</cp:coreProperties>
</file>