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712B3"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712B3" w:rsidTr="00215F63">
        <w:tc>
          <w:tcPr>
            <w:tcW w:w="1507" w:type="dxa"/>
            <w:tcBorders>
              <w:top w:val="nil"/>
              <w:left w:val="single" w:sz="8" w:space="0" w:color="333333"/>
              <w:bottom w:val="nil"/>
            </w:tcBorders>
            <w:shd w:val="clear" w:color="auto" w:fill="4C4C4C"/>
            <w:vAlign w:val="center"/>
          </w:tcPr>
          <w:p w:rsidR="00BF6D6B" w:rsidRPr="00F462DE" w:rsidRDefault="00BF6D6B" w:rsidP="000D38D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B4690">
              <w:rPr>
                <w:rStyle w:val="Foot"/>
                <w:rFonts w:ascii="Arial" w:hAnsi="Arial" w:cs="Arial"/>
                <w:b/>
                <w:bCs/>
                <w:color w:val="FFFFFF"/>
                <w:sz w:val="28"/>
                <w:szCs w:val="28"/>
                <w:lang w:val="fr-FR"/>
              </w:rPr>
              <w:t>8</w:t>
            </w:r>
            <w:r w:rsidR="000D38D7">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rsidR="00BF6D6B" w:rsidRPr="004E21DC" w:rsidRDefault="00BF6D6B" w:rsidP="00CE3D7C">
            <w:pPr>
              <w:framePr w:hSpace="181" w:wrap="around" w:vAnchor="text" w:hAnchor="margin" w:xAlign="center" w:y="1"/>
              <w:jc w:val="left"/>
              <w:rPr>
                <w:rFonts w:ascii="Arial" w:hAnsi="Arial" w:cs="Arial"/>
                <w:color w:val="FFFFFF"/>
                <w:lang w:val="fr-FR"/>
              </w:rPr>
            </w:pPr>
            <w:proofErr w:type="gramStart"/>
            <w:r>
              <w:rPr>
                <w:color w:val="FFFFFF"/>
                <w:lang w:val="fr-FR"/>
              </w:rPr>
              <w:t>1.</w:t>
            </w:r>
            <w:r w:rsidR="00A44222">
              <w:rPr>
                <w:color w:val="FFFFFF"/>
                <w:lang w:val="fr-FR"/>
              </w:rPr>
              <w:t>X</w:t>
            </w:r>
            <w:r w:rsidR="00B807ED">
              <w:rPr>
                <w:color w:val="FFFFFF"/>
                <w:lang w:val="fr-FR"/>
              </w:rPr>
              <w:t>I</w:t>
            </w:r>
            <w:r>
              <w:rPr>
                <w:color w:val="FFFFFF"/>
                <w:lang w:val="fr-FR"/>
              </w:rPr>
              <w:t>.</w:t>
            </w:r>
            <w:r w:rsidRPr="004E21DC">
              <w:rPr>
                <w:color w:val="FFFFFF"/>
                <w:lang w:val="fr-FR"/>
              </w:rPr>
              <w:t>201</w:t>
            </w:r>
            <w:r>
              <w:rPr>
                <w:color w:val="FFFFFF"/>
                <w:lang w:val="fr-FR"/>
              </w:rPr>
              <w:t>5</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B807E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F12F3">
              <w:rPr>
                <w:color w:val="FFFFFF"/>
                <w:lang w:val="fr-FR"/>
              </w:rPr>
              <w:t>1</w:t>
            </w:r>
            <w:r w:rsidR="00CE3D7C">
              <w:rPr>
                <w:color w:val="FFFFFF"/>
                <w:lang w:val="fr-FR"/>
              </w:rPr>
              <w:t xml:space="preserve">7 </w:t>
            </w:r>
            <w:r w:rsidR="00B807ED">
              <w:rPr>
                <w:color w:val="FFFFFF"/>
                <w:lang w:val="fr-FR"/>
              </w:rPr>
              <w:t>octob</w:t>
            </w:r>
            <w:r w:rsidR="007F285F">
              <w:rPr>
                <w:color w:val="FFFFFF"/>
                <w:lang w:val="fr-FR"/>
              </w:rPr>
              <w:t>re</w:t>
            </w:r>
            <w:r w:rsidR="00CE3D7C">
              <w:rPr>
                <w:color w:val="FFFFFF"/>
                <w:lang w:val="fr-FR"/>
              </w:rPr>
              <w:t xml:space="preserve"> </w:t>
            </w:r>
            <w:r>
              <w:rPr>
                <w:color w:val="FFFFFF"/>
                <w:lang w:val="fr-FR"/>
              </w:rPr>
              <w:t>2015</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4712B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 w:name="_Toc419901106"/>
            <w:bookmarkStart w:id="7" w:name="_Toc423525450"/>
            <w:bookmarkStart w:id="8" w:name="_Toc424821405"/>
            <w:bookmarkStart w:id="9" w:name="_Toc429043948"/>
            <w:bookmarkStart w:id="10" w:name="_Toc430351610"/>
            <w:bookmarkStart w:id="11" w:name="_Toc43510173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
            <w:bookmarkEnd w:id="7"/>
            <w:bookmarkEnd w:id="8"/>
            <w:bookmarkEnd w:id="9"/>
            <w:bookmarkEnd w:id="10"/>
            <w:bookmarkEnd w:id="1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 w:name="_Toc419901107"/>
            <w:bookmarkStart w:id="13" w:name="_Toc423525451"/>
            <w:bookmarkStart w:id="14" w:name="_Toc424821406"/>
            <w:bookmarkStart w:id="15" w:name="_Toc429043949"/>
            <w:bookmarkStart w:id="16" w:name="_Toc430351611"/>
            <w:bookmarkStart w:id="17" w:name="_Toc435101737"/>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12"/>
            <w:bookmarkEnd w:id="13"/>
            <w:bookmarkEnd w:id="14"/>
            <w:bookmarkEnd w:id="15"/>
            <w:bookmarkEnd w:id="16"/>
            <w:bookmarkEnd w:id="17"/>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 w:name="_Toc419901108"/>
      <w:bookmarkStart w:id="19" w:name="_Toc423525452"/>
      <w:bookmarkStart w:id="20" w:name="_Toc424821407"/>
      <w:bookmarkStart w:id="21" w:name="_Toc428366200"/>
      <w:bookmarkStart w:id="22" w:name="_Toc429043950"/>
      <w:bookmarkStart w:id="23" w:name="_Toc430351612"/>
      <w:bookmarkStart w:id="24" w:name="_Toc435101738"/>
      <w:r w:rsidRPr="00A61AFB">
        <w:rPr>
          <w:lang w:val="fr-FR"/>
        </w:rPr>
        <w:lastRenderedPageBreak/>
        <w:t>Table des matières</w:t>
      </w:r>
      <w:bookmarkEnd w:id="18"/>
      <w:bookmarkEnd w:id="19"/>
      <w:bookmarkEnd w:id="20"/>
      <w:bookmarkEnd w:id="21"/>
      <w:bookmarkEnd w:id="22"/>
      <w:bookmarkEnd w:id="23"/>
      <w:bookmarkEnd w:id="24"/>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2A69D7" w:rsidRPr="002A69D7" w:rsidRDefault="002A69D7" w:rsidP="00A44222">
      <w:pPr>
        <w:pStyle w:val="TOC1"/>
        <w:rPr>
          <w:rFonts w:eastAsiaTheme="minorEastAsia"/>
          <w:lang w:val="fr-CH"/>
        </w:rPr>
      </w:pPr>
      <w:r w:rsidRPr="002A69D7">
        <w:rPr>
          <w:lang w:val="fr-CH"/>
        </w:rPr>
        <w:t xml:space="preserve">Listes </w:t>
      </w:r>
      <w:r w:rsidRPr="00125F55">
        <w:t>annexées</w:t>
      </w:r>
      <w:r w:rsidRPr="002A69D7">
        <w:rPr>
          <w:lang w:val="fr-CH"/>
        </w:rPr>
        <w:t xml:space="preserve"> au Bulletin d'exploitation de l'UIT</w:t>
      </w:r>
      <w:r w:rsidR="00662DFD">
        <w:rPr>
          <w:lang w:val="fr-CH"/>
        </w:rPr>
        <w:t xml:space="preserve">: </w:t>
      </w:r>
      <w:r w:rsidR="00662DFD" w:rsidRPr="00662DFD">
        <w:rPr>
          <w:i/>
          <w:iCs/>
          <w:lang w:val="fr-CH"/>
        </w:rPr>
        <w:t>Note du TSB</w:t>
      </w:r>
      <w:r w:rsidRPr="002A69D7">
        <w:rPr>
          <w:webHidden/>
          <w:lang w:val="fr-CH"/>
        </w:rPr>
        <w:tab/>
      </w:r>
      <w:r w:rsidR="00125F55">
        <w:rPr>
          <w:webHidden/>
          <w:lang w:val="fr-CH"/>
        </w:rPr>
        <w:tab/>
      </w:r>
      <w:r w:rsidR="00A44222">
        <w:rPr>
          <w:webHidden/>
          <w:lang w:val="fr-CH"/>
        </w:rPr>
        <w:t>3</w:t>
      </w:r>
    </w:p>
    <w:p w:rsidR="00662DFD" w:rsidRPr="00662DFD" w:rsidRDefault="00662DFD" w:rsidP="00662DFD">
      <w:pPr>
        <w:pStyle w:val="TOC1"/>
        <w:rPr>
          <w:rFonts w:eastAsiaTheme="minorEastAsia"/>
          <w:lang w:val="fr-CH"/>
        </w:rPr>
      </w:pPr>
      <w:r w:rsidRPr="00662DFD">
        <w:rPr>
          <w:lang w:val="fr-CH"/>
        </w:rPr>
        <w:t>Approbation de Recommandations UIT-T</w:t>
      </w:r>
      <w:r w:rsidRPr="00662DFD">
        <w:rPr>
          <w:webHidden/>
          <w:lang w:val="fr-CH"/>
        </w:rPr>
        <w:tab/>
      </w:r>
      <w:r>
        <w:rPr>
          <w:webHidden/>
          <w:lang w:val="fr-CH"/>
        </w:rPr>
        <w:tab/>
      </w:r>
      <w:r w:rsidR="00A44222">
        <w:rPr>
          <w:webHidden/>
          <w:lang w:val="fr-CH"/>
        </w:rPr>
        <w:t>4</w:t>
      </w:r>
    </w:p>
    <w:p w:rsidR="00CB4D7F" w:rsidRDefault="00CB4D7F" w:rsidP="004712B3">
      <w:pPr>
        <w:pStyle w:val="TOC1"/>
        <w:rPr>
          <w:lang w:val="fr-CH"/>
        </w:rPr>
      </w:pPr>
      <w:r w:rsidRPr="00AA7B30">
        <w:rPr>
          <w:lang w:val="fr-CH"/>
        </w:rPr>
        <w:t>Plan d’identification international pour les réseaux publics</w:t>
      </w:r>
      <w:r>
        <w:rPr>
          <w:lang w:val="fr-CH"/>
        </w:rPr>
        <w:t xml:space="preserve">  </w:t>
      </w:r>
      <w:r w:rsidRPr="00AA7B30">
        <w:rPr>
          <w:lang w:val="fr-CH"/>
        </w:rPr>
        <w:t>et les abonnements</w:t>
      </w:r>
      <w:r w:rsidR="004712B3">
        <w:rPr>
          <w:lang w:val="fr-CH"/>
        </w:rPr>
        <w:t xml:space="preserve"> </w:t>
      </w:r>
      <w:r w:rsidR="004712B3" w:rsidRPr="00AA7B30">
        <w:rPr>
          <w:lang w:val="fr-CH"/>
        </w:rPr>
        <w:t>(Recommandation</w:t>
      </w:r>
      <w:r w:rsidR="004712B3">
        <w:rPr>
          <w:lang w:val="fr-CH"/>
        </w:rPr>
        <w:br/>
      </w:r>
      <w:r w:rsidR="004712B3" w:rsidRPr="00AA7B30">
        <w:rPr>
          <w:lang w:val="fr-CH"/>
        </w:rPr>
        <w:t>UIT-T E.212 (05/2008)</w:t>
      </w:r>
      <w:r w:rsidR="004712B3">
        <w:rPr>
          <w:lang w:val="fr-CH"/>
        </w:rPr>
        <w:t xml:space="preserve">): </w:t>
      </w:r>
      <w:r w:rsidR="004712B3" w:rsidRPr="00AA7B30">
        <w:rPr>
          <w:i/>
          <w:iCs/>
        </w:rPr>
        <w:t>Codes d'identification des systèmes mobiles internationaux</w:t>
      </w:r>
      <w:r>
        <w:rPr>
          <w:lang w:val="fr-CH"/>
        </w:rPr>
        <w:tab/>
      </w:r>
      <w:r>
        <w:rPr>
          <w:lang w:val="fr-CH"/>
        </w:rPr>
        <w:tab/>
        <w:t>4</w:t>
      </w:r>
    </w:p>
    <w:p w:rsidR="00CB4D7F" w:rsidRPr="00CB4D7F" w:rsidRDefault="00CB4D7F" w:rsidP="004712B3">
      <w:pPr>
        <w:pStyle w:val="TOC1"/>
        <w:rPr>
          <w:lang w:val="fr-CH"/>
        </w:rPr>
      </w:pPr>
      <w:r w:rsidRPr="00AA7B30">
        <w:rPr>
          <w:lang w:val="fr-CH"/>
        </w:rPr>
        <w:t>Attribution de codes de zone/réseau sémaphore (SANC)</w:t>
      </w:r>
      <w:r w:rsidR="004712B3">
        <w:rPr>
          <w:lang w:val="fr-CH"/>
        </w:rPr>
        <w:t xml:space="preserve"> (</w:t>
      </w:r>
      <w:r w:rsidR="004712B3" w:rsidRPr="00AA7B30">
        <w:rPr>
          <w:lang w:val="fr-CH"/>
        </w:rPr>
        <w:t>(Recommandation UIT-T Q.708 (03/99))</w:t>
      </w:r>
      <w:r w:rsidR="004712B3">
        <w:rPr>
          <w:lang w:val="fr-CH"/>
        </w:rPr>
        <w:t>:</w:t>
      </w:r>
      <w:r w:rsidR="004712B3">
        <w:rPr>
          <w:lang w:val="fr-CH"/>
        </w:rPr>
        <w:br/>
      </w:r>
      <w:r w:rsidR="004712B3" w:rsidRPr="004712B3">
        <w:rPr>
          <w:rFonts w:eastAsia="SimSun"/>
          <w:i/>
          <w:iCs/>
        </w:rPr>
        <w:t>France de l'Océan indien</w:t>
      </w:r>
      <w:r>
        <w:rPr>
          <w:lang w:val="fr-CH"/>
        </w:rPr>
        <w:tab/>
      </w:r>
      <w:r w:rsidR="004712B3">
        <w:rPr>
          <w:lang w:val="fr-CH"/>
        </w:rPr>
        <w:tab/>
      </w:r>
      <w:r>
        <w:rPr>
          <w:lang w:val="fr-CH"/>
        </w:rPr>
        <w:t>4</w:t>
      </w:r>
    </w:p>
    <w:p w:rsidR="008B343A" w:rsidRPr="008B343A" w:rsidRDefault="008B343A" w:rsidP="004712B3">
      <w:pPr>
        <w:pStyle w:val="TOC1"/>
        <w:rPr>
          <w:rFonts w:eastAsiaTheme="minorEastAsia"/>
          <w:lang w:val="fr-CH"/>
        </w:rPr>
      </w:pPr>
      <w:r w:rsidRPr="008B343A">
        <w:rPr>
          <w:lang w:val="fr-CH"/>
        </w:rPr>
        <w:t>Autres communications</w:t>
      </w:r>
      <w:r w:rsidR="00646EEF">
        <w:rPr>
          <w:lang w:val="fr-CH"/>
        </w:rPr>
        <w:t xml:space="preserve">: </w:t>
      </w:r>
      <w:r w:rsidR="00646EEF" w:rsidRPr="00646EEF">
        <w:rPr>
          <w:i/>
          <w:iCs/>
          <w:lang w:val="fr-CH"/>
        </w:rPr>
        <w:t>Serbie</w:t>
      </w:r>
      <w:r w:rsidRPr="008B343A">
        <w:rPr>
          <w:webHidden/>
          <w:lang w:val="fr-CH"/>
        </w:rPr>
        <w:tab/>
      </w:r>
      <w:r w:rsidR="00646EEF">
        <w:rPr>
          <w:webHidden/>
          <w:lang w:val="fr-CH"/>
        </w:rPr>
        <w:tab/>
      </w:r>
      <w:r w:rsidR="004712B3">
        <w:rPr>
          <w:webHidden/>
          <w:lang w:val="fr-CH"/>
        </w:rPr>
        <w:t>5</w:t>
      </w:r>
    </w:p>
    <w:p w:rsidR="008B343A" w:rsidRPr="008B343A" w:rsidRDefault="008B343A" w:rsidP="004712B3">
      <w:pPr>
        <w:pStyle w:val="TOC1"/>
        <w:rPr>
          <w:rFonts w:eastAsiaTheme="minorEastAsia"/>
          <w:lang w:val="fr-CH"/>
        </w:rPr>
      </w:pPr>
      <w:r w:rsidRPr="008B343A">
        <w:rPr>
          <w:lang w:val="fr-CH"/>
        </w:rPr>
        <w:t>Restrictions de service</w:t>
      </w:r>
      <w:r w:rsidRPr="008B343A">
        <w:rPr>
          <w:webHidden/>
          <w:lang w:val="fr-CH"/>
        </w:rPr>
        <w:tab/>
      </w:r>
      <w:r w:rsidR="00646EEF">
        <w:rPr>
          <w:webHidden/>
          <w:lang w:val="fr-CH"/>
        </w:rPr>
        <w:tab/>
      </w:r>
      <w:r w:rsidR="004712B3">
        <w:rPr>
          <w:webHidden/>
          <w:lang w:val="fr-CH"/>
        </w:rPr>
        <w:t>6</w:t>
      </w:r>
    </w:p>
    <w:p w:rsidR="008B343A" w:rsidRPr="008B343A" w:rsidRDefault="008B343A" w:rsidP="004712B3">
      <w:pPr>
        <w:pStyle w:val="TOC1"/>
        <w:rPr>
          <w:rFonts w:eastAsiaTheme="minorEastAsia"/>
          <w:lang w:val="fr-CH"/>
        </w:rPr>
      </w:pPr>
      <w:r w:rsidRPr="008B343A">
        <w:rPr>
          <w:lang w:val="fr-CH"/>
        </w:rPr>
        <w:t>Systèmes de rappel (Call-Back) et procédures d'appel alternatives (Rés. 21 Rév. PP-2006)</w:t>
      </w:r>
      <w:r w:rsidRPr="008B343A">
        <w:rPr>
          <w:webHidden/>
          <w:lang w:val="fr-CH"/>
        </w:rPr>
        <w:tab/>
      </w:r>
      <w:r w:rsidR="00646EEF">
        <w:rPr>
          <w:webHidden/>
          <w:lang w:val="fr-CH"/>
        </w:rPr>
        <w:tab/>
      </w:r>
      <w:r w:rsidR="004712B3">
        <w:rPr>
          <w:webHidden/>
          <w:lang w:val="fr-CH"/>
        </w:rPr>
        <w:t>6</w:t>
      </w:r>
    </w:p>
    <w:p w:rsidR="00646EEF" w:rsidRPr="002A69D7" w:rsidRDefault="00646EEF" w:rsidP="00646EEF">
      <w:pPr>
        <w:pStyle w:val="TOC1"/>
        <w:rPr>
          <w:rFonts w:eastAsiaTheme="minorEastAsia"/>
          <w:lang w:val="fr-CH"/>
        </w:rPr>
      </w:pPr>
      <w:r w:rsidRPr="00125F55">
        <w:rPr>
          <w:b/>
          <w:bCs/>
        </w:rPr>
        <w:t>Amendements aux publications de service</w:t>
      </w:r>
    </w:p>
    <w:p w:rsidR="008B343A" w:rsidRPr="008B343A" w:rsidRDefault="008B343A" w:rsidP="004712B3">
      <w:pPr>
        <w:pStyle w:val="TOC1"/>
        <w:rPr>
          <w:rFonts w:eastAsiaTheme="minorEastAsia"/>
          <w:lang w:val="fr-CH"/>
        </w:rPr>
      </w:pPr>
      <w:r w:rsidRPr="008B343A">
        <w:rPr>
          <w:lang w:val="fr-CH"/>
        </w:rPr>
        <w:t>Nomenclature des stations de navire et des identités du service mobile maritime assignées (Liste V)</w:t>
      </w:r>
      <w:r w:rsidRPr="008B343A">
        <w:rPr>
          <w:webHidden/>
          <w:lang w:val="fr-CH"/>
        </w:rPr>
        <w:tab/>
      </w:r>
      <w:r w:rsidR="00646EEF">
        <w:rPr>
          <w:webHidden/>
          <w:lang w:val="fr-CH"/>
        </w:rPr>
        <w:tab/>
      </w:r>
      <w:r w:rsidR="004712B3">
        <w:rPr>
          <w:webHidden/>
          <w:lang w:val="fr-CH"/>
        </w:rPr>
        <w:t>7</w:t>
      </w:r>
    </w:p>
    <w:p w:rsidR="008B343A" w:rsidRPr="008B343A" w:rsidRDefault="008B343A" w:rsidP="004712B3">
      <w:pPr>
        <w:pStyle w:val="TOC1"/>
        <w:rPr>
          <w:lang w:val="fr-CH"/>
        </w:rPr>
      </w:pPr>
      <w:r w:rsidRPr="008B343A">
        <w:rPr>
          <w:lang w:val="fr-CH"/>
        </w:rPr>
        <w:t>Nomenclature des stations de contrôle international des émissions (Liste VIII)</w:t>
      </w:r>
      <w:r w:rsidRPr="008B343A">
        <w:rPr>
          <w:webHidden/>
          <w:lang w:val="fr-CH"/>
        </w:rPr>
        <w:tab/>
      </w:r>
      <w:r w:rsidR="00646EEF">
        <w:rPr>
          <w:webHidden/>
          <w:lang w:val="fr-CH"/>
        </w:rPr>
        <w:tab/>
      </w:r>
      <w:r w:rsidR="004712B3">
        <w:rPr>
          <w:webHidden/>
          <w:lang w:val="fr-CH"/>
        </w:rPr>
        <w:t>8</w:t>
      </w:r>
    </w:p>
    <w:p w:rsidR="008B343A" w:rsidRPr="008B343A" w:rsidRDefault="008B343A" w:rsidP="004712B3">
      <w:pPr>
        <w:pStyle w:val="TOC1"/>
        <w:rPr>
          <w:lang w:val="fr-CH"/>
        </w:rPr>
      </w:pPr>
      <w:r w:rsidRPr="008B343A">
        <w:rPr>
          <w:lang w:val="fr-CH"/>
        </w:rPr>
        <w:t>Liste des numéros identificateurs d'entités émettrices pour  les cartes internationales de facturation</w:t>
      </w:r>
      <w:r w:rsidR="00646EEF">
        <w:rPr>
          <w:lang w:val="fr-CH"/>
        </w:rPr>
        <w:br/>
      </w:r>
      <w:r w:rsidRPr="008B343A">
        <w:rPr>
          <w:lang w:val="fr-CH"/>
        </w:rPr>
        <w:t>des télécommunications</w:t>
      </w:r>
      <w:r w:rsidR="00646EEF">
        <w:rPr>
          <w:lang w:val="fr-CH"/>
        </w:rPr>
        <w:tab/>
      </w:r>
      <w:r w:rsidR="00646EEF">
        <w:rPr>
          <w:lang w:val="fr-CH"/>
        </w:rPr>
        <w:tab/>
      </w:r>
      <w:r w:rsidRPr="008B343A">
        <w:rPr>
          <w:webHidden/>
          <w:lang w:val="fr-CH"/>
        </w:rPr>
        <w:t>1</w:t>
      </w:r>
      <w:r w:rsidR="004712B3">
        <w:rPr>
          <w:webHidden/>
          <w:lang w:val="fr-CH"/>
        </w:rPr>
        <w:t>1</w:t>
      </w:r>
    </w:p>
    <w:p w:rsidR="008B343A" w:rsidRPr="008B343A" w:rsidRDefault="008B343A" w:rsidP="004712B3">
      <w:pPr>
        <w:pStyle w:val="TOC1"/>
        <w:rPr>
          <w:lang w:val="fr-CH"/>
        </w:rPr>
      </w:pPr>
      <w:r w:rsidRPr="008B343A">
        <w:rPr>
          <w:lang w:val="fr-CH"/>
        </w:rPr>
        <w:t xml:space="preserve">Codes de réseau mobile (MNC) pour le plan d'identification international pour les réseaux publics et </w:t>
      </w:r>
      <w:r w:rsidR="00646EEF">
        <w:rPr>
          <w:lang w:val="fr-CH"/>
        </w:rPr>
        <w:br/>
      </w:r>
      <w:r w:rsidRPr="008B343A">
        <w:rPr>
          <w:lang w:val="fr-CH"/>
        </w:rPr>
        <w:t>les abonnements</w:t>
      </w:r>
      <w:r w:rsidRPr="008B343A">
        <w:rPr>
          <w:webHidden/>
          <w:lang w:val="fr-CH"/>
        </w:rPr>
        <w:tab/>
      </w:r>
      <w:r w:rsidR="00646EEF">
        <w:rPr>
          <w:webHidden/>
          <w:lang w:val="fr-CH"/>
        </w:rPr>
        <w:tab/>
      </w:r>
      <w:r w:rsidRPr="008B343A">
        <w:rPr>
          <w:webHidden/>
          <w:lang w:val="fr-CH"/>
        </w:rPr>
        <w:t>1</w:t>
      </w:r>
      <w:r w:rsidR="004712B3">
        <w:rPr>
          <w:webHidden/>
          <w:lang w:val="fr-CH"/>
        </w:rPr>
        <w:t>1</w:t>
      </w:r>
    </w:p>
    <w:p w:rsidR="008B343A" w:rsidRPr="008B343A" w:rsidRDefault="008B343A" w:rsidP="004712B3">
      <w:pPr>
        <w:pStyle w:val="TOC1"/>
        <w:rPr>
          <w:lang w:val="fr-CH"/>
        </w:rPr>
      </w:pPr>
      <w:r w:rsidRPr="008B343A">
        <w:rPr>
          <w:lang w:val="fr-CH"/>
        </w:rPr>
        <w:t>Liste des codes de transporteur de l’UIT</w:t>
      </w:r>
      <w:r w:rsidRPr="008B343A">
        <w:rPr>
          <w:webHidden/>
          <w:lang w:val="fr-CH"/>
        </w:rPr>
        <w:tab/>
      </w:r>
      <w:r w:rsidR="00646EEF">
        <w:rPr>
          <w:webHidden/>
          <w:lang w:val="fr-CH"/>
        </w:rPr>
        <w:tab/>
      </w:r>
      <w:r w:rsidRPr="008B343A">
        <w:rPr>
          <w:webHidden/>
          <w:lang w:val="fr-CH"/>
        </w:rPr>
        <w:t>1</w:t>
      </w:r>
      <w:r w:rsidR="004712B3">
        <w:rPr>
          <w:webHidden/>
          <w:lang w:val="fr-CH"/>
        </w:rPr>
        <w:t>3</w:t>
      </w:r>
    </w:p>
    <w:p w:rsidR="008B343A" w:rsidRPr="008B343A" w:rsidRDefault="008B343A" w:rsidP="004712B3">
      <w:pPr>
        <w:pStyle w:val="TOC1"/>
        <w:rPr>
          <w:lang w:val="fr-CH"/>
        </w:rPr>
      </w:pPr>
      <w:r w:rsidRPr="008B343A">
        <w:rPr>
          <w:lang w:val="fr-CH"/>
        </w:rPr>
        <w:t>Liste des codes de zone/réseau sémaphore (SANC)</w:t>
      </w:r>
      <w:r w:rsidRPr="008B343A">
        <w:rPr>
          <w:webHidden/>
          <w:lang w:val="fr-CH"/>
        </w:rPr>
        <w:tab/>
      </w:r>
      <w:r w:rsidR="00646EEF">
        <w:rPr>
          <w:webHidden/>
          <w:lang w:val="fr-CH"/>
        </w:rPr>
        <w:tab/>
      </w:r>
      <w:r w:rsidRPr="008B343A">
        <w:rPr>
          <w:webHidden/>
          <w:lang w:val="fr-CH"/>
        </w:rPr>
        <w:t>1</w:t>
      </w:r>
      <w:r w:rsidR="004712B3">
        <w:rPr>
          <w:webHidden/>
          <w:lang w:val="fr-CH"/>
        </w:rPr>
        <w:t>4</w:t>
      </w:r>
    </w:p>
    <w:p w:rsidR="008B343A" w:rsidRPr="008B343A" w:rsidRDefault="008B343A" w:rsidP="004712B3">
      <w:pPr>
        <w:pStyle w:val="TOC1"/>
        <w:rPr>
          <w:lang w:val="fr-CH"/>
        </w:rPr>
      </w:pPr>
      <w:r w:rsidRPr="008B343A">
        <w:rPr>
          <w:lang w:val="fr-CH"/>
        </w:rPr>
        <w:t>Liste des codes de points sémaphores internationaux (ISPC)</w:t>
      </w:r>
      <w:r w:rsidRPr="008B343A">
        <w:rPr>
          <w:webHidden/>
          <w:lang w:val="fr-CH"/>
        </w:rPr>
        <w:tab/>
      </w:r>
      <w:r w:rsidR="00646EEF">
        <w:rPr>
          <w:webHidden/>
          <w:lang w:val="fr-CH"/>
        </w:rPr>
        <w:tab/>
      </w:r>
      <w:r w:rsidRPr="008B343A">
        <w:rPr>
          <w:webHidden/>
          <w:lang w:val="fr-CH"/>
        </w:rPr>
        <w:t>1</w:t>
      </w:r>
      <w:r w:rsidR="004712B3">
        <w:rPr>
          <w:webHidden/>
          <w:lang w:val="fr-CH"/>
        </w:rPr>
        <w:t>4</w:t>
      </w:r>
    </w:p>
    <w:p w:rsidR="008B343A" w:rsidRPr="008B343A" w:rsidRDefault="008B343A" w:rsidP="004712B3">
      <w:pPr>
        <w:pStyle w:val="TOC1"/>
        <w:rPr>
          <w:rFonts w:eastAsiaTheme="minorEastAsia"/>
          <w:lang w:val="fr-CH"/>
        </w:rPr>
      </w:pPr>
      <w:r w:rsidRPr="008B343A">
        <w:rPr>
          <w:lang w:val="fr-CH"/>
        </w:rPr>
        <w:t>Plan de numérotage national</w:t>
      </w:r>
      <w:r w:rsidRPr="008B343A">
        <w:rPr>
          <w:webHidden/>
          <w:lang w:val="fr-CH"/>
        </w:rPr>
        <w:tab/>
      </w:r>
      <w:r>
        <w:rPr>
          <w:webHidden/>
          <w:lang w:val="fr-CH"/>
        </w:rPr>
        <w:tab/>
      </w:r>
      <w:r w:rsidRPr="008B343A">
        <w:rPr>
          <w:webHidden/>
          <w:lang w:val="fr-CH"/>
        </w:rPr>
        <w:t>1</w:t>
      </w:r>
      <w:r w:rsidR="004712B3">
        <w:rPr>
          <w:webHidden/>
          <w:lang w:val="fr-CH"/>
        </w:rPr>
        <w:t>5</w:t>
      </w:r>
    </w:p>
    <w:p w:rsidR="00662DFD" w:rsidRPr="00662DFD" w:rsidRDefault="00662DFD" w:rsidP="002C5CEF">
      <w:pPr>
        <w:pStyle w:val="TOC1"/>
        <w:rPr>
          <w:rFonts w:eastAsiaTheme="minorEastAsia"/>
          <w:lang w:val="fr-CH"/>
        </w:rPr>
      </w:pPr>
    </w:p>
    <w:p w:rsidR="00E21431" w:rsidRPr="00E21431" w:rsidRDefault="00E21431" w:rsidP="00E21431">
      <w:pPr>
        <w:rPr>
          <w:lang w:val="fr-CH"/>
        </w:rPr>
      </w:pPr>
    </w:p>
    <w:p w:rsidR="00DE25D2" w:rsidRDefault="00DE25D2">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fr-CH"/>
        </w:rPr>
      </w:pPr>
      <w:r>
        <w:rPr>
          <w:lang w:val="fr-CH"/>
        </w:rPr>
        <w:br w:type="page"/>
      </w:r>
    </w:p>
    <w:p w:rsidR="00BF6D6B" w:rsidRDefault="00BF6D6B" w:rsidP="00BF6D6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p>
    <w:p w:rsidR="00BF6D6B" w:rsidRPr="00A61AFB" w:rsidRDefault="00BF6D6B" w:rsidP="002A1DC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F6D6B" w:rsidRPr="004712B3" w:rsidTr="00215F6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r>
              <w:rPr>
                <w:rFonts w:asciiTheme="minorHAnsi" w:eastAsia="SimSun" w:hAnsiTheme="minorHAnsi"/>
                <w:bCs/>
                <w:i/>
                <w:iCs/>
                <w:sz w:val="18"/>
                <w:szCs w:val="18"/>
                <w:lang w:val="fr-CH"/>
              </w:rPr>
              <w:t>*</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2.XI.2015</w:t>
            </w:r>
            <w:proofErr w:type="gramEnd"/>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.XI.2015</w:t>
            </w:r>
            <w:proofErr w:type="gramEnd"/>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r>
    </w:tbl>
    <w:p w:rsidR="00BF6D6B" w:rsidRDefault="00BF6D6B" w:rsidP="002A1DC9">
      <w:pPr>
        <w:rPr>
          <w:lang w:val="fr-FR"/>
        </w:rPr>
      </w:pPr>
    </w:p>
    <w:p w:rsidR="00BF6D6B" w:rsidRDefault="00BF6D6B" w:rsidP="00BF6D6B">
      <w:pPr>
        <w:tabs>
          <w:tab w:val="clear" w:pos="567"/>
          <w:tab w:val="left" w:pos="252"/>
        </w:tabs>
        <w:rPr>
          <w:lang w:val="fr-FR"/>
        </w:rPr>
      </w:pPr>
      <w:r>
        <w:rPr>
          <w:lang w:val="fr-FR"/>
        </w:rPr>
        <w:t>*</w:t>
      </w:r>
      <w:r>
        <w:rPr>
          <w:lang w:val="fr-FR"/>
        </w:rPr>
        <w:tab/>
        <w:t>Ces dates concernent uniquement la version anglaise.</w:t>
      </w:r>
    </w:p>
    <w:p w:rsidR="004F5E3A" w:rsidRDefault="004F5E3A" w:rsidP="004715C8">
      <w:pPr>
        <w:pStyle w:val="Heading1"/>
        <w:rPr>
          <w:rFonts w:ascii="Times New Roman" w:hAnsi="Times New Roman"/>
          <w:sz w:val="24"/>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Default="004F5E3A" w:rsidP="004F5E3A">
      <w:pPr>
        <w:pStyle w:val="Heading1"/>
        <w:tabs>
          <w:tab w:val="left" w:pos="877"/>
        </w:tabs>
        <w:jc w:val="both"/>
        <w:rPr>
          <w:lang w:val="fr-FR"/>
        </w:rPr>
      </w:pPr>
      <w:r>
        <w:rPr>
          <w:lang w:val="fr-FR"/>
        </w:rPr>
        <w:tab/>
      </w:r>
      <w:r>
        <w:rPr>
          <w:lang w:val="fr-FR"/>
        </w:rPr>
        <w:tab/>
      </w:r>
      <w:r>
        <w:rPr>
          <w:lang w:val="fr-FR"/>
        </w:rPr>
        <w:tab/>
      </w:r>
      <w:r>
        <w:rPr>
          <w:lang w:val="fr-FR"/>
        </w:rPr>
        <w:tab/>
      </w:r>
    </w:p>
    <w:p w:rsidR="00A61AFB" w:rsidRPr="00A61AFB" w:rsidRDefault="00A61AFB" w:rsidP="004715C8">
      <w:pPr>
        <w:pStyle w:val="Heading1"/>
        <w:rPr>
          <w:lang w:val="fr-FR"/>
        </w:rPr>
      </w:pPr>
      <w:r w:rsidRPr="004F5E3A">
        <w:rPr>
          <w:lang w:val="fr-FR"/>
        </w:rPr>
        <w:br w:type="page"/>
      </w:r>
      <w:bookmarkStart w:id="25" w:name="_Toc417551655"/>
      <w:bookmarkStart w:id="26" w:name="_Toc418172323"/>
      <w:bookmarkStart w:id="27" w:name="_Toc418590386"/>
      <w:bookmarkStart w:id="28" w:name="_Toc421025955"/>
      <w:bookmarkStart w:id="29" w:name="_Toc422401203"/>
      <w:bookmarkStart w:id="30" w:name="_Toc423525453"/>
      <w:bookmarkStart w:id="31" w:name="_Toc424821408"/>
      <w:bookmarkStart w:id="32" w:name="_Toc428366201"/>
      <w:bookmarkStart w:id="33" w:name="_Toc429043951"/>
      <w:bookmarkStart w:id="34" w:name="_Toc430351613"/>
      <w:bookmarkStart w:id="35" w:name="_Toc435101739"/>
      <w:r w:rsidRPr="00A61AFB">
        <w:rPr>
          <w:lang w:val="fr-FR"/>
        </w:rPr>
        <w:lastRenderedPageBreak/>
        <w:t>INFORMATION GÉNÉRALE</w:t>
      </w:r>
      <w:bookmarkEnd w:id="25"/>
      <w:bookmarkEnd w:id="26"/>
      <w:bookmarkEnd w:id="27"/>
      <w:bookmarkEnd w:id="28"/>
      <w:bookmarkEnd w:id="29"/>
      <w:bookmarkEnd w:id="30"/>
      <w:bookmarkEnd w:id="31"/>
      <w:bookmarkEnd w:id="32"/>
      <w:bookmarkEnd w:id="33"/>
      <w:bookmarkEnd w:id="34"/>
      <w:bookmarkEnd w:id="35"/>
    </w:p>
    <w:p w:rsidR="00A61AFB" w:rsidRPr="003D52C3" w:rsidRDefault="00A61AFB" w:rsidP="004715C8">
      <w:pPr>
        <w:pStyle w:val="Heading2"/>
        <w:rPr>
          <w:lang w:val="fr-CH"/>
        </w:rPr>
      </w:pPr>
      <w:bookmarkStart w:id="36" w:name="_Toc417551656"/>
      <w:bookmarkStart w:id="37" w:name="_Toc418172324"/>
      <w:bookmarkStart w:id="38" w:name="_Toc418590387"/>
      <w:bookmarkStart w:id="39" w:name="_Toc421025956"/>
      <w:bookmarkStart w:id="40" w:name="_Toc422401204"/>
      <w:bookmarkStart w:id="41" w:name="_Toc423525454"/>
      <w:bookmarkStart w:id="42" w:name="_Toc424821409"/>
      <w:bookmarkStart w:id="43" w:name="_Toc428366202"/>
      <w:bookmarkStart w:id="44" w:name="_Toc429043952"/>
      <w:bookmarkStart w:id="45" w:name="_Toc430351614"/>
      <w:bookmarkStart w:id="46" w:name="_Toc435101740"/>
      <w:r w:rsidRPr="003D52C3">
        <w:rPr>
          <w:lang w:val="fr-CH"/>
        </w:rPr>
        <w:t>Listes annexées au Bulletin d'exploitation de l'UIT</w:t>
      </w:r>
      <w:bookmarkEnd w:id="36"/>
      <w:bookmarkEnd w:id="37"/>
      <w:bookmarkEnd w:id="38"/>
      <w:bookmarkEnd w:id="39"/>
      <w:bookmarkEnd w:id="40"/>
      <w:bookmarkEnd w:id="41"/>
      <w:bookmarkEnd w:id="42"/>
      <w:bookmarkEnd w:id="43"/>
      <w:bookmarkEnd w:id="44"/>
      <w:bookmarkEnd w:id="45"/>
      <w:bookmarkEnd w:id="46"/>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E34469">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0D38D7" w:rsidRPr="00981CC2" w:rsidRDefault="000D38D7" w:rsidP="000D38D7">
      <w:pPr>
        <w:pStyle w:val="Heading2"/>
        <w:rPr>
          <w:lang w:val="fr-CH"/>
        </w:rPr>
      </w:pPr>
      <w:bookmarkStart w:id="47" w:name="_Toc435101741"/>
      <w:r w:rsidRPr="000D38D7">
        <w:rPr>
          <w:lang w:val="fr-CH"/>
        </w:rPr>
        <w:lastRenderedPageBreak/>
        <w:t>Approbation de Recommandations UIT-T</w:t>
      </w:r>
      <w:bookmarkEnd w:id="47"/>
    </w:p>
    <w:p w:rsidR="000D38D7" w:rsidRPr="006E5CE0" w:rsidRDefault="000D38D7" w:rsidP="000D38D7">
      <w:pPr>
        <w:pStyle w:val="NormalWeb"/>
        <w:spacing w:before="240"/>
        <w:rPr>
          <w:rFonts w:asciiTheme="minorHAnsi" w:hAnsiTheme="minorHAnsi"/>
          <w:sz w:val="20"/>
          <w:lang w:val="fr-CH"/>
        </w:rPr>
      </w:pPr>
      <w:r w:rsidRPr="006E5CE0">
        <w:rPr>
          <w:rFonts w:asciiTheme="minorHAnsi" w:hAnsiTheme="minorHAnsi"/>
          <w:sz w:val="20"/>
          <w:lang w:val="fr-CH"/>
        </w:rPr>
        <w:t>Par AAP-67, il a été annoncé l’approbation des Recommandations UIT-T suivantes, conformément à la procédure définie dans la Recommandation UIT-T A.8:</w:t>
      </w:r>
    </w:p>
    <w:p w:rsidR="000D38D7" w:rsidRPr="000D38D7" w:rsidRDefault="000D38D7" w:rsidP="000D38D7">
      <w:pPr>
        <w:pStyle w:val="NormalWeb"/>
        <w:tabs>
          <w:tab w:val="left" w:pos="567"/>
        </w:tabs>
        <w:rPr>
          <w:rFonts w:asciiTheme="minorHAnsi" w:hAnsiTheme="minorHAnsi" w:cs="Arial"/>
          <w:sz w:val="20"/>
          <w:lang w:val="fr-CH"/>
        </w:rPr>
      </w:pPr>
      <w:r>
        <w:rPr>
          <w:rFonts w:asciiTheme="minorHAnsi" w:hAnsiTheme="minorHAnsi" w:cs="Arial"/>
          <w:sz w:val="20"/>
          <w:lang w:val="fr-CH"/>
        </w:rPr>
        <w:t>–</w:t>
      </w:r>
      <w:r>
        <w:rPr>
          <w:rFonts w:asciiTheme="minorHAnsi" w:hAnsiTheme="minorHAnsi" w:cs="Arial"/>
          <w:sz w:val="20"/>
          <w:lang w:val="fr-CH"/>
        </w:rPr>
        <w:tab/>
      </w:r>
      <w:r w:rsidRPr="000D38D7">
        <w:rPr>
          <w:rFonts w:asciiTheme="minorHAnsi" w:hAnsiTheme="minorHAnsi" w:cs="Arial"/>
          <w:sz w:val="20"/>
          <w:lang w:val="fr-CH"/>
        </w:rPr>
        <w:t xml:space="preserve">ITU-T Q.3616 (10/2015): </w:t>
      </w:r>
      <w:r w:rsidRPr="000D38D7">
        <w:rPr>
          <w:rFonts w:asciiTheme="minorHAnsi" w:hAnsiTheme="minorHAnsi" w:cs="Arial"/>
          <w:i/>
          <w:iCs/>
          <w:sz w:val="20"/>
          <w:lang w:val="fr-CH"/>
        </w:rPr>
        <w:t>Traduction non disponible – Nouveau texte</w:t>
      </w:r>
    </w:p>
    <w:p w:rsidR="007F285F" w:rsidRPr="000D38D7" w:rsidRDefault="007F285F" w:rsidP="007F285F">
      <w:pPr>
        <w:rPr>
          <w:rFonts w:eastAsia="Calibri"/>
          <w:lang w:val="fr-CH"/>
        </w:rPr>
      </w:pPr>
    </w:p>
    <w:p w:rsidR="000D38D7" w:rsidRPr="000D38D7" w:rsidRDefault="000D38D7" w:rsidP="007F285F">
      <w:pPr>
        <w:rPr>
          <w:rFonts w:eastAsia="Calibri"/>
          <w:lang w:val="fr-CH"/>
        </w:rPr>
      </w:pPr>
    </w:p>
    <w:p w:rsidR="00AA7B30" w:rsidRPr="00AA7B30" w:rsidRDefault="00AA7B30" w:rsidP="00AA7B30">
      <w:pPr>
        <w:pStyle w:val="Heading2"/>
        <w:rPr>
          <w:lang w:val="fr-CH"/>
        </w:rPr>
      </w:pPr>
      <w:bookmarkStart w:id="48" w:name="_Toc304892160"/>
      <w:r w:rsidRPr="00AA7B30">
        <w:rPr>
          <w:lang w:val="fr-CH"/>
        </w:rPr>
        <w:t>Plan d’identification international pour les réseaux publics</w:t>
      </w:r>
      <w:r>
        <w:rPr>
          <w:lang w:val="fr-CH"/>
        </w:rPr>
        <w:br/>
        <w:t xml:space="preserve"> </w:t>
      </w:r>
      <w:r w:rsidRPr="00AA7B30">
        <w:rPr>
          <w:lang w:val="fr-CH"/>
        </w:rPr>
        <w:t>et les abonnements</w:t>
      </w:r>
    </w:p>
    <w:p w:rsidR="00AA7B30" w:rsidRPr="00AA7B30" w:rsidRDefault="00AA7B30" w:rsidP="00AA7B30">
      <w:pPr>
        <w:pStyle w:val="Heading2"/>
        <w:rPr>
          <w:lang w:val="fr-CH"/>
        </w:rPr>
      </w:pPr>
      <w:r w:rsidRPr="00AA7B30">
        <w:rPr>
          <w:lang w:val="fr-CH"/>
        </w:rPr>
        <w:t>(Recommandation UIT-T E.212 (05/2008))</w:t>
      </w:r>
    </w:p>
    <w:bookmarkEnd w:id="48"/>
    <w:p w:rsidR="00AA7B30" w:rsidRPr="00AA7B30" w:rsidRDefault="00AA7B30" w:rsidP="00AA7B30">
      <w:pPr>
        <w:rPr>
          <w:b/>
          <w:bCs/>
          <w:lang w:val="fr-FR"/>
        </w:rPr>
      </w:pPr>
      <w:r w:rsidRPr="00AA7B30">
        <w:rPr>
          <w:b/>
          <w:bCs/>
          <w:lang w:val="fr-FR"/>
        </w:rPr>
        <w:t>Note du TSB</w:t>
      </w:r>
    </w:p>
    <w:p w:rsidR="00AA7B30" w:rsidRPr="00AA7B30" w:rsidRDefault="00AA7B30" w:rsidP="00AA7B30">
      <w:pPr>
        <w:jc w:val="center"/>
        <w:rPr>
          <w:i/>
          <w:iCs/>
          <w:lang w:val="fr-FR"/>
        </w:rPr>
      </w:pPr>
      <w:r w:rsidRPr="00AA7B30">
        <w:rPr>
          <w:i/>
          <w:iCs/>
          <w:lang w:val="fr-FR"/>
        </w:rPr>
        <w:t>Codes d'identification des systèmes mobiles internationaux</w:t>
      </w:r>
    </w:p>
    <w:p w:rsidR="00AA7B30" w:rsidRPr="00AA7B30" w:rsidRDefault="00AA7B30" w:rsidP="00AA7B30">
      <w:pPr>
        <w:rPr>
          <w:lang w:val="fr-FR"/>
        </w:rPr>
      </w:pPr>
      <w:r w:rsidRPr="00AA7B30">
        <w:rPr>
          <w:lang w:val="fr-FR"/>
        </w:rPr>
        <w:t xml:space="preserve">Associé à l'indicatif de pays (pour les stations mobiles) (MCC) 901 attribué en partage, le code de réseau mobile (MNC) à deux chiffres ci-après  a été </w:t>
      </w:r>
      <w:r w:rsidRPr="00AA7B30">
        <w:rPr>
          <w:b/>
          <w:bCs/>
          <w:lang w:val="fr-FR"/>
        </w:rPr>
        <w:t xml:space="preserve">attribué </w:t>
      </w:r>
      <w:r w:rsidRPr="00AA7B30">
        <w:rPr>
          <w:lang w:val="fr-FR"/>
        </w:rPr>
        <w:t>le 15 octobre 2015:</w:t>
      </w:r>
    </w:p>
    <w:p w:rsidR="00AA7B30" w:rsidRPr="00AA7B30" w:rsidRDefault="00AA7B30" w:rsidP="00AA7B30">
      <w:pPr>
        <w:rPr>
          <w:color w:val="FF0000"/>
          <w:sz w:val="4"/>
          <w:lang w:val="fr-CH"/>
        </w:rPr>
      </w:pPr>
    </w:p>
    <w:tbl>
      <w:tblPr>
        <w:tblW w:w="7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3"/>
        <w:gridCol w:w="4362"/>
      </w:tblGrid>
      <w:tr w:rsidR="00AA7B30" w:rsidRPr="004712B3" w:rsidTr="000B6DCD">
        <w:trPr>
          <w:tblHeader/>
          <w:jc w:val="center"/>
        </w:trPr>
        <w:tc>
          <w:tcPr>
            <w:tcW w:w="3503" w:type="dxa"/>
            <w:vAlign w:val="center"/>
          </w:tcPr>
          <w:p w:rsidR="00AA7B30" w:rsidRPr="00AA7B30" w:rsidRDefault="00AA7B30" w:rsidP="00AA7B30">
            <w:pPr>
              <w:keepNext/>
              <w:tabs>
                <w:tab w:val="clear" w:pos="567"/>
                <w:tab w:val="clear" w:pos="5387"/>
                <w:tab w:val="clear" w:pos="5954"/>
              </w:tabs>
              <w:spacing w:before="60" w:after="60"/>
              <w:jc w:val="center"/>
              <w:rPr>
                <w:i/>
                <w:sz w:val="18"/>
                <w:lang w:val="fr-FR"/>
              </w:rPr>
            </w:pPr>
            <w:r w:rsidRPr="00AA7B30">
              <w:rPr>
                <w:i/>
                <w:sz w:val="18"/>
                <w:lang w:val="fr-FR"/>
              </w:rPr>
              <w:t>Réseau</w:t>
            </w:r>
          </w:p>
        </w:tc>
        <w:tc>
          <w:tcPr>
            <w:tcW w:w="4362" w:type="dxa"/>
            <w:vAlign w:val="center"/>
          </w:tcPr>
          <w:p w:rsidR="00AA7B30" w:rsidRPr="00AA7B30" w:rsidRDefault="00AA7B30" w:rsidP="00AA7B30">
            <w:pPr>
              <w:keepNext/>
              <w:tabs>
                <w:tab w:val="clear" w:pos="567"/>
                <w:tab w:val="clear" w:pos="5387"/>
                <w:tab w:val="clear" w:pos="5954"/>
              </w:tabs>
              <w:spacing w:before="60" w:after="60"/>
              <w:jc w:val="center"/>
              <w:rPr>
                <w:i/>
                <w:sz w:val="18"/>
                <w:lang w:val="fr-CH"/>
              </w:rPr>
            </w:pPr>
            <w:r w:rsidRPr="00AA7B30">
              <w:rPr>
                <w:i/>
                <w:sz w:val="18"/>
                <w:lang w:val="fr-FR"/>
              </w:rPr>
              <w:t>Indicatif de pays du mobile (MCC)*</w:t>
            </w:r>
            <w:r w:rsidRPr="00AA7B30">
              <w:rPr>
                <w:i/>
                <w:sz w:val="18"/>
                <w:lang w:val="fr-FR"/>
              </w:rPr>
              <w:br/>
              <w:t>et Code de réseau mobile (MNC</w:t>
            </w:r>
            <w:proofErr w:type="gramStart"/>
            <w:r w:rsidRPr="00AA7B30">
              <w:rPr>
                <w:i/>
                <w:sz w:val="18"/>
                <w:lang w:val="fr-FR"/>
              </w:rPr>
              <w:t>)*</w:t>
            </w:r>
            <w:proofErr w:type="gramEnd"/>
            <w:r w:rsidRPr="00AA7B30">
              <w:rPr>
                <w:i/>
                <w:sz w:val="18"/>
                <w:lang w:val="fr-FR"/>
              </w:rPr>
              <w:t>*</w:t>
            </w:r>
          </w:p>
        </w:tc>
      </w:tr>
      <w:tr w:rsidR="00AA7B30" w:rsidRPr="00AA7B30" w:rsidTr="000B6DCD">
        <w:trPr>
          <w:jc w:val="center"/>
        </w:trPr>
        <w:tc>
          <w:tcPr>
            <w:tcW w:w="3503" w:type="dxa"/>
            <w:textDirection w:val="lrTbV"/>
          </w:tcPr>
          <w:p w:rsidR="00AA7B30" w:rsidRPr="00AA7B30" w:rsidRDefault="00AA7B30" w:rsidP="00AA7B30">
            <w:pPr>
              <w:tabs>
                <w:tab w:val="clear" w:pos="567"/>
                <w:tab w:val="clear" w:pos="5387"/>
                <w:tab w:val="clear" w:pos="5954"/>
              </w:tabs>
              <w:spacing w:before="40" w:after="40"/>
              <w:jc w:val="left"/>
              <w:rPr>
                <w:bCs/>
                <w:sz w:val="18"/>
                <w:szCs w:val="22"/>
              </w:rPr>
            </w:pPr>
            <w:r w:rsidRPr="00AA7B30">
              <w:rPr>
                <w:bCs/>
                <w:sz w:val="18"/>
                <w:szCs w:val="22"/>
              </w:rPr>
              <w:t>Communications for Devices in Sweden AB</w:t>
            </w:r>
          </w:p>
        </w:tc>
        <w:tc>
          <w:tcPr>
            <w:tcW w:w="4362" w:type="dxa"/>
            <w:textDirection w:val="lrTbV"/>
          </w:tcPr>
          <w:p w:rsidR="00AA7B30" w:rsidRPr="00AA7B30" w:rsidRDefault="00AA7B30" w:rsidP="00AA7B30">
            <w:pPr>
              <w:tabs>
                <w:tab w:val="clear" w:pos="567"/>
                <w:tab w:val="clear" w:pos="5387"/>
                <w:tab w:val="clear" w:pos="5954"/>
              </w:tabs>
              <w:spacing w:before="40" w:after="40"/>
              <w:jc w:val="center"/>
              <w:rPr>
                <w:bCs/>
                <w:sz w:val="18"/>
                <w:szCs w:val="22"/>
                <w:lang w:val="fr-FR"/>
              </w:rPr>
            </w:pPr>
            <w:r w:rsidRPr="00AA7B30">
              <w:rPr>
                <w:bCs/>
                <w:sz w:val="18"/>
                <w:szCs w:val="22"/>
                <w:lang w:val="fr-FR"/>
              </w:rPr>
              <w:t>901 48</w:t>
            </w:r>
          </w:p>
        </w:tc>
      </w:tr>
    </w:tbl>
    <w:p w:rsidR="00AA7B30" w:rsidRPr="00AA7B30" w:rsidRDefault="00AA7B30" w:rsidP="00AA7B30">
      <w:pPr>
        <w:rPr>
          <w:lang w:val="fr-FR"/>
        </w:rPr>
      </w:pPr>
    </w:p>
    <w:p w:rsidR="00AA7B30" w:rsidRPr="00AA7B30" w:rsidRDefault="00AA7B30" w:rsidP="00AA7B30">
      <w:pPr>
        <w:rPr>
          <w:lang w:val="fr-FR"/>
        </w:rPr>
      </w:pPr>
      <w:r w:rsidRPr="00AA7B30">
        <w:rPr>
          <w:lang w:val="fr-FR"/>
        </w:rPr>
        <w:t>______________</w:t>
      </w:r>
    </w:p>
    <w:p w:rsidR="00AA7B30" w:rsidRPr="00AA7B30" w:rsidRDefault="00AA7B30" w:rsidP="00AA7B30">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AA7B30">
        <w:rPr>
          <w:rFonts w:asciiTheme="minorHAnsi" w:hAnsiTheme="minorHAnsi"/>
          <w:sz w:val="16"/>
          <w:szCs w:val="16"/>
          <w:lang w:val="fr-FR"/>
        </w:rPr>
        <w:t>*</w:t>
      </w:r>
      <w:r w:rsidRPr="00AA7B30">
        <w:rPr>
          <w:rFonts w:asciiTheme="minorHAnsi" w:hAnsiTheme="minorHAnsi"/>
          <w:sz w:val="16"/>
          <w:szCs w:val="16"/>
          <w:lang w:val="fr-FR"/>
        </w:rPr>
        <w:tab/>
        <w:t xml:space="preserve">MCC: Mobile Country Code / Indicatif de pays du mobile / </w:t>
      </w:r>
      <w:proofErr w:type="spellStart"/>
      <w:r w:rsidRPr="00AA7B30">
        <w:rPr>
          <w:rFonts w:asciiTheme="minorHAnsi" w:hAnsiTheme="minorHAnsi"/>
          <w:sz w:val="16"/>
          <w:szCs w:val="16"/>
          <w:lang w:val="fr-FR"/>
        </w:rPr>
        <w:t>Indicativo</w:t>
      </w:r>
      <w:proofErr w:type="spellEnd"/>
      <w:r w:rsidRPr="00AA7B30">
        <w:rPr>
          <w:rFonts w:asciiTheme="minorHAnsi" w:hAnsiTheme="minorHAnsi"/>
          <w:sz w:val="16"/>
          <w:szCs w:val="16"/>
          <w:lang w:val="fr-FR"/>
        </w:rPr>
        <w:t xml:space="preserve"> de </w:t>
      </w:r>
      <w:proofErr w:type="spellStart"/>
      <w:r w:rsidRPr="00AA7B30">
        <w:rPr>
          <w:rFonts w:asciiTheme="minorHAnsi" w:hAnsiTheme="minorHAnsi"/>
          <w:sz w:val="16"/>
          <w:szCs w:val="16"/>
          <w:lang w:val="fr-FR"/>
        </w:rPr>
        <w:t>país</w:t>
      </w:r>
      <w:proofErr w:type="spellEnd"/>
      <w:r w:rsidRPr="00AA7B30">
        <w:rPr>
          <w:rFonts w:asciiTheme="minorHAnsi" w:hAnsiTheme="minorHAnsi"/>
          <w:sz w:val="16"/>
          <w:szCs w:val="16"/>
          <w:lang w:val="fr-FR"/>
        </w:rPr>
        <w:t xml:space="preserve"> para el </w:t>
      </w:r>
      <w:proofErr w:type="spellStart"/>
      <w:r w:rsidRPr="00AA7B30">
        <w:rPr>
          <w:rFonts w:asciiTheme="minorHAnsi" w:hAnsiTheme="minorHAnsi"/>
          <w:sz w:val="16"/>
          <w:szCs w:val="16"/>
          <w:lang w:val="fr-FR"/>
        </w:rPr>
        <w:t>servicio</w:t>
      </w:r>
      <w:proofErr w:type="spellEnd"/>
      <w:r w:rsidRPr="00AA7B30">
        <w:rPr>
          <w:rFonts w:asciiTheme="minorHAnsi" w:hAnsiTheme="minorHAnsi"/>
          <w:sz w:val="16"/>
          <w:szCs w:val="16"/>
          <w:lang w:val="fr-FR"/>
        </w:rPr>
        <w:t xml:space="preserve"> </w:t>
      </w:r>
      <w:proofErr w:type="spellStart"/>
      <w:r w:rsidRPr="00AA7B30">
        <w:rPr>
          <w:rFonts w:asciiTheme="minorHAnsi" w:hAnsiTheme="minorHAnsi"/>
          <w:sz w:val="16"/>
          <w:szCs w:val="16"/>
          <w:lang w:val="fr-FR"/>
        </w:rPr>
        <w:t>móvil</w:t>
      </w:r>
      <w:proofErr w:type="spellEnd"/>
    </w:p>
    <w:p w:rsidR="00AA7B30" w:rsidRPr="00AA7B30" w:rsidRDefault="00AA7B30" w:rsidP="00AA7B30">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AA7B30">
        <w:rPr>
          <w:rFonts w:asciiTheme="minorHAnsi" w:hAnsiTheme="minorHAnsi"/>
          <w:sz w:val="16"/>
          <w:szCs w:val="16"/>
          <w:lang w:val="fr-FR"/>
        </w:rPr>
        <w:t>**</w:t>
      </w:r>
      <w:r w:rsidRPr="00AA7B30">
        <w:rPr>
          <w:rFonts w:asciiTheme="minorHAnsi" w:hAnsiTheme="minorHAnsi"/>
          <w:sz w:val="16"/>
          <w:szCs w:val="16"/>
          <w:lang w:val="fr-FR"/>
        </w:rPr>
        <w:tab/>
        <w:t xml:space="preserve">MNC: Mobile Network Code / Code de réseau mobile / </w:t>
      </w:r>
      <w:proofErr w:type="spellStart"/>
      <w:r w:rsidRPr="00AA7B30">
        <w:rPr>
          <w:rFonts w:asciiTheme="minorHAnsi" w:hAnsiTheme="minorHAnsi"/>
          <w:sz w:val="16"/>
          <w:szCs w:val="16"/>
          <w:lang w:val="fr-FR"/>
        </w:rPr>
        <w:t>Indicativo</w:t>
      </w:r>
      <w:proofErr w:type="spellEnd"/>
      <w:r w:rsidRPr="00AA7B30">
        <w:rPr>
          <w:rFonts w:asciiTheme="minorHAnsi" w:hAnsiTheme="minorHAnsi"/>
          <w:sz w:val="16"/>
          <w:szCs w:val="16"/>
          <w:lang w:val="fr-FR"/>
        </w:rPr>
        <w:t xml:space="preserve"> de </w:t>
      </w:r>
      <w:proofErr w:type="spellStart"/>
      <w:r w:rsidRPr="00AA7B30">
        <w:rPr>
          <w:rFonts w:asciiTheme="minorHAnsi" w:hAnsiTheme="minorHAnsi"/>
          <w:sz w:val="16"/>
          <w:szCs w:val="16"/>
          <w:lang w:val="fr-FR"/>
        </w:rPr>
        <w:t>red</w:t>
      </w:r>
      <w:proofErr w:type="spellEnd"/>
      <w:r w:rsidRPr="00AA7B30">
        <w:rPr>
          <w:rFonts w:asciiTheme="minorHAnsi" w:hAnsiTheme="minorHAnsi"/>
          <w:sz w:val="16"/>
          <w:szCs w:val="16"/>
          <w:lang w:val="fr-FR"/>
        </w:rPr>
        <w:t xml:space="preserve"> para el </w:t>
      </w:r>
      <w:proofErr w:type="spellStart"/>
      <w:r w:rsidRPr="00AA7B30">
        <w:rPr>
          <w:rFonts w:asciiTheme="minorHAnsi" w:hAnsiTheme="minorHAnsi"/>
          <w:sz w:val="16"/>
          <w:szCs w:val="16"/>
          <w:lang w:val="fr-FR"/>
        </w:rPr>
        <w:t>servicio</w:t>
      </w:r>
      <w:proofErr w:type="spellEnd"/>
      <w:r w:rsidRPr="00AA7B30">
        <w:rPr>
          <w:rFonts w:asciiTheme="minorHAnsi" w:hAnsiTheme="minorHAnsi"/>
          <w:sz w:val="16"/>
          <w:szCs w:val="16"/>
          <w:lang w:val="fr-FR"/>
        </w:rPr>
        <w:t xml:space="preserve"> </w:t>
      </w:r>
      <w:proofErr w:type="spellStart"/>
      <w:r w:rsidRPr="00AA7B30">
        <w:rPr>
          <w:rFonts w:asciiTheme="minorHAnsi" w:hAnsiTheme="minorHAnsi"/>
          <w:sz w:val="16"/>
          <w:szCs w:val="16"/>
          <w:lang w:val="fr-FR"/>
        </w:rPr>
        <w:t>móvil</w:t>
      </w:r>
      <w:proofErr w:type="spellEnd"/>
    </w:p>
    <w:p w:rsidR="000D38D7" w:rsidRDefault="000D38D7" w:rsidP="007F285F">
      <w:pPr>
        <w:rPr>
          <w:rFonts w:eastAsia="Calibri"/>
          <w:lang w:val="fr-CH"/>
        </w:rPr>
      </w:pPr>
    </w:p>
    <w:p w:rsidR="00B773FF" w:rsidRDefault="00B773FF" w:rsidP="007F285F">
      <w:pPr>
        <w:rPr>
          <w:rFonts w:eastAsia="Calibri"/>
          <w:lang w:val="fr-CH"/>
        </w:rPr>
      </w:pPr>
    </w:p>
    <w:p w:rsidR="00AA7B30" w:rsidRPr="00AA7B30" w:rsidRDefault="00AA7B30" w:rsidP="00AA7B30">
      <w:pPr>
        <w:pStyle w:val="Heading2"/>
        <w:rPr>
          <w:lang w:val="fr-CH"/>
        </w:rPr>
      </w:pPr>
      <w:bookmarkStart w:id="49" w:name="_Toc219001155"/>
      <w:bookmarkStart w:id="50" w:name="_Toc232315640"/>
      <w:r w:rsidRPr="00AA7B30">
        <w:rPr>
          <w:lang w:val="fr-CH"/>
        </w:rPr>
        <w:t>Attribution de codes de zone/réseau sémaphore (SANC</w:t>
      </w:r>
      <w:proofErr w:type="gramStart"/>
      <w:r w:rsidRPr="00AA7B30">
        <w:rPr>
          <w:lang w:val="fr-CH"/>
        </w:rPr>
        <w:t>)</w:t>
      </w:r>
      <w:proofErr w:type="gramEnd"/>
      <w:r w:rsidRPr="00AA7B30">
        <w:rPr>
          <w:lang w:val="fr-CH"/>
        </w:rPr>
        <w:br/>
        <w:t>(Recommandation UIT-T Q.708 (03/99))</w:t>
      </w:r>
      <w:bookmarkEnd w:id="49"/>
      <w:bookmarkEnd w:id="50"/>
    </w:p>
    <w:p w:rsidR="00AA7B30" w:rsidRPr="00AA7B30" w:rsidRDefault="00AA7B30" w:rsidP="00AA7B30">
      <w:pPr>
        <w:keepNext/>
        <w:keepLines/>
        <w:tabs>
          <w:tab w:val="clear" w:pos="1276"/>
          <w:tab w:val="clear" w:pos="1843"/>
          <w:tab w:val="left" w:pos="1134"/>
          <w:tab w:val="left" w:pos="1560"/>
          <w:tab w:val="left" w:pos="2127"/>
        </w:tabs>
        <w:spacing w:before="360"/>
        <w:jc w:val="left"/>
        <w:outlineLvl w:val="3"/>
        <w:rPr>
          <w:b/>
          <w:bCs/>
          <w:lang w:val="fr-FR"/>
        </w:rPr>
      </w:pPr>
      <w:bookmarkStart w:id="51" w:name="_Toc219001156"/>
      <w:bookmarkStart w:id="52" w:name="_Toc232315641"/>
      <w:r w:rsidRPr="00AA7B30">
        <w:rPr>
          <w:b/>
          <w:bCs/>
          <w:lang w:val="fr-FR"/>
        </w:rPr>
        <w:t>Note du TSB</w:t>
      </w:r>
      <w:bookmarkEnd w:id="51"/>
      <w:bookmarkEnd w:id="52"/>
    </w:p>
    <w:p w:rsidR="00AA7B30" w:rsidRPr="00AA7B30" w:rsidRDefault="00AA7B30" w:rsidP="00AA7B30">
      <w:pPr>
        <w:rPr>
          <w:rFonts w:eastAsia="SimSun"/>
          <w:lang w:val="fr-FR"/>
        </w:rPr>
      </w:pPr>
      <w:r w:rsidRPr="00AA7B30">
        <w:rPr>
          <w:lang w:val="fr-FR"/>
        </w:rPr>
        <w:t>A la demande de l’Administration de la France,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AA7B30" w:rsidRPr="00AA7B30" w:rsidRDefault="00AA7B30" w:rsidP="00AA7B30">
      <w:pPr>
        <w:tabs>
          <w:tab w:val="clear" w:pos="1276"/>
          <w:tab w:val="clear" w:pos="1843"/>
          <w:tab w:val="left" w:pos="1134"/>
          <w:tab w:val="left" w:pos="1560"/>
          <w:tab w:val="left" w:pos="2127"/>
        </w:tabs>
        <w:spacing w:before="0"/>
        <w:ind w:firstLine="567"/>
        <w:rPr>
          <w:rFonts w:eastAsia="SimSun"/>
          <w:lang w:val="fr-FR"/>
        </w:rPr>
      </w:pPr>
    </w:p>
    <w:tbl>
      <w:tblPr>
        <w:tblW w:w="7620" w:type="dxa"/>
        <w:tblLayout w:type="fixed"/>
        <w:tblLook w:val="04A0" w:firstRow="1" w:lastRow="0" w:firstColumn="1" w:lastColumn="0" w:noHBand="0" w:noVBand="1"/>
      </w:tblPr>
      <w:tblGrid>
        <w:gridCol w:w="6056"/>
        <w:gridCol w:w="1564"/>
      </w:tblGrid>
      <w:tr w:rsidR="00AA7B30" w:rsidRPr="00AA7B30" w:rsidTr="000B6DCD">
        <w:tc>
          <w:tcPr>
            <w:tcW w:w="6056" w:type="dxa"/>
            <w:hideMark/>
          </w:tcPr>
          <w:p w:rsidR="00AA7B30" w:rsidRPr="00AA7B30" w:rsidRDefault="00AA7B30" w:rsidP="00AA7B30">
            <w:pPr>
              <w:framePr w:hSpace="181" w:wrap="around" w:vAnchor="text" w:hAnchor="margin" w:xAlign="center" w:y="1"/>
              <w:tabs>
                <w:tab w:val="clear" w:pos="1276"/>
                <w:tab w:val="clear" w:pos="1843"/>
                <w:tab w:val="left" w:pos="1134"/>
                <w:tab w:val="left" w:pos="1560"/>
                <w:tab w:val="left" w:pos="2127"/>
              </w:tabs>
              <w:spacing w:before="40" w:after="40"/>
              <w:ind w:firstLine="532"/>
              <w:jc w:val="left"/>
              <w:rPr>
                <w:i/>
                <w:iCs/>
                <w:lang w:val="fr-FR"/>
              </w:rPr>
            </w:pPr>
            <w:r w:rsidRPr="00AA7B30">
              <w:rPr>
                <w:i/>
                <w:lang w:val="fr-FR"/>
              </w:rPr>
              <w:t>Pays/zone géographique ou réseau sémaphore</w:t>
            </w:r>
          </w:p>
        </w:tc>
        <w:tc>
          <w:tcPr>
            <w:tcW w:w="1564" w:type="dxa"/>
            <w:hideMark/>
          </w:tcPr>
          <w:p w:rsidR="00AA7B30" w:rsidRPr="00AA7B30" w:rsidRDefault="00AA7B30" w:rsidP="00AA7B30">
            <w:pPr>
              <w:framePr w:hSpace="181" w:wrap="around" w:vAnchor="text" w:hAnchor="margin" w:xAlign="center" w:y="1"/>
              <w:tabs>
                <w:tab w:val="clear" w:pos="1276"/>
                <w:tab w:val="clear" w:pos="1843"/>
                <w:tab w:val="left" w:pos="1134"/>
                <w:tab w:val="left" w:pos="1560"/>
                <w:tab w:val="left" w:pos="2127"/>
              </w:tabs>
              <w:spacing w:before="40" w:after="40"/>
              <w:jc w:val="center"/>
              <w:rPr>
                <w:i/>
                <w:iCs/>
              </w:rPr>
            </w:pPr>
            <w:r w:rsidRPr="00AA7B30">
              <w:rPr>
                <w:i/>
                <w:iCs/>
              </w:rPr>
              <w:t>SANC</w:t>
            </w:r>
          </w:p>
        </w:tc>
      </w:tr>
      <w:tr w:rsidR="00AA7B30" w:rsidRPr="00AA7B30" w:rsidTr="000B6DCD">
        <w:tc>
          <w:tcPr>
            <w:tcW w:w="6056" w:type="dxa"/>
            <w:hideMark/>
          </w:tcPr>
          <w:p w:rsidR="00AA7B30" w:rsidRPr="00AA7B30" w:rsidRDefault="00AA7B30" w:rsidP="00AA7B30">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eastAsia="SimSun"/>
                <w:lang w:val="fr-FR"/>
              </w:rPr>
            </w:pPr>
            <w:r w:rsidRPr="00AA7B30">
              <w:rPr>
                <w:rFonts w:eastAsia="SimSun"/>
                <w:lang w:val="fr-FR"/>
              </w:rPr>
              <w:t>France de l'Océan indien</w:t>
            </w:r>
          </w:p>
        </w:tc>
        <w:tc>
          <w:tcPr>
            <w:tcW w:w="1564" w:type="dxa"/>
            <w:hideMark/>
          </w:tcPr>
          <w:p w:rsidR="00AA7B30" w:rsidRPr="00AA7B30" w:rsidRDefault="00AA7B30" w:rsidP="00AA7B3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lang w:val="fr-FR"/>
              </w:rPr>
            </w:pPr>
            <w:r w:rsidRPr="00AA7B30">
              <w:rPr>
                <w:lang w:val="fr-FR"/>
              </w:rPr>
              <w:t>6-118</w:t>
            </w:r>
          </w:p>
        </w:tc>
      </w:tr>
    </w:tbl>
    <w:p w:rsidR="00AA7B30" w:rsidRPr="00AA7B30" w:rsidRDefault="00AA7B30" w:rsidP="00AA7B30">
      <w:pPr>
        <w:tabs>
          <w:tab w:val="clear" w:pos="567"/>
          <w:tab w:val="clear" w:pos="1276"/>
          <w:tab w:val="clear" w:pos="1843"/>
          <w:tab w:val="clear" w:pos="5387"/>
          <w:tab w:val="clear" w:pos="5954"/>
          <w:tab w:val="left" w:pos="284"/>
          <w:tab w:val="left" w:pos="1134"/>
        </w:tabs>
        <w:spacing w:before="136"/>
        <w:rPr>
          <w:position w:val="6"/>
          <w:sz w:val="16"/>
          <w:szCs w:val="16"/>
          <w:lang w:val="fr-FR"/>
        </w:rPr>
      </w:pPr>
      <w:r w:rsidRPr="00AA7B30">
        <w:rPr>
          <w:position w:val="6"/>
          <w:sz w:val="16"/>
          <w:szCs w:val="16"/>
          <w:lang w:val="fr-FR"/>
        </w:rPr>
        <w:t>____________</w:t>
      </w:r>
    </w:p>
    <w:p w:rsidR="00AA7B30" w:rsidRPr="004F5E3A" w:rsidRDefault="00AA7B30" w:rsidP="00AA7B30">
      <w:pPr>
        <w:tabs>
          <w:tab w:val="clear" w:pos="567"/>
          <w:tab w:val="clear" w:pos="1276"/>
          <w:tab w:val="clear" w:pos="1843"/>
          <w:tab w:val="clear" w:pos="5387"/>
          <w:tab w:val="clear" w:pos="5954"/>
          <w:tab w:val="left" w:pos="284"/>
          <w:tab w:val="left" w:pos="644"/>
        </w:tabs>
        <w:spacing w:before="0"/>
        <w:ind w:left="644" w:hanging="644"/>
        <w:jc w:val="left"/>
        <w:rPr>
          <w:sz w:val="16"/>
          <w:szCs w:val="16"/>
          <w:lang w:val="es-ES_tradnl"/>
        </w:rPr>
      </w:pPr>
      <w:r w:rsidRPr="00AA7B30">
        <w:rPr>
          <w:sz w:val="16"/>
          <w:szCs w:val="16"/>
          <w:lang w:val="en-US"/>
        </w:rPr>
        <w:t>SANC:</w:t>
      </w:r>
      <w:r w:rsidRPr="00AA7B30">
        <w:rPr>
          <w:sz w:val="16"/>
          <w:szCs w:val="16"/>
          <w:lang w:val="en-US"/>
        </w:rPr>
        <w:tab/>
      </w:r>
      <w:proofErr w:type="spellStart"/>
      <w:r w:rsidRPr="00AA7B30">
        <w:rPr>
          <w:sz w:val="16"/>
          <w:szCs w:val="16"/>
          <w:lang w:val="en-US"/>
        </w:rPr>
        <w:t>Signalling</w:t>
      </w:r>
      <w:proofErr w:type="spellEnd"/>
      <w:r w:rsidRPr="00AA7B30">
        <w:rPr>
          <w:sz w:val="16"/>
          <w:szCs w:val="16"/>
          <w:lang w:val="en-US"/>
        </w:rPr>
        <w:t xml:space="preserve"> Area/Network Code.</w:t>
      </w:r>
      <w:r w:rsidRPr="00AA7B30">
        <w:rPr>
          <w:sz w:val="16"/>
          <w:szCs w:val="16"/>
          <w:lang w:val="en-US"/>
        </w:rPr>
        <w:br/>
      </w:r>
      <w:r w:rsidRPr="00AA7B30">
        <w:rPr>
          <w:sz w:val="16"/>
          <w:szCs w:val="16"/>
          <w:lang w:val="fr-FR"/>
        </w:rPr>
        <w:t>Code de zone/réseau sémaphore (CZRS).</w:t>
      </w:r>
      <w:r w:rsidRPr="00AA7B30">
        <w:rPr>
          <w:sz w:val="16"/>
          <w:szCs w:val="16"/>
          <w:lang w:val="fr-FR"/>
        </w:rPr>
        <w:br/>
      </w:r>
      <w:r w:rsidRPr="004F5E3A">
        <w:rPr>
          <w:sz w:val="16"/>
          <w:szCs w:val="16"/>
          <w:lang w:val="es-ES_tradnl"/>
        </w:rPr>
        <w:t>Código de zona/red de señalización (CZRS).</w:t>
      </w:r>
    </w:p>
    <w:p w:rsidR="007F285F" w:rsidRPr="004F5E3A" w:rsidRDefault="007F285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_tradnl"/>
        </w:rPr>
      </w:pPr>
      <w:bookmarkStart w:id="53" w:name="lt_pId013"/>
      <w:r w:rsidRPr="004F5E3A">
        <w:rPr>
          <w:rFonts w:eastAsia="Calibri"/>
          <w:lang w:val="es-ES_tradnl"/>
        </w:rPr>
        <w:br w:type="page"/>
      </w:r>
    </w:p>
    <w:p w:rsidR="00B773FF" w:rsidRPr="004F5E3A" w:rsidRDefault="00B773FF" w:rsidP="00B773FF">
      <w:pPr>
        <w:pStyle w:val="Heading2"/>
        <w:rPr>
          <w:lang w:val="es-ES_tradnl"/>
        </w:rPr>
      </w:pPr>
      <w:bookmarkStart w:id="54" w:name="_Toc435101742"/>
      <w:proofErr w:type="spellStart"/>
      <w:r w:rsidRPr="004F5E3A">
        <w:rPr>
          <w:lang w:val="es-ES_tradnl"/>
        </w:rPr>
        <w:lastRenderedPageBreak/>
        <w:t>Autres</w:t>
      </w:r>
      <w:proofErr w:type="spellEnd"/>
      <w:r w:rsidRPr="004F5E3A">
        <w:rPr>
          <w:lang w:val="es-ES_tradnl"/>
        </w:rPr>
        <w:t xml:space="preserve"> </w:t>
      </w:r>
      <w:proofErr w:type="spellStart"/>
      <w:r w:rsidRPr="004F5E3A">
        <w:rPr>
          <w:lang w:val="es-ES_tradnl"/>
        </w:rPr>
        <w:t>communications</w:t>
      </w:r>
      <w:bookmarkEnd w:id="54"/>
      <w:proofErr w:type="spellEnd"/>
    </w:p>
    <w:p w:rsidR="00B773FF" w:rsidRPr="004F5E3A" w:rsidRDefault="00B773FF" w:rsidP="00B773FF">
      <w:pPr>
        <w:spacing w:before="240"/>
        <w:rPr>
          <w:b/>
          <w:bCs/>
          <w:lang w:val="es-ES_tradnl"/>
        </w:rPr>
      </w:pPr>
      <w:proofErr w:type="spellStart"/>
      <w:r w:rsidRPr="004F5E3A">
        <w:rPr>
          <w:b/>
          <w:bCs/>
          <w:lang w:val="es-ES_tradnl"/>
        </w:rPr>
        <w:t>Serbie</w:t>
      </w:r>
      <w:proofErr w:type="spellEnd"/>
      <w:r>
        <w:rPr>
          <w:b/>
          <w:bCs/>
        </w:rPr>
        <w:fldChar w:fldCharType="begin"/>
      </w:r>
      <w:r w:rsidRPr="004F5E3A">
        <w:rPr>
          <w:lang w:val="es-ES_tradnl"/>
        </w:rPr>
        <w:instrText xml:space="preserve"> TC "</w:instrText>
      </w:r>
      <w:bookmarkStart w:id="55" w:name="_Toc435101743"/>
      <w:proofErr w:type="spellStart"/>
      <w:r w:rsidRPr="004F5E3A">
        <w:rPr>
          <w:b/>
          <w:bCs/>
          <w:lang w:val="es-ES_tradnl"/>
        </w:rPr>
        <w:instrText>Serbie</w:instrText>
      </w:r>
      <w:bookmarkEnd w:id="55"/>
      <w:proofErr w:type="spellEnd"/>
      <w:r w:rsidRPr="004F5E3A">
        <w:rPr>
          <w:lang w:val="es-ES_tradnl"/>
        </w:rPr>
        <w:instrText xml:space="preserve">" \f C \l "1" </w:instrText>
      </w:r>
      <w:r>
        <w:rPr>
          <w:b/>
          <w:bCs/>
        </w:rPr>
        <w:fldChar w:fldCharType="end"/>
      </w:r>
    </w:p>
    <w:bookmarkEnd w:id="53"/>
    <w:p w:rsidR="00CC5DD1" w:rsidRPr="00CC5DD1" w:rsidRDefault="00CC5DD1" w:rsidP="00CC5DD1">
      <w:pPr>
        <w:tabs>
          <w:tab w:val="clear" w:pos="1276"/>
          <w:tab w:val="clear" w:pos="1843"/>
          <w:tab w:val="left" w:pos="1134"/>
          <w:tab w:val="left" w:pos="1560"/>
          <w:tab w:val="left" w:pos="2127"/>
        </w:tabs>
        <w:spacing w:before="40"/>
        <w:outlineLvl w:val="4"/>
        <w:rPr>
          <w:szCs w:val="18"/>
          <w:lang w:val="fr-FR"/>
        </w:rPr>
      </w:pPr>
      <w:r w:rsidRPr="00CC5DD1">
        <w:rPr>
          <w:szCs w:val="18"/>
          <w:lang w:val="fr-FR"/>
        </w:rPr>
        <w:t>Communications du 14.X.2015:</w:t>
      </w:r>
    </w:p>
    <w:p w:rsidR="00CC5DD1" w:rsidRPr="00CC5DD1" w:rsidRDefault="00CC5DD1" w:rsidP="00CC5DD1">
      <w:pPr>
        <w:tabs>
          <w:tab w:val="clear" w:pos="1276"/>
          <w:tab w:val="clear" w:pos="1843"/>
          <w:tab w:val="left" w:pos="1134"/>
          <w:tab w:val="left" w:pos="1560"/>
          <w:tab w:val="left" w:pos="2127"/>
        </w:tabs>
        <w:spacing w:line="240" w:lineRule="exact"/>
        <w:outlineLvl w:val="4"/>
        <w:rPr>
          <w:szCs w:val="18"/>
          <w:lang w:val="fr-FR"/>
        </w:rPr>
      </w:pPr>
      <w:r w:rsidRPr="00CC5DD1">
        <w:rPr>
          <w:szCs w:val="18"/>
          <w:lang w:val="fr-FR"/>
        </w:rPr>
        <w:t>A l'occasion du 100</w:t>
      </w:r>
      <w:r w:rsidRPr="00CC5DD1">
        <w:rPr>
          <w:position w:val="4"/>
          <w:sz w:val="18"/>
          <w:szCs w:val="18"/>
          <w:lang w:val="fr-FR"/>
        </w:rPr>
        <w:t>e</w:t>
      </w:r>
      <w:r w:rsidRPr="00CC5DD1">
        <w:rPr>
          <w:szCs w:val="18"/>
          <w:lang w:val="fr-FR"/>
        </w:rPr>
        <w:t xml:space="preserve"> anniversaire de la retraite de l'armée serbe par l'Albanie (le Golgotha albanais, 1915</w:t>
      </w:r>
      <w:r w:rsidRPr="00CC5DD1">
        <w:rPr>
          <w:szCs w:val="18"/>
          <w:lang w:val="fr-FR"/>
        </w:rPr>
        <w:noBreakHyphen/>
        <w:t xml:space="preserve">1916), la République de Serbie autorise plusieurs stations d'amateur serbes à utiliser l'indicatif d'appel spécial </w:t>
      </w:r>
      <w:r w:rsidRPr="00CC5DD1">
        <w:rPr>
          <w:b/>
          <w:bCs/>
          <w:szCs w:val="18"/>
          <w:lang w:val="fr-FR"/>
        </w:rPr>
        <w:t>YT100SG</w:t>
      </w:r>
      <w:r w:rsidRPr="00CC5DD1">
        <w:rPr>
          <w:szCs w:val="18"/>
          <w:lang w:val="fr-FR"/>
        </w:rPr>
        <w:t xml:space="preserve"> pendant la période comprise entre le 26 novembre 2015 et le 15 février 2016.</w:t>
      </w:r>
    </w:p>
    <w:p w:rsidR="000D38D7" w:rsidRDefault="00CC5DD1" w:rsidP="00CC5DD1">
      <w:pPr>
        <w:jc w:val="left"/>
        <w:rPr>
          <w:rFonts w:ascii="Times New Roman" w:hAnsi="Times New Roman"/>
          <w:lang w:val="fr-CH"/>
        </w:rPr>
      </w:pPr>
      <w:r w:rsidRPr="00CC5DD1">
        <w:rPr>
          <w:lang w:val="fr-FR"/>
        </w:rPr>
        <w:t xml:space="preserve">A l'occasion des 270 ans depuis l'arrivée des slovaques à </w:t>
      </w:r>
      <w:proofErr w:type="spellStart"/>
      <w:r w:rsidRPr="00CC5DD1">
        <w:rPr>
          <w:lang w:val="fr-FR"/>
        </w:rPr>
        <w:t>Ba</w:t>
      </w:r>
      <w:r w:rsidRPr="00CC5DD1">
        <w:rPr>
          <w:rFonts w:ascii="Times New Roman" w:hAnsi="Times New Roman"/>
          <w:lang w:val="fr-FR"/>
        </w:rPr>
        <w:t>č</w:t>
      </w:r>
      <w:r w:rsidRPr="00CC5DD1">
        <w:rPr>
          <w:lang w:val="fr-FR"/>
        </w:rPr>
        <w:t>ki</w:t>
      </w:r>
      <w:proofErr w:type="spellEnd"/>
      <w:r w:rsidRPr="00CC5DD1">
        <w:rPr>
          <w:lang w:val="fr-FR"/>
        </w:rPr>
        <w:t xml:space="preserve"> </w:t>
      </w:r>
      <w:proofErr w:type="spellStart"/>
      <w:r w:rsidRPr="00CC5DD1">
        <w:rPr>
          <w:lang w:val="fr-FR"/>
        </w:rPr>
        <w:t>Petrovac</w:t>
      </w:r>
      <w:proofErr w:type="spellEnd"/>
      <w:r w:rsidRPr="00CC5DD1">
        <w:rPr>
          <w:lang w:val="fr-FR"/>
        </w:rPr>
        <w:t xml:space="preserve">, la République de Serbie autorise plusieurs stations d'amateur serbes à utiliser l'indicatif d'appel spécial </w:t>
      </w:r>
      <w:r w:rsidRPr="00CC5DD1">
        <w:rPr>
          <w:b/>
          <w:bCs/>
          <w:lang w:val="fr-CH"/>
        </w:rPr>
        <w:t>YU270AJM</w:t>
      </w:r>
      <w:r w:rsidRPr="00CC5DD1">
        <w:rPr>
          <w:lang w:val="fr-FR"/>
        </w:rPr>
        <w:t xml:space="preserve"> pendant la période comprise entre le 1</w:t>
      </w:r>
      <w:r w:rsidRPr="00CC5DD1">
        <w:rPr>
          <w:position w:val="4"/>
          <w:sz w:val="18"/>
          <w:lang w:val="fr-FR"/>
        </w:rPr>
        <w:t>er</w:t>
      </w:r>
      <w:r w:rsidRPr="00CC5DD1">
        <w:rPr>
          <w:lang w:val="fr-FR"/>
        </w:rPr>
        <w:t> novembre et le 31 décembre 2015.</w:t>
      </w:r>
    </w:p>
    <w:p w:rsidR="000D38D7" w:rsidRPr="00215F63" w:rsidRDefault="000D38D7" w:rsidP="00CB4690">
      <w:pPr>
        <w:jc w:val="left"/>
        <w:rPr>
          <w:rFonts w:ascii="Times New Roman" w:hAnsi="Times New Roman"/>
          <w:lang w:val="fr-CH"/>
        </w:rPr>
      </w:pPr>
    </w:p>
    <w:p w:rsidR="00CB4690" w:rsidRPr="00215F63" w:rsidRDefault="00CB4690" w:rsidP="00CB4690">
      <w:pPr>
        <w:jc w:val="left"/>
        <w:rPr>
          <w:rFonts w:cs="Arial"/>
          <w:bCs/>
          <w:lang w:val="fr-CH"/>
        </w:rPr>
        <w:sectPr w:rsidR="00CB4690" w:rsidRPr="00215F63" w:rsidSect="005E1E2F">
          <w:footerReference w:type="even" r:id="rId9"/>
          <w:footerReference w:type="default" r:id="rId10"/>
          <w:footerReference w:type="first" r:id="rId11"/>
          <w:type w:val="continuous"/>
          <w:pgSz w:w="11901" w:h="16840" w:code="9"/>
          <w:pgMar w:top="1134" w:right="1418" w:bottom="1701" w:left="1418" w:header="720" w:footer="720" w:gutter="0"/>
          <w:paperSrc w:first="15" w:other="15"/>
          <w:cols w:space="720"/>
          <w:titlePg/>
          <w:docGrid w:linePitch="360"/>
        </w:sectPr>
      </w:pPr>
    </w:p>
    <w:p w:rsidR="00A61AFB" w:rsidRPr="00DB1268" w:rsidRDefault="00A61AFB" w:rsidP="004715C8">
      <w:pPr>
        <w:pStyle w:val="Heading2"/>
        <w:rPr>
          <w:lang w:val="fr-CH"/>
        </w:rPr>
      </w:pPr>
      <w:bookmarkStart w:id="56" w:name="_Toc417551684"/>
      <w:bookmarkStart w:id="57" w:name="_Toc418172334"/>
      <w:bookmarkStart w:id="58" w:name="_Toc418590416"/>
      <w:bookmarkStart w:id="59" w:name="_Toc421025977"/>
      <w:bookmarkStart w:id="60" w:name="_Toc422401214"/>
      <w:bookmarkStart w:id="61" w:name="_Toc423525459"/>
      <w:bookmarkStart w:id="62" w:name="_Toc424821420"/>
      <w:bookmarkStart w:id="63" w:name="_Toc428366209"/>
      <w:bookmarkStart w:id="64" w:name="_Toc429043969"/>
      <w:bookmarkStart w:id="65" w:name="_Toc430351629"/>
      <w:bookmarkStart w:id="66" w:name="_Toc435101744"/>
      <w:r w:rsidRPr="003D52C3">
        <w:rPr>
          <w:lang w:val="fr-CH"/>
        </w:rPr>
        <w:lastRenderedPageBreak/>
        <w:t>Restrictions</w:t>
      </w:r>
      <w:r w:rsidRPr="00DB1268">
        <w:rPr>
          <w:lang w:val="fr-CH"/>
        </w:rPr>
        <w:t xml:space="preserve"> de service</w:t>
      </w:r>
      <w:bookmarkEnd w:id="56"/>
      <w:bookmarkEnd w:id="57"/>
      <w:bookmarkEnd w:id="58"/>
      <w:bookmarkEnd w:id="59"/>
      <w:bookmarkEnd w:id="60"/>
      <w:bookmarkEnd w:id="61"/>
      <w:bookmarkEnd w:id="62"/>
      <w:bookmarkEnd w:id="63"/>
      <w:bookmarkEnd w:id="64"/>
      <w:bookmarkEnd w:id="65"/>
      <w:bookmarkEnd w:id="66"/>
    </w:p>
    <w:p w:rsidR="00A61AFB" w:rsidRPr="00DB1268"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Voir URL: www.itu.int/pub/T-SP-SR.1-2012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3D52C3" w:rsidRDefault="00A61AFB" w:rsidP="004715C8">
      <w:pPr>
        <w:pStyle w:val="Heading2"/>
        <w:rPr>
          <w:lang w:val="fr-CH"/>
        </w:rPr>
      </w:pPr>
      <w:bookmarkStart w:id="67" w:name="_Toc417551685"/>
      <w:bookmarkStart w:id="68" w:name="_Toc418172335"/>
      <w:bookmarkStart w:id="69" w:name="_Toc418590417"/>
      <w:bookmarkStart w:id="70" w:name="_Toc421025978"/>
      <w:bookmarkStart w:id="71" w:name="_Toc422401215"/>
      <w:bookmarkStart w:id="72" w:name="_Toc423525460"/>
      <w:bookmarkStart w:id="73" w:name="_Toc424821421"/>
      <w:bookmarkStart w:id="74" w:name="_Toc428366210"/>
      <w:bookmarkStart w:id="75" w:name="_Toc429043970"/>
      <w:bookmarkStart w:id="76" w:name="_Toc430351630"/>
      <w:bookmarkStart w:id="77" w:name="_Toc435101745"/>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67"/>
      <w:bookmarkEnd w:id="68"/>
      <w:bookmarkEnd w:id="69"/>
      <w:bookmarkEnd w:id="70"/>
      <w:bookmarkEnd w:id="71"/>
      <w:bookmarkEnd w:id="72"/>
      <w:bookmarkEnd w:id="73"/>
      <w:bookmarkEnd w:id="74"/>
      <w:bookmarkEnd w:id="75"/>
      <w:bookmarkEnd w:id="76"/>
      <w:bookmarkEnd w:id="77"/>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2826D5" w:rsidRDefault="00A61AFB" w:rsidP="004715C8">
      <w:pPr>
        <w:pStyle w:val="Heading1"/>
        <w:rPr>
          <w:lang w:val="fr-FR"/>
        </w:rPr>
      </w:pPr>
      <w:bookmarkStart w:id="78" w:name="_Toc417551686"/>
      <w:bookmarkStart w:id="79" w:name="_Toc418172336"/>
      <w:bookmarkStart w:id="80" w:name="_Toc418590418"/>
      <w:bookmarkStart w:id="81" w:name="_Toc421025979"/>
      <w:bookmarkStart w:id="82" w:name="_Toc422401216"/>
      <w:bookmarkStart w:id="83" w:name="_Toc423525461"/>
      <w:bookmarkStart w:id="84" w:name="_Toc424821422"/>
      <w:bookmarkStart w:id="85" w:name="_Toc428366211"/>
      <w:bookmarkStart w:id="86" w:name="_Toc429043971"/>
      <w:bookmarkStart w:id="87" w:name="_Toc430351631"/>
      <w:bookmarkStart w:id="88" w:name="_Toc435101746"/>
      <w:r w:rsidRPr="002826D5">
        <w:rPr>
          <w:lang w:val="fr-FR"/>
        </w:rPr>
        <w:lastRenderedPageBreak/>
        <w:t>AMENDEMENTS AUX PUBLICATIONS DE SERVICE</w:t>
      </w:r>
      <w:bookmarkEnd w:id="78"/>
      <w:bookmarkEnd w:id="79"/>
      <w:bookmarkEnd w:id="80"/>
      <w:bookmarkEnd w:id="81"/>
      <w:bookmarkEnd w:id="82"/>
      <w:bookmarkEnd w:id="83"/>
      <w:bookmarkEnd w:id="84"/>
      <w:bookmarkEnd w:id="85"/>
      <w:bookmarkEnd w:id="86"/>
      <w:bookmarkEnd w:id="87"/>
      <w:bookmarkEnd w:id="88"/>
    </w:p>
    <w:p w:rsidR="00A61AFB" w:rsidRPr="002826D5"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ADD</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PAR</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COL</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REP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LIR</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Lire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SUP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A61AFB"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page(s)</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p>
        </w:tc>
        <w:tc>
          <w:tcPr>
            <w:tcW w:w="1251" w:type="dxa"/>
          </w:tcPr>
          <w:p w:rsidR="00A61AFB" w:rsidRPr="002826D5" w:rsidRDefault="00A61AFB" w:rsidP="00A61AFB">
            <w:pPr>
              <w:tabs>
                <w:tab w:val="clear" w:pos="567"/>
                <w:tab w:val="clear" w:pos="5387"/>
                <w:tab w:val="clear" w:pos="5954"/>
              </w:tabs>
              <w:spacing w:before="0"/>
              <w:jc w:val="left"/>
              <w:rPr>
                <w:bCs/>
                <w:lang w:val="en-US"/>
              </w:rPr>
            </w:pPr>
          </w:p>
        </w:tc>
      </w:tr>
    </w:tbl>
    <w:p w:rsidR="00215F63" w:rsidRDefault="00215F63" w:rsidP="00D77DB3">
      <w:pPr>
        <w:rPr>
          <w:lang w:val="en-US"/>
        </w:rPr>
      </w:pPr>
    </w:p>
    <w:p w:rsidR="00965A54" w:rsidRDefault="00965A54" w:rsidP="00C75B67">
      <w:pPr>
        <w:rPr>
          <w:rFonts w:cs="Arial"/>
          <w:lang w:val="fr-FR"/>
        </w:rPr>
      </w:pPr>
    </w:p>
    <w:p w:rsidR="00310B46" w:rsidRDefault="00310B46" w:rsidP="00C75B67">
      <w:pPr>
        <w:rPr>
          <w:rFonts w:cs="Arial"/>
          <w:lang w:val="fr-FR"/>
        </w:rPr>
      </w:pPr>
    </w:p>
    <w:p w:rsidR="00310B46" w:rsidRDefault="00310B46" w:rsidP="00C75B67">
      <w:pPr>
        <w:rPr>
          <w:rFonts w:cs="Arial"/>
          <w:lang w:val="fr-FR"/>
        </w:rPr>
      </w:pPr>
    </w:p>
    <w:p w:rsidR="00F16365" w:rsidRPr="00F16365" w:rsidRDefault="00F16365" w:rsidP="00F16365">
      <w:pPr>
        <w:pStyle w:val="Heading2"/>
        <w:rPr>
          <w:lang w:val="fr-CH"/>
        </w:rPr>
      </w:pPr>
      <w:bookmarkStart w:id="89" w:name="_Toc435101747"/>
      <w:r w:rsidRPr="00F16365">
        <w:rPr>
          <w:lang w:val="fr-CH"/>
        </w:rPr>
        <w:t>Nomenclature des stations de navire et des identités</w:t>
      </w:r>
      <w:r w:rsidRPr="00F16365">
        <w:rPr>
          <w:lang w:val="fr-CH"/>
        </w:rPr>
        <w:br/>
        <w:t xml:space="preserve">du service mobile maritime </w:t>
      </w:r>
      <w:proofErr w:type="gramStart"/>
      <w:r w:rsidRPr="00F16365">
        <w:rPr>
          <w:lang w:val="fr-CH"/>
        </w:rPr>
        <w:t>assignées</w:t>
      </w:r>
      <w:proofErr w:type="gramEnd"/>
      <w:r w:rsidRPr="00F16365">
        <w:rPr>
          <w:lang w:val="fr-CH"/>
        </w:rPr>
        <w:br/>
        <w:t>(Liste V)</w:t>
      </w:r>
      <w:r w:rsidRPr="00F16365">
        <w:rPr>
          <w:lang w:val="fr-CH"/>
        </w:rPr>
        <w:br/>
        <w:t>Edition de 2015</w:t>
      </w:r>
      <w:r w:rsidRPr="00F16365">
        <w:rPr>
          <w:lang w:val="fr-CH"/>
        </w:rPr>
        <w:br/>
      </w:r>
      <w:r w:rsidRPr="00F16365">
        <w:rPr>
          <w:lang w:val="fr-CH"/>
        </w:rPr>
        <w:br/>
        <w:t>Section VI</w:t>
      </w:r>
      <w:bookmarkEnd w:id="89"/>
    </w:p>
    <w:p w:rsidR="00F16365" w:rsidRPr="00F16365" w:rsidRDefault="00F16365" w:rsidP="00F16365">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F16365">
        <w:rPr>
          <w:rFonts w:asciiTheme="minorHAnsi" w:hAnsiTheme="minorHAnsi" w:cs="Arial"/>
          <w:b/>
          <w:bCs/>
          <w:color w:val="000000"/>
          <w:lang w:val="en-US"/>
        </w:rPr>
        <w:t>SUP</w:t>
      </w:r>
    </w:p>
    <w:p w:rsidR="00F16365" w:rsidRPr="00F16365" w:rsidRDefault="00F16365" w:rsidP="00F16365">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rPr>
      </w:pPr>
      <w:r w:rsidRPr="00F16365">
        <w:rPr>
          <w:rFonts w:asciiTheme="minorHAnsi" w:hAnsiTheme="minorHAnsi" w:cs="Arial"/>
          <w:b/>
          <w:bCs/>
          <w:color w:val="000000"/>
          <w:lang w:val="en-US"/>
        </w:rPr>
        <w:t>GR15</w:t>
      </w:r>
      <w:r w:rsidRPr="00F16365">
        <w:rPr>
          <w:rFonts w:asciiTheme="minorHAnsi" w:hAnsiTheme="minorHAnsi" w:cs="Arial"/>
          <w:sz w:val="24"/>
          <w:szCs w:val="24"/>
          <w:lang w:val="en-US"/>
        </w:rPr>
        <w:tab/>
      </w:r>
      <w:r w:rsidRPr="00F16365">
        <w:rPr>
          <w:rFonts w:asciiTheme="minorHAnsi" w:hAnsiTheme="minorHAnsi" w:cs="Arial"/>
          <w:sz w:val="24"/>
          <w:szCs w:val="24"/>
          <w:lang w:val="en-US"/>
        </w:rPr>
        <w:tab/>
      </w:r>
      <w:r w:rsidRPr="00F16365">
        <w:rPr>
          <w:rFonts w:asciiTheme="minorHAnsi" w:hAnsiTheme="minorHAnsi" w:cs="Arial"/>
          <w:color w:val="000000"/>
        </w:rPr>
        <w:t xml:space="preserve">Minerva Marine (Andreas </w:t>
      </w:r>
      <w:proofErr w:type="spellStart"/>
      <w:r w:rsidRPr="00F16365">
        <w:rPr>
          <w:rFonts w:asciiTheme="minorHAnsi" w:hAnsiTheme="minorHAnsi" w:cs="Arial"/>
          <w:color w:val="000000"/>
        </w:rPr>
        <w:t>Martinos</w:t>
      </w:r>
      <w:proofErr w:type="spellEnd"/>
      <w:r w:rsidRPr="00F16365">
        <w:rPr>
          <w:rFonts w:asciiTheme="minorHAnsi" w:hAnsiTheme="minorHAnsi" w:cs="Arial"/>
          <w:color w:val="000000"/>
        </w:rPr>
        <w:t xml:space="preserve">-Alexandra </w:t>
      </w:r>
      <w:proofErr w:type="spellStart"/>
      <w:r w:rsidRPr="00F16365">
        <w:rPr>
          <w:rFonts w:asciiTheme="minorHAnsi" w:hAnsiTheme="minorHAnsi" w:cs="Arial"/>
          <w:color w:val="000000"/>
        </w:rPr>
        <w:t>Martinoy</w:t>
      </w:r>
      <w:proofErr w:type="spellEnd"/>
      <w:r w:rsidRPr="00F16365">
        <w:rPr>
          <w:rFonts w:asciiTheme="minorHAnsi" w:hAnsiTheme="minorHAnsi" w:cs="Arial"/>
          <w:color w:val="000000"/>
        </w:rPr>
        <w:t xml:space="preserve"> O.E),</w:t>
      </w:r>
    </w:p>
    <w:p w:rsidR="00F16365" w:rsidRPr="00F16365" w:rsidRDefault="00F16365" w:rsidP="00F16365">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F16365">
        <w:rPr>
          <w:rFonts w:asciiTheme="minorHAnsi" w:hAnsiTheme="minorHAnsi" w:cs="Arial"/>
          <w:color w:val="000000"/>
        </w:rPr>
        <w:tab/>
      </w:r>
      <w:r w:rsidRPr="00F16365">
        <w:rPr>
          <w:rFonts w:asciiTheme="minorHAnsi" w:hAnsiTheme="minorHAnsi" w:cs="Arial"/>
          <w:color w:val="000000"/>
        </w:rPr>
        <w:tab/>
        <w:t xml:space="preserve">Shipping Telecommunications Services, </w:t>
      </w:r>
    </w:p>
    <w:p w:rsidR="00F16365" w:rsidRPr="00F16365" w:rsidRDefault="00F16365" w:rsidP="00F16365">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F16365">
        <w:rPr>
          <w:rFonts w:asciiTheme="minorHAnsi" w:hAnsiTheme="minorHAnsi" w:cs="Arial"/>
          <w:sz w:val="24"/>
          <w:szCs w:val="24"/>
        </w:rPr>
        <w:tab/>
      </w:r>
      <w:r w:rsidRPr="00F16365">
        <w:rPr>
          <w:rFonts w:asciiTheme="minorHAnsi" w:hAnsiTheme="minorHAnsi" w:cs="Arial"/>
          <w:sz w:val="24"/>
          <w:szCs w:val="24"/>
        </w:rPr>
        <w:tab/>
      </w:r>
      <w:r w:rsidRPr="00F16365">
        <w:rPr>
          <w:rFonts w:asciiTheme="minorHAnsi" w:hAnsiTheme="minorHAnsi" w:cs="Arial"/>
          <w:color w:val="000000"/>
        </w:rPr>
        <w:t xml:space="preserve">141-143 </w:t>
      </w:r>
      <w:proofErr w:type="spellStart"/>
      <w:r w:rsidRPr="00F16365">
        <w:rPr>
          <w:rFonts w:asciiTheme="minorHAnsi" w:hAnsiTheme="minorHAnsi" w:cs="Arial"/>
          <w:color w:val="000000"/>
        </w:rPr>
        <w:t>Vouliagmenis</w:t>
      </w:r>
      <w:proofErr w:type="spellEnd"/>
      <w:r w:rsidRPr="00F16365">
        <w:rPr>
          <w:rFonts w:asciiTheme="minorHAnsi" w:hAnsiTheme="minorHAnsi" w:cs="Arial"/>
          <w:color w:val="000000"/>
        </w:rPr>
        <w:t xml:space="preserve"> Ave. and </w:t>
      </w:r>
      <w:proofErr w:type="spellStart"/>
      <w:r w:rsidRPr="00F16365">
        <w:rPr>
          <w:rFonts w:asciiTheme="minorHAnsi" w:hAnsiTheme="minorHAnsi" w:cs="Arial"/>
          <w:color w:val="000000"/>
        </w:rPr>
        <w:t>Aeolou</w:t>
      </w:r>
      <w:proofErr w:type="spellEnd"/>
      <w:r w:rsidRPr="00F16365">
        <w:rPr>
          <w:rFonts w:asciiTheme="minorHAnsi" w:hAnsiTheme="minorHAnsi" w:cs="Arial"/>
          <w:color w:val="000000"/>
        </w:rPr>
        <w:t xml:space="preserve"> Street, 16673 </w:t>
      </w:r>
      <w:proofErr w:type="spellStart"/>
      <w:r w:rsidRPr="00F16365">
        <w:rPr>
          <w:rFonts w:asciiTheme="minorHAnsi" w:hAnsiTheme="minorHAnsi" w:cs="Arial"/>
          <w:color w:val="000000"/>
        </w:rPr>
        <w:t>Voula</w:t>
      </w:r>
      <w:proofErr w:type="spellEnd"/>
      <w:r w:rsidRPr="00F16365">
        <w:rPr>
          <w:rFonts w:asciiTheme="minorHAnsi" w:hAnsiTheme="minorHAnsi" w:cs="Arial"/>
          <w:color w:val="000000"/>
        </w:rPr>
        <w:t>, Athens, Greece.</w:t>
      </w:r>
    </w:p>
    <w:p w:rsidR="00F16365" w:rsidRPr="00F16365" w:rsidRDefault="00F16365" w:rsidP="00F16365">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F16365">
        <w:rPr>
          <w:rFonts w:asciiTheme="minorHAnsi" w:hAnsiTheme="minorHAnsi" w:cs="Arial"/>
          <w:sz w:val="24"/>
          <w:szCs w:val="24"/>
        </w:rPr>
        <w:tab/>
      </w:r>
      <w:r w:rsidRPr="00F16365">
        <w:rPr>
          <w:rFonts w:asciiTheme="minorHAnsi" w:hAnsiTheme="minorHAnsi" w:cs="Arial"/>
          <w:sz w:val="24"/>
          <w:szCs w:val="24"/>
        </w:rPr>
        <w:tab/>
      </w:r>
      <w:r w:rsidRPr="00F16365">
        <w:rPr>
          <w:rFonts w:asciiTheme="minorHAnsi" w:hAnsiTheme="minorHAnsi" w:cs="Arial"/>
          <w:color w:val="000000"/>
          <w:lang w:val="fr-CH"/>
        </w:rPr>
        <w:t xml:space="preserve">Tél: +30 210 8907500, Fax: +30 210 8907670, E-Mail: </w:t>
      </w:r>
      <w:r w:rsidRPr="00F16365">
        <w:rPr>
          <w:rFonts w:asciiTheme="minorHAnsi" w:hAnsiTheme="minorHAnsi" w:cs="Arial"/>
          <w:color w:val="0000FF"/>
          <w:u w:val="single"/>
          <w:lang w:val="fr-CH"/>
        </w:rPr>
        <w:t>mima@minervamarine.com</w:t>
      </w:r>
    </w:p>
    <w:p w:rsidR="00F16365" w:rsidRPr="006E5CE0" w:rsidRDefault="00F16365" w:rsidP="00F16365">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i/>
          <w:iCs/>
          <w:color w:val="000000"/>
          <w:sz w:val="25"/>
          <w:szCs w:val="25"/>
          <w:lang w:val="fr-CH"/>
        </w:rPr>
      </w:pPr>
      <w:r w:rsidRPr="00F16365">
        <w:rPr>
          <w:rFonts w:asciiTheme="minorHAnsi" w:hAnsiTheme="minorHAnsi" w:cs="Arial"/>
          <w:sz w:val="24"/>
          <w:szCs w:val="24"/>
          <w:lang w:val="fr-CH"/>
        </w:rPr>
        <w:tab/>
      </w:r>
      <w:r w:rsidRPr="00F16365">
        <w:rPr>
          <w:rFonts w:asciiTheme="minorHAnsi" w:hAnsiTheme="minorHAnsi" w:cs="Arial"/>
          <w:sz w:val="24"/>
          <w:szCs w:val="24"/>
          <w:lang w:val="fr-CH"/>
        </w:rPr>
        <w:tab/>
      </w:r>
      <w:r w:rsidRPr="006E5CE0">
        <w:rPr>
          <w:rFonts w:asciiTheme="minorHAnsi" w:hAnsiTheme="minorHAnsi" w:cs="Arial"/>
          <w:i/>
          <w:iCs/>
          <w:color w:val="000000"/>
          <w:lang w:val="fr-CH"/>
        </w:rPr>
        <w:t xml:space="preserve">Personne de contact: </w:t>
      </w:r>
      <w:proofErr w:type="spellStart"/>
      <w:r w:rsidRPr="006E5CE0">
        <w:rPr>
          <w:rFonts w:asciiTheme="minorHAnsi" w:hAnsiTheme="minorHAnsi" w:cs="Arial"/>
          <w:i/>
          <w:iCs/>
          <w:color w:val="000000"/>
          <w:lang w:val="fr-CH"/>
        </w:rPr>
        <w:t>Martinos</w:t>
      </w:r>
      <w:proofErr w:type="spellEnd"/>
      <w:r w:rsidRPr="006E5CE0">
        <w:rPr>
          <w:rFonts w:asciiTheme="minorHAnsi" w:hAnsiTheme="minorHAnsi" w:cs="Arial"/>
          <w:i/>
          <w:iCs/>
          <w:color w:val="000000"/>
          <w:lang w:val="fr-CH"/>
        </w:rPr>
        <w:t xml:space="preserve"> Andreas</w:t>
      </w:r>
    </w:p>
    <w:p w:rsidR="00310B46" w:rsidRDefault="00310B46">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310B46" w:rsidRPr="00310B46" w:rsidRDefault="00310B46" w:rsidP="00E04077">
      <w:pPr>
        <w:pStyle w:val="Heading2"/>
        <w:rPr>
          <w:rFonts w:ascii="Arial" w:eastAsia="SimSun" w:hAnsi="Arial" w:cs="Arial"/>
          <w:sz w:val="26"/>
          <w:lang w:val="fr-CH"/>
        </w:rPr>
      </w:pPr>
      <w:bookmarkStart w:id="90" w:name="_Toc252175439"/>
      <w:bookmarkStart w:id="91" w:name="_Toc262756313"/>
      <w:bookmarkStart w:id="92" w:name="_Toc435101748"/>
      <w:bookmarkStart w:id="93" w:name="_Toc218929462"/>
      <w:r w:rsidRPr="00310B46">
        <w:rPr>
          <w:rFonts w:ascii="Arial" w:eastAsia="SimSun" w:hAnsi="Arial" w:cs="Arial"/>
          <w:sz w:val="26"/>
          <w:lang w:val="fr-CH"/>
        </w:rPr>
        <w:lastRenderedPageBreak/>
        <w:t>Nomenclature des stations de contrôle</w:t>
      </w:r>
      <w:r w:rsidRPr="00310B46">
        <w:rPr>
          <w:rFonts w:ascii="Arial" w:eastAsia="SimSun" w:hAnsi="Arial" w:cs="Arial"/>
          <w:sz w:val="26"/>
          <w:lang w:val="fr-CH"/>
        </w:rPr>
        <w:br/>
      </w:r>
      <w:r w:rsidRPr="00310B46">
        <w:rPr>
          <w:lang w:val="fr-CH"/>
        </w:rPr>
        <w:t>international</w:t>
      </w:r>
      <w:r w:rsidRPr="00310B46">
        <w:rPr>
          <w:rFonts w:ascii="Arial" w:eastAsia="SimSun" w:hAnsi="Arial" w:cs="Arial"/>
          <w:sz w:val="26"/>
          <w:lang w:val="fr-CH"/>
        </w:rPr>
        <w:t xml:space="preserve"> des </w:t>
      </w:r>
      <w:proofErr w:type="gramStart"/>
      <w:r w:rsidRPr="00310B46">
        <w:rPr>
          <w:rFonts w:ascii="Arial" w:eastAsia="SimSun" w:hAnsi="Arial" w:cs="Arial"/>
          <w:sz w:val="26"/>
          <w:lang w:val="fr-CH"/>
        </w:rPr>
        <w:t>émissions</w:t>
      </w:r>
      <w:proofErr w:type="gramEnd"/>
      <w:r w:rsidRPr="00310B46">
        <w:rPr>
          <w:rFonts w:ascii="Arial" w:eastAsia="SimSun" w:hAnsi="Arial" w:cs="Arial"/>
          <w:sz w:val="26"/>
          <w:lang w:val="fr-CH"/>
        </w:rPr>
        <w:br/>
        <w:t>(Liste VIII)</w:t>
      </w:r>
      <w:r w:rsidRPr="00310B46">
        <w:rPr>
          <w:rFonts w:ascii="Arial" w:eastAsia="SimSun" w:hAnsi="Arial" w:cs="Arial"/>
          <w:sz w:val="26"/>
          <w:lang w:val="fr-CH"/>
        </w:rPr>
        <w:br/>
      </w:r>
      <w:bookmarkEnd w:id="90"/>
      <w:bookmarkEnd w:id="91"/>
      <w:r w:rsidRPr="00310B46">
        <w:rPr>
          <w:rFonts w:ascii="Arial" w:eastAsia="SimSun" w:hAnsi="Arial" w:cs="Arial"/>
          <w:sz w:val="26"/>
          <w:lang w:val="fr-CH"/>
        </w:rPr>
        <w:t>Édition de 2013</w:t>
      </w:r>
      <w:bookmarkEnd w:id="92"/>
    </w:p>
    <w:p w:rsidR="00310B46" w:rsidRPr="00310B46" w:rsidRDefault="00310B46" w:rsidP="00310B46">
      <w:pPr>
        <w:spacing w:before="240" w:after="60"/>
        <w:jc w:val="center"/>
        <w:outlineLvl w:val="6"/>
        <w:rPr>
          <w:rFonts w:eastAsia="SimSun"/>
          <w:lang w:val="fr-FR"/>
        </w:rPr>
      </w:pPr>
      <w:r w:rsidRPr="00310B46">
        <w:rPr>
          <w:rFonts w:eastAsia="SimSun"/>
          <w:lang w:val="fr-FR"/>
        </w:rPr>
        <w:t>(Amendement N</w:t>
      </w:r>
      <w:r w:rsidRPr="00310B46">
        <w:rPr>
          <w:rFonts w:eastAsia="SimSun"/>
          <w:vertAlign w:val="superscript"/>
          <w:lang w:val="fr-FR"/>
        </w:rPr>
        <w:t>o</w:t>
      </w:r>
      <w:r w:rsidRPr="00310B46">
        <w:rPr>
          <w:rFonts w:eastAsia="SimSun"/>
          <w:lang w:val="fr-FR"/>
        </w:rPr>
        <w:t xml:space="preserve"> 10)</w:t>
      </w:r>
    </w:p>
    <w:p w:rsidR="00310B46" w:rsidRPr="00310B46" w:rsidRDefault="00310B46" w:rsidP="00310B46">
      <w:pPr>
        <w:tabs>
          <w:tab w:val="clear" w:pos="1276"/>
          <w:tab w:val="clear" w:pos="1843"/>
          <w:tab w:val="clear" w:pos="5387"/>
          <w:tab w:val="clear" w:pos="5954"/>
          <w:tab w:val="right" w:pos="1021"/>
          <w:tab w:val="left" w:pos="1701"/>
          <w:tab w:val="left" w:pos="2268"/>
        </w:tabs>
        <w:spacing w:before="320"/>
        <w:jc w:val="center"/>
        <w:rPr>
          <w:rFonts w:eastAsia="SimSun"/>
          <w:b/>
          <w:lang w:val="fr-FR"/>
        </w:rPr>
      </w:pPr>
      <w:bookmarkStart w:id="94" w:name="Part_III"/>
      <w:bookmarkStart w:id="95" w:name="ARG_III_f"/>
      <w:bookmarkEnd w:id="93"/>
      <w:r w:rsidRPr="00310B46">
        <w:rPr>
          <w:rFonts w:eastAsia="SimSun"/>
          <w:b/>
          <w:lang w:val="fr-FR"/>
        </w:rPr>
        <w:t>PARTIE  I</w:t>
      </w:r>
    </w:p>
    <w:p w:rsidR="00310B46" w:rsidRPr="00310B46" w:rsidRDefault="00310B46" w:rsidP="00310B46">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310B46">
        <w:rPr>
          <w:rFonts w:eastAsia="SimSun"/>
          <w:b/>
          <w:lang w:val="fr-FR"/>
        </w:rPr>
        <w:t>STATIONS DANS LES SERVICES DE RADIOCOMMUNICATION DE TERRE</w:t>
      </w:r>
    </w:p>
    <w:p w:rsidR="00310B46" w:rsidRPr="00310B46" w:rsidRDefault="00310B46" w:rsidP="00310B46">
      <w:pPr>
        <w:tabs>
          <w:tab w:val="clear" w:pos="1276"/>
          <w:tab w:val="clear" w:pos="1843"/>
          <w:tab w:val="clear" w:pos="5387"/>
          <w:tab w:val="clear" w:pos="5954"/>
          <w:tab w:val="right" w:pos="1021"/>
          <w:tab w:val="left" w:pos="1701"/>
          <w:tab w:val="left" w:pos="2268"/>
        </w:tabs>
        <w:spacing w:before="360"/>
        <w:rPr>
          <w:rFonts w:eastAsia="SimSun"/>
          <w:b/>
          <w:lang w:val="fr-FR"/>
        </w:rPr>
      </w:pPr>
      <w:r w:rsidRPr="00310B46">
        <w:rPr>
          <w:rFonts w:eastAsia="SimSun"/>
          <w:b/>
          <w:lang w:val="fr-FR"/>
        </w:rPr>
        <w:t>RUS</w:t>
      </w:r>
      <w:r w:rsidRPr="00310B46">
        <w:rPr>
          <w:rFonts w:eastAsia="SimSun"/>
          <w:b/>
          <w:lang w:val="fr-FR"/>
        </w:rPr>
        <w:tab/>
        <w:t>Fédération de Russie</w:t>
      </w:r>
    </w:p>
    <w:p w:rsidR="00310B46" w:rsidRPr="00310B46" w:rsidRDefault="00310B46" w:rsidP="00310B46">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FR"/>
        </w:rPr>
      </w:pPr>
      <w:r w:rsidRPr="00310B46">
        <w:rPr>
          <w:rFonts w:eastAsia="SimSun"/>
          <w:b/>
          <w:lang w:val="fr-FR"/>
        </w:rPr>
        <w:t>P</w:t>
      </w:r>
      <w:r w:rsidRPr="00310B46">
        <w:rPr>
          <w:rFonts w:eastAsia="SimSun"/>
          <w:bCs/>
          <w:lang w:val="fr-FR"/>
        </w:rPr>
        <w:t xml:space="preserve"> 332</w:t>
      </w:r>
      <w:r w:rsidRPr="00310B46">
        <w:rPr>
          <w:rFonts w:eastAsia="SimSun"/>
          <w:bCs/>
          <w:lang w:val="fr-FR"/>
        </w:rPr>
        <w:tab/>
      </w:r>
      <w:r w:rsidRPr="00310B46">
        <w:rPr>
          <w:rFonts w:eastAsia="SimSun"/>
          <w:b/>
          <w:lang w:val="fr-FR"/>
        </w:rPr>
        <w:t>REP</w:t>
      </w:r>
    </w:p>
    <w:p w:rsidR="00310B46" w:rsidRPr="00310B46" w:rsidRDefault="00310B46" w:rsidP="00310B46">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320"/>
        <w:gridCol w:w="3771"/>
        <w:gridCol w:w="3190"/>
      </w:tblGrid>
      <w:tr w:rsidR="00310B46" w:rsidRPr="00310B46" w:rsidTr="00310B46">
        <w:tc>
          <w:tcPr>
            <w:tcW w:w="2320" w:type="dxa"/>
            <w:tcBorders>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Nom de la station</w:t>
            </w:r>
          </w:p>
        </w:tc>
        <w:tc>
          <w:tcPr>
            <w:tcW w:w="3771" w:type="dxa"/>
            <w:tcBorders>
              <w:left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Adresse</w:t>
            </w:r>
            <w:proofErr w:type="spellEnd"/>
            <w:r w:rsidRPr="00310B46">
              <w:rPr>
                <w:rFonts w:eastAsia="SimSun"/>
                <w:b/>
                <w:bCs/>
                <w:lang w:val="en-US"/>
              </w:rPr>
              <w:t xml:space="preserve"> </w:t>
            </w:r>
            <w:proofErr w:type="spellStart"/>
            <w:r w:rsidRPr="00310B46">
              <w:rPr>
                <w:rFonts w:eastAsia="SimSun"/>
                <w:b/>
                <w:bCs/>
                <w:lang w:val="en-US"/>
              </w:rPr>
              <w:t>postale</w:t>
            </w:r>
            <w:proofErr w:type="spellEnd"/>
          </w:p>
        </w:tc>
        <w:tc>
          <w:tcPr>
            <w:tcW w:w="3190" w:type="dxa"/>
            <w:tcBorders>
              <w:lef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Téléphone</w:t>
            </w:r>
            <w:proofErr w:type="spellEnd"/>
            <w:r w:rsidRPr="00310B46">
              <w:rPr>
                <w:rFonts w:eastAsia="SimSun"/>
                <w:b/>
                <w:bCs/>
                <w:lang w:val="en-US"/>
              </w:rPr>
              <w:t xml:space="preserve">, </w:t>
            </w:r>
            <w:proofErr w:type="spellStart"/>
            <w:r w:rsidRPr="00310B46">
              <w:rPr>
                <w:rFonts w:eastAsia="SimSun"/>
                <w:b/>
                <w:bCs/>
                <w:lang w:val="en-US"/>
              </w:rPr>
              <w:t>Téléfax</w:t>
            </w:r>
            <w:proofErr w:type="spellEnd"/>
            <w:r w:rsidRPr="00310B46">
              <w:rPr>
                <w:rFonts w:eastAsia="SimSun"/>
                <w:b/>
                <w:bCs/>
                <w:lang w:val="en-US"/>
              </w:rPr>
              <w:t xml:space="preserve">, </w:t>
            </w:r>
            <w:proofErr w:type="spellStart"/>
            <w:r w:rsidRPr="00310B46">
              <w:rPr>
                <w:rFonts w:eastAsia="SimSun"/>
                <w:b/>
                <w:bCs/>
                <w:lang w:val="en-US"/>
              </w:rPr>
              <w:t>Courrier</w:t>
            </w:r>
            <w:proofErr w:type="spellEnd"/>
            <w:r w:rsidRPr="00310B46">
              <w:rPr>
                <w:rFonts w:eastAsia="SimSun"/>
                <w:b/>
                <w:bCs/>
                <w:lang w:val="en-US"/>
              </w:rPr>
              <w:t xml:space="preserve"> </w:t>
            </w:r>
            <w:proofErr w:type="spellStart"/>
            <w:r w:rsidRPr="00310B46">
              <w:rPr>
                <w:rFonts w:eastAsia="SimSun"/>
                <w:b/>
                <w:bCs/>
                <w:lang w:val="en-US"/>
              </w:rPr>
              <w:t>électronique</w:t>
            </w:r>
            <w:proofErr w:type="spellEnd"/>
          </w:p>
        </w:tc>
      </w:tr>
      <w:tr w:rsidR="00310B46" w:rsidRPr="00310B46" w:rsidTr="00844D48">
        <w:tc>
          <w:tcPr>
            <w:tcW w:w="2320" w:type="dxa"/>
            <w:vAlign w:val="center"/>
          </w:tcPr>
          <w:p w:rsidR="00310B46" w:rsidRPr="00310B46" w:rsidRDefault="00310B46" w:rsidP="00310B46">
            <w:pPr>
              <w:spacing w:before="60" w:after="60" w:line="200" w:lineRule="exact"/>
              <w:jc w:val="left"/>
              <w:rPr>
                <w:rFonts w:eastAsia="SimSun"/>
                <w:sz w:val="18"/>
                <w:szCs w:val="18"/>
                <w:lang w:val="en-US"/>
              </w:rPr>
            </w:pPr>
            <w:r w:rsidRPr="00310B46">
              <w:rPr>
                <w:rFonts w:eastAsia="SimSun"/>
                <w:sz w:val="18"/>
                <w:szCs w:val="18"/>
                <w:lang w:val="en-US"/>
              </w:rPr>
              <w:t>Novosibirsk (SCIE)</w:t>
            </w:r>
          </w:p>
        </w:tc>
        <w:tc>
          <w:tcPr>
            <w:tcW w:w="3771" w:type="dxa"/>
            <w:vAlign w:val="center"/>
          </w:tcPr>
          <w:p w:rsidR="00310B46" w:rsidRPr="00310B46" w:rsidRDefault="00310B46" w:rsidP="00310B46">
            <w:pPr>
              <w:spacing w:before="60" w:after="60" w:line="200" w:lineRule="exact"/>
              <w:jc w:val="left"/>
              <w:rPr>
                <w:rFonts w:eastAsia="SimSun"/>
                <w:sz w:val="18"/>
                <w:szCs w:val="18"/>
                <w:lang w:val="en-US"/>
              </w:rPr>
            </w:pPr>
            <w:r w:rsidRPr="00310B46">
              <w:rPr>
                <w:rFonts w:eastAsia="SimSun"/>
                <w:sz w:val="18"/>
                <w:szCs w:val="18"/>
                <w:lang w:val="en-US"/>
              </w:rPr>
              <w:t xml:space="preserve">4, </w:t>
            </w:r>
            <w:proofErr w:type="spellStart"/>
            <w:r w:rsidRPr="00310B46">
              <w:rPr>
                <w:rFonts w:eastAsia="SimSun"/>
                <w:sz w:val="18"/>
                <w:szCs w:val="18"/>
                <w:lang w:val="en-US"/>
              </w:rPr>
              <w:t>Oktyabrskaya</w:t>
            </w:r>
            <w:proofErr w:type="spellEnd"/>
            <w:r w:rsidRPr="00310B46">
              <w:rPr>
                <w:rFonts w:eastAsia="SimSun"/>
                <w:sz w:val="18"/>
                <w:szCs w:val="18"/>
                <w:lang w:val="en-US"/>
              </w:rPr>
              <w:t xml:space="preserve"> </w:t>
            </w:r>
            <w:proofErr w:type="spellStart"/>
            <w:r w:rsidRPr="00310B46">
              <w:rPr>
                <w:rFonts w:eastAsia="SimSun"/>
                <w:sz w:val="18"/>
                <w:szCs w:val="18"/>
                <w:lang w:val="en-US"/>
              </w:rPr>
              <w:t>Magistral</w:t>
            </w:r>
            <w:proofErr w:type="spellEnd"/>
            <w:r w:rsidRPr="00310B46">
              <w:rPr>
                <w:rFonts w:eastAsia="SimSun"/>
                <w:sz w:val="18"/>
                <w:szCs w:val="18"/>
                <w:lang w:val="en-US"/>
              </w:rPr>
              <w:br/>
              <w:t>630007 Novosibirsk</w:t>
            </w:r>
            <w:r w:rsidRPr="00310B46">
              <w:rPr>
                <w:rFonts w:eastAsia="SimSun"/>
                <w:sz w:val="18"/>
                <w:szCs w:val="18"/>
                <w:lang w:val="en-US"/>
              </w:rPr>
              <w:br/>
              <w:t>Russian Federation  </w:t>
            </w:r>
          </w:p>
        </w:tc>
        <w:tc>
          <w:tcPr>
            <w:tcW w:w="3190" w:type="dxa"/>
            <w:vAlign w:val="center"/>
          </w:tcPr>
          <w:p w:rsidR="00310B46" w:rsidRPr="00310B46" w:rsidRDefault="00310B46" w:rsidP="00310B46">
            <w:pPr>
              <w:spacing w:before="60" w:after="60" w:line="200" w:lineRule="exact"/>
              <w:jc w:val="left"/>
              <w:rPr>
                <w:rFonts w:eastAsia="SimSun"/>
                <w:sz w:val="18"/>
                <w:szCs w:val="18"/>
                <w:lang w:val="en-US"/>
              </w:rPr>
            </w:pPr>
            <w:r w:rsidRPr="00310B46">
              <w:rPr>
                <w:rFonts w:eastAsia="SimSun"/>
                <w:sz w:val="18"/>
                <w:szCs w:val="18"/>
                <w:lang w:val="en-US"/>
              </w:rPr>
              <w:t>TF : +7 383 2231182</w:t>
            </w:r>
            <w:r w:rsidRPr="00310B46">
              <w:rPr>
                <w:rFonts w:eastAsia="SimSun"/>
                <w:sz w:val="18"/>
                <w:szCs w:val="18"/>
                <w:lang w:val="en-US"/>
              </w:rPr>
              <w:br/>
              <w:t>FAX : +7 383 2231182</w:t>
            </w:r>
            <w:r w:rsidRPr="00310B46">
              <w:rPr>
                <w:rFonts w:eastAsia="SimSun"/>
                <w:sz w:val="18"/>
                <w:szCs w:val="18"/>
                <w:lang w:val="en-US"/>
              </w:rPr>
              <w:br/>
              <w:t>EMAIL : office@srfc.ru  </w:t>
            </w:r>
          </w:p>
        </w:tc>
      </w:tr>
    </w:tbl>
    <w:p w:rsidR="00310B46" w:rsidRPr="00310B46" w:rsidRDefault="00310B46" w:rsidP="00310B46">
      <w:pPr>
        <w:spacing w:before="0" w:line="40" w:lineRule="exact"/>
        <w:rPr>
          <w:rFonts w:eastAsia="SimSun"/>
          <w:sz w:val="4"/>
          <w:szCs w:val="4"/>
        </w:rPr>
      </w:pPr>
    </w:p>
    <w:tbl>
      <w:tblPr>
        <w:tblStyle w:val="TableGrid"/>
        <w:tblW w:w="9281" w:type="dxa"/>
        <w:tblLayout w:type="fixed"/>
        <w:tblLook w:val="04A0" w:firstRow="1" w:lastRow="0" w:firstColumn="1" w:lastColumn="0" w:noHBand="0" w:noVBand="1"/>
      </w:tblPr>
      <w:tblGrid>
        <w:gridCol w:w="1480"/>
        <w:gridCol w:w="2212"/>
        <w:gridCol w:w="2127"/>
        <w:gridCol w:w="980"/>
        <w:gridCol w:w="2482"/>
      </w:tblGrid>
      <w:tr w:rsidR="00310B46" w:rsidRPr="00310B46" w:rsidTr="00310B46">
        <w:tc>
          <w:tcPr>
            <w:tcW w:w="1480" w:type="dxa"/>
            <w:tcBorders>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Coordonnées</w:t>
            </w:r>
            <w:proofErr w:type="spellEnd"/>
            <w:r w:rsidRPr="00310B46">
              <w:rPr>
                <w:rFonts w:eastAsia="SimSun"/>
                <w:b/>
                <w:bCs/>
                <w:lang w:val="en-US"/>
              </w:rPr>
              <w:br/>
            </w:r>
            <w:proofErr w:type="spellStart"/>
            <w:r w:rsidRPr="00310B46">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 xml:space="preserve">Types de </w:t>
            </w:r>
            <w:proofErr w:type="spellStart"/>
            <w:r w:rsidRPr="00310B46">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fr-FR"/>
              </w:rPr>
            </w:pPr>
            <w:r w:rsidRPr="00310B46">
              <w:rPr>
                <w:rFonts w:eastAsia="SimSun"/>
                <w:b/>
                <w:bCs/>
                <w:lang w:val="fr-FR"/>
              </w:rPr>
              <w:t>Gammes de</w:t>
            </w:r>
            <w:r w:rsidRPr="00310B46">
              <w:rPr>
                <w:rFonts w:eastAsia="SimSun"/>
                <w:b/>
                <w:bCs/>
                <w:lang w:val="fr-FR"/>
              </w:rPr>
              <w:br/>
              <w:t>fréquences pour</w:t>
            </w:r>
            <w:r w:rsidRPr="00310B46">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Heures</w:t>
            </w:r>
            <w:proofErr w:type="spellEnd"/>
            <w:r w:rsidRPr="00310B46">
              <w:rPr>
                <w:rFonts w:eastAsia="SimSun"/>
                <w:b/>
                <w:bCs/>
                <w:lang w:val="en-US"/>
              </w:rPr>
              <w:br/>
              <w:t>de</w:t>
            </w:r>
            <w:r w:rsidRPr="00310B46">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Observations</w:t>
            </w:r>
          </w:p>
        </w:tc>
      </w:tr>
      <w:tr w:rsidR="00310B46" w:rsidRPr="00310B46" w:rsidTr="00844D48">
        <w:tc>
          <w:tcPr>
            <w:tcW w:w="1480" w:type="dxa"/>
            <w:tcBorders>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54°47'56''N</w:t>
            </w:r>
            <w:r w:rsidRPr="00310B46">
              <w:rPr>
                <w:rFonts w:eastAsia="SimSun"/>
                <w:sz w:val="18"/>
                <w:szCs w:val="18"/>
                <w:lang w:val="en-US"/>
              </w:rPr>
              <w:br/>
              <w:t>083°07'42''E</w:t>
            </w:r>
          </w:p>
        </w:tc>
        <w:tc>
          <w:tcPr>
            <w:tcW w:w="2212" w:type="dxa"/>
            <w:tcBorders>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proofErr w:type="spellStart"/>
            <w:r w:rsidRPr="00310B46">
              <w:rPr>
                <w:rFonts w:eastAsia="SimSun" w:cs="Calibri"/>
                <w:sz w:val="18"/>
                <w:szCs w:val="18"/>
              </w:rPr>
              <w:t>Mesures</w:t>
            </w:r>
            <w:proofErr w:type="spellEnd"/>
            <w:r w:rsidRPr="00310B46">
              <w:rPr>
                <w:rFonts w:eastAsia="SimSun" w:cs="Calibri"/>
                <w:sz w:val="18"/>
                <w:szCs w:val="18"/>
              </w:rPr>
              <w:t xml:space="preserve"> de </w:t>
            </w:r>
            <w:proofErr w:type="spellStart"/>
            <w:r w:rsidRPr="00310B46">
              <w:rPr>
                <w:rFonts w:eastAsia="SimSun" w:cs="Calibri"/>
                <w:sz w:val="18"/>
                <w:szCs w:val="18"/>
              </w:rPr>
              <w:t>fréquence</w:t>
            </w:r>
            <w:proofErr w:type="spellEnd"/>
            <w:r w:rsidRPr="00310B46">
              <w:rPr>
                <w:rFonts w:eastAsia="SimSun" w:cs="Calibri"/>
                <w:sz w:val="18"/>
                <w:szCs w:val="18"/>
              </w:rPr>
              <w:t xml:space="preserve">  </w:t>
            </w:r>
          </w:p>
        </w:tc>
        <w:tc>
          <w:tcPr>
            <w:tcW w:w="2127" w:type="dxa"/>
            <w:tcBorders>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H24</w:t>
            </w:r>
          </w:p>
        </w:tc>
        <w:tc>
          <w:tcPr>
            <w:tcW w:w="2482" w:type="dxa"/>
            <w:tcBorders>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p>
        </w:tc>
      </w:tr>
      <w:tr w:rsidR="00310B46" w:rsidRPr="00310B46" w:rsidTr="00844D48">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54°47'56''N</w:t>
            </w:r>
            <w:r w:rsidRPr="00310B46">
              <w:rPr>
                <w:rFonts w:eastAsia="SimSun"/>
                <w:sz w:val="18"/>
                <w:szCs w:val="18"/>
                <w:lang w:val="en-US"/>
              </w:rPr>
              <w:br/>
              <w:t>083°07'42''E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p>
        </w:tc>
      </w:tr>
      <w:tr w:rsidR="00310B46" w:rsidRPr="004712B3" w:rsidTr="00844D48">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54°47'56''N</w:t>
            </w:r>
            <w:r w:rsidRPr="00310B46">
              <w:rPr>
                <w:rFonts w:eastAsia="SimSun"/>
                <w:sz w:val="18"/>
                <w:szCs w:val="18"/>
                <w:lang w:val="en-US"/>
              </w:rPr>
              <w:br/>
              <w:t>083°07'42''E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w:t>
            </w:r>
            <w:r w:rsidRPr="00310B46">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- 100 kHz  </w:t>
            </w:r>
          </w:p>
        </w:tc>
        <w:tc>
          <w:tcPr>
            <w:tcW w:w="980" w:type="dxa"/>
            <w:tcBorders>
              <w:top w:val="dashed" w:sz="6" w:space="0" w:color="1F59A2"/>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Deux antennes doublet magnétiques - cadres à plusieurs spires avec noyaux en ferrite. La longueur effective de l'antenne supérieure à 0,5 m. Polarisation verticale.  </w:t>
            </w:r>
          </w:p>
        </w:tc>
      </w:tr>
      <w:tr w:rsidR="00310B46" w:rsidRPr="004712B3" w:rsidTr="00844D48">
        <w:tblPrEx>
          <w:tblBorders>
            <w:insideH w:val="dashed" w:sz="6" w:space="0" w:color="1F59A2"/>
          </w:tblBorders>
        </w:tblPrEx>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54°47'56''N</w:t>
            </w:r>
            <w:r w:rsidRPr="00310B46">
              <w:rPr>
                <w:rFonts w:eastAsia="SimSun"/>
                <w:sz w:val="18"/>
                <w:szCs w:val="18"/>
                <w:lang w:val="en-US"/>
              </w:rPr>
              <w:br/>
              <w:t>083°07'42''E</w:t>
            </w:r>
          </w:p>
        </w:tc>
        <w:tc>
          <w:tcPr>
            <w:tcW w:w="2212"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cs="Calibri"/>
                <w:sz w:val="18"/>
                <w:szCs w:val="18"/>
                <w:lang w:val="fr-FR"/>
              </w:rPr>
            </w:pPr>
            <w:r w:rsidRPr="00310B46">
              <w:rPr>
                <w:rFonts w:eastAsia="SimSun" w:cs="Calibri"/>
                <w:sz w:val="18"/>
                <w:szCs w:val="18"/>
                <w:lang w:val="fr-FR"/>
              </w:rPr>
              <w:t>Mesures</w:t>
            </w:r>
            <w:r w:rsidRPr="00310B46">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100 kHz - 1 MHz  </w:t>
            </w:r>
          </w:p>
        </w:tc>
        <w:tc>
          <w:tcPr>
            <w:tcW w:w="980"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sz w:val="18"/>
                <w:szCs w:val="18"/>
                <w:lang w:val="fr-FR"/>
              </w:rPr>
            </w:pPr>
            <w:r w:rsidRPr="00310B46">
              <w:rPr>
                <w:rFonts w:eastAsia="SimSun" w:cs="Calibri"/>
                <w:sz w:val="18"/>
                <w:szCs w:val="18"/>
                <w:lang w:val="fr-FR"/>
              </w:rPr>
              <w:t>H24</w:t>
            </w:r>
          </w:p>
        </w:tc>
        <w:tc>
          <w:tcPr>
            <w:tcW w:w="248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Deux antennes doublet magnétiques - cadres à trois spires d'un diamètre de 3 m. La longueur effective de l'antenne supérieure à 1,5 m. Polarisation verticale.  </w:t>
            </w:r>
          </w:p>
        </w:tc>
      </w:tr>
      <w:tr w:rsidR="00310B46" w:rsidRPr="004712B3" w:rsidTr="00844D48">
        <w:tblPrEx>
          <w:tblBorders>
            <w:insideH w:val="dashed" w:sz="6" w:space="0" w:color="1F59A2"/>
          </w:tblBorders>
        </w:tblPrEx>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54°47'56''N</w:t>
            </w:r>
            <w:r w:rsidRPr="00310B46">
              <w:rPr>
                <w:rFonts w:eastAsia="SimSun"/>
                <w:sz w:val="18"/>
                <w:szCs w:val="18"/>
                <w:lang w:val="en-US"/>
              </w:rPr>
              <w:br/>
              <w:t>083°07'42''E</w:t>
            </w:r>
          </w:p>
        </w:tc>
        <w:tc>
          <w:tcPr>
            <w:tcW w:w="2212"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cs="Calibri"/>
                <w:sz w:val="18"/>
                <w:szCs w:val="18"/>
                <w:lang w:val="fr-FR"/>
              </w:rPr>
            </w:pPr>
            <w:r w:rsidRPr="00310B46">
              <w:rPr>
                <w:rFonts w:eastAsia="SimSun" w:cs="Calibri"/>
                <w:sz w:val="18"/>
                <w:szCs w:val="18"/>
                <w:lang w:val="fr-FR"/>
              </w:rPr>
              <w:t>Mesures</w:t>
            </w:r>
            <w:r w:rsidRPr="00310B46">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 MHz - 30 MHz  </w:t>
            </w:r>
          </w:p>
        </w:tc>
        <w:tc>
          <w:tcPr>
            <w:tcW w:w="980"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sz w:val="18"/>
                <w:szCs w:val="18"/>
                <w:lang w:val="fr-FR"/>
              </w:rPr>
            </w:pPr>
            <w:r w:rsidRPr="00310B46">
              <w:rPr>
                <w:rFonts w:eastAsia="SimSun" w:cs="Calibri"/>
                <w:sz w:val="18"/>
                <w:szCs w:val="18"/>
                <w:lang w:val="fr-FR"/>
              </w:rPr>
              <w:t>H24</w:t>
            </w:r>
          </w:p>
        </w:tc>
        <w:tc>
          <w:tcPr>
            <w:tcW w:w="248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17 antennes sur la base de dipôles asymétriques verticaux d'une hauteur de 11,93 m. Polarisation verticale.  </w:t>
            </w:r>
          </w:p>
        </w:tc>
      </w:tr>
      <w:tr w:rsidR="00310B46" w:rsidRPr="004712B3" w:rsidTr="00844D48">
        <w:tblPrEx>
          <w:tblBorders>
            <w:insideH w:val="dashed" w:sz="6" w:space="0" w:color="1F59A2"/>
          </w:tblBorders>
        </w:tblPrEx>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54°47'56''N</w:t>
            </w:r>
            <w:r w:rsidRPr="00310B46">
              <w:rPr>
                <w:rFonts w:eastAsia="SimSun"/>
                <w:sz w:val="18"/>
                <w:szCs w:val="18"/>
                <w:lang w:val="en-US"/>
              </w:rPr>
              <w:br/>
              <w:t>083°07'42''E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 de largeur</w:t>
            </w:r>
            <w:r w:rsidRPr="00310B46">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Conformément à la Recommandation UIT</w:t>
            </w:r>
            <w:r w:rsidRPr="00310B46">
              <w:rPr>
                <w:rFonts w:eastAsia="SimSun" w:cs="Calibri"/>
                <w:sz w:val="18"/>
                <w:szCs w:val="18"/>
                <w:lang w:val="fr-CH"/>
              </w:rPr>
              <w:noBreakHyphen/>
              <w:t>R SM.443-4.  </w:t>
            </w:r>
          </w:p>
        </w:tc>
      </w:tr>
      <w:tr w:rsidR="00310B46" w:rsidRPr="00310B46" w:rsidTr="00844D48">
        <w:tblPrEx>
          <w:tblBorders>
            <w:insideH w:val="dashed" w:sz="6" w:space="0" w:color="1F59A2"/>
          </w:tblBorders>
        </w:tblPrEx>
        <w:tc>
          <w:tcPr>
            <w:tcW w:w="1480" w:type="dxa"/>
            <w:tcBorders>
              <w:top w:val="dashed" w:sz="6" w:space="0" w:color="1F59A2"/>
              <w:bottom w:val="nil"/>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54°47'56''N</w:t>
            </w:r>
            <w:r w:rsidRPr="00310B46">
              <w:rPr>
                <w:rFonts w:eastAsia="SimSun"/>
                <w:sz w:val="18"/>
                <w:szCs w:val="18"/>
                <w:lang w:val="en-US"/>
              </w:rPr>
              <w:br/>
              <w:t>083°07'42''E</w:t>
            </w:r>
          </w:p>
        </w:tc>
        <w:tc>
          <w:tcPr>
            <w:tcW w:w="2212"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Relevés automatiques du degré d'occupation du spectre  </w:t>
            </w:r>
          </w:p>
        </w:tc>
        <w:tc>
          <w:tcPr>
            <w:tcW w:w="2127"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lang w:val="fr-CH"/>
              </w:rPr>
            </w:pPr>
          </w:p>
        </w:tc>
      </w:tr>
      <w:tr w:rsidR="00310B46" w:rsidRPr="00310B46" w:rsidTr="00844D48">
        <w:tblPrEx>
          <w:tblBorders>
            <w:insideH w:val="dashed" w:sz="6" w:space="0" w:color="1F59A2"/>
          </w:tblBorders>
        </w:tblPrEx>
        <w:tc>
          <w:tcPr>
            <w:tcW w:w="1480" w:type="dxa"/>
            <w:tcBorders>
              <w:top w:val="nil"/>
            </w:tcBorders>
            <w:vAlign w:val="center"/>
          </w:tcPr>
          <w:p w:rsidR="00310B46" w:rsidRPr="00310B46" w:rsidRDefault="00310B46" w:rsidP="00310B46">
            <w:pPr>
              <w:spacing w:before="0" w:line="40" w:lineRule="exact"/>
              <w:jc w:val="center"/>
              <w:rPr>
                <w:rFonts w:eastAsia="SimSun"/>
                <w:b/>
                <w:bCs/>
                <w:lang w:val="fr-FR"/>
              </w:rPr>
            </w:pPr>
          </w:p>
        </w:tc>
        <w:tc>
          <w:tcPr>
            <w:tcW w:w="2212" w:type="dxa"/>
            <w:tcBorders>
              <w:top w:val="nil"/>
            </w:tcBorders>
            <w:vAlign w:val="center"/>
          </w:tcPr>
          <w:p w:rsidR="00310B46" w:rsidRPr="00310B46" w:rsidRDefault="00310B46" w:rsidP="00310B46">
            <w:pPr>
              <w:spacing w:before="0" w:line="40" w:lineRule="exact"/>
              <w:jc w:val="center"/>
              <w:rPr>
                <w:rFonts w:ascii="Verdana" w:eastAsia="SimSun" w:hAnsi="Verdana"/>
                <w:sz w:val="18"/>
                <w:szCs w:val="18"/>
                <w:lang w:val="fr-FR"/>
              </w:rPr>
            </w:pPr>
          </w:p>
        </w:tc>
        <w:tc>
          <w:tcPr>
            <w:tcW w:w="2127" w:type="dxa"/>
            <w:tcBorders>
              <w:top w:val="nil"/>
            </w:tcBorders>
            <w:vAlign w:val="center"/>
          </w:tcPr>
          <w:p w:rsidR="00310B46" w:rsidRPr="00310B46" w:rsidRDefault="00310B46" w:rsidP="00310B46">
            <w:pPr>
              <w:spacing w:before="0" w:line="40" w:lineRule="exact"/>
              <w:jc w:val="center"/>
              <w:rPr>
                <w:rFonts w:eastAsia="SimSun"/>
                <w:lang w:val="fr-FR"/>
              </w:rPr>
            </w:pPr>
          </w:p>
        </w:tc>
        <w:tc>
          <w:tcPr>
            <w:tcW w:w="980" w:type="dxa"/>
            <w:tcBorders>
              <w:top w:val="nil"/>
            </w:tcBorders>
            <w:vAlign w:val="center"/>
          </w:tcPr>
          <w:p w:rsidR="00310B46" w:rsidRPr="00310B46" w:rsidRDefault="00310B46" w:rsidP="00310B46">
            <w:pPr>
              <w:spacing w:before="0" w:line="40" w:lineRule="exact"/>
              <w:jc w:val="center"/>
              <w:rPr>
                <w:rFonts w:eastAsia="SimSun"/>
                <w:lang w:val="fr-FR"/>
              </w:rPr>
            </w:pPr>
          </w:p>
        </w:tc>
        <w:tc>
          <w:tcPr>
            <w:tcW w:w="2482" w:type="dxa"/>
            <w:tcBorders>
              <w:top w:val="nil"/>
            </w:tcBorders>
            <w:vAlign w:val="center"/>
          </w:tcPr>
          <w:p w:rsidR="00310B46" w:rsidRPr="00310B46" w:rsidRDefault="00310B46" w:rsidP="00310B46">
            <w:pPr>
              <w:spacing w:before="0" w:line="40" w:lineRule="exact"/>
              <w:jc w:val="center"/>
              <w:rPr>
                <w:rFonts w:eastAsia="SimSun"/>
                <w:lang w:val="fr-FR"/>
              </w:rPr>
            </w:pPr>
          </w:p>
        </w:tc>
      </w:tr>
      <w:bookmarkEnd w:id="94"/>
      <w:bookmarkEnd w:id="95"/>
    </w:tbl>
    <w:p w:rsidR="00310B46" w:rsidRPr="00310B46" w:rsidRDefault="00310B46" w:rsidP="00310B46">
      <w:pPr>
        <w:spacing w:before="0"/>
        <w:rPr>
          <w:rFonts w:eastAsia="SimSun"/>
          <w:lang w:val="fr-FR"/>
        </w:rPr>
      </w:pPr>
    </w:p>
    <w:p w:rsidR="00310B46" w:rsidRPr="00310B46" w:rsidRDefault="00310B46" w:rsidP="00310B4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lang w:val="fr-FR"/>
        </w:rPr>
      </w:pPr>
      <w:r w:rsidRPr="00310B46">
        <w:rPr>
          <w:rFonts w:eastAsia="SimSun"/>
          <w:b/>
          <w:lang w:val="fr-FR"/>
        </w:rPr>
        <w:br w:type="page"/>
      </w:r>
    </w:p>
    <w:p w:rsidR="00310B46" w:rsidRPr="00310B46" w:rsidRDefault="00310B46" w:rsidP="00310B46">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FR"/>
        </w:rPr>
      </w:pPr>
      <w:r w:rsidRPr="00310B46">
        <w:rPr>
          <w:rFonts w:eastAsia="SimSun"/>
          <w:b/>
          <w:lang w:val="fr-FR"/>
        </w:rPr>
        <w:lastRenderedPageBreak/>
        <w:t>P</w:t>
      </w:r>
      <w:r w:rsidRPr="00310B46">
        <w:rPr>
          <w:rFonts w:eastAsia="SimSun"/>
          <w:bCs/>
          <w:lang w:val="fr-FR"/>
        </w:rPr>
        <w:t xml:space="preserve"> 333</w:t>
      </w:r>
      <w:r w:rsidRPr="00310B46">
        <w:rPr>
          <w:rFonts w:eastAsia="SimSun"/>
          <w:bCs/>
          <w:lang w:val="fr-FR"/>
        </w:rPr>
        <w:tab/>
      </w:r>
      <w:r w:rsidRPr="00310B46">
        <w:rPr>
          <w:rFonts w:eastAsia="SimSun"/>
          <w:b/>
          <w:lang w:val="fr-FR"/>
        </w:rPr>
        <w:t>REP</w:t>
      </w:r>
    </w:p>
    <w:p w:rsidR="00310B46" w:rsidRPr="00310B46" w:rsidRDefault="00310B46" w:rsidP="00310B46">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320"/>
        <w:gridCol w:w="3771"/>
        <w:gridCol w:w="3190"/>
      </w:tblGrid>
      <w:tr w:rsidR="00310B46" w:rsidRPr="00310B46" w:rsidTr="00310B46">
        <w:tc>
          <w:tcPr>
            <w:tcW w:w="2320" w:type="dxa"/>
            <w:tcBorders>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Nom de la station</w:t>
            </w:r>
          </w:p>
        </w:tc>
        <w:tc>
          <w:tcPr>
            <w:tcW w:w="3771" w:type="dxa"/>
            <w:tcBorders>
              <w:left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Adresse</w:t>
            </w:r>
            <w:proofErr w:type="spellEnd"/>
            <w:r w:rsidRPr="00310B46">
              <w:rPr>
                <w:rFonts w:eastAsia="SimSun"/>
                <w:b/>
                <w:bCs/>
                <w:lang w:val="en-US"/>
              </w:rPr>
              <w:t xml:space="preserve"> </w:t>
            </w:r>
            <w:proofErr w:type="spellStart"/>
            <w:r w:rsidRPr="00310B46">
              <w:rPr>
                <w:rFonts w:eastAsia="SimSun"/>
                <w:b/>
                <w:bCs/>
                <w:lang w:val="en-US"/>
              </w:rPr>
              <w:t>postale</w:t>
            </w:r>
            <w:proofErr w:type="spellEnd"/>
          </w:p>
        </w:tc>
        <w:tc>
          <w:tcPr>
            <w:tcW w:w="3190" w:type="dxa"/>
            <w:tcBorders>
              <w:lef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Téléphone</w:t>
            </w:r>
            <w:proofErr w:type="spellEnd"/>
            <w:r w:rsidRPr="00310B46">
              <w:rPr>
                <w:rFonts w:eastAsia="SimSun"/>
                <w:b/>
                <w:bCs/>
                <w:lang w:val="en-US"/>
              </w:rPr>
              <w:t xml:space="preserve">, </w:t>
            </w:r>
            <w:proofErr w:type="spellStart"/>
            <w:r w:rsidRPr="00310B46">
              <w:rPr>
                <w:rFonts w:eastAsia="SimSun"/>
                <w:b/>
                <w:bCs/>
                <w:lang w:val="en-US"/>
              </w:rPr>
              <w:t>Téléfax</w:t>
            </w:r>
            <w:proofErr w:type="spellEnd"/>
            <w:r w:rsidRPr="00310B46">
              <w:rPr>
                <w:rFonts w:eastAsia="SimSun"/>
                <w:b/>
                <w:bCs/>
                <w:lang w:val="en-US"/>
              </w:rPr>
              <w:t xml:space="preserve">, </w:t>
            </w:r>
            <w:proofErr w:type="spellStart"/>
            <w:r w:rsidRPr="00310B46">
              <w:rPr>
                <w:rFonts w:eastAsia="SimSun"/>
                <w:b/>
                <w:bCs/>
                <w:lang w:val="en-US"/>
              </w:rPr>
              <w:t>Courrier</w:t>
            </w:r>
            <w:proofErr w:type="spellEnd"/>
            <w:r w:rsidRPr="00310B46">
              <w:rPr>
                <w:rFonts w:eastAsia="SimSun"/>
                <w:b/>
                <w:bCs/>
                <w:lang w:val="en-US"/>
              </w:rPr>
              <w:t xml:space="preserve"> </w:t>
            </w:r>
            <w:proofErr w:type="spellStart"/>
            <w:r w:rsidRPr="00310B46">
              <w:rPr>
                <w:rFonts w:eastAsia="SimSun"/>
                <w:b/>
                <w:bCs/>
                <w:lang w:val="en-US"/>
              </w:rPr>
              <w:t>électronique</w:t>
            </w:r>
            <w:proofErr w:type="spellEnd"/>
          </w:p>
        </w:tc>
      </w:tr>
      <w:tr w:rsidR="00310B46" w:rsidRPr="00310B46" w:rsidTr="00844D48">
        <w:tc>
          <w:tcPr>
            <w:tcW w:w="2320" w:type="dxa"/>
            <w:vAlign w:val="center"/>
          </w:tcPr>
          <w:p w:rsidR="00310B46" w:rsidRPr="00310B46" w:rsidRDefault="00310B46" w:rsidP="00310B46">
            <w:pPr>
              <w:spacing w:before="60" w:after="60" w:line="200" w:lineRule="exact"/>
              <w:jc w:val="left"/>
              <w:rPr>
                <w:rFonts w:eastAsia="SimSun"/>
                <w:sz w:val="18"/>
                <w:szCs w:val="18"/>
                <w:lang w:val="en-US"/>
              </w:rPr>
            </w:pPr>
            <w:proofErr w:type="spellStart"/>
            <w:r w:rsidRPr="00310B46">
              <w:rPr>
                <w:rFonts w:eastAsia="SimSun"/>
                <w:sz w:val="18"/>
                <w:szCs w:val="18"/>
                <w:lang w:val="en-US"/>
              </w:rPr>
              <w:t>Nyagan</w:t>
            </w:r>
            <w:proofErr w:type="spellEnd"/>
          </w:p>
        </w:tc>
        <w:tc>
          <w:tcPr>
            <w:tcW w:w="3771" w:type="dxa"/>
            <w:vAlign w:val="center"/>
          </w:tcPr>
          <w:p w:rsidR="00310B46" w:rsidRPr="00310B46" w:rsidRDefault="00310B46" w:rsidP="00310B46">
            <w:pPr>
              <w:spacing w:before="60" w:after="60" w:line="200" w:lineRule="exact"/>
              <w:jc w:val="left"/>
              <w:rPr>
                <w:rFonts w:eastAsia="SimSun"/>
                <w:sz w:val="18"/>
                <w:szCs w:val="18"/>
                <w:lang w:val="en-US"/>
              </w:rPr>
            </w:pPr>
            <w:r w:rsidRPr="00310B46">
              <w:rPr>
                <w:rFonts w:eastAsia="SimSun"/>
                <w:sz w:val="18"/>
                <w:szCs w:val="18"/>
                <w:lang w:val="en-US"/>
              </w:rPr>
              <w:t>Highway, Building 1</w:t>
            </w:r>
            <w:r w:rsidRPr="00310B46">
              <w:rPr>
                <w:rFonts w:eastAsia="SimSun"/>
                <w:sz w:val="18"/>
                <w:szCs w:val="18"/>
                <w:lang w:val="en-US"/>
              </w:rPr>
              <w:br/>
              <w:t xml:space="preserve">14 </w:t>
            </w:r>
            <w:proofErr w:type="spellStart"/>
            <w:r w:rsidRPr="00310B46">
              <w:rPr>
                <w:rFonts w:eastAsia="SimSun"/>
                <w:sz w:val="18"/>
                <w:szCs w:val="18"/>
                <w:lang w:val="en-US"/>
              </w:rPr>
              <w:t>Unyugan</w:t>
            </w:r>
            <w:proofErr w:type="spellEnd"/>
            <w:r w:rsidRPr="00310B46">
              <w:rPr>
                <w:rFonts w:eastAsia="SimSun"/>
                <w:sz w:val="18"/>
                <w:szCs w:val="18"/>
                <w:lang w:val="en-US"/>
              </w:rPr>
              <w:t xml:space="preserve"> village</w:t>
            </w:r>
            <w:r w:rsidRPr="00310B46">
              <w:rPr>
                <w:rFonts w:eastAsia="SimSun"/>
                <w:sz w:val="18"/>
                <w:szCs w:val="18"/>
                <w:lang w:val="en-US"/>
              </w:rPr>
              <w:br/>
              <w:t>Khanty-</w:t>
            </w:r>
            <w:proofErr w:type="spellStart"/>
            <w:r w:rsidRPr="00310B46">
              <w:rPr>
                <w:rFonts w:eastAsia="SimSun"/>
                <w:sz w:val="18"/>
                <w:szCs w:val="18"/>
                <w:lang w:val="en-US"/>
              </w:rPr>
              <w:t>Mansiisk</w:t>
            </w:r>
            <w:proofErr w:type="spellEnd"/>
            <w:r w:rsidRPr="00310B46">
              <w:rPr>
                <w:rFonts w:eastAsia="SimSun"/>
                <w:sz w:val="18"/>
                <w:szCs w:val="18"/>
                <w:lang w:val="en-US"/>
              </w:rPr>
              <w:t xml:space="preserve"> autonomous district-</w:t>
            </w:r>
            <w:proofErr w:type="spellStart"/>
            <w:r w:rsidRPr="00310B46">
              <w:rPr>
                <w:rFonts w:eastAsia="SimSun"/>
                <w:sz w:val="18"/>
                <w:szCs w:val="18"/>
                <w:lang w:val="en-US"/>
              </w:rPr>
              <w:t>Yugra</w:t>
            </w:r>
            <w:proofErr w:type="spellEnd"/>
            <w:r w:rsidRPr="00310B46">
              <w:rPr>
                <w:rFonts w:eastAsia="SimSun"/>
                <w:sz w:val="18"/>
                <w:szCs w:val="18"/>
                <w:lang w:val="en-US"/>
              </w:rPr>
              <w:br/>
              <w:t xml:space="preserve">628181 </w:t>
            </w:r>
            <w:proofErr w:type="spellStart"/>
            <w:r w:rsidRPr="00310B46">
              <w:rPr>
                <w:rFonts w:eastAsia="SimSun"/>
                <w:sz w:val="18"/>
                <w:szCs w:val="18"/>
                <w:lang w:val="en-US"/>
              </w:rPr>
              <w:t>Nyagan</w:t>
            </w:r>
            <w:proofErr w:type="spellEnd"/>
            <w:r w:rsidRPr="00310B46">
              <w:rPr>
                <w:rFonts w:eastAsia="SimSun"/>
                <w:sz w:val="18"/>
                <w:szCs w:val="18"/>
                <w:lang w:val="en-US"/>
              </w:rPr>
              <w:br/>
              <w:t>Tyumen Region</w:t>
            </w:r>
            <w:r w:rsidRPr="00310B46">
              <w:rPr>
                <w:rFonts w:eastAsia="SimSun"/>
                <w:sz w:val="18"/>
                <w:szCs w:val="18"/>
                <w:lang w:val="en-US"/>
              </w:rPr>
              <w:br/>
              <w:t>Russian Federation</w:t>
            </w:r>
          </w:p>
        </w:tc>
        <w:tc>
          <w:tcPr>
            <w:tcW w:w="3190" w:type="dxa"/>
            <w:vAlign w:val="center"/>
          </w:tcPr>
          <w:p w:rsidR="00310B46" w:rsidRPr="00310B46" w:rsidRDefault="00310B46" w:rsidP="00310B46">
            <w:pPr>
              <w:spacing w:before="60" w:after="60" w:line="200" w:lineRule="exact"/>
              <w:jc w:val="left"/>
              <w:rPr>
                <w:rFonts w:eastAsia="SimSun"/>
                <w:sz w:val="18"/>
                <w:szCs w:val="18"/>
                <w:lang w:val="en-US"/>
              </w:rPr>
            </w:pPr>
            <w:r w:rsidRPr="00310B46">
              <w:rPr>
                <w:rFonts w:eastAsia="SimSun"/>
                <w:sz w:val="18"/>
                <w:szCs w:val="18"/>
                <w:lang w:val="en-US"/>
              </w:rPr>
              <w:t>TF : +7 346 7261332</w:t>
            </w:r>
            <w:r w:rsidRPr="00310B46">
              <w:rPr>
                <w:rFonts w:eastAsia="SimSun"/>
                <w:sz w:val="18"/>
                <w:szCs w:val="18"/>
                <w:lang w:val="en-US"/>
              </w:rPr>
              <w:br/>
              <w:t>FAX : +7 346 7266939</w:t>
            </w:r>
            <w:r w:rsidRPr="00310B46">
              <w:rPr>
                <w:rFonts w:eastAsia="SimSun"/>
                <w:sz w:val="18"/>
                <w:szCs w:val="18"/>
                <w:lang w:val="en-US"/>
              </w:rPr>
              <w:br/>
              <w:t xml:space="preserve">EMAIL : a.anisimov@urfc.ru </w:t>
            </w:r>
          </w:p>
        </w:tc>
      </w:tr>
    </w:tbl>
    <w:p w:rsidR="00310B46" w:rsidRPr="00310B46" w:rsidRDefault="00310B46" w:rsidP="00310B46">
      <w:pPr>
        <w:spacing w:before="0" w:line="40" w:lineRule="exact"/>
        <w:rPr>
          <w:rFonts w:eastAsia="SimSun"/>
          <w:sz w:val="4"/>
          <w:szCs w:val="4"/>
        </w:rPr>
      </w:pPr>
    </w:p>
    <w:tbl>
      <w:tblPr>
        <w:tblStyle w:val="TableGrid"/>
        <w:tblW w:w="9281" w:type="dxa"/>
        <w:tblLayout w:type="fixed"/>
        <w:tblLook w:val="04A0" w:firstRow="1" w:lastRow="0" w:firstColumn="1" w:lastColumn="0" w:noHBand="0" w:noVBand="1"/>
      </w:tblPr>
      <w:tblGrid>
        <w:gridCol w:w="1480"/>
        <w:gridCol w:w="2212"/>
        <w:gridCol w:w="2127"/>
        <w:gridCol w:w="980"/>
        <w:gridCol w:w="2482"/>
      </w:tblGrid>
      <w:tr w:rsidR="00310B46" w:rsidRPr="00310B46" w:rsidTr="00310B46">
        <w:tc>
          <w:tcPr>
            <w:tcW w:w="1480" w:type="dxa"/>
            <w:tcBorders>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Coordonnées</w:t>
            </w:r>
            <w:proofErr w:type="spellEnd"/>
            <w:r w:rsidRPr="00310B46">
              <w:rPr>
                <w:rFonts w:eastAsia="SimSun"/>
                <w:b/>
                <w:bCs/>
                <w:lang w:val="en-US"/>
              </w:rPr>
              <w:br/>
            </w:r>
            <w:proofErr w:type="spellStart"/>
            <w:r w:rsidRPr="00310B46">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 xml:space="preserve">Types de </w:t>
            </w:r>
            <w:proofErr w:type="spellStart"/>
            <w:r w:rsidRPr="00310B46">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fr-FR"/>
              </w:rPr>
            </w:pPr>
            <w:r w:rsidRPr="00310B46">
              <w:rPr>
                <w:rFonts w:eastAsia="SimSun"/>
                <w:b/>
                <w:bCs/>
                <w:lang w:val="fr-FR"/>
              </w:rPr>
              <w:t>Gammes de</w:t>
            </w:r>
            <w:r w:rsidRPr="00310B46">
              <w:rPr>
                <w:rFonts w:eastAsia="SimSun"/>
                <w:b/>
                <w:bCs/>
                <w:lang w:val="fr-FR"/>
              </w:rPr>
              <w:br/>
              <w:t>fréquences pour</w:t>
            </w:r>
            <w:r w:rsidRPr="00310B46">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Heures</w:t>
            </w:r>
            <w:proofErr w:type="spellEnd"/>
            <w:r w:rsidRPr="00310B46">
              <w:rPr>
                <w:rFonts w:eastAsia="SimSun"/>
                <w:b/>
                <w:bCs/>
                <w:lang w:val="en-US"/>
              </w:rPr>
              <w:br/>
              <w:t>de</w:t>
            </w:r>
            <w:r w:rsidRPr="00310B46">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Observations</w:t>
            </w:r>
          </w:p>
        </w:tc>
      </w:tr>
      <w:tr w:rsidR="00310B46" w:rsidRPr="004712B3" w:rsidTr="00844D48">
        <w:tc>
          <w:tcPr>
            <w:tcW w:w="1480" w:type="dxa"/>
            <w:tcBorders>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62°06'00''N</w:t>
            </w:r>
            <w:r w:rsidRPr="00310B46">
              <w:rPr>
                <w:rFonts w:eastAsia="SimSun"/>
                <w:sz w:val="18"/>
                <w:szCs w:val="18"/>
                <w:lang w:val="en-US"/>
              </w:rPr>
              <w:br/>
              <w:t>065°24'00''E</w:t>
            </w:r>
          </w:p>
        </w:tc>
        <w:tc>
          <w:tcPr>
            <w:tcW w:w="2212" w:type="dxa"/>
            <w:tcBorders>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proofErr w:type="spellStart"/>
            <w:r w:rsidRPr="00310B46">
              <w:rPr>
                <w:rFonts w:eastAsia="SimSun" w:cs="Calibri"/>
                <w:sz w:val="18"/>
                <w:szCs w:val="18"/>
              </w:rPr>
              <w:t>Mesures</w:t>
            </w:r>
            <w:proofErr w:type="spellEnd"/>
            <w:r w:rsidRPr="00310B46">
              <w:rPr>
                <w:rFonts w:eastAsia="SimSun" w:cs="Calibri"/>
                <w:sz w:val="18"/>
                <w:szCs w:val="18"/>
              </w:rPr>
              <w:t xml:space="preserve"> de </w:t>
            </w:r>
            <w:proofErr w:type="spellStart"/>
            <w:r w:rsidRPr="00310B46">
              <w:rPr>
                <w:rFonts w:eastAsia="SimSun" w:cs="Calibri"/>
                <w:sz w:val="18"/>
                <w:szCs w:val="18"/>
              </w:rPr>
              <w:t>fréquence</w:t>
            </w:r>
            <w:proofErr w:type="spellEnd"/>
            <w:r w:rsidRPr="00310B46">
              <w:rPr>
                <w:rFonts w:eastAsia="SimSun" w:cs="Calibri"/>
                <w:sz w:val="18"/>
                <w:szCs w:val="18"/>
              </w:rPr>
              <w:t xml:space="preserve">  </w:t>
            </w:r>
          </w:p>
        </w:tc>
        <w:tc>
          <w:tcPr>
            <w:tcW w:w="2127" w:type="dxa"/>
            <w:tcBorders>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 MHz - 30 MHz</w:t>
            </w:r>
          </w:p>
        </w:tc>
        <w:tc>
          <w:tcPr>
            <w:tcW w:w="980" w:type="dxa"/>
            <w:tcBorders>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H24</w:t>
            </w:r>
          </w:p>
        </w:tc>
        <w:tc>
          <w:tcPr>
            <w:tcW w:w="2482" w:type="dxa"/>
            <w:tcBorders>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Précision des mesures:</w:t>
            </w:r>
            <w:r w:rsidRPr="00310B46">
              <w:rPr>
                <w:rFonts w:eastAsia="SimSun" w:cs="Calibri"/>
                <w:sz w:val="18"/>
                <w:szCs w:val="18"/>
                <w:lang w:val="fr-CH"/>
              </w:rPr>
              <w:br/>
              <w:t>± 1 Hz (valeur absolue).  </w:t>
            </w:r>
          </w:p>
        </w:tc>
      </w:tr>
      <w:tr w:rsidR="00310B46" w:rsidRPr="00310B46" w:rsidTr="00844D48">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62°06'00''N</w:t>
            </w:r>
            <w:r w:rsidRPr="00310B46">
              <w:rPr>
                <w:rFonts w:eastAsia="SimSun"/>
                <w:sz w:val="18"/>
                <w:szCs w:val="18"/>
                <w:lang w:val="en-US"/>
              </w:rPr>
              <w:br/>
              <w:t>065°24'00''E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 MHz - 30 MHz</w:t>
            </w:r>
          </w:p>
        </w:tc>
        <w:tc>
          <w:tcPr>
            <w:tcW w:w="980" w:type="dxa"/>
            <w:tcBorders>
              <w:top w:val="dashed" w:sz="6" w:space="0" w:color="1F59A2"/>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 xml:space="preserve">Gamme de mesure: </w:t>
            </w:r>
            <w:r w:rsidRPr="00310B46">
              <w:rPr>
                <w:rFonts w:eastAsia="SimSun" w:cs="Calibri"/>
                <w:sz w:val="18"/>
                <w:szCs w:val="18"/>
                <w:lang w:val="fr-CH"/>
              </w:rPr>
              <w:br/>
              <w:t xml:space="preserve">10 - 120 </w:t>
            </w:r>
            <w:proofErr w:type="spellStart"/>
            <w:r w:rsidRPr="00310B46">
              <w:rPr>
                <w:rFonts w:eastAsia="SimSun" w:cs="Calibri"/>
                <w:sz w:val="18"/>
                <w:szCs w:val="18"/>
                <w:lang w:val="fr-CH"/>
              </w:rPr>
              <w:t>dBμV</w:t>
            </w:r>
            <w:proofErr w:type="spellEnd"/>
            <w:r w:rsidRPr="00310B46">
              <w:rPr>
                <w:rFonts w:eastAsia="SimSun" w:cs="Calibri"/>
                <w:sz w:val="18"/>
                <w:szCs w:val="18"/>
                <w:lang w:val="fr-CH"/>
              </w:rPr>
              <w:t xml:space="preserve">/m. </w:t>
            </w:r>
          </w:p>
          <w:p w:rsidR="00310B46" w:rsidRPr="00310B46" w:rsidRDefault="004712B3" w:rsidP="00310B46">
            <w:pPr>
              <w:spacing w:before="60" w:after="60" w:line="200" w:lineRule="exact"/>
              <w:jc w:val="left"/>
              <w:rPr>
                <w:rFonts w:eastAsia="SimSun" w:cs="Calibri"/>
                <w:sz w:val="18"/>
                <w:szCs w:val="18"/>
                <w:lang w:val="fr-CH"/>
              </w:rPr>
            </w:pPr>
            <w:r>
              <w:rPr>
                <w:rFonts w:eastAsia="SimSun" w:cs="Calibri"/>
                <w:sz w:val="18"/>
                <w:szCs w:val="18"/>
                <w:lang w:val="fr-CH"/>
              </w:rPr>
              <w:pict>
                <v:rect id="_x0000_i1025" style="width:0;height:1.5pt" o:hralign="center" o:hrstd="t" o:hr="t" fillcolor="#a0a0a0" stroked="f"/>
              </w:pict>
            </w:r>
          </w:p>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Précision des mesures:</w:t>
            </w:r>
            <w:r w:rsidRPr="00310B46">
              <w:rPr>
                <w:rFonts w:eastAsia="SimSun" w:cs="Calibri"/>
                <w:sz w:val="18"/>
                <w:szCs w:val="18"/>
                <w:lang w:val="fr-CH"/>
              </w:rPr>
              <w:br/>
              <w:t>± 3 dB.  </w:t>
            </w:r>
          </w:p>
        </w:tc>
      </w:tr>
      <w:tr w:rsidR="00310B46" w:rsidRPr="004712B3" w:rsidTr="00844D48">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62°06'00''N</w:t>
            </w:r>
            <w:r w:rsidRPr="00310B46">
              <w:rPr>
                <w:rFonts w:eastAsia="SimSun"/>
                <w:sz w:val="18"/>
                <w:szCs w:val="18"/>
                <w:lang w:val="en-US"/>
              </w:rPr>
              <w:br/>
              <w:t>065°24'00''E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w:t>
            </w:r>
            <w:r w:rsidRPr="00310B46">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10 kHz - 30 MHz</w:t>
            </w:r>
          </w:p>
        </w:tc>
        <w:tc>
          <w:tcPr>
            <w:tcW w:w="980" w:type="dxa"/>
            <w:tcBorders>
              <w:top w:val="dashed" w:sz="6" w:space="0" w:color="1F59A2"/>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 xml:space="preserve">Système d'antenne, gamme de fréquences de 10 kHz à 100 kHz - deux antennes doublet magnétiques - cadres à plusieurs spires avec noyaux en ferrite, longueur active de l'antenne supérieure à 1,5 m. Polarisation verticale. </w:t>
            </w:r>
          </w:p>
          <w:p w:rsidR="00310B46" w:rsidRPr="00310B46" w:rsidRDefault="004712B3" w:rsidP="00310B46">
            <w:pPr>
              <w:spacing w:before="60" w:after="60" w:line="200" w:lineRule="exact"/>
              <w:jc w:val="left"/>
              <w:rPr>
                <w:rFonts w:eastAsia="SimSun" w:cs="Calibri"/>
                <w:sz w:val="18"/>
                <w:szCs w:val="18"/>
                <w:lang w:val="fr-CH"/>
              </w:rPr>
            </w:pPr>
            <w:r>
              <w:rPr>
                <w:rFonts w:eastAsia="SimSun" w:cs="Calibri"/>
                <w:sz w:val="18"/>
                <w:szCs w:val="18"/>
                <w:lang w:val="fr-CH"/>
              </w:rPr>
              <w:pict>
                <v:rect id="_x0000_i1026" style="width:0;height:1.5pt" o:hralign="center" o:hrstd="t" o:hr="t" fillcolor="#a0a0a0" stroked="f"/>
              </w:pict>
            </w:r>
          </w:p>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 xml:space="preserve">Système d'antenne, gamme de fréquences de 100 kHz à 1 MHz - deux antennes doublet magnétiques - cadres à trois spires d'un diamètre de 3 m, longueur active de l'antenne supérieure à 1,5 m. Polarisation verticale. </w:t>
            </w:r>
          </w:p>
          <w:p w:rsidR="00310B46" w:rsidRPr="00310B46" w:rsidRDefault="004712B3" w:rsidP="00310B46">
            <w:pPr>
              <w:spacing w:before="60" w:after="60" w:line="200" w:lineRule="exact"/>
              <w:jc w:val="left"/>
              <w:rPr>
                <w:rFonts w:eastAsia="SimSun" w:cs="Calibri"/>
                <w:sz w:val="18"/>
                <w:szCs w:val="18"/>
                <w:lang w:val="fr-CH"/>
              </w:rPr>
            </w:pPr>
            <w:r>
              <w:rPr>
                <w:rFonts w:eastAsia="SimSun" w:cs="Calibri"/>
                <w:sz w:val="18"/>
                <w:szCs w:val="18"/>
                <w:lang w:val="fr-CH"/>
              </w:rPr>
              <w:pict>
                <v:rect id="_x0000_i1027" style="width:0;height:1.5pt" o:hralign="center" o:hrstd="t" o:hr="t" fillcolor="#a0a0a0" stroked="f"/>
              </w:pict>
            </w:r>
          </w:p>
          <w:p w:rsidR="00310B46" w:rsidRPr="00310B46" w:rsidRDefault="00310B46" w:rsidP="00310B46">
            <w:pPr>
              <w:spacing w:before="0" w:after="60" w:line="200" w:lineRule="exact"/>
              <w:jc w:val="left"/>
              <w:rPr>
                <w:rFonts w:eastAsia="SimSun" w:cs="Calibri"/>
                <w:sz w:val="18"/>
                <w:szCs w:val="18"/>
                <w:lang w:val="fr-CH"/>
              </w:rPr>
            </w:pPr>
            <w:r w:rsidRPr="00310B46">
              <w:rPr>
                <w:rFonts w:eastAsia="SimSun" w:cs="Calibri"/>
                <w:sz w:val="18"/>
                <w:szCs w:val="18"/>
                <w:lang w:val="fr-CH"/>
              </w:rPr>
              <w:t>Système d'antenne, gamme de fréquences de 1 MHz à 30 MHz - 17 antennes sur la base de dipôles volumétriques asymétriques verticaux d'une hauteur de 11,2 m. Polarisation verticale.</w:t>
            </w:r>
          </w:p>
        </w:tc>
      </w:tr>
      <w:tr w:rsidR="00310B46" w:rsidRPr="004712B3" w:rsidTr="00844D48">
        <w:tblPrEx>
          <w:tblBorders>
            <w:insideH w:val="dashed" w:sz="6" w:space="0" w:color="1F59A2"/>
          </w:tblBorders>
        </w:tblPrEx>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62°06'00''N</w:t>
            </w:r>
            <w:r w:rsidRPr="00310B46">
              <w:rPr>
                <w:rFonts w:eastAsia="SimSun"/>
                <w:sz w:val="18"/>
                <w:szCs w:val="18"/>
                <w:lang w:val="en-US"/>
              </w:rPr>
              <w:br/>
              <w:t>065°24'00''E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 de largeur</w:t>
            </w:r>
            <w:r w:rsidRPr="00310B46">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 MHz - 30 MHz</w:t>
            </w:r>
          </w:p>
        </w:tc>
        <w:tc>
          <w:tcPr>
            <w:tcW w:w="9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Méthode x dB selon la Recommandation UIT-R SM.443-4.  </w:t>
            </w:r>
          </w:p>
        </w:tc>
      </w:tr>
      <w:tr w:rsidR="00310B46" w:rsidRPr="004712B3" w:rsidTr="00844D48">
        <w:tblPrEx>
          <w:tblBorders>
            <w:insideH w:val="dashed" w:sz="6" w:space="0" w:color="1F59A2"/>
          </w:tblBorders>
        </w:tblPrEx>
        <w:tc>
          <w:tcPr>
            <w:tcW w:w="1480" w:type="dxa"/>
            <w:tcBorders>
              <w:top w:val="dashed" w:sz="6" w:space="0" w:color="1F59A2"/>
              <w:bottom w:val="nil"/>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62°06'00''N</w:t>
            </w:r>
            <w:r w:rsidRPr="00310B46">
              <w:rPr>
                <w:rFonts w:eastAsia="SimSun"/>
                <w:sz w:val="18"/>
                <w:szCs w:val="18"/>
                <w:lang w:val="en-US"/>
              </w:rPr>
              <w:br/>
              <w:t>065°24'00''E</w:t>
            </w:r>
          </w:p>
        </w:tc>
        <w:tc>
          <w:tcPr>
            <w:tcW w:w="2212"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Relevés automatiques du degré d'occupation du spectre  </w:t>
            </w:r>
          </w:p>
        </w:tc>
        <w:tc>
          <w:tcPr>
            <w:tcW w:w="2127"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w:t>
            </w:r>
          </w:p>
        </w:tc>
        <w:tc>
          <w:tcPr>
            <w:tcW w:w="980"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La mesure automatique de l'occupation du spectre est en conformité avec la Recommandation UIT-R SM.1880 et le Manuel sur le contrôle du spectre radioélectrique de l'UIT.  </w:t>
            </w:r>
          </w:p>
        </w:tc>
      </w:tr>
      <w:tr w:rsidR="00310B46" w:rsidRPr="004712B3" w:rsidTr="00844D48">
        <w:tblPrEx>
          <w:tblBorders>
            <w:insideH w:val="dashed" w:sz="6" w:space="0" w:color="1F59A2"/>
          </w:tblBorders>
        </w:tblPrEx>
        <w:tc>
          <w:tcPr>
            <w:tcW w:w="1480" w:type="dxa"/>
            <w:tcBorders>
              <w:top w:val="nil"/>
            </w:tcBorders>
            <w:vAlign w:val="center"/>
          </w:tcPr>
          <w:p w:rsidR="00310B46" w:rsidRPr="00310B46" w:rsidRDefault="00310B46" w:rsidP="00310B46">
            <w:pPr>
              <w:spacing w:before="0" w:line="40" w:lineRule="exact"/>
              <w:jc w:val="center"/>
              <w:rPr>
                <w:rFonts w:eastAsia="SimSun"/>
                <w:b/>
                <w:bCs/>
                <w:lang w:val="fr-FR"/>
              </w:rPr>
            </w:pPr>
          </w:p>
        </w:tc>
        <w:tc>
          <w:tcPr>
            <w:tcW w:w="2212" w:type="dxa"/>
            <w:tcBorders>
              <w:top w:val="nil"/>
            </w:tcBorders>
            <w:vAlign w:val="center"/>
          </w:tcPr>
          <w:p w:rsidR="00310B46" w:rsidRPr="00310B46" w:rsidRDefault="00310B46" w:rsidP="00310B46">
            <w:pPr>
              <w:spacing w:before="0" w:line="40" w:lineRule="exact"/>
              <w:jc w:val="center"/>
              <w:rPr>
                <w:rFonts w:ascii="Verdana" w:eastAsia="SimSun" w:hAnsi="Verdana"/>
                <w:sz w:val="18"/>
                <w:szCs w:val="18"/>
                <w:lang w:val="fr-FR"/>
              </w:rPr>
            </w:pPr>
          </w:p>
        </w:tc>
        <w:tc>
          <w:tcPr>
            <w:tcW w:w="2127" w:type="dxa"/>
            <w:tcBorders>
              <w:top w:val="nil"/>
            </w:tcBorders>
            <w:vAlign w:val="center"/>
          </w:tcPr>
          <w:p w:rsidR="00310B46" w:rsidRPr="00310B46" w:rsidRDefault="00310B46" w:rsidP="00310B46">
            <w:pPr>
              <w:spacing w:before="0" w:line="40" w:lineRule="exact"/>
              <w:jc w:val="center"/>
              <w:rPr>
                <w:rFonts w:eastAsia="SimSun"/>
                <w:lang w:val="fr-FR"/>
              </w:rPr>
            </w:pPr>
          </w:p>
        </w:tc>
        <w:tc>
          <w:tcPr>
            <w:tcW w:w="980" w:type="dxa"/>
            <w:tcBorders>
              <w:top w:val="nil"/>
            </w:tcBorders>
            <w:vAlign w:val="center"/>
          </w:tcPr>
          <w:p w:rsidR="00310B46" w:rsidRPr="00310B46" w:rsidRDefault="00310B46" w:rsidP="00310B46">
            <w:pPr>
              <w:spacing w:before="0" w:line="40" w:lineRule="exact"/>
              <w:jc w:val="center"/>
              <w:rPr>
                <w:rFonts w:eastAsia="SimSun"/>
                <w:lang w:val="fr-FR"/>
              </w:rPr>
            </w:pPr>
          </w:p>
        </w:tc>
        <w:tc>
          <w:tcPr>
            <w:tcW w:w="2482" w:type="dxa"/>
            <w:tcBorders>
              <w:top w:val="nil"/>
            </w:tcBorders>
            <w:vAlign w:val="center"/>
          </w:tcPr>
          <w:p w:rsidR="00310B46" w:rsidRPr="00310B46" w:rsidRDefault="00310B46" w:rsidP="00310B46">
            <w:pPr>
              <w:spacing w:before="0" w:line="40" w:lineRule="exact"/>
              <w:jc w:val="center"/>
              <w:rPr>
                <w:rFonts w:eastAsia="SimSun"/>
                <w:lang w:val="fr-FR"/>
              </w:rPr>
            </w:pPr>
          </w:p>
        </w:tc>
      </w:tr>
    </w:tbl>
    <w:p w:rsidR="00310B46" w:rsidRPr="00310B46" w:rsidRDefault="00310B46" w:rsidP="00310B46">
      <w:pPr>
        <w:spacing w:before="0"/>
        <w:rPr>
          <w:rFonts w:eastAsia="SimSun"/>
          <w:lang w:val="fr-FR"/>
        </w:rPr>
      </w:pPr>
    </w:p>
    <w:p w:rsidR="00310B46" w:rsidRPr="00310B46" w:rsidRDefault="00310B46" w:rsidP="00310B4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310B46">
        <w:rPr>
          <w:rFonts w:eastAsia="SimSun"/>
          <w:lang w:val="fr-FR"/>
        </w:rPr>
        <w:br w:type="page"/>
      </w:r>
    </w:p>
    <w:p w:rsidR="00310B46" w:rsidRPr="00310B46" w:rsidRDefault="00310B46" w:rsidP="00310B46">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FR"/>
        </w:rPr>
      </w:pPr>
      <w:r w:rsidRPr="00310B46">
        <w:rPr>
          <w:rFonts w:eastAsia="SimSun"/>
          <w:b/>
          <w:lang w:val="fr-FR"/>
        </w:rPr>
        <w:lastRenderedPageBreak/>
        <w:t>P</w:t>
      </w:r>
      <w:r w:rsidRPr="00310B46">
        <w:rPr>
          <w:rFonts w:eastAsia="SimSun"/>
          <w:bCs/>
          <w:lang w:val="fr-FR"/>
        </w:rPr>
        <w:t xml:space="preserve"> 334</w:t>
      </w:r>
      <w:r w:rsidRPr="00310B46">
        <w:rPr>
          <w:rFonts w:eastAsia="SimSun"/>
          <w:bCs/>
          <w:lang w:val="fr-FR"/>
        </w:rPr>
        <w:tab/>
      </w:r>
      <w:r w:rsidRPr="00310B46">
        <w:rPr>
          <w:rFonts w:eastAsia="SimSun"/>
          <w:b/>
          <w:lang w:val="fr-FR"/>
        </w:rPr>
        <w:t>REP</w:t>
      </w:r>
    </w:p>
    <w:p w:rsidR="00310B46" w:rsidRPr="00310B46" w:rsidRDefault="00310B46" w:rsidP="00310B46">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320"/>
        <w:gridCol w:w="3771"/>
        <w:gridCol w:w="3190"/>
      </w:tblGrid>
      <w:tr w:rsidR="00310B46" w:rsidRPr="00310B46" w:rsidTr="00310B46">
        <w:tc>
          <w:tcPr>
            <w:tcW w:w="2320" w:type="dxa"/>
            <w:tcBorders>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Nom de la station</w:t>
            </w:r>
          </w:p>
        </w:tc>
        <w:tc>
          <w:tcPr>
            <w:tcW w:w="3771" w:type="dxa"/>
            <w:tcBorders>
              <w:left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Adresse</w:t>
            </w:r>
            <w:proofErr w:type="spellEnd"/>
            <w:r w:rsidRPr="00310B46">
              <w:rPr>
                <w:rFonts w:eastAsia="SimSun"/>
                <w:b/>
                <w:bCs/>
                <w:lang w:val="en-US"/>
              </w:rPr>
              <w:t xml:space="preserve"> </w:t>
            </w:r>
            <w:proofErr w:type="spellStart"/>
            <w:r w:rsidRPr="00310B46">
              <w:rPr>
                <w:rFonts w:eastAsia="SimSun"/>
                <w:b/>
                <w:bCs/>
                <w:lang w:val="en-US"/>
              </w:rPr>
              <w:t>postale</w:t>
            </w:r>
            <w:proofErr w:type="spellEnd"/>
          </w:p>
        </w:tc>
        <w:tc>
          <w:tcPr>
            <w:tcW w:w="3190" w:type="dxa"/>
            <w:tcBorders>
              <w:lef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Téléphone</w:t>
            </w:r>
            <w:proofErr w:type="spellEnd"/>
            <w:r w:rsidRPr="00310B46">
              <w:rPr>
                <w:rFonts w:eastAsia="SimSun"/>
                <w:b/>
                <w:bCs/>
                <w:lang w:val="en-US"/>
              </w:rPr>
              <w:t xml:space="preserve">, </w:t>
            </w:r>
            <w:proofErr w:type="spellStart"/>
            <w:r w:rsidRPr="00310B46">
              <w:rPr>
                <w:rFonts w:eastAsia="SimSun"/>
                <w:b/>
                <w:bCs/>
                <w:lang w:val="en-US"/>
              </w:rPr>
              <w:t>Téléfax</w:t>
            </w:r>
            <w:proofErr w:type="spellEnd"/>
            <w:r w:rsidRPr="00310B46">
              <w:rPr>
                <w:rFonts w:eastAsia="SimSun"/>
                <w:b/>
                <w:bCs/>
                <w:lang w:val="en-US"/>
              </w:rPr>
              <w:t xml:space="preserve">, </w:t>
            </w:r>
            <w:proofErr w:type="spellStart"/>
            <w:r w:rsidRPr="00310B46">
              <w:rPr>
                <w:rFonts w:eastAsia="SimSun"/>
                <w:b/>
                <w:bCs/>
                <w:lang w:val="en-US"/>
              </w:rPr>
              <w:t>Courrier</w:t>
            </w:r>
            <w:proofErr w:type="spellEnd"/>
            <w:r w:rsidRPr="00310B46">
              <w:rPr>
                <w:rFonts w:eastAsia="SimSun"/>
                <w:b/>
                <w:bCs/>
                <w:lang w:val="en-US"/>
              </w:rPr>
              <w:t xml:space="preserve"> </w:t>
            </w:r>
            <w:proofErr w:type="spellStart"/>
            <w:r w:rsidRPr="00310B46">
              <w:rPr>
                <w:rFonts w:eastAsia="SimSun"/>
                <w:b/>
                <w:bCs/>
                <w:lang w:val="en-US"/>
              </w:rPr>
              <w:t>électronique</w:t>
            </w:r>
            <w:proofErr w:type="spellEnd"/>
          </w:p>
        </w:tc>
      </w:tr>
      <w:tr w:rsidR="00310B46" w:rsidRPr="00310B46" w:rsidTr="00844D48">
        <w:tc>
          <w:tcPr>
            <w:tcW w:w="2320" w:type="dxa"/>
            <w:vAlign w:val="center"/>
          </w:tcPr>
          <w:p w:rsidR="00310B46" w:rsidRPr="00310B46" w:rsidRDefault="00310B46" w:rsidP="00310B46">
            <w:pPr>
              <w:spacing w:before="60" w:after="60" w:line="200" w:lineRule="exact"/>
              <w:jc w:val="left"/>
              <w:rPr>
                <w:rFonts w:eastAsia="SimSun"/>
                <w:sz w:val="18"/>
                <w:szCs w:val="18"/>
                <w:lang w:val="en-US"/>
              </w:rPr>
            </w:pPr>
            <w:proofErr w:type="spellStart"/>
            <w:r w:rsidRPr="00310B46">
              <w:rPr>
                <w:rFonts w:eastAsia="SimSun"/>
                <w:sz w:val="18"/>
                <w:szCs w:val="18"/>
                <w:lang w:val="en-US"/>
              </w:rPr>
              <w:t>Slavyanka</w:t>
            </w:r>
            <w:proofErr w:type="spellEnd"/>
            <w:r w:rsidRPr="00310B46">
              <w:rPr>
                <w:rFonts w:eastAsia="SimSun"/>
                <w:sz w:val="18"/>
                <w:szCs w:val="18"/>
                <w:lang w:val="en-US"/>
              </w:rPr>
              <w:t xml:space="preserve"> (SCIE)</w:t>
            </w:r>
          </w:p>
        </w:tc>
        <w:tc>
          <w:tcPr>
            <w:tcW w:w="3771" w:type="dxa"/>
            <w:vAlign w:val="center"/>
          </w:tcPr>
          <w:p w:rsidR="00310B46" w:rsidRPr="00310B46" w:rsidRDefault="00310B46" w:rsidP="00310B46">
            <w:pPr>
              <w:spacing w:before="60" w:after="60" w:line="200" w:lineRule="exact"/>
              <w:jc w:val="left"/>
              <w:rPr>
                <w:rFonts w:eastAsia="SimSun"/>
                <w:sz w:val="18"/>
                <w:szCs w:val="18"/>
                <w:lang w:val="en-US"/>
              </w:rPr>
            </w:pPr>
            <w:r w:rsidRPr="00310B46">
              <w:rPr>
                <w:rFonts w:eastAsia="SimSun"/>
                <w:sz w:val="18"/>
                <w:szCs w:val="18"/>
                <w:lang w:val="en-US"/>
              </w:rPr>
              <w:t xml:space="preserve">17, </w:t>
            </w:r>
            <w:proofErr w:type="spellStart"/>
            <w:r w:rsidRPr="00310B46">
              <w:rPr>
                <w:rFonts w:eastAsia="SimSun"/>
                <w:sz w:val="18"/>
                <w:szCs w:val="18"/>
                <w:lang w:val="en-US"/>
              </w:rPr>
              <w:t>Irtyshskiy</w:t>
            </w:r>
            <w:proofErr w:type="spellEnd"/>
            <w:r w:rsidRPr="00310B46">
              <w:rPr>
                <w:rFonts w:eastAsia="SimSun"/>
                <w:sz w:val="18"/>
                <w:szCs w:val="18"/>
                <w:lang w:val="en-US"/>
              </w:rPr>
              <w:t xml:space="preserve"> </w:t>
            </w:r>
            <w:proofErr w:type="spellStart"/>
            <w:r w:rsidRPr="00310B46">
              <w:rPr>
                <w:rFonts w:eastAsia="SimSun"/>
                <w:sz w:val="18"/>
                <w:szCs w:val="18"/>
                <w:lang w:val="en-US"/>
              </w:rPr>
              <w:t>proezd</w:t>
            </w:r>
            <w:proofErr w:type="spellEnd"/>
            <w:r w:rsidRPr="00310B46">
              <w:rPr>
                <w:rFonts w:eastAsia="SimSun"/>
                <w:sz w:val="18"/>
                <w:szCs w:val="18"/>
                <w:lang w:val="en-US"/>
              </w:rPr>
              <w:br/>
              <w:t>680006 Khabarovsk</w:t>
            </w:r>
            <w:r w:rsidRPr="00310B46">
              <w:rPr>
                <w:rFonts w:eastAsia="SimSun"/>
                <w:sz w:val="18"/>
                <w:szCs w:val="18"/>
                <w:lang w:val="en-US"/>
              </w:rPr>
              <w:br/>
              <w:t>Russian Federation  </w:t>
            </w:r>
          </w:p>
        </w:tc>
        <w:tc>
          <w:tcPr>
            <w:tcW w:w="3190" w:type="dxa"/>
            <w:vAlign w:val="center"/>
          </w:tcPr>
          <w:p w:rsidR="00310B46" w:rsidRPr="00310B46" w:rsidRDefault="00310B46" w:rsidP="00310B46">
            <w:pPr>
              <w:spacing w:before="60" w:after="60" w:line="200" w:lineRule="exact"/>
              <w:jc w:val="left"/>
              <w:rPr>
                <w:rFonts w:eastAsia="SimSun"/>
                <w:sz w:val="18"/>
                <w:szCs w:val="18"/>
                <w:lang w:val="en-US"/>
              </w:rPr>
            </w:pPr>
            <w:r w:rsidRPr="00310B46">
              <w:rPr>
                <w:rFonts w:eastAsia="SimSun"/>
                <w:sz w:val="18"/>
                <w:szCs w:val="18"/>
                <w:lang w:val="en-US"/>
              </w:rPr>
              <w:t>TF : +7 421 2744000</w:t>
            </w:r>
            <w:r w:rsidRPr="00310B46">
              <w:rPr>
                <w:rFonts w:eastAsia="SimSun"/>
                <w:sz w:val="18"/>
                <w:szCs w:val="18"/>
                <w:lang w:val="en-US"/>
              </w:rPr>
              <w:br/>
              <w:t>FAX : +7 421 2744000</w:t>
            </w:r>
            <w:r w:rsidRPr="00310B46">
              <w:rPr>
                <w:rFonts w:eastAsia="SimSun"/>
                <w:sz w:val="18"/>
                <w:szCs w:val="18"/>
                <w:lang w:val="en-US"/>
              </w:rPr>
              <w:br/>
              <w:t>EMAIL : info@rfc-fefa.ru  </w:t>
            </w:r>
          </w:p>
        </w:tc>
      </w:tr>
    </w:tbl>
    <w:p w:rsidR="00310B46" w:rsidRPr="00310B46" w:rsidRDefault="00310B46" w:rsidP="00310B46">
      <w:pPr>
        <w:spacing w:before="0" w:line="40" w:lineRule="exact"/>
        <w:rPr>
          <w:rFonts w:eastAsia="SimSun"/>
          <w:sz w:val="4"/>
          <w:szCs w:val="4"/>
        </w:rPr>
      </w:pPr>
    </w:p>
    <w:tbl>
      <w:tblPr>
        <w:tblStyle w:val="TableGrid"/>
        <w:tblW w:w="9281" w:type="dxa"/>
        <w:tblLayout w:type="fixed"/>
        <w:tblLook w:val="04A0" w:firstRow="1" w:lastRow="0" w:firstColumn="1" w:lastColumn="0" w:noHBand="0" w:noVBand="1"/>
      </w:tblPr>
      <w:tblGrid>
        <w:gridCol w:w="1480"/>
        <w:gridCol w:w="2212"/>
        <w:gridCol w:w="2127"/>
        <w:gridCol w:w="980"/>
        <w:gridCol w:w="2482"/>
      </w:tblGrid>
      <w:tr w:rsidR="00310B46" w:rsidRPr="00310B46" w:rsidTr="00310B46">
        <w:tc>
          <w:tcPr>
            <w:tcW w:w="1480" w:type="dxa"/>
            <w:tcBorders>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Coordonnées</w:t>
            </w:r>
            <w:proofErr w:type="spellEnd"/>
            <w:r w:rsidRPr="00310B46">
              <w:rPr>
                <w:rFonts w:eastAsia="SimSun"/>
                <w:b/>
                <w:bCs/>
                <w:lang w:val="en-US"/>
              </w:rPr>
              <w:br/>
            </w:r>
            <w:proofErr w:type="spellStart"/>
            <w:r w:rsidRPr="00310B46">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 xml:space="preserve">Types de </w:t>
            </w:r>
            <w:proofErr w:type="spellStart"/>
            <w:r w:rsidRPr="00310B46">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fr-FR"/>
              </w:rPr>
            </w:pPr>
            <w:r w:rsidRPr="00310B46">
              <w:rPr>
                <w:rFonts w:eastAsia="SimSun"/>
                <w:b/>
                <w:bCs/>
                <w:lang w:val="fr-FR"/>
              </w:rPr>
              <w:t>Gammes de</w:t>
            </w:r>
            <w:r w:rsidRPr="00310B46">
              <w:rPr>
                <w:rFonts w:eastAsia="SimSun"/>
                <w:b/>
                <w:bCs/>
                <w:lang w:val="fr-FR"/>
              </w:rPr>
              <w:br/>
              <w:t>fréquences pour</w:t>
            </w:r>
            <w:r w:rsidRPr="00310B46">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proofErr w:type="spellStart"/>
            <w:r w:rsidRPr="00310B46">
              <w:rPr>
                <w:rFonts w:eastAsia="SimSun"/>
                <w:b/>
                <w:bCs/>
                <w:lang w:val="en-US"/>
              </w:rPr>
              <w:t>Heures</w:t>
            </w:r>
            <w:proofErr w:type="spellEnd"/>
            <w:r w:rsidRPr="00310B46">
              <w:rPr>
                <w:rFonts w:eastAsia="SimSun"/>
                <w:b/>
                <w:bCs/>
                <w:lang w:val="en-US"/>
              </w:rPr>
              <w:br/>
              <w:t>de</w:t>
            </w:r>
            <w:r w:rsidRPr="00310B46">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310B46" w:rsidRPr="00310B46" w:rsidRDefault="00310B46" w:rsidP="00310B46">
            <w:pPr>
              <w:spacing w:before="60" w:after="60" w:line="220" w:lineRule="exact"/>
              <w:jc w:val="center"/>
              <w:rPr>
                <w:rFonts w:eastAsia="SimSun"/>
                <w:b/>
                <w:bCs/>
                <w:lang w:val="en-US"/>
              </w:rPr>
            </w:pPr>
            <w:r w:rsidRPr="00310B46">
              <w:rPr>
                <w:rFonts w:eastAsia="SimSun"/>
                <w:b/>
                <w:bCs/>
                <w:lang w:val="en-US"/>
              </w:rPr>
              <w:t>Observations</w:t>
            </w:r>
          </w:p>
        </w:tc>
      </w:tr>
      <w:tr w:rsidR="00310B46" w:rsidRPr="00310B46" w:rsidTr="00844D48">
        <w:tc>
          <w:tcPr>
            <w:tcW w:w="1480" w:type="dxa"/>
            <w:tcBorders>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42°49'53''N</w:t>
            </w:r>
            <w:r w:rsidRPr="00310B46">
              <w:rPr>
                <w:rFonts w:eastAsia="SimSun"/>
                <w:sz w:val="18"/>
                <w:szCs w:val="18"/>
                <w:lang w:val="en-US"/>
              </w:rPr>
              <w:br/>
              <w:t>131°18'51''E</w:t>
            </w:r>
          </w:p>
        </w:tc>
        <w:tc>
          <w:tcPr>
            <w:tcW w:w="2212" w:type="dxa"/>
            <w:tcBorders>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proofErr w:type="spellStart"/>
            <w:r w:rsidRPr="00310B46">
              <w:rPr>
                <w:rFonts w:eastAsia="SimSun" w:cs="Calibri"/>
                <w:sz w:val="18"/>
                <w:szCs w:val="18"/>
              </w:rPr>
              <w:t>Mesures</w:t>
            </w:r>
            <w:proofErr w:type="spellEnd"/>
            <w:r w:rsidRPr="00310B46">
              <w:rPr>
                <w:rFonts w:eastAsia="SimSun" w:cs="Calibri"/>
                <w:sz w:val="18"/>
                <w:szCs w:val="18"/>
              </w:rPr>
              <w:t xml:space="preserve"> de </w:t>
            </w:r>
            <w:proofErr w:type="spellStart"/>
            <w:r w:rsidRPr="00310B46">
              <w:rPr>
                <w:rFonts w:eastAsia="SimSun" w:cs="Calibri"/>
                <w:sz w:val="18"/>
                <w:szCs w:val="18"/>
              </w:rPr>
              <w:t>fréquence</w:t>
            </w:r>
            <w:proofErr w:type="spellEnd"/>
            <w:r w:rsidRPr="00310B46">
              <w:rPr>
                <w:rFonts w:eastAsia="SimSun" w:cs="Calibri"/>
                <w:sz w:val="18"/>
                <w:szCs w:val="18"/>
              </w:rPr>
              <w:t xml:space="preserve">  </w:t>
            </w:r>
          </w:p>
        </w:tc>
        <w:tc>
          <w:tcPr>
            <w:tcW w:w="2127" w:type="dxa"/>
            <w:tcBorders>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H24</w:t>
            </w:r>
          </w:p>
        </w:tc>
        <w:tc>
          <w:tcPr>
            <w:tcW w:w="2482" w:type="dxa"/>
            <w:tcBorders>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p>
        </w:tc>
      </w:tr>
      <w:tr w:rsidR="00310B46" w:rsidRPr="00310B46" w:rsidTr="00844D48">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42°49'53''N</w:t>
            </w:r>
            <w:r w:rsidRPr="00310B46">
              <w:rPr>
                <w:rFonts w:eastAsia="SimSun"/>
                <w:sz w:val="18"/>
                <w:szCs w:val="18"/>
                <w:lang w:val="en-US"/>
              </w:rPr>
              <w:br/>
              <w:t>131°18'51''E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top w:val="dashed" w:sz="6" w:space="0" w:color="1F59A2"/>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p>
        </w:tc>
      </w:tr>
      <w:tr w:rsidR="00310B46" w:rsidRPr="004712B3" w:rsidTr="00844D48">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42°49'53''N</w:t>
            </w:r>
            <w:r w:rsidRPr="00310B46">
              <w:rPr>
                <w:rFonts w:eastAsia="SimSun"/>
                <w:sz w:val="18"/>
                <w:szCs w:val="18"/>
                <w:lang w:val="en-US"/>
              </w:rPr>
              <w:br/>
              <w:t>131°18'51''E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w:t>
            </w:r>
            <w:r w:rsidRPr="00310B46">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- 100 kHz  </w:t>
            </w:r>
          </w:p>
        </w:tc>
        <w:tc>
          <w:tcPr>
            <w:tcW w:w="980" w:type="dxa"/>
            <w:tcBorders>
              <w:top w:val="dashed" w:sz="6" w:space="0" w:color="1F59A2"/>
              <w:bottom w:val="dashed" w:sz="6" w:space="0" w:color="1F59A2"/>
              <w:right w:val="single" w:sz="4" w:space="0" w:color="auto"/>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Deux antennes doublet magnétiques - cadres à plusieurs spires avec noyaux en ferrite. La longueur effective de l'antenne supérieure à 0,5 m. Polarisation verticale.  </w:t>
            </w:r>
          </w:p>
        </w:tc>
      </w:tr>
      <w:tr w:rsidR="00310B46" w:rsidRPr="004712B3" w:rsidTr="00844D48">
        <w:tblPrEx>
          <w:tblBorders>
            <w:insideH w:val="dashed" w:sz="6" w:space="0" w:color="1F59A2"/>
          </w:tblBorders>
        </w:tblPrEx>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42°49'53''N</w:t>
            </w:r>
            <w:r w:rsidRPr="00310B46">
              <w:rPr>
                <w:rFonts w:eastAsia="SimSun"/>
                <w:sz w:val="18"/>
                <w:szCs w:val="18"/>
                <w:lang w:val="en-US"/>
              </w:rPr>
              <w:br/>
              <w:t>131°18'51''E</w:t>
            </w:r>
          </w:p>
        </w:tc>
        <w:tc>
          <w:tcPr>
            <w:tcW w:w="2212"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cs="Calibri"/>
                <w:sz w:val="18"/>
                <w:szCs w:val="18"/>
                <w:lang w:val="fr-FR"/>
              </w:rPr>
            </w:pPr>
            <w:r w:rsidRPr="00310B46">
              <w:rPr>
                <w:rFonts w:eastAsia="SimSun" w:cs="Calibri"/>
                <w:sz w:val="18"/>
                <w:szCs w:val="18"/>
                <w:lang w:val="fr-FR"/>
              </w:rPr>
              <w:t>Mesures</w:t>
            </w:r>
            <w:r w:rsidRPr="00310B46">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100 kHz - 1 MHz  </w:t>
            </w:r>
          </w:p>
        </w:tc>
        <w:tc>
          <w:tcPr>
            <w:tcW w:w="980"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sz w:val="18"/>
                <w:szCs w:val="18"/>
                <w:lang w:val="fr-FR"/>
              </w:rPr>
            </w:pPr>
            <w:r w:rsidRPr="00310B46">
              <w:rPr>
                <w:rFonts w:eastAsia="SimSun" w:cs="Calibri"/>
                <w:sz w:val="18"/>
                <w:szCs w:val="18"/>
                <w:lang w:val="fr-FR"/>
              </w:rPr>
              <w:t>H24</w:t>
            </w:r>
          </w:p>
        </w:tc>
        <w:tc>
          <w:tcPr>
            <w:tcW w:w="248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Deux antennes doublet magnétiques - cadres à trois spires d'un diamètre de 3 m. La longueur effective de l'antenne supérieure à 1,5 m. Polarisation verticale.  </w:t>
            </w:r>
          </w:p>
        </w:tc>
      </w:tr>
      <w:tr w:rsidR="00310B46" w:rsidRPr="004712B3" w:rsidTr="00844D48">
        <w:tblPrEx>
          <w:tblBorders>
            <w:insideH w:val="dashed" w:sz="6" w:space="0" w:color="1F59A2"/>
          </w:tblBorders>
        </w:tblPrEx>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42°49'53''N</w:t>
            </w:r>
            <w:r w:rsidRPr="00310B46">
              <w:rPr>
                <w:rFonts w:eastAsia="SimSun"/>
                <w:sz w:val="18"/>
                <w:szCs w:val="18"/>
                <w:lang w:val="en-US"/>
              </w:rPr>
              <w:br/>
              <w:t>131°18'51''E</w:t>
            </w:r>
          </w:p>
        </w:tc>
        <w:tc>
          <w:tcPr>
            <w:tcW w:w="2212"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cs="Calibri"/>
                <w:sz w:val="18"/>
                <w:szCs w:val="18"/>
                <w:lang w:val="fr-FR"/>
              </w:rPr>
            </w:pPr>
            <w:r w:rsidRPr="00310B46">
              <w:rPr>
                <w:rFonts w:eastAsia="SimSun" w:cs="Calibri"/>
                <w:sz w:val="18"/>
                <w:szCs w:val="18"/>
                <w:lang w:val="fr-FR"/>
              </w:rPr>
              <w:t>Mesures</w:t>
            </w:r>
            <w:r w:rsidRPr="00310B46">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 MHz - 30 MHz  </w:t>
            </w:r>
          </w:p>
        </w:tc>
        <w:tc>
          <w:tcPr>
            <w:tcW w:w="980" w:type="dxa"/>
            <w:tcBorders>
              <w:top w:val="dashed" w:sz="6" w:space="0" w:color="1F59A2"/>
              <w:bottom w:val="dashed" w:sz="6" w:space="0" w:color="1F59A2"/>
            </w:tcBorders>
            <w:vAlign w:val="center"/>
          </w:tcPr>
          <w:p w:rsidR="00310B46" w:rsidRPr="00310B46" w:rsidRDefault="00310B46" w:rsidP="00310B46">
            <w:pPr>
              <w:spacing w:before="0" w:after="60" w:line="200" w:lineRule="exact"/>
              <w:jc w:val="left"/>
              <w:rPr>
                <w:rFonts w:eastAsia="SimSun" w:cs="Calibri"/>
                <w:sz w:val="18"/>
                <w:szCs w:val="18"/>
                <w:lang w:val="fr-FR"/>
              </w:rPr>
            </w:pPr>
            <w:r w:rsidRPr="00310B46">
              <w:rPr>
                <w:rFonts w:eastAsia="SimSun" w:cs="Calibri"/>
                <w:sz w:val="18"/>
                <w:szCs w:val="18"/>
                <w:lang w:val="fr-FR"/>
              </w:rPr>
              <w:t>H24</w:t>
            </w:r>
          </w:p>
        </w:tc>
        <w:tc>
          <w:tcPr>
            <w:tcW w:w="248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17 antennes sur la base de dipôles asymétriques verticaux d'une hauteur de 11,93 m. Polarisation verticale.  </w:t>
            </w:r>
          </w:p>
        </w:tc>
      </w:tr>
      <w:tr w:rsidR="00310B46" w:rsidRPr="004712B3" w:rsidTr="00844D48">
        <w:tblPrEx>
          <w:tblBorders>
            <w:insideH w:val="dashed" w:sz="6" w:space="0" w:color="1F59A2"/>
          </w:tblBorders>
        </w:tblPrEx>
        <w:tc>
          <w:tcPr>
            <w:tcW w:w="14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42°49'53''N</w:t>
            </w:r>
            <w:r w:rsidRPr="00310B46">
              <w:rPr>
                <w:rFonts w:eastAsia="SimSun"/>
                <w:sz w:val="18"/>
                <w:szCs w:val="18"/>
                <w:lang w:val="en-US"/>
              </w:rPr>
              <w:br/>
              <w:t>131°18'51''E</w:t>
            </w:r>
          </w:p>
        </w:tc>
        <w:tc>
          <w:tcPr>
            <w:tcW w:w="221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Mesures de largeur</w:t>
            </w:r>
            <w:r w:rsidRPr="00310B46">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bottom w:val="dashed" w:sz="6" w:space="0" w:color="1F59A2"/>
            </w:tcBorders>
            <w:vAlign w:val="center"/>
          </w:tcPr>
          <w:p w:rsidR="00310B46" w:rsidRPr="00310B46" w:rsidRDefault="00310B46" w:rsidP="00310B46">
            <w:pPr>
              <w:spacing w:before="60" w:after="60" w:line="200" w:lineRule="exact"/>
              <w:jc w:val="left"/>
              <w:rPr>
                <w:rFonts w:eastAsia="SimSun" w:cs="Calibri"/>
                <w:sz w:val="18"/>
                <w:szCs w:val="18"/>
                <w:lang w:val="fr-CH"/>
              </w:rPr>
            </w:pPr>
            <w:r w:rsidRPr="00310B46">
              <w:rPr>
                <w:rFonts w:eastAsia="SimSun" w:cs="Calibri"/>
                <w:sz w:val="18"/>
                <w:szCs w:val="18"/>
                <w:lang w:val="fr-CH"/>
              </w:rPr>
              <w:t>Conformément à la Recommandation UIT-R SM.443-4.  </w:t>
            </w:r>
          </w:p>
        </w:tc>
      </w:tr>
      <w:tr w:rsidR="00310B46" w:rsidRPr="00310B46" w:rsidTr="00844D48">
        <w:tblPrEx>
          <w:tblBorders>
            <w:insideH w:val="dashed" w:sz="6" w:space="0" w:color="1F59A2"/>
          </w:tblBorders>
        </w:tblPrEx>
        <w:tc>
          <w:tcPr>
            <w:tcW w:w="1480" w:type="dxa"/>
            <w:tcBorders>
              <w:top w:val="dashed" w:sz="6" w:space="0" w:color="1F59A2"/>
              <w:bottom w:val="nil"/>
            </w:tcBorders>
            <w:vAlign w:val="center"/>
          </w:tcPr>
          <w:p w:rsidR="00310B46" w:rsidRPr="00310B46" w:rsidRDefault="00310B46" w:rsidP="00310B46">
            <w:pPr>
              <w:spacing w:before="60" w:after="60" w:line="200" w:lineRule="exact"/>
              <w:jc w:val="right"/>
              <w:rPr>
                <w:rFonts w:eastAsia="SimSun"/>
                <w:sz w:val="18"/>
                <w:szCs w:val="18"/>
                <w:lang w:val="en-US"/>
              </w:rPr>
            </w:pPr>
            <w:r w:rsidRPr="00310B46">
              <w:rPr>
                <w:rFonts w:eastAsia="SimSun"/>
                <w:sz w:val="18"/>
                <w:szCs w:val="18"/>
                <w:lang w:val="en-US"/>
              </w:rPr>
              <w:t>42°49'53''N</w:t>
            </w:r>
            <w:r w:rsidRPr="00310B46">
              <w:rPr>
                <w:rFonts w:eastAsia="SimSun"/>
                <w:sz w:val="18"/>
                <w:szCs w:val="18"/>
                <w:lang w:val="en-US"/>
              </w:rPr>
              <w:br/>
              <w:t>131°18'51''E</w:t>
            </w:r>
          </w:p>
        </w:tc>
        <w:tc>
          <w:tcPr>
            <w:tcW w:w="2212"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lang w:val="fr-FR"/>
              </w:rPr>
            </w:pPr>
            <w:r w:rsidRPr="00310B46">
              <w:rPr>
                <w:rFonts w:eastAsia="SimSun" w:cs="Calibri"/>
                <w:sz w:val="18"/>
                <w:szCs w:val="18"/>
                <w:lang w:val="fr-FR"/>
              </w:rPr>
              <w:t>Relevés automatiques du degré d'occupation du spectre  </w:t>
            </w:r>
          </w:p>
        </w:tc>
        <w:tc>
          <w:tcPr>
            <w:tcW w:w="2127"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rPr>
            </w:pPr>
            <w:r w:rsidRPr="00310B46">
              <w:rPr>
                <w:rFonts w:eastAsia="SimSun" w:cs="Calibri"/>
                <w:sz w:val="18"/>
                <w:szCs w:val="18"/>
              </w:rPr>
              <w:t>10 kHz - 30 MHz  </w:t>
            </w:r>
          </w:p>
        </w:tc>
        <w:tc>
          <w:tcPr>
            <w:tcW w:w="980"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sz w:val="18"/>
                <w:szCs w:val="18"/>
                <w:lang w:val="fr-FR"/>
              </w:rPr>
            </w:pPr>
            <w:r w:rsidRPr="00310B46">
              <w:rPr>
                <w:rFonts w:eastAsia="SimSun" w:cs="Calibri"/>
                <w:sz w:val="18"/>
                <w:szCs w:val="18"/>
              </w:rPr>
              <w:t>H24</w:t>
            </w:r>
          </w:p>
        </w:tc>
        <w:tc>
          <w:tcPr>
            <w:tcW w:w="2482" w:type="dxa"/>
            <w:tcBorders>
              <w:top w:val="dashed" w:sz="6" w:space="0" w:color="1F59A2"/>
              <w:bottom w:val="nil"/>
            </w:tcBorders>
            <w:vAlign w:val="center"/>
          </w:tcPr>
          <w:p w:rsidR="00310B46" w:rsidRPr="00310B46" w:rsidRDefault="00310B46" w:rsidP="00310B46">
            <w:pPr>
              <w:spacing w:before="60" w:after="60" w:line="200" w:lineRule="exact"/>
              <w:jc w:val="left"/>
              <w:rPr>
                <w:rFonts w:eastAsia="SimSun" w:cs="Calibri"/>
                <w:sz w:val="18"/>
                <w:szCs w:val="18"/>
                <w:lang w:val="fr-CH"/>
              </w:rPr>
            </w:pPr>
          </w:p>
        </w:tc>
      </w:tr>
      <w:tr w:rsidR="00310B46" w:rsidRPr="00310B46" w:rsidTr="00844D48">
        <w:tblPrEx>
          <w:tblBorders>
            <w:insideH w:val="dashed" w:sz="6" w:space="0" w:color="1F59A2"/>
          </w:tblBorders>
        </w:tblPrEx>
        <w:tc>
          <w:tcPr>
            <w:tcW w:w="1480" w:type="dxa"/>
            <w:tcBorders>
              <w:top w:val="nil"/>
            </w:tcBorders>
            <w:vAlign w:val="center"/>
          </w:tcPr>
          <w:p w:rsidR="00310B46" w:rsidRPr="00310B46" w:rsidRDefault="00310B46" w:rsidP="00310B46">
            <w:pPr>
              <w:spacing w:before="0" w:line="40" w:lineRule="exact"/>
              <w:jc w:val="center"/>
              <w:rPr>
                <w:rFonts w:eastAsia="SimSun"/>
                <w:b/>
                <w:bCs/>
                <w:lang w:val="fr-FR"/>
              </w:rPr>
            </w:pPr>
          </w:p>
        </w:tc>
        <w:tc>
          <w:tcPr>
            <w:tcW w:w="2212" w:type="dxa"/>
            <w:tcBorders>
              <w:top w:val="nil"/>
            </w:tcBorders>
            <w:vAlign w:val="center"/>
          </w:tcPr>
          <w:p w:rsidR="00310B46" w:rsidRPr="00310B46" w:rsidRDefault="00310B46" w:rsidP="00310B46">
            <w:pPr>
              <w:spacing w:before="0" w:line="40" w:lineRule="exact"/>
              <w:jc w:val="center"/>
              <w:rPr>
                <w:rFonts w:ascii="Verdana" w:eastAsia="SimSun" w:hAnsi="Verdana"/>
                <w:sz w:val="18"/>
                <w:szCs w:val="18"/>
                <w:lang w:val="fr-FR"/>
              </w:rPr>
            </w:pPr>
          </w:p>
        </w:tc>
        <w:tc>
          <w:tcPr>
            <w:tcW w:w="2127" w:type="dxa"/>
            <w:tcBorders>
              <w:top w:val="nil"/>
            </w:tcBorders>
            <w:vAlign w:val="center"/>
          </w:tcPr>
          <w:p w:rsidR="00310B46" w:rsidRPr="00310B46" w:rsidRDefault="00310B46" w:rsidP="00310B46">
            <w:pPr>
              <w:spacing w:before="0" w:line="40" w:lineRule="exact"/>
              <w:jc w:val="center"/>
              <w:rPr>
                <w:rFonts w:eastAsia="SimSun"/>
                <w:lang w:val="fr-FR"/>
              </w:rPr>
            </w:pPr>
          </w:p>
        </w:tc>
        <w:tc>
          <w:tcPr>
            <w:tcW w:w="980" w:type="dxa"/>
            <w:tcBorders>
              <w:top w:val="nil"/>
            </w:tcBorders>
            <w:vAlign w:val="center"/>
          </w:tcPr>
          <w:p w:rsidR="00310B46" w:rsidRPr="00310B46" w:rsidRDefault="00310B46" w:rsidP="00310B46">
            <w:pPr>
              <w:spacing w:before="0" w:line="40" w:lineRule="exact"/>
              <w:jc w:val="center"/>
              <w:rPr>
                <w:rFonts w:eastAsia="SimSun"/>
                <w:lang w:val="fr-FR"/>
              </w:rPr>
            </w:pPr>
          </w:p>
        </w:tc>
        <w:tc>
          <w:tcPr>
            <w:tcW w:w="2482" w:type="dxa"/>
            <w:tcBorders>
              <w:top w:val="nil"/>
            </w:tcBorders>
            <w:vAlign w:val="center"/>
          </w:tcPr>
          <w:p w:rsidR="00310B46" w:rsidRPr="00310B46" w:rsidRDefault="00310B46" w:rsidP="00310B46">
            <w:pPr>
              <w:spacing w:before="0" w:line="40" w:lineRule="exact"/>
              <w:jc w:val="center"/>
              <w:rPr>
                <w:rFonts w:eastAsia="SimSun"/>
                <w:lang w:val="fr-FR"/>
              </w:rPr>
            </w:pPr>
          </w:p>
        </w:tc>
      </w:tr>
    </w:tbl>
    <w:p w:rsidR="00310B46" w:rsidRPr="00310B46" w:rsidRDefault="00310B46" w:rsidP="00310B46">
      <w:pPr>
        <w:spacing w:before="0"/>
        <w:rPr>
          <w:rFonts w:eastAsia="SimSun"/>
          <w:lang w:val="fr-FR"/>
        </w:rPr>
      </w:pPr>
    </w:p>
    <w:p w:rsidR="00310B46" w:rsidRDefault="00310B46">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844D48" w:rsidRPr="00844D48" w:rsidRDefault="00844D48" w:rsidP="00844D48">
      <w:pPr>
        <w:pStyle w:val="Heading20"/>
        <w:spacing w:before="240"/>
        <w:rPr>
          <w:sz w:val="28"/>
          <w:szCs w:val="28"/>
          <w:lang w:val="fr-CH"/>
        </w:rPr>
      </w:pPr>
      <w:bookmarkStart w:id="96" w:name="_Toc435101749"/>
      <w:r w:rsidRPr="00844D48">
        <w:rPr>
          <w:sz w:val="28"/>
          <w:szCs w:val="28"/>
          <w:lang w:val="fr-CH"/>
        </w:rPr>
        <w:lastRenderedPageBreak/>
        <w:t xml:space="preserve">Liste des numéros identificateurs d'entités émettrices pour </w:t>
      </w:r>
      <w:r w:rsidRPr="00844D48">
        <w:rPr>
          <w:sz w:val="28"/>
          <w:szCs w:val="28"/>
          <w:lang w:val="fr-CH"/>
        </w:rPr>
        <w:br/>
        <w:t xml:space="preserve">les cartes internationales de facturation des télécommunications </w:t>
      </w:r>
      <w:r w:rsidRPr="00844D48">
        <w:rPr>
          <w:sz w:val="28"/>
          <w:szCs w:val="28"/>
          <w:lang w:val="fr-CH"/>
        </w:rPr>
        <w:br/>
        <w:t xml:space="preserve">(selon la Recommandation UIT-T E.118 (05/2006)) </w:t>
      </w:r>
      <w:r w:rsidRPr="00844D48">
        <w:rPr>
          <w:sz w:val="28"/>
          <w:szCs w:val="28"/>
          <w:lang w:val="fr-CH"/>
        </w:rPr>
        <w:br/>
        <w:t>(Situation au 15 Novembre 2013)</w:t>
      </w:r>
      <w:bookmarkEnd w:id="96"/>
    </w:p>
    <w:p w:rsidR="00844D48" w:rsidRPr="00340E36" w:rsidRDefault="00844D48" w:rsidP="00844D48">
      <w:pPr>
        <w:tabs>
          <w:tab w:val="left" w:pos="720"/>
        </w:tabs>
        <w:spacing w:before="0"/>
        <w:jc w:val="center"/>
        <w:rPr>
          <w:rFonts w:cs="Arial"/>
          <w:lang w:val="fr-FR"/>
        </w:rPr>
      </w:pPr>
      <w:r w:rsidRPr="00340E36">
        <w:rPr>
          <w:rFonts w:cs="Arial"/>
          <w:lang w:val="fr-FR"/>
        </w:rPr>
        <w:t>(Annexe au Bulletin d'exploitation de l'UIT N° 1040</w:t>
      </w:r>
      <w:r>
        <w:rPr>
          <w:rFonts w:cs="Arial"/>
          <w:lang w:val="fr-FR"/>
        </w:rPr>
        <w:t xml:space="preserve"> – 15.XI.2013)</w:t>
      </w:r>
      <w:r>
        <w:rPr>
          <w:rFonts w:cs="Arial"/>
          <w:lang w:val="fr-FR"/>
        </w:rPr>
        <w:br/>
        <w:t>(Amendement N° 32</w:t>
      </w:r>
      <w:r w:rsidRPr="00340E36">
        <w:rPr>
          <w:rFonts w:cs="Arial"/>
          <w:lang w:val="fr-FR"/>
        </w:rPr>
        <w:t>)</w:t>
      </w:r>
    </w:p>
    <w:p w:rsidR="00844D48" w:rsidRPr="00AF3092" w:rsidRDefault="00844D48" w:rsidP="00844D48">
      <w:pPr>
        <w:tabs>
          <w:tab w:val="left" w:pos="1560"/>
          <w:tab w:val="left" w:pos="4140"/>
          <w:tab w:val="left" w:pos="4230"/>
        </w:tabs>
        <w:spacing w:before="0" w:after="80"/>
        <w:jc w:val="left"/>
        <w:rPr>
          <w:rFonts w:cs="Arial"/>
          <w:lang w:val="fr-FR"/>
        </w:rPr>
      </w:pPr>
      <w:proofErr w:type="spellStart"/>
      <w:r>
        <w:rPr>
          <w:rFonts w:cs="Arial"/>
          <w:b/>
          <w:bCs/>
          <w:lang w:val="fr-FR"/>
        </w:rPr>
        <w:t>Rép</w:t>
      </w:r>
      <w:proofErr w:type="spellEnd"/>
      <w:r>
        <w:rPr>
          <w:rFonts w:cs="Arial"/>
          <w:b/>
          <w:bCs/>
          <w:lang w:val="fr-FR"/>
        </w:rPr>
        <w:t xml:space="preserve"> tchèque</w:t>
      </w:r>
      <w:r w:rsidRPr="00AF3092">
        <w:rPr>
          <w:rFonts w:cs="Arial"/>
          <w:b/>
          <w:bCs/>
          <w:lang w:val="fr-FR"/>
        </w:rPr>
        <w:t xml:space="preserve"> </w:t>
      </w:r>
      <w:r w:rsidRPr="00AF3092">
        <w:rPr>
          <w:rFonts w:cs="Arial"/>
          <w:b/>
          <w:i/>
          <w:lang w:val="fr-FR"/>
        </w:rPr>
        <w:t xml:space="preserve">   </w:t>
      </w:r>
      <w:r w:rsidRPr="00AF3092">
        <w:rPr>
          <w:rFonts w:cs="Arial"/>
          <w:lang w:val="fr-FR"/>
        </w:rPr>
        <w:t xml:space="preserve"> </w:t>
      </w:r>
      <w:r w:rsidRPr="00AF3092">
        <w:rPr>
          <w:rFonts w:cs="Arial"/>
          <w:b/>
          <w:lang w:val="fr-FR"/>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9"/>
        <w:gridCol w:w="2296"/>
        <w:gridCol w:w="1530"/>
        <w:gridCol w:w="2552"/>
        <w:gridCol w:w="1408"/>
      </w:tblGrid>
      <w:tr w:rsidR="00844D48" w:rsidRPr="004712B3" w:rsidTr="00844D48">
        <w:tc>
          <w:tcPr>
            <w:tcW w:w="1269" w:type="dxa"/>
            <w:tcBorders>
              <w:top w:val="single" w:sz="6" w:space="0" w:color="auto"/>
              <w:left w:val="single" w:sz="6" w:space="0" w:color="auto"/>
              <w:bottom w:val="single" w:sz="6" w:space="0" w:color="auto"/>
              <w:right w:val="single" w:sz="6" w:space="0" w:color="auto"/>
            </w:tcBorders>
            <w:vAlign w:val="center"/>
          </w:tcPr>
          <w:p w:rsidR="00844D48" w:rsidRPr="004712B3" w:rsidRDefault="00844D48" w:rsidP="00844D48">
            <w:pPr>
              <w:tabs>
                <w:tab w:val="left" w:pos="426"/>
                <w:tab w:val="left" w:pos="4140"/>
                <w:tab w:val="left" w:pos="4230"/>
              </w:tabs>
              <w:spacing w:before="40" w:after="40"/>
              <w:jc w:val="center"/>
              <w:rPr>
                <w:rFonts w:cs="Arial"/>
                <w:i/>
                <w:iCs/>
                <w:sz w:val="18"/>
                <w:szCs w:val="18"/>
                <w:lang w:val="fr-FR"/>
              </w:rPr>
            </w:pPr>
            <w:r w:rsidRPr="004712B3">
              <w:rPr>
                <w:rFonts w:cs="Arial"/>
                <w:i/>
                <w:iCs/>
                <w:sz w:val="18"/>
                <w:szCs w:val="18"/>
                <w:lang w:val="fr-FR"/>
              </w:rPr>
              <w:t>Pays/zone géographique</w:t>
            </w:r>
          </w:p>
        </w:tc>
        <w:tc>
          <w:tcPr>
            <w:tcW w:w="2296" w:type="dxa"/>
            <w:tcBorders>
              <w:top w:val="single" w:sz="6" w:space="0" w:color="auto"/>
              <w:left w:val="single" w:sz="6" w:space="0" w:color="auto"/>
              <w:bottom w:val="single" w:sz="6" w:space="0" w:color="auto"/>
              <w:right w:val="single" w:sz="6" w:space="0" w:color="auto"/>
            </w:tcBorders>
            <w:vAlign w:val="center"/>
          </w:tcPr>
          <w:p w:rsidR="00844D48" w:rsidRPr="004712B3" w:rsidRDefault="00844D48" w:rsidP="00844D48">
            <w:pPr>
              <w:tabs>
                <w:tab w:val="left" w:pos="426"/>
                <w:tab w:val="left" w:pos="4140"/>
                <w:tab w:val="left" w:pos="4230"/>
              </w:tabs>
              <w:spacing w:before="40" w:after="40"/>
              <w:jc w:val="center"/>
              <w:rPr>
                <w:rFonts w:cs="Arial"/>
                <w:i/>
                <w:iCs/>
                <w:sz w:val="18"/>
                <w:szCs w:val="18"/>
                <w:lang w:val="fr-FR"/>
              </w:rPr>
            </w:pPr>
            <w:r w:rsidRPr="004712B3">
              <w:rPr>
                <w:rFonts w:cs="Arial"/>
                <w:i/>
                <w:iCs/>
                <w:sz w:val="18"/>
                <w:szCs w:val="18"/>
                <w:lang w:val="fr-FR"/>
              </w:rPr>
              <w:t>Nom de la compagnie/</w:t>
            </w:r>
            <w:r w:rsidRPr="004712B3">
              <w:rPr>
                <w:rFonts w:cs="Arial"/>
                <w:i/>
                <w:iCs/>
                <w:sz w:val="18"/>
                <w:szCs w:val="18"/>
                <w:lang w:val="fr-FR"/>
              </w:rPr>
              <w:br/>
              <w:t>Adresse</w:t>
            </w:r>
          </w:p>
        </w:tc>
        <w:tc>
          <w:tcPr>
            <w:tcW w:w="1530" w:type="dxa"/>
            <w:tcBorders>
              <w:top w:val="single" w:sz="6" w:space="0" w:color="auto"/>
              <w:left w:val="single" w:sz="6" w:space="0" w:color="auto"/>
              <w:bottom w:val="single" w:sz="6" w:space="0" w:color="auto"/>
              <w:right w:val="single" w:sz="6" w:space="0" w:color="auto"/>
            </w:tcBorders>
            <w:vAlign w:val="center"/>
          </w:tcPr>
          <w:p w:rsidR="00844D48" w:rsidRPr="004712B3" w:rsidRDefault="00844D48" w:rsidP="00844D48">
            <w:pPr>
              <w:tabs>
                <w:tab w:val="left" w:pos="426"/>
                <w:tab w:val="left" w:pos="4140"/>
                <w:tab w:val="left" w:pos="4230"/>
              </w:tabs>
              <w:spacing w:before="40" w:after="40"/>
              <w:jc w:val="center"/>
              <w:rPr>
                <w:rFonts w:cs="Arial"/>
                <w:i/>
                <w:iCs/>
                <w:sz w:val="18"/>
                <w:szCs w:val="18"/>
                <w:lang w:val="fr-FR"/>
              </w:rPr>
            </w:pPr>
            <w:r w:rsidRPr="004712B3">
              <w:rPr>
                <w:rFonts w:cs="Arial"/>
                <w:i/>
                <w:iCs/>
                <w:sz w:val="18"/>
                <w:szCs w:val="18"/>
                <w:lang w:val="fr-FR"/>
              </w:rPr>
              <w:t>Identification d’entité émettrice</w:t>
            </w:r>
          </w:p>
        </w:tc>
        <w:tc>
          <w:tcPr>
            <w:tcW w:w="2552" w:type="dxa"/>
            <w:tcBorders>
              <w:top w:val="single" w:sz="6" w:space="0" w:color="auto"/>
              <w:left w:val="single" w:sz="6" w:space="0" w:color="auto"/>
              <w:bottom w:val="single" w:sz="6" w:space="0" w:color="auto"/>
              <w:right w:val="single" w:sz="6" w:space="0" w:color="auto"/>
            </w:tcBorders>
            <w:vAlign w:val="center"/>
          </w:tcPr>
          <w:p w:rsidR="00844D48" w:rsidRPr="004712B3" w:rsidRDefault="00844D48" w:rsidP="00844D48">
            <w:pPr>
              <w:tabs>
                <w:tab w:val="left" w:pos="426"/>
                <w:tab w:val="left" w:pos="4140"/>
                <w:tab w:val="left" w:pos="4230"/>
              </w:tabs>
              <w:spacing w:before="40" w:after="40"/>
              <w:jc w:val="center"/>
              <w:rPr>
                <w:rFonts w:cs="Arial"/>
                <w:i/>
                <w:iCs/>
                <w:sz w:val="18"/>
                <w:szCs w:val="18"/>
                <w:lang w:val="fr-FR"/>
              </w:rPr>
            </w:pPr>
            <w:r w:rsidRPr="004712B3">
              <w:rPr>
                <w:rFonts w:cs="Arial"/>
                <w:i/>
                <w:iCs/>
                <w:sz w:val="18"/>
                <w:szCs w:val="18"/>
                <w:lang w:val="fr-FR"/>
              </w:rPr>
              <w:t>Contact</w:t>
            </w:r>
          </w:p>
        </w:tc>
        <w:tc>
          <w:tcPr>
            <w:tcW w:w="1408" w:type="dxa"/>
            <w:tcBorders>
              <w:top w:val="single" w:sz="6" w:space="0" w:color="auto"/>
              <w:left w:val="single" w:sz="6" w:space="0" w:color="auto"/>
              <w:bottom w:val="single" w:sz="6" w:space="0" w:color="auto"/>
              <w:right w:val="single" w:sz="6" w:space="0" w:color="auto"/>
            </w:tcBorders>
            <w:vAlign w:val="center"/>
          </w:tcPr>
          <w:p w:rsidR="00844D48" w:rsidRPr="004712B3" w:rsidRDefault="00844D48" w:rsidP="00844D48">
            <w:pPr>
              <w:tabs>
                <w:tab w:val="left" w:pos="426"/>
                <w:tab w:val="left" w:pos="4140"/>
                <w:tab w:val="left" w:pos="4230"/>
              </w:tabs>
              <w:spacing w:before="40" w:after="40"/>
              <w:jc w:val="center"/>
              <w:rPr>
                <w:rFonts w:cs="Arial"/>
                <w:i/>
                <w:iCs/>
                <w:sz w:val="18"/>
                <w:szCs w:val="18"/>
                <w:lang w:val="fr-FR"/>
              </w:rPr>
            </w:pPr>
            <w:r w:rsidRPr="004712B3">
              <w:rPr>
                <w:rFonts w:cs="Arial"/>
                <w:i/>
                <w:iCs/>
                <w:sz w:val="18"/>
                <w:szCs w:val="18"/>
                <w:lang w:val="fr-FR"/>
              </w:rPr>
              <w:t xml:space="preserve">Date de </w:t>
            </w:r>
            <w:r w:rsidRPr="004712B3">
              <w:rPr>
                <w:rFonts w:cs="Arial"/>
                <w:i/>
                <w:iCs/>
                <w:sz w:val="18"/>
                <w:szCs w:val="18"/>
                <w:lang w:val="fr-FR"/>
              </w:rPr>
              <w:br/>
              <w:t>mise en application</w:t>
            </w:r>
          </w:p>
        </w:tc>
      </w:tr>
      <w:tr w:rsidR="00844D48" w:rsidRPr="00844D48" w:rsidTr="00844D48">
        <w:tc>
          <w:tcPr>
            <w:tcW w:w="1269" w:type="dxa"/>
            <w:tcBorders>
              <w:top w:val="single" w:sz="6" w:space="0" w:color="auto"/>
              <w:left w:val="single" w:sz="6" w:space="0" w:color="auto"/>
              <w:bottom w:val="single" w:sz="6" w:space="0" w:color="auto"/>
              <w:right w:val="single" w:sz="6" w:space="0" w:color="auto"/>
            </w:tcBorders>
          </w:tcPr>
          <w:p w:rsidR="00844D48" w:rsidRPr="004712B3" w:rsidRDefault="00844D48" w:rsidP="00844D48">
            <w:pPr>
              <w:tabs>
                <w:tab w:val="left" w:pos="426"/>
                <w:tab w:val="left" w:pos="4140"/>
                <w:tab w:val="left" w:pos="4230"/>
              </w:tabs>
              <w:spacing w:before="0"/>
              <w:jc w:val="left"/>
              <w:rPr>
                <w:rFonts w:cs="Arial"/>
                <w:sz w:val="18"/>
                <w:szCs w:val="18"/>
                <w:lang w:val="fr-FR"/>
              </w:rPr>
            </w:pPr>
            <w:proofErr w:type="spellStart"/>
            <w:r w:rsidRPr="004712B3">
              <w:rPr>
                <w:rFonts w:cs="Arial"/>
                <w:sz w:val="18"/>
                <w:szCs w:val="18"/>
                <w:lang w:val="fr-FR"/>
              </w:rPr>
              <w:t>Rép</w:t>
            </w:r>
            <w:proofErr w:type="spellEnd"/>
            <w:r w:rsidRPr="004712B3">
              <w:rPr>
                <w:rFonts w:cs="Arial"/>
                <w:sz w:val="18"/>
                <w:szCs w:val="18"/>
                <w:lang w:val="fr-FR"/>
              </w:rPr>
              <w:t xml:space="preserve"> tchèque</w:t>
            </w:r>
          </w:p>
        </w:tc>
        <w:tc>
          <w:tcPr>
            <w:tcW w:w="2296" w:type="dxa"/>
            <w:tcBorders>
              <w:top w:val="single" w:sz="6" w:space="0" w:color="auto"/>
              <w:left w:val="single" w:sz="6" w:space="0" w:color="auto"/>
              <w:bottom w:val="single" w:sz="6" w:space="0" w:color="auto"/>
              <w:right w:val="single" w:sz="6" w:space="0" w:color="auto"/>
            </w:tcBorders>
          </w:tcPr>
          <w:p w:rsidR="00844D48" w:rsidRPr="004712B3" w:rsidRDefault="00844D48" w:rsidP="00844D48">
            <w:pPr>
              <w:overflowPunct/>
              <w:autoSpaceDE/>
              <w:autoSpaceDN/>
              <w:adjustRightInd/>
              <w:spacing w:before="0"/>
              <w:jc w:val="left"/>
              <w:rPr>
                <w:rFonts w:asciiTheme="minorHAnsi" w:hAnsiTheme="minorHAnsi" w:cs="Arial"/>
                <w:sz w:val="18"/>
                <w:szCs w:val="18"/>
                <w:lang w:val="en-US"/>
              </w:rPr>
            </w:pPr>
            <w:r w:rsidRPr="004712B3">
              <w:rPr>
                <w:rFonts w:asciiTheme="minorHAnsi" w:hAnsiTheme="minorHAnsi" w:cs="Arial"/>
                <w:b/>
                <w:bCs/>
                <w:sz w:val="18"/>
                <w:szCs w:val="18"/>
                <w:lang w:val="cs-CZ"/>
              </w:rPr>
              <w:t>Mundio Distribution Czech Republic s.r.o.</w:t>
            </w:r>
            <w:r w:rsidRPr="004712B3">
              <w:rPr>
                <w:rFonts w:asciiTheme="minorHAnsi" w:hAnsiTheme="minorHAnsi" w:cs="Arial"/>
                <w:b/>
                <w:bCs/>
                <w:sz w:val="18"/>
                <w:szCs w:val="18"/>
                <w:lang w:val="cs-CZ"/>
              </w:rPr>
              <w:br/>
            </w:r>
            <w:r w:rsidRPr="004712B3">
              <w:rPr>
                <w:sz w:val="18"/>
                <w:szCs w:val="18"/>
                <w:lang w:val="cs-CZ"/>
              </w:rPr>
              <w:t>Toužimská 588/70, Kbely,</w:t>
            </w:r>
            <w:r w:rsidRPr="004712B3">
              <w:rPr>
                <w:sz w:val="18"/>
                <w:szCs w:val="18"/>
                <w:lang w:val="cs-CZ"/>
              </w:rPr>
              <w:br/>
              <w:t>197 00 PRAHA 9</w:t>
            </w:r>
          </w:p>
        </w:tc>
        <w:tc>
          <w:tcPr>
            <w:tcW w:w="1530" w:type="dxa"/>
            <w:tcBorders>
              <w:top w:val="single" w:sz="6" w:space="0" w:color="auto"/>
              <w:left w:val="single" w:sz="6" w:space="0" w:color="auto"/>
              <w:bottom w:val="single" w:sz="6" w:space="0" w:color="auto"/>
              <w:right w:val="single" w:sz="6" w:space="0" w:color="auto"/>
            </w:tcBorders>
          </w:tcPr>
          <w:p w:rsidR="00844D48" w:rsidRPr="004712B3" w:rsidRDefault="00844D48" w:rsidP="00844D48">
            <w:pPr>
              <w:tabs>
                <w:tab w:val="left" w:pos="426"/>
                <w:tab w:val="left" w:pos="4140"/>
                <w:tab w:val="left" w:pos="4230"/>
              </w:tabs>
              <w:spacing w:before="0"/>
              <w:jc w:val="center"/>
              <w:rPr>
                <w:rFonts w:asciiTheme="minorHAnsi" w:hAnsiTheme="minorHAnsi" w:cs="Arial"/>
                <w:b/>
                <w:sz w:val="18"/>
                <w:szCs w:val="18"/>
                <w:lang w:val="fr-FR"/>
              </w:rPr>
            </w:pPr>
            <w:r w:rsidRPr="004712B3">
              <w:rPr>
                <w:rFonts w:asciiTheme="minorHAnsi" w:hAnsiTheme="minorHAnsi" w:cs="Arial"/>
                <w:b/>
                <w:sz w:val="18"/>
                <w:szCs w:val="18"/>
                <w:lang w:val="fr-FR"/>
              </w:rPr>
              <w:t>89 420 06</w:t>
            </w:r>
          </w:p>
        </w:tc>
        <w:tc>
          <w:tcPr>
            <w:tcW w:w="2552" w:type="dxa"/>
            <w:tcBorders>
              <w:top w:val="single" w:sz="6" w:space="0" w:color="auto"/>
              <w:left w:val="single" w:sz="6" w:space="0" w:color="auto"/>
              <w:bottom w:val="single" w:sz="6" w:space="0" w:color="auto"/>
              <w:right w:val="single" w:sz="6" w:space="0" w:color="auto"/>
            </w:tcBorders>
          </w:tcPr>
          <w:p w:rsidR="00844D48" w:rsidRPr="004712B3" w:rsidRDefault="00844D48" w:rsidP="00844D48">
            <w:pPr>
              <w:tabs>
                <w:tab w:val="clear" w:pos="567"/>
                <w:tab w:val="left" w:pos="738"/>
                <w:tab w:val="left" w:pos="4140"/>
                <w:tab w:val="left" w:pos="4230"/>
              </w:tabs>
              <w:spacing w:before="0"/>
              <w:jc w:val="left"/>
              <w:rPr>
                <w:rFonts w:asciiTheme="minorHAnsi" w:hAnsiTheme="minorHAnsi" w:cs="Arial"/>
                <w:sz w:val="18"/>
                <w:szCs w:val="18"/>
                <w:lang w:val="en-US"/>
              </w:rPr>
            </w:pPr>
            <w:r w:rsidRPr="004712B3">
              <w:rPr>
                <w:sz w:val="18"/>
                <w:szCs w:val="18"/>
                <w:lang w:val="cs-CZ"/>
              </w:rPr>
              <w:t>Mr. Andoko Wicaksono</w:t>
            </w:r>
            <w:r w:rsidRPr="004712B3">
              <w:rPr>
                <w:sz w:val="18"/>
                <w:szCs w:val="18"/>
                <w:lang w:val="cs-CZ"/>
              </w:rPr>
              <w:br/>
              <w:t>Mundio Distribution</w:t>
            </w:r>
            <w:r w:rsidRPr="004712B3">
              <w:rPr>
                <w:sz w:val="18"/>
                <w:szCs w:val="18"/>
                <w:lang w:val="cs-CZ"/>
              </w:rPr>
              <w:br/>
              <w:t>Czech Republic s.r.o.</w:t>
            </w:r>
            <w:r w:rsidRPr="004712B3">
              <w:rPr>
                <w:sz w:val="18"/>
                <w:szCs w:val="18"/>
                <w:lang w:val="cs-CZ"/>
              </w:rPr>
              <w:br/>
              <w:t>Toužimská 588/70, Kbely,</w:t>
            </w:r>
            <w:r w:rsidRPr="004712B3">
              <w:rPr>
                <w:sz w:val="18"/>
                <w:szCs w:val="18"/>
                <w:lang w:val="cs-CZ"/>
              </w:rPr>
              <w:br/>
              <w:t>197 00 PRAHA 9</w:t>
            </w:r>
            <w:r w:rsidRPr="004712B3">
              <w:rPr>
                <w:sz w:val="18"/>
                <w:szCs w:val="18"/>
                <w:lang w:val="cs-CZ"/>
              </w:rPr>
              <w:br/>
            </w:r>
            <w:r w:rsidRPr="004712B3">
              <w:rPr>
                <w:rFonts w:asciiTheme="minorHAnsi" w:hAnsiTheme="minorHAnsi" w:cs="Arial"/>
                <w:sz w:val="18"/>
                <w:szCs w:val="18"/>
                <w:lang w:val="en-US"/>
              </w:rPr>
              <w:t xml:space="preserve">Tel: </w:t>
            </w:r>
            <w:r w:rsidRPr="004712B3">
              <w:rPr>
                <w:rFonts w:asciiTheme="minorHAnsi" w:hAnsiTheme="minorHAnsi" w:cs="Arial"/>
                <w:sz w:val="18"/>
                <w:szCs w:val="18"/>
                <w:lang w:val="en-US"/>
              </w:rPr>
              <w:tab/>
              <w:t>+44 207 536 4800</w:t>
            </w:r>
            <w:r w:rsidRPr="004712B3">
              <w:rPr>
                <w:rFonts w:asciiTheme="minorHAnsi" w:hAnsiTheme="minorHAnsi" w:cs="Arial"/>
                <w:sz w:val="18"/>
                <w:szCs w:val="18"/>
                <w:lang w:val="en-US"/>
              </w:rPr>
              <w:br/>
              <w:t>E-mail:</w:t>
            </w:r>
            <w:r w:rsidRPr="004712B3">
              <w:rPr>
                <w:rFonts w:asciiTheme="minorHAnsi" w:hAnsiTheme="minorHAnsi" w:cs="Arial"/>
                <w:sz w:val="18"/>
                <w:szCs w:val="18"/>
                <w:lang w:val="en-US"/>
              </w:rPr>
              <w:tab/>
              <w:t>legal@mundio.com</w:t>
            </w:r>
          </w:p>
        </w:tc>
        <w:tc>
          <w:tcPr>
            <w:tcW w:w="1408" w:type="dxa"/>
            <w:tcBorders>
              <w:top w:val="single" w:sz="6" w:space="0" w:color="auto"/>
              <w:left w:val="single" w:sz="6" w:space="0" w:color="auto"/>
              <w:bottom w:val="single" w:sz="6" w:space="0" w:color="auto"/>
              <w:right w:val="single" w:sz="6" w:space="0" w:color="auto"/>
            </w:tcBorders>
          </w:tcPr>
          <w:p w:rsidR="00844D48" w:rsidRPr="004712B3" w:rsidRDefault="00844D48" w:rsidP="00844D48">
            <w:pPr>
              <w:tabs>
                <w:tab w:val="left" w:pos="426"/>
                <w:tab w:val="left" w:pos="4140"/>
                <w:tab w:val="left" w:pos="4230"/>
              </w:tabs>
              <w:spacing w:before="0"/>
              <w:jc w:val="center"/>
              <w:rPr>
                <w:rFonts w:asciiTheme="minorHAnsi" w:hAnsiTheme="minorHAnsi" w:cs="Arial"/>
                <w:bCs/>
                <w:sz w:val="18"/>
                <w:szCs w:val="18"/>
                <w:lang w:val="fr-CH"/>
              </w:rPr>
            </w:pPr>
            <w:proofErr w:type="gramStart"/>
            <w:r w:rsidRPr="004712B3">
              <w:rPr>
                <w:rFonts w:asciiTheme="minorHAnsi" w:hAnsiTheme="minorHAnsi" w:cs="Arial"/>
                <w:bCs/>
                <w:sz w:val="18"/>
                <w:szCs w:val="18"/>
                <w:lang w:val="fr-CH"/>
              </w:rPr>
              <w:t>1.IX.2015</w:t>
            </w:r>
            <w:proofErr w:type="gramEnd"/>
          </w:p>
        </w:tc>
      </w:tr>
    </w:tbl>
    <w:p w:rsidR="00844D48" w:rsidRPr="00844D48" w:rsidRDefault="00844D48" w:rsidP="00844D48">
      <w:pPr>
        <w:rPr>
          <w:lang w:val="fr-CH"/>
        </w:rPr>
      </w:pPr>
    </w:p>
    <w:p w:rsidR="00F16365" w:rsidRDefault="00F16365" w:rsidP="00C75B67">
      <w:pPr>
        <w:rPr>
          <w:rFonts w:cs="Arial"/>
          <w:lang w:val="fr-FR"/>
        </w:rPr>
      </w:pPr>
    </w:p>
    <w:p w:rsidR="00E04077" w:rsidRPr="00844D48" w:rsidRDefault="00E04077" w:rsidP="00E04077">
      <w:pPr>
        <w:tabs>
          <w:tab w:val="clear" w:pos="567"/>
          <w:tab w:val="clear" w:pos="1276"/>
          <w:tab w:val="clear" w:pos="1843"/>
          <w:tab w:val="clear" w:pos="5387"/>
          <w:tab w:val="clear" w:pos="5954"/>
          <w:tab w:val="left" w:pos="30"/>
          <w:tab w:val="left" w:pos="9559"/>
        </w:tabs>
        <w:overflowPunct/>
        <w:autoSpaceDE/>
        <w:autoSpaceDN/>
        <w:adjustRightInd/>
        <w:spacing w:before="0"/>
        <w:jc w:val="left"/>
        <w:textAlignment w:val="auto"/>
        <w:rPr>
          <w:rFonts w:ascii="Times New Roman" w:hAnsi="Times New Roman"/>
          <w:sz w:val="2"/>
          <w:lang w:val="fr-CH"/>
        </w:rPr>
      </w:pPr>
      <w:r w:rsidRPr="00844D48">
        <w:rPr>
          <w:rFonts w:ascii="Times New Roman" w:hAnsi="Times New Roman"/>
          <w:sz w:val="2"/>
          <w:lang w:val="fr-CH"/>
        </w:rPr>
        <w:tab/>
      </w:r>
      <w:r w:rsidRPr="00844D48">
        <w:rPr>
          <w:rFonts w:ascii="Times New Roman" w:hAnsi="Times New Roman"/>
          <w:sz w:val="2"/>
          <w:lang w:val="fr-CH"/>
        </w:rPr>
        <w:tab/>
      </w:r>
    </w:p>
    <w:p w:rsidR="00E04077" w:rsidRPr="00E04077" w:rsidRDefault="00E04077" w:rsidP="00E04077">
      <w:pPr>
        <w:pStyle w:val="Heading2"/>
        <w:rPr>
          <w:lang w:val="fr-CH"/>
        </w:rPr>
      </w:pPr>
      <w:r w:rsidRPr="00844D48">
        <w:rPr>
          <w:rFonts w:ascii="Times New Roman" w:hAnsi="Times New Roman"/>
          <w:sz w:val="2"/>
          <w:lang w:val="fr-CH"/>
        </w:rPr>
        <w:tab/>
      </w:r>
      <w:bookmarkStart w:id="97" w:name="_Toc435101750"/>
      <w:r w:rsidRPr="00E04077">
        <w:rPr>
          <w:lang w:val="fr-CH"/>
        </w:rPr>
        <w:t>Codes de réseau mobile (MNC) pour le plan d'identification international</w:t>
      </w:r>
      <w:r w:rsidRPr="00E04077">
        <w:rPr>
          <w:lang w:val="fr-CH"/>
        </w:rPr>
        <w:br/>
        <w:t xml:space="preserve">pour les réseaux publics et les </w:t>
      </w:r>
      <w:proofErr w:type="gramStart"/>
      <w:r w:rsidRPr="00E04077">
        <w:rPr>
          <w:lang w:val="fr-CH"/>
        </w:rPr>
        <w:t>abonnements</w:t>
      </w:r>
      <w:proofErr w:type="gramEnd"/>
      <w:r w:rsidRPr="00E04077">
        <w:rPr>
          <w:lang w:val="fr-CH"/>
        </w:rPr>
        <w:br/>
        <w:t>(Selon la Recommandation UIT-T E.212 (05/2008))</w:t>
      </w:r>
      <w:r w:rsidRPr="00E04077">
        <w:rPr>
          <w:lang w:val="fr-CH"/>
        </w:rPr>
        <w:br/>
        <w:t>(Situation au 15 octobre 2015 )</w:t>
      </w:r>
      <w:bookmarkEnd w:id="97"/>
    </w:p>
    <w:p w:rsidR="00E04077" w:rsidRPr="00E04077" w:rsidRDefault="00E04077" w:rsidP="00E04077">
      <w:pPr>
        <w:tabs>
          <w:tab w:val="clear" w:pos="567"/>
          <w:tab w:val="clear" w:pos="1276"/>
          <w:tab w:val="clear" w:pos="1843"/>
          <w:tab w:val="clear" w:pos="5387"/>
          <w:tab w:val="clear" w:pos="5954"/>
          <w:tab w:val="left" w:pos="30"/>
          <w:tab w:val="left" w:pos="9559"/>
        </w:tabs>
        <w:overflowPunct/>
        <w:autoSpaceDE/>
        <w:autoSpaceDN/>
        <w:adjustRightInd/>
        <w:spacing w:before="0"/>
        <w:jc w:val="left"/>
        <w:textAlignment w:val="auto"/>
        <w:rPr>
          <w:rFonts w:ascii="Times New Roman" w:hAnsi="Times New Roman"/>
          <w:sz w:val="2"/>
          <w:lang w:val="fr-CH"/>
        </w:rPr>
      </w:pPr>
      <w:r w:rsidRPr="00E04077">
        <w:rPr>
          <w:rFonts w:ascii="Times New Roman" w:hAnsi="Times New Roman"/>
          <w:lang w:val="fr-CH"/>
        </w:rPr>
        <w:tab/>
      </w:r>
    </w:p>
    <w:p w:rsidR="00E04077" w:rsidRPr="00E04077" w:rsidRDefault="00E04077" w:rsidP="00E04077">
      <w:pPr>
        <w:tabs>
          <w:tab w:val="clear" w:pos="567"/>
          <w:tab w:val="clear" w:pos="1276"/>
          <w:tab w:val="clear" w:pos="1843"/>
          <w:tab w:val="clear" w:pos="5387"/>
          <w:tab w:val="clear" w:pos="5954"/>
          <w:tab w:val="left" w:pos="30"/>
          <w:tab w:val="left" w:pos="9559"/>
        </w:tabs>
        <w:overflowPunct/>
        <w:autoSpaceDE/>
        <w:autoSpaceDN/>
        <w:adjustRightInd/>
        <w:spacing w:before="0"/>
        <w:jc w:val="left"/>
        <w:textAlignment w:val="auto"/>
        <w:rPr>
          <w:rFonts w:ascii="Times New Roman" w:hAnsi="Times New Roman"/>
          <w:sz w:val="2"/>
          <w:lang w:val="fr-CH"/>
        </w:rPr>
      </w:pPr>
      <w:r w:rsidRPr="00E04077">
        <w:rPr>
          <w:rFonts w:ascii="Times New Roman" w:hAnsi="Times New Roman"/>
          <w:sz w:val="2"/>
          <w:lang w:val="fr-CH"/>
        </w:rPr>
        <w:tab/>
      </w:r>
      <w:r w:rsidRPr="00E04077">
        <w:rPr>
          <w:rFonts w:ascii="Times New Roman" w:hAnsi="Times New Roman"/>
          <w:sz w:val="2"/>
          <w:lang w:val="fr-CH"/>
        </w:rPr>
        <w:tab/>
      </w:r>
    </w:p>
    <w:p w:rsidR="00E04077" w:rsidRPr="00E04077" w:rsidRDefault="00E04077" w:rsidP="00E040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E04077">
        <w:rPr>
          <w:rFonts w:asciiTheme="minorHAnsi" w:eastAsia="Arial" w:hAnsiTheme="minorHAnsi"/>
          <w:color w:val="000000"/>
          <w:lang w:val="fr-CH"/>
        </w:rPr>
        <w:t xml:space="preserve">(Annexe au Bulletin d'exploitation de l'UIT </w:t>
      </w:r>
      <w:r w:rsidRPr="00E04077">
        <w:rPr>
          <w:rFonts w:asciiTheme="minorHAnsi" w:eastAsia="Calibri" w:hAnsiTheme="minorHAnsi"/>
          <w:color w:val="000000"/>
          <w:lang w:val="fr-CH"/>
        </w:rPr>
        <w:t>N°</w:t>
      </w:r>
      <w:r w:rsidRPr="00E04077">
        <w:rPr>
          <w:rFonts w:asciiTheme="minorHAnsi" w:eastAsia="Arial" w:hAnsiTheme="minorHAnsi"/>
          <w:color w:val="000000"/>
          <w:lang w:val="fr-CH"/>
        </w:rPr>
        <w:t xml:space="preserve"> 1086 </w:t>
      </w:r>
      <w:r>
        <w:rPr>
          <w:rFonts w:asciiTheme="minorHAnsi" w:eastAsia="Arial" w:hAnsiTheme="minorHAnsi"/>
          <w:color w:val="000000"/>
          <w:lang w:val="fr-CH"/>
        </w:rPr>
        <w:t>–</w:t>
      </w:r>
      <w:r w:rsidRPr="00E04077">
        <w:rPr>
          <w:rFonts w:asciiTheme="minorHAnsi" w:eastAsia="Arial" w:hAnsiTheme="minorHAnsi"/>
          <w:color w:val="000000"/>
          <w:lang w:val="fr-CH"/>
        </w:rPr>
        <w:t xml:space="preserve"> 15.X.2015)</w:t>
      </w:r>
    </w:p>
    <w:p w:rsidR="00E04077" w:rsidRPr="00E04077" w:rsidRDefault="00E04077" w:rsidP="00E04077">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heme="minorHAnsi" w:hAnsiTheme="minorHAnsi"/>
          <w:lang w:val="fr-CH"/>
        </w:rPr>
      </w:pPr>
      <w:r w:rsidRPr="00E04077">
        <w:rPr>
          <w:rFonts w:asciiTheme="minorHAnsi" w:eastAsia="Arial" w:hAnsiTheme="minorHAnsi"/>
          <w:color w:val="000000"/>
          <w:lang w:val="fr-CH"/>
        </w:rPr>
        <w:t xml:space="preserve">(Amendement </w:t>
      </w:r>
      <w:r w:rsidRPr="00E04077">
        <w:rPr>
          <w:rFonts w:asciiTheme="minorHAnsi" w:eastAsia="Calibri" w:hAnsiTheme="minorHAnsi"/>
          <w:color w:val="000000"/>
          <w:lang w:val="fr-CH"/>
        </w:rPr>
        <w:t xml:space="preserve">N° </w:t>
      </w:r>
      <w:proofErr w:type="gramStart"/>
      <w:r w:rsidRPr="00E04077">
        <w:rPr>
          <w:rFonts w:asciiTheme="minorHAnsi" w:eastAsia="Arial" w:hAnsiTheme="minorHAnsi"/>
          <w:color w:val="000000"/>
          <w:lang w:val="fr-CH"/>
        </w:rPr>
        <w:t>1 )</w:t>
      </w:r>
      <w:proofErr w:type="gramEnd"/>
    </w:p>
    <w:p w:rsidR="00E04077" w:rsidRPr="00E04077" w:rsidRDefault="00E04077" w:rsidP="00E04077">
      <w:pPr>
        <w:tabs>
          <w:tab w:val="clear" w:pos="567"/>
          <w:tab w:val="clear" w:pos="1276"/>
          <w:tab w:val="clear" w:pos="1843"/>
          <w:tab w:val="clear" w:pos="5387"/>
          <w:tab w:val="clear" w:pos="5954"/>
          <w:tab w:val="left" w:pos="52"/>
          <w:tab w:val="left" w:pos="9177"/>
          <w:tab w:val="left" w:pos="9184"/>
        </w:tabs>
        <w:overflowPunct/>
        <w:autoSpaceDE/>
        <w:autoSpaceDN/>
        <w:adjustRightInd/>
        <w:spacing w:before="0"/>
        <w:jc w:val="left"/>
        <w:textAlignment w:val="auto"/>
        <w:rPr>
          <w:rFonts w:asciiTheme="minorHAnsi" w:hAnsiTheme="minorHAnsi"/>
          <w:lang w:val="fr-CH"/>
        </w:rPr>
      </w:pPr>
    </w:p>
    <w:p w:rsidR="00E04077" w:rsidRPr="00E04077" w:rsidRDefault="00E04077" w:rsidP="004712B3">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eastAsia="Calibri" w:hAnsiTheme="minorHAnsi"/>
          <w:b/>
          <w:i/>
          <w:color w:val="000000"/>
          <w:lang w:val="fr-CH"/>
        </w:rPr>
        <w:t>Pays ou Zone géographique</w:t>
      </w:r>
      <w:r w:rsidRPr="00E04077">
        <w:rPr>
          <w:rFonts w:asciiTheme="minorHAnsi" w:hAnsiTheme="minorHAnsi"/>
          <w:lang w:val="fr-CH"/>
        </w:rPr>
        <w:tab/>
      </w:r>
      <w:r w:rsidRPr="00E04077">
        <w:rPr>
          <w:rFonts w:asciiTheme="minorHAnsi" w:eastAsia="Calibri" w:hAnsiTheme="minorHAnsi"/>
          <w:b/>
          <w:i/>
          <w:color w:val="000000"/>
          <w:lang w:val="fr-CH"/>
        </w:rPr>
        <w:t>MCC+MNC *</w:t>
      </w:r>
      <w:r w:rsidRPr="00E04077">
        <w:rPr>
          <w:rFonts w:asciiTheme="minorHAnsi" w:hAnsiTheme="minorHAnsi"/>
          <w:lang w:val="fr-CH"/>
        </w:rPr>
        <w:tab/>
      </w:r>
      <w:r w:rsidRPr="00E04077">
        <w:rPr>
          <w:rFonts w:asciiTheme="minorHAnsi" w:eastAsia="Calibri" w:hAnsiTheme="minorHAnsi"/>
          <w:b/>
          <w:i/>
          <w:color w:val="000000"/>
          <w:lang w:val="fr-CH"/>
        </w:rPr>
        <w:t>Nom de Réseau/Opérateur</w:t>
      </w:r>
    </w:p>
    <w:p w:rsidR="00E04077" w:rsidRPr="00E04077" w:rsidRDefault="00E04077" w:rsidP="009913FC">
      <w:pPr>
        <w:tabs>
          <w:tab w:val="clear" w:pos="567"/>
          <w:tab w:val="clear" w:pos="1276"/>
          <w:tab w:val="clear" w:pos="1843"/>
          <w:tab w:val="clear" w:pos="5387"/>
          <w:tab w:val="clear" w:pos="5954"/>
          <w:tab w:val="left" w:pos="3219"/>
          <w:tab w:val="left" w:pos="5061"/>
        </w:tabs>
        <w:overflowPunct/>
        <w:autoSpaceDE/>
        <w:autoSpaceDN/>
        <w:adjustRightInd/>
        <w:spacing w:before="240"/>
        <w:ind w:left="50"/>
        <w:jc w:val="left"/>
        <w:textAlignment w:val="auto"/>
        <w:rPr>
          <w:rFonts w:asciiTheme="minorHAnsi" w:hAnsiTheme="minorHAnsi"/>
          <w:lang w:val="fr-CH"/>
        </w:rPr>
      </w:pPr>
      <w:r w:rsidRPr="00E04077">
        <w:rPr>
          <w:rFonts w:asciiTheme="minorHAnsi" w:eastAsia="Calibri" w:hAnsiTheme="minorHAnsi"/>
          <w:b/>
          <w:color w:val="000000"/>
          <w:lang w:val="fr-CH"/>
        </w:rPr>
        <w:t xml:space="preserve">France </w:t>
      </w:r>
      <w:r>
        <w:rPr>
          <w:rFonts w:asciiTheme="minorHAnsi" w:eastAsia="Calibri" w:hAnsiTheme="minorHAnsi"/>
          <w:b/>
          <w:color w:val="000000"/>
          <w:lang w:val="fr-CH"/>
        </w:rPr>
        <w:t xml:space="preserve">    </w:t>
      </w:r>
      <w:r w:rsidRPr="00E04077">
        <w:rPr>
          <w:rFonts w:asciiTheme="minorHAnsi" w:eastAsia="Calibri" w:hAnsiTheme="minorHAnsi"/>
          <w:b/>
          <w:color w:val="000000"/>
          <w:lang w:val="fr-CH"/>
        </w:rPr>
        <w:t>SUP</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hAnsiTheme="minorHAnsi"/>
          <w:lang w:val="fr-CH"/>
        </w:rPr>
        <w:tab/>
      </w:r>
      <w:r w:rsidRPr="00E04077">
        <w:rPr>
          <w:rFonts w:asciiTheme="minorHAnsi" w:eastAsia="Calibri" w:hAnsiTheme="minorHAnsi"/>
          <w:color w:val="000000"/>
          <w:lang w:val="fr-CH"/>
        </w:rPr>
        <w:t>208 29</w:t>
      </w:r>
      <w:r w:rsidRPr="00E04077">
        <w:rPr>
          <w:rFonts w:asciiTheme="minorHAnsi" w:hAnsiTheme="minorHAnsi"/>
          <w:lang w:val="fr-CH"/>
        </w:rPr>
        <w:tab/>
      </w:r>
      <w:r w:rsidRPr="00E04077">
        <w:rPr>
          <w:rFonts w:asciiTheme="minorHAnsi" w:eastAsia="Calibri" w:hAnsiTheme="minorHAnsi"/>
          <w:color w:val="000000"/>
          <w:lang w:val="fr-CH"/>
        </w:rPr>
        <w:t>Société International Mobile Communication</w:t>
      </w:r>
    </w:p>
    <w:p w:rsidR="00E04077" w:rsidRPr="006E5CE0"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fr-CH"/>
        </w:rPr>
        <w:tab/>
      </w:r>
      <w:r w:rsidRPr="006E5CE0">
        <w:rPr>
          <w:rFonts w:asciiTheme="minorHAnsi" w:eastAsia="Calibri" w:hAnsiTheme="minorHAnsi"/>
          <w:color w:val="000000"/>
          <w:lang w:val="en-US"/>
        </w:rPr>
        <w:t>208 89</w:t>
      </w:r>
      <w:r w:rsidRPr="006E5CE0">
        <w:rPr>
          <w:rFonts w:asciiTheme="minorHAnsi" w:hAnsiTheme="minorHAnsi"/>
          <w:lang w:val="en-US"/>
        </w:rPr>
        <w:tab/>
      </w:r>
      <w:r w:rsidRPr="006E5CE0">
        <w:rPr>
          <w:rFonts w:asciiTheme="minorHAnsi" w:eastAsia="Calibri" w:hAnsiTheme="minorHAnsi"/>
          <w:color w:val="000000"/>
          <w:lang w:val="en-US"/>
        </w:rPr>
        <w:t>Omer Telecom Ltd</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eastAsia="Calibri" w:hAnsiTheme="minorHAnsi"/>
          <w:b/>
          <w:color w:val="000000"/>
          <w:lang w:val="en-US"/>
        </w:rPr>
        <w:t xml:space="preserve">France </w:t>
      </w:r>
      <w:r>
        <w:rPr>
          <w:rFonts w:asciiTheme="minorHAnsi" w:eastAsia="Calibri" w:hAnsiTheme="minorHAnsi"/>
          <w:b/>
          <w:color w:val="000000"/>
          <w:lang w:val="en-US"/>
        </w:rPr>
        <w:t xml:space="preserve">    </w:t>
      </w:r>
      <w:r w:rsidRPr="00E04077">
        <w:rPr>
          <w:rFonts w:asciiTheme="minorHAnsi" w:eastAsia="Calibri" w:hAnsiTheme="minorHAnsi"/>
          <w:b/>
          <w:color w:val="000000"/>
          <w:lang w:val="en-US"/>
        </w:rPr>
        <w:t>ADD</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208 08</w:t>
      </w:r>
      <w:r w:rsidRPr="00E04077">
        <w:rPr>
          <w:rFonts w:asciiTheme="minorHAnsi" w:hAnsiTheme="minorHAnsi"/>
          <w:lang w:val="en-US"/>
        </w:rPr>
        <w:tab/>
      </w:r>
      <w:proofErr w:type="spellStart"/>
      <w:r w:rsidRPr="00E04077">
        <w:rPr>
          <w:rFonts w:asciiTheme="minorHAnsi" w:eastAsia="Calibri" w:hAnsiTheme="minorHAnsi"/>
          <w:color w:val="000000"/>
          <w:lang w:val="en-US"/>
        </w:rPr>
        <w:t>Completel</w:t>
      </w:r>
      <w:proofErr w:type="spellEnd"/>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208 12</w:t>
      </w:r>
      <w:r w:rsidRPr="00E04077">
        <w:rPr>
          <w:rFonts w:asciiTheme="minorHAnsi" w:hAnsiTheme="minorHAnsi"/>
          <w:lang w:val="en-US"/>
        </w:rPr>
        <w:tab/>
      </w:r>
      <w:r w:rsidRPr="00E04077">
        <w:rPr>
          <w:rFonts w:asciiTheme="minorHAnsi" w:eastAsia="Calibri" w:hAnsiTheme="minorHAnsi"/>
          <w:color w:val="000000"/>
          <w:lang w:val="en-US"/>
        </w:rPr>
        <w:t>Hewlett-Packard France</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208 16</w:t>
      </w:r>
      <w:r w:rsidRPr="00E04077">
        <w:rPr>
          <w:rFonts w:asciiTheme="minorHAnsi" w:hAnsiTheme="minorHAnsi"/>
          <w:lang w:val="en-US"/>
        </w:rPr>
        <w:tab/>
      </w:r>
      <w:r w:rsidRPr="00E04077">
        <w:rPr>
          <w:rFonts w:asciiTheme="minorHAnsi" w:eastAsia="Calibri" w:hAnsiTheme="minorHAnsi"/>
          <w:color w:val="000000"/>
          <w:lang w:val="en-US"/>
        </w:rPr>
        <w:t>Free Mobile</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208 17</w:t>
      </w:r>
      <w:r w:rsidRPr="00E04077">
        <w:rPr>
          <w:rFonts w:asciiTheme="minorHAnsi" w:hAnsiTheme="minorHAnsi"/>
          <w:lang w:val="en-US"/>
        </w:rPr>
        <w:tab/>
      </w:r>
      <w:r w:rsidRPr="00E04077">
        <w:rPr>
          <w:rFonts w:asciiTheme="minorHAnsi" w:eastAsia="Calibri" w:hAnsiTheme="minorHAnsi"/>
          <w:color w:val="000000"/>
          <w:lang w:val="en-US"/>
        </w:rPr>
        <w:t>Legos</w:t>
      </w:r>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hAnsiTheme="minorHAnsi"/>
          <w:lang w:val="en-US"/>
        </w:rPr>
        <w:tab/>
      </w:r>
      <w:r w:rsidRPr="00B807ED">
        <w:rPr>
          <w:rFonts w:asciiTheme="minorHAnsi" w:eastAsia="Calibri" w:hAnsiTheme="minorHAnsi"/>
          <w:color w:val="000000"/>
          <w:lang w:val="fr-CH"/>
        </w:rPr>
        <w:t>208 18</w:t>
      </w:r>
      <w:r w:rsidRPr="00B807ED">
        <w:rPr>
          <w:rFonts w:asciiTheme="minorHAnsi" w:hAnsiTheme="minorHAnsi"/>
          <w:lang w:val="fr-CH"/>
        </w:rPr>
        <w:tab/>
      </w:r>
      <w:proofErr w:type="spellStart"/>
      <w:r w:rsidRPr="00B807ED">
        <w:rPr>
          <w:rFonts w:asciiTheme="minorHAnsi" w:eastAsia="Calibri" w:hAnsiTheme="minorHAnsi"/>
          <w:color w:val="000000"/>
          <w:lang w:val="fr-CH"/>
        </w:rPr>
        <w:t>Voxbone</w:t>
      </w:r>
      <w:proofErr w:type="spellEnd"/>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208 92</w:t>
      </w:r>
      <w:r w:rsidRPr="00B807ED">
        <w:rPr>
          <w:rFonts w:asciiTheme="minorHAnsi" w:hAnsiTheme="minorHAnsi"/>
          <w:lang w:val="fr-CH"/>
        </w:rPr>
        <w:tab/>
      </w:r>
      <w:r w:rsidRPr="00B807ED">
        <w:rPr>
          <w:rFonts w:asciiTheme="minorHAnsi" w:eastAsia="Calibri" w:hAnsiTheme="minorHAnsi"/>
          <w:color w:val="000000"/>
          <w:lang w:val="fr-CH"/>
        </w:rPr>
        <w:t xml:space="preserve">Plate-forme </w:t>
      </w:r>
      <w:proofErr w:type="spellStart"/>
      <w:r w:rsidRPr="00B807ED">
        <w:rPr>
          <w:rFonts w:asciiTheme="minorHAnsi" w:eastAsia="Calibri" w:hAnsiTheme="minorHAnsi"/>
          <w:color w:val="000000"/>
          <w:lang w:val="fr-CH"/>
        </w:rPr>
        <w:t>telecom</w:t>
      </w:r>
      <w:proofErr w:type="spellEnd"/>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208 94</w:t>
      </w:r>
      <w:r w:rsidRPr="00B807ED">
        <w:rPr>
          <w:rFonts w:asciiTheme="minorHAnsi" w:hAnsiTheme="minorHAnsi"/>
          <w:lang w:val="fr-CH"/>
        </w:rPr>
        <w:tab/>
      </w:r>
      <w:proofErr w:type="spellStart"/>
      <w:r w:rsidRPr="00B807ED">
        <w:rPr>
          <w:rFonts w:asciiTheme="minorHAnsi" w:eastAsia="Calibri" w:hAnsiTheme="minorHAnsi"/>
          <w:color w:val="000000"/>
          <w:lang w:val="fr-CH"/>
        </w:rPr>
        <w:t>Halys</w:t>
      </w:r>
      <w:proofErr w:type="spellEnd"/>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eastAsia="Calibri" w:hAnsiTheme="minorHAnsi"/>
          <w:b/>
          <w:color w:val="000000"/>
          <w:lang w:val="fr-CH"/>
        </w:rPr>
        <w:t>France     LIR</w:t>
      </w:r>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208 01</w:t>
      </w:r>
      <w:r w:rsidRPr="00B807ED">
        <w:rPr>
          <w:rFonts w:asciiTheme="minorHAnsi" w:hAnsiTheme="minorHAnsi"/>
          <w:lang w:val="fr-CH"/>
        </w:rPr>
        <w:tab/>
      </w:r>
      <w:r w:rsidRPr="00B807ED">
        <w:rPr>
          <w:rFonts w:asciiTheme="minorHAnsi" w:eastAsia="Calibri" w:hAnsiTheme="minorHAnsi"/>
          <w:color w:val="000000"/>
          <w:lang w:val="fr-CH"/>
        </w:rPr>
        <w:t>Orange</w:t>
      </w:r>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208 02</w:t>
      </w:r>
      <w:r w:rsidRPr="00B807ED">
        <w:rPr>
          <w:rFonts w:asciiTheme="minorHAnsi" w:hAnsiTheme="minorHAnsi"/>
          <w:lang w:val="fr-CH"/>
        </w:rPr>
        <w:tab/>
      </w:r>
      <w:r w:rsidRPr="00B807ED">
        <w:rPr>
          <w:rFonts w:asciiTheme="minorHAnsi" w:eastAsia="Calibri" w:hAnsiTheme="minorHAnsi"/>
          <w:color w:val="000000"/>
          <w:lang w:val="fr-CH"/>
        </w:rPr>
        <w:t>Orange</w:t>
      </w:r>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208 23</w:t>
      </w:r>
      <w:r w:rsidRPr="00B807ED">
        <w:rPr>
          <w:rFonts w:asciiTheme="minorHAnsi" w:hAnsiTheme="minorHAnsi"/>
          <w:lang w:val="fr-CH"/>
        </w:rPr>
        <w:tab/>
      </w:r>
      <w:proofErr w:type="spellStart"/>
      <w:r w:rsidRPr="00B807ED">
        <w:rPr>
          <w:rFonts w:asciiTheme="minorHAnsi" w:eastAsia="Calibri" w:hAnsiTheme="minorHAnsi"/>
          <w:color w:val="000000"/>
          <w:lang w:val="fr-CH"/>
        </w:rPr>
        <w:t>Omea</w:t>
      </w:r>
      <w:proofErr w:type="spellEnd"/>
      <w:r w:rsidRPr="00B807ED">
        <w:rPr>
          <w:rFonts w:asciiTheme="minorHAnsi" w:eastAsia="Calibri" w:hAnsiTheme="minorHAnsi"/>
          <w:color w:val="000000"/>
          <w:lang w:val="fr-CH"/>
        </w:rPr>
        <w:t xml:space="preserve"> Telecom</w:t>
      </w:r>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208 26</w:t>
      </w:r>
      <w:r w:rsidRPr="00B807ED">
        <w:rPr>
          <w:rFonts w:asciiTheme="minorHAnsi" w:hAnsiTheme="minorHAnsi"/>
          <w:lang w:val="fr-CH"/>
        </w:rPr>
        <w:tab/>
      </w:r>
      <w:r w:rsidRPr="00B807ED">
        <w:rPr>
          <w:rFonts w:asciiTheme="minorHAnsi" w:eastAsia="Calibri" w:hAnsiTheme="minorHAnsi"/>
          <w:color w:val="000000"/>
          <w:lang w:val="fr-CH"/>
        </w:rPr>
        <w:t xml:space="preserve">Euro-Information </w:t>
      </w:r>
      <w:proofErr w:type="spellStart"/>
      <w:r w:rsidRPr="00B807ED">
        <w:rPr>
          <w:rFonts w:asciiTheme="minorHAnsi" w:eastAsia="Calibri" w:hAnsiTheme="minorHAnsi"/>
          <w:color w:val="000000"/>
          <w:lang w:val="fr-CH"/>
        </w:rPr>
        <w:t>telecom</w:t>
      </w:r>
      <w:proofErr w:type="spellEnd"/>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208 28</w:t>
      </w:r>
      <w:r w:rsidRPr="00B807ED">
        <w:rPr>
          <w:rFonts w:asciiTheme="minorHAnsi" w:hAnsiTheme="minorHAnsi"/>
          <w:lang w:val="fr-CH"/>
        </w:rPr>
        <w:tab/>
      </w:r>
      <w:r w:rsidRPr="00B807ED">
        <w:rPr>
          <w:rFonts w:asciiTheme="minorHAnsi" w:eastAsia="Calibri" w:hAnsiTheme="minorHAnsi"/>
          <w:color w:val="000000"/>
          <w:lang w:val="fr-CH"/>
        </w:rPr>
        <w:t xml:space="preserve">Airbus </w:t>
      </w:r>
      <w:proofErr w:type="spellStart"/>
      <w:r w:rsidRPr="00B807ED">
        <w:rPr>
          <w:rFonts w:asciiTheme="minorHAnsi" w:eastAsia="Calibri" w:hAnsiTheme="minorHAnsi"/>
          <w:color w:val="000000"/>
          <w:lang w:val="fr-CH"/>
        </w:rPr>
        <w:t>defense</w:t>
      </w:r>
      <w:proofErr w:type="spellEnd"/>
      <w:r w:rsidRPr="00B807ED">
        <w:rPr>
          <w:rFonts w:asciiTheme="minorHAnsi" w:eastAsia="Calibri" w:hAnsiTheme="minorHAnsi"/>
          <w:color w:val="000000"/>
          <w:lang w:val="fr-CH"/>
        </w:rPr>
        <w:t xml:space="preserve"> ans </w:t>
      </w:r>
      <w:proofErr w:type="spellStart"/>
      <w:r w:rsidRPr="00B807ED">
        <w:rPr>
          <w:rFonts w:asciiTheme="minorHAnsi" w:eastAsia="Calibri" w:hAnsiTheme="minorHAnsi"/>
          <w:color w:val="000000"/>
          <w:lang w:val="fr-CH"/>
        </w:rPr>
        <w:t>space</w:t>
      </w:r>
      <w:proofErr w:type="spellEnd"/>
      <w:r w:rsidRPr="00B807ED">
        <w:rPr>
          <w:rFonts w:asciiTheme="minorHAnsi" w:eastAsia="Calibri" w:hAnsiTheme="minorHAnsi"/>
          <w:color w:val="000000"/>
          <w:lang w:val="fr-CH"/>
        </w:rPr>
        <w:t xml:space="preserve"> SAS</w:t>
      </w:r>
    </w:p>
    <w:p w:rsidR="00E04077" w:rsidRPr="00B807ED"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B807ED">
        <w:rPr>
          <w:rFonts w:asciiTheme="minorHAnsi" w:hAnsiTheme="minorHAnsi"/>
          <w:lang w:val="fr-CH"/>
        </w:rPr>
        <w:tab/>
      </w:r>
      <w:r w:rsidRPr="00B807ED">
        <w:rPr>
          <w:rFonts w:asciiTheme="minorHAnsi" w:eastAsia="Calibri" w:hAnsiTheme="minorHAnsi"/>
          <w:color w:val="000000"/>
          <w:lang w:val="fr-CH"/>
        </w:rPr>
        <w:t>208 91</w:t>
      </w:r>
      <w:r w:rsidRPr="00B807ED">
        <w:rPr>
          <w:rFonts w:asciiTheme="minorHAnsi" w:hAnsiTheme="minorHAnsi"/>
          <w:lang w:val="fr-CH"/>
        </w:rPr>
        <w:tab/>
      </w:r>
      <w:r w:rsidRPr="00B807ED">
        <w:rPr>
          <w:rFonts w:asciiTheme="minorHAnsi" w:eastAsia="Calibri" w:hAnsiTheme="minorHAnsi"/>
          <w:color w:val="000000"/>
          <w:lang w:val="fr-CH"/>
        </w:rPr>
        <w:t>Orange</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fr-CH"/>
        </w:rPr>
      </w:pPr>
      <w:r w:rsidRPr="00E04077">
        <w:rPr>
          <w:rFonts w:asciiTheme="minorHAnsi" w:eastAsia="Calibri" w:hAnsiTheme="minorHAnsi"/>
          <w:b/>
          <w:color w:val="000000"/>
          <w:lang w:val="fr-CH"/>
        </w:rPr>
        <w:t xml:space="preserve">France de l'Océan indien </w:t>
      </w:r>
      <w:r>
        <w:rPr>
          <w:rFonts w:asciiTheme="minorHAnsi" w:eastAsia="Calibri" w:hAnsiTheme="minorHAnsi"/>
          <w:b/>
          <w:color w:val="000000"/>
          <w:lang w:val="fr-CH"/>
        </w:rPr>
        <w:t xml:space="preserve">    </w:t>
      </w:r>
      <w:r w:rsidRPr="00E04077">
        <w:rPr>
          <w:rFonts w:asciiTheme="minorHAnsi" w:eastAsia="Calibri" w:hAnsiTheme="minorHAnsi"/>
          <w:b/>
          <w:color w:val="000000"/>
          <w:lang w:val="fr-CH"/>
        </w:rPr>
        <w:t>SUP</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hAnsiTheme="minorHAnsi"/>
          <w:lang w:val="fr-CH"/>
        </w:rPr>
        <w:tab/>
      </w:r>
      <w:r w:rsidRPr="00E04077">
        <w:rPr>
          <w:rFonts w:asciiTheme="minorHAnsi" w:eastAsia="Calibri" w:hAnsiTheme="minorHAnsi"/>
          <w:color w:val="000000"/>
          <w:lang w:val="fr-CH"/>
        </w:rPr>
        <w:t>647 02</w:t>
      </w:r>
      <w:r w:rsidRPr="00E04077">
        <w:rPr>
          <w:rFonts w:asciiTheme="minorHAnsi" w:hAnsiTheme="minorHAnsi"/>
          <w:lang w:val="fr-CH"/>
        </w:rPr>
        <w:tab/>
      </w:r>
      <w:r w:rsidRPr="00E04077">
        <w:rPr>
          <w:rFonts w:asciiTheme="minorHAnsi" w:eastAsia="Calibri" w:hAnsiTheme="minorHAnsi"/>
          <w:color w:val="000000"/>
          <w:lang w:val="fr-CH"/>
        </w:rPr>
        <w:t>Outremer Telecom</w:t>
      </w:r>
    </w:p>
    <w:p w:rsidR="009913FC" w:rsidRDefault="009913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b/>
          <w:color w:val="000000"/>
          <w:lang w:val="fr-CH"/>
        </w:rPr>
      </w:pPr>
      <w:r>
        <w:rPr>
          <w:rFonts w:asciiTheme="minorHAnsi" w:eastAsia="Calibri" w:hAnsiTheme="minorHAnsi"/>
          <w:b/>
          <w:color w:val="000000"/>
          <w:lang w:val="fr-CH"/>
        </w:rPr>
        <w:br w:type="page"/>
      </w:r>
    </w:p>
    <w:p w:rsidR="004712B3" w:rsidRPr="00E04077" w:rsidRDefault="004712B3" w:rsidP="004712B3">
      <w:pPr>
        <w:tabs>
          <w:tab w:val="clear" w:pos="567"/>
          <w:tab w:val="clear" w:pos="1276"/>
          <w:tab w:val="clear" w:pos="1843"/>
          <w:tab w:val="clear" w:pos="5387"/>
          <w:tab w:val="clear" w:pos="5954"/>
          <w:tab w:val="left" w:pos="52"/>
          <w:tab w:val="left" w:pos="9177"/>
          <w:tab w:val="left" w:pos="9184"/>
        </w:tabs>
        <w:overflowPunct/>
        <w:autoSpaceDE/>
        <w:autoSpaceDN/>
        <w:adjustRightInd/>
        <w:spacing w:before="0"/>
        <w:jc w:val="left"/>
        <w:textAlignment w:val="auto"/>
        <w:rPr>
          <w:rFonts w:asciiTheme="minorHAnsi" w:hAnsiTheme="minorHAnsi"/>
          <w:lang w:val="fr-CH"/>
        </w:rPr>
      </w:pPr>
    </w:p>
    <w:p w:rsidR="004712B3" w:rsidRPr="00E04077" w:rsidRDefault="004712B3" w:rsidP="004712B3">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eastAsia="Calibri" w:hAnsiTheme="minorHAnsi"/>
          <w:b/>
          <w:i/>
          <w:color w:val="000000"/>
          <w:lang w:val="fr-CH"/>
        </w:rPr>
        <w:t>Pays ou Zone géographique</w:t>
      </w:r>
      <w:r w:rsidRPr="00E04077">
        <w:rPr>
          <w:rFonts w:asciiTheme="minorHAnsi" w:hAnsiTheme="minorHAnsi"/>
          <w:lang w:val="fr-CH"/>
        </w:rPr>
        <w:tab/>
      </w:r>
      <w:r w:rsidRPr="00E04077">
        <w:rPr>
          <w:rFonts w:asciiTheme="minorHAnsi" w:eastAsia="Calibri" w:hAnsiTheme="minorHAnsi"/>
          <w:b/>
          <w:i/>
          <w:color w:val="000000"/>
          <w:lang w:val="fr-CH"/>
        </w:rPr>
        <w:t>MCC+MNC *</w:t>
      </w:r>
      <w:r w:rsidRPr="00E04077">
        <w:rPr>
          <w:rFonts w:asciiTheme="minorHAnsi" w:hAnsiTheme="minorHAnsi"/>
          <w:lang w:val="fr-CH"/>
        </w:rPr>
        <w:tab/>
      </w:r>
      <w:r w:rsidRPr="00E04077">
        <w:rPr>
          <w:rFonts w:asciiTheme="minorHAnsi" w:eastAsia="Calibri" w:hAnsiTheme="minorHAnsi"/>
          <w:b/>
          <w:i/>
          <w:color w:val="000000"/>
          <w:lang w:val="fr-CH"/>
        </w:rPr>
        <w:t>Nom de Réseau/Opérateur</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fr-CH"/>
        </w:rPr>
      </w:pPr>
      <w:r w:rsidRPr="00E04077">
        <w:rPr>
          <w:rFonts w:asciiTheme="minorHAnsi" w:eastAsia="Calibri" w:hAnsiTheme="minorHAnsi"/>
          <w:b/>
          <w:color w:val="000000"/>
          <w:lang w:val="fr-CH"/>
        </w:rPr>
        <w:t xml:space="preserve">France de l'Océan indien </w:t>
      </w:r>
      <w:r>
        <w:rPr>
          <w:rFonts w:asciiTheme="minorHAnsi" w:eastAsia="Calibri" w:hAnsiTheme="minorHAnsi"/>
          <w:b/>
          <w:color w:val="000000"/>
          <w:lang w:val="fr-CH"/>
        </w:rPr>
        <w:t xml:space="preserve">    </w:t>
      </w:r>
      <w:r w:rsidRPr="00E04077">
        <w:rPr>
          <w:rFonts w:asciiTheme="minorHAnsi" w:eastAsia="Calibri" w:hAnsiTheme="minorHAnsi"/>
          <w:b/>
          <w:color w:val="000000"/>
          <w:lang w:val="fr-CH"/>
        </w:rPr>
        <w:t>ADD</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en-US"/>
        </w:rPr>
      </w:pPr>
      <w:r w:rsidRPr="00E04077">
        <w:rPr>
          <w:rFonts w:asciiTheme="minorHAnsi" w:hAnsiTheme="minorHAnsi"/>
          <w:lang w:val="fr-CH"/>
        </w:rPr>
        <w:tab/>
      </w:r>
      <w:r w:rsidRPr="00E04077">
        <w:rPr>
          <w:rFonts w:asciiTheme="minorHAnsi" w:eastAsia="Calibri" w:hAnsiTheme="minorHAnsi"/>
          <w:color w:val="000000"/>
          <w:lang w:val="en-US"/>
        </w:rPr>
        <w:t>647 01</w:t>
      </w:r>
      <w:r w:rsidRPr="00E04077">
        <w:rPr>
          <w:rFonts w:asciiTheme="minorHAnsi" w:hAnsiTheme="minorHAnsi"/>
          <w:lang w:val="en-US"/>
        </w:rPr>
        <w:tab/>
      </w:r>
      <w:r w:rsidRPr="00E04077">
        <w:rPr>
          <w:rFonts w:asciiTheme="minorHAnsi" w:eastAsia="Calibri" w:hAnsiTheme="minorHAnsi"/>
          <w:color w:val="000000"/>
          <w:lang w:val="en-US"/>
        </w:rPr>
        <w:t>BJT Partners</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647 02</w:t>
      </w:r>
      <w:r w:rsidRPr="00E04077">
        <w:rPr>
          <w:rFonts w:asciiTheme="minorHAnsi" w:hAnsiTheme="minorHAnsi"/>
          <w:lang w:val="en-US"/>
        </w:rPr>
        <w:tab/>
      </w:r>
      <w:r w:rsidRPr="00E04077">
        <w:rPr>
          <w:rFonts w:asciiTheme="minorHAnsi" w:eastAsia="Calibri" w:hAnsiTheme="minorHAnsi"/>
          <w:color w:val="000000"/>
          <w:lang w:val="en-US"/>
        </w:rPr>
        <w:t>Telco OI</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en-US"/>
        </w:rPr>
      </w:pPr>
      <w:r w:rsidRPr="00E04077">
        <w:rPr>
          <w:rFonts w:asciiTheme="minorHAnsi" w:eastAsia="Calibri" w:hAnsiTheme="minorHAnsi"/>
          <w:b/>
          <w:color w:val="000000"/>
          <w:lang w:val="en-US"/>
        </w:rPr>
        <w:t xml:space="preserve">Guadeloupe </w:t>
      </w:r>
      <w:r>
        <w:rPr>
          <w:rFonts w:asciiTheme="minorHAnsi" w:eastAsia="Calibri" w:hAnsiTheme="minorHAnsi"/>
          <w:b/>
          <w:color w:val="000000"/>
          <w:lang w:val="en-US"/>
        </w:rPr>
        <w:t xml:space="preserve">    </w:t>
      </w:r>
      <w:r w:rsidRPr="00E04077">
        <w:rPr>
          <w:rFonts w:asciiTheme="minorHAnsi" w:eastAsia="Calibri" w:hAnsiTheme="minorHAnsi"/>
          <w:b/>
          <w:color w:val="000000"/>
          <w:lang w:val="en-US"/>
        </w:rPr>
        <w:t>LIR</w:t>
      </w:r>
      <w:r w:rsidRPr="00E04077">
        <w:rPr>
          <w:rFonts w:asciiTheme="minorHAnsi" w:hAnsiTheme="minorHAnsi"/>
          <w:lang w:val="en-US"/>
        </w:rPr>
        <w:tab/>
      </w:r>
      <w:r w:rsidRPr="00E04077">
        <w:rPr>
          <w:rFonts w:asciiTheme="minorHAnsi" w:hAnsiTheme="minorHAnsi"/>
          <w:lang w:val="en-US"/>
        </w:rPr>
        <w:tab/>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340 01</w:t>
      </w:r>
      <w:r w:rsidRPr="00E04077">
        <w:rPr>
          <w:rFonts w:asciiTheme="minorHAnsi" w:hAnsiTheme="minorHAnsi"/>
          <w:lang w:val="en-US"/>
        </w:rPr>
        <w:tab/>
      </w:r>
      <w:r w:rsidRPr="00E04077">
        <w:rPr>
          <w:rFonts w:asciiTheme="minorHAnsi" w:eastAsia="Calibri" w:hAnsiTheme="minorHAnsi"/>
          <w:color w:val="000000"/>
          <w:lang w:val="en-US"/>
        </w:rPr>
        <w:t xml:space="preserve">Orange </w:t>
      </w:r>
      <w:proofErr w:type="spellStart"/>
      <w:r w:rsidRPr="00E04077">
        <w:rPr>
          <w:rFonts w:asciiTheme="minorHAnsi" w:eastAsia="Calibri" w:hAnsiTheme="minorHAnsi"/>
          <w:color w:val="000000"/>
          <w:lang w:val="en-US"/>
        </w:rPr>
        <w:t>Caraïbe</w:t>
      </w:r>
      <w:proofErr w:type="spellEnd"/>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340 03</w:t>
      </w:r>
      <w:r w:rsidRPr="00E04077">
        <w:rPr>
          <w:rFonts w:asciiTheme="minorHAnsi" w:hAnsiTheme="minorHAnsi"/>
          <w:lang w:val="en-US"/>
        </w:rPr>
        <w:tab/>
      </w:r>
      <w:proofErr w:type="gramStart"/>
      <w:r w:rsidRPr="00E04077">
        <w:rPr>
          <w:rFonts w:asciiTheme="minorHAnsi" w:eastAsia="Calibri" w:hAnsiTheme="minorHAnsi"/>
          <w:color w:val="000000"/>
          <w:lang w:val="en-US"/>
        </w:rPr>
        <w:t>United</w:t>
      </w:r>
      <w:proofErr w:type="gramEnd"/>
      <w:r w:rsidRPr="00E04077">
        <w:rPr>
          <w:rFonts w:asciiTheme="minorHAnsi" w:eastAsia="Calibri" w:hAnsiTheme="minorHAnsi"/>
          <w:color w:val="000000"/>
          <w:lang w:val="en-US"/>
        </w:rPr>
        <w:t xml:space="preserve"> telecommunications services </w:t>
      </w:r>
      <w:proofErr w:type="spellStart"/>
      <w:r w:rsidRPr="00E04077">
        <w:rPr>
          <w:rFonts w:asciiTheme="minorHAnsi" w:eastAsia="Calibri" w:hAnsiTheme="minorHAnsi"/>
          <w:color w:val="000000"/>
          <w:lang w:val="en-US"/>
        </w:rPr>
        <w:t>Caraïbe</w:t>
      </w:r>
      <w:proofErr w:type="spellEnd"/>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340 20</w:t>
      </w:r>
      <w:r w:rsidRPr="00E04077">
        <w:rPr>
          <w:rFonts w:asciiTheme="minorHAnsi" w:hAnsiTheme="minorHAnsi"/>
          <w:lang w:val="en-US"/>
        </w:rPr>
        <w:tab/>
      </w:r>
      <w:r w:rsidRPr="00E04077">
        <w:rPr>
          <w:rFonts w:asciiTheme="minorHAnsi" w:eastAsia="Calibri" w:hAnsiTheme="minorHAnsi"/>
          <w:color w:val="000000"/>
          <w:lang w:val="en-US"/>
        </w:rPr>
        <w:t>Bouygues Telecom</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en-US"/>
        </w:rPr>
      </w:pPr>
      <w:r w:rsidRPr="00E04077">
        <w:rPr>
          <w:rFonts w:asciiTheme="minorHAnsi" w:eastAsia="Calibri" w:hAnsiTheme="minorHAnsi"/>
          <w:b/>
          <w:color w:val="000000"/>
          <w:lang w:val="en-US"/>
        </w:rPr>
        <w:t xml:space="preserve">Guyana </w:t>
      </w:r>
      <w:r>
        <w:rPr>
          <w:rFonts w:asciiTheme="minorHAnsi" w:eastAsia="Calibri" w:hAnsiTheme="minorHAnsi"/>
          <w:b/>
          <w:color w:val="000000"/>
          <w:lang w:val="en-US"/>
        </w:rPr>
        <w:t xml:space="preserve">    </w:t>
      </w:r>
      <w:r w:rsidRPr="00E04077">
        <w:rPr>
          <w:rFonts w:asciiTheme="minorHAnsi" w:eastAsia="Calibri" w:hAnsiTheme="minorHAnsi"/>
          <w:b/>
          <w:color w:val="000000"/>
          <w:lang w:val="en-US"/>
        </w:rPr>
        <w:t>ADD</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738 003</w:t>
      </w:r>
      <w:r w:rsidRPr="00E04077">
        <w:rPr>
          <w:rFonts w:asciiTheme="minorHAnsi" w:hAnsiTheme="minorHAnsi"/>
          <w:lang w:val="en-US"/>
        </w:rPr>
        <w:tab/>
      </w:r>
      <w:r w:rsidRPr="00E04077">
        <w:rPr>
          <w:rFonts w:asciiTheme="minorHAnsi" w:eastAsia="Calibri" w:hAnsiTheme="minorHAnsi"/>
          <w:color w:val="000000"/>
          <w:lang w:val="en-US"/>
        </w:rPr>
        <w:t>Quark Communications Inc.</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en-US"/>
        </w:rPr>
      </w:pPr>
      <w:r w:rsidRPr="00E04077">
        <w:rPr>
          <w:rFonts w:asciiTheme="minorHAnsi" w:hAnsiTheme="minorHAnsi"/>
          <w:lang w:val="en-US"/>
        </w:rPr>
        <w:tab/>
      </w:r>
      <w:r w:rsidRPr="00E04077">
        <w:rPr>
          <w:rFonts w:asciiTheme="minorHAnsi" w:eastAsia="Calibri" w:hAnsiTheme="minorHAnsi"/>
          <w:color w:val="000000"/>
          <w:lang w:val="en-US"/>
        </w:rPr>
        <w:t>738 05</w:t>
      </w:r>
      <w:r w:rsidRPr="00E04077">
        <w:rPr>
          <w:rFonts w:asciiTheme="minorHAnsi" w:hAnsiTheme="minorHAnsi"/>
          <w:lang w:val="en-US"/>
        </w:rPr>
        <w:tab/>
      </w:r>
      <w:proofErr w:type="spellStart"/>
      <w:r w:rsidRPr="00E04077">
        <w:rPr>
          <w:rFonts w:asciiTheme="minorHAnsi" w:eastAsia="Calibri" w:hAnsiTheme="minorHAnsi"/>
          <w:color w:val="000000"/>
          <w:lang w:val="en-US"/>
        </w:rPr>
        <w:t>eGovernment</w:t>
      </w:r>
      <w:proofErr w:type="spellEnd"/>
      <w:r w:rsidRPr="00E04077">
        <w:rPr>
          <w:rFonts w:asciiTheme="minorHAnsi" w:eastAsia="Calibri" w:hAnsiTheme="minorHAnsi"/>
          <w:color w:val="000000"/>
          <w:lang w:val="en-US"/>
        </w:rPr>
        <w:t xml:space="preserve"> Unit, Ministry of the Presidency</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eastAsia="Calibri" w:hAnsiTheme="minorHAnsi"/>
          <w:b/>
          <w:color w:val="000000"/>
          <w:lang w:val="fr-CH"/>
        </w:rPr>
        <w:t xml:space="preserve">Guyana </w:t>
      </w:r>
      <w:r>
        <w:rPr>
          <w:rFonts w:asciiTheme="minorHAnsi" w:eastAsia="Calibri" w:hAnsiTheme="minorHAnsi"/>
          <w:b/>
          <w:color w:val="000000"/>
          <w:lang w:val="fr-CH"/>
        </w:rPr>
        <w:t xml:space="preserve">    </w:t>
      </w:r>
      <w:r w:rsidRPr="00E04077">
        <w:rPr>
          <w:rFonts w:asciiTheme="minorHAnsi" w:eastAsia="Calibri" w:hAnsiTheme="minorHAnsi"/>
          <w:b/>
          <w:color w:val="000000"/>
          <w:lang w:val="fr-CH"/>
        </w:rPr>
        <w:t>LIR</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hAnsiTheme="minorHAnsi"/>
          <w:lang w:val="fr-CH"/>
        </w:rPr>
        <w:tab/>
      </w:r>
      <w:r w:rsidRPr="00E04077">
        <w:rPr>
          <w:rFonts w:asciiTheme="minorHAnsi" w:eastAsia="Calibri" w:hAnsiTheme="minorHAnsi"/>
          <w:color w:val="000000"/>
          <w:lang w:val="fr-CH"/>
        </w:rPr>
        <w:t>738 01</w:t>
      </w:r>
      <w:r w:rsidRPr="00E04077">
        <w:rPr>
          <w:rFonts w:asciiTheme="minorHAnsi" w:hAnsiTheme="minorHAnsi"/>
          <w:lang w:val="fr-CH"/>
        </w:rPr>
        <w:tab/>
      </w:r>
      <w:r w:rsidRPr="00E04077">
        <w:rPr>
          <w:rFonts w:asciiTheme="minorHAnsi" w:eastAsia="Calibri" w:hAnsiTheme="minorHAnsi"/>
          <w:color w:val="000000"/>
          <w:lang w:val="fr-CH"/>
        </w:rPr>
        <w:t>U-Mobile (Cellular) Inc.</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fr-CH"/>
        </w:rPr>
      </w:pPr>
      <w:r w:rsidRPr="00E04077">
        <w:rPr>
          <w:rFonts w:asciiTheme="minorHAnsi" w:eastAsia="Calibri" w:hAnsiTheme="minorHAnsi"/>
          <w:b/>
          <w:color w:val="000000"/>
          <w:lang w:val="fr-CH"/>
        </w:rPr>
        <w:t xml:space="preserve">Saint-Pierre-et-Miquelon </w:t>
      </w:r>
      <w:r>
        <w:rPr>
          <w:rFonts w:asciiTheme="minorHAnsi" w:eastAsia="Calibri" w:hAnsiTheme="minorHAnsi"/>
          <w:b/>
          <w:color w:val="000000"/>
          <w:lang w:val="fr-CH"/>
        </w:rPr>
        <w:t xml:space="preserve">    </w:t>
      </w:r>
      <w:r w:rsidRPr="00E04077">
        <w:rPr>
          <w:rFonts w:asciiTheme="minorHAnsi" w:eastAsia="Calibri" w:hAnsiTheme="minorHAnsi"/>
          <w:b/>
          <w:color w:val="000000"/>
          <w:lang w:val="fr-CH"/>
        </w:rPr>
        <w:t>ADD</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hAnsiTheme="minorHAnsi"/>
          <w:lang w:val="fr-CH"/>
        </w:rPr>
        <w:tab/>
      </w:r>
      <w:r w:rsidRPr="00E04077">
        <w:rPr>
          <w:rFonts w:asciiTheme="minorHAnsi" w:eastAsia="Calibri" w:hAnsiTheme="minorHAnsi"/>
          <w:color w:val="000000"/>
          <w:lang w:val="fr-CH"/>
        </w:rPr>
        <w:t>308 02</w:t>
      </w:r>
      <w:r w:rsidRPr="00E04077">
        <w:rPr>
          <w:rFonts w:asciiTheme="minorHAnsi" w:hAnsiTheme="minorHAnsi"/>
          <w:lang w:val="fr-CH"/>
        </w:rPr>
        <w:tab/>
      </w:r>
      <w:proofErr w:type="spellStart"/>
      <w:r w:rsidRPr="00E04077">
        <w:rPr>
          <w:rFonts w:asciiTheme="minorHAnsi" w:eastAsia="Calibri" w:hAnsiTheme="minorHAnsi"/>
          <w:color w:val="000000"/>
          <w:lang w:val="fr-CH"/>
        </w:rPr>
        <w:t>Globaltel</w:t>
      </w:r>
      <w:proofErr w:type="spellEnd"/>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fr-CH"/>
        </w:rPr>
      </w:pPr>
      <w:r w:rsidRPr="00E04077">
        <w:rPr>
          <w:rFonts w:asciiTheme="minorHAnsi" w:eastAsia="Calibri" w:hAnsiTheme="minorHAnsi"/>
          <w:b/>
          <w:color w:val="000000"/>
          <w:lang w:val="fr-CH"/>
        </w:rPr>
        <w:t xml:space="preserve">Saint-Pierre-et-Miquelon </w:t>
      </w:r>
      <w:r>
        <w:rPr>
          <w:rFonts w:asciiTheme="minorHAnsi" w:eastAsia="Calibri" w:hAnsiTheme="minorHAnsi"/>
          <w:b/>
          <w:color w:val="000000"/>
          <w:lang w:val="fr-CH"/>
        </w:rPr>
        <w:t xml:space="preserve">    </w:t>
      </w:r>
      <w:r w:rsidRPr="00E04077">
        <w:rPr>
          <w:rFonts w:asciiTheme="minorHAnsi" w:eastAsia="Calibri" w:hAnsiTheme="minorHAnsi"/>
          <w:b/>
          <w:color w:val="000000"/>
          <w:lang w:val="fr-CH"/>
        </w:rPr>
        <w:t>LIR</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0"/>
        <w:ind w:left="50"/>
        <w:jc w:val="left"/>
        <w:textAlignment w:val="auto"/>
        <w:rPr>
          <w:rFonts w:asciiTheme="minorHAnsi" w:hAnsiTheme="minorHAnsi"/>
          <w:lang w:val="fr-CH"/>
        </w:rPr>
      </w:pPr>
      <w:r w:rsidRPr="00E04077">
        <w:rPr>
          <w:rFonts w:asciiTheme="minorHAnsi" w:hAnsiTheme="minorHAnsi"/>
          <w:lang w:val="fr-CH"/>
        </w:rPr>
        <w:tab/>
      </w:r>
      <w:r w:rsidRPr="00E04077">
        <w:rPr>
          <w:rFonts w:asciiTheme="minorHAnsi" w:eastAsia="Calibri" w:hAnsiTheme="minorHAnsi"/>
          <w:color w:val="000000"/>
          <w:lang w:val="fr-CH"/>
        </w:rPr>
        <w:t>308 01</w:t>
      </w:r>
      <w:r w:rsidRPr="00E04077">
        <w:rPr>
          <w:rFonts w:asciiTheme="minorHAnsi" w:hAnsiTheme="minorHAnsi"/>
          <w:lang w:val="fr-CH"/>
        </w:rPr>
        <w:tab/>
      </w:r>
      <w:r w:rsidRPr="00E04077">
        <w:rPr>
          <w:rFonts w:asciiTheme="minorHAnsi" w:eastAsia="Calibri" w:hAnsiTheme="minorHAnsi"/>
          <w:color w:val="000000"/>
          <w:lang w:val="fr-CH"/>
        </w:rPr>
        <w:t>SAS SPM Telecom</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fr-CH"/>
        </w:rPr>
      </w:pPr>
      <w:r w:rsidRPr="00E04077">
        <w:rPr>
          <w:rFonts w:asciiTheme="minorHAnsi" w:eastAsia="Calibri" w:hAnsiTheme="minorHAnsi"/>
          <w:b/>
          <w:color w:val="000000"/>
          <w:lang w:val="fr-CH"/>
        </w:rPr>
        <w:t xml:space="preserve">Mobile international, indicatif partagé </w:t>
      </w:r>
      <w:r>
        <w:rPr>
          <w:rFonts w:asciiTheme="minorHAnsi" w:eastAsia="Calibri" w:hAnsiTheme="minorHAnsi"/>
          <w:b/>
          <w:color w:val="000000"/>
          <w:lang w:val="fr-CH"/>
        </w:rPr>
        <w:t xml:space="preserve">    </w:t>
      </w:r>
      <w:r w:rsidRPr="00E04077">
        <w:rPr>
          <w:rFonts w:asciiTheme="minorHAnsi" w:eastAsia="Calibri" w:hAnsiTheme="minorHAnsi"/>
          <w:b/>
          <w:color w:val="000000"/>
          <w:lang w:val="fr-CH"/>
        </w:rPr>
        <w:t>ADD</w:t>
      </w:r>
    </w:p>
    <w:p w:rsidR="00E04077" w:rsidRPr="00E04077" w:rsidRDefault="00E04077" w:rsidP="009913FC">
      <w:pPr>
        <w:tabs>
          <w:tab w:val="clear" w:pos="567"/>
          <w:tab w:val="clear" w:pos="1276"/>
          <w:tab w:val="clear" w:pos="1843"/>
          <w:tab w:val="clear" w:pos="5387"/>
          <w:tab w:val="clear" w:pos="5954"/>
          <w:tab w:val="left" w:pos="3544"/>
          <w:tab w:val="left" w:pos="5061"/>
        </w:tabs>
        <w:overflowPunct/>
        <w:autoSpaceDE/>
        <w:autoSpaceDN/>
        <w:adjustRightInd/>
        <w:spacing w:before="240"/>
        <w:ind w:left="50"/>
        <w:jc w:val="left"/>
        <w:textAlignment w:val="auto"/>
        <w:rPr>
          <w:rFonts w:asciiTheme="minorHAnsi" w:hAnsiTheme="minorHAnsi"/>
          <w:lang w:val="fr-CH"/>
        </w:rPr>
      </w:pPr>
      <w:r w:rsidRPr="00E04077">
        <w:rPr>
          <w:rFonts w:asciiTheme="minorHAnsi" w:hAnsiTheme="minorHAnsi"/>
          <w:lang w:val="fr-CH"/>
        </w:rPr>
        <w:tab/>
      </w:r>
      <w:r w:rsidRPr="00E04077">
        <w:rPr>
          <w:rFonts w:asciiTheme="minorHAnsi" w:eastAsia="Calibri" w:hAnsiTheme="minorHAnsi"/>
          <w:color w:val="000000"/>
          <w:lang w:val="fr-CH"/>
        </w:rPr>
        <w:t>901 48</w:t>
      </w:r>
      <w:r w:rsidRPr="00E04077">
        <w:rPr>
          <w:rFonts w:asciiTheme="minorHAnsi" w:hAnsiTheme="minorHAnsi"/>
          <w:lang w:val="fr-CH"/>
        </w:rPr>
        <w:tab/>
      </w:r>
      <w:r w:rsidRPr="00E04077">
        <w:rPr>
          <w:rFonts w:asciiTheme="minorHAnsi" w:eastAsia="Calibri" w:hAnsiTheme="minorHAnsi"/>
          <w:color w:val="000000"/>
          <w:lang w:val="fr-CH"/>
        </w:rPr>
        <w:t xml:space="preserve">Communications for </w:t>
      </w:r>
      <w:proofErr w:type="spellStart"/>
      <w:r w:rsidRPr="00E04077">
        <w:rPr>
          <w:rFonts w:asciiTheme="minorHAnsi" w:eastAsia="Calibri" w:hAnsiTheme="minorHAnsi"/>
          <w:color w:val="000000"/>
          <w:lang w:val="fr-CH"/>
        </w:rPr>
        <w:t>Devices</w:t>
      </w:r>
      <w:proofErr w:type="spellEnd"/>
      <w:r w:rsidRPr="00E04077">
        <w:rPr>
          <w:rFonts w:asciiTheme="minorHAnsi" w:eastAsia="Calibri" w:hAnsiTheme="minorHAnsi"/>
          <w:color w:val="000000"/>
          <w:lang w:val="fr-CH"/>
        </w:rPr>
        <w:t xml:space="preserve"> in </w:t>
      </w:r>
      <w:proofErr w:type="spellStart"/>
      <w:r w:rsidRPr="00E04077">
        <w:rPr>
          <w:rFonts w:asciiTheme="minorHAnsi" w:eastAsia="Calibri" w:hAnsiTheme="minorHAnsi"/>
          <w:color w:val="000000"/>
          <w:lang w:val="fr-CH"/>
        </w:rPr>
        <w:t>Sweden</w:t>
      </w:r>
      <w:proofErr w:type="spellEnd"/>
      <w:r w:rsidRPr="00E04077">
        <w:rPr>
          <w:rFonts w:asciiTheme="minorHAnsi" w:eastAsia="Calibri" w:hAnsiTheme="minorHAnsi"/>
          <w:color w:val="000000"/>
          <w:lang w:val="fr-CH"/>
        </w:rPr>
        <w:t xml:space="preserve"> AB</w:t>
      </w:r>
    </w:p>
    <w:p w:rsidR="00E04077" w:rsidRPr="00E04077" w:rsidRDefault="00E04077" w:rsidP="00E04077">
      <w:pPr>
        <w:tabs>
          <w:tab w:val="clear" w:pos="567"/>
          <w:tab w:val="clear" w:pos="1276"/>
          <w:tab w:val="clear" w:pos="1843"/>
          <w:tab w:val="clear" w:pos="5387"/>
          <w:tab w:val="clear" w:pos="5954"/>
          <w:tab w:val="left" w:pos="52"/>
          <w:tab w:val="left" w:pos="9177"/>
          <w:tab w:val="left" w:pos="9184"/>
        </w:tabs>
        <w:overflowPunct/>
        <w:autoSpaceDE/>
        <w:autoSpaceDN/>
        <w:adjustRightInd/>
        <w:spacing w:before="0"/>
        <w:jc w:val="left"/>
        <w:textAlignment w:val="auto"/>
        <w:rPr>
          <w:rFonts w:ascii="Times New Roman" w:hAnsi="Times New Roman"/>
          <w:sz w:val="2"/>
          <w:lang w:val="fr-CH"/>
        </w:rPr>
      </w:pPr>
      <w:r w:rsidRPr="00E04077">
        <w:rPr>
          <w:rFonts w:ascii="Times New Roman" w:hAnsi="Times New Roman"/>
          <w:lang w:val="fr-CH"/>
        </w:rPr>
        <w:tab/>
      </w:r>
      <w:r w:rsidRPr="00E04077">
        <w:rPr>
          <w:rFonts w:ascii="Times New Roman" w:hAnsi="Times New Roman"/>
          <w:sz w:val="2"/>
          <w:lang w:val="fr-CH"/>
        </w:rPr>
        <w:tab/>
      </w:r>
    </w:p>
    <w:p w:rsidR="00E04077" w:rsidRPr="00E04077" w:rsidRDefault="00E04077" w:rsidP="00E04077">
      <w:pPr>
        <w:tabs>
          <w:tab w:val="clear" w:pos="567"/>
          <w:tab w:val="clear" w:pos="1276"/>
          <w:tab w:val="clear" w:pos="1843"/>
          <w:tab w:val="clear" w:pos="5387"/>
          <w:tab w:val="clear" w:pos="5954"/>
          <w:tab w:val="left" w:pos="52"/>
          <w:tab w:val="left" w:pos="9177"/>
          <w:tab w:val="left" w:pos="9184"/>
        </w:tabs>
        <w:overflowPunct/>
        <w:autoSpaceDE/>
        <w:autoSpaceDN/>
        <w:adjustRightInd/>
        <w:spacing w:before="0"/>
        <w:jc w:val="left"/>
        <w:textAlignment w:val="auto"/>
        <w:rPr>
          <w:rFonts w:ascii="Times New Roman" w:hAnsi="Times New Roman"/>
          <w:sz w:val="2"/>
          <w:lang w:val="fr-CH"/>
        </w:rPr>
      </w:pPr>
      <w:r w:rsidRPr="00E04077">
        <w:rPr>
          <w:rFonts w:ascii="Times New Roman" w:hAnsi="Times New Roman"/>
          <w:sz w:val="2"/>
          <w:lang w:val="fr-CH"/>
        </w:rPr>
        <w:tab/>
      </w:r>
      <w:r w:rsidRPr="00E04077">
        <w:rPr>
          <w:rFonts w:ascii="Times New Roman" w:hAnsi="Times New Roman"/>
          <w:sz w:val="2"/>
          <w:lang w:val="fr-CH"/>
        </w:rPr>
        <w:tab/>
      </w:r>
      <w:r w:rsidRPr="00E04077">
        <w:rPr>
          <w:rFonts w:ascii="Times New Roman" w:hAnsi="Times New Roman"/>
          <w:sz w:val="2"/>
          <w:lang w:val="fr-CH"/>
        </w:rPr>
        <w:tab/>
      </w:r>
    </w:p>
    <w:p w:rsidR="00E04077" w:rsidRPr="00E04077" w:rsidRDefault="00E04077" w:rsidP="00E040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E04077">
        <w:rPr>
          <w:rFonts w:ascii="Arial" w:eastAsia="Arial" w:hAnsi="Arial"/>
          <w:color w:val="000000"/>
          <w:sz w:val="16"/>
          <w:lang w:val="fr-CH"/>
        </w:rPr>
        <w:t>____________</w:t>
      </w:r>
    </w:p>
    <w:p w:rsidR="00E04077" w:rsidRPr="00E04077" w:rsidRDefault="00E04077" w:rsidP="00E04077">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imes New Roman" w:hAnsi="Times New Roman"/>
          <w:lang w:val="fr-CH"/>
        </w:rPr>
      </w:pPr>
      <w:r w:rsidRPr="00E04077">
        <w:rPr>
          <w:rFonts w:eastAsia="Calibri"/>
          <w:color w:val="000000"/>
          <w:sz w:val="16"/>
          <w:lang w:val="fr-CH"/>
        </w:rPr>
        <w:t>*</w:t>
      </w:r>
      <w:r>
        <w:rPr>
          <w:rFonts w:eastAsia="Calibri"/>
          <w:color w:val="000000"/>
          <w:sz w:val="16"/>
          <w:lang w:val="fr-CH"/>
        </w:rPr>
        <w:tab/>
      </w:r>
      <w:r w:rsidRPr="00E04077">
        <w:rPr>
          <w:rFonts w:eastAsia="Calibri"/>
          <w:color w:val="000000"/>
          <w:sz w:val="18"/>
          <w:lang w:val="fr-CH"/>
        </w:rPr>
        <w:t>MCC</w:t>
      </w:r>
      <w:proofErr w:type="gramStart"/>
      <w:r w:rsidRPr="00E04077">
        <w:rPr>
          <w:rFonts w:eastAsia="Calibri"/>
          <w:color w:val="000000"/>
          <w:sz w:val="18"/>
          <w:lang w:val="fr-CH"/>
        </w:rPr>
        <w:t>:  Mobile</w:t>
      </w:r>
      <w:proofErr w:type="gramEnd"/>
      <w:r w:rsidRPr="00E04077">
        <w:rPr>
          <w:rFonts w:eastAsia="Calibri"/>
          <w:color w:val="000000"/>
          <w:sz w:val="18"/>
          <w:lang w:val="fr-CH"/>
        </w:rPr>
        <w:t xml:space="preserve"> Country Code / Indicatif de pays du mobile / </w:t>
      </w:r>
      <w:proofErr w:type="spellStart"/>
      <w:r w:rsidRPr="00E04077">
        <w:rPr>
          <w:rFonts w:eastAsia="Calibri"/>
          <w:color w:val="000000"/>
          <w:sz w:val="18"/>
          <w:lang w:val="fr-CH"/>
        </w:rPr>
        <w:t>Indicativo</w:t>
      </w:r>
      <w:proofErr w:type="spellEnd"/>
      <w:r w:rsidRPr="00E04077">
        <w:rPr>
          <w:rFonts w:eastAsia="Calibri"/>
          <w:color w:val="000000"/>
          <w:sz w:val="18"/>
          <w:lang w:val="fr-CH"/>
        </w:rPr>
        <w:t xml:space="preserve"> de </w:t>
      </w:r>
      <w:proofErr w:type="spellStart"/>
      <w:r w:rsidRPr="00E04077">
        <w:rPr>
          <w:rFonts w:eastAsia="Calibri"/>
          <w:color w:val="000000"/>
          <w:sz w:val="18"/>
          <w:lang w:val="fr-CH"/>
        </w:rPr>
        <w:t>país</w:t>
      </w:r>
      <w:proofErr w:type="spellEnd"/>
      <w:r w:rsidRPr="00E04077">
        <w:rPr>
          <w:rFonts w:eastAsia="Calibri"/>
          <w:color w:val="000000"/>
          <w:sz w:val="18"/>
          <w:lang w:val="fr-CH"/>
        </w:rPr>
        <w:t xml:space="preserve"> para el </w:t>
      </w:r>
      <w:proofErr w:type="spellStart"/>
      <w:r w:rsidRPr="00E04077">
        <w:rPr>
          <w:rFonts w:eastAsia="Calibri"/>
          <w:color w:val="000000"/>
          <w:sz w:val="18"/>
          <w:lang w:val="fr-CH"/>
        </w:rPr>
        <w:t>servicio</w:t>
      </w:r>
      <w:proofErr w:type="spellEnd"/>
      <w:r w:rsidRPr="00E04077">
        <w:rPr>
          <w:rFonts w:eastAsia="Calibri"/>
          <w:color w:val="000000"/>
          <w:sz w:val="18"/>
          <w:lang w:val="fr-CH"/>
        </w:rPr>
        <w:t xml:space="preserve"> </w:t>
      </w:r>
      <w:proofErr w:type="spellStart"/>
      <w:r w:rsidRPr="00E04077">
        <w:rPr>
          <w:rFonts w:eastAsia="Calibri"/>
          <w:color w:val="000000"/>
          <w:sz w:val="18"/>
          <w:lang w:val="fr-CH"/>
        </w:rPr>
        <w:t>móvil</w:t>
      </w:r>
      <w:proofErr w:type="spellEnd"/>
    </w:p>
    <w:p w:rsidR="00E04077" w:rsidRPr="00E04077" w:rsidRDefault="00E04077" w:rsidP="00E04077">
      <w:pPr>
        <w:tabs>
          <w:tab w:val="clear" w:pos="567"/>
          <w:tab w:val="clear" w:pos="1276"/>
          <w:tab w:val="clear" w:pos="1843"/>
          <w:tab w:val="clear" w:pos="5387"/>
          <w:tab w:val="clear" w:pos="5954"/>
          <w:tab w:val="left" w:pos="426"/>
        </w:tabs>
        <w:overflowPunct/>
        <w:autoSpaceDE/>
        <w:autoSpaceDN/>
        <w:adjustRightInd/>
        <w:spacing w:before="0"/>
        <w:ind w:left="40"/>
        <w:jc w:val="left"/>
        <w:textAlignment w:val="auto"/>
        <w:rPr>
          <w:rFonts w:ascii="Times New Roman" w:hAnsi="Times New Roman"/>
          <w:lang w:val="fr-CH"/>
        </w:rPr>
      </w:pPr>
      <w:r>
        <w:rPr>
          <w:rFonts w:eastAsia="Calibri"/>
          <w:color w:val="000000"/>
          <w:sz w:val="18"/>
          <w:lang w:val="fr-CH"/>
        </w:rPr>
        <w:tab/>
      </w:r>
      <w:r w:rsidRPr="00E04077">
        <w:rPr>
          <w:rFonts w:eastAsia="Calibri"/>
          <w:color w:val="000000"/>
          <w:sz w:val="18"/>
          <w:lang w:val="fr-CH"/>
        </w:rPr>
        <w:t>MNC</w:t>
      </w:r>
      <w:proofErr w:type="gramStart"/>
      <w:r w:rsidRPr="00E04077">
        <w:rPr>
          <w:rFonts w:eastAsia="Calibri"/>
          <w:color w:val="000000"/>
          <w:sz w:val="18"/>
          <w:lang w:val="fr-CH"/>
        </w:rPr>
        <w:t>:  Mobile</w:t>
      </w:r>
      <w:proofErr w:type="gramEnd"/>
      <w:r w:rsidRPr="00E04077">
        <w:rPr>
          <w:rFonts w:eastAsia="Calibri"/>
          <w:color w:val="000000"/>
          <w:sz w:val="18"/>
          <w:lang w:val="fr-CH"/>
        </w:rPr>
        <w:t xml:space="preserve"> Network Code / Code de réseau mobile / </w:t>
      </w:r>
      <w:proofErr w:type="spellStart"/>
      <w:r w:rsidRPr="00E04077">
        <w:rPr>
          <w:rFonts w:eastAsia="Calibri"/>
          <w:color w:val="000000"/>
          <w:sz w:val="18"/>
          <w:lang w:val="fr-CH"/>
        </w:rPr>
        <w:t>Indicativo</w:t>
      </w:r>
      <w:proofErr w:type="spellEnd"/>
      <w:r w:rsidRPr="00E04077">
        <w:rPr>
          <w:rFonts w:eastAsia="Calibri"/>
          <w:color w:val="000000"/>
          <w:sz w:val="18"/>
          <w:lang w:val="fr-CH"/>
        </w:rPr>
        <w:t xml:space="preserve"> de </w:t>
      </w:r>
      <w:proofErr w:type="spellStart"/>
      <w:r w:rsidRPr="00E04077">
        <w:rPr>
          <w:rFonts w:eastAsia="Calibri"/>
          <w:color w:val="000000"/>
          <w:sz w:val="18"/>
          <w:lang w:val="fr-CH"/>
        </w:rPr>
        <w:t>red</w:t>
      </w:r>
      <w:proofErr w:type="spellEnd"/>
      <w:r w:rsidRPr="00E04077">
        <w:rPr>
          <w:rFonts w:eastAsia="Calibri"/>
          <w:color w:val="000000"/>
          <w:sz w:val="18"/>
          <w:lang w:val="fr-CH"/>
        </w:rPr>
        <w:t xml:space="preserve"> para el </w:t>
      </w:r>
      <w:proofErr w:type="spellStart"/>
      <w:r w:rsidRPr="00E04077">
        <w:rPr>
          <w:rFonts w:eastAsia="Calibri"/>
          <w:color w:val="000000"/>
          <w:sz w:val="18"/>
          <w:lang w:val="fr-CH"/>
        </w:rPr>
        <w:t>servicio</w:t>
      </w:r>
      <w:proofErr w:type="spellEnd"/>
      <w:r w:rsidRPr="00E04077">
        <w:rPr>
          <w:rFonts w:eastAsia="Calibri"/>
          <w:color w:val="000000"/>
          <w:sz w:val="18"/>
          <w:lang w:val="fr-CH"/>
        </w:rPr>
        <w:t xml:space="preserve"> </w:t>
      </w:r>
      <w:proofErr w:type="spellStart"/>
      <w:r w:rsidRPr="00E04077">
        <w:rPr>
          <w:rFonts w:eastAsia="Calibri"/>
          <w:color w:val="000000"/>
          <w:sz w:val="18"/>
          <w:lang w:val="fr-CH"/>
        </w:rPr>
        <w:t>móvil</w:t>
      </w:r>
      <w:proofErr w:type="spellEnd"/>
    </w:p>
    <w:p w:rsidR="00E04077" w:rsidRPr="00E04077" w:rsidRDefault="00E04077" w:rsidP="00E04077">
      <w:pPr>
        <w:tabs>
          <w:tab w:val="clear" w:pos="567"/>
          <w:tab w:val="clear" w:pos="1276"/>
          <w:tab w:val="clear" w:pos="1843"/>
          <w:tab w:val="clear" w:pos="5387"/>
          <w:tab w:val="clear" w:pos="5954"/>
          <w:tab w:val="left" w:pos="52"/>
          <w:tab w:val="left" w:pos="9184"/>
        </w:tabs>
        <w:overflowPunct/>
        <w:autoSpaceDE/>
        <w:autoSpaceDN/>
        <w:adjustRightInd/>
        <w:spacing w:before="0"/>
        <w:jc w:val="left"/>
        <w:textAlignment w:val="auto"/>
        <w:rPr>
          <w:rFonts w:ascii="Times New Roman" w:hAnsi="Times New Roman"/>
          <w:sz w:val="2"/>
          <w:lang w:val="fr-CH"/>
        </w:rPr>
      </w:pPr>
      <w:r w:rsidRPr="00E04077">
        <w:rPr>
          <w:rFonts w:ascii="Times New Roman" w:hAnsi="Times New Roman"/>
          <w:lang w:val="fr-CH"/>
        </w:rPr>
        <w:tab/>
      </w:r>
    </w:p>
    <w:p w:rsidR="00E04077" w:rsidRPr="00E04077" w:rsidRDefault="00E04077" w:rsidP="00E04077">
      <w:pPr>
        <w:tabs>
          <w:tab w:val="clear" w:pos="567"/>
          <w:tab w:val="clear" w:pos="1276"/>
          <w:tab w:val="clear" w:pos="1843"/>
          <w:tab w:val="clear" w:pos="5387"/>
          <w:tab w:val="clear" w:pos="5954"/>
          <w:tab w:val="left" w:pos="30"/>
          <w:tab w:val="left" w:pos="9559"/>
        </w:tabs>
        <w:overflowPunct/>
        <w:autoSpaceDE/>
        <w:autoSpaceDN/>
        <w:adjustRightInd/>
        <w:spacing w:before="0"/>
        <w:jc w:val="left"/>
        <w:textAlignment w:val="auto"/>
        <w:rPr>
          <w:rFonts w:ascii="Times New Roman" w:hAnsi="Times New Roman"/>
          <w:sz w:val="2"/>
          <w:lang w:val="fr-CH"/>
        </w:rPr>
      </w:pPr>
      <w:r w:rsidRPr="00E04077">
        <w:rPr>
          <w:rFonts w:ascii="Times New Roman" w:hAnsi="Times New Roman"/>
          <w:lang w:val="fr-CH"/>
        </w:rPr>
        <w:tab/>
      </w:r>
    </w:p>
    <w:p w:rsidR="00310B46" w:rsidRDefault="00310B46" w:rsidP="00C75B67">
      <w:pPr>
        <w:rPr>
          <w:rFonts w:cs="Arial"/>
          <w:lang w:val="fr-FR"/>
        </w:rPr>
      </w:pPr>
    </w:p>
    <w:p w:rsidR="009913FC" w:rsidRDefault="009913FC">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6E1B07" w:rsidRPr="006E1B07" w:rsidRDefault="006E1B07" w:rsidP="006E1B07">
      <w:pPr>
        <w:pStyle w:val="Heading2"/>
        <w:rPr>
          <w:lang w:val="fr-CH"/>
        </w:rPr>
      </w:pPr>
      <w:bookmarkStart w:id="98" w:name="_Toc402878819"/>
      <w:bookmarkStart w:id="99" w:name="_Toc435101751"/>
      <w:r w:rsidRPr="006E1B07">
        <w:rPr>
          <w:lang w:val="fr-CH"/>
        </w:rPr>
        <w:lastRenderedPageBreak/>
        <w:t xml:space="preserve">Liste des codes de transporteur de </w:t>
      </w:r>
      <w:proofErr w:type="gramStart"/>
      <w:r w:rsidRPr="006E1B07">
        <w:rPr>
          <w:lang w:val="fr-CH"/>
        </w:rPr>
        <w:t>l’UIT</w:t>
      </w:r>
      <w:proofErr w:type="gramEnd"/>
      <w:r w:rsidRPr="006E1B07">
        <w:rPr>
          <w:lang w:val="fr-CH"/>
        </w:rPr>
        <w:br/>
        <w:t>(Selon la Recommandation UIT-T M.1400 ((03/2013))</w:t>
      </w:r>
      <w:r w:rsidRPr="006E1B07">
        <w:rPr>
          <w:lang w:val="fr-CH"/>
        </w:rPr>
        <w:br/>
        <w:t>(Situation au 15 septembre 2014)</w:t>
      </w:r>
      <w:bookmarkEnd w:id="98"/>
      <w:bookmarkEnd w:id="99"/>
    </w:p>
    <w:p w:rsidR="006E1B07" w:rsidRPr="00295284" w:rsidRDefault="006E1B07" w:rsidP="006E1B07">
      <w:pPr>
        <w:keepNext/>
        <w:tabs>
          <w:tab w:val="right" w:pos="1021"/>
          <w:tab w:val="left" w:pos="1701"/>
          <w:tab w:val="left" w:pos="2268"/>
        </w:tabs>
        <w:jc w:val="center"/>
        <w:rPr>
          <w:rFonts w:asciiTheme="minorHAnsi" w:hAnsiTheme="minorHAnsi"/>
          <w:lang w:val="fr-CH"/>
        </w:rPr>
      </w:pPr>
      <w:r w:rsidRPr="00295284">
        <w:rPr>
          <w:rFonts w:asciiTheme="minorHAnsi" w:hAnsiTheme="minorHAnsi"/>
          <w:lang w:val="fr-CH"/>
        </w:rPr>
        <w:t>(Annexe au Bulletin d'exploitation de l'UIT N° 1060 – 15.IX.2014)</w:t>
      </w:r>
      <w:r w:rsidRPr="00295284">
        <w:rPr>
          <w:rFonts w:asciiTheme="minorHAnsi" w:hAnsiTheme="minorHAnsi"/>
          <w:lang w:val="fr-CH"/>
        </w:rPr>
        <w:br/>
        <w:t xml:space="preserve">(Amendement N° </w:t>
      </w:r>
      <w:r>
        <w:rPr>
          <w:rFonts w:asciiTheme="minorHAnsi" w:hAnsiTheme="minorHAnsi"/>
          <w:lang w:val="fr-CH"/>
        </w:rPr>
        <w:t>17</w:t>
      </w:r>
      <w:r w:rsidRPr="00295284">
        <w:rPr>
          <w:rFonts w:asciiTheme="minorHAnsi" w:hAnsiTheme="minorHAnsi"/>
          <w:lang w:val="fr-CH"/>
        </w:rPr>
        <w:t>)</w:t>
      </w:r>
    </w:p>
    <w:p w:rsidR="006E1B07" w:rsidRPr="00F00431" w:rsidRDefault="006E1B07" w:rsidP="006E1B07">
      <w:pPr>
        <w:rPr>
          <w:sz w:val="8"/>
          <w:lang w:val="fr-CH"/>
        </w:rPr>
      </w:pPr>
    </w:p>
    <w:tbl>
      <w:tblPr>
        <w:tblW w:w="9322" w:type="dxa"/>
        <w:tblInd w:w="142" w:type="dxa"/>
        <w:tblLook w:val="04A0" w:firstRow="1" w:lastRow="0" w:firstColumn="1" w:lastColumn="0" w:noHBand="0" w:noVBand="1"/>
      </w:tblPr>
      <w:tblGrid>
        <w:gridCol w:w="6136"/>
        <w:gridCol w:w="3186"/>
      </w:tblGrid>
      <w:tr w:rsidR="006E1B07" w:rsidRPr="004712B3" w:rsidTr="00AC77FF">
        <w:tc>
          <w:tcPr>
            <w:tcW w:w="6136" w:type="dxa"/>
            <w:hideMark/>
          </w:tcPr>
          <w:p w:rsidR="006E1B07" w:rsidRPr="002B2451" w:rsidRDefault="006E1B07" w:rsidP="00521572">
            <w:pPr>
              <w:widowControl w:val="0"/>
              <w:tabs>
                <w:tab w:val="left" w:pos="3354"/>
              </w:tabs>
              <w:spacing w:before="40" w:after="40" w:line="276" w:lineRule="auto"/>
              <w:ind w:hanging="90"/>
              <w:rPr>
                <w:rFonts w:asciiTheme="minorHAnsi" w:hAnsiTheme="minorHAnsi" w:cs="Arial"/>
                <w:b/>
                <w:bCs/>
                <w:i/>
                <w:iCs/>
                <w:lang w:val="fr-FR"/>
              </w:rPr>
            </w:pPr>
            <w:r w:rsidRPr="002B2451">
              <w:rPr>
                <w:rFonts w:asciiTheme="minorHAnsi" w:hAnsiTheme="minorHAnsi" w:cs="Arial"/>
                <w:b/>
                <w:bCs/>
                <w:i/>
                <w:iCs/>
                <w:lang w:val="fr-FR"/>
              </w:rPr>
              <w:t>Pays ou zone/code ISO</w:t>
            </w:r>
          </w:p>
        </w:tc>
        <w:tc>
          <w:tcPr>
            <w:tcW w:w="3186" w:type="dxa"/>
            <w:hideMark/>
          </w:tcPr>
          <w:p w:rsidR="006E1B07" w:rsidRPr="005F2D7A" w:rsidRDefault="006E1B07" w:rsidP="00E34469">
            <w:pPr>
              <w:widowControl w:val="0"/>
              <w:tabs>
                <w:tab w:val="left" w:pos="662"/>
              </w:tabs>
              <w:spacing w:before="40" w:after="40" w:line="276" w:lineRule="auto"/>
              <w:rPr>
                <w:rFonts w:asciiTheme="minorHAnsi" w:hAnsiTheme="minorHAnsi" w:cs="Arial"/>
                <w:b/>
                <w:bCs/>
                <w:i/>
                <w:iCs/>
                <w:lang w:val="fr-CH"/>
              </w:rPr>
            </w:pPr>
          </w:p>
        </w:tc>
      </w:tr>
      <w:tr w:rsidR="006E1B07" w:rsidRPr="00BA5E1C" w:rsidTr="00AC77FF">
        <w:tc>
          <w:tcPr>
            <w:tcW w:w="6136" w:type="dxa"/>
            <w:tcBorders>
              <w:bottom w:val="single" w:sz="6" w:space="0" w:color="auto"/>
            </w:tcBorders>
            <w:hideMark/>
          </w:tcPr>
          <w:p w:rsidR="006E1B07" w:rsidRPr="002B2451" w:rsidRDefault="006E1B07" w:rsidP="00521572">
            <w:pPr>
              <w:widowControl w:val="0"/>
              <w:tabs>
                <w:tab w:val="left" w:pos="3963"/>
              </w:tabs>
              <w:spacing w:before="71" w:line="276" w:lineRule="auto"/>
              <w:rPr>
                <w:rFonts w:asciiTheme="minorHAnsi" w:eastAsia="SimSun" w:hAnsiTheme="minorHAnsi" w:cs="Arial"/>
                <w:b/>
                <w:bCs/>
                <w:i/>
                <w:iCs/>
                <w:lang w:val="fr-FR"/>
              </w:rPr>
            </w:pPr>
            <w:r w:rsidRPr="002B2451">
              <w:rPr>
                <w:rFonts w:asciiTheme="minorHAnsi" w:hAnsiTheme="minorHAnsi" w:cs="Arial"/>
                <w:b/>
                <w:bCs/>
                <w:i/>
                <w:iCs/>
                <w:lang w:val="fr-FR"/>
              </w:rPr>
              <w:t>Nom de la société/Adresse</w:t>
            </w:r>
            <w:r>
              <w:rPr>
                <w:rFonts w:asciiTheme="minorHAnsi" w:hAnsiTheme="minorHAnsi" w:cs="Arial"/>
                <w:b/>
                <w:bCs/>
                <w:i/>
                <w:iCs/>
                <w:lang w:val="fr-FR"/>
              </w:rPr>
              <w:tab/>
            </w:r>
            <w:r w:rsidRPr="002B2451">
              <w:rPr>
                <w:rFonts w:asciiTheme="minorHAnsi" w:hAnsiTheme="minorHAnsi" w:cs="Arial"/>
                <w:b/>
                <w:bCs/>
                <w:i/>
                <w:iCs/>
                <w:lang w:val="fr-FR"/>
              </w:rPr>
              <w:t>Code de la Société</w:t>
            </w:r>
          </w:p>
        </w:tc>
        <w:tc>
          <w:tcPr>
            <w:tcW w:w="3186" w:type="dxa"/>
            <w:tcBorders>
              <w:bottom w:val="single" w:sz="6" w:space="0" w:color="auto"/>
            </w:tcBorders>
          </w:tcPr>
          <w:p w:rsidR="006E1B07" w:rsidRPr="002B2451" w:rsidRDefault="006E1B07" w:rsidP="00521572">
            <w:pPr>
              <w:widowControl w:val="0"/>
              <w:tabs>
                <w:tab w:val="clear" w:pos="567"/>
                <w:tab w:val="left" w:pos="776"/>
              </w:tabs>
              <w:spacing w:before="71" w:line="276" w:lineRule="auto"/>
              <w:rPr>
                <w:rFonts w:asciiTheme="minorHAnsi" w:eastAsia="SimSun" w:hAnsiTheme="minorHAnsi" w:cs="Arial"/>
                <w:b/>
                <w:bCs/>
                <w:i/>
                <w:iCs/>
                <w:lang w:val="fr-FR"/>
              </w:rPr>
            </w:pPr>
            <w:r w:rsidRPr="002B2451">
              <w:rPr>
                <w:rFonts w:asciiTheme="minorHAnsi" w:hAnsiTheme="minorHAnsi" w:cs="Arial"/>
                <w:b/>
                <w:bCs/>
                <w:i/>
                <w:iCs/>
              </w:rPr>
              <w:t>Contact</w:t>
            </w:r>
          </w:p>
        </w:tc>
      </w:tr>
    </w:tbl>
    <w:p w:rsidR="006E1B07" w:rsidRPr="00F00431" w:rsidRDefault="006E1B07" w:rsidP="00F00431">
      <w:pPr>
        <w:spacing w:before="0"/>
        <w:rPr>
          <w:sz w:val="8"/>
        </w:rPr>
      </w:pPr>
    </w:p>
    <w:p w:rsidR="006E1B07" w:rsidRDefault="006E1B07" w:rsidP="00AC77FF">
      <w:pPr>
        <w:ind w:left="142"/>
        <w:rPr>
          <w:rFonts w:asciiTheme="minorHAnsi" w:eastAsia="SimSun" w:hAnsiTheme="minorHAnsi" w:cs="Arial"/>
          <w:b/>
          <w:bCs/>
          <w:color w:val="000000"/>
          <w:lang w:val="fr-FR"/>
        </w:rPr>
      </w:pPr>
      <w:r w:rsidRPr="002B2451">
        <w:rPr>
          <w:rFonts w:asciiTheme="minorHAnsi" w:eastAsia="SimSun" w:hAnsiTheme="minorHAnsi" w:cs="Arial"/>
          <w:b/>
          <w:bCs/>
          <w:i/>
          <w:iCs/>
          <w:color w:val="000000"/>
          <w:lang w:val="fr-FR"/>
        </w:rPr>
        <w:t xml:space="preserve">Allemagne (République fédérale d') / DEU     </w:t>
      </w:r>
      <w:r w:rsidRPr="002B2451">
        <w:rPr>
          <w:rFonts w:asciiTheme="minorHAnsi" w:eastAsia="SimSun" w:hAnsiTheme="minorHAnsi" w:cs="Arial"/>
          <w:b/>
          <w:bCs/>
          <w:color w:val="000000"/>
          <w:lang w:val="fr-FR"/>
        </w:rPr>
        <w:t>ADD</w:t>
      </w:r>
    </w:p>
    <w:p w:rsidR="006E1B07" w:rsidRPr="00F00431" w:rsidRDefault="006E1B07" w:rsidP="006E1B07">
      <w:pPr>
        <w:rPr>
          <w:sz w:val="8"/>
          <w:lang w:val="fr-CH"/>
        </w:rPr>
      </w:pPr>
    </w:p>
    <w:tbl>
      <w:tblPr>
        <w:tblW w:w="9498" w:type="dxa"/>
        <w:tblInd w:w="108" w:type="dxa"/>
        <w:tblLayout w:type="fixed"/>
        <w:tblLook w:val="04A0" w:firstRow="1" w:lastRow="0" w:firstColumn="1" w:lastColumn="0" w:noHBand="0" w:noVBand="1"/>
      </w:tblPr>
      <w:tblGrid>
        <w:gridCol w:w="4503"/>
        <w:gridCol w:w="1417"/>
        <w:gridCol w:w="3578"/>
      </w:tblGrid>
      <w:tr w:rsidR="006E1B07" w:rsidRPr="004712B3" w:rsidTr="00521572">
        <w:tc>
          <w:tcPr>
            <w:tcW w:w="4503" w:type="dxa"/>
          </w:tcPr>
          <w:p w:rsidR="006E1B07" w:rsidRPr="00207CD2" w:rsidRDefault="006E1B07" w:rsidP="00E34469">
            <w:pPr>
              <w:widowControl w:val="0"/>
              <w:spacing w:before="71"/>
              <w:rPr>
                <w:rFonts w:eastAsia="SimSun" w:cs="Arial"/>
                <w:b/>
                <w:bCs/>
                <w:i/>
                <w:iCs/>
                <w:color w:val="000000"/>
                <w:lang w:val="fr-CH"/>
              </w:rPr>
            </w:pPr>
            <w:r w:rsidRPr="002B2451">
              <w:rPr>
                <w:rFonts w:asciiTheme="minorHAnsi" w:eastAsia="SimSun" w:hAnsiTheme="minorHAnsi" w:cs="Arial"/>
                <w:b/>
                <w:bCs/>
                <w:i/>
                <w:iCs/>
                <w:color w:val="000000"/>
                <w:lang w:val="fr-FR"/>
              </w:rPr>
              <w:t>Allemagne (République fédérale d') / DEU</w:t>
            </w:r>
          </w:p>
        </w:tc>
        <w:tc>
          <w:tcPr>
            <w:tcW w:w="1417" w:type="dxa"/>
          </w:tcPr>
          <w:p w:rsidR="006E1B07" w:rsidRPr="00207CD2" w:rsidRDefault="006E1B07" w:rsidP="00E34469">
            <w:pPr>
              <w:widowControl w:val="0"/>
              <w:spacing w:before="71"/>
              <w:jc w:val="center"/>
              <w:rPr>
                <w:rFonts w:eastAsia="SimSun" w:cs="Arial"/>
                <w:b/>
                <w:bCs/>
                <w:i/>
                <w:iCs/>
                <w:color w:val="000000"/>
                <w:lang w:val="fr-CH"/>
              </w:rPr>
            </w:pPr>
          </w:p>
        </w:tc>
        <w:tc>
          <w:tcPr>
            <w:tcW w:w="3578" w:type="dxa"/>
          </w:tcPr>
          <w:p w:rsidR="006E1B07" w:rsidRPr="00207CD2" w:rsidRDefault="006E1B07" w:rsidP="00E34469">
            <w:pPr>
              <w:widowControl w:val="0"/>
              <w:spacing w:before="71"/>
              <w:rPr>
                <w:rFonts w:eastAsia="SimSun" w:cs="Arial"/>
                <w:b/>
                <w:bCs/>
                <w:i/>
                <w:iCs/>
                <w:color w:val="000000"/>
                <w:lang w:val="fr-CH"/>
              </w:rPr>
            </w:pPr>
          </w:p>
        </w:tc>
      </w:tr>
      <w:tr w:rsidR="006E1B07" w:rsidRPr="00533D83" w:rsidTr="00521572">
        <w:tc>
          <w:tcPr>
            <w:tcW w:w="4503" w:type="dxa"/>
          </w:tcPr>
          <w:p w:rsidR="006E1B07" w:rsidRPr="00860C0A" w:rsidRDefault="006E1B07" w:rsidP="006E1B07">
            <w:pPr>
              <w:tabs>
                <w:tab w:val="left" w:pos="426"/>
                <w:tab w:val="left" w:pos="4140"/>
                <w:tab w:val="left" w:pos="4230"/>
              </w:tabs>
              <w:spacing w:before="74"/>
              <w:jc w:val="left"/>
              <w:rPr>
                <w:rFonts w:cstheme="minorBidi"/>
                <w:lang w:val="de-CH"/>
              </w:rPr>
            </w:pPr>
            <w:r w:rsidRPr="00860C0A">
              <w:rPr>
                <w:rFonts w:eastAsia="SimSun" w:cstheme="minorBidi"/>
                <w:color w:val="000000"/>
                <w:lang w:val="de-CH"/>
              </w:rPr>
              <w:t xml:space="preserve">Deutsche Gesellschaft für Kommunikation </w:t>
            </w:r>
            <w:r w:rsidRPr="00860C0A">
              <w:rPr>
                <w:rFonts w:eastAsia="SimSun" w:cstheme="minorBidi"/>
                <w:color w:val="000000"/>
                <w:lang w:val="de-CH"/>
              </w:rPr>
              <w:br/>
              <w:t>und Service mbH</w:t>
            </w:r>
          </w:p>
        </w:tc>
        <w:tc>
          <w:tcPr>
            <w:tcW w:w="1417" w:type="dxa"/>
          </w:tcPr>
          <w:p w:rsidR="006E1B07" w:rsidRPr="00860C0A" w:rsidRDefault="006E1B07" w:rsidP="00E34469">
            <w:pPr>
              <w:widowControl w:val="0"/>
              <w:spacing w:before="74"/>
              <w:jc w:val="center"/>
              <w:rPr>
                <w:rFonts w:eastAsia="SimSun" w:cstheme="minorBidi"/>
                <w:b/>
                <w:bCs/>
                <w:color w:val="000000"/>
              </w:rPr>
            </w:pPr>
            <w:r w:rsidRPr="00860C0A">
              <w:rPr>
                <w:rFonts w:eastAsia="SimSun" w:cstheme="minorBidi"/>
                <w:b/>
                <w:bCs/>
                <w:color w:val="000000"/>
              </w:rPr>
              <w:t>DGKSMB</w:t>
            </w:r>
          </w:p>
        </w:tc>
        <w:tc>
          <w:tcPr>
            <w:tcW w:w="3578" w:type="dxa"/>
          </w:tcPr>
          <w:p w:rsidR="006E1B07" w:rsidRPr="00860C0A" w:rsidRDefault="006E1B07" w:rsidP="00E34469">
            <w:pPr>
              <w:widowControl w:val="0"/>
              <w:spacing w:before="74"/>
              <w:rPr>
                <w:rFonts w:eastAsia="SimSun" w:cstheme="minorBidi"/>
                <w:b/>
                <w:bCs/>
                <w:color w:val="000000"/>
              </w:rPr>
            </w:pPr>
            <w:r w:rsidRPr="00860C0A">
              <w:rPr>
                <w:rFonts w:eastAsia="SimSun" w:cstheme="minorBidi"/>
                <w:color w:val="000000"/>
                <w:lang w:val="fr-FR"/>
              </w:rPr>
              <w:t>Mr. Torsten Becker</w:t>
            </w:r>
          </w:p>
        </w:tc>
      </w:tr>
      <w:tr w:rsidR="006E1B07" w:rsidRPr="006E1B07" w:rsidTr="00521572">
        <w:tc>
          <w:tcPr>
            <w:tcW w:w="4503" w:type="dxa"/>
          </w:tcPr>
          <w:p w:rsidR="006E1B07" w:rsidRPr="00860C0A" w:rsidRDefault="006E1B07" w:rsidP="00F00431">
            <w:pPr>
              <w:widowControl w:val="0"/>
              <w:spacing w:before="40"/>
              <w:ind w:left="318" w:hanging="318"/>
              <w:rPr>
                <w:rFonts w:eastAsia="SimSun" w:cstheme="minorBidi"/>
                <w:color w:val="000000"/>
                <w:lang w:val="fr-FR"/>
              </w:rPr>
            </w:pPr>
            <w:r w:rsidRPr="00860C0A">
              <w:rPr>
                <w:rFonts w:eastAsia="SimSun" w:cstheme="minorBidi"/>
                <w:color w:val="000000"/>
                <w:lang w:val="fr-FR"/>
              </w:rPr>
              <w:tab/>
            </w:r>
            <w:proofErr w:type="spellStart"/>
            <w:r w:rsidRPr="00860C0A">
              <w:rPr>
                <w:rFonts w:eastAsia="SimSun" w:cstheme="minorBidi"/>
                <w:color w:val="000000"/>
                <w:lang w:val="fr-FR"/>
              </w:rPr>
              <w:t>Scheerengasse</w:t>
            </w:r>
            <w:proofErr w:type="spellEnd"/>
            <w:r w:rsidRPr="00860C0A">
              <w:rPr>
                <w:rFonts w:eastAsia="SimSun" w:cstheme="minorBidi"/>
                <w:color w:val="000000"/>
                <w:lang w:val="fr-FR"/>
              </w:rPr>
              <w:t xml:space="preserve"> 10-12</w:t>
            </w:r>
          </w:p>
        </w:tc>
        <w:tc>
          <w:tcPr>
            <w:tcW w:w="1417" w:type="dxa"/>
          </w:tcPr>
          <w:p w:rsidR="006E1B07" w:rsidRPr="00860C0A" w:rsidRDefault="006E1B07" w:rsidP="00F00431">
            <w:pPr>
              <w:widowControl w:val="0"/>
              <w:spacing w:before="40"/>
              <w:jc w:val="center"/>
              <w:rPr>
                <w:rFonts w:eastAsia="SimSun" w:cstheme="minorBidi"/>
                <w:color w:val="000000"/>
                <w:lang w:val="fr-FR"/>
              </w:rPr>
            </w:pPr>
          </w:p>
        </w:tc>
        <w:tc>
          <w:tcPr>
            <w:tcW w:w="3578" w:type="dxa"/>
          </w:tcPr>
          <w:p w:rsidR="006E1B07" w:rsidRPr="006E1B07" w:rsidRDefault="006E1B07" w:rsidP="004712B3">
            <w:pPr>
              <w:widowControl w:val="0"/>
              <w:tabs>
                <w:tab w:val="clear" w:pos="567"/>
                <w:tab w:val="left" w:pos="776"/>
              </w:tabs>
              <w:spacing w:before="40"/>
              <w:rPr>
                <w:rFonts w:eastAsia="SimSun" w:cstheme="minorBidi"/>
                <w:color w:val="000000"/>
                <w:lang w:val="fr-CH"/>
              </w:rPr>
            </w:pPr>
            <w:r w:rsidRPr="006E1B07">
              <w:rPr>
                <w:rFonts w:eastAsia="SimSun" w:cstheme="minorBidi"/>
                <w:lang w:val="fr-CH"/>
              </w:rPr>
              <w:t>Tel:</w:t>
            </w:r>
            <w:r w:rsidRPr="006E1B07">
              <w:rPr>
                <w:rFonts w:eastAsia="SimSun" w:cstheme="minorBidi"/>
                <w:lang w:val="fr-CH"/>
              </w:rPr>
              <w:tab/>
            </w:r>
            <w:r w:rsidRPr="006E1B07">
              <w:rPr>
                <w:rFonts w:eastAsiaTheme="minorEastAsia" w:cstheme="minorBidi"/>
                <w:lang w:val="fr-CH" w:eastAsia="zh-CN"/>
              </w:rPr>
              <w:t>+49 69 173201 112</w:t>
            </w:r>
          </w:p>
        </w:tc>
      </w:tr>
      <w:tr w:rsidR="006E1B07" w:rsidRPr="006E1B07" w:rsidTr="00521572">
        <w:tc>
          <w:tcPr>
            <w:tcW w:w="4503" w:type="dxa"/>
          </w:tcPr>
          <w:p w:rsidR="006E1B07" w:rsidRPr="006E1B07" w:rsidRDefault="006E1B07" w:rsidP="00F00431">
            <w:pPr>
              <w:widowControl w:val="0"/>
              <w:spacing w:before="40"/>
              <w:ind w:left="318" w:hanging="318"/>
              <w:rPr>
                <w:rFonts w:eastAsia="SimSun" w:cstheme="minorBidi"/>
                <w:lang w:val="fr-CH"/>
              </w:rPr>
            </w:pPr>
            <w:r w:rsidRPr="006E1B07">
              <w:rPr>
                <w:rFonts w:eastAsia="SimSun" w:cstheme="minorBidi"/>
                <w:color w:val="000000"/>
                <w:lang w:val="fr-CH"/>
              </w:rPr>
              <w:tab/>
              <w:t xml:space="preserve">60599 </w:t>
            </w:r>
            <w:r w:rsidRPr="006E1B07">
              <w:rPr>
                <w:rFonts w:eastAsia="SimSun" w:cstheme="minorBidi"/>
                <w:color w:val="000000"/>
                <w:lang w:val="fr-FR"/>
              </w:rPr>
              <w:t>FRANKFURT</w:t>
            </w:r>
          </w:p>
        </w:tc>
        <w:tc>
          <w:tcPr>
            <w:tcW w:w="1417" w:type="dxa"/>
          </w:tcPr>
          <w:p w:rsidR="006E1B07" w:rsidRPr="006E1B07" w:rsidRDefault="006E1B07" w:rsidP="00F00431">
            <w:pPr>
              <w:widowControl w:val="0"/>
              <w:spacing w:before="40"/>
              <w:jc w:val="center"/>
              <w:rPr>
                <w:rFonts w:eastAsia="SimSun" w:cstheme="minorBidi"/>
                <w:color w:val="000000"/>
                <w:lang w:val="fr-CH"/>
              </w:rPr>
            </w:pPr>
          </w:p>
        </w:tc>
        <w:tc>
          <w:tcPr>
            <w:tcW w:w="3578" w:type="dxa"/>
          </w:tcPr>
          <w:p w:rsidR="006E1B07" w:rsidRPr="006E1B07" w:rsidRDefault="006E1B07" w:rsidP="004712B3">
            <w:pPr>
              <w:widowControl w:val="0"/>
              <w:tabs>
                <w:tab w:val="clear" w:pos="567"/>
                <w:tab w:val="left" w:pos="776"/>
              </w:tabs>
              <w:spacing w:before="40"/>
              <w:rPr>
                <w:rFonts w:eastAsiaTheme="minorEastAsia" w:cstheme="minorBidi"/>
                <w:lang w:val="fr-CH" w:eastAsia="zh-CN"/>
              </w:rPr>
            </w:pPr>
            <w:r w:rsidRPr="006E1B07">
              <w:rPr>
                <w:rFonts w:eastAsia="SimSun" w:cstheme="minorBidi"/>
                <w:color w:val="000000"/>
                <w:lang w:val="fr-CH"/>
              </w:rPr>
              <w:t>Fax:</w:t>
            </w:r>
            <w:r>
              <w:rPr>
                <w:rFonts w:eastAsia="SimSun" w:cstheme="minorBidi"/>
                <w:color w:val="000000"/>
                <w:lang w:val="fr-CH"/>
              </w:rPr>
              <w:tab/>
            </w:r>
            <w:bookmarkStart w:id="100" w:name="_GoBack"/>
            <w:bookmarkEnd w:id="100"/>
            <w:r w:rsidRPr="006E1B07">
              <w:rPr>
                <w:rFonts w:eastAsiaTheme="minorEastAsia" w:cstheme="minorBidi"/>
                <w:lang w:val="fr-CH" w:eastAsia="zh-CN"/>
              </w:rPr>
              <w:t>+49 69 173201 199</w:t>
            </w:r>
          </w:p>
        </w:tc>
      </w:tr>
      <w:tr w:rsidR="006E1B07" w:rsidRPr="004712B3" w:rsidTr="00521572">
        <w:trPr>
          <w:trHeight w:val="259"/>
        </w:trPr>
        <w:tc>
          <w:tcPr>
            <w:tcW w:w="4503" w:type="dxa"/>
          </w:tcPr>
          <w:p w:rsidR="006E1B07" w:rsidRPr="006E1B07" w:rsidRDefault="006E1B07" w:rsidP="00F00431">
            <w:pPr>
              <w:widowControl w:val="0"/>
              <w:spacing w:before="40"/>
              <w:rPr>
                <w:rFonts w:eastAsia="SimSun" w:cstheme="minorBidi"/>
                <w:color w:val="000000"/>
                <w:lang w:val="fr-CH"/>
              </w:rPr>
            </w:pPr>
          </w:p>
        </w:tc>
        <w:tc>
          <w:tcPr>
            <w:tcW w:w="1417" w:type="dxa"/>
          </w:tcPr>
          <w:p w:rsidR="006E1B07" w:rsidRPr="006E1B07" w:rsidRDefault="006E1B07" w:rsidP="00F00431">
            <w:pPr>
              <w:widowControl w:val="0"/>
              <w:spacing w:before="40"/>
              <w:rPr>
                <w:rFonts w:eastAsia="SimSun" w:cstheme="minorBidi"/>
                <w:color w:val="000000"/>
                <w:lang w:val="fr-CH"/>
              </w:rPr>
            </w:pPr>
          </w:p>
        </w:tc>
        <w:tc>
          <w:tcPr>
            <w:tcW w:w="3578" w:type="dxa"/>
          </w:tcPr>
          <w:p w:rsidR="006E1B07" w:rsidRPr="00860C0A" w:rsidRDefault="006E1B07" w:rsidP="00F00431">
            <w:pPr>
              <w:widowControl w:val="0"/>
              <w:tabs>
                <w:tab w:val="clear" w:pos="567"/>
                <w:tab w:val="left" w:pos="776"/>
              </w:tabs>
              <w:spacing w:before="40"/>
              <w:rPr>
                <w:rFonts w:eastAsia="SimSun" w:cstheme="minorBidi"/>
                <w:color w:val="000000"/>
                <w:lang w:val="pt-BR"/>
              </w:rPr>
            </w:pPr>
            <w:r w:rsidRPr="00860C0A">
              <w:rPr>
                <w:rFonts w:eastAsia="SimSun" w:cstheme="minorBidi"/>
                <w:color w:val="000000"/>
                <w:lang w:val="pt-BR"/>
              </w:rPr>
              <w:t>E-mail:</w:t>
            </w:r>
            <w:r>
              <w:rPr>
                <w:rFonts w:eastAsia="SimSun" w:cstheme="minorBidi"/>
                <w:color w:val="000000"/>
                <w:lang w:val="pt-BR"/>
              </w:rPr>
              <w:tab/>
            </w:r>
            <w:r w:rsidRPr="00860C0A">
              <w:rPr>
                <w:rFonts w:eastAsia="SimSun" w:cstheme="minorBidi"/>
                <w:color w:val="000000"/>
                <w:lang w:val="pt-BR"/>
              </w:rPr>
              <w:t>info@sip-telefonanlagen.de</w:t>
            </w:r>
          </w:p>
        </w:tc>
      </w:tr>
    </w:tbl>
    <w:p w:rsidR="006E1B07" w:rsidRPr="00F00431" w:rsidRDefault="006E1B07" w:rsidP="006E1B07">
      <w:pPr>
        <w:rPr>
          <w:rFonts w:cs="Calibri"/>
          <w:color w:val="000000"/>
          <w:sz w:val="8"/>
          <w:szCs w:val="24"/>
          <w:lang w:val="fr-CH"/>
        </w:rPr>
      </w:pPr>
    </w:p>
    <w:tbl>
      <w:tblPr>
        <w:tblW w:w="9498" w:type="dxa"/>
        <w:tblInd w:w="108" w:type="dxa"/>
        <w:tblLayout w:type="fixed"/>
        <w:tblLook w:val="04A0" w:firstRow="1" w:lastRow="0" w:firstColumn="1" w:lastColumn="0" w:noHBand="0" w:noVBand="1"/>
      </w:tblPr>
      <w:tblGrid>
        <w:gridCol w:w="4503"/>
        <w:gridCol w:w="1417"/>
        <w:gridCol w:w="3578"/>
      </w:tblGrid>
      <w:tr w:rsidR="006E1B07" w:rsidRPr="004712B3" w:rsidTr="00521572">
        <w:tc>
          <w:tcPr>
            <w:tcW w:w="4503" w:type="dxa"/>
          </w:tcPr>
          <w:p w:rsidR="006E1B07" w:rsidRPr="00207CD2" w:rsidRDefault="006E1B07" w:rsidP="00E34469">
            <w:pPr>
              <w:widowControl w:val="0"/>
              <w:spacing w:before="71"/>
              <w:rPr>
                <w:rFonts w:eastAsia="SimSun" w:cs="Arial"/>
                <w:b/>
                <w:bCs/>
                <w:i/>
                <w:iCs/>
                <w:color w:val="000000"/>
                <w:lang w:val="fr-CH"/>
              </w:rPr>
            </w:pPr>
            <w:r w:rsidRPr="002B2451">
              <w:rPr>
                <w:rFonts w:asciiTheme="minorHAnsi" w:eastAsia="SimSun" w:hAnsiTheme="minorHAnsi" w:cs="Arial"/>
                <w:b/>
                <w:bCs/>
                <w:i/>
                <w:iCs/>
                <w:color w:val="000000"/>
                <w:lang w:val="fr-FR"/>
              </w:rPr>
              <w:t>Allemagne (République fédérale d') / DEU</w:t>
            </w:r>
          </w:p>
        </w:tc>
        <w:tc>
          <w:tcPr>
            <w:tcW w:w="1417" w:type="dxa"/>
          </w:tcPr>
          <w:p w:rsidR="006E1B07" w:rsidRPr="00207CD2" w:rsidRDefault="006E1B07" w:rsidP="00E34469">
            <w:pPr>
              <w:widowControl w:val="0"/>
              <w:spacing w:before="71"/>
              <w:jc w:val="center"/>
              <w:rPr>
                <w:rFonts w:eastAsia="SimSun" w:cs="Arial"/>
                <w:b/>
                <w:bCs/>
                <w:i/>
                <w:iCs/>
                <w:color w:val="000000"/>
                <w:lang w:val="fr-CH"/>
              </w:rPr>
            </w:pPr>
          </w:p>
        </w:tc>
        <w:tc>
          <w:tcPr>
            <w:tcW w:w="3578" w:type="dxa"/>
          </w:tcPr>
          <w:p w:rsidR="006E1B07" w:rsidRPr="00207CD2" w:rsidRDefault="006E1B07" w:rsidP="00E34469">
            <w:pPr>
              <w:widowControl w:val="0"/>
              <w:spacing w:before="71"/>
              <w:rPr>
                <w:rFonts w:eastAsia="SimSun" w:cs="Arial"/>
                <w:b/>
                <w:bCs/>
                <w:i/>
                <w:iCs/>
                <w:color w:val="000000"/>
                <w:lang w:val="fr-CH"/>
              </w:rPr>
            </w:pPr>
          </w:p>
        </w:tc>
      </w:tr>
      <w:tr w:rsidR="006E1B07" w:rsidRPr="006E1B07" w:rsidTr="00521572">
        <w:tc>
          <w:tcPr>
            <w:tcW w:w="4503" w:type="dxa"/>
          </w:tcPr>
          <w:p w:rsidR="006E1B07" w:rsidRPr="0005561F" w:rsidRDefault="006E1B07" w:rsidP="00E34469">
            <w:pPr>
              <w:tabs>
                <w:tab w:val="left" w:pos="426"/>
                <w:tab w:val="left" w:pos="4140"/>
                <w:tab w:val="left" w:pos="4230"/>
              </w:tabs>
              <w:spacing w:before="74"/>
              <w:rPr>
                <w:rFonts w:cstheme="minorBidi"/>
                <w:lang w:val="de-CH"/>
              </w:rPr>
            </w:pPr>
            <w:r w:rsidRPr="0005561F">
              <w:rPr>
                <w:rFonts w:eastAsia="SimSun" w:cstheme="minorBidi"/>
                <w:color w:val="000000"/>
                <w:lang w:val="de-CH"/>
              </w:rPr>
              <w:t>GWHtel GmbH &amp; Co.KG</w:t>
            </w:r>
          </w:p>
        </w:tc>
        <w:tc>
          <w:tcPr>
            <w:tcW w:w="1417" w:type="dxa"/>
          </w:tcPr>
          <w:p w:rsidR="006E1B07" w:rsidRPr="006E1B07" w:rsidRDefault="006E1B07" w:rsidP="00E34469">
            <w:pPr>
              <w:widowControl w:val="0"/>
              <w:spacing w:before="74"/>
              <w:jc w:val="center"/>
              <w:rPr>
                <w:rFonts w:eastAsia="SimSun" w:cstheme="minorBidi"/>
                <w:b/>
                <w:bCs/>
                <w:color w:val="000000"/>
                <w:lang w:val="fr-CH"/>
              </w:rPr>
            </w:pPr>
            <w:r w:rsidRPr="006E1B07">
              <w:rPr>
                <w:rFonts w:eastAsia="SimSun" w:cstheme="minorBidi"/>
                <w:b/>
                <w:bCs/>
                <w:color w:val="000000"/>
                <w:lang w:val="fr-CH"/>
              </w:rPr>
              <w:t>GWHTEL</w:t>
            </w:r>
          </w:p>
        </w:tc>
        <w:tc>
          <w:tcPr>
            <w:tcW w:w="3578" w:type="dxa"/>
          </w:tcPr>
          <w:p w:rsidR="006E1B07" w:rsidRPr="006E1B07" w:rsidRDefault="006E1B07" w:rsidP="00E34469">
            <w:pPr>
              <w:widowControl w:val="0"/>
              <w:spacing w:before="74"/>
              <w:rPr>
                <w:rFonts w:eastAsia="SimSun" w:cstheme="minorBidi"/>
                <w:b/>
                <w:bCs/>
                <w:color w:val="000000"/>
                <w:lang w:val="fr-CH"/>
              </w:rPr>
            </w:pPr>
            <w:r w:rsidRPr="0005561F">
              <w:rPr>
                <w:rFonts w:eastAsia="SimSun" w:cstheme="minorBidi"/>
                <w:color w:val="000000"/>
                <w:lang w:val="fr-FR"/>
              </w:rPr>
              <w:t xml:space="preserve">Mrs. </w:t>
            </w:r>
            <w:proofErr w:type="spellStart"/>
            <w:r w:rsidRPr="0005561F">
              <w:rPr>
                <w:rFonts w:eastAsia="SimSun" w:cstheme="minorBidi"/>
                <w:color w:val="000000"/>
                <w:lang w:val="fr-FR"/>
              </w:rPr>
              <w:t>Gesche</w:t>
            </w:r>
            <w:proofErr w:type="spellEnd"/>
            <w:r w:rsidRPr="0005561F">
              <w:rPr>
                <w:rFonts w:eastAsia="SimSun" w:cstheme="minorBidi"/>
                <w:color w:val="000000"/>
                <w:lang w:val="fr-FR"/>
              </w:rPr>
              <w:t xml:space="preserve"> Richter</w:t>
            </w:r>
          </w:p>
        </w:tc>
      </w:tr>
      <w:tr w:rsidR="006E1B07" w:rsidRPr="006E1B07" w:rsidTr="00521572">
        <w:tc>
          <w:tcPr>
            <w:tcW w:w="4503" w:type="dxa"/>
          </w:tcPr>
          <w:p w:rsidR="006E1B07" w:rsidRPr="0005561F" w:rsidRDefault="006E1B07" w:rsidP="00F00431">
            <w:pPr>
              <w:widowControl w:val="0"/>
              <w:spacing w:before="40"/>
              <w:ind w:left="318" w:hanging="318"/>
              <w:rPr>
                <w:rFonts w:eastAsia="SimSun" w:cstheme="minorBidi"/>
                <w:color w:val="000000"/>
                <w:lang w:val="fr-FR"/>
              </w:rPr>
            </w:pPr>
            <w:r w:rsidRPr="0005561F">
              <w:rPr>
                <w:rFonts w:eastAsia="SimSun" w:cstheme="minorBidi"/>
                <w:color w:val="000000"/>
                <w:lang w:val="fr-FR"/>
              </w:rPr>
              <w:tab/>
            </w:r>
            <w:proofErr w:type="spellStart"/>
            <w:r w:rsidRPr="0005561F">
              <w:rPr>
                <w:rFonts w:eastAsia="SimSun" w:cstheme="minorBidi"/>
                <w:color w:val="000000"/>
                <w:lang w:val="fr-FR"/>
              </w:rPr>
              <w:t>Ostereschweg</w:t>
            </w:r>
            <w:proofErr w:type="spellEnd"/>
            <w:r w:rsidRPr="0005561F">
              <w:rPr>
                <w:rFonts w:eastAsia="SimSun" w:cstheme="minorBidi"/>
                <w:color w:val="000000"/>
                <w:lang w:val="fr-FR"/>
              </w:rPr>
              <w:t xml:space="preserve"> 9</w:t>
            </w:r>
          </w:p>
        </w:tc>
        <w:tc>
          <w:tcPr>
            <w:tcW w:w="1417" w:type="dxa"/>
          </w:tcPr>
          <w:p w:rsidR="006E1B07" w:rsidRPr="0005561F" w:rsidRDefault="006E1B07" w:rsidP="00F00431">
            <w:pPr>
              <w:widowControl w:val="0"/>
              <w:spacing w:before="40"/>
              <w:jc w:val="center"/>
              <w:rPr>
                <w:rFonts w:eastAsia="SimSun" w:cstheme="minorBidi"/>
                <w:color w:val="000000"/>
                <w:lang w:val="fr-FR"/>
              </w:rPr>
            </w:pPr>
          </w:p>
        </w:tc>
        <w:tc>
          <w:tcPr>
            <w:tcW w:w="3578" w:type="dxa"/>
          </w:tcPr>
          <w:p w:rsidR="006E1B07" w:rsidRPr="006E1B07" w:rsidRDefault="006E1B07" w:rsidP="00F00431">
            <w:pPr>
              <w:widowControl w:val="0"/>
              <w:tabs>
                <w:tab w:val="clear" w:pos="567"/>
                <w:tab w:val="left" w:pos="776"/>
              </w:tabs>
              <w:spacing w:before="40"/>
              <w:rPr>
                <w:rFonts w:eastAsia="SimSun" w:cstheme="minorBidi"/>
                <w:color w:val="000000"/>
                <w:lang w:val="fr-CH"/>
              </w:rPr>
            </w:pPr>
            <w:r w:rsidRPr="006E1B07">
              <w:rPr>
                <w:rFonts w:eastAsia="SimSun" w:cstheme="minorBidi"/>
                <w:lang w:val="fr-CH"/>
              </w:rPr>
              <w:t>Tel.:</w:t>
            </w:r>
            <w:r>
              <w:rPr>
                <w:rFonts w:eastAsia="SimSun" w:cstheme="minorBidi"/>
                <w:lang w:val="fr-CH"/>
              </w:rPr>
              <w:tab/>
            </w:r>
            <w:r w:rsidRPr="006E1B07">
              <w:rPr>
                <w:rFonts w:eastAsiaTheme="minorEastAsia" w:cstheme="minorBidi"/>
                <w:lang w:val="fr-CH" w:eastAsia="zh-CN"/>
              </w:rPr>
              <w:t>+49 4104 4907 150</w:t>
            </w:r>
          </w:p>
        </w:tc>
      </w:tr>
      <w:tr w:rsidR="006E1B07" w:rsidRPr="006E1B07" w:rsidTr="00521572">
        <w:tc>
          <w:tcPr>
            <w:tcW w:w="4503" w:type="dxa"/>
          </w:tcPr>
          <w:p w:rsidR="006E1B07" w:rsidRPr="006E1B07" w:rsidRDefault="006E1B07" w:rsidP="00F00431">
            <w:pPr>
              <w:widowControl w:val="0"/>
              <w:spacing w:before="40"/>
              <w:ind w:left="318" w:hanging="318"/>
              <w:rPr>
                <w:rFonts w:eastAsia="SimSun" w:cstheme="minorBidi"/>
                <w:lang w:val="fr-CH"/>
              </w:rPr>
            </w:pPr>
            <w:r w:rsidRPr="006E1B07">
              <w:rPr>
                <w:rFonts w:eastAsia="SimSun" w:cstheme="minorBidi"/>
                <w:color w:val="000000"/>
                <w:lang w:val="fr-CH"/>
              </w:rPr>
              <w:tab/>
            </w:r>
            <w:r w:rsidRPr="006E1B07">
              <w:rPr>
                <w:rFonts w:eastAsia="SimSun" w:cstheme="minorBidi"/>
                <w:color w:val="000000"/>
                <w:lang w:val="fr-FR"/>
              </w:rPr>
              <w:t>25469</w:t>
            </w:r>
            <w:r w:rsidRPr="006E1B07">
              <w:rPr>
                <w:rFonts w:eastAsia="SimSun" w:cstheme="minorBidi"/>
                <w:color w:val="000000"/>
                <w:lang w:val="fr-CH"/>
              </w:rPr>
              <w:t xml:space="preserve"> HALSTENBEK</w:t>
            </w:r>
          </w:p>
        </w:tc>
        <w:tc>
          <w:tcPr>
            <w:tcW w:w="1417" w:type="dxa"/>
          </w:tcPr>
          <w:p w:rsidR="006E1B07" w:rsidRPr="006E1B07" w:rsidRDefault="006E1B07" w:rsidP="00F00431">
            <w:pPr>
              <w:widowControl w:val="0"/>
              <w:spacing w:before="40"/>
              <w:jc w:val="center"/>
              <w:rPr>
                <w:rFonts w:eastAsia="SimSun" w:cstheme="minorBidi"/>
                <w:color w:val="000000"/>
                <w:lang w:val="fr-CH"/>
              </w:rPr>
            </w:pPr>
          </w:p>
        </w:tc>
        <w:tc>
          <w:tcPr>
            <w:tcW w:w="3578" w:type="dxa"/>
          </w:tcPr>
          <w:p w:rsidR="006E1B07" w:rsidRPr="006E1B07" w:rsidRDefault="006E1B07" w:rsidP="00F00431">
            <w:pPr>
              <w:widowControl w:val="0"/>
              <w:tabs>
                <w:tab w:val="clear" w:pos="567"/>
                <w:tab w:val="left" w:pos="776"/>
              </w:tabs>
              <w:spacing w:before="40"/>
              <w:rPr>
                <w:rFonts w:eastAsiaTheme="minorEastAsia" w:cstheme="minorBidi"/>
                <w:lang w:val="fr-CH" w:eastAsia="zh-CN"/>
              </w:rPr>
            </w:pPr>
            <w:r w:rsidRPr="006E1B07">
              <w:rPr>
                <w:rFonts w:eastAsia="SimSun" w:cstheme="minorBidi"/>
                <w:color w:val="000000"/>
                <w:lang w:val="fr-CH"/>
              </w:rPr>
              <w:t>Fax:</w:t>
            </w:r>
            <w:r w:rsidRPr="006E1B07">
              <w:rPr>
                <w:rFonts w:eastAsiaTheme="minorEastAsia" w:cstheme="minorBidi"/>
                <w:lang w:val="fr-CH" w:eastAsia="zh-CN"/>
              </w:rPr>
              <w:t xml:space="preserve"> </w:t>
            </w:r>
            <w:r>
              <w:rPr>
                <w:rFonts w:eastAsiaTheme="minorEastAsia" w:cstheme="minorBidi"/>
                <w:lang w:val="fr-CH" w:eastAsia="zh-CN"/>
              </w:rPr>
              <w:tab/>
            </w:r>
            <w:r w:rsidRPr="006E1B07">
              <w:rPr>
                <w:rFonts w:eastAsiaTheme="minorEastAsia" w:cstheme="minorBidi"/>
                <w:lang w:val="fr-CH" w:eastAsia="zh-CN"/>
              </w:rPr>
              <w:t>+49 4101 4907 8150</w:t>
            </w:r>
          </w:p>
        </w:tc>
      </w:tr>
      <w:tr w:rsidR="006E1B07" w:rsidRPr="004712B3" w:rsidTr="00521572">
        <w:trPr>
          <w:trHeight w:val="259"/>
        </w:trPr>
        <w:tc>
          <w:tcPr>
            <w:tcW w:w="4503" w:type="dxa"/>
          </w:tcPr>
          <w:p w:rsidR="006E1B07" w:rsidRPr="006E1B07" w:rsidRDefault="006E1B07" w:rsidP="00F00431">
            <w:pPr>
              <w:widowControl w:val="0"/>
              <w:spacing w:before="40"/>
              <w:rPr>
                <w:rFonts w:eastAsia="SimSun" w:cstheme="minorBidi"/>
                <w:color w:val="000000"/>
                <w:lang w:val="fr-CH"/>
              </w:rPr>
            </w:pPr>
          </w:p>
        </w:tc>
        <w:tc>
          <w:tcPr>
            <w:tcW w:w="1417" w:type="dxa"/>
          </w:tcPr>
          <w:p w:rsidR="006E1B07" w:rsidRPr="006E1B07" w:rsidRDefault="006E1B07" w:rsidP="00F00431">
            <w:pPr>
              <w:widowControl w:val="0"/>
              <w:spacing w:before="40"/>
              <w:rPr>
                <w:rFonts w:eastAsia="SimSun" w:cstheme="minorBidi"/>
                <w:color w:val="000000"/>
                <w:lang w:val="fr-CH"/>
              </w:rPr>
            </w:pPr>
          </w:p>
        </w:tc>
        <w:tc>
          <w:tcPr>
            <w:tcW w:w="3578" w:type="dxa"/>
          </w:tcPr>
          <w:p w:rsidR="006E1B07" w:rsidRPr="0005561F" w:rsidRDefault="006E1B07" w:rsidP="00F00431">
            <w:pPr>
              <w:widowControl w:val="0"/>
              <w:tabs>
                <w:tab w:val="clear" w:pos="567"/>
                <w:tab w:val="left" w:pos="776"/>
              </w:tabs>
              <w:spacing w:before="40"/>
              <w:rPr>
                <w:rFonts w:eastAsia="SimSun" w:cstheme="minorBidi"/>
                <w:color w:val="000000"/>
                <w:lang w:val="pt-BR"/>
              </w:rPr>
            </w:pPr>
            <w:r w:rsidRPr="0005561F">
              <w:rPr>
                <w:rFonts w:eastAsia="SimSun" w:cstheme="minorBidi"/>
                <w:color w:val="000000"/>
                <w:lang w:val="pt-BR"/>
              </w:rPr>
              <w:t>E-mail:</w:t>
            </w:r>
            <w:r>
              <w:rPr>
                <w:rFonts w:eastAsia="SimSun" w:cstheme="minorBidi"/>
                <w:color w:val="000000"/>
                <w:lang w:val="pt-BR"/>
              </w:rPr>
              <w:tab/>
            </w:r>
            <w:r w:rsidRPr="0005561F">
              <w:rPr>
                <w:rFonts w:eastAsia="SimSun" w:cstheme="minorBidi"/>
                <w:color w:val="000000"/>
                <w:lang w:val="pt-BR"/>
              </w:rPr>
              <w:t>g.richter@gwh-halstenbek.de</w:t>
            </w:r>
          </w:p>
        </w:tc>
      </w:tr>
    </w:tbl>
    <w:p w:rsidR="006E1B07" w:rsidRPr="00F00431" w:rsidRDefault="006E1B07" w:rsidP="006E1B07">
      <w:pPr>
        <w:rPr>
          <w:rFonts w:cs="Calibri"/>
          <w:color w:val="000000"/>
          <w:sz w:val="8"/>
          <w:szCs w:val="24"/>
          <w:lang w:val="fr-CH"/>
        </w:rPr>
      </w:pPr>
    </w:p>
    <w:tbl>
      <w:tblPr>
        <w:tblW w:w="9498" w:type="dxa"/>
        <w:tblInd w:w="108" w:type="dxa"/>
        <w:tblLayout w:type="fixed"/>
        <w:tblLook w:val="04A0" w:firstRow="1" w:lastRow="0" w:firstColumn="1" w:lastColumn="0" w:noHBand="0" w:noVBand="1"/>
      </w:tblPr>
      <w:tblGrid>
        <w:gridCol w:w="4503"/>
        <w:gridCol w:w="1417"/>
        <w:gridCol w:w="3578"/>
      </w:tblGrid>
      <w:tr w:rsidR="006E1B07" w:rsidRPr="004712B3" w:rsidTr="00521572">
        <w:tc>
          <w:tcPr>
            <w:tcW w:w="4503" w:type="dxa"/>
          </w:tcPr>
          <w:p w:rsidR="006E1B07" w:rsidRPr="00207CD2" w:rsidRDefault="006E1B07" w:rsidP="00E34469">
            <w:pPr>
              <w:widowControl w:val="0"/>
              <w:spacing w:before="71"/>
              <w:rPr>
                <w:rFonts w:eastAsia="SimSun" w:cs="Arial"/>
                <w:b/>
                <w:bCs/>
                <w:i/>
                <w:iCs/>
                <w:color w:val="000000"/>
                <w:lang w:val="fr-CH"/>
              </w:rPr>
            </w:pPr>
            <w:r w:rsidRPr="002B2451">
              <w:rPr>
                <w:rFonts w:asciiTheme="minorHAnsi" w:eastAsia="SimSun" w:hAnsiTheme="minorHAnsi" w:cs="Arial"/>
                <w:b/>
                <w:bCs/>
                <w:i/>
                <w:iCs/>
                <w:color w:val="000000"/>
                <w:lang w:val="fr-FR"/>
              </w:rPr>
              <w:t>Allemagne (République fédérale d') / DEU</w:t>
            </w:r>
          </w:p>
        </w:tc>
        <w:tc>
          <w:tcPr>
            <w:tcW w:w="1417" w:type="dxa"/>
          </w:tcPr>
          <w:p w:rsidR="006E1B07" w:rsidRPr="00207CD2" w:rsidRDefault="006E1B07" w:rsidP="00E34469">
            <w:pPr>
              <w:widowControl w:val="0"/>
              <w:spacing w:before="71"/>
              <w:jc w:val="center"/>
              <w:rPr>
                <w:rFonts w:eastAsia="SimSun" w:cs="Arial"/>
                <w:b/>
                <w:bCs/>
                <w:i/>
                <w:iCs/>
                <w:color w:val="000000"/>
                <w:lang w:val="fr-CH"/>
              </w:rPr>
            </w:pPr>
          </w:p>
        </w:tc>
        <w:tc>
          <w:tcPr>
            <w:tcW w:w="3578" w:type="dxa"/>
          </w:tcPr>
          <w:p w:rsidR="006E1B07" w:rsidRPr="00207CD2" w:rsidRDefault="006E1B07" w:rsidP="00E34469">
            <w:pPr>
              <w:widowControl w:val="0"/>
              <w:spacing w:before="71"/>
              <w:rPr>
                <w:rFonts w:eastAsia="SimSun" w:cs="Arial"/>
                <w:b/>
                <w:bCs/>
                <w:i/>
                <w:iCs/>
                <w:color w:val="000000"/>
                <w:lang w:val="fr-CH"/>
              </w:rPr>
            </w:pPr>
          </w:p>
        </w:tc>
      </w:tr>
      <w:tr w:rsidR="006E1B07" w:rsidRPr="006E1B07" w:rsidTr="00521572">
        <w:tc>
          <w:tcPr>
            <w:tcW w:w="4503" w:type="dxa"/>
          </w:tcPr>
          <w:p w:rsidR="006E1B07" w:rsidRPr="004E0D78" w:rsidRDefault="006E1B07" w:rsidP="00E34469">
            <w:pPr>
              <w:tabs>
                <w:tab w:val="left" w:pos="426"/>
                <w:tab w:val="left" w:pos="4140"/>
                <w:tab w:val="left" w:pos="4230"/>
              </w:tabs>
              <w:spacing w:before="74"/>
              <w:rPr>
                <w:rFonts w:cstheme="minorBidi"/>
                <w:lang w:val="de-CH"/>
              </w:rPr>
            </w:pPr>
            <w:r w:rsidRPr="004E0D78">
              <w:rPr>
                <w:rFonts w:eastAsia="SimSun" w:cstheme="minorBidi"/>
                <w:color w:val="000000"/>
                <w:lang w:val="de-CH"/>
              </w:rPr>
              <w:t>OpenXS GmbH</w:t>
            </w:r>
          </w:p>
        </w:tc>
        <w:tc>
          <w:tcPr>
            <w:tcW w:w="1417" w:type="dxa"/>
          </w:tcPr>
          <w:p w:rsidR="006E1B07" w:rsidRPr="006E1B07" w:rsidRDefault="006E1B07" w:rsidP="00E34469">
            <w:pPr>
              <w:widowControl w:val="0"/>
              <w:spacing w:before="74"/>
              <w:jc w:val="center"/>
              <w:rPr>
                <w:rFonts w:eastAsia="SimSun" w:cstheme="minorBidi"/>
                <w:b/>
                <w:bCs/>
                <w:color w:val="000000"/>
                <w:lang w:val="fr-CH"/>
              </w:rPr>
            </w:pPr>
            <w:r w:rsidRPr="006E1B07">
              <w:rPr>
                <w:rFonts w:eastAsia="SimSun" w:cstheme="minorBidi"/>
                <w:b/>
                <w:bCs/>
                <w:color w:val="000000"/>
                <w:lang w:val="fr-CH"/>
              </w:rPr>
              <w:t>OPENXS</w:t>
            </w:r>
          </w:p>
        </w:tc>
        <w:tc>
          <w:tcPr>
            <w:tcW w:w="3578" w:type="dxa"/>
          </w:tcPr>
          <w:p w:rsidR="006E1B07" w:rsidRPr="006E1B07" w:rsidRDefault="006E1B07" w:rsidP="00E34469">
            <w:pPr>
              <w:widowControl w:val="0"/>
              <w:spacing w:before="74"/>
              <w:rPr>
                <w:rFonts w:eastAsia="SimSun" w:cstheme="minorBidi"/>
                <w:b/>
                <w:bCs/>
                <w:color w:val="000000"/>
                <w:lang w:val="fr-CH"/>
              </w:rPr>
            </w:pPr>
            <w:r w:rsidRPr="004E0D78">
              <w:rPr>
                <w:rFonts w:eastAsia="SimSun" w:cstheme="minorBidi"/>
                <w:color w:val="000000"/>
                <w:lang w:val="fr-FR"/>
              </w:rPr>
              <w:t>Mr. Dirk Mueller</w:t>
            </w:r>
          </w:p>
        </w:tc>
      </w:tr>
      <w:tr w:rsidR="006E1B07" w:rsidRPr="006E1B07" w:rsidTr="00521572">
        <w:tc>
          <w:tcPr>
            <w:tcW w:w="4503" w:type="dxa"/>
          </w:tcPr>
          <w:p w:rsidR="006E1B07" w:rsidRPr="004E0D78" w:rsidRDefault="006E1B07" w:rsidP="00F00431">
            <w:pPr>
              <w:widowControl w:val="0"/>
              <w:spacing w:before="40"/>
              <w:ind w:left="318" w:hanging="318"/>
              <w:rPr>
                <w:rFonts w:eastAsia="SimSun" w:cstheme="minorBidi"/>
                <w:color w:val="000000"/>
                <w:lang w:val="fr-FR"/>
              </w:rPr>
            </w:pPr>
            <w:r w:rsidRPr="004E0D78">
              <w:rPr>
                <w:rFonts w:eastAsia="SimSun" w:cstheme="minorBidi"/>
                <w:color w:val="000000"/>
                <w:lang w:val="fr-FR"/>
              </w:rPr>
              <w:tab/>
              <w:t>Otto-Hahn-Strasse 2</w:t>
            </w:r>
          </w:p>
        </w:tc>
        <w:tc>
          <w:tcPr>
            <w:tcW w:w="1417" w:type="dxa"/>
          </w:tcPr>
          <w:p w:rsidR="006E1B07" w:rsidRPr="004E0D78" w:rsidRDefault="006E1B07" w:rsidP="00F00431">
            <w:pPr>
              <w:widowControl w:val="0"/>
              <w:spacing w:before="40"/>
              <w:jc w:val="center"/>
              <w:rPr>
                <w:rFonts w:eastAsia="SimSun" w:cstheme="minorBidi"/>
                <w:color w:val="000000"/>
                <w:lang w:val="fr-FR"/>
              </w:rPr>
            </w:pPr>
          </w:p>
        </w:tc>
        <w:tc>
          <w:tcPr>
            <w:tcW w:w="3578" w:type="dxa"/>
          </w:tcPr>
          <w:p w:rsidR="006E1B07" w:rsidRPr="006E1B07" w:rsidRDefault="006E1B07" w:rsidP="00F00431">
            <w:pPr>
              <w:widowControl w:val="0"/>
              <w:tabs>
                <w:tab w:val="clear" w:pos="567"/>
                <w:tab w:val="left" w:pos="776"/>
              </w:tabs>
              <w:spacing w:before="40"/>
              <w:rPr>
                <w:rFonts w:eastAsia="SimSun" w:cstheme="minorBidi"/>
                <w:color w:val="000000"/>
                <w:lang w:val="pt-BR"/>
              </w:rPr>
            </w:pPr>
            <w:r w:rsidRPr="006E1B07">
              <w:rPr>
                <w:rFonts w:eastAsia="SimSun" w:cstheme="minorBidi"/>
                <w:color w:val="000000"/>
                <w:lang w:val="pt-BR"/>
              </w:rPr>
              <w:t xml:space="preserve">Tel: </w:t>
            </w:r>
            <w:r>
              <w:rPr>
                <w:rFonts w:eastAsia="SimSun" w:cstheme="minorBidi"/>
                <w:color w:val="000000"/>
                <w:lang w:val="pt-BR"/>
              </w:rPr>
              <w:tab/>
            </w:r>
            <w:r w:rsidRPr="006E1B07">
              <w:rPr>
                <w:rFonts w:eastAsia="SimSun" w:cstheme="minorBidi"/>
                <w:color w:val="000000"/>
                <w:lang w:val="pt-BR"/>
              </w:rPr>
              <w:t>+49 461 505280 20</w:t>
            </w:r>
          </w:p>
        </w:tc>
      </w:tr>
      <w:tr w:rsidR="006E1B07" w:rsidRPr="006E1B07" w:rsidTr="00521572">
        <w:tc>
          <w:tcPr>
            <w:tcW w:w="4503" w:type="dxa"/>
          </w:tcPr>
          <w:p w:rsidR="006E1B07" w:rsidRPr="006E1B07" w:rsidRDefault="006E1B07" w:rsidP="00F00431">
            <w:pPr>
              <w:widowControl w:val="0"/>
              <w:spacing w:before="40"/>
              <w:ind w:left="318" w:hanging="318"/>
              <w:rPr>
                <w:rFonts w:eastAsia="SimSun" w:cstheme="minorBidi"/>
                <w:lang w:val="fr-CH"/>
              </w:rPr>
            </w:pPr>
            <w:r w:rsidRPr="006E1B07">
              <w:rPr>
                <w:rFonts w:eastAsia="SimSun" w:cstheme="minorBidi"/>
                <w:color w:val="000000"/>
                <w:lang w:val="fr-CH"/>
              </w:rPr>
              <w:tab/>
            </w:r>
            <w:r w:rsidRPr="006E1B07">
              <w:rPr>
                <w:rFonts w:eastAsia="SimSun" w:cstheme="minorBidi"/>
                <w:color w:val="000000"/>
                <w:lang w:val="fr-FR"/>
              </w:rPr>
              <w:t>24941</w:t>
            </w:r>
            <w:r w:rsidRPr="006E1B07">
              <w:rPr>
                <w:rFonts w:eastAsia="SimSun" w:cstheme="minorBidi"/>
                <w:color w:val="000000"/>
                <w:lang w:val="fr-CH"/>
              </w:rPr>
              <w:t xml:space="preserve"> FLENSBURG</w:t>
            </w:r>
          </w:p>
        </w:tc>
        <w:tc>
          <w:tcPr>
            <w:tcW w:w="1417" w:type="dxa"/>
          </w:tcPr>
          <w:p w:rsidR="006E1B07" w:rsidRPr="006E1B07" w:rsidRDefault="006E1B07" w:rsidP="00F00431">
            <w:pPr>
              <w:widowControl w:val="0"/>
              <w:spacing w:before="40"/>
              <w:jc w:val="center"/>
              <w:rPr>
                <w:rFonts w:eastAsia="SimSun" w:cstheme="minorBidi"/>
                <w:color w:val="000000"/>
                <w:lang w:val="fr-CH"/>
              </w:rPr>
            </w:pPr>
          </w:p>
        </w:tc>
        <w:tc>
          <w:tcPr>
            <w:tcW w:w="3578" w:type="dxa"/>
          </w:tcPr>
          <w:p w:rsidR="006E1B07" w:rsidRPr="006E1B07" w:rsidRDefault="006E1B07" w:rsidP="00F00431">
            <w:pPr>
              <w:widowControl w:val="0"/>
              <w:tabs>
                <w:tab w:val="clear" w:pos="567"/>
                <w:tab w:val="left" w:pos="776"/>
              </w:tabs>
              <w:spacing w:before="40"/>
              <w:rPr>
                <w:rFonts w:eastAsia="SimSun" w:cstheme="minorBidi"/>
                <w:color w:val="000000"/>
                <w:lang w:val="pt-BR"/>
              </w:rPr>
            </w:pPr>
            <w:r w:rsidRPr="006E1B07">
              <w:rPr>
                <w:rFonts w:eastAsia="SimSun" w:cstheme="minorBidi"/>
                <w:color w:val="000000"/>
                <w:lang w:val="pt-BR"/>
              </w:rPr>
              <w:t>Fax:</w:t>
            </w:r>
            <w:r>
              <w:rPr>
                <w:rFonts w:eastAsia="SimSun" w:cstheme="minorBidi"/>
                <w:color w:val="000000"/>
                <w:lang w:val="pt-BR"/>
              </w:rPr>
              <w:tab/>
            </w:r>
            <w:r w:rsidRPr="006E1B07">
              <w:rPr>
                <w:rFonts w:eastAsia="SimSun" w:cstheme="minorBidi"/>
                <w:color w:val="000000"/>
                <w:lang w:val="pt-BR"/>
              </w:rPr>
              <w:t>+49 461 505280 21</w:t>
            </w:r>
          </w:p>
        </w:tc>
      </w:tr>
      <w:tr w:rsidR="006E1B07" w:rsidRPr="004712B3" w:rsidTr="00521572">
        <w:trPr>
          <w:trHeight w:val="259"/>
        </w:trPr>
        <w:tc>
          <w:tcPr>
            <w:tcW w:w="4503" w:type="dxa"/>
          </w:tcPr>
          <w:p w:rsidR="006E1B07" w:rsidRPr="006E1B07" w:rsidRDefault="006E1B07" w:rsidP="00F00431">
            <w:pPr>
              <w:widowControl w:val="0"/>
              <w:spacing w:before="40"/>
              <w:rPr>
                <w:rFonts w:eastAsia="SimSun" w:cstheme="minorBidi"/>
                <w:color w:val="000000"/>
                <w:lang w:val="fr-CH"/>
              </w:rPr>
            </w:pPr>
          </w:p>
        </w:tc>
        <w:tc>
          <w:tcPr>
            <w:tcW w:w="1417" w:type="dxa"/>
          </w:tcPr>
          <w:p w:rsidR="006E1B07" w:rsidRPr="006E1B07" w:rsidRDefault="006E1B07" w:rsidP="00F00431">
            <w:pPr>
              <w:widowControl w:val="0"/>
              <w:spacing w:before="40"/>
              <w:rPr>
                <w:rFonts w:eastAsia="SimSun" w:cstheme="minorBidi"/>
                <w:color w:val="000000"/>
                <w:lang w:val="fr-CH"/>
              </w:rPr>
            </w:pPr>
          </w:p>
        </w:tc>
        <w:tc>
          <w:tcPr>
            <w:tcW w:w="3578" w:type="dxa"/>
          </w:tcPr>
          <w:p w:rsidR="006E1B07" w:rsidRPr="004E0D78" w:rsidRDefault="006E1B07" w:rsidP="00F00431">
            <w:pPr>
              <w:widowControl w:val="0"/>
              <w:tabs>
                <w:tab w:val="clear" w:pos="567"/>
                <w:tab w:val="left" w:pos="776"/>
              </w:tabs>
              <w:spacing w:before="40"/>
              <w:rPr>
                <w:rFonts w:eastAsia="SimSun" w:cstheme="minorBidi"/>
                <w:color w:val="000000"/>
                <w:lang w:val="pt-BR"/>
              </w:rPr>
            </w:pPr>
            <w:r w:rsidRPr="004E0D78">
              <w:rPr>
                <w:rFonts w:eastAsia="SimSun" w:cstheme="minorBidi"/>
                <w:color w:val="000000"/>
                <w:lang w:val="pt-BR"/>
              </w:rPr>
              <w:t>E-mail:</w:t>
            </w:r>
            <w:r>
              <w:rPr>
                <w:rFonts w:eastAsia="SimSun" w:cstheme="minorBidi"/>
                <w:color w:val="000000"/>
                <w:lang w:val="pt-BR"/>
              </w:rPr>
              <w:tab/>
            </w:r>
            <w:r w:rsidRPr="004E0D78">
              <w:rPr>
                <w:rFonts w:eastAsia="SimSun" w:cstheme="minorBidi"/>
                <w:color w:val="000000"/>
                <w:lang w:val="pt-BR"/>
              </w:rPr>
              <w:t>kontakt@openxs.de</w:t>
            </w:r>
          </w:p>
        </w:tc>
      </w:tr>
    </w:tbl>
    <w:p w:rsidR="006E1B07" w:rsidRPr="00F00431" w:rsidRDefault="006E1B07" w:rsidP="006E1B07">
      <w:pPr>
        <w:rPr>
          <w:rFonts w:cs="Calibri"/>
          <w:color w:val="000000"/>
          <w:sz w:val="8"/>
          <w:szCs w:val="24"/>
          <w:lang w:val="pt-BR"/>
        </w:rPr>
      </w:pPr>
    </w:p>
    <w:tbl>
      <w:tblPr>
        <w:tblW w:w="9498" w:type="dxa"/>
        <w:tblInd w:w="108" w:type="dxa"/>
        <w:tblLayout w:type="fixed"/>
        <w:tblLook w:val="04A0" w:firstRow="1" w:lastRow="0" w:firstColumn="1" w:lastColumn="0" w:noHBand="0" w:noVBand="1"/>
      </w:tblPr>
      <w:tblGrid>
        <w:gridCol w:w="4503"/>
        <w:gridCol w:w="1417"/>
        <w:gridCol w:w="3578"/>
      </w:tblGrid>
      <w:tr w:rsidR="006E1B07" w:rsidRPr="004712B3" w:rsidTr="00521572">
        <w:tc>
          <w:tcPr>
            <w:tcW w:w="4503" w:type="dxa"/>
          </w:tcPr>
          <w:p w:rsidR="006E1B07" w:rsidRPr="00207CD2" w:rsidRDefault="006E1B07" w:rsidP="00E34469">
            <w:pPr>
              <w:widowControl w:val="0"/>
              <w:spacing w:before="71"/>
              <w:rPr>
                <w:rFonts w:eastAsia="SimSun" w:cs="Arial"/>
                <w:b/>
                <w:bCs/>
                <w:i/>
                <w:iCs/>
                <w:color w:val="000000"/>
                <w:lang w:val="fr-CH"/>
              </w:rPr>
            </w:pPr>
            <w:r w:rsidRPr="002B2451">
              <w:rPr>
                <w:rFonts w:asciiTheme="minorHAnsi" w:eastAsia="SimSun" w:hAnsiTheme="minorHAnsi" w:cs="Arial"/>
                <w:b/>
                <w:bCs/>
                <w:i/>
                <w:iCs/>
                <w:color w:val="000000"/>
                <w:lang w:val="fr-FR"/>
              </w:rPr>
              <w:t>Allemagne (République fédérale d') / DEU</w:t>
            </w:r>
          </w:p>
        </w:tc>
        <w:tc>
          <w:tcPr>
            <w:tcW w:w="1417" w:type="dxa"/>
          </w:tcPr>
          <w:p w:rsidR="006E1B07" w:rsidRPr="00207CD2" w:rsidRDefault="006E1B07" w:rsidP="00E34469">
            <w:pPr>
              <w:widowControl w:val="0"/>
              <w:spacing w:before="71"/>
              <w:jc w:val="center"/>
              <w:rPr>
                <w:rFonts w:eastAsia="SimSun" w:cs="Arial"/>
                <w:b/>
                <w:bCs/>
                <w:i/>
                <w:iCs/>
                <w:color w:val="000000"/>
                <w:lang w:val="fr-CH"/>
              </w:rPr>
            </w:pPr>
          </w:p>
        </w:tc>
        <w:tc>
          <w:tcPr>
            <w:tcW w:w="3578" w:type="dxa"/>
          </w:tcPr>
          <w:p w:rsidR="006E1B07" w:rsidRPr="00207CD2" w:rsidRDefault="006E1B07" w:rsidP="00E34469">
            <w:pPr>
              <w:widowControl w:val="0"/>
              <w:spacing w:before="71"/>
              <w:rPr>
                <w:rFonts w:eastAsia="SimSun" w:cs="Arial"/>
                <w:b/>
                <w:bCs/>
                <w:i/>
                <w:iCs/>
                <w:color w:val="000000"/>
                <w:lang w:val="fr-CH"/>
              </w:rPr>
            </w:pPr>
          </w:p>
        </w:tc>
      </w:tr>
      <w:tr w:rsidR="006E1B07" w:rsidRPr="006E1B07" w:rsidTr="00521572">
        <w:tc>
          <w:tcPr>
            <w:tcW w:w="4503" w:type="dxa"/>
          </w:tcPr>
          <w:p w:rsidR="006E1B07" w:rsidRPr="00E040D1" w:rsidRDefault="006E1B07" w:rsidP="00E34469">
            <w:pPr>
              <w:tabs>
                <w:tab w:val="left" w:pos="426"/>
                <w:tab w:val="left" w:pos="4140"/>
                <w:tab w:val="left" w:pos="4230"/>
              </w:tabs>
              <w:spacing w:before="74"/>
              <w:rPr>
                <w:rFonts w:cstheme="minorBidi"/>
                <w:lang w:val="de-CH"/>
              </w:rPr>
            </w:pPr>
            <w:r w:rsidRPr="00E040D1">
              <w:rPr>
                <w:rFonts w:eastAsia="SimSun" w:cstheme="minorBidi"/>
                <w:color w:val="000000"/>
                <w:lang w:val="de-CH"/>
              </w:rPr>
              <w:t>SWN Stadtwerke Neumünster GmbH</w:t>
            </w:r>
          </w:p>
        </w:tc>
        <w:tc>
          <w:tcPr>
            <w:tcW w:w="1417" w:type="dxa"/>
          </w:tcPr>
          <w:p w:rsidR="006E1B07" w:rsidRPr="006E1B07" w:rsidRDefault="006E1B07" w:rsidP="00E34469">
            <w:pPr>
              <w:widowControl w:val="0"/>
              <w:spacing w:before="74"/>
              <w:jc w:val="center"/>
              <w:rPr>
                <w:rFonts w:eastAsia="SimSun" w:cstheme="minorBidi"/>
                <w:b/>
                <w:bCs/>
                <w:color w:val="000000"/>
                <w:lang w:val="fr-CH"/>
              </w:rPr>
            </w:pPr>
            <w:r w:rsidRPr="006E1B07">
              <w:rPr>
                <w:rFonts w:eastAsia="SimSun" w:cstheme="minorBidi"/>
                <w:b/>
                <w:bCs/>
                <w:color w:val="000000"/>
                <w:lang w:val="fr-CH"/>
              </w:rPr>
              <w:t>SWNNET</w:t>
            </w:r>
          </w:p>
        </w:tc>
        <w:tc>
          <w:tcPr>
            <w:tcW w:w="3578" w:type="dxa"/>
          </w:tcPr>
          <w:p w:rsidR="006E1B07" w:rsidRPr="006E1B07" w:rsidRDefault="006E1B07" w:rsidP="00E34469">
            <w:pPr>
              <w:widowControl w:val="0"/>
              <w:spacing w:before="74"/>
              <w:rPr>
                <w:rFonts w:eastAsia="SimSun" w:cstheme="minorBidi"/>
                <w:b/>
                <w:bCs/>
                <w:color w:val="000000"/>
                <w:lang w:val="fr-CH"/>
              </w:rPr>
            </w:pPr>
            <w:r w:rsidRPr="00E040D1">
              <w:rPr>
                <w:rFonts w:eastAsia="SimSun" w:cstheme="minorBidi"/>
                <w:color w:val="000000"/>
                <w:lang w:val="fr-FR"/>
              </w:rPr>
              <w:t xml:space="preserve">Mr. Frank </w:t>
            </w:r>
            <w:proofErr w:type="spellStart"/>
            <w:r w:rsidRPr="00E040D1">
              <w:rPr>
                <w:rFonts w:eastAsia="SimSun" w:cstheme="minorBidi"/>
                <w:color w:val="000000"/>
                <w:lang w:val="fr-FR"/>
              </w:rPr>
              <w:t>Wede</w:t>
            </w:r>
            <w:proofErr w:type="spellEnd"/>
          </w:p>
        </w:tc>
      </w:tr>
      <w:tr w:rsidR="006E1B07" w:rsidRPr="006E1B07" w:rsidTr="00521572">
        <w:tc>
          <w:tcPr>
            <w:tcW w:w="4503" w:type="dxa"/>
          </w:tcPr>
          <w:p w:rsidR="006E1B07" w:rsidRPr="00E040D1" w:rsidRDefault="006E1B07" w:rsidP="00F00431">
            <w:pPr>
              <w:widowControl w:val="0"/>
              <w:spacing w:before="40"/>
              <w:ind w:left="318" w:hanging="318"/>
              <w:rPr>
                <w:rFonts w:eastAsia="SimSun" w:cstheme="minorBidi"/>
                <w:color w:val="000000"/>
                <w:lang w:val="fr-FR"/>
              </w:rPr>
            </w:pPr>
            <w:r w:rsidRPr="00E040D1">
              <w:rPr>
                <w:rFonts w:eastAsia="SimSun" w:cstheme="minorBidi"/>
                <w:color w:val="000000"/>
                <w:lang w:val="fr-FR"/>
              </w:rPr>
              <w:tab/>
            </w:r>
            <w:proofErr w:type="spellStart"/>
            <w:r w:rsidRPr="00E040D1">
              <w:rPr>
                <w:rFonts w:eastAsia="SimSun" w:cstheme="minorBidi"/>
                <w:color w:val="000000"/>
                <w:lang w:val="fr-FR"/>
              </w:rPr>
              <w:t>Bismarckstrasse</w:t>
            </w:r>
            <w:proofErr w:type="spellEnd"/>
            <w:r w:rsidRPr="00E040D1">
              <w:rPr>
                <w:rFonts w:eastAsia="SimSun" w:cstheme="minorBidi"/>
                <w:color w:val="000000"/>
                <w:lang w:val="fr-FR"/>
              </w:rPr>
              <w:t xml:space="preserve"> 51</w:t>
            </w:r>
          </w:p>
        </w:tc>
        <w:tc>
          <w:tcPr>
            <w:tcW w:w="1417" w:type="dxa"/>
          </w:tcPr>
          <w:p w:rsidR="006E1B07" w:rsidRPr="00E040D1" w:rsidRDefault="006E1B07" w:rsidP="00F00431">
            <w:pPr>
              <w:widowControl w:val="0"/>
              <w:spacing w:before="40"/>
              <w:jc w:val="center"/>
              <w:rPr>
                <w:rFonts w:eastAsia="SimSun" w:cstheme="minorBidi"/>
                <w:color w:val="000000"/>
                <w:lang w:val="fr-FR"/>
              </w:rPr>
            </w:pPr>
          </w:p>
        </w:tc>
        <w:tc>
          <w:tcPr>
            <w:tcW w:w="3578" w:type="dxa"/>
          </w:tcPr>
          <w:p w:rsidR="006E1B07" w:rsidRPr="006E1B07" w:rsidRDefault="006E1B07" w:rsidP="00F00431">
            <w:pPr>
              <w:widowControl w:val="0"/>
              <w:tabs>
                <w:tab w:val="clear" w:pos="567"/>
                <w:tab w:val="left" w:pos="776"/>
              </w:tabs>
              <w:spacing w:before="40"/>
              <w:rPr>
                <w:rFonts w:eastAsia="SimSun" w:cstheme="minorBidi"/>
                <w:color w:val="000000"/>
                <w:lang w:val="fr-CH"/>
              </w:rPr>
            </w:pPr>
            <w:r w:rsidRPr="006E1B07">
              <w:rPr>
                <w:rFonts w:eastAsia="SimSun" w:cstheme="minorBidi"/>
                <w:lang w:val="fr-CH"/>
              </w:rPr>
              <w:t>Tel:</w:t>
            </w:r>
            <w:r w:rsidRPr="006E1B07">
              <w:rPr>
                <w:rFonts w:eastAsiaTheme="minorEastAsia" w:cstheme="minorBidi"/>
                <w:lang w:val="fr-CH" w:eastAsia="zh-CN"/>
              </w:rPr>
              <w:t xml:space="preserve"> </w:t>
            </w:r>
            <w:r>
              <w:rPr>
                <w:rFonts w:eastAsiaTheme="minorEastAsia" w:cstheme="minorBidi"/>
                <w:lang w:val="fr-CH" w:eastAsia="zh-CN"/>
              </w:rPr>
              <w:tab/>
            </w:r>
            <w:r w:rsidRPr="006E1B07">
              <w:rPr>
                <w:rFonts w:eastAsiaTheme="minorEastAsia" w:cstheme="minorBidi"/>
                <w:lang w:val="fr-CH" w:eastAsia="zh-CN"/>
              </w:rPr>
              <w:t xml:space="preserve">+49 </w:t>
            </w:r>
            <w:r w:rsidRPr="006E1B07">
              <w:rPr>
                <w:rFonts w:eastAsia="SimSun" w:cstheme="minorBidi"/>
                <w:color w:val="000000"/>
                <w:lang w:val="pt-BR"/>
              </w:rPr>
              <w:t>4321</w:t>
            </w:r>
            <w:r w:rsidRPr="006E1B07">
              <w:rPr>
                <w:rFonts w:eastAsiaTheme="minorEastAsia" w:cstheme="minorBidi"/>
                <w:lang w:val="fr-CH" w:eastAsia="zh-CN"/>
              </w:rPr>
              <w:t xml:space="preserve"> 202 534</w:t>
            </w:r>
          </w:p>
        </w:tc>
      </w:tr>
      <w:tr w:rsidR="006E1B07" w:rsidRPr="006E1B07" w:rsidTr="00521572">
        <w:tc>
          <w:tcPr>
            <w:tcW w:w="4503" w:type="dxa"/>
          </w:tcPr>
          <w:p w:rsidR="006E1B07" w:rsidRPr="006E1B07" w:rsidRDefault="006E1B07" w:rsidP="00F00431">
            <w:pPr>
              <w:widowControl w:val="0"/>
              <w:spacing w:before="40"/>
              <w:ind w:left="318" w:hanging="318"/>
              <w:rPr>
                <w:rFonts w:eastAsia="SimSun" w:cstheme="minorBidi"/>
                <w:lang w:val="fr-CH"/>
              </w:rPr>
            </w:pPr>
            <w:r w:rsidRPr="006E1B07">
              <w:rPr>
                <w:rFonts w:eastAsia="SimSun" w:cstheme="minorBidi"/>
                <w:color w:val="000000"/>
                <w:lang w:val="fr-CH"/>
              </w:rPr>
              <w:tab/>
            </w:r>
            <w:r w:rsidRPr="006E1B07">
              <w:rPr>
                <w:rFonts w:eastAsia="SimSun" w:cstheme="minorBidi"/>
                <w:color w:val="000000"/>
                <w:lang w:val="fr-FR"/>
              </w:rPr>
              <w:t>24534</w:t>
            </w:r>
            <w:r w:rsidRPr="006E1B07">
              <w:rPr>
                <w:rFonts w:eastAsia="SimSun" w:cstheme="minorBidi"/>
                <w:color w:val="000000"/>
                <w:lang w:val="fr-CH"/>
              </w:rPr>
              <w:t xml:space="preserve"> NEUMUENSTER</w:t>
            </w:r>
          </w:p>
        </w:tc>
        <w:tc>
          <w:tcPr>
            <w:tcW w:w="1417" w:type="dxa"/>
          </w:tcPr>
          <w:p w:rsidR="006E1B07" w:rsidRPr="006E1B07" w:rsidRDefault="006E1B07" w:rsidP="00F00431">
            <w:pPr>
              <w:widowControl w:val="0"/>
              <w:spacing w:before="40"/>
              <w:jc w:val="center"/>
              <w:rPr>
                <w:rFonts w:eastAsia="SimSun" w:cstheme="minorBidi"/>
                <w:color w:val="000000"/>
                <w:lang w:val="fr-CH"/>
              </w:rPr>
            </w:pPr>
          </w:p>
        </w:tc>
        <w:tc>
          <w:tcPr>
            <w:tcW w:w="3578" w:type="dxa"/>
          </w:tcPr>
          <w:p w:rsidR="006E1B07" w:rsidRPr="006E1B07" w:rsidRDefault="006E1B07" w:rsidP="00F00431">
            <w:pPr>
              <w:widowControl w:val="0"/>
              <w:tabs>
                <w:tab w:val="clear" w:pos="567"/>
                <w:tab w:val="left" w:pos="776"/>
              </w:tabs>
              <w:spacing w:before="40"/>
              <w:rPr>
                <w:rFonts w:eastAsiaTheme="minorEastAsia" w:cstheme="minorBidi"/>
                <w:lang w:val="fr-CH" w:eastAsia="zh-CN"/>
              </w:rPr>
            </w:pPr>
            <w:r w:rsidRPr="006E1B07">
              <w:rPr>
                <w:rFonts w:eastAsia="SimSun" w:cstheme="minorBidi"/>
                <w:color w:val="000000"/>
                <w:lang w:val="fr-CH"/>
              </w:rPr>
              <w:t>Fax:</w:t>
            </w:r>
            <w:r w:rsidRPr="006E1B07">
              <w:rPr>
                <w:rFonts w:eastAsiaTheme="minorEastAsia" w:cstheme="minorBidi"/>
                <w:lang w:val="fr-CH" w:eastAsia="zh-CN"/>
              </w:rPr>
              <w:t xml:space="preserve"> </w:t>
            </w:r>
            <w:r>
              <w:rPr>
                <w:rFonts w:eastAsiaTheme="minorEastAsia" w:cstheme="minorBidi"/>
                <w:lang w:val="fr-CH" w:eastAsia="zh-CN"/>
              </w:rPr>
              <w:tab/>
            </w:r>
            <w:r w:rsidRPr="006E1B07">
              <w:rPr>
                <w:rFonts w:eastAsiaTheme="minorEastAsia" w:cstheme="minorBidi"/>
                <w:lang w:val="fr-CH" w:eastAsia="zh-CN"/>
              </w:rPr>
              <w:t xml:space="preserve">+49 </w:t>
            </w:r>
            <w:r w:rsidRPr="006E1B07">
              <w:rPr>
                <w:rFonts w:eastAsia="SimSun" w:cstheme="minorBidi"/>
                <w:color w:val="000000"/>
                <w:lang w:val="pt-BR"/>
              </w:rPr>
              <w:t>4321</w:t>
            </w:r>
            <w:r w:rsidRPr="006E1B07">
              <w:rPr>
                <w:rFonts w:eastAsiaTheme="minorEastAsia" w:cstheme="minorBidi"/>
                <w:lang w:val="fr-CH" w:eastAsia="zh-CN"/>
              </w:rPr>
              <w:t xml:space="preserve"> 202 85534</w:t>
            </w:r>
          </w:p>
        </w:tc>
      </w:tr>
      <w:tr w:rsidR="006E1B07" w:rsidRPr="004712B3" w:rsidTr="00521572">
        <w:trPr>
          <w:trHeight w:val="259"/>
        </w:trPr>
        <w:tc>
          <w:tcPr>
            <w:tcW w:w="4503" w:type="dxa"/>
          </w:tcPr>
          <w:p w:rsidR="006E1B07" w:rsidRPr="006E1B07" w:rsidRDefault="006E1B07" w:rsidP="00F00431">
            <w:pPr>
              <w:widowControl w:val="0"/>
              <w:spacing w:before="40"/>
              <w:rPr>
                <w:rFonts w:eastAsia="SimSun" w:cstheme="minorBidi"/>
                <w:color w:val="000000"/>
                <w:lang w:val="fr-CH"/>
              </w:rPr>
            </w:pPr>
          </w:p>
        </w:tc>
        <w:tc>
          <w:tcPr>
            <w:tcW w:w="1417" w:type="dxa"/>
          </w:tcPr>
          <w:p w:rsidR="006E1B07" w:rsidRPr="006E1B07" w:rsidRDefault="006E1B07" w:rsidP="00F00431">
            <w:pPr>
              <w:widowControl w:val="0"/>
              <w:spacing w:before="40"/>
              <w:rPr>
                <w:rFonts w:eastAsia="SimSun" w:cstheme="minorBidi"/>
                <w:color w:val="000000"/>
                <w:lang w:val="fr-CH"/>
              </w:rPr>
            </w:pPr>
          </w:p>
        </w:tc>
        <w:tc>
          <w:tcPr>
            <w:tcW w:w="3578" w:type="dxa"/>
          </w:tcPr>
          <w:p w:rsidR="006E1B07" w:rsidRPr="00E040D1" w:rsidRDefault="006E1B07" w:rsidP="00F00431">
            <w:pPr>
              <w:widowControl w:val="0"/>
              <w:tabs>
                <w:tab w:val="clear" w:pos="567"/>
                <w:tab w:val="left" w:pos="776"/>
              </w:tabs>
              <w:spacing w:before="40"/>
              <w:rPr>
                <w:rFonts w:eastAsia="SimSun" w:cstheme="minorBidi"/>
                <w:color w:val="000000"/>
                <w:lang w:val="pt-BR"/>
              </w:rPr>
            </w:pPr>
            <w:r w:rsidRPr="00E040D1">
              <w:rPr>
                <w:rFonts w:eastAsia="SimSun" w:cstheme="minorBidi"/>
                <w:color w:val="000000"/>
                <w:lang w:val="pt-BR"/>
              </w:rPr>
              <w:t>E-mail:</w:t>
            </w:r>
            <w:r>
              <w:rPr>
                <w:rFonts w:eastAsia="SimSun" w:cstheme="minorBidi"/>
                <w:color w:val="000000"/>
                <w:lang w:val="pt-BR"/>
              </w:rPr>
              <w:tab/>
            </w:r>
            <w:r w:rsidRPr="00E040D1">
              <w:rPr>
                <w:rFonts w:eastAsia="SimSun" w:cstheme="minorBidi"/>
                <w:color w:val="000000"/>
                <w:lang w:val="pt-BR"/>
              </w:rPr>
              <w:t>f.wede@swn.net</w:t>
            </w:r>
          </w:p>
        </w:tc>
      </w:tr>
    </w:tbl>
    <w:p w:rsidR="006E1B07" w:rsidRPr="00F00431" w:rsidRDefault="006E1B07" w:rsidP="006E1B07">
      <w:pPr>
        <w:rPr>
          <w:rFonts w:cs="Calibri"/>
          <w:color w:val="000000"/>
          <w:sz w:val="8"/>
          <w:szCs w:val="24"/>
          <w:lang w:val="fr-CH"/>
        </w:rPr>
      </w:pPr>
    </w:p>
    <w:tbl>
      <w:tblPr>
        <w:tblW w:w="9498" w:type="dxa"/>
        <w:tblInd w:w="108" w:type="dxa"/>
        <w:tblLayout w:type="fixed"/>
        <w:tblLook w:val="04A0" w:firstRow="1" w:lastRow="0" w:firstColumn="1" w:lastColumn="0" w:noHBand="0" w:noVBand="1"/>
      </w:tblPr>
      <w:tblGrid>
        <w:gridCol w:w="4503"/>
        <w:gridCol w:w="1417"/>
        <w:gridCol w:w="3578"/>
      </w:tblGrid>
      <w:tr w:rsidR="006E1B07" w:rsidRPr="004712B3" w:rsidTr="00521572">
        <w:tc>
          <w:tcPr>
            <w:tcW w:w="4503" w:type="dxa"/>
          </w:tcPr>
          <w:p w:rsidR="006E1B07" w:rsidRPr="00207CD2" w:rsidRDefault="006E1B07" w:rsidP="00E34469">
            <w:pPr>
              <w:widowControl w:val="0"/>
              <w:spacing w:before="71"/>
              <w:rPr>
                <w:rFonts w:eastAsia="SimSun" w:cs="Arial"/>
                <w:b/>
                <w:bCs/>
                <w:i/>
                <w:iCs/>
                <w:color w:val="000000"/>
                <w:lang w:val="fr-CH"/>
              </w:rPr>
            </w:pPr>
            <w:r w:rsidRPr="002B2451">
              <w:rPr>
                <w:rFonts w:asciiTheme="minorHAnsi" w:eastAsia="SimSun" w:hAnsiTheme="minorHAnsi" w:cs="Arial"/>
                <w:b/>
                <w:bCs/>
                <w:i/>
                <w:iCs/>
                <w:color w:val="000000"/>
                <w:lang w:val="fr-FR"/>
              </w:rPr>
              <w:t>Allemagne (République fédérale d') / DEU</w:t>
            </w:r>
          </w:p>
        </w:tc>
        <w:tc>
          <w:tcPr>
            <w:tcW w:w="1417" w:type="dxa"/>
          </w:tcPr>
          <w:p w:rsidR="006E1B07" w:rsidRPr="00207CD2" w:rsidRDefault="006E1B07" w:rsidP="00E34469">
            <w:pPr>
              <w:widowControl w:val="0"/>
              <w:spacing w:before="71"/>
              <w:jc w:val="center"/>
              <w:rPr>
                <w:rFonts w:eastAsia="SimSun" w:cs="Arial"/>
                <w:b/>
                <w:bCs/>
                <w:i/>
                <w:iCs/>
                <w:color w:val="000000"/>
                <w:lang w:val="fr-CH"/>
              </w:rPr>
            </w:pPr>
          </w:p>
        </w:tc>
        <w:tc>
          <w:tcPr>
            <w:tcW w:w="3578" w:type="dxa"/>
          </w:tcPr>
          <w:p w:rsidR="006E1B07" w:rsidRPr="00207CD2" w:rsidRDefault="006E1B07" w:rsidP="00E34469">
            <w:pPr>
              <w:widowControl w:val="0"/>
              <w:spacing w:before="71"/>
              <w:rPr>
                <w:rFonts w:eastAsia="SimSun" w:cs="Arial"/>
                <w:b/>
                <w:bCs/>
                <w:i/>
                <w:iCs/>
                <w:color w:val="000000"/>
                <w:lang w:val="fr-CH"/>
              </w:rPr>
            </w:pPr>
          </w:p>
        </w:tc>
      </w:tr>
      <w:tr w:rsidR="006E1B07" w:rsidRPr="006E1B07" w:rsidTr="00521572">
        <w:tc>
          <w:tcPr>
            <w:tcW w:w="4503" w:type="dxa"/>
          </w:tcPr>
          <w:p w:rsidR="006E1B07" w:rsidRPr="00BC72A2" w:rsidRDefault="006E1B07" w:rsidP="00E34469">
            <w:pPr>
              <w:tabs>
                <w:tab w:val="left" w:pos="426"/>
                <w:tab w:val="left" w:pos="4140"/>
                <w:tab w:val="left" w:pos="4230"/>
              </w:tabs>
              <w:spacing w:before="74"/>
              <w:rPr>
                <w:rFonts w:cstheme="minorBidi"/>
                <w:lang w:val="de-CH"/>
              </w:rPr>
            </w:pPr>
            <w:r w:rsidRPr="00BC72A2">
              <w:rPr>
                <w:rFonts w:cstheme="minorBidi"/>
                <w:lang w:val="de-CH"/>
              </w:rPr>
              <w:t>True Global Communications GmbH</w:t>
            </w:r>
          </w:p>
        </w:tc>
        <w:tc>
          <w:tcPr>
            <w:tcW w:w="1417" w:type="dxa"/>
          </w:tcPr>
          <w:p w:rsidR="006E1B07" w:rsidRPr="006E1B07" w:rsidRDefault="006E1B07" w:rsidP="00E34469">
            <w:pPr>
              <w:widowControl w:val="0"/>
              <w:spacing w:before="74"/>
              <w:jc w:val="center"/>
              <w:rPr>
                <w:rFonts w:eastAsia="SimSun" w:cstheme="minorBidi"/>
                <w:b/>
                <w:bCs/>
                <w:color w:val="000000"/>
                <w:lang w:val="fr-CH"/>
              </w:rPr>
            </w:pPr>
            <w:r w:rsidRPr="006E1B07">
              <w:rPr>
                <w:rFonts w:eastAsia="SimSun" w:cstheme="minorBidi"/>
                <w:b/>
                <w:bCs/>
                <w:color w:val="000000"/>
                <w:lang w:val="fr-CH"/>
              </w:rPr>
              <w:t>TGC</w:t>
            </w:r>
          </w:p>
        </w:tc>
        <w:tc>
          <w:tcPr>
            <w:tcW w:w="3578" w:type="dxa"/>
          </w:tcPr>
          <w:p w:rsidR="006E1B07" w:rsidRPr="006E1B07" w:rsidRDefault="006E1B07" w:rsidP="006E1B07">
            <w:pPr>
              <w:widowControl w:val="0"/>
              <w:tabs>
                <w:tab w:val="clear" w:pos="567"/>
                <w:tab w:val="left" w:pos="776"/>
              </w:tabs>
              <w:spacing w:before="71"/>
              <w:rPr>
                <w:rFonts w:eastAsia="SimSun" w:cstheme="minorBidi"/>
                <w:color w:val="000000"/>
                <w:lang w:val="pt-BR"/>
              </w:rPr>
            </w:pPr>
            <w:r w:rsidRPr="006E1B07">
              <w:rPr>
                <w:rFonts w:eastAsia="SimSun" w:cstheme="minorBidi"/>
                <w:color w:val="000000"/>
                <w:lang w:val="pt-BR"/>
              </w:rPr>
              <w:t>Tel:</w:t>
            </w:r>
            <w:r>
              <w:rPr>
                <w:rFonts w:eastAsia="SimSun" w:cstheme="minorBidi"/>
                <w:color w:val="000000"/>
                <w:lang w:val="pt-BR"/>
              </w:rPr>
              <w:tab/>
            </w:r>
            <w:r w:rsidRPr="006E1B07">
              <w:rPr>
                <w:rFonts w:eastAsia="SimSun" w:cstheme="minorBidi"/>
                <w:color w:val="000000"/>
                <w:lang w:val="pt-BR"/>
              </w:rPr>
              <w:t>+49 6171 2915202</w:t>
            </w:r>
          </w:p>
        </w:tc>
      </w:tr>
      <w:tr w:rsidR="006E1B07" w:rsidRPr="006E1B07" w:rsidTr="00521572">
        <w:tc>
          <w:tcPr>
            <w:tcW w:w="4503" w:type="dxa"/>
          </w:tcPr>
          <w:p w:rsidR="006E1B07" w:rsidRPr="00BC72A2" w:rsidRDefault="006E1B07" w:rsidP="00F00431">
            <w:pPr>
              <w:widowControl w:val="0"/>
              <w:spacing w:before="40"/>
              <w:ind w:left="318" w:hanging="318"/>
              <w:rPr>
                <w:rFonts w:eastAsia="SimSun" w:cstheme="minorBidi"/>
                <w:color w:val="000000"/>
                <w:lang w:val="fr-FR"/>
              </w:rPr>
            </w:pPr>
            <w:r w:rsidRPr="00BC72A2">
              <w:rPr>
                <w:rFonts w:eastAsia="SimSun" w:cstheme="minorBidi"/>
                <w:color w:val="000000"/>
                <w:lang w:val="fr-FR"/>
              </w:rPr>
              <w:tab/>
              <w:t>In der Au 27</w:t>
            </w:r>
          </w:p>
        </w:tc>
        <w:tc>
          <w:tcPr>
            <w:tcW w:w="1417" w:type="dxa"/>
          </w:tcPr>
          <w:p w:rsidR="006E1B07" w:rsidRPr="00BC72A2" w:rsidRDefault="006E1B07" w:rsidP="00F00431">
            <w:pPr>
              <w:widowControl w:val="0"/>
              <w:spacing w:before="40"/>
              <w:jc w:val="center"/>
              <w:rPr>
                <w:rFonts w:eastAsia="SimSun" w:cstheme="minorBidi"/>
                <w:color w:val="000000"/>
                <w:lang w:val="fr-FR"/>
              </w:rPr>
            </w:pPr>
          </w:p>
        </w:tc>
        <w:tc>
          <w:tcPr>
            <w:tcW w:w="3578" w:type="dxa"/>
          </w:tcPr>
          <w:p w:rsidR="006E1B07" w:rsidRPr="006E1B07" w:rsidRDefault="006E1B07" w:rsidP="00F00431">
            <w:pPr>
              <w:widowControl w:val="0"/>
              <w:tabs>
                <w:tab w:val="clear" w:pos="567"/>
                <w:tab w:val="left" w:pos="776"/>
              </w:tabs>
              <w:spacing w:before="40"/>
              <w:rPr>
                <w:rFonts w:eastAsia="SimSun" w:cstheme="minorBidi"/>
                <w:color w:val="000000"/>
                <w:lang w:val="pt-BR"/>
              </w:rPr>
            </w:pPr>
            <w:r w:rsidRPr="006E1B07">
              <w:rPr>
                <w:rFonts w:eastAsia="SimSun" w:cstheme="minorBidi"/>
                <w:color w:val="000000"/>
                <w:lang w:val="pt-BR"/>
              </w:rPr>
              <w:t xml:space="preserve">Fax: </w:t>
            </w:r>
            <w:r>
              <w:rPr>
                <w:rFonts w:eastAsia="SimSun" w:cstheme="minorBidi"/>
                <w:color w:val="000000"/>
                <w:lang w:val="pt-BR"/>
              </w:rPr>
              <w:tab/>
            </w:r>
            <w:r w:rsidRPr="006E1B07">
              <w:rPr>
                <w:rFonts w:eastAsia="SimSun" w:cstheme="minorBidi"/>
                <w:color w:val="000000"/>
                <w:lang w:val="pt-BR"/>
              </w:rPr>
              <w:t>+49 6171 9314444</w:t>
            </w:r>
          </w:p>
        </w:tc>
      </w:tr>
      <w:tr w:rsidR="006E1B07" w:rsidRPr="004712B3" w:rsidTr="00521572">
        <w:tc>
          <w:tcPr>
            <w:tcW w:w="4503" w:type="dxa"/>
          </w:tcPr>
          <w:p w:rsidR="006E1B07" w:rsidRPr="006E1B07" w:rsidRDefault="006E1B07" w:rsidP="00F00431">
            <w:pPr>
              <w:widowControl w:val="0"/>
              <w:spacing w:before="40"/>
              <w:ind w:left="318" w:hanging="318"/>
              <w:rPr>
                <w:rFonts w:eastAsia="SimSun" w:cstheme="minorBidi"/>
                <w:lang w:val="fr-CH"/>
              </w:rPr>
            </w:pPr>
            <w:r w:rsidRPr="006E1B07">
              <w:rPr>
                <w:rFonts w:eastAsia="SimSun" w:cstheme="minorBidi"/>
                <w:color w:val="000000"/>
                <w:lang w:val="fr-CH"/>
              </w:rPr>
              <w:tab/>
            </w:r>
            <w:r w:rsidRPr="006E1B07">
              <w:rPr>
                <w:rFonts w:eastAsia="SimSun" w:cstheme="minorBidi"/>
                <w:color w:val="000000"/>
                <w:lang w:val="fr-FR"/>
              </w:rPr>
              <w:t>61440</w:t>
            </w:r>
            <w:r w:rsidRPr="006E1B07">
              <w:rPr>
                <w:rFonts w:eastAsia="SimSun" w:cstheme="minorBidi"/>
                <w:color w:val="000000"/>
                <w:lang w:val="fr-CH"/>
              </w:rPr>
              <w:t xml:space="preserve"> OBERURSEL</w:t>
            </w:r>
          </w:p>
        </w:tc>
        <w:tc>
          <w:tcPr>
            <w:tcW w:w="1417" w:type="dxa"/>
          </w:tcPr>
          <w:p w:rsidR="006E1B07" w:rsidRPr="006E1B07" w:rsidRDefault="006E1B07" w:rsidP="00F00431">
            <w:pPr>
              <w:widowControl w:val="0"/>
              <w:spacing w:before="40"/>
              <w:jc w:val="center"/>
              <w:rPr>
                <w:rFonts w:eastAsia="SimSun" w:cstheme="minorBidi"/>
                <w:color w:val="000000"/>
                <w:lang w:val="fr-CH"/>
              </w:rPr>
            </w:pPr>
          </w:p>
        </w:tc>
        <w:tc>
          <w:tcPr>
            <w:tcW w:w="3578" w:type="dxa"/>
          </w:tcPr>
          <w:p w:rsidR="006E1B07" w:rsidRPr="006E1B07" w:rsidRDefault="006E1B07" w:rsidP="00F00431">
            <w:pPr>
              <w:widowControl w:val="0"/>
              <w:tabs>
                <w:tab w:val="clear" w:pos="567"/>
                <w:tab w:val="left" w:pos="776"/>
              </w:tabs>
              <w:spacing w:before="40"/>
              <w:rPr>
                <w:rFonts w:eastAsia="SimSun" w:cstheme="minorBidi"/>
                <w:color w:val="000000"/>
                <w:lang w:val="pt-BR"/>
              </w:rPr>
            </w:pPr>
            <w:r w:rsidRPr="00BC72A2">
              <w:rPr>
                <w:rFonts w:eastAsia="SimSun" w:cstheme="minorBidi"/>
                <w:color w:val="000000"/>
                <w:lang w:val="pt-BR"/>
              </w:rPr>
              <w:t>E-mail:</w:t>
            </w:r>
            <w:r>
              <w:rPr>
                <w:rFonts w:eastAsia="SimSun" w:cstheme="minorBidi"/>
                <w:color w:val="000000"/>
                <w:lang w:val="pt-BR"/>
              </w:rPr>
              <w:tab/>
            </w:r>
            <w:r w:rsidRPr="00BC72A2">
              <w:rPr>
                <w:rFonts w:eastAsia="SimSun" w:cstheme="minorBidi"/>
                <w:color w:val="000000"/>
                <w:lang w:val="pt-BR"/>
              </w:rPr>
              <w:t>support@tgnet.de</w:t>
            </w:r>
          </w:p>
        </w:tc>
      </w:tr>
    </w:tbl>
    <w:p w:rsidR="006E1B07" w:rsidRPr="00F00431" w:rsidRDefault="006E1B07" w:rsidP="006E1B07">
      <w:pPr>
        <w:rPr>
          <w:rFonts w:cs="Calibri"/>
          <w:color w:val="000000"/>
          <w:sz w:val="8"/>
          <w:szCs w:val="24"/>
          <w:lang w:val="fr-CH"/>
        </w:rPr>
      </w:pPr>
    </w:p>
    <w:tbl>
      <w:tblPr>
        <w:tblW w:w="9498" w:type="dxa"/>
        <w:tblInd w:w="108" w:type="dxa"/>
        <w:tblLayout w:type="fixed"/>
        <w:tblLook w:val="04A0" w:firstRow="1" w:lastRow="0" w:firstColumn="1" w:lastColumn="0" w:noHBand="0" w:noVBand="1"/>
      </w:tblPr>
      <w:tblGrid>
        <w:gridCol w:w="4503"/>
        <w:gridCol w:w="1417"/>
        <w:gridCol w:w="3578"/>
      </w:tblGrid>
      <w:tr w:rsidR="006E1B07" w:rsidRPr="004712B3" w:rsidTr="00521572">
        <w:tc>
          <w:tcPr>
            <w:tcW w:w="4503" w:type="dxa"/>
          </w:tcPr>
          <w:p w:rsidR="006E1B07" w:rsidRPr="00207CD2" w:rsidRDefault="006E1B07" w:rsidP="00E34469">
            <w:pPr>
              <w:widowControl w:val="0"/>
              <w:spacing w:before="71"/>
              <w:rPr>
                <w:rFonts w:eastAsia="SimSun" w:cs="Arial"/>
                <w:b/>
                <w:bCs/>
                <w:i/>
                <w:iCs/>
                <w:color w:val="000000"/>
                <w:lang w:val="fr-CH"/>
              </w:rPr>
            </w:pPr>
            <w:r w:rsidRPr="002B2451">
              <w:rPr>
                <w:rFonts w:asciiTheme="minorHAnsi" w:eastAsia="SimSun" w:hAnsiTheme="minorHAnsi" w:cs="Arial"/>
                <w:b/>
                <w:bCs/>
                <w:i/>
                <w:iCs/>
                <w:color w:val="000000"/>
                <w:lang w:val="fr-FR"/>
              </w:rPr>
              <w:t>Allemagne (République fédérale d') / DEU</w:t>
            </w:r>
          </w:p>
        </w:tc>
        <w:tc>
          <w:tcPr>
            <w:tcW w:w="1417" w:type="dxa"/>
          </w:tcPr>
          <w:p w:rsidR="006E1B07" w:rsidRPr="00207CD2" w:rsidRDefault="006E1B07" w:rsidP="00E34469">
            <w:pPr>
              <w:widowControl w:val="0"/>
              <w:spacing w:before="71"/>
              <w:jc w:val="center"/>
              <w:rPr>
                <w:rFonts w:eastAsia="SimSun" w:cs="Arial"/>
                <w:b/>
                <w:bCs/>
                <w:i/>
                <w:iCs/>
                <w:color w:val="000000"/>
                <w:lang w:val="fr-CH"/>
              </w:rPr>
            </w:pPr>
          </w:p>
        </w:tc>
        <w:tc>
          <w:tcPr>
            <w:tcW w:w="3578" w:type="dxa"/>
          </w:tcPr>
          <w:p w:rsidR="006E1B07" w:rsidRPr="00207CD2" w:rsidRDefault="006E1B07" w:rsidP="00E34469">
            <w:pPr>
              <w:widowControl w:val="0"/>
              <w:spacing w:before="71"/>
              <w:rPr>
                <w:rFonts w:eastAsia="SimSun" w:cs="Arial"/>
                <w:b/>
                <w:bCs/>
                <w:i/>
                <w:iCs/>
                <w:color w:val="000000"/>
                <w:lang w:val="fr-CH"/>
              </w:rPr>
            </w:pPr>
          </w:p>
        </w:tc>
      </w:tr>
      <w:tr w:rsidR="006E1B07" w:rsidRPr="007B0F89" w:rsidTr="00521572">
        <w:tc>
          <w:tcPr>
            <w:tcW w:w="4503" w:type="dxa"/>
          </w:tcPr>
          <w:p w:rsidR="006E1B07" w:rsidRPr="002A1145" w:rsidRDefault="006E1B07" w:rsidP="00E34469">
            <w:pPr>
              <w:tabs>
                <w:tab w:val="left" w:pos="426"/>
                <w:tab w:val="left" w:pos="4140"/>
                <w:tab w:val="left" w:pos="4230"/>
              </w:tabs>
              <w:rPr>
                <w:rFonts w:cstheme="minorBidi"/>
                <w:lang w:val="de-CH"/>
              </w:rPr>
            </w:pPr>
            <w:r w:rsidRPr="002A1145">
              <w:rPr>
                <w:rFonts w:eastAsia="SimSun" w:cstheme="minorBidi"/>
                <w:color w:val="000000"/>
                <w:lang w:val="de-CH"/>
              </w:rPr>
              <w:t>Trusted Network GmbH</w:t>
            </w:r>
          </w:p>
        </w:tc>
        <w:tc>
          <w:tcPr>
            <w:tcW w:w="1417" w:type="dxa"/>
          </w:tcPr>
          <w:p w:rsidR="006E1B07" w:rsidRPr="006E1B07" w:rsidRDefault="006E1B07" w:rsidP="00E34469">
            <w:pPr>
              <w:widowControl w:val="0"/>
              <w:jc w:val="center"/>
              <w:rPr>
                <w:rFonts w:eastAsia="SimSun" w:cstheme="minorBidi"/>
                <w:b/>
                <w:bCs/>
                <w:color w:val="000000"/>
                <w:lang w:val="fr-CH"/>
              </w:rPr>
            </w:pPr>
            <w:r w:rsidRPr="006E1B07">
              <w:rPr>
                <w:rFonts w:eastAsia="SimSun" w:cstheme="minorBidi"/>
                <w:b/>
                <w:bCs/>
                <w:color w:val="000000"/>
                <w:lang w:val="fr-CH"/>
              </w:rPr>
              <w:t>TNIB</w:t>
            </w:r>
          </w:p>
        </w:tc>
        <w:tc>
          <w:tcPr>
            <w:tcW w:w="3578" w:type="dxa"/>
          </w:tcPr>
          <w:p w:rsidR="006E1B07" w:rsidRPr="002A1145" w:rsidRDefault="006E1B07" w:rsidP="00E34469">
            <w:pPr>
              <w:widowControl w:val="0"/>
              <w:rPr>
                <w:rFonts w:eastAsia="SimSun" w:cstheme="minorBidi"/>
                <w:b/>
                <w:bCs/>
                <w:color w:val="000000"/>
              </w:rPr>
            </w:pPr>
            <w:r w:rsidRPr="002A1145">
              <w:rPr>
                <w:rFonts w:eastAsia="SimSun" w:cstheme="minorBidi"/>
                <w:color w:val="000000"/>
                <w:lang w:val="fr-FR"/>
              </w:rPr>
              <w:t xml:space="preserve">Mr. Joerg </w:t>
            </w:r>
            <w:proofErr w:type="spellStart"/>
            <w:r w:rsidRPr="002A1145">
              <w:rPr>
                <w:rFonts w:eastAsia="SimSun" w:cstheme="minorBidi"/>
                <w:color w:val="000000"/>
                <w:lang w:val="fr-FR"/>
              </w:rPr>
              <w:t>Staedele</w:t>
            </w:r>
            <w:proofErr w:type="spellEnd"/>
          </w:p>
        </w:tc>
      </w:tr>
      <w:tr w:rsidR="006E1B07" w:rsidRPr="006E1B07" w:rsidTr="00521572">
        <w:tc>
          <w:tcPr>
            <w:tcW w:w="4503" w:type="dxa"/>
          </w:tcPr>
          <w:p w:rsidR="006E1B07" w:rsidRPr="002A1145" w:rsidRDefault="006E1B07" w:rsidP="00F00431">
            <w:pPr>
              <w:widowControl w:val="0"/>
              <w:spacing w:before="40"/>
              <w:ind w:left="318" w:hanging="318"/>
              <w:rPr>
                <w:rFonts w:eastAsia="SimSun" w:cstheme="minorBidi"/>
                <w:color w:val="000000"/>
                <w:lang w:val="fr-FR"/>
              </w:rPr>
            </w:pPr>
            <w:r w:rsidRPr="002A1145">
              <w:rPr>
                <w:rFonts w:eastAsia="SimSun" w:cstheme="minorBidi"/>
                <w:color w:val="000000"/>
                <w:lang w:val="fr-FR"/>
              </w:rPr>
              <w:tab/>
              <w:t>Max-Planck-Strasse 1</w:t>
            </w:r>
          </w:p>
        </w:tc>
        <w:tc>
          <w:tcPr>
            <w:tcW w:w="1417" w:type="dxa"/>
          </w:tcPr>
          <w:p w:rsidR="006E1B07" w:rsidRPr="002A1145" w:rsidRDefault="006E1B07" w:rsidP="00F00431">
            <w:pPr>
              <w:widowControl w:val="0"/>
              <w:spacing w:before="40"/>
              <w:jc w:val="center"/>
              <w:rPr>
                <w:rFonts w:eastAsia="SimSun" w:cstheme="minorBidi"/>
                <w:color w:val="000000"/>
                <w:lang w:val="fr-FR"/>
              </w:rPr>
            </w:pPr>
          </w:p>
        </w:tc>
        <w:tc>
          <w:tcPr>
            <w:tcW w:w="3578" w:type="dxa"/>
          </w:tcPr>
          <w:p w:rsidR="006E1B07" w:rsidRPr="006E1B07" w:rsidRDefault="006E1B07" w:rsidP="00F00431">
            <w:pPr>
              <w:widowControl w:val="0"/>
              <w:tabs>
                <w:tab w:val="clear" w:pos="567"/>
                <w:tab w:val="left" w:pos="776"/>
              </w:tabs>
              <w:spacing w:before="40"/>
              <w:rPr>
                <w:rFonts w:eastAsia="SimSun" w:cstheme="minorBidi"/>
                <w:color w:val="000000"/>
                <w:lang w:val="fr-CH"/>
              </w:rPr>
            </w:pPr>
            <w:r w:rsidRPr="006E1B07">
              <w:rPr>
                <w:rFonts w:eastAsia="SimSun" w:cstheme="minorBidi"/>
                <w:lang w:val="fr-CH"/>
              </w:rPr>
              <w:t>Tel:</w:t>
            </w:r>
            <w:r w:rsidRPr="006E1B07">
              <w:rPr>
                <w:rFonts w:eastAsiaTheme="minorEastAsia" w:cstheme="minorBidi"/>
                <w:lang w:val="fr-CH" w:eastAsia="zh-CN"/>
              </w:rPr>
              <w:t xml:space="preserve"> </w:t>
            </w:r>
            <w:r w:rsidRPr="006E1B07">
              <w:rPr>
                <w:rFonts w:eastAsiaTheme="minorEastAsia" w:cstheme="minorBidi"/>
                <w:lang w:val="fr-CH" w:eastAsia="zh-CN"/>
              </w:rPr>
              <w:tab/>
              <w:t>+49 89 5480163 0</w:t>
            </w:r>
          </w:p>
        </w:tc>
      </w:tr>
      <w:tr w:rsidR="006E1B07" w:rsidRPr="006E1B07" w:rsidTr="00521572">
        <w:tc>
          <w:tcPr>
            <w:tcW w:w="4503" w:type="dxa"/>
          </w:tcPr>
          <w:p w:rsidR="006E1B07" w:rsidRPr="006E1B07" w:rsidRDefault="006E1B07" w:rsidP="00F00431">
            <w:pPr>
              <w:widowControl w:val="0"/>
              <w:spacing w:before="40"/>
              <w:ind w:left="318" w:hanging="318"/>
              <w:rPr>
                <w:rFonts w:eastAsia="SimSun" w:cstheme="minorBidi"/>
                <w:lang w:val="fr-CH"/>
              </w:rPr>
            </w:pPr>
            <w:r w:rsidRPr="006E1B07">
              <w:rPr>
                <w:rFonts w:eastAsia="SimSun" w:cstheme="minorBidi"/>
                <w:color w:val="000000"/>
                <w:lang w:val="fr-CH"/>
              </w:rPr>
              <w:tab/>
              <w:t>85716 UNTERSCHLEISSHEIM</w:t>
            </w:r>
          </w:p>
        </w:tc>
        <w:tc>
          <w:tcPr>
            <w:tcW w:w="1417" w:type="dxa"/>
          </w:tcPr>
          <w:p w:rsidR="006E1B07" w:rsidRPr="006E1B07" w:rsidRDefault="006E1B07" w:rsidP="00F00431">
            <w:pPr>
              <w:widowControl w:val="0"/>
              <w:spacing w:before="40"/>
              <w:jc w:val="center"/>
              <w:rPr>
                <w:rFonts w:eastAsia="SimSun" w:cstheme="minorBidi"/>
                <w:color w:val="000000"/>
                <w:lang w:val="fr-CH"/>
              </w:rPr>
            </w:pPr>
          </w:p>
        </w:tc>
        <w:tc>
          <w:tcPr>
            <w:tcW w:w="3578" w:type="dxa"/>
          </w:tcPr>
          <w:p w:rsidR="006E1B07" w:rsidRPr="006E1B07" w:rsidRDefault="006E1B07" w:rsidP="00F00431">
            <w:pPr>
              <w:widowControl w:val="0"/>
              <w:tabs>
                <w:tab w:val="clear" w:pos="567"/>
                <w:tab w:val="left" w:pos="776"/>
              </w:tabs>
              <w:spacing w:before="40"/>
              <w:rPr>
                <w:rFonts w:eastAsiaTheme="minorEastAsia" w:cstheme="minorBidi"/>
                <w:lang w:val="fr-CH" w:eastAsia="zh-CN"/>
              </w:rPr>
            </w:pPr>
            <w:r w:rsidRPr="006E1B07">
              <w:rPr>
                <w:rFonts w:eastAsia="SimSun" w:cstheme="minorBidi"/>
                <w:color w:val="000000"/>
                <w:lang w:val="fr-CH"/>
              </w:rPr>
              <w:t>Fax:</w:t>
            </w:r>
            <w:r w:rsidRPr="006E1B07">
              <w:rPr>
                <w:rFonts w:eastAsiaTheme="minorEastAsia" w:cstheme="minorBidi"/>
                <w:lang w:val="fr-CH" w:eastAsia="zh-CN"/>
              </w:rPr>
              <w:t xml:space="preserve"> </w:t>
            </w:r>
            <w:r>
              <w:rPr>
                <w:rFonts w:eastAsiaTheme="minorEastAsia" w:cstheme="minorBidi"/>
                <w:lang w:val="fr-CH" w:eastAsia="zh-CN"/>
              </w:rPr>
              <w:tab/>
            </w:r>
            <w:r w:rsidRPr="006E1B07">
              <w:rPr>
                <w:rFonts w:eastAsiaTheme="minorEastAsia" w:cstheme="minorBidi"/>
                <w:lang w:val="fr-CH" w:eastAsia="zh-CN"/>
              </w:rPr>
              <w:t>+49 89 5480163 222</w:t>
            </w:r>
          </w:p>
        </w:tc>
      </w:tr>
      <w:tr w:rsidR="006E1B07" w:rsidRPr="006E1B07" w:rsidTr="00521572">
        <w:trPr>
          <w:trHeight w:val="259"/>
        </w:trPr>
        <w:tc>
          <w:tcPr>
            <w:tcW w:w="4503" w:type="dxa"/>
          </w:tcPr>
          <w:p w:rsidR="006E1B07" w:rsidRPr="006E1B07" w:rsidRDefault="006E1B07" w:rsidP="00F00431">
            <w:pPr>
              <w:widowControl w:val="0"/>
              <w:spacing w:before="40"/>
              <w:rPr>
                <w:rFonts w:eastAsia="SimSun" w:cstheme="minorBidi"/>
                <w:color w:val="000000"/>
                <w:lang w:val="fr-CH"/>
              </w:rPr>
            </w:pPr>
          </w:p>
        </w:tc>
        <w:tc>
          <w:tcPr>
            <w:tcW w:w="1417" w:type="dxa"/>
          </w:tcPr>
          <w:p w:rsidR="006E1B07" w:rsidRPr="006E1B07" w:rsidRDefault="006E1B07" w:rsidP="00F00431">
            <w:pPr>
              <w:widowControl w:val="0"/>
              <w:spacing w:before="40"/>
              <w:rPr>
                <w:rFonts w:eastAsia="SimSun" w:cstheme="minorBidi"/>
                <w:color w:val="000000"/>
                <w:lang w:val="fr-CH"/>
              </w:rPr>
            </w:pPr>
          </w:p>
        </w:tc>
        <w:tc>
          <w:tcPr>
            <w:tcW w:w="3578" w:type="dxa"/>
          </w:tcPr>
          <w:p w:rsidR="006E1B07" w:rsidRPr="002A1145" w:rsidRDefault="006E1B07" w:rsidP="00F00431">
            <w:pPr>
              <w:widowControl w:val="0"/>
              <w:tabs>
                <w:tab w:val="clear" w:pos="567"/>
                <w:tab w:val="left" w:pos="776"/>
              </w:tabs>
              <w:spacing w:before="40"/>
              <w:rPr>
                <w:rFonts w:eastAsia="SimSun" w:cstheme="minorBidi"/>
                <w:color w:val="000000"/>
                <w:lang w:val="pt-BR"/>
              </w:rPr>
            </w:pPr>
            <w:r w:rsidRPr="002A1145">
              <w:rPr>
                <w:rFonts w:eastAsia="SimSun" w:cstheme="minorBidi"/>
                <w:color w:val="000000"/>
                <w:lang w:val="pt-BR"/>
              </w:rPr>
              <w:t xml:space="preserve">E-mail: </w:t>
            </w:r>
            <w:r>
              <w:rPr>
                <w:rFonts w:eastAsia="SimSun" w:cstheme="minorBidi"/>
                <w:color w:val="000000"/>
                <w:lang w:val="pt-BR"/>
              </w:rPr>
              <w:tab/>
              <w:t>i</w:t>
            </w:r>
            <w:r w:rsidRPr="002A1145">
              <w:rPr>
                <w:rFonts w:eastAsia="SimSun" w:cstheme="minorBidi"/>
                <w:color w:val="000000"/>
                <w:lang w:val="pt-BR"/>
              </w:rPr>
              <w:t>nfo@tnib.de</w:t>
            </w:r>
          </w:p>
        </w:tc>
      </w:tr>
    </w:tbl>
    <w:p w:rsidR="00F00431" w:rsidRPr="00F00431" w:rsidRDefault="00F00431">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6"/>
          <w:szCs w:val="24"/>
          <w:lang w:val="pt-BR"/>
        </w:rPr>
      </w:pPr>
    </w:p>
    <w:p w:rsidR="00F00431" w:rsidRDefault="00F00431">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4"/>
          <w:szCs w:val="24"/>
          <w:lang w:val="pt-BR"/>
        </w:rPr>
      </w:pPr>
      <w:r>
        <w:rPr>
          <w:rFonts w:cs="Calibri"/>
          <w:color w:val="000000"/>
          <w:sz w:val="24"/>
          <w:szCs w:val="24"/>
          <w:lang w:val="pt-BR"/>
        </w:rPr>
        <w:br w:type="page"/>
      </w:r>
    </w:p>
    <w:p w:rsidR="006E5CE0" w:rsidRPr="006E5CE0" w:rsidRDefault="006E5CE0" w:rsidP="006E5CE0">
      <w:pPr>
        <w:pStyle w:val="Heading2"/>
        <w:rPr>
          <w:lang w:val="fr-CH"/>
        </w:rPr>
      </w:pPr>
      <w:bookmarkStart w:id="101" w:name="_Toc435101752"/>
      <w:r w:rsidRPr="006E5CE0">
        <w:rPr>
          <w:lang w:val="fr-CH"/>
        </w:rPr>
        <w:lastRenderedPageBreak/>
        <w:t>Liste des codes de zone/réseau sémaphore (SANC</w:t>
      </w:r>
      <w:proofErr w:type="gramStart"/>
      <w:r w:rsidRPr="006E5CE0">
        <w:rPr>
          <w:lang w:val="fr-CH"/>
        </w:rPr>
        <w:t>)</w:t>
      </w:r>
      <w:proofErr w:type="gramEnd"/>
      <w:r w:rsidRPr="006E5CE0">
        <w:rPr>
          <w:lang w:val="fr-CH"/>
        </w:rPr>
        <w:br/>
        <w:t>(Complément à la Recommandation UIT-T Q.708 (03/1999))</w:t>
      </w:r>
      <w:r w:rsidRPr="006E5CE0">
        <w:rPr>
          <w:lang w:val="fr-CH"/>
        </w:rPr>
        <w:br/>
        <w:t>(Situation au 15 décembre 2014)</w:t>
      </w:r>
      <w:bookmarkEnd w:id="101"/>
    </w:p>
    <w:p w:rsidR="006E5CE0" w:rsidRPr="006E5CE0" w:rsidRDefault="006E5CE0" w:rsidP="006E5CE0">
      <w:pPr>
        <w:keepNext/>
        <w:tabs>
          <w:tab w:val="clear" w:pos="1276"/>
          <w:tab w:val="clear" w:pos="1843"/>
          <w:tab w:val="clear" w:pos="5387"/>
          <w:tab w:val="clear" w:pos="5954"/>
          <w:tab w:val="right" w:pos="1021"/>
          <w:tab w:val="left" w:pos="1701"/>
          <w:tab w:val="left" w:pos="2268"/>
        </w:tabs>
        <w:spacing w:before="0"/>
        <w:jc w:val="center"/>
        <w:rPr>
          <w:lang w:val="fr-CH"/>
        </w:rPr>
      </w:pPr>
      <w:r w:rsidRPr="006E5CE0">
        <w:rPr>
          <w:lang w:val="fr-CH"/>
        </w:rPr>
        <w:t xml:space="preserve">(Annexe au Bulletin d'exploitation de l'UIT No. 1066 </w:t>
      </w:r>
      <w:r>
        <w:rPr>
          <w:lang w:val="fr-CH"/>
        </w:rPr>
        <w:t>–</w:t>
      </w:r>
      <w:r w:rsidRPr="006E5CE0">
        <w:rPr>
          <w:lang w:val="fr-CH"/>
        </w:rPr>
        <w:t xml:space="preserve"> 15.XII.2014)</w:t>
      </w:r>
      <w:r w:rsidRPr="006E5CE0">
        <w:rPr>
          <w:lang w:val="fr-CH"/>
        </w:rPr>
        <w:br/>
        <w:t>(Amendement No. 10)</w:t>
      </w:r>
    </w:p>
    <w:p w:rsidR="006E5CE0" w:rsidRPr="006E5CE0" w:rsidRDefault="006E5CE0" w:rsidP="006E5CE0">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E5CE0" w:rsidRPr="006E5CE0" w:rsidTr="00844D48">
        <w:trPr>
          <w:trHeight w:val="240"/>
        </w:trPr>
        <w:tc>
          <w:tcPr>
            <w:tcW w:w="9288" w:type="dxa"/>
            <w:gridSpan w:val="3"/>
            <w:shd w:val="clear" w:color="auto" w:fill="auto"/>
          </w:tcPr>
          <w:p w:rsidR="006E5CE0" w:rsidRPr="006E5CE0" w:rsidRDefault="006E5CE0" w:rsidP="006E5CE0">
            <w:pPr>
              <w:keepNext/>
              <w:tabs>
                <w:tab w:val="clear" w:pos="1276"/>
                <w:tab w:val="clear" w:pos="1843"/>
                <w:tab w:val="clear" w:pos="5387"/>
                <w:tab w:val="clear" w:pos="5954"/>
                <w:tab w:val="right" w:pos="1021"/>
                <w:tab w:val="left" w:pos="1701"/>
                <w:tab w:val="left" w:pos="2268"/>
              </w:tabs>
              <w:spacing w:before="240"/>
              <w:rPr>
                <w:b/>
              </w:rPr>
            </w:pPr>
            <w:proofErr w:type="spellStart"/>
            <w:r w:rsidRPr="006E5CE0">
              <w:rPr>
                <w:b/>
              </w:rPr>
              <w:t>Ordre</w:t>
            </w:r>
            <w:proofErr w:type="spellEnd"/>
            <w:r w:rsidRPr="006E5CE0">
              <w:rPr>
                <w:b/>
              </w:rPr>
              <w:t xml:space="preserve"> </w:t>
            </w:r>
            <w:proofErr w:type="spellStart"/>
            <w:r w:rsidRPr="006E5CE0">
              <w:rPr>
                <w:b/>
              </w:rPr>
              <w:t>numérique</w:t>
            </w:r>
            <w:proofErr w:type="spellEnd"/>
            <w:r w:rsidRPr="006E5CE0">
              <w:rPr>
                <w:b/>
              </w:rPr>
              <w:t xml:space="preserve">    ADD</w:t>
            </w:r>
          </w:p>
        </w:tc>
      </w:tr>
      <w:tr w:rsidR="006E5CE0" w:rsidRPr="006E5CE0" w:rsidTr="00844D48">
        <w:trPr>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6-118</w:t>
            </w:r>
          </w:p>
        </w:tc>
        <w:tc>
          <w:tcPr>
            <w:tcW w:w="747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France de l'Océan indien</w:t>
            </w:r>
          </w:p>
        </w:tc>
      </w:tr>
    </w:tbl>
    <w:p w:rsidR="006E5CE0" w:rsidRPr="006E5CE0" w:rsidRDefault="006E5CE0" w:rsidP="006E5CE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E5CE0" w:rsidRPr="006E5CE0" w:rsidTr="00844D48">
        <w:trPr>
          <w:trHeight w:val="240"/>
        </w:trPr>
        <w:tc>
          <w:tcPr>
            <w:tcW w:w="9288" w:type="dxa"/>
            <w:gridSpan w:val="3"/>
            <w:shd w:val="clear" w:color="auto" w:fill="auto"/>
          </w:tcPr>
          <w:p w:rsidR="006E5CE0" w:rsidRPr="006E5CE0" w:rsidRDefault="006E5CE0" w:rsidP="006E5CE0">
            <w:pPr>
              <w:keepNext/>
              <w:tabs>
                <w:tab w:val="clear" w:pos="1276"/>
                <w:tab w:val="clear" w:pos="1843"/>
                <w:tab w:val="clear" w:pos="5387"/>
                <w:tab w:val="clear" w:pos="5954"/>
                <w:tab w:val="right" w:pos="1021"/>
                <w:tab w:val="left" w:pos="1701"/>
                <w:tab w:val="left" w:pos="2268"/>
              </w:tabs>
              <w:spacing w:before="240"/>
              <w:rPr>
                <w:b/>
              </w:rPr>
            </w:pPr>
            <w:proofErr w:type="spellStart"/>
            <w:r w:rsidRPr="006E5CE0">
              <w:rPr>
                <w:b/>
              </w:rPr>
              <w:t>Ordre</w:t>
            </w:r>
            <w:proofErr w:type="spellEnd"/>
            <w:r w:rsidRPr="006E5CE0">
              <w:rPr>
                <w:b/>
              </w:rPr>
              <w:t xml:space="preserve"> </w:t>
            </w:r>
            <w:proofErr w:type="spellStart"/>
            <w:r w:rsidRPr="006E5CE0">
              <w:rPr>
                <w:b/>
              </w:rPr>
              <w:t>alphabétique</w:t>
            </w:r>
            <w:proofErr w:type="spellEnd"/>
            <w:r w:rsidRPr="006E5CE0">
              <w:rPr>
                <w:b/>
              </w:rPr>
              <w:t xml:space="preserve">    ADD</w:t>
            </w:r>
          </w:p>
        </w:tc>
      </w:tr>
      <w:tr w:rsidR="006E5CE0" w:rsidRPr="006E5CE0" w:rsidTr="00844D48">
        <w:trPr>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6-118</w:t>
            </w:r>
          </w:p>
        </w:tc>
        <w:tc>
          <w:tcPr>
            <w:tcW w:w="747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France de l'Océan indien</w:t>
            </w:r>
          </w:p>
        </w:tc>
      </w:tr>
    </w:tbl>
    <w:p w:rsidR="006E5CE0" w:rsidRPr="006E5CE0" w:rsidRDefault="006E5CE0" w:rsidP="006E5CE0">
      <w:pPr>
        <w:tabs>
          <w:tab w:val="clear" w:pos="567"/>
          <w:tab w:val="clear" w:pos="5387"/>
          <w:tab w:val="clear" w:pos="5954"/>
          <w:tab w:val="left" w:pos="284"/>
        </w:tabs>
        <w:spacing w:before="136"/>
        <w:rPr>
          <w:position w:val="6"/>
          <w:sz w:val="16"/>
          <w:szCs w:val="16"/>
        </w:rPr>
      </w:pPr>
      <w:r w:rsidRPr="006E5CE0">
        <w:rPr>
          <w:position w:val="6"/>
          <w:sz w:val="16"/>
          <w:szCs w:val="16"/>
        </w:rPr>
        <w:t>____________</w:t>
      </w:r>
    </w:p>
    <w:p w:rsidR="006E5CE0" w:rsidRPr="006E5CE0" w:rsidRDefault="006E5CE0" w:rsidP="006E5CE0">
      <w:pPr>
        <w:tabs>
          <w:tab w:val="clear" w:pos="1276"/>
          <w:tab w:val="clear" w:pos="1843"/>
          <w:tab w:val="clear" w:pos="5387"/>
          <w:tab w:val="clear" w:pos="5954"/>
        </w:tabs>
        <w:spacing w:before="40"/>
        <w:jc w:val="left"/>
        <w:rPr>
          <w:sz w:val="16"/>
          <w:szCs w:val="16"/>
        </w:rPr>
      </w:pPr>
      <w:r w:rsidRPr="006E5CE0">
        <w:rPr>
          <w:sz w:val="16"/>
          <w:szCs w:val="16"/>
        </w:rPr>
        <w:t>SANC:</w:t>
      </w:r>
      <w:r w:rsidRPr="006E5CE0">
        <w:rPr>
          <w:sz w:val="16"/>
          <w:szCs w:val="16"/>
        </w:rPr>
        <w:tab/>
        <w:t>Signalling Area/Network Code.</w:t>
      </w:r>
    </w:p>
    <w:p w:rsidR="006E5CE0" w:rsidRPr="006E5CE0" w:rsidRDefault="006E5CE0" w:rsidP="006E5CE0">
      <w:pPr>
        <w:tabs>
          <w:tab w:val="clear" w:pos="1276"/>
          <w:tab w:val="clear" w:pos="1843"/>
          <w:tab w:val="clear" w:pos="5387"/>
          <w:tab w:val="clear" w:pos="5954"/>
        </w:tabs>
        <w:spacing w:before="0"/>
        <w:jc w:val="left"/>
        <w:rPr>
          <w:sz w:val="16"/>
          <w:szCs w:val="16"/>
          <w:lang w:val="fr-FR"/>
        </w:rPr>
      </w:pPr>
      <w:r w:rsidRPr="006E5CE0">
        <w:rPr>
          <w:sz w:val="16"/>
          <w:szCs w:val="16"/>
        </w:rPr>
        <w:tab/>
      </w:r>
      <w:r w:rsidRPr="006E5CE0">
        <w:rPr>
          <w:sz w:val="16"/>
          <w:szCs w:val="16"/>
          <w:lang w:val="fr-FR"/>
        </w:rPr>
        <w:t>Code de zone/réseau sémaphore (CZRS).</w:t>
      </w:r>
    </w:p>
    <w:p w:rsidR="006E5CE0" w:rsidRPr="006E5CE0" w:rsidRDefault="006E5CE0" w:rsidP="006E5CE0">
      <w:pPr>
        <w:tabs>
          <w:tab w:val="clear" w:pos="1276"/>
          <w:tab w:val="clear" w:pos="1843"/>
          <w:tab w:val="clear" w:pos="5387"/>
          <w:tab w:val="clear" w:pos="5954"/>
        </w:tabs>
        <w:spacing w:before="0"/>
        <w:jc w:val="left"/>
        <w:rPr>
          <w:b/>
          <w:sz w:val="18"/>
          <w:szCs w:val="22"/>
          <w:lang w:val="es-ES"/>
        </w:rPr>
      </w:pPr>
      <w:r w:rsidRPr="006E5CE0">
        <w:rPr>
          <w:sz w:val="16"/>
          <w:szCs w:val="16"/>
          <w:lang w:val="fr-FR"/>
        </w:rPr>
        <w:tab/>
      </w:r>
      <w:r w:rsidRPr="006E5CE0">
        <w:rPr>
          <w:sz w:val="16"/>
          <w:szCs w:val="16"/>
          <w:lang w:val="es-ES"/>
        </w:rPr>
        <w:t>Código de zona/red de señalización (CZRS).</w:t>
      </w:r>
    </w:p>
    <w:p w:rsidR="006E5CE0" w:rsidRDefault="006E5CE0" w:rsidP="00D2786E">
      <w:pPr>
        <w:rPr>
          <w:lang w:val="es-ES"/>
        </w:rPr>
      </w:pPr>
    </w:p>
    <w:p w:rsidR="00D2786E" w:rsidRDefault="00D2786E" w:rsidP="00D2786E">
      <w:pPr>
        <w:rPr>
          <w:lang w:val="es-ES"/>
        </w:rPr>
      </w:pPr>
    </w:p>
    <w:p w:rsidR="006E5CE0" w:rsidRPr="006E5CE0" w:rsidRDefault="006E5CE0" w:rsidP="006E5CE0">
      <w:pPr>
        <w:pStyle w:val="Heading2"/>
        <w:rPr>
          <w:lang w:val="fr-CH"/>
        </w:rPr>
      </w:pPr>
      <w:bookmarkStart w:id="102" w:name="_Toc435101753"/>
      <w:r w:rsidRPr="006E5CE0">
        <w:rPr>
          <w:lang w:val="fr-CH"/>
        </w:rPr>
        <w:t>Liste des codes de points sémaphores internationaux (ISPC</w:t>
      </w:r>
      <w:proofErr w:type="gramStart"/>
      <w:r w:rsidRPr="006E5CE0">
        <w:rPr>
          <w:lang w:val="fr-CH"/>
        </w:rPr>
        <w:t>)</w:t>
      </w:r>
      <w:proofErr w:type="gramEnd"/>
      <w:r w:rsidRPr="006E5CE0">
        <w:rPr>
          <w:lang w:val="fr-CH"/>
        </w:rPr>
        <w:br/>
        <w:t>(Selon la Recommandation UIT-T Q.708 (03/1999))</w:t>
      </w:r>
      <w:r w:rsidRPr="006E5CE0">
        <w:rPr>
          <w:lang w:val="fr-CH"/>
        </w:rPr>
        <w:br/>
        <w:t>(Situation au 1 janvier 2015)</w:t>
      </w:r>
      <w:bookmarkEnd w:id="102"/>
    </w:p>
    <w:p w:rsidR="006E5CE0" w:rsidRPr="006E5CE0" w:rsidRDefault="006E5CE0" w:rsidP="006E5CE0">
      <w:pPr>
        <w:keepNext/>
        <w:tabs>
          <w:tab w:val="clear" w:pos="1276"/>
          <w:tab w:val="clear" w:pos="1843"/>
          <w:tab w:val="clear" w:pos="5387"/>
          <w:tab w:val="clear" w:pos="5954"/>
          <w:tab w:val="right" w:pos="1021"/>
          <w:tab w:val="left" w:pos="1701"/>
          <w:tab w:val="left" w:pos="2268"/>
        </w:tabs>
        <w:spacing w:before="0"/>
        <w:jc w:val="center"/>
        <w:rPr>
          <w:lang w:val="fr-CH"/>
        </w:rPr>
      </w:pPr>
      <w:r w:rsidRPr="006E5CE0">
        <w:rPr>
          <w:lang w:val="fr-CH"/>
        </w:rPr>
        <w:t xml:space="preserve">(Annexe au Bulletin d'exploitation de l'UIT No. 1067 </w:t>
      </w:r>
      <w:r>
        <w:rPr>
          <w:lang w:val="fr-CH"/>
        </w:rPr>
        <w:t>–</w:t>
      </w:r>
      <w:r w:rsidRPr="006E5CE0">
        <w:rPr>
          <w:lang w:val="fr-CH"/>
        </w:rPr>
        <w:t xml:space="preserve"> 1.I.2015)</w:t>
      </w:r>
      <w:r w:rsidRPr="006E5CE0">
        <w:rPr>
          <w:lang w:val="fr-CH"/>
        </w:rPr>
        <w:br/>
        <w:t>(Amendement No. 19)</w:t>
      </w:r>
    </w:p>
    <w:p w:rsidR="006E5CE0" w:rsidRPr="006E5CE0" w:rsidRDefault="006E5CE0" w:rsidP="006E5CE0">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E5CE0" w:rsidRPr="004712B3" w:rsidTr="00AC77FF">
        <w:trPr>
          <w:cantSplit/>
          <w:trHeight w:val="227"/>
          <w:tblHeader/>
        </w:trPr>
        <w:tc>
          <w:tcPr>
            <w:tcW w:w="1818" w:type="dxa"/>
            <w:gridSpan w:val="2"/>
          </w:tcPr>
          <w:p w:rsidR="006E5CE0" w:rsidRPr="006E5CE0" w:rsidRDefault="006E5CE0" w:rsidP="006E5CE0">
            <w:pPr>
              <w:keepNext/>
              <w:tabs>
                <w:tab w:val="clear" w:pos="567"/>
                <w:tab w:val="clear" w:pos="5387"/>
                <w:tab w:val="clear" w:pos="5954"/>
              </w:tabs>
              <w:spacing w:before="60" w:after="60"/>
              <w:jc w:val="left"/>
              <w:rPr>
                <w:i/>
                <w:sz w:val="18"/>
                <w:lang w:val="fr-FR"/>
              </w:rPr>
            </w:pPr>
            <w:r w:rsidRPr="006E5CE0">
              <w:rPr>
                <w:i/>
                <w:sz w:val="18"/>
                <w:lang w:val="fr-FR"/>
              </w:rPr>
              <w:t>Pays/ Zone Géographique</w:t>
            </w:r>
          </w:p>
        </w:tc>
        <w:tc>
          <w:tcPr>
            <w:tcW w:w="3461" w:type="dxa"/>
            <w:vMerge w:val="restart"/>
            <w:shd w:val="clear" w:color="auto" w:fill="auto"/>
          </w:tcPr>
          <w:p w:rsidR="006E5CE0" w:rsidRPr="006E5CE0" w:rsidRDefault="006E5CE0" w:rsidP="006E5CE0">
            <w:pPr>
              <w:keepNext/>
              <w:tabs>
                <w:tab w:val="clear" w:pos="567"/>
                <w:tab w:val="clear" w:pos="5387"/>
                <w:tab w:val="clear" w:pos="5954"/>
              </w:tabs>
              <w:spacing w:before="60" w:after="60"/>
              <w:jc w:val="left"/>
              <w:rPr>
                <w:i/>
                <w:sz w:val="18"/>
                <w:lang w:val="fr-FR"/>
              </w:rPr>
            </w:pPr>
            <w:r w:rsidRPr="006E5CE0">
              <w:rPr>
                <w:i/>
                <w:sz w:val="18"/>
                <w:lang w:val="fr-FR"/>
              </w:rPr>
              <w:t>Nom unique du point sémaphore</w:t>
            </w:r>
          </w:p>
        </w:tc>
        <w:tc>
          <w:tcPr>
            <w:tcW w:w="4009" w:type="dxa"/>
            <w:vMerge w:val="restart"/>
            <w:shd w:val="clear" w:color="auto" w:fill="auto"/>
          </w:tcPr>
          <w:p w:rsidR="006E5CE0" w:rsidRPr="006E5CE0" w:rsidRDefault="006E5CE0" w:rsidP="006E5CE0">
            <w:pPr>
              <w:keepNext/>
              <w:tabs>
                <w:tab w:val="clear" w:pos="567"/>
                <w:tab w:val="clear" w:pos="5387"/>
                <w:tab w:val="clear" w:pos="5954"/>
              </w:tabs>
              <w:spacing w:before="60" w:after="60"/>
              <w:jc w:val="left"/>
              <w:rPr>
                <w:i/>
                <w:sz w:val="18"/>
                <w:lang w:val="fr-FR"/>
              </w:rPr>
            </w:pPr>
            <w:r w:rsidRPr="006E5CE0">
              <w:rPr>
                <w:i/>
                <w:sz w:val="18"/>
                <w:lang w:val="fr-FR"/>
              </w:rPr>
              <w:t>Nom de l'opérateur du point sémaphore</w:t>
            </w:r>
          </w:p>
        </w:tc>
      </w:tr>
      <w:tr w:rsidR="006E5CE0" w:rsidRPr="006E5CE0" w:rsidTr="00AC77FF">
        <w:trPr>
          <w:cantSplit/>
          <w:trHeight w:val="227"/>
          <w:tblHeader/>
        </w:trPr>
        <w:tc>
          <w:tcPr>
            <w:tcW w:w="909" w:type="dxa"/>
          </w:tcPr>
          <w:p w:rsidR="006E5CE0" w:rsidRPr="006E5CE0" w:rsidRDefault="006E5CE0" w:rsidP="006E5CE0">
            <w:pPr>
              <w:keepNext/>
              <w:tabs>
                <w:tab w:val="clear" w:pos="567"/>
                <w:tab w:val="clear" w:pos="5387"/>
                <w:tab w:val="clear" w:pos="5954"/>
              </w:tabs>
              <w:spacing w:before="60" w:after="60"/>
              <w:jc w:val="left"/>
              <w:rPr>
                <w:i/>
                <w:sz w:val="18"/>
                <w:lang w:val="fr-FR"/>
              </w:rPr>
            </w:pPr>
            <w:r w:rsidRPr="006E5CE0">
              <w:rPr>
                <w:i/>
                <w:sz w:val="18"/>
                <w:lang w:val="fr-FR"/>
              </w:rPr>
              <w:t>ISPC</w:t>
            </w:r>
          </w:p>
        </w:tc>
        <w:tc>
          <w:tcPr>
            <w:tcW w:w="909" w:type="dxa"/>
            <w:shd w:val="clear" w:color="auto" w:fill="auto"/>
          </w:tcPr>
          <w:p w:rsidR="006E5CE0" w:rsidRPr="006E5CE0" w:rsidRDefault="006E5CE0" w:rsidP="006E5CE0">
            <w:pPr>
              <w:keepNext/>
              <w:tabs>
                <w:tab w:val="clear" w:pos="567"/>
                <w:tab w:val="clear" w:pos="5387"/>
                <w:tab w:val="clear" w:pos="5954"/>
              </w:tabs>
              <w:spacing w:before="60" w:after="60"/>
              <w:jc w:val="left"/>
              <w:rPr>
                <w:i/>
                <w:sz w:val="18"/>
                <w:lang w:val="fr-FR"/>
              </w:rPr>
            </w:pPr>
            <w:r w:rsidRPr="006E5CE0">
              <w:rPr>
                <w:i/>
                <w:sz w:val="18"/>
                <w:lang w:val="fr-FR"/>
              </w:rPr>
              <w:t>DEC</w:t>
            </w:r>
          </w:p>
        </w:tc>
        <w:tc>
          <w:tcPr>
            <w:tcW w:w="3461" w:type="dxa"/>
            <w:vMerge/>
            <w:shd w:val="clear" w:color="auto" w:fill="auto"/>
          </w:tcPr>
          <w:p w:rsidR="006E5CE0" w:rsidRPr="006E5CE0" w:rsidRDefault="006E5CE0" w:rsidP="006E5CE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E5CE0" w:rsidRPr="006E5CE0" w:rsidRDefault="006E5CE0" w:rsidP="006E5CE0">
            <w:pPr>
              <w:keepNext/>
              <w:tabs>
                <w:tab w:val="clear" w:pos="567"/>
                <w:tab w:val="clear" w:pos="5387"/>
                <w:tab w:val="clear" w:pos="5954"/>
              </w:tabs>
              <w:spacing w:before="60" w:after="60"/>
              <w:jc w:val="left"/>
              <w:rPr>
                <w:i/>
                <w:sz w:val="18"/>
                <w:lang w:val="fr-FR"/>
              </w:rPr>
            </w:pPr>
          </w:p>
        </w:tc>
      </w:tr>
      <w:tr w:rsidR="006E5CE0" w:rsidRPr="006E5CE0" w:rsidTr="00844D48">
        <w:trPr>
          <w:cantSplit/>
          <w:trHeight w:val="240"/>
        </w:trPr>
        <w:tc>
          <w:tcPr>
            <w:tcW w:w="9288" w:type="dxa"/>
            <w:gridSpan w:val="4"/>
            <w:shd w:val="clear" w:color="auto" w:fill="auto"/>
          </w:tcPr>
          <w:p w:rsidR="006E5CE0" w:rsidRPr="006E5CE0" w:rsidRDefault="006E5CE0" w:rsidP="006E5CE0">
            <w:pPr>
              <w:keepNext/>
              <w:tabs>
                <w:tab w:val="clear" w:pos="1276"/>
                <w:tab w:val="clear" w:pos="1843"/>
                <w:tab w:val="clear" w:pos="5387"/>
                <w:tab w:val="clear" w:pos="5954"/>
                <w:tab w:val="right" w:pos="1021"/>
                <w:tab w:val="left" w:pos="1701"/>
                <w:tab w:val="left" w:pos="2268"/>
              </w:tabs>
              <w:spacing w:before="240"/>
              <w:rPr>
                <w:b/>
              </w:rPr>
            </w:pPr>
            <w:proofErr w:type="spellStart"/>
            <w:r w:rsidRPr="006E5CE0">
              <w:rPr>
                <w:b/>
              </w:rPr>
              <w:t>Estonie</w:t>
            </w:r>
            <w:proofErr w:type="spellEnd"/>
            <w:r w:rsidRPr="006E5CE0">
              <w:rPr>
                <w:b/>
              </w:rPr>
              <w:t xml:space="preserve">    SUP</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2-199-3</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5691</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Tallinn</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E5CE0">
              <w:rPr>
                <w:bCs/>
                <w:sz w:val="18"/>
                <w:szCs w:val="22"/>
                <w:lang w:val="fr-FR"/>
              </w:rPr>
              <w:t>ProGroup</w:t>
            </w:r>
            <w:proofErr w:type="spellEnd"/>
            <w:r w:rsidRPr="006E5CE0">
              <w:rPr>
                <w:bCs/>
                <w:sz w:val="18"/>
                <w:szCs w:val="22"/>
                <w:lang w:val="fr-FR"/>
              </w:rPr>
              <w:t xml:space="preserve"> Holding OY</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2-199-5</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5693</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Tallinn</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E5CE0">
              <w:rPr>
                <w:bCs/>
                <w:sz w:val="18"/>
                <w:szCs w:val="22"/>
                <w:lang w:val="fr-FR"/>
              </w:rPr>
              <w:t>Skycompiler</w:t>
            </w:r>
            <w:proofErr w:type="spellEnd"/>
            <w:r w:rsidRPr="006E5CE0">
              <w:rPr>
                <w:bCs/>
                <w:sz w:val="18"/>
                <w:szCs w:val="22"/>
                <w:lang w:val="fr-FR"/>
              </w:rPr>
              <w:t xml:space="preserve"> OÜ</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2-199-6</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5694</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Tallinn</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 xml:space="preserve">AS </w:t>
            </w:r>
            <w:proofErr w:type="spellStart"/>
            <w:r w:rsidRPr="006E5CE0">
              <w:rPr>
                <w:bCs/>
                <w:sz w:val="18"/>
                <w:szCs w:val="22"/>
                <w:lang w:val="fr-FR"/>
              </w:rPr>
              <w:t>Telefant</w:t>
            </w:r>
            <w:proofErr w:type="spellEnd"/>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3-244-1</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8097</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Tallinn</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 xml:space="preserve">AS </w:t>
            </w:r>
            <w:proofErr w:type="spellStart"/>
            <w:r w:rsidRPr="006E5CE0">
              <w:rPr>
                <w:bCs/>
                <w:sz w:val="18"/>
                <w:szCs w:val="22"/>
                <w:lang w:val="fr-FR"/>
              </w:rPr>
              <w:t>Telefant</w:t>
            </w:r>
            <w:proofErr w:type="spellEnd"/>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3-244-2</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8098</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Tallinn</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Reval Vara OÜ</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3-244-3</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8099</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Tallinn</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Bravo Telecom OÜ</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5-230-2</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12082</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Tallinn</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E5CE0">
              <w:rPr>
                <w:bCs/>
                <w:sz w:val="18"/>
                <w:szCs w:val="22"/>
                <w:lang w:val="fr-FR"/>
              </w:rPr>
              <w:t>InterSIM</w:t>
            </w:r>
            <w:proofErr w:type="spellEnd"/>
            <w:r w:rsidRPr="006E5CE0">
              <w:rPr>
                <w:bCs/>
                <w:sz w:val="18"/>
                <w:szCs w:val="22"/>
                <w:lang w:val="fr-FR"/>
              </w:rPr>
              <w:t xml:space="preserve"> </w:t>
            </w:r>
            <w:proofErr w:type="spellStart"/>
            <w:r w:rsidRPr="006E5CE0">
              <w:rPr>
                <w:bCs/>
                <w:sz w:val="18"/>
                <w:szCs w:val="22"/>
                <w:lang w:val="fr-FR"/>
              </w:rPr>
              <w:t>Baltic</w:t>
            </w:r>
            <w:proofErr w:type="spellEnd"/>
            <w:r w:rsidRPr="006E5CE0">
              <w:rPr>
                <w:bCs/>
                <w:sz w:val="18"/>
                <w:szCs w:val="22"/>
                <w:lang w:val="fr-FR"/>
              </w:rPr>
              <w:t xml:space="preserve"> OÜ</w:t>
            </w:r>
          </w:p>
        </w:tc>
      </w:tr>
      <w:tr w:rsidR="006E5CE0" w:rsidRPr="006E5CE0" w:rsidTr="00844D48">
        <w:trPr>
          <w:cantSplit/>
          <w:trHeight w:val="240"/>
        </w:trPr>
        <w:tc>
          <w:tcPr>
            <w:tcW w:w="9288" w:type="dxa"/>
            <w:gridSpan w:val="4"/>
            <w:shd w:val="clear" w:color="auto" w:fill="auto"/>
          </w:tcPr>
          <w:p w:rsidR="006E5CE0" w:rsidRPr="006E5CE0" w:rsidRDefault="006E5CE0" w:rsidP="006E5CE0">
            <w:pPr>
              <w:keepNext/>
              <w:tabs>
                <w:tab w:val="clear" w:pos="1276"/>
                <w:tab w:val="clear" w:pos="1843"/>
                <w:tab w:val="clear" w:pos="5387"/>
                <w:tab w:val="clear" w:pos="5954"/>
                <w:tab w:val="right" w:pos="1021"/>
                <w:tab w:val="left" w:pos="1701"/>
                <w:tab w:val="left" w:pos="2268"/>
              </w:tabs>
              <w:spacing w:before="240"/>
              <w:rPr>
                <w:b/>
              </w:rPr>
            </w:pPr>
            <w:proofErr w:type="spellStart"/>
            <w:r w:rsidRPr="006E5CE0">
              <w:rPr>
                <w:b/>
              </w:rPr>
              <w:t>Norvège</w:t>
            </w:r>
            <w:proofErr w:type="spellEnd"/>
            <w:r w:rsidRPr="006E5CE0">
              <w:rPr>
                <w:b/>
              </w:rPr>
              <w:t xml:space="preserve">    ADD</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7-217-0</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16072</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OSL3MGC1</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ICE Communication Norge AS</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7-217-1</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16073</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OSL4MGC1</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ICE Communication Norge AS</w:t>
            </w:r>
          </w:p>
        </w:tc>
      </w:tr>
      <w:tr w:rsidR="006E5CE0" w:rsidRPr="006E5CE0" w:rsidTr="00844D48">
        <w:trPr>
          <w:cantSplit/>
          <w:trHeight w:val="240"/>
        </w:trPr>
        <w:tc>
          <w:tcPr>
            <w:tcW w:w="9288" w:type="dxa"/>
            <w:gridSpan w:val="4"/>
            <w:shd w:val="clear" w:color="auto" w:fill="auto"/>
          </w:tcPr>
          <w:p w:rsidR="006E5CE0" w:rsidRPr="006E5CE0" w:rsidRDefault="006E5CE0" w:rsidP="00D2786E">
            <w:pPr>
              <w:pageBreakBefore/>
              <w:tabs>
                <w:tab w:val="clear" w:pos="1276"/>
                <w:tab w:val="clear" w:pos="1843"/>
                <w:tab w:val="clear" w:pos="5387"/>
                <w:tab w:val="clear" w:pos="5954"/>
                <w:tab w:val="right" w:pos="1021"/>
                <w:tab w:val="left" w:pos="1701"/>
                <w:tab w:val="left" w:pos="2268"/>
              </w:tabs>
              <w:spacing w:before="240"/>
              <w:rPr>
                <w:b/>
              </w:rPr>
            </w:pPr>
            <w:proofErr w:type="spellStart"/>
            <w:r w:rsidRPr="006E5CE0">
              <w:rPr>
                <w:b/>
              </w:rPr>
              <w:lastRenderedPageBreak/>
              <w:t>Singapour</w:t>
            </w:r>
            <w:proofErr w:type="spellEnd"/>
            <w:r w:rsidRPr="006E5CE0">
              <w:rPr>
                <w:b/>
              </w:rPr>
              <w:t xml:space="preserve">    ADD</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5-143-3</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11387</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rPr>
            </w:pPr>
            <w:r w:rsidRPr="006E5CE0">
              <w:rPr>
                <w:bCs/>
                <w:sz w:val="18"/>
                <w:szCs w:val="22"/>
              </w:rPr>
              <w:t xml:space="preserve">Hello Technology – </w:t>
            </w:r>
            <w:proofErr w:type="spellStart"/>
            <w:r w:rsidRPr="006E5CE0">
              <w:rPr>
                <w:bCs/>
                <w:sz w:val="18"/>
                <w:szCs w:val="22"/>
              </w:rPr>
              <w:t>Starhub</w:t>
            </w:r>
            <w:proofErr w:type="spellEnd"/>
            <w:r w:rsidRPr="006E5CE0">
              <w:rPr>
                <w:bCs/>
                <w:sz w:val="18"/>
                <w:szCs w:val="22"/>
              </w:rPr>
              <w:t xml:space="preserve"> IO DC</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 xml:space="preserve">Hello </w:t>
            </w:r>
            <w:proofErr w:type="spellStart"/>
            <w:r w:rsidRPr="006E5CE0">
              <w:rPr>
                <w:bCs/>
                <w:sz w:val="18"/>
                <w:szCs w:val="22"/>
                <w:lang w:val="fr-FR"/>
              </w:rPr>
              <w:t>Technology</w:t>
            </w:r>
            <w:proofErr w:type="spellEnd"/>
            <w:r w:rsidRPr="006E5CE0">
              <w:rPr>
                <w:bCs/>
                <w:sz w:val="18"/>
                <w:szCs w:val="22"/>
                <w:lang w:val="fr-FR"/>
              </w:rPr>
              <w:t xml:space="preserve"> </w:t>
            </w:r>
            <w:proofErr w:type="spellStart"/>
            <w:r w:rsidRPr="006E5CE0">
              <w:rPr>
                <w:bCs/>
                <w:sz w:val="18"/>
                <w:szCs w:val="22"/>
                <w:lang w:val="fr-FR"/>
              </w:rPr>
              <w:t>Pte</w:t>
            </w:r>
            <w:proofErr w:type="spellEnd"/>
            <w:r w:rsidRPr="006E5CE0">
              <w:rPr>
                <w:bCs/>
                <w:sz w:val="18"/>
                <w:szCs w:val="22"/>
                <w:lang w:val="fr-FR"/>
              </w:rPr>
              <w:t xml:space="preserve"> Ltd</w:t>
            </w:r>
          </w:p>
        </w:tc>
      </w:tr>
      <w:tr w:rsidR="006E5CE0" w:rsidRPr="006E5CE0" w:rsidTr="00844D48">
        <w:trPr>
          <w:cantSplit/>
          <w:trHeight w:val="240"/>
        </w:trPr>
        <w:tc>
          <w:tcPr>
            <w:tcW w:w="9288" w:type="dxa"/>
            <w:gridSpan w:val="4"/>
            <w:shd w:val="clear" w:color="auto" w:fill="auto"/>
          </w:tcPr>
          <w:p w:rsidR="006E5CE0" w:rsidRPr="006E5CE0" w:rsidRDefault="006E5CE0" w:rsidP="006E5CE0">
            <w:pPr>
              <w:keepNext/>
              <w:tabs>
                <w:tab w:val="clear" w:pos="1276"/>
                <w:tab w:val="clear" w:pos="1843"/>
                <w:tab w:val="clear" w:pos="5387"/>
                <w:tab w:val="clear" w:pos="5954"/>
                <w:tab w:val="right" w:pos="1021"/>
                <w:tab w:val="left" w:pos="1701"/>
                <w:tab w:val="left" w:pos="2268"/>
              </w:tabs>
              <w:spacing w:before="240"/>
              <w:rPr>
                <w:b/>
              </w:rPr>
            </w:pPr>
            <w:proofErr w:type="spellStart"/>
            <w:r w:rsidRPr="006E5CE0">
              <w:rPr>
                <w:b/>
              </w:rPr>
              <w:t>Sudafricaine</w:t>
            </w:r>
            <w:proofErr w:type="spellEnd"/>
            <w:r w:rsidRPr="006E5CE0">
              <w:rPr>
                <w:b/>
              </w:rPr>
              <w:t xml:space="preserve"> (</w:t>
            </w:r>
            <w:proofErr w:type="spellStart"/>
            <w:r w:rsidRPr="006E5CE0">
              <w:rPr>
                <w:b/>
              </w:rPr>
              <w:t>Rép</w:t>
            </w:r>
            <w:proofErr w:type="spellEnd"/>
            <w:r w:rsidRPr="006E5CE0">
              <w:rPr>
                <w:b/>
              </w:rPr>
              <w:t>.)    ADD</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6-109-5</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13165</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 xml:space="preserve">New </w:t>
            </w:r>
            <w:proofErr w:type="spellStart"/>
            <w:r w:rsidRPr="006E5CE0">
              <w:rPr>
                <w:bCs/>
                <w:sz w:val="18"/>
                <w:szCs w:val="22"/>
                <w:lang w:val="fr-FR"/>
              </w:rPr>
              <w:t>Doornfontein</w:t>
            </w:r>
            <w:proofErr w:type="spellEnd"/>
            <w:r w:rsidRPr="006E5CE0">
              <w:rPr>
                <w:bCs/>
                <w:sz w:val="18"/>
                <w:szCs w:val="22"/>
                <w:lang w:val="fr-FR"/>
              </w:rPr>
              <w:t>–NDF00</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E5CE0">
              <w:rPr>
                <w:bCs/>
                <w:sz w:val="18"/>
                <w:szCs w:val="22"/>
                <w:lang w:val="fr-FR"/>
              </w:rPr>
              <w:t>Telkom</w:t>
            </w:r>
            <w:proofErr w:type="spellEnd"/>
            <w:r w:rsidRPr="006E5CE0">
              <w:rPr>
                <w:bCs/>
                <w:sz w:val="18"/>
                <w:szCs w:val="22"/>
                <w:lang w:val="fr-FR"/>
              </w:rPr>
              <w:t xml:space="preserve"> S.A. Ltd</w:t>
            </w:r>
          </w:p>
        </w:tc>
      </w:tr>
      <w:tr w:rsidR="006E5CE0" w:rsidRPr="006E5CE0" w:rsidTr="00844D48">
        <w:trPr>
          <w:cantSplit/>
          <w:trHeight w:val="240"/>
        </w:trPr>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6-113-7</w:t>
            </w:r>
          </w:p>
        </w:tc>
        <w:tc>
          <w:tcPr>
            <w:tcW w:w="909"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r w:rsidRPr="006E5CE0">
              <w:rPr>
                <w:bCs/>
                <w:sz w:val="18"/>
                <w:szCs w:val="22"/>
                <w:lang w:val="fr-FR"/>
              </w:rPr>
              <w:t>13199</w:t>
            </w:r>
          </w:p>
        </w:tc>
        <w:tc>
          <w:tcPr>
            <w:tcW w:w="2640" w:type="dxa"/>
            <w:shd w:val="clear" w:color="auto" w:fill="auto"/>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rPr>
            </w:pPr>
            <w:r w:rsidRPr="006E5CE0">
              <w:rPr>
                <w:bCs/>
                <w:sz w:val="18"/>
                <w:szCs w:val="22"/>
              </w:rPr>
              <w:t>Cape Town Barrack Street–CBS00</w:t>
            </w:r>
          </w:p>
        </w:tc>
        <w:tc>
          <w:tcPr>
            <w:tcW w:w="4009" w:type="dxa"/>
          </w:tcPr>
          <w:p w:rsidR="006E5CE0" w:rsidRPr="006E5CE0" w:rsidRDefault="006E5CE0" w:rsidP="006E5CE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E5CE0">
              <w:rPr>
                <w:bCs/>
                <w:sz w:val="18"/>
                <w:szCs w:val="22"/>
                <w:lang w:val="fr-FR"/>
              </w:rPr>
              <w:t>Telkom</w:t>
            </w:r>
            <w:proofErr w:type="spellEnd"/>
            <w:r w:rsidRPr="006E5CE0">
              <w:rPr>
                <w:bCs/>
                <w:sz w:val="18"/>
                <w:szCs w:val="22"/>
                <w:lang w:val="fr-FR"/>
              </w:rPr>
              <w:t xml:space="preserve"> S.A. Ltd</w:t>
            </w:r>
          </w:p>
        </w:tc>
      </w:tr>
    </w:tbl>
    <w:p w:rsidR="006E5CE0" w:rsidRPr="006E5CE0" w:rsidRDefault="006E5CE0" w:rsidP="006E5CE0">
      <w:pPr>
        <w:tabs>
          <w:tab w:val="clear" w:pos="567"/>
          <w:tab w:val="clear" w:pos="5387"/>
          <w:tab w:val="clear" w:pos="5954"/>
          <w:tab w:val="left" w:pos="284"/>
        </w:tabs>
        <w:spacing w:before="136"/>
        <w:rPr>
          <w:position w:val="6"/>
          <w:sz w:val="16"/>
          <w:szCs w:val="16"/>
          <w:lang w:val="fr-FR"/>
        </w:rPr>
      </w:pPr>
      <w:r w:rsidRPr="006E5CE0">
        <w:rPr>
          <w:position w:val="6"/>
          <w:sz w:val="16"/>
          <w:szCs w:val="16"/>
          <w:lang w:val="fr-FR"/>
        </w:rPr>
        <w:t>____________</w:t>
      </w:r>
    </w:p>
    <w:p w:rsidR="006E5CE0" w:rsidRPr="006E5CE0" w:rsidRDefault="006E5CE0" w:rsidP="006E5CE0">
      <w:pPr>
        <w:tabs>
          <w:tab w:val="clear" w:pos="1276"/>
          <w:tab w:val="clear" w:pos="1843"/>
          <w:tab w:val="clear" w:pos="5387"/>
          <w:tab w:val="clear" w:pos="5954"/>
        </w:tabs>
        <w:spacing w:before="40"/>
        <w:jc w:val="left"/>
        <w:rPr>
          <w:sz w:val="16"/>
          <w:szCs w:val="16"/>
          <w:lang w:val="fr-FR"/>
        </w:rPr>
      </w:pPr>
      <w:r w:rsidRPr="006E5CE0">
        <w:rPr>
          <w:sz w:val="16"/>
          <w:szCs w:val="16"/>
          <w:lang w:val="fr-FR"/>
        </w:rPr>
        <w:t>ISPC:</w:t>
      </w:r>
      <w:r w:rsidRPr="006E5CE0">
        <w:rPr>
          <w:sz w:val="16"/>
          <w:szCs w:val="16"/>
          <w:lang w:val="fr-FR"/>
        </w:rPr>
        <w:tab/>
        <w:t xml:space="preserve">International </w:t>
      </w:r>
      <w:proofErr w:type="spellStart"/>
      <w:r w:rsidRPr="006E5CE0">
        <w:rPr>
          <w:sz w:val="16"/>
          <w:szCs w:val="16"/>
          <w:lang w:val="fr-FR"/>
        </w:rPr>
        <w:t>Signalling</w:t>
      </w:r>
      <w:proofErr w:type="spellEnd"/>
      <w:r w:rsidRPr="006E5CE0">
        <w:rPr>
          <w:sz w:val="16"/>
          <w:szCs w:val="16"/>
          <w:lang w:val="fr-FR"/>
        </w:rPr>
        <w:t xml:space="preserve"> Point Codes.</w:t>
      </w:r>
    </w:p>
    <w:p w:rsidR="006E5CE0" w:rsidRPr="006E5CE0" w:rsidRDefault="006E5CE0" w:rsidP="006E5CE0">
      <w:pPr>
        <w:tabs>
          <w:tab w:val="clear" w:pos="1276"/>
          <w:tab w:val="clear" w:pos="1843"/>
          <w:tab w:val="clear" w:pos="5387"/>
          <w:tab w:val="clear" w:pos="5954"/>
        </w:tabs>
        <w:spacing w:before="0"/>
        <w:jc w:val="left"/>
        <w:rPr>
          <w:sz w:val="16"/>
          <w:szCs w:val="16"/>
          <w:lang w:val="fr-FR"/>
        </w:rPr>
      </w:pPr>
      <w:r w:rsidRPr="006E5CE0">
        <w:rPr>
          <w:sz w:val="16"/>
          <w:szCs w:val="16"/>
          <w:lang w:val="fr-FR"/>
        </w:rPr>
        <w:tab/>
        <w:t>Codes de points sémaphores internationaux (CPSI).</w:t>
      </w:r>
    </w:p>
    <w:p w:rsidR="006E5CE0" w:rsidRPr="006E5CE0" w:rsidRDefault="006E5CE0" w:rsidP="006E5CE0">
      <w:pPr>
        <w:tabs>
          <w:tab w:val="clear" w:pos="1276"/>
          <w:tab w:val="clear" w:pos="1843"/>
          <w:tab w:val="clear" w:pos="5387"/>
          <w:tab w:val="clear" w:pos="5954"/>
        </w:tabs>
        <w:spacing w:before="0"/>
        <w:jc w:val="left"/>
        <w:rPr>
          <w:b/>
          <w:sz w:val="18"/>
          <w:szCs w:val="22"/>
          <w:lang w:val="es-ES"/>
        </w:rPr>
      </w:pPr>
      <w:r w:rsidRPr="006E5CE0">
        <w:rPr>
          <w:sz w:val="16"/>
          <w:szCs w:val="16"/>
          <w:lang w:val="fr-FR"/>
        </w:rPr>
        <w:tab/>
      </w:r>
      <w:r w:rsidRPr="006E5CE0">
        <w:rPr>
          <w:sz w:val="16"/>
          <w:szCs w:val="16"/>
          <w:lang w:val="es-ES"/>
        </w:rPr>
        <w:t>Códigos de puntos de señalización internacional (CPSI).</w:t>
      </w:r>
    </w:p>
    <w:p w:rsidR="006E5CE0" w:rsidRDefault="006E5CE0" w:rsidP="00C75B67">
      <w:pPr>
        <w:rPr>
          <w:rFonts w:cs="Arial"/>
          <w:lang w:val="es-ES"/>
        </w:rPr>
      </w:pPr>
    </w:p>
    <w:p w:rsidR="00250C88" w:rsidRDefault="00250C88" w:rsidP="00C75B67">
      <w:pPr>
        <w:rPr>
          <w:rFonts w:cs="Arial"/>
          <w:lang w:val="es-ES"/>
        </w:rPr>
      </w:pPr>
    </w:p>
    <w:p w:rsidR="00250C88" w:rsidRDefault="00250C88" w:rsidP="00C75B67">
      <w:pPr>
        <w:rPr>
          <w:rFonts w:cs="Arial"/>
          <w:lang w:val="es-ES"/>
        </w:rPr>
      </w:pPr>
    </w:p>
    <w:p w:rsidR="00250C88" w:rsidRPr="00250C88" w:rsidRDefault="00250C88" w:rsidP="00250C88">
      <w:pPr>
        <w:pStyle w:val="Heading2"/>
        <w:rPr>
          <w:lang w:val="fr-CH"/>
        </w:rPr>
      </w:pPr>
      <w:bookmarkStart w:id="103" w:name="_Toc36874412"/>
      <w:bookmarkStart w:id="104" w:name="_Toc435101754"/>
      <w:r w:rsidRPr="00250C88">
        <w:rPr>
          <w:lang w:val="fr-CH"/>
        </w:rPr>
        <w:t xml:space="preserve">Plan de numérotage </w:t>
      </w:r>
      <w:proofErr w:type="gramStart"/>
      <w:r w:rsidRPr="00250C88">
        <w:rPr>
          <w:lang w:val="fr-CH"/>
        </w:rPr>
        <w:t>national</w:t>
      </w:r>
      <w:proofErr w:type="gramEnd"/>
      <w:r w:rsidRPr="00250C88">
        <w:rPr>
          <w:lang w:val="fr-CH"/>
        </w:rPr>
        <w:br/>
        <w:t>(Selon la Recommandation UIT-T E.129 (01/2013))</w:t>
      </w:r>
      <w:bookmarkEnd w:id="103"/>
      <w:bookmarkEnd w:id="104"/>
    </w:p>
    <w:p w:rsidR="00250C88" w:rsidRPr="00595D9A" w:rsidRDefault="00250C88" w:rsidP="00250C88">
      <w:pPr>
        <w:jc w:val="center"/>
        <w:rPr>
          <w:rFonts w:asciiTheme="minorHAnsi" w:hAnsiTheme="minorHAnsi"/>
          <w:lang w:val="fr-FR"/>
        </w:rPr>
      </w:pPr>
      <w:bookmarkStart w:id="105" w:name="_Toc36875244"/>
      <w:proofErr w:type="spellStart"/>
      <w:r w:rsidRPr="00595D9A">
        <w:rPr>
          <w:rFonts w:asciiTheme="minorHAnsi" w:hAnsiTheme="minorHAnsi"/>
          <w:lang w:val="fr-FR"/>
        </w:rPr>
        <w:t>Web:www.itu.int</w:t>
      </w:r>
      <w:proofErr w:type="spellEnd"/>
      <w:r w:rsidRPr="00595D9A">
        <w:rPr>
          <w:rFonts w:asciiTheme="minorHAnsi" w:hAnsiTheme="minorHAnsi"/>
          <w:lang w:val="fr-FR"/>
        </w:rPr>
        <w:t>/</w:t>
      </w:r>
      <w:proofErr w:type="spellStart"/>
      <w:r w:rsidRPr="00595D9A">
        <w:rPr>
          <w:rFonts w:asciiTheme="minorHAnsi" w:hAnsiTheme="minorHAnsi"/>
          <w:lang w:val="fr-FR"/>
        </w:rPr>
        <w:t>itu</w:t>
      </w:r>
      <w:proofErr w:type="spellEnd"/>
      <w:r w:rsidRPr="00595D9A">
        <w:rPr>
          <w:rFonts w:asciiTheme="minorHAnsi" w:hAnsiTheme="minorHAnsi"/>
          <w:lang w:val="fr-FR"/>
        </w:rPr>
        <w:t>-t/</w:t>
      </w:r>
      <w:proofErr w:type="spellStart"/>
      <w:r w:rsidRPr="00595D9A">
        <w:rPr>
          <w:rFonts w:asciiTheme="minorHAnsi" w:hAnsiTheme="minorHAnsi"/>
          <w:lang w:val="fr-FR"/>
        </w:rPr>
        <w:t>inr</w:t>
      </w:r>
      <w:proofErr w:type="spellEnd"/>
      <w:r w:rsidRPr="00595D9A">
        <w:rPr>
          <w:rFonts w:asciiTheme="minorHAnsi" w:hAnsiTheme="minorHAnsi"/>
          <w:lang w:val="fr-FR"/>
        </w:rPr>
        <w:t>/</w:t>
      </w:r>
      <w:proofErr w:type="spellStart"/>
      <w:r w:rsidRPr="00595D9A">
        <w:rPr>
          <w:rFonts w:asciiTheme="minorHAnsi" w:hAnsiTheme="minorHAnsi"/>
          <w:lang w:val="fr-FR"/>
        </w:rPr>
        <w:t>nnp</w:t>
      </w:r>
      <w:proofErr w:type="spellEnd"/>
      <w:r w:rsidRPr="00595D9A">
        <w:rPr>
          <w:rFonts w:asciiTheme="minorHAnsi" w:hAnsiTheme="minorHAnsi"/>
          <w:lang w:val="fr-FR"/>
        </w:rPr>
        <w:t>/index.html</w:t>
      </w:r>
    </w:p>
    <w:bookmarkEnd w:id="105"/>
    <w:p w:rsidR="00250C88" w:rsidRPr="00CB3C56" w:rsidRDefault="00250C88" w:rsidP="00250C88">
      <w:pPr>
        <w:spacing w:before="240"/>
        <w:rPr>
          <w:lang w:val="fr-FR"/>
        </w:rPr>
      </w:pPr>
      <w:r w:rsidRPr="00CB3C5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B3C56">
          <w:rPr>
            <w:lang w:val="fr-FR"/>
          </w:rPr>
          <w:t>m</w:t>
        </w:r>
      </w:smartTag>
      <w:r w:rsidRPr="00CB3C56">
        <w:rPr>
          <w:lang w:val="fr-FR"/>
        </w:rPr>
        <w:t xml:space="preserve">ents, qui seront </w:t>
      </w:r>
      <w:smartTag w:uri="urn:schemas-microsoft-com:office:smarttags" w:element="PersonName">
        <w:r w:rsidRPr="00CB3C56">
          <w:rPr>
            <w:lang w:val="fr-FR"/>
          </w:rPr>
          <w:t>m</w:t>
        </w:r>
      </w:smartTag>
      <w:r w:rsidRPr="00CB3C56">
        <w:rPr>
          <w:lang w:val="fr-FR"/>
        </w:rPr>
        <w:t>is gratuite</w:t>
      </w:r>
      <w:smartTag w:uri="urn:schemas-microsoft-com:office:smarttags" w:element="PersonName">
        <w:r w:rsidRPr="00CB3C56">
          <w:rPr>
            <w:lang w:val="fr-FR"/>
          </w:rPr>
          <w:t>m</w:t>
        </w:r>
      </w:smartTag>
      <w:r w:rsidRPr="00CB3C56">
        <w:rPr>
          <w:lang w:val="fr-FR"/>
        </w:rPr>
        <w:t>ent à la disposition de toutes les Ad</w:t>
      </w:r>
      <w:smartTag w:uri="urn:schemas-microsoft-com:office:smarttags" w:element="PersonName">
        <w:r w:rsidRPr="00CB3C56">
          <w:rPr>
            <w:lang w:val="fr-FR"/>
          </w:rPr>
          <w:t>m</w:t>
        </w:r>
      </w:smartTag>
      <w:r w:rsidRPr="00CB3C56">
        <w:rPr>
          <w:lang w:val="fr-FR"/>
        </w:rPr>
        <w:t>inistrations/ER et des prestataires de services, seront postés sur le site web de l’UIT-T.</w:t>
      </w:r>
    </w:p>
    <w:p w:rsidR="00250C88" w:rsidRPr="00CB3C56" w:rsidRDefault="00250C88" w:rsidP="00250C88">
      <w:pPr>
        <w:rPr>
          <w:lang w:val="fr-FR"/>
        </w:rPr>
      </w:pPr>
      <w:r w:rsidRPr="00CB3C56">
        <w:rPr>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CB3C56">
          <w:rPr>
            <w:lang w:val="fr-FR"/>
          </w:rPr>
          <w:t>m</w:t>
        </w:r>
      </w:smartTag>
      <w:r w:rsidRPr="00CB3C56">
        <w:rPr>
          <w:lang w:val="fr-FR"/>
        </w:rPr>
        <w:t>ise à jour de ces infor</w:t>
      </w:r>
      <w:smartTag w:uri="urn:schemas-microsoft-com:office:smarttags" w:element="PersonName">
        <w:r w:rsidRPr="00CB3C56">
          <w:rPr>
            <w:lang w:val="fr-FR"/>
          </w:rPr>
          <w:t>m</w:t>
        </w:r>
      </w:smartTag>
      <w:r w:rsidRPr="00CB3C56">
        <w:rPr>
          <w:lang w:val="fr-FR"/>
        </w:rPr>
        <w:t xml:space="preserve">ations dans les </w:t>
      </w:r>
      <w:smartTag w:uri="urn:schemas-microsoft-com:office:smarttags" w:element="PersonName">
        <w:r w:rsidRPr="00CB3C56">
          <w:rPr>
            <w:lang w:val="fr-FR"/>
          </w:rPr>
          <w:t>m</w:t>
        </w:r>
      </w:smartTag>
      <w:r w:rsidRPr="00CB3C56">
        <w:rPr>
          <w:lang w:val="fr-FR"/>
        </w:rPr>
        <w:t>eilleurs délais.</w:t>
      </w:r>
    </w:p>
    <w:p w:rsidR="00250C88" w:rsidRPr="00CB3C56" w:rsidRDefault="00250C88" w:rsidP="00250C88">
      <w:pPr>
        <w:rPr>
          <w:lang w:val="fr-FR"/>
        </w:rPr>
      </w:pPr>
      <w:r w:rsidRPr="00CB3C56">
        <w:rPr>
          <w:lang w:val="fr-FR"/>
        </w:rPr>
        <w:t>Le 1.</w:t>
      </w:r>
      <w:r>
        <w:rPr>
          <w:lang w:val="fr-FR"/>
        </w:rPr>
        <w:t>X</w:t>
      </w:r>
      <w:r w:rsidRPr="00CB3C56">
        <w:rPr>
          <w:lang w:val="fr-FR"/>
        </w:rPr>
        <w:t>.2015, les pays suivants ont actualisé leur plan de numérotage national sur le site:</w:t>
      </w:r>
    </w:p>
    <w:p w:rsidR="00250C88" w:rsidRPr="00CB3C56" w:rsidRDefault="00250C88" w:rsidP="00250C88">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250C88" w:rsidRPr="00CB3C56" w:rsidTr="00250C88">
        <w:trPr>
          <w:jc w:val="center"/>
        </w:trPr>
        <w:tc>
          <w:tcPr>
            <w:tcW w:w="3917" w:type="dxa"/>
            <w:tcBorders>
              <w:top w:val="single" w:sz="4" w:space="0" w:color="auto"/>
              <w:bottom w:val="single" w:sz="4" w:space="0" w:color="auto"/>
              <w:right w:val="single" w:sz="4" w:space="0" w:color="auto"/>
            </w:tcBorders>
            <w:hideMark/>
          </w:tcPr>
          <w:p w:rsidR="00250C88" w:rsidRPr="00CB3C56" w:rsidRDefault="00250C88" w:rsidP="00E34469">
            <w:pPr>
              <w:spacing w:before="40" w:after="40"/>
              <w:jc w:val="center"/>
              <w:rPr>
                <w:rFonts w:asciiTheme="minorHAnsi" w:hAnsiTheme="minorHAnsi" w:cs="Arial"/>
                <w:i/>
                <w:iCs/>
                <w:lang w:val="fr-FR"/>
              </w:rPr>
            </w:pPr>
            <w:r w:rsidRPr="00CB3C56">
              <w:rPr>
                <w:rFonts w:asciiTheme="minorHAnsi" w:hAnsiTheme="minorHAnsi"/>
                <w:i/>
                <w:iCs/>
                <w:lang w:val="fr-FR"/>
              </w:rPr>
              <w:t>Pays</w:t>
            </w:r>
          </w:p>
        </w:tc>
        <w:tc>
          <w:tcPr>
            <w:tcW w:w="2916" w:type="dxa"/>
            <w:tcBorders>
              <w:top w:val="single" w:sz="4" w:space="0" w:color="auto"/>
              <w:left w:val="single" w:sz="4" w:space="0" w:color="auto"/>
              <w:bottom w:val="single" w:sz="4" w:space="0" w:color="auto"/>
            </w:tcBorders>
            <w:hideMark/>
          </w:tcPr>
          <w:p w:rsidR="00250C88" w:rsidRPr="00CB3C56" w:rsidRDefault="00250C88" w:rsidP="00E34469">
            <w:pPr>
              <w:spacing w:before="40" w:after="40"/>
              <w:jc w:val="center"/>
              <w:rPr>
                <w:rFonts w:asciiTheme="minorHAnsi" w:hAnsiTheme="minorHAnsi" w:cs="Arial"/>
                <w:i/>
                <w:iCs/>
                <w:lang w:val="fr-FR"/>
              </w:rPr>
            </w:pPr>
            <w:r w:rsidRPr="00CB3C56">
              <w:rPr>
                <w:rFonts w:asciiTheme="minorHAnsi" w:hAnsiTheme="minorHAnsi" w:cs="Arial"/>
                <w:i/>
                <w:iCs/>
                <w:lang w:val="fr-FR" w:eastAsia="zh-CN"/>
              </w:rPr>
              <w:t>Indicatif de pays</w:t>
            </w:r>
            <w:r w:rsidRPr="00CB3C56">
              <w:rPr>
                <w:rFonts w:asciiTheme="minorHAnsi" w:hAnsiTheme="minorHAnsi"/>
                <w:i/>
                <w:iCs/>
                <w:lang w:val="fr-FR"/>
              </w:rPr>
              <w:t xml:space="preserve"> (CC)</w:t>
            </w:r>
          </w:p>
        </w:tc>
      </w:tr>
      <w:tr w:rsidR="00250C88" w:rsidRPr="00CB3C56" w:rsidTr="00250C88">
        <w:trPr>
          <w:jc w:val="center"/>
        </w:trPr>
        <w:tc>
          <w:tcPr>
            <w:tcW w:w="3917" w:type="dxa"/>
            <w:tcBorders>
              <w:top w:val="single" w:sz="4" w:space="0" w:color="auto"/>
              <w:left w:val="single" w:sz="4" w:space="0" w:color="auto"/>
              <w:bottom w:val="single" w:sz="4" w:space="0" w:color="auto"/>
              <w:right w:val="single" w:sz="4" w:space="0" w:color="auto"/>
            </w:tcBorders>
          </w:tcPr>
          <w:p w:rsidR="00250C88" w:rsidRPr="00CB3C56" w:rsidRDefault="00250C88" w:rsidP="00E34469">
            <w:pPr>
              <w:tabs>
                <w:tab w:val="left" w:pos="1245"/>
              </w:tabs>
              <w:spacing w:before="40" w:after="40"/>
              <w:rPr>
                <w:rFonts w:asciiTheme="minorHAnsi" w:hAnsiTheme="minorHAnsi"/>
              </w:rPr>
            </w:pPr>
            <w:r>
              <w:rPr>
                <w:rFonts w:asciiTheme="minorHAnsi" w:hAnsiTheme="minorHAnsi"/>
              </w:rPr>
              <w:t>Burundi</w:t>
            </w:r>
          </w:p>
        </w:tc>
        <w:tc>
          <w:tcPr>
            <w:tcW w:w="2916" w:type="dxa"/>
            <w:tcBorders>
              <w:top w:val="single" w:sz="4" w:space="0" w:color="auto"/>
              <w:left w:val="single" w:sz="4" w:space="0" w:color="auto"/>
              <w:bottom w:val="single" w:sz="4" w:space="0" w:color="auto"/>
              <w:right w:val="single" w:sz="4" w:space="0" w:color="auto"/>
            </w:tcBorders>
          </w:tcPr>
          <w:p w:rsidR="00250C88" w:rsidRPr="00924F91" w:rsidRDefault="00250C88" w:rsidP="00AC77FF">
            <w:pPr>
              <w:spacing w:before="40" w:after="40"/>
              <w:jc w:val="center"/>
              <w:rPr>
                <w:rFonts w:asciiTheme="minorHAnsi" w:hAnsiTheme="minorHAnsi"/>
              </w:rPr>
            </w:pPr>
            <w:r>
              <w:rPr>
                <w:rFonts w:asciiTheme="minorHAnsi" w:hAnsiTheme="minorHAnsi"/>
              </w:rPr>
              <w:t>+257</w:t>
            </w:r>
          </w:p>
        </w:tc>
      </w:tr>
      <w:tr w:rsidR="00250C88" w:rsidRPr="00CB3C56" w:rsidTr="00250C88">
        <w:trPr>
          <w:jc w:val="center"/>
        </w:trPr>
        <w:tc>
          <w:tcPr>
            <w:tcW w:w="3917" w:type="dxa"/>
            <w:tcBorders>
              <w:top w:val="single" w:sz="4" w:space="0" w:color="auto"/>
              <w:left w:val="single" w:sz="4" w:space="0" w:color="auto"/>
              <w:bottom w:val="single" w:sz="4" w:space="0" w:color="auto"/>
              <w:right w:val="single" w:sz="4" w:space="0" w:color="auto"/>
            </w:tcBorders>
          </w:tcPr>
          <w:p w:rsidR="00250C88" w:rsidRPr="00CB3C56" w:rsidRDefault="00250C88" w:rsidP="00E34469">
            <w:pPr>
              <w:spacing w:before="40" w:after="40"/>
              <w:rPr>
                <w:rFonts w:asciiTheme="minorHAnsi" w:hAnsiTheme="minorHAnsi"/>
                <w:lang w:val="fr-CH"/>
              </w:rPr>
            </w:pPr>
            <w:r>
              <w:rPr>
                <w:rFonts w:asciiTheme="minorHAnsi" w:hAnsiTheme="minorHAnsi"/>
                <w:lang w:val="fr-CH"/>
              </w:rPr>
              <w:t>Chine</w:t>
            </w:r>
          </w:p>
        </w:tc>
        <w:tc>
          <w:tcPr>
            <w:tcW w:w="2916" w:type="dxa"/>
            <w:tcBorders>
              <w:top w:val="single" w:sz="4" w:space="0" w:color="auto"/>
              <w:left w:val="single" w:sz="4" w:space="0" w:color="auto"/>
              <w:bottom w:val="single" w:sz="4" w:space="0" w:color="auto"/>
              <w:right w:val="single" w:sz="4" w:space="0" w:color="auto"/>
            </w:tcBorders>
          </w:tcPr>
          <w:p w:rsidR="00250C88" w:rsidRPr="00924F91" w:rsidRDefault="00250C88" w:rsidP="00AC77FF">
            <w:pPr>
              <w:spacing w:before="40" w:after="40"/>
              <w:jc w:val="center"/>
              <w:rPr>
                <w:rFonts w:asciiTheme="minorHAnsi" w:hAnsiTheme="minorHAnsi"/>
              </w:rPr>
            </w:pPr>
            <w:r>
              <w:rPr>
                <w:rFonts w:asciiTheme="minorHAnsi" w:hAnsiTheme="minorHAnsi"/>
              </w:rPr>
              <w:t>+86</w:t>
            </w:r>
          </w:p>
        </w:tc>
      </w:tr>
      <w:tr w:rsidR="00250C88" w:rsidRPr="00CB3C56" w:rsidTr="00250C88">
        <w:trPr>
          <w:jc w:val="center"/>
        </w:trPr>
        <w:tc>
          <w:tcPr>
            <w:tcW w:w="3917" w:type="dxa"/>
            <w:tcBorders>
              <w:top w:val="single" w:sz="4" w:space="0" w:color="auto"/>
              <w:left w:val="single" w:sz="4" w:space="0" w:color="auto"/>
              <w:bottom w:val="single" w:sz="4" w:space="0" w:color="auto"/>
              <w:right w:val="single" w:sz="4" w:space="0" w:color="auto"/>
            </w:tcBorders>
          </w:tcPr>
          <w:p w:rsidR="00250C88" w:rsidRPr="00CB3C56" w:rsidRDefault="00250C88" w:rsidP="00E34469">
            <w:pPr>
              <w:spacing w:before="40" w:after="40"/>
              <w:rPr>
                <w:rFonts w:asciiTheme="minorHAnsi" w:hAnsiTheme="minorHAnsi"/>
                <w:lang w:val="fr-CH"/>
              </w:rPr>
            </w:pPr>
            <w:proofErr w:type="spellStart"/>
            <w:r>
              <w:rPr>
                <w:rFonts w:asciiTheme="minorHAnsi" w:hAnsiTheme="minorHAnsi"/>
              </w:rPr>
              <w:t>Guinée</w:t>
            </w:r>
            <w:proofErr w:type="spellEnd"/>
            <w:r>
              <w:rPr>
                <w:rFonts w:asciiTheme="minorHAnsi" w:hAnsiTheme="minorHAnsi"/>
              </w:rPr>
              <w:t>-Bissau</w:t>
            </w:r>
          </w:p>
        </w:tc>
        <w:tc>
          <w:tcPr>
            <w:tcW w:w="2916" w:type="dxa"/>
            <w:tcBorders>
              <w:top w:val="single" w:sz="4" w:space="0" w:color="auto"/>
              <w:left w:val="single" w:sz="4" w:space="0" w:color="auto"/>
              <w:bottom w:val="single" w:sz="4" w:space="0" w:color="auto"/>
              <w:right w:val="single" w:sz="4" w:space="0" w:color="auto"/>
            </w:tcBorders>
          </w:tcPr>
          <w:p w:rsidR="00250C88" w:rsidRPr="00924F91" w:rsidRDefault="00250C88" w:rsidP="00AC77FF">
            <w:pPr>
              <w:spacing w:before="40" w:after="40"/>
              <w:jc w:val="center"/>
              <w:rPr>
                <w:rFonts w:asciiTheme="minorHAnsi" w:hAnsiTheme="minorHAnsi"/>
              </w:rPr>
            </w:pPr>
            <w:r>
              <w:rPr>
                <w:rFonts w:asciiTheme="minorHAnsi" w:hAnsiTheme="minorHAnsi"/>
              </w:rPr>
              <w:t>+245</w:t>
            </w:r>
          </w:p>
        </w:tc>
      </w:tr>
      <w:tr w:rsidR="00250C88" w:rsidRPr="00CB3C56" w:rsidTr="00250C88">
        <w:trPr>
          <w:jc w:val="center"/>
        </w:trPr>
        <w:tc>
          <w:tcPr>
            <w:tcW w:w="3917" w:type="dxa"/>
            <w:tcBorders>
              <w:top w:val="single" w:sz="4" w:space="0" w:color="auto"/>
              <w:left w:val="single" w:sz="4" w:space="0" w:color="auto"/>
              <w:bottom w:val="single" w:sz="4" w:space="0" w:color="auto"/>
              <w:right w:val="single" w:sz="4" w:space="0" w:color="auto"/>
            </w:tcBorders>
          </w:tcPr>
          <w:p w:rsidR="00250C88" w:rsidRPr="00CB3C56" w:rsidRDefault="00250C88" w:rsidP="00E34469">
            <w:pPr>
              <w:spacing w:before="40" w:after="40"/>
              <w:rPr>
                <w:rFonts w:asciiTheme="minorHAnsi" w:hAnsiTheme="minorHAnsi"/>
                <w:lang w:val="fr-CH"/>
              </w:rPr>
            </w:pPr>
            <w:r>
              <w:rPr>
                <w:rFonts w:asciiTheme="minorHAnsi" w:hAnsiTheme="minorHAnsi"/>
                <w:lang w:val="fr-CH"/>
              </w:rPr>
              <w:t>Israël</w:t>
            </w:r>
          </w:p>
        </w:tc>
        <w:tc>
          <w:tcPr>
            <w:tcW w:w="2916" w:type="dxa"/>
            <w:tcBorders>
              <w:top w:val="single" w:sz="4" w:space="0" w:color="auto"/>
              <w:left w:val="single" w:sz="4" w:space="0" w:color="auto"/>
              <w:bottom w:val="single" w:sz="4" w:space="0" w:color="auto"/>
              <w:right w:val="single" w:sz="4" w:space="0" w:color="auto"/>
            </w:tcBorders>
          </w:tcPr>
          <w:p w:rsidR="00250C88" w:rsidRDefault="00250C88" w:rsidP="00AC77FF">
            <w:pPr>
              <w:spacing w:before="40" w:after="40"/>
              <w:jc w:val="center"/>
              <w:rPr>
                <w:rFonts w:asciiTheme="minorHAnsi" w:hAnsiTheme="minorHAnsi"/>
              </w:rPr>
            </w:pPr>
            <w:r>
              <w:rPr>
                <w:rFonts w:asciiTheme="minorHAnsi" w:hAnsiTheme="minorHAnsi"/>
              </w:rPr>
              <w:t>+972</w:t>
            </w:r>
          </w:p>
        </w:tc>
      </w:tr>
      <w:tr w:rsidR="00250C88" w:rsidRPr="00CB3C56" w:rsidTr="00250C88">
        <w:trPr>
          <w:jc w:val="center"/>
        </w:trPr>
        <w:tc>
          <w:tcPr>
            <w:tcW w:w="3917" w:type="dxa"/>
            <w:tcBorders>
              <w:top w:val="single" w:sz="4" w:space="0" w:color="auto"/>
              <w:left w:val="single" w:sz="4" w:space="0" w:color="auto"/>
              <w:bottom w:val="single" w:sz="4" w:space="0" w:color="auto"/>
              <w:right w:val="single" w:sz="4" w:space="0" w:color="auto"/>
            </w:tcBorders>
          </w:tcPr>
          <w:p w:rsidR="00250C88" w:rsidRPr="00CB3C56" w:rsidRDefault="00250C88" w:rsidP="00E34469">
            <w:pPr>
              <w:spacing w:before="40" w:after="40"/>
              <w:rPr>
                <w:rFonts w:asciiTheme="minorHAnsi" w:hAnsiTheme="minorHAnsi"/>
                <w:lang w:val="fr-CH"/>
              </w:rPr>
            </w:pPr>
            <w:r>
              <w:rPr>
                <w:rFonts w:asciiTheme="minorHAnsi" w:hAnsiTheme="minorHAnsi"/>
                <w:lang w:val="fr-CH"/>
              </w:rPr>
              <w:t>Mongolie</w:t>
            </w:r>
          </w:p>
        </w:tc>
        <w:tc>
          <w:tcPr>
            <w:tcW w:w="2916" w:type="dxa"/>
            <w:tcBorders>
              <w:top w:val="single" w:sz="4" w:space="0" w:color="auto"/>
              <w:left w:val="single" w:sz="4" w:space="0" w:color="auto"/>
              <w:bottom w:val="single" w:sz="4" w:space="0" w:color="auto"/>
              <w:right w:val="single" w:sz="4" w:space="0" w:color="auto"/>
            </w:tcBorders>
          </w:tcPr>
          <w:p w:rsidR="00250C88" w:rsidRDefault="00250C88" w:rsidP="00AC77FF">
            <w:pPr>
              <w:spacing w:before="40" w:after="40"/>
              <w:jc w:val="center"/>
              <w:rPr>
                <w:rFonts w:asciiTheme="minorHAnsi" w:hAnsiTheme="minorHAnsi"/>
              </w:rPr>
            </w:pPr>
            <w:r>
              <w:rPr>
                <w:rFonts w:asciiTheme="minorHAnsi" w:hAnsiTheme="minorHAnsi"/>
              </w:rPr>
              <w:t>+976</w:t>
            </w:r>
          </w:p>
        </w:tc>
      </w:tr>
    </w:tbl>
    <w:p w:rsidR="00D2786E" w:rsidRPr="006E5CE0" w:rsidRDefault="00D2786E" w:rsidP="00C75B67">
      <w:pPr>
        <w:rPr>
          <w:rFonts w:cs="Arial"/>
          <w:lang w:val="es-ES"/>
        </w:rPr>
      </w:pPr>
    </w:p>
    <w:sectPr w:rsidR="00D2786E" w:rsidRPr="006E5CE0" w:rsidSect="005E1E2F">
      <w:headerReference w:type="even" r:id="rId12"/>
      <w:footerReference w:type="even" r:id="rId13"/>
      <w:footerReference w:type="default" r:id="rId14"/>
      <w:pgSz w:w="11907" w:h="16840" w:code="9"/>
      <w:pgMar w:top="1134" w:right="1418" w:bottom="170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69" w:rsidRDefault="00E34469">
      <w:r>
        <w:separator/>
      </w:r>
    </w:p>
  </w:endnote>
  <w:endnote w:type="continuationSeparator" w:id="0">
    <w:p w:rsidR="00E34469" w:rsidRDefault="00E3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34469" w:rsidRPr="007F091C" w:rsidTr="008149B6">
      <w:trPr>
        <w:cantSplit/>
        <w:trHeight w:val="900"/>
      </w:trPr>
      <w:tc>
        <w:tcPr>
          <w:tcW w:w="8147" w:type="dxa"/>
          <w:tcBorders>
            <w:top w:val="nil"/>
            <w:bottom w:val="nil"/>
          </w:tcBorders>
          <w:shd w:val="clear" w:color="auto" w:fill="FFFFFF"/>
          <w:vAlign w:val="center"/>
        </w:tcPr>
        <w:p w:rsidR="00E34469" w:rsidRDefault="00E3446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34469" w:rsidRPr="007F091C" w:rsidRDefault="00E3446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34469" w:rsidRDefault="00E34469"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34469" w:rsidRPr="007F091C" w:rsidTr="00921455">
      <w:trPr>
        <w:cantSplit/>
        <w:jc w:val="center"/>
      </w:trPr>
      <w:tc>
        <w:tcPr>
          <w:tcW w:w="1761" w:type="dxa"/>
          <w:shd w:val="clear" w:color="auto" w:fill="4C4C4C"/>
        </w:tcPr>
        <w:p w:rsidR="00E34469" w:rsidRPr="007F091C" w:rsidRDefault="00E34469"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2B3">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12B3">
            <w:rPr>
              <w:noProof/>
              <w:color w:val="FFFFFF"/>
              <w:lang w:val="en-US"/>
            </w:rPr>
            <w:t>4</w:t>
          </w:r>
          <w:r w:rsidRPr="007F091C">
            <w:rPr>
              <w:color w:val="FFFFFF"/>
              <w:lang w:val="en-US"/>
            </w:rPr>
            <w:fldChar w:fldCharType="end"/>
          </w:r>
        </w:p>
      </w:tc>
      <w:tc>
        <w:tcPr>
          <w:tcW w:w="7292" w:type="dxa"/>
          <w:shd w:val="clear" w:color="auto" w:fill="A6A6A6"/>
        </w:tcPr>
        <w:p w:rsidR="00E34469" w:rsidRPr="007F091C" w:rsidRDefault="00E34469"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E34469" w:rsidRDefault="00E344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34469" w:rsidRPr="007F091C" w:rsidTr="00921455">
      <w:trPr>
        <w:cantSplit/>
        <w:jc w:val="right"/>
      </w:trPr>
      <w:tc>
        <w:tcPr>
          <w:tcW w:w="7378" w:type="dxa"/>
          <w:shd w:val="clear" w:color="auto" w:fill="A6A6A6"/>
        </w:tcPr>
        <w:p w:rsidR="00E34469" w:rsidRPr="007F091C" w:rsidRDefault="00E34469"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E34469" w:rsidRPr="007F091C" w:rsidRDefault="00E34469"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2B3">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12B3">
            <w:rPr>
              <w:noProof/>
              <w:color w:val="FFFFFF"/>
              <w:lang w:val="en-US"/>
            </w:rPr>
            <w:t>5</w:t>
          </w:r>
          <w:r w:rsidRPr="007F091C">
            <w:rPr>
              <w:color w:val="FFFFFF"/>
              <w:lang w:val="en-US"/>
            </w:rPr>
            <w:fldChar w:fldCharType="end"/>
          </w:r>
          <w:r w:rsidRPr="007F091C">
            <w:rPr>
              <w:color w:val="FFFFFF"/>
              <w:lang w:val="es-ES_tradnl"/>
            </w:rPr>
            <w:t>  </w:t>
          </w:r>
        </w:p>
      </w:tc>
    </w:tr>
  </w:tbl>
  <w:p w:rsidR="00E34469" w:rsidRDefault="00E344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34469" w:rsidRPr="007F091C" w:rsidTr="000D70F7">
      <w:trPr>
        <w:cantSplit/>
        <w:jc w:val="right"/>
      </w:trPr>
      <w:tc>
        <w:tcPr>
          <w:tcW w:w="7378" w:type="dxa"/>
          <w:shd w:val="clear" w:color="auto" w:fill="A6A6A6"/>
        </w:tcPr>
        <w:p w:rsidR="00E34469" w:rsidRPr="007F091C" w:rsidRDefault="00E34469"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E34469" w:rsidRPr="007F091C" w:rsidRDefault="00E34469"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32E8">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w:t>
          </w:r>
          <w:r w:rsidRPr="007F091C">
            <w:rPr>
              <w:color w:val="FFFFFF"/>
              <w:lang w:val="en-US"/>
            </w:rPr>
            <w:fldChar w:fldCharType="end"/>
          </w:r>
          <w:r w:rsidRPr="007F091C">
            <w:rPr>
              <w:color w:val="FFFFFF"/>
              <w:lang w:val="es-ES_tradnl"/>
            </w:rPr>
            <w:t>  </w:t>
          </w:r>
        </w:p>
      </w:tc>
    </w:tr>
  </w:tbl>
  <w:p w:rsidR="00E34469" w:rsidRDefault="00E34469" w:rsidP="000D70F7">
    <w:pPr>
      <w:pStyle w:val="Footer"/>
    </w:pPr>
  </w:p>
  <w:p w:rsidR="00E34469" w:rsidRDefault="00E34469"/>
  <w:p w:rsidR="00E34469" w:rsidRDefault="00E3446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34469" w:rsidRPr="007F091C" w:rsidTr="002D135B">
      <w:trPr>
        <w:cantSplit/>
        <w:jc w:val="center"/>
      </w:trPr>
      <w:tc>
        <w:tcPr>
          <w:tcW w:w="1761" w:type="dxa"/>
          <w:shd w:val="clear" w:color="auto" w:fill="4C4C4C"/>
        </w:tcPr>
        <w:p w:rsidR="00E34469" w:rsidRPr="007F091C" w:rsidRDefault="00E34469"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2B3">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12B3">
            <w:rPr>
              <w:noProof/>
              <w:color w:val="FFFFFF"/>
              <w:lang w:val="en-US"/>
            </w:rPr>
            <w:t>14</w:t>
          </w:r>
          <w:r w:rsidRPr="007F091C">
            <w:rPr>
              <w:color w:val="FFFFFF"/>
              <w:lang w:val="en-US"/>
            </w:rPr>
            <w:fldChar w:fldCharType="end"/>
          </w:r>
        </w:p>
      </w:tc>
      <w:tc>
        <w:tcPr>
          <w:tcW w:w="7292" w:type="dxa"/>
          <w:shd w:val="clear" w:color="auto" w:fill="A6A6A6"/>
        </w:tcPr>
        <w:p w:rsidR="00E34469" w:rsidRPr="007F091C" w:rsidRDefault="00E34469"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E34469" w:rsidRDefault="00E34469" w:rsidP="009D4941">
    <w:pPr>
      <w:rPr>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34469" w:rsidRPr="007F091C" w:rsidTr="002D135B">
      <w:trPr>
        <w:cantSplit/>
        <w:jc w:val="right"/>
      </w:trPr>
      <w:tc>
        <w:tcPr>
          <w:tcW w:w="7378" w:type="dxa"/>
          <w:shd w:val="clear" w:color="auto" w:fill="A6A6A6"/>
        </w:tcPr>
        <w:p w:rsidR="00E34469" w:rsidRPr="007F091C" w:rsidRDefault="00E34469"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E34469" w:rsidRPr="007F091C" w:rsidRDefault="00E34469"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2B3">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12B3">
            <w:rPr>
              <w:noProof/>
              <w:color w:val="FFFFFF"/>
              <w:lang w:val="en-US"/>
            </w:rPr>
            <w:t>15</w:t>
          </w:r>
          <w:r w:rsidRPr="007F091C">
            <w:rPr>
              <w:color w:val="FFFFFF"/>
              <w:lang w:val="en-US"/>
            </w:rPr>
            <w:fldChar w:fldCharType="end"/>
          </w:r>
          <w:r w:rsidRPr="007F091C">
            <w:rPr>
              <w:color w:val="FFFFFF"/>
              <w:lang w:val="es-ES_tradnl"/>
            </w:rPr>
            <w:t>  </w:t>
          </w:r>
        </w:p>
      </w:tc>
    </w:tr>
  </w:tbl>
  <w:p w:rsidR="00E34469" w:rsidRPr="009D4941" w:rsidRDefault="00E34469"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69" w:rsidRDefault="00E34469">
      <w:r>
        <w:separator/>
      </w:r>
    </w:p>
  </w:footnote>
  <w:footnote w:type="continuationSeparator" w:id="0">
    <w:p w:rsidR="00E34469" w:rsidRDefault="00E3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69" w:rsidRDefault="00E344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68E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8A9B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FEED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76A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2CB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A65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84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4467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3"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1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3"/>
  </w:num>
  <w:num w:numId="8">
    <w:abstractNumId w:val="20"/>
  </w:num>
  <w:num w:numId="9">
    <w:abstractNumId w:val="18"/>
  </w:num>
  <w:num w:numId="10">
    <w:abstractNumId w:val="19"/>
  </w:num>
  <w:num w:numId="11">
    <w:abstractNumId w:val="10"/>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61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129"/>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E28"/>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5E3A"/>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04B"/>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64C"/>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5FC4"/>
    <w:rsid w:val="008364FB"/>
    <w:rsid w:val="00836BDA"/>
    <w:rsid w:val="00837207"/>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1D90"/>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94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2E8"/>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61761"/>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169C-EBFE-46BA-91D6-F77D83B4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15</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21171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65</cp:revision>
  <cp:lastPrinted>2015-11-12T13:58:00Z</cp:lastPrinted>
  <dcterms:created xsi:type="dcterms:W3CDTF">2015-08-26T06:56:00Z</dcterms:created>
  <dcterms:modified xsi:type="dcterms:W3CDTF">2015-11-17T09:29:00Z</dcterms:modified>
</cp:coreProperties>
</file>