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597113">
      <w:pPr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59711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2A70C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1E78DC" w:rsidP="0059711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9F71E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9F71EF" w:rsidP="00597113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9F71EF">
              <w:rPr>
                <w:color w:val="FFFFFF" w:themeColor="background1"/>
                <w:lang w:val="fr-FR"/>
              </w:rPr>
              <w:t>1 III 2014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59711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9F71EF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9F71EF">
              <w:rPr>
                <w:rFonts w:eastAsiaTheme="minorEastAsia"/>
                <w:color w:val="FFFFFF" w:themeColor="background1"/>
                <w:lang w:val="fr-FR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1</w:t>
            </w:r>
            <w:r w:rsidR="009F71E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1C4F41" w:rsidRDefault="008149B6" w:rsidP="00597113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Switzerland</w:t>
            </w:r>
            <w:proofErr w:type="spellEnd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spellStart"/>
            <w:r w:rsidR="00AA3EF6">
              <w:rPr>
                <w:rFonts w:ascii="SimSun" w:eastAsia="SimSun" w:hAnsi="SimSun" w:cs="SimSun" w:hint="eastAsia"/>
                <w:b w:val="0"/>
                <w:bCs/>
                <w:sz w:val="14"/>
                <w:szCs w:val="14"/>
                <w:lang w:val="fr-FR"/>
              </w:rPr>
              <w:t>电话</w:t>
            </w:r>
            <w:proofErr w:type="spellEnd"/>
            <w:r w:rsidR="00AA3EF6">
              <w:rPr>
                <w:rFonts w:ascii="SimSun" w:eastAsia="SimSun" w:hAnsi="SimSun" w:cs="SimSun" w:hint="eastAsia"/>
                <w:b w:val="0"/>
                <w:bCs/>
                <w:sz w:val="14"/>
                <w:szCs w:val="14"/>
                <w:lang w:val="fr-FR"/>
              </w:rPr>
              <w:t>：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</w:r>
            <w:r w:rsidR="00E4402B">
              <w:rPr>
                <w:rFonts w:ascii="Calibri" w:eastAsiaTheme="minorEastAsia" w:hAnsi="Calibri" w:hint="eastAsia"/>
                <w:b w:val="0"/>
                <w:bCs/>
                <w:sz w:val="14"/>
                <w:szCs w:val="14"/>
                <w:lang w:val="fr-FR" w:eastAsia="zh-CN"/>
              </w:rPr>
              <w:tab/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1C4F41" w:rsidRDefault="00AA3EF6" w:rsidP="00597113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b/>
                <w:bCs/>
                <w:sz w:val="14"/>
                <w:szCs w:val="14"/>
                <w:lang w:val="fr-FR"/>
              </w:rPr>
              <w:t>电子邮件</w:t>
            </w:r>
            <w:proofErr w:type="spellEnd"/>
            <w:r>
              <w:rPr>
                <w:rFonts w:ascii="SimSun" w:eastAsia="SimSun" w:hAnsi="SimSun" w:cs="SimSun" w:hint="eastAsia"/>
                <w:b/>
                <w:bCs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A530A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1C4F41" w:rsidRDefault="00C3343E" w:rsidP="00597113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电信标准化局（</w:t>
            </w:r>
            <w:r w:rsidR="00605BDD" w:rsidRPr="001C4F41">
              <w:rPr>
                <w:b/>
                <w:bCs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1C4F41">
              <w:rPr>
                <w:b/>
                <w:bCs/>
                <w:sz w:val="14"/>
                <w:szCs w:val="14"/>
                <w:lang w:val="fr-FR" w:eastAsia="zh-CN"/>
              </w:rPr>
              <w:t>2</w:t>
            </w:r>
            <w:r w:rsidR="006A7FAA" w:rsidRPr="001C4F41">
              <w:rPr>
                <w:b/>
                <w:bCs/>
                <w:sz w:val="14"/>
                <w:szCs w:val="14"/>
                <w:lang w:val="fr-FR" w:eastAsia="zh-CN"/>
              </w:rPr>
              <w:t>11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电子邮件：</w:t>
            </w:r>
            <w:r w:rsidR="0081025E">
              <w:fldChar w:fldCharType="begin"/>
            </w:r>
            <w:r w:rsidR="0081025E">
              <w:rPr>
                <w:lang w:eastAsia="zh-CN"/>
              </w:rPr>
              <w:instrText xml:space="preserve"> HYPERLINK "mailto:tsbmail@itu.int" </w:instrText>
            </w:r>
            <w:r w:rsidR="0081025E">
              <w:fldChar w:fldCharType="separate"/>
            </w:r>
            <w:r w:rsidR="007D33FD" w:rsidRPr="001C4F41">
              <w:rPr>
                <w:rStyle w:val="Hyperlink"/>
                <w:b/>
                <w:bCs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81025E">
              <w:rPr>
                <w:rStyle w:val="Hyperlink"/>
                <w:b/>
                <w:bCs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r w:rsidR="006948F2">
              <w:fldChar w:fldCharType="begin"/>
            </w:r>
            <w:r w:rsidR="006948F2">
              <w:rPr>
                <w:lang w:eastAsia="zh-CN"/>
              </w:rPr>
              <w:instrText xml:space="preserve"> HYPERLINK "mailto:tsbtson@itu.int" </w:instrText>
            </w:r>
            <w:r w:rsidR="006948F2">
              <w:fldChar w:fldCharType="separate"/>
            </w:r>
            <w:r w:rsidR="008C0D80" w:rsidRPr="009C38B7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6948F2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fldChar w:fldCharType="end"/>
            </w:r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1C4F41" w:rsidRDefault="00C3343E" w:rsidP="00597113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无线电通信局（</w:t>
            </w:r>
            <w:r w:rsidR="00911AE9" w:rsidRPr="001C4F41">
              <w:rPr>
                <w:b/>
                <w:bCs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1C4F41">
              <w:rPr>
                <w:b/>
                <w:bCs/>
                <w:sz w:val="14"/>
                <w:szCs w:val="14"/>
                <w:lang w:val="fr-FR" w:eastAsia="zh-CN"/>
              </w:rPr>
              <w:t>5560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电子邮件：</w:t>
            </w:r>
            <w:r w:rsidR="00664C37" w:rsidRPr="001C4F41">
              <w:rPr>
                <w:b/>
                <w:bCs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Pr="001C4F41" w:rsidRDefault="008149B6" w:rsidP="00597113">
      <w:pPr>
        <w:rPr>
          <w:lang w:val="fr-CH" w:eastAsia="zh-CN"/>
        </w:rPr>
      </w:pPr>
    </w:p>
    <w:p w:rsidR="008149B6" w:rsidRPr="001C4F41" w:rsidRDefault="008149B6" w:rsidP="00597113">
      <w:pPr>
        <w:rPr>
          <w:lang w:val="fr-FR" w:eastAsia="zh-CN"/>
        </w:rPr>
        <w:sectPr w:rsidR="008149B6" w:rsidRPr="001C4F41" w:rsidSect="00CE6D84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82595" w:rsidRDefault="00C3343E" w:rsidP="00597113">
      <w:pPr>
        <w:pStyle w:val="Heading1"/>
        <w:spacing w:before="0"/>
        <w:ind w:left="142"/>
        <w:jc w:val="center"/>
        <w:rPr>
          <w:rFonts w:ascii="SimHei" w:hAnsi="SimHei"/>
          <w:lang w:val="fr-FR" w:eastAsia="zh-CN"/>
        </w:rPr>
      </w:pPr>
      <w:bookmarkStart w:id="110" w:name="_Toc253407140"/>
      <w:bookmarkStart w:id="111" w:name="_Toc259783103"/>
      <w:bookmarkStart w:id="112" w:name="_Toc266181232"/>
      <w:bookmarkStart w:id="113" w:name="_Toc268773998"/>
      <w:bookmarkStart w:id="114" w:name="_Toc271700475"/>
      <w:bookmarkStart w:id="115" w:name="_Toc273023319"/>
      <w:bookmarkStart w:id="116" w:name="_Toc274223813"/>
      <w:bookmarkStart w:id="117" w:name="_Toc276717161"/>
      <w:bookmarkStart w:id="118" w:name="_Toc279669134"/>
      <w:bookmarkStart w:id="119" w:name="_Toc280349204"/>
      <w:bookmarkStart w:id="120" w:name="_Toc282526036"/>
      <w:bookmarkStart w:id="121" w:name="_Toc283737193"/>
      <w:bookmarkStart w:id="122" w:name="_Toc286218710"/>
      <w:bookmarkStart w:id="123" w:name="_Toc288660267"/>
      <w:bookmarkStart w:id="124" w:name="_Toc291005377"/>
      <w:bookmarkStart w:id="125" w:name="_Toc292704949"/>
      <w:bookmarkStart w:id="126" w:name="_Toc295387894"/>
      <w:bookmarkStart w:id="127" w:name="_Toc296675477"/>
      <w:bookmarkStart w:id="128" w:name="_Toc297804716"/>
      <w:bookmarkStart w:id="129" w:name="_Toc301945288"/>
      <w:bookmarkStart w:id="130" w:name="_Toc303344247"/>
      <w:bookmarkStart w:id="131" w:name="_Toc304892153"/>
      <w:bookmarkStart w:id="132" w:name="_Toc308530335"/>
      <w:bookmarkStart w:id="133" w:name="_Toc311103641"/>
      <w:bookmarkStart w:id="134" w:name="_Toc313973311"/>
      <w:bookmarkStart w:id="135" w:name="_Toc316479951"/>
      <w:bookmarkStart w:id="136" w:name="_Toc318964997"/>
      <w:bookmarkStart w:id="137" w:name="_Toc320536953"/>
      <w:bookmarkStart w:id="138" w:name="_Toc321233388"/>
      <w:bookmarkStart w:id="139" w:name="_Toc321311659"/>
      <w:bookmarkStart w:id="140" w:name="_Toc321820539"/>
      <w:bookmarkStart w:id="141" w:name="_Toc323035705"/>
      <w:bookmarkStart w:id="142" w:name="_Toc323904373"/>
      <w:bookmarkStart w:id="143" w:name="_Toc332272645"/>
      <w:bookmarkStart w:id="144" w:name="_Toc334776191"/>
      <w:bookmarkStart w:id="145" w:name="_Toc335901498"/>
      <w:bookmarkStart w:id="146" w:name="_Toc337110332"/>
      <w:bookmarkStart w:id="147" w:name="_Toc338779372"/>
      <w:bookmarkStart w:id="148" w:name="_Toc340225512"/>
      <w:bookmarkStart w:id="149" w:name="_Toc341451211"/>
      <w:bookmarkStart w:id="150" w:name="_Toc342912838"/>
      <w:bookmarkStart w:id="151" w:name="_Toc343262675"/>
      <w:bookmarkStart w:id="152" w:name="_Toc345579826"/>
      <w:bookmarkStart w:id="153" w:name="_Toc346885931"/>
      <w:bookmarkStart w:id="154" w:name="_Toc347929579"/>
      <w:bookmarkStart w:id="155" w:name="_Toc349288247"/>
      <w:bookmarkStart w:id="156" w:name="_Toc350415577"/>
      <w:bookmarkStart w:id="157" w:name="_Toc351549875"/>
      <w:bookmarkStart w:id="158" w:name="_Toc352940475"/>
      <w:bookmarkStart w:id="159" w:name="_Toc354053820"/>
      <w:bookmarkStart w:id="160" w:name="_Toc355708835"/>
      <w:r w:rsidRPr="00D82595">
        <w:rPr>
          <w:rFonts w:ascii="SimHei" w:hAnsi="SimHei" w:hint="eastAsia"/>
          <w:lang w:val="en-US" w:eastAsia="zh-CN"/>
        </w:rPr>
        <w:lastRenderedPageBreak/>
        <w:t>目录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8149B6" w:rsidRPr="001E78DC" w:rsidRDefault="001E78DC" w:rsidP="00597113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597113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59711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59711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C24D5C" w:rsidRPr="00091D1F" w:rsidRDefault="00F047B0" w:rsidP="0059711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047B0">
        <w:rPr>
          <w:rFonts w:eastAsiaTheme="minorEastAsia" w:hint="eastAsia"/>
          <w:lang w:eastAsia="zh-CN"/>
        </w:rPr>
        <w:t>移动国家代码（</w:t>
      </w:r>
      <w:r w:rsidRPr="00F047B0">
        <w:rPr>
          <w:rFonts w:eastAsiaTheme="minorEastAsia"/>
          <w:lang w:eastAsia="zh-CN"/>
        </w:rPr>
        <w:t>MCC</w:t>
      </w:r>
      <w:r w:rsidRPr="00F047B0">
        <w:rPr>
          <w:rFonts w:eastAsiaTheme="minorEastAsia" w:hint="eastAsia"/>
          <w:lang w:eastAsia="zh-CN"/>
        </w:rPr>
        <w:t>）和移动网络代码（</w:t>
      </w:r>
      <w:r w:rsidRPr="00F047B0">
        <w:rPr>
          <w:rFonts w:eastAsiaTheme="minorEastAsia"/>
          <w:lang w:eastAsia="zh-CN"/>
        </w:rPr>
        <w:t>MNC</w:t>
      </w:r>
      <w:r w:rsidRPr="00F047B0">
        <w:rPr>
          <w:rFonts w:eastAsiaTheme="minorEastAsia" w:hint="eastAsia"/>
          <w:lang w:eastAsia="zh-CN"/>
        </w:rPr>
        <w:t>）的境外使用</w:t>
      </w:r>
      <w:r w:rsidR="00C24D5C" w:rsidRPr="000E1E85">
        <w:rPr>
          <w:webHidden/>
          <w:lang w:eastAsia="zh-CN"/>
        </w:rPr>
        <w:tab/>
      </w:r>
      <w:r w:rsidR="00D95D89" w:rsidRPr="000E1E85">
        <w:rPr>
          <w:webHidden/>
          <w:lang w:eastAsia="zh-CN"/>
        </w:rPr>
        <w:tab/>
      </w:r>
      <w:r w:rsidR="00A379B9">
        <w:rPr>
          <w:rFonts w:eastAsiaTheme="minorEastAsia" w:hint="eastAsia"/>
          <w:webHidden/>
          <w:lang w:eastAsia="zh-CN"/>
        </w:rPr>
        <w:t>5</w:t>
      </w:r>
    </w:p>
    <w:p w:rsidR="00C24D5C" w:rsidRPr="00C24D5C" w:rsidRDefault="00091D1F" w:rsidP="0059711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电话业务：</w:t>
      </w:r>
    </w:p>
    <w:p w:rsidR="00C24D5C" w:rsidRPr="007733FE" w:rsidRDefault="00F139AA" w:rsidP="00DE663E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智利（</w:t>
      </w:r>
      <w:r w:rsidRPr="007733FE">
        <w:rPr>
          <w:rFonts w:asciiTheme="minorHAnsi" w:eastAsia="STKaiti" w:hAnsiTheme="minorHAnsi"/>
          <w:iCs/>
          <w:lang w:eastAsia="zh-CN"/>
        </w:rPr>
        <w:t>智利电信部</w:t>
      </w:r>
      <w:r w:rsidRPr="007733FE">
        <w:rPr>
          <w:rFonts w:asciiTheme="minorHAnsi" w:eastAsia="STKaiti" w:hAnsiTheme="minorHAnsi"/>
          <w:iCs/>
          <w:lang w:val="fr-FR" w:eastAsia="zh-CN"/>
        </w:rPr>
        <w:t>（</w:t>
      </w:r>
      <w:proofErr w:type="spellStart"/>
      <w:r w:rsidRPr="007733FE">
        <w:rPr>
          <w:rFonts w:asciiTheme="minorHAnsi" w:eastAsia="STKaiti" w:hAnsiTheme="minorHAnsi"/>
          <w:iCs/>
          <w:lang w:val="fr-FR" w:eastAsia="zh-CN"/>
        </w:rPr>
        <w:t>Subtel</w:t>
      </w:r>
      <w:proofErr w:type="spellEnd"/>
      <w:r w:rsidRPr="007733FE">
        <w:rPr>
          <w:rFonts w:asciiTheme="minorHAnsi" w:eastAsia="STKaiti" w:hAnsiTheme="minorHAnsi"/>
          <w:iCs/>
          <w:lang w:val="fr-FR" w:eastAsia="zh-CN"/>
        </w:rPr>
        <w:t>）</w:t>
      </w:r>
      <w:r w:rsidRPr="007733FE">
        <w:rPr>
          <w:rFonts w:asciiTheme="minorHAnsi" w:eastAsia="STKaiti" w:hAnsiTheme="minorHAnsi"/>
          <w:iCs/>
          <w:lang w:eastAsia="zh-CN"/>
        </w:rPr>
        <w:t>，智利圣地亚哥）</w:t>
      </w:r>
      <w:r w:rsidR="00C24D5C" w:rsidRPr="007733FE">
        <w:rPr>
          <w:rFonts w:asciiTheme="minorHAnsi" w:eastAsia="STKaiti" w:hAnsiTheme="minorHAnsi"/>
          <w:webHidden/>
          <w:lang w:val="fr-FR" w:eastAsia="zh-CN"/>
        </w:rPr>
        <w:tab/>
      </w:r>
      <w:r w:rsidR="00D95D89" w:rsidRPr="007733FE">
        <w:rPr>
          <w:rFonts w:asciiTheme="minorHAnsi" w:eastAsia="STKaiti" w:hAnsiTheme="minorHAnsi"/>
          <w:webHidden/>
          <w:lang w:val="fr-FR" w:eastAsia="zh-CN"/>
        </w:rPr>
        <w:tab/>
      </w:r>
      <w:r w:rsidR="00DE663E">
        <w:rPr>
          <w:rFonts w:asciiTheme="minorHAnsi" w:eastAsia="STKaiti" w:hAnsiTheme="minorHAnsi" w:hint="eastAsia"/>
          <w:webHidden/>
          <w:lang w:val="fr-FR" w:eastAsia="zh-CN"/>
        </w:rPr>
        <w:t>5</w:t>
      </w:r>
    </w:p>
    <w:p w:rsidR="00C24D5C" w:rsidRDefault="00F139AA" w:rsidP="00DE663E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webHidden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丹麦（丹麦商业管理局，哥本哈根）</w:t>
      </w:r>
      <w:r w:rsidR="00C24D5C" w:rsidRPr="007733FE">
        <w:rPr>
          <w:rFonts w:asciiTheme="minorHAnsi" w:eastAsia="STKaiti" w:hAnsiTheme="minorHAnsi"/>
          <w:iCs/>
          <w:webHidden/>
          <w:lang w:val="fr-FR" w:eastAsia="zh-CN"/>
        </w:rPr>
        <w:tab/>
      </w:r>
      <w:r w:rsidR="00D95D89" w:rsidRPr="007733FE">
        <w:rPr>
          <w:rFonts w:asciiTheme="minorHAnsi" w:eastAsia="STKaiti" w:hAnsiTheme="minorHAnsi"/>
          <w:iCs/>
          <w:webHidden/>
          <w:lang w:val="fr-FR" w:eastAsia="zh-CN"/>
        </w:rPr>
        <w:tab/>
      </w:r>
      <w:r w:rsidR="00DE663E">
        <w:rPr>
          <w:rFonts w:asciiTheme="minorHAnsi" w:eastAsia="STKaiti" w:hAnsiTheme="minorHAnsi" w:hint="eastAsia"/>
          <w:iCs/>
          <w:webHidden/>
          <w:lang w:val="fr-FR" w:eastAsia="zh-CN"/>
        </w:rPr>
        <w:t>5</w:t>
      </w:r>
    </w:p>
    <w:p w:rsidR="009F71EF" w:rsidRPr="009F71EF" w:rsidRDefault="006462A3" w:rsidP="0059711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其他来函：</w:t>
      </w:r>
      <w:r w:rsidR="00813868" w:rsidRPr="00813868">
        <w:rPr>
          <w:rFonts w:ascii="STKaiti" w:eastAsia="STKaiti" w:hAnsi="STKaiti" w:hint="eastAsia"/>
          <w:lang w:val="en-US" w:eastAsia="zh-CN"/>
        </w:rPr>
        <w:t>奥地利和塞尔维亚</w:t>
      </w:r>
      <w:r w:rsidR="009F71EF">
        <w:rPr>
          <w:lang w:val="en-US" w:eastAsia="zh-CN"/>
        </w:rPr>
        <w:tab/>
      </w:r>
      <w:r w:rsidR="009F71EF">
        <w:rPr>
          <w:lang w:val="en-US" w:eastAsia="zh-CN"/>
        </w:rPr>
        <w:tab/>
        <w:t>6</w:t>
      </w:r>
    </w:p>
    <w:p w:rsidR="00C24D5C" w:rsidRPr="00BC1BD8" w:rsidRDefault="00A949C4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DE663E">
        <w:rPr>
          <w:rFonts w:eastAsiaTheme="minorEastAsia" w:hint="eastAsia"/>
          <w:webHidden/>
          <w:lang w:val="en-US" w:eastAsia="zh-CN"/>
        </w:rPr>
        <w:t>7</w:t>
      </w:r>
    </w:p>
    <w:p w:rsidR="00C24D5C" w:rsidRPr="00BC1BD8" w:rsidRDefault="00A949C4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A949C4">
        <w:rPr>
          <w:rFonts w:ascii="SimSun" w:eastAsia="SimSun" w:hAnsi="SimSun" w:cs="SimSun" w:hint="eastAsia"/>
          <w:lang w:val="en-US" w:eastAsia="zh-CN"/>
        </w:rPr>
        <w:t>回叫和迂回呼叫程序（</w:t>
      </w:r>
      <w:r w:rsidRPr="00A949C4">
        <w:rPr>
          <w:lang w:val="en-US" w:eastAsia="zh-CN"/>
        </w:rPr>
        <w:t>2006</w:t>
      </w:r>
      <w:r w:rsidRPr="00A949C4">
        <w:rPr>
          <w:rFonts w:ascii="SimSun" w:eastAsia="SimSun" w:hAnsi="SimSun" w:cs="SimSun" w:hint="eastAsia"/>
          <w:lang w:val="en-US" w:eastAsia="zh-CN"/>
        </w:rPr>
        <w:t>年全权代表大会第</w:t>
      </w:r>
      <w:r w:rsidRPr="00A949C4">
        <w:rPr>
          <w:lang w:val="en-US" w:eastAsia="zh-CN"/>
        </w:rPr>
        <w:t>21</w:t>
      </w:r>
      <w:r w:rsidRPr="00A949C4">
        <w:rPr>
          <w:rFonts w:ascii="SimSun" w:eastAsia="SimSun" w:hAnsi="SimSun" w:cs="SimSun" w:hint="eastAsia"/>
          <w:lang w:val="en-US" w:eastAsia="zh-CN"/>
        </w:rPr>
        <w:t>号决议）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DE663E">
        <w:rPr>
          <w:rFonts w:eastAsiaTheme="minorEastAsia" w:hint="eastAsia"/>
          <w:webHidden/>
          <w:lang w:val="en-US" w:eastAsia="zh-CN"/>
        </w:rPr>
        <w:t>7</w:t>
      </w:r>
    </w:p>
    <w:p w:rsidR="00D95D89" w:rsidRPr="005D6470" w:rsidRDefault="005D6470" w:rsidP="001214FD">
      <w:pPr>
        <w:pStyle w:val="TOC1"/>
        <w:spacing w:before="240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val="en-US" w:eastAsia="zh-CN"/>
        </w:rPr>
        <w:t>对业务出版物的修正</w:t>
      </w:r>
    </w:p>
    <w:p w:rsidR="00C24D5C" w:rsidRPr="00BC1BD8" w:rsidRDefault="00C41BCD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C41BCD">
        <w:rPr>
          <w:rFonts w:ascii="SimSun" w:eastAsia="SimSun" w:hAnsi="SimSun" w:cs="SimSun" w:hint="eastAsia"/>
          <w:lang w:val="en-GB" w:eastAsia="zh-CN"/>
        </w:rPr>
        <w:t>船舶电台和水上移动业务识别码分配表</w:t>
      </w:r>
      <w:r>
        <w:rPr>
          <w:rFonts w:ascii="SimSun" w:eastAsia="SimSun" w:hAnsi="SimSun" w:cs="SimSun" w:hint="eastAsia"/>
          <w:lang w:val="en-GB" w:eastAsia="zh-CN"/>
        </w:rPr>
        <w:t>（</w:t>
      </w:r>
      <w:r w:rsidR="00A13103" w:rsidRPr="00A13103">
        <w:rPr>
          <w:rFonts w:ascii="SimSun" w:eastAsia="SimSun" w:hAnsi="SimSun" w:cs="SimSun" w:hint="eastAsia"/>
          <w:lang w:val="en-GB" w:eastAsia="zh-CN"/>
        </w:rPr>
        <w:t>名录</w:t>
      </w:r>
      <w:r w:rsidR="00A13103" w:rsidRPr="00A13103">
        <w:rPr>
          <w:lang w:val="en-US" w:eastAsia="zh-CN"/>
        </w:rPr>
        <w:t>V</w:t>
      </w:r>
      <w:r>
        <w:rPr>
          <w:rFonts w:ascii="SimSun" w:eastAsia="SimSun" w:hAnsi="SimSun" w:cs="SimSun" w:hint="eastAsia"/>
          <w:lang w:val="en-GB" w:eastAsia="zh-CN"/>
        </w:rPr>
        <w:t>）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DE663E">
        <w:rPr>
          <w:rFonts w:eastAsiaTheme="minorEastAsia" w:hint="eastAsia"/>
          <w:webHidden/>
          <w:lang w:val="en-US" w:eastAsia="zh-CN"/>
        </w:rPr>
        <w:t>8</w:t>
      </w:r>
    </w:p>
    <w:p w:rsidR="00C24D5C" w:rsidRDefault="00EE3649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val="en-US" w:eastAsia="zh-CN"/>
        </w:rPr>
      </w:pPr>
      <w:r w:rsidRPr="00EE3649">
        <w:rPr>
          <w:rFonts w:ascii="SimSun" w:eastAsia="SimSun" w:hAnsi="SimSun" w:cs="SimSun" w:hint="eastAsia"/>
          <w:lang w:val="en-US" w:eastAsia="zh-CN"/>
        </w:rPr>
        <w:t>用于公共网络和订户的国际识别规划的移动网络代码（</w:t>
      </w:r>
      <w:r w:rsidRPr="00EE3649">
        <w:rPr>
          <w:lang w:val="en-US" w:eastAsia="zh-CN"/>
        </w:rPr>
        <w:t>MNC</w:t>
      </w:r>
      <w:r w:rsidRPr="00EE3649">
        <w:rPr>
          <w:rFonts w:ascii="SimSun" w:eastAsia="SimSun" w:hAnsi="SimSun" w:cs="SimSun" w:hint="eastAsia"/>
          <w:lang w:val="en-US" w:eastAsia="zh-CN"/>
        </w:rPr>
        <w:t>）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DE663E">
        <w:rPr>
          <w:rFonts w:eastAsiaTheme="minorEastAsia" w:hint="eastAsia"/>
          <w:webHidden/>
          <w:lang w:val="en-US" w:eastAsia="zh-CN"/>
        </w:rPr>
        <w:t>9</w:t>
      </w:r>
    </w:p>
    <w:p w:rsidR="009F71EF" w:rsidRPr="00DE663E" w:rsidRDefault="00076B13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国际电联运营商代码列表</w:t>
      </w:r>
      <w:r w:rsidR="009F71EF" w:rsidRPr="009F71EF">
        <w:rPr>
          <w:webHidden/>
          <w:lang w:val="en-US" w:eastAsia="zh-CN"/>
        </w:rPr>
        <w:tab/>
      </w:r>
      <w:r w:rsidR="009F71EF" w:rsidRPr="009F71EF">
        <w:rPr>
          <w:webHidden/>
          <w:lang w:val="en-US" w:eastAsia="zh-CN"/>
        </w:rPr>
        <w:tab/>
      </w:r>
      <w:r w:rsidR="00DE663E">
        <w:rPr>
          <w:rFonts w:eastAsiaTheme="minorEastAsia" w:hint="eastAsia"/>
          <w:webHidden/>
          <w:lang w:val="en-US" w:eastAsia="zh-CN"/>
        </w:rPr>
        <w:t>10</w:t>
      </w:r>
    </w:p>
    <w:p w:rsidR="00C24D5C" w:rsidRPr="00BC1BD8" w:rsidRDefault="007C098F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C098F">
        <w:rPr>
          <w:rFonts w:ascii="SimSun" w:eastAsia="SimSun" w:hAnsi="SimSun" w:cs="SimSun" w:hint="eastAsia"/>
          <w:lang w:val="en-US" w:eastAsia="zh-CN"/>
        </w:rPr>
        <w:t>国际信令点代码（</w:t>
      </w:r>
      <w:r w:rsidRPr="007C098F">
        <w:rPr>
          <w:lang w:val="en-US" w:eastAsia="zh-CN"/>
        </w:rPr>
        <w:t>ISPC</w:t>
      </w:r>
      <w:r w:rsidRPr="007C098F">
        <w:rPr>
          <w:rFonts w:ascii="SimSun" w:eastAsia="SimSun" w:hAnsi="SimSun" w:cs="SimSun" w:hint="eastAsia"/>
          <w:lang w:val="en-US" w:eastAsia="zh-CN"/>
        </w:rPr>
        <w:t>）列表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DE663E">
        <w:rPr>
          <w:rFonts w:eastAsiaTheme="minorEastAsia" w:hint="eastAsia"/>
          <w:webHidden/>
          <w:lang w:val="en-US" w:eastAsia="zh-CN"/>
        </w:rPr>
        <w:t>1</w:t>
      </w:r>
    </w:p>
    <w:p w:rsidR="00D95D89" w:rsidRPr="00BC1BD8" w:rsidRDefault="007C098F" w:rsidP="00DE663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C098F">
        <w:rPr>
          <w:rFonts w:ascii="SimSun" w:eastAsia="SimSun" w:hAnsi="SimSun" w:cs="SimSun" w:hint="eastAsia"/>
          <w:lang w:val="en-US" w:eastAsia="zh-CN"/>
        </w:rPr>
        <w:t>国内编号方案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DE663E">
        <w:rPr>
          <w:rFonts w:eastAsiaTheme="minorEastAsia" w:hint="eastAsia"/>
          <w:webHidden/>
          <w:lang w:val="en-US" w:eastAsia="zh-CN"/>
        </w:rPr>
        <w:t>1</w:t>
      </w:r>
    </w:p>
    <w:p w:rsidR="004D1E9D" w:rsidRDefault="004D1E9D" w:rsidP="00597113">
      <w:pPr>
        <w:rPr>
          <w:lang w:val="en-US"/>
        </w:rPr>
      </w:pPr>
    </w:p>
    <w:p w:rsidR="009F71EF" w:rsidRDefault="009F71EF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9F71EF" w:rsidRDefault="009F71EF" w:rsidP="00597113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789"/>
      </w:tblGrid>
      <w:tr w:rsidR="009F71EF" w:rsidRPr="00677B65" w:rsidTr="009F71E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F" w:rsidRPr="00630E72" w:rsidRDefault="009F71EF" w:rsidP="0059711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F" w:rsidRPr="004759AD" w:rsidRDefault="009F71EF" w:rsidP="0059711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9F71EF" w:rsidRPr="00677B65" w:rsidTr="009F71EF">
        <w:trPr>
          <w:tblHeader/>
          <w:jc w:val="center"/>
        </w:trPr>
        <w:tc>
          <w:tcPr>
            <w:tcW w:w="1008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789" w:type="dxa"/>
          </w:tcPr>
          <w:p w:rsidR="009F71EF" w:rsidRPr="00677B65" w:rsidRDefault="009F71EF" w:rsidP="00597113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583D5C" w:rsidRPr="00630E72" w:rsidRDefault="00583D5C" w:rsidP="00597113">
      <w:pPr>
        <w:rPr>
          <w:rFonts w:eastAsiaTheme="minorEastAsia"/>
          <w:lang w:eastAsia="zh-CN"/>
        </w:rPr>
      </w:pPr>
    </w:p>
    <w:p w:rsidR="00630E72" w:rsidRDefault="00630E72" w:rsidP="00597113">
      <w:pPr>
        <w:rPr>
          <w:rFonts w:eastAsiaTheme="minorEastAsia"/>
          <w:lang w:val="en-US" w:eastAsia="zh-CN"/>
        </w:rPr>
      </w:pPr>
    </w:p>
    <w:p w:rsidR="00583D5C" w:rsidRDefault="00583D5C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2F45C3" w:rsidRPr="0038309E" w:rsidRDefault="002F45C3" w:rsidP="00597113">
      <w:pPr>
        <w:pStyle w:val="Heading1"/>
        <w:jc w:val="center"/>
        <w:rPr>
          <w:lang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bookmarkStart w:id="212" w:name="_Toc262631799"/>
      <w:bookmarkStart w:id="213" w:name="_Toc253407143"/>
      <w:r w:rsidRPr="0038309E">
        <w:rPr>
          <w:rFonts w:hint="eastAsia"/>
          <w:lang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2F45C3" w:rsidRPr="0038309E" w:rsidRDefault="002F45C3" w:rsidP="00597113">
      <w:pPr>
        <w:pStyle w:val="Heading20"/>
        <w:rPr>
          <w:lang w:eastAsia="zh-CN"/>
        </w:rPr>
      </w:pPr>
      <w:bookmarkStart w:id="214" w:name="_Toc253407142"/>
      <w:bookmarkStart w:id="215" w:name="_Toc259783105"/>
      <w:bookmarkStart w:id="216" w:name="_Toc262631768"/>
      <w:bookmarkStart w:id="217" w:name="_Toc265056484"/>
      <w:bookmarkStart w:id="218" w:name="_Toc266181234"/>
      <w:bookmarkStart w:id="219" w:name="_Toc268774000"/>
      <w:bookmarkStart w:id="220" w:name="_Toc271700477"/>
      <w:bookmarkStart w:id="221" w:name="_Toc273023321"/>
      <w:bookmarkStart w:id="222" w:name="_Toc274223815"/>
      <w:bookmarkStart w:id="223" w:name="_Toc276717163"/>
      <w:bookmarkStart w:id="224" w:name="_Toc279669136"/>
      <w:bookmarkStart w:id="225" w:name="_Toc280349206"/>
      <w:bookmarkStart w:id="226" w:name="_Toc282526038"/>
      <w:bookmarkStart w:id="227" w:name="_Toc283737195"/>
      <w:bookmarkStart w:id="228" w:name="_Toc286218712"/>
      <w:bookmarkStart w:id="229" w:name="_Toc288660269"/>
      <w:bookmarkStart w:id="230" w:name="_Toc291005379"/>
      <w:bookmarkStart w:id="231" w:name="_Toc292704951"/>
      <w:bookmarkStart w:id="232" w:name="_Toc295387896"/>
      <w:bookmarkStart w:id="233" w:name="_Toc296675479"/>
      <w:bookmarkStart w:id="234" w:name="_Toc297804718"/>
      <w:bookmarkStart w:id="235" w:name="_Toc301945290"/>
      <w:bookmarkStart w:id="236" w:name="_Toc303344249"/>
      <w:bookmarkStart w:id="237" w:name="_Toc304892155"/>
      <w:bookmarkStart w:id="238" w:name="_Toc308530337"/>
      <w:bookmarkStart w:id="239" w:name="_Toc311103643"/>
      <w:bookmarkStart w:id="240" w:name="_Toc313973313"/>
      <w:bookmarkStart w:id="241" w:name="_Toc316479953"/>
      <w:bookmarkStart w:id="242" w:name="_Toc318964999"/>
      <w:bookmarkStart w:id="243" w:name="_Toc320536955"/>
      <w:bookmarkStart w:id="244" w:name="_Toc321233390"/>
      <w:bookmarkStart w:id="245" w:name="_Toc321311661"/>
      <w:bookmarkStart w:id="246" w:name="_Toc321820541"/>
      <w:bookmarkStart w:id="247" w:name="_Toc323035707"/>
      <w:bookmarkStart w:id="248" w:name="_Toc323904375"/>
      <w:bookmarkStart w:id="249" w:name="_Toc332272647"/>
      <w:bookmarkStart w:id="250" w:name="_Toc334776193"/>
      <w:bookmarkStart w:id="251" w:name="_Toc335901500"/>
      <w:bookmarkStart w:id="252" w:name="_Toc337110334"/>
      <w:bookmarkStart w:id="253" w:name="_Toc338779374"/>
      <w:bookmarkStart w:id="254" w:name="_Toc340225514"/>
      <w:bookmarkStart w:id="255" w:name="_Toc341451213"/>
      <w:bookmarkStart w:id="256" w:name="_Toc342912840"/>
      <w:bookmarkStart w:id="257" w:name="_Toc343262677"/>
      <w:bookmarkStart w:id="258" w:name="_Toc345579828"/>
      <w:bookmarkStart w:id="259" w:name="_Toc346885933"/>
      <w:bookmarkStart w:id="260" w:name="_Toc347929581"/>
      <w:bookmarkStart w:id="261" w:name="_Toc349288249"/>
      <w:bookmarkStart w:id="262" w:name="_Toc350415579"/>
      <w:bookmarkStart w:id="263" w:name="_Toc351549877"/>
      <w:bookmarkStart w:id="264" w:name="_Toc352940477"/>
      <w:bookmarkStart w:id="265" w:name="_Toc354053822"/>
      <w:bookmarkStart w:id="266" w:name="_Toc355708837"/>
      <w:r w:rsidRPr="0038309E">
        <w:rPr>
          <w:rFonts w:hint="eastAsia"/>
          <w:lang w:eastAsia="zh-CN"/>
        </w:rPr>
        <w:t>国际电联《操作公报》后附的清单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2F45C3" w:rsidRPr="00DB3264" w:rsidRDefault="002F45C3" w:rsidP="00597113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7" w:name="_Toc105302119"/>
      <w:bookmarkStart w:id="268" w:name="_Toc106504837"/>
      <w:bookmarkStart w:id="269" w:name="_Toc107798484"/>
      <w:bookmarkStart w:id="270" w:name="_Toc109028728"/>
      <w:bookmarkStart w:id="271" w:name="_Toc109631795"/>
      <w:bookmarkStart w:id="272" w:name="_Toc109631890"/>
      <w:bookmarkStart w:id="273" w:name="_Toc110233107"/>
      <w:bookmarkStart w:id="274" w:name="_Toc110233322"/>
      <w:bookmarkStart w:id="275" w:name="_Toc111607471"/>
      <w:bookmarkStart w:id="276" w:name="_Toc113250000"/>
      <w:bookmarkStart w:id="277" w:name="_Toc114285869"/>
      <w:bookmarkStart w:id="278" w:name="_Toc116117066"/>
      <w:bookmarkStart w:id="279" w:name="_Toc117389514"/>
      <w:bookmarkStart w:id="280" w:name="_Toc119749612"/>
      <w:bookmarkStart w:id="281" w:name="_Toc121281070"/>
      <w:bookmarkStart w:id="282" w:name="_Toc122238432"/>
      <w:bookmarkStart w:id="283" w:name="_Toc122940721"/>
      <w:bookmarkStart w:id="284" w:name="_Toc126481926"/>
      <w:bookmarkStart w:id="285" w:name="_Toc127606592"/>
      <w:bookmarkStart w:id="286" w:name="_Toc128886943"/>
      <w:bookmarkStart w:id="287" w:name="_Toc131917082"/>
      <w:bookmarkStart w:id="288" w:name="_Toc131917356"/>
      <w:bookmarkStart w:id="289" w:name="_Toc135453245"/>
      <w:bookmarkStart w:id="290" w:name="_Toc136762578"/>
      <w:bookmarkStart w:id="291" w:name="_Toc138153363"/>
      <w:bookmarkStart w:id="292" w:name="_Toc139444662"/>
      <w:bookmarkStart w:id="293" w:name="_Toc140656512"/>
      <w:bookmarkStart w:id="294" w:name="_Toc141774304"/>
      <w:bookmarkStart w:id="295" w:name="_Toc143331177"/>
      <w:bookmarkStart w:id="296" w:name="_Toc144780335"/>
      <w:bookmarkStart w:id="297" w:name="_Toc146011631"/>
      <w:bookmarkStart w:id="298" w:name="_Toc147313830"/>
      <w:bookmarkStart w:id="299" w:name="_Toc148518933"/>
      <w:bookmarkStart w:id="300" w:name="_Toc148519277"/>
      <w:bookmarkStart w:id="301" w:name="_Toc150078542"/>
      <w:bookmarkStart w:id="302" w:name="_Toc151281224"/>
      <w:bookmarkStart w:id="303" w:name="_Toc152663483"/>
      <w:bookmarkStart w:id="304" w:name="_Toc153877708"/>
      <w:bookmarkStart w:id="305" w:name="_Toc156378795"/>
      <w:bookmarkStart w:id="306" w:name="_Toc158019338"/>
      <w:bookmarkStart w:id="307" w:name="_Toc159212689"/>
      <w:bookmarkStart w:id="308" w:name="_Toc160456136"/>
      <w:bookmarkStart w:id="309" w:name="_Toc161638205"/>
      <w:bookmarkStart w:id="310" w:name="_Toc162942676"/>
      <w:bookmarkStart w:id="311" w:name="_Toc164586120"/>
      <w:bookmarkStart w:id="312" w:name="_Toc165690490"/>
      <w:bookmarkStart w:id="313" w:name="_Toc166647544"/>
      <w:bookmarkStart w:id="314" w:name="_Toc168388002"/>
      <w:bookmarkStart w:id="315" w:name="_Toc169584443"/>
      <w:bookmarkStart w:id="316" w:name="_Toc170815249"/>
      <w:bookmarkStart w:id="317" w:name="_Toc171936761"/>
      <w:bookmarkStart w:id="318" w:name="_Toc173647010"/>
      <w:bookmarkStart w:id="319" w:name="_Toc174436269"/>
      <w:bookmarkStart w:id="320" w:name="_Toc176340203"/>
      <w:bookmarkStart w:id="321" w:name="_Toc177526404"/>
      <w:bookmarkStart w:id="322" w:name="_Toc178733525"/>
      <w:bookmarkStart w:id="323" w:name="_Toc181591757"/>
      <w:bookmarkStart w:id="324" w:name="_Toc182996109"/>
      <w:bookmarkStart w:id="325" w:name="_Toc184099119"/>
      <w:bookmarkStart w:id="326" w:name="_Toc187491733"/>
      <w:bookmarkStart w:id="327" w:name="_Toc188073917"/>
      <w:bookmarkStart w:id="328" w:name="_Toc191803606"/>
      <w:bookmarkStart w:id="329" w:name="_Toc192925234"/>
      <w:bookmarkStart w:id="330" w:name="_Toc193013099"/>
      <w:bookmarkStart w:id="331" w:name="_Toc196019478"/>
      <w:bookmarkStart w:id="332" w:name="_Toc197223434"/>
      <w:bookmarkStart w:id="333" w:name="_Toc198519367"/>
      <w:bookmarkStart w:id="334" w:name="_Toc200872012"/>
      <w:bookmarkStart w:id="335" w:name="_Toc202750807"/>
      <w:bookmarkStart w:id="336" w:name="_Toc202750917"/>
      <w:bookmarkStart w:id="337" w:name="_Toc202751280"/>
      <w:bookmarkStart w:id="338" w:name="_Toc203553649"/>
      <w:bookmarkStart w:id="339" w:name="_Toc204666529"/>
      <w:bookmarkStart w:id="340" w:name="_Toc205106594"/>
      <w:bookmarkStart w:id="341" w:name="_Toc206389934"/>
      <w:bookmarkStart w:id="342" w:name="_Toc208205449"/>
      <w:bookmarkStart w:id="343" w:name="_Toc211848177"/>
      <w:bookmarkStart w:id="344" w:name="_Toc212964587"/>
      <w:bookmarkStart w:id="345" w:name="_Toc214162711"/>
      <w:bookmarkStart w:id="346" w:name="_Toc215907199"/>
      <w:bookmarkStart w:id="347" w:name="_Toc219001148"/>
      <w:bookmarkStart w:id="348" w:name="_Toc219610057"/>
      <w:bookmarkStart w:id="349" w:name="_Toc222028812"/>
      <w:bookmarkStart w:id="350" w:name="_Toc223252037"/>
      <w:bookmarkStart w:id="351" w:name="_Toc224533682"/>
      <w:bookmarkStart w:id="352" w:name="_Toc226791560"/>
      <w:bookmarkStart w:id="353" w:name="_Toc228766354"/>
      <w:bookmarkStart w:id="354" w:name="_Toc229971353"/>
      <w:bookmarkStart w:id="355" w:name="_Toc232323931"/>
      <w:bookmarkStart w:id="356" w:name="_Toc233609592"/>
      <w:bookmarkStart w:id="357" w:name="_Toc235352384"/>
      <w:bookmarkStart w:id="358" w:name="_Toc236573557"/>
      <w:bookmarkStart w:id="359" w:name="_Toc240790085"/>
      <w:bookmarkStart w:id="360" w:name="_Toc242001425"/>
      <w:bookmarkStart w:id="361" w:name="_Toc243300311"/>
      <w:bookmarkStart w:id="362" w:name="_Toc244506936"/>
      <w:bookmarkStart w:id="363" w:name="_Toc248829258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2F45C3" w:rsidRPr="00DB3264" w:rsidRDefault="002F45C3" w:rsidP="00597113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</w:t>
      </w:r>
      <w:r w:rsidR="00076B13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eastAsia="zh-CN"/>
        </w:rPr>
        <w:t>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2F45C3" w:rsidRPr="00DB3264" w:rsidRDefault="002F45C3" w:rsidP="0059711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2F45C3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E64C51">
        <w:rPr>
          <w:rFonts w:asciiTheme="minorHAnsi" w:eastAsiaTheme="minorEastAsia" w:hAnsiTheme="minorHAnsi"/>
          <w:lang w:val="en-US" w:eastAsia="zh-CN"/>
        </w:rPr>
        <w:t>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</w:t>
      </w:r>
      <w:proofErr w:type="gramEnd"/>
      <w:r w:rsidRPr="00DB3264">
        <w:rPr>
          <w:rFonts w:asciiTheme="minorHAnsi" w:hAnsiTheme="minorHAnsi"/>
          <w:lang w:val="en-US" w:eastAsia="zh-CN"/>
        </w:rPr>
        <w:t>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>
        <w:rPr>
          <w:rFonts w:ascii="SimSun" w:eastAsia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>
        <w:rPr>
          <w:rFonts w:ascii="SimSun" w:eastAsia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8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eastAsia="SimSun" w:hAnsi="SimSun" w:cs="SimSun" w:hint="eastAsia"/>
          <w:lang w:val="en-US" w:eastAsia="zh-CN"/>
        </w:rPr>
        <w:t>）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Pr="008F7F8E">
        <w:rPr>
          <w:rFonts w:ascii="SimSun" w:eastAsia="SimSun" w:hAnsi="SimSun" w:cs="SimSun" w:hint="eastAsia"/>
          <w:lang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eastAsia="SimSun" w:hAnsi="SimSun" w:cs="SimSun" w:hint="eastAsia"/>
          <w:lang w:eastAsia="zh-CN"/>
        </w:rPr>
        <w:t>网络编码</w:t>
      </w:r>
      <w:r>
        <w:rPr>
          <w:rFonts w:ascii="SimSun" w:eastAsia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eastAsia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0338C5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建议书补</w:t>
      </w:r>
      <w:r w:rsidR="00076B13">
        <w:rPr>
          <w:rFonts w:asciiTheme="minorHAnsi" w:eastAsiaTheme="minorEastAsia" w:hAnsiTheme="minorHAnsi" w:hint="eastAsia"/>
          <w:lang w:val="en-US" w:eastAsia="zh-CN"/>
        </w:rPr>
        <w:t>遗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0C52B1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2F45C3" w:rsidRPr="00C63F50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  <w:proofErr w:type="gramEnd"/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2F45C3" w:rsidRPr="003E3FE0" w:rsidRDefault="002F45C3" w:rsidP="00597113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  <w:proofErr w:type="gramEnd"/>
    </w:p>
    <w:p w:rsidR="002F45C3" w:rsidRPr="00C63F50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  <w:proofErr w:type="gramEnd"/>
    </w:p>
    <w:p w:rsidR="002F45C3" w:rsidRPr="00C63F50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  <w:proofErr w:type="gramEnd"/>
    </w:p>
    <w:p w:rsidR="002F45C3" w:rsidRPr="00EB1BE1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  <w:proofErr w:type="gramEnd"/>
    </w:p>
    <w:p w:rsidR="002F45C3" w:rsidRPr="00EB1BE1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EB1BE1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EB1BE1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 w:hint="eastAsia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2F45C3" w:rsidRPr="00DB3264" w:rsidRDefault="002F45C3" w:rsidP="0059711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  <w:proofErr w:type="gramEnd"/>
    </w:p>
    <w:p w:rsidR="002F45C3" w:rsidRPr="000E1E85" w:rsidRDefault="002F45C3" w:rsidP="0059711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2F45C3" w:rsidRPr="00DB3264" w:rsidRDefault="002F45C3" w:rsidP="00597113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2F45C3" w:rsidRPr="006771A4" w:rsidRDefault="002F45C3" w:rsidP="00597113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07/2006</w:t>
      </w:r>
      <w:r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2F45C3" w:rsidRPr="006771A4" w:rsidRDefault="002F45C3" w:rsidP="00597113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2F45C3" w:rsidRPr="006771A4" w:rsidRDefault="002F45C3" w:rsidP="00597113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2F45C3" w:rsidRDefault="002F45C3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7733FE" w:rsidRDefault="00870E2F" w:rsidP="00597113">
      <w:pPr>
        <w:pStyle w:val="Heading20"/>
        <w:rPr>
          <w:lang w:eastAsia="zh-CN"/>
        </w:rPr>
      </w:pPr>
      <w:bookmarkStart w:id="364" w:name="_Toc354053823"/>
      <w:bookmarkStart w:id="365" w:name="_Toc355708838"/>
      <w:r w:rsidRPr="007733FE">
        <w:rPr>
          <w:lang w:eastAsia="zh-CN"/>
        </w:rPr>
        <w:lastRenderedPageBreak/>
        <w:t>批准</w:t>
      </w:r>
      <w:r w:rsidR="00246D7B" w:rsidRPr="007733FE">
        <w:rPr>
          <w:lang w:eastAsia="zh-CN"/>
        </w:rPr>
        <w:t>ITU-T</w:t>
      </w:r>
      <w:r w:rsidRPr="007733FE">
        <w:rPr>
          <w:lang w:eastAsia="zh-CN"/>
        </w:rPr>
        <w:t>建议书</w:t>
      </w:r>
      <w:bookmarkEnd w:id="364"/>
      <w:bookmarkEnd w:id="365"/>
    </w:p>
    <w:p w:rsidR="0013289A" w:rsidRDefault="00870E2F" w:rsidP="00597113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</w:t>
      </w:r>
      <w:r w:rsidR="00E9038A">
        <w:rPr>
          <w:lang w:eastAsia="zh-CN"/>
        </w:rPr>
        <w:t>28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10E50">
        <w:rPr>
          <w:lang w:val="en-US" w:eastAsia="zh-CN"/>
        </w:rPr>
        <w:t>–</w:t>
      </w:r>
      <w:r>
        <w:rPr>
          <w:lang w:val="en-US" w:eastAsia="zh-CN"/>
        </w:rPr>
        <w:tab/>
      </w:r>
      <w:r w:rsidRPr="00E10E50">
        <w:rPr>
          <w:lang w:val="en-US" w:eastAsia="zh-CN"/>
        </w:rPr>
        <w:t>ITU-T E</w:t>
      </w:r>
      <w:r w:rsidRPr="00E9038A">
        <w:rPr>
          <w:rFonts w:cs="Arial"/>
          <w:lang w:val="en-US" w:eastAsia="zh-CN"/>
        </w:rPr>
        <w:t>.804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BA467C">
        <w:rPr>
          <w:rFonts w:eastAsiaTheme="minorEastAsia" w:cs="Arial" w:hint="eastAsia"/>
          <w:lang w:val="en-US" w:eastAsia="zh-CN"/>
        </w:rPr>
        <w:t>移动网络流行业务的服务质量（</w:t>
      </w:r>
      <w:proofErr w:type="spellStart"/>
      <w:r w:rsidRPr="00E9038A">
        <w:rPr>
          <w:rFonts w:cs="Arial"/>
          <w:lang w:val="en-US" w:eastAsia="zh-CN"/>
        </w:rPr>
        <w:t>QoS</w:t>
      </w:r>
      <w:proofErr w:type="spellEnd"/>
      <w:r w:rsidR="00BA467C">
        <w:rPr>
          <w:rFonts w:eastAsiaTheme="minorEastAsia" w:cs="Arial" w:hint="eastAsia"/>
          <w:lang w:val="en-US" w:eastAsia="zh-CN"/>
        </w:rPr>
        <w:t>）问题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E.807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076B13">
        <w:rPr>
          <w:rFonts w:eastAsiaTheme="minorEastAsia" w:cs="Arial" w:hint="eastAsia"/>
          <w:lang w:val="en-US" w:eastAsia="zh-CN"/>
        </w:rPr>
        <w:t>用于处理</w:t>
      </w:r>
      <w:r w:rsidR="00653875" w:rsidRPr="00653875">
        <w:rPr>
          <w:rFonts w:ascii="SimSun" w:eastAsia="SimSun" w:hAnsi="SimSun" w:cs="SimSun" w:hint="eastAsia"/>
          <w:lang w:val="en-US" w:eastAsia="zh-CN"/>
        </w:rPr>
        <w:t>蜂窝移动语音业务呼叫</w:t>
      </w:r>
      <w:r w:rsidR="00076B13">
        <w:rPr>
          <w:rFonts w:ascii="SimSun" w:eastAsia="SimSun" w:hAnsi="SimSun" w:cs="SimSun" w:hint="eastAsia"/>
          <w:lang w:val="en-US" w:eastAsia="zh-CN"/>
        </w:rPr>
        <w:t>的以</w:t>
      </w:r>
      <w:r w:rsidR="00653875" w:rsidRPr="00653875">
        <w:rPr>
          <w:rFonts w:ascii="SimSun" w:eastAsia="SimSun" w:hAnsi="SimSun" w:cs="SimSun" w:hint="eastAsia"/>
          <w:lang w:val="en-US" w:eastAsia="zh-CN"/>
        </w:rPr>
        <w:t>用户</w:t>
      </w:r>
      <w:r w:rsidR="00076B13">
        <w:rPr>
          <w:rFonts w:ascii="SimSun" w:eastAsia="SimSun" w:hAnsi="SimSun" w:cs="SimSun" w:hint="eastAsia"/>
          <w:lang w:val="en-US" w:eastAsia="zh-CN"/>
        </w:rPr>
        <w:t>为</w:t>
      </w:r>
      <w:r w:rsidR="00653875" w:rsidRPr="00653875">
        <w:rPr>
          <w:rFonts w:ascii="SimSun" w:eastAsia="SimSun" w:hAnsi="SimSun" w:cs="SimSun" w:hint="eastAsia"/>
          <w:lang w:val="en-US" w:eastAsia="zh-CN"/>
        </w:rPr>
        <w:t>中心</w:t>
      </w:r>
      <w:r w:rsidR="00076B13">
        <w:rPr>
          <w:rFonts w:ascii="SimSun" w:eastAsia="SimSun" w:hAnsi="SimSun" w:cs="SimSun" w:hint="eastAsia"/>
          <w:lang w:val="en-US" w:eastAsia="zh-CN"/>
        </w:rPr>
        <w:t>的</w:t>
      </w:r>
      <w:r w:rsidR="00653875" w:rsidRPr="00653875">
        <w:rPr>
          <w:rFonts w:ascii="SimSun" w:eastAsia="SimSun" w:hAnsi="SimSun" w:cs="SimSun" w:hint="eastAsia"/>
          <w:lang w:val="en-US" w:eastAsia="zh-CN"/>
        </w:rPr>
        <w:t>参数</w:t>
      </w:r>
      <w:r w:rsidR="00076B13">
        <w:rPr>
          <w:rFonts w:ascii="SimSun" w:eastAsia="SimSun" w:hAnsi="SimSun" w:cs="SimSun" w:hint="eastAsia"/>
          <w:lang w:val="en-US" w:eastAsia="zh-CN"/>
        </w:rPr>
        <w:t>的</w:t>
      </w:r>
      <w:r w:rsidR="00653875" w:rsidRPr="00653875">
        <w:rPr>
          <w:rFonts w:ascii="SimSun" w:eastAsia="SimSun" w:hAnsi="SimSun" w:cs="SimSun" w:hint="eastAsia"/>
          <w:lang w:val="en-US" w:eastAsia="zh-CN"/>
        </w:rPr>
        <w:t>定义</w:t>
      </w:r>
      <w:r w:rsidR="00076B13">
        <w:rPr>
          <w:rFonts w:ascii="SimSun" w:eastAsia="SimSun" w:hAnsi="SimSun" w:cs="SimSun" w:hint="eastAsia"/>
          <w:lang w:val="en-US" w:eastAsia="zh-CN"/>
        </w:rPr>
        <w:t>、</w:t>
      </w:r>
      <w:r w:rsidR="00653875" w:rsidRPr="00653875">
        <w:rPr>
          <w:rFonts w:ascii="SimSun" w:eastAsia="SimSun" w:hAnsi="SimSun" w:cs="SimSun" w:hint="eastAsia"/>
          <w:lang w:val="en-US" w:eastAsia="zh-CN"/>
        </w:rPr>
        <w:t>相关测量方法</w:t>
      </w:r>
      <w:r w:rsidR="00076B13">
        <w:rPr>
          <w:rFonts w:ascii="SimSun" w:eastAsia="SimSun" w:hAnsi="SimSun" w:cs="SimSun" w:hint="eastAsia"/>
          <w:lang w:val="en-US" w:eastAsia="zh-CN"/>
        </w:rPr>
        <w:t>和指导目标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F.746.2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BA467C">
        <w:rPr>
          <w:rFonts w:eastAsiaTheme="minorEastAsia" w:cs="Arial" w:hint="eastAsia"/>
          <w:lang w:val="en-US" w:eastAsia="zh-CN"/>
        </w:rPr>
        <w:t>网络实体或终端功能组件间的用户数据交换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G.107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653875" w:rsidRPr="00653875">
        <w:rPr>
          <w:rFonts w:cs="Arial"/>
          <w:lang w:val="en-US" w:eastAsia="zh-CN"/>
        </w:rPr>
        <w:t>E</w:t>
      </w:r>
      <w:r w:rsidR="00653875" w:rsidRPr="00653875">
        <w:rPr>
          <w:rFonts w:ascii="SimSun" w:eastAsia="SimSun" w:hAnsi="SimSun" w:cs="SimSun" w:hint="eastAsia"/>
          <w:lang w:val="en-US" w:eastAsia="zh-CN"/>
        </w:rPr>
        <w:t>模型，用于传输规划的计算模型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G.1029</w:t>
      </w:r>
      <w:r>
        <w:rPr>
          <w:rFonts w:eastAsiaTheme="minorEastAsia" w:hint="eastAsia"/>
          <w:lang w:eastAsia="zh-CN"/>
        </w:rPr>
        <w:t>建议书</w:t>
      </w:r>
      <w:r w:rsidRPr="00E9038A"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 w:rsidRPr="00E9038A"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BA467C">
        <w:rPr>
          <w:rFonts w:eastAsiaTheme="minorEastAsia" w:cs="Arial" w:hint="eastAsia"/>
          <w:lang w:val="en-US" w:eastAsia="zh-CN"/>
        </w:rPr>
        <w:t>话音业务诊断框架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G.1030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3F4E35" w:rsidRPr="003F4E35">
        <w:rPr>
          <w:rFonts w:ascii="SimSun" w:eastAsia="SimSun" w:hAnsi="SimSun" w:cs="SimSun" w:hint="eastAsia"/>
          <w:lang w:val="en-US" w:eastAsia="zh-CN"/>
        </w:rPr>
        <w:t>为数据应用估计</w:t>
      </w:r>
      <w:r w:rsidR="003F4E35" w:rsidRPr="003F4E35">
        <w:rPr>
          <w:rFonts w:cs="Arial"/>
          <w:lang w:val="en-US" w:eastAsia="zh-CN"/>
        </w:rPr>
        <w:t>IP</w:t>
      </w:r>
      <w:r w:rsidR="003F4E35" w:rsidRPr="003F4E35">
        <w:rPr>
          <w:rFonts w:ascii="SimSun" w:eastAsia="SimSun" w:hAnsi="SimSun" w:cs="SimSun" w:hint="eastAsia"/>
          <w:lang w:val="en-US" w:eastAsia="zh-CN"/>
        </w:rPr>
        <w:t>网络的端对端性能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G.1031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BA467C">
        <w:rPr>
          <w:rFonts w:eastAsiaTheme="minorEastAsia" w:cs="Arial" w:hint="eastAsia"/>
          <w:lang w:val="en-US" w:eastAsia="zh-CN"/>
        </w:rPr>
        <w:t>网络浏览中的体验质量（</w:t>
      </w:r>
      <w:proofErr w:type="spellStart"/>
      <w:r w:rsidRPr="00E9038A">
        <w:rPr>
          <w:rFonts w:cs="Arial"/>
          <w:lang w:val="en-US" w:eastAsia="zh-CN"/>
        </w:rPr>
        <w:t>QoE</w:t>
      </w:r>
      <w:proofErr w:type="spellEnd"/>
      <w:r w:rsidR="00BA467C">
        <w:rPr>
          <w:rFonts w:eastAsiaTheme="minorEastAsia" w:cs="Arial" w:hint="eastAsia"/>
          <w:lang w:val="en-US" w:eastAsia="zh-CN"/>
        </w:rPr>
        <w:t>）因素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H.264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V9</w:t>
      </w:r>
      <w:r>
        <w:rPr>
          <w:rFonts w:ascii="SimSun" w:eastAsia="SimSun" w:hAnsi="SimSun" w:cs="SimSun" w:hint="eastAsia"/>
          <w:lang w:val="en-US" w:eastAsia="zh-CN"/>
        </w:rPr>
        <w:t>）（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72223A" w:rsidRPr="0072223A">
        <w:rPr>
          <w:rFonts w:ascii="SimSun" w:eastAsia="SimSun" w:hAnsi="SimSun" w:cs="SimSun" w:hint="eastAsia"/>
          <w:lang w:val="en-US" w:eastAsia="zh-CN"/>
        </w:rPr>
        <w:t>先进的通用视听业务</w:t>
      </w:r>
      <w:r w:rsidR="00BA467C" w:rsidRPr="0072223A">
        <w:rPr>
          <w:rFonts w:ascii="SimSun" w:eastAsia="SimSun" w:hAnsi="SimSun" w:cs="SimSun" w:hint="eastAsia"/>
          <w:lang w:val="en-US" w:eastAsia="zh-CN"/>
        </w:rPr>
        <w:t>视频编码</w:t>
      </w:r>
    </w:p>
    <w:p w:rsidR="00E9038A" w:rsidRPr="00E9038A" w:rsidRDefault="00E9038A" w:rsidP="00167FD6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K.58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Pr="00E9038A">
        <w:rPr>
          <w:rFonts w:cs="Arial"/>
          <w:lang w:val="en-US" w:eastAsia="zh-CN"/>
        </w:rPr>
        <w:t xml:space="preserve"> EMC</w:t>
      </w:r>
      <w:r w:rsidR="00BA467C">
        <w:rPr>
          <w:rFonts w:eastAsiaTheme="minorEastAsia" w:cs="Arial" w:hint="eastAsia"/>
          <w:lang w:val="en-US" w:eastAsia="zh-CN"/>
        </w:rPr>
        <w:t>，判定</w:t>
      </w:r>
      <w:r w:rsidR="00167FD6">
        <w:rPr>
          <w:rFonts w:eastAsiaTheme="minorEastAsia" w:cs="Arial" w:hint="eastAsia"/>
          <w:lang w:val="en-US" w:eastAsia="zh-CN"/>
        </w:rPr>
        <w:t>共</w:t>
      </w:r>
      <w:r w:rsidR="00BA467C">
        <w:rPr>
          <w:rFonts w:eastAsiaTheme="minorEastAsia" w:cs="Arial" w:hint="eastAsia"/>
          <w:lang w:val="en-US" w:eastAsia="zh-CN"/>
        </w:rPr>
        <w:t>位信息和通信技术设备职责的抗力与安全要求及指导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K.95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BA467C">
        <w:rPr>
          <w:rFonts w:eastAsiaTheme="minorEastAsia" w:cs="Arial" w:hint="eastAsia"/>
          <w:lang w:val="en-US" w:eastAsia="zh-CN"/>
        </w:rPr>
        <w:t>电信装置和设备所用绝缘变压器的电涌参数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K.96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BA467C">
        <w:rPr>
          <w:rFonts w:eastAsiaTheme="minorEastAsia" w:cs="Arial" w:hint="eastAsia"/>
          <w:lang w:val="en-US" w:eastAsia="zh-CN"/>
        </w:rPr>
        <w:t>电涌保护组件：电涌缓解功能和技术概述</w:t>
      </w:r>
    </w:p>
    <w:p w:rsidR="00E9038A" w:rsidRDefault="00E9038A" w:rsidP="00597113">
      <w:pPr>
        <w:jc w:val="left"/>
        <w:rPr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K.97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874755">
        <w:rPr>
          <w:rFonts w:eastAsiaTheme="minorEastAsia" w:cs="Arial" w:hint="eastAsia"/>
          <w:lang w:val="en-US" w:eastAsia="zh-CN"/>
        </w:rPr>
        <w:t>分布式基站的电击保护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10E50">
        <w:rPr>
          <w:lang w:val="en-US" w:eastAsia="zh-CN"/>
        </w:rPr>
        <w:t>–</w:t>
      </w:r>
      <w:r>
        <w:rPr>
          <w:lang w:val="en-US" w:eastAsia="zh-CN"/>
        </w:rPr>
        <w:tab/>
      </w:r>
      <w:r w:rsidRPr="00E10E50">
        <w:rPr>
          <w:lang w:val="en-US" w:eastAsia="zh-CN"/>
        </w:rPr>
        <w:t>ITU</w:t>
      </w:r>
      <w:r w:rsidRPr="00E9038A">
        <w:rPr>
          <w:rFonts w:cs="Arial"/>
          <w:lang w:val="en-US" w:eastAsia="zh-CN"/>
        </w:rPr>
        <w:t>-T L.1005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874755">
        <w:rPr>
          <w:rFonts w:eastAsiaTheme="minorEastAsia" w:cs="Arial" w:hint="eastAsia"/>
          <w:lang w:val="en-US" w:eastAsia="zh-CN"/>
        </w:rPr>
        <w:t>通用充电器方案评估的测试套件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L.1010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874755">
        <w:rPr>
          <w:rFonts w:eastAsiaTheme="minorEastAsia" w:cs="Arial" w:hint="eastAsia"/>
          <w:lang w:val="en-US" w:eastAsia="zh-CN"/>
        </w:rPr>
        <w:t>移动电话及其它手持信息通信技术装备的绿色电池解决方案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L.1340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Pr="00E9038A">
        <w:rPr>
          <w:rFonts w:cs="Arial"/>
          <w:lang w:val="en-US" w:eastAsia="zh-CN"/>
        </w:rPr>
        <w:t xml:space="preserve"> </w:t>
      </w:r>
      <w:r w:rsidR="00874755">
        <w:rPr>
          <w:rFonts w:eastAsiaTheme="minorEastAsia" w:cs="Arial" w:hint="eastAsia"/>
          <w:lang w:val="en-US" w:eastAsia="zh-CN"/>
        </w:rPr>
        <w:t>电信设备能效的信息价值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P.381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653875" w:rsidRPr="00653875">
        <w:rPr>
          <w:rFonts w:ascii="SimSun" w:eastAsia="SimSun" w:hAnsi="SimSun" w:cs="SimSun" w:hint="eastAsia"/>
          <w:lang w:val="en-US" w:eastAsia="zh-CN"/>
        </w:rPr>
        <w:t>数字</w:t>
      </w:r>
      <w:r w:rsidR="00874755">
        <w:rPr>
          <w:rFonts w:ascii="SimSun" w:eastAsia="SimSun" w:hAnsi="SimSun" w:cs="SimSun" w:hint="eastAsia"/>
          <w:lang w:val="en-US" w:eastAsia="zh-CN"/>
        </w:rPr>
        <w:t>移动</w:t>
      </w:r>
      <w:r w:rsidR="00653875" w:rsidRPr="00653875">
        <w:rPr>
          <w:rFonts w:ascii="SimSun" w:eastAsia="SimSun" w:hAnsi="SimSun" w:cs="SimSun" w:hint="eastAsia"/>
          <w:lang w:val="en-US" w:eastAsia="zh-CN"/>
        </w:rPr>
        <w:t>终端通用有线头戴式耳机或头戴式话筒</w:t>
      </w:r>
      <w:r w:rsidR="00874755">
        <w:rPr>
          <w:rFonts w:ascii="SimSun" w:eastAsia="SimSun" w:hAnsi="SimSun" w:cs="SimSun" w:hint="eastAsia"/>
          <w:lang w:val="en-US" w:eastAsia="zh-CN"/>
        </w:rPr>
        <w:t>接口的</w:t>
      </w:r>
      <w:r w:rsidR="00653875" w:rsidRPr="00653875">
        <w:rPr>
          <w:rFonts w:ascii="SimSun" w:eastAsia="SimSun" w:hAnsi="SimSun" w:cs="SimSun" w:hint="eastAsia"/>
          <w:lang w:val="en-US" w:eastAsia="zh-CN"/>
        </w:rPr>
        <w:t>技术要求及测试方法</w:t>
      </w:r>
    </w:p>
    <w:p w:rsidR="00E9038A" w:rsidRPr="00E9038A" w:rsidRDefault="00E9038A" w:rsidP="00597113">
      <w:pPr>
        <w:ind w:left="567" w:hanging="567"/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P.581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653875" w:rsidRPr="00653875">
        <w:rPr>
          <w:rFonts w:ascii="SimSun" w:eastAsia="SimSun" w:hAnsi="SimSun" w:cs="SimSun" w:hint="eastAsia"/>
          <w:lang w:val="en-US" w:eastAsia="zh-CN"/>
        </w:rPr>
        <w:t>利用头和躯体仿真器（</w:t>
      </w:r>
      <w:r w:rsidR="00653875" w:rsidRPr="00653875">
        <w:rPr>
          <w:rFonts w:cs="Arial"/>
          <w:lang w:val="en-US" w:eastAsia="zh-CN"/>
        </w:rPr>
        <w:t>HATS</w:t>
      </w:r>
      <w:r w:rsidR="00653875" w:rsidRPr="00653875">
        <w:rPr>
          <w:rFonts w:ascii="SimSun" w:eastAsia="SimSun" w:hAnsi="SimSun" w:cs="SimSun" w:hint="eastAsia"/>
          <w:lang w:val="en-US" w:eastAsia="zh-CN"/>
        </w:rPr>
        <w:t>）测试免提和手持终端</w:t>
      </w:r>
    </w:p>
    <w:p w:rsidR="00E9038A" w:rsidRPr="00E9038A" w:rsidRDefault="00E9038A" w:rsidP="00597113">
      <w:pPr>
        <w:jc w:val="left"/>
        <w:rPr>
          <w:rFonts w:cs="Arial"/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P.806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Pr="00E9038A">
        <w:rPr>
          <w:rFonts w:cs="Arial"/>
          <w:lang w:val="en-US" w:eastAsia="zh-CN"/>
        </w:rPr>
        <w:t xml:space="preserve"> </w:t>
      </w:r>
      <w:r w:rsidR="00874755">
        <w:rPr>
          <w:rFonts w:eastAsiaTheme="minorEastAsia" w:cs="Arial" w:hint="eastAsia"/>
          <w:lang w:val="en-US" w:eastAsia="zh-CN"/>
        </w:rPr>
        <w:t>使用多重等级评定的主观质量测试方法</w:t>
      </w:r>
    </w:p>
    <w:p w:rsidR="00E9038A" w:rsidRDefault="00E9038A" w:rsidP="00597113">
      <w:pPr>
        <w:jc w:val="left"/>
        <w:rPr>
          <w:lang w:val="en-US" w:eastAsia="zh-CN"/>
        </w:rPr>
      </w:pPr>
      <w:r w:rsidRPr="00E9038A">
        <w:rPr>
          <w:rFonts w:cs="Arial"/>
          <w:lang w:val="en-US" w:eastAsia="zh-CN"/>
        </w:rPr>
        <w:t>–</w:t>
      </w:r>
      <w:r w:rsidRPr="00E9038A">
        <w:rPr>
          <w:rFonts w:cs="Arial"/>
          <w:lang w:val="en-US" w:eastAsia="zh-CN"/>
        </w:rPr>
        <w:tab/>
        <w:t>ITU-T P.1501</w:t>
      </w:r>
      <w:r>
        <w:rPr>
          <w:rFonts w:eastAsiaTheme="minorEastAsia" w:hint="eastAsia"/>
          <w:lang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E9038A">
        <w:rPr>
          <w:rFonts w:cs="Arial"/>
          <w:lang w:val="en-US" w:eastAsia="zh-CN"/>
        </w:rPr>
        <w:t>02/2014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：</w:t>
      </w:r>
      <w:r w:rsidR="00874755">
        <w:rPr>
          <w:rFonts w:eastAsiaTheme="minorEastAsia" w:cs="Arial" w:hint="eastAsia"/>
          <w:lang w:val="en-US" w:eastAsia="zh-CN"/>
        </w:rPr>
        <w:t>网络浏览的主观测试方法</w:t>
      </w:r>
    </w:p>
    <w:p w:rsidR="00E9038A" w:rsidRDefault="00E9038A" w:rsidP="00597113">
      <w:pPr>
        <w:ind w:left="567" w:hanging="567"/>
        <w:rPr>
          <w:lang w:eastAsia="zh-CN"/>
        </w:rPr>
      </w:pPr>
    </w:p>
    <w:p w:rsidR="00027F32" w:rsidRDefault="00027F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514399" w:rsidRPr="00DE786A" w:rsidRDefault="00514399" w:rsidP="00597113">
      <w:pPr>
        <w:pStyle w:val="Heading20"/>
        <w:rPr>
          <w:lang w:eastAsia="zh-CN"/>
        </w:rPr>
      </w:pPr>
      <w:bookmarkStart w:id="366" w:name="_Toc330822193"/>
      <w:bookmarkStart w:id="367" w:name="_Toc240790087"/>
      <w:r w:rsidRPr="00DE786A">
        <w:rPr>
          <w:rFonts w:hint="eastAsia"/>
          <w:lang w:eastAsia="zh-CN"/>
        </w:rPr>
        <w:lastRenderedPageBreak/>
        <w:t>移动国家代码（</w:t>
      </w:r>
      <w:r w:rsidRPr="00DE786A">
        <w:rPr>
          <w:rFonts w:hint="eastAsia"/>
          <w:lang w:eastAsia="zh-CN"/>
        </w:rPr>
        <w:t>MCC</w:t>
      </w:r>
      <w:r w:rsidRPr="00DE786A">
        <w:rPr>
          <w:rFonts w:hint="eastAsia"/>
          <w:lang w:eastAsia="zh-CN"/>
        </w:rPr>
        <w:t>）和移动网络代码（</w:t>
      </w:r>
      <w:r w:rsidRPr="00DE786A">
        <w:rPr>
          <w:rFonts w:hint="eastAsia"/>
          <w:lang w:eastAsia="zh-CN"/>
        </w:rPr>
        <w:t>MNC</w:t>
      </w:r>
      <w:r w:rsidRPr="00DE786A">
        <w:rPr>
          <w:rFonts w:hint="eastAsia"/>
          <w:lang w:eastAsia="zh-CN"/>
        </w:rPr>
        <w:t>）的境外使用</w:t>
      </w:r>
      <w:r w:rsidRPr="00DE786A">
        <w:rPr>
          <w:lang w:eastAsia="zh-CN"/>
        </w:rPr>
        <w:br/>
      </w:r>
      <w:r w:rsidRPr="00DE786A">
        <w:rPr>
          <w:rFonts w:hint="eastAsia"/>
          <w:lang w:eastAsia="zh-CN"/>
        </w:rPr>
        <w:t>（根据</w:t>
      </w:r>
      <w:r w:rsidRPr="00DE786A">
        <w:rPr>
          <w:lang w:eastAsia="zh-CN"/>
        </w:rPr>
        <w:t>ITU-T E.212</w:t>
      </w:r>
      <w:r w:rsidRPr="00DE786A">
        <w:rPr>
          <w:rFonts w:hint="eastAsia"/>
          <w:lang w:eastAsia="zh-CN"/>
        </w:rPr>
        <w:t>建议书（</w:t>
      </w:r>
      <w:r w:rsidRPr="00DE786A">
        <w:rPr>
          <w:lang w:eastAsia="zh-CN"/>
        </w:rPr>
        <w:t>05/2008</w:t>
      </w:r>
      <w:r w:rsidRPr="00DE786A">
        <w:rPr>
          <w:rFonts w:hint="eastAsia"/>
          <w:lang w:eastAsia="zh-CN"/>
        </w:rPr>
        <w:t>）</w:t>
      </w:r>
      <w:r w:rsidRPr="00DE786A">
        <w:rPr>
          <w:lang w:eastAsia="zh-CN"/>
        </w:rPr>
        <w:t xml:space="preserve"> – </w:t>
      </w:r>
      <w:r w:rsidRPr="00DE786A">
        <w:rPr>
          <w:rFonts w:hint="eastAsia"/>
          <w:lang w:eastAsia="zh-CN"/>
        </w:rPr>
        <w:t>附件</w:t>
      </w:r>
      <w:r w:rsidRPr="00DE786A">
        <w:rPr>
          <w:lang w:eastAsia="zh-CN"/>
        </w:rPr>
        <w:t>E</w:t>
      </w:r>
      <w:bookmarkEnd w:id="366"/>
      <w:bookmarkEnd w:id="367"/>
      <w:r w:rsidRPr="00DE786A">
        <w:rPr>
          <w:rFonts w:hint="eastAsia"/>
          <w:lang w:eastAsia="zh-CN"/>
        </w:rPr>
        <w:t>）</w:t>
      </w:r>
    </w:p>
    <w:p w:rsidR="00514399" w:rsidRDefault="00514399" w:rsidP="00597113">
      <w:pPr>
        <w:pStyle w:val="Headingb"/>
        <w:rPr>
          <w:lang w:eastAsia="zh-CN"/>
        </w:rPr>
      </w:pPr>
      <w:bookmarkStart w:id="368" w:name="_Toc240790088"/>
      <w:r>
        <w:rPr>
          <w:rFonts w:hint="eastAsia"/>
          <w:lang w:eastAsia="zh-CN"/>
        </w:rPr>
        <w:t>电信标准化局的说明</w:t>
      </w:r>
      <w:r>
        <w:rPr>
          <w:lang w:eastAsia="zh-CN"/>
        </w:rPr>
        <w:t>*</w:t>
      </w:r>
      <w:bookmarkEnd w:id="368"/>
    </w:p>
    <w:p w:rsidR="00514399" w:rsidRDefault="00514399" w:rsidP="0059711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根据</w:t>
      </w:r>
      <w:r>
        <w:rPr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建议书的附件</w:t>
      </w:r>
      <w:r>
        <w:rPr>
          <w:rFonts w:eastAsiaTheme="minorEastAsia" w:hint="eastAsia"/>
          <w:lang w:eastAsia="zh-CN"/>
        </w:rPr>
        <w:t>E</w:t>
      </w:r>
      <w:r>
        <w:rPr>
          <w:rFonts w:eastAsiaTheme="minorEastAsia" w:hint="eastAsia"/>
          <w:lang w:eastAsia="zh-CN"/>
        </w:rPr>
        <w:t>，</w:t>
      </w:r>
      <w:r w:rsidRPr="00DE786A">
        <w:rPr>
          <w:rFonts w:asciiTheme="minorHAnsi" w:eastAsia="STKaiti" w:hAnsiTheme="minorHAnsi"/>
          <w:lang w:eastAsia="zh-CN"/>
        </w:rPr>
        <w:t>瑞典邮电管理局（</w:t>
      </w:r>
      <w:r w:rsidRPr="00DE786A">
        <w:rPr>
          <w:rFonts w:asciiTheme="minorHAnsi" w:eastAsia="STKaiti" w:hAnsiTheme="minorHAnsi"/>
          <w:lang w:eastAsia="zh-CN"/>
        </w:rPr>
        <w:t>PTS</w:t>
      </w:r>
      <w:r w:rsidRPr="00DE786A">
        <w:rPr>
          <w:rFonts w:asciiTheme="minorHAnsi" w:eastAsia="STKaiti" w:hAnsiTheme="minorHAnsi"/>
          <w:lang w:eastAsia="zh-CN"/>
        </w:rPr>
        <w:t>）</w:t>
      </w:r>
      <w:r w:rsidRPr="00DE786A">
        <w:rPr>
          <w:rFonts w:asciiTheme="minorHAnsi" w:eastAsiaTheme="minorEastAsia" w:hAnsiTheme="minorHAnsi"/>
          <w:lang w:eastAsia="zh-CN"/>
        </w:rPr>
        <w:t>和荷兰</w:t>
      </w:r>
      <w:r w:rsidRPr="00DE786A">
        <w:rPr>
          <w:rFonts w:asciiTheme="minorHAnsi" w:eastAsia="STKaiti" w:hAnsiTheme="minorHAnsi"/>
          <w:lang w:eastAsia="zh-CN"/>
        </w:rPr>
        <w:t>独立邮电管理局（</w:t>
      </w:r>
      <w:r w:rsidRPr="00DE786A">
        <w:rPr>
          <w:rFonts w:asciiTheme="minorHAnsi" w:eastAsia="STKaiti" w:hAnsiTheme="minorHAnsi"/>
          <w:lang w:eastAsia="zh-CN"/>
        </w:rPr>
        <w:t>OPTA</w:t>
      </w:r>
      <w:r w:rsidRPr="00DE786A">
        <w:rPr>
          <w:rFonts w:asciiTheme="minorHAnsi" w:eastAsia="STKaiti" w:hAnsiTheme="minorHAnsi"/>
          <w:lang w:eastAsia="zh-CN"/>
        </w:rPr>
        <w:t>）</w:t>
      </w:r>
      <w:r>
        <w:rPr>
          <w:rFonts w:eastAsiaTheme="minorEastAsia" w:hint="eastAsia"/>
          <w:lang w:eastAsia="zh-CN"/>
        </w:rPr>
        <w:t>向电信标准化局通报，将</w:t>
      </w:r>
      <w:r w:rsidR="00874755">
        <w:rPr>
          <w:rFonts w:eastAsiaTheme="minorEastAsia" w:hint="eastAsia"/>
          <w:lang w:eastAsia="zh-CN"/>
        </w:rPr>
        <w:t>取消</w:t>
      </w:r>
      <w:r>
        <w:rPr>
          <w:rFonts w:eastAsiaTheme="minorEastAsia" w:hint="eastAsia"/>
          <w:lang w:eastAsia="zh-CN"/>
        </w:rPr>
        <w:t>在境外使用</w:t>
      </w:r>
      <w:r>
        <w:rPr>
          <w:lang w:eastAsia="zh-CN"/>
        </w:rPr>
        <w:t>MCC+MNC 240 07</w:t>
      </w:r>
      <w:r>
        <w:rPr>
          <w:rFonts w:eastAsiaTheme="minorEastAsia" w:hint="eastAsia"/>
          <w:lang w:eastAsia="zh-CN"/>
        </w:rPr>
        <w:t>。</w:t>
      </w:r>
    </w:p>
    <w:p w:rsidR="00514399" w:rsidRDefault="00514399" w:rsidP="00597113">
      <w:pPr>
        <w:tabs>
          <w:tab w:val="left" w:pos="284"/>
        </w:tabs>
        <w:spacing w:before="136"/>
        <w:rPr>
          <w:rFonts w:cs="Arial"/>
          <w:position w:val="6"/>
          <w:sz w:val="16"/>
          <w:szCs w:val="16"/>
          <w:lang w:eastAsia="zh-CN"/>
        </w:rPr>
      </w:pPr>
      <w:r>
        <w:rPr>
          <w:rFonts w:cs="Arial"/>
          <w:position w:val="6"/>
          <w:sz w:val="16"/>
          <w:szCs w:val="16"/>
          <w:lang w:eastAsia="zh-CN"/>
        </w:rPr>
        <w:t>____________</w:t>
      </w:r>
    </w:p>
    <w:p w:rsidR="00514399" w:rsidRDefault="00514399" w:rsidP="00597113">
      <w:pPr>
        <w:tabs>
          <w:tab w:val="left" w:pos="284"/>
        </w:tabs>
        <w:spacing w:before="80"/>
        <w:rPr>
          <w:rFonts w:cs="Arial"/>
          <w:sz w:val="16"/>
          <w:szCs w:val="16"/>
          <w:lang w:eastAsia="zh-CN"/>
        </w:rPr>
      </w:pPr>
      <w:r>
        <w:rPr>
          <w:rFonts w:cs="Arial"/>
          <w:sz w:val="16"/>
          <w:szCs w:val="16"/>
          <w:lang w:eastAsia="zh-CN"/>
        </w:rPr>
        <w:t>*</w:t>
      </w:r>
      <w:r>
        <w:rPr>
          <w:rFonts w:cs="Arial"/>
          <w:sz w:val="16"/>
          <w:szCs w:val="16"/>
          <w:lang w:eastAsia="zh-CN"/>
        </w:rPr>
        <w:tab/>
      </w:r>
      <w:r>
        <w:rPr>
          <w:rFonts w:eastAsiaTheme="minorEastAsia" w:cs="Arial" w:hint="eastAsia"/>
          <w:sz w:val="16"/>
          <w:szCs w:val="16"/>
          <w:lang w:eastAsia="zh-CN"/>
        </w:rPr>
        <w:t>参见国际电联</w:t>
      </w:r>
      <w:r w:rsidR="00874755">
        <w:rPr>
          <w:rFonts w:eastAsiaTheme="minorEastAsia" w:cs="Arial" w:hint="eastAsia"/>
          <w:sz w:val="16"/>
          <w:szCs w:val="16"/>
          <w:lang w:eastAsia="zh-CN"/>
        </w:rPr>
        <w:t>2014</w:t>
      </w:r>
      <w:r>
        <w:rPr>
          <w:rFonts w:eastAsiaTheme="minorEastAsia" w:cs="Arial" w:hint="eastAsia"/>
          <w:sz w:val="16"/>
          <w:szCs w:val="16"/>
          <w:lang w:eastAsia="zh-CN"/>
        </w:rPr>
        <w:t>年</w:t>
      </w:r>
      <w:r w:rsidR="00874755">
        <w:rPr>
          <w:rFonts w:eastAsiaTheme="minorEastAsia" w:cs="Arial" w:hint="eastAsia"/>
          <w:sz w:val="16"/>
          <w:szCs w:val="16"/>
          <w:lang w:eastAsia="zh-CN"/>
        </w:rPr>
        <w:t>3</w:t>
      </w:r>
      <w:r>
        <w:rPr>
          <w:rFonts w:eastAsiaTheme="minorEastAsia" w:cs="Arial" w:hint="eastAsia"/>
          <w:sz w:val="16"/>
          <w:szCs w:val="16"/>
          <w:lang w:eastAsia="zh-CN"/>
        </w:rPr>
        <w:t>月</w:t>
      </w:r>
      <w:r>
        <w:rPr>
          <w:rFonts w:eastAsiaTheme="minorEastAsia" w:cs="Arial" w:hint="eastAsia"/>
          <w:sz w:val="16"/>
          <w:szCs w:val="16"/>
          <w:lang w:eastAsia="zh-CN"/>
        </w:rPr>
        <w:t>1</w:t>
      </w:r>
      <w:r>
        <w:rPr>
          <w:rFonts w:eastAsiaTheme="minorEastAsia" w:cs="Arial" w:hint="eastAsia"/>
          <w:sz w:val="16"/>
          <w:szCs w:val="16"/>
          <w:lang w:eastAsia="zh-CN"/>
        </w:rPr>
        <w:t>日第</w:t>
      </w:r>
      <w:r>
        <w:rPr>
          <w:rFonts w:eastAsiaTheme="minorEastAsia" w:cs="Arial" w:hint="eastAsia"/>
          <w:sz w:val="16"/>
          <w:szCs w:val="16"/>
          <w:lang w:eastAsia="zh-CN"/>
        </w:rPr>
        <w:t>10</w:t>
      </w:r>
      <w:r w:rsidR="00874755">
        <w:rPr>
          <w:rFonts w:eastAsiaTheme="minorEastAsia" w:cs="Arial" w:hint="eastAsia"/>
          <w:sz w:val="16"/>
          <w:szCs w:val="16"/>
          <w:lang w:eastAsia="zh-CN"/>
        </w:rPr>
        <w:t>47</w:t>
      </w:r>
      <w:r>
        <w:rPr>
          <w:rFonts w:eastAsiaTheme="minorEastAsia" w:cs="Arial" w:hint="eastAsia"/>
          <w:sz w:val="16"/>
          <w:szCs w:val="16"/>
          <w:lang w:eastAsia="zh-CN"/>
        </w:rPr>
        <w:t>期《操作公报》第</w:t>
      </w:r>
      <w:r w:rsidR="00874755">
        <w:rPr>
          <w:rFonts w:eastAsiaTheme="minorEastAsia" w:cs="Arial" w:hint="eastAsia"/>
          <w:sz w:val="16"/>
          <w:szCs w:val="16"/>
          <w:lang w:eastAsia="zh-CN"/>
        </w:rPr>
        <w:t>9</w:t>
      </w:r>
      <w:r>
        <w:rPr>
          <w:rFonts w:eastAsiaTheme="minorEastAsia" w:cs="Arial" w:hint="eastAsia"/>
          <w:sz w:val="16"/>
          <w:szCs w:val="16"/>
          <w:lang w:eastAsia="zh-CN"/>
        </w:rPr>
        <w:t>页。</w:t>
      </w:r>
    </w:p>
    <w:p w:rsidR="00514399" w:rsidRPr="00514399" w:rsidRDefault="00514399" w:rsidP="00597113">
      <w:pPr>
        <w:rPr>
          <w:rFonts w:eastAsiaTheme="minorEastAsia"/>
          <w:lang w:eastAsia="zh-CN"/>
        </w:rPr>
      </w:pPr>
    </w:p>
    <w:p w:rsidR="00027F32" w:rsidRDefault="00027F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</w:p>
    <w:p w:rsidR="0013289A" w:rsidRPr="00DE786A" w:rsidRDefault="00410326" w:rsidP="00597113">
      <w:pPr>
        <w:pStyle w:val="Heading20"/>
        <w:rPr>
          <w:lang w:eastAsia="zh-CN"/>
        </w:rPr>
      </w:pPr>
      <w:bookmarkStart w:id="369" w:name="_Toc333228144"/>
      <w:bookmarkStart w:id="370" w:name="_Toc337110339"/>
      <w:bookmarkStart w:id="371" w:name="_Toc355708840"/>
      <w:bookmarkStart w:id="372" w:name="_Toc232315646"/>
      <w:r w:rsidRPr="00DE786A">
        <w:rPr>
          <w:lang w:eastAsia="zh-CN"/>
        </w:rPr>
        <w:t>电话业务</w:t>
      </w:r>
      <w:bookmarkEnd w:id="369"/>
      <w:r w:rsidR="0013289A" w:rsidRPr="00DE786A">
        <w:rPr>
          <w:lang w:eastAsia="zh-CN"/>
        </w:rPr>
        <w:br/>
      </w:r>
      <w:r w:rsidRPr="00DE786A">
        <w:rPr>
          <w:lang w:eastAsia="zh-CN"/>
        </w:rPr>
        <w:t>（</w:t>
      </w:r>
      <w:r w:rsidR="0013289A" w:rsidRPr="00DE786A">
        <w:rPr>
          <w:lang w:eastAsia="zh-CN"/>
        </w:rPr>
        <w:t>ITU-T E.164</w:t>
      </w:r>
      <w:bookmarkEnd w:id="370"/>
      <w:bookmarkEnd w:id="371"/>
      <w:r w:rsidRPr="00DE786A">
        <w:rPr>
          <w:lang w:eastAsia="zh-CN"/>
        </w:rPr>
        <w:t>建议书）</w:t>
      </w:r>
    </w:p>
    <w:p w:rsidR="0013289A" w:rsidRPr="009F71EF" w:rsidRDefault="00AA3EF6" w:rsidP="00597113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fr-FR"/>
        </w:rPr>
      </w:pPr>
      <w:proofErr w:type="spellStart"/>
      <w:r>
        <w:rPr>
          <w:rFonts w:ascii="SimSun" w:eastAsia="SimSun" w:hAnsi="SimSun" w:cs="SimSun" w:hint="eastAsia"/>
        </w:rPr>
        <w:t>网址</w:t>
      </w:r>
      <w:proofErr w:type="spellEnd"/>
      <w:r w:rsidRPr="009F71EF">
        <w:rPr>
          <w:rFonts w:ascii="SimSun" w:eastAsia="SimSun" w:hAnsi="SimSun" w:cs="SimSun" w:hint="eastAsia"/>
          <w:lang w:val="fr-FR"/>
        </w:rPr>
        <w:t>：</w:t>
      </w:r>
      <w:r w:rsidR="0013289A" w:rsidRPr="009F71EF">
        <w:rPr>
          <w:rFonts w:asciiTheme="minorHAnsi" w:hAnsiTheme="minorHAnsi"/>
          <w:lang w:val="fr-FR"/>
        </w:rPr>
        <w:t>www.itu.int/itu-t/inr/nnp</w:t>
      </w:r>
    </w:p>
    <w:bookmarkEnd w:id="372"/>
    <w:p w:rsidR="001904BF" w:rsidRPr="00597113" w:rsidRDefault="001904BF" w:rsidP="00597113">
      <w:pPr>
        <w:spacing w:before="240"/>
        <w:rPr>
          <w:rFonts w:ascii="STKaiti" w:eastAsiaTheme="minorEastAsia" w:hAnsi="STKaiti"/>
          <w:b/>
          <w:iCs/>
          <w:lang w:val="fr-FR" w:eastAsia="zh-CN"/>
        </w:rPr>
      </w:pPr>
      <w:r>
        <w:rPr>
          <w:rFonts w:eastAsiaTheme="minorEastAsia" w:hint="eastAsia"/>
          <w:b/>
          <w:lang w:eastAsia="zh-CN"/>
        </w:rPr>
        <w:t>智利</w:t>
      </w:r>
      <w:r w:rsidR="00710702">
        <w:rPr>
          <w:rFonts w:asciiTheme="minorHAnsi" w:eastAsiaTheme="minorEastAsia" w:hAnsiTheme="minorHAnsi" w:cs="Arial"/>
          <w:b/>
          <w:bCs/>
          <w:lang w:val="en-US" w:eastAsia="zh-CN"/>
        </w:rPr>
        <w:fldChar w:fldCharType="begin"/>
      </w:r>
      <w:r w:rsidR="00710702" w:rsidRPr="00597113">
        <w:rPr>
          <w:lang w:val="fr-FR" w:eastAsia="zh-CN"/>
        </w:rPr>
        <w:instrText xml:space="preserve"> TC "</w:instrText>
      </w:r>
      <w:bookmarkStart w:id="373" w:name="_Toc380582892"/>
      <w:r w:rsidR="00710702" w:rsidRPr="00597113">
        <w:rPr>
          <w:rFonts w:asciiTheme="minorHAnsi" w:eastAsiaTheme="minorEastAsia" w:hAnsiTheme="minorHAnsi" w:cs="Arial"/>
          <w:b/>
          <w:bCs/>
          <w:lang w:val="fr-FR" w:eastAsia="zh-CN"/>
        </w:rPr>
        <w:instrText>Chile</w:instrText>
      </w:r>
      <w:bookmarkEnd w:id="373"/>
      <w:r w:rsidR="00710702" w:rsidRPr="00597113">
        <w:rPr>
          <w:lang w:val="fr-FR" w:eastAsia="zh-CN"/>
        </w:rPr>
        <w:instrText xml:space="preserve">" \f C \l "1" </w:instrText>
      </w:r>
      <w:r w:rsidR="00710702">
        <w:rPr>
          <w:rFonts w:asciiTheme="minorHAnsi" w:eastAsiaTheme="minorEastAsia" w:hAnsiTheme="minorHAnsi" w:cs="Arial"/>
          <w:b/>
          <w:bCs/>
          <w:lang w:val="en-US" w:eastAsia="zh-CN"/>
        </w:rPr>
        <w:fldChar w:fldCharType="end"/>
      </w:r>
      <w:r w:rsidRPr="00597113">
        <w:rPr>
          <w:rFonts w:eastAsiaTheme="minorEastAsia" w:hint="eastAsia"/>
          <w:b/>
          <w:lang w:val="fr-FR" w:eastAsia="zh-CN"/>
        </w:rPr>
        <w:t>（</w:t>
      </w:r>
      <w:r>
        <w:rPr>
          <w:rFonts w:eastAsiaTheme="minorEastAsia" w:hint="eastAsia"/>
          <w:b/>
          <w:lang w:eastAsia="zh-CN"/>
        </w:rPr>
        <w:t>国家代码</w:t>
      </w:r>
      <w:r w:rsidRPr="00597113">
        <w:rPr>
          <w:b/>
          <w:lang w:val="fr-FR" w:eastAsia="zh-CN"/>
        </w:rPr>
        <w:t>+56</w:t>
      </w:r>
      <w:r w:rsidRPr="00597113">
        <w:rPr>
          <w:rFonts w:eastAsiaTheme="minorEastAsia" w:hint="eastAsia"/>
          <w:b/>
          <w:lang w:val="fr-FR" w:eastAsia="zh-CN"/>
        </w:rPr>
        <w:t>）</w:t>
      </w:r>
    </w:p>
    <w:p w:rsidR="001904BF" w:rsidRPr="00597113" w:rsidRDefault="00823A06" w:rsidP="00597113">
      <w:pPr>
        <w:overflowPunct/>
        <w:autoSpaceDE/>
        <w:adjustRightInd/>
        <w:rPr>
          <w:rFonts w:asciiTheme="minorHAnsi" w:hAnsiTheme="minorHAnsi" w:cs="Arial"/>
          <w:lang w:val="fr-FR" w:eastAsia="zh-CN"/>
        </w:rPr>
      </w:pPr>
      <w:r w:rsidRPr="00823A06">
        <w:rPr>
          <w:rFonts w:asciiTheme="minorHAnsi" w:eastAsiaTheme="minorEastAsia" w:hAnsiTheme="minorHAnsi" w:cs="Arial"/>
          <w:lang w:val="fr-FR" w:eastAsia="zh-CN"/>
        </w:rPr>
        <w:t>12</w:t>
      </w:r>
      <w:proofErr w:type="gramStart"/>
      <w:r w:rsidRPr="00823A06">
        <w:rPr>
          <w:rFonts w:asciiTheme="minorHAnsi" w:eastAsiaTheme="minorEastAsia" w:hAnsiTheme="minorHAnsi" w:cs="Arial"/>
          <w:lang w:val="fr-FR" w:eastAsia="zh-CN"/>
        </w:rPr>
        <w:t>.II.2014</w:t>
      </w:r>
      <w:r w:rsidR="00027F32">
        <w:rPr>
          <w:rFonts w:asciiTheme="minorHAnsi" w:eastAsiaTheme="minorEastAsia" w:hAnsiTheme="minorHAnsi" w:cs="Arial" w:hint="eastAsia"/>
          <w:lang w:eastAsia="zh-CN"/>
        </w:rPr>
        <w:t>期的来函</w:t>
      </w:r>
      <w:proofErr w:type="gramEnd"/>
      <w:r w:rsidR="00027F32" w:rsidRPr="00597113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1904BF" w:rsidRPr="00597113" w:rsidRDefault="001904BF" w:rsidP="00597113">
      <w:pPr>
        <w:overflowPunct/>
        <w:autoSpaceDE/>
        <w:adjustRightInd/>
        <w:ind w:firstLineChars="200" w:firstLine="400"/>
        <w:rPr>
          <w:rFonts w:asciiTheme="minorHAnsi" w:eastAsiaTheme="minorEastAsia" w:hAnsiTheme="minorHAnsi" w:cs="Arial"/>
          <w:iCs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="00832C20" w:rsidRPr="00597113">
        <w:rPr>
          <w:rFonts w:ascii="STKaiti" w:eastAsia="STKaiti" w:hAnsi="STKaiti" w:cs="Arial" w:hint="eastAsia"/>
          <w:iCs/>
          <w:lang w:val="fr-FR" w:eastAsia="zh-CN"/>
        </w:rPr>
        <w:t>（</w:t>
      </w:r>
      <w:proofErr w:type="spellStart"/>
      <w:r w:rsidR="00832C20" w:rsidRPr="00597113">
        <w:rPr>
          <w:rFonts w:asciiTheme="minorHAnsi" w:eastAsia="STKaiti" w:hAnsiTheme="minorHAnsi" w:cs="Arial"/>
          <w:iCs/>
          <w:lang w:val="fr-FR" w:eastAsia="zh-CN"/>
        </w:rPr>
        <w:t>Subtel</w:t>
      </w:r>
      <w:proofErr w:type="spellEnd"/>
      <w:r w:rsidR="00832C20" w:rsidRPr="00597113">
        <w:rPr>
          <w:rFonts w:ascii="STKaiti" w:eastAsia="STKaiti" w:hAnsi="STKaiti" w:cs="Arial" w:hint="eastAsia"/>
          <w:iCs/>
          <w:lang w:val="fr-FR" w:eastAsia="zh-CN"/>
        </w:rPr>
        <w:t>）</w:t>
      </w:r>
      <w:r w:rsidR="00B91016"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="00710702">
        <w:rPr>
          <w:rFonts w:eastAsiaTheme="minorEastAsia"/>
          <w:lang w:val="en-US" w:eastAsia="zh-CN"/>
        </w:rPr>
        <w:fldChar w:fldCharType="begin"/>
      </w:r>
      <w:r w:rsidR="00710702" w:rsidRPr="00597113">
        <w:rPr>
          <w:lang w:val="fr-FR" w:eastAsia="zh-CN"/>
        </w:rPr>
        <w:instrText xml:space="preserve"> TC "</w:instrText>
      </w:r>
      <w:bookmarkStart w:id="374" w:name="_Toc380582893"/>
      <w:proofErr w:type="spellStart"/>
      <w:r w:rsidR="00710702" w:rsidRPr="00597113">
        <w:rPr>
          <w:rFonts w:eastAsiaTheme="minorEastAsia"/>
          <w:i/>
          <w:lang w:val="fr-FR" w:eastAsia="zh-CN"/>
        </w:rPr>
        <w:instrText>Subsecretaría</w:instrText>
      </w:r>
      <w:proofErr w:type="spellEnd"/>
      <w:r w:rsidR="00710702" w:rsidRPr="00597113">
        <w:rPr>
          <w:rFonts w:eastAsiaTheme="minorEastAsia"/>
          <w:i/>
          <w:lang w:val="fr-FR" w:eastAsia="zh-CN"/>
        </w:rPr>
        <w:instrText xml:space="preserve"> de </w:instrText>
      </w:r>
      <w:proofErr w:type="spellStart"/>
      <w:r w:rsidR="00710702" w:rsidRPr="00597113">
        <w:rPr>
          <w:rFonts w:eastAsiaTheme="minorEastAsia"/>
          <w:i/>
          <w:lang w:val="fr-FR" w:eastAsia="zh-CN"/>
        </w:rPr>
        <w:instrText>Telecomunicaciones</w:instrText>
      </w:r>
      <w:proofErr w:type="spellEnd"/>
      <w:r w:rsidR="00710702" w:rsidRPr="00597113">
        <w:rPr>
          <w:rFonts w:eastAsiaTheme="minorEastAsia"/>
          <w:i/>
          <w:lang w:val="fr-FR" w:eastAsia="zh-CN"/>
        </w:rPr>
        <w:instrText xml:space="preserve"> de Chile (</w:instrText>
      </w:r>
      <w:proofErr w:type="spellStart"/>
      <w:r w:rsidR="00710702" w:rsidRPr="00597113">
        <w:rPr>
          <w:rFonts w:eastAsiaTheme="minorEastAsia"/>
          <w:i/>
          <w:lang w:val="fr-FR" w:eastAsia="zh-CN"/>
        </w:rPr>
        <w:instrText>Subtel</w:instrText>
      </w:r>
      <w:proofErr w:type="spellEnd"/>
      <w:r w:rsidR="00710702" w:rsidRPr="00597113">
        <w:rPr>
          <w:rFonts w:eastAsiaTheme="minorEastAsia"/>
          <w:i/>
          <w:lang w:val="fr-FR" w:eastAsia="zh-CN"/>
        </w:rPr>
        <w:instrText>),</w:instrText>
      </w:r>
      <w:r w:rsidR="00710702" w:rsidRPr="00597113">
        <w:rPr>
          <w:rFonts w:eastAsiaTheme="minorEastAsia"/>
          <w:lang w:val="fr-FR" w:eastAsia="zh-CN"/>
        </w:rPr>
        <w:instrText xml:space="preserve"> Santiago de Chile</w:instrText>
      </w:r>
      <w:bookmarkEnd w:id="374"/>
      <w:r w:rsidR="00710702" w:rsidRPr="00597113">
        <w:rPr>
          <w:lang w:val="fr-FR" w:eastAsia="zh-CN"/>
        </w:rPr>
        <w:instrText xml:space="preserve">" \f C \l "1" </w:instrText>
      </w:r>
      <w:r w:rsidR="00710702">
        <w:rPr>
          <w:rFonts w:eastAsiaTheme="minorEastAsia"/>
          <w:lang w:val="en-US" w:eastAsia="zh-CN"/>
        </w:rPr>
        <w:fldChar w:fldCharType="end"/>
      </w:r>
      <w:r w:rsidR="00B91016" w:rsidRPr="00597113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Pr="00597113">
        <w:rPr>
          <w:rFonts w:asciiTheme="minorHAnsi" w:eastAsiaTheme="minorEastAsia" w:hAnsiTheme="minorHAnsi" w:cs="Arial" w:hint="eastAsia"/>
          <w:iCs/>
          <w:lang w:val="fr-FR" w:eastAsia="zh-CN"/>
        </w:rPr>
        <w:t>201</w:t>
      </w:r>
      <w:r w:rsidR="006A5F71" w:rsidRPr="00597113">
        <w:rPr>
          <w:rFonts w:asciiTheme="minorHAnsi" w:eastAsiaTheme="minorEastAsia" w:hAnsiTheme="minorHAnsi" w:cs="Arial" w:hint="eastAsia"/>
          <w:iCs/>
          <w:lang w:val="fr-FR" w:eastAsia="zh-CN"/>
        </w:rPr>
        <w:t>4</w:t>
      </w:r>
      <w:r>
        <w:rPr>
          <w:rFonts w:asciiTheme="minorHAnsi" w:eastAsiaTheme="minorEastAsia" w:hAnsiTheme="minorHAnsi" w:cs="Arial" w:hint="eastAsia"/>
          <w:iCs/>
          <w:lang w:eastAsia="zh-CN"/>
        </w:rPr>
        <w:t>年</w:t>
      </w:r>
      <w:r w:rsidR="006A5F71" w:rsidRPr="00597113">
        <w:rPr>
          <w:rFonts w:asciiTheme="minorHAnsi" w:eastAsiaTheme="minorEastAsia" w:hAnsiTheme="minorHAnsi" w:cs="Arial" w:hint="eastAsia"/>
          <w:iCs/>
          <w:lang w:val="fr-FR" w:eastAsia="zh-CN"/>
        </w:rPr>
        <w:t>2</w:t>
      </w:r>
      <w:r>
        <w:rPr>
          <w:rFonts w:asciiTheme="minorHAnsi" w:eastAsiaTheme="minorEastAsia" w:hAnsiTheme="minorHAnsi" w:cs="Arial" w:hint="eastAsia"/>
          <w:iCs/>
          <w:lang w:eastAsia="zh-CN"/>
        </w:rPr>
        <w:t>月</w:t>
      </w:r>
      <w:r w:rsidR="006A5F71" w:rsidRPr="00597113">
        <w:rPr>
          <w:rFonts w:asciiTheme="minorHAnsi" w:eastAsiaTheme="minorEastAsia" w:hAnsiTheme="minorHAnsi" w:cs="Arial" w:hint="eastAsia"/>
          <w:iCs/>
          <w:lang w:val="fr-FR" w:eastAsia="zh-CN"/>
        </w:rPr>
        <w:t>15</w:t>
      </w:r>
      <w:r>
        <w:rPr>
          <w:rFonts w:asciiTheme="minorHAnsi" w:eastAsiaTheme="minorEastAsia" w:hAnsiTheme="minorHAnsi" w:cs="Arial" w:hint="eastAsia"/>
          <w:iCs/>
          <w:lang w:eastAsia="zh-CN"/>
        </w:rPr>
        <w:t>日智利的固话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将发生变更</w:t>
      </w:r>
      <w:r w:rsidR="00255122" w:rsidRPr="00597113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在当前的</w:t>
      </w:r>
      <w:r w:rsidR="006A5F71">
        <w:rPr>
          <w:rFonts w:asciiTheme="minorHAnsi" w:eastAsiaTheme="minorEastAsia" w:hAnsiTheme="minorHAnsi" w:cs="Arial" w:hint="eastAsia"/>
          <w:iCs/>
          <w:lang w:eastAsia="zh-CN"/>
        </w:rPr>
        <w:t>电话号码</w:t>
      </w:r>
      <w:r w:rsidR="006A5F71" w:rsidRPr="00597113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6A5F71">
        <w:rPr>
          <w:rFonts w:asciiTheme="minorHAnsi" w:eastAsiaTheme="minorEastAsia" w:hAnsiTheme="minorHAnsi" w:cs="Arial" w:hint="eastAsia"/>
          <w:iCs/>
          <w:lang w:eastAsia="zh-CN"/>
        </w:rPr>
        <w:t>特别是</w:t>
      </w:r>
      <w:r w:rsidR="006A5F71" w:rsidRPr="00597113">
        <w:rPr>
          <w:rFonts w:asciiTheme="minorHAnsi" w:eastAsiaTheme="minorEastAsia" w:hAnsiTheme="minorHAnsi" w:cs="Arial" w:hint="eastAsia"/>
          <w:iCs/>
          <w:lang w:val="fr-FR" w:eastAsia="zh-CN"/>
        </w:rPr>
        <w:t>CTR</w:t>
      </w:r>
      <w:r w:rsidR="006A5F71">
        <w:rPr>
          <w:rFonts w:asciiTheme="minorHAnsi" w:eastAsiaTheme="minorEastAsia" w:hAnsiTheme="minorHAnsi" w:cs="Arial" w:hint="eastAsia"/>
          <w:iCs/>
          <w:lang w:eastAsia="zh-CN"/>
        </w:rPr>
        <w:t>乡村电话公司的号码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后要加上</w:t>
      </w:r>
      <w:r w:rsidR="00255122" w:rsidRPr="00597113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="00255122" w:rsidRPr="00597113">
        <w:rPr>
          <w:rFonts w:asciiTheme="minorHAnsi" w:eastAsiaTheme="minorEastAsia" w:hAnsiTheme="minorHAnsi" w:cs="Arial" w:hint="eastAsia"/>
          <w:iCs/>
          <w:lang w:val="fr-FR" w:eastAsia="zh-CN"/>
        </w:rPr>
        <w:t>2</w:t>
      </w:r>
      <w:r w:rsidR="00255122" w:rsidRPr="00597113">
        <w:rPr>
          <w:rFonts w:asciiTheme="minorHAnsi" w:eastAsiaTheme="minorEastAsia" w:hAnsiTheme="minorHAnsi" w:cs="Arial" w:hint="eastAsia"/>
          <w:iCs/>
          <w:lang w:val="fr-FR" w:eastAsia="zh-CN"/>
        </w:rPr>
        <w:t>”</w:t>
      </w:r>
      <w:r w:rsidR="006A5F71">
        <w:rPr>
          <w:rFonts w:asciiTheme="minorHAnsi" w:eastAsiaTheme="minorEastAsia" w:hAnsiTheme="minorHAnsi" w:cs="Arial" w:hint="eastAsia"/>
          <w:iCs/>
          <w:lang w:eastAsia="zh-CN"/>
        </w:rPr>
        <w:t>。</w:t>
      </w:r>
    </w:p>
    <w:p w:rsidR="006A5F71" w:rsidRPr="006A5F71" w:rsidRDefault="006A5F71" w:rsidP="00597113">
      <w:pPr>
        <w:jc w:val="left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拨号：</w:t>
      </w:r>
    </w:p>
    <w:p w:rsidR="001904BF" w:rsidRPr="00BD6BBC" w:rsidRDefault="00255122" w:rsidP="00597113">
      <w:pPr>
        <w:jc w:val="left"/>
        <w:rPr>
          <w:rFonts w:asciiTheme="minorHAnsi" w:hAnsiTheme="minorHAnsi"/>
          <w:lang w:eastAsia="zh-CN"/>
        </w:rPr>
      </w:pP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目前</w:t>
      </w:r>
      <w:r w:rsidR="00B211B6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号码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：</w:t>
      </w:r>
      <w:r w:rsidR="00AA760E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="00710702" w:rsidRPr="00710702">
        <w:rPr>
          <w:rStyle w:val="hps"/>
          <w:rFonts w:asciiTheme="minorHAnsi" w:hAnsiTheme="minorHAnsi" w:cs="Arial"/>
          <w:color w:val="000000"/>
          <w:lang w:eastAsia="zh-CN"/>
        </w:rPr>
        <w:t>56 2196 XXXX</w:t>
      </w:r>
      <w:r w:rsidR="001904BF" w:rsidRPr="00BD6BBC">
        <w:rPr>
          <w:rFonts w:asciiTheme="minorHAnsi" w:hAnsiTheme="minorHAnsi" w:cs="Arial"/>
          <w:color w:val="000000"/>
          <w:lang w:eastAsia="zh-CN"/>
        </w:rPr>
        <w:br/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新号码：</w:t>
      </w:r>
      <w:r w:rsidR="00AA760E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="00710702" w:rsidRPr="00710702">
        <w:rPr>
          <w:rStyle w:val="hps"/>
          <w:rFonts w:asciiTheme="minorHAnsi" w:hAnsiTheme="minorHAnsi" w:cs="Arial"/>
          <w:color w:val="000000"/>
          <w:lang w:eastAsia="zh-CN"/>
        </w:rPr>
        <w:t>56 2196</w:t>
      </w:r>
      <w:r w:rsidR="00710702" w:rsidRPr="006A5F71">
        <w:rPr>
          <w:rStyle w:val="hps"/>
          <w:rFonts w:asciiTheme="minorHAnsi" w:hAnsiTheme="minorHAnsi" w:cs="Arial"/>
          <w:b/>
          <w:bCs/>
          <w:color w:val="000000"/>
          <w:lang w:eastAsia="zh-CN"/>
        </w:rPr>
        <w:t>2</w:t>
      </w:r>
      <w:r w:rsidR="00710702" w:rsidRPr="00710702">
        <w:rPr>
          <w:rStyle w:val="hps"/>
          <w:rFonts w:asciiTheme="minorHAnsi" w:hAnsiTheme="minorHAnsi" w:cs="Arial"/>
          <w:color w:val="000000"/>
          <w:lang w:eastAsia="zh-CN"/>
        </w:rPr>
        <w:t xml:space="preserve"> XXXX</w:t>
      </w:r>
    </w:p>
    <w:p w:rsidR="00710702" w:rsidRPr="0013289A" w:rsidRDefault="00710702" w:rsidP="00597113">
      <w:r>
        <w:rPr>
          <w:rFonts w:eastAsiaTheme="minorEastAsia" w:hint="eastAsia"/>
          <w:lang w:eastAsia="zh-CN"/>
        </w:rPr>
        <w:t>联系方式：</w:t>
      </w:r>
    </w:p>
    <w:p w:rsidR="00710702" w:rsidRPr="00D52CDE" w:rsidRDefault="00710702" w:rsidP="00597113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</w:pPr>
      <w:r>
        <w:tab/>
      </w:r>
      <w:r w:rsidRPr="003735E7">
        <w:t xml:space="preserve">Mr César </w:t>
      </w:r>
      <w:proofErr w:type="spellStart"/>
      <w:r w:rsidRPr="003735E7">
        <w:t>Serrailler</w:t>
      </w:r>
      <w:proofErr w:type="spellEnd"/>
      <w:r w:rsidRPr="003735E7">
        <w:t xml:space="preserve"> </w:t>
      </w:r>
      <w:r>
        <w:br/>
      </w:r>
      <w:r w:rsidRPr="003735E7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proofErr w:type="spellStart"/>
      <w:r w:rsidRPr="00710702">
        <w:rPr>
          <w:rFonts w:asciiTheme="minorHAnsi" w:hAnsiTheme="minorHAnsi" w:cs="Arial"/>
        </w:rPr>
        <w:t>Entel</w:t>
      </w:r>
      <w:proofErr w:type="spellEnd"/>
      <w:r w:rsidRPr="00710702">
        <w:rPr>
          <w:rFonts w:asciiTheme="minorHAnsi" w:hAnsiTheme="minorHAnsi" w:cs="Arial"/>
        </w:rPr>
        <w:t xml:space="preserve"> Chile S.A</w:t>
      </w:r>
      <w:proofErr w:type="gramStart"/>
      <w:r w:rsidRPr="00710702">
        <w:rPr>
          <w:rFonts w:asciiTheme="minorHAnsi" w:hAnsiTheme="minorHAnsi" w:cs="Arial"/>
        </w:rPr>
        <w:t>.</w:t>
      </w:r>
      <w:proofErr w:type="gramEnd"/>
      <w:r w:rsidRPr="00710702">
        <w:rPr>
          <w:rFonts w:asciiTheme="minorHAnsi" w:hAnsiTheme="minorHAnsi" w:cs="Arial"/>
        </w:rPr>
        <w:br/>
      </w:r>
      <w:proofErr w:type="spellStart"/>
      <w:r w:rsidRPr="00710702">
        <w:rPr>
          <w:rFonts w:asciiTheme="minorHAnsi" w:hAnsiTheme="minorHAnsi" w:cs="Arial"/>
        </w:rPr>
        <w:t>Amunategui</w:t>
      </w:r>
      <w:proofErr w:type="spellEnd"/>
      <w:r w:rsidRPr="00710702">
        <w:rPr>
          <w:rFonts w:asciiTheme="minorHAnsi" w:hAnsiTheme="minorHAnsi" w:cs="Arial"/>
        </w:rPr>
        <w:t xml:space="preserve"> 20, </w:t>
      </w:r>
      <w:proofErr w:type="spellStart"/>
      <w:r w:rsidRPr="00710702">
        <w:rPr>
          <w:rFonts w:asciiTheme="minorHAnsi" w:hAnsiTheme="minorHAnsi" w:cs="Arial"/>
        </w:rPr>
        <w:t>piso</w:t>
      </w:r>
      <w:proofErr w:type="spellEnd"/>
      <w:r w:rsidRPr="00710702">
        <w:rPr>
          <w:rFonts w:asciiTheme="minorHAnsi" w:hAnsiTheme="minorHAnsi" w:cs="Arial"/>
        </w:rPr>
        <w:t xml:space="preserve"> 10</w:t>
      </w:r>
      <w:r w:rsidRPr="00710702">
        <w:rPr>
          <w:rFonts w:asciiTheme="minorHAnsi" w:hAnsiTheme="minorHAnsi" w:cs="Arial"/>
        </w:rPr>
        <w:br/>
      </w:r>
      <w:r w:rsidRPr="003735E7">
        <w:rPr>
          <w:rFonts w:asciiTheme="minorHAnsi" w:hAnsiTheme="minorHAnsi" w:cs="Arial"/>
          <w:lang w:val="en-US"/>
        </w:rPr>
        <w:t>SANTIAGO DE CHILI</w:t>
      </w:r>
      <w:r>
        <w:rPr>
          <w:rFonts w:asciiTheme="minorHAnsi" w:hAnsiTheme="minorHAnsi" w:cs="Arial"/>
          <w:lang w:val="en-US"/>
        </w:rPr>
        <w:br/>
      </w:r>
      <w:r w:rsidRPr="003735E7">
        <w:rPr>
          <w:rFonts w:asciiTheme="minorHAnsi" w:hAnsiTheme="minorHAnsi" w:cs="Arial"/>
          <w:lang w:val="en-US"/>
        </w:rPr>
        <w:t>Chile</w:t>
      </w:r>
      <w:r>
        <w:rPr>
          <w:rFonts w:asciiTheme="minorHAnsi" w:hAnsiTheme="minorHAnsi" w:cs="Arial"/>
          <w:lang w:val="en-US"/>
        </w:rPr>
        <w:br/>
      </w:r>
      <w:proofErr w:type="spellStart"/>
      <w:r>
        <w:rPr>
          <w:rFonts w:ascii="SimSun" w:eastAsia="SimSun" w:hAnsi="SimSun" w:cs="SimSun" w:hint="eastAsia"/>
        </w:rPr>
        <w:t>电话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710702">
        <w:rPr>
          <w:rFonts w:asciiTheme="minorHAnsi" w:hAnsiTheme="minorHAnsi" w:cs="Arial"/>
        </w:rPr>
        <w:t>+56 2 4234730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电子邮件</w:t>
      </w:r>
      <w:proofErr w:type="spellEnd"/>
      <w:r>
        <w:rPr>
          <w:rFonts w:ascii="SimSun" w:eastAsia="SimSun" w:hAnsi="SimSun" w:cs="SimSun" w:hint="eastAsia"/>
        </w:rPr>
        <w:t>：</w:t>
      </w:r>
      <w:hyperlink r:id="rId14" w:history="1">
        <w:r w:rsidRPr="00D52CDE">
          <w:t>PlanNum@entel.cl</w:t>
        </w:r>
      </w:hyperlink>
    </w:p>
    <w:p w:rsidR="001904BF" w:rsidRDefault="001904BF" w:rsidP="00597113">
      <w:pPr>
        <w:rPr>
          <w:rFonts w:eastAsiaTheme="minorEastAsia"/>
          <w:lang w:eastAsia="zh-CN"/>
        </w:rPr>
      </w:pPr>
    </w:p>
    <w:p w:rsidR="0013289A" w:rsidRPr="00494BA8" w:rsidRDefault="00494BA8" w:rsidP="00597113">
      <w:pPr>
        <w:tabs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丹麦</w:t>
      </w:r>
      <w:r w:rsidR="0002159C">
        <w:rPr>
          <w:rFonts w:asciiTheme="minorHAnsi" w:hAnsiTheme="minorHAnsi" w:cs="Arial"/>
          <w:b/>
        </w:rPr>
        <w:fldChar w:fldCharType="begin"/>
      </w:r>
      <w:r w:rsidR="0002159C">
        <w:rPr>
          <w:lang w:eastAsia="zh-CN"/>
        </w:rPr>
        <w:instrText xml:space="preserve"> TC "</w:instrText>
      </w:r>
      <w:bookmarkStart w:id="375" w:name="_Toc355708845"/>
      <w:r w:rsidR="0002159C" w:rsidRPr="008C6AD7">
        <w:rPr>
          <w:rFonts w:asciiTheme="minorHAnsi" w:hAnsiTheme="minorHAnsi" w:cs="Arial"/>
          <w:b/>
          <w:lang w:eastAsia="zh-CN"/>
        </w:rPr>
        <w:instrText>Denmark</w:instrText>
      </w:r>
      <w:bookmarkEnd w:id="375"/>
      <w:r w:rsidR="0002159C">
        <w:rPr>
          <w:lang w:eastAsia="zh-CN"/>
        </w:rPr>
        <w:instrText xml:space="preserve">" \f C \l "1" </w:instrText>
      </w:r>
      <w:r w:rsidR="0002159C">
        <w:rPr>
          <w:rFonts w:asciiTheme="minorHAnsi" w:hAnsiTheme="minorHAnsi" w:cs="Arial"/>
          <w:b/>
        </w:rPr>
        <w:fldChar w:fldCharType="end"/>
      </w:r>
      <w:r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="0013289A" w:rsidRPr="0013289A">
        <w:rPr>
          <w:rFonts w:asciiTheme="minorHAnsi" w:hAnsiTheme="minorHAnsi" w:cs="Arial"/>
          <w:b/>
          <w:lang w:eastAsia="zh-CN"/>
        </w:rPr>
        <w:t>+45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13289A" w:rsidRPr="0013289A" w:rsidRDefault="00027F32" w:rsidP="00597113">
      <w:pPr>
        <w:tabs>
          <w:tab w:val="left" w:pos="1560"/>
          <w:tab w:val="left" w:pos="2127"/>
        </w:tabs>
        <w:spacing w:after="120"/>
        <w:outlineLvl w:val="3"/>
        <w:rPr>
          <w:rFonts w:asciiTheme="minorHAnsi" w:hAnsiTheme="minorHAnsi" w:cs="Arial"/>
          <w:lang w:eastAsia="zh-CN"/>
        </w:rPr>
      </w:pPr>
      <w:r w:rsidRPr="00F0160F">
        <w:rPr>
          <w:rFonts w:asciiTheme="minorHAnsi" w:eastAsiaTheme="minorEastAsia" w:hAnsiTheme="minorHAnsi" w:cs="Arial"/>
          <w:lang w:eastAsia="zh-CN"/>
        </w:rPr>
        <w:t>1</w:t>
      </w:r>
      <w:r w:rsidR="006A5F71">
        <w:rPr>
          <w:rFonts w:asciiTheme="minorHAnsi" w:eastAsiaTheme="minorEastAsia" w:hAnsiTheme="minorHAnsi" w:cs="Arial" w:hint="eastAsia"/>
          <w:lang w:eastAsia="zh-CN"/>
        </w:rPr>
        <w:t>2</w:t>
      </w:r>
      <w:proofErr w:type="gramStart"/>
      <w:r w:rsidRPr="00F0160F">
        <w:rPr>
          <w:rFonts w:asciiTheme="minorHAnsi" w:eastAsiaTheme="minorEastAsia" w:hAnsiTheme="minorHAnsi" w:cs="Arial"/>
          <w:lang w:eastAsia="zh-CN"/>
        </w:rPr>
        <w:t>.</w:t>
      </w:r>
      <w:r w:rsidR="006A5F71">
        <w:rPr>
          <w:rFonts w:asciiTheme="minorHAnsi" w:eastAsiaTheme="minorEastAsia" w:hAnsiTheme="minorHAnsi" w:cs="Arial" w:hint="eastAsia"/>
          <w:lang w:eastAsia="zh-CN"/>
        </w:rPr>
        <w:t>II</w:t>
      </w:r>
      <w:r w:rsidRPr="00F0160F">
        <w:rPr>
          <w:rFonts w:asciiTheme="minorHAnsi" w:eastAsiaTheme="minorEastAsia" w:hAnsiTheme="minorHAnsi" w:cs="Arial"/>
          <w:lang w:eastAsia="zh-CN"/>
        </w:rPr>
        <w:t>.201</w:t>
      </w:r>
      <w:r w:rsidR="006A5F71">
        <w:rPr>
          <w:rFonts w:asciiTheme="minorHAnsi" w:eastAsiaTheme="minorEastAsia" w:hAnsiTheme="minorHAnsi" w:cs="Arial" w:hint="eastAsia"/>
          <w:lang w:eastAsia="zh-CN"/>
        </w:rPr>
        <w:t>4</w:t>
      </w:r>
      <w:r>
        <w:rPr>
          <w:rFonts w:asciiTheme="minorHAnsi" w:eastAsiaTheme="minorEastAsia" w:hAnsiTheme="minorHAnsi" w:cs="Arial" w:hint="eastAsia"/>
          <w:lang w:eastAsia="zh-CN"/>
        </w:rPr>
        <w:t>期来函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13289A" w:rsidRPr="0013289A" w:rsidRDefault="00494BA8" w:rsidP="00597113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="00C11657" w:rsidRPr="00C11657">
        <w:rPr>
          <w:rFonts w:ascii="STKaiti" w:eastAsia="STKaiti" w:hAnsi="STKaiti" w:cs="Arial" w:hint="eastAsia"/>
          <w:lang w:eastAsia="zh-CN"/>
        </w:rPr>
        <w:t>丹麦商业管理局</w:t>
      </w:r>
      <w:r w:rsidR="00E43A6E">
        <w:rPr>
          <w:rFonts w:asciiTheme="minorHAnsi" w:hAnsiTheme="minorHAnsi" w:cs="Arial"/>
        </w:rPr>
        <w:fldChar w:fldCharType="begin"/>
      </w:r>
      <w:r w:rsidR="00E43A6E">
        <w:rPr>
          <w:lang w:eastAsia="zh-CN"/>
        </w:rPr>
        <w:instrText xml:space="preserve"> TC "</w:instrText>
      </w:r>
      <w:bookmarkStart w:id="376" w:name="_Toc355708846"/>
      <w:r w:rsidR="00E43A6E" w:rsidRPr="000236D9">
        <w:rPr>
          <w:rFonts w:asciiTheme="minorHAnsi" w:hAnsiTheme="minorHAnsi" w:cs="Arial"/>
          <w:i/>
          <w:lang w:eastAsia="zh-CN"/>
        </w:rPr>
        <w:instrText>Danish Business Authority</w:instrText>
      </w:r>
      <w:r w:rsidR="00E43A6E" w:rsidRPr="000236D9">
        <w:rPr>
          <w:rFonts w:asciiTheme="minorHAnsi" w:hAnsiTheme="minorHAnsi" w:cs="Arial"/>
          <w:lang w:eastAsia="zh-CN"/>
        </w:rPr>
        <w:instrText>, Copenhagen</w:instrText>
      </w:r>
      <w:bookmarkEnd w:id="376"/>
      <w:r w:rsidR="00E43A6E">
        <w:rPr>
          <w:lang w:eastAsia="zh-CN"/>
        </w:rPr>
        <w:instrText xml:space="preserve">" \f C \l "1" </w:instrText>
      </w:r>
      <w:r w:rsidR="00E43A6E">
        <w:rPr>
          <w:rFonts w:asciiTheme="minorHAnsi" w:hAnsiTheme="minorHAnsi" w:cs="Arial"/>
        </w:rPr>
        <w:fldChar w:fldCharType="end"/>
      </w:r>
      <w:r w:rsidR="00AA3EF6">
        <w:rPr>
          <w:rFonts w:asciiTheme="minorHAnsi" w:eastAsiaTheme="minorEastAsia" w:hAnsiTheme="minorHAnsi" w:cs="Arial" w:hint="eastAsia"/>
          <w:lang w:eastAsia="zh-CN"/>
        </w:rPr>
        <w:t>宣布了丹麦电话号码方案的以下变更：</w:t>
      </w:r>
    </w:p>
    <w:p w:rsidR="0013289A" w:rsidRDefault="00D52CDE" w:rsidP="00597113">
      <w:r>
        <w:t>•</w:t>
      </w:r>
      <w:r>
        <w:tab/>
      </w:r>
      <w:r w:rsidR="00AA3EF6">
        <w:rPr>
          <w:rFonts w:eastAsiaTheme="minorEastAsia" w:hint="eastAsia"/>
          <w:lang w:eastAsia="zh-CN"/>
        </w:rPr>
        <w:t>指配</w:t>
      </w:r>
      <w:r w:rsidR="0013289A" w:rsidRPr="0013289A">
        <w:t xml:space="preserve"> –</w:t>
      </w:r>
      <w:r w:rsidR="0013289A" w:rsidRPr="0013289A">
        <w:rPr>
          <w:color w:val="FF0000"/>
        </w:rPr>
        <w:t xml:space="preserve"> </w:t>
      </w:r>
      <w:r w:rsidR="00AA3EF6" w:rsidRPr="00AA3EF6">
        <w:rPr>
          <w:rFonts w:eastAsiaTheme="minorEastAsia" w:hint="eastAsia"/>
          <w:lang w:eastAsia="zh-CN"/>
        </w:rPr>
        <w:t>移动通信业务</w:t>
      </w:r>
    </w:p>
    <w:p w:rsidR="007367B2" w:rsidRPr="007367B2" w:rsidRDefault="007367B2" w:rsidP="00597113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258"/>
        <w:gridCol w:w="1555"/>
      </w:tblGrid>
      <w:tr w:rsidR="0013289A" w:rsidRPr="007367B2" w:rsidTr="008B6141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9A" w:rsidRPr="001904BF" w:rsidRDefault="00AA3EF6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9A" w:rsidRPr="00C11657" w:rsidRDefault="00AA3EF6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9A" w:rsidRPr="00C11657" w:rsidRDefault="00AA3EF6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710702" w:rsidRPr="00710702" w:rsidTr="00710702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 xml:space="preserve">NEZT </w:t>
            </w:r>
            <w:proofErr w:type="spellStart"/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ApS</w:t>
            </w:r>
            <w:proofErr w:type="spellEnd"/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eastAsia="SimSun" w:cs="Calibri"/>
                <w:bCs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bCs/>
                <w:sz w:val="18"/>
                <w:szCs w:val="18"/>
                <w:lang w:eastAsia="zh-CN"/>
              </w:rPr>
              <w:t>7191efgh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eastAsia="STKaiti" w:cs="Calibri"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30.I.2014</w:t>
            </w:r>
          </w:p>
        </w:tc>
      </w:tr>
      <w:tr w:rsidR="00710702" w:rsidRPr="00710702" w:rsidTr="00710702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proofErr w:type="spellStart"/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CoolTEL</w:t>
            </w:r>
            <w:proofErr w:type="spellEnd"/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ApS</w:t>
            </w:r>
            <w:proofErr w:type="spellEnd"/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eastAsia="SimSun" w:cs="Calibri"/>
                <w:bCs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bCs/>
                <w:sz w:val="18"/>
                <w:szCs w:val="18"/>
                <w:lang w:eastAsia="zh-CN"/>
              </w:rPr>
              <w:t>5220efgh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eastAsia="STKaiti" w:cs="Calibri"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13.I.2014</w:t>
            </w:r>
          </w:p>
        </w:tc>
      </w:tr>
      <w:tr w:rsidR="00710702" w:rsidRPr="00710702" w:rsidTr="00710702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proofErr w:type="spellStart"/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SimService</w:t>
            </w:r>
            <w:proofErr w:type="spellEnd"/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 xml:space="preserve"> A/S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eastAsia="SimSun" w:cs="Calibri"/>
                <w:bCs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bCs/>
                <w:sz w:val="18"/>
                <w:szCs w:val="18"/>
                <w:lang w:eastAsia="zh-CN"/>
              </w:rPr>
              <w:t>9296efgh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710702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eastAsia="STKaiti" w:cs="Calibri"/>
                <w:sz w:val="18"/>
                <w:szCs w:val="18"/>
                <w:lang w:eastAsia="zh-CN"/>
              </w:rPr>
            </w:pPr>
            <w:r w:rsidRPr="00710702">
              <w:rPr>
                <w:rFonts w:eastAsia="STKaiti" w:cs="Calibri"/>
                <w:sz w:val="18"/>
                <w:szCs w:val="18"/>
                <w:lang w:eastAsia="zh-CN"/>
              </w:rPr>
              <w:t>13.I.2014</w:t>
            </w:r>
          </w:p>
        </w:tc>
      </w:tr>
    </w:tbl>
    <w:p w:rsidR="007367B2" w:rsidRDefault="00AA3EF6" w:rsidP="000B2C97">
      <w:pPr>
        <w:pageBreakBefore/>
        <w:rPr>
          <w:rFonts w:eastAsiaTheme="minorEastAsia"/>
          <w:lang w:eastAsia="zh-CN"/>
        </w:rPr>
      </w:pPr>
      <w:r>
        <w:lastRenderedPageBreak/>
        <w:t>•</w:t>
      </w:r>
      <w:r>
        <w:tab/>
      </w:r>
      <w:r>
        <w:rPr>
          <w:rFonts w:eastAsiaTheme="minorEastAsia" w:hint="eastAsia"/>
          <w:lang w:eastAsia="zh-CN"/>
        </w:rPr>
        <w:t>指配</w:t>
      </w:r>
      <w:r w:rsidRPr="0013289A">
        <w:t xml:space="preserve"> –</w:t>
      </w:r>
      <w:r w:rsidRPr="0013289A">
        <w:rPr>
          <w:color w:val="FF0000"/>
        </w:rPr>
        <w:t xml:space="preserve"> </w:t>
      </w:r>
      <w:r w:rsidR="00710702">
        <w:rPr>
          <w:rFonts w:eastAsiaTheme="minorEastAsia" w:hint="eastAsia"/>
          <w:lang w:eastAsia="zh-CN"/>
        </w:rPr>
        <w:t>固定</w:t>
      </w:r>
      <w:r w:rsidRPr="00AA3EF6">
        <w:rPr>
          <w:rFonts w:eastAsiaTheme="minorEastAsia" w:hint="eastAsia"/>
          <w:lang w:eastAsia="zh-CN"/>
        </w:rPr>
        <w:t>通信业务</w:t>
      </w:r>
    </w:p>
    <w:p w:rsidR="00AA3EF6" w:rsidRPr="0013289A" w:rsidRDefault="00AA3EF6" w:rsidP="00597113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258"/>
        <w:gridCol w:w="1555"/>
      </w:tblGrid>
      <w:tr w:rsidR="00AA3EF6" w:rsidRPr="007367B2" w:rsidTr="008B6141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6" w:rsidRPr="001904BF" w:rsidRDefault="00AA3EF6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6" w:rsidRPr="00C11657" w:rsidRDefault="00AA3EF6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6" w:rsidRPr="00C11657" w:rsidRDefault="00AA3EF6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710702" w:rsidRPr="00AA1653" w:rsidTr="0071070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NEZT </w:t>
            </w:r>
            <w:proofErr w:type="spellStart"/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ApS</w:t>
            </w:r>
            <w:proofErr w:type="spellEnd"/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70305fgh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30.I.2014</w:t>
            </w:r>
          </w:p>
        </w:tc>
      </w:tr>
    </w:tbl>
    <w:p w:rsidR="0013289A" w:rsidRDefault="0013289A" w:rsidP="00597113">
      <w:pPr>
        <w:rPr>
          <w:rFonts w:eastAsiaTheme="minorEastAsia"/>
          <w:lang w:eastAsia="zh-CN"/>
        </w:rPr>
      </w:pPr>
    </w:p>
    <w:p w:rsidR="00710702" w:rsidRDefault="00710702" w:rsidP="00597113">
      <w:pPr>
        <w:rPr>
          <w:rFonts w:eastAsiaTheme="minorEastAsia"/>
          <w:lang w:eastAsia="zh-CN"/>
        </w:rPr>
      </w:pPr>
      <w:r>
        <w:t>•</w:t>
      </w:r>
      <w:r>
        <w:tab/>
      </w:r>
      <w:r>
        <w:rPr>
          <w:rFonts w:eastAsiaTheme="minorEastAsia" w:hint="eastAsia"/>
          <w:lang w:eastAsia="zh-CN"/>
        </w:rPr>
        <w:t>指配</w:t>
      </w:r>
      <w:r w:rsidRPr="0013289A">
        <w:t xml:space="preserve"> –</w:t>
      </w:r>
      <w:r w:rsidRPr="0013289A">
        <w:rPr>
          <w:color w:val="FF0000"/>
        </w:rPr>
        <w:t xml:space="preserve"> </w:t>
      </w:r>
      <w:r>
        <w:rPr>
          <w:rFonts w:eastAsiaTheme="minorEastAsia" w:hint="eastAsia"/>
          <w:lang w:eastAsia="zh-CN"/>
        </w:rPr>
        <w:t>固定</w:t>
      </w:r>
      <w:r w:rsidRPr="00AA3EF6">
        <w:rPr>
          <w:rFonts w:eastAsiaTheme="minorEastAsia" w:hint="eastAsia"/>
          <w:lang w:eastAsia="zh-CN"/>
        </w:rPr>
        <w:t>通信业务</w:t>
      </w:r>
    </w:p>
    <w:p w:rsidR="00710702" w:rsidRPr="0013289A" w:rsidRDefault="00710702" w:rsidP="00597113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258"/>
        <w:gridCol w:w="1555"/>
      </w:tblGrid>
      <w:tr w:rsidR="00710702" w:rsidRPr="007367B2" w:rsidTr="00076B13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1904BF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C11657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C11657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710702" w:rsidRPr="007367B2" w:rsidTr="00076B13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val="da-DK" w:eastAsia="zh-CN"/>
              </w:rPr>
              <w:t>Verizon Denmark A/S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6911efgh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31.I.2014</w:t>
            </w:r>
          </w:p>
        </w:tc>
      </w:tr>
    </w:tbl>
    <w:p w:rsidR="00710702" w:rsidRDefault="00710702" w:rsidP="00597113">
      <w:pPr>
        <w:rPr>
          <w:rFonts w:eastAsiaTheme="minorEastAsia"/>
          <w:lang w:eastAsia="zh-CN"/>
        </w:rPr>
      </w:pPr>
    </w:p>
    <w:p w:rsidR="00710702" w:rsidRDefault="00710702" w:rsidP="00597113">
      <w:pPr>
        <w:rPr>
          <w:rFonts w:eastAsiaTheme="minorEastAsia"/>
          <w:lang w:val="en-US" w:eastAsia="zh-CN"/>
        </w:rPr>
      </w:pPr>
      <w:r>
        <w:rPr>
          <w:rFonts w:ascii="Times New Roman" w:eastAsiaTheme="minorEastAsia" w:hAnsi="Times New Roman"/>
          <w:lang w:val="en-US" w:eastAsia="zh-CN"/>
        </w:rPr>
        <w:t>•</w:t>
      </w:r>
      <w:r>
        <w:rPr>
          <w:rFonts w:eastAsiaTheme="minorEastAsia"/>
          <w:lang w:val="en-US" w:eastAsia="zh-CN"/>
        </w:rPr>
        <w:tab/>
      </w:r>
      <w:r w:rsidR="006A5F71">
        <w:rPr>
          <w:rFonts w:eastAsiaTheme="minorEastAsia" w:hint="eastAsia"/>
          <w:bCs/>
          <w:lang w:val="en-US" w:eastAsia="zh-CN"/>
        </w:rPr>
        <w:t>撤消</w:t>
      </w:r>
      <w:r w:rsidR="00490C6C">
        <w:rPr>
          <w:rFonts w:eastAsiaTheme="minorEastAsia" w:hint="eastAsia"/>
          <w:bCs/>
          <w:lang w:val="en-US" w:eastAsia="zh-CN"/>
        </w:rPr>
        <w:t xml:space="preserve"> </w:t>
      </w:r>
      <w:r w:rsidRPr="003735E7">
        <w:rPr>
          <w:rFonts w:eastAsiaTheme="minorEastAsia"/>
          <w:bCs/>
          <w:lang w:val="en-US" w:eastAsia="zh-CN"/>
        </w:rPr>
        <w:t>–</w:t>
      </w:r>
      <w:r w:rsidRPr="003735E7">
        <w:rPr>
          <w:rFonts w:eastAsiaTheme="minorEastAsia"/>
          <w:bCs/>
          <w:color w:val="FF0000"/>
          <w:lang w:val="en-US" w:eastAsia="zh-CN"/>
        </w:rPr>
        <w:t xml:space="preserve"> </w:t>
      </w:r>
      <w:r w:rsidR="006A5F71">
        <w:rPr>
          <w:rFonts w:eastAsiaTheme="minorEastAsia" w:hint="eastAsia"/>
          <w:lang w:val="en-US" w:eastAsia="zh-CN"/>
        </w:rPr>
        <w:t>运营商选择码</w:t>
      </w:r>
    </w:p>
    <w:p w:rsidR="00710702" w:rsidRPr="00AA1653" w:rsidRDefault="00710702" w:rsidP="00597113">
      <w:pPr>
        <w:rPr>
          <w:rFonts w:eastAsiaTheme="minorEastAsia"/>
          <w:sz w:val="6"/>
          <w:lang w:val="da-DK"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4833"/>
        <w:gridCol w:w="1980"/>
      </w:tblGrid>
      <w:tr w:rsidR="00710702" w:rsidRPr="00AA1653" w:rsidTr="00076B13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1904BF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C11657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C11657" w:rsidRDefault="00710702" w:rsidP="005971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710702" w:rsidRPr="00AA1653" w:rsidTr="00076B13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AA1653" w:rsidRDefault="00710702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A1653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>Siminn Danmark A/S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1050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702" w:rsidRPr="00AA1653" w:rsidRDefault="00710702" w:rsidP="0059711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1653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31.I.2014</w:t>
            </w:r>
          </w:p>
        </w:tc>
      </w:tr>
    </w:tbl>
    <w:p w:rsidR="00710702" w:rsidRPr="00710702" w:rsidRDefault="00710702" w:rsidP="00597113">
      <w:pPr>
        <w:rPr>
          <w:rFonts w:eastAsiaTheme="minorEastAsia"/>
          <w:lang w:eastAsia="zh-CN"/>
        </w:rPr>
      </w:pPr>
    </w:p>
    <w:p w:rsidR="0013289A" w:rsidRPr="0013289A" w:rsidRDefault="00AA3EF6" w:rsidP="00597113">
      <w:r>
        <w:rPr>
          <w:rFonts w:eastAsiaTheme="minorEastAsia" w:hint="eastAsia"/>
          <w:lang w:eastAsia="zh-CN"/>
        </w:rPr>
        <w:t>联系方式：</w:t>
      </w:r>
    </w:p>
    <w:p w:rsidR="0013289A" w:rsidRDefault="0013289A" w:rsidP="00597113">
      <w:pPr>
        <w:tabs>
          <w:tab w:val="clear" w:pos="1276"/>
          <w:tab w:val="left" w:pos="1554"/>
        </w:tabs>
        <w:ind w:left="567" w:hanging="567"/>
        <w:jc w:val="left"/>
        <w:rPr>
          <w:rFonts w:asciiTheme="minorHAnsi" w:hAnsiTheme="minorHAnsi" w:cs="Arial"/>
        </w:rPr>
      </w:pPr>
      <w:r w:rsidRPr="0013289A">
        <w:tab/>
      </w:r>
      <w:r w:rsidR="006462A3" w:rsidRPr="003735E7">
        <w:rPr>
          <w:rFonts w:asciiTheme="minorHAnsi" w:eastAsiaTheme="minorEastAsia" w:hAnsiTheme="minorHAnsi" w:cs="Arial"/>
          <w:lang w:eastAsia="zh-CN"/>
        </w:rPr>
        <w:t>Danish Business Authority</w:t>
      </w:r>
      <w:r w:rsidR="006462A3" w:rsidRPr="003735E7">
        <w:rPr>
          <w:rFonts w:asciiTheme="minorHAnsi" w:eastAsiaTheme="minorEastAsia" w:hAnsiTheme="minorHAnsi" w:cs="Arial"/>
          <w:lang w:eastAsia="zh-CN"/>
        </w:rPr>
        <w:br/>
      </w:r>
      <w:proofErr w:type="spellStart"/>
      <w:r w:rsidR="006462A3" w:rsidRPr="003735E7">
        <w:rPr>
          <w:rFonts w:asciiTheme="minorHAnsi" w:eastAsiaTheme="minorEastAsia" w:hAnsiTheme="minorHAnsi" w:cs="Arial"/>
          <w:lang w:eastAsia="zh-CN"/>
        </w:rPr>
        <w:t>Dahlerups</w:t>
      </w:r>
      <w:proofErr w:type="spellEnd"/>
      <w:r w:rsidR="006462A3" w:rsidRPr="003735E7">
        <w:rPr>
          <w:rFonts w:asciiTheme="minorHAnsi" w:eastAsiaTheme="minorEastAsia" w:hAnsiTheme="minorHAnsi" w:cs="Arial"/>
          <w:lang w:eastAsia="zh-CN"/>
        </w:rPr>
        <w:t xml:space="preserve"> </w:t>
      </w:r>
      <w:proofErr w:type="spellStart"/>
      <w:r w:rsidR="006462A3" w:rsidRPr="003735E7">
        <w:rPr>
          <w:rFonts w:asciiTheme="minorHAnsi" w:eastAsiaTheme="minorEastAsia" w:hAnsiTheme="minorHAnsi" w:cs="Arial"/>
          <w:lang w:eastAsia="zh-CN"/>
        </w:rPr>
        <w:t>Pakhus</w:t>
      </w:r>
      <w:proofErr w:type="spellEnd"/>
      <w:r w:rsidR="006462A3">
        <w:rPr>
          <w:rFonts w:asciiTheme="minorHAnsi" w:eastAsiaTheme="minorEastAsia" w:hAnsiTheme="minorHAnsi" w:cs="Arial"/>
          <w:lang w:eastAsia="zh-CN"/>
        </w:rPr>
        <w:br/>
      </w:r>
      <w:proofErr w:type="spellStart"/>
      <w:r w:rsidR="006462A3" w:rsidRPr="006462A3">
        <w:rPr>
          <w:rFonts w:asciiTheme="minorHAnsi" w:eastAsiaTheme="minorEastAsia" w:hAnsiTheme="minorHAnsi" w:cs="Arial"/>
          <w:lang w:eastAsia="zh-CN"/>
        </w:rPr>
        <w:t>Langelinie</w:t>
      </w:r>
      <w:proofErr w:type="spellEnd"/>
      <w:r w:rsidR="006462A3" w:rsidRPr="006462A3">
        <w:rPr>
          <w:rFonts w:asciiTheme="minorHAnsi" w:eastAsiaTheme="minorEastAsia" w:hAnsiTheme="minorHAnsi" w:cs="Arial"/>
          <w:lang w:eastAsia="zh-CN"/>
        </w:rPr>
        <w:t xml:space="preserve"> </w:t>
      </w:r>
      <w:proofErr w:type="spellStart"/>
      <w:r w:rsidR="006462A3" w:rsidRPr="006462A3">
        <w:rPr>
          <w:rFonts w:asciiTheme="minorHAnsi" w:eastAsiaTheme="minorEastAsia" w:hAnsiTheme="minorHAnsi" w:cs="Arial"/>
          <w:lang w:eastAsia="zh-CN"/>
        </w:rPr>
        <w:t>Allé</w:t>
      </w:r>
      <w:proofErr w:type="spellEnd"/>
      <w:r w:rsidR="006462A3" w:rsidRPr="006462A3">
        <w:rPr>
          <w:rFonts w:asciiTheme="minorHAnsi" w:eastAsiaTheme="minorEastAsia" w:hAnsiTheme="minorHAnsi" w:cs="Arial"/>
          <w:lang w:eastAsia="zh-CN"/>
        </w:rPr>
        <w:t xml:space="preserve"> 17</w:t>
      </w:r>
      <w:r w:rsidR="006462A3" w:rsidRPr="006462A3">
        <w:rPr>
          <w:rFonts w:asciiTheme="minorHAnsi" w:eastAsiaTheme="minorEastAsia" w:hAnsiTheme="minorHAnsi" w:cs="Arial"/>
          <w:lang w:eastAsia="zh-CN"/>
        </w:rPr>
        <w:br/>
        <w:t>DK-2100 COPENHAGEN</w:t>
      </w:r>
      <w:r w:rsidR="006462A3" w:rsidRPr="006462A3">
        <w:rPr>
          <w:rFonts w:asciiTheme="minorHAnsi" w:eastAsiaTheme="minorEastAsia" w:hAnsiTheme="minorHAnsi" w:cs="Arial"/>
          <w:lang w:eastAsia="zh-CN"/>
        </w:rPr>
        <w:br/>
        <w:t>Denmark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电话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="00D52CDE">
        <w:rPr>
          <w:rFonts w:asciiTheme="minorHAnsi" w:hAnsiTheme="minorHAnsi" w:cs="Arial"/>
        </w:rPr>
        <w:tab/>
      </w:r>
      <w:r w:rsidR="006462A3" w:rsidRPr="006462A3">
        <w:rPr>
          <w:rFonts w:asciiTheme="minorHAnsi" w:hAnsiTheme="minorHAnsi" w:cs="Arial"/>
        </w:rPr>
        <w:t>+45 35 29 10 00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传真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="00D52CDE"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+45 35 46 60 01 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电子邮件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13289A">
        <w:rPr>
          <w:rFonts w:asciiTheme="minorHAnsi" w:hAnsiTheme="minorHAnsi" w:cs="Arial"/>
        </w:rPr>
        <w:t xml:space="preserve">erst@erst.dk 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网址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="00D52CDE"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www.erst.dk </w:t>
      </w:r>
    </w:p>
    <w:p w:rsidR="006462A3" w:rsidRDefault="006462A3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  <w:bookmarkStart w:id="377" w:name="_Toc236568452"/>
    </w:p>
    <w:p w:rsidR="00D64A06" w:rsidRDefault="00D64A06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</w:p>
    <w:p w:rsidR="00D64A06" w:rsidRDefault="00D64A06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</w:p>
    <w:p w:rsidR="006462A3" w:rsidRPr="00FF29DD" w:rsidRDefault="006462A3" w:rsidP="00597113">
      <w:pPr>
        <w:pStyle w:val="Heading20"/>
        <w:spacing w:before="240"/>
        <w:rPr>
          <w:lang w:val="en-US" w:eastAsia="zh-CN"/>
        </w:rPr>
      </w:pPr>
      <w:bookmarkStart w:id="378" w:name="_Toc378322719"/>
      <w:r>
        <w:rPr>
          <w:rFonts w:hint="eastAsia"/>
          <w:lang w:val="en-US" w:eastAsia="zh-CN"/>
        </w:rPr>
        <w:t>其他来函</w:t>
      </w:r>
      <w:bookmarkEnd w:id="378"/>
    </w:p>
    <w:p w:rsidR="006462A3" w:rsidRPr="00FF29DD" w:rsidRDefault="006462A3" w:rsidP="0059711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>
        <w:rPr>
          <w:b/>
          <w:bCs/>
          <w:szCs w:val="18"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79" w:name="_Toc378322720"/>
      <w:r w:rsidRPr="00FF29DD">
        <w:rPr>
          <w:b/>
          <w:bCs/>
          <w:szCs w:val="18"/>
          <w:lang w:val="en-US" w:eastAsia="zh-CN"/>
        </w:rPr>
        <w:instrText>Austria</w:instrText>
      </w:r>
      <w:bookmarkEnd w:id="379"/>
      <w:r>
        <w:rPr>
          <w:lang w:eastAsia="zh-CN"/>
        </w:rPr>
        <w:instrText xml:space="preserve">" \f C \l "1" </w:instrText>
      </w:r>
      <w:r>
        <w:rPr>
          <w:b/>
          <w:bCs/>
          <w:szCs w:val="18"/>
          <w:lang w:val="en-US"/>
        </w:rPr>
        <w:fldChar w:fldCharType="end"/>
      </w:r>
    </w:p>
    <w:p w:rsidR="006462A3" w:rsidRPr="00FF29DD" w:rsidRDefault="006462A3" w:rsidP="0059711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en-US" w:eastAsia="zh-CN"/>
        </w:rPr>
      </w:pPr>
      <w:r w:rsidRPr="00FF29DD">
        <w:rPr>
          <w:szCs w:val="18"/>
          <w:lang w:val="en-US" w:eastAsia="zh-CN"/>
        </w:rPr>
        <w:t>1</w:t>
      </w:r>
      <w:r w:rsidR="006A5F71">
        <w:rPr>
          <w:rFonts w:eastAsiaTheme="minorEastAsia" w:hint="eastAsia"/>
          <w:szCs w:val="18"/>
          <w:lang w:val="en-US" w:eastAsia="zh-CN"/>
        </w:rPr>
        <w:t>2</w:t>
      </w:r>
      <w:proofErr w:type="gramStart"/>
      <w:r w:rsidRPr="00FF29DD">
        <w:rPr>
          <w:szCs w:val="18"/>
          <w:lang w:val="en-US" w:eastAsia="zh-CN"/>
        </w:rPr>
        <w:t>.</w:t>
      </w:r>
      <w:r w:rsidR="006A5F71">
        <w:rPr>
          <w:rFonts w:eastAsiaTheme="minorEastAsia" w:hint="eastAsia"/>
          <w:szCs w:val="18"/>
          <w:lang w:val="en-US" w:eastAsia="zh-CN"/>
        </w:rPr>
        <w:t>I</w:t>
      </w:r>
      <w:r w:rsidRPr="00FF29DD">
        <w:rPr>
          <w:szCs w:val="18"/>
          <w:lang w:val="en-US" w:eastAsia="zh-CN"/>
        </w:rPr>
        <w:t>I.2014</w:t>
      </w:r>
      <w:r>
        <w:rPr>
          <w:rFonts w:eastAsiaTheme="minorEastAsia" w:hint="eastAsia"/>
          <w:szCs w:val="18"/>
          <w:lang w:val="en-US" w:eastAsia="zh-CN"/>
        </w:rPr>
        <w:t>来函</w:t>
      </w:r>
      <w:proofErr w:type="gramEnd"/>
      <w:r>
        <w:rPr>
          <w:rFonts w:eastAsiaTheme="minorEastAsia" w:hint="eastAsia"/>
          <w:szCs w:val="18"/>
          <w:lang w:val="en-US" w:eastAsia="zh-CN"/>
        </w:rPr>
        <w:t>：</w:t>
      </w:r>
    </w:p>
    <w:p w:rsidR="006462A3" w:rsidRPr="00FF29DD" w:rsidRDefault="006462A3" w:rsidP="006A7A71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值此“</w:t>
      </w:r>
      <w:r w:rsidR="006A5F71">
        <w:rPr>
          <w:rFonts w:eastAsiaTheme="minorEastAsia" w:hint="eastAsia"/>
          <w:lang w:val="en-US" w:eastAsia="zh-CN"/>
        </w:rPr>
        <w:t>国际马可尼日</w:t>
      </w:r>
      <w:r>
        <w:rPr>
          <w:rFonts w:eastAsiaTheme="minorEastAsia" w:hint="eastAsia"/>
          <w:lang w:val="en-US" w:eastAsia="zh-CN"/>
        </w:rPr>
        <w:t>”之际，奥地利主管部门批准一些奥地利业余电台在</w:t>
      </w:r>
      <w:r>
        <w:rPr>
          <w:rFonts w:eastAsiaTheme="minorEastAsia" w:hint="eastAsia"/>
          <w:lang w:val="en-US" w:eastAsia="zh-CN"/>
        </w:rPr>
        <w:t>2014</w:t>
      </w:r>
      <w:r>
        <w:rPr>
          <w:rFonts w:eastAsiaTheme="minorEastAsia" w:hint="eastAsia"/>
          <w:lang w:val="en-US" w:eastAsia="zh-CN"/>
        </w:rPr>
        <w:t>年</w:t>
      </w:r>
      <w:r w:rsidR="006A5F71">
        <w:rPr>
          <w:rFonts w:eastAsiaTheme="minorEastAsia" w:hint="eastAsia"/>
          <w:lang w:val="en-US" w:eastAsia="zh-CN"/>
        </w:rPr>
        <w:t>4</w:t>
      </w:r>
      <w:r>
        <w:rPr>
          <w:rFonts w:eastAsiaTheme="minorEastAsia" w:hint="eastAsia"/>
          <w:lang w:val="en-US" w:eastAsia="zh-CN"/>
        </w:rPr>
        <w:t>月</w:t>
      </w:r>
      <w:r w:rsidR="006A5F71">
        <w:rPr>
          <w:rFonts w:eastAsiaTheme="minorEastAsia" w:hint="eastAsia"/>
          <w:lang w:val="en-US" w:eastAsia="zh-CN"/>
        </w:rPr>
        <w:t>25</w:t>
      </w:r>
      <w:r>
        <w:rPr>
          <w:rFonts w:eastAsiaTheme="minorEastAsia" w:hint="eastAsia"/>
          <w:lang w:val="en-US" w:eastAsia="zh-CN"/>
        </w:rPr>
        <w:t>-2</w:t>
      </w:r>
      <w:r w:rsidR="006A5F71">
        <w:rPr>
          <w:rFonts w:eastAsiaTheme="minorEastAsia" w:hint="eastAsia"/>
          <w:lang w:val="en-US" w:eastAsia="zh-CN"/>
        </w:rPr>
        <w:t>7</w:t>
      </w:r>
      <w:r>
        <w:rPr>
          <w:rFonts w:eastAsiaTheme="minorEastAsia" w:hint="eastAsia"/>
          <w:lang w:val="en-US" w:eastAsia="zh-CN"/>
        </w:rPr>
        <w:t>日期间使用“</w:t>
      </w:r>
      <w:r w:rsidRPr="006462A3">
        <w:rPr>
          <w:b/>
          <w:bCs/>
          <w:lang w:val="en-US" w:eastAsia="zh-CN"/>
        </w:rPr>
        <w:t>OE14M</w:t>
      </w:r>
      <w:r>
        <w:rPr>
          <w:rFonts w:eastAsiaTheme="minorEastAsia" w:hint="eastAsia"/>
          <w:lang w:val="en-US" w:eastAsia="zh-CN"/>
        </w:rPr>
        <w:t>”的特殊呼号。</w:t>
      </w:r>
    </w:p>
    <w:p w:rsidR="006462A3" w:rsidRPr="000B58C4" w:rsidRDefault="00CF2FF4" w:rsidP="0059711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塞尔维亚</w:t>
      </w:r>
      <w:r w:rsidR="006462A3">
        <w:rPr>
          <w:b/>
          <w:bCs/>
          <w:lang w:val="en-US"/>
        </w:rPr>
        <w:fldChar w:fldCharType="begin"/>
      </w:r>
      <w:r w:rsidR="006462A3">
        <w:rPr>
          <w:lang w:eastAsia="zh-CN"/>
        </w:rPr>
        <w:instrText xml:space="preserve"> TC "</w:instrText>
      </w:r>
      <w:bookmarkStart w:id="380" w:name="_Toc380582898"/>
      <w:r w:rsidR="006462A3" w:rsidRPr="000B58C4">
        <w:rPr>
          <w:b/>
          <w:bCs/>
          <w:lang w:val="en-US" w:eastAsia="zh-CN"/>
        </w:rPr>
        <w:instrText>Serbia</w:instrText>
      </w:r>
      <w:bookmarkEnd w:id="380"/>
      <w:r w:rsidR="006462A3">
        <w:rPr>
          <w:lang w:eastAsia="zh-CN"/>
        </w:rPr>
        <w:instrText xml:space="preserve">" \f C \l "1" </w:instrText>
      </w:r>
      <w:r w:rsidR="006462A3">
        <w:rPr>
          <w:b/>
          <w:bCs/>
          <w:lang w:val="en-US"/>
        </w:rPr>
        <w:fldChar w:fldCharType="end"/>
      </w:r>
    </w:p>
    <w:p w:rsidR="006462A3" w:rsidRPr="000B58C4" w:rsidRDefault="006462A3" w:rsidP="0059711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n-US" w:eastAsia="zh-CN"/>
        </w:rPr>
      </w:pPr>
      <w:r w:rsidRPr="000B58C4">
        <w:rPr>
          <w:szCs w:val="18"/>
          <w:lang w:val="en-US" w:eastAsia="zh-CN"/>
        </w:rPr>
        <w:t>10</w:t>
      </w:r>
      <w:proofErr w:type="gramStart"/>
      <w:r w:rsidRPr="000B58C4">
        <w:rPr>
          <w:szCs w:val="18"/>
          <w:lang w:val="en-US" w:eastAsia="zh-CN"/>
        </w:rPr>
        <w:t>.II.2014</w:t>
      </w:r>
      <w:r w:rsidR="00CF2FF4">
        <w:rPr>
          <w:rFonts w:eastAsiaTheme="minorEastAsia" w:hint="eastAsia"/>
          <w:szCs w:val="18"/>
          <w:lang w:val="en-US" w:eastAsia="zh-CN"/>
        </w:rPr>
        <w:t>来函</w:t>
      </w:r>
      <w:proofErr w:type="gramEnd"/>
      <w:r w:rsidR="00CF2FF4">
        <w:rPr>
          <w:rFonts w:eastAsiaTheme="minorEastAsia" w:hint="eastAsia"/>
          <w:szCs w:val="18"/>
          <w:lang w:val="en-US" w:eastAsia="zh-CN"/>
        </w:rPr>
        <w:t>：</w:t>
      </w:r>
    </w:p>
    <w:p w:rsidR="006462A3" w:rsidRPr="000B58C4" w:rsidRDefault="00CF2FF4" w:rsidP="006A7A71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CF2FF4">
        <w:rPr>
          <w:rFonts w:eastAsiaTheme="minorEastAsia" w:hint="eastAsia"/>
          <w:lang w:val="en-US" w:eastAsia="zh-CN"/>
        </w:rPr>
        <w:t>贝尔格莱德</w:t>
      </w:r>
      <w:r>
        <w:rPr>
          <w:rFonts w:eastAsiaTheme="minorEastAsia" w:hint="eastAsia"/>
          <w:lang w:val="en-US" w:eastAsia="zh-CN"/>
        </w:rPr>
        <w:t>“</w:t>
      </w:r>
      <w:r w:rsidRPr="000B58C4">
        <w:rPr>
          <w:lang w:val="en-US" w:eastAsia="zh-CN"/>
        </w:rPr>
        <w:t>VOJVODA STEPA</w:t>
      </w:r>
      <w:r>
        <w:rPr>
          <w:rFonts w:eastAsiaTheme="minorEastAsia" w:hint="eastAsia"/>
          <w:lang w:val="en-US" w:eastAsia="zh-CN"/>
        </w:rPr>
        <w:t>”小学成立</w:t>
      </w:r>
      <w:r>
        <w:rPr>
          <w:rFonts w:eastAsiaTheme="minorEastAsia" w:hint="eastAsia"/>
          <w:lang w:val="en-US" w:eastAsia="zh-CN"/>
        </w:rPr>
        <w:t>120</w:t>
      </w:r>
      <w:r>
        <w:rPr>
          <w:rFonts w:eastAsiaTheme="minorEastAsia" w:hint="eastAsia"/>
          <w:lang w:val="en-US" w:eastAsia="zh-CN"/>
        </w:rPr>
        <w:t>周年之际，塞尔维亚共和国主管部门批准一些塞尔维亚业余电台在</w:t>
      </w:r>
      <w:r>
        <w:rPr>
          <w:rFonts w:eastAsiaTheme="minorEastAsia" w:hint="eastAsia"/>
          <w:lang w:val="en-US" w:eastAsia="zh-CN"/>
        </w:rPr>
        <w:t>2014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3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1-31</w:t>
      </w:r>
      <w:r>
        <w:rPr>
          <w:rFonts w:eastAsiaTheme="minorEastAsia" w:hint="eastAsia"/>
          <w:lang w:val="en-US" w:eastAsia="zh-CN"/>
        </w:rPr>
        <w:t>日期间使用“</w:t>
      </w:r>
      <w:r w:rsidRPr="000B58C4">
        <w:rPr>
          <w:b/>
          <w:bCs/>
          <w:lang w:val="en-US" w:eastAsia="zh-CN"/>
        </w:rPr>
        <w:t>YU120STEPA</w:t>
      </w:r>
      <w:r>
        <w:rPr>
          <w:rFonts w:eastAsiaTheme="minorEastAsia" w:hint="eastAsia"/>
          <w:lang w:val="en-US" w:eastAsia="zh-CN"/>
        </w:rPr>
        <w:t>”的特殊呼号。</w:t>
      </w:r>
    </w:p>
    <w:p w:rsidR="006462A3" w:rsidRPr="000B58C4" w:rsidRDefault="00CF2FF4" w:rsidP="006A7A71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值此赛尔战役（</w:t>
      </w:r>
      <w:r w:rsidRPr="000B58C4">
        <w:rPr>
          <w:lang w:val="en-US" w:eastAsia="zh-CN"/>
        </w:rPr>
        <w:t xml:space="preserve">Battle of </w:t>
      </w:r>
      <w:proofErr w:type="spellStart"/>
      <w:r w:rsidRPr="000B58C4">
        <w:rPr>
          <w:lang w:val="en-US" w:eastAsia="zh-CN"/>
        </w:rPr>
        <w:t>Cer</w:t>
      </w:r>
      <w:proofErr w:type="spellEnd"/>
      <w:r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100</w:t>
      </w:r>
      <w:r>
        <w:rPr>
          <w:rFonts w:eastAsiaTheme="minorEastAsia" w:hint="eastAsia"/>
          <w:lang w:val="en-US" w:eastAsia="zh-CN"/>
        </w:rPr>
        <w:t>周年之际，</w:t>
      </w:r>
      <w:r w:rsidR="00D660A0">
        <w:rPr>
          <w:rFonts w:eastAsiaTheme="minorEastAsia" w:hint="eastAsia"/>
          <w:lang w:val="en-US" w:eastAsia="zh-CN"/>
        </w:rPr>
        <w:t>塞尔维亚共和国主管部门批准一些塞尔维亚业余电台在</w:t>
      </w:r>
      <w:r w:rsidR="00D660A0">
        <w:rPr>
          <w:rFonts w:eastAsiaTheme="minorEastAsia" w:hint="eastAsia"/>
          <w:lang w:val="en-US" w:eastAsia="zh-CN"/>
        </w:rPr>
        <w:t>2014</w:t>
      </w:r>
      <w:r w:rsidR="00D660A0">
        <w:rPr>
          <w:rFonts w:eastAsiaTheme="minorEastAsia" w:hint="eastAsia"/>
          <w:lang w:val="en-US" w:eastAsia="zh-CN"/>
        </w:rPr>
        <w:t>年</w:t>
      </w:r>
      <w:r w:rsidR="00D660A0">
        <w:rPr>
          <w:rFonts w:eastAsiaTheme="minorEastAsia" w:hint="eastAsia"/>
          <w:lang w:val="en-US" w:eastAsia="zh-CN"/>
        </w:rPr>
        <w:t>3</w:t>
      </w:r>
      <w:r w:rsidR="00D660A0">
        <w:rPr>
          <w:rFonts w:eastAsiaTheme="minorEastAsia" w:hint="eastAsia"/>
          <w:lang w:val="en-US" w:eastAsia="zh-CN"/>
        </w:rPr>
        <w:t>月</w:t>
      </w:r>
      <w:r w:rsidR="00D660A0">
        <w:rPr>
          <w:rFonts w:eastAsiaTheme="minorEastAsia" w:hint="eastAsia"/>
          <w:lang w:val="en-US" w:eastAsia="zh-CN"/>
        </w:rPr>
        <w:t>1-12</w:t>
      </w:r>
      <w:r w:rsidR="00D660A0">
        <w:rPr>
          <w:rFonts w:eastAsiaTheme="minorEastAsia" w:hint="eastAsia"/>
          <w:lang w:val="en-US" w:eastAsia="zh-CN"/>
        </w:rPr>
        <w:t>月</w:t>
      </w:r>
      <w:r w:rsidR="00D660A0">
        <w:rPr>
          <w:rFonts w:eastAsiaTheme="minorEastAsia" w:hint="eastAsia"/>
          <w:lang w:val="en-US" w:eastAsia="zh-CN"/>
        </w:rPr>
        <w:t>31</w:t>
      </w:r>
      <w:r w:rsidR="00D660A0">
        <w:rPr>
          <w:rFonts w:eastAsiaTheme="minorEastAsia" w:hint="eastAsia"/>
          <w:lang w:val="en-US" w:eastAsia="zh-CN"/>
        </w:rPr>
        <w:t>日期间使用“</w:t>
      </w:r>
      <w:r w:rsidR="00D660A0" w:rsidRPr="000B58C4">
        <w:rPr>
          <w:b/>
          <w:bCs/>
          <w:lang w:val="en-US" w:eastAsia="zh-CN"/>
        </w:rPr>
        <w:t>YU100CER</w:t>
      </w:r>
      <w:r w:rsidR="00D660A0">
        <w:rPr>
          <w:rFonts w:eastAsiaTheme="minorEastAsia" w:hint="eastAsia"/>
          <w:lang w:val="en-US" w:eastAsia="zh-CN"/>
        </w:rPr>
        <w:t>”的特殊呼号。</w:t>
      </w:r>
    </w:p>
    <w:p w:rsidR="005F519F" w:rsidRDefault="005F519F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br w:type="page"/>
      </w:r>
    </w:p>
    <w:p w:rsidR="00E5105F" w:rsidRPr="00DE786A" w:rsidRDefault="00D37AD4" w:rsidP="00597113">
      <w:pPr>
        <w:pStyle w:val="Heading20"/>
        <w:rPr>
          <w:lang w:eastAsia="zh-CN"/>
        </w:rPr>
      </w:pPr>
      <w:bookmarkStart w:id="381" w:name="_Toc248829285"/>
      <w:bookmarkStart w:id="382" w:name="_Toc251059439"/>
      <w:bookmarkStart w:id="383" w:name="_Toc253407165"/>
      <w:bookmarkStart w:id="384" w:name="_Toc259783160"/>
      <w:bookmarkStart w:id="385" w:name="_Toc262631831"/>
      <w:bookmarkStart w:id="386" w:name="_Toc265056510"/>
      <w:bookmarkStart w:id="387" w:name="_Toc266181257"/>
      <w:bookmarkStart w:id="388" w:name="_Toc268774042"/>
      <w:bookmarkStart w:id="389" w:name="_Toc271700511"/>
      <w:bookmarkStart w:id="390" w:name="_Toc273023372"/>
      <w:bookmarkStart w:id="391" w:name="_Toc274223846"/>
      <w:bookmarkStart w:id="392" w:name="_Toc276717182"/>
      <w:bookmarkStart w:id="393" w:name="_Toc279669168"/>
      <w:bookmarkStart w:id="394" w:name="_Toc280349224"/>
      <w:bookmarkStart w:id="395" w:name="_Toc282526056"/>
      <w:bookmarkStart w:id="396" w:name="_Toc283737222"/>
      <w:bookmarkStart w:id="397" w:name="_Toc286218733"/>
      <w:bookmarkStart w:id="398" w:name="_Toc288660298"/>
      <w:bookmarkStart w:id="399" w:name="_Toc291005407"/>
      <w:bookmarkStart w:id="400" w:name="_Toc292704991"/>
      <w:bookmarkStart w:id="401" w:name="_Toc295387916"/>
      <w:bookmarkStart w:id="402" w:name="_Toc296675486"/>
      <w:bookmarkStart w:id="403" w:name="_Toc297804737"/>
      <w:bookmarkStart w:id="404" w:name="_Toc301945311"/>
      <w:bookmarkStart w:id="405" w:name="_Toc303344266"/>
      <w:bookmarkStart w:id="406" w:name="_Toc304892184"/>
      <w:bookmarkStart w:id="407" w:name="_Toc308530349"/>
      <w:bookmarkStart w:id="408" w:name="_Toc311103661"/>
      <w:bookmarkStart w:id="409" w:name="_Toc313973326"/>
      <w:bookmarkStart w:id="410" w:name="_Toc316479982"/>
      <w:bookmarkStart w:id="411" w:name="_Toc318965020"/>
      <w:bookmarkStart w:id="412" w:name="_Toc320536977"/>
      <w:bookmarkStart w:id="413" w:name="_Toc323035740"/>
      <w:bookmarkStart w:id="414" w:name="_Toc323904393"/>
      <w:bookmarkStart w:id="415" w:name="_Toc332272671"/>
      <w:bookmarkStart w:id="416" w:name="_Toc334776206"/>
      <w:bookmarkStart w:id="417" w:name="_Toc335901525"/>
      <w:bookmarkStart w:id="418" w:name="_Toc337110351"/>
      <w:bookmarkStart w:id="419" w:name="_Toc338779392"/>
      <w:bookmarkStart w:id="420" w:name="_Toc340225539"/>
      <w:bookmarkStart w:id="421" w:name="_Toc341451237"/>
      <w:bookmarkStart w:id="422" w:name="_Toc342912868"/>
      <w:bookmarkStart w:id="423" w:name="_Toc343262688"/>
      <w:bookmarkStart w:id="424" w:name="_Toc345579843"/>
      <w:bookmarkStart w:id="425" w:name="_Toc346885965"/>
      <w:bookmarkStart w:id="426" w:name="_Toc347929610"/>
      <w:bookmarkStart w:id="427" w:name="_Toc349288271"/>
      <w:bookmarkStart w:id="428" w:name="_Toc350415589"/>
      <w:bookmarkStart w:id="429" w:name="_Toc351549910"/>
      <w:bookmarkStart w:id="430" w:name="_Toc352940515"/>
      <w:bookmarkStart w:id="431" w:name="_Toc354053852"/>
      <w:bookmarkStart w:id="432" w:name="_Toc355708878"/>
      <w:bookmarkEnd w:id="212"/>
      <w:bookmarkEnd w:id="213"/>
      <w:bookmarkEnd w:id="377"/>
      <w:r w:rsidRPr="00DE786A">
        <w:rPr>
          <w:rFonts w:hint="eastAsia"/>
          <w:lang w:eastAsia="zh-CN"/>
        </w:rPr>
        <w:lastRenderedPageBreak/>
        <w:t>业务限制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:rsidR="00E5105F" w:rsidRPr="00075E3D" w:rsidRDefault="00D37AD4" w:rsidP="00597113">
      <w:pPr>
        <w:jc w:val="center"/>
        <w:rPr>
          <w:lang w:eastAsia="zh-CN"/>
        </w:rPr>
      </w:pPr>
      <w:bookmarkStart w:id="433" w:name="_Toc248829287"/>
      <w:bookmarkStart w:id="434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网址：</w:t>
      </w:r>
      <w:r w:rsidR="00E5105F" w:rsidRPr="00075E3D">
        <w:rPr>
          <w:lang w:eastAsia="zh-CN"/>
        </w:rPr>
        <w:t xml:space="preserve"> </w:t>
      </w:r>
      <w:hyperlink r:id="rId15" w:history="1">
        <w:r w:rsidR="00E5105F" w:rsidRPr="00075E3D">
          <w:rPr>
            <w:lang w:eastAsia="zh-CN"/>
          </w:rPr>
          <w:t>www.itu.int/pub/T-SP-SR.1-2012</w:t>
        </w:r>
      </w:hyperlink>
    </w:p>
    <w:p w:rsidR="00E272C7" w:rsidRPr="00D37AD4" w:rsidRDefault="00E272C7" w:rsidP="00597113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E272C7" w:rsidRPr="00880BB6" w:rsidTr="00301156">
        <w:tc>
          <w:tcPr>
            <w:tcW w:w="2620" w:type="dxa"/>
            <w:vAlign w:val="center"/>
          </w:tcPr>
          <w:p w:rsidR="00E272C7" w:rsidRPr="001904BF" w:rsidRDefault="00D37AD4" w:rsidP="00597113">
            <w:pPr>
              <w:pStyle w:val="Tablehead"/>
              <w:framePr w:hSpace="181" w:wrap="around" w:vAnchor="text" w:hAnchor="page" w:x="1589" w:y="283"/>
              <w:jc w:val="left"/>
              <w:rPr>
                <w:rFonts w:ascii="STKaiti" w:eastAsia="STKaiti" w:hAnsi="STKaiti"/>
                <w:i w:val="0"/>
                <w:sz w:val="20"/>
                <w:szCs w:val="20"/>
                <w:lang w:val="es-ES_tradnl"/>
              </w:rPr>
            </w:pPr>
            <w:r w:rsidRPr="005A07E0">
              <w:rPr>
                <w:rFonts w:ascii="STKaiti" w:eastAsia="STKaiti" w:hAnsi="STKaiti" w:hint="eastAsia"/>
                <w:i w:val="0"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vAlign w:val="center"/>
          </w:tcPr>
          <w:p w:rsidR="00E272C7" w:rsidRPr="0002471F" w:rsidRDefault="00E272C7" w:rsidP="00597113">
            <w:pPr>
              <w:pStyle w:val="Tablehead"/>
              <w:framePr w:hSpace="181" w:wrap="around" w:vAnchor="text" w:hAnchor="page" w:x="1589" w:y="283"/>
              <w:jc w:val="left"/>
              <w:rPr>
                <w:rFonts w:asciiTheme="minorHAnsi" w:hAnsiTheme="minorHAnsi"/>
                <w:i w:val="0"/>
                <w:sz w:val="20"/>
                <w:szCs w:val="20"/>
                <w:lang w:val="es-ES_tradnl"/>
              </w:rPr>
            </w:pPr>
            <w:r w:rsidRPr="0002471F">
              <w:rPr>
                <w:rFonts w:asciiTheme="minorHAnsi" w:hAnsiTheme="minorHAnsi"/>
                <w:i w:val="0"/>
                <w:sz w:val="20"/>
                <w:szCs w:val="20"/>
                <w:lang w:val="es-ES_tradnl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E272C7" w:rsidRPr="00880BB6" w:rsidTr="00301156">
        <w:tc>
          <w:tcPr>
            <w:tcW w:w="2160" w:type="dxa"/>
          </w:tcPr>
          <w:p w:rsidR="00E272C7" w:rsidRPr="00880BB6" w:rsidRDefault="00D37AD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80814" w:rsidRPr="00880BB6" w:rsidTr="00580814">
        <w:tc>
          <w:tcPr>
            <w:tcW w:w="2160" w:type="dxa"/>
          </w:tcPr>
          <w:p w:rsidR="00580814" w:rsidRPr="00580814" w:rsidRDefault="00580814" w:rsidP="00597113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580814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580814" w:rsidRPr="00880BB6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80814" w:rsidRPr="00880BB6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80814" w:rsidRPr="00880BB6" w:rsidTr="00580814">
        <w:tc>
          <w:tcPr>
            <w:tcW w:w="2160" w:type="dxa"/>
          </w:tcPr>
          <w:p w:rsidR="00580814" w:rsidRPr="00580814" w:rsidRDefault="00580814" w:rsidP="00597113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 w:rsidRPr="0058081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580814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（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580814" w:rsidRPr="00880BB6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80814" w:rsidRPr="00880BB6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80814" w:rsidRPr="00880BB6" w:rsidTr="00580814">
        <w:tc>
          <w:tcPr>
            <w:tcW w:w="2160" w:type="dxa"/>
          </w:tcPr>
          <w:p w:rsidR="00580814" w:rsidRPr="00580814" w:rsidRDefault="00580814" w:rsidP="00597113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580814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（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580814" w:rsidRPr="00880BB6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80814" w:rsidRPr="00880BB6" w:rsidRDefault="00580814" w:rsidP="005971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597113">
      <w:pPr>
        <w:rPr>
          <w:lang w:val="es-ES_tradnl"/>
        </w:rPr>
      </w:pPr>
    </w:p>
    <w:p w:rsidR="00E5105F" w:rsidRDefault="00E5105F" w:rsidP="00597113">
      <w:pPr>
        <w:rPr>
          <w:rFonts w:asciiTheme="minorHAnsi" w:hAnsiTheme="minorHAnsi"/>
        </w:rPr>
      </w:pPr>
    </w:p>
    <w:p w:rsidR="000F4586" w:rsidRDefault="000F4586" w:rsidP="00597113">
      <w:pPr>
        <w:rPr>
          <w:rFonts w:asciiTheme="minorHAnsi" w:hAnsiTheme="minorHAnsi"/>
        </w:rPr>
      </w:pPr>
    </w:p>
    <w:p w:rsidR="00E5105F" w:rsidRPr="00DB3264" w:rsidRDefault="00E5105F" w:rsidP="00597113">
      <w:pPr>
        <w:rPr>
          <w:rFonts w:asciiTheme="minorHAnsi" w:hAnsiTheme="minorHAnsi"/>
        </w:rPr>
      </w:pPr>
    </w:p>
    <w:p w:rsidR="00E5105F" w:rsidRPr="008A4B69" w:rsidRDefault="00D37AD4" w:rsidP="00597113">
      <w:pPr>
        <w:pStyle w:val="Heading20"/>
        <w:rPr>
          <w:lang w:eastAsia="zh-CN"/>
        </w:rPr>
      </w:pPr>
      <w:bookmarkStart w:id="435" w:name="_Toc253407167"/>
      <w:bookmarkStart w:id="436" w:name="_Toc259783162"/>
      <w:bookmarkStart w:id="437" w:name="_Toc262631833"/>
      <w:bookmarkStart w:id="438" w:name="_Toc265056512"/>
      <w:bookmarkStart w:id="439" w:name="_Toc266181259"/>
      <w:bookmarkStart w:id="440" w:name="_Toc268774044"/>
      <w:bookmarkStart w:id="441" w:name="_Toc271700513"/>
      <w:bookmarkStart w:id="442" w:name="_Toc273023374"/>
      <w:bookmarkStart w:id="443" w:name="_Toc274223848"/>
      <w:bookmarkStart w:id="444" w:name="_Toc276717184"/>
      <w:bookmarkStart w:id="445" w:name="_Toc279669170"/>
      <w:bookmarkStart w:id="446" w:name="_Toc280349226"/>
      <w:bookmarkStart w:id="447" w:name="_Toc282526058"/>
      <w:bookmarkStart w:id="448" w:name="_Toc283737224"/>
      <w:bookmarkStart w:id="449" w:name="_Toc286218735"/>
      <w:bookmarkStart w:id="450" w:name="_Toc288660300"/>
      <w:bookmarkStart w:id="451" w:name="_Toc291005409"/>
      <w:bookmarkStart w:id="452" w:name="_Toc292704993"/>
      <w:bookmarkStart w:id="453" w:name="_Toc295387918"/>
      <w:bookmarkStart w:id="454" w:name="_Toc296675488"/>
      <w:bookmarkStart w:id="455" w:name="_Toc297804739"/>
      <w:bookmarkStart w:id="456" w:name="_Toc301945313"/>
      <w:bookmarkStart w:id="457" w:name="_Toc303344268"/>
      <w:bookmarkStart w:id="458" w:name="_Toc304892186"/>
      <w:bookmarkStart w:id="459" w:name="_Toc308530351"/>
      <w:bookmarkStart w:id="460" w:name="_Toc311103663"/>
      <w:bookmarkStart w:id="461" w:name="_Toc313973328"/>
      <w:bookmarkStart w:id="462" w:name="_Toc316479984"/>
      <w:bookmarkStart w:id="463" w:name="_Toc318965022"/>
      <w:bookmarkStart w:id="464" w:name="_Toc320536978"/>
      <w:bookmarkStart w:id="465" w:name="_Toc323035741"/>
      <w:bookmarkStart w:id="466" w:name="_Toc323904394"/>
      <w:bookmarkStart w:id="467" w:name="_Toc332272672"/>
      <w:bookmarkStart w:id="468" w:name="_Toc334776207"/>
      <w:bookmarkStart w:id="469" w:name="_Toc335901526"/>
      <w:bookmarkStart w:id="470" w:name="_Toc337110352"/>
      <w:bookmarkStart w:id="471" w:name="_Toc338779393"/>
      <w:bookmarkStart w:id="472" w:name="_Toc340225540"/>
      <w:bookmarkStart w:id="473" w:name="_Toc341451238"/>
      <w:bookmarkStart w:id="474" w:name="_Toc342912869"/>
      <w:bookmarkStart w:id="475" w:name="_Toc343262689"/>
      <w:bookmarkStart w:id="476" w:name="_Toc345579844"/>
      <w:bookmarkStart w:id="477" w:name="_Toc346885966"/>
      <w:bookmarkStart w:id="478" w:name="_Toc347929611"/>
      <w:bookmarkStart w:id="479" w:name="_Toc349288272"/>
      <w:bookmarkStart w:id="480" w:name="_Toc350415590"/>
      <w:bookmarkStart w:id="481" w:name="_Toc351549911"/>
      <w:bookmarkStart w:id="482" w:name="_Toc352940516"/>
      <w:bookmarkStart w:id="483" w:name="_Toc354053853"/>
      <w:bookmarkStart w:id="484" w:name="_Toc355708879"/>
      <w:r w:rsidRPr="008A4B69">
        <w:rPr>
          <w:rFonts w:hint="eastAsia"/>
          <w:lang w:eastAsia="zh-CN"/>
        </w:rPr>
        <w:t>回叫和</w:t>
      </w:r>
      <w:r w:rsidR="00686495" w:rsidRPr="008A4B69">
        <w:rPr>
          <w:rFonts w:hint="eastAsia"/>
          <w:lang w:eastAsia="zh-CN"/>
        </w:rPr>
        <w:t>迂回</w:t>
      </w:r>
      <w:r w:rsidRPr="008A4B69">
        <w:rPr>
          <w:rFonts w:hint="eastAsia"/>
          <w:lang w:eastAsia="zh-CN"/>
        </w:rPr>
        <w:t>呼叫程序</w:t>
      </w:r>
      <w:r w:rsidR="007C5C60" w:rsidRPr="008A4B69">
        <w:rPr>
          <w:lang w:eastAsia="zh-CN"/>
        </w:rPr>
        <w:br/>
      </w:r>
      <w:r w:rsidRPr="008A4B69">
        <w:rPr>
          <w:rFonts w:hint="eastAsia"/>
          <w:lang w:eastAsia="zh-CN"/>
        </w:rPr>
        <w:t>（</w:t>
      </w:r>
      <w:r w:rsidRPr="008A4B69">
        <w:rPr>
          <w:rFonts w:hint="eastAsia"/>
          <w:lang w:eastAsia="zh-CN"/>
        </w:rPr>
        <w:t>2006</w:t>
      </w:r>
      <w:r w:rsidRPr="008A4B69">
        <w:rPr>
          <w:rFonts w:hint="eastAsia"/>
          <w:lang w:eastAsia="zh-CN"/>
        </w:rPr>
        <w:t>年全权代表大会第</w:t>
      </w:r>
      <w:r w:rsidRPr="008A4B69">
        <w:rPr>
          <w:rFonts w:hint="eastAsia"/>
          <w:lang w:eastAsia="zh-CN"/>
        </w:rPr>
        <w:t>21</w:t>
      </w:r>
      <w:r w:rsidRPr="008A4B69">
        <w:rPr>
          <w:rFonts w:hint="eastAsia"/>
          <w:lang w:eastAsia="zh-CN"/>
        </w:rPr>
        <w:t>号决议</w:t>
      </w:r>
      <w:r w:rsidR="00D660A0">
        <w:rPr>
          <w:rFonts w:hint="eastAsia"/>
          <w:lang w:eastAsia="zh-CN"/>
        </w:rPr>
        <w:t>，修订版</w:t>
      </w:r>
      <w:r w:rsidR="00580814">
        <w:rPr>
          <w:rFonts w:hint="eastAsia"/>
          <w:lang w:eastAsia="zh-CN"/>
        </w:rPr>
        <w:t>）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E5105F" w:rsidRPr="00DB3264" w:rsidRDefault="00D37AD4" w:rsidP="00597113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网址：</w:t>
      </w:r>
      <w:r w:rsidR="00E5105F" w:rsidRPr="00290DA4">
        <w:rPr>
          <w:rFonts w:asciiTheme="minorHAnsi" w:hAnsiTheme="minorHAnsi"/>
          <w:lang w:eastAsia="zh-CN"/>
        </w:rPr>
        <w:t xml:space="preserve"> www.itu.int/pub/T-SP-PP.RES.21-2011/</w:t>
      </w:r>
    </w:p>
    <w:p w:rsidR="00E5105F" w:rsidRPr="00DB3264" w:rsidRDefault="00E5105F" w:rsidP="00597113">
      <w:pPr>
        <w:rPr>
          <w:rFonts w:asciiTheme="minorHAnsi" w:hAnsiTheme="minorHAnsi"/>
          <w:lang w:eastAsia="zh-CN"/>
        </w:rPr>
      </w:pPr>
    </w:p>
    <w:p w:rsidR="00E5105F" w:rsidRPr="00DB3264" w:rsidRDefault="00E5105F" w:rsidP="00597113">
      <w:pPr>
        <w:rPr>
          <w:rFonts w:asciiTheme="minorHAnsi" w:hAnsiTheme="minorHAnsi"/>
          <w:lang w:eastAsia="zh-CN"/>
        </w:rPr>
      </w:pPr>
    </w:p>
    <w:p w:rsidR="00B94F44" w:rsidRPr="00DB3264" w:rsidRDefault="00B94F44" w:rsidP="00597113">
      <w:pPr>
        <w:rPr>
          <w:rFonts w:asciiTheme="minorHAnsi" w:hAnsiTheme="minorHAnsi"/>
          <w:lang w:val="en-US" w:eastAsia="zh-CN"/>
        </w:rPr>
        <w:sectPr w:rsidR="00B94F44" w:rsidRPr="00DB3264" w:rsidSect="00CE6D84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A4B69" w:rsidRDefault="00D37AD4" w:rsidP="00597113">
      <w:pPr>
        <w:pStyle w:val="Heading1"/>
        <w:jc w:val="center"/>
        <w:rPr>
          <w:lang w:eastAsia="zh-CN"/>
        </w:rPr>
      </w:pPr>
      <w:bookmarkStart w:id="485" w:name="_Toc253407169"/>
      <w:bookmarkStart w:id="486" w:name="_Toc259783164"/>
      <w:bookmarkStart w:id="487" w:name="_Toc266181261"/>
      <w:bookmarkStart w:id="488" w:name="_Toc268774046"/>
      <w:bookmarkStart w:id="489" w:name="_Toc271700515"/>
      <w:bookmarkStart w:id="490" w:name="_Toc273023376"/>
      <w:bookmarkStart w:id="491" w:name="_Toc274223850"/>
      <w:bookmarkStart w:id="492" w:name="_Toc276717186"/>
      <w:bookmarkStart w:id="493" w:name="_Toc279669172"/>
      <w:bookmarkStart w:id="494" w:name="_Toc280349228"/>
      <w:bookmarkStart w:id="495" w:name="_Toc282526060"/>
      <w:bookmarkStart w:id="496" w:name="_Toc283737226"/>
      <w:bookmarkStart w:id="497" w:name="_Toc286218737"/>
      <w:bookmarkStart w:id="498" w:name="_Toc288660302"/>
      <w:bookmarkStart w:id="499" w:name="_Toc291005411"/>
      <w:bookmarkStart w:id="500" w:name="_Toc292704995"/>
      <w:bookmarkStart w:id="501" w:name="_Toc295387920"/>
      <w:bookmarkStart w:id="502" w:name="_Toc296675490"/>
      <w:bookmarkStart w:id="503" w:name="_Toc297804741"/>
      <w:bookmarkStart w:id="504" w:name="_Toc301945315"/>
      <w:bookmarkStart w:id="505" w:name="_Toc303344270"/>
      <w:bookmarkStart w:id="506" w:name="_Toc304892188"/>
      <w:bookmarkStart w:id="507" w:name="_Toc308530352"/>
      <w:bookmarkStart w:id="508" w:name="_Toc311103664"/>
      <w:bookmarkStart w:id="509" w:name="_Toc313973329"/>
      <w:bookmarkStart w:id="510" w:name="_Toc316479985"/>
      <w:bookmarkStart w:id="511" w:name="_Toc318965023"/>
      <w:bookmarkStart w:id="512" w:name="_Toc320536979"/>
      <w:bookmarkStart w:id="513" w:name="_Toc321233409"/>
      <w:bookmarkStart w:id="514" w:name="_Toc321311688"/>
      <w:bookmarkStart w:id="515" w:name="_Toc321820569"/>
      <w:bookmarkStart w:id="516" w:name="_Toc323035742"/>
      <w:bookmarkStart w:id="517" w:name="_Toc323904395"/>
      <w:bookmarkStart w:id="518" w:name="_Toc332272673"/>
      <w:bookmarkStart w:id="519" w:name="_Toc334776208"/>
      <w:bookmarkStart w:id="520" w:name="_Toc335901527"/>
      <w:bookmarkStart w:id="521" w:name="_Toc337110353"/>
      <w:bookmarkStart w:id="522" w:name="_Toc338779394"/>
      <w:bookmarkStart w:id="523" w:name="_Toc340225541"/>
      <w:bookmarkStart w:id="524" w:name="_Toc341451239"/>
      <w:bookmarkStart w:id="525" w:name="_Toc342912870"/>
      <w:bookmarkStart w:id="526" w:name="_Toc343262690"/>
      <w:bookmarkStart w:id="527" w:name="_Toc345579845"/>
      <w:bookmarkStart w:id="528" w:name="_Toc346885967"/>
      <w:bookmarkStart w:id="529" w:name="_Toc347929612"/>
      <w:bookmarkStart w:id="530" w:name="_Toc349288273"/>
      <w:bookmarkStart w:id="531" w:name="_Toc350415591"/>
      <w:bookmarkStart w:id="532" w:name="_Toc351549912"/>
      <w:bookmarkStart w:id="533" w:name="_Toc352940517"/>
      <w:bookmarkStart w:id="534" w:name="_Toc354053854"/>
      <w:bookmarkStart w:id="535" w:name="_Toc355708880"/>
      <w:r w:rsidRPr="008A4B69">
        <w:rPr>
          <w:rFonts w:hint="eastAsia"/>
          <w:lang w:eastAsia="zh-CN"/>
        </w:rPr>
        <w:lastRenderedPageBreak/>
        <w:t>对业务出版物的修正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:rsidR="00872C86" w:rsidRPr="00DB3264" w:rsidRDefault="00D37AD4" w:rsidP="00597113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59711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513FAB" w:rsidRDefault="00513FAB" w:rsidP="00597113">
      <w:pPr>
        <w:rPr>
          <w:rFonts w:eastAsiaTheme="minorEastAsia"/>
          <w:lang w:val="en-US" w:eastAsia="zh-CN"/>
        </w:rPr>
      </w:pPr>
      <w:bookmarkStart w:id="536" w:name="_Toc295387921"/>
      <w:bookmarkStart w:id="537" w:name="_Toc36875243"/>
    </w:p>
    <w:p w:rsidR="00182642" w:rsidRDefault="00182642" w:rsidP="00597113">
      <w:pPr>
        <w:rPr>
          <w:rFonts w:eastAsiaTheme="minorEastAsia"/>
          <w:lang w:val="en-US" w:eastAsia="zh-CN"/>
        </w:rPr>
      </w:pPr>
    </w:p>
    <w:p w:rsidR="00EB04F4" w:rsidRPr="008A4B69" w:rsidRDefault="005C6692" w:rsidP="00597113">
      <w:pPr>
        <w:pStyle w:val="Heading20"/>
        <w:rPr>
          <w:lang w:eastAsia="zh-CN"/>
        </w:rPr>
      </w:pPr>
      <w:bookmarkStart w:id="538" w:name="_Toc357001964"/>
      <w:r w:rsidRPr="008A4B69">
        <w:rPr>
          <w:lang w:eastAsia="zh-CN"/>
        </w:rPr>
        <w:t>船舶电台和水上移动业务识别码分配表</w:t>
      </w:r>
      <w:r w:rsidR="00EB04F4" w:rsidRPr="008A4B69">
        <w:rPr>
          <w:lang w:eastAsia="zh-CN"/>
        </w:rPr>
        <w:br/>
      </w:r>
      <w:r w:rsidRPr="008A4B69">
        <w:rPr>
          <w:rFonts w:hint="eastAsia"/>
          <w:lang w:eastAsia="zh-CN"/>
        </w:rPr>
        <w:t>（名录</w:t>
      </w:r>
      <w:r w:rsidR="00A13103" w:rsidRPr="008A4B69">
        <w:rPr>
          <w:lang w:eastAsia="zh-CN"/>
        </w:rPr>
        <w:t>V</w:t>
      </w:r>
      <w:r w:rsidR="00580814">
        <w:rPr>
          <w:rFonts w:hint="eastAsia"/>
          <w:lang w:eastAsia="zh-CN"/>
        </w:rPr>
        <w:t>）</w:t>
      </w:r>
      <w:r w:rsidR="00EB04F4" w:rsidRPr="008A4B69">
        <w:rPr>
          <w:lang w:eastAsia="zh-CN"/>
        </w:rPr>
        <w:br/>
        <w:t>2013</w:t>
      </w:r>
      <w:r w:rsidRPr="008A4B69">
        <w:rPr>
          <w:rFonts w:hint="eastAsia"/>
          <w:lang w:eastAsia="zh-CN"/>
        </w:rPr>
        <w:t>年版</w:t>
      </w:r>
      <w:r w:rsidR="00EB04F4" w:rsidRPr="008A4B69">
        <w:rPr>
          <w:lang w:eastAsia="zh-CN"/>
        </w:rPr>
        <w:br/>
      </w:r>
      <w:r w:rsidR="00EB04F4" w:rsidRPr="008A4B69">
        <w:rPr>
          <w:lang w:eastAsia="zh-CN"/>
        </w:rPr>
        <w:br/>
      </w:r>
      <w:r w:rsidRPr="008A4B69">
        <w:rPr>
          <w:rFonts w:hint="eastAsia"/>
          <w:lang w:eastAsia="zh-CN"/>
        </w:rPr>
        <w:t>第</w:t>
      </w:r>
      <w:r w:rsidR="00EB04F4" w:rsidRPr="008A4B69">
        <w:rPr>
          <w:lang w:eastAsia="zh-CN"/>
        </w:rPr>
        <w:t>VI</w:t>
      </w:r>
      <w:bookmarkEnd w:id="538"/>
      <w:r w:rsidRPr="008A4B69">
        <w:rPr>
          <w:rFonts w:hint="eastAsia"/>
          <w:lang w:eastAsia="zh-CN"/>
        </w:rPr>
        <w:t>节</w:t>
      </w:r>
    </w:p>
    <w:p w:rsidR="00EB04F4" w:rsidRPr="0053775B" w:rsidRDefault="00EB04F4" w:rsidP="0059711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53775B">
        <w:rPr>
          <w:rFonts w:asciiTheme="minorHAnsi" w:hAnsiTheme="minorHAnsi" w:cs="Arial"/>
          <w:b/>
          <w:bCs/>
          <w:color w:val="000000"/>
        </w:rPr>
        <w:t>REP</w:t>
      </w:r>
    </w:p>
    <w:p w:rsidR="00EB04F4" w:rsidRDefault="00EB04F4" w:rsidP="0059711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eastAsiaTheme="minorEastAsia" w:hAnsiTheme="minorHAnsi" w:cs="Arial"/>
          <w:b/>
          <w:bCs/>
          <w:color w:val="000000"/>
          <w:lang w:eastAsia="zh-CN"/>
        </w:rPr>
      </w:pPr>
    </w:p>
    <w:p w:rsidR="00182642" w:rsidRPr="00182642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eastAsiaTheme="minorEastAsia" w:hAnsiTheme="minorHAnsi" w:cs="Arial"/>
          <w:b/>
          <w:bCs/>
          <w:color w:val="000000"/>
          <w:lang w:eastAsia="zh-CN"/>
        </w:rPr>
      </w:pPr>
    </w:p>
    <w:p w:rsidR="00182642" w:rsidRPr="00E10E50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proofErr w:type="gramStart"/>
      <w:r w:rsidRPr="00E10E50">
        <w:rPr>
          <w:rFonts w:asciiTheme="minorHAnsi" w:hAnsiTheme="minorHAnsi" w:cs="Arial"/>
          <w:b/>
          <w:bCs/>
          <w:color w:val="000000"/>
        </w:rPr>
        <w:t>UX02</w:t>
      </w:r>
      <w:r w:rsidRPr="00E10E50">
        <w:rPr>
          <w:rFonts w:asciiTheme="minorHAnsi" w:hAnsiTheme="minorHAnsi" w:cs="Arial"/>
          <w:sz w:val="24"/>
          <w:szCs w:val="24"/>
        </w:rPr>
        <w:tab/>
      </w:r>
      <w:r w:rsidRPr="00E10E50">
        <w:rPr>
          <w:rFonts w:asciiTheme="minorHAnsi" w:hAnsiTheme="minorHAnsi" w:cs="Arial"/>
          <w:color w:val="000000"/>
        </w:rPr>
        <w:t xml:space="preserve">MSRS Branch of SE USPA, 1, </w:t>
      </w:r>
      <w:proofErr w:type="spellStart"/>
      <w:r w:rsidRPr="00E10E50">
        <w:rPr>
          <w:rFonts w:asciiTheme="minorHAnsi" w:hAnsiTheme="minorHAnsi" w:cs="Arial"/>
          <w:color w:val="000000"/>
        </w:rPr>
        <w:t>Lanjeronovskaya</w:t>
      </w:r>
      <w:proofErr w:type="spellEnd"/>
      <w:r w:rsidRPr="00E10E50">
        <w:rPr>
          <w:rFonts w:asciiTheme="minorHAnsi" w:hAnsiTheme="minorHAnsi" w:cs="Arial"/>
          <w:color w:val="000000"/>
        </w:rPr>
        <w:t xml:space="preserve"> Street, Odessa 65026, Ukraine.</w:t>
      </w:r>
      <w:proofErr w:type="gramEnd"/>
    </w:p>
    <w:p w:rsidR="00182642" w:rsidRPr="00E10E50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 w:eastAsia="zh-CN"/>
        </w:rPr>
      </w:pPr>
      <w:r w:rsidRPr="00E10E5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电话：</w:t>
      </w:r>
      <w:r w:rsidRPr="00E10E50">
        <w:rPr>
          <w:rFonts w:asciiTheme="minorHAnsi" w:hAnsiTheme="minorHAnsi" w:cs="Arial"/>
          <w:color w:val="000000"/>
          <w:lang w:val="es-ES_tradnl" w:eastAsia="zh-CN"/>
        </w:rPr>
        <w:t xml:space="preserve">+380 48 7854461, Fax: +380 48 7854461, </w:t>
      </w:r>
    </w:p>
    <w:p w:rsidR="00182642" w:rsidRPr="00E10E50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 w:eastAsia="zh-CN"/>
        </w:rPr>
      </w:pPr>
      <w:r w:rsidRPr="00E10E50">
        <w:rPr>
          <w:rFonts w:asciiTheme="minorHAnsi" w:hAnsiTheme="minorHAnsi" w:cs="Arial"/>
          <w:color w:val="000000"/>
          <w:lang w:val="es-ES_tradnl" w:eastAsia="zh-CN"/>
        </w:rPr>
        <w:tab/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电子邮件：</w:t>
      </w:r>
      <w:r w:rsidR="0081025E">
        <w:fldChar w:fldCharType="begin"/>
      </w:r>
      <w:r w:rsidR="0081025E" w:rsidRPr="003E2A3E">
        <w:rPr>
          <w:lang w:val="es-ES_tradnl" w:eastAsia="zh-CN"/>
        </w:rPr>
        <w:instrText xml:space="preserve"> HYPERLINK "mailto:bux@te.net.ua" </w:instrText>
      </w:r>
      <w:r w:rsidR="0081025E">
        <w:fldChar w:fldCharType="separate"/>
      </w:r>
      <w:r w:rsidRPr="00E10E50">
        <w:rPr>
          <w:rFonts w:asciiTheme="minorHAnsi" w:hAnsiTheme="minorHAnsi" w:cs="Arial"/>
          <w:color w:val="0000FF"/>
          <w:u w:val="single"/>
          <w:lang w:val="es-ES_tradnl" w:eastAsia="zh-CN"/>
        </w:rPr>
        <w:t>bux@te.net.ua</w:t>
      </w:r>
      <w:r w:rsidR="0081025E">
        <w:rPr>
          <w:rFonts w:asciiTheme="minorHAnsi" w:hAnsiTheme="minorHAnsi" w:cs="Arial"/>
          <w:color w:val="0000FF"/>
          <w:u w:val="single"/>
          <w:lang w:val="es-ES_tradnl" w:eastAsia="zh-CN"/>
        </w:rPr>
        <w:fldChar w:fldCharType="end"/>
      </w:r>
      <w:r w:rsidRPr="00E10E50">
        <w:rPr>
          <w:rFonts w:asciiTheme="minorHAnsi" w:hAnsiTheme="minorHAnsi" w:cs="Arial"/>
          <w:color w:val="000000"/>
          <w:lang w:val="es-ES_tradnl" w:eastAsia="zh-CN"/>
        </w:rPr>
        <w:t xml:space="preserve">, </w:t>
      </w:r>
      <w:hyperlink r:id="rId20" w:history="1">
        <w:r w:rsidRPr="00E10E50">
          <w:rPr>
            <w:rFonts w:asciiTheme="minorHAnsi" w:hAnsiTheme="minorHAnsi" w:cs="Arial"/>
            <w:color w:val="0000FF"/>
            <w:u w:val="single"/>
            <w:lang w:val="es-ES_tradnl" w:eastAsia="zh-CN"/>
          </w:rPr>
          <w:t>platzerova@sar.gov.ua</w:t>
        </w:r>
      </w:hyperlink>
      <w:r w:rsidRPr="00E10E50">
        <w:rPr>
          <w:rFonts w:asciiTheme="minorHAnsi" w:hAnsiTheme="minorHAnsi" w:cs="Arial"/>
          <w:color w:val="000000"/>
          <w:lang w:val="es-ES_tradnl" w:eastAsia="zh-CN"/>
        </w:rPr>
        <w:t>,</w:t>
      </w:r>
    </w:p>
    <w:p w:rsidR="00182642" w:rsidRPr="00182642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="STKaiti" w:eastAsia="STKaiti" w:hAnsi="STKaiti" w:cs="Arial"/>
          <w:color w:val="000000"/>
          <w:sz w:val="25"/>
          <w:szCs w:val="25"/>
          <w:lang w:val="es-ES_tradnl"/>
        </w:rPr>
      </w:pPr>
      <w:r w:rsidRPr="00E10E50">
        <w:rPr>
          <w:rFonts w:asciiTheme="minorHAnsi" w:hAnsiTheme="minorHAnsi" w:cs="Arial"/>
          <w:color w:val="000000"/>
          <w:lang w:val="es-ES_tradnl" w:eastAsia="zh-CN"/>
        </w:rPr>
        <w:tab/>
      </w:r>
      <w:r w:rsidRPr="00182642">
        <w:rPr>
          <w:rFonts w:ascii="STKaiti" w:eastAsia="STKaiti" w:hAnsi="STKaiti" w:cs="Arial" w:hint="eastAsia"/>
          <w:color w:val="000000"/>
          <w:lang w:val="es-ES_tradnl" w:eastAsia="zh-CN"/>
        </w:rPr>
        <w:t>联系人：</w:t>
      </w:r>
      <w:r w:rsidRPr="00182642">
        <w:rPr>
          <w:rFonts w:ascii="STKaiti" w:eastAsia="STKaiti" w:hAnsi="STKaiti" w:cs="Arial"/>
          <w:color w:val="000000"/>
          <w:lang w:val="es-ES_tradnl"/>
        </w:rPr>
        <w:t xml:space="preserve">Natalia </w:t>
      </w:r>
      <w:proofErr w:type="spellStart"/>
      <w:r w:rsidRPr="00182642">
        <w:rPr>
          <w:rFonts w:ascii="STKaiti" w:eastAsia="STKaiti" w:hAnsi="STKaiti" w:cs="Arial"/>
          <w:color w:val="000000"/>
          <w:lang w:val="es-ES_tradnl"/>
        </w:rPr>
        <w:t>Platzerova</w:t>
      </w:r>
      <w:proofErr w:type="spellEnd"/>
    </w:p>
    <w:p w:rsidR="00182642" w:rsidRPr="00182642" w:rsidRDefault="00182642" w:rsidP="00597113">
      <w:pPr>
        <w:widowControl w:val="0"/>
        <w:tabs>
          <w:tab w:val="clear" w:pos="1843"/>
          <w:tab w:val="left" w:pos="9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s-ES_tradnl"/>
        </w:rPr>
      </w:pPr>
      <w:r w:rsidRPr="00182642">
        <w:rPr>
          <w:rFonts w:asciiTheme="minorHAnsi" w:hAnsiTheme="minorHAnsi" w:cs="Arial"/>
          <w:b/>
          <w:bCs/>
          <w:color w:val="000000"/>
          <w:lang w:val="es-ES_tradnl"/>
        </w:rPr>
        <w:t>SUP</w:t>
      </w:r>
    </w:p>
    <w:p w:rsidR="00182642" w:rsidRPr="00E10E50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386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E10E50">
        <w:rPr>
          <w:rFonts w:asciiTheme="minorHAnsi" w:hAnsiTheme="minorHAnsi" w:cs="Arial"/>
          <w:b/>
          <w:bCs/>
          <w:color w:val="000000"/>
          <w:lang w:val="es-ES_tradnl"/>
        </w:rPr>
        <w:t>MC01</w:t>
      </w:r>
      <w:r w:rsidRPr="00E10E50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E10E50">
        <w:rPr>
          <w:rFonts w:asciiTheme="minorHAnsi" w:hAnsiTheme="minorHAnsi" w:cs="Arial"/>
          <w:color w:val="000000"/>
          <w:lang w:val="es-ES_tradnl"/>
        </w:rPr>
        <w:t>Monaco</w:t>
      </w:r>
      <w:proofErr w:type="spellEnd"/>
      <w:r w:rsidRPr="00E10E50">
        <w:rPr>
          <w:rFonts w:asciiTheme="minorHAnsi" w:hAnsiTheme="minorHAnsi" w:cs="Arial"/>
          <w:color w:val="000000"/>
          <w:lang w:val="es-ES_tradnl"/>
        </w:rPr>
        <w:t xml:space="preserve"> Telecom, 25, Boulevard de </w:t>
      </w:r>
      <w:proofErr w:type="spellStart"/>
      <w:r w:rsidRPr="00E10E50">
        <w:rPr>
          <w:rFonts w:asciiTheme="minorHAnsi" w:hAnsiTheme="minorHAnsi" w:cs="Arial"/>
          <w:color w:val="000000"/>
          <w:lang w:val="es-ES_tradnl"/>
        </w:rPr>
        <w:t>Suisse</w:t>
      </w:r>
      <w:proofErr w:type="spellEnd"/>
      <w:r w:rsidRPr="00E10E50">
        <w:rPr>
          <w:rFonts w:asciiTheme="minorHAnsi" w:hAnsiTheme="minorHAnsi" w:cs="Arial"/>
          <w:color w:val="000000"/>
          <w:lang w:val="es-ES_tradnl"/>
        </w:rPr>
        <w:t xml:space="preserve">, MC-98000 </w:t>
      </w:r>
      <w:proofErr w:type="spellStart"/>
      <w:r w:rsidRPr="00E10E50">
        <w:rPr>
          <w:rFonts w:asciiTheme="minorHAnsi" w:hAnsiTheme="minorHAnsi" w:cs="Arial"/>
          <w:color w:val="000000"/>
          <w:lang w:val="es-ES_tradnl"/>
        </w:rPr>
        <w:t>Monaco</w:t>
      </w:r>
      <w:proofErr w:type="spellEnd"/>
      <w:r w:rsidRPr="00E10E50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E10E50">
        <w:rPr>
          <w:rFonts w:asciiTheme="minorHAnsi" w:hAnsiTheme="minorHAnsi" w:cs="Arial"/>
          <w:color w:val="000000"/>
          <w:lang w:val="es-ES_tradnl"/>
        </w:rPr>
        <w:t>Cédex</w:t>
      </w:r>
      <w:proofErr w:type="spellEnd"/>
      <w:r w:rsidRPr="00E10E50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E10E50">
        <w:rPr>
          <w:rFonts w:asciiTheme="minorHAnsi" w:hAnsiTheme="minorHAnsi" w:cs="Arial"/>
          <w:color w:val="000000"/>
          <w:lang w:val="es-ES_tradnl"/>
        </w:rPr>
        <w:t>Monaco</w:t>
      </w:r>
      <w:proofErr w:type="spellEnd"/>
      <w:r w:rsidRPr="00E10E50">
        <w:rPr>
          <w:rFonts w:asciiTheme="minorHAnsi" w:hAnsiTheme="minorHAnsi" w:cs="Arial"/>
          <w:color w:val="000000"/>
          <w:lang w:val="es-ES_tradnl"/>
        </w:rPr>
        <w:t>.</w:t>
      </w:r>
    </w:p>
    <w:p w:rsidR="00182642" w:rsidRPr="00182642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386"/>
          <w:tab w:val="left" w:pos="1560"/>
          <w:tab w:val="left" w:pos="2127"/>
        </w:tabs>
        <w:spacing w:before="0"/>
        <w:ind w:firstLine="567"/>
        <w:jc w:val="left"/>
        <w:rPr>
          <w:rFonts w:asciiTheme="minorHAnsi" w:eastAsiaTheme="minorEastAsia" w:hAnsiTheme="minorHAnsi" w:cs="Arial"/>
          <w:color w:val="000000"/>
          <w:lang w:val="es-ES_tradnl" w:eastAsia="zh-CN"/>
        </w:rPr>
      </w:pPr>
      <w:r w:rsidRPr="00E10E50">
        <w:rPr>
          <w:rFonts w:asciiTheme="minorHAnsi" w:hAnsiTheme="minorHAnsi" w:cs="Arial"/>
          <w:sz w:val="24"/>
          <w:szCs w:val="24"/>
          <w:lang w:val="es-ES_tradnl"/>
        </w:rPr>
        <w:tab/>
      </w:r>
      <w:r>
        <w:rPr>
          <w:rFonts w:asciiTheme="minorHAnsi" w:eastAsiaTheme="minorEastAsia" w:hAnsiTheme="minorHAnsi" w:cs="Arial" w:hint="eastAsia"/>
          <w:lang w:val="es-ES_tradnl" w:eastAsia="zh-CN"/>
        </w:rPr>
        <w:t>电话：</w:t>
      </w:r>
      <w:r w:rsidRPr="00182642">
        <w:rPr>
          <w:rFonts w:asciiTheme="minorHAnsi" w:hAnsiTheme="minorHAnsi" w:cs="Arial"/>
          <w:color w:val="000000"/>
          <w:lang w:val="es-ES_tradnl" w:eastAsia="zh-CN"/>
        </w:rPr>
        <w:t>+377 99666300</w:t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，传真：</w:t>
      </w:r>
      <w:r w:rsidRPr="00182642">
        <w:rPr>
          <w:rFonts w:asciiTheme="minorHAnsi" w:hAnsiTheme="minorHAnsi" w:cs="Arial"/>
          <w:color w:val="000000"/>
          <w:lang w:val="es-ES_tradnl" w:eastAsia="zh-CN"/>
        </w:rPr>
        <w:t>+377</w:t>
      </w:r>
      <w:r w:rsidRPr="00182642">
        <w:rPr>
          <w:rFonts w:asciiTheme="minorHAnsi" w:eastAsiaTheme="minorEastAsia" w:hAnsiTheme="minorHAnsi" w:cs="Arial"/>
          <w:color w:val="000000"/>
          <w:lang w:val="es-ES_tradnl" w:eastAsia="zh-CN"/>
        </w:rPr>
        <w:t> </w:t>
      </w:r>
      <w:r w:rsidRPr="00182642">
        <w:rPr>
          <w:rFonts w:asciiTheme="minorHAnsi" w:hAnsiTheme="minorHAnsi" w:cs="Arial"/>
          <w:color w:val="000000"/>
          <w:lang w:val="es-ES_tradnl" w:eastAsia="zh-CN"/>
        </w:rPr>
        <w:t>99666301</w:t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，</w:t>
      </w:r>
      <w:r>
        <w:rPr>
          <w:rFonts w:asciiTheme="minorHAnsi" w:eastAsiaTheme="minorEastAsia" w:hAnsiTheme="minorHAnsi" w:cs="Arial"/>
          <w:color w:val="000000"/>
          <w:lang w:val="es-ES_tradnl" w:eastAsia="zh-CN"/>
        </w:rPr>
        <w:br/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ab/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ab/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ab/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电子邮件：</w:t>
      </w:r>
      <w:hyperlink r:id="rId21" w:history="1">
        <w:r w:rsidRPr="00EA5691">
          <w:rPr>
            <w:rStyle w:val="Hyperlink"/>
            <w:rFonts w:asciiTheme="minorHAnsi" w:hAnsiTheme="minorHAnsi" w:cs="Arial"/>
            <w:lang w:val="es-ES_tradnl" w:eastAsia="zh-CN"/>
          </w:rPr>
          <w:t>a.masnata@monaco-telecom.mc</w:t>
        </w:r>
      </w:hyperlink>
    </w:p>
    <w:p w:rsidR="00182642" w:rsidRPr="00182642" w:rsidRDefault="00182642" w:rsidP="00597113">
      <w:pPr>
        <w:widowControl w:val="0"/>
        <w:tabs>
          <w:tab w:val="clear" w:pos="1276"/>
          <w:tab w:val="clear" w:pos="1843"/>
          <w:tab w:val="left" w:pos="90"/>
          <w:tab w:val="left" w:pos="1386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es-ES_tradnl" w:eastAsia="zh-CN"/>
        </w:rPr>
      </w:pPr>
      <w:r w:rsidRPr="00182642">
        <w:rPr>
          <w:rFonts w:asciiTheme="minorHAnsi" w:hAnsiTheme="minorHAnsi" w:cs="Arial"/>
          <w:color w:val="000000"/>
          <w:sz w:val="25"/>
          <w:szCs w:val="25"/>
          <w:lang w:val="es-ES_tradnl" w:eastAsia="zh-CN"/>
        </w:rPr>
        <w:tab/>
      </w:r>
      <w:r w:rsidRPr="00182642">
        <w:rPr>
          <w:rFonts w:ascii="STKaiti" w:eastAsia="STKaiti" w:hAnsi="STKaiti" w:cs="Arial" w:hint="eastAsia"/>
          <w:color w:val="000000"/>
          <w:lang w:val="es-ES_tradnl" w:eastAsia="zh-CN"/>
        </w:rPr>
        <w:t>联系人：</w:t>
      </w:r>
      <w:r w:rsidRPr="00182642">
        <w:rPr>
          <w:rFonts w:ascii="STKaiti" w:eastAsia="STKaiti" w:hAnsi="STKaiti" w:cs="Arial"/>
          <w:color w:val="000000"/>
          <w:lang w:val="es-ES_tradnl" w:eastAsia="zh-CN"/>
        </w:rPr>
        <w:t xml:space="preserve">Andrea </w:t>
      </w:r>
      <w:proofErr w:type="spellStart"/>
      <w:r w:rsidRPr="00182642">
        <w:rPr>
          <w:rFonts w:ascii="STKaiti" w:eastAsia="STKaiti" w:hAnsi="STKaiti" w:cs="Arial"/>
          <w:color w:val="000000"/>
          <w:lang w:val="es-ES_tradnl" w:eastAsia="zh-CN"/>
        </w:rPr>
        <w:t>Masnata</w:t>
      </w:r>
      <w:proofErr w:type="spellEnd"/>
      <w:r w:rsidRPr="00182642">
        <w:rPr>
          <w:rFonts w:ascii="STKaiti" w:eastAsia="STKaiti" w:hAnsi="STKaiti" w:cs="Arial" w:hint="eastAsia"/>
          <w:color w:val="000000"/>
          <w:lang w:val="es-ES_tradnl" w:eastAsia="zh-CN"/>
        </w:rPr>
        <w:t>，电话：</w:t>
      </w:r>
      <w:r w:rsidRPr="00182642">
        <w:rPr>
          <w:rFonts w:ascii="STKaiti" w:eastAsia="STKaiti" w:hAnsi="STKaiti" w:cs="Arial"/>
          <w:color w:val="000000"/>
          <w:lang w:val="es-ES_tradnl" w:eastAsia="zh-CN"/>
        </w:rPr>
        <w:t>+377 99666334</w:t>
      </w:r>
    </w:p>
    <w:p w:rsidR="006F76E7" w:rsidRPr="00352F4B" w:rsidRDefault="006F76E7" w:rsidP="00597113">
      <w:pPr>
        <w:rPr>
          <w:rFonts w:eastAsiaTheme="minorEastAsia"/>
          <w:lang w:val="en-US" w:eastAsia="zh-CN"/>
        </w:rPr>
      </w:pPr>
    </w:p>
    <w:p w:rsidR="00D44706" w:rsidRDefault="00D44706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bookmarkEnd w:id="536"/>
    <w:p w:rsidR="008B3ADC" w:rsidRDefault="008B3ADC" w:rsidP="0059711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lastRenderedPageBreak/>
        <w:tab/>
      </w:r>
      <w:r>
        <w:rPr>
          <w:lang w:eastAsia="zh-CN"/>
        </w:rPr>
        <w:tab/>
      </w:r>
    </w:p>
    <w:p w:rsidR="008B3ADC" w:rsidRPr="008A4B69" w:rsidRDefault="008B3ADC" w:rsidP="00597113">
      <w:pPr>
        <w:pStyle w:val="Heading20"/>
        <w:spacing w:before="0"/>
        <w:rPr>
          <w:lang w:eastAsia="zh-CN"/>
        </w:rPr>
      </w:pPr>
      <w:r w:rsidRPr="004B2FD1">
        <w:rPr>
          <w:sz w:val="2"/>
          <w:lang w:val="en-US" w:eastAsia="zh-CN"/>
        </w:rPr>
        <w:tab/>
      </w:r>
      <w:bookmarkStart w:id="539" w:name="_Toc355708882"/>
      <w:r w:rsidR="00686495" w:rsidRPr="008A4B69">
        <w:rPr>
          <w:rFonts w:hint="eastAsia"/>
          <w:lang w:eastAsia="zh-CN"/>
        </w:rPr>
        <w:t>用于公共网络和订户的国际识别规划的移动网络代码（</w:t>
      </w:r>
      <w:r w:rsidR="00686495" w:rsidRPr="008A4B69">
        <w:rPr>
          <w:lang w:eastAsia="zh-CN"/>
        </w:rPr>
        <w:t>MNC</w:t>
      </w:r>
      <w:r w:rsidR="00580814">
        <w:rPr>
          <w:rFonts w:hint="eastAsia"/>
          <w:lang w:eastAsia="zh-CN"/>
        </w:rPr>
        <w:t>）</w:t>
      </w:r>
      <w:r w:rsidR="00BD3A38" w:rsidRPr="008A4B69">
        <w:rPr>
          <w:lang w:eastAsia="zh-CN"/>
        </w:rPr>
        <w:br/>
      </w:r>
      <w:r w:rsidR="00686495" w:rsidRPr="008A4B69">
        <w:rPr>
          <w:rFonts w:hint="eastAsia"/>
          <w:lang w:eastAsia="zh-CN"/>
        </w:rPr>
        <w:t>（根据</w:t>
      </w:r>
      <w:r w:rsidR="00686495" w:rsidRPr="008A4B69">
        <w:rPr>
          <w:lang w:eastAsia="zh-CN"/>
        </w:rPr>
        <w:t>ITU-T E.212</w:t>
      </w:r>
      <w:r w:rsidR="00686495" w:rsidRPr="008A4B69">
        <w:rPr>
          <w:rFonts w:hint="eastAsia"/>
          <w:lang w:eastAsia="zh-CN"/>
        </w:rPr>
        <w:t>建议书</w:t>
      </w:r>
      <w:r w:rsidR="009D04AB" w:rsidRPr="008A4B69">
        <w:rPr>
          <w:rFonts w:hint="eastAsia"/>
          <w:lang w:eastAsia="zh-CN"/>
        </w:rPr>
        <w:t>（</w:t>
      </w:r>
      <w:r w:rsidR="00686495" w:rsidRPr="008A4B69">
        <w:rPr>
          <w:lang w:eastAsia="zh-CN"/>
        </w:rPr>
        <w:t>05/2008</w:t>
      </w:r>
      <w:r w:rsidR="00580814">
        <w:rPr>
          <w:rFonts w:hint="eastAsia"/>
          <w:lang w:eastAsia="zh-CN"/>
        </w:rPr>
        <w:t>））</w:t>
      </w:r>
      <w:r w:rsidRPr="008A4B69">
        <w:rPr>
          <w:lang w:eastAsia="zh-CN"/>
        </w:rPr>
        <w:br/>
      </w:r>
      <w:r w:rsidR="00686495" w:rsidRPr="008A4B69">
        <w:rPr>
          <w:rFonts w:hint="eastAsia"/>
          <w:lang w:eastAsia="zh-CN"/>
        </w:rPr>
        <w:t>（截至</w:t>
      </w:r>
      <w:r w:rsidR="00686495" w:rsidRPr="008A4B69">
        <w:rPr>
          <w:rFonts w:hint="eastAsia"/>
          <w:lang w:eastAsia="zh-CN"/>
        </w:rPr>
        <w:t>2013</w:t>
      </w:r>
      <w:r w:rsidR="00686495" w:rsidRPr="008A4B69">
        <w:rPr>
          <w:rFonts w:hint="eastAsia"/>
          <w:lang w:eastAsia="zh-CN"/>
        </w:rPr>
        <w:t>年</w:t>
      </w:r>
      <w:r w:rsidR="00686495" w:rsidRPr="008A4B69">
        <w:rPr>
          <w:rFonts w:hint="eastAsia"/>
          <w:lang w:eastAsia="zh-CN"/>
        </w:rPr>
        <w:t>1</w:t>
      </w:r>
      <w:r w:rsidR="00686495" w:rsidRPr="008A4B69">
        <w:rPr>
          <w:rFonts w:hint="eastAsia"/>
          <w:lang w:eastAsia="zh-CN"/>
        </w:rPr>
        <w:t>月</w:t>
      </w:r>
      <w:r w:rsidR="00686495" w:rsidRPr="008A4B69">
        <w:rPr>
          <w:rFonts w:hint="eastAsia"/>
          <w:lang w:eastAsia="zh-CN"/>
        </w:rPr>
        <w:t>1</w:t>
      </w:r>
      <w:r w:rsidR="00686495" w:rsidRPr="008A4B69">
        <w:rPr>
          <w:rFonts w:hint="eastAsia"/>
          <w:lang w:eastAsia="zh-CN"/>
        </w:rPr>
        <w:t>日</w:t>
      </w:r>
      <w:r w:rsidR="00580814">
        <w:rPr>
          <w:rFonts w:hint="eastAsia"/>
          <w:lang w:eastAsia="zh-CN"/>
        </w:rPr>
        <w:t>）</w:t>
      </w:r>
      <w:bookmarkEnd w:id="539"/>
    </w:p>
    <w:p w:rsidR="008B3ADC" w:rsidRDefault="008B3ADC" w:rsidP="0059711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8B3ADC" w:rsidRDefault="008B3ADC" w:rsidP="0059711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686495" w:rsidRDefault="008B3ADC" w:rsidP="0053423F">
      <w:pPr>
        <w:spacing w:before="0"/>
        <w:jc w:val="center"/>
        <w:rPr>
          <w:rFonts w:eastAsiaTheme="minorEastAsia"/>
          <w:lang w:eastAsia="zh-CN"/>
        </w:rPr>
      </w:pPr>
      <w:r>
        <w:rPr>
          <w:sz w:val="2"/>
          <w:lang w:eastAsia="zh-CN"/>
        </w:rPr>
        <w:tab/>
      </w:r>
      <w:r w:rsidR="00BD3A38"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1019 – 1.I.2013</w:t>
      </w:r>
      <w:r w:rsidR="00686495">
        <w:rPr>
          <w:rFonts w:eastAsiaTheme="minorEastAsia" w:hint="eastAsia"/>
          <w:lang w:eastAsia="zh-CN"/>
        </w:rPr>
        <w:t>期的附件</w:t>
      </w:r>
      <w:r w:rsidR="00580814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D660A0">
        <w:rPr>
          <w:rFonts w:eastAsiaTheme="minorEastAsia" w:hint="eastAsia"/>
          <w:lang w:eastAsia="zh-CN"/>
        </w:rPr>
        <w:t>23</w:t>
      </w:r>
      <w:r w:rsidR="00686495">
        <w:rPr>
          <w:rFonts w:eastAsiaTheme="minorEastAsia" w:hint="eastAsia"/>
          <w:lang w:eastAsia="zh-CN"/>
        </w:rPr>
        <w:t>号修正</w:t>
      </w:r>
      <w:r w:rsidR="00580814">
        <w:rPr>
          <w:rFonts w:eastAsiaTheme="minorEastAsia" w:hint="eastAsia"/>
          <w:lang w:eastAsia="zh-CN"/>
        </w:rPr>
        <w:t>）</w:t>
      </w:r>
    </w:p>
    <w:p w:rsidR="008B3ADC" w:rsidRDefault="008B3ADC" w:rsidP="0059711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8B3ADC" w:rsidRDefault="008B3ADC" w:rsidP="0059711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8B3ADC" w:rsidRDefault="008B3ADC" w:rsidP="00597113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375E32" w:rsidRPr="00D364CE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2749"/>
          <w:tab w:val="left" w:pos="2786"/>
          <w:tab w:val="left" w:pos="4242"/>
          <w:tab w:val="left" w:pos="4326"/>
          <w:tab w:val="left" w:pos="453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="Calibri" w:hAnsiTheme="minorHAnsi"/>
          <w:b/>
          <w:color w:val="000000"/>
          <w:lang w:val="en-US"/>
        </w:rPr>
      </w:pPr>
      <w:r w:rsidRPr="00D364CE">
        <w:rPr>
          <w:rFonts w:eastAsiaTheme="minorEastAsia" w:hint="eastAsia"/>
          <w:b/>
          <w:color w:val="000000"/>
          <w:lang w:eastAsia="zh-CN"/>
        </w:rPr>
        <w:t>瑞典</w:t>
      </w:r>
      <w:r w:rsidR="00375E32" w:rsidRPr="00CF6FB0">
        <w:rPr>
          <w:rFonts w:asciiTheme="minorHAnsi" w:eastAsia="Calibri" w:hAnsiTheme="minorHAnsi"/>
          <w:b/>
          <w:color w:val="000000"/>
          <w:lang w:val="en-US"/>
        </w:rPr>
        <w:t>SUP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="00375E32" w:rsidRPr="00353098">
        <w:rPr>
          <w:rFonts w:asciiTheme="minorHAnsi" w:hAnsiTheme="minorHAnsi"/>
          <w:lang w:val="en-US"/>
        </w:rPr>
        <w:t>MCC/MNC</w:t>
      </w:r>
      <w:r w:rsidR="00EB1A4E">
        <w:rPr>
          <w:rFonts w:asciiTheme="minorHAnsi" w:eastAsiaTheme="minorEastAsia" w:hAnsiTheme="minorHAnsi" w:hint="eastAsia"/>
          <w:lang w:val="en-US" w:eastAsia="zh-CN"/>
        </w:rPr>
        <w:t>的境外使用，</w:t>
      </w:r>
      <w:r w:rsidR="00375E32" w:rsidRPr="00353098">
        <w:rPr>
          <w:rFonts w:asciiTheme="minorHAnsi" w:hAnsiTheme="minorHAnsi"/>
          <w:lang w:val="en-US"/>
        </w:rPr>
        <w:t>ITU-T E.212</w:t>
      </w:r>
      <w:r w:rsidR="00EB1A4E">
        <w:rPr>
          <w:rFonts w:asciiTheme="minorHAnsi" w:eastAsiaTheme="minorEastAsia" w:hAnsiTheme="minorHAnsi" w:hint="eastAsia"/>
          <w:lang w:val="en-US" w:eastAsia="zh-CN"/>
        </w:rPr>
        <w:t>建议书附件</w:t>
      </w:r>
      <w:r w:rsidR="00EB1A4E">
        <w:rPr>
          <w:rFonts w:asciiTheme="minorHAnsi" w:eastAsiaTheme="minorEastAsia" w:hAnsiTheme="minorHAnsi" w:hint="eastAsia"/>
          <w:lang w:val="en-US" w:eastAsia="zh-CN"/>
        </w:rPr>
        <w:t>E</w:t>
      </w:r>
      <w:r w:rsidR="00580814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375E32" w:rsidRPr="00D62A0D" w:rsidRDefault="00375E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Theme="minorEastAsia" w:hAnsiTheme="minorHAnsi"/>
          <w:lang w:val="en-US" w:eastAsia="zh-CN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815"/>
        <w:gridCol w:w="2008"/>
        <w:gridCol w:w="2048"/>
        <w:gridCol w:w="1961"/>
      </w:tblGrid>
      <w:tr w:rsidR="00375E32" w:rsidRPr="00DD6D52" w:rsidTr="00F67797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75E32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/>
              </w:rPr>
              <w:t>MCC*/MNC**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A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国和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B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的</w:t>
            </w:r>
            <w:r w:rsidR="00CE4CAB">
              <w:rPr>
                <w:rFonts w:asciiTheme="minorHAnsi" w:eastAsia="STKaiti" w:hAnsiTheme="minorHAnsi" w:hint="eastAsia"/>
                <w:bCs/>
                <w:iCs/>
                <w:sz w:val="18"/>
                <w:szCs w:val="18"/>
                <w:lang w:val="en-US" w:eastAsia="zh-CN"/>
              </w:rPr>
              <w:br/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运营商名称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B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</w:t>
            </w:r>
            <w:r w:rsidR="00375E32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 xml:space="preserve"> –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 xml:space="preserve"> </w:t>
            </w:r>
            <w:r w:rsidR="00375E32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MCC/MNC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将要境外使用的地方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在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A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国将要使用的</w:t>
            </w:r>
            <w:r w:rsidR="00375E32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MSIN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范围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在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B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国将要使用的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MSIN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范围</w:t>
            </w:r>
          </w:p>
        </w:tc>
      </w:tr>
      <w:tr w:rsidR="00375E32" w:rsidRPr="00353098" w:rsidTr="00CE4CAB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2" w:rsidRPr="00353098" w:rsidRDefault="00375E32" w:rsidP="00CE4C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after="12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53098">
              <w:rPr>
                <w:rFonts w:asciiTheme="minorHAnsi" w:hAnsiTheme="minorHAnsi"/>
                <w:sz w:val="18"/>
                <w:szCs w:val="18"/>
                <w:lang w:val="en-US" w:eastAsia="zh-CN"/>
              </w:rPr>
              <w:t>240 07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2" w:rsidRPr="00353098" w:rsidRDefault="00375E32" w:rsidP="00CE4C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after="12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53098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Tele 2 </w:t>
            </w:r>
            <w:proofErr w:type="spellStart"/>
            <w:r w:rsidRPr="00353098">
              <w:rPr>
                <w:rFonts w:asciiTheme="minorHAnsi" w:hAnsiTheme="minorHAnsi"/>
                <w:sz w:val="18"/>
                <w:szCs w:val="18"/>
                <w:lang w:val="fr-FR" w:eastAsia="zh-CN"/>
              </w:rPr>
              <w:t>Sverige</w:t>
            </w:r>
            <w:proofErr w:type="spellEnd"/>
            <w:r w:rsidRPr="00353098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 AB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2" w:rsidRPr="00353098" w:rsidRDefault="00EB1A4E" w:rsidP="00CE4C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after="12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荷兰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2" w:rsidRPr="00353098" w:rsidRDefault="003367C2" w:rsidP="00CE4C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after="12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用于荷兰的范围将不会在瑞典使用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32" w:rsidRPr="00353098" w:rsidRDefault="00375E32" w:rsidP="00CE4C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after="12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353098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6680000000 – </w:t>
            </w:r>
            <w:r w:rsidRPr="00353098">
              <w:rPr>
                <w:rFonts w:asciiTheme="minorHAnsi" w:hAnsiTheme="minorHAnsi"/>
                <w:sz w:val="18"/>
                <w:szCs w:val="18"/>
                <w:lang w:val="en-US" w:eastAsia="zh-CN"/>
              </w:rPr>
              <w:br/>
              <w:t>6689999999</w:t>
            </w:r>
            <w:r w:rsidRPr="00353098">
              <w:rPr>
                <w:rFonts w:asciiTheme="minorHAnsi" w:hAnsiTheme="minorHAnsi"/>
                <w:sz w:val="18"/>
                <w:szCs w:val="18"/>
                <w:lang w:val="en-US" w:eastAsia="zh-CN"/>
              </w:rPr>
              <w:br/>
            </w:r>
            <w:r w:rsidR="003367C2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（荷兰</w:t>
            </w:r>
            <w:r w:rsidR="00580814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）</w:t>
            </w:r>
          </w:p>
        </w:tc>
      </w:tr>
    </w:tbl>
    <w:p w:rsidR="00375E32" w:rsidRPr="00353098" w:rsidRDefault="00375E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D364CE" w:rsidRPr="005A07E0" w:rsidRDefault="00D364CE" w:rsidP="00597113">
      <w:pPr>
        <w:tabs>
          <w:tab w:val="clear" w:pos="5387"/>
          <w:tab w:val="left" w:pos="2694"/>
          <w:tab w:val="left" w:pos="4536"/>
          <w:tab w:val="left" w:pos="5529"/>
        </w:tabs>
        <w:spacing w:before="240" w:after="12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 w:rsidRPr="005A07E0">
        <w:rPr>
          <w:rFonts w:ascii="STKaiti" w:eastAsia="STKaiti" w:hAnsi="STKaiti"/>
          <w:lang w:eastAsia="zh-CN"/>
        </w:rPr>
        <w:tab/>
      </w:r>
      <w:r w:rsidRPr="0002471F">
        <w:rPr>
          <w:rFonts w:asciiTheme="minorHAnsi" w:eastAsia="STKaiti" w:hAnsiTheme="minorHAnsi"/>
          <w:b/>
          <w:color w:val="000000"/>
          <w:lang w:eastAsia="zh-CN"/>
        </w:rPr>
        <w:t>MCC+MNC *</w:t>
      </w:r>
      <w:r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D364CE" w:rsidRPr="000B58C4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爱沙尼亚</w:t>
      </w:r>
      <w:r w:rsidRPr="000B58C4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</w:t>
      </w:r>
      <w:r w:rsidRPr="000B58C4">
        <w:rPr>
          <w:rFonts w:eastAsia="Calibri"/>
          <w:b/>
          <w:color w:val="000000"/>
          <w:lang w:val="en-US"/>
        </w:rPr>
        <w:t>ADD</w:t>
      </w:r>
    </w:p>
    <w:p w:rsidR="00D364CE" w:rsidRPr="000B58C4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B58C4">
        <w:rPr>
          <w:rFonts w:ascii="Times New Roman" w:hAnsi="Times New Roman"/>
          <w:lang w:val="en-US"/>
        </w:rPr>
        <w:tab/>
      </w:r>
      <w:r w:rsidRPr="000B58C4">
        <w:rPr>
          <w:rFonts w:eastAsia="Calibri"/>
          <w:color w:val="000000"/>
          <w:lang w:val="en-US"/>
        </w:rPr>
        <w:t>248 09</w:t>
      </w:r>
      <w:r w:rsidRPr="000B58C4">
        <w:rPr>
          <w:rFonts w:ascii="Times New Roman" w:hAnsi="Times New Roman"/>
          <w:lang w:val="en-US"/>
        </w:rPr>
        <w:tab/>
      </w:r>
      <w:r w:rsidRPr="000B58C4">
        <w:rPr>
          <w:rFonts w:eastAsia="Calibri"/>
          <w:color w:val="000000"/>
          <w:lang w:val="en-US"/>
        </w:rPr>
        <w:t>Bravo Telecom OÜ</w:t>
      </w:r>
    </w:p>
    <w:p w:rsidR="00D364CE" w:rsidRPr="000B58C4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法罗群岛</w:t>
      </w:r>
      <w:r w:rsidRPr="000B58C4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</w:t>
      </w:r>
      <w:r w:rsidRPr="000B58C4">
        <w:rPr>
          <w:rFonts w:eastAsia="Calibri"/>
          <w:b/>
          <w:color w:val="000000"/>
          <w:lang w:val="en-US"/>
        </w:rPr>
        <w:t>SUP</w:t>
      </w:r>
    </w:p>
    <w:p w:rsidR="00D364CE" w:rsidRPr="000B58C4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B58C4">
        <w:rPr>
          <w:rFonts w:ascii="Times New Roman" w:hAnsi="Times New Roman"/>
          <w:lang w:val="en-US"/>
        </w:rPr>
        <w:tab/>
      </w:r>
      <w:r w:rsidRPr="000B58C4">
        <w:rPr>
          <w:rFonts w:eastAsia="Calibri"/>
          <w:color w:val="000000"/>
          <w:lang w:val="en-US"/>
        </w:rPr>
        <w:t>288 03</w:t>
      </w:r>
      <w:r w:rsidRPr="000B58C4">
        <w:rPr>
          <w:rFonts w:ascii="Times New Roman" w:hAnsi="Times New Roman"/>
          <w:lang w:val="en-US"/>
        </w:rPr>
        <w:tab/>
      </w:r>
      <w:r w:rsidRPr="000B58C4">
        <w:rPr>
          <w:rFonts w:eastAsia="Calibri"/>
          <w:color w:val="000000"/>
          <w:lang w:val="en-US"/>
        </w:rPr>
        <w:t xml:space="preserve">Edge Mobile </w:t>
      </w:r>
      <w:proofErr w:type="spellStart"/>
      <w:r w:rsidRPr="000B58C4">
        <w:rPr>
          <w:rFonts w:eastAsia="Calibri"/>
          <w:color w:val="000000"/>
          <w:lang w:val="en-US"/>
        </w:rPr>
        <w:t>Sp</w:t>
      </w:r>
      <w:proofErr w:type="spellEnd"/>
      <w:r w:rsidRPr="000B58C4">
        <w:rPr>
          <w:rFonts w:eastAsia="Calibri"/>
          <w:color w:val="000000"/>
          <w:lang w:val="en-US"/>
        </w:rPr>
        <w:t>/F</w:t>
      </w:r>
    </w:p>
    <w:p w:rsidR="00D364CE" w:rsidRPr="00076B13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>
        <w:rPr>
          <w:rFonts w:eastAsiaTheme="minorEastAsia" w:hint="eastAsia"/>
          <w:b/>
          <w:color w:val="000000"/>
          <w:lang w:val="es-ES_tradnl" w:eastAsia="zh-CN"/>
        </w:rPr>
        <w:t>荷兰</w:t>
      </w:r>
      <w:r w:rsidRPr="00076B13">
        <w:rPr>
          <w:rFonts w:eastAsia="Calibri"/>
          <w:b/>
          <w:color w:val="000000"/>
        </w:rPr>
        <w:t xml:space="preserve">   SUP</w:t>
      </w:r>
    </w:p>
    <w:p w:rsidR="00D364CE" w:rsidRPr="00076B13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076B13">
        <w:rPr>
          <w:rFonts w:ascii="Times New Roman" w:hAnsi="Times New Roman"/>
        </w:rPr>
        <w:tab/>
      </w:r>
      <w:r w:rsidRPr="00076B13">
        <w:rPr>
          <w:rFonts w:eastAsia="Calibri"/>
          <w:color w:val="000000"/>
        </w:rPr>
        <w:t>240 07</w:t>
      </w:r>
      <w:r w:rsidRPr="00076B13">
        <w:rPr>
          <w:rFonts w:ascii="Times New Roman" w:hAnsi="Times New Roman"/>
        </w:rPr>
        <w:tab/>
      </w:r>
      <w:r w:rsidRPr="00076B13">
        <w:rPr>
          <w:rFonts w:eastAsia="Calibri"/>
          <w:color w:val="000000"/>
        </w:rPr>
        <w:t xml:space="preserve">Tele2 </w:t>
      </w:r>
      <w:proofErr w:type="spellStart"/>
      <w:r w:rsidRPr="00076B13">
        <w:rPr>
          <w:rFonts w:eastAsia="Calibri"/>
          <w:color w:val="000000"/>
        </w:rPr>
        <w:t>Sverige</w:t>
      </w:r>
      <w:proofErr w:type="spellEnd"/>
      <w:r w:rsidRPr="00076B13">
        <w:rPr>
          <w:rFonts w:eastAsia="Calibri"/>
          <w:color w:val="000000"/>
        </w:rPr>
        <w:t xml:space="preserve"> AB</w:t>
      </w:r>
    </w:p>
    <w:p w:rsidR="00D364CE" w:rsidRPr="00076B13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>
        <w:rPr>
          <w:rFonts w:eastAsiaTheme="minorEastAsia" w:hint="eastAsia"/>
          <w:b/>
          <w:color w:val="000000"/>
          <w:lang w:val="es-ES_tradnl" w:eastAsia="zh-CN"/>
        </w:rPr>
        <w:t>瑞典</w:t>
      </w:r>
      <w:r w:rsidRPr="00076B13">
        <w:rPr>
          <w:rFonts w:eastAsia="Calibri"/>
          <w:b/>
          <w:color w:val="000000"/>
        </w:rPr>
        <w:t xml:space="preserve">   SUP</w:t>
      </w:r>
    </w:p>
    <w:p w:rsidR="00D364CE" w:rsidRPr="00076B13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076B13">
        <w:rPr>
          <w:rFonts w:ascii="Times New Roman" w:hAnsi="Times New Roman"/>
        </w:rPr>
        <w:tab/>
      </w:r>
      <w:r w:rsidRPr="00076B13">
        <w:rPr>
          <w:rFonts w:eastAsia="Calibri"/>
          <w:color w:val="000000"/>
        </w:rPr>
        <w:t>240 07</w:t>
      </w:r>
      <w:r w:rsidRPr="00076B13">
        <w:rPr>
          <w:rFonts w:ascii="Times New Roman" w:hAnsi="Times New Roman"/>
        </w:rPr>
        <w:tab/>
      </w:r>
      <w:r w:rsidRPr="00076B13">
        <w:rPr>
          <w:rFonts w:eastAsia="Calibri"/>
          <w:color w:val="000000"/>
        </w:rPr>
        <w:t xml:space="preserve">Tele2 </w:t>
      </w:r>
      <w:proofErr w:type="spellStart"/>
      <w:r w:rsidRPr="00076B13">
        <w:rPr>
          <w:rFonts w:eastAsia="Calibri"/>
          <w:color w:val="000000"/>
        </w:rPr>
        <w:t>Sverige</w:t>
      </w:r>
      <w:proofErr w:type="spellEnd"/>
      <w:r w:rsidRPr="00076B13">
        <w:rPr>
          <w:rFonts w:eastAsia="Calibri"/>
          <w:color w:val="000000"/>
        </w:rPr>
        <w:t xml:space="preserve"> AB</w:t>
      </w:r>
    </w:p>
    <w:p w:rsidR="00D364CE" w:rsidRPr="00076B13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eastAsia="zh-CN"/>
        </w:rPr>
      </w:pPr>
      <w:r>
        <w:rPr>
          <w:rFonts w:eastAsiaTheme="minorEastAsia" w:hint="eastAsia"/>
          <w:b/>
          <w:color w:val="000000"/>
          <w:lang w:val="es-ES_tradnl" w:eastAsia="zh-CN"/>
        </w:rPr>
        <w:t>也门</w:t>
      </w:r>
      <w:r w:rsidRPr="00076B13">
        <w:rPr>
          <w:rFonts w:eastAsia="Calibri"/>
          <w:b/>
          <w:color w:val="000000"/>
          <w:lang w:eastAsia="zh-CN"/>
        </w:rPr>
        <w:t xml:space="preserve">   ADD</w:t>
      </w:r>
    </w:p>
    <w:p w:rsidR="00D364CE" w:rsidRPr="00076B13" w:rsidRDefault="00D364CE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12"/>
          <w:tab w:val="left" w:pos="436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eastAsia="zh-CN"/>
        </w:rPr>
      </w:pPr>
      <w:r w:rsidRPr="00076B13">
        <w:rPr>
          <w:rFonts w:ascii="Times New Roman" w:hAnsi="Times New Roman"/>
          <w:lang w:eastAsia="zh-CN"/>
        </w:rPr>
        <w:tab/>
      </w:r>
      <w:r w:rsidRPr="00076B13">
        <w:rPr>
          <w:rFonts w:eastAsia="Calibri"/>
          <w:color w:val="000000"/>
          <w:lang w:eastAsia="zh-CN"/>
        </w:rPr>
        <w:t>421 04</w:t>
      </w:r>
      <w:r w:rsidRPr="00076B13">
        <w:rPr>
          <w:rFonts w:ascii="Times New Roman" w:hAnsi="Times New Roman"/>
          <w:lang w:eastAsia="zh-CN"/>
        </w:rPr>
        <w:tab/>
      </w:r>
      <w:r w:rsidRPr="00076B13">
        <w:rPr>
          <w:rFonts w:eastAsia="Calibri"/>
          <w:color w:val="000000"/>
          <w:lang w:eastAsia="zh-CN"/>
        </w:rPr>
        <w:t>Y-Telecom</w:t>
      </w:r>
    </w:p>
    <w:p w:rsidR="00375E32" w:rsidRPr="00076B13" w:rsidRDefault="00375E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"/>
          <w:lang w:eastAsia="zh-CN"/>
        </w:rPr>
      </w:pPr>
      <w:r w:rsidRPr="00076B13">
        <w:rPr>
          <w:rFonts w:asciiTheme="minorHAnsi" w:hAnsiTheme="minorHAnsi"/>
          <w:lang w:eastAsia="zh-CN"/>
        </w:rPr>
        <w:tab/>
      </w:r>
      <w:r w:rsidRPr="00076B13">
        <w:rPr>
          <w:rFonts w:asciiTheme="minorHAnsi" w:hAnsiTheme="minorHAnsi"/>
          <w:sz w:val="2"/>
          <w:lang w:eastAsia="zh-CN"/>
        </w:rPr>
        <w:tab/>
      </w:r>
    </w:p>
    <w:p w:rsidR="00375E32" w:rsidRPr="00076B13" w:rsidRDefault="00375E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"/>
          <w:lang w:eastAsia="zh-CN"/>
        </w:rPr>
      </w:pPr>
      <w:r w:rsidRPr="00076B13">
        <w:rPr>
          <w:rFonts w:asciiTheme="minorHAnsi" w:hAnsiTheme="minorHAnsi"/>
          <w:sz w:val="2"/>
          <w:lang w:eastAsia="zh-CN"/>
        </w:rPr>
        <w:tab/>
      </w:r>
      <w:r w:rsidRPr="00076B13">
        <w:rPr>
          <w:rFonts w:asciiTheme="minorHAnsi" w:hAnsiTheme="minorHAnsi"/>
          <w:sz w:val="2"/>
          <w:lang w:eastAsia="zh-CN"/>
        </w:rPr>
        <w:tab/>
      </w:r>
      <w:r w:rsidRPr="00076B13">
        <w:rPr>
          <w:rFonts w:asciiTheme="minorHAnsi" w:hAnsiTheme="minorHAnsi"/>
          <w:sz w:val="2"/>
          <w:lang w:eastAsia="zh-CN"/>
        </w:rPr>
        <w:tab/>
      </w:r>
      <w:r w:rsidRPr="00076B13">
        <w:rPr>
          <w:rFonts w:asciiTheme="minorHAnsi" w:hAnsiTheme="minorHAnsi"/>
          <w:sz w:val="2"/>
          <w:lang w:eastAsia="zh-CN"/>
        </w:rPr>
        <w:tab/>
      </w:r>
    </w:p>
    <w:p w:rsidR="00375E32" w:rsidRDefault="00375E32" w:rsidP="00597113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375E32" w:rsidRPr="00CF6FB0" w:rsidRDefault="00375E32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 w:eastAsia="zh-CN"/>
        </w:rPr>
      </w:pPr>
    </w:p>
    <w:p w:rsidR="008B3ADC" w:rsidRPr="00F139AA" w:rsidRDefault="008B3ADC" w:rsidP="00597113">
      <w:pPr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CC456F" w:rsidRDefault="00CC456F" w:rsidP="0059711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/>
          <w:sz w:val="18"/>
          <w:szCs w:val="22"/>
          <w:lang w:val="en-US" w:eastAsia="zh-CN"/>
        </w:rPr>
      </w:pPr>
    </w:p>
    <w:p w:rsidR="009D541F" w:rsidRDefault="009D541F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  <w:r>
        <w:rPr>
          <w:rFonts w:eastAsiaTheme="minorEastAsia"/>
          <w:b/>
          <w:sz w:val="18"/>
          <w:szCs w:val="22"/>
          <w:lang w:val="en-US" w:eastAsia="zh-CN"/>
        </w:rPr>
        <w:br w:type="page"/>
      </w:r>
    </w:p>
    <w:p w:rsidR="00CC456F" w:rsidRPr="009F71EF" w:rsidRDefault="00D660A0" w:rsidP="00597113">
      <w:pPr>
        <w:pStyle w:val="Heading20"/>
        <w:rPr>
          <w:lang w:val="en-US" w:eastAsia="zh-CN"/>
        </w:rPr>
      </w:pPr>
      <w:bookmarkStart w:id="540" w:name="_Toc236568475"/>
      <w:bookmarkStart w:id="541" w:name="_Toc240772455"/>
      <w:bookmarkStart w:id="542" w:name="_Toc355708885"/>
      <w:r>
        <w:rPr>
          <w:rFonts w:hint="eastAsia"/>
          <w:lang w:eastAsia="zh-CN"/>
        </w:rPr>
        <w:lastRenderedPageBreak/>
        <w:t>国际电联运营商代码</w:t>
      </w:r>
      <w:r w:rsidR="00FA0DD0" w:rsidRPr="0013579D">
        <w:rPr>
          <w:rFonts w:hint="eastAsia"/>
          <w:lang w:eastAsia="zh-CN"/>
        </w:rPr>
        <w:t>列表</w:t>
      </w:r>
      <w:r w:rsidR="00CC456F" w:rsidRPr="009F71EF">
        <w:rPr>
          <w:lang w:val="en-US" w:eastAsia="zh-CN"/>
        </w:rPr>
        <w:br/>
      </w:r>
      <w:r w:rsidR="00FA0DD0" w:rsidRPr="009F71EF">
        <w:rPr>
          <w:rFonts w:hint="eastAsia"/>
          <w:lang w:val="en-US" w:eastAsia="zh-CN"/>
        </w:rPr>
        <w:t>（</w:t>
      </w:r>
      <w:r w:rsidR="00FA0DD0" w:rsidRPr="0013579D">
        <w:rPr>
          <w:rFonts w:hint="eastAsia"/>
          <w:lang w:eastAsia="zh-CN"/>
        </w:rPr>
        <w:t>根据</w:t>
      </w:r>
      <w:r w:rsidR="00FA0DD0" w:rsidRPr="009F71EF">
        <w:rPr>
          <w:lang w:val="en-US" w:eastAsia="zh-CN"/>
        </w:rPr>
        <w:t xml:space="preserve">ITU-T </w:t>
      </w:r>
      <w:r w:rsidR="00D364CE" w:rsidRPr="00D364CE">
        <w:rPr>
          <w:lang w:val="en-US" w:eastAsia="zh-CN"/>
        </w:rPr>
        <w:t>M.1400</w:t>
      </w:r>
      <w:r w:rsidR="00FA0DD0" w:rsidRPr="0013579D">
        <w:rPr>
          <w:rFonts w:hint="eastAsia"/>
          <w:lang w:eastAsia="zh-CN"/>
        </w:rPr>
        <w:t>建议书</w:t>
      </w:r>
      <w:r w:rsidR="0013579D" w:rsidRPr="009F71EF">
        <w:rPr>
          <w:rFonts w:hint="eastAsia"/>
          <w:lang w:val="en-US" w:eastAsia="zh-CN"/>
        </w:rPr>
        <w:t>（</w:t>
      </w:r>
      <w:r w:rsidR="00D364CE" w:rsidRPr="00D364CE">
        <w:rPr>
          <w:lang w:val="en-US" w:eastAsia="zh-CN"/>
        </w:rPr>
        <w:t>07/2006</w:t>
      </w:r>
      <w:r w:rsidR="00580814">
        <w:rPr>
          <w:rFonts w:hint="eastAsia"/>
          <w:lang w:val="en-US" w:eastAsia="zh-CN"/>
        </w:rPr>
        <w:t>））</w:t>
      </w:r>
      <w:r w:rsidR="00CC456F" w:rsidRPr="009F71EF">
        <w:rPr>
          <w:lang w:val="en-US" w:eastAsia="zh-CN"/>
        </w:rPr>
        <w:br/>
      </w:r>
      <w:r w:rsidR="00FA0DD0" w:rsidRPr="009F71EF">
        <w:rPr>
          <w:rFonts w:hint="eastAsia"/>
          <w:lang w:val="en-US" w:eastAsia="zh-CN"/>
        </w:rPr>
        <w:t>（</w:t>
      </w:r>
      <w:r w:rsidR="00FA0DD0" w:rsidRPr="0013579D">
        <w:rPr>
          <w:rFonts w:hint="eastAsia"/>
          <w:lang w:eastAsia="zh-CN"/>
        </w:rPr>
        <w:t>截至</w:t>
      </w:r>
      <w:r w:rsidR="00FA0DD0" w:rsidRPr="009F71EF">
        <w:rPr>
          <w:lang w:val="en-US" w:eastAsia="zh-CN"/>
        </w:rPr>
        <w:t>201</w:t>
      </w:r>
      <w:r w:rsidR="00D364CE">
        <w:rPr>
          <w:rFonts w:hint="eastAsia"/>
          <w:lang w:val="en-US" w:eastAsia="zh-CN"/>
        </w:rPr>
        <w:t>1</w:t>
      </w:r>
      <w:r w:rsidR="00FA0DD0" w:rsidRPr="0013579D">
        <w:rPr>
          <w:rFonts w:hint="eastAsia"/>
          <w:lang w:eastAsia="zh-CN"/>
        </w:rPr>
        <w:t>年</w:t>
      </w:r>
      <w:r w:rsidR="00D364CE">
        <w:rPr>
          <w:rFonts w:hint="eastAsia"/>
          <w:lang w:val="en-US" w:eastAsia="zh-CN"/>
        </w:rPr>
        <w:t>6</w:t>
      </w:r>
      <w:r w:rsidR="00FA0DD0" w:rsidRPr="0013579D">
        <w:rPr>
          <w:rFonts w:hint="eastAsia"/>
          <w:lang w:eastAsia="zh-CN"/>
        </w:rPr>
        <w:t>月</w:t>
      </w:r>
      <w:r w:rsidR="00D364CE">
        <w:rPr>
          <w:lang w:val="en-US" w:eastAsia="zh-CN"/>
        </w:rPr>
        <w:t>1</w:t>
      </w:r>
      <w:r w:rsidR="00FA0DD0" w:rsidRPr="0013579D">
        <w:rPr>
          <w:rFonts w:hint="eastAsia"/>
          <w:lang w:eastAsia="zh-CN"/>
        </w:rPr>
        <w:t>日</w:t>
      </w:r>
      <w:r w:rsidR="00580814">
        <w:rPr>
          <w:rFonts w:hint="eastAsia"/>
          <w:lang w:val="en-US" w:eastAsia="zh-CN"/>
        </w:rPr>
        <w:t>）</w:t>
      </w:r>
      <w:bookmarkEnd w:id="540"/>
      <w:bookmarkEnd w:id="541"/>
      <w:bookmarkEnd w:id="542"/>
    </w:p>
    <w:p w:rsidR="00CC456F" w:rsidRPr="00FA0DD0" w:rsidRDefault="0013579D" w:rsidP="00FB553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D364CE" w:rsidRPr="00D364CE">
        <w:rPr>
          <w:lang w:val="es-ES" w:eastAsia="zh-CN"/>
        </w:rPr>
        <w:t>981 – 1.VI.2011</w:t>
      </w:r>
      <w:r w:rsidR="00FA0DD0">
        <w:rPr>
          <w:rFonts w:eastAsiaTheme="minorEastAsia" w:hint="eastAsia"/>
          <w:lang w:eastAsia="zh-CN"/>
        </w:rPr>
        <w:t>期的附件</w:t>
      </w:r>
      <w:r w:rsidR="00580814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t xml:space="preserve"> 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FA0DD0" w:rsidRPr="00FA0DD0">
        <w:rPr>
          <w:rFonts w:eastAsiaTheme="minorEastAsia" w:hint="eastAsia"/>
          <w:lang w:val="es-ES" w:eastAsia="zh-CN"/>
        </w:rPr>
        <w:t>2</w:t>
      </w:r>
      <w:r w:rsidR="00121A2B">
        <w:rPr>
          <w:rFonts w:eastAsiaTheme="minorEastAsia" w:hint="eastAsia"/>
          <w:lang w:val="es-ES" w:eastAsia="zh-CN"/>
        </w:rPr>
        <w:t>6</w:t>
      </w:r>
      <w:r w:rsidR="00FA0DD0">
        <w:rPr>
          <w:rFonts w:eastAsiaTheme="minorEastAsia" w:hint="eastAsia"/>
          <w:lang w:eastAsia="zh-CN"/>
        </w:rPr>
        <w:t>号修正</w:t>
      </w:r>
      <w:r w:rsidR="00580814">
        <w:rPr>
          <w:rFonts w:eastAsiaTheme="minorEastAsia" w:hint="eastAsia"/>
          <w:lang w:val="es-ES" w:eastAsia="zh-CN"/>
        </w:rPr>
        <w:t>）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2477"/>
        <w:gridCol w:w="3175"/>
      </w:tblGrid>
      <w:tr w:rsidR="00AD57D8" w:rsidRPr="00063813" w:rsidTr="001D1CA2">
        <w:trPr>
          <w:cantSplit/>
          <w:tblHeader/>
          <w:jc w:val="center"/>
        </w:trPr>
        <w:tc>
          <w:tcPr>
            <w:tcW w:w="3420" w:type="dxa"/>
            <w:hideMark/>
          </w:tcPr>
          <w:p w:rsidR="00AD57D8" w:rsidRPr="00063813" w:rsidRDefault="00AD57D8" w:rsidP="001D1C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477" w:type="dxa"/>
            <w:hideMark/>
          </w:tcPr>
          <w:p w:rsidR="00AD57D8" w:rsidRPr="00C966BE" w:rsidRDefault="00AD57D8" w:rsidP="00AD57D8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75" w:type="dxa"/>
            <w:hideMark/>
          </w:tcPr>
          <w:p w:rsidR="00AD57D8" w:rsidRPr="00C966BE" w:rsidRDefault="00AD57D8" w:rsidP="004B6C7C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AD57D8" w:rsidRPr="00063813" w:rsidTr="001D1CA2">
        <w:trPr>
          <w:cantSplit/>
          <w:tblHeader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7D8" w:rsidRPr="00AD57D8" w:rsidRDefault="00AD57D8" w:rsidP="001D1C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</w:pPr>
            <w:proofErr w:type="spellStart"/>
            <w:r w:rsidRPr="00AD57D8">
              <w:rPr>
                <w:rFonts w:ascii="STKaiti" w:eastAsia="STKaiti" w:hAnsi="STKaiti" w:cs="Arial" w:hint="eastAsia"/>
                <w:b/>
                <w:bCs/>
                <w:lang w:val="en-US"/>
              </w:rPr>
              <w:t>企业名称</w:t>
            </w:r>
            <w:proofErr w:type="spellEnd"/>
            <w:r w:rsidRPr="00AD57D8">
              <w:rPr>
                <w:rFonts w:ascii="STKaiti" w:eastAsia="STKaiti" w:hAnsi="STKaiti" w:cs="Arial"/>
                <w:b/>
                <w:bCs/>
                <w:lang w:val="en-US"/>
              </w:rPr>
              <w:t>/</w:t>
            </w:r>
            <w:proofErr w:type="spellStart"/>
            <w:r w:rsidRPr="00AD57D8">
              <w:rPr>
                <w:rFonts w:ascii="STKaiti" w:eastAsia="STKaiti" w:hAnsi="STKaiti" w:cs="Arial" w:hint="eastAsia"/>
                <w:b/>
                <w:bCs/>
                <w:lang w:val="en-US"/>
              </w:rPr>
              <w:t>地址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7D8" w:rsidRPr="00AD57D8" w:rsidRDefault="00AD57D8" w:rsidP="001D1C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</w:pPr>
            <w:r w:rsidRPr="00AD57D8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（</w:t>
            </w:r>
            <w:proofErr w:type="spellStart"/>
            <w:r w:rsidRPr="00AD57D8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运营商代码</w:t>
            </w:r>
            <w:proofErr w:type="spellEnd"/>
            <w:r w:rsidRPr="00AD57D8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）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D8" w:rsidRPr="00063813" w:rsidRDefault="00AD57D8" w:rsidP="001D1C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AD57D8" w:rsidRDefault="00AD57D8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AD57D8" w:rsidRDefault="00AD57D8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AD57D8" w:rsidRDefault="00AD57D8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121A2B" w:rsidRPr="00DD6200" w:rsidRDefault="00121A2B" w:rsidP="00597113">
      <w:pPr>
        <w:tabs>
          <w:tab w:val="left" w:pos="3686"/>
        </w:tabs>
        <w:rPr>
          <w:rFonts w:asciiTheme="minorHAnsi" w:hAnsiTheme="minorHAnsi" w:cs="Calibri"/>
          <w:b/>
          <w:bCs/>
          <w:lang w:val="en-US"/>
        </w:rPr>
      </w:pPr>
      <w:r w:rsidRPr="00F95CE8">
        <w:rPr>
          <w:rFonts w:ascii="STKaiti" w:eastAsia="STKaiti" w:hAnsi="STKaiti" w:cs="Arial" w:hint="eastAsia"/>
          <w:b/>
          <w:bCs/>
          <w:color w:val="000000"/>
          <w:lang w:val="en-US" w:eastAsia="zh-CN"/>
        </w:rPr>
        <w:t>德国</w:t>
      </w:r>
      <w:r w:rsidRPr="00F95CE8">
        <w:rPr>
          <w:rFonts w:ascii="STKaiti" w:eastAsia="STKaiti" w:hAnsi="STKaiti" w:cs="Calibri"/>
          <w:b/>
          <w:bCs/>
          <w:lang w:val="en-US"/>
        </w:rPr>
        <w:t xml:space="preserve"> </w:t>
      </w:r>
      <w:r w:rsidRPr="00F95CE8">
        <w:rPr>
          <w:rFonts w:ascii="SimSun" w:eastAsia="SimSun" w:hAnsi="SimSun" w:cs="Calibri"/>
          <w:b/>
          <w:bCs/>
          <w:lang w:val="en-US"/>
        </w:rPr>
        <w:t>/</w:t>
      </w:r>
      <w:r w:rsidRPr="00D52996">
        <w:rPr>
          <w:rFonts w:ascii="STKaiti" w:eastAsia="STKaiti" w:hAnsi="STKaiti" w:cs="Calibri"/>
          <w:b/>
          <w:bCs/>
          <w:lang w:val="en-US"/>
        </w:rPr>
        <w:t xml:space="preserve"> DEU</w:t>
      </w:r>
      <w:r w:rsidRPr="00DD6200">
        <w:rPr>
          <w:rFonts w:asciiTheme="minorHAnsi" w:hAnsiTheme="minorHAnsi" w:cs="Calibri"/>
          <w:b/>
          <w:bCs/>
          <w:i/>
          <w:iCs/>
          <w:lang w:val="en-US"/>
        </w:rPr>
        <w:t xml:space="preserve"> </w:t>
      </w:r>
      <w:r w:rsidRPr="00DD6200">
        <w:rPr>
          <w:rFonts w:asciiTheme="minorHAnsi" w:hAnsiTheme="minorHAnsi" w:cs="Calibri"/>
          <w:i/>
          <w:iCs/>
          <w:lang w:val="en-US"/>
        </w:rPr>
        <w:t xml:space="preserve">    </w:t>
      </w:r>
      <w:r w:rsidRPr="00DD6200">
        <w:rPr>
          <w:rFonts w:asciiTheme="minorHAnsi" w:hAnsiTheme="minorHAnsi" w:cs="Calibri"/>
          <w:b/>
          <w:bCs/>
          <w:lang w:val="en-US"/>
        </w:rPr>
        <w:t>ADD</w:t>
      </w:r>
    </w:p>
    <w:p w:rsidR="00121A2B" w:rsidRPr="00DD6200" w:rsidRDefault="00121A2B" w:rsidP="00597113">
      <w:pPr>
        <w:tabs>
          <w:tab w:val="left" w:pos="3686"/>
        </w:tabs>
        <w:rPr>
          <w:rFonts w:asciiTheme="minorHAnsi" w:hAnsiTheme="minorHAnsi" w:cs="Calibri"/>
          <w:i/>
          <w:sz w:val="4"/>
          <w:lang w:val="en-U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60"/>
        <w:gridCol w:w="1218"/>
        <w:gridCol w:w="3594"/>
      </w:tblGrid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C351C7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</w:pPr>
            <w:proofErr w:type="spellStart"/>
            <w:r w:rsidRPr="00C351C7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德国</w:t>
            </w:r>
            <w:proofErr w:type="spellEnd"/>
            <w:r w:rsidRPr="00C351C7"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  <w:t xml:space="preserve"> / DEU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BiTel</w:t>
            </w:r>
            <w:proofErr w:type="spellEnd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Gesellschaft</w:t>
            </w:r>
            <w:proofErr w:type="spellEnd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fuer</w:t>
            </w:r>
            <w:proofErr w:type="spellEnd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Telekommunikation</w:t>
            </w:r>
            <w:proofErr w:type="spellEnd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mbH</w:t>
            </w:r>
            <w:proofErr w:type="spellEnd"/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BITEL</w:t>
            </w: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 w:eastAsia="zh-CN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Michael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Jesdinsky</w:t>
            </w:r>
            <w:proofErr w:type="spellEnd"/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先生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Berliner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Strasse</w:t>
            </w:r>
            <w:proofErr w:type="spellEnd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 260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电话：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+ 49 521 51 7753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33330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Guetersloh</w:t>
            </w:r>
            <w:proofErr w:type="spellEnd"/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传真：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+ 49 521 51 7766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电子邮件：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jesdinsky@bitel.de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C351C7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德国</w:t>
            </w:r>
            <w:proofErr w:type="spellEnd"/>
            <w:r w:rsidRPr="00C351C7"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  <w:t xml:space="preserve"> / DEU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Colt Technology Services GmbH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COLTDE</w:t>
            </w: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 w:eastAsia="zh-CN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Sabine </w:t>
            </w: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Hennig</w:t>
            </w:r>
            <w:proofErr w:type="spellEnd"/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女士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Herriotstrasse</w:t>
            </w:r>
            <w:proofErr w:type="spellEnd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 4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电话：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+ 49 69 56606 6528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60528 Frankfurt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传真：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+ 49 69 56606 1200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电子邮件：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sabine.hennig@colt.net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C351C7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德国</w:t>
            </w:r>
            <w:proofErr w:type="spellEnd"/>
            <w:r w:rsidRPr="00C351C7"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  <w:t xml:space="preserve"> / DEU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063813">
              <w:rPr>
                <w:rFonts w:asciiTheme="minorHAnsi" w:hAnsiTheme="minorHAnsi" w:cstheme="minorBidi"/>
                <w:lang w:val="en-US"/>
              </w:rPr>
              <w:t xml:space="preserve">DOKOM </w:t>
            </w:r>
            <w:proofErr w:type="spellStart"/>
            <w:r w:rsidRPr="00063813">
              <w:rPr>
                <w:rFonts w:asciiTheme="minorHAnsi" w:hAnsiTheme="minorHAnsi" w:cstheme="minorBidi"/>
                <w:lang w:val="en-US"/>
              </w:rPr>
              <w:t>Gesellschaft</w:t>
            </w:r>
            <w:proofErr w:type="spellEnd"/>
            <w:r w:rsidRPr="00063813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hAnsiTheme="minorHAnsi" w:cstheme="minorBidi"/>
                <w:lang w:val="en-US"/>
              </w:rPr>
              <w:t>für</w:t>
            </w:r>
            <w:proofErr w:type="spellEnd"/>
            <w:r w:rsidRPr="00063813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hAnsiTheme="minorHAnsi" w:cstheme="minorBidi"/>
                <w:lang w:val="en-US"/>
              </w:rPr>
              <w:t>Telekommunikation</w:t>
            </w:r>
            <w:proofErr w:type="spellEnd"/>
            <w:r w:rsidRPr="00063813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hAnsiTheme="minorHAnsi" w:cstheme="minorBidi"/>
                <w:lang w:val="en-US"/>
              </w:rPr>
              <w:t>mbH</w:t>
            </w:r>
            <w:proofErr w:type="spellEnd"/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DOKOM</w:t>
            </w: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proofErr w:type="spellStart"/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Christoph</w:t>
            </w:r>
            <w:proofErr w:type="spellEnd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Meckel</w:t>
            </w:r>
            <w:proofErr w:type="spellEnd"/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先生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proofErr w:type="spellStart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Stockholmer</w:t>
            </w:r>
            <w:proofErr w:type="spellEnd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</w:t>
            </w:r>
            <w:proofErr w:type="spellStart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Allee</w:t>
            </w:r>
            <w:proofErr w:type="spellEnd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24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电话：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+ 49 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231</w:t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930 4471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44269 Dortmund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传真：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49</w:t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>231</w:t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930 9300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C351C7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电子邮件：</w:t>
            </w: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c.meckel@dokom21.de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C351C7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德国</w:t>
            </w:r>
            <w:proofErr w:type="spellEnd"/>
            <w:r w:rsidRPr="00C351C7"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  <w:t xml:space="preserve"> / DEU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HFO Telecom </w:t>
            </w:r>
            <w:proofErr w:type="spellStart"/>
            <w:r w:rsidRPr="00063813">
              <w:rPr>
                <w:rFonts w:asciiTheme="minorHAnsi" w:hAnsiTheme="minorHAnsi" w:cstheme="minorBidi"/>
                <w:lang w:val="en-US"/>
              </w:rPr>
              <w:t>Vertriebs</w:t>
            </w:r>
            <w:proofErr w:type="spellEnd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GmbH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/>
                <w:lang w:val="en-US"/>
              </w:rPr>
            </w:pPr>
            <w:r w:rsidRPr="00063813">
              <w:rPr>
                <w:lang w:val="en-US" w:eastAsia="zh-CN"/>
              </w:rPr>
              <w:t>HFO</w:t>
            </w: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Stefanie Krause</w:t>
            </w:r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女士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proofErr w:type="spellStart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Bahnhofstrasse</w:t>
            </w:r>
            <w:proofErr w:type="spellEnd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18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电话：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>+ 49 9281 1448 100</w:t>
            </w:r>
          </w:p>
        </w:tc>
      </w:tr>
      <w:tr w:rsidR="00C351C7" w:rsidRPr="00C351C7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95028 Hof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C351C7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fr-CH"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传真：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C351C7">
              <w:rPr>
                <w:rFonts w:asciiTheme="minorHAnsi" w:eastAsiaTheme="minorEastAsia" w:hAnsiTheme="minorHAnsi" w:cstheme="minorBidi"/>
                <w:lang w:val="fr-CH" w:eastAsia="zh-CN"/>
              </w:rPr>
              <w:t>+ 49 9281 1448 123</w:t>
            </w:r>
          </w:p>
          <w:p w:rsidR="00C351C7" w:rsidRPr="00C351C7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fr-CH"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电子邮件</w:t>
            </w:r>
            <w:r w:rsidRPr="00C351C7">
              <w:rPr>
                <w:rFonts w:asciiTheme="minorHAnsi" w:eastAsia="SimSun" w:hAnsiTheme="minorHAnsi" w:cs="Arial" w:hint="eastAsia"/>
                <w:color w:val="000000"/>
                <w:lang w:val="fr-CH" w:eastAsia="zh-CN"/>
              </w:rPr>
              <w:t>：</w:t>
            </w:r>
            <w:r w:rsidRPr="00C351C7">
              <w:rPr>
                <w:rFonts w:asciiTheme="minorHAnsi" w:eastAsiaTheme="minorEastAsia" w:hAnsiTheme="minorHAnsi" w:cstheme="minorBidi"/>
                <w:lang w:val="fr-CH" w:eastAsia="zh-CN"/>
              </w:rPr>
              <w:t>krause@hfo-telecom.de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C351C7">
              <w:rPr>
                <w:rFonts w:ascii="STKaiti" w:eastAsia="STKaiti" w:hAnsi="STKaiti" w:cs="Arial" w:hint="eastAsia"/>
                <w:b/>
                <w:bCs/>
                <w:color w:val="000000"/>
                <w:lang w:val="en-US"/>
              </w:rPr>
              <w:t>德国</w:t>
            </w:r>
            <w:proofErr w:type="spellEnd"/>
            <w:r w:rsidRPr="00C351C7">
              <w:rPr>
                <w:rFonts w:ascii="STKaiti" w:eastAsia="STKaiti" w:hAnsi="STKaiti" w:cs="Arial"/>
                <w:b/>
                <w:bCs/>
                <w:color w:val="000000"/>
                <w:lang w:val="en-US"/>
              </w:rPr>
              <w:t xml:space="preserve"> / DEU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063813">
              <w:rPr>
                <w:rFonts w:asciiTheme="minorHAnsi" w:hAnsiTheme="minorHAnsi" w:cstheme="minorBidi"/>
                <w:lang w:val="en-US"/>
              </w:rPr>
              <w:t>TELCAT MULTICOM GmbH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TELCAT</w:t>
            </w: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proofErr w:type="spellStart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Sudetenstrasse</w:t>
            </w:r>
            <w:proofErr w:type="spellEnd"/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10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电话：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>+ 49 800 8888200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38239 Salzgitter</w:t>
            </w: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传真：</w:t>
            </w:r>
            <w:r w:rsidRPr="00063813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color w:val="000000"/>
                <w:lang w:val="en-US" w:eastAsia="zh-CN"/>
              </w:rPr>
              <w:tab/>
            </w: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ab/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>+ 49 800 8888188</w:t>
            </w:r>
          </w:p>
        </w:tc>
      </w:tr>
      <w:tr w:rsidR="00C351C7" w:rsidRPr="00063813" w:rsidTr="00076B13">
        <w:trPr>
          <w:jc w:val="center"/>
        </w:trPr>
        <w:tc>
          <w:tcPr>
            <w:tcW w:w="4260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C351C7" w:rsidRPr="00063813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594" w:type="dxa"/>
          </w:tcPr>
          <w:p w:rsidR="00C351C7" w:rsidRPr="00C351C7" w:rsidRDefault="00C351C7" w:rsidP="005971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lang w:val="en-US" w:eastAsia="zh-CN"/>
              </w:rPr>
              <w:t>电子邮件：</w:t>
            </w:r>
            <w:r w:rsidRPr="00063813">
              <w:rPr>
                <w:rFonts w:asciiTheme="minorHAnsi" w:eastAsiaTheme="minorEastAsia" w:hAnsiTheme="minorHAnsi" w:cstheme="minorBidi"/>
                <w:lang w:val="en-US" w:eastAsia="zh-CN"/>
              </w:rPr>
              <w:t>netzdienste</w:t>
            </w:r>
            <w:r w:rsidRPr="00063813">
              <w:rPr>
                <w:rFonts w:asciiTheme="minorHAnsi" w:eastAsia="SimSun" w:hAnsiTheme="minorHAnsi" w:cstheme="minorBidi"/>
                <w:color w:val="000000"/>
                <w:lang w:val="en-US"/>
              </w:rPr>
              <w:t>@telcat.de</w:t>
            </w:r>
          </w:p>
        </w:tc>
      </w:tr>
    </w:tbl>
    <w:p w:rsidR="00121A2B" w:rsidRPr="00F352BE" w:rsidRDefault="00121A2B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9D541F" w:rsidRPr="00400C12" w:rsidRDefault="009D541F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9D541F" w:rsidRPr="00411356" w:rsidRDefault="009D541F" w:rsidP="00597113">
      <w:pPr>
        <w:pStyle w:val="Heading20"/>
        <w:rPr>
          <w:lang w:val="en-US" w:eastAsia="zh-CN"/>
        </w:rPr>
      </w:pPr>
      <w:r w:rsidRPr="0013579D">
        <w:rPr>
          <w:rFonts w:hint="eastAsia"/>
          <w:lang w:eastAsia="zh-CN"/>
        </w:rPr>
        <w:lastRenderedPageBreak/>
        <w:t>国际信令点代码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ISPC</w:t>
      </w:r>
      <w:r w:rsidRPr="00411356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411356">
        <w:rPr>
          <w:lang w:val="en-US"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03/</w:t>
      </w:r>
      <w:r w:rsidRPr="00411356">
        <w:rPr>
          <w:rFonts w:hint="eastAsia"/>
          <w:lang w:val="en-US" w:eastAsia="zh-CN"/>
        </w:rPr>
        <w:t>19</w:t>
      </w:r>
      <w:r w:rsidRPr="00411356">
        <w:rPr>
          <w:lang w:val="en-US" w:eastAsia="zh-CN"/>
        </w:rPr>
        <w:t>99</w:t>
      </w:r>
      <w:r w:rsidRPr="00411356">
        <w:rPr>
          <w:rFonts w:hint="eastAsia"/>
          <w:lang w:val="en-US" w:eastAsia="zh-CN"/>
        </w:rPr>
        <w:t>））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411356">
        <w:rPr>
          <w:lang w:val="en-US" w:eastAsia="zh-CN"/>
        </w:rPr>
        <w:t>201</w:t>
      </w:r>
      <w:r w:rsidRPr="00411356">
        <w:rPr>
          <w:rFonts w:hint="eastAsia"/>
          <w:lang w:val="en-US" w:eastAsia="zh-CN"/>
        </w:rPr>
        <w:t>3</w:t>
      </w:r>
      <w:r w:rsidRPr="0013579D">
        <w:rPr>
          <w:rFonts w:hint="eastAsia"/>
          <w:lang w:eastAsia="zh-CN"/>
        </w:rPr>
        <w:t>年</w:t>
      </w:r>
      <w:r w:rsidRPr="00411356">
        <w:rPr>
          <w:rFonts w:hint="eastAsia"/>
          <w:lang w:val="en-US" w:eastAsia="zh-CN"/>
        </w:rPr>
        <w:t>8</w:t>
      </w:r>
      <w:r w:rsidRPr="0013579D">
        <w:rPr>
          <w:rFonts w:hint="eastAsia"/>
          <w:lang w:eastAsia="zh-CN"/>
        </w:rPr>
        <w:t>月</w:t>
      </w:r>
      <w:r w:rsidRPr="00411356">
        <w:rPr>
          <w:lang w:val="en-US" w:eastAsia="zh-CN"/>
        </w:rPr>
        <w:t>1</w:t>
      </w:r>
      <w:r w:rsidRPr="0013579D">
        <w:rPr>
          <w:rFonts w:hint="eastAsia"/>
          <w:lang w:eastAsia="zh-CN"/>
        </w:rPr>
        <w:t>日</w:t>
      </w:r>
      <w:r w:rsidRPr="00411356">
        <w:rPr>
          <w:rFonts w:hint="eastAsia"/>
          <w:lang w:val="en-US" w:eastAsia="zh-CN"/>
        </w:rPr>
        <w:t>）</w:t>
      </w:r>
    </w:p>
    <w:p w:rsidR="009D541F" w:rsidRPr="00FA0DD0" w:rsidRDefault="009D541F" w:rsidP="00FB553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FA0DD0">
        <w:rPr>
          <w:lang w:val="es-ES" w:eastAsia="zh-CN"/>
        </w:rPr>
        <w:t>10</w:t>
      </w:r>
      <w:r>
        <w:rPr>
          <w:rFonts w:eastAsiaTheme="minorEastAsia" w:hint="eastAsia"/>
          <w:lang w:val="es-ES" w:eastAsia="zh-CN"/>
        </w:rPr>
        <w:t>33</w:t>
      </w:r>
      <w:r w:rsidRPr="00FA0DD0">
        <w:rPr>
          <w:lang w:val="es-ES" w:eastAsia="zh-CN"/>
        </w:rPr>
        <w:t xml:space="preserve"> – 1.V</w:t>
      </w:r>
      <w:r>
        <w:rPr>
          <w:rFonts w:eastAsiaTheme="minorEastAsia" w:hint="eastAsia"/>
          <w:lang w:val="es-ES" w:eastAsia="zh-CN"/>
        </w:rPr>
        <w:t>III</w:t>
      </w:r>
      <w:r w:rsidRPr="00FA0DD0">
        <w:rPr>
          <w:lang w:val="es-ES" w:eastAsia="zh-CN"/>
        </w:rPr>
        <w:t>.201</w:t>
      </w:r>
      <w:r>
        <w:rPr>
          <w:rFonts w:eastAsiaTheme="minorEastAsia" w:hint="eastAsia"/>
          <w:lang w:val="es-ES" w:eastAsia="zh-CN"/>
        </w:rPr>
        <w:t>3</w:t>
      </w:r>
      <w:r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val="es-ES" w:eastAsia="zh-CN"/>
        </w:rPr>
        <w:t>）</w:t>
      </w:r>
      <w:r w:rsidRPr="00FA0DD0">
        <w:rPr>
          <w:lang w:val="es-ES" w:eastAsia="zh-CN"/>
        </w:rPr>
        <w:br/>
      </w:r>
      <w:r w:rsidRPr="00FA0DD0"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1</w:t>
      </w:r>
      <w:r w:rsidR="007A4726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val="es-ES"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D541F" w:rsidRPr="008A2F7E" w:rsidTr="00076B13">
        <w:trPr>
          <w:cantSplit/>
          <w:trHeight w:val="227"/>
        </w:trPr>
        <w:tc>
          <w:tcPr>
            <w:tcW w:w="1818" w:type="dxa"/>
            <w:gridSpan w:val="2"/>
          </w:tcPr>
          <w:p w:rsidR="009D541F" w:rsidRPr="008A2F7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D541F" w:rsidRPr="008A2F7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D541F" w:rsidRPr="008A2F7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9D541F" w:rsidRPr="008A2F7E" w:rsidTr="00076B13">
        <w:trPr>
          <w:cantSplit/>
          <w:trHeight w:val="227"/>
        </w:trPr>
        <w:tc>
          <w:tcPr>
            <w:tcW w:w="909" w:type="dxa"/>
          </w:tcPr>
          <w:p w:rsidR="009D541F" w:rsidRPr="00C966B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sz w:val="18"/>
                <w:lang w:val="fr-FR"/>
              </w:rPr>
            </w:pPr>
            <w:r w:rsidRPr="00C966BE">
              <w:rPr>
                <w:rFonts w:eastAsia="STKaiti" w:cs="Calibri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D541F" w:rsidRPr="00C966B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sz w:val="18"/>
                <w:lang w:val="fr-FR"/>
              </w:rPr>
            </w:pPr>
            <w:r w:rsidRPr="00C966BE">
              <w:rPr>
                <w:rFonts w:eastAsia="STKaiti" w:cs="Calibri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D541F" w:rsidRPr="008A2F7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D541F" w:rsidRPr="008A2F7E" w:rsidRDefault="009D541F" w:rsidP="005971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9D541F" w:rsidRPr="008A2F7E" w:rsidTr="00076B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D541F" w:rsidRPr="008A2F7E" w:rsidRDefault="009D541F" w:rsidP="005971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爱沙尼亚</w:t>
            </w:r>
            <w:r w:rsidRPr="008A2F7E">
              <w:rPr>
                <w:b/>
              </w:rPr>
              <w:t xml:space="preserve">    ADD</w:t>
            </w:r>
          </w:p>
        </w:tc>
      </w:tr>
      <w:tr w:rsidR="009D541F" w:rsidRPr="008A2F7E" w:rsidTr="00076B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3-244-3</w:t>
            </w:r>
          </w:p>
        </w:tc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8099</w:t>
            </w:r>
          </w:p>
        </w:tc>
        <w:tc>
          <w:tcPr>
            <w:tcW w:w="3461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Bravo Telecom OÜ</w:t>
            </w:r>
          </w:p>
        </w:tc>
      </w:tr>
      <w:tr w:rsidR="009D541F" w:rsidRPr="008A2F7E" w:rsidTr="00076B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6-227-5</w:t>
            </w:r>
          </w:p>
        </w:tc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14109</w:t>
            </w:r>
          </w:p>
        </w:tc>
        <w:tc>
          <w:tcPr>
            <w:tcW w:w="3461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 xml:space="preserve">Nord </w:t>
            </w:r>
            <w:proofErr w:type="spellStart"/>
            <w:r w:rsidRPr="000B58C4">
              <w:rPr>
                <w:bCs/>
                <w:sz w:val="18"/>
                <w:szCs w:val="22"/>
                <w:lang w:val="fr-FR"/>
              </w:rPr>
              <w:t>Connect</w:t>
            </w:r>
            <w:proofErr w:type="spellEnd"/>
            <w:r w:rsidRPr="000B58C4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9D541F" w:rsidRPr="008A2F7E" w:rsidTr="00076B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D541F" w:rsidRPr="009D541F" w:rsidRDefault="009D541F" w:rsidP="005971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法罗群岛</w:t>
            </w:r>
            <w:r w:rsidRPr="008A2F7E">
              <w:rPr>
                <w:b/>
              </w:rPr>
              <w:t xml:space="preserve">    </w:t>
            </w:r>
            <w:r>
              <w:rPr>
                <w:rFonts w:eastAsiaTheme="minorEastAsia" w:hint="eastAsia"/>
                <w:b/>
                <w:lang w:eastAsia="zh-CN"/>
              </w:rPr>
              <w:t>SUP</w:t>
            </w:r>
          </w:p>
        </w:tc>
      </w:tr>
      <w:tr w:rsidR="009D541F" w:rsidRPr="008A2F7E" w:rsidTr="00076B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3-179-3</w:t>
            </w:r>
          </w:p>
        </w:tc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7579</w:t>
            </w:r>
          </w:p>
        </w:tc>
        <w:tc>
          <w:tcPr>
            <w:tcW w:w="3461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EMI001</w:t>
            </w:r>
          </w:p>
        </w:tc>
        <w:tc>
          <w:tcPr>
            <w:tcW w:w="4009" w:type="dxa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B58C4">
              <w:rPr>
                <w:bCs/>
                <w:sz w:val="18"/>
                <w:szCs w:val="22"/>
                <w:lang w:val="fr-FR"/>
              </w:rPr>
              <w:t>Edge</w:t>
            </w:r>
            <w:proofErr w:type="spellEnd"/>
            <w:r w:rsidRPr="000B58C4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B58C4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B58C4">
              <w:rPr>
                <w:bCs/>
                <w:sz w:val="18"/>
                <w:szCs w:val="22"/>
                <w:lang w:val="fr-FR"/>
              </w:rPr>
              <w:t>/f</w:t>
            </w:r>
          </w:p>
        </w:tc>
      </w:tr>
      <w:tr w:rsidR="009D541F" w:rsidRPr="008A2F7E" w:rsidTr="00076B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3-179-4</w:t>
            </w:r>
          </w:p>
        </w:tc>
        <w:tc>
          <w:tcPr>
            <w:tcW w:w="909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7580</w:t>
            </w:r>
          </w:p>
        </w:tc>
        <w:tc>
          <w:tcPr>
            <w:tcW w:w="3461" w:type="dxa"/>
            <w:shd w:val="clear" w:color="auto" w:fill="auto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58C4">
              <w:rPr>
                <w:bCs/>
                <w:sz w:val="18"/>
                <w:szCs w:val="22"/>
                <w:lang w:val="fr-FR"/>
              </w:rPr>
              <w:t>EMI002</w:t>
            </w:r>
          </w:p>
        </w:tc>
        <w:tc>
          <w:tcPr>
            <w:tcW w:w="4009" w:type="dxa"/>
          </w:tcPr>
          <w:p w:rsidR="009D541F" w:rsidRPr="000B58C4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B58C4">
              <w:rPr>
                <w:bCs/>
                <w:sz w:val="18"/>
                <w:szCs w:val="22"/>
                <w:lang w:val="fr-FR"/>
              </w:rPr>
              <w:t>Edge</w:t>
            </w:r>
            <w:proofErr w:type="spellEnd"/>
            <w:r w:rsidRPr="000B58C4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B58C4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B58C4">
              <w:rPr>
                <w:bCs/>
                <w:sz w:val="18"/>
                <w:szCs w:val="22"/>
                <w:lang w:val="fr-FR"/>
              </w:rPr>
              <w:t>/f</w:t>
            </w:r>
          </w:p>
        </w:tc>
      </w:tr>
    </w:tbl>
    <w:p w:rsidR="009D541F" w:rsidRPr="00CC456F" w:rsidRDefault="009D541F" w:rsidP="0059711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9D541F" w:rsidRDefault="009D541F" w:rsidP="0059711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9D541F" w:rsidRPr="00B8512F" w:rsidRDefault="009D541F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</w:p>
    <w:p w:rsidR="009D541F" w:rsidRPr="0038309E" w:rsidRDefault="009D541F" w:rsidP="00597113">
      <w:pPr>
        <w:pStyle w:val="Heading20"/>
        <w:rPr>
          <w:lang w:eastAsia="zh-CN"/>
        </w:rPr>
      </w:pPr>
      <w:bookmarkStart w:id="543" w:name="_Toc352940523"/>
      <w:bookmarkStart w:id="544" w:name="_Toc354053860"/>
      <w:bookmarkStart w:id="545" w:name="_Toc355708886"/>
      <w:r w:rsidRPr="0038309E">
        <w:rPr>
          <w:lang w:eastAsia="zh-CN"/>
        </w:rPr>
        <w:t>国内编号方案</w:t>
      </w:r>
      <w:r w:rsidRPr="0038309E">
        <w:rPr>
          <w:lang w:eastAsia="zh-CN"/>
        </w:rPr>
        <w:br/>
      </w:r>
      <w:r w:rsidRPr="0038309E">
        <w:rPr>
          <w:lang w:eastAsia="zh-CN"/>
        </w:rPr>
        <w:t>（根据</w:t>
      </w:r>
      <w:r w:rsidRPr="0038309E">
        <w:rPr>
          <w:lang w:eastAsia="zh-CN"/>
        </w:rPr>
        <w:t>ITU-T E.129</w:t>
      </w:r>
      <w:r w:rsidRPr="0038309E">
        <w:rPr>
          <w:lang w:eastAsia="zh-CN"/>
        </w:rPr>
        <w:t>建议书</w:t>
      </w:r>
      <w:r w:rsidRPr="0038309E">
        <w:rPr>
          <w:rFonts w:hint="eastAsia"/>
          <w:lang w:eastAsia="zh-CN"/>
        </w:rPr>
        <w:t>（</w:t>
      </w:r>
      <w:r w:rsidRPr="0038309E">
        <w:rPr>
          <w:rFonts w:hint="eastAsia"/>
          <w:lang w:eastAsia="zh-CN"/>
        </w:rPr>
        <w:t>0</w:t>
      </w:r>
      <w:r w:rsidRPr="0038309E">
        <w:rPr>
          <w:lang w:eastAsia="zh-CN"/>
        </w:rPr>
        <w:t>1/20</w:t>
      </w:r>
      <w:r w:rsidRPr="0038309E">
        <w:rPr>
          <w:rFonts w:hint="eastAsia"/>
          <w:lang w:eastAsia="zh-CN"/>
        </w:rPr>
        <w:t>13</w:t>
      </w:r>
      <w:r w:rsidRPr="0038309E">
        <w:rPr>
          <w:lang w:eastAsia="zh-CN"/>
        </w:rPr>
        <w:t>）</w:t>
      </w:r>
      <w:bookmarkEnd w:id="543"/>
      <w:bookmarkEnd w:id="544"/>
      <w:bookmarkEnd w:id="545"/>
      <w:r w:rsidRPr="0038309E">
        <w:rPr>
          <w:lang w:eastAsia="zh-CN"/>
        </w:rPr>
        <w:t>）</w:t>
      </w:r>
    </w:p>
    <w:p w:rsidR="009D541F" w:rsidRPr="00CE3EC9" w:rsidRDefault="009D541F" w:rsidP="0059711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46" w:name="_Toc36875244"/>
      <w:bookmarkStart w:id="547" w:name="_Toc352940524"/>
      <w:bookmarkStart w:id="548" w:name="_Toc354053861"/>
      <w:bookmarkStart w:id="549" w:name="_Toc355708887"/>
      <w:r>
        <w:rPr>
          <w:rFonts w:eastAsiaTheme="minorEastAsia" w:hint="eastAsia"/>
          <w:lang w:val="en-US" w:eastAsia="zh-CN"/>
        </w:rPr>
        <w:t>网站</w:t>
      </w:r>
      <w:r w:rsidRPr="00CE3EC9">
        <w:rPr>
          <w:rFonts w:eastAsiaTheme="minorEastAsia" w:hint="eastAsia"/>
          <w:lang w:val="fr-FR" w:eastAsia="zh-CN"/>
        </w:rPr>
        <w:t>：</w:t>
      </w:r>
      <w:bookmarkEnd w:id="546"/>
      <w:r w:rsidRPr="00085E9A">
        <w:fldChar w:fldCharType="begin"/>
      </w:r>
      <w:r w:rsidRPr="00CE3EC9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CE3EC9">
        <w:rPr>
          <w:lang w:val="fr-FR"/>
        </w:rPr>
        <w:t>www.itu.int/itu-t/inr/nnp/index.html</w:t>
      </w:r>
      <w:bookmarkEnd w:id="547"/>
      <w:bookmarkEnd w:id="548"/>
      <w:bookmarkEnd w:id="549"/>
      <w:r w:rsidRPr="00085E9A">
        <w:fldChar w:fldCharType="end"/>
      </w:r>
    </w:p>
    <w:p w:rsidR="009D541F" w:rsidRPr="00CE3EC9" w:rsidRDefault="009D541F" w:rsidP="00597113">
      <w:pPr>
        <w:rPr>
          <w:sz w:val="8"/>
          <w:lang w:val="fr-FR"/>
        </w:rPr>
      </w:pPr>
    </w:p>
    <w:p w:rsidR="009D541F" w:rsidRDefault="009D541F" w:rsidP="0059711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9D541F" w:rsidRDefault="009D541F" w:rsidP="0059711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9D541F" w:rsidRDefault="009D541F" w:rsidP="0059711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3936AE" w:rsidRPr="003936AE">
        <w:rPr>
          <w:lang w:eastAsia="zh-CN"/>
        </w:rPr>
        <w:t>1.II.2014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9D541F" w:rsidRPr="00D739F1" w:rsidRDefault="009D541F" w:rsidP="00597113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9D541F" w:rsidRPr="00085E9A" w:rsidTr="00076B1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F" w:rsidRPr="001904BF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F" w:rsidRPr="000C2B79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9D541F" w:rsidRPr="00085E9A" w:rsidTr="00076B1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04F7" w:rsidRDefault="009D541F" w:rsidP="00597113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fr-FR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val="fr-FR"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527B11" w:rsidRDefault="009D541F" w:rsidP="00597113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 w:eastAsia="zh-CN"/>
              </w:rPr>
            </w:pPr>
            <w:r w:rsidRPr="00527B11">
              <w:rPr>
                <w:rFonts w:eastAsia="SimSun" w:cs="Arial"/>
                <w:bCs/>
                <w:sz w:val="18"/>
                <w:szCs w:val="18"/>
                <w:lang w:val="fr-CH"/>
              </w:rPr>
              <w:t>+</w:t>
            </w:r>
            <w:r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226</w:t>
            </w:r>
          </w:p>
        </w:tc>
      </w:tr>
      <w:tr w:rsidR="009D541F" w:rsidRPr="00085E9A" w:rsidTr="00076B1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2852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35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lang w:val="en-US" w:eastAsia="zh-CN"/>
              </w:rPr>
              <w:t>哥斯达黎加</w:t>
            </w:r>
            <w:r>
              <w:rPr>
                <w:rFonts w:asciiTheme="minorHAnsi" w:eastAsia="SimSun" w:hAnsiTheme="minorHAnsi" w:cs="Arial"/>
                <w:bCs/>
                <w:lang w:val="en-US"/>
              </w:rPr>
              <w:tab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2852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112852">
              <w:rPr>
                <w:rFonts w:asciiTheme="minorHAnsi" w:eastAsia="SimSun" w:hAnsiTheme="minorHAnsi" w:cs="Arial"/>
                <w:bCs/>
                <w:lang w:val="en-US"/>
              </w:rPr>
              <w:t>+506</w:t>
            </w:r>
          </w:p>
        </w:tc>
      </w:tr>
      <w:tr w:rsidR="009D541F" w:rsidRPr="00085E9A" w:rsidTr="00076B1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2852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proofErr w:type="spellStart"/>
            <w:r w:rsidRPr="00112852">
              <w:rPr>
                <w:rFonts w:asciiTheme="minorHAnsi" w:eastAsia="SimSun" w:hAnsiTheme="minorHAnsi" w:cs="Arial"/>
                <w:bCs/>
                <w:lang w:val="en-US"/>
              </w:rPr>
              <w:t>Sipme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2852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lang w:val="en-US"/>
              </w:rPr>
            </w:pPr>
            <w:r w:rsidRPr="00112852">
              <w:rPr>
                <w:rFonts w:asciiTheme="minorHAnsi" w:eastAsia="SimSun" w:hAnsiTheme="minorHAnsi" w:cs="Arial"/>
                <w:lang w:val="en-US"/>
              </w:rPr>
              <w:t>+883 (5130)</w:t>
            </w:r>
          </w:p>
        </w:tc>
      </w:tr>
      <w:tr w:rsidR="009D541F" w:rsidRPr="00085E9A" w:rsidTr="00076B1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2852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lang w:val="en-US" w:eastAsia="zh-CN"/>
              </w:rPr>
              <w:t>瓦努阿图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F" w:rsidRPr="00112852" w:rsidRDefault="009D541F" w:rsidP="005971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112852">
              <w:rPr>
                <w:rFonts w:asciiTheme="minorHAnsi" w:eastAsia="SimSun" w:hAnsiTheme="minorHAnsi" w:cs="Arial"/>
                <w:bCs/>
                <w:lang w:val="en-US"/>
              </w:rPr>
              <w:t>+678</w:t>
            </w:r>
          </w:p>
        </w:tc>
      </w:tr>
      <w:bookmarkEnd w:id="537"/>
    </w:tbl>
    <w:p w:rsidR="009D541F" w:rsidRDefault="009D541F" w:rsidP="005971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9D541F" w:rsidSect="00CE6D84">
      <w:footerReference w:type="even" r:id="rId22"/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F2" w:rsidRDefault="006948F2">
      <w:r>
        <w:separator/>
      </w:r>
    </w:p>
  </w:endnote>
  <w:endnote w:type="continuationSeparator" w:id="0">
    <w:p w:rsidR="006948F2" w:rsidRDefault="0069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76B1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76B13" w:rsidRDefault="00076B1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76B13" w:rsidRPr="007F091C" w:rsidRDefault="00076B1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9CDEFF6" wp14:editId="4C7B886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6B13" w:rsidRDefault="00076B13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76B1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76B13" w:rsidRPr="00B211B6" w:rsidRDefault="00076B13" w:rsidP="00AA6C3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E2A3E"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E2A3E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76B13" w:rsidRPr="004759AD" w:rsidRDefault="00076B13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76B13" w:rsidRPr="008149B6" w:rsidRDefault="00076B13" w:rsidP="008149B6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76B1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76B13" w:rsidRPr="00E4402B" w:rsidRDefault="00076B13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76B13" w:rsidRPr="007F091C" w:rsidRDefault="00076B1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E2A3E"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E2A3E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76B13" w:rsidRPr="008149B6" w:rsidRDefault="00076B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76B13" w:rsidRPr="007F091C" w:rsidTr="00076B13">
      <w:trPr>
        <w:cantSplit/>
        <w:jc w:val="center"/>
      </w:trPr>
      <w:tc>
        <w:tcPr>
          <w:tcW w:w="1761" w:type="dxa"/>
          <w:shd w:val="clear" w:color="auto" w:fill="4C4C4C"/>
        </w:tcPr>
        <w:p w:rsidR="00076B13" w:rsidRPr="00B211B6" w:rsidRDefault="00076B13" w:rsidP="00076B13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E2A3E"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E2A3E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76B13" w:rsidRPr="004759AD" w:rsidRDefault="00076B13" w:rsidP="00076B13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76B13" w:rsidRPr="008149B6" w:rsidRDefault="00076B13" w:rsidP="008149B6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E2A3E" w:rsidRPr="007F091C" w:rsidTr="007627D0">
      <w:trPr>
        <w:cantSplit/>
        <w:jc w:val="center"/>
      </w:trPr>
      <w:tc>
        <w:tcPr>
          <w:tcW w:w="1761" w:type="dxa"/>
          <w:shd w:val="clear" w:color="auto" w:fill="4C4C4C"/>
        </w:tcPr>
        <w:p w:rsidR="003E2A3E" w:rsidRPr="00B211B6" w:rsidRDefault="003E2A3E" w:rsidP="007627D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E2A3E" w:rsidRPr="004759AD" w:rsidRDefault="003E2A3E" w:rsidP="007627D0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76B13" w:rsidRPr="00726FFC" w:rsidRDefault="00076B13" w:rsidP="00EF3FD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F2" w:rsidRDefault="006948F2">
      <w:r>
        <w:separator/>
      </w:r>
    </w:p>
  </w:footnote>
  <w:footnote w:type="continuationSeparator" w:id="0">
    <w:p w:rsidR="006948F2" w:rsidRDefault="0069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13" w:rsidRDefault="00076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13" w:rsidRDefault="00076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71F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A86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5C22"/>
    <w:rsid w:val="000662EA"/>
    <w:rsid w:val="00066FAE"/>
    <w:rsid w:val="00067BE6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6B13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C6C"/>
    <w:rsid w:val="000A3A92"/>
    <w:rsid w:val="000A3DF2"/>
    <w:rsid w:val="000A48C1"/>
    <w:rsid w:val="000A4C70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2C97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2E0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4FD"/>
    <w:rsid w:val="0012161B"/>
    <w:rsid w:val="00121A2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B38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67FD6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642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42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8AB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0CE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985"/>
    <w:rsid w:val="002F0FFB"/>
    <w:rsid w:val="002F1501"/>
    <w:rsid w:val="002F1E17"/>
    <w:rsid w:val="002F24AD"/>
    <w:rsid w:val="002F2B3F"/>
    <w:rsid w:val="002F2D29"/>
    <w:rsid w:val="002F3393"/>
    <w:rsid w:val="002F3BDA"/>
    <w:rsid w:val="002F45C3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4E4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F4B"/>
    <w:rsid w:val="0035349F"/>
    <w:rsid w:val="0035350E"/>
    <w:rsid w:val="00353694"/>
    <w:rsid w:val="00353EED"/>
    <w:rsid w:val="00354EB8"/>
    <w:rsid w:val="00355045"/>
    <w:rsid w:val="00355145"/>
    <w:rsid w:val="00355897"/>
    <w:rsid w:val="00356167"/>
    <w:rsid w:val="00356307"/>
    <w:rsid w:val="00356D0A"/>
    <w:rsid w:val="00356E98"/>
    <w:rsid w:val="003573F1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5D1"/>
    <w:rsid w:val="003717D9"/>
    <w:rsid w:val="0037199B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AE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A3E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E35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6C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C7C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399"/>
    <w:rsid w:val="00514C1F"/>
    <w:rsid w:val="00515147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3F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814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113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0E72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2A3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875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0E49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8F2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5F71"/>
    <w:rsid w:val="006A6D6E"/>
    <w:rsid w:val="006A73E0"/>
    <w:rsid w:val="006A7A71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CA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702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23A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4D1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3FE"/>
    <w:rsid w:val="00773962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726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7F793F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25E"/>
    <w:rsid w:val="008104D4"/>
    <w:rsid w:val="0081060E"/>
    <w:rsid w:val="00810821"/>
    <w:rsid w:val="0081198E"/>
    <w:rsid w:val="00811F24"/>
    <w:rsid w:val="0081261C"/>
    <w:rsid w:val="00813738"/>
    <w:rsid w:val="0081386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3A06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75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B69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5805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6EEC"/>
    <w:rsid w:val="009B72FB"/>
    <w:rsid w:val="009B74E8"/>
    <w:rsid w:val="009C0394"/>
    <w:rsid w:val="009C082B"/>
    <w:rsid w:val="009C0E8D"/>
    <w:rsid w:val="009C109A"/>
    <w:rsid w:val="009C152A"/>
    <w:rsid w:val="009C1AA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41F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1E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E96"/>
    <w:rsid w:val="00AA760E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D8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7966"/>
    <w:rsid w:val="00B87EE9"/>
    <w:rsid w:val="00B907E5"/>
    <w:rsid w:val="00B90B0F"/>
    <w:rsid w:val="00B90CF7"/>
    <w:rsid w:val="00B90EA5"/>
    <w:rsid w:val="00B91016"/>
    <w:rsid w:val="00B92014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67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E0673"/>
    <w:rsid w:val="00BE06BE"/>
    <w:rsid w:val="00BE09EC"/>
    <w:rsid w:val="00BE2558"/>
    <w:rsid w:val="00BE2BD0"/>
    <w:rsid w:val="00BE42DB"/>
    <w:rsid w:val="00BE565A"/>
    <w:rsid w:val="00BE5F73"/>
    <w:rsid w:val="00BE6E4D"/>
    <w:rsid w:val="00BE765D"/>
    <w:rsid w:val="00BF005D"/>
    <w:rsid w:val="00BF0AD9"/>
    <w:rsid w:val="00BF0E08"/>
    <w:rsid w:val="00BF0EA2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1C7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D97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1537"/>
    <w:rsid w:val="00CA18A5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482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2DF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4CAB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F4"/>
    <w:rsid w:val="00CF3D31"/>
    <w:rsid w:val="00CF3EBA"/>
    <w:rsid w:val="00CF3F63"/>
    <w:rsid w:val="00CF4A86"/>
    <w:rsid w:val="00CF5224"/>
    <w:rsid w:val="00CF65D7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64CE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706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996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A0D"/>
    <w:rsid w:val="00D62FA7"/>
    <w:rsid w:val="00D63007"/>
    <w:rsid w:val="00D630CA"/>
    <w:rsid w:val="00D64278"/>
    <w:rsid w:val="00D64466"/>
    <w:rsid w:val="00D6446E"/>
    <w:rsid w:val="00D64729"/>
    <w:rsid w:val="00D64A06"/>
    <w:rsid w:val="00D656C4"/>
    <w:rsid w:val="00D65E57"/>
    <w:rsid w:val="00D660A0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595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170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663E"/>
    <w:rsid w:val="00DE786A"/>
    <w:rsid w:val="00DE78B7"/>
    <w:rsid w:val="00DE7D62"/>
    <w:rsid w:val="00DF045E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38A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466E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84F"/>
    <w:rsid w:val="00FB3B44"/>
    <w:rsid w:val="00FB3D92"/>
    <w:rsid w:val="00FB51F4"/>
    <w:rsid w:val="00FB536D"/>
    <w:rsid w:val="00FB5534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3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7733FE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7733F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7733F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DE786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eastAsia="SimSun" w:hAnsiTheme="minorHAnsi"/>
      <w:b/>
      <w:sz w:val="22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3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7733FE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7733F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7733F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DE786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eastAsia="SimSun" w:hAnsiTheme="minorHAnsi"/>
      <w:b/>
      <w:sz w:val="22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.masnata@monaco-telecom.m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platzerova@sa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mailto:PlanNum@entel.c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97D2-9E6B-4097-A076-6DFB3ED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9196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国际电联《操作公报》- 第1047期</dc:title>
  <dc:creator>ITU </dc:creator>
  <cp:lastModifiedBy>Gao, Lili</cp:lastModifiedBy>
  <cp:revision>119</cp:revision>
  <cp:lastPrinted>2014-03-04T10:43:00Z</cp:lastPrinted>
  <dcterms:created xsi:type="dcterms:W3CDTF">2014-03-04T10:05:00Z</dcterms:created>
  <dcterms:modified xsi:type="dcterms:W3CDTF">2014-03-14T08:50:00Z</dcterms:modified>
</cp:coreProperties>
</file>