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D0D56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7E3E17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68257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0D1F8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  <w:r w:rsidR="0068257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906714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E579B0">
              <w:rPr>
                <w:color w:val="FFFFFF"/>
                <w:lang w:val="fr-FR"/>
              </w:rPr>
              <w:t>I</w:t>
            </w:r>
            <w:r w:rsidR="00906714">
              <w:rPr>
                <w:color w:val="FFFFFF"/>
                <w:lang w:val="fr-FR"/>
              </w:rPr>
              <w:t>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EC48AB">
              <w:rPr>
                <w:color w:val="FFFFFF"/>
                <w:lang w:val="fr-FR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286419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286419">
              <w:rPr>
                <w:color w:val="FFFFFF"/>
                <w:lang w:val="fr-FR"/>
              </w:rPr>
              <w:t>17</w:t>
            </w:r>
            <w:r w:rsidR="0043112E">
              <w:rPr>
                <w:color w:val="FFFFFF"/>
                <w:lang w:val="fr-FR"/>
              </w:rPr>
              <w:t xml:space="preserve"> </w:t>
            </w:r>
            <w:r w:rsidR="00D53302">
              <w:rPr>
                <w:color w:val="FFFFFF"/>
                <w:lang w:val="fr-FR"/>
              </w:rPr>
              <w:t>janvier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D53302">
              <w:rPr>
                <w:color w:val="FFFFFF"/>
                <w:lang w:val="fr-FR"/>
              </w:rPr>
              <w:t>3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1D0D56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bookmarkStart w:id="36" w:name="_Toc343245978"/>
            <w:bookmarkStart w:id="37" w:name="_Toc345575499"/>
            <w:bookmarkStart w:id="38" w:name="_Toc34687580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="001D0D56">
              <w:fldChar w:fldCharType="begin"/>
            </w:r>
            <w:r w:rsidR="001D0D56" w:rsidRPr="001D0D56">
              <w:rPr>
                <w:lang w:val="fr-FR"/>
              </w:rPr>
              <w:instrText xml:space="preserve"> HYPERLINK "mailto:itumail@itu.int" </w:instrText>
            </w:r>
            <w:r w:rsidR="001D0D56">
              <w:fldChar w:fldCharType="separate"/>
            </w:r>
            <w:r w:rsidR="00916D39" w:rsidRPr="009835D8">
              <w:rPr>
                <w:rStyle w:val="Hyperlink"/>
                <w:b/>
                <w:bCs/>
                <w:sz w:val="14"/>
                <w:szCs w:val="14"/>
                <w:lang w:val="fr-FR"/>
              </w:rPr>
              <w:t>itumail@itu.int</w:t>
            </w:r>
            <w:r w:rsidR="001D0D56">
              <w:rPr>
                <w:rStyle w:val="Hyperlink"/>
                <w:b/>
                <w:bCs/>
                <w:sz w:val="14"/>
                <w:szCs w:val="14"/>
                <w:lang w:val="fr-FR"/>
              </w:rPr>
              <w:fldChar w:fldCharType="end"/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39" w:name="_Toc280291886"/>
            <w:bookmarkStart w:id="40" w:name="_Toc295307437"/>
            <w:bookmarkStart w:id="41" w:name="_Toc296609647"/>
            <w:bookmarkStart w:id="42" w:name="_Toc308428444"/>
            <w:bookmarkStart w:id="43" w:name="_Toc320521817"/>
            <w:bookmarkStart w:id="44" w:name="_Toc321316329"/>
            <w:bookmarkStart w:id="45" w:name="_Toc323905021"/>
            <w:bookmarkStart w:id="46" w:name="_Toc332269370"/>
            <w:bookmarkStart w:id="47" w:name="_Toc334776837"/>
            <w:bookmarkStart w:id="48" w:name="_Toc335833873"/>
            <w:bookmarkStart w:id="49" w:name="_Toc337038725"/>
            <w:bookmarkStart w:id="50" w:name="_Toc338755358"/>
            <w:bookmarkStart w:id="51" w:name="_Toc340221541"/>
            <w:bookmarkStart w:id="52" w:name="_Toc341703960"/>
            <w:bookmarkStart w:id="53" w:name="_Toc342556197"/>
            <w:bookmarkStart w:id="54" w:name="_Toc343245979"/>
            <w:bookmarkStart w:id="55" w:name="_Toc345575500"/>
            <w:bookmarkStart w:id="56" w:name="_Toc346875810"/>
            <w:bookmarkStart w:id="57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="001D0D56">
              <w:fldChar w:fldCharType="begin"/>
            </w:r>
            <w:r w:rsidR="001D0D56" w:rsidRPr="001D0D56">
              <w:rPr>
                <w:lang w:val="fr-CH"/>
              </w:rPr>
              <w:instrText xml:space="preserve"> HYPERLINK "mailto:tsbmail@itu.int" </w:instrText>
            </w:r>
            <w:r w:rsidR="001D0D56">
              <w:fldChar w:fldCharType="separate"/>
            </w:r>
            <w:r w:rsidR="007D33FD" w:rsidRPr="004E21DC">
              <w:rPr>
                <w:rStyle w:val="Hyperlink"/>
                <w:b/>
                <w:bCs/>
                <w:color w:val="auto"/>
                <w:sz w:val="14"/>
                <w:szCs w:val="14"/>
                <w:lang w:val="fr-FR"/>
              </w:rPr>
              <w:t>tsbmail@itu.int</w:t>
            </w:r>
            <w:r w:rsidR="001D0D56">
              <w:rPr>
                <w:rStyle w:val="Hyperlink"/>
                <w:b/>
                <w:bCs/>
                <w:color w:val="auto"/>
                <w:sz w:val="14"/>
                <w:szCs w:val="14"/>
                <w:lang w:val="fr-FR"/>
              </w:rPr>
              <w:fldChar w:fldCharType="end"/>
            </w:r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="001D0D56">
              <w:fldChar w:fldCharType="begin"/>
            </w:r>
            <w:r w:rsidR="001D0D56" w:rsidRPr="001D0D56">
              <w:rPr>
                <w:lang w:val="fr-CH"/>
              </w:rPr>
              <w:instrText xml:space="preserve"> HYPERLINK "mailto:tsbtson@itu.int" </w:instrText>
            </w:r>
            <w:r w:rsidR="001D0D56">
              <w:fldChar w:fldCharType="separate"/>
            </w:r>
            <w:r w:rsidR="00197A01" w:rsidRPr="00FD0981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 w:rsidR="001D0D56">
              <w:rPr>
                <w:rStyle w:val="Hyperlink"/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fldChar w:fldCharType="end"/>
            </w:r>
            <w:bookmarkEnd w:id="57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58" w:name="_Toc280291887"/>
            <w:bookmarkStart w:id="59" w:name="_Toc295307438"/>
            <w:bookmarkStart w:id="60" w:name="_Toc296609648"/>
            <w:bookmarkStart w:id="61" w:name="_Toc308428445"/>
            <w:bookmarkStart w:id="62" w:name="_Toc320521818"/>
            <w:bookmarkStart w:id="63" w:name="_Toc321316330"/>
            <w:bookmarkStart w:id="64" w:name="_Toc323905022"/>
            <w:bookmarkStart w:id="65" w:name="_Toc332269371"/>
            <w:bookmarkStart w:id="66" w:name="_Toc334776838"/>
            <w:bookmarkStart w:id="67" w:name="_Toc335833874"/>
            <w:bookmarkStart w:id="68" w:name="_Toc337038726"/>
            <w:bookmarkStart w:id="69" w:name="_Toc338755359"/>
            <w:bookmarkStart w:id="70" w:name="_Toc340221542"/>
            <w:bookmarkStart w:id="71" w:name="_Toc341703961"/>
            <w:bookmarkStart w:id="72" w:name="_Toc342556198"/>
            <w:bookmarkStart w:id="73" w:name="_Toc343245980"/>
            <w:bookmarkStart w:id="74" w:name="_Toc345575501"/>
            <w:bookmarkStart w:id="75" w:name="_Toc346875811"/>
            <w:bookmarkStart w:id="76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="001D0D56">
              <w:fldChar w:fldCharType="begin"/>
            </w:r>
            <w:r w:rsidR="001D0D56" w:rsidRPr="001D0D56">
              <w:rPr>
                <w:lang w:val="fr-CH"/>
              </w:rPr>
              <w:instrText xml:space="preserve"> HYPERLINK "mailto:brmail@itu.int" </w:instrText>
            </w:r>
            <w:r w:rsidR="001D0D56">
              <w:fldChar w:fldCharType="separate"/>
            </w:r>
            <w:r w:rsidR="00172F57" w:rsidRPr="00655049">
              <w:rPr>
                <w:rStyle w:val="Hyperlink"/>
                <w:b/>
                <w:bCs/>
                <w:sz w:val="14"/>
                <w:szCs w:val="14"/>
                <w:lang w:val="fr-FR"/>
              </w:rPr>
              <w:t>brmail@itu.int</w:t>
            </w:r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r w:rsidR="001D0D56">
              <w:rPr>
                <w:rStyle w:val="Hyperlink"/>
                <w:b/>
                <w:bCs/>
                <w:sz w:val="14"/>
                <w:szCs w:val="14"/>
                <w:lang w:val="fr-FR"/>
              </w:rPr>
              <w:fldChar w:fldCharType="end"/>
            </w:r>
            <w:bookmarkEnd w:id="76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68257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77" w:name="_Toc253407911"/>
      <w:bookmarkStart w:id="78" w:name="_Toc255827797"/>
      <w:bookmarkStart w:id="79" w:name="_Toc265053943"/>
      <w:bookmarkStart w:id="80" w:name="_Toc266116909"/>
      <w:bookmarkStart w:id="81" w:name="_Toc271633942"/>
      <w:bookmarkStart w:id="82" w:name="_Toc274142255"/>
      <w:bookmarkStart w:id="83" w:name="_Toc276716376"/>
      <w:bookmarkStart w:id="84" w:name="_Toc279667585"/>
      <w:bookmarkStart w:id="85" w:name="_Toc280291888"/>
      <w:bookmarkStart w:id="86" w:name="_Toc282525359"/>
      <w:bookmarkStart w:id="87" w:name="_Toc283734828"/>
      <w:bookmarkStart w:id="88" w:name="_Toc286068857"/>
      <w:bookmarkStart w:id="89" w:name="_Toc288659469"/>
      <w:bookmarkStart w:id="90" w:name="_Toc291004522"/>
      <w:bookmarkStart w:id="91" w:name="_Toc292700025"/>
      <w:bookmarkStart w:id="92" w:name="_Toc295307375"/>
      <w:bookmarkStart w:id="93" w:name="_Toc295307439"/>
      <w:bookmarkStart w:id="94" w:name="_Toc296609649"/>
      <w:bookmarkStart w:id="95" w:name="_Toc297803831"/>
      <w:bookmarkStart w:id="96" w:name="_Toc301943864"/>
      <w:bookmarkStart w:id="97" w:name="_Toc303343150"/>
      <w:bookmarkStart w:id="98" w:name="_Toc304886911"/>
      <w:bookmarkStart w:id="99" w:name="_Toc308428446"/>
      <w:bookmarkStart w:id="100" w:name="_Toc311050047"/>
      <w:bookmarkStart w:id="101" w:name="_Toc313963485"/>
      <w:bookmarkStart w:id="102" w:name="_Toc316476116"/>
      <w:bookmarkStart w:id="103" w:name="_Toc318825297"/>
      <w:bookmarkStart w:id="104" w:name="_Toc320521819"/>
      <w:bookmarkStart w:id="105" w:name="_Toc321316331"/>
      <w:bookmarkStart w:id="106" w:name="_Toc323027516"/>
      <w:bookmarkStart w:id="107" w:name="_Toc323905023"/>
      <w:bookmarkStart w:id="108" w:name="_Toc332269372"/>
      <w:bookmarkStart w:id="109" w:name="_Toc334776839"/>
      <w:bookmarkStart w:id="110" w:name="_Toc335833875"/>
      <w:bookmarkStart w:id="111" w:name="_Toc337038727"/>
      <w:bookmarkStart w:id="112" w:name="_Toc338755360"/>
      <w:bookmarkStart w:id="113" w:name="_Toc340221543"/>
      <w:bookmarkStart w:id="114" w:name="_Toc341703962"/>
      <w:bookmarkStart w:id="115" w:name="_Toc342556199"/>
      <w:bookmarkStart w:id="116" w:name="_Toc343245981"/>
      <w:bookmarkStart w:id="117" w:name="_Toc345575502"/>
      <w:bookmarkStart w:id="118" w:name="_Toc346875812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410231" w:rsidRPr="00943991" w:rsidRDefault="00410231" w:rsidP="00591950">
      <w:pPr>
        <w:pStyle w:val="TOC0"/>
        <w:spacing w:before="240"/>
        <w:rPr>
          <w:i/>
        </w:rPr>
      </w:pPr>
      <w:r w:rsidRPr="00943991">
        <w:rPr>
          <w:i/>
        </w:rPr>
        <w:t>Page</w:t>
      </w:r>
    </w:p>
    <w:p w:rsidR="00FF51A8" w:rsidRPr="00FF51A8" w:rsidRDefault="00FF51A8">
      <w:pPr>
        <w:pStyle w:val="TOC1"/>
        <w:rPr>
          <w:rFonts w:eastAsiaTheme="minorEastAsia"/>
        </w:rPr>
      </w:pPr>
      <w:r w:rsidRPr="00FF51A8">
        <w:rPr>
          <w:b/>
        </w:rPr>
        <w:t>Information</w:t>
      </w:r>
      <w:r w:rsidR="003B3A1D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FF51A8" w:rsidRDefault="00FF51A8" w:rsidP="003A580F">
      <w:pPr>
        <w:pStyle w:val="TOC1"/>
        <w:rPr>
          <w:rFonts w:eastAsiaTheme="minorEastAsia"/>
        </w:rPr>
      </w:pPr>
      <w:r w:rsidRPr="00FF51A8">
        <w:t>Listes</w:t>
      </w:r>
      <w:r w:rsidR="00191D6B">
        <w:t xml:space="preserve"> </w:t>
      </w:r>
      <w:r w:rsidRPr="00FF51A8">
        <w:t>annexées</w:t>
      </w:r>
      <w:r w:rsidR="00EC7E23">
        <w:t xml:space="preserve"> </w:t>
      </w:r>
      <w:r w:rsidRPr="00FF51A8">
        <w:t>au</w:t>
      </w:r>
      <w:r w:rsidR="006064C3">
        <w:t xml:space="preserve"> </w:t>
      </w:r>
      <w:r w:rsidRPr="00FF51A8">
        <w:t>Bulletin 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785333" w:rsidRPr="00785333" w:rsidRDefault="00785333" w:rsidP="00785333">
      <w:pPr>
        <w:pStyle w:val="TOC1"/>
        <w:rPr>
          <w:rFonts w:eastAsiaTheme="minorEastAsia"/>
        </w:rPr>
      </w:pPr>
      <w:r w:rsidRPr="00785333">
        <w:t>Approbation de Recommandations UIT-T</w:t>
      </w:r>
      <w:r w:rsidRPr="00785333">
        <w:rPr>
          <w:webHidden/>
        </w:rPr>
        <w:tab/>
      </w:r>
      <w:r>
        <w:rPr>
          <w:webHidden/>
        </w:rPr>
        <w:tab/>
        <w:t>4</w:t>
      </w:r>
    </w:p>
    <w:p w:rsidR="00FD7DC2" w:rsidRPr="00FD7DC2" w:rsidRDefault="00FD7DC2" w:rsidP="00785333">
      <w:pPr>
        <w:pStyle w:val="TOC1"/>
        <w:rPr>
          <w:rFonts w:eastAsiaTheme="minorEastAsia"/>
        </w:rPr>
      </w:pPr>
      <w:r w:rsidRPr="00FD7DC2">
        <w:t>Attribution de codes de zone/réseau sémaphore (SANC) (Recommandation UIT-T Q.708 (03/99))</w:t>
      </w:r>
      <w:r w:rsidR="00785333">
        <w:t>:</w:t>
      </w:r>
      <w:r w:rsidR="00785333">
        <w:br/>
      </w:r>
      <w:r w:rsidR="00785333" w:rsidRPr="00785333">
        <w:rPr>
          <w:i/>
          <w:iCs/>
        </w:rPr>
        <w:t>Royaume-Uni de Grande-Bretagne et d'Irlande du Nord</w:t>
      </w:r>
      <w:r w:rsidRPr="00FD7DC2">
        <w:rPr>
          <w:webHidden/>
        </w:rPr>
        <w:tab/>
      </w:r>
      <w:r>
        <w:rPr>
          <w:webHidden/>
        </w:rPr>
        <w:tab/>
      </w:r>
      <w:r w:rsidR="00766AF3">
        <w:rPr>
          <w:webHidden/>
        </w:rPr>
        <w:t>4</w:t>
      </w:r>
    </w:p>
    <w:p w:rsidR="00785333" w:rsidRPr="00785333" w:rsidRDefault="00785333" w:rsidP="00785333">
      <w:pPr>
        <w:pStyle w:val="TOC1"/>
        <w:rPr>
          <w:rFonts w:eastAsiaTheme="minorEastAsia"/>
        </w:rPr>
      </w:pPr>
      <w:r w:rsidRPr="00785333">
        <w:t>Service de transmission de données (Recommandation UIT-T X.121 (10/2000))</w:t>
      </w:r>
      <w:r>
        <w:t xml:space="preserve">: </w:t>
      </w:r>
      <w:r w:rsidRPr="00785333">
        <w:rPr>
          <w:i/>
          <w:iCs/>
        </w:rPr>
        <w:t>Etats-</w:t>
      </w:r>
      <w:r w:rsidRPr="00F422B2">
        <w:rPr>
          <w:i/>
          <w:iCs/>
          <w:lang w:val="fr-CH"/>
        </w:rPr>
        <w:t>Unis</w:t>
      </w:r>
      <w:r w:rsidRPr="00785333">
        <w:rPr>
          <w:webHidden/>
        </w:rPr>
        <w:tab/>
      </w:r>
      <w:r>
        <w:rPr>
          <w:webHidden/>
        </w:rPr>
        <w:tab/>
      </w:r>
      <w:r w:rsidRPr="00785333">
        <w:rPr>
          <w:webHidden/>
        </w:rPr>
        <w:t>6</w:t>
      </w:r>
    </w:p>
    <w:p w:rsidR="00FD7DC2" w:rsidRPr="00FD7DC2" w:rsidRDefault="00FD7DC2" w:rsidP="00FD7DC2">
      <w:pPr>
        <w:pStyle w:val="TOC1"/>
        <w:rPr>
          <w:rFonts w:eastAsiaTheme="minorEastAsia"/>
        </w:rPr>
      </w:pPr>
      <w:r w:rsidRPr="00FD7DC2">
        <w:t>Service téléphonique</w:t>
      </w:r>
      <w:r>
        <w:rPr>
          <w:webHidden/>
        </w:rPr>
        <w:t>:</w:t>
      </w:r>
    </w:p>
    <w:p w:rsidR="00785333" w:rsidRPr="00F422B2" w:rsidRDefault="00785333" w:rsidP="009A1FF7">
      <w:pPr>
        <w:pStyle w:val="TOC2"/>
        <w:rPr>
          <w:rFonts w:eastAsiaTheme="minorEastAsia"/>
          <w:lang w:val="fr-CH"/>
        </w:rPr>
      </w:pPr>
      <w:r w:rsidRPr="00F422B2">
        <w:rPr>
          <w:i/>
          <w:lang w:val="fr-CH"/>
        </w:rPr>
        <w:t>Arménie</w:t>
      </w:r>
      <w:r w:rsidR="00C62FF1" w:rsidRPr="00F422B2">
        <w:rPr>
          <w:i/>
          <w:lang w:val="fr-CH"/>
        </w:rPr>
        <w:t xml:space="preserve"> (Public Services </w:t>
      </w:r>
      <w:proofErr w:type="spellStart"/>
      <w:r w:rsidR="00C62FF1" w:rsidRPr="00F422B2">
        <w:rPr>
          <w:i/>
          <w:lang w:val="fr-CH"/>
        </w:rPr>
        <w:t>Regulatory</w:t>
      </w:r>
      <w:proofErr w:type="spellEnd"/>
      <w:r w:rsidR="00C62FF1" w:rsidRPr="00F422B2">
        <w:rPr>
          <w:i/>
          <w:lang w:val="fr-CH"/>
        </w:rPr>
        <w:t xml:space="preserve"> Commission </w:t>
      </w:r>
      <w:r w:rsidR="000F4288" w:rsidRPr="00F422B2">
        <w:rPr>
          <w:i/>
          <w:lang w:val="fr-CH"/>
        </w:rPr>
        <w:t xml:space="preserve">(PSRC), </w:t>
      </w:r>
      <w:proofErr w:type="spellStart"/>
      <w:r w:rsidR="00C62FF1" w:rsidRPr="00F422B2">
        <w:rPr>
          <w:i/>
          <w:lang w:val="fr-CH"/>
        </w:rPr>
        <w:t>Yerevan</w:t>
      </w:r>
      <w:proofErr w:type="spellEnd"/>
      <w:r w:rsidR="00C62FF1" w:rsidRPr="00F422B2">
        <w:rPr>
          <w:i/>
          <w:lang w:val="fr-CH"/>
        </w:rPr>
        <w:t>)</w:t>
      </w:r>
      <w:r w:rsidRPr="00F422B2">
        <w:rPr>
          <w:webHidden/>
          <w:lang w:val="fr-CH"/>
        </w:rPr>
        <w:tab/>
      </w:r>
      <w:r w:rsidRPr="00F422B2">
        <w:rPr>
          <w:webHidden/>
          <w:lang w:val="fr-CH"/>
        </w:rPr>
        <w:tab/>
      </w:r>
      <w:r w:rsidR="009A1FF7">
        <w:rPr>
          <w:webHidden/>
          <w:lang w:val="fr-CH"/>
        </w:rPr>
        <w:t>7</w:t>
      </w:r>
    </w:p>
    <w:p w:rsidR="00785333" w:rsidRPr="00785333" w:rsidRDefault="00785333" w:rsidP="009A1FF7">
      <w:pPr>
        <w:pStyle w:val="TOC2"/>
        <w:rPr>
          <w:rFonts w:eastAsiaTheme="minorEastAsia"/>
        </w:rPr>
      </w:pPr>
      <w:proofErr w:type="spellStart"/>
      <w:r w:rsidRPr="00785333">
        <w:rPr>
          <w:i/>
          <w:iCs/>
        </w:rPr>
        <w:t>Bahreïn</w:t>
      </w:r>
      <w:proofErr w:type="spellEnd"/>
      <w:r w:rsidRPr="00785333">
        <w:rPr>
          <w:i/>
          <w:iCs/>
        </w:rPr>
        <w:t xml:space="preserve"> (Telecommunications</w:t>
      </w:r>
      <w:r w:rsidRPr="00F422B2">
        <w:rPr>
          <w:i/>
          <w:iCs/>
          <w:lang w:val="en-US"/>
        </w:rPr>
        <w:t xml:space="preserve"> Regulatory Authority (TRA), Manama)</w:t>
      </w:r>
      <w:r w:rsidRPr="00785333">
        <w:rPr>
          <w:webHidden/>
        </w:rPr>
        <w:tab/>
      </w:r>
      <w:r>
        <w:rPr>
          <w:webHidden/>
        </w:rPr>
        <w:tab/>
      </w:r>
      <w:r w:rsidRPr="00785333">
        <w:rPr>
          <w:webHidden/>
        </w:rPr>
        <w:t>1</w:t>
      </w:r>
      <w:r w:rsidR="009A1FF7">
        <w:rPr>
          <w:webHidden/>
        </w:rPr>
        <w:t>2</w:t>
      </w:r>
    </w:p>
    <w:p w:rsidR="00785333" w:rsidRPr="00F422B2" w:rsidRDefault="00785333" w:rsidP="009A1FF7">
      <w:pPr>
        <w:pStyle w:val="TOC2"/>
        <w:rPr>
          <w:rFonts w:eastAsiaTheme="minorEastAsia"/>
          <w:lang w:val="fr-CH"/>
        </w:rPr>
      </w:pPr>
      <w:r w:rsidRPr="00785333">
        <w:rPr>
          <w:i/>
          <w:iCs/>
          <w:lang w:val="fr-FR"/>
        </w:rPr>
        <w:t xml:space="preserve">Burkina Faso (Autorité de </w:t>
      </w:r>
      <w:r w:rsidRPr="00F422B2">
        <w:rPr>
          <w:i/>
          <w:iCs/>
          <w:lang w:val="fr-CH"/>
        </w:rPr>
        <w:t>Régulation</w:t>
      </w:r>
      <w:r w:rsidRPr="00785333">
        <w:rPr>
          <w:i/>
          <w:iCs/>
          <w:lang w:val="fr-FR"/>
        </w:rPr>
        <w:t xml:space="preserve"> des Communications Electroniques et des Postes (ARCEP),</w:t>
      </w:r>
      <w:r>
        <w:rPr>
          <w:i/>
          <w:iCs/>
          <w:lang w:val="fr-FR"/>
        </w:rPr>
        <w:t xml:space="preserve"> </w:t>
      </w:r>
      <w:r w:rsidRPr="00785333">
        <w:rPr>
          <w:i/>
          <w:iCs/>
          <w:lang w:val="fr-FR"/>
        </w:rPr>
        <w:t>Ouagadougou)</w:t>
      </w:r>
      <w:r w:rsidRPr="00F422B2">
        <w:rPr>
          <w:webHidden/>
          <w:lang w:val="fr-CH"/>
        </w:rPr>
        <w:tab/>
      </w:r>
      <w:r w:rsidRPr="00F422B2">
        <w:rPr>
          <w:webHidden/>
          <w:lang w:val="fr-CH"/>
        </w:rPr>
        <w:tab/>
        <w:t>1</w:t>
      </w:r>
      <w:r w:rsidR="009A1FF7">
        <w:rPr>
          <w:webHidden/>
          <w:lang w:val="fr-CH"/>
        </w:rPr>
        <w:t>3</w:t>
      </w:r>
    </w:p>
    <w:p w:rsidR="00785333" w:rsidRPr="00785333" w:rsidRDefault="00785333" w:rsidP="009A1FF7">
      <w:pPr>
        <w:pStyle w:val="TOC2"/>
        <w:rPr>
          <w:rFonts w:eastAsiaTheme="minorEastAsia"/>
        </w:rPr>
      </w:pPr>
      <w:r w:rsidRPr="00785333">
        <w:rPr>
          <w:i/>
          <w:iCs/>
        </w:rPr>
        <w:t>Iran (</w:t>
      </w:r>
      <w:r w:rsidRPr="00F422B2">
        <w:rPr>
          <w:i/>
          <w:iCs/>
          <w:lang w:val="en-US"/>
        </w:rPr>
        <w:t>Communications Regulatory Authority (CRA), Tehran)</w:t>
      </w:r>
      <w:r w:rsidRPr="00785333">
        <w:rPr>
          <w:webHidden/>
        </w:rPr>
        <w:tab/>
      </w:r>
      <w:r>
        <w:rPr>
          <w:webHidden/>
        </w:rPr>
        <w:tab/>
      </w:r>
      <w:r w:rsidRPr="00785333">
        <w:rPr>
          <w:webHidden/>
        </w:rPr>
        <w:t>1</w:t>
      </w:r>
      <w:r w:rsidR="009A1FF7">
        <w:rPr>
          <w:webHidden/>
        </w:rPr>
        <w:t>3</w:t>
      </w:r>
    </w:p>
    <w:p w:rsidR="00785333" w:rsidRPr="00F422B2" w:rsidRDefault="00785333" w:rsidP="009A1FF7">
      <w:pPr>
        <w:pStyle w:val="TOC2"/>
        <w:rPr>
          <w:rFonts w:eastAsiaTheme="minorEastAsia"/>
          <w:lang w:val="es-ES"/>
        </w:rPr>
      </w:pPr>
      <w:r w:rsidRPr="00F422B2">
        <w:rPr>
          <w:i/>
          <w:iCs/>
          <w:lang w:val="es-ES"/>
        </w:rPr>
        <w:t xml:space="preserve">Mozambique (Instituto Nacional das </w:t>
      </w:r>
      <w:proofErr w:type="spellStart"/>
      <w:r w:rsidRPr="00F422B2">
        <w:rPr>
          <w:i/>
          <w:iCs/>
          <w:lang w:val="es-ES"/>
        </w:rPr>
        <w:t>Comunicações</w:t>
      </w:r>
      <w:proofErr w:type="spellEnd"/>
      <w:r w:rsidRPr="00F422B2">
        <w:rPr>
          <w:i/>
          <w:iCs/>
          <w:lang w:val="es-ES"/>
        </w:rPr>
        <w:t xml:space="preserve"> de </w:t>
      </w:r>
      <w:proofErr w:type="spellStart"/>
      <w:r w:rsidRPr="00F422B2">
        <w:rPr>
          <w:i/>
          <w:iCs/>
          <w:lang w:val="es-ES"/>
        </w:rPr>
        <w:t>Moçambique</w:t>
      </w:r>
      <w:proofErr w:type="spellEnd"/>
      <w:r w:rsidRPr="00F422B2">
        <w:rPr>
          <w:i/>
          <w:iCs/>
          <w:lang w:val="es-ES"/>
        </w:rPr>
        <w:t xml:space="preserve"> (INCM), Maputo)</w:t>
      </w:r>
      <w:r w:rsidRPr="00F422B2">
        <w:rPr>
          <w:webHidden/>
          <w:lang w:val="es-ES"/>
        </w:rPr>
        <w:tab/>
      </w:r>
      <w:r w:rsidRPr="00F422B2">
        <w:rPr>
          <w:webHidden/>
          <w:lang w:val="es-ES"/>
        </w:rPr>
        <w:tab/>
        <w:t>1</w:t>
      </w:r>
      <w:r w:rsidR="009A1FF7">
        <w:rPr>
          <w:webHidden/>
          <w:lang w:val="es-ES"/>
        </w:rPr>
        <w:t>5</w:t>
      </w:r>
    </w:p>
    <w:p w:rsidR="00785333" w:rsidRPr="00785333" w:rsidRDefault="00785333" w:rsidP="00785333">
      <w:pPr>
        <w:pStyle w:val="TOC1"/>
        <w:rPr>
          <w:rFonts w:eastAsiaTheme="minorEastAsia"/>
        </w:rPr>
      </w:pPr>
      <w:r w:rsidRPr="00785333">
        <w:t>Changements dans les Administrations/ER et autres entités ou Organisations</w:t>
      </w:r>
      <w:r>
        <w:rPr>
          <w:webHidden/>
        </w:rPr>
        <w:t>:</w:t>
      </w:r>
    </w:p>
    <w:p w:rsidR="00785333" w:rsidRPr="00F422B2" w:rsidRDefault="00785333" w:rsidP="009A1FF7">
      <w:pPr>
        <w:pStyle w:val="TOC2"/>
        <w:rPr>
          <w:rFonts w:eastAsiaTheme="minorEastAsia"/>
          <w:lang w:val="fr-CH"/>
        </w:rPr>
      </w:pPr>
      <w:r w:rsidRPr="00F422B2">
        <w:rPr>
          <w:i/>
          <w:iCs/>
          <w:lang w:val="fr-CH"/>
        </w:rPr>
        <w:t>Burkina Faso</w:t>
      </w:r>
      <w:r w:rsidR="00FA145C" w:rsidRPr="00F422B2">
        <w:rPr>
          <w:i/>
          <w:iCs/>
          <w:lang w:val="fr-CH"/>
        </w:rPr>
        <w:t xml:space="preserve"> (Ministère</w:t>
      </w:r>
      <w:r w:rsidR="00FA145C" w:rsidRPr="00FA145C">
        <w:rPr>
          <w:i/>
          <w:iCs/>
          <w:lang w:val="fr-FR"/>
        </w:rPr>
        <w:t xml:space="preserve"> des Transports, des Postes et de l'Economie numérique, Ouagadougou):</w:t>
      </w:r>
      <w:r w:rsidR="00FA145C" w:rsidRPr="00FA145C">
        <w:rPr>
          <w:i/>
          <w:iCs/>
          <w:lang w:val="fr-FR"/>
        </w:rPr>
        <w:br/>
      </w:r>
      <w:r w:rsidR="00FA145C" w:rsidRPr="00F422B2">
        <w:rPr>
          <w:i/>
          <w:iCs/>
          <w:lang w:val="fr-CH"/>
        </w:rPr>
        <w:t>Changement</w:t>
      </w:r>
      <w:r w:rsidR="00FA145C" w:rsidRPr="00FA145C">
        <w:rPr>
          <w:i/>
          <w:iCs/>
          <w:lang w:val="fr-FR"/>
        </w:rPr>
        <w:t xml:space="preserve"> de nom</w:t>
      </w:r>
      <w:r w:rsidRPr="00F422B2">
        <w:rPr>
          <w:webHidden/>
          <w:lang w:val="fr-CH"/>
        </w:rPr>
        <w:tab/>
      </w:r>
      <w:r w:rsidRPr="00F422B2">
        <w:rPr>
          <w:webHidden/>
          <w:lang w:val="fr-CH"/>
        </w:rPr>
        <w:tab/>
        <w:t>1</w:t>
      </w:r>
      <w:r w:rsidR="009A1FF7">
        <w:rPr>
          <w:webHidden/>
          <w:lang w:val="fr-CH"/>
        </w:rPr>
        <w:t>6</w:t>
      </w:r>
    </w:p>
    <w:p w:rsidR="00785333" w:rsidRPr="00F422B2" w:rsidRDefault="00785333" w:rsidP="009A1FF7">
      <w:pPr>
        <w:pStyle w:val="TOC2"/>
        <w:rPr>
          <w:rFonts w:eastAsiaTheme="minorEastAsia"/>
          <w:lang w:val="fr-CH"/>
        </w:rPr>
      </w:pPr>
      <w:r w:rsidRPr="00F422B2">
        <w:rPr>
          <w:i/>
          <w:iCs/>
          <w:lang w:val="fr-CH"/>
        </w:rPr>
        <w:t>Rwanda</w:t>
      </w:r>
      <w:r w:rsidR="00FA145C" w:rsidRPr="00F422B2">
        <w:rPr>
          <w:i/>
          <w:iCs/>
          <w:lang w:val="fr-CH"/>
        </w:rPr>
        <w:t xml:space="preserve"> (</w:t>
      </w:r>
      <w:r w:rsidR="00FA145C" w:rsidRPr="00FA145C">
        <w:rPr>
          <w:i/>
          <w:iCs/>
          <w:lang w:val="fr-FR"/>
        </w:rPr>
        <w:t xml:space="preserve">Rwanda Utilities </w:t>
      </w:r>
      <w:proofErr w:type="spellStart"/>
      <w:r w:rsidR="00FA145C" w:rsidRPr="00F422B2">
        <w:rPr>
          <w:i/>
          <w:iCs/>
          <w:lang w:val="fr-CH"/>
        </w:rPr>
        <w:t>Regulatory</w:t>
      </w:r>
      <w:proofErr w:type="spellEnd"/>
      <w:r w:rsidR="00FA145C" w:rsidRPr="00FA145C">
        <w:rPr>
          <w:i/>
          <w:iCs/>
          <w:lang w:val="fr-FR"/>
        </w:rPr>
        <w:t xml:space="preserve"> Agency (RURA), Kigali):</w:t>
      </w:r>
      <w:r w:rsidR="00FA145C" w:rsidRPr="00F422B2">
        <w:rPr>
          <w:i/>
          <w:iCs/>
          <w:lang w:val="fr-CH"/>
        </w:rPr>
        <w:t xml:space="preserve"> Changement de nom</w:t>
      </w:r>
      <w:r w:rsidRPr="00F422B2">
        <w:rPr>
          <w:webHidden/>
          <w:lang w:val="fr-CH"/>
        </w:rPr>
        <w:tab/>
      </w:r>
      <w:r w:rsidRPr="00F422B2">
        <w:rPr>
          <w:webHidden/>
          <w:lang w:val="fr-CH"/>
        </w:rPr>
        <w:tab/>
        <w:t>1</w:t>
      </w:r>
      <w:r w:rsidR="009A1FF7">
        <w:rPr>
          <w:webHidden/>
          <w:lang w:val="fr-CH"/>
        </w:rPr>
        <w:t>6</w:t>
      </w:r>
    </w:p>
    <w:p w:rsidR="00785333" w:rsidRPr="00785333" w:rsidRDefault="00785333" w:rsidP="009A1FF7">
      <w:pPr>
        <w:pStyle w:val="TOC1"/>
        <w:rPr>
          <w:rFonts w:eastAsiaTheme="minorEastAsia"/>
        </w:rPr>
      </w:pPr>
      <w:r w:rsidRPr="00785333">
        <w:t>Autre communication</w:t>
      </w:r>
      <w:r w:rsidR="00FA145C">
        <w:t xml:space="preserve">: </w:t>
      </w:r>
      <w:r w:rsidR="00FA145C" w:rsidRPr="00FA145C">
        <w:rPr>
          <w:i/>
          <w:iCs/>
        </w:rPr>
        <w:t>Serbie</w:t>
      </w:r>
      <w:r w:rsidR="00FA145C" w:rsidRPr="00785333">
        <w:rPr>
          <w:webHidden/>
        </w:rPr>
        <w:tab/>
      </w:r>
      <w:r w:rsidRPr="00785333">
        <w:rPr>
          <w:webHidden/>
        </w:rPr>
        <w:tab/>
        <w:t>1</w:t>
      </w:r>
      <w:r w:rsidR="009A1FF7">
        <w:rPr>
          <w:webHidden/>
        </w:rPr>
        <w:t>6</w:t>
      </w:r>
    </w:p>
    <w:p w:rsidR="00785333" w:rsidRPr="00785333" w:rsidRDefault="00785333" w:rsidP="009A1FF7">
      <w:pPr>
        <w:pStyle w:val="TOC1"/>
        <w:rPr>
          <w:rFonts w:eastAsiaTheme="minorEastAsia"/>
        </w:rPr>
      </w:pPr>
      <w:r w:rsidRPr="00785333">
        <w:t>Restrictions de service</w:t>
      </w:r>
      <w:r w:rsidRPr="00785333">
        <w:rPr>
          <w:webHidden/>
        </w:rPr>
        <w:tab/>
      </w:r>
      <w:r>
        <w:rPr>
          <w:webHidden/>
        </w:rPr>
        <w:tab/>
      </w:r>
      <w:r w:rsidRPr="00785333">
        <w:rPr>
          <w:webHidden/>
        </w:rPr>
        <w:t>1</w:t>
      </w:r>
      <w:r w:rsidR="009A1FF7">
        <w:rPr>
          <w:webHidden/>
        </w:rPr>
        <w:t>7</w:t>
      </w:r>
    </w:p>
    <w:p w:rsidR="00785333" w:rsidRPr="00785333" w:rsidRDefault="00785333" w:rsidP="009A1FF7">
      <w:pPr>
        <w:pStyle w:val="TOC1"/>
        <w:rPr>
          <w:rFonts w:eastAsiaTheme="minorEastAsia"/>
        </w:rPr>
      </w:pPr>
      <w:r w:rsidRPr="00785333">
        <w:t>Systèmes de rappel (Call-Back) et procédures d'appel alternatives (Rés. 21 Rév. PP-2006)</w:t>
      </w:r>
      <w:r w:rsidRPr="00785333">
        <w:rPr>
          <w:webHidden/>
        </w:rPr>
        <w:tab/>
      </w:r>
      <w:r>
        <w:rPr>
          <w:webHidden/>
        </w:rPr>
        <w:tab/>
      </w:r>
      <w:r w:rsidRPr="00785333">
        <w:rPr>
          <w:webHidden/>
        </w:rPr>
        <w:t>1</w:t>
      </w:r>
      <w:r w:rsidR="009A1FF7">
        <w:rPr>
          <w:webHidden/>
        </w:rPr>
        <w:t>7</w:t>
      </w:r>
    </w:p>
    <w:p w:rsidR="00785333" w:rsidRDefault="0078533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noProof/>
          <w:szCs w:val="32"/>
          <w:lang w:val="fr-FR"/>
        </w:rPr>
      </w:pPr>
      <w:r w:rsidRPr="00F422B2">
        <w:rPr>
          <w:b/>
          <w:lang w:val="fr-CH"/>
        </w:rPr>
        <w:br w:type="page"/>
      </w:r>
    </w:p>
    <w:p w:rsidR="00785333" w:rsidRPr="00943991" w:rsidRDefault="00785333" w:rsidP="00785333">
      <w:pPr>
        <w:pStyle w:val="TOC0"/>
        <w:spacing w:before="240"/>
        <w:rPr>
          <w:i/>
        </w:rPr>
      </w:pPr>
      <w:r w:rsidRPr="00943991">
        <w:rPr>
          <w:i/>
        </w:rPr>
        <w:lastRenderedPageBreak/>
        <w:t>Page</w:t>
      </w:r>
    </w:p>
    <w:p w:rsidR="00785333" w:rsidRPr="00FF51A8" w:rsidRDefault="00785333" w:rsidP="00785333">
      <w:pPr>
        <w:pStyle w:val="TOC1"/>
        <w:spacing w:before="240"/>
        <w:rPr>
          <w:rFonts w:eastAsiaTheme="minorEastAsia"/>
        </w:rPr>
      </w:pPr>
      <w:r w:rsidRPr="00C54B4F">
        <w:rPr>
          <w:b/>
        </w:rPr>
        <w:t>Amendements</w:t>
      </w:r>
      <w:r>
        <w:rPr>
          <w:b/>
        </w:rPr>
        <w:t xml:space="preserve"> </w:t>
      </w:r>
      <w:r w:rsidRPr="00C54B4F">
        <w:rPr>
          <w:b/>
        </w:rPr>
        <w:t>aux</w:t>
      </w:r>
      <w:r>
        <w:rPr>
          <w:b/>
        </w:rPr>
        <w:t xml:space="preserve"> </w:t>
      </w:r>
      <w:r w:rsidRPr="00C54B4F">
        <w:rPr>
          <w:b/>
        </w:rPr>
        <w:t>publications</w:t>
      </w:r>
      <w:r>
        <w:rPr>
          <w:b/>
        </w:rPr>
        <w:t xml:space="preserve"> </w:t>
      </w:r>
      <w:r w:rsidRPr="00C54B4F">
        <w:rPr>
          <w:b/>
        </w:rPr>
        <w:t>de</w:t>
      </w:r>
      <w:r>
        <w:rPr>
          <w:b/>
        </w:rPr>
        <w:t xml:space="preserve"> </w:t>
      </w:r>
      <w:r w:rsidRPr="00C54B4F">
        <w:rPr>
          <w:b/>
        </w:rPr>
        <w:t>service</w:t>
      </w:r>
    </w:p>
    <w:p w:rsidR="00785333" w:rsidRPr="00785333" w:rsidRDefault="00785333" w:rsidP="009A1FF7">
      <w:pPr>
        <w:pStyle w:val="TOC1"/>
      </w:pPr>
      <w:r w:rsidRPr="00785333">
        <w:t>Nomenclature des stations de navire et des identités du service mobile maritime assignées (Liste V)</w:t>
      </w:r>
      <w:r w:rsidRPr="00785333">
        <w:rPr>
          <w:webHidden/>
        </w:rPr>
        <w:tab/>
      </w:r>
      <w:r>
        <w:rPr>
          <w:webHidden/>
        </w:rPr>
        <w:tab/>
      </w:r>
      <w:r w:rsidRPr="00785333">
        <w:rPr>
          <w:webHidden/>
        </w:rPr>
        <w:t>1</w:t>
      </w:r>
      <w:r w:rsidR="009A1FF7">
        <w:rPr>
          <w:webHidden/>
        </w:rPr>
        <w:t>8</w:t>
      </w:r>
    </w:p>
    <w:p w:rsidR="00785333" w:rsidRPr="00785333" w:rsidRDefault="00785333" w:rsidP="009A1FF7">
      <w:pPr>
        <w:pStyle w:val="TOC1"/>
      </w:pPr>
      <w:r w:rsidRPr="00785333">
        <w:t>Codes de réseau mobile (MNC) pour le plan d'identification international pour les réseaux publics et les abonnements</w:t>
      </w:r>
      <w:r w:rsidRPr="00785333">
        <w:rPr>
          <w:webHidden/>
        </w:rPr>
        <w:tab/>
      </w:r>
      <w:r>
        <w:rPr>
          <w:webHidden/>
        </w:rPr>
        <w:tab/>
      </w:r>
      <w:r w:rsidR="009A1FF7">
        <w:rPr>
          <w:webHidden/>
        </w:rPr>
        <w:t>19</w:t>
      </w:r>
    </w:p>
    <w:p w:rsidR="00785333" w:rsidRPr="00785333" w:rsidRDefault="00785333" w:rsidP="009A1FF7">
      <w:pPr>
        <w:pStyle w:val="TOC1"/>
      </w:pPr>
      <w:r w:rsidRPr="00785333">
        <w:t>Liste des codes de zone/réseau sémaphore (SANC)</w:t>
      </w:r>
      <w:r w:rsidRPr="00785333">
        <w:rPr>
          <w:webHidden/>
        </w:rPr>
        <w:tab/>
      </w:r>
      <w:r>
        <w:rPr>
          <w:webHidden/>
        </w:rPr>
        <w:tab/>
      </w:r>
      <w:r w:rsidRPr="00785333">
        <w:rPr>
          <w:webHidden/>
        </w:rPr>
        <w:t>2</w:t>
      </w:r>
      <w:r w:rsidR="009A1FF7">
        <w:rPr>
          <w:webHidden/>
        </w:rPr>
        <w:t>0</w:t>
      </w:r>
    </w:p>
    <w:p w:rsidR="00785333" w:rsidRPr="00785333" w:rsidRDefault="00785333" w:rsidP="009A1FF7">
      <w:pPr>
        <w:pStyle w:val="TOC1"/>
      </w:pPr>
      <w:r w:rsidRPr="00785333">
        <w:t>Liste des codes de points sémaphores internationaux (ISPC)</w:t>
      </w:r>
      <w:r w:rsidRPr="00785333">
        <w:rPr>
          <w:webHidden/>
        </w:rPr>
        <w:tab/>
      </w:r>
      <w:r>
        <w:rPr>
          <w:webHidden/>
        </w:rPr>
        <w:tab/>
      </w:r>
      <w:r w:rsidRPr="00785333">
        <w:rPr>
          <w:webHidden/>
        </w:rPr>
        <w:t>2</w:t>
      </w:r>
      <w:r w:rsidR="009A1FF7">
        <w:rPr>
          <w:webHidden/>
        </w:rPr>
        <w:t>1</w:t>
      </w:r>
    </w:p>
    <w:p w:rsidR="00785333" w:rsidRPr="00F422B2" w:rsidRDefault="00785333" w:rsidP="009A1FF7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 w:eastAsia="zh-CN"/>
        </w:rPr>
      </w:pPr>
      <w:r w:rsidRPr="00785333">
        <w:t>Liste des codes d'identification de réseau pour données (CIRD)</w:t>
      </w:r>
      <w:r w:rsidRPr="00785333">
        <w:rPr>
          <w:webHidden/>
        </w:rPr>
        <w:tab/>
      </w:r>
      <w:r>
        <w:rPr>
          <w:webHidden/>
        </w:rPr>
        <w:tab/>
      </w:r>
      <w:r w:rsidRPr="00785333">
        <w:rPr>
          <w:webHidden/>
        </w:rPr>
        <w:t>2</w:t>
      </w:r>
      <w:r w:rsidR="009A1FF7">
        <w:rPr>
          <w:webHidden/>
        </w:rPr>
        <w:t>1</w:t>
      </w:r>
    </w:p>
    <w:p w:rsidR="00785333" w:rsidRDefault="00785333" w:rsidP="00785333">
      <w:pPr>
        <w:rPr>
          <w:rFonts w:eastAsiaTheme="minorEastAsia"/>
          <w:lang w:val="fr-FR"/>
        </w:rPr>
      </w:pPr>
    </w:p>
    <w:p w:rsidR="00B64654" w:rsidRPr="00EC48AB" w:rsidRDefault="00B64654" w:rsidP="00EC48AB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D0656" w:rsidRPr="001D0D56" w:rsidTr="00184F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1023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1024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1025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1026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28.III.2013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1027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3.VI.2013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14.VI.2013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19.VIII.2013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2.XII.2013</w:t>
            </w:r>
          </w:p>
        </w:tc>
      </w:tr>
    </w:tbl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119" w:name="_Toc253407912"/>
      <w:bookmarkStart w:id="120" w:name="_Toc255827798"/>
      <w:bookmarkStart w:id="121" w:name="_Toc265053944"/>
      <w:bookmarkStart w:id="122" w:name="_Toc266116910"/>
      <w:bookmarkStart w:id="123" w:name="_Toc271633943"/>
      <w:bookmarkStart w:id="124" w:name="_Toc274142256"/>
      <w:bookmarkStart w:id="125" w:name="_Toc276716377"/>
      <w:bookmarkStart w:id="126" w:name="_Toc279667586"/>
      <w:bookmarkStart w:id="127" w:name="_Toc280291889"/>
      <w:bookmarkStart w:id="128" w:name="_Toc282525360"/>
      <w:bookmarkStart w:id="129" w:name="_Toc283734829"/>
      <w:bookmarkStart w:id="130" w:name="_Toc286068858"/>
      <w:bookmarkStart w:id="131" w:name="_Toc288659470"/>
      <w:bookmarkStart w:id="132" w:name="_Toc291004523"/>
      <w:bookmarkStart w:id="133" w:name="_Toc292700026"/>
      <w:bookmarkStart w:id="134" w:name="_Toc295307376"/>
      <w:bookmarkStart w:id="135" w:name="_Toc295307440"/>
      <w:bookmarkStart w:id="136" w:name="_Toc296609650"/>
      <w:bookmarkStart w:id="137" w:name="_Toc297803832"/>
      <w:bookmarkStart w:id="138" w:name="_Toc301943865"/>
      <w:bookmarkStart w:id="139" w:name="_Toc303343151"/>
      <w:bookmarkStart w:id="140" w:name="_Toc304886912"/>
      <w:bookmarkStart w:id="141" w:name="_Toc308428447"/>
      <w:bookmarkStart w:id="142" w:name="_Toc311050048"/>
      <w:bookmarkStart w:id="143" w:name="_Toc313963486"/>
      <w:bookmarkStart w:id="144" w:name="_Toc316476117"/>
      <w:bookmarkStart w:id="145" w:name="_Toc318825298"/>
      <w:bookmarkStart w:id="146" w:name="_Toc320521820"/>
      <w:bookmarkStart w:id="147" w:name="_Toc321316332"/>
      <w:bookmarkStart w:id="148" w:name="_Toc323027517"/>
      <w:bookmarkStart w:id="149" w:name="_Toc323905024"/>
      <w:bookmarkStart w:id="150" w:name="_Toc332269373"/>
      <w:bookmarkStart w:id="151" w:name="_Toc334776840"/>
      <w:bookmarkStart w:id="152" w:name="_Toc335833876"/>
      <w:bookmarkStart w:id="153" w:name="_Toc337038728"/>
      <w:bookmarkStart w:id="154" w:name="_Toc338755361"/>
      <w:bookmarkStart w:id="155" w:name="_Toc340221544"/>
      <w:bookmarkStart w:id="156" w:name="_Toc341703963"/>
      <w:bookmarkStart w:id="157" w:name="_Toc342556200"/>
      <w:bookmarkStart w:id="158" w:name="_Toc343245982"/>
      <w:bookmarkStart w:id="159" w:name="_Toc345575503"/>
      <w:bookmarkStart w:id="160" w:name="_Toc346875813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161" w:name="_Toc253407913"/>
      <w:bookmarkStart w:id="162" w:name="_Toc255827799"/>
      <w:bookmarkStart w:id="163" w:name="_Toc259726507"/>
      <w:bookmarkStart w:id="164" w:name="_Toc262756245"/>
      <w:bookmarkStart w:id="165" w:name="_Toc265053945"/>
      <w:bookmarkStart w:id="166" w:name="_Toc266116911"/>
      <w:bookmarkStart w:id="167" w:name="_Toc268854489"/>
      <w:bookmarkStart w:id="168" w:name="_Toc271633944"/>
      <w:bookmarkStart w:id="169" w:name="_Toc273021659"/>
      <w:bookmarkStart w:id="170" w:name="_Toc274142257"/>
      <w:bookmarkStart w:id="171" w:name="_Toc276716378"/>
      <w:bookmarkStart w:id="172" w:name="_Toc279667587"/>
      <w:bookmarkStart w:id="173" w:name="_Toc280291890"/>
      <w:bookmarkStart w:id="174" w:name="_Toc282525361"/>
      <w:bookmarkStart w:id="175" w:name="_Toc283734830"/>
      <w:bookmarkStart w:id="176" w:name="_Toc286068859"/>
      <w:bookmarkStart w:id="177" w:name="_Toc288659471"/>
      <w:bookmarkStart w:id="178" w:name="_Toc291004524"/>
      <w:bookmarkStart w:id="179" w:name="_Toc292700027"/>
      <w:bookmarkStart w:id="180" w:name="_Toc295307377"/>
      <w:bookmarkStart w:id="181" w:name="_Toc295307441"/>
      <w:bookmarkStart w:id="182" w:name="_Toc296609651"/>
      <w:bookmarkStart w:id="183" w:name="_Toc297803833"/>
      <w:bookmarkStart w:id="184" w:name="_Toc301943866"/>
      <w:bookmarkStart w:id="185" w:name="_Toc303343152"/>
      <w:bookmarkStart w:id="186" w:name="_Toc304886913"/>
      <w:bookmarkStart w:id="187" w:name="_Toc308428448"/>
      <w:bookmarkStart w:id="188" w:name="_Toc311050049"/>
      <w:bookmarkStart w:id="189" w:name="_Toc313963487"/>
      <w:bookmarkStart w:id="190" w:name="_Toc316476118"/>
      <w:bookmarkStart w:id="191" w:name="_Toc318825299"/>
      <w:bookmarkStart w:id="192" w:name="_Toc320521821"/>
      <w:bookmarkStart w:id="193" w:name="_Toc321300901"/>
      <w:bookmarkStart w:id="194" w:name="_Toc321316333"/>
      <w:bookmarkStart w:id="195" w:name="_Toc323027518"/>
      <w:bookmarkStart w:id="196" w:name="_Toc323905025"/>
      <w:bookmarkStart w:id="197" w:name="_Toc332269374"/>
      <w:bookmarkStart w:id="198" w:name="_Toc334776841"/>
      <w:bookmarkStart w:id="199" w:name="_Toc335833877"/>
      <w:bookmarkStart w:id="200" w:name="_Toc337038729"/>
      <w:bookmarkStart w:id="201" w:name="_Toc338755362"/>
      <w:bookmarkStart w:id="202" w:name="_Toc340221545"/>
      <w:bookmarkStart w:id="203" w:name="_Toc341703964"/>
      <w:bookmarkStart w:id="204" w:name="_Toc342556201"/>
      <w:bookmarkStart w:id="205" w:name="_Toc343245983"/>
      <w:bookmarkStart w:id="206" w:name="_Toc345575504"/>
      <w:bookmarkStart w:id="207" w:name="_Toc346875814"/>
      <w:r w:rsidRPr="00E10D9E">
        <w:t>Listes annexées au Bulletin d'exploitation de l'UIT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3A0904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208" w:name="_Toc266116912"/>
      <w:bookmarkStart w:id="209" w:name="_Toc268854490"/>
      <w:bookmarkStart w:id="210" w:name="_Toc271633945"/>
      <w:bookmarkStart w:id="211" w:name="_Toc273021660"/>
      <w:bookmarkStart w:id="212" w:name="_Toc274142258"/>
      <w:bookmarkStart w:id="213" w:name="_Toc276716379"/>
      <w:bookmarkStart w:id="214" w:name="_Toc279667588"/>
      <w:bookmarkStart w:id="215" w:name="_Toc280291891"/>
      <w:bookmarkStart w:id="216" w:name="_Toc282525362"/>
      <w:bookmarkStart w:id="217" w:name="_Toc283734831"/>
      <w:bookmarkStart w:id="218" w:name="_Toc286068860"/>
      <w:bookmarkStart w:id="219" w:name="_Toc288659472"/>
      <w:bookmarkStart w:id="220" w:name="_Toc291004525"/>
      <w:bookmarkStart w:id="221" w:name="_Toc292700028"/>
      <w:bookmarkStart w:id="222" w:name="_Toc295307442"/>
      <w:bookmarkStart w:id="223" w:name="_Toc296609652"/>
      <w:bookmarkStart w:id="224" w:name="_Toc297803834"/>
      <w:bookmarkStart w:id="225" w:name="_Toc301943867"/>
      <w:bookmarkStart w:id="226" w:name="_Toc303343153"/>
      <w:bookmarkStart w:id="227" w:name="_Toc304886914"/>
      <w:bookmarkStart w:id="228" w:name="_Toc308428449"/>
      <w:bookmarkStart w:id="229" w:name="_Toc311050050"/>
      <w:bookmarkStart w:id="230" w:name="_Toc313963488"/>
      <w:bookmarkStart w:id="231" w:name="_Toc316476119"/>
      <w:bookmarkStart w:id="232" w:name="_Toc318825300"/>
      <w:bookmarkStart w:id="233" w:name="_Toc320521822"/>
      <w:bookmarkStart w:id="234" w:name="_Toc321300902"/>
      <w:bookmarkStart w:id="235" w:name="_Toc321316334"/>
      <w:bookmarkStart w:id="236" w:name="_Toc323027519"/>
      <w:bookmarkStart w:id="237" w:name="_Toc323905026"/>
      <w:bookmarkStart w:id="238" w:name="_Toc332269375"/>
      <w:bookmarkStart w:id="239" w:name="_Toc333227436"/>
      <w:bookmarkStart w:id="240" w:name="_Toc334776842"/>
      <w:bookmarkStart w:id="241" w:name="_Toc335833878"/>
      <w:bookmarkStart w:id="242" w:name="_Toc337038730"/>
      <w:bookmarkStart w:id="243" w:name="_Toc338755363"/>
      <w:bookmarkStart w:id="244" w:name="_Toc340221546"/>
      <w:bookmarkStart w:id="245" w:name="_Toc341703965"/>
      <w:bookmarkStart w:id="246" w:name="_Toc342556202"/>
      <w:bookmarkStart w:id="247" w:name="_Toc343245984"/>
      <w:bookmarkStart w:id="248" w:name="_Toc345575505"/>
      <w:bookmarkStart w:id="249" w:name="_Toc346875815"/>
      <w:r w:rsidRPr="001C209E">
        <w:rPr>
          <w:lang w:val="fr-FR"/>
        </w:rPr>
        <w:instrText>Note du TSB</w:instrTex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r w:rsidRPr="002E71C6">
        <w:rPr>
          <w:lang w:val="fr-CH"/>
        </w:rPr>
        <w:instrText xml:space="preserve">" \f C \l "1" </w:instrText>
      </w:r>
      <w:r w:rsidR="003A0904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4C4564" w:rsidRPr="00221BCF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1011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septembre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12</w:t>
      </w:r>
      <w:r w:rsidRPr="00221BCF">
        <w:rPr>
          <w:spacing w:val="-2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</w:t>
      </w:r>
      <w:proofErr w:type="spellStart"/>
      <w:r>
        <w:rPr>
          <w:lang w:val="fr-FR"/>
        </w:rPr>
        <w:t>Rés</w:t>
      </w:r>
      <w:proofErr w:type="spellEnd"/>
      <w:r>
        <w:rPr>
          <w:lang w:val="fr-FR"/>
        </w:rPr>
        <w:t xml:space="preserve">. 21 </w:t>
      </w:r>
      <w:proofErr w:type="spellStart"/>
      <w:r>
        <w:rPr>
          <w:lang w:val="fr-FR"/>
        </w:rPr>
        <w:t>Rév</w:t>
      </w:r>
      <w:proofErr w:type="spellEnd"/>
      <w:r>
        <w:rPr>
          <w:lang w:val="fr-FR"/>
        </w:rPr>
        <w:t>. PP-2006)</w:t>
      </w:r>
    </w:p>
    <w:p w:rsidR="004C4564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>
        <w:rPr>
          <w:lang w:val="fr-FR"/>
        </w:rPr>
        <w:t>juillet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B00259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avril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 xml:space="preserve">Liste des codes de transporteur de </w:t>
      </w:r>
      <w:proofErr w:type="gramStart"/>
      <w:r w:rsidRPr="00221BCF">
        <w:rPr>
          <w:sz w:val="18"/>
          <w:szCs w:val="18"/>
          <w:lang w:val="fr-CH"/>
        </w:rPr>
        <w:t>l'UIT</w:t>
      </w:r>
      <w:proofErr w:type="gramEnd"/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r w:rsidR="001D0D56">
        <w:fldChar w:fldCharType="begin"/>
      </w:r>
      <w:r w:rsidR="001D0D56" w:rsidRPr="001D0D56">
        <w:rPr>
          <w:lang w:val="fr-CH"/>
        </w:rPr>
        <w:instrText xml:space="preserve"> HYPERLINK "http://www.itu.int/ITU-T/inr/icc/index.html" </w:instrText>
      </w:r>
      <w:r w:rsidR="001D0D56">
        <w:fldChar w:fldCharType="separate"/>
      </w:r>
      <w:r w:rsidRPr="00221BCF">
        <w:rPr>
          <w:sz w:val="18"/>
          <w:szCs w:val="18"/>
          <w:lang w:val="fr-FR"/>
        </w:rPr>
        <w:t>www.itu.int/ITU-T/inr/icc/index.html</w:t>
      </w:r>
      <w:r w:rsidR="001D0D56">
        <w:rPr>
          <w:sz w:val="18"/>
          <w:szCs w:val="18"/>
          <w:lang w:val="fr-FR"/>
        </w:rPr>
        <w:fldChar w:fldCharType="end"/>
      </w:r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</w:t>
      </w:r>
      <w:proofErr w:type="spellStart"/>
      <w:r w:rsidRPr="00221BCF">
        <w:rPr>
          <w:sz w:val="18"/>
          <w:szCs w:val="18"/>
          <w:lang w:val="fr-FR"/>
        </w:rPr>
        <w:t>Bureaufax</w:t>
      </w:r>
      <w:proofErr w:type="spellEnd"/>
      <w:r w:rsidRPr="00221BCF">
        <w:rPr>
          <w:sz w:val="18"/>
          <w:szCs w:val="18"/>
          <w:lang w:val="fr-FR"/>
        </w:rPr>
        <w:t xml:space="preserve">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r w:rsidR="001D0D56">
        <w:fldChar w:fldCharType="begin"/>
      </w:r>
      <w:r w:rsidR="001D0D56" w:rsidRPr="001D0D56">
        <w:rPr>
          <w:lang w:val="fr-CH"/>
        </w:rPr>
        <w:instrText xml:space="preserve"> HYPERLINK "http://www.itu.int/ITU-T/inr/bureaufax/index.html" </w:instrText>
      </w:r>
      <w:r w:rsidR="001D0D56">
        <w:fldChar w:fldCharType="separate"/>
      </w:r>
      <w:r w:rsidRPr="00221BCF">
        <w:rPr>
          <w:sz w:val="18"/>
          <w:szCs w:val="18"/>
          <w:lang w:val="fr-CH"/>
        </w:rPr>
        <w:t>www.itu.int/ITU-T/inr/bureaufax/index.html</w:t>
      </w:r>
      <w:r w:rsidR="001D0D56">
        <w:rPr>
          <w:sz w:val="18"/>
          <w:szCs w:val="18"/>
          <w:lang w:val="fr-CH"/>
        </w:rPr>
        <w:fldChar w:fldCharType="end"/>
      </w:r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r w:rsidR="001D0D56">
        <w:fldChar w:fldCharType="begin"/>
      </w:r>
      <w:r w:rsidR="001D0D56" w:rsidRPr="001D0D56">
        <w:rPr>
          <w:lang w:val="fr-CH"/>
        </w:rPr>
        <w:instrText xml:space="preserve"> HYPERLINK "http://www.itu.int/ITU-T/inr/roa/index.html" </w:instrText>
      </w:r>
      <w:r w:rsidR="001D0D56">
        <w:fldChar w:fldCharType="separate"/>
      </w:r>
      <w:r w:rsidRPr="00221BCF">
        <w:rPr>
          <w:sz w:val="18"/>
          <w:szCs w:val="18"/>
          <w:lang w:val="fr-FR"/>
        </w:rPr>
        <w:t>www.itu.int/ITU-T/inr/roa/index.html</w:t>
      </w:r>
      <w:r w:rsidR="001D0D56">
        <w:rPr>
          <w:sz w:val="18"/>
          <w:szCs w:val="18"/>
          <w:lang w:val="fr-FR"/>
        </w:rPr>
        <w:fldChar w:fldCharType="end"/>
      </w:r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906714" w:rsidRPr="00FE74F7" w:rsidRDefault="00906714" w:rsidP="00906714">
      <w:pPr>
        <w:pStyle w:val="Heading20"/>
        <w:spacing w:before="240"/>
      </w:pPr>
      <w:bookmarkStart w:id="250" w:name="_Toc346875816"/>
      <w:r>
        <w:lastRenderedPageBreak/>
        <w:t xml:space="preserve">Approbation </w:t>
      </w:r>
      <w:r w:rsidRPr="00FE74F7">
        <w:t>de Recommandations UIT-T</w:t>
      </w:r>
      <w:bookmarkEnd w:id="250"/>
    </w:p>
    <w:p w:rsidR="00906714" w:rsidRPr="00C56B4C" w:rsidRDefault="00906714" w:rsidP="00906714">
      <w:pPr>
        <w:spacing w:before="240"/>
        <w:rPr>
          <w:lang w:val="fr-FR"/>
        </w:rPr>
      </w:pPr>
      <w:r w:rsidRPr="00C56B4C">
        <w:rPr>
          <w:lang w:val="fr-FR"/>
        </w:rPr>
        <w:t xml:space="preserve">Par AAP-03, il a été annoncé l’approbation des Recommandations UIT-T suivantes, conformément à la procédure définie dans la Recommandation UIT-T A.8:(seulement en anglais) </w:t>
      </w:r>
    </w:p>
    <w:p w:rsidR="00906714" w:rsidRDefault="00C62FF1" w:rsidP="00C62FF1">
      <w:pPr>
        <w:ind w:left="567" w:hanging="567"/>
      </w:pPr>
      <w:r>
        <w:t>–</w:t>
      </w:r>
      <w:r>
        <w:tab/>
      </w:r>
      <w:r w:rsidR="00906714" w:rsidRPr="00225DA3">
        <w:t>Recommendation ITU-T G.798 (22/12/2012): Characteristics of optical transport network hierarchy equipment functional blocks</w:t>
      </w:r>
      <w:r w:rsidR="00906714">
        <w:t>:</w:t>
      </w:r>
    </w:p>
    <w:p w:rsidR="00906714" w:rsidRDefault="00906714" w:rsidP="00906714">
      <w:pPr>
        <w:ind w:left="567" w:hanging="567"/>
      </w:pPr>
      <w:r>
        <w:t>–</w:t>
      </w:r>
      <w:r>
        <w:tab/>
      </w:r>
      <w:r w:rsidRPr="00225DA3">
        <w:t>Recommendation ITU-T G.798.1 (13/01/2013): Types and characteristics of optical transport network equipment</w:t>
      </w:r>
    </w:p>
    <w:p w:rsidR="00906714" w:rsidRDefault="00906714" w:rsidP="00906714">
      <w:r>
        <w:t>–</w:t>
      </w:r>
      <w:r>
        <w:tab/>
      </w:r>
      <w:r w:rsidRPr="00225DA3">
        <w:t xml:space="preserve">Recommendation ITU-T G.8012.1/Y.1308.1 (22/12/2012): Interfaces for the </w:t>
      </w:r>
      <w:proofErr w:type="spellStart"/>
      <w:r w:rsidRPr="00225DA3">
        <w:t>ethernet</w:t>
      </w:r>
      <w:proofErr w:type="spellEnd"/>
      <w:r w:rsidRPr="00225DA3">
        <w:t xml:space="preserve"> transport network</w:t>
      </w:r>
    </w:p>
    <w:p w:rsidR="00906714" w:rsidRPr="00F422B2" w:rsidRDefault="00906714" w:rsidP="00906714">
      <w:pPr>
        <w:rPr>
          <w:lang w:val="fr-CH"/>
        </w:rPr>
      </w:pPr>
      <w:r w:rsidRPr="00F422B2">
        <w:rPr>
          <w:lang w:val="fr-CH"/>
        </w:rPr>
        <w:t>–</w:t>
      </w:r>
      <w:r w:rsidRPr="00F422B2">
        <w:rPr>
          <w:lang w:val="fr-CH"/>
        </w:rPr>
        <w:tab/>
        <w:t>Recommendation ITU-T G.8121/Y.1381 (2012) Amd. 1 (22/12/2012)</w:t>
      </w:r>
    </w:p>
    <w:p w:rsidR="00906714" w:rsidRDefault="00906714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</w:p>
    <w:p w:rsidR="00906714" w:rsidRDefault="00906714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</w:p>
    <w:p w:rsidR="00D53302" w:rsidRPr="003B40DF" w:rsidRDefault="00D53302" w:rsidP="00D53302">
      <w:pPr>
        <w:pStyle w:val="Heading20"/>
        <w:spacing w:before="240"/>
        <w:rPr>
          <w:szCs w:val="26"/>
        </w:rPr>
      </w:pPr>
      <w:bookmarkStart w:id="251" w:name="_Toc219001155"/>
      <w:bookmarkStart w:id="252" w:name="_Toc232315640"/>
      <w:bookmarkStart w:id="253" w:name="_Toc345575506"/>
      <w:bookmarkStart w:id="254" w:name="_Toc346875817"/>
      <w:r w:rsidRPr="003B40DF">
        <w:rPr>
          <w:szCs w:val="26"/>
        </w:rPr>
        <w:t>Attribution de codes de zone/réseau sémaphore (SANC</w:t>
      </w:r>
      <w:proofErr w:type="gramStart"/>
      <w:r w:rsidRPr="003B40DF">
        <w:rPr>
          <w:szCs w:val="26"/>
        </w:rPr>
        <w:t>)</w:t>
      </w:r>
      <w:proofErr w:type="gramEnd"/>
      <w:r w:rsidRPr="003B40DF">
        <w:rPr>
          <w:szCs w:val="26"/>
        </w:rPr>
        <w:br/>
        <w:t>(Recommandation UIT-T Q.708 (03/99))</w:t>
      </w:r>
      <w:bookmarkEnd w:id="251"/>
      <w:bookmarkEnd w:id="252"/>
      <w:bookmarkEnd w:id="253"/>
      <w:bookmarkEnd w:id="254"/>
    </w:p>
    <w:p w:rsidR="00D53302" w:rsidRPr="003B40DF" w:rsidRDefault="00D53302" w:rsidP="00D53302">
      <w:pPr>
        <w:rPr>
          <w:b/>
          <w:bCs/>
          <w:lang w:val="fr-FR"/>
        </w:rPr>
      </w:pPr>
      <w:bookmarkStart w:id="255" w:name="_Toc219001156"/>
      <w:bookmarkStart w:id="256" w:name="_Toc232315641"/>
      <w:r w:rsidRPr="003B40DF">
        <w:rPr>
          <w:b/>
          <w:bCs/>
          <w:lang w:val="fr-FR"/>
        </w:rPr>
        <w:t>Note du TSB</w:t>
      </w:r>
      <w:bookmarkEnd w:id="255"/>
      <w:bookmarkEnd w:id="256"/>
    </w:p>
    <w:p w:rsidR="00D53302" w:rsidRPr="003B40DF" w:rsidRDefault="00225DA3" w:rsidP="00D53302">
      <w:pPr>
        <w:rPr>
          <w:rFonts w:eastAsia="SimSun"/>
          <w:lang w:val="fr-FR"/>
        </w:rPr>
      </w:pPr>
      <w:r w:rsidRPr="00225DA3">
        <w:rPr>
          <w:lang w:val="fr-FR"/>
        </w:rPr>
        <w:t>A la demande de l’Administration du Royaume-Uni de Grande-Bretagne et d'Irlande du Nord, le Directeur du TSB a attribué le code de zone/réseau sémaphore (SANC) suivant pour être utilisé dans la partie internationale d</w:t>
      </w:r>
      <w:r w:rsidR="00C62FF1">
        <w:rPr>
          <w:lang w:val="fr-FR"/>
        </w:rPr>
        <w:t>u</w:t>
      </w:r>
      <w:r w:rsidRPr="00225DA3">
        <w:rPr>
          <w:lang w:val="fr-FR"/>
        </w:rPr>
        <w:t xml:space="preserve"> réseau de ce pays/zone géographique qui applique le système de signalisation N 7, conformément à la Recommandation UIT-T Q.708 (03/99):</w:t>
      </w:r>
    </w:p>
    <w:p w:rsidR="00D53302" w:rsidRPr="003B40DF" w:rsidRDefault="00D53302" w:rsidP="00D53302">
      <w:pPr>
        <w:rPr>
          <w:rFonts w:eastAsia="SimSun"/>
          <w:lang w:val="fr-FR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6759"/>
        <w:gridCol w:w="1746"/>
      </w:tblGrid>
      <w:tr w:rsidR="00D53302" w:rsidRPr="003B40DF" w:rsidTr="00D53302">
        <w:trPr>
          <w:jc w:val="center"/>
        </w:trPr>
        <w:tc>
          <w:tcPr>
            <w:tcW w:w="6056" w:type="dxa"/>
            <w:hideMark/>
          </w:tcPr>
          <w:p w:rsidR="00D53302" w:rsidRPr="003B40DF" w:rsidRDefault="00D53302" w:rsidP="00D53302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3B40DF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:rsidR="00D53302" w:rsidRPr="003B40DF" w:rsidRDefault="00D53302" w:rsidP="00D53302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3B40DF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D53302" w:rsidRPr="003B40DF" w:rsidTr="00D53302">
        <w:trPr>
          <w:jc w:val="center"/>
        </w:trPr>
        <w:tc>
          <w:tcPr>
            <w:tcW w:w="6056" w:type="dxa"/>
            <w:hideMark/>
          </w:tcPr>
          <w:p w:rsidR="00D53302" w:rsidRPr="003B40DF" w:rsidRDefault="00D53302" w:rsidP="00225DA3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00"/>
              </w:tabs>
              <w:spacing w:before="0"/>
              <w:jc w:val="left"/>
              <w:rPr>
                <w:rFonts w:asciiTheme="minorHAnsi" w:eastAsia="SimSun" w:hAnsiTheme="minorHAnsi"/>
                <w:lang w:val="fr-FR"/>
              </w:rPr>
            </w:pPr>
            <w:r w:rsidRPr="003B40DF">
              <w:rPr>
                <w:rFonts w:asciiTheme="minorHAnsi" w:eastAsia="SimSun" w:hAnsiTheme="minorHAnsi"/>
                <w:lang w:val="fr-FR"/>
              </w:rPr>
              <w:tab/>
            </w:r>
            <w:r w:rsidR="00225DA3" w:rsidRPr="00225DA3">
              <w:rPr>
                <w:rFonts w:asciiTheme="minorHAnsi" w:eastAsia="SimSun" w:hAnsiTheme="minorHAnsi"/>
                <w:lang w:val="fr-FR"/>
              </w:rPr>
              <w:t>Royaume-Uni de Grande-Bretagne et d'Irlande du Nord</w:t>
            </w:r>
          </w:p>
        </w:tc>
        <w:tc>
          <w:tcPr>
            <w:tcW w:w="1564" w:type="dxa"/>
            <w:hideMark/>
          </w:tcPr>
          <w:p w:rsidR="00D53302" w:rsidRPr="003B40DF" w:rsidRDefault="00225DA3" w:rsidP="00D53302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225DA3">
              <w:rPr>
                <w:bCs/>
              </w:rPr>
              <w:t>5-226</w:t>
            </w:r>
          </w:p>
        </w:tc>
      </w:tr>
    </w:tbl>
    <w:p w:rsidR="00D53302" w:rsidRPr="003B40DF" w:rsidRDefault="00D53302" w:rsidP="00D5330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="Times New Roman" w:hAnsi="Times New Roman"/>
          <w:position w:val="6"/>
          <w:sz w:val="16"/>
          <w:szCs w:val="16"/>
          <w:lang w:val="fr-FR"/>
        </w:rPr>
      </w:pPr>
      <w:r w:rsidRPr="003B40DF">
        <w:rPr>
          <w:rFonts w:ascii="Times New Roman" w:hAnsi="Times New Roman"/>
          <w:position w:val="6"/>
          <w:sz w:val="16"/>
          <w:szCs w:val="16"/>
          <w:lang w:val="fr-FR"/>
        </w:rPr>
        <w:t>____________</w:t>
      </w:r>
    </w:p>
    <w:p w:rsidR="00D53302" w:rsidRPr="003B40DF" w:rsidRDefault="00D53302" w:rsidP="00D53302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3B40DF">
        <w:rPr>
          <w:rFonts w:asciiTheme="minorHAnsi" w:hAnsiTheme="minorHAnsi"/>
          <w:sz w:val="16"/>
          <w:szCs w:val="16"/>
          <w:lang w:val="en-US"/>
        </w:rPr>
        <w:t>SANC:</w:t>
      </w:r>
      <w:r w:rsidRPr="003B40DF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3B40DF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Pr="003B40DF">
        <w:rPr>
          <w:rFonts w:asciiTheme="minorHAnsi" w:hAnsiTheme="minorHAnsi"/>
          <w:sz w:val="16"/>
          <w:szCs w:val="16"/>
          <w:lang w:val="en-US"/>
        </w:rPr>
        <w:t xml:space="preserve"> Area/Network Code.</w:t>
      </w:r>
      <w:r w:rsidRPr="003B40DF">
        <w:rPr>
          <w:rFonts w:asciiTheme="minorHAnsi" w:hAnsiTheme="minorHAnsi"/>
          <w:sz w:val="16"/>
          <w:szCs w:val="16"/>
          <w:lang w:val="en-US"/>
        </w:rPr>
        <w:br/>
      </w:r>
      <w:r w:rsidRPr="003B40DF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3B40DF">
        <w:rPr>
          <w:rFonts w:asciiTheme="minorHAnsi" w:hAnsiTheme="minorHAnsi"/>
          <w:sz w:val="16"/>
          <w:szCs w:val="16"/>
          <w:lang w:val="fr-FR"/>
        </w:rPr>
        <w:br/>
      </w:r>
      <w:proofErr w:type="spellStart"/>
      <w:r w:rsidRPr="003B40DF">
        <w:rPr>
          <w:rFonts w:asciiTheme="minorHAnsi" w:hAnsiTheme="minorHAnsi"/>
          <w:sz w:val="16"/>
          <w:szCs w:val="16"/>
          <w:lang w:val="fr-FR"/>
        </w:rPr>
        <w:t>Código</w:t>
      </w:r>
      <w:proofErr w:type="spellEnd"/>
      <w:r w:rsidRPr="003B40DF">
        <w:rPr>
          <w:rFonts w:asciiTheme="minorHAnsi" w:hAnsiTheme="minorHAnsi"/>
          <w:sz w:val="16"/>
          <w:szCs w:val="16"/>
          <w:lang w:val="fr-FR"/>
        </w:rPr>
        <w:t xml:space="preserve"> de zona/</w:t>
      </w:r>
      <w:proofErr w:type="spellStart"/>
      <w:r w:rsidRPr="003B40DF">
        <w:rPr>
          <w:rFonts w:asciiTheme="minorHAnsi" w:hAnsiTheme="minorHAnsi"/>
          <w:sz w:val="16"/>
          <w:szCs w:val="16"/>
          <w:lang w:val="fr-FR"/>
        </w:rPr>
        <w:t>red</w:t>
      </w:r>
      <w:proofErr w:type="spellEnd"/>
      <w:r w:rsidRPr="003B40DF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3B40DF">
        <w:rPr>
          <w:rFonts w:asciiTheme="minorHAnsi" w:hAnsiTheme="minorHAnsi"/>
          <w:sz w:val="16"/>
          <w:szCs w:val="16"/>
          <w:lang w:val="fr-FR"/>
        </w:rPr>
        <w:t>señalización</w:t>
      </w:r>
      <w:proofErr w:type="spellEnd"/>
      <w:r w:rsidRPr="003B40DF">
        <w:rPr>
          <w:rFonts w:asciiTheme="minorHAnsi" w:hAnsiTheme="minorHAnsi"/>
          <w:sz w:val="16"/>
          <w:szCs w:val="16"/>
          <w:lang w:val="fr-FR"/>
        </w:rPr>
        <w:t xml:space="preserve"> (CZRS).</w:t>
      </w:r>
    </w:p>
    <w:p w:rsidR="00906714" w:rsidRDefault="009067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906714" w:rsidRPr="00225DA3" w:rsidRDefault="00906714" w:rsidP="00906714">
      <w:pPr>
        <w:pStyle w:val="Heading20"/>
        <w:spacing w:before="240"/>
      </w:pPr>
      <w:bookmarkStart w:id="257" w:name="_Toc316476125"/>
      <w:bookmarkStart w:id="258" w:name="_Toc295307445"/>
      <w:bookmarkStart w:id="259" w:name="_Toc295307380"/>
      <w:bookmarkStart w:id="260" w:name="_Toc346875818"/>
      <w:r w:rsidRPr="00225DA3">
        <w:lastRenderedPageBreak/>
        <w:t xml:space="preserve">Service de transmission de </w:t>
      </w:r>
      <w:proofErr w:type="gramStart"/>
      <w:r w:rsidRPr="00225DA3">
        <w:t>données</w:t>
      </w:r>
      <w:proofErr w:type="gramEnd"/>
      <w:r w:rsidRPr="00225DA3">
        <w:br/>
        <w:t>(Recommandation UIT-T X.121 (10/2000))</w:t>
      </w:r>
      <w:bookmarkEnd w:id="257"/>
      <w:bookmarkEnd w:id="258"/>
      <w:bookmarkEnd w:id="259"/>
      <w:bookmarkEnd w:id="260"/>
    </w:p>
    <w:p w:rsidR="00906714" w:rsidRPr="00F422B2" w:rsidRDefault="00906714" w:rsidP="00906714">
      <w:pPr>
        <w:jc w:val="center"/>
        <w:rPr>
          <w:lang w:val="fr-CH"/>
        </w:rPr>
      </w:pPr>
      <w:bookmarkStart w:id="261" w:name="_Toc295307446"/>
      <w:r w:rsidRPr="00F422B2">
        <w:rPr>
          <w:lang w:val="fr-CH"/>
        </w:rPr>
        <w:t>Plan de numérotage international pour les réseaux publics de données</w:t>
      </w:r>
      <w:bookmarkEnd w:id="261"/>
    </w:p>
    <w:p w:rsidR="00906714" w:rsidRPr="00225DA3" w:rsidRDefault="00906714" w:rsidP="00906714">
      <w:pPr>
        <w:tabs>
          <w:tab w:val="left" w:pos="1134"/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lang w:val="fr-FR"/>
        </w:rPr>
      </w:pPr>
      <w:r w:rsidRPr="00225DA3">
        <w:rPr>
          <w:rFonts w:asciiTheme="minorHAnsi" w:hAnsiTheme="minorHAnsi" w:cs="Arial"/>
          <w:b/>
          <w:lang w:val="fr-FR"/>
        </w:rPr>
        <w:t>Etats-Unis</w:t>
      </w:r>
      <w:r w:rsidR="003A0904">
        <w:rPr>
          <w:rFonts w:asciiTheme="minorHAnsi" w:hAnsiTheme="minorHAnsi" w:cs="Arial"/>
          <w:b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62" w:name="_Toc346875819"/>
      <w:r w:rsidRPr="00A52FDE">
        <w:rPr>
          <w:rFonts w:asciiTheme="minorHAnsi" w:hAnsiTheme="minorHAnsi" w:cs="Arial"/>
          <w:b/>
          <w:lang w:val="fr-FR"/>
        </w:rPr>
        <w:instrText>Etats-Unis</w:instrText>
      </w:r>
      <w:bookmarkEnd w:id="262"/>
      <w:r w:rsidRPr="00F422B2">
        <w:rPr>
          <w:lang w:val="fr-CH"/>
        </w:rPr>
        <w:instrText xml:space="preserve">" \f C \l "1" </w:instrText>
      </w:r>
      <w:r w:rsidR="003A0904">
        <w:rPr>
          <w:rFonts w:asciiTheme="minorHAnsi" w:hAnsiTheme="minorHAnsi" w:cs="Arial"/>
          <w:b/>
          <w:lang w:val="fr-FR"/>
        </w:rPr>
        <w:fldChar w:fldCharType="end"/>
      </w:r>
    </w:p>
    <w:p w:rsidR="00906714" w:rsidRPr="00225DA3" w:rsidRDefault="00906714" w:rsidP="00906714">
      <w:pPr>
        <w:tabs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lang w:val="fr-FR"/>
        </w:rPr>
      </w:pPr>
      <w:r w:rsidRPr="00225DA3">
        <w:rPr>
          <w:rFonts w:asciiTheme="minorHAnsi" w:hAnsiTheme="minorHAnsi" w:cs="Arial"/>
          <w:lang w:val="fr-FR"/>
        </w:rPr>
        <w:t>Communication du 21.XII.2012:</w:t>
      </w:r>
    </w:p>
    <w:p w:rsidR="00906714" w:rsidRPr="00225DA3" w:rsidRDefault="00906714" w:rsidP="00906714">
      <w:pPr>
        <w:tabs>
          <w:tab w:val="left" w:pos="2250"/>
        </w:tabs>
        <w:rPr>
          <w:rFonts w:asciiTheme="minorHAnsi" w:hAnsiTheme="minorHAnsi" w:cs="Arial"/>
          <w:lang w:val="fr-FR"/>
        </w:rPr>
      </w:pPr>
      <w:r w:rsidRPr="00225DA3">
        <w:rPr>
          <w:rFonts w:asciiTheme="minorHAnsi" w:hAnsiTheme="minorHAnsi" w:cs="Arial"/>
          <w:lang w:val="fr-FR"/>
        </w:rPr>
        <w:t xml:space="preserve">La </w:t>
      </w:r>
      <w:proofErr w:type="spellStart"/>
      <w:r w:rsidRPr="00225DA3">
        <w:rPr>
          <w:rFonts w:asciiTheme="minorHAnsi" w:hAnsiTheme="minorHAnsi" w:cs="Arial"/>
          <w:i/>
          <w:iCs/>
          <w:lang w:val="fr-FR"/>
        </w:rPr>
        <w:t>Federal</w:t>
      </w:r>
      <w:proofErr w:type="spellEnd"/>
      <w:r w:rsidRPr="00225DA3">
        <w:rPr>
          <w:rFonts w:asciiTheme="minorHAnsi" w:hAnsiTheme="minorHAnsi" w:cs="Arial"/>
          <w:i/>
          <w:iCs/>
          <w:lang w:val="fr-FR"/>
        </w:rPr>
        <w:t xml:space="preserve"> Communications Commission</w:t>
      </w:r>
      <w:r w:rsidRPr="00225DA3">
        <w:rPr>
          <w:rFonts w:asciiTheme="minorHAnsi" w:hAnsiTheme="minorHAnsi" w:cs="Arial"/>
          <w:lang w:val="fr-FR"/>
        </w:rPr>
        <w:t>, Washington</w:t>
      </w:r>
      <w:r w:rsidR="003A0904">
        <w:rPr>
          <w:rFonts w:asciiTheme="minorHAnsi" w:hAnsiTheme="minorHAnsi" w:cs="Arial"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63" w:name="_Toc346875820"/>
      <w:proofErr w:type="spellStart"/>
      <w:r w:rsidRPr="00C9517B">
        <w:rPr>
          <w:rFonts w:asciiTheme="minorHAnsi" w:hAnsiTheme="minorHAnsi" w:cs="Arial"/>
          <w:i/>
          <w:iCs/>
          <w:lang w:val="fr-FR"/>
        </w:rPr>
        <w:instrText>Federal</w:instrText>
      </w:r>
      <w:proofErr w:type="spellEnd"/>
      <w:r w:rsidRPr="00C9517B">
        <w:rPr>
          <w:rFonts w:asciiTheme="minorHAnsi" w:hAnsiTheme="minorHAnsi" w:cs="Arial"/>
          <w:i/>
          <w:iCs/>
          <w:lang w:val="fr-FR"/>
        </w:rPr>
        <w:instrText xml:space="preserve"> Communications Commission</w:instrText>
      </w:r>
      <w:r w:rsidRPr="00C9517B">
        <w:rPr>
          <w:rFonts w:asciiTheme="minorHAnsi" w:hAnsiTheme="minorHAnsi" w:cs="Arial"/>
          <w:lang w:val="fr-FR"/>
        </w:rPr>
        <w:instrText>, Washington</w:instrText>
      </w:r>
      <w:bookmarkEnd w:id="263"/>
      <w:r w:rsidRPr="00F422B2">
        <w:rPr>
          <w:lang w:val="fr-CH"/>
        </w:rPr>
        <w:instrText>" \f C \l "1</w:instrText>
      </w:r>
      <w:proofErr w:type="gramStart"/>
      <w:r w:rsidRPr="00F422B2">
        <w:rPr>
          <w:lang w:val="fr-CH"/>
        </w:rPr>
        <w:instrText xml:space="preserve">" </w:instrText>
      </w:r>
      <w:proofErr w:type="gramEnd"/>
      <w:r w:rsidR="003A0904">
        <w:rPr>
          <w:rFonts w:asciiTheme="minorHAnsi" w:hAnsiTheme="minorHAnsi" w:cs="Arial"/>
          <w:lang w:val="fr-FR"/>
        </w:rPr>
        <w:fldChar w:fldCharType="end"/>
      </w:r>
      <w:r w:rsidRPr="00225DA3">
        <w:rPr>
          <w:rFonts w:asciiTheme="minorHAnsi" w:hAnsiTheme="minorHAnsi" w:cs="Arial"/>
          <w:lang w:val="fr-FR"/>
        </w:rPr>
        <w:t xml:space="preserve">, annonce l’attribution du code d’identification de réseau pour données (CIRD) </w:t>
      </w:r>
      <w:r w:rsidRPr="00225DA3">
        <w:rPr>
          <w:rFonts w:asciiTheme="minorHAnsi" w:hAnsiTheme="minorHAnsi" w:cs="Arial"/>
          <w:b/>
          <w:bCs/>
          <w:lang w:val="fr-FR"/>
        </w:rPr>
        <w:t>316 3</w:t>
      </w:r>
      <w:r w:rsidRPr="00225DA3">
        <w:rPr>
          <w:rFonts w:asciiTheme="minorHAnsi" w:hAnsiTheme="minorHAnsi" w:cs="Arial"/>
          <w:lang w:val="fr-FR"/>
        </w:rPr>
        <w:t xml:space="preserve"> </w:t>
      </w:r>
      <w:r w:rsidR="00C62FF1">
        <w:rPr>
          <w:rFonts w:asciiTheme="minorHAnsi" w:hAnsiTheme="minorHAnsi" w:cs="Arial"/>
          <w:lang w:val="fr-FR"/>
        </w:rPr>
        <w:t>a</w:t>
      </w:r>
      <w:r w:rsidRPr="00225DA3">
        <w:rPr>
          <w:rFonts w:asciiTheme="minorHAnsi" w:hAnsiTheme="minorHAnsi" w:cs="Arial"/>
          <w:lang w:val="fr-FR"/>
        </w:rPr>
        <w:t>u réseau “</w:t>
      </w:r>
      <w:proofErr w:type="spellStart"/>
      <w:r w:rsidRPr="00225DA3">
        <w:rPr>
          <w:rFonts w:asciiTheme="minorHAnsi" w:hAnsiTheme="minorHAnsi" w:cs="Arial"/>
          <w:bCs/>
          <w:lang w:val="fr-FR"/>
        </w:rPr>
        <w:t>Konnect</w:t>
      </w:r>
      <w:proofErr w:type="spellEnd"/>
      <w:r w:rsidRPr="00225DA3">
        <w:rPr>
          <w:rFonts w:asciiTheme="minorHAnsi" w:hAnsiTheme="minorHAnsi" w:cs="Arial"/>
          <w:bCs/>
          <w:lang w:val="fr-FR"/>
        </w:rPr>
        <w:t>, LLC – International data network”.</w:t>
      </w:r>
    </w:p>
    <w:p w:rsidR="00906714" w:rsidRPr="00225DA3" w:rsidRDefault="00906714" w:rsidP="00906714">
      <w:pPr>
        <w:rPr>
          <w:rFonts w:asciiTheme="minorHAnsi" w:hAnsiTheme="minorHAnsi" w:cs="Arial"/>
          <w:lang w:val="fr-FR"/>
        </w:rPr>
      </w:pPr>
      <w:r w:rsidRPr="00225DA3">
        <w:rPr>
          <w:rFonts w:asciiTheme="minorHAnsi" w:hAnsiTheme="minorHAnsi" w:cs="Arial"/>
          <w:lang w:val="fr-CH"/>
        </w:rPr>
        <w:t>Par conséquent, les codes d'identification de réseau pour données (CIRD) et le nom des réseaux utilisés aux Etats-Unis sont les suivants:</w:t>
      </w:r>
    </w:p>
    <w:p w:rsidR="00906714" w:rsidRPr="00225DA3" w:rsidRDefault="00906714" w:rsidP="00906714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1"/>
        <w:gridCol w:w="1072"/>
        <w:gridCol w:w="5609"/>
      </w:tblGrid>
      <w:tr w:rsidR="00906714" w:rsidRPr="001D0D56" w:rsidTr="00C62FF1">
        <w:trPr>
          <w:cantSplit/>
          <w:trHeight w:val="20"/>
          <w:tblHeader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25DA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25DA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CIRD N°.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225DA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du réseau auquel un CIRD est attribué</w:t>
            </w:r>
          </w:p>
        </w:tc>
      </w:tr>
      <w:tr w:rsidR="00906714" w:rsidRPr="00225DA3" w:rsidTr="00C62FF1">
        <w:trPr>
          <w:cantSplit/>
          <w:trHeight w:val="20"/>
          <w:tblHeader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225DA3">
              <w:rPr>
                <w:rFonts w:asciiTheme="minorHAnsi" w:hAnsiTheme="minorHAnsi" w:cs="Arial"/>
                <w:b w:val="0"/>
                <w:szCs w:val="18"/>
                <w:lang w:val="en-GB"/>
              </w:rPr>
              <w:t>1</w:t>
            </w:r>
          </w:p>
        </w:tc>
        <w:tc>
          <w:tcPr>
            <w:tcW w:w="1072" w:type="dxa"/>
          </w:tcPr>
          <w:p w:rsidR="00906714" w:rsidRPr="00225DA3" w:rsidRDefault="00906714" w:rsidP="00906714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225DA3">
              <w:rPr>
                <w:rFonts w:asciiTheme="minorHAnsi" w:hAnsiTheme="minorHAnsi" w:cs="Arial"/>
                <w:b w:val="0"/>
                <w:szCs w:val="18"/>
                <w:lang w:val="en-GB"/>
              </w:rPr>
              <w:t>2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en-GB"/>
              </w:rPr>
            </w:pPr>
            <w:r w:rsidRPr="00225DA3">
              <w:rPr>
                <w:rFonts w:asciiTheme="minorHAnsi" w:hAnsiTheme="minorHAnsi" w:cs="Arial"/>
                <w:b w:val="0"/>
                <w:szCs w:val="18"/>
                <w:lang w:val="en-GB"/>
              </w:rPr>
              <w:t>3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ÉTATS-UNIS</w:t>
            </w: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310 1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PTN-1 Western Union Packet Switching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i/>
                <w:sz w:val="18"/>
                <w:szCs w:val="18"/>
              </w:rPr>
              <w:t>UNITED STATES</w:t>
            </w: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310 2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MCI Public Data Network (</w:t>
            </w: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ResponseNet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ESTADOS UNIDOS</w:t>
            </w: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310 3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ITT UDTS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310 4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MCI Public Data Network (International Gateway)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310 5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WUI Leased Channel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310 6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Tymnet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310 7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ITT </w:t>
            </w: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Datel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310 8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ITT Short Term Voice/Data Transmission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310 9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RCAG DATEL II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311 0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Telenet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Communications Corporation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311 1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RCAG DATEL I (Switched Alternate Voice-Data Service)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311 2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Western Union </w:t>
            </w: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Teletex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311 3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RCAG Remote Global Computer Access Service (Low Speed)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311 4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Western Union </w:t>
            </w: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Infomaster</w:t>
            </w:r>
            <w:proofErr w:type="spellEnd"/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311 5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Graphnet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Interactive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311 6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Graphnet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Store and Forward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311 7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WUI Telex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311 8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Graphnet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Data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311 9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TRT Packet Switching Network (IPSS)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312 0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ITT Low Speed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312 1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FTCC Circuit Switched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312 2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FTCC Telex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312 3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FTCC Domestic Packet Switched Transmission (PST)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312 4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FTCC International PST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312 5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UNINET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312 6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ADP </w:t>
            </w: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Autonet</w:t>
            </w:r>
            <w:proofErr w:type="spellEnd"/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312 7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GTE </w:t>
            </w: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Telenet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Communications Corporation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312 8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TRT Mail/Telex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312 9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TRT Circuit Switch Data (ICSS)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313 0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TRT Digital Data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313 1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RCAG Telex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313 2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Compuserve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Network Services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313 3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RCAG XNET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313 4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AT+T/ACCUNET Packet Switched Capability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313 5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ALASCOM/ALASKANET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313 6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Geisco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Data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313 7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International Information Network Services – INFONET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313 8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Fedex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International Transmission Corporation – International Document    Transmission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313 9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KDD America, Inc. – Public Data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314 0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Southern New England Telephone Company – Public Packet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314 1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Bell Atlantic Telephone Companies – Advance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314 2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Bellsouth Corporation – </w:t>
            </w: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Pulselink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Servi</w:t>
            </w:r>
            <w:r w:rsidR="00C62FF1"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Pr="00225DA3"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314 3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Ameritech Operating Companies – Public Packet Data Networks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314 4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Nynex Telephone Companies – </w:t>
            </w: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Nyex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Infopath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314 5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Pacific Telesis Public Packet Switching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314 6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Southwestern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Bell Telephone Co. – </w:t>
            </w: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Microlink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II Public Packet Switching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314 7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U.S. West, Inc. – Public Packet Switching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314 8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United States Telephone Association – to be shared by local exchange telephone    companies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314 9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Cable &amp; Wireless Communications, Inc. – Public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315 0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Globenet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, Inc. – </w:t>
            </w: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Globenet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Network Packet Switching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315 1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Cable &amp; Wireless Communications, Inc. – Public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315 2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GTE Hawaiian Telephone Company, Inc. – Public Data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315 3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JAIS USA-NET Public Packet Switching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315 4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Nomura Computer Systems America, Inc. – NCC-A VAN public packet switching service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315 5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Aeronautical Radio, Inc. – GLOBALINK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315 6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American Airlines, Inc. – AANET</w:t>
            </w:r>
          </w:p>
        </w:tc>
      </w:tr>
      <w:tr w:rsidR="00906714" w:rsidRPr="001D0D56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315 7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  <w:lang w:val="fr-FR"/>
              </w:rPr>
              <w:t>COMSAT Mobile Communications – C-LINK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315 8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Schlumberger Information Network (SINET)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315 9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Westinghouse Communications – Westinghouse Packet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316 0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Network Users Group, Ltd. – WDI NET packet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316 1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United States Department of State, Diplomatic Telecommunications Service</w:t>
            </w:r>
            <w:r w:rsidR="00C62FF1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C62FF1" w:rsidRPr="00225DA3">
              <w:rPr>
                <w:rFonts w:asciiTheme="minorHAnsi" w:hAnsiTheme="minorHAnsi" w:cs="Arial"/>
                <w:sz w:val="18"/>
                <w:szCs w:val="18"/>
              </w:rPr>
              <w:t>Black Packet Switched Data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316 2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Transaction Network Services, Inc. – TNS Public Packet-switched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316 3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Konnect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>, LLC – International data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316 6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U.S. Department of Treasury Wide Area Data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316 8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BT North America packet-switched data network</w:t>
            </w:r>
          </w:p>
        </w:tc>
      </w:tr>
      <w:tr w:rsidR="00906714" w:rsidRPr="00225DA3" w:rsidTr="00C62FF1">
        <w:trPr>
          <w:cantSplit/>
          <w:trHeight w:val="20"/>
          <w:jc w:val="center"/>
        </w:trPr>
        <w:tc>
          <w:tcPr>
            <w:tcW w:w="2391" w:type="dxa"/>
          </w:tcPr>
          <w:p w:rsidR="00906714" w:rsidRPr="00225DA3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906714" w:rsidRPr="00225DA3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25DA3">
              <w:rPr>
                <w:rFonts w:asciiTheme="minorHAnsi" w:hAnsiTheme="minorHAnsi" w:cs="Arial"/>
                <w:sz w:val="18"/>
                <w:szCs w:val="18"/>
              </w:rPr>
              <w:t>316 9</w:t>
            </w:r>
          </w:p>
        </w:tc>
        <w:tc>
          <w:tcPr>
            <w:tcW w:w="5609" w:type="dxa"/>
          </w:tcPr>
          <w:p w:rsidR="00906714" w:rsidRPr="00225DA3" w:rsidRDefault="00906714" w:rsidP="00906714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225DA3">
              <w:rPr>
                <w:rFonts w:asciiTheme="minorHAnsi" w:hAnsiTheme="minorHAnsi" w:cs="Arial"/>
                <w:sz w:val="18"/>
                <w:szCs w:val="18"/>
              </w:rPr>
              <w:t>Tenzing</w:t>
            </w:r>
            <w:proofErr w:type="spellEnd"/>
            <w:r w:rsidRPr="00225DA3">
              <w:rPr>
                <w:rFonts w:asciiTheme="minorHAnsi" w:hAnsiTheme="minorHAnsi" w:cs="Arial"/>
                <w:sz w:val="18"/>
                <w:szCs w:val="18"/>
              </w:rPr>
              <w:t xml:space="preserve"> Communications Inc. – Inflight Network</w:t>
            </w:r>
          </w:p>
        </w:tc>
      </w:tr>
    </w:tbl>
    <w:p w:rsidR="00906714" w:rsidRPr="00C60F9A" w:rsidRDefault="00906714" w:rsidP="00906714">
      <w:pPr>
        <w:tabs>
          <w:tab w:val="left" w:pos="1134"/>
          <w:tab w:val="left" w:pos="1560"/>
          <w:tab w:val="left" w:pos="2127"/>
        </w:tabs>
        <w:spacing w:before="40"/>
        <w:rPr>
          <w:rFonts w:asciiTheme="minorHAnsi" w:hAnsiTheme="minorHAnsi" w:cs="Arial"/>
          <w:sz w:val="6"/>
        </w:rPr>
      </w:pPr>
    </w:p>
    <w:p w:rsidR="00906714" w:rsidRPr="00225DA3" w:rsidRDefault="00906714" w:rsidP="00906714">
      <w:pPr>
        <w:rPr>
          <w:rFonts w:asciiTheme="minorHAnsi" w:hAnsiTheme="minorHAnsi" w:cs="Arial"/>
          <w:lang w:val="fr-CH"/>
        </w:rPr>
      </w:pPr>
      <w:r w:rsidRPr="00225DA3">
        <w:rPr>
          <w:rFonts w:asciiTheme="minorHAnsi" w:hAnsiTheme="minorHAnsi" w:cs="Arial"/>
          <w:lang w:val="fr-CH"/>
        </w:rPr>
        <w:t>Pour un complément d'informat</w:t>
      </w:r>
      <w:r w:rsidRPr="00F422B2">
        <w:rPr>
          <w:lang w:val="fr-CH"/>
        </w:rPr>
        <w:t>i</w:t>
      </w:r>
      <w:r w:rsidRPr="00225DA3">
        <w:rPr>
          <w:rFonts w:asciiTheme="minorHAnsi" w:hAnsiTheme="minorHAnsi" w:cs="Arial"/>
          <w:lang w:val="fr-CH"/>
        </w:rPr>
        <w:t>on, prière de prendre contact avec:</w:t>
      </w:r>
    </w:p>
    <w:p w:rsidR="00906714" w:rsidRDefault="00906714" w:rsidP="00906714">
      <w:pPr>
        <w:ind w:left="567" w:hanging="567"/>
        <w:jc w:val="left"/>
        <w:rPr>
          <w:rFonts w:asciiTheme="minorHAnsi" w:hAnsiTheme="minorHAnsi" w:cs="Arial"/>
          <w:lang w:bidi="ar-JO"/>
        </w:rPr>
      </w:pPr>
      <w:r w:rsidRPr="00225DA3">
        <w:rPr>
          <w:rFonts w:asciiTheme="minorHAnsi" w:hAnsiTheme="minorHAnsi" w:cs="Arial"/>
          <w:lang w:val="fr-FR" w:bidi="ar-JO"/>
        </w:rPr>
        <w:tab/>
      </w:r>
      <w:r w:rsidRPr="00225DA3">
        <w:rPr>
          <w:rFonts w:asciiTheme="minorHAnsi" w:hAnsiTheme="minorHAnsi" w:cs="Arial"/>
          <w:lang w:bidi="ar-JO"/>
        </w:rPr>
        <w:t>Federal Communications Commission</w:t>
      </w:r>
      <w:r>
        <w:rPr>
          <w:rFonts w:asciiTheme="minorHAnsi" w:hAnsiTheme="minorHAnsi" w:cs="Arial"/>
          <w:lang w:bidi="ar-JO"/>
        </w:rPr>
        <w:br/>
      </w:r>
      <w:r w:rsidRPr="00225DA3">
        <w:rPr>
          <w:rFonts w:asciiTheme="minorHAnsi" w:hAnsiTheme="minorHAnsi" w:cs="Arial"/>
          <w:lang w:bidi="ar-JO"/>
        </w:rPr>
        <w:t>445 12th Street, SW</w:t>
      </w:r>
      <w:r>
        <w:rPr>
          <w:rFonts w:asciiTheme="minorHAnsi" w:hAnsiTheme="minorHAnsi" w:cs="Arial"/>
          <w:lang w:bidi="ar-JO"/>
        </w:rPr>
        <w:br/>
      </w:r>
      <w:r w:rsidRPr="00225DA3">
        <w:rPr>
          <w:rFonts w:asciiTheme="minorHAnsi" w:hAnsiTheme="minorHAnsi" w:cs="Arial"/>
          <w:lang w:bidi="ar-JO"/>
        </w:rPr>
        <w:t>WASHINGTON, D.C. 20554</w:t>
      </w:r>
      <w:r>
        <w:rPr>
          <w:rFonts w:asciiTheme="minorHAnsi" w:hAnsiTheme="minorHAnsi" w:cs="Arial"/>
          <w:lang w:bidi="ar-JO"/>
        </w:rPr>
        <w:br/>
      </w:r>
      <w:proofErr w:type="spellStart"/>
      <w:r w:rsidR="00C62FF1">
        <w:rPr>
          <w:rFonts w:asciiTheme="minorHAnsi" w:hAnsiTheme="minorHAnsi" w:cs="Arial"/>
          <w:lang w:bidi="ar-JO"/>
        </w:rPr>
        <w:t>Etats-Unis</w:t>
      </w:r>
      <w:proofErr w:type="spellEnd"/>
      <w:r>
        <w:rPr>
          <w:rFonts w:asciiTheme="minorHAnsi" w:hAnsiTheme="minorHAnsi" w:cs="Arial"/>
          <w:lang w:bidi="ar-JO"/>
        </w:rPr>
        <w:br/>
      </w:r>
      <w:r w:rsidRPr="00225DA3">
        <w:rPr>
          <w:rFonts w:asciiTheme="minorHAnsi" w:hAnsiTheme="minorHAnsi" w:cs="Arial"/>
          <w:lang w:bidi="ar-JO"/>
        </w:rPr>
        <w:t>Tel:</w:t>
      </w:r>
      <w:r w:rsidRPr="00225DA3">
        <w:rPr>
          <w:rFonts w:asciiTheme="minorHAnsi" w:hAnsiTheme="minorHAnsi" w:cs="Arial"/>
          <w:lang w:bidi="ar-JO"/>
        </w:rPr>
        <w:tab/>
        <w:t xml:space="preserve">+1 202 4182150 </w:t>
      </w:r>
      <w:r>
        <w:rPr>
          <w:rFonts w:asciiTheme="minorHAnsi" w:hAnsiTheme="minorHAnsi" w:cs="Arial"/>
          <w:lang w:bidi="ar-JO"/>
        </w:rPr>
        <w:br/>
      </w:r>
      <w:r w:rsidRPr="00F422B2">
        <w:rPr>
          <w:rFonts w:asciiTheme="minorHAnsi" w:hAnsiTheme="minorHAnsi" w:cs="Arial"/>
          <w:lang w:val="en-US" w:bidi="ar-JO"/>
        </w:rPr>
        <w:t>Fax:</w:t>
      </w:r>
      <w:r w:rsidRPr="00F422B2">
        <w:rPr>
          <w:rFonts w:asciiTheme="minorHAnsi" w:hAnsiTheme="minorHAnsi" w:cs="Arial"/>
          <w:lang w:val="en-US" w:bidi="ar-JO"/>
        </w:rPr>
        <w:tab/>
        <w:t>+1 202 4181208 /+1 202 4180398</w:t>
      </w:r>
      <w:r w:rsidRPr="00F422B2">
        <w:rPr>
          <w:rFonts w:asciiTheme="minorHAnsi" w:hAnsiTheme="minorHAnsi" w:cs="Arial"/>
          <w:lang w:val="en-US" w:bidi="ar-JO"/>
        </w:rPr>
        <w:br/>
        <w:t>E-mail:</w:t>
      </w:r>
      <w:r w:rsidRPr="00F422B2">
        <w:rPr>
          <w:rFonts w:asciiTheme="minorHAnsi" w:hAnsiTheme="minorHAnsi" w:cs="Arial"/>
          <w:lang w:val="en-US" w:bidi="ar-JO"/>
        </w:rPr>
        <w:tab/>
        <w:t xml:space="preserve">ibmail@fcc.gov </w:t>
      </w:r>
      <w:r w:rsidRPr="00F422B2">
        <w:rPr>
          <w:rFonts w:asciiTheme="minorHAnsi" w:hAnsiTheme="minorHAnsi" w:cs="Arial"/>
          <w:lang w:val="en-US" w:bidi="ar-JO"/>
        </w:rPr>
        <w:br/>
      </w:r>
      <w:r w:rsidRPr="00906714">
        <w:t>URL:</w:t>
      </w:r>
      <w:r w:rsidRPr="00906714">
        <w:tab/>
      </w:r>
      <w:hyperlink r:id="rId10" w:history="1">
        <w:r w:rsidRPr="00906714">
          <w:t>www.fcc.gov</w:t>
        </w:r>
      </w:hyperlink>
    </w:p>
    <w:p w:rsidR="00906714" w:rsidRDefault="00906714" w:rsidP="00C60F9A">
      <w:pPr>
        <w:keepNext/>
        <w:shd w:val="clear" w:color="auto" w:fill="D9D9D9"/>
        <w:spacing w:before="240" w:after="60"/>
        <w:jc w:val="center"/>
        <w:outlineLvl w:val="1"/>
        <w:rPr>
          <w:rFonts w:cs="Arial"/>
          <w:b/>
          <w:bCs/>
          <w:sz w:val="26"/>
          <w:szCs w:val="28"/>
          <w:lang w:val="fr-FR"/>
        </w:rPr>
      </w:pPr>
      <w:bookmarkStart w:id="264" w:name="_Toc333227438"/>
      <w:bookmarkStart w:id="265" w:name="_Toc337038735"/>
      <w:bookmarkStart w:id="266" w:name="_Toc346875821"/>
      <w:bookmarkStart w:id="267" w:name="_Toc101246633"/>
      <w:r>
        <w:rPr>
          <w:rFonts w:cs="Arial"/>
          <w:b/>
          <w:bCs/>
          <w:sz w:val="26"/>
          <w:szCs w:val="28"/>
          <w:lang w:val="fr-FR"/>
        </w:rPr>
        <w:t xml:space="preserve">Service </w:t>
      </w:r>
      <w:proofErr w:type="gramStart"/>
      <w:r>
        <w:rPr>
          <w:rFonts w:cs="Arial"/>
          <w:b/>
          <w:bCs/>
          <w:sz w:val="26"/>
          <w:szCs w:val="28"/>
          <w:lang w:val="fr-FR"/>
        </w:rPr>
        <w:t>téléphonique</w:t>
      </w:r>
      <w:bookmarkEnd w:id="264"/>
      <w:proofErr w:type="gramEnd"/>
      <w:r>
        <w:rPr>
          <w:rFonts w:cs="Arial"/>
          <w:b/>
          <w:bCs/>
          <w:sz w:val="26"/>
          <w:szCs w:val="28"/>
          <w:lang w:val="fr-FR"/>
        </w:rPr>
        <w:br/>
        <w:t>(Recommandation UIT-T E.164)</w:t>
      </w:r>
      <w:bookmarkEnd w:id="265"/>
      <w:bookmarkEnd w:id="266"/>
    </w:p>
    <w:p w:rsidR="00906714" w:rsidRDefault="00906714" w:rsidP="00906714">
      <w:pPr>
        <w:keepNext/>
        <w:spacing w:after="120"/>
        <w:jc w:val="center"/>
        <w:outlineLvl w:val="3"/>
        <w:rPr>
          <w:rFonts w:cs="Arial"/>
        </w:rPr>
      </w:pPr>
      <w:proofErr w:type="gramStart"/>
      <w:r>
        <w:rPr>
          <w:rFonts w:cs="Arial"/>
        </w:rPr>
        <w:t>url</w:t>
      </w:r>
      <w:proofErr w:type="gramEnd"/>
      <w:r>
        <w:rPr>
          <w:rFonts w:cs="Arial"/>
        </w:rPr>
        <w:t>: www.itu.int/itu-t/inr/nnp</w:t>
      </w:r>
    </w:p>
    <w:bookmarkEnd w:id="267"/>
    <w:p w:rsidR="00717292" w:rsidRPr="009064FC" w:rsidRDefault="00717292" w:rsidP="00717292">
      <w:pPr>
        <w:overflowPunct/>
        <w:autoSpaceDE/>
        <w:autoSpaceDN/>
        <w:adjustRightInd/>
        <w:textAlignment w:val="auto"/>
        <w:rPr>
          <w:rFonts w:cs="Arial"/>
          <w:b/>
          <w:bCs/>
          <w:lang w:val="fr-FR"/>
        </w:rPr>
      </w:pPr>
      <w:r w:rsidRPr="009064FC">
        <w:rPr>
          <w:rFonts w:cs="Arial"/>
          <w:b/>
          <w:bCs/>
          <w:lang w:val="fr-FR"/>
        </w:rPr>
        <w:t>Arménie</w:t>
      </w:r>
      <w:r>
        <w:rPr>
          <w:rFonts w:cs="Arial"/>
          <w:b/>
          <w:bCs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68" w:name="_Toc346875822"/>
      <w:r w:rsidRPr="00664B44">
        <w:rPr>
          <w:rFonts w:cs="Arial"/>
          <w:b/>
          <w:bCs/>
          <w:lang w:val="fr-FR"/>
        </w:rPr>
        <w:instrText>Arménie</w:instrText>
      </w:r>
      <w:bookmarkEnd w:id="268"/>
      <w:r w:rsidRPr="00F422B2">
        <w:rPr>
          <w:lang w:val="fr-CH"/>
        </w:rPr>
        <w:instrText xml:space="preserve">" \f C \l "1" </w:instrText>
      </w:r>
      <w:r>
        <w:rPr>
          <w:rFonts w:cs="Arial"/>
          <w:b/>
          <w:bCs/>
          <w:lang w:val="fr-FR"/>
        </w:rPr>
        <w:fldChar w:fldCharType="end"/>
      </w:r>
      <w:r w:rsidRPr="009064FC">
        <w:rPr>
          <w:rFonts w:cs="Arial"/>
          <w:b/>
          <w:bCs/>
          <w:lang w:val="fr-FR"/>
        </w:rPr>
        <w:t xml:space="preserve"> (indicatif de pays +374)</w:t>
      </w:r>
    </w:p>
    <w:p w:rsidR="00717292" w:rsidRPr="009064FC" w:rsidRDefault="00717292" w:rsidP="00717292">
      <w:pPr>
        <w:spacing w:before="0"/>
        <w:rPr>
          <w:lang w:val="fr-FR"/>
        </w:rPr>
      </w:pPr>
      <w:r w:rsidRPr="009064FC">
        <w:rPr>
          <w:lang w:val="fr-FR"/>
        </w:rPr>
        <w:t>Communication du 17.XII.2012:</w:t>
      </w:r>
    </w:p>
    <w:p w:rsidR="00717292" w:rsidRDefault="00717292" w:rsidP="00717292">
      <w:pPr>
        <w:spacing w:before="240"/>
        <w:rPr>
          <w:lang w:val="fr-FR"/>
        </w:rPr>
      </w:pPr>
      <w:r>
        <w:rPr>
          <w:lang w:val="fr-FR"/>
        </w:rPr>
        <w:t xml:space="preserve">La </w:t>
      </w:r>
      <w:r>
        <w:rPr>
          <w:i/>
          <w:iCs/>
          <w:lang w:val="fr-FR"/>
        </w:rPr>
        <w:t xml:space="preserve">Public Services </w:t>
      </w:r>
      <w:proofErr w:type="spellStart"/>
      <w:r>
        <w:rPr>
          <w:i/>
          <w:iCs/>
          <w:lang w:val="fr-FR"/>
        </w:rPr>
        <w:t>Regulatory</w:t>
      </w:r>
      <w:proofErr w:type="spellEnd"/>
      <w:r>
        <w:rPr>
          <w:i/>
          <w:iCs/>
          <w:lang w:val="fr-FR"/>
        </w:rPr>
        <w:t xml:space="preserve"> Commission </w:t>
      </w:r>
      <w:r>
        <w:rPr>
          <w:rFonts w:cs="Arial"/>
          <w:i/>
          <w:iCs/>
          <w:lang w:val="fr-FR"/>
        </w:rPr>
        <w:t>(PSRC)</w:t>
      </w:r>
      <w:r>
        <w:rPr>
          <w:rFonts w:cs="Arial"/>
          <w:i/>
          <w:lang w:val="fr-FR"/>
        </w:rPr>
        <w:t xml:space="preserve">, </w:t>
      </w:r>
      <w:proofErr w:type="spellStart"/>
      <w:r>
        <w:rPr>
          <w:lang w:val="fr-FR"/>
        </w:rPr>
        <w:t>Yerevan</w:t>
      </w:r>
      <w:proofErr w:type="spellEnd"/>
      <w:r>
        <w:rPr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r w:rsidRPr="00EA09A4">
        <w:rPr>
          <w:i/>
          <w:iCs/>
          <w:lang w:val="fr-FR"/>
        </w:rPr>
        <w:instrText xml:space="preserve">Public Services </w:instrText>
      </w:r>
      <w:proofErr w:type="spellStart"/>
      <w:r w:rsidRPr="00EA09A4">
        <w:rPr>
          <w:i/>
          <w:iCs/>
          <w:lang w:val="fr-FR"/>
        </w:rPr>
        <w:instrText>Regulatory</w:instrText>
      </w:r>
      <w:proofErr w:type="spellEnd"/>
      <w:r w:rsidRPr="00EA09A4">
        <w:rPr>
          <w:i/>
          <w:iCs/>
          <w:lang w:val="fr-FR"/>
        </w:rPr>
        <w:instrText xml:space="preserve"> Commission </w:instrText>
      </w:r>
      <w:r w:rsidRPr="00EA09A4">
        <w:rPr>
          <w:rFonts w:cs="Arial"/>
          <w:i/>
          <w:iCs/>
          <w:lang w:val="fr-FR"/>
        </w:rPr>
        <w:instrText>(PSRC)</w:instrText>
      </w:r>
      <w:r w:rsidRPr="00EA09A4">
        <w:rPr>
          <w:rFonts w:cs="Arial"/>
          <w:i/>
          <w:lang w:val="fr-FR"/>
        </w:rPr>
        <w:instrText xml:space="preserve">, </w:instrText>
      </w:r>
      <w:proofErr w:type="spellStart"/>
      <w:r w:rsidRPr="00EA09A4">
        <w:rPr>
          <w:lang w:val="fr-FR"/>
        </w:rPr>
        <w:instrText>Yerevan</w:instrText>
      </w:r>
      <w:proofErr w:type="spellEnd"/>
      <w:r w:rsidRPr="00F422B2">
        <w:rPr>
          <w:lang w:val="fr-CH"/>
        </w:rPr>
        <w:instrText>" \f C \l "1</w:instrText>
      </w:r>
      <w:proofErr w:type="gramStart"/>
      <w:r w:rsidRPr="00F422B2">
        <w:rPr>
          <w:lang w:val="fr-CH"/>
        </w:rPr>
        <w:instrText xml:space="preserve">" </w:instrText>
      </w:r>
      <w:proofErr w:type="gramEnd"/>
      <w:r>
        <w:rPr>
          <w:lang w:val="fr-FR"/>
        </w:rPr>
        <w:fldChar w:fldCharType="end"/>
      </w:r>
      <w:r>
        <w:rPr>
          <w:lang w:val="fr-FR"/>
        </w:rPr>
        <w:t>, annonce la mise à jour du Plan de numérotage de l’</w:t>
      </w:r>
      <w:r>
        <w:rPr>
          <w:rFonts w:cs="Arial"/>
          <w:lang w:val="fr-FR"/>
        </w:rPr>
        <w:t>Arménie.</w:t>
      </w:r>
    </w:p>
    <w:p w:rsidR="00717292" w:rsidRPr="00C60F9A" w:rsidRDefault="00717292" w:rsidP="00717292">
      <w:pPr>
        <w:rPr>
          <w:b/>
          <w:lang w:val="fr-FR"/>
        </w:rPr>
      </w:pPr>
      <w:r w:rsidRPr="00C60F9A">
        <w:rPr>
          <w:b/>
          <w:lang w:val="fr-FR"/>
        </w:rPr>
        <w:t xml:space="preserve">Informations générales </w:t>
      </w:r>
    </w:p>
    <w:p w:rsidR="00717292" w:rsidRPr="009064FC" w:rsidRDefault="00717292" w:rsidP="00717292">
      <w:pPr>
        <w:rPr>
          <w:lang w:val="fr-FR"/>
        </w:rPr>
      </w:pPr>
      <w:r w:rsidRPr="009064FC">
        <w:rPr>
          <w:lang w:val="fr-FR"/>
        </w:rPr>
        <w:t>1.</w:t>
      </w:r>
      <w:r>
        <w:rPr>
          <w:lang w:val="fr-FR"/>
        </w:rPr>
        <w:tab/>
      </w:r>
      <w:r w:rsidRPr="009064FC">
        <w:rPr>
          <w:lang w:val="fr-FR"/>
        </w:rPr>
        <w:t>L’indicatif de pays de la République d’Arménie est +374</w:t>
      </w:r>
    </w:p>
    <w:p w:rsidR="00717292" w:rsidRPr="009064FC" w:rsidRDefault="00717292" w:rsidP="00717292">
      <w:pPr>
        <w:rPr>
          <w:lang w:val="fr-FR"/>
        </w:rPr>
      </w:pPr>
      <w:r w:rsidRPr="009064FC">
        <w:rPr>
          <w:lang w:val="fr-FR"/>
        </w:rPr>
        <w:t>2.</w:t>
      </w:r>
      <w:r>
        <w:rPr>
          <w:lang w:val="fr-FR"/>
        </w:rPr>
        <w:tab/>
      </w:r>
      <w:r w:rsidRPr="009064FC">
        <w:rPr>
          <w:lang w:val="fr-FR"/>
        </w:rPr>
        <w:t>Plan de numérotage téléphonique:</w:t>
      </w:r>
    </w:p>
    <w:p w:rsidR="00717292" w:rsidRPr="00F422B2" w:rsidRDefault="00717292" w:rsidP="00717292">
      <w:pPr>
        <w:rPr>
          <w:lang w:val="fr-CH"/>
        </w:rPr>
      </w:pPr>
      <w:r w:rsidRPr="00F422B2">
        <w:rPr>
          <w:lang w:val="fr-CH"/>
        </w:rPr>
        <w:t>Format de numérotation</w:t>
      </w:r>
      <w:proofErr w:type="gramStart"/>
      <w:r w:rsidRPr="00F422B2">
        <w:rPr>
          <w:lang w:val="fr-CH"/>
        </w:rPr>
        <w:t>:  CC</w:t>
      </w:r>
      <w:proofErr w:type="gramEnd"/>
      <w:r w:rsidRPr="00F422B2">
        <w:rPr>
          <w:lang w:val="fr-CH"/>
        </w:rPr>
        <w:t xml:space="preserve"> + N(S)N, où:</w:t>
      </w:r>
    </w:p>
    <w:p w:rsidR="00717292" w:rsidRPr="009064FC" w:rsidRDefault="00717292" w:rsidP="00717292">
      <w:pPr>
        <w:rPr>
          <w:lang w:val="fr-FR"/>
        </w:rPr>
      </w:pPr>
      <w:r w:rsidRPr="009064FC">
        <w:rPr>
          <w:lang w:val="fr-FR"/>
        </w:rPr>
        <w:t>CC Indicatif de pays</w:t>
      </w:r>
    </w:p>
    <w:p w:rsidR="00717292" w:rsidRPr="009064FC" w:rsidRDefault="00717292" w:rsidP="00717292">
      <w:pPr>
        <w:rPr>
          <w:lang w:val="fr-FR"/>
        </w:rPr>
      </w:pPr>
      <w:r w:rsidRPr="009064FC">
        <w:rPr>
          <w:lang w:val="fr-FR"/>
        </w:rPr>
        <w:t>N(S</w:t>
      </w:r>
      <w:proofErr w:type="gramStart"/>
      <w:r w:rsidRPr="009064FC">
        <w:rPr>
          <w:lang w:val="fr-FR"/>
        </w:rPr>
        <w:t>)N</w:t>
      </w:r>
      <w:proofErr w:type="gramEnd"/>
      <w:r w:rsidRPr="009064FC">
        <w:rPr>
          <w:lang w:val="fr-FR"/>
        </w:rPr>
        <w:t xml:space="preserve"> Numéro national (significatif) (National (</w:t>
      </w:r>
      <w:proofErr w:type="spellStart"/>
      <w:r w:rsidRPr="009064FC">
        <w:rPr>
          <w:lang w:val="fr-FR"/>
        </w:rPr>
        <w:t>Significant</w:t>
      </w:r>
      <w:proofErr w:type="spellEnd"/>
      <w:r w:rsidRPr="009064FC">
        <w:rPr>
          <w:lang w:val="fr-FR"/>
        </w:rPr>
        <w:t xml:space="preserve">) </w:t>
      </w:r>
      <w:proofErr w:type="spellStart"/>
      <w:r w:rsidRPr="009064FC">
        <w:rPr>
          <w:lang w:val="fr-FR"/>
        </w:rPr>
        <w:t>Number</w:t>
      </w:r>
      <w:proofErr w:type="spellEnd"/>
      <w:r w:rsidRPr="009064FC">
        <w:rPr>
          <w:lang w:val="fr-FR"/>
        </w:rPr>
        <w:t>). Le N(S</w:t>
      </w:r>
      <w:proofErr w:type="gramStart"/>
      <w:r w:rsidRPr="009064FC">
        <w:rPr>
          <w:lang w:val="fr-FR"/>
        </w:rPr>
        <w:t>)N</w:t>
      </w:r>
      <w:proofErr w:type="gramEnd"/>
      <w:r w:rsidRPr="009064FC">
        <w:rPr>
          <w:lang w:val="fr-FR"/>
        </w:rPr>
        <w:t xml:space="preserve"> comprend l’indicatif national de destination (NDC – National Destination Code) et le numéro d’abonné (SN – </w:t>
      </w:r>
      <w:proofErr w:type="spellStart"/>
      <w:r w:rsidRPr="009064FC">
        <w:rPr>
          <w:lang w:val="fr-FR"/>
        </w:rPr>
        <w:t>Subscriber</w:t>
      </w:r>
      <w:proofErr w:type="spellEnd"/>
      <w:r w:rsidRPr="009064FC">
        <w:rPr>
          <w:lang w:val="fr-FR"/>
        </w:rPr>
        <w:t xml:space="preserve"> </w:t>
      </w:r>
      <w:proofErr w:type="spellStart"/>
      <w:r w:rsidRPr="009064FC">
        <w:rPr>
          <w:lang w:val="fr-FR"/>
        </w:rPr>
        <w:t>Number</w:t>
      </w:r>
      <w:proofErr w:type="spellEnd"/>
      <w:r w:rsidRPr="009064FC">
        <w:rPr>
          <w:lang w:val="fr-FR"/>
        </w:rPr>
        <w:t>)</w:t>
      </w:r>
    </w:p>
    <w:p w:rsidR="00717292" w:rsidRPr="009064FC" w:rsidRDefault="00717292" w:rsidP="00717292">
      <w:pPr>
        <w:overflowPunct/>
        <w:autoSpaceDE/>
        <w:autoSpaceDN/>
        <w:adjustRightInd/>
        <w:textAlignment w:val="auto"/>
        <w:rPr>
          <w:rFonts w:cs="Arial"/>
          <w:lang w:val="fr-FR"/>
        </w:rPr>
      </w:pPr>
      <w:r w:rsidRPr="009064FC">
        <w:rPr>
          <w:rFonts w:cs="Arial"/>
          <w:lang w:val="fr-FR"/>
        </w:rPr>
        <w:t xml:space="preserve">Le NDC se compose de l’indicatif interurbain (AC – Area Code) et Chiffres supplémentaires (AD – </w:t>
      </w:r>
      <w:proofErr w:type="spellStart"/>
      <w:r w:rsidRPr="009064FC">
        <w:rPr>
          <w:rFonts w:cs="Arial"/>
          <w:lang w:val="fr-FR"/>
        </w:rPr>
        <w:t>Additional</w:t>
      </w:r>
      <w:proofErr w:type="spellEnd"/>
      <w:r w:rsidRPr="009064FC">
        <w:rPr>
          <w:rFonts w:cs="Arial"/>
          <w:lang w:val="fr-FR"/>
        </w:rPr>
        <w:t xml:space="preserve"> Digits) 0 (si nécessaire).</w:t>
      </w:r>
    </w:p>
    <w:p w:rsidR="00717292" w:rsidRPr="009064FC" w:rsidRDefault="00717292" w:rsidP="00717292">
      <w:pPr>
        <w:overflowPunct/>
        <w:autoSpaceDE/>
        <w:autoSpaceDN/>
        <w:adjustRightInd/>
        <w:textAlignment w:val="auto"/>
        <w:rPr>
          <w:rFonts w:cs="Arial"/>
          <w:lang w:val="fr-FR"/>
        </w:rPr>
      </w:pPr>
      <w:r w:rsidRPr="009064FC">
        <w:rPr>
          <w:rFonts w:cs="Arial"/>
          <w:lang w:val="fr-FR"/>
        </w:rPr>
        <w:t>Le N(S</w:t>
      </w:r>
      <w:proofErr w:type="gramStart"/>
      <w:r w:rsidRPr="009064FC">
        <w:rPr>
          <w:rFonts w:cs="Arial"/>
          <w:lang w:val="fr-FR"/>
        </w:rPr>
        <w:t>)N</w:t>
      </w:r>
      <w:proofErr w:type="gramEnd"/>
      <w:r w:rsidRPr="009064FC">
        <w:rPr>
          <w:rFonts w:cs="Arial"/>
          <w:lang w:val="fr-FR"/>
        </w:rPr>
        <w:t xml:space="preserve"> est composé de 8 chiffres.</w:t>
      </w:r>
    </w:p>
    <w:p w:rsidR="00717292" w:rsidRPr="009064FC" w:rsidRDefault="00717292" w:rsidP="00717292">
      <w:pPr>
        <w:rPr>
          <w:lang w:val="fr-FR"/>
        </w:rPr>
      </w:pPr>
      <w:r w:rsidRPr="009064FC">
        <w:rPr>
          <w:lang w:val="fr-FR"/>
        </w:rPr>
        <w:t>Les chiffres supplémentaires (AD) 0. sont utilisés pour avoir un N(S</w:t>
      </w:r>
      <w:proofErr w:type="gramStart"/>
      <w:r w:rsidRPr="009064FC">
        <w:rPr>
          <w:lang w:val="fr-FR"/>
        </w:rPr>
        <w:t>)N</w:t>
      </w:r>
      <w:proofErr w:type="gramEnd"/>
      <w:r w:rsidRPr="009064FC">
        <w:rPr>
          <w:lang w:val="fr-FR"/>
        </w:rPr>
        <w:t xml:space="preserve"> de huit (8) chiffres</w:t>
      </w:r>
    </w:p>
    <w:p w:rsidR="00717292" w:rsidRPr="009064FC" w:rsidRDefault="00717292" w:rsidP="00717292">
      <w:pPr>
        <w:tabs>
          <w:tab w:val="left" w:pos="709"/>
          <w:tab w:val="left" w:pos="1484"/>
          <w:tab w:val="left" w:pos="1701"/>
          <w:tab w:val="left" w:pos="2552"/>
        </w:tabs>
        <w:overflowPunct/>
        <w:autoSpaceDE/>
        <w:autoSpaceDN/>
        <w:adjustRightInd/>
        <w:spacing w:before="60"/>
        <w:textAlignment w:val="auto"/>
        <w:rPr>
          <w:rFonts w:cs="Arial"/>
          <w:lang w:val="fr-FR"/>
        </w:rPr>
      </w:pPr>
      <w:r w:rsidRPr="009064FC">
        <w:rPr>
          <w:rFonts w:cs="Arial"/>
          <w:lang w:val="fr-FR"/>
        </w:rPr>
        <w:tab/>
        <w:t>CC:</w:t>
      </w:r>
      <w:r w:rsidRPr="009064FC">
        <w:rPr>
          <w:rFonts w:cs="Arial"/>
          <w:lang w:val="fr-FR"/>
        </w:rPr>
        <w:tab/>
        <w:t>3 chiffres</w:t>
      </w:r>
    </w:p>
    <w:p w:rsidR="00717292" w:rsidRPr="009064FC" w:rsidRDefault="00717292" w:rsidP="00717292">
      <w:pPr>
        <w:tabs>
          <w:tab w:val="left" w:pos="709"/>
          <w:tab w:val="left" w:pos="1484"/>
          <w:tab w:val="left" w:pos="1701"/>
          <w:tab w:val="left" w:pos="2552"/>
        </w:tabs>
        <w:overflowPunct/>
        <w:autoSpaceDE/>
        <w:autoSpaceDN/>
        <w:adjustRightInd/>
        <w:spacing w:before="60"/>
        <w:textAlignment w:val="auto"/>
        <w:rPr>
          <w:rFonts w:cs="Arial"/>
          <w:lang w:val="fr-FR"/>
        </w:rPr>
      </w:pPr>
      <w:r w:rsidRPr="009064FC">
        <w:rPr>
          <w:rFonts w:cs="Arial"/>
          <w:lang w:val="fr-FR"/>
        </w:rPr>
        <w:tab/>
        <w:t>N(S</w:t>
      </w:r>
      <w:proofErr w:type="gramStart"/>
      <w:r w:rsidRPr="009064FC">
        <w:rPr>
          <w:rFonts w:cs="Arial"/>
          <w:lang w:val="fr-FR"/>
        </w:rPr>
        <w:t>)N</w:t>
      </w:r>
      <w:proofErr w:type="gramEnd"/>
      <w:r w:rsidRPr="009064FC">
        <w:rPr>
          <w:rFonts w:cs="Arial"/>
          <w:lang w:val="fr-FR"/>
        </w:rPr>
        <w:t>:</w:t>
      </w:r>
      <w:r w:rsidRPr="009064FC">
        <w:rPr>
          <w:rFonts w:cs="Arial"/>
          <w:lang w:val="fr-FR"/>
        </w:rPr>
        <w:tab/>
        <w:t>8 chiffres</w:t>
      </w:r>
    </w:p>
    <w:p w:rsidR="00717292" w:rsidRPr="009064FC" w:rsidRDefault="00717292" w:rsidP="00717292">
      <w:pPr>
        <w:tabs>
          <w:tab w:val="left" w:pos="709"/>
          <w:tab w:val="left" w:pos="1484"/>
          <w:tab w:val="left" w:pos="1701"/>
          <w:tab w:val="left" w:pos="2552"/>
        </w:tabs>
        <w:overflowPunct/>
        <w:autoSpaceDE/>
        <w:autoSpaceDN/>
        <w:adjustRightInd/>
        <w:spacing w:before="60"/>
        <w:textAlignment w:val="auto"/>
        <w:rPr>
          <w:rFonts w:cs="Arial"/>
          <w:lang w:val="fr-FR"/>
        </w:rPr>
      </w:pPr>
      <w:r w:rsidRPr="009064FC">
        <w:rPr>
          <w:rFonts w:cs="Arial"/>
          <w:lang w:val="fr-FR"/>
        </w:rPr>
        <w:tab/>
        <w:t>AC:</w:t>
      </w:r>
      <w:r w:rsidRPr="009064FC">
        <w:rPr>
          <w:rFonts w:cs="Arial"/>
          <w:lang w:val="fr-FR"/>
        </w:rPr>
        <w:tab/>
        <w:t>2 ou 3 chiffres</w:t>
      </w:r>
    </w:p>
    <w:p w:rsidR="00717292" w:rsidRPr="009064FC" w:rsidRDefault="00717292" w:rsidP="00717292">
      <w:pPr>
        <w:tabs>
          <w:tab w:val="left" w:pos="709"/>
          <w:tab w:val="left" w:pos="1484"/>
          <w:tab w:val="left" w:pos="1701"/>
          <w:tab w:val="left" w:pos="2552"/>
        </w:tabs>
        <w:overflowPunct/>
        <w:autoSpaceDE/>
        <w:autoSpaceDN/>
        <w:adjustRightInd/>
        <w:spacing w:before="60"/>
        <w:textAlignment w:val="auto"/>
        <w:rPr>
          <w:rFonts w:cs="Arial"/>
          <w:lang w:val="fr-FR"/>
        </w:rPr>
      </w:pPr>
      <w:r>
        <w:rPr>
          <w:rFonts w:cs="Arial"/>
          <w:lang w:val="fr-FR"/>
        </w:rPr>
        <w:tab/>
      </w:r>
      <w:r w:rsidRPr="009064FC">
        <w:rPr>
          <w:rFonts w:cs="Arial"/>
          <w:lang w:val="fr-FR"/>
        </w:rPr>
        <w:t>AD:</w:t>
      </w:r>
      <w:r w:rsidRPr="009064FC">
        <w:rPr>
          <w:rFonts w:cs="Arial"/>
          <w:lang w:val="fr-FR"/>
        </w:rPr>
        <w:tab/>
        <w:t>1 chiffre (si nécessaire)</w:t>
      </w:r>
    </w:p>
    <w:p w:rsidR="00717292" w:rsidRDefault="00717292" w:rsidP="00717292">
      <w:pPr>
        <w:tabs>
          <w:tab w:val="left" w:pos="709"/>
          <w:tab w:val="left" w:pos="1484"/>
          <w:tab w:val="left" w:pos="1701"/>
          <w:tab w:val="left" w:pos="2552"/>
        </w:tabs>
        <w:overflowPunct/>
        <w:autoSpaceDE/>
        <w:autoSpaceDN/>
        <w:adjustRightInd/>
        <w:spacing w:before="60"/>
        <w:textAlignment w:val="auto"/>
        <w:rPr>
          <w:rFonts w:cs="Arial"/>
          <w:lang w:val="fr-FR"/>
        </w:rPr>
      </w:pPr>
      <w:r w:rsidRPr="009064FC">
        <w:rPr>
          <w:rFonts w:cs="Arial"/>
          <w:lang w:val="fr-FR"/>
        </w:rPr>
        <w:tab/>
        <w:t>SN:</w:t>
      </w:r>
      <w:r w:rsidRPr="009064FC">
        <w:rPr>
          <w:rFonts w:cs="Arial"/>
          <w:lang w:val="fr-FR"/>
        </w:rPr>
        <w:tab/>
        <w:t>de 3 à 6 chiffres</w:t>
      </w:r>
    </w:p>
    <w:p w:rsidR="001D0D56" w:rsidRDefault="001D0D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708"/>
        <w:gridCol w:w="1560"/>
      </w:tblGrid>
      <w:tr w:rsidR="00B11A74" w:rsidRPr="00C379DC" w:rsidTr="00B678F7">
        <w:trPr>
          <w:trHeight w:val="567"/>
        </w:trPr>
        <w:tc>
          <w:tcPr>
            <w:tcW w:w="959" w:type="dxa"/>
            <w:vAlign w:val="center"/>
          </w:tcPr>
          <w:p w:rsidR="00B11A74" w:rsidRPr="00C379DC" w:rsidRDefault="00B11A74" w:rsidP="00B678F7">
            <w:pPr>
              <w:ind w:left="-798"/>
              <w:jc w:val="center"/>
              <w:rPr>
                <w:rFonts w:asciiTheme="minorHAnsi" w:hAnsiTheme="minorHAnsi" w:cs="Arial"/>
                <w:color w:val="0000FF"/>
              </w:rPr>
            </w:pPr>
            <w:bookmarkStart w:id="269" w:name="_GoBack"/>
            <w:bookmarkEnd w:id="269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4" w:rsidRPr="00C379DC" w:rsidRDefault="00B11A74" w:rsidP="00B678F7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C379DC">
              <w:rPr>
                <w:rFonts w:asciiTheme="minorHAnsi" w:hAnsiTheme="minorHAnsi" w:cs="Arial"/>
                <w:b/>
                <w:bCs/>
              </w:rPr>
              <w:t>&lt;---------------N(S)N-------------&gt;</w:t>
            </w:r>
          </w:p>
        </w:tc>
      </w:tr>
      <w:tr w:rsidR="00B11A74" w:rsidRPr="00C379DC" w:rsidTr="00B678F7">
        <w:trPr>
          <w:trHeight w:val="5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4" w:rsidRPr="00C379DC" w:rsidRDefault="00B11A74" w:rsidP="00B678F7">
            <w:pPr>
              <w:spacing w:before="0"/>
              <w:jc w:val="center"/>
              <w:rPr>
                <w:rFonts w:asciiTheme="minorHAnsi" w:hAnsiTheme="minorHAnsi" w:cs="Arial"/>
              </w:rPr>
            </w:pPr>
            <w:r w:rsidRPr="00C379DC">
              <w:rPr>
                <w:rFonts w:asciiTheme="minorHAnsi" w:hAnsiTheme="minorHAnsi" w:cs="Arial"/>
              </w:rPr>
              <w:t>CC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A74" w:rsidRPr="00C379DC" w:rsidRDefault="00B11A74" w:rsidP="00B678F7">
            <w:pPr>
              <w:spacing w:before="0"/>
              <w:jc w:val="center"/>
              <w:rPr>
                <w:rFonts w:asciiTheme="minorHAnsi" w:hAnsiTheme="minorHAnsi" w:cs="Arial"/>
              </w:rPr>
            </w:pPr>
            <w:r w:rsidRPr="00C379DC">
              <w:rPr>
                <w:rFonts w:asciiTheme="minorHAnsi" w:hAnsiTheme="minorHAnsi" w:cs="Arial"/>
              </w:rPr>
              <w:t>AC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11A74" w:rsidRPr="00C379DC" w:rsidRDefault="00B11A74" w:rsidP="00B678F7">
            <w:pPr>
              <w:pStyle w:val="Heading3"/>
              <w:spacing w:before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379DC">
              <w:rPr>
                <w:rFonts w:asciiTheme="minorHAnsi" w:hAnsiTheme="minorHAnsi"/>
                <w:sz w:val="20"/>
                <w:szCs w:val="20"/>
              </w:rPr>
              <w:t>AD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74" w:rsidRPr="00C379DC" w:rsidRDefault="00B11A74" w:rsidP="00B678F7">
            <w:pPr>
              <w:spacing w:before="0"/>
              <w:jc w:val="center"/>
              <w:rPr>
                <w:rFonts w:asciiTheme="minorHAnsi" w:hAnsiTheme="minorHAnsi" w:cs="Arial"/>
              </w:rPr>
            </w:pPr>
            <w:r w:rsidRPr="00C379DC">
              <w:rPr>
                <w:rFonts w:asciiTheme="minorHAnsi" w:hAnsiTheme="minorHAnsi" w:cs="Arial"/>
              </w:rPr>
              <w:t>SN</w:t>
            </w:r>
          </w:p>
        </w:tc>
      </w:tr>
      <w:tr w:rsidR="00B11A74" w:rsidRPr="00C379DC" w:rsidTr="00B678F7">
        <w:trPr>
          <w:trHeight w:val="567"/>
        </w:trPr>
        <w:tc>
          <w:tcPr>
            <w:tcW w:w="959" w:type="dxa"/>
            <w:vAlign w:val="center"/>
          </w:tcPr>
          <w:p w:rsidR="00B11A74" w:rsidRPr="00C379DC" w:rsidRDefault="001D0D56" w:rsidP="00B678F7">
            <w:pPr>
              <w:jc w:val="center"/>
              <w:rPr>
                <w:rFonts w:asciiTheme="minorHAnsi" w:hAnsiTheme="minorHAnsi" w:cs="Arial"/>
                <w:color w:val="0000FF"/>
              </w:rPr>
            </w:pPr>
            <w:r>
              <w:rPr>
                <w:noProof/>
              </w:rPr>
              <w:pict>
                <v:line id="Straight Connector 2" o:spid="_x0000_s1031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2.5pt,-42.55pt" to="113pt,-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" o:allowincell="f">
                  <v:stroke startarrow="classic" startarrowwidth="narrow" startarrowlength="long" endarrow="classic" endarrowwidth="narrow" endarrowlength="long"/>
                  <w10:wrap anchory="page"/>
                </v:line>
              </w:pic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1A74" w:rsidRPr="00C379DC" w:rsidRDefault="00B11A74" w:rsidP="00B678F7">
            <w:pPr>
              <w:ind w:left="-83"/>
              <w:jc w:val="center"/>
              <w:rPr>
                <w:rFonts w:asciiTheme="minorHAnsi" w:hAnsiTheme="minorHAnsi" w:cs="Arial"/>
              </w:rPr>
            </w:pPr>
            <w:r w:rsidRPr="00C379DC">
              <w:rPr>
                <w:rFonts w:asciiTheme="minorHAnsi" w:hAnsiTheme="minorHAnsi" w:cs="Arial"/>
              </w:rPr>
              <w:t>&lt;-----NDC----&gt;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1A74" w:rsidRPr="00C379DC" w:rsidRDefault="00B11A74" w:rsidP="00B678F7">
            <w:pPr>
              <w:jc w:val="center"/>
              <w:rPr>
                <w:rFonts w:asciiTheme="minorHAnsi" w:hAnsiTheme="minorHAnsi" w:cs="Arial"/>
                <w:color w:val="0000FF"/>
              </w:rPr>
            </w:pPr>
          </w:p>
        </w:tc>
      </w:tr>
    </w:tbl>
    <w:p w:rsidR="00717292" w:rsidRDefault="00717292" w:rsidP="00B11A74">
      <w:pPr>
        <w:overflowPunct/>
        <w:autoSpaceDE/>
        <w:autoSpaceDN/>
        <w:adjustRightInd/>
        <w:spacing w:before="240"/>
        <w:textAlignment w:val="auto"/>
        <w:rPr>
          <w:rFonts w:cs="Arial"/>
        </w:rPr>
      </w:pPr>
      <w:proofErr w:type="spellStart"/>
      <w:r w:rsidRPr="00407F22">
        <w:rPr>
          <w:rFonts w:cs="Arial"/>
        </w:rPr>
        <w:t>Ex</w:t>
      </w:r>
      <w:r>
        <w:rPr>
          <w:rFonts w:cs="Arial"/>
        </w:rPr>
        <w:t>e</w:t>
      </w:r>
      <w:r w:rsidRPr="00407F22">
        <w:rPr>
          <w:rFonts w:cs="Arial"/>
        </w:rPr>
        <w:t>mples</w:t>
      </w:r>
      <w:proofErr w:type="spellEnd"/>
      <w:r w:rsidRPr="00407F22">
        <w:rPr>
          <w:rFonts w:cs="Arial"/>
        </w:rPr>
        <w:t>:</w:t>
      </w:r>
    </w:p>
    <w:p w:rsidR="00717292" w:rsidRPr="00407F22" w:rsidRDefault="00717292" w:rsidP="00717292">
      <w:pPr>
        <w:tabs>
          <w:tab w:val="clear" w:pos="1276"/>
          <w:tab w:val="clear" w:pos="1843"/>
          <w:tab w:val="left" w:pos="2436"/>
        </w:tabs>
        <w:ind w:left="567" w:hanging="567"/>
        <w:jc w:val="left"/>
      </w:pPr>
      <w:r>
        <w:tab/>
      </w:r>
      <w:r w:rsidRPr="00407F22">
        <w:t>Yerevan</w:t>
      </w:r>
      <w:r w:rsidRPr="00407F22">
        <w:tab/>
        <w:t>+374 10 XXXXXX</w:t>
      </w:r>
      <w:r>
        <w:br/>
      </w:r>
      <w:proofErr w:type="spellStart"/>
      <w:r w:rsidRPr="00407F22">
        <w:t>Gyumri</w:t>
      </w:r>
      <w:proofErr w:type="spellEnd"/>
      <w:r w:rsidRPr="00407F22">
        <w:tab/>
        <w:t>+374 312 XXXXX</w:t>
      </w:r>
      <w:r>
        <w:br/>
      </w:r>
      <w:proofErr w:type="spellStart"/>
      <w:r w:rsidRPr="00407F22">
        <w:t>Sisian</w:t>
      </w:r>
      <w:proofErr w:type="spellEnd"/>
      <w:r w:rsidRPr="00407F22">
        <w:tab/>
        <w:t>+374 283 0 XXXX</w:t>
      </w:r>
      <w:r>
        <w:br/>
      </w:r>
      <w:proofErr w:type="spellStart"/>
      <w:r w:rsidRPr="00407F22">
        <w:t>ArmenTel</w:t>
      </w:r>
      <w:proofErr w:type="spellEnd"/>
      <w:r w:rsidRPr="00407F22">
        <w:t xml:space="preserve"> Mobile </w:t>
      </w:r>
      <w:r w:rsidRPr="00407F22">
        <w:tab/>
        <w:t>+374 91 XXXXXX</w:t>
      </w:r>
    </w:p>
    <w:p w:rsidR="00717292" w:rsidRPr="001422E7" w:rsidRDefault="00717292" w:rsidP="00717292">
      <w:pPr>
        <w:pStyle w:val="Page"/>
        <w:tabs>
          <w:tab w:val="clear" w:pos="851"/>
          <w:tab w:val="clear" w:pos="1560"/>
          <w:tab w:val="clear" w:pos="2127"/>
          <w:tab w:val="clear" w:pos="5387"/>
          <w:tab w:val="clear" w:pos="5954"/>
          <w:tab w:val="left" w:pos="540"/>
          <w:tab w:val="left" w:pos="567"/>
          <w:tab w:val="left" w:pos="1080"/>
          <w:tab w:val="left" w:pos="4536"/>
          <w:tab w:val="left" w:pos="5783"/>
        </w:tabs>
        <w:spacing w:before="120"/>
        <w:ind w:left="567" w:hanging="567"/>
        <w:rPr>
          <w:rFonts w:asciiTheme="minorHAnsi" w:hAnsiTheme="minorHAnsi" w:cs="Arial"/>
          <w:lang w:val="fr-FR"/>
        </w:rPr>
      </w:pPr>
      <w:r w:rsidRPr="001422E7">
        <w:rPr>
          <w:rFonts w:asciiTheme="minorHAnsi" w:hAnsiTheme="minorHAnsi" w:cs="Arial"/>
          <w:lang w:val="fr-FR"/>
        </w:rPr>
        <w:t>3.</w:t>
      </w:r>
      <w:r w:rsidRPr="001422E7">
        <w:rPr>
          <w:rFonts w:asciiTheme="minorHAnsi" w:hAnsiTheme="minorHAnsi" w:cs="Arial"/>
          <w:lang w:val="fr-FR"/>
        </w:rPr>
        <w:tab/>
        <w:t>Format de numérotation pour avoir accès à l’opérateur international de l’Arménie:</w:t>
      </w:r>
    </w:p>
    <w:p w:rsidR="00717292" w:rsidRPr="00407F22" w:rsidRDefault="00717292" w:rsidP="00717292">
      <w:pPr>
        <w:tabs>
          <w:tab w:val="clear" w:pos="1276"/>
          <w:tab w:val="clear" w:pos="1843"/>
          <w:tab w:val="left" w:pos="2436"/>
        </w:tabs>
        <w:ind w:left="567" w:hanging="567"/>
        <w:jc w:val="left"/>
        <w:rPr>
          <w:rFonts w:cs="Arial"/>
          <w:lang w:val="fr-CH"/>
        </w:rPr>
      </w:pPr>
      <w:r>
        <w:rPr>
          <w:rFonts w:cs="Arial"/>
          <w:lang w:val="fr-CH"/>
        </w:rPr>
        <w:tab/>
      </w:r>
      <w:r w:rsidRPr="00407F22">
        <w:rPr>
          <w:rFonts w:cs="Arial"/>
          <w:lang w:val="fr-CH"/>
        </w:rPr>
        <w:t>+</w:t>
      </w:r>
      <w:r w:rsidRPr="00F422B2">
        <w:rPr>
          <w:lang w:val="fr-CH"/>
        </w:rPr>
        <w:t>374</w:t>
      </w:r>
      <w:r w:rsidRPr="00407F22">
        <w:rPr>
          <w:rFonts w:cs="Arial"/>
          <w:lang w:val="fr-CH"/>
        </w:rPr>
        <w:t xml:space="preserve"> L/D C11</w:t>
      </w:r>
      <w:r>
        <w:rPr>
          <w:rFonts w:cs="Arial"/>
          <w:lang w:val="fr-CH"/>
        </w:rPr>
        <w:br/>
      </w:r>
      <w:r w:rsidRPr="00407F22">
        <w:rPr>
          <w:rFonts w:cs="Arial"/>
          <w:lang w:val="fr-CH"/>
        </w:rPr>
        <w:t>+</w:t>
      </w:r>
      <w:r w:rsidRPr="00F422B2">
        <w:rPr>
          <w:lang w:val="fr-CH"/>
        </w:rPr>
        <w:t>374</w:t>
      </w:r>
      <w:r w:rsidRPr="00407F22">
        <w:rPr>
          <w:rFonts w:cs="Arial"/>
          <w:lang w:val="fr-CH"/>
        </w:rPr>
        <w:t xml:space="preserve"> L/D C12</w:t>
      </w:r>
    </w:p>
    <w:p w:rsidR="00717292" w:rsidRDefault="00717292" w:rsidP="00717292">
      <w:pPr>
        <w:jc w:val="left"/>
        <w:rPr>
          <w:lang w:val="fr-FR"/>
        </w:rPr>
      </w:pPr>
      <w:r w:rsidRPr="001422E7">
        <w:rPr>
          <w:lang w:val="fr-FR"/>
        </w:rPr>
        <w:t xml:space="preserve">L/D – </w:t>
      </w:r>
      <w:proofErr w:type="spellStart"/>
      <w:r w:rsidRPr="001422E7">
        <w:rPr>
          <w:lang w:val="fr-FR"/>
        </w:rPr>
        <w:t>language</w:t>
      </w:r>
      <w:proofErr w:type="spellEnd"/>
      <w:r w:rsidRPr="001422E7">
        <w:rPr>
          <w:lang w:val="fr-FR"/>
        </w:rPr>
        <w:t xml:space="preserve"> digit (chiffres correspondant à la langue): 2 et 4</w:t>
      </w:r>
    </w:p>
    <w:p w:rsidR="00717292" w:rsidRPr="001422E7" w:rsidRDefault="00717292" w:rsidP="00717292">
      <w:pPr>
        <w:jc w:val="left"/>
        <w:rPr>
          <w:lang w:val="fr-FR"/>
        </w:rPr>
      </w:pPr>
      <w:r w:rsidRPr="001422E7">
        <w:rPr>
          <w:lang w:val="fr-FR"/>
        </w:rPr>
        <w:tab/>
        <w:t>2 – anglais</w:t>
      </w:r>
      <w:r w:rsidRPr="001422E7">
        <w:rPr>
          <w:lang w:val="fr-FR"/>
        </w:rPr>
        <w:br/>
      </w:r>
      <w:r w:rsidRPr="001422E7">
        <w:rPr>
          <w:lang w:val="fr-FR"/>
        </w:rPr>
        <w:tab/>
        <w:t>4 – russe</w:t>
      </w:r>
    </w:p>
    <w:p w:rsidR="00717292" w:rsidRDefault="00717292" w:rsidP="00717292">
      <w:pPr>
        <w:pStyle w:val="Normalaftertitle"/>
        <w:tabs>
          <w:tab w:val="left" w:pos="540"/>
          <w:tab w:val="left" w:pos="1080"/>
          <w:tab w:val="left" w:pos="4536"/>
          <w:tab w:val="left" w:pos="5783"/>
        </w:tabs>
        <w:spacing w:before="120"/>
        <w:ind w:left="567" w:hanging="567"/>
        <w:jc w:val="left"/>
        <w:rPr>
          <w:rFonts w:asciiTheme="minorHAnsi" w:hAnsiTheme="minorHAnsi" w:cs="Arial"/>
          <w:lang w:val="fr-FR"/>
        </w:rPr>
      </w:pPr>
      <w:r w:rsidRPr="001422E7">
        <w:rPr>
          <w:rFonts w:asciiTheme="minorHAnsi" w:hAnsiTheme="minorHAnsi" w:cs="Arial"/>
          <w:lang w:val="fr-FR"/>
        </w:rPr>
        <w:t>4.</w:t>
      </w:r>
      <w:r w:rsidRPr="001422E7">
        <w:rPr>
          <w:rFonts w:asciiTheme="minorHAnsi" w:hAnsiTheme="minorHAnsi" w:cs="Arial"/>
          <w:lang w:val="fr-FR"/>
        </w:rPr>
        <w:tab/>
        <w:t>Numéros de téléphone du centre d’exploitation d’</w:t>
      </w:r>
      <w:proofErr w:type="spellStart"/>
      <w:r w:rsidRPr="001422E7">
        <w:rPr>
          <w:rFonts w:asciiTheme="minorHAnsi" w:hAnsiTheme="minorHAnsi" w:cs="Arial"/>
          <w:lang w:val="fr-FR"/>
        </w:rPr>
        <w:t>ArmenTel</w:t>
      </w:r>
      <w:proofErr w:type="spellEnd"/>
      <w:r w:rsidRPr="001422E7">
        <w:rPr>
          <w:rFonts w:asciiTheme="minorHAnsi" w:hAnsiTheme="minorHAnsi" w:cs="Arial"/>
          <w:lang w:val="fr-FR"/>
        </w:rPr>
        <w:t>:</w:t>
      </w:r>
    </w:p>
    <w:p w:rsidR="00717292" w:rsidRPr="001422E7" w:rsidRDefault="00717292" w:rsidP="00717292">
      <w:pPr>
        <w:pStyle w:val="Normalaftertitle"/>
        <w:tabs>
          <w:tab w:val="left" w:pos="540"/>
          <w:tab w:val="left" w:pos="1080"/>
          <w:tab w:val="left" w:pos="4536"/>
          <w:tab w:val="left" w:pos="5783"/>
        </w:tabs>
        <w:spacing w:before="120"/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ab/>
      </w:r>
      <w:r w:rsidRPr="001422E7">
        <w:rPr>
          <w:rFonts w:asciiTheme="minorHAnsi" w:hAnsiTheme="minorHAnsi" w:cs="Arial"/>
          <w:lang w:val="fr-FR"/>
        </w:rPr>
        <w:t>+374 10 286 307</w:t>
      </w:r>
    </w:p>
    <w:p w:rsidR="00717292" w:rsidRDefault="00717292" w:rsidP="00717292">
      <w:pPr>
        <w:pStyle w:val="Normalaftertitle"/>
        <w:tabs>
          <w:tab w:val="left" w:pos="540"/>
          <w:tab w:val="left" w:pos="1080"/>
          <w:tab w:val="left" w:pos="4536"/>
          <w:tab w:val="left" w:pos="5783"/>
        </w:tabs>
        <w:spacing w:before="120"/>
        <w:ind w:left="567" w:hanging="567"/>
        <w:jc w:val="left"/>
        <w:rPr>
          <w:rFonts w:asciiTheme="minorHAnsi" w:hAnsiTheme="minorHAnsi" w:cs="Arial"/>
          <w:lang w:val="fr-FR"/>
        </w:rPr>
      </w:pPr>
      <w:r w:rsidRPr="001422E7">
        <w:rPr>
          <w:rFonts w:asciiTheme="minorHAnsi" w:hAnsiTheme="minorHAnsi" w:cs="Arial"/>
          <w:lang w:val="fr-FR"/>
        </w:rPr>
        <w:t>5.</w:t>
      </w:r>
      <w:r w:rsidRPr="001422E7">
        <w:rPr>
          <w:rFonts w:asciiTheme="minorHAnsi" w:hAnsiTheme="minorHAnsi" w:cs="Arial"/>
          <w:lang w:val="fr-FR"/>
        </w:rPr>
        <w:tab/>
        <w:t>Numéros de téléphone du centre de</w:t>
      </w:r>
      <w:r>
        <w:rPr>
          <w:rFonts w:asciiTheme="minorHAnsi" w:hAnsiTheme="minorHAnsi" w:cs="Arial"/>
          <w:lang w:val="fr-FR"/>
        </w:rPr>
        <w:t xml:space="preserve"> </w:t>
      </w:r>
      <w:r w:rsidRPr="001422E7">
        <w:rPr>
          <w:rFonts w:asciiTheme="minorHAnsi" w:hAnsiTheme="minorHAnsi" w:cs="Arial"/>
          <w:lang w:val="fr-FR"/>
        </w:rPr>
        <w:t>commutation international d’</w:t>
      </w:r>
      <w:proofErr w:type="spellStart"/>
      <w:r w:rsidRPr="001422E7">
        <w:rPr>
          <w:rFonts w:asciiTheme="minorHAnsi" w:hAnsiTheme="minorHAnsi" w:cs="Arial"/>
          <w:lang w:val="fr-FR"/>
        </w:rPr>
        <w:t>ArmenTel</w:t>
      </w:r>
      <w:proofErr w:type="spellEnd"/>
      <w:r w:rsidRPr="001422E7">
        <w:rPr>
          <w:rFonts w:asciiTheme="minorHAnsi" w:hAnsiTheme="minorHAnsi" w:cs="Arial"/>
          <w:lang w:val="fr-FR"/>
        </w:rPr>
        <w:t>:</w:t>
      </w:r>
      <w:r w:rsidRPr="001422E7">
        <w:rPr>
          <w:rFonts w:asciiTheme="minorHAnsi" w:hAnsiTheme="minorHAnsi" w:cs="Arial"/>
          <w:lang w:val="fr-FR"/>
        </w:rPr>
        <w:tab/>
      </w:r>
    </w:p>
    <w:p w:rsidR="00717292" w:rsidRPr="001422E7" w:rsidRDefault="00717292" w:rsidP="00717292">
      <w:pPr>
        <w:pStyle w:val="Normalaftertitle"/>
        <w:tabs>
          <w:tab w:val="left" w:pos="540"/>
          <w:tab w:val="left" w:pos="1080"/>
          <w:tab w:val="left" w:pos="4536"/>
          <w:tab w:val="left" w:pos="5783"/>
        </w:tabs>
        <w:spacing w:before="120"/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ab/>
      </w:r>
      <w:r w:rsidRPr="001422E7">
        <w:rPr>
          <w:rFonts w:asciiTheme="minorHAnsi" w:hAnsiTheme="minorHAnsi" w:cs="Arial"/>
          <w:lang w:val="fr-FR"/>
        </w:rPr>
        <w:t>+374 10 281 273</w:t>
      </w:r>
      <w:r w:rsidRPr="001422E7">
        <w:rPr>
          <w:rFonts w:asciiTheme="minorHAnsi" w:hAnsiTheme="minorHAnsi" w:cs="Arial"/>
          <w:lang w:val="fr-FR"/>
        </w:rPr>
        <w:br/>
      </w:r>
      <w:r w:rsidRPr="001422E7">
        <w:rPr>
          <w:rFonts w:asciiTheme="minorHAnsi" w:hAnsiTheme="minorHAnsi" w:cs="Arial"/>
          <w:lang w:val="fr-FR"/>
        </w:rPr>
        <w:tab/>
        <w:t>+374 10 288 032</w:t>
      </w:r>
    </w:p>
    <w:p w:rsidR="00717292" w:rsidRDefault="00717292" w:rsidP="00717292">
      <w:pPr>
        <w:pStyle w:val="Normalaftertitle"/>
        <w:tabs>
          <w:tab w:val="left" w:pos="540"/>
          <w:tab w:val="left" w:pos="1080"/>
          <w:tab w:val="left" w:pos="4536"/>
          <w:tab w:val="left" w:pos="5783"/>
        </w:tabs>
        <w:spacing w:before="120"/>
        <w:ind w:left="5783" w:hanging="5783"/>
        <w:jc w:val="left"/>
        <w:rPr>
          <w:rFonts w:asciiTheme="minorHAnsi" w:hAnsiTheme="minorHAnsi" w:cs="Arial"/>
          <w:lang w:val="fr-FR"/>
        </w:rPr>
      </w:pPr>
      <w:r w:rsidRPr="001422E7">
        <w:rPr>
          <w:rFonts w:asciiTheme="minorHAnsi" w:hAnsiTheme="minorHAnsi" w:cs="Arial"/>
          <w:lang w:val="fr-FR"/>
        </w:rPr>
        <w:t>6.</w:t>
      </w:r>
      <w:r w:rsidRPr="001422E7">
        <w:rPr>
          <w:rFonts w:asciiTheme="minorHAnsi" w:hAnsiTheme="minorHAnsi" w:cs="Arial"/>
          <w:lang w:val="fr-FR"/>
        </w:rPr>
        <w:tab/>
        <w:t>Numéros de téléphone d’</w:t>
      </w:r>
      <w:proofErr w:type="spellStart"/>
      <w:r w:rsidRPr="001422E7">
        <w:rPr>
          <w:rFonts w:asciiTheme="minorHAnsi" w:hAnsiTheme="minorHAnsi" w:cs="Arial"/>
          <w:lang w:val="fr-FR"/>
        </w:rPr>
        <w:t>ArmenTel</w:t>
      </w:r>
      <w:proofErr w:type="spellEnd"/>
      <w:r w:rsidRPr="001422E7">
        <w:rPr>
          <w:rFonts w:asciiTheme="minorHAnsi" w:hAnsiTheme="minorHAnsi" w:cs="Arial"/>
          <w:lang w:val="fr-FR"/>
        </w:rPr>
        <w:t xml:space="preserve"> ITMC:</w:t>
      </w:r>
    </w:p>
    <w:p w:rsidR="00717292" w:rsidRPr="001422E7" w:rsidRDefault="00717292" w:rsidP="00717292">
      <w:pPr>
        <w:pStyle w:val="Normalaftertitle"/>
        <w:tabs>
          <w:tab w:val="left" w:pos="540"/>
          <w:tab w:val="left" w:pos="1080"/>
          <w:tab w:val="left" w:pos="4536"/>
          <w:tab w:val="left" w:pos="5783"/>
        </w:tabs>
        <w:spacing w:before="120"/>
        <w:ind w:left="5783" w:hanging="5783"/>
        <w:jc w:val="left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tab/>
      </w:r>
      <w:r w:rsidRPr="001422E7">
        <w:rPr>
          <w:rFonts w:asciiTheme="minorHAnsi" w:hAnsiTheme="minorHAnsi" w:cs="Arial"/>
          <w:lang w:val="fr-FR"/>
        </w:rPr>
        <w:t>+374 10 549 820</w:t>
      </w:r>
    </w:p>
    <w:p w:rsidR="00717292" w:rsidRDefault="00717292" w:rsidP="00717292">
      <w:pPr>
        <w:pStyle w:val="Normalaftertitle"/>
        <w:tabs>
          <w:tab w:val="left" w:pos="540"/>
          <w:tab w:val="left" w:pos="1080"/>
          <w:tab w:val="left" w:pos="4536"/>
          <w:tab w:val="left" w:pos="5103"/>
          <w:tab w:val="left" w:pos="5783"/>
        </w:tabs>
        <w:spacing w:before="120"/>
        <w:ind w:left="567" w:hanging="567"/>
        <w:jc w:val="left"/>
        <w:rPr>
          <w:rFonts w:asciiTheme="minorHAnsi" w:hAnsiTheme="minorHAnsi" w:cs="Arial"/>
          <w:lang w:val="fr-FR"/>
        </w:rPr>
      </w:pPr>
      <w:r w:rsidRPr="001422E7">
        <w:rPr>
          <w:rFonts w:asciiTheme="minorHAnsi" w:hAnsiTheme="minorHAnsi" w:cs="Arial"/>
          <w:lang w:val="fr-FR"/>
        </w:rPr>
        <w:t>7.</w:t>
      </w:r>
      <w:r w:rsidRPr="001422E7">
        <w:rPr>
          <w:rFonts w:asciiTheme="minorHAnsi" w:hAnsiTheme="minorHAnsi" w:cs="Arial"/>
          <w:lang w:val="fr-FR"/>
        </w:rPr>
        <w:tab/>
        <w:t>Numéros d’essai pour le RTPC et le réseau mobile/CMTS:</w:t>
      </w:r>
    </w:p>
    <w:p w:rsidR="00717292" w:rsidRPr="001422E7" w:rsidRDefault="00717292" w:rsidP="00717292">
      <w:pPr>
        <w:pStyle w:val="Normalaftertitle"/>
        <w:tabs>
          <w:tab w:val="left" w:pos="540"/>
          <w:tab w:val="left" w:pos="1080"/>
          <w:tab w:val="left" w:pos="4536"/>
          <w:tab w:val="left" w:pos="5103"/>
          <w:tab w:val="left" w:pos="5783"/>
        </w:tabs>
        <w:spacing w:before="120"/>
        <w:ind w:left="567" w:hanging="567"/>
        <w:jc w:val="left"/>
        <w:rPr>
          <w:rFonts w:asciiTheme="minorHAnsi" w:hAnsiTheme="minorHAnsi" w:cs="Arial"/>
          <w:lang w:val="fr-FR"/>
        </w:rPr>
      </w:pPr>
      <w:r w:rsidRPr="001422E7">
        <w:rPr>
          <w:rFonts w:asciiTheme="minorHAnsi" w:hAnsiTheme="minorHAnsi" w:cs="Arial"/>
          <w:lang w:val="fr-FR"/>
        </w:rPr>
        <w:tab/>
        <w:t>+374 10 151 002</w:t>
      </w:r>
      <w:r w:rsidRPr="001422E7">
        <w:rPr>
          <w:rFonts w:asciiTheme="minorHAnsi" w:hAnsiTheme="minorHAnsi" w:cs="Arial"/>
          <w:lang w:val="fr-FR"/>
        </w:rPr>
        <w:br/>
        <w:t>+374 10 151 003</w:t>
      </w:r>
    </w:p>
    <w:p w:rsidR="00717292" w:rsidRPr="001422E7" w:rsidRDefault="00717292" w:rsidP="00717292">
      <w:pPr>
        <w:pStyle w:val="Page"/>
        <w:tabs>
          <w:tab w:val="clear" w:pos="851"/>
          <w:tab w:val="clear" w:pos="1560"/>
          <w:tab w:val="clear" w:pos="2127"/>
          <w:tab w:val="clear" w:pos="5387"/>
          <w:tab w:val="clear" w:pos="5954"/>
          <w:tab w:val="left" w:pos="540"/>
          <w:tab w:val="left" w:pos="567"/>
          <w:tab w:val="left" w:pos="1080"/>
          <w:tab w:val="left" w:pos="4536"/>
          <w:tab w:val="left" w:pos="5783"/>
        </w:tabs>
        <w:spacing w:before="120"/>
        <w:ind w:left="567" w:hanging="567"/>
        <w:rPr>
          <w:rFonts w:asciiTheme="minorHAnsi" w:hAnsiTheme="minorHAnsi" w:cs="Arial"/>
          <w:lang w:val="fr-FR"/>
        </w:rPr>
      </w:pPr>
      <w:r w:rsidRPr="001422E7">
        <w:rPr>
          <w:rFonts w:asciiTheme="minorHAnsi" w:hAnsiTheme="minorHAnsi" w:cs="Arial"/>
          <w:lang w:val="fr-FR"/>
        </w:rPr>
        <w:t>8.</w:t>
      </w:r>
      <w:r w:rsidRPr="001422E7">
        <w:rPr>
          <w:rFonts w:asciiTheme="minorHAnsi" w:hAnsiTheme="minorHAnsi" w:cs="Arial"/>
          <w:lang w:val="fr-FR"/>
        </w:rPr>
        <w:tab/>
        <w:t>Numéros de téléphone d’</w:t>
      </w:r>
      <w:proofErr w:type="spellStart"/>
      <w:r w:rsidRPr="001422E7">
        <w:rPr>
          <w:rFonts w:asciiTheme="minorHAnsi" w:hAnsiTheme="minorHAnsi" w:cs="Arial"/>
          <w:lang w:val="fr-FR"/>
        </w:rPr>
        <w:t>ArmenTel</w:t>
      </w:r>
      <w:proofErr w:type="spellEnd"/>
      <w:r w:rsidRPr="001422E7">
        <w:rPr>
          <w:rFonts w:asciiTheme="minorHAnsi" w:hAnsiTheme="minorHAnsi" w:cs="Arial"/>
          <w:lang w:val="fr-FR"/>
        </w:rPr>
        <w:t xml:space="preserve"> Mobile/CMTS réseau mobile:</w:t>
      </w:r>
    </w:p>
    <w:p w:rsidR="00717292" w:rsidRDefault="00717292" w:rsidP="00717292">
      <w:pPr>
        <w:pStyle w:val="Normalaftertitle"/>
        <w:tabs>
          <w:tab w:val="left" w:pos="540"/>
          <w:tab w:val="left" w:pos="1080"/>
          <w:tab w:val="left" w:pos="4536"/>
          <w:tab w:val="left" w:pos="5103"/>
          <w:tab w:val="left" w:pos="5783"/>
        </w:tabs>
        <w:spacing w:before="120"/>
        <w:ind w:left="567" w:hanging="567"/>
        <w:jc w:val="left"/>
        <w:rPr>
          <w:rFonts w:asciiTheme="minorHAnsi" w:hAnsiTheme="minorHAnsi" w:cs="Arial"/>
          <w:lang w:val="fr-FR"/>
        </w:rPr>
      </w:pPr>
      <w:r w:rsidRPr="001422E7">
        <w:rPr>
          <w:rFonts w:asciiTheme="minorHAnsi" w:hAnsiTheme="minorHAnsi" w:cs="Arial"/>
          <w:lang w:val="fr-FR"/>
        </w:rPr>
        <w:tab/>
        <w:t>+374 10 444 099</w:t>
      </w:r>
    </w:p>
    <w:p w:rsidR="00717292" w:rsidRPr="009064FC" w:rsidRDefault="00717292" w:rsidP="00717292">
      <w:pPr>
        <w:rPr>
          <w:lang w:val="fr-FR"/>
        </w:rPr>
      </w:pPr>
      <w:r w:rsidRPr="009064FC">
        <w:rPr>
          <w:lang w:val="fr-FR"/>
        </w:rPr>
        <w:t>9.</w:t>
      </w:r>
      <w:r w:rsidRPr="009064FC">
        <w:rPr>
          <w:lang w:val="fr-FR"/>
        </w:rPr>
        <w:tab/>
        <w:t>Préfixe international utilisé pour la numérotation directe à partir de l’Arménie:00</w:t>
      </w:r>
    </w:p>
    <w:p w:rsidR="00717292" w:rsidRPr="009064FC" w:rsidRDefault="00717292" w:rsidP="00717292">
      <w:pPr>
        <w:rPr>
          <w:lang w:val="fr-FR"/>
        </w:rPr>
      </w:pPr>
      <w:r w:rsidRPr="009064FC">
        <w:rPr>
          <w:lang w:val="fr-FR"/>
        </w:rPr>
        <w:t>10.</w:t>
      </w:r>
      <w:r w:rsidRPr="009064FC">
        <w:rPr>
          <w:lang w:val="fr-FR"/>
        </w:rPr>
        <w:tab/>
        <w:t>Heure légale de l’Arménie: UTC +4</w:t>
      </w:r>
    </w:p>
    <w:p w:rsidR="00717292" w:rsidRDefault="00717292" w:rsidP="007172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lang w:val="fr-FR"/>
        </w:rPr>
      </w:pPr>
      <w:bookmarkStart w:id="270" w:name="RANGE!B1:G104"/>
      <w:r>
        <w:rPr>
          <w:rFonts w:cs="Arial"/>
          <w:b/>
          <w:bCs/>
          <w:lang w:val="fr-FR"/>
        </w:rPr>
        <w:br w:type="page"/>
      </w:r>
    </w:p>
    <w:p w:rsidR="00717292" w:rsidRPr="00785333" w:rsidRDefault="00717292" w:rsidP="00717292">
      <w:pPr>
        <w:overflowPunct/>
        <w:autoSpaceDE/>
        <w:autoSpaceDN/>
        <w:adjustRightInd/>
        <w:jc w:val="center"/>
        <w:textAlignment w:val="auto"/>
        <w:rPr>
          <w:rFonts w:cs="Arial"/>
          <w:i/>
          <w:iCs/>
          <w:lang w:val="fr-FR"/>
        </w:rPr>
      </w:pPr>
      <w:r w:rsidRPr="00785333">
        <w:rPr>
          <w:rFonts w:cs="Arial"/>
          <w:i/>
          <w:iCs/>
          <w:lang w:val="fr-FR"/>
        </w:rPr>
        <w:lastRenderedPageBreak/>
        <w:t>Plan de numérotation de l’Arméni</w:t>
      </w:r>
      <w:bookmarkEnd w:id="270"/>
      <w:r w:rsidRPr="00785333">
        <w:rPr>
          <w:rFonts w:cs="Arial"/>
          <w:i/>
          <w:iCs/>
          <w:lang w:val="fr-FR"/>
        </w:rPr>
        <w:t>e</w:t>
      </w:r>
    </w:p>
    <w:p w:rsidR="00717292" w:rsidRPr="00407F22" w:rsidRDefault="00717292" w:rsidP="00717292">
      <w:pPr>
        <w:rPr>
          <w:lang w:val="fr-FR"/>
        </w:rPr>
      </w:pPr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483"/>
        <w:gridCol w:w="1007"/>
        <w:gridCol w:w="1005"/>
        <w:gridCol w:w="1391"/>
        <w:gridCol w:w="1383"/>
      </w:tblGrid>
      <w:tr w:rsidR="00717292" w:rsidRPr="007F7013" w:rsidTr="00CB1C97">
        <w:trPr>
          <w:trHeight w:val="375"/>
          <w:tblHeader/>
          <w:jc w:val="center"/>
        </w:trPr>
        <w:tc>
          <w:tcPr>
            <w:tcW w:w="2012" w:type="dxa"/>
            <w:vMerge w:val="restart"/>
            <w:shd w:val="clear" w:color="auto" w:fill="auto"/>
            <w:vAlign w:val="center"/>
            <w:hideMark/>
          </w:tcPr>
          <w:p w:rsidR="00717292" w:rsidRPr="00F422B2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</w:pPr>
            <w:r w:rsidRPr="00F422B2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 xml:space="preserve">Nom de la </w:t>
            </w:r>
            <w:proofErr w:type="spellStart"/>
            <w:r w:rsidRPr="00F422B2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Marz</w:t>
            </w:r>
            <w:proofErr w:type="spellEnd"/>
            <w:r w:rsidRPr="00F422B2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 xml:space="preserve"> (province)</w:t>
            </w:r>
          </w:p>
        </w:tc>
        <w:tc>
          <w:tcPr>
            <w:tcW w:w="2483" w:type="dxa"/>
            <w:vMerge w:val="restart"/>
            <w:shd w:val="clear" w:color="auto" w:fill="auto"/>
            <w:vAlign w:val="center"/>
            <w:hideMark/>
          </w:tcPr>
          <w:p w:rsidR="00717292" w:rsidRPr="00014DD0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014DD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Nom de la destination</w:t>
            </w:r>
          </w:p>
        </w:tc>
        <w:tc>
          <w:tcPr>
            <w:tcW w:w="4786" w:type="dxa"/>
            <w:gridSpan w:val="4"/>
            <w:shd w:val="clear" w:color="auto" w:fill="auto"/>
            <w:noWrap/>
            <w:vAlign w:val="center"/>
            <w:hideMark/>
          </w:tcPr>
          <w:p w:rsidR="00717292" w:rsidRPr="00F80155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8015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N(S)N</w:t>
            </w:r>
          </w:p>
        </w:tc>
      </w:tr>
      <w:tr w:rsidR="00717292" w:rsidRPr="007F7013" w:rsidTr="00CB1C97">
        <w:trPr>
          <w:trHeight w:val="364"/>
          <w:tblHeader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2483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  <w:r w:rsidRPr="00F8015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NDC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  <w:hideMark/>
          </w:tcPr>
          <w:p w:rsidR="00717292" w:rsidRPr="00014DD0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014DD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Chiffres</w:t>
            </w:r>
            <w:proofErr w:type="spellEnd"/>
            <w:r w:rsidRPr="00014DD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14DD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supplé-mentaires</w:t>
            </w:r>
            <w:proofErr w:type="spellEnd"/>
          </w:p>
        </w:tc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:rsidR="00717292" w:rsidRPr="00014DD0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014DD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Indicatif</w:t>
            </w:r>
            <w:proofErr w:type="spellEnd"/>
            <w:r w:rsidRPr="00014DD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de destination </w:t>
            </w:r>
            <w:proofErr w:type="spellStart"/>
            <w:r w:rsidRPr="00014DD0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interrégional</w:t>
            </w:r>
            <w:proofErr w:type="spellEnd"/>
          </w:p>
        </w:tc>
        <w:tc>
          <w:tcPr>
            <w:tcW w:w="1383" w:type="dxa"/>
            <w:vMerge w:val="restart"/>
            <w:shd w:val="clear" w:color="auto" w:fill="auto"/>
            <w:vAlign w:val="center"/>
            <w:hideMark/>
          </w:tcPr>
          <w:p w:rsidR="00717292" w:rsidRPr="00F80155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8015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NDC</w:t>
            </w:r>
          </w:p>
        </w:tc>
      </w:tr>
      <w:tr w:rsidR="00717292" w:rsidRPr="007F7013" w:rsidTr="00CB1C97">
        <w:trPr>
          <w:trHeight w:val="364"/>
          <w:tblHeader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2483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391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  <w:tc>
          <w:tcPr>
            <w:tcW w:w="1383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</w:rPr>
            </w:pPr>
          </w:p>
        </w:tc>
      </w:tr>
      <w:tr w:rsidR="00717292" w:rsidRPr="007F7013" w:rsidTr="00CB1C97">
        <w:trPr>
          <w:trHeight w:val="270"/>
          <w:jc w:val="center"/>
        </w:trPr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Yerevan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A83655">
              <w:rPr>
                <w:rFonts w:asciiTheme="minorHAnsi" w:hAnsiTheme="minorHAnsi" w:cs="Arial"/>
                <w:sz w:val="18"/>
                <w:szCs w:val="18"/>
              </w:rPr>
              <w:t>Centraux</w:t>
            </w:r>
            <w:proofErr w:type="spellEnd"/>
            <w:r w:rsidRPr="00A8365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83655">
              <w:rPr>
                <w:rFonts w:asciiTheme="minorHAnsi" w:hAnsiTheme="minorHAnsi" w:cs="Arial"/>
                <w:sz w:val="18"/>
                <w:szCs w:val="18"/>
              </w:rPr>
              <w:t>téléphoniques</w:t>
            </w:r>
            <w:proofErr w:type="spellEnd"/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shd w:val="clear" w:color="auto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2483" w:type="dxa"/>
            <w:shd w:val="clear" w:color="auto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shd w:val="clear" w:color="auto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Kotayk</w:t>
            </w:r>
            <w:proofErr w:type="spellEnd"/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Abovian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222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Garni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Aramus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Arzni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Ptghni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Geghashen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97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Kotayk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Hrazdan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223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Tsaghkadzor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Bjni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98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Charentsavan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226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Arzakan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72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Eghvard</w:t>
            </w:r>
            <w:proofErr w:type="spellEnd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224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Nor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– </w:t>
            </w: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Hachn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Zovuni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52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Proshian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53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Argel</w:t>
            </w:r>
            <w:proofErr w:type="spellEnd"/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54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2483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Armavir</w:t>
            </w:r>
            <w:proofErr w:type="spellEnd"/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Echmiadzin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231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Zvartnots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Baghramian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90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Vache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Norakert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Khoronk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99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Armavir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237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Hoktember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Metsamor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Baghramian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233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Myasnikian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74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Karakerd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Ararat</w:t>
            </w: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pageBreakBefore/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Vedi</w:t>
            </w:r>
            <w:proofErr w:type="spellEnd"/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234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pageBreakBefore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Ararat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F7013">
              <w:rPr>
                <w:sz w:val="18"/>
                <w:szCs w:val="18"/>
              </w:rPr>
              <w:t>234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Artashat</w:t>
            </w:r>
            <w:proofErr w:type="spellEnd"/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235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Masis</w:t>
            </w:r>
            <w:proofErr w:type="spellEnd"/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236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Aragatsotn</w:t>
            </w:r>
            <w:proofErr w:type="spell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Ashtarak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232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2483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000000" w:fill="FFFFFF" w:themeFill="background1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Shirak</w:t>
            </w:r>
            <w:proofErr w:type="spellEnd"/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Gyumri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312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Akhurian</w:t>
            </w:r>
            <w:proofErr w:type="spellEnd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region</w:t>
            </w:r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Ashotsk</w:t>
            </w:r>
            <w:proofErr w:type="spellEnd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region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245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Amasia</w:t>
            </w:r>
            <w:proofErr w:type="spellEnd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region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246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Maralik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242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Sarnaghbyur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31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Artik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244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Pemzashen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Panik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92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Arevshat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 xml:space="preserve">Mets </w:t>
            </w:r>
            <w:proofErr w:type="spellStart"/>
            <w:r w:rsidRPr="007F7013">
              <w:rPr>
                <w:rFonts w:asciiTheme="minorHAnsi" w:hAnsiTheme="minorHAnsi" w:cs="Arial"/>
                <w:sz w:val="18"/>
                <w:szCs w:val="18"/>
              </w:rPr>
              <w:t>Mantahs</w:t>
            </w:r>
            <w:proofErr w:type="spellEnd"/>
          </w:p>
        </w:tc>
        <w:tc>
          <w:tcPr>
            <w:tcW w:w="1007" w:type="dxa"/>
            <w:vMerge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7F7013" w:rsidTr="00CB1C97">
        <w:trPr>
          <w:trHeight w:val="240"/>
          <w:jc w:val="center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Aragatsotn</w:t>
            </w:r>
            <w:proofErr w:type="spellEnd"/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7F7013">
              <w:rPr>
                <w:rFonts w:asciiTheme="minorHAnsi" w:hAnsiTheme="minorHAnsi" w:cs="Arial"/>
                <w:bCs/>
                <w:sz w:val="18"/>
                <w:szCs w:val="18"/>
              </w:rPr>
              <w:t>Talin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249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F7013">
              <w:rPr>
                <w:rFonts w:asciiTheme="minorHAnsi" w:hAnsiTheme="minorHAnsi" w:cs="Arial"/>
                <w:sz w:val="18"/>
                <w:szCs w:val="18"/>
              </w:rPr>
              <w:t>XXX XX</w:t>
            </w:r>
          </w:p>
        </w:tc>
      </w:tr>
      <w:tr w:rsidR="00717292" w:rsidRPr="007F7013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8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292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17292" w:rsidRPr="007F7013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Lori</w:t>
            </w: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Vanadzor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322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noWrap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Margahovit</w:t>
            </w:r>
            <w:proofErr w:type="spellEnd"/>
          </w:p>
        </w:tc>
        <w:tc>
          <w:tcPr>
            <w:tcW w:w="1007" w:type="dxa"/>
            <w:vMerge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96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Spitak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region</w:t>
            </w:r>
          </w:p>
        </w:tc>
        <w:tc>
          <w:tcPr>
            <w:tcW w:w="1007" w:type="dxa"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255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Alaverdi</w:t>
            </w:r>
            <w:proofErr w:type="spellEnd"/>
          </w:p>
        </w:tc>
        <w:tc>
          <w:tcPr>
            <w:tcW w:w="1007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253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Tashir</w:t>
            </w:r>
            <w:proofErr w:type="spellEnd"/>
          </w:p>
        </w:tc>
        <w:tc>
          <w:tcPr>
            <w:tcW w:w="1007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254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Stepanavan</w:t>
            </w:r>
            <w:proofErr w:type="spellEnd"/>
          </w:p>
        </w:tc>
        <w:tc>
          <w:tcPr>
            <w:tcW w:w="1007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256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noWrap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Aragatsotn</w:t>
            </w:r>
            <w:proofErr w:type="spellEnd"/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Aparan</w:t>
            </w:r>
            <w:proofErr w:type="spellEnd"/>
          </w:p>
        </w:tc>
        <w:tc>
          <w:tcPr>
            <w:tcW w:w="1007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252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tcBorders>
              <w:bottom w:val="single" w:sz="4" w:space="0" w:color="auto"/>
            </w:tcBorders>
            <w:shd w:val="clear" w:color="000000" w:fill="69FFFF"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000000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Tsaghkahovit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region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000000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257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000000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000000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000000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shd w:val="clear" w:color="auto" w:fill="FFFFFF" w:themeFill="background1"/>
            <w:hideMark/>
          </w:tcPr>
          <w:p w:rsidR="00717292" w:rsidRPr="000F4288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tcBorders>
              <w:left w:val="nil"/>
              <w:right w:val="nil"/>
            </w:tcBorders>
            <w:shd w:val="clear" w:color="auto" w:fill="FFFFFF" w:themeFill="background1"/>
            <w:noWrap/>
            <w:hideMark/>
          </w:tcPr>
          <w:p w:rsidR="00717292" w:rsidRPr="000F4288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000000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000000" w:fill="auto"/>
            <w:noWrap/>
            <w:hideMark/>
          </w:tcPr>
          <w:p w:rsidR="00717292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000000" w:fill="auto"/>
            <w:noWrap/>
            <w:hideMark/>
          </w:tcPr>
          <w:p w:rsidR="00717292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000000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Gegharkunik</w:t>
            </w:r>
            <w:proofErr w:type="spellEnd"/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Sevan</w:t>
            </w:r>
            <w:proofErr w:type="spellEnd"/>
          </w:p>
        </w:tc>
        <w:tc>
          <w:tcPr>
            <w:tcW w:w="1007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261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noWrap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Martuni</w:t>
            </w:r>
            <w:proofErr w:type="spellEnd"/>
          </w:p>
        </w:tc>
        <w:tc>
          <w:tcPr>
            <w:tcW w:w="1007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262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Gavar</w:t>
            </w:r>
            <w:proofErr w:type="spellEnd"/>
          </w:p>
        </w:tc>
        <w:tc>
          <w:tcPr>
            <w:tcW w:w="1007" w:type="dxa"/>
            <w:vMerge w:val="restart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264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Sarukhan</w:t>
            </w:r>
            <w:proofErr w:type="spellEnd"/>
          </w:p>
        </w:tc>
        <w:tc>
          <w:tcPr>
            <w:tcW w:w="1007" w:type="dxa"/>
            <w:vMerge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Vardenis</w:t>
            </w:r>
            <w:proofErr w:type="spellEnd"/>
          </w:p>
        </w:tc>
        <w:tc>
          <w:tcPr>
            <w:tcW w:w="1007" w:type="dxa"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269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Chambarak</w:t>
            </w:r>
            <w:proofErr w:type="spellEnd"/>
          </w:p>
        </w:tc>
        <w:tc>
          <w:tcPr>
            <w:tcW w:w="1007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265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hideMark/>
          </w:tcPr>
          <w:p w:rsidR="00717292" w:rsidRPr="00C963FA" w:rsidRDefault="00717292" w:rsidP="00CB1C97">
            <w:pPr>
              <w:pageBreakBefore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lastRenderedPageBreak/>
              <w:t>Tavush</w:t>
            </w:r>
            <w:proofErr w:type="spellEnd"/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pageBreakBefore/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Ijevan</w:t>
            </w:r>
            <w:proofErr w:type="spellEnd"/>
          </w:p>
        </w:tc>
        <w:tc>
          <w:tcPr>
            <w:tcW w:w="1007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263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pageBreakBefore/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noWrap/>
            <w:hideMark/>
          </w:tcPr>
          <w:p w:rsidR="00717292" w:rsidRPr="00C963FA" w:rsidRDefault="00717292" w:rsidP="00CB1C9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Berd</w:t>
            </w:r>
            <w:proofErr w:type="spellEnd"/>
          </w:p>
        </w:tc>
        <w:tc>
          <w:tcPr>
            <w:tcW w:w="1007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267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Noyemberian</w:t>
            </w:r>
            <w:proofErr w:type="spellEnd"/>
          </w:p>
        </w:tc>
        <w:tc>
          <w:tcPr>
            <w:tcW w:w="1007" w:type="dxa"/>
            <w:vMerge w:val="restart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266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Koghb</w:t>
            </w:r>
            <w:proofErr w:type="spellEnd"/>
          </w:p>
        </w:tc>
        <w:tc>
          <w:tcPr>
            <w:tcW w:w="1007" w:type="dxa"/>
            <w:vMerge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tcBorders>
              <w:bottom w:val="single" w:sz="4" w:space="0" w:color="auto"/>
            </w:tcBorders>
            <w:hideMark/>
          </w:tcPr>
          <w:p w:rsidR="00717292" w:rsidRPr="00C963FA" w:rsidRDefault="00717292" w:rsidP="00CB1C97">
            <w:pPr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Dilijan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268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717292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Vayots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Dzor</w:t>
            </w:r>
            <w:proofErr w:type="spellEnd"/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Yeghegnadzor</w:t>
            </w:r>
            <w:proofErr w:type="spellEnd"/>
          </w:p>
        </w:tc>
        <w:tc>
          <w:tcPr>
            <w:tcW w:w="1007" w:type="dxa"/>
            <w:vMerge w:val="restart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281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noWrap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Aghavnadzor</w:t>
            </w:r>
            <w:proofErr w:type="spellEnd"/>
          </w:p>
        </w:tc>
        <w:tc>
          <w:tcPr>
            <w:tcW w:w="1007" w:type="dxa"/>
            <w:vMerge/>
            <w:noWrap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93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Malishka</w:t>
            </w:r>
            <w:proofErr w:type="spellEnd"/>
          </w:p>
        </w:tc>
        <w:tc>
          <w:tcPr>
            <w:tcW w:w="1007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95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Rind</w:t>
            </w:r>
          </w:p>
        </w:tc>
        <w:tc>
          <w:tcPr>
            <w:tcW w:w="1007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98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Shatin</w:t>
            </w:r>
            <w:proofErr w:type="spellEnd"/>
          </w:p>
        </w:tc>
        <w:tc>
          <w:tcPr>
            <w:tcW w:w="1007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99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Vaik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region</w:t>
            </w:r>
          </w:p>
        </w:tc>
        <w:tc>
          <w:tcPr>
            <w:tcW w:w="1007" w:type="dxa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282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Jermuk</w:t>
            </w:r>
            <w:proofErr w:type="spellEnd"/>
          </w:p>
        </w:tc>
        <w:tc>
          <w:tcPr>
            <w:tcW w:w="1007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287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 w:val="restart"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Syunik</w:t>
            </w:r>
            <w:proofErr w:type="spellEnd"/>
          </w:p>
        </w:tc>
        <w:tc>
          <w:tcPr>
            <w:tcW w:w="2483" w:type="dxa"/>
            <w:vMerge w:val="restart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Sisian</w:t>
            </w:r>
            <w:proofErr w:type="spellEnd"/>
          </w:p>
        </w:tc>
        <w:tc>
          <w:tcPr>
            <w:tcW w:w="1007" w:type="dxa"/>
            <w:vMerge w:val="restart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283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noWrap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vMerge/>
            <w:noWrap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7" w:type="dxa"/>
            <w:vMerge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Goris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region</w:t>
            </w:r>
          </w:p>
        </w:tc>
        <w:tc>
          <w:tcPr>
            <w:tcW w:w="1007" w:type="dxa"/>
            <w:vMerge w:val="restart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284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Verishen</w:t>
            </w:r>
            <w:proofErr w:type="spellEnd"/>
          </w:p>
        </w:tc>
        <w:tc>
          <w:tcPr>
            <w:tcW w:w="1007" w:type="dxa"/>
            <w:vMerge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Khndzoresk</w:t>
            </w:r>
            <w:proofErr w:type="spellEnd"/>
          </w:p>
        </w:tc>
        <w:tc>
          <w:tcPr>
            <w:tcW w:w="1007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94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</w:t>
            </w: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Kapan</w:t>
            </w:r>
            <w:proofErr w:type="spellEnd"/>
          </w:p>
        </w:tc>
        <w:tc>
          <w:tcPr>
            <w:tcW w:w="1007" w:type="dxa"/>
            <w:vMerge w:val="restart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285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Kajaran</w:t>
            </w:r>
            <w:proofErr w:type="spellEnd"/>
          </w:p>
        </w:tc>
        <w:tc>
          <w:tcPr>
            <w:tcW w:w="1007" w:type="dxa"/>
            <w:vMerge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Meghri</w:t>
            </w:r>
            <w:proofErr w:type="spellEnd"/>
          </w:p>
        </w:tc>
        <w:tc>
          <w:tcPr>
            <w:tcW w:w="1007" w:type="dxa"/>
            <w:vMerge w:val="restart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286</w:t>
            </w:r>
          </w:p>
        </w:tc>
        <w:tc>
          <w:tcPr>
            <w:tcW w:w="1005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XXX XX</w:t>
            </w: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vMerge/>
            <w:tcBorders>
              <w:bottom w:val="single" w:sz="4" w:space="0" w:color="auto"/>
            </w:tcBorders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Agarak</w:t>
            </w:r>
            <w:proofErr w:type="spellEnd"/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 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84"/>
          <w:jc w:val="center"/>
        </w:trPr>
        <w:tc>
          <w:tcPr>
            <w:tcW w:w="2012" w:type="dxa"/>
            <w:tcBorders>
              <w:right w:val="nil"/>
            </w:tcBorders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717292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:rsidR="00717292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left w:val="nil"/>
            </w:tcBorders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ArmenTel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GSM (Beeline)</w:t>
            </w: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007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91,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96,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99,</w:t>
            </w:r>
          </w:p>
        </w:tc>
        <w:tc>
          <w:tcPr>
            <w:tcW w:w="3779" w:type="dxa"/>
            <w:gridSpan w:val="3"/>
            <w:shd w:val="clear" w:color="000000" w:fill="FFFFFF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80"/>
          <w:jc w:val="center"/>
        </w:trPr>
        <w:tc>
          <w:tcPr>
            <w:tcW w:w="2012" w:type="dxa"/>
            <w:vMerge w:val="restart"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K-Telecom (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Vivacell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2483" w:type="dxa"/>
            <w:vMerge w:val="restart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007" w:type="dxa"/>
            <w:vMerge w:val="restart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93,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94,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77,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98</w:t>
            </w:r>
          </w:p>
        </w:tc>
        <w:tc>
          <w:tcPr>
            <w:tcW w:w="3779" w:type="dxa"/>
            <w:gridSpan w:val="3"/>
            <w:vMerge w:val="restart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340"/>
          <w:jc w:val="center"/>
        </w:trPr>
        <w:tc>
          <w:tcPr>
            <w:tcW w:w="2012" w:type="dxa"/>
            <w:vMerge/>
            <w:shd w:val="clear" w:color="auto" w:fill="auto"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83" w:type="dxa"/>
            <w:vMerge/>
            <w:shd w:val="clear" w:color="auto" w:fill="auto"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auto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79" w:type="dxa"/>
            <w:gridSpan w:val="3"/>
            <w:vMerge/>
            <w:shd w:val="clear" w:color="000000" w:fill="FFFFFF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shd w:val="clear" w:color="auto" w:fill="auto"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Orange Armenia (Orange)</w:t>
            </w: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007" w:type="dxa"/>
            <w:shd w:val="clear" w:color="auto" w:fill="auto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55,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C963FA">
              <w:rPr>
                <w:rFonts w:asciiTheme="minorHAnsi" w:hAnsiTheme="minorHAnsi" w:cs="Arial"/>
                <w:sz w:val="18"/>
                <w:szCs w:val="18"/>
              </w:rPr>
              <w:t>95,</w:t>
            </w:r>
          </w:p>
        </w:tc>
        <w:tc>
          <w:tcPr>
            <w:tcW w:w="3779" w:type="dxa"/>
            <w:gridSpan w:val="3"/>
            <w:shd w:val="clear" w:color="000000" w:fill="FFFFFF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shd w:val="clear" w:color="auto" w:fill="auto"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014DD0">
              <w:rPr>
                <w:rFonts w:asciiTheme="minorHAnsi" w:hAnsiTheme="minorHAnsi" w:cs="Arial"/>
                <w:sz w:val="18"/>
                <w:szCs w:val="18"/>
                <w:lang w:val="fr-FR"/>
              </w:rPr>
              <w:t>Code non géographique</w:t>
            </w:r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</w:p>
        </w:tc>
        <w:tc>
          <w:tcPr>
            <w:tcW w:w="1007" w:type="dxa"/>
            <w:shd w:val="clear" w:color="auto" w:fill="auto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60</w:t>
            </w:r>
          </w:p>
        </w:tc>
        <w:tc>
          <w:tcPr>
            <w:tcW w:w="3779" w:type="dxa"/>
            <w:gridSpan w:val="3"/>
            <w:shd w:val="clear" w:color="000000" w:fill="FFFFFF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XX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  <w:r w:rsidRPr="00C963F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C963FA">
              <w:rPr>
                <w:rFonts w:asciiTheme="minorHAnsi" w:hAnsiTheme="minorHAnsi" w:cs="Arial"/>
                <w:sz w:val="18"/>
                <w:szCs w:val="18"/>
              </w:rPr>
              <w:t>XX</w:t>
            </w:r>
            <w:proofErr w:type="spellEnd"/>
          </w:p>
        </w:tc>
      </w:tr>
      <w:tr w:rsidR="00717292" w:rsidRPr="00C963FA" w:rsidTr="00CB1C97">
        <w:trPr>
          <w:trHeight w:val="20"/>
          <w:jc w:val="center"/>
        </w:trPr>
        <w:tc>
          <w:tcPr>
            <w:tcW w:w="2012" w:type="dxa"/>
            <w:shd w:val="clear" w:color="auto" w:fill="auto"/>
            <w:hideMark/>
          </w:tcPr>
          <w:p w:rsidR="00717292" w:rsidRPr="00C963FA" w:rsidRDefault="00717292" w:rsidP="00CB1C97">
            <w:pPr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Libre-appel</w:t>
            </w:r>
            <w:proofErr w:type="spellEnd"/>
          </w:p>
        </w:tc>
        <w:tc>
          <w:tcPr>
            <w:tcW w:w="2483" w:type="dxa"/>
            <w:shd w:val="clear" w:color="auto" w:fill="auto"/>
            <w:noWrap/>
            <w:hideMark/>
          </w:tcPr>
          <w:p w:rsidR="00717292" w:rsidRPr="00C963FA" w:rsidRDefault="00717292" w:rsidP="00CB1C97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shd w:val="clear" w:color="auto" w:fill="auto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800</w:t>
            </w:r>
          </w:p>
        </w:tc>
        <w:tc>
          <w:tcPr>
            <w:tcW w:w="3779" w:type="dxa"/>
            <w:gridSpan w:val="3"/>
            <w:shd w:val="clear" w:color="auto" w:fill="auto"/>
            <w:hideMark/>
          </w:tcPr>
          <w:p w:rsidR="00717292" w:rsidRPr="00C963FA" w:rsidRDefault="00717292" w:rsidP="00CB1C97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963FA">
              <w:rPr>
                <w:rFonts w:asciiTheme="minorHAnsi" w:hAnsiTheme="minorHAnsi" w:cs="Arial"/>
                <w:sz w:val="18"/>
                <w:szCs w:val="18"/>
              </w:rPr>
              <w:t>/2X-9X/ XXX</w:t>
            </w:r>
          </w:p>
        </w:tc>
      </w:tr>
    </w:tbl>
    <w:p w:rsidR="00717292" w:rsidRDefault="00717292" w:rsidP="00717292"/>
    <w:p w:rsidR="00717292" w:rsidRPr="00C60F9A" w:rsidRDefault="00717292" w:rsidP="0071729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sz w:val="8"/>
        </w:rPr>
      </w:pPr>
      <w:r>
        <w:rPr>
          <w:rFonts w:cs="Arial"/>
          <w:lang w:val="fr-FR"/>
        </w:rPr>
        <w:br w:type="page"/>
      </w:r>
    </w:p>
    <w:p w:rsidR="00717292" w:rsidRPr="009064FC" w:rsidRDefault="00717292" w:rsidP="00717292">
      <w:pPr>
        <w:overflowPunct/>
        <w:autoSpaceDE/>
        <w:autoSpaceDN/>
        <w:adjustRightInd/>
        <w:textAlignment w:val="auto"/>
        <w:rPr>
          <w:rFonts w:cs="Arial"/>
        </w:rPr>
      </w:pPr>
      <w:r w:rsidRPr="009064FC">
        <w:rPr>
          <w:rFonts w:cs="Arial"/>
        </w:rPr>
        <w:lastRenderedPageBreak/>
        <w:t>Contact</w:t>
      </w:r>
    </w:p>
    <w:p w:rsidR="00717292" w:rsidRDefault="00717292" w:rsidP="00717292">
      <w:pPr>
        <w:tabs>
          <w:tab w:val="clear" w:pos="1276"/>
          <w:tab w:val="left" w:pos="1372"/>
        </w:tabs>
        <w:ind w:left="567" w:hanging="567"/>
        <w:jc w:val="left"/>
        <w:rPr>
          <w:rFonts w:cs="Arial"/>
          <w:lang w:val="en-US"/>
        </w:rPr>
      </w:pPr>
      <w:r>
        <w:tab/>
      </w:r>
      <w:proofErr w:type="spellStart"/>
      <w:r w:rsidRPr="009064FC">
        <w:t>Mr.</w:t>
      </w:r>
      <w:proofErr w:type="spellEnd"/>
      <w:r w:rsidRPr="009064FC">
        <w:t xml:space="preserve"> </w:t>
      </w:r>
      <w:proofErr w:type="spellStart"/>
      <w:r w:rsidRPr="009064FC">
        <w:t>Mery</w:t>
      </w:r>
      <w:proofErr w:type="spellEnd"/>
      <w:r w:rsidRPr="009064FC">
        <w:t xml:space="preserve"> </w:t>
      </w:r>
      <w:proofErr w:type="spellStart"/>
      <w:r w:rsidRPr="009064FC">
        <w:t>Vardanyan</w:t>
      </w:r>
      <w:proofErr w:type="spellEnd"/>
      <w:r>
        <w:br/>
      </w:r>
      <w:r w:rsidRPr="009064FC">
        <w:rPr>
          <w:rFonts w:cs="Arial"/>
        </w:rPr>
        <w:t>Republican Centre of Telecommunications (SNCO</w:t>
      </w:r>
      <w:proofErr w:type="gramStart"/>
      <w:r w:rsidRPr="009064FC">
        <w:rPr>
          <w:rFonts w:cs="Arial"/>
        </w:rPr>
        <w:t>)</w:t>
      </w:r>
      <w:proofErr w:type="gramEnd"/>
      <w:r>
        <w:rPr>
          <w:rFonts w:cs="Arial"/>
        </w:rPr>
        <w:br/>
      </w:r>
      <w:r w:rsidRPr="009064FC">
        <w:rPr>
          <w:rFonts w:cs="Arial"/>
        </w:rPr>
        <w:t xml:space="preserve">29, </w:t>
      </w:r>
      <w:proofErr w:type="spellStart"/>
      <w:r w:rsidRPr="009064FC">
        <w:rPr>
          <w:rFonts w:cs="Arial"/>
        </w:rPr>
        <w:t>Tbilisyan</w:t>
      </w:r>
      <w:proofErr w:type="spellEnd"/>
      <w:r w:rsidRPr="009064FC">
        <w:rPr>
          <w:rFonts w:cs="Arial"/>
        </w:rPr>
        <w:t xml:space="preserve"> Highway</w:t>
      </w:r>
      <w:r>
        <w:rPr>
          <w:rFonts w:cs="Arial"/>
        </w:rPr>
        <w:br/>
      </w:r>
      <w:r w:rsidRPr="009064FC">
        <w:rPr>
          <w:rFonts w:cs="Arial"/>
        </w:rPr>
        <w:t>375091 YEREVAN</w:t>
      </w:r>
      <w:r>
        <w:rPr>
          <w:rFonts w:cs="Arial"/>
        </w:rPr>
        <w:br/>
      </w:r>
      <w:proofErr w:type="spellStart"/>
      <w:r w:rsidRPr="009064FC">
        <w:rPr>
          <w:rFonts w:cs="Arial"/>
        </w:rPr>
        <w:t>Arménie</w:t>
      </w:r>
      <w:proofErr w:type="spellEnd"/>
      <w:r w:rsidRPr="009064FC">
        <w:rPr>
          <w:rFonts w:cs="Arial"/>
        </w:rPr>
        <w:br/>
        <w:t xml:space="preserve">Tel: </w:t>
      </w:r>
      <w:r>
        <w:rPr>
          <w:rFonts w:cs="Arial"/>
        </w:rPr>
        <w:br/>
      </w:r>
      <w:r w:rsidRPr="00F422B2">
        <w:rPr>
          <w:rFonts w:cs="Arial"/>
          <w:lang w:val="en-US"/>
        </w:rPr>
        <w:t xml:space="preserve">Fax: </w:t>
      </w:r>
      <w:r w:rsidRPr="00F422B2">
        <w:rPr>
          <w:rFonts w:cs="Arial"/>
          <w:lang w:val="en-US"/>
        </w:rPr>
        <w:tab/>
        <w:t>+374 10 28 86 83</w:t>
      </w:r>
      <w:r w:rsidRPr="00F422B2">
        <w:rPr>
          <w:rFonts w:cs="Arial"/>
          <w:lang w:val="en-US"/>
        </w:rPr>
        <w:br/>
        <w:t>E-mail:</w:t>
      </w:r>
      <w:r w:rsidRPr="00F422B2">
        <w:rPr>
          <w:rFonts w:cs="Arial"/>
          <w:lang w:val="en-US"/>
        </w:rPr>
        <w:tab/>
        <w:t>codes@beeline.am</w:t>
      </w:r>
    </w:p>
    <w:p w:rsidR="00717292" w:rsidRDefault="00717292" w:rsidP="00C60F9A">
      <w:pPr>
        <w:tabs>
          <w:tab w:val="clear" w:pos="1276"/>
          <w:tab w:val="left" w:pos="1372"/>
        </w:tabs>
        <w:ind w:left="567" w:hanging="567"/>
        <w:jc w:val="left"/>
        <w:rPr>
          <w:rFonts w:cs="Arial"/>
          <w:lang w:val="en-US"/>
        </w:rPr>
      </w:pPr>
    </w:p>
    <w:p w:rsidR="00717292" w:rsidRPr="00F422B2" w:rsidRDefault="00717292" w:rsidP="00C60F9A">
      <w:pPr>
        <w:tabs>
          <w:tab w:val="clear" w:pos="1276"/>
          <w:tab w:val="left" w:pos="1372"/>
        </w:tabs>
        <w:ind w:left="567" w:hanging="567"/>
        <w:jc w:val="left"/>
        <w:rPr>
          <w:rFonts w:cs="Arial"/>
          <w:lang w:val="en-US"/>
        </w:rPr>
      </w:pPr>
    </w:p>
    <w:p w:rsidR="00906714" w:rsidRPr="009064FC" w:rsidRDefault="00906714" w:rsidP="00906714">
      <w:pPr>
        <w:rPr>
          <w:rFonts w:cs="Arial"/>
          <w:b/>
          <w:bCs/>
          <w:lang w:val="fr-FR"/>
        </w:rPr>
      </w:pPr>
      <w:bookmarkStart w:id="271" w:name="_Toc232315646"/>
      <w:r w:rsidRPr="009064FC">
        <w:rPr>
          <w:rFonts w:cs="Arial"/>
          <w:b/>
          <w:bCs/>
          <w:iCs/>
          <w:lang w:val="fr-FR"/>
        </w:rPr>
        <w:t>Bahreïn</w:t>
      </w:r>
      <w:r w:rsidR="003A0904">
        <w:rPr>
          <w:rFonts w:cs="Arial"/>
          <w:b/>
          <w:bCs/>
          <w:iCs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72" w:name="_Toc346875823"/>
      <w:r w:rsidRPr="006662A9">
        <w:rPr>
          <w:rFonts w:cs="Arial"/>
          <w:b/>
          <w:bCs/>
          <w:iCs/>
          <w:lang w:val="fr-FR"/>
        </w:rPr>
        <w:instrText>Bahreïn</w:instrText>
      </w:r>
      <w:bookmarkEnd w:id="272"/>
      <w:r w:rsidRPr="00F422B2">
        <w:rPr>
          <w:lang w:val="fr-CH"/>
        </w:rPr>
        <w:instrText xml:space="preserve">" \f C \l "1" </w:instrText>
      </w:r>
      <w:r w:rsidR="003A0904">
        <w:rPr>
          <w:rFonts w:cs="Arial"/>
          <w:b/>
          <w:bCs/>
          <w:iCs/>
          <w:lang w:val="fr-FR"/>
        </w:rPr>
        <w:fldChar w:fldCharType="end"/>
      </w:r>
      <w:r w:rsidRPr="009064FC">
        <w:rPr>
          <w:rFonts w:cs="Arial"/>
          <w:b/>
          <w:bCs/>
          <w:iCs/>
          <w:lang w:val="fr-FR"/>
        </w:rPr>
        <w:t xml:space="preserve"> </w:t>
      </w:r>
      <w:r w:rsidRPr="009064FC">
        <w:rPr>
          <w:rFonts w:cs="Arial"/>
          <w:b/>
          <w:bCs/>
          <w:lang w:val="fr-FR"/>
        </w:rPr>
        <w:t>(indicatif de pays +973)</w:t>
      </w:r>
    </w:p>
    <w:p w:rsidR="00906714" w:rsidRPr="009064FC" w:rsidRDefault="00906714" w:rsidP="00906714">
      <w:pPr>
        <w:spacing w:before="0"/>
        <w:rPr>
          <w:rFonts w:cs="Arial"/>
          <w:lang w:val="fr-FR"/>
        </w:rPr>
      </w:pPr>
      <w:r w:rsidRPr="009064FC">
        <w:rPr>
          <w:rFonts w:cs="Arial"/>
          <w:lang w:val="fr-FR"/>
        </w:rPr>
        <w:t>Communication du 6.I.2013:</w:t>
      </w:r>
    </w:p>
    <w:p w:rsidR="00906714" w:rsidRPr="009064FC" w:rsidRDefault="00906714" w:rsidP="00906714">
      <w:pPr>
        <w:rPr>
          <w:lang w:val="fr-FR"/>
        </w:rPr>
      </w:pPr>
      <w:r w:rsidRPr="009064FC">
        <w:rPr>
          <w:lang w:val="fr-FR"/>
        </w:rPr>
        <w:t xml:space="preserve">La </w:t>
      </w:r>
      <w:proofErr w:type="spellStart"/>
      <w:r w:rsidRPr="009064FC">
        <w:rPr>
          <w:i/>
          <w:iCs/>
          <w:lang w:val="fr-FR"/>
        </w:rPr>
        <w:t>Telecommunications</w:t>
      </w:r>
      <w:proofErr w:type="spellEnd"/>
      <w:r w:rsidRPr="009064FC">
        <w:rPr>
          <w:i/>
          <w:iCs/>
          <w:lang w:val="fr-FR"/>
        </w:rPr>
        <w:t xml:space="preserve"> </w:t>
      </w:r>
      <w:proofErr w:type="spellStart"/>
      <w:r w:rsidRPr="009064FC">
        <w:rPr>
          <w:i/>
          <w:iCs/>
          <w:lang w:val="fr-FR"/>
        </w:rPr>
        <w:t>Regulatory</w:t>
      </w:r>
      <w:proofErr w:type="spellEnd"/>
      <w:r w:rsidRPr="009064FC">
        <w:rPr>
          <w:i/>
          <w:iCs/>
          <w:lang w:val="fr-FR"/>
        </w:rPr>
        <w:t xml:space="preserve"> </w:t>
      </w:r>
      <w:proofErr w:type="spellStart"/>
      <w:r w:rsidRPr="009064FC">
        <w:rPr>
          <w:i/>
          <w:iCs/>
          <w:lang w:val="fr-FR"/>
        </w:rPr>
        <w:t>Authority</w:t>
      </w:r>
      <w:proofErr w:type="spellEnd"/>
      <w:r w:rsidRPr="009064FC">
        <w:rPr>
          <w:i/>
          <w:iCs/>
          <w:lang w:val="fr-FR"/>
        </w:rPr>
        <w:t xml:space="preserve"> (TRA</w:t>
      </w:r>
      <w:r w:rsidRPr="009064FC">
        <w:rPr>
          <w:lang w:val="fr-FR"/>
        </w:rPr>
        <w:t>), Manama</w:t>
      </w:r>
      <w:r w:rsidR="003A0904">
        <w:rPr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73" w:name="_Toc346875824"/>
      <w:proofErr w:type="spellStart"/>
      <w:r w:rsidRPr="00D409BF">
        <w:rPr>
          <w:i/>
          <w:iCs/>
          <w:lang w:val="fr-FR"/>
        </w:rPr>
        <w:instrText>Telecommunications</w:instrText>
      </w:r>
      <w:proofErr w:type="spellEnd"/>
      <w:r w:rsidRPr="00D409BF">
        <w:rPr>
          <w:i/>
          <w:iCs/>
          <w:lang w:val="fr-FR"/>
        </w:rPr>
        <w:instrText xml:space="preserve"> </w:instrText>
      </w:r>
      <w:proofErr w:type="spellStart"/>
      <w:r w:rsidRPr="00D409BF">
        <w:rPr>
          <w:i/>
          <w:iCs/>
          <w:lang w:val="fr-FR"/>
        </w:rPr>
        <w:instrText>Regulatory</w:instrText>
      </w:r>
      <w:proofErr w:type="spellEnd"/>
      <w:r w:rsidRPr="00D409BF">
        <w:rPr>
          <w:i/>
          <w:iCs/>
          <w:lang w:val="fr-FR"/>
        </w:rPr>
        <w:instrText xml:space="preserve"> </w:instrText>
      </w:r>
      <w:proofErr w:type="spellStart"/>
      <w:r w:rsidRPr="00D409BF">
        <w:rPr>
          <w:i/>
          <w:iCs/>
          <w:lang w:val="fr-FR"/>
        </w:rPr>
        <w:instrText>Authority</w:instrText>
      </w:r>
      <w:proofErr w:type="spellEnd"/>
      <w:r w:rsidRPr="00D409BF">
        <w:rPr>
          <w:i/>
          <w:iCs/>
          <w:lang w:val="fr-FR"/>
        </w:rPr>
        <w:instrText xml:space="preserve"> (TRA</w:instrText>
      </w:r>
      <w:r w:rsidRPr="00D409BF">
        <w:rPr>
          <w:lang w:val="fr-FR"/>
        </w:rPr>
        <w:instrText>), Manama</w:instrText>
      </w:r>
      <w:bookmarkEnd w:id="273"/>
      <w:r w:rsidRPr="00F422B2">
        <w:rPr>
          <w:lang w:val="fr-CH"/>
        </w:rPr>
        <w:instrText>" \f C \l "1</w:instrText>
      </w:r>
      <w:proofErr w:type="gramStart"/>
      <w:r w:rsidRPr="00F422B2">
        <w:rPr>
          <w:lang w:val="fr-CH"/>
        </w:rPr>
        <w:instrText xml:space="preserve">" </w:instrText>
      </w:r>
      <w:proofErr w:type="gramEnd"/>
      <w:r w:rsidR="003A0904">
        <w:rPr>
          <w:lang w:val="fr-FR"/>
        </w:rPr>
        <w:fldChar w:fldCharType="end"/>
      </w:r>
      <w:r w:rsidRPr="009064FC">
        <w:rPr>
          <w:lang w:val="fr-FR"/>
        </w:rPr>
        <w:t xml:space="preserve">, annonce que les nouvelles séries de numéros de téléphone  suivantes ont été attribuées à Zain </w:t>
      </w:r>
      <w:proofErr w:type="spellStart"/>
      <w:r w:rsidRPr="009064FC">
        <w:rPr>
          <w:lang w:val="fr-FR"/>
        </w:rPr>
        <w:t>Bahrain</w:t>
      </w:r>
      <w:proofErr w:type="spellEnd"/>
      <w:r w:rsidRPr="009064FC">
        <w:rPr>
          <w:lang w:val="fr-FR"/>
        </w:rPr>
        <w:t>:</w:t>
      </w:r>
    </w:p>
    <w:p w:rsidR="00906714" w:rsidRPr="006A6551" w:rsidRDefault="00906714" w:rsidP="00906714">
      <w:pPr>
        <w:rPr>
          <w:sz w:val="4"/>
          <w:lang w:val="fr-FR"/>
        </w:rPr>
      </w:pPr>
    </w:p>
    <w:tbl>
      <w:tblPr>
        <w:tblW w:w="90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1208"/>
        <w:gridCol w:w="1134"/>
        <w:gridCol w:w="2635"/>
        <w:gridCol w:w="1593"/>
      </w:tblGrid>
      <w:tr w:rsidR="00906714" w:rsidRPr="00014DD0" w:rsidTr="00906714">
        <w:trPr>
          <w:jc w:val="center"/>
        </w:trPr>
        <w:tc>
          <w:tcPr>
            <w:tcW w:w="2511" w:type="dxa"/>
            <w:shd w:val="clear" w:color="auto" w:fill="auto"/>
          </w:tcPr>
          <w:p w:rsidR="00906714" w:rsidRPr="00014DD0" w:rsidRDefault="00906714" w:rsidP="00906714">
            <w:pPr>
              <w:pStyle w:val="Heading3"/>
              <w:spacing w:before="80" w:after="80"/>
              <w:ind w:left="283" w:right="6"/>
              <w:jc w:val="center"/>
              <w:rPr>
                <w:b w:val="0"/>
                <w:sz w:val="18"/>
                <w:szCs w:val="18"/>
              </w:rPr>
            </w:pPr>
            <w:bookmarkStart w:id="274" w:name="_Toc346875825"/>
            <w:r w:rsidRPr="00014DD0">
              <w:rPr>
                <w:b w:val="0"/>
                <w:sz w:val="18"/>
                <w:szCs w:val="18"/>
              </w:rPr>
              <w:t>(1)</w:t>
            </w:r>
            <w:bookmarkEnd w:id="274"/>
          </w:p>
        </w:tc>
        <w:tc>
          <w:tcPr>
            <w:tcW w:w="2342" w:type="dxa"/>
            <w:gridSpan w:val="2"/>
            <w:shd w:val="clear" w:color="auto" w:fill="auto"/>
          </w:tcPr>
          <w:p w:rsidR="00906714" w:rsidRPr="00014DD0" w:rsidRDefault="00906714" w:rsidP="00906714">
            <w:pPr>
              <w:pStyle w:val="Heading3"/>
              <w:spacing w:before="80" w:after="80"/>
              <w:ind w:left="283" w:right="6"/>
              <w:jc w:val="center"/>
              <w:rPr>
                <w:b w:val="0"/>
                <w:sz w:val="18"/>
                <w:szCs w:val="18"/>
              </w:rPr>
            </w:pPr>
            <w:bookmarkStart w:id="275" w:name="_Toc346875826"/>
            <w:r w:rsidRPr="00014DD0">
              <w:rPr>
                <w:b w:val="0"/>
                <w:sz w:val="18"/>
                <w:szCs w:val="18"/>
              </w:rPr>
              <w:t>(2)</w:t>
            </w:r>
            <w:bookmarkEnd w:id="275"/>
          </w:p>
        </w:tc>
        <w:tc>
          <w:tcPr>
            <w:tcW w:w="2635" w:type="dxa"/>
            <w:shd w:val="clear" w:color="auto" w:fill="auto"/>
          </w:tcPr>
          <w:p w:rsidR="00906714" w:rsidRPr="00014DD0" w:rsidRDefault="00906714" w:rsidP="00906714">
            <w:pPr>
              <w:pStyle w:val="Heading3"/>
              <w:spacing w:before="80" w:after="80"/>
              <w:ind w:left="283" w:right="6"/>
              <w:jc w:val="center"/>
              <w:rPr>
                <w:b w:val="0"/>
                <w:sz w:val="18"/>
                <w:szCs w:val="18"/>
              </w:rPr>
            </w:pPr>
            <w:bookmarkStart w:id="276" w:name="_Toc346875827"/>
            <w:r w:rsidRPr="00014DD0">
              <w:rPr>
                <w:b w:val="0"/>
                <w:sz w:val="18"/>
                <w:szCs w:val="18"/>
              </w:rPr>
              <w:t>(3)</w:t>
            </w:r>
            <w:bookmarkEnd w:id="276"/>
          </w:p>
        </w:tc>
        <w:tc>
          <w:tcPr>
            <w:tcW w:w="1593" w:type="dxa"/>
            <w:shd w:val="clear" w:color="auto" w:fill="auto"/>
          </w:tcPr>
          <w:p w:rsidR="00906714" w:rsidRPr="00014DD0" w:rsidRDefault="00906714" w:rsidP="00906714">
            <w:pPr>
              <w:pStyle w:val="Heading3"/>
              <w:spacing w:before="80" w:after="80"/>
              <w:ind w:left="283" w:right="6"/>
              <w:jc w:val="center"/>
              <w:rPr>
                <w:b w:val="0"/>
                <w:sz w:val="18"/>
                <w:szCs w:val="18"/>
              </w:rPr>
            </w:pPr>
            <w:bookmarkStart w:id="277" w:name="_Toc346875828"/>
            <w:r w:rsidRPr="00014DD0">
              <w:rPr>
                <w:b w:val="0"/>
                <w:sz w:val="18"/>
                <w:szCs w:val="18"/>
              </w:rPr>
              <w:t>(4)</w:t>
            </w:r>
            <w:bookmarkEnd w:id="277"/>
          </w:p>
        </w:tc>
      </w:tr>
      <w:tr w:rsidR="00906714" w:rsidRPr="00014DD0" w:rsidTr="00906714">
        <w:trPr>
          <w:jc w:val="center"/>
        </w:trPr>
        <w:tc>
          <w:tcPr>
            <w:tcW w:w="2511" w:type="dxa"/>
            <w:vMerge w:val="restart"/>
            <w:shd w:val="clear" w:color="auto" w:fill="auto"/>
          </w:tcPr>
          <w:p w:rsidR="00906714" w:rsidRPr="00014DD0" w:rsidRDefault="00906714" w:rsidP="00906714">
            <w:pPr>
              <w:keepNext/>
              <w:keepLines/>
              <w:spacing w:before="80" w:after="80"/>
              <w:ind w:right="6"/>
              <w:jc w:val="center"/>
              <w:rPr>
                <w:rFonts w:cs="Arial"/>
                <w:b/>
                <w:i/>
                <w:iCs/>
                <w:sz w:val="18"/>
                <w:szCs w:val="18"/>
                <w:lang w:val="fr-FR"/>
              </w:rPr>
            </w:pPr>
            <w:r w:rsidRPr="00014DD0">
              <w:rPr>
                <w:rFonts w:cs="Arial"/>
                <w:i/>
                <w:sz w:val="18"/>
                <w:szCs w:val="18"/>
                <w:lang w:val="fr-FR"/>
              </w:rPr>
              <w:t>NDC (indicatif national de destination) ou premiers chiffres du N(S</w:t>
            </w:r>
            <w:proofErr w:type="gramStart"/>
            <w:r w:rsidRPr="00014DD0">
              <w:rPr>
                <w:rFonts w:cs="Arial"/>
                <w:i/>
                <w:sz w:val="18"/>
                <w:szCs w:val="18"/>
                <w:lang w:val="fr-FR"/>
              </w:rPr>
              <w:t>)N</w:t>
            </w:r>
            <w:proofErr w:type="gramEnd"/>
            <w:r w:rsidRPr="00014DD0">
              <w:rPr>
                <w:rFonts w:cs="Arial"/>
                <w:i/>
                <w:sz w:val="18"/>
                <w:szCs w:val="18"/>
                <w:lang w:val="fr-FR"/>
              </w:rPr>
              <w:t xml:space="preserve"> [numéro national (significatif)]</w:t>
            </w:r>
          </w:p>
        </w:tc>
        <w:tc>
          <w:tcPr>
            <w:tcW w:w="2342" w:type="dxa"/>
            <w:gridSpan w:val="2"/>
            <w:shd w:val="clear" w:color="auto" w:fill="auto"/>
          </w:tcPr>
          <w:p w:rsidR="00906714" w:rsidRPr="00014DD0" w:rsidRDefault="00906714" w:rsidP="00906714">
            <w:pPr>
              <w:pStyle w:val="Heading3"/>
              <w:spacing w:before="80" w:after="80"/>
              <w:ind w:left="283" w:right="6"/>
              <w:jc w:val="center"/>
              <w:rPr>
                <w:b w:val="0"/>
                <w:iCs/>
                <w:sz w:val="18"/>
                <w:szCs w:val="18"/>
              </w:rPr>
            </w:pPr>
            <w:bookmarkStart w:id="278" w:name="_Toc346875829"/>
            <w:r w:rsidRPr="00014DD0">
              <w:rPr>
                <w:b w:val="0"/>
                <w:iCs/>
                <w:sz w:val="18"/>
                <w:szCs w:val="18"/>
              </w:rPr>
              <w:t>N(S</w:t>
            </w:r>
            <w:proofErr w:type="gramStart"/>
            <w:r w:rsidRPr="00014DD0">
              <w:rPr>
                <w:b w:val="0"/>
                <w:iCs/>
                <w:sz w:val="18"/>
                <w:szCs w:val="18"/>
              </w:rPr>
              <w:t>)N</w:t>
            </w:r>
            <w:bookmarkEnd w:id="278"/>
            <w:proofErr w:type="gramEnd"/>
          </w:p>
        </w:tc>
        <w:tc>
          <w:tcPr>
            <w:tcW w:w="2635" w:type="dxa"/>
            <w:vMerge w:val="restart"/>
            <w:shd w:val="clear" w:color="auto" w:fill="auto"/>
            <w:vAlign w:val="center"/>
          </w:tcPr>
          <w:p w:rsidR="00906714" w:rsidRPr="00014DD0" w:rsidRDefault="00906714" w:rsidP="00906714">
            <w:pPr>
              <w:keepNext/>
              <w:spacing w:before="80" w:after="80"/>
              <w:jc w:val="center"/>
              <w:rPr>
                <w:rFonts w:cs="Arial"/>
                <w:i/>
                <w:sz w:val="18"/>
                <w:szCs w:val="18"/>
              </w:rPr>
            </w:pPr>
            <w:r w:rsidRPr="00014DD0">
              <w:rPr>
                <w:rFonts w:cs="Arial"/>
                <w:i/>
                <w:sz w:val="18"/>
                <w:szCs w:val="18"/>
              </w:rPr>
              <w:t xml:space="preserve">Utilisation du </w:t>
            </w:r>
            <w:proofErr w:type="spellStart"/>
            <w:r w:rsidRPr="00014DD0">
              <w:rPr>
                <w:rFonts w:cs="Arial"/>
                <w:i/>
                <w:sz w:val="18"/>
                <w:szCs w:val="18"/>
              </w:rPr>
              <w:t>numéro</w:t>
            </w:r>
            <w:proofErr w:type="spellEnd"/>
            <w:r w:rsidRPr="00014DD0">
              <w:rPr>
                <w:rFonts w:cs="Arial"/>
                <w:i/>
                <w:sz w:val="18"/>
                <w:szCs w:val="18"/>
              </w:rPr>
              <w:t xml:space="preserve"> E.164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906714" w:rsidRPr="00014DD0" w:rsidRDefault="00906714" w:rsidP="00906714">
            <w:pPr>
              <w:keepNext/>
              <w:spacing w:before="80" w:after="80"/>
              <w:jc w:val="center"/>
              <w:rPr>
                <w:rFonts w:cs="Arial"/>
                <w:i/>
                <w:sz w:val="18"/>
                <w:szCs w:val="18"/>
              </w:rPr>
            </w:pPr>
            <w:r w:rsidRPr="00014DD0">
              <w:rPr>
                <w:rFonts w:cs="Arial"/>
                <w:i/>
                <w:sz w:val="18"/>
                <w:szCs w:val="18"/>
              </w:rPr>
              <w:t>Information</w:t>
            </w:r>
            <w:r w:rsidRPr="00014DD0">
              <w:rPr>
                <w:rFonts w:cs="Arial"/>
                <w:i/>
                <w:sz w:val="18"/>
                <w:szCs w:val="18"/>
              </w:rPr>
              <w:br/>
            </w:r>
            <w:proofErr w:type="spellStart"/>
            <w:r w:rsidRPr="00014DD0">
              <w:rPr>
                <w:rFonts w:cs="Arial"/>
                <w:i/>
                <w:sz w:val="18"/>
                <w:szCs w:val="18"/>
              </w:rPr>
              <w:t>additionnelle</w:t>
            </w:r>
            <w:proofErr w:type="spellEnd"/>
          </w:p>
        </w:tc>
      </w:tr>
      <w:tr w:rsidR="00906714" w:rsidRPr="00014DD0" w:rsidTr="00906714">
        <w:trPr>
          <w:trHeight w:val="442"/>
          <w:jc w:val="center"/>
        </w:trPr>
        <w:tc>
          <w:tcPr>
            <w:tcW w:w="2511" w:type="dxa"/>
            <w:vMerge/>
            <w:shd w:val="clear" w:color="auto" w:fill="auto"/>
          </w:tcPr>
          <w:p w:rsidR="00906714" w:rsidRPr="00014DD0" w:rsidRDefault="00906714" w:rsidP="00906714">
            <w:pPr>
              <w:keepNext/>
              <w:keepLines/>
              <w:spacing w:before="80" w:after="80"/>
              <w:ind w:right="6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906714" w:rsidRPr="00014DD0" w:rsidRDefault="00906714" w:rsidP="00906714">
            <w:pPr>
              <w:keepNext/>
              <w:spacing w:before="80" w:after="80"/>
              <w:ind w:left="-57" w:right="-57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014DD0">
              <w:rPr>
                <w:rFonts w:cs="Arial"/>
                <w:i/>
                <w:sz w:val="18"/>
                <w:szCs w:val="18"/>
              </w:rPr>
              <w:t>Longueur</w:t>
            </w:r>
            <w:proofErr w:type="spellEnd"/>
            <w:r w:rsidRPr="00014DD0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014DD0">
              <w:rPr>
                <w:rFonts w:cs="Arial"/>
                <w:i/>
                <w:sz w:val="18"/>
                <w:szCs w:val="18"/>
              </w:rPr>
              <w:t>maximale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06714" w:rsidRPr="00014DD0" w:rsidRDefault="00906714" w:rsidP="00906714">
            <w:pPr>
              <w:keepNext/>
              <w:spacing w:before="80" w:after="80"/>
              <w:ind w:left="-57" w:right="-57"/>
              <w:jc w:val="center"/>
              <w:rPr>
                <w:rFonts w:cs="Arial"/>
                <w:i/>
                <w:sz w:val="18"/>
                <w:szCs w:val="18"/>
              </w:rPr>
            </w:pPr>
            <w:proofErr w:type="spellStart"/>
            <w:r w:rsidRPr="00014DD0">
              <w:rPr>
                <w:rFonts w:cs="Arial"/>
                <w:i/>
                <w:sz w:val="18"/>
                <w:szCs w:val="18"/>
              </w:rPr>
              <w:t>Longueur</w:t>
            </w:r>
            <w:proofErr w:type="spellEnd"/>
            <w:r w:rsidRPr="00014DD0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014DD0">
              <w:rPr>
                <w:rFonts w:cs="Arial"/>
                <w:i/>
                <w:sz w:val="18"/>
                <w:szCs w:val="18"/>
              </w:rPr>
              <w:t>maximale</w:t>
            </w:r>
            <w:proofErr w:type="spellEnd"/>
          </w:p>
        </w:tc>
        <w:tc>
          <w:tcPr>
            <w:tcW w:w="2635" w:type="dxa"/>
            <w:vMerge/>
            <w:shd w:val="clear" w:color="auto" w:fill="auto"/>
          </w:tcPr>
          <w:p w:rsidR="00906714" w:rsidRPr="00014DD0" w:rsidRDefault="00906714" w:rsidP="00906714">
            <w:pPr>
              <w:keepNext/>
              <w:keepLines/>
              <w:spacing w:before="80" w:after="80"/>
              <w:ind w:right="6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906714" w:rsidRPr="00014DD0" w:rsidRDefault="00906714" w:rsidP="00906714">
            <w:pPr>
              <w:keepNext/>
              <w:keepLines/>
              <w:spacing w:before="80" w:after="80"/>
              <w:ind w:right="6"/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906714" w:rsidRPr="00014DD0" w:rsidTr="00906714">
        <w:trPr>
          <w:jc w:val="center"/>
        </w:trPr>
        <w:tc>
          <w:tcPr>
            <w:tcW w:w="2511" w:type="dxa"/>
            <w:shd w:val="clear" w:color="auto" w:fill="auto"/>
          </w:tcPr>
          <w:p w:rsidR="00906714" w:rsidRPr="00014DD0" w:rsidRDefault="00906714" w:rsidP="00906714">
            <w:pPr>
              <w:keepNext/>
              <w:keepLines/>
              <w:spacing w:before="60" w:after="60"/>
              <w:ind w:right="6"/>
              <w:jc w:val="center"/>
              <w:rPr>
                <w:rFonts w:cs="Arial"/>
                <w:sz w:val="18"/>
                <w:szCs w:val="18"/>
              </w:rPr>
            </w:pPr>
            <w:r w:rsidRPr="00014DD0">
              <w:rPr>
                <w:rFonts w:cs="Arial"/>
                <w:sz w:val="18"/>
                <w:szCs w:val="18"/>
              </w:rPr>
              <w:t>6690 0000– 6699 9999</w:t>
            </w:r>
          </w:p>
        </w:tc>
        <w:tc>
          <w:tcPr>
            <w:tcW w:w="1208" w:type="dxa"/>
            <w:shd w:val="clear" w:color="auto" w:fill="auto"/>
          </w:tcPr>
          <w:p w:rsidR="00906714" w:rsidRPr="00014DD0" w:rsidRDefault="00906714" w:rsidP="0090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14DD0">
              <w:rPr>
                <w:rFonts w:cs="Arial"/>
                <w:sz w:val="18"/>
                <w:szCs w:val="18"/>
              </w:rPr>
              <w:t xml:space="preserve">8 </w:t>
            </w:r>
            <w:proofErr w:type="spellStart"/>
            <w:r w:rsidRPr="00014DD0">
              <w:rPr>
                <w:rFonts w:cs="Arial"/>
                <w:sz w:val="18"/>
                <w:szCs w:val="18"/>
              </w:rPr>
              <w:t>chiffres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06714" w:rsidRPr="00014DD0" w:rsidRDefault="00906714" w:rsidP="0090671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14DD0">
              <w:rPr>
                <w:rFonts w:cs="Arial"/>
                <w:sz w:val="18"/>
                <w:szCs w:val="18"/>
              </w:rPr>
              <w:t xml:space="preserve">8 </w:t>
            </w:r>
            <w:proofErr w:type="spellStart"/>
            <w:r w:rsidRPr="00014DD0">
              <w:rPr>
                <w:rFonts w:cs="Arial"/>
                <w:sz w:val="18"/>
                <w:szCs w:val="18"/>
              </w:rPr>
              <w:t>chiffres</w:t>
            </w:r>
            <w:proofErr w:type="spellEnd"/>
          </w:p>
        </w:tc>
        <w:tc>
          <w:tcPr>
            <w:tcW w:w="2635" w:type="dxa"/>
            <w:shd w:val="clear" w:color="auto" w:fill="auto"/>
          </w:tcPr>
          <w:p w:rsidR="00906714" w:rsidRPr="00014DD0" w:rsidRDefault="00906714" w:rsidP="0090671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14DD0">
              <w:rPr>
                <w:rFonts w:cs="Arial"/>
                <w:sz w:val="18"/>
                <w:szCs w:val="18"/>
                <w:lang w:val="fr-FR"/>
              </w:rPr>
              <w:t>Service de téléphonie mobile</w:t>
            </w:r>
          </w:p>
        </w:tc>
        <w:tc>
          <w:tcPr>
            <w:tcW w:w="1593" w:type="dxa"/>
            <w:shd w:val="clear" w:color="auto" w:fill="auto"/>
          </w:tcPr>
          <w:p w:rsidR="00906714" w:rsidRPr="00014DD0" w:rsidRDefault="00906714" w:rsidP="00906714">
            <w:pPr>
              <w:spacing w:before="60" w:after="60"/>
              <w:rPr>
                <w:rFonts w:cs="Arial"/>
                <w:sz w:val="18"/>
                <w:szCs w:val="18"/>
              </w:rPr>
            </w:pPr>
            <w:proofErr w:type="spellStart"/>
            <w:r w:rsidRPr="00014DD0">
              <w:rPr>
                <w:rFonts w:cs="Arial"/>
                <w:sz w:val="18"/>
                <w:szCs w:val="18"/>
              </w:rPr>
              <w:t>Zain</w:t>
            </w:r>
            <w:proofErr w:type="spellEnd"/>
            <w:r w:rsidRPr="00014DD0">
              <w:rPr>
                <w:rFonts w:cs="Arial"/>
                <w:sz w:val="18"/>
                <w:szCs w:val="18"/>
              </w:rPr>
              <w:t xml:space="preserve"> Bahrain </w:t>
            </w:r>
          </w:p>
        </w:tc>
      </w:tr>
    </w:tbl>
    <w:p w:rsidR="00906714" w:rsidRPr="00C60F9A" w:rsidRDefault="00906714" w:rsidP="006A6551">
      <w:pPr>
        <w:spacing w:before="0"/>
        <w:rPr>
          <w:sz w:val="8"/>
        </w:rPr>
      </w:pPr>
    </w:p>
    <w:p w:rsidR="00906714" w:rsidRPr="009064FC" w:rsidRDefault="00906714" w:rsidP="00906714">
      <w:pPr>
        <w:rPr>
          <w:lang w:val="fr-FR"/>
        </w:rPr>
      </w:pPr>
      <w:r w:rsidRPr="009064FC">
        <w:rPr>
          <w:lang w:val="fr-FR"/>
        </w:rPr>
        <w:t>Format international de numérotation</w:t>
      </w:r>
      <w:r>
        <w:rPr>
          <w:lang w:val="fr-FR"/>
        </w:rPr>
        <w:t>:</w:t>
      </w:r>
      <w:r w:rsidRPr="009064FC">
        <w:rPr>
          <w:lang w:val="fr-FR"/>
        </w:rPr>
        <w:t xml:space="preserve"> +973 669 XXXXX </w:t>
      </w:r>
    </w:p>
    <w:p w:rsidR="00906714" w:rsidRPr="009064FC" w:rsidRDefault="00906714" w:rsidP="00906714">
      <w:pPr>
        <w:ind w:right="6"/>
        <w:rPr>
          <w:rFonts w:cs="Arial"/>
        </w:rPr>
      </w:pPr>
      <w:r w:rsidRPr="009064FC">
        <w:rPr>
          <w:rFonts w:cs="Arial"/>
        </w:rPr>
        <w:t>Contacts:</w:t>
      </w:r>
    </w:p>
    <w:p w:rsidR="00906714" w:rsidRPr="009064FC" w:rsidRDefault="00906714" w:rsidP="00906714">
      <w:pPr>
        <w:tabs>
          <w:tab w:val="clear" w:pos="1276"/>
          <w:tab w:val="left" w:pos="1092"/>
        </w:tabs>
        <w:ind w:left="567" w:hanging="567"/>
        <w:jc w:val="left"/>
        <w:rPr>
          <w:rFonts w:cs="Arial"/>
        </w:rPr>
      </w:pPr>
      <w:r>
        <w:tab/>
      </w:r>
      <w:r w:rsidRPr="009064FC">
        <w:t xml:space="preserve">Mr Mohammed </w:t>
      </w:r>
      <w:proofErr w:type="spellStart"/>
      <w:r w:rsidRPr="009064FC">
        <w:t>Mahmood</w:t>
      </w:r>
      <w:proofErr w:type="spellEnd"/>
      <w:r>
        <w:br/>
      </w:r>
      <w:r w:rsidRPr="009064FC">
        <w:rPr>
          <w:rFonts w:cs="Arial"/>
        </w:rPr>
        <w:t>Director of TOD</w:t>
      </w:r>
      <w:r>
        <w:rPr>
          <w:rFonts w:cs="Arial"/>
        </w:rPr>
        <w:br/>
      </w:r>
      <w:r w:rsidRPr="009064FC">
        <w:rPr>
          <w:rFonts w:cs="Arial"/>
        </w:rPr>
        <w:t>Telecommunications Regulatory Authority</w:t>
      </w:r>
      <w:r>
        <w:rPr>
          <w:rFonts w:cs="Arial"/>
        </w:rPr>
        <w:br/>
      </w:r>
      <w:r w:rsidRPr="009064FC">
        <w:rPr>
          <w:rFonts w:cs="Arial"/>
        </w:rPr>
        <w:t>P.O. Box 10353</w:t>
      </w:r>
      <w:r w:rsidR="006A6551">
        <w:rPr>
          <w:rFonts w:cs="Arial"/>
        </w:rPr>
        <w:br/>
        <w:t>MANAMA</w:t>
      </w:r>
      <w:r>
        <w:rPr>
          <w:rFonts w:cs="Arial"/>
        </w:rPr>
        <w:br/>
      </w:r>
      <w:proofErr w:type="spellStart"/>
      <w:r w:rsidR="006A6551">
        <w:rPr>
          <w:rFonts w:cs="Arial"/>
        </w:rPr>
        <w:t>Royaume</w:t>
      </w:r>
      <w:proofErr w:type="spellEnd"/>
      <w:r w:rsidR="006A6551">
        <w:rPr>
          <w:rFonts w:cs="Arial"/>
        </w:rPr>
        <w:t xml:space="preserve"> de </w:t>
      </w:r>
      <w:r w:rsidR="006A6551" w:rsidRPr="00F422B2">
        <w:rPr>
          <w:rFonts w:cs="Arial"/>
          <w:bCs/>
          <w:iCs/>
          <w:lang w:val="en-US"/>
        </w:rPr>
        <w:t>Bahreïn</w:t>
      </w:r>
      <w:r w:rsidRPr="009064FC">
        <w:rPr>
          <w:rFonts w:cs="Arial"/>
        </w:rPr>
        <w:t xml:space="preserve"> </w:t>
      </w:r>
      <w:r>
        <w:rPr>
          <w:rFonts w:cs="Arial"/>
        </w:rPr>
        <w:br/>
      </w:r>
      <w:r w:rsidRPr="009064FC">
        <w:rPr>
          <w:rFonts w:cs="Arial"/>
        </w:rPr>
        <w:t>Tel:</w:t>
      </w:r>
      <w:r>
        <w:rPr>
          <w:rFonts w:cs="Arial"/>
        </w:rPr>
        <w:tab/>
      </w:r>
      <w:r w:rsidRPr="009064FC">
        <w:rPr>
          <w:rFonts w:cs="Arial"/>
        </w:rPr>
        <w:t>+973 1752 0000</w:t>
      </w:r>
      <w:r>
        <w:rPr>
          <w:rFonts w:cs="Arial"/>
        </w:rPr>
        <w:br/>
      </w:r>
      <w:r w:rsidRPr="009064FC">
        <w:rPr>
          <w:rFonts w:cs="Arial"/>
        </w:rPr>
        <w:t>Fax:</w:t>
      </w:r>
      <w:r>
        <w:rPr>
          <w:rFonts w:cs="Arial"/>
        </w:rPr>
        <w:tab/>
      </w:r>
      <w:r w:rsidRPr="009064FC">
        <w:rPr>
          <w:rFonts w:cs="Arial"/>
        </w:rPr>
        <w:t>+973 1753 2125</w:t>
      </w:r>
    </w:p>
    <w:p w:rsidR="00EB0804" w:rsidRDefault="00EB08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906714" w:rsidRPr="009064FC" w:rsidRDefault="00906714" w:rsidP="00906714">
      <w:pPr>
        <w:ind w:left="567" w:hanging="567"/>
        <w:jc w:val="left"/>
        <w:rPr>
          <w:rFonts w:cs="Arial"/>
        </w:rPr>
      </w:pPr>
      <w:r>
        <w:lastRenderedPageBreak/>
        <w:tab/>
      </w:r>
      <w:r w:rsidRPr="009064FC">
        <w:t xml:space="preserve">Mr Ahmed </w:t>
      </w:r>
      <w:proofErr w:type="spellStart"/>
      <w:r w:rsidRPr="009064FC">
        <w:t>Jaber</w:t>
      </w:r>
      <w:proofErr w:type="spellEnd"/>
      <w:r w:rsidRPr="009064FC">
        <w:t xml:space="preserve"> </w:t>
      </w:r>
      <w:proofErr w:type="spellStart"/>
      <w:r w:rsidRPr="009064FC">
        <w:t>Aldoseri</w:t>
      </w:r>
      <w:proofErr w:type="spellEnd"/>
      <w:r>
        <w:br/>
      </w:r>
      <w:r w:rsidRPr="009064FC">
        <w:rPr>
          <w:rFonts w:cs="Arial"/>
        </w:rPr>
        <w:t>Director of ICT</w:t>
      </w:r>
      <w:r>
        <w:rPr>
          <w:rFonts w:cs="Arial"/>
        </w:rPr>
        <w:br/>
      </w:r>
      <w:r w:rsidRPr="009064FC">
        <w:rPr>
          <w:rFonts w:cs="Arial"/>
        </w:rPr>
        <w:t>Telecommunications Regulatory Authority</w:t>
      </w:r>
      <w:r>
        <w:rPr>
          <w:rFonts w:cs="Arial"/>
        </w:rPr>
        <w:br/>
      </w:r>
      <w:r w:rsidRPr="009064FC">
        <w:rPr>
          <w:rFonts w:cs="Arial"/>
        </w:rPr>
        <w:t>P.O. Box 10353</w:t>
      </w:r>
      <w:r>
        <w:rPr>
          <w:rFonts w:cs="Arial"/>
        </w:rPr>
        <w:br/>
      </w:r>
      <w:r w:rsidR="006A6551">
        <w:rPr>
          <w:rFonts w:cs="Arial"/>
        </w:rPr>
        <w:t>MANAMA</w:t>
      </w:r>
      <w:r w:rsidR="006A6551">
        <w:rPr>
          <w:rFonts w:cs="Arial"/>
        </w:rPr>
        <w:br/>
      </w:r>
      <w:proofErr w:type="spellStart"/>
      <w:r w:rsidR="006A6551">
        <w:rPr>
          <w:rFonts w:cs="Arial"/>
        </w:rPr>
        <w:t>Royaume</w:t>
      </w:r>
      <w:proofErr w:type="spellEnd"/>
      <w:r w:rsidR="006A6551">
        <w:rPr>
          <w:rFonts w:cs="Arial"/>
        </w:rPr>
        <w:t xml:space="preserve"> de </w:t>
      </w:r>
      <w:r w:rsidR="006A6551" w:rsidRPr="00F422B2">
        <w:rPr>
          <w:rFonts w:cs="Arial"/>
          <w:bCs/>
          <w:iCs/>
          <w:lang w:val="en-US"/>
        </w:rPr>
        <w:t>Bahreïn</w:t>
      </w:r>
      <w:r w:rsidR="006A6551">
        <w:rPr>
          <w:rFonts w:cs="Arial"/>
        </w:rPr>
        <w:br/>
      </w:r>
      <w:r w:rsidRPr="009064FC">
        <w:rPr>
          <w:rFonts w:cs="Arial"/>
        </w:rPr>
        <w:t>Tel:</w:t>
      </w:r>
      <w:r w:rsidRPr="009064FC">
        <w:rPr>
          <w:rFonts w:cs="Arial"/>
        </w:rPr>
        <w:tab/>
        <w:t>+973 1752 0000</w:t>
      </w:r>
      <w:r>
        <w:rPr>
          <w:rFonts w:cs="Arial"/>
        </w:rPr>
        <w:br/>
      </w:r>
      <w:r w:rsidRPr="009064FC">
        <w:rPr>
          <w:rFonts w:cs="Arial"/>
        </w:rPr>
        <w:t>Fax:</w:t>
      </w:r>
      <w:r w:rsidRPr="009064FC">
        <w:rPr>
          <w:rFonts w:cs="Arial"/>
        </w:rPr>
        <w:tab/>
        <w:t>+973 1753 2125</w:t>
      </w:r>
      <w:r>
        <w:rPr>
          <w:rFonts w:cs="Arial"/>
        </w:rPr>
        <w:br/>
      </w:r>
      <w:r w:rsidRPr="009064FC">
        <w:rPr>
          <w:rFonts w:cs="Arial"/>
        </w:rPr>
        <w:t>E-mail:</w:t>
      </w:r>
      <w:r>
        <w:rPr>
          <w:rFonts w:cs="Arial"/>
        </w:rPr>
        <w:tab/>
      </w:r>
      <w:r w:rsidRPr="009064FC">
        <w:rPr>
          <w:rFonts w:cs="Arial"/>
        </w:rPr>
        <w:t>aaldoseri@tra.org.bh</w:t>
      </w:r>
    </w:p>
    <w:p w:rsidR="00906714" w:rsidRPr="009064FC" w:rsidRDefault="00906714" w:rsidP="00906714">
      <w:pPr>
        <w:overflowPunct/>
        <w:autoSpaceDE/>
        <w:adjustRightInd/>
        <w:spacing w:before="240"/>
        <w:rPr>
          <w:rFonts w:cs="Arial"/>
          <w:b/>
          <w:bCs/>
          <w:lang w:val="fr-FR"/>
        </w:rPr>
      </w:pPr>
      <w:r w:rsidRPr="009064FC">
        <w:rPr>
          <w:rFonts w:cs="Arial"/>
          <w:b/>
          <w:bCs/>
          <w:lang w:val="fr-FR"/>
        </w:rPr>
        <w:t>Burkina Faso</w:t>
      </w:r>
      <w:r w:rsidR="003A0904">
        <w:rPr>
          <w:rFonts w:cs="Arial"/>
          <w:b/>
          <w:bCs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79" w:name="_Toc346875830"/>
      <w:r w:rsidRPr="001C5C35">
        <w:rPr>
          <w:rFonts w:cs="Arial"/>
          <w:b/>
          <w:bCs/>
          <w:lang w:val="fr-FR"/>
        </w:rPr>
        <w:instrText>Burkina Faso</w:instrText>
      </w:r>
      <w:bookmarkEnd w:id="279"/>
      <w:r w:rsidRPr="00F422B2">
        <w:rPr>
          <w:lang w:val="fr-CH"/>
        </w:rPr>
        <w:instrText xml:space="preserve">" \f C \l "1" </w:instrText>
      </w:r>
      <w:r w:rsidR="003A0904">
        <w:rPr>
          <w:rFonts w:cs="Arial"/>
          <w:b/>
          <w:bCs/>
          <w:lang w:val="fr-FR"/>
        </w:rPr>
        <w:fldChar w:fldCharType="end"/>
      </w:r>
      <w:r w:rsidRPr="009064FC">
        <w:rPr>
          <w:rFonts w:cs="Arial"/>
          <w:b/>
          <w:bCs/>
          <w:lang w:val="fr-FR"/>
        </w:rPr>
        <w:t xml:space="preserve"> (indicatif de pays +226)</w:t>
      </w:r>
      <w:bookmarkEnd w:id="271"/>
    </w:p>
    <w:p w:rsidR="00906714" w:rsidRPr="009064FC" w:rsidRDefault="00906714" w:rsidP="00906714">
      <w:pPr>
        <w:overflowPunct/>
        <w:autoSpaceDE/>
        <w:adjustRightInd/>
        <w:spacing w:before="0" w:after="200"/>
        <w:rPr>
          <w:rFonts w:cs="Arial"/>
          <w:lang w:val="fr-FR"/>
        </w:rPr>
      </w:pPr>
      <w:r w:rsidRPr="009064FC">
        <w:rPr>
          <w:rFonts w:cs="Arial"/>
          <w:lang w:val="fr-FR"/>
        </w:rPr>
        <w:t>Communication du 26.XII.2012:</w:t>
      </w:r>
    </w:p>
    <w:p w:rsidR="00906714" w:rsidRPr="009064FC" w:rsidRDefault="00906714" w:rsidP="00906714">
      <w:pPr>
        <w:rPr>
          <w:rFonts w:cs="Arial"/>
          <w:lang w:val="fr-FR"/>
        </w:rPr>
      </w:pPr>
      <w:r w:rsidRPr="009064FC">
        <w:rPr>
          <w:rFonts w:cs="Arial"/>
          <w:lang w:val="fr-FR"/>
        </w:rPr>
        <w:t>L'</w:t>
      </w:r>
      <w:r w:rsidRPr="009064FC">
        <w:rPr>
          <w:rFonts w:cs="Arial"/>
          <w:i/>
          <w:iCs/>
          <w:lang w:val="fr-FR"/>
        </w:rPr>
        <w:t>Autorité de Régulation des Communications Electroniques et des Postes (ARCEP)</w:t>
      </w:r>
      <w:proofErr w:type="gramStart"/>
      <w:r w:rsidRPr="009064FC">
        <w:rPr>
          <w:rFonts w:cs="Arial"/>
          <w:i/>
          <w:lang w:val="fr-FR"/>
        </w:rPr>
        <w:t>,</w:t>
      </w:r>
      <w:r w:rsidRPr="009064FC">
        <w:rPr>
          <w:rFonts w:cs="Arial"/>
          <w:iCs/>
          <w:lang w:val="fr-FR"/>
        </w:rPr>
        <w:t>Ouagadougou</w:t>
      </w:r>
      <w:proofErr w:type="gramEnd"/>
      <w:r w:rsidR="003A0904">
        <w:rPr>
          <w:rFonts w:cs="Arial"/>
          <w:iCs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80" w:name="_Toc346875831"/>
      <w:r w:rsidRPr="000324B3">
        <w:rPr>
          <w:rFonts w:cs="Arial"/>
          <w:i/>
          <w:iCs/>
          <w:lang w:val="fr-FR"/>
        </w:rPr>
        <w:instrText>Autorité de Régulation des Communications Electroniques et des Postes (ARCEP)</w:instrText>
      </w:r>
      <w:r w:rsidRPr="000324B3">
        <w:rPr>
          <w:rFonts w:cs="Arial"/>
          <w:i/>
          <w:lang w:val="fr-FR"/>
        </w:rPr>
        <w:instrText>,</w:instrText>
      </w:r>
      <w:r w:rsidRPr="000324B3">
        <w:rPr>
          <w:rFonts w:cs="Arial"/>
          <w:iCs/>
          <w:lang w:val="fr-FR"/>
        </w:rPr>
        <w:instrText>Ouagadougou</w:instrText>
      </w:r>
      <w:bookmarkEnd w:id="280"/>
      <w:r w:rsidRPr="00F422B2">
        <w:rPr>
          <w:lang w:val="fr-CH"/>
        </w:rPr>
        <w:instrText xml:space="preserve">" \f C \l "1" </w:instrText>
      </w:r>
      <w:r w:rsidR="003A0904">
        <w:rPr>
          <w:rFonts w:cs="Arial"/>
          <w:iCs/>
          <w:lang w:val="fr-FR"/>
        </w:rPr>
        <w:fldChar w:fldCharType="end"/>
      </w:r>
      <w:r w:rsidRPr="009064FC">
        <w:rPr>
          <w:rFonts w:cs="Arial"/>
          <w:i/>
          <w:lang w:val="fr-FR"/>
        </w:rPr>
        <w:t xml:space="preserve">, </w:t>
      </w:r>
      <w:r w:rsidRPr="009064FC">
        <w:rPr>
          <w:rFonts w:cs="Arial"/>
          <w:lang w:val="fr-FR"/>
        </w:rPr>
        <w:t>annonce l'attribution de la nouvelle série de numéros suivante:</w:t>
      </w:r>
    </w:p>
    <w:p w:rsidR="00906714" w:rsidRPr="006A6551" w:rsidRDefault="00906714" w:rsidP="00906714">
      <w:pPr>
        <w:rPr>
          <w:sz w:val="6"/>
          <w:lang w:val="fr-FR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610"/>
        <w:gridCol w:w="1469"/>
        <w:gridCol w:w="3671"/>
        <w:gridCol w:w="1322"/>
      </w:tblGrid>
      <w:tr w:rsidR="00906714" w:rsidRPr="007701E8" w:rsidTr="0090671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4" w:rsidRPr="007701E8" w:rsidRDefault="00906714" w:rsidP="00EB0804">
            <w:pPr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7701E8">
              <w:rPr>
                <w:rFonts w:cs="Arial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4" w:rsidRPr="007701E8" w:rsidRDefault="00906714" w:rsidP="00EB0804">
            <w:pPr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7701E8">
              <w:rPr>
                <w:rFonts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4" w:rsidRPr="007701E8" w:rsidRDefault="00906714" w:rsidP="00EB0804">
            <w:pPr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7701E8">
              <w:rPr>
                <w:rFonts w:cs="Arial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4" w:rsidRPr="007701E8" w:rsidRDefault="00906714" w:rsidP="00EB0804">
            <w:pPr>
              <w:overflowPunct/>
              <w:autoSpaceDE/>
              <w:adjustRightInd/>
              <w:spacing w:before="60" w:after="60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7701E8">
              <w:rPr>
                <w:rFonts w:cs="Arial"/>
                <w:i/>
                <w:sz w:val="18"/>
                <w:szCs w:val="18"/>
                <w:lang w:val="fr-FR"/>
              </w:rPr>
              <w:t>Date</w:t>
            </w:r>
          </w:p>
        </w:tc>
      </w:tr>
      <w:tr w:rsidR="00906714" w:rsidRPr="007701E8" w:rsidTr="00906714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4" w:rsidRPr="007701E8" w:rsidRDefault="00906714" w:rsidP="00EB0804">
            <w:pPr>
              <w:overflowPunct/>
              <w:autoSpaceDE/>
              <w:adjustRightInd/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proofErr w:type="spellStart"/>
            <w:r w:rsidRPr="007701E8">
              <w:rPr>
                <w:rFonts w:cs="Arial"/>
                <w:sz w:val="18"/>
                <w:szCs w:val="18"/>
                <w:lang w:val="fr-CH"/>
              </w:rPr>
              <w:t>Airtel</w:t>
            </w:r>
            <w:proofErr w:type="spellEnd"/>
            <w:r w:rsidRPr="007701E8">
              <w:rPr>
                <w:rFonts w:cs="Arial"/>
                <w:sz w:val="18"/>
                <w:szCs w:val="18"/>
                <w:lang w:val="fr-CH"/>
              </w:rPr>
              <w:t xml:space="preserve"> Burkina Faso 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4" w:rsidRPr="007701E8" w:rsidRDefault="00906714" w:rsidP="00EB0804">
            <w:pPr>
              <w:overflowPunct/>
              <w:autoSpaceDE/>
              <w:adjustRightInd/>
              <w:spacing w:before="60" w:after="60"/>
              <w:rPr>
                <w:rFonts w:cs="Arial"/>
                <w:sz w:val="18"/>
                <w:szCs w:val="18"/>
                <w:lang w:val="fr-FR"/>
              </w:rPr>
            </w:pPr>
            <w:r w:rsidRPr="007701E8">
              <w:rPr>
                <w:rFonts w:cs="Arial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7701E8" w:rsidRDefault="00906714" w:rsidP="00EB0804">
            <w:pPr>
              <w:overflowPunct/>
              <w:autoSpaceDE/>
              <w:adjustRightInd/>
              <w:spacing w:before="60" w:after="60"/>
              <w:rPr>
                <w:rFonts w:cs="Arial"/>
                <w:sz w:val="18"/>
                <w:szCs w:val="18"/>
                <w:lang w:val="fr-FR"/>
              </w:rPr>
            </w:pPr>
            <w:r w:rsidRPr="007701E8">
              <w:rPr>
                <w:rFonts w:cs="Arial"/>
                <w:sz w:val="18"/>
                <w:szCs w:val="18"/>
                <w:lang w:val="fr-FR"/>
              </w:rPr>
              <w:t xml:space="preserve">6540 XXXX à 6569 XXXX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4" w:rsidRPr="007701E8" w:rsidRDefault="00906714" w:rsidP="00EB0804">
            <w:pPr>
              <w:overflowPunct/>
              <w:autoSpaceDE/>
              <w:adjustRightInd/>
              <w:spacing w:before="60" w:after="60"/>
              <w:rPr>
                <w:rFonts w:cs="Arial"/>
                <w:sz w:val="18"/>
                <w:szCs w:val="18"/>
                <w:lang w:val="fr-FR"/>
              </w:rPr>
            </w:pPr>
            <w:r w:rsidRPr="007701E8">
              <w:rPr>
                <w:rFonts w:cs="Arial"/>
                <w:sz w:val="18"/>
                <w:szCs w:val="18"/>
                <w:lang w:val="fr-FR"/>
              </w:rPr>
              <w:t>21</w:t>
            </w:r>
            <w:proofErr w:type="gramStart"/>
            <w:r w:rsidRPr="007701E8">
              <w:rPr>
                <w:rFonts w:cs="Arial"/>
                <w:sz w:val="18"/>
                <w:szCs w:val="18"/>
                <w:lang w:val="fr-FR"/>
              </w:rPr>
              <w:t>.XI.2012</w:t>
            </w:r>
            <w:proofErr w:type="gramEnd"/>
          </w:p>
        </w:tc>
      </w:tr>
    </w:tbl>
    <w:p w:rsidR="00906714" w:rsidRPr="009064FC" w:rsidRDefault="00906714" w:rsidP="006A6551">
      <w:pPr>
        <w:spacing w:before="0"/>
        <w:rPr>
          <w:lang w:val="fr-FR"/>
        </w:rPr>
      </w:pPr>
    </w:p>
    <w:p w:rsidR="00906714" w:rsidRPr="009064FC" w:rsidRDefault="00906714" w:rsidP="00906714">
      <w:pPr>
        <w:rPr>
          <w:lang w:val="fr-FR"/>
        </w:rPr>
      </w:pPr>
      <w:r w:rsidRPr="009064FC">
        <w:rPr>
          <w:lang w:val="fr-FR"/>
        </w:rPr>
        <w:t>Contact:</w:t>
      </w:r>
    </w:p>
    <w:p w:rsidR="00906714" w:rsidRPr="007701E8" w:rsidRDefault="00906714" w:rsidP="00906714">
      <w:pPr>
        <w:tabs>
          <w:tab w:val="clear" w:pos="567"/>
          <w:tab w:val="clear" w:pos="1276"/>
          <w:tab w:val="left" w:pos="1456"/>
        </w:tabs>
        <w:ind w:left="770" w:hanging="770"/>
        <w:jc w:val="left"/>
        <w:rPr>
          <w:lang w:val="fr-FR"/>
        </w:rPr>
      </w:pPr>
      <w:r>
        <w:rPr>
          <w:lang w:val="fr-FR"/>
        </w:rPr>
        <w:tab/>
      </w:r>
      <w:r w:rsidRPr="009064FC">
        <w:rPr>
          <w:lang w:val="fr-FR"/>
        </w:rPr>
        <w:t>Autorité de Régulation des Communications Electroniques et des Postes (ARCEP</w:t>
      </w:r>
      <w:proofErr w:type="gramStart"/>
      <w:r w:rsidRPr="009064FC">
        <w:rPr>
          <w:lang w:val="fr-FR"/>
        </w:rPr>
        <w:t>)</w:t>
      </w:r>
      <w:proofErr w:type="gramEnd"/>
      <w:r>
        <w:rPr>
          <w:lang w:val="fr-FR"/>
        </w:rPr>
        <w:br/>
      </w:r>
      <w:r w:rsidRPr="007701E8">
        <w:rPr>
          <w:lang w:val="fr-FR"/>
        </w:rPr>
        <w:t>B.P. 01</w:t>
      </w:r>
      <w:r>
        <w:rPr>
          <w:lang w:val="fr-FR"/>
        </w:rPr>
        <w:br/>
      </w:r>
      <w:r w:rsidRPr="007701E8">
        <w:rPr>
          <w:lang w:val="fr-FR"/>
        </w:rPr>
        <w:t>6437 OUAGADOUGOU 01</w:t>
      </w:r>
      <w:r>
        <w:rPr>
          <w:lang w:val="fr-FR"/>
        </w:rPr>
        <w:br/>
      </w:r>
      <w:r w:rsidRPr="007701E8">
        <w:rPr>
          <w:lang w:val="fr-FR"/>
        </w:rPr>
        <w:t xml:space="preserve">Burkina Faso </w:t>
      </w:r>
      <w:r w:rsidRPr="007701E8">
        <w:rPr>
          <w:lang w:val="fr-FR"/>
        </w:rPr>
        <w:br/>
        <w:t>Tél:</w:t>
      </w:r>
      <w:r w:rsidRPr="007701E8">
        <w:rPr>
          <w:lang w:val="fr-FR"/>
        </w:rPr>
        <w:tab/>
        <w:t>+226 5037 5360/61/62</w:t>
      </w:r>
      <w:r>
        <w:rPr>
          <w:lang w:val="fr-FR"/>
        </w:rPr>
        <w:br/>
      </w:r>
      <w:r w:rsidRPr="007701E8">
        <w:rPr>
          <w:lang w:val="fr-FR"/>
        </w:rPr>
        <w:t>Fax:</w:t>
      </w:r>
      <w:r w:rsidRPr="007701E8">
        <w:rPr>
          <w:lang w:val="fr-FR"/>
        </w:rPr>
        <w:tab/>
        <w:t>+226 5037 5364</w:t>
      </w:r>
      <w:r>
        <w:rPr>
          <w:lang w:val="fr-FR"/>
        </w:rPr>
        <w:br/>
      </w:r>
      <w:r w:rsidRPr="007701E8">
        <w:rPr>
          <w:lang w:val="fr-FR"/>
        </w:rPr>
        <w:t>E-mail:</w:t>
      </w:r>
      <w:r w:rsidRPr="007701E8">
        <w:rPr>
          <w:lang w:val="fr-FR"/>
        </w:rPr>
        <w:tab/>
      </w:r>
      <w:hyperlink r:id="rId11" w:history="1">
        <w:r w:rsidRPr="007701E8">
          <w:rPr>
            <w:lang w:val="fr-FR"/>
          </w:rPr>
          <w:t>secretariat@arce.bf</w:t>
        </w:r>
      </w:hyperlink>
      <w:r w:rsidRPr="00F422B2">
        <w:rPr>
          <w:lang w:val="fr-CH"/>
        </w:rPr>
        <w:br/>
      </w:r>
      <w:r w:rsidRPr="007701E8">
        <w:rPr>
          <w:lang w:val="fr-FR"/>
        </w:rPr>
        <w:t>URL</w:t>
      </w:r>
      <w:r>
        <w:rPr>
          <w:lang w:val="fr-FR"/>
        </w:rPr>
        <w:t>:</w:t>
      </w:r>
      <w:r w:rsidRPr="007701E8">
        <w:rPr>
          <w:lang w:val="fr-FR"/>
        </w:rPr>
        <w:tab/>
      </w:r>
      <w:hyperlink r:id="rId12" w:history="1">
        <w:r w:rsidRPr="007701E8">
          <w:rPr>
            <w:lang w:val="fr-FR"/>
          </w:rPr>
          <w:t>www.arce.bf</w:t>
        </w:r>
      </w:hyperlink>
    </w:p>
    <w:p w:rsidR="00906714" w:rsidRPr="009064FC" w:rsidRDefault="00906714" w:rsidP="00906714">
      <w:pPr>
        <w:spacing w:before="240"/>
        <w:rPr>
          <w:rFonts w:cs="Arial"/>
          <w:b/>
          <w:bCs/>
          <w:lang w:val="fr-FR"/>
        </w:rPr>
      </w:pPr>
      <w:r w:rsidRPr="009064FC">
        <w:rPr>
          <w:rFonts w:cs="Arial"/>
          <w:b/>
          <w:bCs/>
          <w:lang w:val="fr-FR"/>
        </w:rPr>
        <w:t>Iran</w:t>
      </w:r>
      <w:r w:rsidR="003A0904">
        <w:rPr>
          <w:rFonts w:cs="Arial"/>
          <w:b/>
          <w:bCs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81" w:name="_Toc346875832"/>
      <w:r w:rsidRPr="00F36689">
        <w:rPr>
          <w:rFonts w:cs="Arial"/>
          <w:b/>
          <w:bCs/>
          <w:lang w:val="fr-FR"/>
        </w:rPr>
        <w:instrText>Iran</w:instrText>
      </w:r>
      <w:bookmarkEnd w:id="281"/>
      <w:r w:rsidRPr="00F422B2">
        <w:rPr>
          <w:lang w:val="fr-CH"/>
        </w:rPr>
        <w:instrText xml:space="preserve">" \f C \l "1" </w:instrText>
      </w:r>
      <w:r w:rsidR="003A0904">
        <w:rPr>
          <w:rFonts w:cs="Arial"/>
          <w:b/>
          <w:bCs/>
          <w:lang w:val="fr-FR"/>
        </w:rPr>
        <w:fldChar w:fldCharType="end"/>
      </w:r>
      <w:r w:rsidRPr="009064FC">
        <w:rPr>
          <w:rFonts w:cs="Arial"/>
          <w:b/>
          <w:bCs/>
          <w:lang w:val="fr-FR"/>
        </w:rPr>
        <w:t xml:space="preserve"> ( République </w:t>
      </w:r>
      <w:proofErr w:type="spellStart"/>
      <w:r w:rsidRPr="009064FC">
        <w:rPr>
          <w:rFonts w:cs="Arial"/>
          <w:b/>
          <w:bCs/>
          <w:lang w:val="fr-FR"/>
        </w:rPr>
        <w:t>islamiqued</w:t>
      </w:r>
      <w:proofErr w:type="spellEnd"/>
      <w:r w:rsidRPr="009064FC">
        <w:rPr>
          <w:rFonts w:cs="Arial"/>
          <w:b/>
          <w:bCs/>
          <w:lang w:val="fr-FR"/>
        </w:rPr>
        <w:t>’) (indicatif de pays +98)</w:t>
      </w:r>
    </w:p>
    <w:p w:rsidR="00906714" w:rsidRPr="009064FC" w:rsidRDefault="00906714" w:rsidP="00906714">
      <w:pPr>
        <w:spacing w:before="0"/>
        <w:rPr>
          <w:lang w:val="fr-FR"/>
        </w:rPr>
      </w:pPr>
      <w:r w:rsidRPr="009064FC">
        <w:rPr>
          <w:lang w:val="fr-FR"/>
        </w:rPr>
        <w:t>Communication du 26.XII.2012:</w:t>
      </w:r>
    </w:p>
    <w:p w:rsidR="00906714" w:rsidRPr="009064FC" w:rsidRDefault="00906714" w:rsidP="00906714">
      <w:pPr>
        <w:rPr>
          <w:rFonts w:cs="Arial"/>
          <w:lang w:val="fr-FR"/>
        </w:rPr>
      </w:pPr>
      <w:r w:rsidRPr="009064FC">
        <w:rPr>
          <w:rFonts w:cs="Arial"/>
          <w:lang w:val="fr-FR"/>
        </w:rPr>
        <w:t xml:space="preserve">La </w:t>
      </w:r>
      <w:r w:rsidRPr="009064FC">
        <w:rPr>
          <w:rFonts w:cs="Arial"/>
          <w:i/>
          <w:iCs/>
          <w:lang w:val="fr-FR"/>
        </w:rPr>
        <w:t xml:space="preserve">Communications </w:t>
      </w:r>
      <w:proofErr w:type="spellStart"/>
      <w:r w:rsidRPr="009064FC">
        <w:rPr>
          <w:rFonts w:cs="Arial"/>
          <w:i/>
          <w:iCs/>
          <w:lang w:val="fr-FR"/>
        </w:rPr>
        <w:t>Regulatory</w:t>
      </w:r>
      <w:proofErr w:type="spellEnd"/>
      <w:r w:rsidRPr="009064FC">
        <w:rPr>
          <w:rFonts w:cs="Arial"/>
          <w:i/>
          <w:iCs/>
          <w:lang w:val="fr-FR"/>
        </w:rPr>
        <w:t xml:space="preserve"> </w:t>
      </w:r>
      <w:proofErr w:type="spellStart"/>
      <w:r w:rsidRPr="009064FC">
        <w:rPr>
          <w:rFonts w:cs="Arial"/>
          <w:i/>
          <w:iCs/>
          <w:lang w:val="fr-FR"/>
        </w:rPr>
        <w:t>Authority</w:t>
      </w:r>
      <w:proofErr w:type="spellEnd"/>
      <w:r w:rsidRPr="009064FC">
        <w:rPr>
          <w:rFonts w:cs="Arial"/>
          <w:i/>
          <w:iCs/>
          <w:lang w:val="fr-FR"/>
        </w:rPr>
        <w:t xml:space="preserve"> (CRA)</w:t>
      </w:r>
      <w:r w:rsidRPr="009064FC">
        <w:rPr>
          <w:rFonts w:cs="Arial"/>
          <w:lang w:val="fr-FR"/>
        </w:rPr>
        <w:t xml:space="preserve">, </w:t>
      </w:r>
      <w:proofErr w:type="spellStart"/>
      <w:r w:rsidRPr="009064FC">
        <w:rPr>
          <w:rFonts w:cs="Arial"/>
          <w:lang w:val="fr-FR"/>
        </w:rPr>
        <w:t>Tehran</w:t>
      </w:r>
      <w:proofErr w:type="spellEnd"/>
      <w:r w:rsidR="003A0904">
        <w:rPr>
          <w:rFonts w:cs="Arial"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82" w:name="_Toc346875833"/>
      <w:r w:rsidRPr="002C2A2C">
        <w:rPr>
          <w:rFonts w:cs="Arial"/>
          <w:i/>
          <w:iCs/>
          <w:lang w:val="fr-FR"/>
        </w:rPr>
        <w:instrText xml:space="preserve">Communications </w:instrText>
      </w:r>
      <w:proofErr w:type="spellStart"/>
      <w:r w:rsidRPr="002C2A2C">
        <w:rPr>
          <w:rFonts w:cs="Arial"/>
          <w:i/>
          <w:iCs/>
          <w:lang w:val="fr-FR"/>
        </w:rPr>
        <w:instrText>Regulatory</w:instrText>
      </w:r>
      <w:proofErr w:type="spellEnd"/>
      <w:r w:rsidRPr="002C2A2C">
        <w:rPr>
          <w:rFonts w:cs="Arial"/>
          <w:i/>
          <w:iCs/>
          <w:lang w:val="fr-FR"/>
        </w:rPr>
        <w:instrText xml:space="preserve"> </w:instrText>
      </w:r>
      <w:proofErr w:type="spellStart"/>
      <w:r w:rsidRPr="002C2A2C">
        <w:rPr>
          <w:rFonts w:cs="Arial"/>
          <w:i/>
          <w:iCs/>
          <w:lang w:val="fr-FR"/>
        </w:rPr>
        <w:instrText>Authority</w:instrText>
      </w:r>
      <w:proofErr w:type="spellEnd"/>
      <w:r w:rsidRPr="002C2A2C">
        <w:rPr>
          <w:rFonts w:cs="Arial"/>
          <w:i/>
          <w:iCs/>
          <w:lang w:val="fr-FR"/>
        </w:rPr>
        <w:instrText xml:space="preserve"> (CRA)</w:instrText>
      </w:r>
      <w:r w:rsidRPr="002C2A2C">
        <w:rPr>
          <w:rFonts w:cs="Arial"/>
          <w:lang w:val="fr-FR"/>
        </w:rPr>
        <w:instrText xml:space="preserve">, </w:instrText>
      </w:r>
      <w:proofErr w:type="spellStart"/>
      <w:r w:rsidRPr="002C2A2C">
        <w:rPr>
          <w:rFonts w:cs="Arial"/>
          <w:lang w:val="fr-FR"/>
        </w:rPr>
        <w:instrText>Tehran</w:instrText>
      </w:r>
      <w:bookmarkEnd w:id="282"/>
      <w:proofErr w:type="spellEnd"/>
      <w:r w:rsidRPr="00F422B2">
        <w:rPr>
          <w:lang w:val="fr-CH"/>
        </w:rPr>
        <w:instrText>" \f C \l "1</w:instrText>
      </w:r>
      <w:proofErr w:type="gramStart"/>
      <w:r w:rsidRPr="00F422B2">
        <w:rPr>
          <w:lang w:val="fr-CH"/>
        </w:rPr>
        <w:instrText xml:space="preserve">" </w:instrText>
      </w:r>
      <w:proofErr w:type="gramEnd"/>
      <w:r w:rsidR="003A0904">
        <w:rPr>
          <w:rFonts w:cs="Arial"/>
          <w:lang w:val="fr-FR"/>
        </w:rPr>
        <w:fldChar w:fldCharType="end"/>
      </w:r>
      <w:r w:rsidRPr="009064FC">
        <w:rPr>
          <w:rFonts w:cs="Arial"/>
          <w:lang w:val="fr-FR"/>
        </w:rPr>
        <w:t>, annonce les changements suivants au plan national de numérotation de l’Iran.</w:t>
      </w:r>
    </w:p>
    <w:p w:rsidR="00906714" w:rsidRPr="009064FC" w:rsidRDefault="00906714" w:rsidP="00906714">
      <w:pPr>
        <w:spacing w:before="240"/>
        <w:jc w:val="center"/>
        <w:rPr>
          <w:rFonts w:cs="Arial"/>
          <w:b/>
          <w:bCs/>
          <w:lang w:val="fr-FR"/>
        </w:rPr>
      </w:pPr>
      <w:r w:rsidRPr="009064FC">
        <w:rPr>
          <w:rFonts w:cs="Arial"/>
          <w:b/>
          <w:bCs/>
          <w:lang w:val="fr-FR"/>
        </w:rPr>
        <w:t>Présentation du plan de numérotage UIT-T E.164 de l’Iran</w:t>
      </w:r>
    </w:p>
    <w:p w:rsidR="00906714" w:rsidRPr="009064FC" w:rsidRDefault="00906714" w:rsidP="00906714">
      <w:pPr>
        <w:spacing w:before="240"/>
        <w:rPr>
          <w:rFonts w:cs="Arial"/>
          <w:b/>
          <w:bCs/>
          <w:lang w:val="fr-FR"/>
        </w:rPr>
      </w:pPr>
      <w:r w:rsidRPr="009064FC">
        <w:rPr>
          <w:rFonts w:cs="Arial"/>
          <w:b/>
          <w:bCs/>
          <w:lang w:val="fr-FR"/>
        </w:rPr>
        <w:t>1- Information générale</w:t>
      </w:r>
    </w:p>
    <w:p w:rsidR="00906714" w:rsidRPr="00850DAD" w:rsidRDefault="00906714" w:rsidP="00906714">
      <w:pPr>
        <w:rPr>
          <w:rFonts w:asciiTheme="minorHAnsi" w:hAnsiTheme="minorHAnsi" w:cs="Arial"/>
          <w:lang w:val="fr-FR"/>
        </w:rPr>
      </w:pPr>
      <w:r w:rsidRPr="00850DAD">
        <w:rPr>
          <w:rFonts w:asciiTheme="minorHAnsi" w:hAnsiTheme="minorHAnsi"/>
          <w:lang w:val="fr-FR"/>
        </w:rPr>
        <w:t>•</w:t>
      </w:r>
      <w:r w:rsidRPr="00850DAD">
        <w:rPr>
          <w:rFonts w:asciiTheme="minorHAnsi" w:hAnsiTheme="minorHAnsi"/>
          <w:lang w:val="fr-FR"/>
        </w:rPr>
        <w:tab/>
      </w:r>
      <w:r w:rsidRPr="00850DAD">
        <w:rPr>
          <w:rFonts w:asciiTheme="minorHAnsi" w:hAnsiTheme="minorHAnsi" w:cs="Arial"/>
          <w:lang w:val="fr-FR"/>
        </w:rPr>
        <w:t>Le plan de numérotage UIT-T E.164 de l’Iran:</w:t>
      </w:r>
    </w:p>
    <w:p w:rsidR="00906714" w:rsidRPr="00850DAD" w:rsidRDefault="00906714" w:rsidP="00EB0804">
      <w:pPr>
        <w:spacing w:before="60"/>
        <w:rPr>
          <w:rFonts w:asciiTheme="minorHAnsi" w:hAnsiTheme="minorHAnsi"/>
          <w:lang w:val="fr-FR"/>
        </w:rPr>
      </w:pPr>
      <w:r w:rsidRPr="00850DAD">
        <w:rPr>
          <w:rFonts w:asciiTheme="minorHAnsi" w:hAnsiTheme="minorHAnsi"/>
          <w:lang w:val="fr-FR"/>
        </w:rPr>
        <w:t>•</w:t>
      </w:r>
      <w:r w:rsidRPr="00850DAD">
        <w:rPr>
          <w:rFonts w:asciiTheme="minorHAnsi" w:hAnsiTheme="minorHAnsi"/>
          <w:lang w:val="fr-FR"/>
        </w:rPr>
        <w:tab/>
        <w:t>Indicatif de pays: +98</w:t>
      </w:r>
    </w:p>
    <w:p w:rsidR="00906714" w:rsidRPr="00850DAD" w:rsidRDefault="00906714" w:rsidP="00EB0804">
      <w:pPr>
        <w:spacing w:before="60"/>
        <w:rPr>
          <w:rFonts w:asciiTheme="minorHAnsi" w:hAnsiTheme="minorHAnsi"/>
          <w:lang w:val="fr-FR"/>
        </w:rPr>
      </w:pPr>
      <w:r w:rsidRPr="00850DAD">
        <w:rPr>
          <w:rFonts w:asciiTheme="minorHAnsi" w:hAnsiTheme="minorHAnsi"/>
          <w:lang w:val="fr-FR"/>
        </w:rPr>
        <w:t>•</w:t>
      </w:r>
      <w:r w:rsidRPr="00850DAD">
        <w:rPr>
          <w:rFonts w:asciiTheme="minorHAnsi" w:hAnsiTheme="minorHAnsi"/>
          <w:lang w:val="fr-FR"/>
        </w:rPr>
        <w:tab/>
        <w:t>Préfixe international: “00”</w:t>
      </w:r>
    </w:p>
    <w:p w:rsidR="00906714" w:rsidRPr="00850DAD" w:rsidRDefault="00906714" w:rsidP="00EB0804">
      <w:pPr>
        <w:spacing w:before="60"/>
        <w:rPr>
          <w:rFonts w:asciiTheme="minorHAnsi" w:hAnsiTheme="minorHAnsi"/>
          <w:lang w:val="fr-FR"/>
        </w:rPr>
      </w:pPr>
      <w:r w:rsidRPr="00850DAD">
        <w:rPr>
          <w:rFonts w:asciiTheme="minorHAnsi" w:hAnsiTheme="minorHAnsi"/>
          <w:lang w:val="fr-FR"/>
        </w:rPr>
        <w:t>•</w:t>
      </w:r>
      <w:r w:rsidRPr="00850DAD">
        <w:rPr>
          <w:rFonts w:asciiTheme="minorHAnsi" w:hAnsiTheme="minorHAnsi"/>
          <w:lang w:val="fr-FR"/>
        </w:rPr>
        <w:tab/>
        <w:t>Préfixe national: ”0”</w:t>
      </w:r>
    </w:p>
    <w:p w:rsidR="00906714" w:rsidRPr="006B1785" w:rsidRDefault="00906714" w:rsidP="00906714">
      <w:pPr>
        <w:rPr>
          <w:rFonts w:ascii="Times New Roman" w:hAnsi="Times New Roman"/>
          <w:lang w:val="fr-FR"/>
        </w:rPr>
      </w:pPr>
      <w:r w:rsidRPr="006B1785">
        <w:rPr>
          <w:rFonts w:ascii="Times New Roman" w:hAnsi="Times New Roman"/>
          <w:lang w:val="fr-FR"/>
        </w:rPr>
        <w:t>Pour les appels nationaux, il doit être composé avant tous les numéros, excepté les numéros courts. Il ne doit pas être composé depuis l’étranger.</w:t>
      </w:r>
    </w:p>
    <w:p w:rsidR="00906714" w:rsidRPr="009064FC" w:rsidRDefault="00906714" w:rsidP="00906714">
      <w:pPr>
        <w:rPr>
          <w:rFonts w:cs="Arial"/>
          <w:lang w:val="fr-FR"/>
        </w:rPr>
      </w:pPr>
      <w:r w:rsidRPr="006B1785">
        <w:rPr>
          <w:rFonts w:ascii="Times New Roman" w:hAnsi="Times New Roman"/>
          <w:lang w:val="fr-FR"/>
        </w:rPr>
        <w:t>Indicatif</w:t>
      </w:r>
      <w:r w:rsidRPr="009064FC">
        <w:rPr>
          <w:rFonts w:cs="Arial"/>
          <w:lang w:val="fr-FR"/>
        </w:rPr>
        <w:t xml:space="preserve"> national de destination : 2-3 chiffres.</w:t>
      </w:r>
    </w:p>
    <w:p w:rsidR="00906714" w:rsidRPr="009064FC" w:rsidRDefault="00906714" w:rsidP="00906714">
      <w:pPr>
        <w:spacing w:before="240"/>
        <w:rPr>
          <w:rFonts w:cs="Arial"/>
          <w:b/>
          <w:bCs/>
          <w:lang w:val="fr-FR"/>
        </w:rPr>
      </w:pPr>
      <w:r w:rsidRPr="009064FC">
        <w:rPr>
          <w:rFonts w:cs="Arial"/>
          <w:b/>
          <w:bCs/>
          <w:lang w:val="fr-FR"/>
        </w:rPr>
        <w:t>2- Détail du plan de numérotage</w:t>
      </w:r>
    </w:p>
    <w:p w:rsidR="00906714" w:rsidRPr="009064FC" w:rsidRDefault="00906714" w:rsidP="00906714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lang w:val="fr-FR"/>
        </w:rPr>
        <w:tab/>
      </w:r>
      <w:r w:rsidRPr="009064FC">
        <w:rPr>
          <w:lang w:val="fr-FR"/>
        </w:rPr>
        <w:t>NDC: Indicatif  national de destination</w:t>
      </w:r>
    </w:p>
    <w:p w:rsidR="00906714" w:rsidRPr="009064FC" w:rsidRDefault="00906714" w:rsidP="00EB0804">
      <w:pPr>
        <w:spacing w:before="0"/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lang w:val="fr-FR"/>
        </w:rPr>
        <w:tab/>
      </w:r>
      <w:r w:rsidRPr="009064FC">
        <w:rPr>
          <w:lang w:val="fr-FR"/>
        </w:rPr>
        <w:t>NSN: Numéro national significatif (NDC + SN)</w:t>
      </w:r>
    </w:p>
    <w:p w:rsidR="00906714" w:rsidRPr="009064FC" w:rsidRDefault="00906714" w:rsidP="00EB0804">
      <w:pPr>
        <w:jc w:val="left"/>
        <w:rPr>
          <w:lang w:val="fr-FR"/>
        </w:rPr>
      </w:pPr>
      <w:r w:rsidRPr="009064FC">
        <w:rPr>
          <w:lang w:val="fr-FR"/>
        </w:rPr>
        <w:t>La longueur minimale des numéros  (hors l’indicatif de pays) est de  7 chiffres</w:t>
      </w:r>
      <w:r w:rsidR="00EB0804">
        <w:rPr>
          <w:lang w:val="fr-FR"/>
        </w:rPr>
        <w:br/>
      </w:r>
      <w:r w:rsidRPr="009064FC">
        <w:rPr>
          <w:lang w:val="fr-FR"/>
        </w:rPr>
        <w:t>La longueur maximale des numéros  (hors l’indicatif de pays) est de 10 chiffres</w:t>
      </w:r>
    </w:p>
    <w:p w:rsidR="00906714" w:rsidRDefault="009067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:rsidR="00906714" w:rsidRDefault="00906714" w:rsidP="00906714">
      <w:pPr>
        <w:rPr>
          <w:rFonts w:cs="Arial"/>
          <w:lang w:val="fr-FR"/>
        </w:rPr>
      </w:pPr>
      <w:r w:rsidRPr="00002073">
        <w:rPr>
          <w:rFonts w:cs="Arial"/>
          <w:lang w:val="fr-FR"/>
        </w:rPr>
        <w:lastRenderedPageBreak/>
        <w:t>Plan de numérotage:</w:t>
      </w:r>
    </w:p>
    <w:p w:rsidR="00906714" w:rsidRPr="00002073" w:rsidRDefault="00906714" w:rsidP="00906714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103"/>
        <w:gridCol w:w="1212"/>
        <w:gridCol w:w="1981"/>
        <w:gridCol w:w="3700"/>
      </w:tblGrid>
      <w:tr w:rsidR="00906714" w:rsidRPr="006B1785" w:rsidTr="00906714">
        <w:trPr>
          <w:trHeight w:val="20"/>
          <w:tblHeader/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NDC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Longueur du numéro NSN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Utilisation du numéro E.164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Information additionnelles</w:t>
            </w:r>
          </w:p>
        </w:tc>
      </w:tr>
      <w:tr w:rsidR="00906714" w:rsidRPr="006B1785" w:rsidTr="00906714">
        <w:trPr>
          <w:trHeight w:val="20"/>
          <w:tblHeader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Minimale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>Maximale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3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</w:p>
        </w:tc>
      </w:tr>
      <w:tr w:rsidR="00906714" w:rsidRPr="001D0D56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  <w:lang w:val="fr-FR"/>
              </w:rPr>
              <w:t>111-199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rtl/>
                <w:lang w:bidi="fa-IR"/>
              </w:rPr>
            </w:pP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  <w:lang w:val="fr-FR" w:bidi="fa-IR"/>
              </w:rPr>
              <w:t>Télépho</w:t>
            </w:r>
            <w:proofErr w:type="spellEnd"/>
            <w:r w:rsidRPr="006B1785">
              <w:rPr>
                <w:rFonts w:asciiTheme="minorHAnsi" w:hAnsiTheme="minorHAnsi" w:cs="Arial"/>
                <w:sz w:val="18"/>
                <w:szCs w:val="18"/>
                <w:lang w:bidi="fa-IR"/>
              </w:rPr>
              <w:t>ne fixe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  <w:lang w:val="fr-FR" w:bidi="fa-IR"/>
              </w:rPr>
              <w:t>Indicatif interurbain (Numéro géographique pour les services de téléphonie fixe)</w:t>
            </w: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VOIP International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906714" w:rsidRPr="001D0D56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21-299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  <w:lang w:bidi="fa-IR"/>
              </w:rPr>
              <w:t>Téléphone</w:t>
            </w:r>
            <w:proofErr w:type="spellEnd"/>
            <w:r w:rsidRPr="006B1785">
              <w:rPr>
                <w:rFonts w:asciiTheme="minorHAnsi" w:hAnsiTheme="minorHAnsi" w:cs="Arial"/>
                <w:sz w:val="18"/>
                <w:szCs w:val="18"/>
                <w:lang w:bidi="fa-IR"/>
              </w:rPr>
              <w:t xml:space="preserve"> fixe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  <w:lang w:val="fr-FR" w:bidi="fa-IR"/>
              </w:rPr>
              <w:t>Indicatif interurbain (Numéro géographique pour les services de téléphonie fixe)</w:t>
            </w: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VOIP International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906714" w:rsidRPr="001D0D56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31-399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  <w:lang w:bidi="fa-IR"/>
              </w:rPr>
              <w:t>Téléphone</w:t>
            </w:r>
            <w:proofErr w:type="spellEnd"/>
            <w:r w:rsidRPr="006B1785">
              <w:rPr>
                <w:rFonts w:asciiTheme="minorHAnsi" w:hAnsiTheme="minorHAnsi" w:cs="Arial"/>
                <w:sz w:val="18"/>
                <w:szCs w:val="18"/>
                <w:lang w:bidi="fa-IR"/>
              </w:rPr>
              <w:t xml:space="preserve"> fixe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  <w:lang w:val="fr-FR" w:bidi="fa-IR"/>
              </w:rPr>
              <w:t>Indicatif interurbain (Numéro géographique pour les services de téléphonie fixe)</w:t>
            </w: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VOIP International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906714" w:rsidRPr="001D0D56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411-499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  <w:lang w:bidi="fa-IR"/>
              </w:rPr>
              <w:t>Téléphone</w:t>
            </w:r>
            <w:proofErr w:type="spellEnd"/>
            <w:r w:rsidRPr="006B1785">
              <w:rPr>
                <w:rFonts w:asciiTheme="minorHAnsi" w:hAnsiTheme="minorHAnsi" w:cs="Arial"/>
                <w:sz w:val="18"/>
                <w:szCs w:val="18"/>
                <w:lang w:bidi="fa-IR"/>
              </w:rPr>
              <w:t xml:space="preserve"> fixe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  <w:lang w:val="fr-FR" w:bidi="fa-IR"/>
              </w:rPr>
              <w:t>Indicatif interurbain (Numéro géographique pour les services de téléphonie fixe)</w:t>
            </w: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VOIP International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906714" w:rsidRPr="001D0D56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511-599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  <w:lang w:bidi="fa-IR"/>
              </w:rPr>
              <w:t>Téléphone</w:t>
            </w:r>
            <w:proofErr w:type="spellEnd"/>
            <w:r w:rsidRPr="006B1785">
              <w:rPr>
                <w:rFonts w:asciiTheme="minorHAnsi" w:hAnsiTheme="minorHAnsi" w:cs="Arial"/>
                <w:sz w:val="18"/>
                <w:szCs w:val="18"/>
                <w:lang w:bidi="fa-IR"/>
              </w:rPr>
              <w:t xml:space="preserve"> fixe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  <w:lang w:val="fr-FR" w:bidi="fa-IR"/>
              </w:rPr>
              <w:t>Indicatif interurbain (Numéro géographique pour les services de téléphonie fixe)</w:t>
            </w: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VOIP International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61-899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  <w:lang w:bidi="fa-IR"/>
              </w:rPr>
              <w:t>Téléphone</w:t>
            </w:r>
            <w:proofErr w:type="spellEnd"/>
            <w:r w:rsidRPr="006B1785">
              <w:rPr>
                <w:rFonts w:asciiTheme="minorHAnsi" w:hAnsiTheme="minorHAnsi" w:cs="Arial"/>
                <w:sz w:val="18"/>
                <w:szCs w:val="18"/>
                <w:lang w:bidi="fa-IR"/>
              </w:rPr>
              <w:t xml:space="preserve"> fixe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90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Services IN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91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Services Mobile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Services Mobile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GSM- UMTS</w:t>
            </w: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Services Mobile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GSM- UMTS</w:t>
            </w: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93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 xml:space="preserve">Mobile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GSM</w:t>
            </w: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941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</w:rPr>
              <w:t>WiMax</w:t>
            </w:r>
            <w:proofErr w:type="spellEnd"/>
            <w:r w:rsidRPr="006B1785">
              <w:rPr>
                <w:rFonts w:asciiTheme="minorHAnsi" w:hAnsiTheme="minorHAnsi" w:cs="Arial"/>
                <w:sz w:val="18"/>
                <w:szCs w:val="18"/>
              </w:rPr>
              <w:t xml:space="preserve"> Phone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943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</w:rPr>
              <w:t>Radiomessagerie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944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</w:rPr>
              <w:t>WiMax</w:t>
            </w:r>
            <w:proofErr w:type="spellEnd"/>
            <w:r w:rsidRPr="006B1785">
              <w:rPr>
                <w:rFonts w:asciiTheme="minorHAnsi" w:hAnsiTheme="minorHAnsi" w:cs="Arial"/>
                <w:sz w:val="18"/>
                <w:szCs w:val="18"/>
              </w:rPr>
              <w:t xml:space="preserve"> Phone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096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Codes de services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06714" w:rsidRPr="006B1785" w:rsidTr="00906714">
        <w:trPr>
          <w:trHeight w:val="2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099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714" w:rsidRPr="006B1785" w:rsidRDefault="00906714" w:rsidP="00906714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>Services par satellite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906714" w:rsidRDefault="00906714" w:rsidP="00906714"/>
    <w:p w:rsidR="00906714" w:rsidRPr="009064FC" w:rsidRDefault="00906714" w:rsidP="00906714">
      <w:r w:rsidRPr="009064FC">
        <w:t>Contact:</w:t>
      </w:r>
    </w:p>
    <w:p w:rsidR="00906714" w:rsidRPr="009064FC" w:rsidRDefault="00906714" w:rsidP="00906714">
      <w:pPr>
        <w:rPr>
          <w:rFonts w:cs="Arial"/>
        </w:rPr>
      </w:pPr>
      <w:r w:rsidRPr="009064FC">
        <w:rPr>
          <w:rFonts w:cs="Arial"/>
        </w:rPr>
        <w:t xml:space="preserve">Mr. </w:t>
      </w:r>
      <w:proofErr w:type="spellStart"/>
      <w:r w:rsidRPr="009064FC">
        <w:rPr>
          <w:rFonts w:cs="Arial"/>
        </w:rPr>
        <w:t>Alireza</w:t>
      </w:r>
      <w:proofErr w:type="spellEnd"/>
      <w:r w:rsidRPr="009064FC">
        <w:rPr>
          <w:rFonts w:cs="Arial"/>
        </w:rPr>
        <w:t xml:space="preserve"> </w:t>
      </w:r>
      <w:proofErr w:type="spellStart"/>
      <w:r w:rsidRPr="009064FC">
        <w:rPr>
          <w:rFonts w:cs="Arial"/>
        </w:rPr>
        <w:t>Darvishi</w:t>
      </w:r>
      <w:proofErr w:type="spellEnd"/>
    </w:p>
    <w:p w:rsidR="00906714" w:rsidRPr="00F422B2" w:rsidRDefault="00906714" w:rsidP="00906714">
      <w:pPr>
        <w:tabs>
          <w:tab w:val="left" w:pos="1428"/>
        </w:tabs>
        <w:ind w:left="567" w:hanging="567"/>
        <w:jc w:val="left"/>
        <w:rPr>
          <w:rFonts w:cs="Arial"/>
          <w:lang w:val="en-US"/>
        </w:rPr>
      </w:pPr>
      <w:r>
        <w:rPr>
          <w:rFonts w:cs="Arial"/>
        </w:rPr>
        <w:tab/>
      </w:r>
      <w:r w:rsidRPr="009064FC">
        <w:rPr>
          <w:rFonts w:cs="Arial"/>
        </w:rPr>
        <w:t>Director, International Specialized Organization Bureau</w:t>
      </w:r>
      <w:r w:rsidRPr="009064FC">
        <w:rPr>
          <w:rFonts w:cs="Arial"/>
        </w:rPr>
        <w:br/>
        <w:t>Communications Regulatory Authority (CRA</w:t>
      </w:r>
      <w:proofErr w:type="gramStart"/>
      <w:r w:rsidRPr="009064FC">
        <w:rPr>
          <w:rFonts w:cs="Arial"/>
        </w:rPr>
        <w:t>)</w:t>
      </w:r>
      <w:proofErr w:type="gramEnd"/>
      <w:r w:rsidRPr="009064FC">
        <w:rPr>
          <w:rFonts w:cs="Arial"/>
        </w:rPr>
        <w:br/>
        <w:t>Ministry of Information and Communication Technology</w:t>
      </w:r>
      <w:r w:rsidRPr="009064FC">
        <w:rPr>
          <w:rFonts w:cs="Arial"/>
        </w:rPr>
        <w:br/>
        <w:t>P.O. Box 15875-4415</w:t>
      </w:r>
      <w:r w:rsidRPr="009064FC">
        <w:rPr>
          <w:rFonts w:cs="Arial"/>
        </w:rPr>
        <w:br/>
        <w:t>15598 TEHRAN</w:t>
      </w:r>
      <w:r w:rsidRPr="009064FC">
        <w:rPr>
          <w:rFonts w:cs="Arial"/>
        </w:rPr>
        <w:br/>
        <w:t xml:space="preserve">Iran ( </w:t>
      </w:r>
      <w:proofErr w:type="spellStart"/>
      <w:r w:rsidRPr="009064FC">
        <w:rPr>
          <w:rFonts w:cs="Arial"/>
        </w:rPr>
        <w:t>République</w:t>
      </w:r>
      <w:proofErr w:type="spellEnd"/>
      <w:r w:rsidRPr="009064FC">
        <w:rPr>
          <w:rFonts w:cs="Arial"/>
        </w:rPr>
        <w:t xml:space="preserve"> </w:t>
      </w:r>
      <w:proofErr w:type="spellStart"/>
      <w:r w:rsidRPr="009064FC">
        <w:rPr>
          <w:rFonts w:cs="Arial"/>
        </w:rPr>
        <w:t>islamique</w:t>
      </w:r>
      <w:proofErr w:type="spellEnd"/>
      <w:r w:rsidR="006A6551">
        <w:rPr>
          <w:rFonts w:cs="Arial"/>
        </w:rPr>
        <w:t xml:space="preserve"> </w:t>
      </w:r>
      <w:r w:rsidRPr="009064FC">
        <w:rPr>
          <w:rFonts w:cs="Arial"/>
        </w:rPr>
        <w:t>d’)</w:t>
      </w:r>
      <w:r>
        <w:rPr>
          <w:rFonts w:cs="Arial"/>
        </w:rPr>
        <w:br/>
      </w:r>
      <w:r w:rsidRPr="00F422B2">
        <w:rPr>
          <w:rFonts w:cs="Arial"/>
          <w:lang w:val="en-US"/>
        </w:rPr>
        <w:t>Tel:</w:t>
      </w:r>
      <w:r w:rsidRPr="00F422B2">
        <w:rPr>
          <w:rFonts w:cs="Arial"/>
          <w:lang w:val="en-US"/>
        </w:rPr>
        <w:tab/>
        <w:t>+98 21 88112809</w:t>
      </w:r>
      <w:r w:rsidRPr="00F422B2">
        <w:rPr>
          <w:rFonts w:cs="Arial"/>
          <w:lang w:val="en-US"/>
        </w:rPr>
        <w:br/>
        <w:t xml:space="preserve">Fax: </w:t>
      </w:r>
      <w:r w:rsidRPr="00F422B2">
        <w:rPr>
          <w:rFonts w:cs="Arial"/>
          <w:lang w:val="en-US"/>
        </w:rPr>
        <w:tab/>
        <w:t>+98 21 88468999</w:t>
      </w:r>
      <w:r w:rsidRPr="00F422B2">
        <w:rPr>
          <w:rFonts w:cs="Arial"/>
          <w:lang w:val="en-US"/>
        </w:rPr>
        <w:br/>
        <w:t>E-mail:</w:t>
      </w:r>
      <w:r w:rsidRPr="00F422B2">
        <w:rPr>
          <w:rFonts w:cs="Arial"/>
          <w:lang w:val="en-US"/>
        </w:rPr>
        <w:tab/>
      </w:r>
      <w:hyperlink r:id="rId13" w:history="1">
        <w:r w:rsidRPr="006B1785">
          <w:t>darvishi@cra.ir</w:t>
        </w:r>
      </w:hyperlink>
      <w:r w:rsidRPr="006B1785">
        <w:br/>
      </w:r>
      <w:r w:rsidRPr="00F422B2">
        <w:rPr>
          <w:rFonts w:cs="Arial"/>
          <w:lang w:val="en-US"/>
        </w:rPr>
        <w:t>URL:</w:t>
      </w:r>
      <w:r w:rsidRPr="00F422B2">
        <w:rPr>
          <w:rFonts w:cs="Arial"/>
          <w:lang w:val="en-US"/>
        </w:rPr>
        <w:tab/>
        <w:t>www.cra.ir</w:t>
      </w:r>
    </w:p>
    <w:p w:rsidR="00906714" w:rsidRPr="00F422B2" w:rsidRDefault="009067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  <w:lang w:val="en-US"/>
        </w:rPr>
      </w:pPr>
      <w:r w:rsidRPr="00F422B2">
        <w:rPr>
          <w:rFonts w:cs="Arial"/>
          <w:b/>
          <w:bCs/>
          <w:lang w:val="en-US"/>
        </w:rPr>
        <w:br w:type="page"/>
      </w:r>
    </w:p>
    <w:p w:rsidR="00906714" w:rsidRPr="009064FC" w:rsidRDefault="00906714" w:rsidP="00906714">
      <w:pPr>
        <w:overflowPunct/>
        <w:autoSpaceDE/>
        <w:autoSpaceDN/>
        <w:adjustRightInd/>
        <w:spacing w:line="276" w:lineRule="auto"/>
        <w:textAlignment w:val="auto"/>
        <w:rPr>
          <w:rFonts w:cs="Arial"/>
          <w:b/>
          <w:bCs/>
          <w:lang w:val="fr-FR"/>
        </w:rPr>
      </w:pPr>
      <w:r w:rsidRPr="009064FC">
        <w:rPr>
          <w:rFonts w:cs="Arial"/>
          <w:b/>
          <w:bCs/>
          <w:lang w:val="fr-FR"/>
        </w:rPr>
        <w:lastRenderedPageBreak/>
        <w:t>Mozambique</w:t>
      </w:r>
      <w:r w:rsidR="003A0904">
        <w:rPr>
          <w:rFonts w:cs="Arial"/>
          <w:b/>
          <w:bCs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83" w:name="_Toc346875834"/>
      <w:r w:rsidRPr="00DB42BC">
        <w:rPr>
          <w:rFonts w:cs="Arial"/>
          <w:b/>
          <w:bCs/>
          <w:lang w:val="fr-FR"/>
        </w:rPr>
        <w:instrText>Mozambique</w:instrText>
      </w:r>
      <w:bookmarkEnd w:id="283"/>
      <w:r w:rsidRPr="00F422B2">
        <w:rPr>
          <w:lang w:val="fr-CH"/>
        </w:rPr>
        <w:instrText xml:space="preserve">" \f C \l "1" </w:instrText>
      </w:r>
      <w:r w:rsidR="003A0904">
        <w:rPr>
          <w:rFonts w:cs="Arial"/>
          <w:b/>
          <w:bCs/>
          <w:lang w:val="fr-FR"/>
        </w:rPr>
        <w:fldChar w:fldCharType="end"/>
      </w:r>
      <w:r w:rsidRPr="009064FC">
        <w:rPr>
          <w:rFonts w:cs="Arial"/>
          <w:b/>
          <w:bCs/>
          <w:lang w:val="fr-FR"/>
        </w:rPr>
        <w:t xml:space="preserve"> (indicatif de pays +258)</w:t>
      </w:r>
    </w:p>
    <w:p w:rsidR="00906714" w:rsidRPr="009064FC" w:rsidRDefault="00906714" w:rsidP="00906714">
      <w:pPr>
        <w:spacing w:before="0"/>
        <w:rPr>
          <w:lang w:val="fr-FR"/>
        </w:rPr>
      </w:pPr>
      <w:r w:rsidRPr="009064FC">
        <w:rPr>
          <w:lang w:val="fr-FR"/>
        </w:rPr>
        <w:t>Communication du 9.I.2013:</w:t>
      </w:r>
    </w:p>
    <w:p w:rsidR="00906714" w:rsidRPr="009064FC" w:rsidRDefault="00906714" w:rsidP="00906714">
      <w:pPr>
        <w:rPr>
          <w:rFonts w:cs="Arial"/>
          <w:lang w:val="fr-FR"/>
        </w:rPr>
      </w:pPr>
      <w:r w:rsidRPr="009064FC">
        <w:rPr>
          <w:lang w:val="fr-FR"/>
        </w:rPr>
        <w:t>L’</w:t>
      </w:r>
      <w:proofErr w:type="spellStart"/>
      <w:r w:rsidRPr="009064FC">
        <w:rPr>
          <w:i/>
          <w:iCs/>
          <w:lang w:val="fr-FR"/>
        </w:rPr>
        <w:t>Instituto</w:t>
      </w:r>
      <w:proofErr w:type="spellEnd"/>
      <w:r w:rsidRPr="009064FC">
        <w:rPr>
          <w:i/>
          <w:iCs/>
          <w:lang w:val="fr-FR"/>
        </w:rPr>
        <w:t xml:space="preserve"> </w:t>
      </w:r>
      <w:proofErr w:type="spellStart"/>
      <w:r w:rsidRPr="009064FC">
        <w:rPr>
          <w:i/>
          <w:iCs/>
          <w:lang w:val="fr-FR"/>
        </w:rPr>
        <w:t>Nacional</w:t>
      </w:r>
      <w:proofErr w:type="spellEnd"/>
      <w:r w:rsidRPr="009064FC">
        <w:rPr>
          <w:i/>
          <w:iCs/>
          <w:lang w:val="fr-FR"/>
        </w:rPr>
        <w:t xml:space="preserve"> </w:t>
      </w:r>
      <w:proofErr w:type="spellStart"/>
      <w:r w:rsidRPr="009064FC">
        <w:rPr>
          <w:i/>
          <w:iCs/>
          <w:lang w:val="fr-FR"/>
        </w:rPr>
        <w:t>das</w:t>
      </w:r>
      <w:proofErr w:type="spellEnd"/>
      <w:r w:rsidRPr="009064FC">
        <w:rPr>
          <w:i/>
          <w:iCs/>
          <w:lang w:val="fr-FR"/>
        </w:rPr>
        <w:t xml:space="preserve"> </w:t>
      </w:r>
      <w:proofErr w:type="spellStart"/>
      <w:r w:rsidRPr="009064FC">
        <w:rPr>
          <w:i/>
          <w:iCs/>
          <w:lang w:val="fr-FR"/>
        </w:rPr>
        <w:t>Comunicações</w:t>
      </w:r>
      <w:proofErr w:type="spellEnd"/>
      <w:r w:rsidRPr="009064FC">
        <w:rPr>
          <w:i/>
          <w:iCs/>
          <w:lang w:val="fr-FR"/>
        </w:rPr>
        <w:t xml:space="preserve"> de </w:t>
      </w:r>
      <w:proofErr w:type="spellStart"/>
      <w:r w:rsidRPr="009064FC">
        <w:rPr>
          <w:i/>
          <w:iCs/>
          <w:lang w:val="fr-FR"/>
        </w:rPr>
        <w:t>Moçambique</w:t>
      </w:r>
      <w:proofErr w:type="spellEnd"/>
      <w:r w:rsidRPr="009064FC">
        <w:rPr>
          <w:i/>
          <w:iCs/>
          <w:lang w:val="fr-FR"/>
        </w:rPr>
        <w:t xml:space="preserve"> (INCM)</w:t>
      </w:r>
      <w:r w:rsidRPr="009064FC">
        <w:rPr>
          <w:lang w:val="fr-FR"/>
        </w:rPr>
        <w:t>, Maputo</w:t>
      </w:r>
      <w:r w:rsidR="003A0904">
        <w:rPr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84" w:name="_Toc346875835"/>
      <w:proofErr w:type="spellStart"/>
      <w:r w:rsidRPr="00CF03BB">
        <w:rPr>
          <w:i/>
          <w:iCs/>
          <w:lang w:val="fr-FR"/>
        </w:rPr>
        <w:instrText>Instituto</w:instrText>
      </w:r>
      <w:proofErr w:type="spellEnd"/>
      <w:r w:rsidRPr="00CF03BB">
        <w:rPr>
          <w:i/>
          <w:iCs/>
          <w:lang w:val="fr-FR"/>
        </w:rPr>
        <w:instrText xml:space="preserve"> </w:instrText>
      </w:r>
      <w:proofErr w:type="spellStart"/>
      <w:r w:rsidRPr="00CF03BB">
        <w:rPr>
          <w:i/>
          <w:iCs/>
          <w:lang w:val="fr-FR"/>
        </w:rPr>
        <w:instrText>Nacional</w:instrText>
      </w:r>
      <w:proofErr w:type="spellEnd"/>
      <w:r w:rsidRPr="00CF03BB">
        <w:rPr>
          <w:i/>
          <w:iCs/>
          <w:lang w:val="fr-FR"/>
        </w:rPr>
        <w:instrText xml:space="preserve"> </w:instrText>
      </w:r>
      <w:proofErr w:type="spellStart"/>
      <w:r w:rsidRPr="00CF03BB">
        <w:rPr>
          <w:i/>
          <w:iCs/>
          <w:lang w:val="fr-FR"/>
        </w:rPr>
        <w:instrText>das</w:instrText>
      </w:r>
      <w:proofErr w:type="spellEnd"/>
      <w:r w:rsidRPr="00CF03BB">
        <w:rPr>
          <w:i/>
          <w:iCs/>
          <w:lang w:val="fr-FR"/>
        </w:rPr>
        <w:instrText xml:space="preserve"> </w:instrText>
      </w:r>
      <w:proofErr w:type="spellStart"/>
      <w:r w:rsidRPr="00CF03BB">
        <w:rPr>
          <w:i/>
          <w:iCs/>
          <w:lang w:val="fr-FR"/>
        </w:rPr>
        <w:instrText>Comunicações</w:instrText>
      </w:r>
      <w:proofErr w:type="spellEnd"/>
      <w:r w:rsidRPr="00CF03BB">
        <w:rPr>
          <w:i/>
          <w:iCs/>
          <w:lang w:val="fr-FR"/>
        </w:rPr>
        <w:instrText xml:space="preserve"> de </w:instrText>
      </w:r>
      <w:proofErr w:type="spellStart"/>
      <w:r w:rsidRPr="00CF03BB">
        <w:rPr>
          <w:i/>
          <w:iCs/>
          <w:lang w:val="fr-FR"/>
        </w:rPr>
        <w:instrText>Moçambique</w:instrText>
      </w:r>
      <w:proofErr w:type="spellEnd"/>
      <w:r w:rsidRPr="00CF03BB">
        <w:rPr>
          <w:i/>
          <w:iCs/>
          <w:lang w:val="fr-FR"/>
        </w:rPr>
        <w:instrText xml:space="preserve"> (INCM)</w:instrText>
      </w:r>
      <w:r w:rsidRPr="00CF03BB">
        <w:rPr>
          <w:lang w:val="fr-FR"/>
        </w:rPr>
        <w:instrText>, Maputo</w:instrText>
      </w:r>
      <w:bookmarkEnd w:id="284"/>
      <w:r w:rsidRPr="00F422B2">
        <w:rPr>
          <w:lang w:val="fr-CH"/>
        </w:rPr>
        <w:instrText>" \f C \l "1</w:instrText>
      </w:r>
      <w:proofErr w:type="gramStart"/>
      <w:r w:rsidRPr="00F422B2">
        <w:rPr>
          <w:lang w:val="fr-CH"/>
        </w:rPr>
        <w:instrText xml:space="preserve">" </w:instrText>
      </w:r>
      <w:proofErr w:type="gramEnd"/>
      <w:r w:rsidR="003A0904">
        <w:rPr>
          <w:lang w:val="fr-FR"/>
        </w:rPr>
        <w:fldChar w:fldCharType="end"/>
      </w:r>
      <w:r w:rsidRPr="009064FC">
        <w:rPr>
          <w:lang w:val="fr-FR"/>
        </w:rPr>
        <w:t xml:space="preserve">, annonce la modification suivante concernant le changement de la longueur maximale du numéro court ayant le préfixe “1”de trois chiffres </w:t>
      </w:r>
      <w:r w:rsidRPr="009064FC">
        <w:rPr>
          <w:rFonts w:cs="Arial"/>
          <w:lang w:val="fr-FR"/>
        </w:rPr>
        <w:t>(ex.</w:t>
      </w:r>
      <w:r>
        <w:rPr>
          <w:rFonts w:cs="Arial"/>
          <w:lang w:val="fr-FR"/>
        </w:rPr>
        <w:t> </w:t>
      </w:r>
      <w:r w:rsidRPr="009064FC">
        <w:rPr>
          <w:rFonts w:cs="Arial"/>
          <w:lang w:val="fr-FR"/>
        </w:rPr>
        <w:t>10Y) à quatre chiffres (ex 10XY) dans le plan de numérotation du Mozambique.</w:t>
      </w:r>
    </w:p>
    <w:p w:rsidR="00906714" w:rsidRPr="009064FC" w:rsidRDefault="00906714" w:rsidP="00906714">
      <w:pPr>
        <w:overflowPunct/>
        <w:autoSpaceDE/>
        <w:autoSpaceDN/>
        <w:adjustRightInd/>
        <w:spacing w:line="276" w:lineRule="auto"/>
        <w:textAlignment w:val="auto"/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7"/>
        <w:gridCol w:w="6515"/>
      </w:tblGrid>
      <w:tr w:rsidR="00906714" w:rsidRPr="006B1785" w:rsidTr="00906714">
        <w:trPr>
          <w:trHeight w:val="23"/>
          <w:tblHeader/>
          <w:jc w:val="center"/>
        </w:trPr>
        <w:tc>
          <w:tcPr>
            <w:tcW w:w="2397" w:type="dxa"/>
          </w:tcPr>
          <w:p w:rsidR="00906714" w:rsidRPr="006B1785" w:rsidRDefault="00906714" w:rsidP="00906714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6B1785">
              <w:rPr>
                <w:rFonts w:asciiTheme="minorHAnsi" w:hAnsiTheme="minorHAnsi" w:cs="Arial"/>
                <w:b w:val="0"/>
                <w:szCs w:val="18"/>
              </w:rPr>
              <w:t>Numéros courts</w:t>
            </w:r>
          </w:p>
        </w:tc>
        <w:tc>
          <w:tcPr>
            <w:tcW w:w="6108" w:type="dxa"/>
          </w:tcPr>
          <w:p w:rsidR="00906714" w:rsidRPr="006B1785" w:rsidRDefault="00906714" w:rsidP="00906714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6B1785">
              <w:rPr>
                <w:rFonts w:asciiTheme="minorHAnsi" w:hAnsiTheme="minorHAnsi" w:cs="Arial"/>
                <w:b w:val="0"/>
                <w:szCs w:val="18"/>
              </w:rPr>
              <w:t>Utilisation</w:t>
            </w:r>
          </w:p>
        </w:tc>
      </w:tr>
      <w:tr w:rsidR="00906714" w:rsidRPr="001D0D56" w:rsidTr="00906714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906714" w:rsidRPr="006B1785" w:rsidRDefault="00906714" w:rsidP="0090671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6B1785">
              <w:rPr>
                <w:rFonts w:asciiTheme="minorHAnsi" w:hAnsiTheme="minorHAnsi" w:cs="Arial"/>
                <w:b w:val="0"/>
                <w:szCs w:val="18"/>
                <w:lang w:val="en-US"/>
              </w:rPr>
              <w:t>10XY</w:t>
            </w:r>
          </w:p>
        </w:tc>
        <w:tc>
          <w:tcPr>
            <w:tcW w:w="6108" w:type="dxa"/>
            <w:vAlign w:val="center"/>
          </w:tcPr>
          <w:p w:rsidR="00906714" w:rsidRPr="006B1785" w:rsidRDefault="00906714" w:rsidP="0090671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6B1785">
              <w:rPr>
                <w:rFonts w:asciiTheme="minorHAnsi" w:hAnsiTheme="minorHAnsi" w:cs="Arial"/>
                <w:b w:val="0"/>
                <w:szCs w:val="18"/>
              </w:rPr>
              <w:t xml:space="preserve">Services spéciaux pour l'opérateur </w:t>
            </w:r>
            <w:r w:rsidR="006A6551" w:rsidRPr="006B1785">
              <w:rPr>
                <w:rFonts w:asciiTheme="minorHAnsi" w:hAnsiTheme="minorHAnsi" w:cs="Arial"/>
                <w:b w:val="0"/>
                <w:szCs w:val="18"/>
              </w:rPr>
              <w:t>VODACOM</w:t>
            </w:r>
            <w:r w:rsidRPr="006B1785">
              <w:rPr>
                <w:rFonts w:asciiTheme="minorHAnsi" w:hAnsiTheme="minorHAnsi" w:cs="Arial"/>
                <w:b w:val="0"/>
                <w:szCs w:val="18"/>
              </w:rPr>
              <w:t xml:space="preserve"> </w:t>
            </w:r>
          </w:p>
        </w:tc>
      </w:tr>
      <w:tr w:rsidR="00906714" w:rsidRPr="001D0D56" w:rsidTr="00906714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bCs/>
                <w:sz w:val="18"/>
                <w:szCs w:val="18"/>
              </w:rPr>
              <w:t>12XY</w:t>
            </w:r>
          </w:p>
        </w:tc>
        <w:tc>
          <w:tcPr>
            <w:tcW w:w="6108" w:type="dxa"/>
            <w:vAlign w:val="center"/>
          </w:tcPr>
          <w:p w:rsidR="00906714" w:rsidRPr="006B1785" w:rsidRDefault="00906714" w:rsidP="0090671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6B1785">
              <w:rPr>
                <w:rFonts w:asciiTheme="minorHAnsi" w:hAnsiTheme="minorHAnsi" w:cs="Arial"/>
                <w:b w:val="0"/>
                <w:szCs w:val="18"/>
              </w:rPr>
              <w:t xml:space="preserve">Services spéciaux pour l'opérateur TDM </w:t>
            </w:r>
          </w:p>
        </w:tc>
      </w:tr>
      <w:tr w:rsidR="00906714" w:rsidRPr="001D0D56" w:rsidTr="00906714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bCs/>
                <w:sz w:val="18"/>
                <w:szCs w:val="18"/>
              </w:rPr>
              <w:t>13XY</w:t>
            </w:r>
          </w:p>
        </w:tc>
        <w:tc>
          <w:tcPr>
            <w:tcW w:w="6108" w:type="dxa"/>
            <w:vAlign w:val="center"/>
          </w:tcPr>
          <w:p w:rsidR="00906714" w:rsidRPr="006B1785" w:rsidRDefault="00906714" w:rsidP="0090671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6B1785">
              <w:rPr>
                <w:rFonts w:asciiTheme="minorHAnsi" w:hAnsiTheme="minorHAnsi" w:cs="Arial"/>
                <w:b w:val="0"/>
                <w:szCs w:val="18"/>
              </w:rPr>
              <w:t xml:space="preserve">Services spéciaux pour l'opérateur MCEL </w:t>
            </w:r>
          </w:p>
        </w:tc>
      </w:tr>
      <w:tr w:rsidR="00906714" w:rsidRPr="006B1785" w:rsidTr="00906714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bCs/>
                <w:sz w:val="18"/>
                <w:szCs w:val="18"/>
              </w:rPr>
              <w:t>14XY</w:t>
            </w:r>
          </w:p>
        </w:tc>
        <w:tc>
          <w:tcPr>
            <w:tcW w:w="6108" w:type="dxa"/>
            <w:vAlign w:val="center"/>
          </w:tcPr>
          <w:p w:rsidR="00906714" w:rsidRPr="006B1785" w:rsidRDefault="00906714" w:rsidP="0090671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6B1785">
              <w:rPr>
                <w:rFonts w:asciiTheme="minorHAnsi" w:hAnsiTheme="minorHAnsi" w:cs="Arial"/>
                <w:b w:val="0"/>
                <w:szCs w:val="18"/>
              </w:rPr>
              <w:t>Renseignements</w:t>
            </w:r>
          </w:p>
        </w:tc>
      </w:tr>
      <w:tr w:rsidR="00906714" w:rsidRPr="001D0D56" w:rsidTr="00906714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bCs/>
                <w:sz w:val="18"/>
                <w:szCs w:val="18"/>
              </w:rPr>
              <w:t>15XY</w:t>
            </w:r>
          </w:p>
        </w:tc>
        <w:tc>
          <w:tcPr>
            <w:tcW w:w="6108" w:type="dxa"/>
            <w:vAlign w:val="center"/>
          </w:tcPr>
          <w:p w:rsidR="00906714" w:rsidRPr="006B1785" w:rsidRDefault="00906714" w:rsidP="0090671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6B1785">
              <w:rPr>
                <w:rFonts w:asciiTheme="minorHAnsi" w:hAnsiTheme="minorHAnsi" w:cs="Arial"/>
                <w:b w:val="0"/>
                <w:szCs w:val="18"/>
              </w:rPr>
              <w:t xml:space="preserve">Services spéciaux pour l'opérateur </w:t>
            </w:r>
            <w:r w:rsidR="006A6551">
              <w:rPr>
                <w:rFonts w:asciiTheme="minorHAnsi" w:hAnsiTheme="minorHAnsi" w:cs="Arial"/>
                <w:b w:val="0"/>
                <w:szCs w:val="18"/>
              </w:rPr>
              <w:t>MOVITEL</w:t>
            </w:r>
          </w:p>
        </w:tc>
      </w:tr>
      <w:tr w:rsidR="00906714" w:rsidRPr="006B1785" w:rsidTr="00906714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bCs/>
                <w:sz w:val="18"/>
                <w:szCs w:val="18"/>
              </w:rPr>
              <w:t>16XY</w:t>
            </w:r>
          </w:p>
        </w:tc>
        <w:tc>
          <w:tcPr>
            <w:tcW w:w="6108" w:type="dxa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 xml:space="preserve">En </w:t>
            </w: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</w:rPr>
              <w:t>réserve</w:t>
            </w:r>
            <w:proofErr w:type="spellEnd"/>
          </w:p>
        </w:tc>
      </w:tr>
      <w:tr w:rsidR="00906714" w:rsidRPr="006B1785" w:rsidTr="00906714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bCs/>
                <w:sz w:val="18"/>
                <w:szCs w:val="18"/>
              </w:rPr>
              <w:t>17XY</w:t>
            </w:r>
          </w:p>
        </w:tc>
        <w:tc>
          <w:tcPr>
            <w:tcW w:w="6108" w:type="dxa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 xml:space="preserve">En </w:t>
            </w: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</w:rPr>
              <w:t>réserve</w:t>
            </w:r>
            <w:proofErr w:type="spellEnd"/>
          </w:p>
        </w:tc>
      </w:tr>
      <w:tr w:rsidR="00906714" w:rsidRPr="006B1785" w:rsidTr="00906714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bCs/>
                <w:sz w:val="18"/>
                <w:szCs w:val="18"/>
              </w:rPr>
              <w:t>19XY</w:t>
            </w:r>
          </w:p>
        </w:tc>
        <w:tc>
          <w:tcPr>
            <w:tcW w:w="6108" w:type="dxa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 xml:space="preserve">En </w:t>
            </w: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</w:rPr>
              <w:t>réserve</w:t>
            </w:r>
            <w:proofErr w:type="spellEnd"/>
          </w:p>
        </w:tc>
      </w:tr>
      <w:tr w:rsidR="00906714" w:rsidRPr="006B1785" w:rsidTr="00906714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bCs/>
                <w:sz w:val="18"/>
                <w:szCs w:val="18"/>
              </w:rPr>
              <w:t>10XY</w:t>
            </w:r>
          </w:p>
        </w:tc>
        <w:tc>
          <w:tcPr>
            <w:tcW w:w="6108" w:type="dxa"/>
          </w:tcPr>
          <w:p w:rsidR="00906714" w:rsidRPr="006B1785" w:rsidRDefault="00906714" w:rsidP="0090671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6B1785">
              <w:rPr>
                <w:rFonts w:asciiTheme="minorHAnsi" w:hAnsiTheme="minorHAnsi" w:cs="Arial"/>
                <w:sz w:val="18"/>
                <w:szCs w:val="18"/>
              </w:rPr>
              <w:t xml:space="preserve">En </w:t>
            </w:r>
            <w:proofErr w:type="spellStart"/>
            <w:r w:rsidRPr="006B1785">
              <w:rPr>
                <w:rFonts w:asciiTheme="minorHAnsi" w:hAnsiTheme="minorHAnsi" w:cs="Arial"/>
                <w:sz w:val="18"/>
                <w:szCs w:val="18"/>
              </w:rPr>
              <w:t>réserve</w:t>
            </w:r>
            <w:proofErr w:type="spellEnd"/>
          </w:p>
        </w:tc>
      </w:tr>
    </w:tbl>
    <w:p w:rsidR="00906714" w:rsidRDefault="00906714" w:rsidP="00906714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</w:rPr>
      </w:pPr>
    </w:p>
    <w:p w:rsidR="00906714" w:rsidRPr="009064FC" w:rsidRDefault="00906714" w:rsidP="00906714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</w:rPr>
      </w:pPr>
      <w:r w:rsidRPr="009064FC">
        <w:rPr>
          <w:rFonts w:cs="Arial"/>
        </w:rPr>
        <w:t>Contact:</w:t>
      </w:r>
    </w:p>
    <w:p w:rsidR="00906714" w:rsidRPr="00F422B2" w:rsidRDefault="00906714" w:rsidP="00906714">
      <w:pPr>
        <w:spacing w:before="20"/>
        <w:ind w:left="567" w:hanging="437"/>
        <w:jc w:val="left"/>
        <w:rPr>
          <w:lang w:val="es-ES"/>
        </w:rPr>
      </w:pPr>
      <w:r>
        <w:rPr>
          <w:rFonts w:cs="Arial"/>
          <w:lang w:val="es-ES"/>
        </w:rPr>
        <w:tab/>
      </w:r>
      <w:r w:rsidRPr="009064FC">
        <w:rPr>
          <w:rFonts w:cs="Arial"/>
          <w:lang w:val="es-ES"/>
        </w:rPr>
        <w:t xml:space="preserve">Instituto Nacional das </w:t>
      </w:r>
      <w:proofErr w:type="spellStart"/>
      <w:r w:rsidRPr="009064FC">
        <w:rPr>
          <w:rFonts w:cs="Arial"/>
          <w:lang w:val="es-ES"/>
        </w:rPr>
        <w:t>Comunicações</w:t>
      </w:r>
      <w:proofErr w:type="spellEnd"/>
      <w:r w:rsidRPr="009064FC">
        <w:rPr>
          <w:rFonts w:cs="Arial"/>
          <w:lang w:val="es-ES"/>
        </w:rPr>
        <w:t xml:space="preserve"> de </w:t>
      </w:r>
      <w:proofErr w:type="spellStart"/>
      <w:r w:rsidRPr="009064FC">
        <w:rPr>
          <w:rFonts w:cs="Arial"/>
          <w:lang w:val="es-ES"/>
        </w:rPr>
        <w:t>Moçambique</w:t>
      </w:r>
      <w:proofErr w:type="spellEnd"/>
      <w:r w:rsidRPr="009064FC">
        <w:rPr>
          <w:rFonts w:cs="Arial"/>
          <w:lang w:val="es-ES"/>
        </w:rPr>
        <w:t xml:space="preserve"> (INCM)</w:t>
      </w:r>
      <w:r>
        <w:rPr>
          <w:rFonts w:cs="Arial"/>
          <w:lang w:val="es-ES"/>
        </w:rPr>
        <w:br/>
      </w:r>
      <w:proofErr w:type="spellStart"/>
      <w:r w:rsidRPr="009064FC">
        <w:rPr>
          <w:rFonts w:cs="Arial"/>
          <w:lang w:val="es-ES"/>
        </w:rPr>
        <w:t>Praça</w:t>
      </w:r>
      <w:proofErr w:type="spellEnd"/>
      <w:r w:rsidRPr="009064FC">
        <w:rPr>
          <w:rFonts w:cs="Arial"/>
          <w:lang w:val="es-ES"/>
        </w:rPr>
        <w:t xml:space="preserve"> 16 de </w:t>
      </w:r>
      <w:proofErr w:type="spellStart"/>
      <w:r w:rsidRPr="009064FC">
        <w:rPr>
          <w:rFonts w:cs="Arial"/>
          <w:lang w:val="es-ES"/>
        </w:rPr>
        <w:t>Junho</w:t>
      </w:r>
      <w:proofErr w:type="spellEnd"/>
      <w:r w:rsidRPr="009064FC">
        <w:rPr>
          <w:rFonts w:cs="Arial"/>
          <w:lang w:val="es-ES"/>
        </w:rPr>
        <w:t xml:space="preserve"> n° 340, </w:t>
      </w:r>
      <w:r>
        <w:rPr>
          <w:rFonts w:cs="Arial"/>
          <w:lang w:val="es-ES"/>
        </w:rPr>
        <w:br/>
      </w:r>
      <w:proofErr w:type="spellStart"/>
      <w:r w:rsidRPr="009064FC">
        <w:rPr>
          <w:rFonts w:cs="Arial"/>
          <w:lang w:val="es-ES"/>
        </w:rPr>
        <w:t>Bairro</w:t>
      </w:r>
      <w:proofErr w:type="spellEnd"/>
      <w:r w:rsidRPr="009064FC">
        <w:rPr>
          <w:rFonts w:cs="Arial"/>
          <w:lang w:val="es-ES"/>
        </w:rPr>
        <w:t xml:space="preserve"> da Malanga</w:t>
      </w:r>
      <w:r>
        <w:rPr>
          <w:rFonts w:cs="Arial"/>
          <w:lang w:val="es-ES"/>
        </w:rPr>
        <w:br/>
      </w:r>
      <w:r w:rsidRPr="009064FC">
        <w:rPr>
          <w:rFonts w:cs="Arial"/>
          <w:lang w:val="es-ES"/>
        </w:rPr>
        <w:t>Caixa postal 848</w:t>
      </w:r>
      <w:r>
        <w:rPr>
          <w:rFonts w:cs="Arial"/>
          <w:lang w:val="es-ES"/>
        </w:rPr>
        <w:br/>
      </w:r>
      <w:r w:rsidRPr="009064FC">
        <w:rPr>
          <w:rFonts w:cs="Arial"/>
          <w:lang w:val="es-ES"/>
        </w:rPr>
        <w:t xml:space="preserve">MAPUTO </w:t>
      </w:r>
      <w:r>
        <w:rPr>
          <w:rFonts w:cs="Arial"/>
          <w:lang w:val="es-ES"/>
        </w:rPr>
        <w:br/>
      </w:r>
      <w:r w:rsidRPr="009064FC">
        <w:rPr>
          <w:rFonts w:cs="Arial"/>
          <w:lang w:val="es-ES"/>
        </w:rPr>
        <w:t>Mozambique</w:t>
      </w:r>
      <w:r>
        <w:rPr>
          <w:rFonts w:cs="Arial"/>
          <w:lang w:val="es-ES"/>
        </w:rPr>
        <w:br/>
      </w:r>
      <w:proofErr w:type="spellStart"/>
      <w:r w:rsidRPr="009064FC">
        <w:rPr>
          <w:rFonts w:cs="Arial"/>
          <w:lang w:val="es-ES"/>
        </w:rPr>
        <w:t>T</w:t>
      </w:r>
      <w:r w:rsidR="006A6551">
        <w:rPr>
          <w:rFonts w:cs="Arial"/>
          <w:lang w:val="es-ES"/>
        </w:rPr>
        <w:t>é</w:t>
      </w:r>
      <w:r w:rsidRPr="009064FC">
        <w:rPr>
          <w:rFonts w:cs="Arial"/>
          <w:lang w:val="es-ES"/>
        </w:rPr>
        <w:t>l</w:t>
      </w:r>
      <w:proofErr w:type="spellEnd"/>
      <w:r w:rsidRPr="009064FC">
        <w:rPr>
          <w:rFonts w:cs="Arial"/>
          <w:lang w:val="es-ES"/>
        </w:rPr>
        <w:t>:</w:t>
      </w:r>
      <w:r w:rsidRPr="009064FC">
        <w:rPr>
          <w:rFonts w:cs="Arial"/>
          <w:lang w:val="es-ES"/>
        </w:rPr>
        <w:tab/>
        <w:t xml:space="preserve">+258 21 490131 </w:t>
      </w:r>
      <w:r>
        <w:rPr>
          <w:rFonts w:cs="Arial"/>
          <w:lang w:val="es-ES"/>
        </w:rPr>
        <w:br/>
      </w:r>
      <w:r w:rsidRPr="00F422B2">
        <w:rPr>
          <w:rFonts w:cs="Arial"/>
          <w:lang w:val="es-ES"/>
        </w:rPr>
        <w:t>Fax:</w:t>
      </w:r>
      <w:r w:rsidRPr="00F422B2">
        <w:rPr>
          <w:rFonts w:cs="Arial"/>
          <w:lang w:val="es-ES"/>
        </w:rPr>
        <w:tab/>
        <w:t xml:space="preserve">+258 21 494435/+258 21 492728  </w:t>
      </w:r>
      <w:r w:rsidRPr="00F422B2">
        <w:rPr>
          <w:rFonts w:cs="Arial"/>
          <w:lang w:val="es-ES"/>
        </w:rPr>
        <w:br/>
        <w:t>E-mail:</w:t>
      </w:r>
      <w:r w:rsidRPr="00F422B2">
        <w:rPr>
          <w:rFonts w:cs="Arial"/>
          <w:lang w:val="es-ES"/>
        </w:rPr>
        <w:tab/>
        <w:t xml:space="preserve">info@incm.gov.mz </w:t>
      </w:r>
      <w:r w:rsidRPr="00F422B2">
        <w:rPr>
          <w:rFonts w:cs="Arial"/>
          <w:lang w:val="es-ES"/>
        </w:rPr>
        <w:br/>
        <w:t>URL:</w:t>
      </w:r>
      <w:r w:rsidRPr="00F422B2">
        <w:rPr>
          <w:rFonts w:cs="Arial"/>
          <w:lang w:val="es-ES"/>
        </w:rPr>
        <w:tab/>
        <w:t>www.incm.gov.mz</w:t>
      </w:r>
    </w:p>
    <w:p w:rsidR="00906714" w:rsidRPr="00F422B2" w:rsidRDefault="00906714" w:rsidP="00225DA3">
      <w:pPr>
        <w:rPr>
          <w:lang w:val="es-ES"/>
        </w:rPr>
      </w:pPr>
    </w:p>
    <w:p w:rsidR="00EB0804" w:rsidRPr="00F422B2" w:rsidRDefault="00EB08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F422B2">
        <w:rPr>
          <w:lang w:val="es-ES"/>
        </w:rPr>
        <w:br w:type="page"/>
      </w:r>
    </w:p>
    <w:p w:rsidR="00EB0804" w:rsidRPr="00C26D58" w:rsidRDefault="00EB0804" w:rsidP="00EB0804">
      <w:pPr>
        <w:pStyle w:val="Heading20"/>
        <w:spacing w:before="240"/>
      </w:pPr>
      <w:bookmarkStart w:id="285" w:name="_Toc262756275"/>
      <w:bookmarkStart w:id="286" w:name="_Toc346875836"/>
      <w:r w:rsidRPr="00C26D58">
        <w:lastRenderedPageBreak/>
        <w:t>Changements dans les Administrations/ER et autres entités</w:t>
      </w:r>
      <w:r w:rsidRPr="00C26D58">
        <w:br/>
        <w:t>ou Organisations</w:t>
      </w:r>
      <w:bookmarkEnd w:id="285"/>
      <w:bookmarkEnd w:id="286"/>
    </w:p>
    <w:p w:rsidR="00EB0804" w:rsidRPr="00EB0804" w:rsidRDefault="00EB0804" w:rsidP="00EB0804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en-US"/>
        </w:rPr>
      </w:pPr>
      <w:r w:rsidRPr="00EB0804">
        <w:rPr>
          <w:rFonts w:asciiTheme="minorHAnsi" w:hAnsiTheme="minorHAnsi" w:cs="Arial"/>
          <w:b/>
          <w:bCs/>
          <w:lang w:val="en-US"/>
        </w:rPr>
        <w:t>Burkina Faso</w:t>
      </w:r>
      <w:r w:rsidR="003A0904"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287" w:name="_Toc346875837"/>
      <w:r w:rsidRPr="006440CE">
        <w:rPr>
          <w:rFonts w:asciiTheme="minorHAnsi" w:hAnsiTheme="minorHAnsi" w:cs="Arial"/>
          <w:b/>
          <w:bCs/>
          <w:lang w:val="en-US"/>
        </w:rPr>
        <w:instrText>Burkina Faso</w:instrText>
      </w:r>
      <w:bookmarkEnd w:id="287"/>
      <w:r>
        <w:instrText xml:space="preserve">" \f C \l "1" </w:instrText>
      </w:r>
      <w:r w:rsidR="003A0904">
        <w:rPr>
          <w:rFonts w:asciiTheme="minorHAnsi" w:hAnsiTheme="minorHAnsi" w:cs="Arial"/>
          <w:b/>
          <w:bCs/>
          <w:lang w:val="en-US"/>
        </w:rPr>
        <w:fldChar w:fldCharType="end"/>
      </w:r>
    </w:p>
    <w:p w:rsidR="00EB0804" w:rsidRPr="00F422B2" w:rsidRDefault="00EB0804" w:rsidP="00EB0804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n-US"/>
        </w:rPr>
      </w:pPr>
      <w:r w:rsidRPr="00F422B2">
        <w:rPr>
          <w:rFonts w:asciiTheme="minorHAnsi" w:hAnsiTheme="minorHAnsi" w:cs="Arial"/>
          <w:lang w:val="en-US"/>
        </w:rPr>
        <w:t>Communication du 9.I.2013:</w:t>
      </w:r>
    </w:p>
    <w:p w:rsidR="00EB0804" w:rsidRPr="00EB0804" w:rsidRDefault="00EB0804" w:rsidP="00EB0804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288" w:name="_Toc346875838"/>
      <w:r w:rsidRPr="00EB0804">
        <w:rPr>
          <w:rFonts w:asciiTheme="minorHAnsi" w:hAnsiTheme="minorHAnsi" w:cs="Arial"/>
          <w:i/>
          <w:iCs/>
          <w:lang w:val="fr-FR"/>
        </w:rPr>
        <w:t>Changement de nom</w:t>
      </w:r>
      <w:bookmarkEnd w:id="288"/>
      <w:r w:rsidR="003A0904">
        <w:rPr>
          <w:rFonts w:asciiTheme="minorHAnsi" w:hAnsiTheme="minorHAnsi" w:cs="Arial"/>
          <w:i/>
          <w:iCs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89" w:name="_Toc346875839"/>
      <w:r w:rsidRPr="00187A34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289"/>
      <w:r w:rsidRPr="00F422B2">
        <w:rPr>
          <w:lang w:val="fr-CH"/>
        </w:rPr>
        <w:instrText xml:space="preserve">" \f C \l "1" </w:instrText>
      </w:r>
      <w:r w:rsidR="003A0904">
        <w:rPr>
          <w:rFonts w:asciiTheme="minorHAnsi" w:hAnsiTheme="minorHAnsi" w:cs="Arial"/>
          <w:i/>
          <w:iCs/>
          <w:lang w:val="fr-FR"/>
        </w:rPr>
        <w:fldChar w:fldCharType="end"/>
      </w:r>
    </w:p>
    <w:p w:rsidR="00EB0804" w:rsidRPr="00EB0804" w:rsidRDefault="00EB0804" w:rsidP="00EB0804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fr-FR"/>
        </w:rPr>
      </w:pPr>
      <w:r w:rsidRPr="00EB0804">
        <w:rPr>
          <w:rFonts w:asciiTheme="minorHAnsi" w:hAnsiTheme="minorHAnsi" w:cs="Arial"/>
          <w:lang w:val="fr-FR"/>
        </w:rPr>
        <w:t xml:space="preserve">Le </w:t>
      </w:r>
      <w:r w:rsidRPr="00EB0804">
        <w:rPr>
          <w:rFonts w:asciiTheme="minorHAnsi" w:hAnsiTheme="minorHAnsi" w:cs="Arial"/>
          <w:i/>
          <w:iCs/>
          <w:lang w:val="fr-FR"/>
        </w:rPr>
        <w:t>Ministère des Transports, des Postes et de l'Economie numérique</w:t>
      </w:r>
      <w:r w:rsidRPr="00EB0804">
        <w:rPr>
          <w:rFonts w:asciiTheme="minorHAnsi" w:hAnsiTheme="minorHAnsi" w:cs="Arial"/>
          <w:lang w:val="fr-FR"/>
        </w:rPr>
        <w:t>, Ouagadougou</w:t>
      </w:r>
      <w:r w:rsidR="003A0904">
        <w:rPr>
          <w:rFonts w:asciiTheme="minorHAnsi" w:hAnsiTheme="minorHAnsi" w:cs="Arial"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90" w:name="_Toc346875840"/>
      <w:r w:rsidRPr="007B16CC">
        <w:rPr>
          <w:rFonts w:asciiTheme="minorHAnsi" w:hAnsiTheme="minorHAnsi" w:cs="Arial"/>
          <w:i/>
          <w:iCs/>
          <w:lang w:val="fr-FR"/>
        </w:rPr>
        <w:instrText>Ministère des Transports, des Postes et de l'Economie numérique</w:instrText>
      </w:r>
      <w:r w:rsidRPr="007B16CC">
        <w:rPr>
          <w:rFonts w:asciiTheme="minorHAnsi" w:hAnsiTheme="minorHAnsi" w:cs="Arial"/>
          <w:lang w:val="fr-FR"/>
        </w:rPr>
        <w:instrText>, Ouagadougou</w:instrText>
      </w:r>
      <w:bookmarkEnd w:id="290"/>
      <w:r w:rsidRPr="00F422B2">
        <w:rPr>
          <w:lang w:val="fr-CH"/>
        </w:rPr>
        <w:instrText>" \f C \l "1</w:instrText>
      </w:r>
      <w:proofErr w:type="gramStart"/>
      <w:r w:rsidRPr="00F422B2">
        <w:rPr>
          <w:lang w:val="fr-CH"/>
        </w:rPr>
        <w:instrText xml:space="preserve">" </w:instrText>
      </w:r>
      <w:proofErr w:type="gramEnd"/>
      <w:r w:rsidR="003A0904">
        <w:rPr>
          <w:rFonts w:asciiTheme="minorHAnsi" w:hAnsiTheme="minorHAnsi" w:cs="Arial"/>
          <w:lang w:val="fr-FR"/>
        </w:rPr>
        <w:fldChar w:fldCharType="end"/>
      </w:r>
      <w:r w:rsidRPr="00EB0804">
        <w:rPr>
          <w:rFonts w:asciiTheme="minorHAnsi" w:hAnsiTheme="minorHAnsi" w:cs="Arial"/>
          <w:lang w:val="fr-FR"/>
        </w:rPr>
        <w:t>,</w:t>
      </w:r>
      <w:r w:rsidRPr="00EB0804">
        <w:rPr>
          <w:rFonts w:asciiTheme="minorHAnsi" w:hAnsiTheme="minorHAnsi"/>
          <w:lang w:val="fr-FR"/>
        </w:rPr>
        <w:t xml:space="preserve"> annonce qu’il a changé de nom. Il s’appelle désormais</w:t>
      </w:r>
      <w:r w:rsidRPr="00EB0804">
        <w:rPr>
          <w:rFonts w:asciiTheme="minorHAnsi" w:hAnsiTheme="minorHAnsi" w:cs="Arial"/>
          <w:lang w:val="fr-FR"/>
        </w:rPr>
        <w:t xml:space="preserve">: « </w:t>
      </w:r>
      <w:r w:rsidRPr="00EB0804">
        <w:rPr>
          <w:rFonts w:asciiTheme="minorHAnsi" w:hAnsiTheme="minorHAnsi" w:cs="Arial"/>
          <w:i/>
          <w:iCs/>
          <w:lang w:val="fr-FR"/>
        </w:rPr>
        <w:t>Ministère du Développement de l'Economie numérique et des Postes</w:t>
      </w:r>
      <w:r w:rsidRPr="00EB0804">
        <w:rPr>
          <w:rFonts w:asciiTheme="minorHAnsi" w:hAnsiTheme="minorHAnsi"/>
          <w:color w:val="FF0000"/>
          <w:lang w:val="fr-FR"/>
        </w:rPr>
        <w:t xml:space="preserve"> </w:t>
      </w:r>
      <w:r w:rsidRPr="00EB0804">
        <w:rPr>
          <w:rFonts w:asciiTheme="minorHAnsi" w:hAnsiTheme="minorHAnsi" w:cs="Arial"/>
          <w:lang w:val="fr-FR"/>
        </w:rPr>
        <w:t>».</w:t>
      </w:r>
    </w:p>
    <w:p w:rsidR="00EB0804" w:rsidRPr="00EB0804" w:rsidRDefault="00EB0804" w:rsidP="00EB0804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fr-FR"/>
        </w:rPr>
        <w:tab/>
      </w:r>
      <w:r w:rsidRPr="00EB0804">
        <w:rPr>
          <w:lang w:val="fr-FR"/>
        </w:rPr>
        <w:t>Ministère du Développement de l'Economie numérique et des Postes</w:t>
      </w:r>
      <w:r>
        <w:rPr>
          <w:lang w:val="fr-FR"/>
        </w:rPr>
        <w:br/>
      </w:r>
      <w:r w:rsidRPr="00F422B2">
        <w:rPr>
          <w:rFonts w:asciiTheme="minorHAnsi" w:hAnsiTheme="minorHAnsi" w:cs="Arial"/>
          <w:lang w:val="fr-CH"/>
        </w:rPr>
        <w:t>01 BP 5175</w:t>
      </w:r>
      <w:r w:rsidRPr="00F422B2">
        <w:rPr>
          <w:rFonts w:asciiTheme="minorHAnsi" w:hAnsiTheme="minorHAnsi" w:cs="Arial"/>
          <w:lang w:val="fr-CH"/>
        </w:rPr>
        <w:br/>
        <w:t>OUAGADOUGOU 01</w:t>
      </w:r>
      <w:r w:rsidRPr="00F422B2">
        <w:rPr>
          <w:rFonts w:asciiTheme="minorHAnsi" w:hAnsiTheme="minorHAnsi" w:cs="Arial"/>
          <w:lang w:val="fr-CH"/>
        </w:rPr>
        <w:br/>
        <w:t>Burkina Faso</w:t>
      </w:r>
      <w:r w:rsidRPr="00F422B2">
        <w:rPr>
          <w:rFonts w:asciiTheme="minorHAnsi" w:hAnsiTheme="minorHAnsi" w:cs="Arial"/>
          <w:lang w:val="fr-CH"/>
        </w:rPr>
        <w:br/>
        <w:t>Tél:</w:t>
      </w:r>
      <w:r w:rsidRPr="00F422B2">
        <w:rPr>
          <w:rFonts w:asciiTheme="minorHAnsi" w:hAnsiTheme="minorHAnsi" w:cs="Arial"/>
          <w:lang w:val="fr-CH"/>
        </w:rPr>
        <w:tab/>
        <w:t>+226 5033 7385/+226 5033 7386</w:t>
      </w:r>
      <w:r w:rsidRPr="00F422B2">
        <w:rPr>
          <w:rFonts w:asciiTheme="minorHAnsi" w:hAnsiTheme="minorHAnsi" w:cs="Arial"/>
          <w:lang w:val="fr-CH"/>
        </w:rPr>
        <w:br/>
      </w:r>
      <w:r w:rsidRPr="00EB0804">
        <w:rPr>
          <w:rFonts w:asciiTheme="minorHAnsi" w:hAnsiTheme="minorHAnsi" w:cs="Arial"/>
          <w:lang w:val="fr-FR"/>
        </w:rPr>
        <w:t>Fax:</w:t>
      </w:r>
      <w:r w:rsidRPr="00EB0804">
        <w:rPr>
          <w:rFonts w:asciiTheme="minorHAnsi" w:hAnsiTheme="minorHAnsi" w:cs="Arial"/>
          <w:lang w:val="fr-FR"/>
        </w:rPr>
        <w:tab/>
        <w:t xml:space="preserve">+226 5033 7387 </w:t>
      </w:r>
      <w:r>
        <w:rPr>
          <w:rFonts w:asciiTheme="minorHAnsi" w:hAnsiTheme="minorHAnsi" w:cs="Arial"/>
          <w:lang w:val="fr-FR"/>
        </w:rPr>
        <w:br/>
      </w:r>
      <w:r w:rsidRPr="00EB0804">
        <w:rPr>
          <w:rFonts w:asciiTheme="minorHAnsi" w:hAnsiTheme="minorHAnsi" w:cs="Arial"/>
          <w:lang w:val="fr-FR"/>
        </w:rPr>
        <w:t>E-mail:</w:t>
      </w:r>
      <w:r w:rsidRPr="00EB0804">
        <w:rPr>
          <w:rFonts w:asciiTheme="minorHAnsi" w:hAnsiTheme="minorHAnsi" w:cs="Arial"/>
          <w:lang w:val="fr-FR"/>
        </w:rPr>
        <w:tab/>
        <w:t xml:space="preserve">doict@mptic.gov.bf </w:t>
      </w:r>
    </w:p>
    <w:p w:rsidR="00EB0804" w:rsidRPr="00F422B2" w:rsidRDefault="00EB0804" w:rsidP="00EB0804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CH"/>
        </w:rPr>
      </w:pPr>
      <w:r w:rsidRPr="00F422B2">
        <w:rPr>
          <w:rFonts w:asciiTheme="minorHAnsi" w:hAnsiTheme="minorHAnsi" w:cs="Arial"/>
          <w:b/>
          <w:bCs/>
          <w:lang w:val="fr-CH"/>
        </w:rPr>
        <w:t>Rwanda</w:t>
      </w:r>
      <w:r w:rsidR="003A0904">
        <w:rPr>
          <w:rFonts w:asciiTheme="minorHAnsi" w:hAnsiTheme="minorHAnsi" w:cs="Arial"/>
          <w:b/>
          <w:bCs/>
          <w:lang w:val="en-US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91" w:name="_Toc346875841"/>
      <w:r w:rsidRPr="00F422B2">
        <w:rPr>
          <w:rFonts w:asciiTheme="minorHAnsi" w:hAnsiTheme="minorHAnsi" w:cs="Arial"/>
          <w:b/>
          <w:bCs/>
          <w:lang w:val="fr-CH"/>
        </w:rPr>
        <w:instrText>Rwanda</w:instrText>
      </w:r>
      <w:bookmarkEnd w:id="291"/>
      <w:r w:rsidRPr="00F422B2">
        <w:rPr>
          <w:lang w:val="fr-CH"/>
        </w:rPr>
        <w:instrText xml:space="preserve">" \f C \l "1" </w:instrText>
      </w:r>
      <w:r w:rsidR="003A0904">
        <w:rPr>
          <w:rFonts w:asciiTheme="minorHAnsi" w:hAnsiTheme="minorHAnsi" w:cs="Arial"/>
          <w:b/>
          <w:bCs/>
          <w:lang w:val="en-US"/>
        </w:rPr>
        <w:fldChar w:fldCharType="end"/>
      </w:r>
    </w:p>
    <w:p w:rsidR="00EB0804" w:rsidRPr="00F422B2" w:rsidRDefault="00EB0804" w:rsidP="00EB0804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fr-CH"/>
        </w:rPr>
      </w:pPr>
      <w:r w:rsidRPr="00F422B2">
        <w:rPr>
          <w:rFonts w:asciiTheme="minorHAnsi" w:hAnsiTheme="minorHAnsi" w:cs="Arial"/>
          <w:lang w:val="fr-CH"/>
        </w:rPr>
        <w:t>Communication du 9.I.2013:</w:t>
      </w:r>
    </w:p>
    <w:p w:rsidR="00EB0804" w:rsidRPr="00F422B2" w:rsidRDefault="00EB0804" w:rsidP="00EB0804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CH"/>
        </w:rPr>
      </w:pPr>
      <w:bookmarkStart w:id="292" w:name="_Toc346875842"/>
      <w:r w:rsidRPr="00F422B2">
        <w:rPr>
          <w:rFonts w:asciiTheme="minorHAnsi" w:hAnsiTheme="minorHAnsi" w:cs="Arial"/>
          <w:i/>
          <w:iCs/>
          <w:lang w:val="fr-CH"/>
        </w:rPr>
        <w:t>Changement de nom</w:t>
      </w:r>
      <w:bookmarkEnd w:id="292"/>
      <w:r w:rsidR="003A0904">
        <w:rPr>
          <w:rFonts w:asciiTheme="minorHAnsi" w:hAnsiTheme="minorHAnsi" w:cs="Arial"/>
          <w:i/>
          <w:iCs/>
          <w:lang w:val="en-US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93" w:name="_Toc346875843"/>
      <w:r w:rsidRPr="00F422B2">
        <w:rPr>
          <w:rFonts w:asciiTheme="minorHAnsi" w:hAnsiTheme="minorHAnsi" w:cs="Arial"/>
          <w:i/>
          <w:iCs/>
          <w:lang w:val="fr-CH"/>
        </w:rPr>
        <w:instrText>Changement de nom</w:instrText>
      </w:r>
      <w:bookmarkEnd w:id="293"/>
      <w:r w:rsidRPr="00F422B2">
        <w:rPr>
          <w:lang w:val="fr-CH"/>
        </w:rPr>
        <w:instrText xml:space="preserve">" \f C \l "1" </w:instrText>
      </w:r>
      <w:r w:rsidR="003A0904">
        <w:rPr>
          <w:rFonts w:asciiTheme="minorHAnsi" w:hAnsiTheme="minorHAnsi" w:cs="Arial"/>
          <w:i/>
          <w:iCs/>
          <w:lang w:val="en-US"/>
        </w:rPr>
        <w:fldChar w:fldCharType="end"/>
      </w:r>
    </w:p>
    <w:p w:rsidR="00EB0804" w:rsidRPr="00F422B2" w:rsidRDefault="00EB0804" w:rsidP="00EB0804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fr-CH"/>
        </w:rPr>
      </w:pPr>
    </w:p>
    <w:p w:rsidR="00EB0804" w:rsidRPr="00EB0804" w:rsidRDefault="00EB0804" w:rsidP="00EB0804">
      <w:pPr>
        <w:tabs>
          <w:tab w:val="clear" w:pos="567"/>
          <w:tab w:val="left" w:pos="720"/>
        </w:tabs>
        <w:overflowPunct/>
        <w:autoSpaceDE/>
        <w:adjustRightInd/>
        <w:spacing w:before="0"/>
        <w:rPr>
          <w:rFonts w:asciiTheme="minorHAnsi" w:hAnsiTheme="minorHAnsi" w:cs="Arial"/>
          <w:lang w:val="fr-FR"/>
        </w:rPr>
      </w:pPr>
      <w:r w:rsidRPr="00EB0804">
        <w:rPr>
          <w:rFonts w:asciiTheme="minorHAnsi" w:hAnsiTheme="minorHAnsi" w:cs="Arial"/>
          <w:lang w:val="fr-FR"/>
        </w:rPr>
        <w:t>L</w:t>
      </w:r>
      <w:r w:rsidR="006A6551">
        <w:rPr>
          <w:rFonts w:asciiTheme="minorHAnsi" w:hAnsiTheme="minorHAnsi" w:cs="Arial"/>
          <w:lang w:val="fr-FR"/>
        </w:rPr>
        <w:t>a</w:t>
      </w:r>
      <w:r w:rsidRPr="00EB0804">
        <w:rPr>
          <w:rFonts w:asciiTheme="minorHAnsi" w:hAnsiTheme="minorHAnsi" w:cs="Arial"/>
          <w:lang w:val="fr-FR"/>
        </w:rPr>
        <w:t xml:space="preserve"> </w:t>
      </w:r>
      <w:r w:rsidRPr="00EB0804">
        <w:rPr>
          <w:rFonts w:asciiTheme="minorHAnsi" w:hAnsiTheme="minorHAnsi" w:cs="Arial"/>
          <w:i/>
          <w:iCs/>
          <w:lang w:val="fr-FR"/>
        </w:rPr>
        <w:t xml:space="preserve">Rwanda Utilities </w:t>
      </w:r>
      <w:proofErr w:type="spellStart"/>
      <w:r w:rsidRPr="00EB0804">
        <w:rPr>
          <w:rFonts w:asciiTheme="minorHAnsi" w:hAnsiTheme="minorHAnsi" w:cs="Arial"/>
          <w:i/>
          <w:iCs/>
          <w:lang w:val="fr-FR"/>
        </w:rPr>
        <w:t>Regulatory</w:t>
      </w:r>
      <w:proofErr w:type="spellEnd"/>
      <w:r w:rsidRPr="00EB0804">
        <w:rPr>
          <w:rFonts w:asciiTheme="minorHAnsi" w:hAnsiTheme="minorHAnsi" w:cs="Arial"/>
          <w:i/>
          <w:iCs/>
          <w:lang w:val="fr-FR"/>
        </w:rPr>
        <w:t xml:space="preserve"> Agency (RURA)</w:t>
      </w:r>
      <w:r w:rsidRPr="00EB0804">
        <w:rPr>
          <w:rFonts w:asciiTheme="minorHAnsi" w:hAnsiTheme="minorHAnsi" w:cs="Arial"/>
          <w:lang w:val="fr-FR"/>
        </w:rPr>
        <w:t>, Kigali</w:t>
      </w:r>
      <w:r w:rsidR="003A0904">
        <w:rPr>
          <w:rFonts w:asciiTheme="minorHAnsi" w:hAnsiTheme="minorHAnsi" w:cs="Arial"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94" w:name="_Toc346875844"/>
      <w:r w:rsidRPr="009F4E01">
        <w:rPr>
          <w:rFonts w:asciiTheme="minorHAnsi" w:hAnsiTheme="minorHAnsi" w:cs="Arial"/>
          <w:i/>
          <w:iCs/>
          <w:lang w:val="fr-FR"/>
        </w:rPr>
        <w:instrText xml:space="preserve">Rwanda Utilities </w:instrText>
      </w:r>
      <w:proofErr w:type="spellStart"/>
      <w:r w:rsidRPr="009F4E01">
        <w:rPr>
          <w:rFonts w:asciiTheme="minorHAnsi" w:hAnsiTheme="minorHAnsi" w:cs="Arial"/>
          <w:i/>
          <w:iCs/>
          <w:lang w:val="fr-FR"/>
        </w:rPr>
        <w:instrText>Regulatory</w:instrText>
      </w:r>
      <w:proofErr w:type="spellEnd"/>
      <w:r w:rsidRPr="009F4E01">
        <w:rPr>
          <w:rFonts w:asciiTheme="minorHAnsi" w:hAnsiTheme="minorHAnsi" w:cs="Arial"/>
          <w:i/>
          <w:iCs/>
          <w:lang w:val="fr-FR"/>
        </w:rPr>
        <w:instrText xml:space="preserve"> Agency (RURA)</w:instrText>
      </w:r>
      <w:r w:rsidRPr="009F4E01">
        <w:rPr>
          <w:rFonts w:asciiTheme="minorHAnsi" w:hAnsiTheme="minorHAnsi" w:cs="Arial"/>
          <w:lang w:val="fr-FR"/>
        </w:rPr>
        <w:instrText>, Kigali</w:instrText>
      </w:r>
      <w:bookmarkEnd w:id="294"/>
      <w:r w:rsidRPr="00F422B2">
        <w:rPr>
          <w:lang w:val="fr-CH"/>
        </w:rPr>
        <w:instrText>" \f C \l "1</w:instrText>
      </w:r>
      <w:proofErr w:type="gramStart"/>
      <w:r w:rsidRPr="00F422B2">
        <w:rPr>
          <w:lang w:val="fr-CH"/>
        </w:rPr>
        <w:instrText xml:space="preserve">" </w:instrText>
      </w:r>
      <w:proofErr w:type="gramEnd"/>
      <w:r w:rsidR="003A0904">
        <w:rPr>
          <w:rFonts w:asciiTheme="minorHAnsi" w:hAnsiTheme="minorHAnsi" w:cs="Arial"/>
          <w:lang w:val="fr-FR"/>
        </w:rPr>
        <w:fldChar w:fldCharType="end"/>
      </w:r>
      <w:r w:rsidRPr="00EB0804">
        <w:rPr>
          <w:rFonts w:asciiTheme="minorHAnsi" w:hAnsiTheme="minorHAnsi" w:cs="Arial"/>
          <w:lang w:val="fr-FR"/>
        </w:rPr>
        <w:t>,</w:t>
      </w:r>
      <w:r w:rsidRPr="00EB0804">
        <w:rPr>
          <w:rFonts w:asciiTheme="minorHAnsi" w:hAnsiTheme="minorHAnsi"/>
          <w:lang w:val="fr-FR"/>
        </w:rPr>
        <w:t xml:space="preserve"> annonce qu’</w:t>
      </w:r>
      <w:r w:rsidR="006A6551">
        <w:rPr>
          <w:rFonts w:asciiTheme="minorHAnsi" w:hAnsiTheme="minorHAnsi"/>
          <w:lang w:val="fr-FR"/>
        </w:rPr>
        <w:t>elle</w:t>
      </w:r>
      <w:r w:rsidRPr="00EB0804">
        <w:rPr>
          <w:rFonts w:asciiTheme="minorHAnsi" w:hAnsiTheme="minorHAnsi"/>
          <w:lang w:val="fr-FR"/>
        </w:rPr>
        <w:t xml:space="preserve"> a changé de nom. </w:t>
      </w:r>
      <w:r w:rsidR="006A6551">
        <w:rPr>
          <w:rFonts w:asciiTheme="minorHAnsi" w:hAnsiTheme="minorHAnsi"/>
          <w:lang w:val="fr-FR"/>
        </w:rPr>
        <w:t>E</w:t>
      </w:r>
      <w:r w:rsidRPr="00EB0804">
        <w:rPr>
          <w:rFonts w:asciiTheme="minorHAnsi" w:hAnsiTheme="minorHAnsi"/>
          <w:lang w:val="fr-FR"/>
        </w:rPr>
        <w:t>l</w:t>
      </w:r>
      <w:r w:rsidR="006A6551">
        <w:rPr>
          <w:rFonts w:asciiTheme="minorHAnsi" w:hAnsiTheme="minorHAnsi"/>
          <w:lang w:val="fr-FR"/>
        </w:rPr>
        <w:t>le</w:t>
      </w:r>
      <w:r w:rsidRPr="00EB0804">
        <w:rPr>
          <w:rFonts w:asciiTheme="minorHAnsi" w:hAnsiTheme="minorHAnsi"/>
          <w:lang w:val="fr-FR"/>
        </w:rPr>
        <w:t xml:space="preserve"> s’appelle désormais</w:t>
      </w:r>
      <w:r w:rsidRPr="00EB0804">
        <w:rPr>
          <w:rFonts w:asciiTheme="minorHAnsi" w:hAnsiTheme="minorHAnsi" w:cs="Arial"/>
          <w:lang w:val="fr-FR"/>
        </w:rPr>
        <w:t xml:space="preserve">: « </w:t>
      </w:r>
      <w:r w:rsidRPr="00EB0804">
        <w:rPr>
          <w:rFonts w:asciiTheme="minorHAnsi" w:hAnsiTheme="minorHAnsi" w:cs="Arial"/>
          <w:i/>
          <w:iCs/>
          <w:lang w:val="fr-FR"/>
        </w:rPr>
        <w:t xml:space="preserve">Rwanda Utilities </w:t>
      </w:r>
      <w:proofErr w:type="spellStart"/>
      <w:r w:rsidRPr="00EB0804">
        <w:rPr>
          <w:rFonts w:asciiTheme="minorHAnsi" w:hAnsiTheme="minorHAnsi" w:cs="Arial"/>
          <w:i/>
          <w:iCs/>
          <w:lang w:val="fr-FR"/>
        </w:rPr>
        <w:t>Regulatory</w:t>
      </w:r>
      <w:proofErr w:type="spellEnd"/>
      <w:r w:rsidRPr="00EB0804">
        <w:rPr>
          <w:rFonts w:asciiTheme="minorHAnsi" w:hAnsiTheme="minorHAnsi" w:cs="Arial"/>
          <w:i/>
          <w:iCs/>
          <w:lang w:val="fr-FR"/>
        </w:rPr>
        <w:t xml:space="preserve"> </w:t>
      </w:r>
      <w:proofErr w:type="spellStart"/>
      <w:r w:rsidRPr="00EB0804">
        <w:rPr>
          <w:rFonts w:asciiTheme="minorHAnsi" w:hAnsiTheme="minorHAnsi" w:cs="Arial"/>
          <w:i/>
          <w:iCs/>
          <w:lang w:val="fr-FR"/>
        </w:rPr>
        <w:t>Authority</w:t>
      </w:r>
      <w:proofErr w:type="spellEnd"/>
      <w:r w:rsidRPr="00EB0804">
        <w:rPr>
          <w:rFonts w:asciiTheme="minorHAnsi" w:hAnsiTheme="minorHAnsi" w:cs="Arial"/>
          <w:i/>
          <w:iCs/>
          <w:lang w:val="fr-FR"/>
        </w:rPr>
        <w:t xml:space="preserve"> (RURA) </w:t>
      </w:r>
      <w:r w:rsidRPr="00EB0804">
        <w:rPr>
          <w:rFonts w:asciiTheme="minorHAnsi" w:hAnsiTheme="minorHAnsi" w:cs="Arial"/>
          <w:lang w:val="fr-FR"/>
        </w:rPr>
        <w:t>».</w:t>
      </w:r>
    </w:p>
    <w:p w:rsidR="00EB0804" w:rsidRPr="00F422B2" w:rsidRDefault="00EB0804" w:rsidP="00EB0804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F422B2">
        <w:rPr>
          <w:lang w:val="fr-CH"/>
        </w:rPr>
        <w:tab/>
      </w:r>
      <w:r w:rsidRPr="00EB0804">
        <w:rPr>
          <w:lang w:val="en-US"/>
        </w:rPr>
        <w:t>Rwanda Utilities Regulatory Authority (RURA</w:t>
      </w:r>
      <w:proofErr w:type="gramStart"/>
      <w:r w:rsidRPr="00EB0804">
        <w:rPr>
          <w:lang w:val="en-US"/>
        </w:rPr>
        <w:t>)</w:t>
      </w:r>
      <w:proofErr w:type="gramEnd"/>
      <w:r>
        <w:rPr>
          <w:lang w:val="en-US"/>
        </w:rPr>
        <w:br/>
      </w:r>
      <w:r w:rsidRPr="00F422B2">
        <w:rPr>
          <w:rFonts w:asciiTheme="minorHAnsi" w:hAnsiTheme="minorHAnsi" w:cs="Arial"/>
          <w:lang w:val="en-US"/>
        </w:rPr>
        <w:t>P.O. Box 7289</w:t>
      </w:r>
      <w:r w:rsidRPr="00F422B2">
        <w:rPr>
          <w:rFonts w:asciiTheme="minorHAnsi" w:hAnsiTheme="minorHAnsi" w:cs="Arial"/>
          <w:lang w:val="en-US"/>
        </w:rPr>
        <w:br/>
        <w:t xml:space="preserve">KIGALI </w:t>
      </w:r>
      <w:r w:rsidRPr="00F422B2">
        <w:rPr>
          <w:rFonts w:asciiTheme="minorHAnsi" w:hAnsiTheme="minorHAnsi" w:cs="Arial"/>
          <w:lang w:val="en-US"/>
        </w:rPr>
        <w:br/>
        <w:t>Rwanda</w:t>
      </w:r>
      <w:r w:rsidRPr="00F422B2">
        <w:rPr>
          <w:rFonts w:asciiTheme="minorHAnsi" w:hAnsiTheme="minorHAnsi" w:cs="Arial"/>
          <w:lang w:val="en-US"/>
        </w:rPr>
        <w:br/>
        <w:t>Tél:</w:t>
      </w:r>
      <w:r w:rsidRPr="00F422B2">
        <w:rPr>
          <w:rFonts w:asciiTheme="minorHAnsi" w:hAnsiTheme="minorHAnsi" w:cs="Arial"/>
          <w:lang w:val="en-US"/>
        </w:rPr>
        <w:tab/>
        <w:t xml:space="preserve">+250 252 584 562 </w:t>
      </w:r>
      <w:r w:rsidRPr="00F422B2">
        <w:rPr>
          <w:rFonts w:asciiTheme="minorHAnsi" w:hAnsiTheme="minorHAnsi" w:cs="Arial"/>
          <w:lang w:val="en-US"/>
        </w:rPr>
        <w:br/>
        <w:t>Fax :</w:t>
      </w:r>
      <w:r w:rsidRPr="00F422B2">
        <w:rPr>
          <w:rFonts w:asciiTheme="minorHAnsi" w:hAnsiTheme="minorHAnsi" w:cs="Arial"/>
          <w:lang w:val="en-US"/>
        </w:rPr>
        <w:tab/>
        <w:t xml:space="preserve">+250 252 584 563 </w:t>
      </w:r>
      <w:r w:rsidRPr="00F422B2">
        <w:rPr>
          <w:rFonts w:asciiTheme="minorHAnsi" w:hAnsiTheme="minorHAnsi" w:cs="Arial"/>
          <w:lang w:val="en-US"/>
        </w:rPr>
        <w:br/>
        <w:t>E-mail :</w:t>
      </w:r>
      <w:r w:rsidRPr="00F422B2">
        <w:rPr>
          <w:rFonts w:asciiTheme="minorHAnsi" w:hAnsiTheme="minorHAnsi" w:cs="Arial"/>
          <w:lang w:val="en-US"/>
        </w:rPr>
        <w:tab/>
        <w:t xml:space="preserve">dgoffice@rura.gov.rw </w:t>
      </w:r>
      <w:r w:rsidRPr="00F422B2">
        <w:rPr>
          <w:rFonts w:asciiTheme="minorHAnsi" w:hAnsiTheme="minorHAnsi" w:cs="Arial"/>
          <w:lang w:val="en-US"/>
        </w:rPr>
        <w:br/>
        <w:t>URL :</w:t>
      </w:r>
      <w:r w:rsidRPr="00F422B2">
        <w:rPr>
          <w:rFonts w:asciiTheme="minorHAnsi" w:hAnsiTheme="minorHAnsi" w:cs="Arial"/>
          <w:lang w:val="en-US"/>
        </w:rPr>
        <w:tab/>
        <w:t xml:space="preserve">www.rura.gov.rw </w:t>
      </w:r>
    </w:p>
    <w:p w:rsidR="00512C8C" w:rsidRPr="00F422B2" w:rsidRDefault="00512C8C" w:rsidP="00512C8C">
      <w:pPr>
        <w:rPr>
          <w:lang w:val="en-US"/>
        </w:rPr>
      </w:pPr>
    </w:p>
    <w:p w:rsidR="00512C8C" w:rsidRPr="00332B64" w:rsidRDefault="00512C8C" w:rsidP="00512C8C">
      <w:pPr>
        <w:pStyle w:val="Heading20"/>
        <w:spacing w:before="240"/>
      </w:pPr>
      <w:bookmarkStart w:id="295" w:name="_Toc346875845"/>
      <w:r w:rsidRPr="00332B64">
        <w:t>Autre communication</w:t>
      </w:r>
      <w:bookmarkEnd w:id="295"/>
    </w:p>
    <w:p w:rsidR="00512C8C" w:rsidRDefault="00512C8C" w:rsidP="00512C8C">
      <w:pPr>
        <w:rPr>
          <w:lang w:val="fr-FR"/>
        </w:rPr>
      </w:pPr>
    </w:p>
    <w:p w:rsidR="00512C8C" w:rsidRPr="00332B64" w:rsidRDefault="00512C8C" w:rsidP="00512C8C">
      <w:pPr>
        <w:spacing w:before="240"/>
        <w:rPr>
          <w:b/>
          <w:bCs/>
          <w:lang w:val="fr-FR"/>
        </w:rPr>
      </w:pPr>
      <w:r w:rsidRPr="00332B64">
        <w:rPr>
          <w:b/>
          <w:bCs/>
          <w:lang w:val="fr-FR"/>
        </w:rPr>
        <w:t>Serbie</w:t>
      </w:r>
      <w:r w:rsidR="003A0904">
        <w:rPr>
          <w:b/>
          <w:bCs/>
          <w:lang w:val="fr-FR"/>
        </w:rPr>
        <w:fldChar w:fldCharType="begin"/>
      </w:r>
      <w:r w:rsidRPr="00F422B2">
        <w:rPr>
          <w:lang w:val="fr-CH"/>
        </w:rPr>
        <w:instrText xml:space="preserve"> TC "</w:instrText>
      </w:r>
      <w:bookmarkStart w:id="296" w:name="_Toc346875846"/>
      <w:r w:rsidRPr="004F058A">
        <w:rPr>
          <w:b/>
          <w:bCs/>
          <w:lang w:val="fr-FR"/>
        </w:rPr>
        <w:instrText>Serbie</w:instrText>
      </w:r>
      <w:bookmarkEnd w:id="296"/>
      <w:r w:rsidRPr="00F422B2">
        <w:rPr>
          <w:lang w:val="fr-CH"/>
        </w:rPr>
        <w:instrText xml:space="preserve">" \f C \l "1" </w:instrText>
      </w:r>
      <w:r w:rsidR="003A0904">
        <w:rPr>
          <w:b/>
          <w:bCs/>
          <w:lang w:val="fr-FR"/>
        </w:rPr>
        <w:fldChar w:fldCharType="end"/>
      </w:r>
    </w:p>
    <w:p w:rsidR="00512C8C" w:rsidRPr="00332B64" w:rsidRDefault="00512C8C" w:rsidP="00512C8C">
      <w:pPr>
        <w:spacing w:before="0"/>
        <w:rPr>
          <w:b/>
          <w:bCs/>
          <w:lang w:val="fr-FR"/>
        </w:rPr>
      </w:pPr>
      <w:r w:rsidRPr="00332B64">
        <w:rPr>
          <w:lang w:val="fr-FR"/>
        </w:rPr>
        <w:t>Communication du 21.I.2013:</w:t>
      </w:r>
    </w:p>
    <w:p w:rsidR="00512C8C" w:rsidRDefault="00512C8C" w:rsidP="00512C8C">
      <w:pPr>
        <w:rPr>
          <w:lang w:val="fr-FR"/>
        </w:rPr>
      </w:pPr>
      <w:r w:rsidRPr="00332B64">
        <w:rPr>
          <w:lang w:val="fr-FR"/>
        </w:rPr>
        <w:t>A l'occasion du 1700</w:t>
      </w:r>
      <w:r w:rsidRPr="004C796D">
        <w:rPr>
          <w:position w:val="4"/>
          <w:sz w:val="18"/>
          <w:szCs w:val="18"/>
          <w:lang w:val="fr-FR"/>
        </w:rPr>
        <w:t>e</w:t>
      </w:r>
      <w:r w:rsidRPr="00332B64">
        <w:rPr>
          <w:lang w:val="fr-FR"/>
        </w:rPr>
        <w:t xml:space="preserve"> anniversaire de l'Edit de</w:t>
      </w:r>
      <w:r w:rsidRPr="00332B64">
        <w:rPr>
          <w:lang w:val="fr-CH"/>
        </w:rPr>
        <w:t xml:space="preserve"> Milan</w:t>
      </w:r>
      <w:r w:rsidRPr="00332B64">
        <w:rPr>
          <w:lang w:val="fr-FR"/>
        </w:rPr>
        <w:t xml:space="preserve">, la République de Serbie autorise plusieurs stations d'amateur serbes à utiliser les indicatifs d'appel spéciaux </w:t>
      </w:r>
      <w:r w:rsidRPr="006A6551">
        <w:rPr>
          <w:b/>
          <w:lang w:val="fr-CH"/>
        </w:rPr>
        <w:t>YU1700AST</w:t>
      </w:r>
      <w:r w:rsidRPr="00332B64">
        <w:rPr>
          <w:lang w:val="fr-CH"/>
        </w:rPr>
        <w:t xml:space="preserve"> et </w:t>
      </w:r>
      <w:r w:rsidRPr="006A6551">
        <w:rPr>
          <w:b/>
          <w:lang w:val="fr-CH"/>
        </w:rPr>
        <w:t>YU313EDICT</w:t>
      </w:r>
      <w:r w:rsidRPr="00332B64">
        <w:rPr>
          <w:lang w:val="fr-FR"/>
        </w:rPr>
        <w:t xml:space="preserve"> pendant la période comprise entre le 1</w:t>
      </w:r>
      <w:r w:rsidRPr="004C796D">
        <w:rPr>
          <w:position w:val="4"/>
          <w:sz w:val="18"/>
          <w:szCs w:val="18"/>
          <w:lang w:val="fr-FR"/>
        </w:rPr>
        <w:t>er</w:t>
      </w:r>
      <w:r w:rsidRPr="00332B64">
        <w:rPr>
          <w:lang w:val="fr-FR"/>
        </w:rPr>
        <w:t> février et le 31 décembre 2013.</w:t>
      </w:r>
    </w:p>
    <w:p w:rsidR="00B63B09" w:rsidRPr="00F422B2" w:rsidRDefault="00B63B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F422B2">
        <w:rPr>
          <w:lang w:val="fr-CH"/>
        </w:rPr>
        <w:br w:type="page"/>
      </w:r>
    </w:p>
    <w:p w:rsidR="001D2DC7" w:rsidRPr="00856077" w:rsidRDefault="001D2DC7" w:rsidP="001D2DC7">
      <w:pPr>
        <w:pStyle w:val="Heading20"/>
        <w:spacing w:before="240"/>
      </w:pPr>
      <w:bookmarkStart w:id="297" w:name="_Toc248829285"/>
      <w:bookmarkStart w:id="298" w:name="_Toc251059439"/>
      <w:bookmarkStart w:id="299" w:name="_Toc252175433"/>
      <w:bookmarkStart w:id="300" w:name="_Toc253407936"/>
      <w:bookmarkStart w:id="301" w:name="_Toc255827806"/>
      <w:bookmarkStart w:id="302" w:name="_Toc259726559"/>
      <w:bookmarkStart w:id="303" w:name="_Toc262756308"/>
      <w:bookmarkStart w:id="304" w:name="_Toc265053971"/>
      <w:bookmarkStart w:id="305" w:name="_Toc266116935"/>
      <w:bookmarkStart w:id="306" w:name="_Toc268854532"/>
      <w:bookmarkStart w:id="307" w:name="_Toc271633977"/>
      <w:bookmarkStart w:id="308" w:name="_Toc273021701"/>
      <w:bookmarkStart w:id="309" w:name="_Toc274142290"/>
      <w:bookmarkStart w:id="310" w:name="_Toc276716398"/>
      <w:bookmarkStart w:id="311" w:name="_Toc279667619"/>
      <w:bookmarkStart w:id="312" w:name="_Toc280291911"/>
      <w:bookmarkStart w:id="313" w:name="_Toc282525379"/>
      <w:bookmarkStart w:id="314" w:name="_Toc283734859"/>
      <w:bookmarkStart w:id="315" w:name="_Toc286068881"/>
      <w:bookmarkStart w:id="316" w:name="_Toc288659506"/>
      <w:bookmarkStart w:id="317" w:name="_Toc291004552"/>
      <w:bookmarkStart w:id="318" w:name="_Toc292700060"/>
      <w:bookmarkStart w:id="319" w:name="_Toc295307382"/>
      <w:bookmarkStart w:id="320" w:name="_Toc295307462"/>
      <w:bookmarkStart w:id="321" w:name="_Toc296609674"/>
      <w:bookmarkStart w:id="322" w:name="_Toc297803854"/>
      <w:bookmarkStart w:id="323" w:name="_Toc301943886"/>
      <w:bookmarkStart w:id="324" w:name="_Toc303343170"/>
      <w:bookmarkStart w:id="325" w:name="_Toc304886940"/>
      <w:bookmarkStart w:id="326" w:name="_Toc308428461"/>
      <w:bookmarkStart w:id="327" w:name="_Toc311050069"/>
      <w:bookmarkStart w:id="328" w:name="_Toc313963500"/>
      <w:bookmarkStart w:id="329" w:name="_Toc316476145"/>
      <w:bookmarkStart w:id="330" w:name="_Toc318825321"/>
      <w:bookmarkStart w:id="331" w:name="_Toc320521840"/>
      <w:bookmarkStart w:id="332" w:name="_Toc321300923"/>
      <w:bookmarkStart w:id="333" w:name="_Toc321316358"/>
      <w:bookmarkStart w:id="334" w:name="_Toc323027546"/>
      <w:bookmarkStart w:id="335" w:name="_Toc323905044"/>
      <w:bookmarkStart w:id="336" w:name="_Toc332269401"/>
      <w:bookmarkStart w:id="337" w:name="_Toc334776855"/>
      <w:bookmarkStart w:id="338" w:name="_Toc335833906"/>
      <w:bookmarkStart w:id="339" w:name="_Toc337038747"/>
      <w:bookmarkStart w:id="340" w:name="_Toc338755380"/>
      <w:bookmarkStart w:id="341" w:name="_Toc340221570"/>
      <w:bookmarkStart w:id="342" w:name="_Toc341703992"/>
      <w:bookmarkStart w:id="343" w:name="_Toc342556230"/>
      <w:bookmarkStart w:id="344" w:name="_Toc343245995"/>
      <w:bookmarkStart w:id="345" w:name="_Toc345575521"/>
      <w:bookmarkStart w:id="346" w:name="_Toc346875847"/>
      <w:r w:rsidRPr="00856077">
        <w:lastRenderedPageBreak/>
        <w:t>Restrictions</w:t>
      </w:r>
      <w:bookmarkEnd w:id="297"/>
      <w:bookmarkEnd w:id="298"/>
      <w:r w:rsidRPr="00856077">
        <w:t xml:space="preserve"> de service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:rsidR="001D2DC7" w:rsidRPr="00856077" w:rsidRDefault="001D2DC7" w:rsidP="001D2DC7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1D2DC7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"http://www.itu.int/pub/T-SP-SR.1-2012" </w:instrText>
      </w:r>
      <w:r w:rsidR="001D0D56">
        <w:fldChar w:fldCharType="separate"/>
      </w:r>
      <w:r w:rsidRPr="00856077">
        <w:rPr>
          <w:lang w:val="fr-FR"/>
        </w:rPr>
        <w:t>www.itu.int/pub/T-SP-SR.1-2012</w:t>
      </w:r>
      <w:r w:rsidR="001D0D56">
        <w:rPr>
          <w:lang w:val="fr-FR"/>
        </w:rPr>
        <w:fldChar w:fldCharType="end"/>
      </w:r>
    </w:p>
    <w:p w:rsidR="001D2DC7" w:rsidRPr="00856077" w:rsidRDefault="001D2DC7" w:rsidP="001D2DC7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F71B4C" w:rsidRDefault="001D2DC7" w:rsidP="001D2DC7">
      <w:pPr>
        <w:rPr>
          <w:lang w:val="fr-F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1D2DC7" w:rsidRPr="00880BB6" w:rsidTr="00F0023C">
        <w:tc>
          <w:tcPr>
            <w:tcW w:w="2620" w:type="dxa"/>
            <w:vAlign w:val="center"/>
          </w:tcPr>
          <w:p w:rsidR="001D2DC7" w:rsidRPr="00880BB6" w:rsidRDefault="001D2DC7" w:rsidP="00F0023C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proofErr w:type="spellStart"/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proofErr w:type="spellEnd"/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proofErr w:type="spellStart"/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proofErr w:type="spellEnd"/>
            <w:r w:rsidRPr="00880BB6">
              <w:rPr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80BB6">
              <w:rPr>
                <w:sz w:val="20"/>
                <w:szCs w:val="20"/>
                <w:lang w:val="es-ES_tradnl"/>
              </w:rPr>
              <w:t>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  <w:proofErr w:type="spellEnd"/>
          </w:p>
        </w:tc>
        <w:tc>
          <w:tcPr>
            <w:tcW w:w="1985" w:type="dxa"/>
            <w:vAlign w:val="center"/>
          </w:tcPr>
          <w:p w:rsidR="001D2DC7" w:rsidRPr="00880BB6" w:rsidRDefault="001D2DC7" w:rsidP="00F0023C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1D2DC7" w:rsidRPr="00880BB6" w:rsidTr="00F0023C">
        <w:tc>
          <w:tcPr>
            <w:tcW w:w="2160" w:type="dxa"/>
          </w:tcPr>
          <w:p w:rsidR="001D2DC7" w:rsidRPr="00880BB6" w:rsidRDefault="001D2DC7" w:rsidP="00F0023C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1D2DC7" w:rsidRPr="00880BB6" w:rsidRDefault="001D2DC7" w:rsidP="00F0023C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F002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F002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D2DC7" w:rsidRPr="00880BB6" w:rsidTr="00F0023C">
        <w:tc>
          <w:tcPr>
            <w:tcW w:w="2160" w:type="dxa"/>
          </w:tcPr>
          <w:p w:rsidR="001D2DC7" w:rsidRPr="00880BB6" w:rsidRDefault="001D2DC7" w:rsidP="00F0023C">
            <w:pPr>
              <w:pStyle w:val="Tabletext"/>
              <w:rPr>
                <w:sz w:val="20"/>
                <w:szCs w:val="20"/>
                <w:lang w:val="es-ES_tradnl"/>
              </w:rPr>
            </w:pPr>
            <w:proofErr w:type="spellStart"/>
            <w:r>
              <w:rPr>
                <w:sz w:val="20"/>
                <w:szCs w:val="20"/>
                <w:lang w:val="es-ES_tradnl"/>
              </w:rPr>
              <w:t>Slovaquie</w:t>
            </w:r>
            <w:proofErr w:type="spellEnd"/>
          </w:p>
        </w:tc>
        <w:tc>
          <w:tcPr>
            <w:tcW w:w="1985" w:type="dxa"/>
          </w:tcPr>
          <w:p w:rsidR="001D2DC7" w:rsidRPr="00880BB6" w:rsidRDefault="001D2DC7" w:rsidP="00F0023C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F002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F0023C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1D2DC7" w:rsidRDefault="001D2DC7" w:rsidP="001D2DC7">
      <w:pPr>
        <w:rPr>
          <w:lang w:val="es-ES_tradnl"/>
        </w:rPr>
      </w:pPr>
    </w:p>
    <w:p w:rsidR="001D2DC7" w:rsidRDefault="001D2DC7" w:rsidP="001D2DC7">
      <w:pPr>
        <w:rPr>
          <w:lang w:val="fr-FR"/>
        </w:rPr>
      </w:pPr>
    </w:p>
    <w:p w:rsidR="001D2DC7" w:rsidRDefault="001D2DC7" w:rsidP="001D2DC7">
      <w:pPr>
        <w:rPr>
          <w:lang w:val="fr-FR"/>
        </w:rPr>
      </w:pPr>
    </w:p>
    <w:p w:rsidR="001D2DC7" w:rsidRDefault="001D2DC7" w:rsidP="001D2DC7">
      <w:pPr>
        <w:rPr>
          <w:lang w:val="fr-FR"/>
        </w:rPr>
      </w:pPr>
    </w:p>
    <w:p w:rsidR="001D2DC7" w:rsidRPr="00856077" w:rsidRDefault="001D2DC7" w:rsidP="001D2DC7">
      <w:pPr>
        <w:rPr>
          <w:lang w:val="fr-FR"/>
        </w:rPr>
      </w:pPr>
    </w:p>
    <w:p w:rsidR="001D2DC7" w:rsidRPr="00856077" w:rsidRDefault="001D2DC7" w:rsidP="001D2DC7">
      <w:pPr>
        <w:rPr>
          <w:lang w:val="fr-FR"/>
        </w:rPr>
      </w:pPr>
    </w:p>
    <w:p w:rsidR="001D2DC7" w:rsidRPr="00E42A7E" w:rsidRDefault="001D2DC7" w:rsidP="001D2DC7">
      <w:pPr>
        <w:pStyle w:val="Heading20"/>
        <w:spacing w:before="0"/>
      </w:pPr>
      <w:bookmarkStart w:id="347" w:name="_Toc190583978"/>
      <w:bookmarkStart w:id="348" w:name="_Toc191715175"/>
      <w:bookmarkStart w:id="349" w:name="_Toc193013700"/>
      <w:bookmarkStart w:id="350" w:name="_Toc194811199"/>
      <w:bookmarkStart w:id="351" w:name="_Toc196016416"/>
      <w:bookmarkStart w:id="352" w:name="_Toc197219131"/>
      <w:bookmarkStart w:id="353" w:name="_Toc198364506"/>
      <w:bookmarkStart w:id="354" w:name="_Toc199662475"/>
      <w:bookmarkStart w:id="355" w:name="_Toc200866980"/>
      <w:bookmarkStart w:id="356" w:name="_Toc202686481"/>
      <w:bookmarkStart w:id="357" w:name="_Toc203551965"/>
      <w:bookmarkStart w:id="358" w:name="_Toc204668219"/>
      <w:bookmarkStart w:id="359" w:name="_Toc205090228"/>
      <w:bookmarkStart w:id="360" w:name="_Toc206383860"/>
      <w:bookmarkStart w:id="361" w:name="_Toc208199970"/>
      <w:bookmarkStart w:id="362" w:name="_Toc211846650"/>
      <w:bookmarkStart w:id="363" w:name="_Toc214158948"/>
      <w:bookmarkStart w:id="364" w:name="_Toc215903445"/>
      <w:bookmarkStart w:id="365" w:name="_Toc217291440"/>
      <w:bookmarkStart w:id="366" w:name="_Toc218929457"/>
      <w:bookmarkStart w:id="367" w:name="_Toc220822912"/>
      <w:bookmarkStart w:id="368" w:name="_Toc222026669"/>
      <w:bookmarkStart w:id="369" w:name="_Toc223250159"/>
      <w:bookmarkStart w:id="370" w:name="_Toc223250738"/>
      <w:bookmarkStart w:id="371" w:name="_Toc226796833"/>
      <w:bookmarkStart w:id="372" w:name="_Toc228761752"/>
      <w:bookmarkStart w:id="373" w:name="_Toc229969488"/>
      <w:bookmarkStart w:id="374" w:name="_Toc231198994"/>
      <w:bookmarkStart w:id="375" w:name="_Toc232315673"/>
      <w:bookmarkStart w:id="376" w:name="_Toc233618262"/>
      <w:bookmarkStart w:id="377" w:name="_Toc236568466"/>
      <w:bookmarkStart w:id="378" w:name="_Toc240772445"/>
      <w:bookmarkStart w:id="379" w:name="_Toc242000168"/>
      <w:bookmarkStart w:id="380" w:name="_Toc243283630"/>
      <w:bookmarkStart w:id="381" w:name="_Toc244503096"/>
      <w:bookmarkStart w:id="382" w:name="_Toc247966344"/>
      <w:bookmarkStart w:id="383" w:name="_Toc252175434"/>
      <w:bookmarkStart w:id="384" w:name="_Toc253407938"/>
      <w:bookmarkStart w:id="385" w:name="_Toc255827808"/>
      <w:bookmarkStart w:id="386" w:name="_Toc259726561"/>
      <w:bookmarkStart w:id="387" w:name="_Toc262756310"/>
      <w:bookmarkStart w:id="388" w:name="_Toc265053973"/>
      <w:bookmarkStart w:id="389" w:name="_Toc266116937"/>
      <w:bookmarkStart w:id="390" w:name="_Toc268854534"/>
      <w:bookmarkStart w:id="391" w:name="_Toc271633979"/>
      <w:bookmarkStart w:id="392" w:name="_Toc273021703"/>
      <w:bookmarkStart w:id="393" w:name="_Toc274142292"/>
      <w:bookmarkStart w:id="394" w:name="_Toc276716400"/>
      <w:bookmarkStart w:id="395" w:name="_Toc279667621"/>
      <w:bookmarkStart w:id="396" w:name="_Toc280291913"/>
      <w:bookmarkStart w:id="397" w:name="_Toc282525381"/>
      <w:bookmarkStart w:id="398" w:name="_Toc283734861"/>
      <w:bookmarkStart w:id="399" w:name="_Toc286068883"/>
      <w:bookmarkStart w:id="400" w:name="_Toc288659508"/>
      <w:bookmarkStart w:id="401" w:name="_Toc291004554"/>
      <w:bookmarkStart w:id="402" w:name="_Toc292700062"/>
      <w:bookmarkStart w:id="403" w:name="_Toc295307383"/>
      <w:bookmarkStart w:id="404" w:name="_Toc295307464"/>
      <w:bookmarkStart w:id="405" w:name="_Toc296609676"/>
      <w:bookmarkStart w:id="406" w:name="_Toc297803856"/>
      <w:bookmarkStart w:id="407" w:name="_Toc301943888"/>
      <w:bookmarkStart w:id="408" w:name="_Toc303343172"/>
      <w:bookmarkStart w:id="409" w:name="_Toc304886942"/>
      <w:bookmarkStart w:id="410" w:name="_Toc308428463"/>
      <w:bookmarkStart w:id="411" w:name="_Toc311050071"/>
      <w:bookmarkStart w:id="412" w:name="_Toc313963502"/>
      <w:bookmarkStart w:id="413" w:name="_Toc316476147"/>
      <w:bookmarkStart w:id="414" w:name="_Toc318825323"/>
      <w:bookmarkStart w:id="415" w:name="_Toc320521841"/>
      <w:bookmarkStart w:id="416" w:name="_Toc321300924"/>
      <w:bookmarkStart w:id="417" w:name="_Toc321316359"/>
      <w:bookmarkStart w:id="418" w:name="_Toc323027547"/>
      <w:bookmarkStart w:id="419" w:name="_Toc323905045"/>
      <w:bookmarkStart w:id="420" w:name="_Toc332269402"/>
      <w:bookmarkStart w:id="421" w:name="_Toc334776856"/>
      <w:bookmarkStart w:id="422" w:name="_Toc335833907"/>
      <w:bookmarkStart w:id="423" w:name="_Toc337038748"/>
      <w:bookmarkStart w:id="424" w:name="_Toc338755381"/>
      <w:bookmarkStart w:id="425" w:name="_Toc340221571"/>
      <w:bookmarkStart w:id="426" w:name="_Toc341703993"/>
      <w:bookmarkStart w:id="427" w:name="_Toc342556231"/>
      <w:bookmarkStart w:id="428" w:name="_Toc343245996"/>
      <w:bookmarkStart w:id="429" w:name="_Toc345575522"/>
      <w:bookmarkStart w:id="430" w:name="_Toc346875848"/>
      <w:r w:rsidRPr="00856077">
        <w:t>Systèmes de rappel (Call-Back</w:t>
      </w:r>
      <w:proofErr w:type="gramStart"/>
      <w:r w:rsidRPr="00E42A7E">
        <w:t>)</w:t>
      </w:r>
      <w:proofErr w:type="gramEnd"/>
      <w:r w:rsidRPr="00E42A7E">
        <w:br/>
        <w:t>et procédures d'appel alternatives (</w:t>
      </w:r>
      <w:proofErr w:type="spellStart"/>
      <w:r w:rsidRPr="00E42A7E">
        <w:t>Rés</w:t>
      </w:r>
      <w:proofErr w:type="spellEnd"/>
      <w:r w:rsidRPr="00E42A7E">
        <w:t xml:space="preserve">. 21 </w:t>
      </w:r>
      <w:proofErr w:type="spellStart"/>
      <w:r w:rsidRPr="00E42A7E">
        <w:t>Rév</w:t>
      </w:r>
      <w:proofErr w:type="spellEnd"/>
      <w:r w:rsidRPr="00E42A7E">
        <w:t>. PP-200</w:t>
      </w:r>
      <w:r>
        <w:t>6</w:t>
      </w:r>
      <w:r w:rsidRPr="00E42A7E">
        <w:t>)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:rsidR="001D2DC7" w:rsidRPr="006F5460" w:rsidRDefault="001D2DC7" w:rsidP="001D2DC7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1D2DC7">
      <w:pPr>
        <w:rPr>
          <w:lang w:val="fr-FR"/>
        </w:rPr>
      </w:pPr>
    </w:p>
    <w:p w:rsidR="001D2DC7" w:rsidRPr="006C1119" w:rsidRDefault="001D2DC7" w:rsidP="001D2DC7">
      <w:pPr>
        <w:rPr>
          <w:rFonts w:ascii="Arial" w:hAnsi="Arial" w:cs="Arial"/>
          <w:kern w:val="32"/>
          <w:lang w:val="fr-FR"/>
        </w:rPr>
      </w:pPr>
      <w:bookmarkStart w:id="431" w:name="_Toc253407940"/>
      <w:bookmarkStart w:id="432" w:name="_Toc255827810"/>
      <w:bookmarkStart w:id="433" w:name="_Toc265053975"/>
      <w:bookmarkStart w:id="434" w:name="_Toc266116939"/>
      <w:bookmarkStart w:id="435" w:name="_Toc271633981"/>
      <w:bookmarkStart w:id="436" w:name="_Toc274142287"/>
      <w:bookmarkStart w:id="437" w:name="_Toc276716401"/>
      <w:bookmarkStart w:id="438" w:name="_Toc279667622"/>
      <w:bookmarkStart w:id="439" w:name="_Toc280291914"/>
      <w:bookmarkStart w:id="440" w:name="_Toc282525382"/>
      <w:bookmarkStart w:id="441" w:name="_Toc283734862"/>
      <w:r>
        <w:rPr>
          <w:lang w:val="fr-FR"/>
        </w:rPr>
        <w:br w:type="page"/>
      </w:r>
    </w:p>
    <w:p w:rsidR="001D2DC7" w:rsidRPr="007F41C3" w:rsidRDefault="001D2DC7" w:rsidP="001D2DC7">
      <w:pPr>
        <w:pStyle w:val="Heading1"/>
        <w:spacing w:before="0"/>
        <w:ind w:left="142"/>
        <w:jc w:val="center"/>
        <w:rPr>
          <w:lang w:val="fr-FR"/>
        </w:rPr>
      </w:pPr>
      <w:bookmarkStart w:id="442" w:name="_Toc286068884"/>
      <w:bookmarkStart w:id="443" w:name="_Toc288659509"/>
      <w:bookmarkStart w:id="444" w:name="_Toc291004555"/>
      <w:bookmarkStart w:id="445" w:name="_Toc292700063"/>
      <w:bookmarkStart w:id="446" w:name="_Toc295307384"/>
      <w:bookmarkStart w:id="447" w:name="_Toc295307465"/>
      <w:bookmarkStart w:id="448" w:name="_Toc296609677"/>
      <w:bookmarkStart w:id="449" w:name="_Toc297803857"/>
      <w:bookmarkStart w:id="450" w:name="_Toc301943889"/>
      <w:bookmarkStart w:id="451" w:name="_Toc303343173"/>
      <w:bookmarkStart w:id="452" w:name="_Toc304886943"/>
      <w:bookmarkStart w:id="453" w:name="_Toc308428464"/>
      <w:bookmarkStart w:id="454" w:name="_Toc311050072"/>
      <w:bookmarkStart w:id="455" w:name="_Toc313963503"/>
      <w:bookmarkStart w:id="456" w:name="_Toc316476148"/>
      <w:bookmarkStart w:id="457" w:name="_Toc318825324"/>
      <w:bookmarkStart w:id="458" w:name="_Toc320521842"/>
      <w:bookmarkStart w:id="459" w:name="_Toc321316360"/>
      <w:bookmarkStart w:id="460" w:name="_Toc323027548"/>
      <w:bookmarkStart w:id="461" w:name="_Toc323905046"/>
      <w:bookmarkStart w:id="462" w:name="_Toc332269403"/>
      <w:bookmarkStart w:id="463" w:name="_Toc334776857"/>
      <w:bookmarkStart w:id="464" w:name="_Toc335833908"/>
      <w:bookmarkStart w:id="465" w:name="_Toc337038749"/>
      <w:bookmarkStart w:id="466" w:name="_Toc338755382"/>
      <w:bookmarkStart w:id="467" w:name="_Toc340221572"/>
      <w:bookmarkStart w:id="468" w:name="_Toc341703994"/>
      <w:bookmarkStart w:id="469" w:name="_Toc342556232"/>
      <w:bookmarkStart w:id="470" w:name="_Toc343245997"/>
      <w:bookmarkStart w:id="471" w:name="_Toc345575523"/>
      <w:bookmarkStart w:id="472" w:name="_Toc346875849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:rsidR="001D2DC7" w:rsidRPr="007F41C3" w:rsidRDefault="001D2DC7" w:rsidP="001D2DC7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Insérer</w:t>
            </w:r>
            <w:proofErr w:type="spellEnd"/>
          </w:p>
        </w:tc>
        <w:tc>
          <w:tcPr>
            <w:tcW w:w="1077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paragraphe</w:t>
            </w:r>
            <w:proofErr w:type="spellEnd"/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Colonne</w:t>
            </w:r>
            <w:proofErr w:type="spellEnd"/>
          </w:p>
        </w:tc>
        <w:tc>
          <w:tcPr>
            <w:tcW w:w="1077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remplacer</w:t>
            </w:r>
            <w:proofErr w:type="spellEnd"/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4E21DC">
              <w:rPr>
                <w:sz w:val="20"/>
                <w:szCs w:val="20"/>
                <w:lang w:val="en-US"/>
              </w:rPr>
              <w:t>supprimer</w:t>
            </w:r>
            <w:proofErr w:type="spellEnd"/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F0023C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1D2DC7" w:rsidRDefault="001D2DC7" w:rsidP="00CE3E24">
      <w:pPr>
        <w:rPr>
          <w:lang w:val="en-US"/>
        </w:rPr>
      </w:pPr>
    </w:p>
    <w:p w:rsidR="00CE3E24" w:rsidRDefault="00CE3E24" w:rsidP="00CE3E24">
      <w:pPr>
        <w:rPr>
          <w:lang w:val="en-US"/>
        </w:rPr>
      </w:pPr>
    </w:p>
    <w:p w:rsidR="00906714" w:rsidRPr="00906714" w:rsidRDefault="00906714" w:rsidP="00CE3E24">
      <w:pPr>
        <w:pStyle w:val="Heading20"/>
        <w:spacing w:before="240"/>
      </w:pPr>
      <w:bookmarkStart w:id="473" w:name="_Toc346875850"/>
      <w:r w:rsidRPr="00906714">
        <w:t>Nomenclature des stations de navire et des identités</w:t>
      </w:r>
      <w:r w:rsidRPr="00906714">
        <w:br/>
        <w:t xml:space="preserve">du service mobile maritime </w:t>
      </w:r>
      <w:proofErr w:type="gramStart"/>
      <w:r w:rsidRPr="00906714">
        <w:t>assignées</w:t>
      </w:r>
      <w:proofErr w:type="gramEnd"/>
      <w:r w:rsidRPr="00906714">
        <w:br/>
        <w:t>(Liste V)</w:t>
      </w:r>
      <w:r w:rsidRPr="00906714">
        <w:br/>
        <w:t>2</w:t>
      </w:r>
      <w:r w:rsidRPr="00CE3E24">
        <w:rPr>
          <w:vertAlign w:val="superscript"/>
        </w:rPr>
        <w:t>ème</w:t>
      </w:r>
      <w:r w:rsidRPr="00906714">
        <w:t xml:space="preserve"> édition, 2012</w:t>
      </w:r>
      <w:r w:rsidRPr="00906714">
        <w:br/>
      </w:r>
      <w:r w:rsidRPr="00906714">
        <w:br/>
        <w:t>Section VI</w:t>
      </w:r>
      <w:bookmarkEnd w:id="473"/>
    </w:p>
    <w:p w:rsidR="00906714" w:rsidRPr="00906714" w:rsidRDefault="00906714" w:rsidP="00CE3E2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s-ES_tradnl"/>
        </w:rPr>
      </w:pPr>
      <w:r w:rsidRPr="00906714">
        <w:rPr>
          <w:rFonts w:asciiTheme="minorHAnsi" w:hAnsiTheme="minorHAnsi" w:cs="Arial"/>
          <w:b/>
          <w:bCs/>
          <w:color w:val="000000"/>
          <w:lang w:val="es-ES_tradnl"/>
        </w:rPr>
        <w:t>ADD</w:t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  <w:lang w:val="es-ES_tradnl"/>
        </w:rPr>
      </w:pPr>
    </w:p>
    <w:p w:rsidR="00906714" w:rsidRPr="00906714" w:rsidRDefault="00906714" w:rsidP="00CE3E24">
      <w:pPr>
        <w:widowControl w:val="0"/>
        <w:tabs>
          <w:tab w:val="clear" w:pos="1276"/>
          <w:tab w:val="clear" w:pos="1843"/>
          <w:tab w:val="left" w:pos="1418"/>
          <w:tab w:val="left" w:pos="1560"/>
          <w:tab w:val="left" w:pos="2127"/>
        </w:tabs>
        <w:spacing w:before="115"/>
        <w:ind w:left="1418" w:hanging="851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906714">
        <w:rPr>
          <w:rFonts w:asciiTheme="minorHAnsi" w:hAnsiTheme="minorHAnsi" w:cs="Arial"/>
          <w:b/>
          <w:bCs/>
          <w:color w:val="000000"/>
          <w:lang w:val="es-ES_tradnl"/>
        </w:rPr>
        <w:t>CV69</w:t>
      </w:r>
      <w:r w:rsidRPr="00906714">
        <w:rPr>
          <w:rFonts w:asciiTheme="minorHAnsi" w:hAnsiTheme="minorHAnsi" w:cs="Arial"/>
          <w:sz w:val="24"/>
          <w:szCs w:val="24"/>
          <w:lang w:val="es-ES_tradnl"/>
        </w:rPr>
        <w:tab/>
      </w:r>
      <w:proofErr w:type="spellStart"/>
      <w:r w:rsidRPr="00906714">
        <w:rPr>
          <w:rFonts w:asciiTheme="minorHAnsi" w:hAnsiTheme="minorHAnsi" w:cs="Arial"/>
          <w:color w:val="000000"/>
          <w:lang w:val="es-ES_tradnl"/>
        </w:rPr>
        <w:t>Jô</w:t>
      </w:r>
      <w:proofErr w:type="spellEnd"/>
      <w:r w:rsidRPr="00906714">
        <w:rPr>
          <w:rFonts w:asciiTheme="minorHAnsi" w:hAnsiTheme="minorHAnsi" w:cs="Arial"/>
          <w:color w:val="000000"/>
          <w:lang w:val="es-ES_tradnl"/>
        </w:rPr>
        <w:t xml:space="preserve"> Santos &amp; David, </w:t>
      </w:r>
      <w:proofErr w:type="spellStart"/>
      <w:r w:rsidRPr="00906714">
        <w:rPr>
          <w:rFonts w:asciiTheme="minorHAnsi" w:hAnsiTheme="minorHAnsi" w:cs="Arial"/>
          <w:color w:val="000000"/>
          <w:lang w:val="es-ES_tradnl"/>
        </w:rPr>
        <w:t>Lda</w:t>
      </w:r>
      <w:proofErr w:type="spellEnd"/>
      <w:r w:rsidRPr="00906714">
        <w:rPr>
          <w:rFonts w:asciiTheme="minorHAnsi" w:hAnsiTheme="minorHAnsi" w:cs="Arial"/>
          <w:color w:val="000000"/>
          <w:lang w:val="es-ES_tradnl"/>
        </w:rPr>
        <w:t xml:space="preserve">, </w:t>
      </w:r>
      <w:proofErr w:type="spellStart"/>
      <w:r w:rsidRPr="00906714">
        <w:rPr>
          <w:rFonts w:asciiTheme="minorHAnsi" w:hAnsiTheme="minorHAnsi" w:cs="Arial"/>
          <w:color w:val="000000"/>
          <w:lang w:val="es-ES_tradnl"/>
        </w:rPr>
        <w:t>Gare</w:t>
      </w:r>
      <w:proofErr w:type="spellEnd"/>
      <w:r w:rsidRPr="00906714">
        <w:rPr>
          <w:rFonts w:asciiTheme="minorHAnsi" w:hAnsiTheme="minorHAnsi" w:cs="Arial"/>
          <w:color w:val="000000"/>
          <w:lang w:val="es-ES_tradnl"/>
        </w:rPr>
        <w:t xml:space="preserve"> </w:t>
      </w:r>
      <w:proofErr w:type="spellStart"/>
      <w:r w:rsidRPr="00906714">
        <w:rPr>
          <w:rFonts w:asciiTheme="minorHAnsi" w:hAnsiTheme="minorHAnsi" w:cs="Arial"/>
          <w:color w:val="000000"/>
          <w:lang w:val="es-ES_tradnl"/>
        </w:rPr>
        <w:t>Maritima</w:t>
      </w:r>
      <w:proofErr w:type="spellEnd"/>
      <w:r w:rsidRPr="00906714">
        <w:rPr>
          <w:rFonts w:asciiTheme="minorHAnsi" w:hAnsiTheme="minorHAnsi" w:cs="Arial"/>
          <w:color w:val="000000"/>
          <w:lang w:val="es-ES_tradnl"/>
        </w:rPr>
        <w:t xml:space="preserve"> do Porto Grande, </w:t>
      </w:r>
      <w:proofErr w:type="spellStart"/>
      <w:r w:rsidRPr="00906714">
        <w:rPr>
          <w:rFonts w:asciiTheme="minorHAnsi" w:hAnsiTheme="minorHAnsi" w:cs="Arial"/>
          <w:color w:val="000000"/>
          <w:lang w:val="es-ES_tradnl"/>
        </w:rPr>
        <w:t>Mindelo</w:t>
      </w:r>
      <w:proofErr w:type="spellEnd"/>
      <w:r w:rsidRPr="00906714">
        <w:rPr>
          <w:rFonts w:asciiTheme="minorHAnsi" w:hAnsiTheme="minorHAnsi" w:cs="Arial"/>
          <w:color w:val="000000"/>
          <w:lang w:val="es-ES_tradnl"/>
        </w:rPr>
        <w:t xml:space="preserve">, </w:t>
      </w:r>
      <w:proofErr w:type="spellStart"/>
      <w:r w:rsidRPr="00906714">
        <w:rPr>
          <w:rFonts w:asciiTheme="minorHAnsi" w:hAnsiTheme="minorHAnsi" w:cs="Arial"/>
          <w:color w:val="000000"/>
          <w:lang w:val="es-ES_tradnl"/>
        </w:rPr>
        <w:t>Săo</w:t>
      </w:r>
      <w:proofErr w:type="spellEnd"/>
      <w:r w:rsidRPr="00906714">
        <w:rPr>
          <w:rFonts w:asciiTheme="minorHAnsi" w:hAnsiTheme="minorHAnsi" w:cs="Arial"/>
          <w:color w:val="000000"/>
          <w:lang w:val="es-ES_tradnl"/>
        </w:rPr>
        <w:t xml:space="preserve"> Vicente, Cabo Verde.</w:t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color w:val="000000"/>
          <w:lang w:val="es-ES_tradnl"/>
        </w:rPr>
        <w:tab/>
      </w:r>
      <w:r w:rsidRPr="00906714">
        <w:rPr>
          <w:rFonts w:asciiTheme="minorHAnsi" w:hAnsiTheme="minorHAnsi" w:cs="Arial"/>
          <w:color w:val="000000"/>
          <w:lang w:val="es-ES_tradnl"/>
        </w:rPr>
        <w:tab/>
      </w:r>
      <w:r w:rsidRPr="00906714">
        <w:rPr>
          <w:rFonts w:asciiTheme="minorHAnsi" w:hAnsiTheme="minorHAnsi" w:cs="Arial"/>
          <w:color w:val="000000"/>
          <w:lang w:val="fr-CH"/>
        </w:rPr>
        <w:t xml:space="preserve">Tél.: +238 2311642, Fax: +238 2325209, 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"mailto:josantos_david@sapo.cv" </w:instrText>
      </w:r>
      <w:r w:rsidR="001D0D56">
        <w:fldChar w:fldCharType="separate"/>
      </w:r>
      <w:r w:rsidRPr="00906714">
        <w:rPr>
          <w:rFonts w:asciiTheme="minorHAnsi" w:hAnsiTheme="minorHAnsi" w:cs="Arial"/>
          <w:color w:val="0000FF"/>
          <w:u w:val="single"/>
          <w:lang w:val="fr-CH"/>
        </w:rPr>
        <w:t>josantos_david@sapo.cv</w:t>
      </w:r>
      <w:r w:rsidR="001D0D56">
        <w:rPr>
          <w:rFonts w:asciiTheme="minorHAnsi" w:hAnsiTheme="minorHAnsi" w:cs="Arial"/>
          <w:color w:val="0000FF"/>
          <w:u w:val="single"/>
          <w:lang w:val="fr-CH"/>
        </w:rPr>
        <w:fldChar w:fldCharType="end"/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"/>
        <w:ind w:firstLine="567"/>
        <w:rPr>
          <w:rFonts w:asciiTheme="minorHAnsi" w:hAnsiTheme="minorHAnsi" w:cs="Arial"/>
          <w:i/>
          <w:iCs/>
          <w:color w:val="000000"/>
          <w:sz w:val="25"/>
          <w:szCs w:val="25"/>
        </w:rPr>
      </w:pPr>
      <w:r w:rsidRPr="00906714">
        <w:rPr>
          <w:rFonts w:asciiTheme="minorHAnsi" w:hAnsiTheme="minorHAnsi" w:cs="Arial"/>
          <w:i/>
          <w:iCs/>
          <w:color w:val="000000"/>
          <w:lang w:val="fr-CH"/>
        </w:rPr>
        <w:tab/>
      </w:r>
      <w:r w:rsidRPr="00906714">
        <w:rPr>
          <w:rFonts w:asciiTheme="minorHAnsi" w:hAnsiTheme="minorHAnsi" w:cs="Arial"/>
          <w:i/>
          <w:iCs/>
          <w:color w:val="000000"/>
          <w:lang w:val="fr-CH"/>
        </w:rPr>
        <w:tab/>
      </w:r>
      <w:proofErr w:type="spellStart"/>
      <w:r w:rsidRPr="00906714">
        <w:rPr>
          <w:rFonts w:asciiTheme="minorHAnsi" w:hAnsiTheme="minorHAnsi" w:cs="Arial"/>
          <w:i/>
          <w:iCs/>
          <w:color w:val="000000"/>
        </w:rPr>
        <w:t>Personne</w:t>
      </w:r>
      <w:proofErr w:type="spellEnd"/>
      <w:r w:rsidRPr="00906714">
        <w:rPr>
          <w:rFonts w:asciiTheme="minorHAnsi" w:hAnsiTheme="minorHAnsi" w:cs="Arial"/>
          <w:i/>
          <w:iCs/>
          <w:color w:val="000000"/>
        </w:rPr>
        <w:t xml:space="preserve"> de contact: </w:t>
      </w:r>
      <w:proofErr w:type="spellStart"/>
      <w:r w:rsidRPr="00906714">
        <w:rPr>
          <w:rFonts w:asciiTheme="minorHAnsi" w:hAnsiTheme="minorHAnsi" w:cs="Arial"/>
          <w:i/>
          <w:iCs/>
          <w:color w:val="000000"/>
        </w:rPr>
        <w:t>Mr.</w:t>
      </w:r>
      <w:proofErr w:type="spellEnd"/>
      <w:r w:rsidRPr="00906714">
        <w:rPr>
          <w:rFonts w:asciiTheme="minorHAnsi" w:hAnsiTheme="minorHAnsi" w:cs="Arial"/>
          <w:i/>
          <w:iCs/>
          <w:color w:val="000000"/>
        </w:rPr>
        <w:t xml:space="preserve"> </w:t>
      </w:r>
      <w:proofErr w:type="spellStart"/>
      <w:r w:rsidRPr="00906714">
        <w:rPr>
          <w:rFonts w:asciiTheme="minorHAnsi" w:hAnsiTheme="minorHAnsi" w:cs="Arial"/>
          <w:i/>
          <w:iCs/>
          <w:color w:val="000000"/>
        </w:rPr>
        <w:t>Martiniano</w:t>
      </w:r>
      <w:proofErr w:type="spellEnd"/>
      <w:r w:rsidRPr="00906714">
        <w:rPr>
          <w:rFonts w:asciiTheme="minorHAnsi" w:hAnsiTheme="minorHAnsi" w:cs="Arial"/>
          <w:i/>
          <w:iCs/>
          <w:color w:val="000000"/>
        </w:rPr>
        <w:t xml:space="preserve"> David </w:t>
      </w:r>
      <w:proofErr w:type="spellStart"/>
      <w:r w:rsidRPr="00906714">
        <w:rPr>
          <w:rFonts w:asciiTheme="minorHAnsi" w:hAnsiTheme="minorHAnsi" w:cs="Arial"/>
          <w:i/>
          <w:iCs/>
          <w:color w:val="000000"/>
        </w:rPr>
        <w:t>Galvăo</w:t>
      </w:r>
      <w:proofErr w:type="spellEnd"/>
      <w:r w:rsidRPr="00906714">
        <w:rPr>
          <w:rFonts w:asciiTheme="minorHAnsi" w:hAnsiTheme="minorHAnsi" w:cs="Arial"/>
          <w:i/>
          <w:iCs/>
          <w:color w:val="000000"/>
        </w:rPr>
        <w:t xml:space="preserve">, </w:t>
      </w:r>
      <w:proofErr w:type="spellStart"/>
      <w:r w:rsidRPr="00906714">
        <w:rPr>
          <w:rFonts w:asciiTheme="minorHAnsi" w:hAnsiTheme="minorHAnsi" w:cs="Arial"/>
          <w:i/>
          <w:iCs/>
          <w:color w:val="000000"/>
        </w:rPr>
        <w:t>Tél</w:t>
      </w:r>
      <w:proofErr w:type="spellEnd"/>
      <w:r w:rsidRPr="00906714">
        <w:rPr>
          <w:rFonts w:asciiTheme="minorHAnsi" w:hAnsiTheme="minorHAnsi" w:cs="Arial"/>
          <w:i/>
          <w:iCs/>
          <w:color w:val="000000"/>
        </w:rPr>
        <w:t>: +238 2311642</w:t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  <w:lang w:val="en-US"/>
        </w:rPr>
      </w:pPr>
      <w:r w:rsidRPr="00906714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906714" w:rsidRPr="00906714" w:rsidRDefault="00906714" w:rsidP="00CE3E24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15"/>
        <w:ind w:left="1418" w:right="-426" w:hanging="851"/>
        <w:jc w:val="left"/>
        <w:rPr>
          <w:rFonts w:asciiTheme="minorHAnsi" w:hAnsiTheme="minorHAnsi" w:cs="Arial"/>
          <w:color w:val="000000"/>
          <w:sz w:val="25"/>
          <w:szCs w:val="25"/>
        </w:rPr>
      </w:pPr>
      <w:proofErr w:type="gramStart"/>
      <w:r w:rsidRPr="00906714">
        <w:rPr>
          <w:rFonts w:asciiTheme="minorHAnsi" w:hAnsiTheme="minorHAnsi" w:cs="Arial"/>
          <w:b/>
          <w:bCs/>
          <w:color w:val="000000"/>
        </w:rPr>
        <w:t>DP01</w:t>
      </w:r>
      <w:r w:rsidRPr="00906714">
        <w:rPr>
          <w:rFonts w:asciiTheme="minorHAnsi" w:hAnsiTheme="minorHAnsi" w:cs="Arial"/>
          <w:b/>
          <w:bCs/>
          <w:color w:val="000000"/>
        </w:rPr>
        <w:tab/>
      </w:r>
      <w:r w:rsidRPr="00906714">
        <w:rPr>
          <w:rFonts w:asciiTheme="minorHAnsi" w:hAnsiTheme="minorHAnsi" w:cs="Arial"/>
          <w:sz w:val="24"/>
          <w:szCs w:val="24"/>
        </w:rPr>
        <w:tab/>
      </w:r>
      <w:proofErr w:type="spellStart"/>
      <w:r w:rsidRPr="00906714">
        <w:rPr>
          <w:rFonts w:asciiTheme="minorHAnsi" w:hAnsiTheme="minorHAnsi" w:cs="Arial"/>
          <w:color w:val="000000"/>
        </w:rPr>
        <w:t>Astrium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Services Business Communications GmbH, </w:t>
      </w:r>
      <w:proofErr w:type="spellStart"/>
      <w:r w:rsidRPr="00906714">
        <w:rPr>
          <w:rFonts w:asciiTheme="minorHAnsi" w:hAnsiTheme="minorHAnsi" w:cs="Arial"/>
          <w:color w:val="000000"/>
        </w:rPr>
        <w:t>Konrad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Adenauer </w:t>
      </w:r>
      <w:proofErr w:type="spellStart"/>
      <w:r w:rsidRPr="00906714">
        <w:rPr>
          <w:rFonts w:asciiTheme="minorHAnsi" w:hAnsiTheme="minorHAnsi" w:cs="Arial"/>
          <w:color w:val="000000"/>
        </w:rPr>
        <w:t>Ufer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41-45, D-50668 Köln, Germany.</w:t>
      </w:r>
      <w:proofErr w:type="gramEnd"/>
    </w:p>
    <w:p w:rsidR="00906714" w:rsidRPr="00F422B2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sz w:val="24"/>
          <w:szCs w:val="24"/>
        </w:rPr>
        <w:tab/>
      </w:r>
      <w:r w:rsidRPr="00906714">
        <w:rPr>
          <w:rFonts w:asciiTheme="minorHAnsi" w:hAnsiTheme="minorHAnsi" w:cs="Arial"/>
          <w:sz w:val="24"/>
          <w:szCs w:val="24"/>
        </w:rPr>
        <w:tab/>
      </w:r>
      <w:r w:rsidRPr="00F422B2">
        <w:rPr>
          <w:rFonts w:asciiTheme="minorHAnsi" w:hAnsiTheme="minorHAnsi" w:cs="Arial"/>
          <w:color w:val="000000"/>
          <w:lang w:val="fr-CH"/>
        </w:rPr>
        <w:t xml:space="preserve">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"mailto:tilmann.michalke@astrium.eads.net" </w:instrText>
      </w:r>
      <w:r w:rsidR="001D0D56">
        <w:fldChar w:fldCharType="separate"/>
      </w:r>
      <w:r w:rsidRPr="00F422B2">
        <w:rPr>
          <w:rFonts w:asciiTheme="minorHAnsi" w:hAnsiTheme="minorHAnsi" w:cs="Arial"/>
          <w:color w:val="0000FF"/>
          <w:u w:val="single"/>
          <w:lang w:val="fr-CH"/>
        </w:rPr>
        <w:t>tilmann.michalke@astrium.eads.net</w:t>
      </w:r>
      <w:r w:rsidR="001D0D56">
        <w:rPr>
          <w:rFonts w:asciiTheme="minorHAnsi" w:hAnsiTheme="minorHAnsi" w:cs="Arial"/>
          <w:color w:val="0000FF"/>
          <w:u w:val="single"/>
          <w:lang w:val="fr-CH"/>
        </w:rPr>
        <w:fldChar w:fldCharType="end"/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"/>
        <w:ind w:right="-142" w:firstLine="567"/>
        <w:jc w:val="left"/>
        <w:rPr>
          <w:rFonts w:asciiTheme="minorHAnsi" w:hAnsiTheme="minorHAnsi" w:cs="Arial"/>
          <w:i/>
          <w:iCs/>
          <w:color w:val="000000"/>
          <w:lang w:val="fr-CH"/>
        </w:rPr>
      </w:pP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Personne de contact: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Tilmann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Michalke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>, Tél:+49 (0) 221 99591532</w:t>
      </w:r>
    </w:p>
    <w:p w:rsidR="00906714" w:rsidRPr="00906714" w:rsidRDefault="00906714" w:rsidP="00CE3E24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1560"/>
          <w:tab w:val="left" w:pos="2127"/>
        </w:tabs>
        <w:spacing w:before="172"/>
        <w:ind w:left="1418" w:right="-284" w:hanging="851"/>
        <w:jc w:val="left"/>
        <w:rPr>
          <w:rFonts w:asciiTheme="minorHAnsi" w:hAnsiTheme="minorHAnsi" w:cs="Arial"/>
          <w:color w:val="000000"/>
          <w:sz w:val="25"/>
          <w:szCs w:val="25"/>
        </w:rPr>
      </w:pPr>
      <w:proofErr w:type="gramStart"/>
      <w:r w:rsidRPr="00906714">
        <w:rPr>
          <w:rFonts w:asciiTheme="minorHAnsi" w:hAnsiTheme="minorHAnsi" w:cs="Arial"/>
          <w:b/>
          <w:bCs/>
          <w:color w:val="000000"/>
        </w:rPr>
        <w:t>DP03</w:t>
      </w:r>
      <w:r w:rsidRPr="00906714">
        <w:rPr>
          <w:rFonts w:asciiTheme="minorHAnsi" w:hAnsiTheme="minorHAnsi" w:cs="Arial"/>
          <w:sz w:val="24"/>
          <w:szCs w:val="24"/>
        </w:rPr>
        <w:tab/>
      </w:r>
      <w:r w:rsidRPr="00906714">
        <w:rPr>
          <w:rFonts w:asciiTheme="minorHAnsi" w:hAnsiTheme="minorHAnsi" w:cs="Arial"/>
          <w:sz w:val="24"/>
          <w:szCs w:val="24"/>
        </w:rPr>
        <w:tab/>
      </w:r>
      <w:proofErr w:type="spellStart"/>
      <w:r w:rsidRPr="00906714">
        <w:rPr>
          <w:rFonts w:asciiTheme="minorHAnsi" w:hAnsiTheme="minorHAnsi" w:cs="Arial"/>
          <w:color w:val="000000"/>
        </w:rPr>
        <w:t>Astrium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Services Business Communications GmbH, </w:t>
      </w:r>
      <w:proofErr w:type="spellStart"/>
      <w:r w:rsidRPr="00906714">
        <w:rPr>
          <w:rFonts w:asciiTheme="minorHAnsi" w:hAnsiTheme="minorHAnsi" w:cs="Arial"/>
          <w:color w:val="000000"/>
        </w:rPr>
        <w:t>Konrad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Adenauer </w:t>
      </w:r>
      <w:proofErr w:type="spellStart"/>
      <w:r w:rsidRPr="00906714">
        <w:rPr>
          <w:rFonts w:asciiTheme="minorHAnsi" w:hAnsiTheme="minorHAnsi" w:cs="Arial"/>
          <w:color w:val="000000"/>
        </w:rPr>
        <w:t>Ufer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41-45, D-50668 Köln, Germany.</w:t>
      </w:r>
      <w:proofErr w:type="gramEnd"/>
    </w:p>
    <w:p w:rsidR="00906714" w:rsidRPr="00F422B2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/>
        <w:ind w:right="-284" w:firstLine="567"/>
        <w:jc w:val="left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sz w:val="24"/>
          <w:szCs w:val="24"/>
        </w:rPr>
        <w:tab/>
      </w:r>
      <w:r w:rsidRPr="00906714">
        <w:rPr>
          <w:rFonts w:asciiTheme="minorHAnsi" w:hAnsiTheme="minorHAnsi" w:cs="Arial"/>
          <w:sz w:val="24"/>
          <w:szCs w:val="24"/>
        </w:rPr>
        <w:tab/>
      </w:r>
      <w:r w:rsidRPr="00F422B2">
        <w:rPr>
          <w:rFonts w:asciiTheme="minorHAnsi" w:hAnsiTheme="minorHAnsi" w:cs="Arial"/>
          <w:color w:val="000000"/>
          <w:lang w:val="fr-CH"/>
        </w:rPr>
        <w:t xml:space="preserve">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"mailto:tilmann.michalke@astrium.eads.net" </w:instrText>
      </w:r>
      <w:r w:rsidR="001D0D56">
        <w:fldChar w:fldCharType="separate"/>
      </w:r>
      <w:r w:rsidRPr="00F422B2">
        <w:rPr>
          <w:rFonts w:asciiTheme="minorHAnsi" w:hAnsiTheme="minorHAnsi" w:cs="Arial"/>
          <w:color w:val="0000FF"/>
          <w:u w:val="single"/>
          <w:lang w:val="fr-CH"/>
        </w:rPr>
        <w:t>tilmann.michalke@astrium.eads.net</w:t>
      </w:r>
      <w:r w:rsidR="001D0D56">
        <w:rPr>
          <w:rFonts w:asciiTheme="minorHAnsi" w:hAnsiTheme="minorHAnsi" w:cs="Arial"/>
          <w:color w:val="0000FF"/>
          <w:u w:val="single"/>
          <w:lang w:val="fr-CH"/>
        </w:rPr>
        <w:fldChar w:fldCharType="end"/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"/>
        <w:ind w:right="-284" w:firstLine="567"/>
        <w:jc w:val="left"/>
        <w:rPr>
          <w:rFonts w:asciiTheme="minorHAnsi" w:hAnsiTheme="minorHAnsi" w:cs="Arial"/>
          <w:i/>
          <w:iCs/>
          <w:color w:val="000000"/>
          <w:lang w:val="fr-CH"/>
        </w:rPr>
      </w:pP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Personne de contact: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Tilmann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Michalke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>, Tél:+49 (0) 221 99591532</w:t>
      </w:r>
    </w:p>
    <w:p w:rsidR="00906714" w:rsidRPr="00906714" w:rsidRDefault="00906714" w:rsidP="00CE3E24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/>
        <w:ind w:left="1418" w:right="-284" w:hanging="851"/>
        <w:jc w:val="left"/>
        <w:rPr>
          <w:rFonts w:asciiTheme="minorHAnsi" w:hAnsiTheme="minorHAnsi" w:cs="Arial"/>
          <w:color w:val="000000"/>
          <w:sz w:val="25"/>
          <w:szCs w:val="25"/>
        </w:rPr>
      </w:pPr>
      <w:proofErr w:type="gramStart"/>
      <w:r w:rsidRPr="00906714">
        <w:rPr>
          <w:rFonts w:asciiTheme="minorHAnsi" w:hAnsiTheme="minorHAnsi" w:cs="Arial"/>
          <w:b/>
          <w:bCs/>
          <w:color w:val="000000"/>
        </w:rPr>
        <w:t>DP06</w:t>
      </w:r>
      <w:r w:rsidRPr="00906714">
        <w:rPr>
          <w:rFonts w:asciiTheme="minorHAnsi" w:hAnsiTheme="minorHAnsi" w:cs="Arial"/>
          <w:b/>
          <w:bCs/>
          <w:color w:val="000000"/>
        </w:rPr>
        <w:tab/>
      </w:r>
      <w:r w:rsidRPr="00906714">
        <w:rPr>
          <w:rFonts w:asciiTheme="minorHAnsi" w:hAnsiTheme="minorHAnsi" w:cs="Arial"/>
          <w:sz w:val="24"/>
          <w:szCs w:val="24"/>
        </w:rPr>
        <w:tab/>
      </w:r>
      <w:proofErr w:type="spellStart"/>
      <w:r w:rsidRPr="00906714">
        <w:rPr>
          <w:rFonts w:asciiTheme="minorHAnsi" w:hAnsiTheme="minorHAnsi" w:cs="Arial"/>
          <w:color w:val="000000"/>
        </w:rPr>
        <w:t>Astrium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Services Business Communications GmbH, </w:t>
      </w:r>
      <w:proofErr w:type="spellStart"/>
      <w:r w:rsidRPr="00906714">
        <w:rPr>
          <w:rFonts w:asciiTheme="minorHAnsi" w:hAnsiTheme="minorHAnsi" w:cs="Arial"/>
          <w:color w:val="000000"/>
        </w:rPr>
        <w:t>Konrad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Adenauer </w:t>
      </w:r>
      <w:proofErr w:type="spellStart"/>
      <w:r w:rsidRPr="00906714">
        <w:rPr>
          <w:rFonts w:asciiTheme="minorHAnsi" w:hAnsiTheme="minorHAnsi" w:cs="Arial"/>
          <w:color w:val="000000"/>
        </w:rPr>
        <w:t>Ufer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41-45, D-50668 Köln, Germany.</w:t>
      </w:r>
      <w:proofErr w:type="gramEnd"/>
    </w:p>
    <w:p w:rsidR="00906714" w:rsidRPr="00F422B2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5"/>
        <w:ind w:right="-284" w:firstLine="567"/>
        <w:jc w:val="left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sz w:val="24"/>
          <w:szCs w:val="24"/>
        </w:rPr>
        <w:tab/>
      </w:r>
      <w:r w:rsidRPr="00906714">
        <w:rPr>
          <w:rFonts w:asciiTheme="minorHAnsi" w:hAnsiTheme="minorHAnsi" w:cs="Arial"/>
          <w:sz w:val="24"/>
          <w:szCs w:val="24"/>
        </w:rPr>
        <w:tab/>
      </w:r>
      <w:r w:rsidRPr="00F422B2">
        <w:rPr>
          <w:rFonts w:asciiTheme="minorHAnsi" w:hAnsiTheme="minorHAnsi" w:cs="Arial"/>
          <w:color w:val="000000"/>
          <w:lang w:val="fr-CH"/>
        </w:rPr>
        <w:t xml:space="preserve">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"mailto:tilmann.michalke@vizada.com" </w:instrText>
      </w:r>
      <w:r w:rsidR="001D0D56">
        <w:fldChar w:fldCharType="separate"/>
      </w:r>
      <w:r w:rsidRPr="00F422B2">
        <w:rPr>
          <w:rFonts w:asciiTheme="minorHAnsi" w:hAnsiTheme="minorHAnsi" w:cs="Arial"/>
          <w:color w:val="0000FF"/>
          <w:u w:val="single"/>
          <w:lang w:val="fr-CH"/>
        </w:rPr>
        <w:t>tilmann.michalke@vizada.com</w:t>
      </w:r>
      <w:r w:rsidR="001D0D56">
        <w:rPr>
          <w:rFonts w:asciiTheme="minorHAnsi" w:hAnsiTheme="minorHAnsi" w:cs="Arial"/>
          <w:color w:val="0000FF"/>
          <w:u w:val="single"/>
          <w:lang w:val="fr-CH"/>
        </w:rPr>
        <w:fldChar w:fldCharType="end"/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1"/>
        <w:ind w:right="-284" w:firstLine="567"/>
        <w:jc w:val="left"/>
        <w:rPr>
          <w:rFonts w:asciiTheme="minorHAnsi" w:hAnsiTheme="minorHAnsi" w:cs="Arial"/>
          <w:i/>
          <w:iCs/>
          <w:color w:val="000000"/>
          <w:lang w:val="fr-CH"/>
        </w:rPr>
      </w:pP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Personne de contact: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Tilmann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Michalke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>, Tél:+49 (0) 221 99591532</w:t>
      </w:r>
    </w:p>
    <w:p w:rsidR="00906714" w:rsidRPr="00906714" w:rsidRDefault="00906714" w:rsidP="00CE3E24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/>
        <w:ind w:left="1418" w:right="-567" w:hanging="851"/>
        <w:jc w:val="left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906714">
        <w:rPr>
          <w:rFonts w:asciiTheme="minorHAnsi" w:hAnsiTheme="minorHAnsi" w:cs="Arial"/>
          <w:b/>
          <w:bCs/>
          <w:color w:val="000000"/>
          <w:lang w:val="fr-CH"/>
        </w:rPr>
        <w:t>FR01</w:t>
      </w: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proofErr w:type="spellStart"/>
      <w:r w:rsidRPr="00906714">
        <w:rPr>
          <w:rFonts w:asciiTheme="minorHAnsi" w:hAnsiTheme="minorHAnsi" w:cs="Arial"/>
          <w:color w:val="000000"/>
          <w:lang w:val="fr-CH"/>
        </w:rPr>
        <w:t>Astrium</w:t>
      </w:r>
      <w:proofErr w:type="spellEnd"/>
      <w:r w:rsidRPr="00906714">
        <w:rPr>
          <w:rFonts w:asciiTheme="minorHAnsi" w:hAnsiTheme="minorHAnsi" w:cs="Arial"/>
          <w:color w:val="000000"/>
          <w:lang w:val="fr-CH"/>
        </w:rPr>
        <w:t xml:space="preserve"> Services Business Communications SAS, 137, rue du Faubourg Saint Denis, 75010 Paris, France.</w:t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/>
        <w:ind w:right="-567" w:firstLine="567"/>
        <w:jc w:val="left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color w:val="000000"/>
          <w:lang w:val="fr-CH"/>
        </w:rPr>
        <w:t>Tél.: +33 1 53 35 95 07, Fax: +33 1 53 35 82 21,</w:t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/>
        <w:ind w:right="-567" w:firstLine="567"/>
        <w:jc w:val="left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color w:val="000000"/>
          <w:lang w:val="fr-CH"/>
        </w:rPr>
        <w:tab/>
      </w:r>
      <w:r w:rsidRPr="00906714">
        <w:rPr>
          <w:rFonts w:asciiTheme="minorHAnsi" w:hAnsiTheme="minorHAnsi" w:cs="Arial"/>
          <w:color w:val="000000"/>
          <w:lang w:val="fr-CH"/>
        </w:rPr>
        <w:tab/>
        <w:t xml:space="preserve">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"mailto:tilmann.michalke@astrium.eads.net" </w:instrText>
      </w:r>
      <w:r w:rsidR="001D0D56">
        <w:fldChar w:fldCharType="separate"/>
      </w:r>
      <w:r w:rsidRPr="00906714">
        <w:rPr>
          <w:rFonts w:asciiTheme="minorHAnsi" w:hAnsiTheme="minorHAnsi" w:cs="Arial"/>
          <w:color w:val="0000FF"/>
          <w:u w:val="single"/>
          <w:lang w:val="fr-CH"/>
        </w:rPr>
        <w:t>tilmann.michalke@astrium.eads.net</w:t>
      </w:r>
      <w:r w:rsidR="001D0D56">
        <w:rPr>
          <w:rFonts w:asciiTheme="minorHAnsi" w:hAnsiTheme="minorHAnsi" w:cs="Arial"/>
          <w:color w:val="0000FF"/>
          <w:u w:val="single"/>
          <w:lang w:val="fr-CH"/>
        </w:rPr>
        <w:fldChar w:fldCharType="end"/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/>
        <w:ind w:right="-567" w:firstLine="567"/>
        <w:jc w:val="left"/>
        <w:rPr>
          <w:rFonts w:asciiTheme="minorHAnsi" w:hAnsiTheme="minorHAnsi" w:cs="Arial"/>
          <w:i/>
          <w:iCs/>
          <w:color w:val="000000"/>
          <w:lang w:val="fr-CH"/>
        </w:rPr>
      </w:pP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Personne de contact: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Tilmann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Michalke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>, Tél:+49 (0) 221 99591532</w:t>
      </w:r>
    </w:p>
    <w:p w:rsidR="00906714" w:rsidRPr="00F422B2" w:rsidRDefault="00906714" w:rsidP="00CE3E24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/>
        <w:ind w:left="1418" w:right="-283" w:hanging="851"/>
        <w:jc w:val="left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F422B2">
        <w:rPr>
          <w:rFonts w:asciiTheme="minorHAnsi" w:hAnsiTheme="minorHAnsi" w:cs="Arial"/>
          <w:b/>
          <w:bCs/>
          <w:color w:val="000000"/>
          <w:lang w:val="fr-CH"/>
        </w:rPr>
        <w:t>FR07</w:t>
      </w: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F422B2">
        <w:rPr>
          <w:rFonts w:asciiTheme="minorHAnsi" w:hAnsiTheme="minorHAnsi" w:cs="Arial"/>
          <w:color w:val="000000"/>
          <w:lang w:val="fr-CH"/>
        </w:rPr>
        <w:t>Astrium Services Business Communications SAS, 137, rue du Faubourg Saint Denis,</w:t>
      </w:r>
      <w:r w:rsidRPr="00F422B2">
        <w:rPr>
          <w:rFonts w:asciiTheme="minorHAnsi" w:hAnsiTheme="minorHAnsi" w:cs="Arial"/>
          <w:color w:val="000000"/>
          <w:lang w:val="fr-CH"/>
        </w:rPr>
        <w:tab/>
      </w:r>
      <w:r w:rsidR="00CE3E24" w:rsidRPr="00F422B2">
        <w:rPr>
          <w:rFonts w:asciiTheme="minorHAnsi" w:hAnsiTheme="minorHAnsi" w:cs="Arial"/>
          <w:color w:val="000000"/>
          <w:lang w:val="fr-CH"/>
        </w:rPr>
        <w:t xml:space="preserve"> </w:t>
      </w:r>
      <w:r w:rsidRPr="00F422B2">
        <w:rPr>
          <w:rFonts w:asciiTheme="minorHAnsi" w:hAnsiTheme="minorHAnsi" w:cs="Arial"/>
          <w:color w:val="000000"/>
          <w:lang w:val="fr-CH"/>
        </w:rPr>
        <w:t>5010 Paris, France.</w:t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/>
        <w:ind w:right="-141" w:firstLine="567"/>
        <w:jc w:val="left"/>
        <w:rPr>
          <w:rFonts w:asciiTheme="minorHAnsi" w:hAnsiTheme="minorHAnsi" w:cs="Arial"/>
          <w:color w:val="000000"/>
          <w:lang w:val="fr-CH"/>
        </w:rPr>
      </w:pP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color w:val="000000"/>
          <w:lang w:val="fr-CH"/>
        </w:rPr>
        <w:t>Tél.: +33 1 53 35 95 07, Fax: +33 1 53 35 82 21,</w:t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/>
        <w:ind w:right="-141" w:firstLine="567"/>
        <w:jc w:val="left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color w:val="000000"/>
          <w:lang w:val="fr-CH"/>
        </w:rPr>
        <w:tab/>
      </w:r>
      <w:r w:rsidRPr="00906714">
        <w:rPr>
          <w:rFonts w:asciiTheme="minorHAnsi" w:hAnsiTheme="minorHAnsi" w:cs="Arial"/>
          <w:color w:val="000000"/>
          <w:lang w:val="fr-CH"/>
        </w:rPr>
        <w:tab/>
        <w:t xml:space="preserve">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"mailto:tilmann.michalke@astrium.eads.net" </w:instrText>
      </w:r>
      <w:r w:rsidR="001D0D56">
        <w:fldChar w:fldCharType="separate"/>
      </w:r>
      <w:r w:rsidRPr="00906714">
        <w:rPr>
          <w:rFonts w:asciiTheme="minorHAnsi" w:hAnsiTheme="minorHAnsi" w:cs="Arial"/>
          <w:color w:val="0000FF"/>
          <w:u w:val="single"/>
          <w:lang w:val="fr-CH"/>
        </w:rPr>
        <w:t>tilmann.michalke@astrium.eads.net</w:t>
      </w:r>
      <w:r w:rsidR="001D0D56">
        <w:rPr>
          <w:rFonts w:asciiTheme="minorHAnsi" w:hAnsiTheme="minorHAnsi" w:cs="Arial"/>
          <w:color w:val="0000FF"/>
          <w:u w:val="single"/>
          <w:lang w:val="fr-CH"/>
        </w:rPr>
        <w:fldChar w:fldCharType="end"/>
      </w:r>
    </w:p>
    <w:p w:rsidR="00906714" w:rsidRPr="00906714" w:rsidRDefault="00906714" w:rsidP="0090671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/>
        <w:ind w:right="-141" w:firstLine="567"/>
        <w:jc w:val="left"/>
        <w:rPr>
          <w:rFonts w:asciiTheme="minorHAnsi" w:hAnsiTheme="minorHAnsi" w:cs="Arial"/>
          <w:i/>
          <w:iCs/>
          <w:color w:val="000000"/>
          <w:lang w:val="fr-CH"/>
        </w:rPr>
      </w:pP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Personne de contact: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Tilmann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Michalke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>, Tél:+49 (0) 221 99591532</w:t>
      </w:r>
    </w:p>
    <w:p w:rsidR="00CE3E24" w:rsidRDefault="00CE3E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val="fr-CH"/>
        </w:rPr>
      </w:pPr>
      <w:r>
        <w:rPr>
          <w:rFonts w:asciiTheme="minorHAnsi" w:hAnsiTheme="minorHAnsi" w:cs="Arial"/>
          <w:b/>
          <w:bCs/>
          <w:color w:val="000000"/>
          <w:lang w:val="fr-CH"/>
        </w:rPr>
        <w:br w:type="page"/>
      </w:r>
    </w:p>
    <w:p w:rsidR="00906714" w:rsidRPr="00906714" w:rsidRDefault="00906714" w:rsidP="00CE3E24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/>
        <w:ind w:left="1418" w:right="-283" w:hanging="851"/>
        <w:jc w:val="left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b/>
          <w:bCs/>
          <w:color w:val="000000"/>
          <w:lang w:val="fr-CH"/>
        </w:rPr>
        <w:lastRenderedPageBreak/>
        <w:t>FR15</w:t>
      </w: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="00CE3E24">
        <w:rPr>
          <w:rFonts w:asciiTheme="minorHAnsi" w:hAnsiTheme="minorHAnsi" w:cs="Arial"/>
          <w:sz w:val="24"/>
          <w:szCs w:val="24"/>
          <w:lang w:val="fr-CH"/>
        </w:rPr>
        <w:tab/>
      </w:r>
      <w:proofErr w:type="spellStart"/>
      <w:r w:rsidRPr="00906714">
        <w:rPr>
          <w:rFonts w:asciiTheme="minorHAnsi" w:hAnsiTheme="minorHAnsi" w:cs="Arial"/>
          <w:color w:val="000000"/>
          <w:lang w:val="fr-CH"/>
        </w:rPr>
        <w:t>Astrium</w:t>
      </w:r>
      <w:proofErr w:type="spellEnd"/>
      <w:r w:rsidRPr="00906714">
        <w:rPr>
          <w:rFonts w:asciiTheme="minorHAnsi" w:hAnsiTheme="minorHAnsi" w:cs="Arial"/>
          <w:color w:val="000000"/>
          <w:lang w:val="fr-CH"/>
        </w:rPr>
        <w:t xml:space="preserve"> Services Business Communications SAS, 16, Boulevard du Mont d'Est,</w:t>
      </w:r>
    </w:p>
    <w:p w:rsidR="00906714" w:rsidRPr="00906714" w:rsidRDefault="00906714" w:rsidP="00CE3E24">
      <w:pPr>
        <w:widowControl w:val="0"/>
        <w:tabs>
          <w:tab w:val="clear" w:pos="1276"/>
          <w:tab w:val="clear" w:pos="1843"/>
          <w:tab w:val="left" w:pos="1133"/>
          <w:tab w:val="left" w:pos="1418"/>
          <w:tab w:val="left" w:pos="2127"/>
        </w:tabs>
        <w:spacing w:before="0"/>
        <w:ind w:right="-567" w:firstLine="567"/>
        <w:jc w:val="left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color w:val="000000"/>
          <w:lang w:val="fr-CH"/>
        </w:rPr>
        <w:tab/>
      </w:r>
      <w:r w:rsidRPr="00906714">
        <w:rPr>
          <w:rFonts w:asciiTheme="minorHAnsi" w:hAnsiTheme="minorHAnsi" w:cs="Arial"/>
          <w:color w:val="000000"/>
          <w:lang w:val="fr-CH"/>
        </w:rPr>
        <w:tab/>
        <w:t>93160 Noisy-le-Grand, France.</w:t>
      </w:r>
    </w:p>
    <w:p w:rsidR="00906714" w:rsidRPr="00906714" w:rsidRDefault="00906714" w:rsidP="00CE3E24">
      <w:pPr>
        <w:widowControl w:val="0"/>
        <w:tabs>
          <w:tab w:val="clear" w:pos="1276"/>
          <w:tab w:val="left" w:pos="1133"/>
          <w:tab w:val="left" w:pos="1418"/>
        </w:tabs>
        <w:spacing w:before="0"/>
        <w:ind w:firstLine="993"/>
        <w:jc w:val="left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color w:val="000000"/>
          <w:lang w:val="fr-CH"/>
        </w:rPr>
        <w:t>Tél.: +33 1 4815 7397, Fax: +33 1 4815 7388,</w:t>
      </w:r>
    </w:p>
    <w:p w:rsidR="00906714" w:rsidRPr="00F422B2" w:rsidRDefault="00906714" w:rsidP="00CE3E24">
      <w:pPr>
        <w:widowControl w:val="0"/>
        <w:tabs>
          <w:tab w:val="clear" w:pos="1276"/>
          <w:tab w:val="left" w:pos="1133"/>
          <w:tab w:val="left" w:pos="1418"/>
        </w:tabs>
        <w:spacing w:before="0"/>
        <w:ind w:firstLine="993"/>
        <w:jc w:val="left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color w:val="000000"/>
          <w:lang w:val="fr-CH"/>
        </w:rPr>
        <w:tab/>
      </w:r>
      <w:r w:rsidRPr="00906714">
        <w:rPr>
          <w:rFonts w:asciiTheme="minorHAnsi" w:hAnsiTheme="minorHAnsi" w:cs="Arial"/>
          <w:color w:val="000000"/>
          <w:lang w:val="fr-CH"/>
        </w:rPr>
        <w:tab/>
      </w:r>
      <w:r w:rsidRPr="00F422B2">
        <w:rPr>
          <w:rFonts w:asciiTheme="minorHAnsi" w:hAnsiTheme="minorHAnsi" w:cs="Arial"/>
          <w:color w:val="000000"/>
          <w:lang w:val="fr-CH"/>
        </w:rPr>
        <w:t xml:space="preserve">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"mailto:tilmann.michalke@astrium.eads.net" </w:instrText>
      </w:r>
      <w:r w:rsidR="001D0D56">
        <w:fldChar w:fldCharType="separate"/>
      </w:r>
      <w:r w:rsidRPr="00F422B2">
        <w:rPr>
          <w:rFonts w:asciiTheme="minorHAnsi" w:hAnsiTheme="minorHAnsi" w:cs="Arial"/>
          <w:color w:val="0000FF"/>
          <w:u w:val="single"/>
          <w:lang w:val="fr-CH"/>
        </w:rPr>
        <w:t>tilmann.michalke@astrium.eads.net</w:t>
      </w:r>
      <w:r w:rsidR="001D0D56">
        <w:rPr>
          <w:rFonts w:asciiTheme="minorHAnsi" w:hAnsiTheme="minorHAnsi" w:cs="Arial"/>
          <w:color w:val="0000FF"/>
          <w:u w:val="single"/>
          <w:lang w:val="fr-CH"/>
        </w:rPr>
        <w:fldChar w:fldCharType="end"/>
      </w:r>
    </w:p>
    <w:p w:rsidR="00906714" w:rsidRPr="00906714" w:rsidRDefault="00906714" w:rsidP="00CE3E24">
      <w:pPr>
        <w:widowControl w:val="0"/>
        <w:tabs>
          <w:tab w:val="clear" w:pos="1276"/>
          <w:tab w:val="left" w:pos="1133"/>
          <w:tab w:val="left" w:pos="1418"/>
        </w:tabs>
        <w:spacing w:before="0"/>
        <w:ind w:firstLine="993"/>
        <w:jc w:val="left"/>
        <w:rPr>
          <w:rFonts w:asciiTheme="minorHAnsi" w:hAnsiTheme="minorHAnsi" w:cs="Arial"/>
          <w:i/>
          <w:iCs/>
          <w:color w:val="000000"/>
          <w:lang w:val="fr-CH"/>
        </w:rPr>
      </w:pP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Personne de contact: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Tilmann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Michalke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>, Tél:+49 (0) 221 99591532</w:t>
      </w:r>
    </w:p>
    <w:p w:rsidR="00906714" w:rsidRPr="00906714" w:rsidRDefault="00906714" w:rsidP="00CE3E24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/>
        <w:ind w:left="1418" w:right="-283" w:hanging="851"/>
        <w:jc w:val="left"/>
        <w:rPr>
          <w:rFonts w:asciiTheme="minorHAnsi" w:hAnsiTheme="minorHAnsi" w:cs="Arial"/>
          <w:color w:val="000000"/>
        </w:rPr>
      </w:pPr>
      <w:r w:rsidRPr="00F422B2">
        <w:rPr>
          <w:rFonts w:asciiTheme="minorHAnsi" w:hAnsiTheme="minorHAnsi" w:cs="Arial"/>
          <w:b/>
          <w:bCs/>
          <w:color w:val="000000"/>
          <w:lang w:val="en-US"/>
        </w:rPr>
        <w:t>GB06</w:t>
      </w:r>
      <w:r w:rsidRPr="00906714">
        <w:rPr>
          <w:rFonts w:asciiTheme="minorHAnsi" w:hAnsiTheme="minorHAnsi" w:cs="Arial"/>
          <w:color w:val="000000"/>
        </w:rPr>
        <w:tab/>
      </w:r>
      <w:r w:rsidR="00CE3E24">
        <w:rPr>
          <w:rFonts w:asciiTheme="minorHAnsi" w:hAnsiTheme="minorHAnsi" w:cs="Arial"/>
          <w:color w:val="000000"/>
        </w:rPr>
        <w:tab/>
      </w:r>
      <w:proofErr w:type="spellStart"/>
      <w:r w:rsidRPr="00906714">
        <w:rPr>
          <w:rFonts w:asciiTheme="minorHAnsi" w:hAnsiTheme="minorHAnsi" w:cs="Arial"/>
          <w:color w:val="000000"/>
        </w:rPr>
        <w:t>Selex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ES LTD., Lambda House, Christopher Martin Road, Basildon,</w:t>
      </w:r>
    </w:p>
    <w:p w:rsidR="00906714" w:rsidRPr="00906714" w:rsidRDefault="00CE3E24" w:rsidP="00CE3E24">
      <w:pPr>
        <w:widowControl w:val="0"/>
        <w:tabs>
          <w:tab w:val="clear" w:pos="1276"/>
          <w:tab w:val="left" w:pos="1133"/>
          <w:tab w:val="left" w:pos="1418"/>
        </w:tabs>
        <w:spacing w:before="15"/>
        <w:ind w:left="567" w:firstLine="426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</w:r>
      <w:r w:rsidR="00906714" w:rsidRPr="00906714">
        <w:rPr>
          <w:rFonts w:asciiTheme="minorHAnsi" w:hAnsiTheme="minorHAnsi" w:cs="Arial"/>
          <w:color w:val="000000"/>
        </w:rPr>
        <w:tab/>
        <w:t>Essex SS14 3EL, United Kingdom.</w:t>
      </w:r>
    </w:p>
    <w:p w:rsidR="00906714" w:rsidRPr="00906714" w:rsidRDefault="00906714" w:rsidP="00CE3E24">
      <w:pPr>
        <w:widowControl w:val="0"/>
        <w:tabs>
          <w:tab w:val="clear" w:pos="1276"/>
          <w:tab w:val="left" w:pos="1133"/>
          <w:tab w:val="left" w:pos="1418"/>
          <w:tab w:val="left" w:pos="2127"/>
        </w:tabs>
        <w:spacing w:before="15"/>
        <w:ind w:right="-567" w:firstLine="993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sz w:val="24"/>
          <w:szCs w:val="24"/>
        </w:rPr>
        <w:tab/>
      </w:r>
      <w:r w:rsidRPr="00906714">
        <w:rPr>
          <w:rFonts w:asciiTheme="minorHAnsi" w:hAnsiTheme="minorHAnsi" w:cs="Arial"/>
          <w:sz w:val="24"/>
          <w:szCs w:val="24"/>
        </w:rPr>
        <w:tab/>
      </w:r>
      <w:r w:rsidRPr="00906714">
        <w:rPr>
          <w:rFonts w:asciiTheme="minorHAnsi" w:hAnsiTheme="minorHAnsi" w:cs="Arial"/>
          <w:color w:val="000000"/>
          <w:lang w:val="fr-CH"/>
        </w:rPr>
        <w:t>Tél.: +44 1268 823924, Fax: +44 1268 823494,</w:t>
      </w:r>
    </w:p>
    <w:p w:rsidR="00906714" w:rsidRPr="00906714" w:rsidRDefault="00906714" w:rsidP="00CE3E24">
      <w:pPr>
        <w:widowControl w:val="0"/>
        <w:tabs>
          <w:tab w:val="clear" w:pos="1276"/>
          <w:tab w:val="left" w:pos="1133"/>
          <w:tab w:val="left" w:pos="1418"/>
          <w:tab w:val="left" w:pos="2127"/>
        </w:tabs>
        <w:spacing w:before="15"/>
        <w:ind w:right="-567" w:firstLine="993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color w:val="000000"/>
          <w:lang w:val="fr-CH"/>
        </w:rPr>
        <w:tab/>
      </w:r>
      <w:r w:rsidRPr="00906714">
        <w:rPr>
          <w:rFonts w:asciiTheme="minorHAnsi" w:hAnsiTheme="minorHAnsi" w:cs="Arial"/>
          <w:color w:val="000000"/>
          <w:lang w:val="fr-CH"/>
        </w:rPr>
        <w:tab/>
        <w:t xml:space="preserve">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"mailto:airtime.support@selex-es.com" </w:instrText>
      </w:r>
      <w:r w:rsidR="001D0D56">
        <w:fldChar w:fldCharType="separate"/>
      </w:r>
      <w:r w:rsidRPr="00906714">
        <w:rPr>
          <w:rFonts w:asciiTheme="minorHAnsi" w:hAnsiTheme="minorHAnsi" w:cs="Arial"/>
          <w:color w:val="0000FF"/>
          <w:u w:val="single"/>
          <w:lang w:val="fr-CH"/>
        </w:rPr>
        <w:t>airtime.support@selex-es.com</w:t>
      </w:r>
      <w:r w:rsidR="001D0D56">
        <w:rPr>
          <w:rFonts w:asciiTheme="minorHAnsi" w:hAnsiTheme="minorHAnsi" w:cs="Arial"/>
          <w:color w:val="0000FF"/>
          <w:u w:val="single"/>
          <w:lang w:val="fr-CH"/>
        </w:rPr>
        <w:fldChar w:fldCharType="end"/>
      </w:r>
    </w:p>
    <w:p w:rsidR="00906714" w:rsidRPr="00F422B2" w:rsidRDefault="00906714" w:rsidP="00CE3E24">
      <w:pPr>
        <w:widowControl w:val="0"/>
        <w:tabs>
          <w:tab w:val="clear" w:pos="1276"/>
          <w:tab w:val="left" w:pos="1133"/>
          <w:tab w:val="left" w:pos="1418"/>
        </w:tabs>
        <w:spacing w:before="1"/>
        <w:ind w:firstLine="993"/>
        <w:rPr>
          <w:rFonts w:asciiTheme="minorHAnsi" w:hAnsiTheme="minorHAnsi" w:cs="Arial"/>
          <w:i/>
          <w:iCs/>
          <w:color w:val="000000"/>
          <w:lang w:val="fr-CH"/>
        </w:rPr>
      </w:pP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sz w:val="24"/>
          <w:szCs w:val="24"/>
          <w:lang w:val="fr-CH"/>
        </w:rPr>
        <w:tab/>
      </w:r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Personne de contact: John Tabor, </w:t>
      </w:r>
      <w:r w:rsidRPr="00F422B2">
        <w:rPr>
          <w:rFonts w:asciiTheme="minorHAnsi" w:hAnsiTheme="minorHAnsi" w:cs="Arial"/>
          <w:i/>
          <w:iCs/>
          <w:color w:val="000000"/>
          <w:lang w:val="fr-CH"/>
        </w:rPr>
        <w:t xml:space="preserve">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"mailto:airtime.support@selex-es.com" </w:instrText>
      </w:r>
      <w:r w:rsidR="001D0D56">
        <w:fldChar w:fldCharType="separate"/>
      </w:r>
      <w:r w:rsidRPr="00F422B2">
        <w:rPr>
          <w:rFonts w:asciiTheme="minorHAnsi" w:hAnsiTheme="minorHAnsi" w:cs="Arial"/>
          <w:i/>
          <w:iCs/>
          <w:color w:val="0000FF"/>
          <w:u w:val="single"/>
          <w:lang w:val="fr-CH"/>
        </w:rPr>
        <w:t>airtime.support@selex-es.com</w:t>
      </w:r>
      <w:r w:rsidR="001D0D56">
        <w:rPr>
          <w:rFonts w:asciiTheme="minorHAnsi" w:hAnsiTheme="minorHAnsi" w:cs="Arial"/>
          <w:i/>
          <w:iCs/>
          <w:color w:val="0000FF"/>
          <w:u w:val="single"/>
          <w:lang w:val="fr-CH"/>
        </w:rPr>
        <w:fldChar w:fldCharType="end"/>
      </w:r>
    </w:p>
    <w:p w:rsidR="00906714" w:rsidRPr="00906714" w:rsidRDefault="00906714" w:rsidP="00CE3E24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/>
        <w:ind w:left="1418" w:right="-283" w:hanging="851"/>
        <w:jc w:val="left"/>
        <w:rPr>
          <w:rFonts w:asciiTheme="minorHAnsi" w:hAnsiTheme="minorHAnsi" w:cs="Arial"/>
          <w:color w:val="000000"/>
        </w:rPr>
      </w:pPr>
      <w:r w:rsidRPr="00F422B2">
        <w:rPr>
          <w:rFonts w:asciiTheme="minorHAnsi" w:hAnsiTheme="minorHAnsi" w:cs="Arial"/>
          <w:b/>
          <w:bCs/>
          <w:color w:val="000000"/>
          <w:lang w:val="en-US"/>
        </w:rPr>
        <w:t>GB08</w:t>
      </w:r>
      <w:r w:rsidRPr="00906714">
        <w:rPr>
          <w:rFonts w:asciiTheme="minorHAnsi" w:hAnsiTheme="minorHAnsi" w:cs="Arial"/>
          <w:color w:val="000000"/>
        </w:rPr>
        <w:tab/>
      </w:r>
      <w:r w:rsidR="00CE3E24">
        <w:rPr>
          <w:rFonts w:asciiTheme="minorHAnsi" w:hAnsiTheme="minorHAnsi" w:cs="Arial"/>
          <w:color w:val="000000"/>
        </w:rPr>
        <w:tab/>
      </w:r>
      <w:proofErr w:type="spellStart"/>
      <w:r w:rsidRPr="00906714">
        <w:rPr>
          <w:rFonts w:asciiTheme="minorHAnsi" w:hAnsiTheme="minorHAnsi" w:cs="Arial"/>
          <w:color w:val="000000"/>
        </w:rPr>
        <w:t>Selex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ES LTD., Lambda House, Christopher Martin Road, Basildon,</w:t>
      </w:r>
    </w:p>
    <w:p w:rsidR="00906714" w:rsidRPr="00906714" w:rsidRDefault="00906714" w:rsidP="00CE3E24">
      <w:pPr>
        <w:widowControl w:val="0"/>
        <w:tabs>
          <w:tab w:val="clear" w:pos="1276"/>
          <w:tab w:val="left" w:pos="1133"/>
          <w:tab w:val="left" w:pos="1418"/>
        </w:tabs>
        <w:spacing w:before="15"/>
        <w:ind w:firstLine="993"/>
        <w:rPr>
          <w:rFonts w:asciiTheme="minorHAnsi" w:hAnsiTheme="minorHAnsi" w:cs="Arial"/>
          <w:color w:val="000000"/>
        </w:rPr>
      </w:pPr>
      <w:r w:rsidRPr="00906714">
        <w:rPr>
          <w:rFonts w:asciiTheme="minorHAnsi" w:hAnsiTheme="minorHAnsi" w:cs="Arial"/>
          <w:color w:val="000000"/>
        </w:rPr>
        <w:tab/>
      </w:r>
      <w:r w:rsidRPr="00906714">
        <w:rPr>
          <w:rFonts w:asciiTheme="minorHAnsi" w:hAnsiTheme="minorHAnsi" w:cs="Arial"/>
          <w:color w:val="000000"/>
        </w:rPr>
        <w:tab/>
        <w:t>Essex SS14 3EL, United Kingdom.</w:t>
      </w:r>
    </w:p>
    <w:p w:rsidR="00906714" w:rsidRPr="00F422B2" w:rsidRDefault="00906714" w:rsidP="00CE3E24">
      <w:pPr>
        <w:widowControl w:val="0"/>
        <w:tabs>
          <w:tab w:val="clear" w:pos="1276"/>
          <w:tab w:val="left" w:pos="1133"/>
          <w:tab w:val="left" w:pos="1418"/>
        </w:tabs>
        <w:spacing w:before="15"/>
        <w:ind w:right="-567" w:firstLine="993"/>
        <w:rPr>
          <w:rFonts w:asciiTheme="minorHAnsi" w:hAnsiTheme="minorHAnsi" w:cs="Arial"/>
          <w:color w:val="000000"/>
          <w:lang w:val="fr-CH"/>
        </w:rPr>
      </w:pPr>
      <w:r w:rsidRPr="00906714">
        <w:rPr>
          <w:rFonts w:asciiTheme="minorHAnsi" w:hAnsiTheme="minorHAnsi" w:cs="Arial"/>
          <w:sz w:val="24"/>
          <w:szCs w:val="24"/>
        </w:rPr>
        <w:tab/>
      </w:r>
      <w:r w:rsidRPr="00906714">
        <w:rPr>
          <w:rFonts w:asciiTheme="minorHAnsi" w:hAnsiTheme="minorHAnsi" w:cs="Arial"/>
          <w:sz w:val="24"/>
          <w:szCs w:val="24"/>
        </w:rPr>
        <w:tab/>
      </w:r>
      <w:r w:rsidRPr="00F422B2">
        <w:rPr>
          <w:rFonts w:asciiTheme="minorHAnsi" w:hAnsiTheme="minorHAnsi" w:cs="Arial"/>
          <w:color w:val="000000"/>
          <w:lang w:val="fr-CH"/>
        </w:rPr>
        <w:t>Tél.: +44 1268 823924, Fax: +44 1268 823494,</w:t>
      </w:r>
    </w:p>
    <w:p w:rsidR="00906714" w:rsidRPr="00F422B2" w:rsidRDefault="00906714" w:rsidP="00CE3E24">
      <w:pPr>
        <w:widowControl w:val="0"/>
        <w:tabs>
          <w:tab w:val="clear" w:pos="1276"/>
          <w:tab w:val="left" w:pos="1133"/>
          <w:tab w:val="left" w:pos="1418"/>
        </w:tabs>
        <w:spacing w:before="15"/>
        <w:ind w:right="-567" w:firstLine="993"/>
        <w:rPr>
          <w:rFonts w:asciiTheme="minorHAnsi" w:hAnsiTheme="minorHAnsi" w:cs="Arial"/>
          <w:color w:val="000000"/>
          <w:lang w:val="fr-CH"/>
        </w:rPr>
      </w:pPr>
      <w:r w:rsidRPr="00F422B2">
        <w:rPr>
          <w:rFonts w:asciiTheme="minorHAnsi" w:hAnsiTheme="minorHAnsi" w:cs="Arial"/>
          <w:color w:val="000000"/>
          <w:lang w:val="fr-CH"/>
        </w:rPr>
        <w:tab/>
      </w:r>
      <w:r w:rsidRPr="00F422B2">
        <w:rPr>
          <w:rFonts w:asciiTheme="minorHAnsi" w:hAnsiTheme="minorHAnsi" w:cs="Arial"/>
          <w:color w:val="000000"/>
          <w:lang w:val="fr-CH"/>
        </w:rPr>
        <w:tab/>
        <w:t xml:space="preserve">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"mailto:airtime.support@selex-es.com" </w:instrText>
      </w:r>
      <w:r w:rsidR="001D0D56">
        <w:fldChar w:fldCharType="separate"/>
      </w:r>
      <w:r w:rsidRPr="00F422B2">
        <w:rPr>
          <w:rFonts w:asciiTheme="minorHAnsi" w:hAnsiTheme="minorHAnsi" w:cs="Arial"/>
          <w:color w:val="0000FF"/>
          <w:u w:val="single"/>
          <w:lang w:val="fr-CH"/>
        </w:rPr>
        <w:t>airtime.support@selex-es.com</w:t>
      </w:r>
      <w:r w:rsidR="001D0D56">
        <w:rPr>
          <w:rFonts w:asciiTheme="minorHAnsi" w:hAnsiTheme="minorHAnsi" w:cs="Arial"/>
          <w:color w:val="0000FF"/>
          <w:u w:val="single"/>
          <w:lang w:val="fr-CH"/>
        </w:rPr>
        <w:fldChar w:fldCharType="end"/>
      </w:r>
    </w:p>
    <w:p w:rsidR="00906714" w:rsidRPr="00F422B2" w:rsidRDefault="00906714" w:rsidP="00CE3E24">
      <w:pPr>
        <w:widowControl w:val="0"/>
        <w:tabs>
          <w:tab w:val="clear" w:pos="1276"/>
          <w:tab w:val="left" w:pos="1133"/>
          <w:tab w:val="left" w:pos="1418"/>
        </w:tabs>
        <w:spacing w:before="1"/>
        <w:ind w:firstLine="993"/>
        <w:rPr>
          <w:rFonts w:asciiTheme="minorHAnsi" w:hAnsiTheme="minorHAnsi" w:cs="Arial"/>
          <w:i/>
          <w:iCs/>
          <w:color w:val="000000"/>
          <w:lang w:val="fr-CH"/>
        </w:rPr>
      </w:pP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F422B2">
        <w:rPr>
          <w:rFonts w:asciiTheme="minorHAnsi" w:hAnsiTheme="minorHAnsi" w:cs="Arial"/>
          <w:sz w:val="24"/>
          <w:szCs w:val="24"/>
          <w:lang w:val="fr-CH"/>
        </w:rPr>
        <w:tab/>
      </w:r>
      <w:r w:rsidRPr="00F422B2">
        <w:rPr>
          <w:rFonts w:asciiTheme="minorHAnsi" w:hAnsiTheme="minorHAnsi" w:cs="Arial"/>
          <w:i/>
          <w:iCs/>
          <w:color w:val="000000"/>
          <w:lang w:val="fr-CH"/>
        </w:rPr>
        <w:t xml:space="preserve">Personne de contact: John Tabor, 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"mailto:airtime.support@selex-es.com" </w:instrText>
      </w:r>
      <w:r w:rsidR="001D0D56">
        <w:fldChar w:fldCharType="separate"/>
      </w:r>
      <w:r w:rsidRPr="00F422B2">
        <w:rPr>
          <w:rFonts w:asciiTheme="minorHAnsi" w:hAnsiTheme="minorHAnsi" w:cs="Arial"/>
          <w:i/>
          <w:iCs/>
          <w:color w:val="0000FF"/>
          <w:u w:val="single"/>
          <w:lang w:val="fr-CH"/>
        </w:rPr>
        <w:t>airtime.support@selex-es.com</w:t>
      </w:r>
      <w:r w:rsidR="001D0D56">
        <w:rPr>
          <w:rFonts w:asciiTheme="minorHAnsi" w:hAnsiTheme="minorHAnsi" w:cs="Arial"/>
          <w:i/>
          <w:iCs/>
          <w:color w:val="0000FF"/>
          <w:u w:val="single"/>
          <w:lang w:val="fr-CH"/>
        </w:rPr>
        <w:fldChar w:fldCharType="end"/>
      </w:r>
    </w:p>
    <w:p w:rsidR="00906714" w:rsidRPr="00906714" w:rsidRDefault="00906714" w:rsidP="00CE3E24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418"/>
          <w:tab w:val="left" w:pos="2127"/>
        </w:tabs>
        <w:spacing w:before="172"/>
        <w:ind w:left="1418" w:right="-283" w:hanging="851"/>
        <w:jc w:val="left"/>
        <w:rPr>
          <w:rFonts w:asciiTheme="minorHAnsi" w:hAnsiTheme="minorHAnsi" w:cs="Arial"/>
          <w:color w:val="000000"/>
        </w:rPr>
      </w:pPr>
      <w:r w:rsidRPr="00F422B2">
        <w:rPr>
          <w:rFonts w:asciiTheme="minorHAnsi" w:hAnsiTheme="minorHAnsi" w:cs="Arial"/>
          <w:b/>
          <w:bCs/>
          <w:color w:val="000000"/>
          <w:lang w:val="en-US"/>
        </w:rPr>
        <w:t>NL07</w:t>
      </w:r>
      <w:r w:rsidRPr="00906714">
        <w:rPr>
          <w:rFonts w:asciiTheme="minorHAnsi" w:hAnsiTheme="minorHAnsi" w:cs="Arial"/>
          <w:sz w:val="24"/>
          <w:szCs w:val="24"/>
        </w:rPr>
        <w:tab/>
      </w:r>
      <w:r w:rsidR="00CE3E24">
        <w:rPr>
          <w:rFonts w:asciiTheme="minorHAnsi" w:hAnsiTheme="minorHAnsi" w:cs="Arial"/>
          <w:sz w:val="24"/>
          <w:szCs w:val="24"/>
        </w:rPr>
        <w:tab/>
      </w:r>
      <w:proofErr w:type="spellStart"/>
      <w:r w:rsidRPr="00906714">
        <w:rPr>
          <w:rFonts w:asciiTheme="minorHAnsi" w:hAnsiTheme="minorHAnsi" w:cs="Arial"/>
          <w:color w:val="000000"/>
        </w:rPr>
        <w:t>Astrium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Services Business Communications B.V., </w:t>
      </w:r>
      <w:proofErr w:type="spellStart"/>
      <w:r w:rsidRPr="00906714">
        <w:rPr>
          <w:rFonts w:asciiTheme="minorHAnsi" w:hAnsiTheme="minorHAnsi" w:cs="Arial"/>
          <w:color w:val="000000"/>
        </w:rPr>
        <w:t>Binckhorstlaan</w:t>
      </w:r>
      <w:proofErr w:type="spellEnd"/>
      <w:r w:rsidRPr="00906714">
        <w:rPr>
          <w:rFonts w:asciiTheme="minorHAnsi" w:hAnsiTheme="minorHAnsi" w:cs="Arial"/>
          <w:color w:val="000000"/>
        </w:rPr>
        <w:t xml:space="preserve"> 151 A,</w:t>
      </w:r>
    </w:p>
    <w:p w:rsidR="00906714" w:rsidRPr="00906714" w:rsidRDefault="00906714" w:rsidP="00CE3E24">
      <w:pPr>
        <w:widowControl w:val="0"/>
        <w:tabs>
          <w:tab w:val="clear" w:pos="1276"/>
          <w:tab w:val="left" w:pos="90"/>
          <w:tab w:val="left" w:pos="1133"/>
          <w:tab w:val="left" w:pos="1418"/>
        </w:tabs>
        <w:spacing w:before="0"/>
        <w:ind w:firstLine="993"/>
        <w:rPr>
          <w:rFonts w:asciiTheme="minorHAnsi" w:hAnsiTheme="minorHAnsi" w:cs="Arial"/>
          <w:color w:val="000000"/>
          <w:sz w:val="25"/>
          <w:szCs w:val="25"/>
        </w:rPr>
      </w:pPr>
      <w:r w:rsidRPr="00906714">
        <w:rPr>
          <w:rFonts w:asciiTheme="minorHAnsi" w:hAnsiTheme="minorHAnsi" w:cs="Arial"/>
          <w:color w:val="000000"/>
        </w:rPr>
        <w:tab/>
      </w:r>
      <w:r w:rsidRPr="00906714">
        <w:rPr>
          <w:rFonts w:asciiTheme="minorHAnsi" w:hAnsiTheme="minorHAnsi" w:cs="Arial"/>
          <w:color w:val="000000"/>
        </w:rPr>
        <w:tab/>
      </w:r>
      <w:proofErr w:type="gramStart"/>
      <w:r w:rsidRPr="00906714">
        <w:rPr>
          <w:rFonts w:asciiTheme="minorHAnsi" w:hAnsiTheme="minorHAnsi" w:cs="Arial"/>
          <w:color w:val="000000"/>
        </w:rPr>
        <w:t>2516 THE HAGUE, Netherlands</w:t>
      </w:r>
      <w:proofErr w:type="gramEnd"/>
      <w:r w:rsidRPr="00906714">
        <w:rPr>
          <w:rFonts w:asciiTheme="minorHAnsi" w:hAnsiTheme="minorHAnsi" w:cs="Arial"/>
          <w:color w:val="000000"/>
        </w:rPr>
        <w:t>.</w:t>
      </w:r>
    </w:p>
    <w:p w:rsidR="00906714" w:rsidRPr="00F422B2" w:rsidRDefault="00906714" w:rsidP="00CE3E24">
      <w:pPr>
        <w:widowControl w:val="0"/>
        <w:tabs>
          <w:tab w:val="clear" w:pos="1276"/>
          <w:tab w:val="left" w:pos="1133"/>
          <w:tab w:val="left" w:pos="1418"/>
          <w:tab w:val="left" w:pos="2127"/>
        </w:tabs>
        <w:spacing w:before="15"/>
        <w:ind w:firstLine="993"/>
        <w:rPr>
          <w:rFonts w:asciiTheme="minorHAnsi" w:hAnsiTheme="minorHAnsi" w:cs="Arial"/>
          <w:color w:val="000000"/>
          <w:lang w:val="en-US"/>
        </w:rPr>
      </w:pPr>
      <w:r w:rsidRPr="00906714">
        <w:rPr>
          <w:rFonts w:asciiTheme="minorHAnsi" w:hAnsiTheme="minorHAnsi" w:cs="Arial"/>
          <w:sz w:val="24"/>
          <w:szCs w:val="24"/>
        </w:rPr>
        <w:tab/>
      </w:r>
      <w:r w:rsidRPr="00906714">
        <w:rPr>
          <w:rFonts w:asciiTheme="minorHAnsi" w:hAnsiTheme="minorHAnsi" w:cs="Arial"/>
          <w:sz w:val="24"/>
          <w:szCs w:val="24"/>
        </w:rPr>
        <w:tab/>
      </w:r>
      <w:proofErr w:type="gramStart"/>
      <w:r w:rsidRPr="00F422B2">
        <w:rPr>
          <w:rFonts w:asciiTheme="minorHAnsi" w:hAnsiTheme="minorHAnsi" w:cs="Arial"/>
          <w:color w:val="000000"/>
          <w:lang w:val="en-US"/>
        </w:rPr>
        <w:t>Tél.:</w:t>
      </w:r>
      <w:proofErr w:type="gramEnd"/>
      <w:r w:rsidRPr="00F422B2">
        <w:rPr>
          <w:rFonts w:asciiTheme="minorHAnsi" w:hAnsiTheme="minorHAnsi" w:cs="Arial"/>
          <w:color w:val="000000"/>
          <w:lang w:val="en-US"/>
        </w:rPr>
        <w:t xml:space="preserve"> +31 70 3001818, Fax: +31 70 3001819,</w:t>
      </w:r>
    </w:p>
    <w:p w:rsidR="00906714" w:rsidRPr="00906714" w:rsidRDefault="00906714" w:rsidP="00CE3E24">
      <w:pPr>
        <w:widowControl w:val="0"/>
        <w:tabs>
          <w:tab w:val="clear" w:pos="1276"/>
          <w:tab w:val="left" w:pos="1133"/>
          <w:tab w:val="left" w:pos="1418"/>
          <w:tab w:val="left" w:pos="2127"/>
        </w:tabs>
        <w:spacing w:before="15"/>
        <w:ind w:firstLine="993"/>
        <w:rPr>
          <w:rFonts w:asciiTheme="minorHAnsi" w:hAnsiTheme="minorHAnsi" w:cs="Arial"/>
          <w:color w:val="000000"/>
          <w:lang w:val="fr-CH"/>
        </w:rPr>
      </w:pPr>
      <w:r w:rsidRPr="00F422B2">
        <w:rPr>
          <w:rFonts w:asciiTheme="minorHAnsi" w:hAnsiTheme="minorHAnsi" w:cs="Arial"/>
          <w:color w:val="000000"/>
          <w:lang w:val="en-US"/>
        </w:rPr>
        <w:tab/>
      </w:r>
      <w:r w:rsidRPr="00F422B2">
        <w:rPr>
          <w:rFonts w:asciiTheme="minorHAnsi" w:hAnsiTheme="minorHAnsi" w:cs="Arial"/>
          <w:color w:val="000000"/>
          <w:lang w:val="en-US"/>
        </w:rPr>
        <w:tab/>
      </w:r>
      <w:r w:rsidRPr="00906714">
        <w:rPr>
          <w:rFonts w:asciiTheme="minorHAnsi" w:hAnsiTheme="minorHAnsi" w:cs="Arial"/>
          <w:color w:val="000000"/>
          <w:lang w:val="fr-CH"/>
        </w:rPr>
        <w:t xml:space="preserve">E-Mail: </w:t>
      </w:r>
      <w:r w:rsidR="001D0D56">
        <w:fldChar w:fldCharType="begin"/>
      </w:r>
      <w:r w:rsidR="001D0D56" w:rsidRPr="001D0D56">
        <w:rPr>
          <w:lang w:val="fr-CH"/>
        </w:rPr>
        <w:instrText xml:space="preserve"> HYPERLINK "mailto:tilmann.michalke@astrium.eads.net" </w:instrText>
      </w:r>
      <w:r w:rsidR="001D0D56">
        <w:fldChar w:fldCharType="separate"/>
      </w:r>
      <w:r w:rsidRPr="00906714">
        <w:rPr>
          <w:rFonts w:asciiTheme="minorHAnsi" w:hAnsiTheme="minorHAnsi" w:cs="Arial"/>
          <w:color w:val="0000FF"/>
          <w:u w:val="single"/>
          <w:lang w:val="fr-CH"/>
        </w:rPr>
        <w:t>tilmann.michalke@astrium.eads.net</w:t>
      </w:r>
      <w:r w:rsidR="001D0D56">
        <w:rPr>
          <w:rFonts w:asciiTheme="minorHAnsi" w:hAnsiTheme="minorHAnsi" w:cs="Arial"/>
          <w:color w:val="0000FF"/>
          <w:u w:val="single"/>
          <w:lang w:val="fr-CH"/>
        </w:rPr>
        <w:fldChar w:fldCharType="end"/>
      </w:r>
    </w:p>
    <w:p w:rsidR="00906714" w:rsidRPr="00906714" w:rsidRDefault="00906714" w:rsidP="00CE3E24">
      <w:pPr>
        <w:widowControl w:val="0"/>
        <w:tabs>
          <w:tab w:val="clear" w:pos="1276"/>
          <w:tab w:val="left" w:pos="1134"/>
          <w:tab w:val="left" w:pos="1418"/>
        </w:tabs>
        <w:spacing w:before="1"/>
        <w:ind w:firstLine="993"/>
        <w:rPr>
          <w:rFonts w:asciiTheme="minorHAnsi" w:hAnsiTheme="minorHAnsi" w:cs="Arial"/>
          <w:i/>
          <w:iCs/>
          <w:color w:val="000000"/>
          <w:sz w:val="25"/>
          <w:szCs w:val="25"/>
          <w:lang w:val="fr-CH"/>
        </w:rPr>
      </w:pPr>
      <w:r w:rsidRPr="00906714">
        <w:rPr>
          <w:rFonts w:asciiTheme="minorHAnsi" w:hAnsiTheme="minorHAnsi" w:cs="Arial"/>
          <w:i/>
          <w:iCs/>
          <w:color w:val="000000"/>
          <w:lang w:val="fr-CH"/>
        </w:rPr>
        <w:tab/>
      </w:r>
      <w:r w:rsidRPr="00906714">
        <w:rPr>
          <w:rFonts w:asciiTheme="minorHAnsi" w:hAnsiTheme="minorHAnsi" w:cs="Arial"/>
          <w:i/>
          <w:iCs/>
          <w:color w:val="000000"/>
          <w:lang w:val="fr-CH"/>
        </w:rPr>
        <w:tab/>
        <w:t xml:space="preserve">Personne de contact: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Tilmann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 xml:space="preserve"> </w:t>
      </w:r>
      <w:proofErr w:type="spellStart"/>
      <w:r w:rsidRPr="00906714">
        <w:rPr>
          <w:rFonts w:asciiTheme="minorHAnsi" w:hAnsiTheme="minorHAnsi" w:cs="Arial"/>
          <w:i/>
          <w:iCs/>
          <w:color w:val="000000"/>
          <w:lang w:val="fr-CH"/>
        </w:rPr>
        <w:t>Michalke</w:t>
      </w:r>
      <w:proofErr w:type="spellEnd"/>
      <w:r w:rsidRPr="00906714">
        <w:rPr>
          <w:rFonts w:asciiTheme="minorHAnsi" w:hAnsiTheme="minorHAnsi" w:cs="Arial"/>
          <w:i/>
          <w:iCs/>
          <w:color w:val="000000"/>
          <w:lang w:val="fr-CH"/>
        </w:rPr>
        <w:t>, Tél:+49 (0) 221 99591532</w:t>
      </w:r>
    </w:p>
    <w:p w:rsidR="00FB670E" w:rsidRPr="00F422B2" w:rsidRDefault="00FB670E" w:rsidP="00CE3E24">
      <w:pPr>
        <w:rPr>
          <w:lang w:val="fr-CH"/>
        </w:rPr>
      </w:pPr>
    </w:p>
    <w:p w:rsidR="00F243D1" w:rsidRPr="00682574" w:rsidRDefault="00F243D1" w:rsidP="00F243D1">
      <w:pPr>
        <w:pStyle w:val="Heading20"/>
        <w:spacing w:before="240"/>
        <w:rPr>
          <w:rFonts w:asciiTheme="minorHAnsi" w:hAnsiTheme="minorHAnsi"/>
          <w:sz w:val="20"/>
          <w:szCs w:val="20"/>
        </w:rPr>
      </w:pPr>
      <w:bookmarkStart w:id="474" w:name="_Toc346875851"/>
      <w:r w:rsidRPr="00682574">
        <w:t>Codes de réseau mobile (MNC) pour le plan d'identification international</w:t>
      </w:r>
      <w:r>
        <w:t xml:space="preserve"> </w:t>
      </w:r>
      <w:r w:rsidRPr="00682574">
        <w:t xml:space="preserve">pour les réseaux publics et les </w:t>
      </w:r>
      <w:proofErr w:type="gramStart"/>
      <w:r w:rsidRPr="00682574">
        <w:t>abonnements</w:t>
      </w:r>
      <w:proofErr w:type="gramEnd"/>
      <w:r w:rsidRPr="00682574">
        <w:br/>
        <w:t>(Selon la Recommandation UIT-T E.212 (05/2008))</w:t>
      </w:r>
      <w:r w:rsidRPr="00682574">
        <w:br/>
        <w:t>(Situation au 1 janvier 2013)</w:t>
      </w:r>
      <w:bookmarkEnd w:id="474"/>
    </w:p>
    <w:p w:rsidR="00F243D1" w:rsidRPr="00E6598F" w:rsidRDefault="00F243D1" w:rsidP="00F243D1">
      <w:pPr>
        <w:pStyle w:val="EmptyLayoutCell"/>
        <w:tabs>
          <w:tab w:val="left" w:pos="9072"/>
        </w:tabs>
        <w:rPr>
          <w:lang w:val="fr-FR"/>
        </w:rPr>
      </w:pPr>
      <w:r w:rsidRPr="00682574">
        <w:rPr>
          <w:rFonts w:asciiTheme="minorHAnsi" w:hAnsiTheme="minorHAnsi"/>
          <w:sz w:val="20"/>
          <w:lang w:val="fr-FR"/>
        </w:rPr>
        <w:tab/>
      </w:r>
    </w:p>
    <w:p w:rsidR="00F243D1" w:rsidRPr="00E6598F" w:rsidRDefault="00F243D1" w:rsidP="00F243D1">
      <w:pPr>
        <w:pStyle w:val="EmptyLayoutCell"/>
        <w:tabs>
          <w:tab w:val="left" w:pos="9072"/>
        </w:tabs>
        <w:rPr>
          <w:lang w:val="fr-FR"/>
        </w:rPr>
      </w:pPr>
      <w:r w:rsidRPr="00682574">
        <w:rPr>
          <w:rFonts w:asciiTheme="minorHAnsi" w:hAnsiTheme="minorHAnsi"/>
          <w:sz w:val="20"/>
          <w:lang w:val="fr-FR"/>
        </w:rPr>
        <w:tab/>
      </w:r>
    </w:p>
    <w:p w:rsidR="00F243D1" w:rsidRPr="00F422B2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40"/>
        <w:jc w:val="center"/>
        <w:rPr>
          <w:rFonts w:asciiTheme="minorHAnsi" w:hAnsiTheme="minorHAnsi"/>
          <w:lang w:val="fr-CH"/>
        </w:rPr>
      </w:pPr>
      <w:r w:rsidRPr="00682574">
        <w:rPr>
          <w:rFonts w:asciiTheme="minorHAnsi" w:eastAsia="Arial" w:hAnsiTheme="minorHAnsi"/>
          <w:color w:val="000000"/>
          <w:lang w:val="fr-FR"/>
        </w:rPr>
        <w:t xml:space="preserve">(Annexe au Bulletin d'exploitation de l'UIT </w:t>
      </w:r>
      <w:r w:rsidRPr="00682574">
        <w:rPr>
          <w:rFonts w:asciiTheme="minorHAnsi" w:eastAsia="Calibri" w:hAnsiTheme="minorHAnsi"/>
          <w:color w:val="000000"/>
          <w:lang w:val="fr-FR"/>
        </w:rPr>
        <w:t>N°</w:t>
      </w:r>
      <w:r w:rsidRPr="00682574">
        <w:rPr>
          <w:rFonts w:asciiTheme="minorHAnsi" w:eastAsia="Arial" w:hAnsiTheme="minorHAnsi"/>
          <w:color w:val="000000"/>
          <w:lang w:val="fr-FR"/>
        </w:rPr>
        <w:t xml:space="preserve"> 1019 </w:t>
      </w:r>
      <w:r>
        <w:rPr>
          <w:rFonts w:asciiTheme="minorHAnsi" w:eastAsia="Arial" w:hAnsiTheme="minorHAnsi"/>
          <w:color w:val="000000"/>
          <w:lang w:val="fr-FR"/>
        </w:rPr>
        <w:t>–</w:t>
      </w:r>
      <w:r w:rsidRPr="00682574">
        <w:rPr>
          <w:rFonts w:asciiTheme="minorHAnsi" w:eastAsia="Arial" w:hAnsiTheme="minorHAnsi"/>
          <w:color w:val="000000"/>
          <w:lang w:val="fr-FR"/>
        </w:rPr>
        <w:t xml:space="preserve"> 1.I.2013)</w:t>
      </w:r>
      <w:r>
        <w:rPr>
          <w:rFonts w:asciiTheme="minorHAnsi" w:eastAsia="Arial" w:hAnsiTheme="minorHAnsi"/>
          <w:color w:val="000000"/>
          <w:lang w:val="fr-FR"/>
        </w:rPr>
        <w:br/>
      </w:r>
      <w:r w:rsidRPr="00F422B2">
        <w:rPr>
          <w:rFonts w:asciiTheme="minorHAnsi" w:eastAsia="Arial" w:hAnsiTheme="minorHAnsi"/>
          <w:color w:val="000000"/>
          <w:lang w:val="fr-CH"/>
        </w:rPr>
        <w:t xml:space="preserve">(Amendement </w:t>
      </w:r>
      <w:r w:rsidRPr="00F422B2">
        <w:rPr>
          <w:rFonts w:asciiTheme="minorHAnsi" w:eastAsia="Calibri" w:hAnsiTheme="minorHAnsi"/>
          <w:color w:val="000000"/>
          <w:lang w:val="fr-CH"/>
        </w:rPr>
        <w:t xml:space="preserve">N° </w:t>
      </w:r>
      <w:r w:rsidRPr="00F422B2">
        <w:rPr>
          <w:rFonts w:asciiTheme="minorHAnsi" w:eastAsia="Arial" w:hAnsiTheme="minorHAnsi"/>
          <w:color w:val="000000"/>
          <w:lang w:val="fr-CH"/>
        </w:rPr>
        <w:t>2)</w:t>
      </w:r>
    </w:p>
    <w:p w:rsidR="00F243D1" w:rsidRPr="00F422B2" w:rsidRDefault="00F243D1" w:rsidP="00F243D1">
      <w:pPr>
        <w:pStyle w:val="EmptyLayoutCell"/>
        <w:tabs>
          <w:tab w:val="left" w:pos="9072"/>
        </w:tabs>
        <w:rPr>
          <w:lang w:val="fr-CH"/>
        </w:rPr>
      </w:pPr>
      <w:r w:rsidRPr="00F422B2">
        <w:rPr>
          <w:rFonts w:asciiTheme="minorHAnsi" w:hAnsiTheme="minorHAnsi"/>
          <w:sz w:val="20"/>
          <w:lang w:val="fr-CH"/>
        </w:rPr>
        <w:tab/>
      </w:r>
    </w:p>
    <w:p w:rsidR="00F243D1" w:rsidRPr="00F422B2" w:rsidRDefault="00F243D1" w:rsidP="00F243D1">
      <w:pPr>
        <w:pStyle w:val="EmptyLayoutCell"/>
        <w:tabs>
          <w:tab w:val="left" w:pos="9072"/>
        </w:tabs>
        <w:rPr>
          <w:lang w:val="fr-CH"/>
        </w:rPr>
      </w:pPr>
      <w:r w:rsidRPr="00F422B2">
        <w:rPr>
          <w:rFonts w:asciiTheme="minorHAnsi" w:hAnsiTheme="minorHAnsi"/>
          <w:sz w:val="20"/>
          <w:lang w:val="fr-CH"/>
        </w:rPr>
        <w:tab/>
      </w:r>
    </w:p>
    <w:p w:rsidR="00F243D1" w:rsidRPr="00F422B2" w:rsidRDefault="00F243D1" w:rsidP="00F243D1">
      <w:pPr>
        <w:pStyle w:val="EmptyLayoutCell"/>
        <w:tabs>
          <w:tab w:val="left" w:pos="94"/>
          <w:tab w:val="left" w:pos="8946"/>
          <w:tab w:val="left" w:pos="8955"/>
        </w:tabs>
        <w:rPr>
          <w:rFonts w:asciiTheme="minorHAnsi" w:hAnsiTheme="minorHAnsi"/>
          <w:sz w:val="20"/>
          <w:lang w:val="fr-CH"/>
        </w:rPr>
      </w:pPr>
    </w:p>
    <w:p w:rsidR="00F243D1" w:rsidRPr="00F422B2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hAnsiTheme="minorHAnsi"/>
          <w:lang w:val="fr-CH"/>
        </w:rPr>
      </w:pPr>
      <w:r w:rsidRPr="00F422B2">
        <w:rPr>
          <w:rFonts w:asciiTheme="minorHAnsi" w:eastAsia="Calibri" w:hAnsiTheme="minorHAnsi"/>
          <w:b/>
          <w:i/>
          <w:color w:val="000000"/>
          <w:lang w:val="fr-CH"/>
        </w:rPr>
        <w:t>Pays ou Zone géographique</w:t>
      </w:r>
      <w:r w:rsidRPr="00F422B2">
        <w:rPr>
          <w:rFonts w:asciiTheme="minorHAnsi" w:hAnsiTheme="minorHAnsi"/>
          <w:lang w:val="fr-CH"/>
        </w:rPr>
        <w:tab/>
      </w:r>
      <w:r w:rsidRPr="00F422B2">
        <w:rPr>
          <w:rFonts w:asciiTheme="minorHAnsi" w:eastAsia="Calibri" w:hAnsiTheme="minorHAnsi"/>
          <w:b/>
          <w:i/>
          <w:color w:val="000000"/>
          <w:lang w:val="fr-CH"/>
        </w:rPr>
        <w:t>MCC+MNC *</w:t>
      </w:r>
      <w:r w:rsidRPr="00F422B2">
        <w:rPr>
          <w:rFonts w:asciiTheme="minorHAnsi" w:hAnsiTheme="minorHAnsi"/>
          <w:lang w:val="fr-CH"/>
        </w:rPr>
        <w:tab/>
      </w:r>
      <w:r w:rsidRPr="00F422B2">
        <w:rPr>
          <w:rFonts w:asciiTheme="minorHAnsi" w:eastAsia="Calibri" w:hAnsiTheme="minorHAnsi"/>
          <w:b/>
          <w:i/>
          <w:color w:val="000000"/>
          <w:lang w:val="fr-CH"/>
        </w:rPr>
        <w:t>Nom de Réseau/Opérateur</w:t>
      </w:r>
    </w:p>
    <w:p w:rsidR="00F243D1" w:rsidRPr="00F422B2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hAnsiTheme="minorHAnsi"/>
          <w:lang w:val="es-ES"/>
        </w:rPr>
      </w:pPr>
      <w:r w:rsidRPr="00F422B2">
        <w:rPr>
          <w:rFonts w:asciiTheme="minorHAnsi" w:eastAsia="Calibri" w:hAnsiTheme="minorHAnsi"/>
          <w:b/>
          <w:color w:val="000000"/>
          <w:lang w:val="es-ES"/>
        </w:rPr>
        <w:t>P  22   Géorgie   ADD</w:t>
      </w:r>
      <w:r w:rsidRPr="00F422B2"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282 06</w:t>
      </w:r>
      <w:r w:rsidRPr="00F422B2"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JSC Compatel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spacing w:before="240"/>
        <w:ind w:left="50"/>
        <w:jc w:val="left"/>
        <w:rPr>
          <w:rFonts w:asciiTheme="minorHAnsi" w:hAnsiTheme="minorHAnsi"/>
          <w:lang w:val="es-ES"/>
        </w:rPr>
      </w:pPr>
      <w:r w:rsidRPr="00F422B2">
        <w:rPr>
          <w:rFonts w:asciiTheme="minorHAnsi" w:eastAsia="Calibri" w:hAnsiTheme="minorHAnsi"/>
          <w:b/>
          <w:color w:val="000000"/>
          <w:lang w:val="es-ES"/>
        </w:rPr>
        <w:t>P  37   Mexique   ADD</w:t>
      </w:r>
      <w:r w:rsidRPr="00F422B2"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334 001</w:t>
      </w:r>
      <w:r w:rsidRPr="00F422B2">
        <w:rPr>
          <w:rFonts w:asciiTheme="minorHAnsi" w:hAnsiTheme="minorHAnsi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>COMUNICACIONES DIGITALES DEL NORTE, S.A. DE C.V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hAnsiTheme="minorHAnsi"/>
          <w:lang w:val="es-ES"/>
        </w:rPr>
      </w:pPr>
      <w:r w:rsidRPr="00682574"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334 010</w:t>
      </w:r>
      <w:r w:rsidRPr="00F422B2">
        <w:rPr>
          <w:rFonts w:asciiTheme="minorHAnsi" w:hAnsiTheme="minorHAnsi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>NII DIGITAL, S. DE R.L. DE C.V.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hAnsiTheme="minorHAnsi"/>
          <w:lang w:val="es-ES"/>
        </w:rPr>
      </w:pPr>
      <w:r w:rsidRPr="00682574"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334 030</w:t>
      </w:r>
      <w:r w:rsidRPr="00F422B2">
        <w:rPr>
          <w:rFonts w:asciiTheme="minorHAnsi" w:hAnsiTheme="minorHAnsi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>PEGASO COMUNICACIONES Y SISTEMAS, S.A. DE C.V.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hAnsiTheme="minorHAnsi"/>
          <w:lang w:val="es-ES"/>
        </w:rPr>
      </w:pPr>
      <w:r w:rsidRPr="00682574"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334 040</w:t>
      </w:r>
      <w:r w:rsidRPr="00F422B2">
        <w:rPr>
          <w:rFonts w:asciiTheme="minorHAnsi" w:hAnsiTheme="minorHAnsi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>IUSACELL PCS DE MEXICO, S.A. DE  C.V.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eastAsia="Calibri" w:hAnsiTheme="minorHAnsi"/>
          <w:color w:val="000000"/>
          <w:lang w:val="es-ES"/>
        </w:rPr>
      </w:pPr>
      <w:r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334 050</w:t>
      </w:r>
      <w:r w:rsidRPr="00F422B2">
        <w:rPr>
          <w:rFonts w:asciiTheme="minorHAnsi" w:hAnsiTheme="minorHAnsi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 xml:space="preserve">5 </w:t>
      </w:r>
      <w:proofErr w:type="spellStart"/>
      <w:r w:rsidRPr="00682574">
        <w:rPr>
          <w:rFonts w:asciiTheme="minorHAnsi" w:eastAsia="Calibri" w:hAnsiTheme="minorHAnsi"/>
          <w:color w:val="000000"/>
          <w:lang w:val="es-ES"/>
        </w:rPr>
        <w:t>opérateurs</w:t>
      </w:r>
      <w:proofErr w:type="spellEnd"/>
      <w:r w:rsidRPr="00682574">
        <w:rPr>
          <w:rFonts w:asciiTheme="minorHAnsi" w:eastAsia="Calibri" w:hAnsiTheme="minorHAnsi"/>
          <w:color w:val="000000"/>
          <w:lang w:val="es-ES"/>
        </w:rPr>
        <w:t xml:space="preserve">: 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eastAsia="Calibri" w:hAnsiTheme="minorHAnsi"/>
          <w:color w:val="000000"/>
          <w:lang w:val="es-MX"/>
        </w:rPr>
      </w:pPr>
      <w:r>
        <w:rPr>
          <w:rFonts w:asciiTheme="minorHAnsi" w:eastAsia="Calibri" w:hAnsiTheme="minorHAnsi"/>
          <w:color w:val="000000"/>
          <w:lang w:val="es-ES"/>
        </w:rPr>
        <w:tab/>
      </w:r>
      <w:r>
        <w:rPr>
          <w:rFonts w:asciiTheme="minorHAnsi" w:eastAsia="Calibri" w:hAnsiTheme="minorHAnsi"/>
          <w:color w:val="000000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>1-</w:t>
      </w:r>
      <w:r w:rsidRPr="00C766C9">
        <w:rPr>
          <w:rFonts w:asciiTheme="minorHAnsi" w:eastAsia="Calibri" w:hAnsiTheme="minorHAnsi"/>
          <w:color w:val="000000"/>
          <w:lang w:val="es-ES"/>
        </w:rPr>
        <w:t>COMUNICACIONES</w:t>
      </w:r>
      <w:r w:rsidRPr="00682574">
        <w:rPr>
          <w:rFonts w:asciiTheme="minorHAnsi" w:eastAsia="Calibri" w:hAnsiTheme="minorHAnsi"/>
          <w:color w:val="000000"/>
          <w:lang w:val="es-MX"/>
        </w:rPr>
        <w:t xml:space="preserve"> CELULARES DE OCCIDENTE,</w:t>
      </w:r>
      <w:r>
        <w:rPr>
          <w:rFonts w:asciiTheme="minorHAnsi" w:eastAsia="Calibri" w:hAnsiTheme="minorHAnsi"/>
          <w:color w:val="000000"/>
          <w:lang w:val="es-MX"/>
        </w:rPr>
        <w:br/>
      </w:r>
      <w:r>
        <w:rPr>
          <w:rFonts w:asciiTheme="minorHAnsi" w:eastAsia="Calibri" w:hAnsiTheme="minorHAnsi"/>
          <w:color w:val="000000"/>
          <w:lang w:val="es-MX"/>
        </w:rPr>
        <w:tab/>
      </w:r>
      <w:r>
        <w:rPr>
          <w:rFonts w:asciiTheme="minorHAnsi" w:eastAsia="Calibri" w:hAnsiTheme="minorHAnsi"/>
          <w:color w:val="000000"/>
          <w:lang w:val="es-MX"/>
        </w:rPr>
        <w:tab/>
      </w:r>
      <w:r w:rsidRPr="00682574">
        <w:rPr>
          <w:rFonts w:asciiTheme="minorHAnsi" w:eastAsia="Calibri" w:hAnsiTheme="minorHAnsi"/>
          <w:color w:val="000000"/>
          <w:lang w:val="es-MX"/>
        </w:rPr>
        <w:t xml:space="preserve">S.A. DE C.V. 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eastAsia="Calibri" w:hAnsiTheme="minorHAnsi"/>
          <w:color w:val="000000"/>
          <w:lang w:val="es-MX"/>
        </w:rPr>
      </w:pPr>
      <w:r>
        <w:rPr>
          <w:rFonts w:asciiTheme="minorHAnsi" w:eastAsia="Calibri" w:hAnsiTheme="minorHAnsi"/>
          <w:color w:val="000000"/>
          <w:lang w:val="es-MX"/>
        </w:rPr>
        <w:tab/>
      </w:r>
      <w:r>
        <w:rPr>
          <w:rFonts w:asciiTheme="minorHAnsi" w:eastAsia="Calibri" w:hAnsiTheme="minorHAnsi"/>
          <w:color w:val="000000"/>
          <w:lang w:val="es-MX"/>
        </w:rPr>
        <w:tab/>
      </w:r>
      <w:r w:rsidRPr="00682574">
        <w:rPr>
          <w:rFonts w:asciiTheme="minorHAnsi" w:eastAsia="Calibri" w:hAnsiTheme="minorHAnsi"/>
          <w:color w:val="000000"/>
          <w:lang w:val="es-MX"/>
        </w:rPr>
        <w:t>2 -</w:t>
      </w:r>
      <w:r w:rsidRPr="00C766C9">
        <w:rPr>
          <w:rFonts w:asciiTheme="minorHAnsi" w:eastAsia="Calibri" w:hAnsiTheme="minorHAnsi"/>
          <w:color w:val="000000"/>
          <w:lang w:val="es-ES"/>
        </w:rPr>
        <w:t>SISTEMAS</w:t>
      </w:r>
      <w:r w:rsidRPr="00682574">
        <w:rPr>
          <w:rFonts w:asciiTheme="minorHAnsi" w:eastAsia="Calibri" w:hAnsiTheme="minorHAnsi"/>
          <w:color w:val="000000"/>
          <w:lang w:val="es-MX"/>
        </w:rPr>
        <w:t xml:space="preserve"> TELEFÓNICOS PORTÁTILES CELULARES, S.A.</w:t>
      </w:r>
      <w:r>
        <w:rPr>
          <w:rFonts w:asciiTheme="minorHAnsi" w:eastAsia="Calibri" w:hAnsiTheme="minorHAnsi"/>
          <w:color w:val="000000"/>
          <w:lang w:val="es-MX"/>
        </w:rPr>
        <w:br/>
      </w:r>
      <w:r>
        <w:rPr>
          <w:rFonts w:asciiTheme="minorHAnsi" w:eastAsia="Calibri" w:hAnsiTheme="minorHAnsi"/>
          <w:color w:val="000000"/>
          <w:lang w:val="es-MX"/>
        </w:rPr>
        <w:tab/>
      </w:r>
      <w:r>
        <w:rPr>
          <w:rFonts w:asciiTheme="minorHAnsi" w:eastAsia="Calibri" w:hAnsiTheme="minorHAnsi"/>
          <w:color w:val="000000"/>
          <w:lang w:val="es-MX"/>
        </w:rPr>
        <w:tab/>
      </w:r>
      <w:r w:rsidRPr="00682574">
        <w:rPr>
          <w:rFonts w:asciiTheme="minorHAnsi" w:eastAsia="Calibri" w:hAnsiTheme="minorHAnsi"/>
          <w:color w:val="000000"/>
          <w:lang w:val="es-MX"/>
        </w:rPr>
        <w:t xml:space="preserve">DE C.V. 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eastAsia="Calibri" w:hAnsiTheme="minorHAnsi"/>
          <w:color w:val="000000"/>
          <w:lang w:val="es-MX"/>
        </w:rPr>
      </w:pPr>
      <w:r>
        <w:rPr>
          <w:rFonts w:asciiTheme="minorHAnsi" w:eastAsia="Calibri" w:hAnsiTheme="minorHAnsi"/>
          <w:color w:val="000000"/>
          <w:lang w:val="es-MX"/>
        </w:rPr>
        <w:tab/>
      </w:r>
      <w:r>
        <w:rPr>
          <w:rFonts w:asciiTheme="minorHAnsi" w:eastAsia="Calibri" w:hAnsiTheme="minorHAnsi"/>
          <w:color w:val="000000"/>
          <w:lang w:val="es-MX"/>
        </w:rPr>
        <w:tab/>
      </w:r>
      <w:r w:rsidRPr="00682574">
        <w:rPr>
          <w:rFonts w:asciiTheme="minorHAnsi" w:eastAsia="Calibri" w:hAnsiTheme="minorHAnsi"/>
          <w:color w:val="000000"/>
          <w:lang w:val="es-MX"/>
        </w:rPr>
        <w:t>3 -</w:t>
      </w:r>
      <w:r w:rsidRPr="00C766C9">
        <w:rPr>
          <w:rFonts w:asciiTheme="minorHAnsi" w:eastAsia="Calibri" w:hAnsiTheme="minorHAnsi"/>
          <w:color w:val="000000"/>
          <w:lang w:val="es-ES"/>
        </w:rPr>
        <w:t>TELECOMUNICACIONES</w:t>
      </w:r>
      <w:r w:rsidRPr="00682574">
        <w:rPr>
          <w:rFonts w:asciiTheme="minorHAnsi" w:eastAsia="Calibri" w:hAnsiTheme="minorHAnsi"/>
          <w:color w:val="000000"/>
          <w:lang w:val="es-MX"/>
        </w:rPr>
        <w:t xml:space="preserve"> DEL GOLFO, S.A. DE C.V. SOS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eastAsia="Calibri" w:hAnsiTheme="minorHAnsi"/>
          <w:color w:val="000000"/>
          <w:lang w:val="es-MX"/>
        </w:rPr>
      </w:pPr>
      <w:r>
        <w:rPr>
          <w:rFonts w:asciiTheme="minorHAnsi" w:eastAsia="Calibri" w:hAnsiTheme="minorHAnsi"/>
          <w:color w:val="000000"/>
          <w:lang w:val="es-MX"/>
        </w:rPr>
        <w:tab/>
      </w:r>
      <w:r>
        <w:rPr>
          <w:rFonts w:asciiTheme="minorHAnsi" w:eastAsia="Calibri" w:hAnsiTheme="minorHAnsi"/>
          <w:color w:val="000000"/>
          <w:lang w:val="es-MX"/>
        </w:rPr>
        <w:tab/>
      </w:r>
      <w:r w:rsidRPr="00682574">
        <w:rPr>
          <w:rFonts w:asciiTheme="minorHAnsi" w:eastAsia="Calibri" w:hAnsiTheme="minorHAnsi"/>
          <w:color w:val="000000"/>
          <w:lang w:val="es-MX"/>
        </w:rPr>
        <w:t xml:space="preserve">4 -TELECOMUNICACIONES, S.A. DE C.V. 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eastAsia="Calibri" w:hAnsiTheme="minorHAnsi"/>
          <w:color w:val="000000"/>
          <w:lang w:val="es-ES"/>
        </w:rPr>
      </w:pPr>
      <w:r>
        <w:rPr>
          <w:rFonts w:asciiTheme="minorHAnsi" w:eastAsia="Calibri" w:hAnsiTheme="minorHAnsi"/>
          <w:color w:val="000000"/>
          <w:lang w:val="es-MX"/>
        </w:rPr>
        <w:tab/>
      </w:r>
      <w:r>
        <w:rPr>
          <w:rFonts w:asciiTheme="minorHAnsi" w:eastAsia="Calibri" w:hAnsiTheme="minorHAnsi"/>
          <w:color w:val="000000"/>
          <w:lang w:val="es-MX"/>
        </w:rPr>
        <w:tab/>
      </w:r>
      <w:r w:rsidRPr="00682574">
        <w:rPr>
          <w:rFonts w:asciiTheme="minorHAnsi" w:eastAsia="Calibri" w:hAnsiTheme="minorHAnsi"/>
          <w:color w:val="000000"/>
          <w:lang w:val="es-MX"/>
        </w:rPr>
        <w:t xml:space="preserve">5 </w:t>
      </w:r>
      <w:r w:rsidRPr="00C766C9">
        <w:rPr>
          <w:rFonts w:asciiTheme="minorHAnsi" w:eastAsia="Calibri" w:hAnsiTheme="minorHAnsi"/>
          <w:color w:val="000000"/>
          <w:lang w:val="es-ES"/>
        </w:rPr>
        <w:t>-</w:t>
      </w:r>
      <w:r w:rsidRPr="00682574">
        <w:rPr>
          <w:rFonts w:asciiTheme="minorHAnsi" w:eastAsia="Calibri" w:hAnsiTheme="minorHAnsi"/>
          <w:color w:val="000000"/>
          <w:lang w:val="es-MX"/>
        </w:rPr>
        <w:t>PORTATEL DEL SURESTE, S.A. DE C.V.</w:t>
      </w:r>
    </w:p>
    <w:p w:rsidR="00F243D1" w:rsidRDefault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hAnsiTheme="minorHAnsi"/>
          <w:lang w:val="es-ES"/>
        </w:rPr>
      </w:pPr>
      <w:r w:rsidRPr="00682574">
        <w:rPr>
          <w:rFonts w:asciiTheme="minorHAnsi" w:hAnsiTheme="minorHAnsi"/>
          <w:lang w:val="es-ES"/>
        </w:rPr>
        <w:lastRenderedPageBreak/>
        <w:tab/>
      </w:r>
      <w:r w:rsidRPr="00F422B2">
        <w:rPr>
          <w:rFonts w:asciiTheme="minorHAnsi" w:eastAsia="Calibri" w:hAnsiTheme="minorHAnsi"/>
          <w:color w:val="000000"/>
          <w:lang w:val="es-ES"/>
        </w:rPr>
        <w:t>334 060</w:t>
      </w:r>
      <w:r w:rsidRPr="00F422B2">
        <w:rPr>
          <w:rFonts w:asciiTheme="minorHAnsi" w:hAnsiTheme="minorHAnsi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>SERVICIOS DE ACCESO INALAMBRICO, S.A DE C.V.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hAnsiTheme="minorHAnsi"/>
          <w:lang w:val="es-ES"/>
        </w:rPr>
      </w:pPr>
      <w:r w:rsidRPr="00682574"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334 066</w:t>
      </w:r>
      <w:r w:rsidRPr="00F422B2">
        <w:rPr>
          <w:rFonts w:asciiTheme="minorHAnsi" w:hAnsiTheme="minorHAnsi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>TELÉFONOS DE MÉXICO, S.A.B. DE C.V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hAnsiTheme="minorHAnsi"/>
          <w:lang w:val="es-ES"/>
        </w:rPr>
      </w:pPr>
      <w:r w:rsidRPr="00682574"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334 070</w:t>
      </w:r>
      <w:r w:rsidRPr="00F422B2">
        <w:rPr>
          <w:rFonts w:asciiTheme="minorHAnsi" w:hAnsiTheme="minorHAnsi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>OPERADORA UNEFON, S. A. DE C.V.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hAnsiTheme="minorHAnsi"/>
          <w:lang w:val="es-ES"/>
        </w:rPr>
      </w:pPr>
      <w:r w:rsidRPr="00682574"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334 080</w:t>
      </w:r>
      <w:r w:rsidRPr="00F422B2">
        <w:rPr>
          <w:rFonts w:asciiTheme="minorHAnsi" w:hAnsiTheme="minorHAnsi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>OPERADORA UNEFON, S. A. DE C.V.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ind w:left="50"/>
        <w:jc w:val="left"/>
        <w:rPr>
          <w:rFonts w:asciiTheme="minorHAnsi" w:hAnsiTheme="minorHAnsi"/>
          <w:lang w:val="es-ES"/>
        </w:rPr>
      </w:pPr>
      <w:r w:rsidRPr="00682574"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334 090</w:t>
      </w:r>
      <w:r w:rsidRPr="00F422B2">
        <w:rPr>
          <w:rFonts w:asciiTheme="minorHAnsi" w:hAnsiTheme="minorHAnsi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>NII DIGITAL, S. DE R.L. DE C.V.</w:t>
      </w:r>
    </w:p>
    <w:p w:rsidR="00F243D1" w:rsidRPr="00682574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7"/>
          <w:tab w:val="left" w:pos="4362"/>
        </w:tabs>
        <w:spacing w:before="240"/>
        <w:ind w:left="50"/>
        <w:jc w:val="left"/>
        <w:rPr>
          <w:rFonts w:asciiTheme="minorHAnsi" w:hAnsiTheme="minorHAnsi"/>
          <w:lang w:val="es-ES"/>
        </w:rPr>
      </w:pPr>
      <w:r w:rsidRPr="00F422B2">
        <w:rPr>
          <w:rFonts w:asciiTheme="minorHAnsi" w:eastAsia="Calibri" w:hAnsiTheme="minorHAnsi"/>
          <w:b/>
          <w:color w:val="000000"/>
          <w:lang w:val="es-ES"/>
        </w:rPr>
        <w:t>P  37   Mexique LIR</w:t>
      </w:r>
      <w:r w:rsidRPr="00F422B2">
        <w:rPr>
          <w:rFonts w:asciiTheme="minorHAnsi" w:hAnsiTheme="minorHAnsi"/>
          <w:lang w:val="es-ES"/>
        </w:rPr>
        <w:tab/>
      </w:r>
      <w:r w:rsidRPr="00F422B2">
        <w:rPr>
          <w:rFonts w:asciiTheme="minorHAnsi" w:eastAsia="Calibri" w:hAnsiTheme="minorHAnsi"/>
          <w:color w:val="000000"/>
          <w:lang w:val="es-ES"/>
        </w:rPr>
        <w:t>334 020</w:t>
      </w:r>
      <w:r w:rsidRPr="00F422B2">
        <w:rPr>
          <w:rFonts w:asciiTheme="minorHAnsi" w:hAnsiTheme="minorHAnsi"/>
          <w:lang w:val="es-ES"/>
        </w:rPr>
        <w:tab/>
      </w:r>
      <w:r w:rsidRPr="00682574">
        <w:rPr>
          <w:rFonts w:asciiTheme="minorHAnsi" w:eastAsia="Calibri" w:hAnsiTheme="minorHAnsi"/>
          <w:color w:val="000000"/>
          <w:lang w:val="es-ES"/>
        </w:rPr>
        <w:t>RADIOMOVIL DIPSA, S.A. DE C.V.</w:t>
      </w:r>
    </w:p>
    <w:p w:rsidR="00F243D1" w:rsidRPr="00E6598F" w:rsidRDefault="00F243D1" w:rsidP="00F243D1">
      <w:pPr>
        <w:pStyle w:val="EmptyLayoutCell"/>
        <w:tabs>
          <w:tab w:val="left" w:pos="9072"/>
        </w:tabs>
        <w:rPr>
          <w:lang w:val="es-ES"/>
        </w:rPr>
      </w:pPr>
      <w:r w:rsidRPr="00682574">
        <w:rPr>
          <w:rFonts w:asciiTheme="minorHAnsi" w:hAnsiTheme="minorHAnsi"/>
          <w:sz w:val="20"/>
          <w:lang w:val="es-ES"/>
        </w:rPr>
        <w:tab/>
      </w:r>
    </w:p>
    <w:p w:rsidR="00F243D1" w:rsidRPr="00F422B2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="Times New Roman" w:hAnsi="Times New Roman"/>
          <w:position w:val="6"/>
          <w:sz w:val="16"/>
          <w:szCs w:val="16"/>
          <w:lang w:val="es-ES"/>
        </w:rPr>
      </w:pPr>
      <w:r w:rsidRPr="00F422B2">
        <w:rPr>
          <w:rFonts w:ascii="Times New Roman" w:hAnsi="Times New Roman"/>
          <w:position w:val="6"/>
          <w:sz w:val="16"/>
          <w:szCs w:val="16"/>
          <w:lang w:val="es-ES"/>
        </w:rPr>
        <w:t>____________</w:t>
      </w:r>
    </w:p>
    <w:p w:rsidR="00F243D1" w:rsidRPr="00225DA3" w:rsidRDefault="00F243D1" w:rsidP="00F243D1">
      <w:pPr>
        <w:pStyle w:val="ListParagraph"/>
        <w:tabs>
          <w:tab w:val="left" w:pos="426"/>
          <w:tab w:val="left" w:pos="854"/>
        </w:tabs>
        <w:ind w:left="0"/>
        <w:rPr>
          <w:rFonts w:asciiTheme="minorHAnsi" w:hAnsiTheme="minorHAnsi"/>
          <w:color w:val="000000"/>
          <w:sz w:val="16"/>
          <w:szCs w:val="16"/>
          <w:lang w:val="es-ES"/>
        </w:rPr>
      </w:pPr>
      <w:r>
        <w:rPr>
          <w:rFonts w:asciiTheme="minorHAnsi" w:hAnsiTheme="minorHAnsi"/>
          <w:color w:val="000000"/>
          <w:sz w:val="16"/>
          <w:szCs w:val="16"/>
          <w:lang w:val="es-ES"/>
        </w:rPr>
        <w:t>*</w:t>
      </w:r>
      <w:r>
        <w:rPr>
          <w:rFonts w:asciiTheme="minorHAnsi" w:hAnsiTheme="minorHAnsi"/>
          <w:color w:val="000000"/>
          <w:sz w:val="16"/>
          <w:szCs w:val="16"/>
          <w:lang w:val="es-ES"/>
        </w:rPr>
        <w:tab/>
      </w:r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>MCC:</w:t>
      </w:r>
      <w:r>
        <w:rPr>
          <w:rFonts w:asciiTheme="minorHAnsi" w:hAnsiTheme="minorHAnsi"/>
          <w:color w:val="000000"/>
          <w:sz w:val="16"/>
          <w:szCs w:val="16"/>
          <w:lang w:val="es-ES"/>
        </w:rPr>
        <w:tab/>
      </w:r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 xml:space="preserve">Country </w:t>
      </w:r>
      <w:proofErr w:type="spellStart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>Code</w:t>
      </w:r>
      <w:proofErr w:type="spellEnd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 xml:space="preserve"> / </w:t>
      </w:r>
      <w:proofErr w:type="spellStart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>Indicatif</w:t>
      </w:r>
      <w:proofErr w:type="spellEnd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 xml:space="preserve"> de </w:t>
      </w:r>
      <w:proofErr w:type="spellStart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>pays</w:t>
      </w:r>
      <w:proofErr w:type="spellEnd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 xml:space="preserve"> du </w:t>
      </w:r>
      <w:proofErr w:type="spellStart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>mobile</w:t>
      </w:r>
      <w:proofErr w:type="spellEnd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 xml:space="preserve"> / Indicativo de país para el servicio móvil</w:t>
      </w:r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br/>
      </w:r>
      <w:r>
        <w:rPr>
          <w:rFonts w:asciiTheme="minorHAnsi" w:hAnsiTheme="minorHAnsi"/>
          <w:color w:val="000000"/>
          <w:sz w:val="16"/>
          <w:szCs w:val="16"/>
          <w:lang w:val="es-ES"/>
        </w:rPr>
        <w:tab/>
      </w:r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>MNC:</w:t>
      </w:r>
      <w:r>
        <w:rPr>
          <w:rFonts w:asciiTheme="minorHAnsi" w:hAnsiTheme="minorHAnsi"/>
          <w:color w:val="000000"/>
          <w:sz w:val="16"/>
          <w:szCs w:val="16"/>
          <w:lang w:val="es-ES"/>
        </w:rPr>
        <w:tab/>
      </w:r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 xml:space="preserve"> Network </w:t>
      </w:r>
      <w:proofErr w:type="spellStart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>Code</w:t>
      </w:r>
      <w:proofErr w:type="spellEnd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 xml:space="preserve"> / </w:t>
      </w:r>
      <w:proofErr w:type="spellStart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>Code</w:t>
      </w:r>
      <w:proofErr w:type="spellEnd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 xml:space="preserve"> de </w:t>
      </w:r>
      <w:proofErr w:type="spellStart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>réseau</w:t>
      </w:r>
      <w:proofErr w:type="spellEnd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 xml:space="preserve"> </w:t>
      </w:r>
      <w:proofErr w:type="spellStart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>mobile</w:t>
      </w:r>
      <w:proofErr w:type="spellEnd"/>
      <w:r w:rsidRPr="00225DA3">
        <w:rPr>
          <w:rFonts w:asciiTheme="minorHAnsi" w:hAnsiTheme="minorHAnsi"/>
          <w:color w:val="000000"/>
          <w:sz w:val="16"/>
          <w:szCs w:val="16"/>
          <w:lang w:val="es-ES"/>
        </w:rPr>
        <w:t xml:space="preserve"> / Indicativo de red para el servicio móvil</w:t>
      </w:r>
    </w:p>
    <w:p w:rsidR="00CE3E24" w:rsidRPr="00F422B2" w:rsidRDefault="00CE3E24" w:rsidP="00CE3E24">
      <w:pPr>
        <w:rPr>
          <w:lang w:val="es-ES"/>
        </w:rPr>
      </w:pPr>
    </w:p>
    <w:p w:rsidR="001807C6" w:rsidRPr="00F422B2" w:rsidRDefault="001807C6" w:rsidP="00CE3E24">
      <w:pPr>
        <w:rPr>
          <w:lang w:val="es-ES"/>
        </w:rPr>
      </w:pPr>
    </w:p>
    <w:p w:rsidR="00F243D1" w:rsidRPr="00682574" w:rsidRDefault="00F243D1" w:rsidP="00F243D1">
      <w:pPr>
        <w:pStyle w:val="Heading20"/>
        <w:spacing w:before="0" w:after="40"/>
      </w:pPr>
      <w:bookmarkStart w:id="475" w:name="_Toc346875852"/>
      <w:r w:rsidRPr="00682574">
        <w:t>Liste des codes de zone/réseau sémaphore (SANC</w:t>
      </w:r>
      <w:proofErr w:type="gramStart"/>
      <w:r w:rsidRPr="00682574">
        <w:t>)</w:t>
      </w:r>
      <w:proofErr w:type="gramEnd"/>
      <w:r w:rsidRPr="00682574">
        <w:br/>
        <w:t>(Complément à la Recommandation UIT-T Q.708 (03/1999))</w:t>
      </w:r>
      <w:r w:rsidRPr="00682574">
        <w:br/>
        <w:t>(Situation au 1 juillet 2011)</w:t>
      </w:r>
      <w:bookmarkEnd w:id="475"/>
    </w:p>
    <w:p w:rsidR="00F243D1" w:rsidRPr="00682574" w:rsidRDefault="00F243D1" w:rsidP="00F243D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682574">
        <w:rPr>
          <w:lang w:val="fr-FR"/>
        </w:rPr>
        <w:t xml:space="preserve">(Annexe au Bulletin d'exploitation de l'UIT No. 983 </w:t>
      </w:r>
      <w:r>
        <w:rPr>
          <w:lang w:val="fr-FR"/>
        </w:rPr>
        <w:t>–</w:t>
      </w:r>
      <w:r w:rsidRPr="00682574">
        <w:rPr>
          <w:lang w:val="fr-FR"/>
        </w:rPr>
        <w:t xml:space="preserve"> 1.VII.2011)</w:t>
      </w:r>
      <w:r w:rsidRPr="00682574">
        <w:rPr>
          <w:lang w:val="fr-FR"/>
        </w:rPr>
        <w:br/>
        <w:t>(Amendement No. 25)</w:t>
      </w:r>
    </w:p>
    <w:p w:rsidR="00F243D1" w:rsidRPr="00C766C9" w:rsidRDefault="00F243D1" w:rsidP="00F243D1">
      <w:pPr>
        <w:keepNext/>
        <w:rPr>
          <w:sz w:val="8"/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243D1" w:rsidRPr="00682574" w:rsidTr="00F243D1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243D1" w:rsidRPr="00682574" w:rsidRDefault="00F243D1" w:rsidP="00F243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682574">
              <w:rPr>
                <w:b/>
              </w:rPr>
              <w:t>Ordre</w:t>
            </w:r>
            <w:proofErr w:type="spellEnd"/>
            <w:r w:rsidRPr="00682574">
              <w:rPr>
                <w:b/>
              </w:rPr>
              <w:t xml:space="preserve"> </w:t>
            </w:r>
            <w:proofErr w:type="spellStart"/>
            <w:r w:rsidRPr="00682574">
              <w:rPr>
                <w:b/>
              </w:rPr>
              <w:t>numérique</w:t>
            </w:r>
            <w:proofErr w:type="spellEnd"/>
            <w:r w:rsidRPr="00682574">
              <w:rPr>
                <w:b/>
              </w:rPr>
              <w:t xml:space="preserve">    ADD</w:t>
            </w:r>
          </w:p>
        </w:tc>
      </w:tr>
      <w:tr w:rsidR="00F243D1" w:rsidRPr="001D0D56" w:rsidTr="00F243D1">
        <w:trPr>
          <w:trHeight w:val="240"/>
        </w:trPr>
        <w:tc>
          <w:tcPr>
            <w:tcW w:w="909" w:type="dxa"/>
            <w:shd w:val="clear" w:color="auto" w:fill="auto"/>
          </w:tcPr>
          <w:p w:rsidR="00F243D1" w:rsidRPr="00C766C9" w:rsidRDefault="00F243D1" w:rsidP="00F243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C766C9">
              <w:rPr>
                <w:b/>
                <w:sz w:val="18"/>
                <w:szCs w:val="22"/>
                <w:lang w:val="fr-FR"/>
              </w:rPr>
              <w:t>P  17</w:t>
            </w:r>
          </w:p>
        </w:tc>
        <w:tc>
          <w:tcPr>
            <w:tcW w:w="909" w:type="dxa"/>
            <w:shd w:val="clear" w:color="auto" w:fill="auto"/>
          </w:tcPr>
          <w:p w:rsidR="00F243D1" w:rsidRPr="00682574" w:rsidRDefault="00F243D1" w:rsidP="00F243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5-226</w:t>
            </w:r>
          </w:p>
        </w:tc>
        <w:tc>
          <w:tcPr>
            <w:tcW w:w="7470" w:type="dxa"/>
            <w:shd w:val="clear" w:color="auto" w:fill="auto"/>
          </w:tcPr>
          <w:p w:rsidR="00F243D1" w:rsidRPr="00682574" w:rsidRDefault="00F243D1" w:rsidP="00F243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Royaume-Uni de Grande-Bretagne et d'Irlande du Nord</w:t>
            </w:r>
          </w:p>
        </w:tc>
      </w:tr>
    </w:tbl>
    <w:p w:rsidR="00F243D1" w:rsidRPr="00682574" w:rsidRDefault="00F243D1" w:rsidP="00F243D1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243D1" w:rsidRPr="00682574" w:rsidTr="00F243D1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243D1" w:rsidRPr="00682574" w:rsidRDefault="00F243D1" w:rsidP="00F243D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682574">
              <w:rPr>
                <w:b/>
              </w:rPr>
              <w:t>Ordre</w:t>
            </w:r>
            <w:proofErr w:type="spellEnd"/>
            <w:r w:rsidRPr="00682574">
              <w:rPr>
                <w:b/>
              </w:rPr>
              <w:t xml:space="preserve"> </w:t>
            </w:r>
            <w:proofErr w:type="spellStart"/>
            <w:r w:rsidRPr="00682574">
              <w:rPr>
                <w:b/>
              </w:rPr>
              <w:t>alphabétique</w:t>
            </w:r>
            <w:proofErr w:type="spellEnd"/>
            <w:r w:rsidRPr="00682574">
              <w:rPr>
                <w:b/>
              </w:rPr>
              <w:t xml:space="preserve">    ADD</w:t>
            </w:r>
          </w:p>
        </w:tc>
      </w:tr>
      <w:tr w:rsidR="00F243D1" w:rsidRPr="001D0D56" w:rsidTr="00F243D1">
        <w:trPr>
          <w:trHeight w:val="240"/>
        </w:trPr>
        <w:tc>
          <w:tcPr>
            <w:tcW w:w="909" w:type="dxa"/>
            <w:shd w:val="clear" w:color="auto" w:fill="auto"/>
          </w:tcPr>
          <w:p w:rsidR="00F243D1" w:rsidRPr="00C766C9" w:rsidRDefault="00F243D1" w:rsidP="00F243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C766C9">
              <w:rPr>
                <w:b/>
                <w:sz w:val="18"/>
                <w:szCs w:val="22"/>
                <w:lang w:val="fr-FR"/>
              </w:rPr>
              <w:t>P  40</w:t>
            </w:r>
          </w:p>
        </w:tc>
        <w:tc>
          <w:tcPr>
            <w:tcW w:w="909" w:type="dxa"/>
            <w:shd w:val="clear" w:color="auto" w:fill="auto"/>
          </w:tcPr>
          <w:p w:rsidR="00F243D1" w:rsidRPr="00682574" w:rsidRDefault="00F243D1" w:rsidP="00F243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5-226</w:t>
            </w:r>
          </w:p>
        </w:tc>
        <w:tc>
          <w:tcPr>
            <w:tcW w:w="7470" w:type="dxa"/>
            <w:shd w:val="clear" w:color="auto" w:fill="auto"/>
          </w:tcPr>
          <w:p w:rsidR="00F243D1" w:rsidRPr="00682574" w:rsidRDefault="00F243D1" w:rsidP="00F243D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Royaume-Uni de Grande-Bretagne et d'Irlande du Nord</w:t>
            </w:r>
          </w:p>
        </w:tc>
      </w:tr>
    </w:tbl>
    <w:p w:rsidR="00F243D1" w:rsidRPr="00F422B2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="Times New Roman" w:hAnsi="Times New Roman"/>
          <w:position w:val="6"/>
          <w:sz w:val="16"/>
          <w:szCs w:val="16"/>
          <w:lang w:val="en-US"/>
        </w:rPr>
      </w:pPr>
      <w:r w:rsidRPr="00F422B2">
        <w:rPr>
          <w:rFonts w:ascii="Times New Roman" w:hAnsi="Times New Roman"/>
          <w:position w:val="6"/>
          <w:sz w:val="16"/>
          <w:szCs w:val="16"/>
          <w:lang w:val="en-US"/>
        </w:rPr>
        <w:t>____________</w:t>
      </w:r>
    </w:p>
    <w:p w:rsidR="00F243D1" w:rsidRPr="003B40DF" w:rsidRDefault="00F243D1" w:rsidP="00F243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3B40DF">
        <w:rPr>
          <w:rFonts w:asciiTheme="minorHAnsi" w:hAnsiTheme="minorHAnsi"/>
          <w:sz w:val="16"/>
          <w:szCs w:val="16"/>
          <w:lang w:val="en-US"/>
        </w:rPr>
        <w:t>SANC:</w:t>
      </w:r>
      <w:r w:rsidRPr="003B40DF"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3B40DF">
        <w:rPr>
          <w:rFonts w:asciiTheme="minorHAnsi" w:hAnsiTheme="minorHAnsi"/>
          <w:sz w:val="16"/>
          <w:szCs w:val="16"/>
          <w:lang w:val="en-US"/>
        </w:rPr>
        <w:t>Signalling</w:t>
      </w:r>
      <w:proofErr w:type="spellEnd"/>
      <w:r w:rsidRPr="003B40DF">
        <w:rPr>
          <w:rFonts w:asciiTheme="minorHAnsi" w:hAnsiTheme="minorHAnsi"/>
          <w:sz w:val="16"/>
          <w:szCs w:val="16"/>
          <w:lang w:val="en-US"/>
        </w:rPr>
        <w:t xml:space="preserve"> Area/Network Code.</w:t>
      </w:r>
      <w:r w:rsidRPr="003B40DF">
        <w:rPr>
          <w:rFonts w:asciiTheme="minorHAnsi" w:hAnsiTheme="minorHAnsi"/>
          <w:sz w:val="16"/>
          <w:szCs w:val="16"/>
          <w:lang w:val="en-US"/>
        </w:rPr>
        <w:br/>
      </w:r>
      <w:r w:rsidRPr="003B40DF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3B40DF">
        <w:rPr>
          <w:rFonts w:asciiTheme="minorHAnsi" w:hAnsiTheme="minorHAnsi"/>
          <w:sz w:val="16"/>
          <w:szCs w:val="16"/>
          <w:lang w:val="fr-FR"/>
        </w:rPr>
        <w:br/>
      </w:r>
      <w:proofErr w:type="spellStart"/>
      <w:r w:rsidRPr="003B40DF">
        <w:rPr>
          <w:rFonts w:asciiTheme="minorHAnsi" w:hAnsiTheme="minorHAnsi"/>
          <w:sz w:val="16"/>
          <w:szCs w:val="16"/>
          <w:lang w:val="fr-FR"/>
        </w:rPr>
        <w:t>Código</w:t>
      </w:r>
      <w:proofErr w:type="spellEnd"/>
      <w:r w:rsidRPr="003B40DF">
        <w:rPr>
          <w:rFonts w:asciiTheme="minorHAnsi" w:hAnsiTheme="minorHAnsi"/>
          <w:sz w:val="16"/>
          <w:szCs w:val="16"/>
          <w:lang w:val="fr-FR"/>
        </w:rPr>
        <w:t xml:space="preserve"> de zona/</w:t>
      </w:r>
      <w:proofErr w:type="spellStart"/>
      <w:r w:rsidRPr="003B40DF">
        <w:rPr>
          <w:rFonts w:asciiTheme="minorHAnsi" w:hAnsiTheme="minorHAnsi"/>
          <w:sz w:val="16"/>
          <w:szCs w:val="16"/>
          <w:lang w:val="fr-FR"/>
        </w:rPr>
        <w:t>red</w:t>
      </w:r>
      <w:proofErr w:type="spellEnd"/>
      <w:r w:rsidRPr="003B40DF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3B40DF">
        <w:rPr>
          <w:rFonts w:asciiTheme="minorHAnsi" w:hAnsiTheme="minorHAnsi"/>
          <w:sz w:val="16"/>
          <w:szCs w:val="16"/>
          <w:lang w:val="fr-FR"/>
        </w:rPr>
        <w:t>señalización</w:t>
      </w:r>
      <w:proofErr w:type="spellEnd"/>
      <w:r w:rsidRPr="003B40DF">
        <w:rPr>
          <w:rFonts w:asciiTheme="minorHAnsi" w:hAnsiTheme="minorHAnsi"/>
          <w:sz w:val="16"/>
          <w:szCs w:val="16"/>
          <w:lang w:val="fr-FR"/>
        </w:rPr>
        <w:t xml:space="preserve"> (CZRS).</w:t>
      </w:r>
    </w:p>
    <w:p w:rsidR="001807C6" w:rsidRPr="00F422B2" w:rsidRDefault="001807C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F422B2">
        <w:rPr>
          <w:lang w:val="fr-CH"/>
        </w:rPr>
        <w:br w:type="page"/>
      </w:r>
    </w:p>
    <w:p w:rsidR="00CE3E24" w:rsidRPr="00F422B2" w:rsidRDefault="00CE3E24" w:rsidP="00CE3E24">
      <w:pPr>
        <w:rPr>
          <w:lang w:val="fr-CH"/>
        </w:rPr>
      </w:pPr>
    </w:p>
    <w:p w:rsidR="001807C6" w:rsidRPr="00682574" w:rsidRDefault="001807C6" w:rsidP="001807C6">
      <w:pPr>
        <w:pStyle w:val="Heading20"/>
        <w:spacing w:before="0"/>
      </w:pPr>
      <w:bookmarkStart w:id="476" w:name="_Toc346875853"/>
      <w:r w:rsidRPr="00682574">
        <w:t>Liste des codes de points sémaphores internationaux (ISPC</w:t>
      </w:r>
      <w:proofErr w:type="gramStart"/>
      <w:r w:rsidRPr="00682574">
        <w:t>)</w:t>
      </w:r>
      <w:proofErr w:type="gramEnd"/>
      <w:r w:rsidRPr="00682574">
        <w:br/>
        <w:t>(Selon la Recommandation UIT-T Q.708 (03/1999))</w:t>
      </w:r>
      <w:r w:rsidRPr="00682574">
        <w:br/>
        <w:t>(Situation au 15 mai 2012)</w:t>
      </w:r>
      <w:bookmarkEnd w:id="476"/>
    </w:p>
    <w:p w:rsidR="001807C6" w:rsidRPr="00682574" w:rsidRDefault="001807C6" w:rsidP="001807C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682574">
        <w:rPr>
          <w:lang w:val="fr-FR"/>
        </w:rPr>
        <w:t xml:space="preserve">(Annexe au Bulletin d'exploitation de l'UIT No. 1004 </w:t>
      </w:r>
      <w:r>
        <w:rPr>
          <w:lang w:val="fr-FR"/>
        </w:rPr>
        <w:t>–</w:t>
      </w:r>
      <w:r w:rsidRPr="00682574">
        <w:rPr>
          <w:lang w:val="fr-FR"/>
        </w:rPr>
        <w:t xml:space="preserve"> 15.V.2012)</w:t>
      </w:r>
      <w:r w:rsidRPr="00682574">
        <w:rPr>
          <w:lang w:val="fr-FR"/>
        </w:rPr>
        <w:br/>
        <w:t>(Amendement No. 17)</w:t>
      </w:r>
    </w:p>
    <w:p w:rsidR="001807C6" w:rsidRPr="00682574" w:rsidRDefault="001807C6" w:rsidP="001807C6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1807C6" w:rsidRPr="001D0D56" w:rsidTr="00332B64">
        <w:trPr>
          <w:cantSplit/>
          <w:trHeight w:val="227"/>
        </w:trPr>
        <w:tc>
          <w:tcPr>
            <w:tcW w:w="1818" w:type="dxa"/>
            <w:gridSpan w:val="2"/>
          </w:tcPr>
          <w:p w:rsidR="001807C6" w:rsidRPr="00682574" w:rsidRDefault="001807C6" w:rsidP="00332B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82574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1807C6" w:rsidRPr="00682574" w:rsidRDefault="001807C6" w:rsidP="00332B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82574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1807C6" w:rsidRPr="00682574" w:rsidRDefault="001807C6" w:rsidP="00332B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82574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1807C6" w:rsidRPr="00682574" w:rsidTr="00332B64">
        <w:trPr>
          <w:cantSplit/>
          <w:trHeight w:val="227"/>
        </w:trPr>
        <w:tc>
          <w:tcPr>
            <w:tcW w:w="909" w:type="dxa"/>
          </w:tcPr>
          <w:p w:rsidR="001807C6" w:rsidRPr="00682574" w:rsidRDefault="001807C6" w:rsidP="00332B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82574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82574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1807C6" w:rsidRPr="00682574" w:rsidRDefault="001807C6" w:rsidP="00332B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1807C6" w:rsidRPr="00682574" w:rsidRDefault="001807C6" w:rsidP="00332B6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1807C6" w:rsidRPr="001D0D56" w:rsidTr="00332B6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807C6" w:rsidRPr="00F422B2" w:rsidRDefault="001807C6" w:rsidP="00D868A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CH"/>
              </w:rPr>
            </w:pPr>
            <w:r w:rsidRPr="00F422B2">
              <w:rPr>
                <w:b/>
                <w:lang w:val="fr-CH"/>
              </w:rPr>
              <w:t>P  11</w:t>
            </w:r>
            <w:r w:rsidR="00D868AE" w:rsidRPr="00F422B2">
              <w:rPr>
                <w:b/>
                <w:lang w:val="fr-CH"/>
              </w:rPr>
              <w:t>5</w:t>
            </w:r>
            <w:r w:rsidRPr="00F422B2">
              <w:rPr>
                <w:b/>
                <w:lang w:val="fr-CH"/>
              </w:rPr>
              <w:t xml:space="preserve"> </w:t>
            </w:r>
            <w:r w:rsidR="00D868AE" w:rsidRPr="00F422B2">
              <w:rPr>
                <w:b/>
                <w:lang w:val="fr-CH"/>
              </w:rPr>
              <w:t>à</w:t>
            </w:r>
            <w:r w:rsidRPr="00F422B2">
              <w:rPr>
                <w:b/>
                <w:lang w:val="fr-CH"/>
              </w:rPr>
              <w:t xml:space="preserve"> 114   Royaume-Uni   ADD</w:t>
            </w:r>
          </w:p>
        </w:tc>
      </w:tr>
      <w:tr w:rsidR="001807C6" w:rsidRPr="00682574" w:rsidTr="00332B6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4-229-3</w:t>
            </w:r>
          </w:p>
        </w:tc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10027</w:t>
            </w:r>
          </w:p>
        </w:tc>
        <w:tc>
          <w:tcPr>
            <w:tcW w:w="2640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82574">
              <w:rPr>
                <w:bCs/>
                <w:sz w:val="18"/>
                <w:szCs w:val="22"/>
                <w:lang w:val="fr-FR"/>
              </w:rPr>
              <w:t>Bharti</w:t>
            </w:r>
            <w:proofErr w:type="spellEnd"/>
            <w:r w:rsidRPr="00682574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682574">
              <w:rPr>
                <w:bCs/>
                <w:sz w:val="18"/>
                <w:szCs w:val="22"/>
                <w:lang w:val="fr-FR"/>
              </w:rPr>
              <w:t>Airtel</w:t>
            </w:r>
            <w:proofErr w:type="spellEnd"/>
            <w:r w:rsidRPr="00682574">
              <w:rPr>
                <w:bCs/>
                <w:sz w:val="18"/>
                <w:szCs w:val="22"/>
                <w:lang w:val="fr-FR"/>
              </w:rPr>
              <w:t xml:space="preserve"> UK Limited</w:t>
            </w:r>
          </w:p>
        </w:tc>
      </w:tr>
      <w:tr w:rsidR="001807C6" w:rsidRPr="00682574" w:rsidTr="00332B6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5-227-0</w:t>
            </w:r>
          </w:p>
        </w:tc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12056</w:t>
            </w:r>
          </w:p>
        </w:tc>
        <w:tc>
          <w:tcPr>
            <w:tcW w:w="2640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Hutchison 3G UK Ltd</w:t>
            </w:r>
          </w:p>
        </w:tc>
      </w:tr>
      <w:tr w:rsidR="001807C6" w:rsidRPr="00682574" w:rsidTr="00332B6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5-227-1</w:t>
            </w:r>
          </w:p>
        </w:tc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12057</w:t>
            </w:r>
          </w:p>
        </w:tc>
        <w:tc>
          <w:tcPr>
            <w:tcW w:w="2640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Hutchison 3G UK Ltd</w:t>
            </w:r>
          </w:p>
        </w:tc>
      </w:tr>
      <w:tr w:rsidR="001807C6" w:rsidRPr="00682574" w:rsidTr="00332B6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5-227-2</w:t>
            </w:r>
          </w:p>
        </w:tc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12058</w:t>
            </w:r>
          </w:p>
        </w:tc>
        <w:tc>
          <w:tcPr>
            <w:tcW w:w="2640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82574">
              <w:rPr>
                <w:bCs/>
                <w:sz w:val="18"/>
                <w:szCs w:val="22"/>
                <w:lang w:val="fr-FR"/>
              </w:rPr>
              <w:t>Yaana</w:t>
            </w:r>
            <w:proofErr w:type="spellEnd"/>
            <w:r w:rsidRPr="00682574">
              <w:rPr>
                <w:bCs/>
                <w:sz w:val="18"/>
                <w:szCs w:val="22"/>
                <w:lang w:val="fr-FR"/>
              </w:rPr>
              <w:t xml:space="preserve"> Technologies LLC</w:t>
            </w:r>
          </w:p>
        </w:tc>
      </w:tr>
      <w:tr w:rsidR="001807C6" w:rsidRPr="00682574" w:rsidTr="00332B6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5-227-3</w:t>
            </w:r>
          </w:p>
        </w:tc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12059</w:t>
            </w:r>
          </w:p>
        </w:tc>
        <w:tc>
          <w:tcPr>
            <w:tcW w:w="2640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82574">
              <w:rPr>
                <w:bCs/>
                <w:sz w:val="18"/>
                <w:szCs w:val="22"/>
                <w:lang w:val="fr-FR"/>
              </w:rPr>
              <w:t>Truphone</w:t>
            </w:r>
            <w:proofErr w:type="spellEnd"/>
            <w:r w:rsidRPr="00682574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1807C6" w:rsidRPr="00682574" w:rsidTr="00332B6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5-227-4</w:t>
            </w:r>
          </w:p>
        </w:tc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12060</w:t>
            </w:r>
          </w:p>
        </w:tc>
        <w:tc>
          <w:tcPr>
            <w:tcW w:w="2640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 xml:space="preserve">SOS </w:t>
            </w:r>
            <w:proofErr w:type="spellStart"/>
            <w:r w:rsidRPr="00682574">
              <w:rPr>
                <w:bCs/>
                <w:sz w:val="18"/>
                <w:szCs w:val="22"/>
                <w:lang w:val="fr-FR"/>
              </w:rPr>
              <w:t>Technology</w:t>
            </w:r>
            <w:proofErr w:type="spellEnd"/>
            <w:r w:rsidRPr="00682574">
              <w:rPr>
                <w:bCs/>
                <w:sz w:val="18"/>
                <w:szCs w:val="22"/>
                <w:lang w:val="fr-FR"/>
              </w:rPr>
              <w:t xml:space="preserve"> Limited</w:t>
            </w:r>
          </w:p>
        </w:tc>
      </w:tr>
      <w:tr w:rsidR="001807C6" w:rsidRPr="00682574" w:rsidTr="00332B6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5-227-5</w:t>
            </w:r>
          </w:p>
        </w:tc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12061</w:t>
            </w:r>
          </w:p>
        </w:tc>
        <w:tc>
          <w:tcPr>
            <w:tcW w:w="2640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 xml:space="preserve">Epsilon </w:t>
            </w:r>
            <w:proofErr w:type="spellStart"/>
            <w:r w:rsidRPr="00682574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682574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1807C6" w:rsidRPr="00682574" w:rsidTr="00332B6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5-227-6</w:t>
            </w:r>
          </w:p>
        </w:tc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12062</w:t>
            </w:r>
          </w:p>
        </w:tc>
        <w:tc>
          <w:tcPr>
            <w:tcW w:w="2640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China Mobile International (UK) Limited</w:t>
            </w:r>
          </w:p>
        </w:tc>
      </w:tr>
      <w:tr w:rsidR="001807C6" w:rsidRPr="00682574" w:rsidTr="00332B6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5-227-7</w:t>
            </w:r>
          </w:p>
        </w:tc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12063</w:t>
            </w:r>
          </w:p>
        </w:tc>
        <w:tc>
          <w:tcPr>
            <w:tcW w:w="2640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20" w:after="2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China Mobile International (UK) Limited</w:t>
            </w:r>
          </w:p>
        </w:tc>
      </w:tr>
      <w:tr w:rsidR="001807C6" w:rsidRPr="00682574" w:rsidTr="00332B64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1807C6" w:rsidRPr="00682574" w:rsidRDefault="001807C6" w:rsidP="00332B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82574">
              <w:rPr>
                <w:b/>
              </w:rPr>
              <w:t xml:space="preserve">P </w:t>
            </w:r>
            <w:r>
              <w:rPr>
                <w:b/>
              </w:rPr>
              <w:t xml:space="preserve"> 129   </w:t>
            </w:r>
            <w:r w:rsidRPr="00682574">
              <w:rPr>
                <w:b/>
              </w:rPr>
              <w:t>Suisse   ADD</w:t>
            </w:r>
          </w:p>
        </w:tc>
      </w:tr>
      <w:tr w:rsidR="001807C6" w:rsidRPr="00682574" w:rsidTr="00332B64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2-063-2</w:t>
            </w:r>
          </w:p>
        </w:tc>
        <w:tc>
          <w:tcPr>
            <w:tcW w:w="909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4602</w:t>
            </w:r>
          </w:p>
        </w:tc>
        <w:tc>
          <w:tcPr>
            <w:tcW w:w="2640" w:type="dxa"/>
            <w:shd w:val="clear" w:color="auto" w:fill="auto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682574">
              <w:rPr>
                <w:bCs/>
                <w:sz w:val="18"/>
                <w:szCs w:val="22"/>
                <w:lang w:val="fr-FR"/>
              </w:rPr>
              <w:t>Biel</w:t>
            </w:r>
            <w:proofErr w:type="spellEnd"/>
            <w:r w:rsidRPr="00682574">
              <w:rPr>
                <w:bCs/>
                <w:sz w:val="18"/>
                <w:szCs w:val="22"/>
                <w:lang w:val="fr-FR"/>
              </w:rPr>
              <w:t>/Bienne</w:t>
            </w:r>
          </w:p>
        </w:tc>
        <w:tc>
          <w:tcPr>
            <w:tcW w:w="4009" w:type="dxa"/>
          </w:tcPr>
          <w:p w:rsidR="001807C6" w:rsidRPr="00682574" w:rsidRDefault="001807C6" w:rsidP="00332B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82574">
              <w:rPr>
                <w:bCs/>
                <w:sz w:val="18"/>
                <w:szCs w:val="22"/>
                <w:lang w:val="fr-FR"/>
              </w:rPr>
              <w:t>Conduit Europe SA</w:t>
            </w:r>
          </w:p>
        </w:tc>
      </w:tr>
    </w:tbl>
    <w:p w:rsidR="001807C6" w:rsidRPr="00682574" w:rsidRDefault="001807C6" w:rsidP="001807C6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682574">
        <w:rPr>
          <w:position w:val="6"/>
          <w:sz w:val="16"/>
          <w:szCs w:val="16"/>
          <w:lang w:val="fr-FR"/>
        </w:rPr>
        <w:t>____________</w:t>
      </w:r>
    </w:p>
    <w:p w:rsidR="001807C6" w:rsidRPr="00682574" w:rsidRDefault="001807C6" w:rsidP="001807C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682574">
        <w:rPr>
          <w:sz w:val="16"/>
          <w:szCs w:val="16"/>
          <w:lang w:val="fr-FR"/>
        </w:rPr>
        <w:t>ISPC:</w:t>
      </w:r>
      <w:r w:rsidRPr="00682574">
        <w:rPr>
          <w:sz w:val="16"/>
          <w:szCs w:val="16"/>
          <w:lang w:val="fr-FR"/>
        </w:rPr>
        <w:tab/>
        <w:t xml:space="preserve">International </w:t>
      </w:r>
      <w:proofErr w:type="spellStart"/>
      <w:r w:rsidRPr="00682574">
        <w:rPr>
          <w:sz w:val="16"/>
          <w:szCs w:val="16"/>
          <w:lang w:val="fr-FR"/>
        </w:rPr>
        <w:t>Signalling</w:t>
      </w:r>
      <w:proofErr w:type="spellEnd"/>
      <w:r w:rsidRPr="00682574">
        <w:rPr>
          <w:sz w:val="16"/>
          <w:szCs w:val="16"/>
          <w:lang w:val="fr-FR"/>
        </w:rPr>
        <w:t xml:space="preserve"> Point Codes.</w:t>
      </w:r>
    </w:p>
    <w:p w:rsidR="001807C6" w:rsidRPr="00682574" w:rsidRDefault="001807C6" w:rsidP="001807C6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682574">
        <w:rPr>
          <w:sz w:val="16"/>
          <w:szCs w:val="16"/>
          <w:lang w:val="fr-FR"/>
        </w:rPr>
        <w:tab/>
        <w:t>Codes de points sémaphores internationaux (CPSI).</w:t>
      </w:r>
    </w:p>
    <w:p w:rsidR="001807C6" w:rsidRPr="00682574" w:rsidRDefault="001807C6" w:rsidP="001807C6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682574">
        <w:rPr>
          <w:sz w:val="16"/>
          <w:szCs w:val="16"/>
          <w:lang w:val="fr-FR"/>
        </w:rPr>
        <w:tab/>
      </w:r>
      <w:r w:rsidRPr="00682574">
        <w:rPr>
          <w:sz w:val="16"/>
          <w:szCs w:val="16"/>
          <w:lang w:val="es-ES"/>
        </w:rPr>
        <w:t>Códigos de puntos de señalización internacional (CPSI).</w:t>
      </w:r>
    </w:p>
    <w:p w:rsidR="001807C6" w:rsidRPr="00F422B2" w:rsidRDefault="001807C6" w:rsidP="00CE3E24">
      <w:pPr>
        <w:rPr>
          <w:lang w:val="es-ES"/>
        </w:rPr>
      </w:pPr>
    </w:p>
    <w:p w:rsidR="001807C6" w:rsidRDefault="001807C6" w:rsidP="001807C6">
      <w:pPr>
        <w:pStyle w:val="Heading20"/>
        <w:spacing w:before="240"/>
      </w:pPr>
      <w:bookmarkStart w:id="477" w:name="_Toc316476157"/>
      <w:bookmarkStart w:id="478" w:name="_Toc181593918"/>
      <w:bookmarkStart w:id="479" w:name="_Toc295307388"/>
      <w:bookmarkStart w:id="480" w:name="_Toc295307469"/>
      <w:bookmarkStart w:id="481" w:name="_Toc346875854"/>
      <w:r>
        <w:t>Liste des codes d'identification de réseau pour données (CIRD</w:t>
      </w:r>
      <w:proofErr w:type="gramStart"/>
      <w:r>
        <w:t>)</w:t>
      </w:r>
      <w:proofErr w:type="gramEnd"/>
      <w:r>
        <w:br/>
        <w:t>(Selon la Recommandation UIT-T X.121 (10/2000))</w:t>
      </w:r>
      <w:r>
        <w:br/>
        <w:t>(Situation au 1er avril 2011)</w:t>
      </w:r>
      <w:bookmarkEnd w:id="477"/>
      <w:bookmarkEnd w:id="478"/>
      <w:bookmarkEnd w:id="479"/>
      <w:bookmarkEnd w:id="480"/>
      <w:bookmarkEnd w:id="481"/>
    </w:p>
    <w:p w:rsidR="001807C6" w:rsidRDefault="001807C6" w:rsidP="001807C6">
      <w:pPr>
        <w:tabs>
          <w:tab w:val="left" w:pos="1134"/>
          <w:tab w:val="left" w:pos="1560"/>
          <w:tab w:val="left" w:pos="2127"/>
        </w:tabs>
        <w:spacing w:before="240" w:after="60"/>
        <w:jc w:val="center"/>
        <w:outlineLvl w:val="6"/>
        <w:rPr>
          <w:rFonts w:asciiTheme="minorHAnsi" w:eastAsia="SimSun" w:hAnsiTheme="minorHAnsi" w:cs="Arial"/>
          <w:lang w:val="fr-FR"/>
        </w:rPr>
      </w:pPr>
      <w:r>
        <w:rPr>
          <w:rFonts w:asciiTheme="minorHAnsi" w:eastAsia="SimSun" w:hAnsiTheme="minorHAnsi" w:cs="Arial"/>
          <w:lang w:val="fr-FR"/>
        </w:rPr>
        <w:t>(Annexe au Bulletin d'exploitation de l'UIT N° 977 – 1.IV.2011)</w:t>
      </w:r>
      <w:r>
        <w:rPr>
          <w:rFonts w:asciiTheme="minorHAnsi" w:eastAsia="SimSun" w:hAnsiTheme="minorHAnsi" w:cs="Arial"/>
          <w:lang w:val="fr-FR"/>
        </w:rPr>
        <w:br/>
        <w:t>(Amendement N° 4)</w:t>
      </w:r>
    </w:p>
    <w:p w:rsidR="001807C6" w:rsidRDefault="001807C6" w:rsidP="001807C6">
      <w:pPr>
        <w:tabs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FrugalSans"/>
          <w:b/>
        </w:rPr>
      </w:pPr>
      <w:proofErr w:type="gramStart"/>
      <w:r w:rsidRPr="00881BBC">
        <w:rPr>
          <w:rFonts w:asciiTheme="minorHAnsi" w:hAnsiTheme="minorHAnsi" w:cs="FrugalSans"/>
          <w:b/>
        </w:rPr>
        <w:t>P</w:t>
      </w:r>
      <w:r>
        <w:rPr>
          <w:rFonts w:asciiTheme="minorHAnsi" w:hAnsiTheme="minorHAnsi" w:cs="FrugalSans"/>
          <w:b/>
        </w:rPr>
        <w:t xml:space="preserve">  </w:t>
      </w:r>
      <w:r w:rsidR="00D868AE">
        <w:rPr>
          <w:rFonts w:asciiTheme="minorHAnsi" w:hAnsiTheme="minorHAnsi" w:cs="FrugalSans"/>
          <w:b/>
        </w:rPr>
        <w:t>12</w:t>
      </w:r>
      <w:proofErr w:type="gramEnd"/>
      <w:r w:rsidR="00D868AE">
        <w:rPr>
          <w:rFonts w:asciiTheme="minorHAnsi" w:hAnsiTheme="minorHAnsi" w:cs="FrugalSans"/>
          <w:b/>
        </w:rPr>
        <w:t xml:space="preserve"> </w:t>
      </w:r>
      <w:r w:rsidRPr="00881BBC">
        <w:rPr>
          <w:rFonts w:asciiTheme="minorHAnsi" w:hAnsiTheme="minorHAnsi" w:cs="FrugalSans"/>
        </w:rPr>
        <w:t xml:space="preserve">  </w:t>
      </w:r>
      <w:proofErr w:type="spellStart"/>
      <w:r>
        <w:rPr>
          <w:rFonts w:asciiTheme="minorHAnsi" w:hAnsiTheme="minorHAnsi"/>
          <w:b/>
          <w:bCs/>
        </w:rPr>
        <w:t>Etats-Unis</w:t>
      </w:r>
      <w:proofErr w:type="spellEnd"/>
      <w:r w:rsidRPr="00881BBC">
        <w:rPr>
          <w:rFonts w:asciiTheme="minorHAnsi" w:hAnsiTheme="minorHAnsi" w:cs="FrugalSans"/>
        </w:rPr>
        <w:t xml:space="preserve">   </w:t>
      </w:r>
      <w:r>
        <w:rPr>
          <w:rFonts w:asciiTheme="minorHAnsi" w:hAnsiTheme="minorHAnsi" w:cs="FrugalSans"/>
          <w:b/>
        </w:rPr>
        <w:t>ADD</w:t>
      </w:r>
    </w:p>
    <w:p w:rsidR="001807C6" w:rsidRPr="00225DA3" w:rsidRDefault="001807C6" w:rsidP="001807C6">
      <w:pPr>
        <w:tabs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FrugalSans"/>
          <w:b/>
          <w:sz w:val="6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335"/>
        <w:gridCol w:w="1986"/>
        <w:gridCol w:w="4751"/>
      </w:tblGrid>
      <w:tr w:rsidR="001807C6" w:rsidRPr="001D0D56" w:rsidTr="00332B64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07C6" w:rsidRPr="00BE4732" w:rsidRDefault="001807C6" w:rsidP="00332B64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7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07C6" w:rsidRPr="00BE4732" w:rsidRDefault="001807C6" w:rsidP="00332B64">
            <w:pPr>
              <w:spacing w:before="100"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BE4732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CIRD N°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07C6" w:rsidRPr="00493568" w:rsidRDefault="001807C6" w:rsidP="00332B64">
            <w:pPr>
              <w:spacing w:before="100" w:after="10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493568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Nom du réseau auquel un CIRD est </w:t>
            </w:r>
            <w:r w:rsidRPr="003F1B89">
              <w:rPr>
                <w:i/>
                <w:iCs/>
                <w:sz w:val="18"/>
                <w:szCs w:val="18"/>
                <w:lang w:val="fr-FR"/>
              </w:rPr>
              <w:t>retiré</w:t>
            </w:r>
          </w:p>
        </w:tc>
      </w:tr>
      <w:tr w:rsidR="001807C6" w:rsidRPr="00881BBC" w:rsidTr="00332B64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07C6" w:rsidRPr="00BE4732" w:rsidRDefault="001807C6" w:rsidP="00332B64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07C6" w:rsidRPr="00BE4732" w:rsidRDefault="001807C6" w:rsidP="00332B64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07C6" w:rsidRPr="00BE4732" w:rsidRDefault="001807C6" w:rsidP="00332B64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BE4732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3</w:t>
            </w:r>
          </w:p>
        </w:tc>
      </w:tr>
      <w:tr w:rsidR="001807C6" w:rsidRPr="00881BBC" w:rsidTr="00332B64">
        <w:trPr>
          <w:cantSplit/>
          <w:trHeight w:val="751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07C6" w:rsidRPr="005B35E4" w:rsidRDefault="001807C6" w:rsidP="00332B64">
            <w:pPr>
              <w:spacing w:before="60" w:after="60"/>
              <w:jc w:val="left"/>
              <w:rPr>
                <w:rFonts w:asciiTheme="minorHAnsi" w:hAnsiTheme="minorHAnsi" w:cs="Arial"/>
                <w:bCs/>
              </w:rPr>
            </w:pPr>
            <w:r>
              <w:rPr>
                <w:rFonts w:cs="Arial"/>
                <w:i/>
                <w:sz w:val="18"/>
                <w:szCs w:val="18"/>
              </w:rPr>
              <w:t>ETATS-UNIS</w:t>
            </w:r>
            <w:r w:rsidRPr="005B35E4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i/>
                <w:sz w:val="18"/>
                <w:szCs w:val="18"/>
              </w:rPr>
              <w:t>UNITED STATES</w:t>
            </w:r>
            <w:r w:rsidRPr="005B35E4">
              <w:rPr>
                <w:rFonts w:cs="Arial"/>
                <w:i/>
              </w:rPr>
              <w:br/>
            </w: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>ESTADOS UNIDOS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07C6" w:rsidRPr="00BE4732" w:rsidRDefault="001807C6" w:rsidP="00332B64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316</w:t>
            </w:r>
            <w:r w:rsidRPr="00BE4732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07C6" w:rsidRPr="00FA014B" w:rsidRDefault="001807C6" w:rsidP="00D868AE">
            <w:pPr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 w:rsidRPr="00FA014B">
              <w:rPr>
                <w:rFonts w:asciiTheme="minorHAnsi" w:hAnsiTheme="minorHAnsi" w:cs="Arial"/>
                <w:bCs/>
                <w:sz w:val="18"/>
                <w:szCs w:val="18"/>
              </w:rPr>
              <w:t>Konnect</w:t>
            </w:r>
            <w:proofErr w:type="spellEnd"/>
            <w:r w:rsidRPr="00FA014B">
              <w:rPr>
                <w:rFonts w:asciiTheme="minorHAnsi" w:hAnsiTheme="minorHAnsi" w:cs="Arial"/>
                <w:bCs/>
                <w:sz w:val="18"/>
                <w:szCs w:val="18"/>
              </w:rPr>
              <w:t>, LLC – International data network</w:t>
            </w:r>
          </w:p>
        </w:tc>
      </w:tr>
    </w:tbl>
    <w:p w:rsidR="001807C6" w:rsidRDefault="001807C6" w:rsidP="00CE3E24"/>
    <w:p w:rsidR="00C958B3" w:rsidRDefault="00C958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682574">
          <w:footerReference w:type="even" r:id="rId14"/>
          <w:footerReference w:type="default" r:id="rId15"/>
          <w:footerReference w:type="first" r:id="rId16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C766C9" w:rsidRDefault="00C766C9" w:rsidP="00C766C9"/>
    <w:p w:rsidR="00332B64" w:rsidRDefault="00332B64" w:rsidP="00C766C9"/>
    <w:sectPr w:rsidR="00332B64" w:rsidSect="006825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CD" w:rsidRDefault="00534ECD">
      <w:r>
        <w:separator/>
      </w:r>
    </w:p>
  </w:endnote>
  <w:endnote w:type="continuationSeparator" w:id="0">
    <w:p w:rsidR="00534ECD" w:rsidRDefault="0053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F4288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F4288" w:rsidRDefault="000F4288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F4288" w:rsidRPr="007F091C" w:rsidRDefault="000F4288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4288" w:rsidRDefault="000F4288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F4288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0F4288" w:rsidRPr="007F091C" w:rsidRDefault="000F4288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A0904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A0904" w:rsidRPr="007F091C">
            <w:rPr>
              <w:color w:val="FFFFFF"/>
              <w:lang w:val="es-ES_tradnl"/>
            </w:rPr>
            <w:fldChar w:fldCharType="separate"/>
          </w:r>
          <w:r w:rsidR="001D0D56">
            <w:rPr>
              <w:noProof/>
              <w:color w:val="FFFFFF"/>
              <w:lang w:val="es-ES_tradnl"/>
            </w:rPr>
            <w:t>1021</w:t>
          </w:r>
          <w:r w:rsidR="003A0904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A0904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A0904" w:rsidRPr="007F091C">
            <w:rPr>
              <w:color w:val="FFFFFF"/>
              <w:lang w:val="en-US"/>
            </w:rPr>
            <w:fldChar w:fldCharType="separate"/>
          </w:r>
          <w:r w:rsidR="001D0D56">
            <w:rPr>
              <w:noProof/>
              <w:color w:val="FFFFFF"/>
              <w:lang w:val="en-US"/>
            </w:rPr>
            <w:t>8</w:t>
          </w:r>
          <w:r w:rsidR="003A0904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F4288" w:rsidRPr="007F091C" w:rsidRDefault="000F4288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0F4288" w:rsidRDefault="000F42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F4288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0F4288" w:rsidRPr="007F091C" w:rsidRDefault="000F4288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0F4288" w:rsidRPr="007F091C" w:rsidRDefault="000F4288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A0904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A0904" w:rsidRPr="007F091C">
            <w:rPr>
              <w:color w:val="FFFFFF"/>
              <w:lang w:val="es-ES_tradnl"/>
            </w:rPr>
            <w:fldChar w:fldCharType="separate"/>
          </w:r>
          <w:r w:rsidR="001D0D56">
            <w:rPr>
              <w:noProof/>
              <w:color w:val="FFFFFF"/>
              <w:lang w:val="es-ES_tradnl"/>
            </w:rPr>
            <w:t>1021</w:t>
          </w:r>
          <w:r w:rsidR="003A0904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A0904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A0904" w:rsidRPr="007F091C">
            <w:rPr>
              <w:color w:val="FFFFFF"/>
              <w:lang w:val="en-US"/>
            </w:rPr>
            <w:fldChar w:fldCharType="separate"/>
          </w:r>
          <w:r w:rsidR="001D0D56">
            <w:rPr>
              <w:noProof/>
              <w:color w:val="FFFFFF"/>
              <w:lang w:val="en-US"/>
            </w:rPr>
            <w:t>7</w:t>
          </w:r>
          <w:r w:rsidR="003A0904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F4288" w:rsidRDefault="000F428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F4288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0F4288" w:rsidRPr="007F091C" w:rsidRDefault="000F4288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0F4288" w:rsidRPr="007F091C" w:rsidRDefault="000F4288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3A0904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3A0904" w:rsidRPr="007F091C">
            <w:rPr>
              <w:color w:val="FFFFFF"/>
              <w:lang w:val="es-ES_tradnl"/>
            </w:rPr>
            <w:fldChar w:fldCharType="separate"/>
          </w:r>
          <w:r w:rsidR="00F422B2">
            <w:rPr>
              <w:noProof/>
              <w:color w:val="FFFFFF"/>
              <w:lang w:val="es-ES_tradnl"/>
            </w:rPr>
            <w:t>1021</w:t>
          </w:r>
          <w:r w:rsidR="003A0904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3A0904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3A0904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3A0904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F4288" w:rsidRDefault="000F4288" w:rsidP="000D70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CD" w:rsidRDefault="00534ECD">
      <w:r>
        <w:separator/>
      </w:r>
    </w:p>
  </w:footnote>
  <w:footnote w:type="continuationSeparator" w:id="0">
    <w:p w:rsidR="00534ECD" w:rsidRDefault="0053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EC3221"/>
    <w:multiLevelType w:val="hybridMultilevel"/>
    <w:tmpl w:val="0982419C"/>
    <w:lvl w:ilvl="0" w:tplc="1B444D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6">
    <w:nsid w:val="61165C88"/>
    <w:multiLevelType w:val="hybridMultilevel"/>
    <w:tmpl w:val="AA249C0A"/>
    <w:lvl w:ilvl="0" w:tplc="344A5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151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763A"/>
    <w:rsid w:val="00010479"/>
    <w:rsid w:val="0001047D"/>
    <w:rsid w:val="000115EF"/>
    <w:rsid w:val="000121F8"/>
    <w:rsid w:val="00012578"/>
    <w:rsid w:val="000129E8"/>
    <w:rsid w:val="00012BCB"/>
    <w:rsid w:val="00012CCD"/>
    <w:rsid w:val="000130F2"/>
    <w:rsid w:val="00013769"/>
    <w:rsid w:val="00013E1F"/>
    <w:rsid w:val="000149F4"/>
    <w:rsid w:val="00014DD0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4B56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F57"/>
    <w:rsid w:val="000660AF"/>
    <w:rsid w:val="00066657"/>
    <w:rsid w:val="00066CD3"/>
    <w:rsid w:val="00066F10"/>
    <w:rsid w:val="000704F0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A4E"/>
    <w:rsid w:val="00085CB9"/>
    <w:rsid w:val="000866FD"/>
    <w:rsid w:val="00086A6C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3A7"/>
    <w:rsid w:val="000A176B"/>
    <w:rsid w:val="000A253F"/>
    <w:rsid w:val="000A257B"/>
    <w:rsid w:val="000A25DC"/>
    <w:rsid w:val="000A27F5"/>
    <w:rsid w:val="000A300C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A36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00D"/>
    <w:rsid w:val="001056B5"/>
    <w:rsid w:val="00106A2B"/>
    <w:rsid w:val="001073D2"/>
    <w:rsid w:val="0010771F"/>
    <w:rsid w:val="00107B6F"/>
    <w:rsid w:val="00110189"/>
    <w:rsid w:val="00111012"/>
    <w:rsid w:val="001112F6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54D1"/>
    <w:rsid w:val="00115D5C"/>
    <w:rsid w:val="00116378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7C9"/>
    <w:rsid w:val="00124928"/>
    <w:rsid w:val="001259C8"/>
    <w:rsid w:val="00125AF5"/>
    <w:rsid w:val="00125B78"/>
    <w:rsid w:val="00125BC0"/>
    <w:rsid w:val="00125E36"/>
    <w:rsid w:val="001261F5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948"/>
    <w:rsid w:val="00156B0B"/>
    <w:rsid w:val="00156FC9"/>
    <w:rsid w:val="00157FF1"/>
    <w:rsid w:val="0016014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6BF9"/>
    <w:rsid w:val="00177693"/>
    <w:rsid w:val="00177858"/>
    <w:rsid w:val="00180424"/>
    <w:rsid w:val="00180458"/>
    <w:rsid w:val="001807C6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4FCF"/>
    <w:rsid w:val="001856AD"/>
    <w:rsid w:val="001866C9"/>
    <w:rsid w:val="00186780"/>
    <w:rsid w:val="00186905"/>
    <w:rsid w:val="001872BF"/>
    <w:rsid w:val="001907BC"/>
    <w:rsid w:val="00190837"/>
    <w:rsid w:val="001909E4"/>
    <w:rsid w:val="00190D01"/>
    <w:rsid w:val="001910EF"/>
    <w:rsid w:val="00191AD7"/>
    <w:rsid w:val="00191B32"/>
    <w:rsid w:val="00191D6B"/>
    <w:rsid w:val="00191F8D"/>
    <w:rsid w:val="0019242F"/>
    <w:rsid w:val="001924FD"/>
    <w:rsid w:val="00192648"/>
    <w:rsid w:val="00192D71"/>
    <w:rsid w:val="00193051"/>
    <w:rsid w:val="0019332A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1B9"/>
    <w:rsid w:val="001A0297"/>
    <w:rsid w:val="001A0973"/>
    <w:rsid w:val="001A0B6F"/>
    <w:rsid w:val="001A2096"/>
    <w:rsid w:val="001A2A53"/>
    <w:rsid w:val="001A2D71"/>
    <w:rsid w:val="001A3807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AEE"/>
    <w:rsid w:val="001C1787"/>
    <w:rsid w:val="001C1F90"/>
    <w:rsid w:val="001C250B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0D56"/>
    <w:rsid w:val="001D1557"/>
    <w:rsid w:val="001D1B52"/>
    <w:rsid w:val="001D1B61"/>
    <w:rsid w:val="001D25F4"/>
    <w:rsid w:val="001D2778"/>
    <w:rsid w:val="001D2DC7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2F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96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F23"/>
    <w:rsid w:val="001E623B"/>
    <w:rsid w:val="001E628E"/>
    <w:rsid w:val="001E6699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59B"/>
    <w:rsid w:val="0021198A"/>
    <w:rsid w:val="002119B9"/>
    <w:rsid w:val="002127E0"/>
    <w:rsid w:val="00212A70"/>
    <w:rsid w:val="00213619"/>
    <w:rsid w:val="002141FC"/>
    <w:rsid w:val="002145CC"/>
    <w:rsid w:val="00214873"/>
    <w:rsid w:val="00214C92"/>
    <w:rsid w:val="00215561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F04"/>
    <w:rsid w:val="002337FC"/>
    <w:rsid w:val="0023420F"/>
    <w:rsid w:val="00234DB7"/>
    <w:rsid w:val="00234EC3"/>
    <w:rsid w:val="00234F69"/>
    <w:rsid w:val="00235F1A"/>
    <w:rsid w:val="00236753"/>
    <w:rsid w:val="00237511"/>
    <w:rsid w:val="002377E7"/>
    <w:rsid w:val="00237C82"/>
    <w:rsid w:val="002405ED"/>
    <w:rsid w:val="00240EA3"/>
    <w:rsid w:val="00242085"/>
    <w:rsid w:val="002426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47D16"/>
    <w:rsid w:val="00250F5C"/>
    <w:rsid w:val="002514B1"/>
    <w:rsid w:val="00251C77"/>
    <w:rsid w:val="00252238"/>
    <w:rsid w:val="0025260A"/>
    <w:rsid w:val="002534F2"/>
    <w:rsid w:val="00253CCB"/>
    <w:rsid w:val="00253E12"/>
    <w:rsid w:val="002541B2"/>
    <w:rsid w:val="0025420C"/>
    <w:rsid w:val="00254C43"/>
    <w:rsid w:val="002551FB"/>
    <w:rsid w:val="00255A76"/>
    <w:rsid w:val="00255BA0"/>
    <w:rsid w:val="002566D3"/>
    <w:rsid w:val="002604CA"/>
    <w:rsid w:val="002607CD"/>
    <w:rsid w:val="0026213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587A"/>
    <w:rsid w:val="002658F3"/>
    <w:rsid w:val="00265CDC"/>
    <w:rsid w:val="00265E5D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419"/>
    <w:rsid w:val="00286C6B"/>
    <w:rsid w:val="002870A0"/>
    <w:rsid w:val="002871D0"/>
    <w:rsid w:val="00287324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DFA"/>
    <w:rsid w:val="002A07D7"/>
    <w:rsid w:val="002A092D"/>
    <w:rsid w:val="002A0F27"/>
    <w:rsid w:val="002A17D2"/>
    <w:rsid w:val="002A189F"/>
    <w:rsid w:val="002A1CF3"/>
    <w:rsid w:val="002A205D"/>
    <w:rsid w:val="002A208E"/>
    <w:rsid w:val="002A28F7"/>
    <w:rsid w:val="002A2A7A"/>
    <w:rsid w:val="002A2AD6"/>
    <w:rsid w:val="002A3065"/>
    <w:rsid w:val="002A3F84"/>
    <w:rsid w:val="002A46AC"/>
    <w:rsid w:val="002A482A"/>
    <w:rsid w:val="002A4CDC"/>
    <w:rsid w:val="002A67F2"/>
    <w:rsid w:val="002A6B0F"/>
    <w:rsid w:val="002A7C94"/>
    <w:rsid w:val="002B1EC8"/>
    <w:rsid w:val="002B2AEC"/>
    <w:rsid w:val="002B33AE"/>
    <w:rsid w:val="002B3779"/>
    <w:rsid w:val="002B3ABC"/>
    <w:rsid w:val="002B3B6D"/>
    <w:rsid w:val="002B43D3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079F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58"/>
    <w:rsid w:val="002D209D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17D"/>
    <w:rsid w:val="002E2780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E7267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1070D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3B7"/>
    <w:rsid w:val="003136CB"/>
    <w:rsid w:val="003139EC"/>
    <w:rsid w:val="00315B2E"/>
    <w:rsid w:val="00316BB1"/>
    <w:rsid w:val="003171B8"/>
    <w:rsid w:val="003171D2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9A3"/>
    <w:rsid w:val="00325A58"/>
    <w:rsid w:val="00325DB4"/>
    <w:rsid w:val="00325E10"/>
    <w:rsid w:val="00325E48"/>
    <w:rsid w:val="00326577"/>
    <w:rsid w:val="00326585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2B64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99"/>
    <w:rsid w:val="003374B7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402F"/>
    <w:rsid w:val="00344B7A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C7"/>
    <w:rsid w:val="00351EF7"/>
    <w:rsid w:val="00352263"/>
    <w:rsid w:val="0035245B"/>
    <w:rsid w:val="00352A0B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445"/>
    <w:rsid w:val="00362829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43F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5E3A"/>
    <w:rsid w:val="003767D6"/>
    <w:rsid w:val="00376F3E"/>
    <w:rsid w:val="003802D2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EE2"/>
    <w:rsid w:val="003A4F34"/>
    <w:rsid w:val="003A580F"/>
    <w:rsid w:val="003A65AE"/>
    <w:rsid w:val="003A671C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1D7E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5AAA"/>
    <w:rsid w:val="003C6003"/>
    <w:rsid w:val="003C6636"/>
    <w:rsid w:val="003C67E7"/>
    <w:rsid w:val="003C6E0F"/>
    <w:rsid w:val="003C7BA3"/>
    <w:rsid w:val="003D0224"/>
    <w:rsid w:val="003D14E3"/>
    <w:rsid w:val="003D15FA"/>
    <w:rsid w:val="003D1A98"/>
    <w:rsid w:val="003D2749"/>
    <w:rsid w:val="003D28A7"/>
    <w:rsid w:val="003D2CD7"/>
    <w:rsid w:val="003D30D7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3E30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3E3C"/>
    <w:rsid w:val="004042E1"/>
    <w:rsid w:val="0040431F"/>
    <w:rsid w:val="00404812"/>
    <w:rsid w:val="004054A1"/>
    <w:rsid w:val="004055F6"/>
    <w:rsid w:val="00405D32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BA3"/>
    <w:rsid w:val="004273B0"/>
    <w:rsid w:val="00427815"/>
    <w:rsid w:val="00427988"/>
    <w:rsid w:val="00427F50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A62"/>
    <w:rsid w:val="00434E78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E58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8DD"/>
    <w:rsid w:val="00462D02"/>
    <w:rsid w:val="00463034"/>
    <w:rsid w:val="0046320E"/>
    <w:rsid w:val="004636FC"/>
    <w:rsid w:val="004645A5"/>
    <w:rsid w:val="00464AF6"/>
    <w:rsid w:val="00464D14"/>
    <w:rsid w:val="00464EA4"/>
    <w:rsid w:val="004652FB"/>
    <w:rsid w:val="00465488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8BA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B17"/>
    <w:rsid w:val="00477E79"/>
    <w:rsid w:val="004809A4"/>
    <w:rsid w:val="00480DCC"/>
    <w:rsid w:val="004819EB"/>
    <w:rsid w:val="00481D2F"/>
    <w:rsid w:val="00482714"/>
    <w:rsid w:val="00483BAA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2BB"/>
    <w:rsid w:val="00492670"/>
    <w:rsid w:val="00492F29"/>
    <w:rsid w:val="00493206"/>
    <w:rsid w:val="00493C93"/>
    <w:rsid w:val="00493DF6"/>
    <w:rsid w:val="00493E47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B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34E7"/>
    <w:rsid w:val="004B3D13"/>
    <w:rsid w:val="004B49E8"/>
    <w:rsid w:val="004B4ED8"/>
    <w:rsid w:val="004B5018"/>
    <w:rsid w:val="004B50E1"/>
    <w:rsid w:val="004B6E64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2E38"/>
    <w:rsid w:val="004C31E6"/>
    <w:rsid w:val="004C3959"/>
    <w:rsid w:val="004C3F62"/>
    <w:rsid w:val="004C44CF"/>
    <w:rsid w:val="004C4564"/>
    <w:rsid w:val="004C4811"/>
    <w:rsid w:val="004C5120"/>
    <w:rsid w:val="004C537E"/>
    <w:rsid w:val="004C5C12"/>
    <w:rsid w:val="004C6127"/>
    <w:rsid w:val="004C6918"/>
    <w:rsid w:val="004C6BD6"/>
    <w:rsid w:val="004C6DEE"/>
    <w:rsid w:val="004C712C"/>
    <w:rsid w:val="004C742A"/>
    <w:rsid w:val="004C75D2"/>
    <w:rsid w:val="004C796D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2D42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51E3"/>
    <w:rsid w:val="004F5AA4"/>
    <w:rsid w:val="004F5ADE"/>
    <w:rsid w:val="004F647A"/>
    <w:rsid w:val="004F6F64"/>
    <w:rsid w:val="004F773E"/>
    <w:rsid w:val="004F7C0C"/>
    <w:rsid w:val="004F7FC7"/>
    <w:rsid w:val="00500B1C"/>
    <w:rsid w:val="00500FDF"/>
    <w:rsid w:val="0050109A"/>
    <w:rsid w:val="00501179"/>
    <w:rsid w:val="005014A2"/>
    <w:rsid w:val="00501819"/>
    <w:rsid w:val="005018C1"/>
    <w:rsid w:val="005019B8"/>
    <w:rsid w:val="00501A84"/>
    <w:rsid w:val="00501E3D"/>
    <w:rsid w:val="00502083"/>
    <w:rsid w:val="00502552"/>
    <w:rsid w:val="00504792"/>
    <w:rsid w:val="00504A7F"/>
    <w:rsid w:val="00505207"/>
    <w:rsid w:val="005062A6"/>
    <w:rsid w:val="00506592"/>
    <w:rsid w:val="00507172"/>
    <w:rsid w:val="00507397"/>
    <w:rsid w:val="0050746C"/>
    <w:rsid w:val="00507D30"/>
    <w:rsid w:val="00507E61"/>
    <w:rsid w:val="005108BF"/>
    <w:rsid w:val="0051094F"/>
    <w:rsid w:val="00510A12"/>
    <w:rsid w:val="00510B38"/>
    <w:rsid w:val="005111BE"/>
    <w:rsid w:val="0051134D"/>
    <w:rsid w:val="00511DDF"/>
    <w:rsid w:val="005124BB"/>
    <w:rsid w:val="00512935"/>
    <w:rsid w:val="00512C8C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1B0C"/>
    <w:rsid w:val="0053430B"/>
    <w:rsid w:val="005346DF"/>
    <w:rsid w:val="005348ED"/>
    <w:rsid w:val="00534ABA"/>
    <w:rsid w:val="00534D48"/>
    <w:rsid w:val="00534ECD"/>
    <w:rsid w:val="00534FFD"/>
    <w:rsid w:val="005358C8"/>
    <w:rsid w:val="005359A2"/>
    <w:rsid w:val="005363FF"/>
    <w:rsid w:val="0053696E"/>
    <w:rsid w:val="0054052A"/>
    <w:rsid w:val="00540F56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C4F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3683"/>
    <w:rsid w:val="00564719"/>
    <w:rsid w:val="0056472E"/>
    <w:rsid w:val="005649B3"/>
    <w:rsid w:val="00565302"/>
    <w:rsid w:val="00565493"/>
    <w:rsid w:val="00565516"/>
    <w:rsid w:val="0056693C"/>
    <w:rsid w:val="00566A5B"/>
    <w:rsid w:val="0056764E"/>
    <w:rsid w:val="0056778C"/>
    <w:rsid w:val="00567A05"/>
    <w:rsid w:val="00567B5A"/>
    <w:rsid w:val="00567BD4"/>
    <w:rsid w:val="0057009B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7A8A"/>
    <w:rsid w:val="00577E92"/>
    <w:rsid w:val="0058024C"/>
    <w:rsid w:val="005802D0"/>
    <w:rsid w:val="0058140D"/>
    <w:rsid w:val="00581B70"/>
    <w:rsid w:val="00581E44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A71"/>
    <w:rsid w:val="005C6BDD"/>
    <w:rsid w:val="005C7004"/>
    <w:rsid w:val="005D024A"/>
    <w:rsid w:val="005D0F07"/>
    <w:rsid w:val="005D1989"/>
    <w:rsid w:val="005D21FF"/>
    <w:rsid w:val="005D2346"/>
    <w:rsid w:val="005D23CA"/>
    <w:rsid w:val="005D3A63"/>
    <w:rsid w:val="005D3F83"/>
    <w:rsid w:val="005D4C27"/>
    <w:rsid w:val="005D552D"/>
    <w:rsid w:val="005D5585"/>
    <w:rsid w:val="005D5A0D"/>
    <w:rsid w:val="005D65C6"/>
    <w:rsid w:val="005D65FB"/>
    <w:rsid w:val="005D69D8"/>
    <w:rsid w:val="005D69F6"/>
    <w:rsid w:val="005E08AC"/>
    <w:rsid w:val="005E0967"/>
    <w:rsid w:val="005E0CBD"/>
    <w:rsid w:val="005E1450"/>
    <w:rsid w:val="005E155A"/>
    <w:rsid w:val="005E20BB"/>
    <w:rsid w:val="005E2675"/>
    <w:rsid w:val="005E3820"/>
    <w:rsid w:val="005E481A"/>
    <w:rsid w:val="005E4A01"/>
    <w:rsid w:val="005E4C27"/>
    <w:rsid w:val="005E53F1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F01"/>
    <w:rsid w:val="006061A6"/>
    <w:rsid w:val="006064C3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72B"/>
    <w:rsid w:val="00622F5C"/>
    <w:rsid w:val="00623429"/>
    <w:rsid w:val="0062471F"/>
    <w:rsid w:val="0062475F"/>
    <w:rsid w:val="00624A18"/>
    <w:rsid w:val="00626488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5E8"/>
    <w:rsid w:val="00641FC9"/>
    <w:rsid w:val="00642B30"/>
    <w:rsid w:val="00643053"/>
    <w:rsid w:val="00643326"/>
    <w:rsid w:val="0064357F"/>
    <w:rsid w:val="00643CE1"/>
    <w:rsid w:val="00645142"/>
    <w:rsid w:val="00645E1E"/>
    <w:rsid w:val="00646217"/>
    <w:rsid w:val="00646BF2"/>
    <w:rsid w:val="00646CD4"/>
    <w:rsid w:val="006476B7"/>
    <w:rsid w:val="00647C23"/>
    <w:rsid w:val="0065019B"/>
    <w:rsid w:val="00650463"/>
    <w:rsid w:val="00650C72"/>
    <w:rsid w:val="0065155E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60336"/>
    <w:rsid w:val="0066232D"/>
    <w:rsid w:val="00662CA5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2567"/>
    <w:rsid w:val="00672666"/>
    <w:rsid w:val="00673031"/>
    <w:rsid w:val="00673305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9016A"/>
    <w:rsid w:val="0069038E"/>
    <w:rsid w:val="00690676"/>
    <w:rsid w:val="00690989"/>
    <w:rsid w:val="0069105F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C29"/>
    <w:rsid w:val="006A2F0C"/>
    <w:rsid w:val="006A3190"/>
    <w:rsid w:val="006A3326"/>
    <w:rsid w:val="006A4067"/>
    <w:rsid w:val="006A4657"/>
    <w:rsid w:val="006A4805"/>
    <w:rsid w:val="006A56CB"/>
    <w:rsid w:val="006A6551"/>
    <w:rsid w:val="006A6859"/>
    <w:rsid w:val="006A6A7E"/>
    <w:rsid w:val="006A6C23"/>
    <w:rsid w:val="006A6D6E"/>
    <w:rsid w:val="006A6E11"/>
    <w:rsid w:val="006A6EC7"/>
    <w:rsid w:val="006A735B"/>
    <w:rsid w:val="006A74E7"/>
    <w:rsid w:val="006A7A14"/>
    <w:rsid w:val="006B062B"/>
    <w:rsid w:val="006B0AC3"/>
    <w:rsid w:val="006B0BA9"/>
    <w:rsid w:val="006B1246"/>
    <w:rsid w:val="006B1785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C30"/>
    <w:rsid w:val="006B7D3E"/>
    <w:rsid w:val="006C0084"/>
    <w:rsid w:val="006C0BA2"/>
    <w:rsid w:val="006C0C6A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1A"/>
    <w:rsid w:val="006C57E7"/>
    <w:rsid w:val="006C59C2"/>
    <w:rsid w:val="006C63CB"/>
    <w:rsid w:val="006C694B"/>
    <w:rsid w:val="006C6EA8"/>
    <w:rsid w:val="006C78F1"/>
    <w:rsid w:val="006C7A34"/>
    <w:rsid w:val="006D0A68"/>
    <w:rsid w:val="006D14EB"/>
    <w:rsid w:val="006D2731"/>
    <w:rsid w:val="006D27EB"/>
    <w:rsid w:val="006D2DE1"/>
    <w:rsid w:val="006D2EE4"/>
    <w:rsid w:val="006D3990"/>
    <w:rsid w:val="006D3A85"/>
    <w:rsid w:val="006D3F0A"/>
    <w:rsid w:val="006D4C10"/>
    <w:rsid w:val="006D51B4"/>
    <w:rsid w:val="006D6544"/>
    <w:rsid w:val="006D66B8"/>
    <w:rsid w:val="006D67AC"/>
    <w:rsid w:val="006D67C4"/>
    <w:rsid w:val="006D69A5"/>
    <w:rsid w:val="006D6A7E"/>
    <w:rsid w:val="006D7500"/>
    <w:rsid w:val="006D79E9"/>
    <w:rsid w:val="006D7EAF"/>
    <w:rsid w:val="006D7F96"/>
    <w:rsid w:val="006E0C8D"/>
    <w:rsid w:val="006E103D"/>
    <w:rsid w:val="006E135A"/>
    <w:rsid w:val="006E1963"/>
    <w:rsid w:val="006E2213"/>
    <w:rsid w:val="006E25BE"/>
    <w:rsid w:val="006E2CB1"/>
    <w:rsid w:val="006E3B72"/>
    <w:rsid w:val="006E42AE"/>
    <w:rsid w:val="006E440A"/>
    <w:rsid w:val="006E4C79"/>
    <w:rsid w:val="006E51EA"/>
    <w:rsid w:val="006E56CC"/>
    <w:rsid w:val="006E5916"/>
    <w:rsid w:val="006E7AB1"/>
    <w:rsid w:val="006E7DA8"/>
    <w:rsid w:val="006F0E32"/>
    <w:rsid w:val="006F11F2"/>
    <w:rsid w:val="006F37A2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852"/>
    <w:rsid w:val="006F798F"/>
    <w:rsid w:val="00700A28"/>
    <w:rsid w:val="00700D4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BD8"/>
    <w:rsid w:val="00706F19"/>
    <w:rsid w:val="00707B46"/>
    <w:rsid w:val="00707BA4"/>
    <w:rsid w:val="007101DB"/>
    <w:rsid w:val="00710260"/>
    <w:rsid w:val="0071031B"/>
    <w:rsid w:val="0071071E"/>
    <w:rsid w:val="00710D42"/>
    <w:rsid w:val="007116A5"/>
    <w:rsid w:val="0071175F"/>
    <w:rsid w:val="00711841"/>
    <w:rsid w:val="00711C8E"/>
    <w:rsid w:val="00712E08"/>
    <w:rsid w:val="0071314F"/>
    <w:rsid w:val="00713A69"/>
    <w:rsid w:val="00713A8F"/>
    <w:rsid w:val="00713BD3"/>
    <w:rsid w:val="00713D82"/>
    <w:rsid w:val="00714003"/>
    <w:rsid w:val="00714F1E"/>
    <w:rsid w:val="00715856"/>
    <w:rsid w:val="00715FCD"/>
    <w:rsid w:val="00716AE4"/>
    <w:rsid w:val="007170BA"/>
    <w:rsid w:val="00717292"/>
    <w:rsid w:val="0072051F"/>
    <w:rsid w:val="007207B7"/>
    <w:rsid w:val="00720884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3F9"/>
    <w:rsid w:val="00724652"/>
    <w:rsid w:val="007247AF"/>
    <w:rsid w:val="00724BD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B63"/>
    <w:rsid w:val="00732E08"/>
    <w:rsid w:val="00732E41"/>
    <w:rsid w:val="0073310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57F93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6AF3"/>
    <w:rsid w:val="00767A73"/>
    <w:rsid w:val="00767CDD"/>
    <w:rsid w:val="00770062"/>
    <w:rsid w:val="007701E8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428"/>
    <w:rsid w:val="00776C41"/>
    <w:rsid w:val="00776C8A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07DB"/>
    <w:rsid w:val="007A137C"/>
    <w:rsid w:val="007A168B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46F"/>
    <w:rsid w:val="007A69B9"/>
    <w:rsid w:val="007A6BC1"/>
    <w:rsid w:val="007A7E48"/>
    <w:rsid w:val="007B031D"/>
    <w:rsid w:val="007B0D87"/>
    <w:rsid w:val="007B0FD6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C72"/>
    <w:rsid w:val="007B73EE"/>
    <w:rsid w:val="007B784A"/>
    <w:rsid w:val="007C0527"/>
    <w:rsid w:val="007C0AFA"/>
    <w:rsid w:val="007C0B07"/>
    <w:rsid w:val="007C0DD3"/>
    <w:rsid w:val="007C1A87"/>
    <w:rsid w:val="007C274B"/>
    <w:rsid w:val="007C2D49"/>
    <w:rsid w:val="007C2D86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E17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6F0B"/>
    <w:rsid w:val="007E7B31"/>
    <w:rsid w:val="007E7CB7"/>
    <w:rsid w:val="007F0D25"/>
    <w:rsid w:val="007F1548"/>
    <w:rsid w:val="007F2321"/>
    <w:rsid w:val="007F2B72"/>
    <w:rsid w:val="007F2ED4"/>
    <w:rsid w:val="007F386B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804"/>
    <w:rsid w:val="007F7A61"/>
    <w:rsid w:val="00800A3B"/>
    <w:rsid w:val="008010E3"/>
    <w:rsid w:val="008012E4"/>
    <w:rsid w:val="00801D0D"/>
    <w:rsid w:val="00801F2C"/>
    <w:rsid w:val="00801FF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6822"/>
    <w:rsid w:val="0081693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79A"/>
    <w:rsid w:val="00830939"/>
    <w:rsid w:val="00830D68"/>
    <w:rsid w:val="00831361"/>
    <w:rsid w:val="00831432"/>
    <w:rsid w:val="008314F6"/>
    <w:rsid w:val="00831B80"/>
    <w:rsid w:val="00832028"/>
    <w:rsid w:val="00833C1F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16AA"/>
    <w:rsid w:val="008417A5"/>
    <w:rsid w:val="00841AE0"/>
    <w:rsid w:val="00841CDC"/>
    <w:rsid w:val="00842076"/>
    <w:rsid w:val="008423E1"/>
    <w:rsid w:val="0084393E"/>
    <w:rsid w:val="00844121"/>
    <w:rsid w:val="00844BCF"/>
    <w:rsid w:val="008450EE"/>
    <w:rsid w:val="00845B3B"/>
    <w:rsid w:val="00845CD9"/>
    <w:rsid w:val="00846360"/>
    <w:rsid w:val="008465F9"/>
    <w:rsid w:val="00846A1E"/>
    <w:rsid w:val="008476B0"/>
    <w:rsid w:val="00850416"/>
    <w:rsid w:val="00850670"/>
    <w:rsid w:val="00850DAD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559B"/>
    <w:rsid w:val="008557E4"/>
    <w:rsid w:val="00856077"/>
    <w:rsid w:val="00856123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16A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6748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EEB"/>
    <w:rsid w:val="008B28D2"/>
    <w:rsid w:val="008B2B10"/>
    <w:rsid w:val="008B318F"/>
    <w:rsid w:val="008B4675"/>
    <w:rsid w:val="008B56E2"/>
    <w:rsid w:val="008B5FF1"/>
    <w:rsid w:val="008B60B5"/>
    <w:rsid w:val="008B6226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4937"/>
    <w:rsid w:val="008C5393"/>
    <w:rsid w:val="008C57AD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21F8"/>
    <w:rsid w:val="008D22F2"/>
    <w:rsid w:val="008D28A7"/>
    <w:rsid w:val="008D2ABF"/>
    <w:rsid w:val="008D3422"/>
    <w:rsid w:val="008D3D8D"/>
    <w:rsid w:val="008D42A4"/>
    <w:rsid w:val="008D59E9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357"/>
    <w:rsid w:val="00912860"/>
    <w:rsid w:val="00912E9B"/>
    <w:rsid w:val="009134AF"/>
    <w:rsid w:val="009139AB"/>
    <w:rsid w:val="00913E3E"/>
    <w:rsid w:val="00913EDE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1FC"/>
    <w:rsid w:val="0092575D"/>
    <w:rsid w:val="00925B95"/>
    <w:rsid w:val="009262C9"/>
    <w:rsid w:val="00926316"/>
    <w:rsid w:val="0092638A"/>
    <w:rsid w:val="00926519"/>
    <w:rsid w:val="0092714C"/>
    <w:rsid w:val="009273E0"/>
    <w:rsid w:val="00927BDD"/>
    <w:rsid w:val="00927DE4"/>
    <w:rsid w:val="00927E4C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6F0"/>
    <w:rsid w:val="009459D4"/>
    <w:rsid w:val="00945B3D"/>
    <w:rsid w:val="00946546"/>
    <w:rsid w:val="00946CDB"/>
    <w:rsid w:val="00946DCD"/>
    <w:rsid w:val="00946FA6"/>
    <w:rsid w:val="00947975"/>
    <w:rsid w:val="00947E33"/>
    <w:rsid w:val="00950B48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DAB"/>
    <w:rsid w:val="00967C24"/>
    <w:rsid w:val="00967F0D"/>
    <w:rsid w:val="0097003A"/>
    <w:rsid w:val="00970BA7"/>
    <w:rsid w:val="0097123F"/>
    <w:rsid w:val="009716CD"/>
    <w:rsid w:val="0097187A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1226"/>
    <w:rsid w:val="009A1A10"/>
    <w:rsid w:val="009A1FF7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228B"/>
    <w:rsid w:val="009D22CF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D02"/>
    <w:rsid w:val="009D5FF0"/>
    <w:rsid w:val="009D6374"/>
    <w:rsid w:val="009D70F6"/>
    <w:rsid w:val="009D77A8"/>
    <w:rsid w:val="009D7836"/>
    <w:rsid w:val="009D787E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7396"/>
    <w:rsid w:val="009E79F4"/>
    <w:rsid w:val="009F0859"/>
    <w:rsid w:val="009F0A2F"/>
    <w:rsid w:val="009F1F6D"/>
    <w:rsid w:val="009F232B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A84"/>
    <w:rsid w:val="00A116D3"/>
    <w:rsid w:val="00A11EAC"/>
    <w:rsid w:val="00A121CB"/>
    <w:rsid w:val="00A1291D"/>
    <w:rsid w:val="00A12B83"/>
    <w:rsid w:val="00A12BF6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CB9"/>
    <w:rsid w:val="00A25ECA"/>
    <w:rsid w:val="00A26214"/>
    <w:rsid w:val="00A26716"/>
    <w:rsid w:val="00A268A3"/>
    <w:rsid w:val="00A26AE6"/>
    <w:rsid w:val="00A26F05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C1C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8BB"/>
    <w:rsid w:val="00A46C12"/>
    <w:rsid w:val="00A511E4"/>
    <w:rsid w:val="00A52716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D5E"/>
    <w:rsid w:val="00A60EB2"/>
    <w:rsid w:val="00A617EC"/>
    <w:rsid w:val="00A618D9"/>
    <w:rsid w:val="00A61B8E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378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49A"/>
    <w:rsid w:val="00A90D36"/>
    <w:rsid w:val="00A91083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4E17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205"/>
    <w:rsid w:val="00AA1917"/>
    <w:rsid w:val="00AA1D20"/>
    <w:rsid w:val="00AA1ED9"/>
    <w:rsid w:val="00AA3094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67EE"/>
    <w:rsid w:val="00AA6D40"/>
    <w:rsid w:val="00AA6E92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40"/>
    <w:rsid w:val="00AC4CB6"/>
    <w:rsid w:val="00AC50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75F"/>
    <w:rsid w:val="00AD4844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6C0"/>
    <w:rsid w:val="00AE584A"/>
    <w:rsid w:val="00AE5B57"/>
    <w:rsid w:val="00AE74B0"/>
    <w:rsid w:val="00AE74F5"/>
    <w:rsid w:val="00AF0A18"/>
    <w:rsid w:val="00AF0A8D"/>
    <w:rsid w:val="00AF0D69"/>
    <w:rsid w:val="00AF114D"/>
    <w:rsid w:val="00AF21C5"/>
    <w:rsid w:val="00AF29A7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C95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A74"/>
    <w:rsid w:val="00B11E6C"/>
    <w:rsid w:val="00B11F70"/>
    <w:rsid w:val="00B12652"/>
    <w:rsid w:val="00B12752"/>
    <w:rsid w:val="00B12ECE"/>
    <w:rsid w:val="00B1431C"/>
    <w:rsid w:val="00B148F0"/>
    <w:rsid w:val="00B14CF6"/>
    <w:rsid w:val="00B151AF"/>
    <w:rsid w:val="00B151D0"/>
    <w:rsid w:val="00B154BD"/>
    <w:rsid w:val="00B15E32"/>
    <w:rsid w:val="00B16ADA"/>
    <w:rsid w:val="00B17813"/>
    <w:rsid w:val="00B201D6"/>
    <w:rsid w:val="00B20AEF"/>
    <w:rsid w:val="00B2111F"/>
    <w:rsid w:val="00B21612"/>
    <w:rsid w:val="00B21700"/>
    <w:rsid w:val="00B21BCE"/>
    <w:rsid w:val="00B2212F"/>
    <w:rsid w:val="00B225E8"/>
    <w:rsid w:val="00B22E9E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725"/>
    <w:rsid w:val="00B61B51"/>
    <w:rsid w:val="00B626B7"/>
    <w:rsid w:val="00B6348F"/>
    <w:rsid w:val="00B63769"/>
    <w:rsid w:val="00B638EE"/>
    <w:rsid w:val="00B63B09"/>
    <w:rsid w:val="00B63BE5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0DF"/>
    <w:rsid w:val="00B8044B"/>
    <w:rsid w:val="00B809C4"/>
    <w:rsid w:val="00B80D2C"/>
    <w:rsid w:val="00B813E4"/>
    <w:rsid w:val="00B83AFF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312"/>
    <w:rsid w:val="00B96864"/>
    <w:rsid w:val="00B96BD3"/>
    <w:rsid w:val="00B978BE"/>
    <w:rsid w:val="00B97BBB"/>
    <w:rsid w:val="00BA0139"/>
    <w:rsid w:val="00BA0252"/>
    <w:rsid w:val="00BA2291"/>
    <w:rsid w:val="00BA27B7"/>
    <w:rsid w:val="00BA2925"/>
    <w:rsid w:val="00BA2E1E"/>
    <w:rsid w:val="00BA32D6"/>
    <w:rsid w:val="00BA3327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437F"/>
    <w:rsid w:val="00BB495D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DFD"/>
    <w:rsid w:val="00BD633F"/>
    <w:rsid w:val="00BD67FC"/>
    <w:rsid w:val="00BD6E1E"/>
    <w:rsid w:val="00BD77D5"/>
    <w:rsid w:val="00BE24E0"/>
    <w:rsid w:val="00BE2578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947"/>
    <w:rsid w:val="00BF402F"/>
    <w:rsid w:val="00BF46F7"/>
    <w:rsid w:val="00BF4C09"/>
    <w:rsid w:val="00BF59BF"/>
    <w:rsid w:val="00BF621A"/>
    <w:rsid w:val="00BF6260"/>
    <w:rsid w:val="00BF62A4"/>
    <w:rsid w:val="00BF69F6"/>
    <w:rsid w:val="00BF6B9E"/>
    <w:rsid w:val="00BF7BFA"/>
    <w:rsid w:val="00BF7EC1"/>
    <w:rsid w:val="00C00333"/>
    <w:rsid w:val="00C0056B"/>
    <w:rsid w:val="00C00634"/>
    <w:rsid w:val="00C00B3A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02C"/>
    <w:rsid w:val="00C10A3D"/>
    <w:rsid w:val="00C116E6"/>
    <w:rsid w:val="00C1179B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11A"/>
    <w:rsid w:val="00C27299"/>
    <w:rsid w:val="00C2768E"/>
    <w:rsid w:val="00C278B2"/>
    <w:rsid w:val="00C27E9D"/>
    <w:rsid w:val="00C304F1"/>
    <w:rsid w:val="00C30797"/>
    <w:rsid w:val="00C30A59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2B"/>
    <w:rsid w:val="00C33D45"/>
    <w:rsid w:val="00C33ECB"/>
    <w:rsid w:val="00C34429"/>
    <w:rsid w:val="00C34903"/>
    <w:rsid w:val="00C3496D"/>
    <w:rsid w:val="00C360A2"/>
    <w:rsid w:val="00C36408"/>
    <w:rsid w:val="00C37CCB"/>
    <w:rsid w:val="00C37D86"/>
    <w:rsid w:val="00C40062"/>
    <w:rsid w:val="00C41305"/>
    <w:rsid w:val="00C4140A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502BD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DCB"/>
    <w:rsid w:val="00C62FF1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6760D"/>
    <w:rsid w:val="00C67FD0"/>
    <w:rsid w:val="00C7039C"/>
    <w:rsid w:val="00C71020"/>
    <w:rsid w:val="00C718CE"/>
    <w:rsid w:val="00C718D0"/>
    <w:rsid w:val="00C7233A"/>
    <w:rsid w:val="00C72B36"/>
    <w:rsid w:val="00C72B39"/>
    <w:rsid w:val="00C7317C"/>
    <w:rsid w:val="00C73C43"/>
    <w:rsid w:val="00C74967"/>
    <w:rsid w:val="00C750A7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3D2D"/>
    <w:rsid w:val="00C940BA"/>
    <w:rsid w:val="00C945A4"/>
    <w:rsid w:val="00C94D47"/>
    <w:rsid w:val="00C957EC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7317"/>
    <w:rsid w:val="00CA738B"/>
    <w:rsid w:val="00CA7651"/>
    <w:rsid w:val="00CB05E8"/>
    <w:rsid w:val="00CB0A1F"/>
    <w:rsid w:val="00CB0B02"/>
    <w:rsid w:val="00CB0B6B"/>
    <w:rsid w:val="00CB0ECD"/>
    <w:rsid w:val="00CB1C86"/>
    <w:rsid w:val="00CB246C"/>
    <w:rsid w:val="00CB34AB"/>
    <w:rsid w:val="00CB357F"/>
    <w:rsid w:val="00CB3744"/>
    <w:rsid w:val="00CB38E2"/>
    <w:rsid w:val="00CB3BA4"/>
    <w:rsid w:val="00CB3D8A"/>
    <w:rsid w:val="00CB3E18"/>
    <w:rsid w:val="00CB428E"/>
    <w:rsid w:val="00CB4927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5E3"/>
    <w:rsid w:val="00CB7955"/>
    <w:rsid w:val="00CB7FDC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2F"/>
    <w:rsid w:val="00CC345E"/>
    <w:rsid w:val="00CC3846"/>
    <w:rsid w:val="00CC3994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C47"/>
    <w:rsid w:val="00CE4E5E"/>
    <w:rsid w:val="00CE55B5"/>
    <w:rsid w:val="00CE5D48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75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07C1"/>
    <w:rsid w:val="00D30EFA"/>
    <w:rsid w:val="00D31106"/>
    <w:rsid w:val="00D31340"/>
    <w:rsid w:val="00D32B16"/>
    <w:rsid w:val="00D32BCF"/>
    <w:rsid w:val="00D3361C"/>
    <w:rsid w:val="00D33695"/>
    <w:rsid w:val="00D33AB9"/>
    <w:rsid w:val="00D33C7C"/>
    <w:rsid w:val="00D358D3"/>
    <w:rsid w:val="00D35B7D"/>
    <w:rsid w:val="00D35C78"/>
    <w:rsid w:val="00D3644A"/>
    <w:rsid w:val="00D365EA"/>
    <w:rsid w:val="00D400AE"/>
    <w:rsid w:val="00D40240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B7E"/>
    <w:rsid w:val="00D45FA7"/>
    <w:rsid w:val="00D469AC"/>
    <w:rsid w:val="00D46A58"/>
    <w:rsid w:val="00D46D80"/>
    <w:rsid w:val="00D50694"/>
    <w:rsid w:val="00D50A3C"/>
    <w:rsid w:val="00D50D9C"/>
    <w:rsid w:val="00D511B9"/>
    <w:rsid w:val="00D5131B"/>
    <w:rsid w:val="00D51D0E"/>
    <w:rsid w:val="00D5328A"/>
    <w:rsid w:val="00D53302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659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F00"/>
    <w:rsid w:val="00D77174"/>
    <w:rsid w:val="00D80055"/>
    <w:rsid w:val="00D804E4"/>
    <w:rsid w:val="00D80720"/>
    <w:rsid w:val="00D80AAF"/>
    <w:rsid w:val="00D80BB0"/>
    <w:rsid w:val="00D8170C"/>
    <w:rsid w:val="00D81A68"/>
    <w:rsid w:val="00D823B2"/>
    <w:rsid w:val="00D82565"/>
    <w:rsid w:val="00D83AEC"/>
    <w:rsid w:val="00D83F7D"/>
    <w:rsid w:val="00D84715"/>
    <w:rsid w:val="00D85431"/>
    <w:rsid w:val="00D86403"/>
    <w:rsid w:val="00D86469"/>
    <w:rsid w:val="00D8649A"/>
    <w:rsid w:val="00D868AE"/>
    <w:rsid w:val="00D869FF"/>
    <w:rsid w:val="00D86D7E"/>
    <w:rsid w:val="00D87420"/>
    <w:rsid w:val="00D874B2"/>
    <w:rsid w:val="00D91943"/>
    <w:rsid w:val="00D91969"/>
    <w:rsid w:val="00D92027"/>
    <w:rsid w:val="00D922AE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7AF"/>
    <w:rsid w:val="00D94E5D"/>
    <w:rsid w:val="00D95B10"/>
    <w:rsid w:val="00D966FA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6AB0"/>
    <w:rsid w:val="00DC71A6"/>
    <w:rsid w:val="00DC735D"/>
    <w:rsid w:val="00DC740E"/>
    <w:rsid w:val="00DC74EC"/>
    <w:rsid w:val="00DC7549"/>
    <w:rsid w:val="00DC7CF0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015"/>
    <w:rsid w:val="00DF0E09"/>
    <w:rsid w:val="00DF2326"/>
    <w:rsid w:val="00DF2C2C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30B0"/>
    <w:rsid w:val="00E04339"/>
    <w:rsid w:val="00E0486A"/>
    <w:rsid w:val="00E04E1B"/>
    <w:rsid w:val="00E04FC8"/>
    <w:rsid w:val="00E058C3"/>
    <w:rsid w:val="00E060E7"/>
    <w:rsid w:val="00E06206"/>
    <w:rsid w:val="00E063D9"/>
    <w:rsid w:val="00E06CA7"/>
    <w:rsid w:val="00E07DF0"/>
    <w:rsid w:val="00E100E6"/>
    <w:rsid w:val="00E1030F"/>
    <w:rsid w:val="00E1047D"/>
    <w:rsid w:val="00E10D9E"/>
    <w:rsid w:val="00E118E2"/>
    <w:rsid w:val="00E11ABA"/>
    <w:rsid w:val="00E11EAC"/>
    <w:rsid w:val="00E11F1F"/>
    <w:rsid w:val="00E12E74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B43"/>
    <w:rsid w:val="00E26E08"/>
    <w:rsid w:val="00E27452"/>
    <w:rsid w:val="00E27A85"/>
    <w:rsid w:val="00E31059"/>
    <w:rsid w:val="00E3119C"/>
    <w:rsid w:val="00E31355"/>
    <w:rsid w:val="00E3137E"/>
    <w:rsid w:val="00E313D7"/>
    <w:rsid w:val="00E31740"/>
    <w:rsid w:val="00E330EE"/>
    <w:rsid w:val="00E33E36"/>
    <w:rsid w:val="00E341B6"/>
    <w:rsid w:val="00E34D45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37D81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F0"/>
    <w:rsid w:val="00E42C0C"/>
    <w:rsid w:val="00E43318"/>
    <w:rsid w:val="00E44560"/>
    <w:rsid w:val="00E44584"/>
    <w:rsid w:val="00E44691"/>
    <w:rsid w:val="00E44D97"/>
    <w:rsid w:val="00E44FA7"/>
    <w:rsid w:val="00E45EB4"/>
    <w:rsid w:val="00E465A1"/>
    <w:rsid w:val="00E47269"/>
    <w:rsid w:val="00E47385"/>
    <w:rsid w:val="00E47F60"/>
    <w:rsid w:val="00E502D0"/>
    <w:rsid w:val="00E50463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69E"/>
    <w:rsid w:val="00E54B2E"/>
    <w:rsid w:val="00E550A0"/>
    <w:rsid w:val="00E55130"/>
    <w:rsid w:val="00E55BAB"/>
    <w:rsid w:val="00E55CAB"/>
    <w:rsid w:val="00E55F7B"/>
    <w:rsid w:val="00E56363"/>
    <w:rsid w:val="00E563DB"/>
    <w:rsid w:val="00E57524"/>
    <w:rsid w:val="00E576D0"/>
    <w:rsid w:val="00E579B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28D2"/>
    <w:rsid w:val="00E93CBE"/>
    <w:rsid w:val="00E945C5"/>
    <w:rsid w:val="00E94897"/>
    <w:rsid w:val="00E94FB8"/>
    <w:rsid w:val="00E95189"/>
    <w:rsid w:val="00E95ACB"/>
    <w:rsid w:val="00E96268"/>
    <w:rsid w:val="00E968CC"/>
    <w:rsid w:val="00E97B18"/>
    <w:rsid w:val="00EA04A9"/>
    <w:rsid w:val="00EA0647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457E"/>
    <w:rsid w:val="00EB4640"/>
    <w:rsid w:val="00EB5CD3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48AB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E09"/>
    <w:rsid w:val="00ED25B6"/>
    <w:rsid w:val="00ED2D84"/>
    <w:rsid w:val="00ED322A"/>
    <w:rsid w:val="00ED3763"/>
    <w:rsid w:val="00ED3E86"/>
    <w:rsid w:val="00ED434F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541C"/>
    <w:rsid w:val="00EE606A"/>
    <w:rsid w:val="00EF087F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23C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7BB"/>
    <w:rsid w:val="00F02988"/>
    <w:rsid w:val="00F032E2"/>
    <w:rsid w:val="00F037CC"/>
    <w:rsid w:val="00F05B37"/>
    <w:rsid w:val="00F06791"/>
    <w:rsid w:val="00F071E9"/>
    <w:rsid w:val="00F0747F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5189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B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000"/>
    <w:rsid w:val="00F658C6"/>
    <w:rsid w:val="00F659F2"/>
    <w:rsid w:val="00F65CEE"/>
    <w:rsid w:val="00F65E55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4A2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90A"/>
    <w:rsid w:val="00F97BB3"/>
    <w:rsid w:val="00F97C1E"/>
    <w:rsid w:val="00FA07E6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5E3"/>
    <w:rsid w:val="00FB4700"/>
    <w:rsid w:val="00FB485F"/>
    <w:rsid w:val="00FB5364"/>
    <w:rsid w:val="00FB5378"/>
    <w:rsid w:val="00FB53C9"/>
    <w:rsid w:val="00FB58D1"/>
    <w:rsid w:val="00FB6109"/>
    <w:rsid w:val="00FB61F0"/>
    <w:rsid w:val="00FB670E"/>
    <w:rsid w:val="00FB77D4"/>
    <w:rsid w:val="00FB7B9F"/>
    <w:rsid w:val="00FC03F5"/>
    <w:rsid w:val="00FC0615"/>
    <w:rsid w:val="00FC061F"/>
    <w:rsid w:val="00FC09B7"/>
    <w:rsid w:val="00FC0D0A"/>
    <w:rsid w:val="00FC0E89"/>
    <w:rsid w:val="00FC1ACF"/>
    <w:rsid w:val="00FC2036"/>
    <w:rsid w:val="00FC26F6"/>
    <w:rsid w:val="00FC2C50"/>
    <w:rsid w:val="00FC2D38"/>
    <w:rsid w:val="00FC2E2E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3D2"/>
    <w:rsid w:val="00FD145B"/>
    <w:rsid w:val="00FD15C7"/>
    <w:rsid w:val="00FD1DFC"/>
    <w:rsid w:val="00FD2447"/>
    <w:rsid w:val="00FD3099"/>
    <w:rsid w:val="00FD3963"/>
    <w:rsid w:val="00FD40A6"/>
    <w:rsid w:val="00FD5347"/>
    <w:rsid w:val="00FD5543"/>
    <w:rsid w:val="00FD5611"/>
    <w:rsid w:val="00FD59C3"/>
    <w:rsid w:val="00FD5A51"/>
    <w:rsid w:val="00FD5AE4"/>
    <w:rsid w:val="00FD5B6E"/>
    <w:rsid w:val="00FD6EDE"/>
    <w:rsid w:val="00FD79C9"/>
    <w:rsid w:val="00FD7DC2"/>
    <w:rsid w:val="00FE0805"/>
    <w:rsid w:val="00FE09E3"/>
    <w:rsid w:val="00FE2282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E7D37"/>
    <w:rsid w:val="00FF2FD9"/>
    <w:rsid w:val="00FF39FF"/>
    <w:rsid w:val="00FF422A"/>
    <w:rsid w:val="00FF45F3"/>
    <w:rsid w:val="00FF50BD"/>
    <w:rsid w:val="00FF51A8"/>
    <w:rsid w:val="00FF51DD"/>
    <w:rsid w:val="00FF57F5"/>
    <w:rsid w:val="00FF5D5E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1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uiPriority w:val="9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uiPriority w:val="59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rvishi@cra.i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ce.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at@arce.bf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fcc.gov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D653-6B46-4FF9-A4D2-ED05FF1A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3305</TotalTime>
  <Pages>22</Pages>
  <Words>4237</Words>
  <Characters>27649</Characters>
  <Application>Microsoft Office Word</Application>
  <DocSecurity>0</DocSecurity>
  <Lines>230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31823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De Nicola, Simon</cp:lastModifiedBy>
  <cp:revision>112</cp:revision>
  <cp:lastPrinted>2013-01-25T13:02:00Z</cp:lastPrinted>
  <dcterms:created xsi:type="dcterms:W3CDTF">2012-11-12T15:25:00Z</dcterms:created>
  <dcterms:modified xsi:type="dcterms:W3CDTF">2013-04-22T15:34:00Z</dcterms:modified>
</cp:coreProperties>
</file>