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 w:rsidRPr="00D85143">
        <w:trPr>
          <w:trHeight w:hRule="exact" w:val="1418"/>
        </w:trPr>
        <w:tc>
          <w:tcPr>
            <w:tcW w:w="1428" w:type="dxa"/>
            <w:gridSpan w:val="2"/>
          </w:tcPr>
          <w:p w:rsidR="009663D2" w:rsidRPr="00D85143" w:rsidRDefault="0054644C">
            <w:pPr>
              <w:rPr>
                <w:lang w:val="ru-RU"/>
              </w:rPr>
            </w:pPr>
            <w:bookmarkStart w:id="0" w:name="InsertLogo"/>
            <w:bookmarkEnd w:id="0"/>
            <w:r w:rsidRPr="00D85143">
              <w:rPr>
                <w:noProof/>
                <w:sz w:val="20"/>
                <w:lang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-743585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Pr="00D85143" w:rsidRDefault="009663D2">
            <w:pPr>
              <w:spacing w:before="0"/>
              <w:rPr>
                <w:b/>
                <w:sz w:val="16"/>
                <w:lang w:val="ru-RU"/>
              </w:rPr>
            </w:pPr>
          </w:p>
        </w:tc>
        <w:tc>
          <w:tcPr>
            <w:tcW w:w="8520" w:type="dxa"/>
            <w:gridSpan w:val="3"/>
          </w:tcPr>
          <w:p w:rsidR="009663D2" w:rsidRPr="00D85143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D85143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9663D2" w:rsidRPr="00D85143">
        <w:trPr>
          <w:trHeight w:hRule="exact" w:val="992"/>
        </w:trPr>
        <w:tc>
          <w:tcPr>
            <w:tcW w:w="1428" w:type="dxa"/>
            <w:gridSpan w:val="2"/>
          </w:tcPr>
          <w:p w:rsidR="009663D2" w:rsidRPr="00D85143" w:rsidRDefault="009663D2">
            <w:pPr>
              <w:spacing w:before="0"/>
              <w:rPr>
                <w:lang w:val="ru-RU"/>
              </w:rPr>
            </w:pPr>
          </w:p>
        </w:tc>
        <w:tc>
          <w:tcPr>
            <w:tcW w:w="8520" w:type="dxa"/>
            <w:gridSpan w:val="3"/>
          </w:tcPr>
          <w:p w:rsidR="009663D2" w:rsidRPr="00D85143" w:rsidRDefault="009663D2">
            <w:pPr>
              <w:rPr>
                <w:lang w:val="ru-RU"/>
              </w:rPr>
            </w:pPr>
          </w:p>
        </w:tc>
      </w:tr>
      <w:tr w:rsidR="009663D2" w:rsidRPr="00D85143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D85143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 w:rsidRPr="00D85143"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Pr="00D85143" w:rsidRDefault="009663D2">
            <w:pPr>
              <w:spacing w:before="24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D85143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Pr="00D85143" w:rsidRDefault="009663D2">
            <w:pPr>
              <w:jc w:val="left"/>
              <w:rPr>
                <w:b/>
                <w:sz w:val="20"/>
                <w:lang w:val="ru-RU"/>
              </w:rPr>
            </w:pPr>
            <w:bookmarkStart w:id="2" w:name="ddatee" w:colFirst="1" w:colLast="1"/>
            <w:bookmarkEnd w:id="1"/>
            <w:r w:rsidRPr="00D85143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D85143">
              <w:rPr>
                <w:rFonts w:ascii="Arial" w:hAnsi="Arial" w:cs="Arial"/>
                <w:sz w:val="20"/>
                <w:lang w:val="ru-RU"/>
              </w:rPr>
              <w:br/>
            </w:r>
            <w:r w:rsidRPr="00D85143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Pr="00D85143" w:rsidRDefault="009663D2">
            <w:pPr>
              <w:spacing w:before="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B06462">
        <w:trPr>
          <w:cantSplit/>
          <w:trHeight w:hRule="exact" w:val="3402"/>
        </w:trPr>
        <w:tc>
          <w:tcPr>
            <w:tcW w:w="1418" w:type="dxa"/>
          </w:tcPr>
          <w:p w:rsidR="009663D2" w:rsidRPr="00D85143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D85143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D85143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D85143">
              <w:rPr>
                <w:rFonts w:ascii="Arial" w:hAnsi="Arial"/>
                <w:sz w:val="32"/>
                <w:lang w:val="ru-RU"/>
              </w:rPr>
              <w:br/>
            </w:r>
            <w:proofErr w:type="spellStart"/>
            <w:r w:rsidR="007D2D13" w:rsidRPr="00D85143">
              <w:rPr>
                <w:rFonts w:ascii="Arial" w:hAnsi="Arial" w:cs="Arial"/>
                <w:sz w:val="32"/>
                <w:lang w:val="ru-RU"/>
              </w:rPr>
              <w:t>Хаммамет</w:t>
            </w:r>
            <w:proofErr w:type="spellEnd"/>
            <w:r w:rsidR="0054644C" w:rsidRPr="00D85143">
              <w:rPr>
                <w:rFonts w:ascii="Arial" w:hAnsi="Arial" w:cs="Arial"/>
                <w:sz w:val="32"/>
                <w:lang w:val="ru-RU"/>
              </w:rPr>
              <w:t xml:space="preserve">, </w:t>
            </w:r>
            <w:r w:rsidR="007D2D13" w:rsidRPr="00D85143">
              <w:rPr>
                <w:rFonts w:ascii="Arial" w:hAnsi="Arial" w:cs="Arial"/>
                <w:sz w:val="32"/>
                <w:lang w:val="ru-RU"/>
              </w:rPr>
              <w:t>25 октября – 3</w:t>
            </w:r>
            <w:r w:rsidR="0054644C" w:rsidRPr="00D85143">
              <w:rPr>
                <w:rFonts w:ascii="Arial" w:hAnsi="Arial" w:cs="Arial"/>
                <w:sz w:val="32"/>
                <w:lang w:val="ru-RU"/>
              </w:rPr>
              <w:t xml:space="preserve"> ноября 201</w:t>
            </w:r>
            <w:r w:rsidR="007D2D13" w:rsidRPr="00D85143">
              <w:rPr>
                <w:rFonts w:ascii="Arial" w:hAnsi="Arial" w:cs="Arial"/>
                <w:sz w:val="32"/>
                <w:lang w:val="ru-RU"/>
              </w:rPr>
              <w:t>6</w:t>
            </w:r>
            <w:r w:rsidR="0054644C" w:rsidRPr="00D85143">
              <w:rPr>
                <w:rFonts w:ascii="Arial" w:hAnsi="Arial" w:cs="Arial"/>
                <w:sz w:val="32"/>
                <w:lang w:val="ru-RU"/>
              </w:rPr>
              <w:t xml:space="preserve"> года</w:t>
            </w:r>
          </w:p>
          <w:p w:rsidR="009663D2" w:rsidRPr="00D85143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B06462">
        <w:trPr>
          <w:cantSplit/>
          <w:trHeight w:hRule="exact" w:val="4536"/>
        </w:trPr>
        <w:tc>
          <w:tcPr>
            <w:tcW w:w="1418" w:type="dxa"/>
          </w:tcPr>
          <w:p w:rsidR="009663D2" w:rsidRPr="00D85143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:rsidR="001520B4" w:rsidRPr="00D85143" w:rsidRDefault="009663D2" w:rsidP="001520B4">
            <w:pPr>
              <w:pStyle w:val="Restitle"/>
              <w:jc w:val="left"/>
              <w:rPr>
                <w:lang w:val="ru-RU"/>
              </w:rPr>
            </w:pPr>
            <w:r w:rsidRPr="00D85143">
              <w:rPr>
                <w:rFonts w:ascii="Arial" w:hAnsi="Arial"/>
                <w:bCs/>
                <w:sz w:val="36"/>
                <w:lang w:val="ru-RU"/>
              </w:rPr>
              <w:t xml:space="preserve">Резолюция </w:t>
            </w:r>
            <w:r w:rsidR="001520B4" w:rsidRPr="00D85143">
              <w:rPr>
                <w:rFonts w:ascii="Arial" w:hAnsi="Arial"/>
                <w:bCs/>
                <w:sz w:val="36"/>
                <w:lang w:val="ru-RU"/>
              </w:rPr>
              <w:t>95 – Инициативы Сектора стандартизации электросвязи МСЭ по повышению уровня информированности о передовом опыте и политике, касающихся качества обслуживания</w:t>
            </w:r>
          </w:p>
          <w:p w:rsidR="009663D2" w:rsidRPr="00D85143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</w:p>
        </w:tc>
      </w:tr>
      <w:bookmarkEnd w:id="4"/>
      <w:tr w:rsidR="009663D2" w:rsidRPr="00B06462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D85143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Pr="00D85143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5" w:name="dnum2e"/>
            <w:bookmarkEnd w:id="5"/>
            <w:r w:rsidRPr="00D85143">
              <w:rPr>
                <w:noProof/>
                <w:lang w:eastAsia="zh-CN"/>
              </w:rPr>
              <w:drawing>
                <wp:anchor distT="0" distB="0" distL="114300" distR="114300" simplePos="0" relativeHeight="251677696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D85143" w:rsidRDefault="009663D2" w:rsidP="00F90058">
      <w:pPr>
        <w:spacing w:before="0"/>
        <w:jc w:val="right"/>
        <w:rPr>
          <w:lang w:val="ru-RU"/>
        </w:rPr>
      </w:pPr>
      <w:bookmarkStart w:id="6" w:name="c2tope"/>
      <w:bookmarkStart w:id="7" w:name="irecnoe"/>
      <w:bookmarkStart w:id="8" w:name="p1rectexte"/>
      <w:bookmarkEnd w:id="6"/>
      <w:bookmarkEnd w:id="7"/>
      <w:bookmarkEnd w:id="8"/>
    </w:p>
    <w:p w:rsidR="00B31B8D" w:rsidRPr="00D85143" w:rsidRDefault="00B31B8D" w:rsidP="00AF663A">
      <w:pPr>
        <w:rPr>
          <w:lang w:val="ru-RU"/>
        </w:rPr>
        <w:sectPr w:rsidR="00B31B8D" w:rsidRPr="00D85143" w:rsidSect="0094597F">
          <w:footerReference w:type="even" r:id="rId9"/>
          <w:footnotePr>
            <w:numRestart w:val="eachSect"/>
          </w:footnotePr>
          <w:type w:val="continuous"/>
          <w:pgSz w:w="11907" w:h="16840" w:code="9"/>
          <w:pgMar w:top="1077" w:right="1089" w:bottom="284" w:left="1077" w:header="567" w:footer="284" w:gutter="0"/>
          <w:pgNumType w:fmt="lowerRoman"/>
          <w:cols w:space="720"/>
          <w:vAlign w:val="both"/>
        </w:sectPr>
      </w:pPr>
    </w:p>
    <w:p w:rsidR="00AF663A" w:rsidRPr="00D85143" w:rsidRDefault="00AF663A" w:rsidP="00B31B8D">
      <w:pPr>
        <w:jc w:val="center"/>
        <w:rPr>
          <w:lang w:val="ru-RU"/>
        </w:rPr>
      </w:pPr>
      <w:r w:rsidRPr="00D85143">
        <w:rPr>
          <w:lang w:val="ru-RU"/>
        </w:rPr>
        <w:lastRenderedPageBreak/>
        <w:t>ПРЕДИСЛОВИЕ</w:t>
      </w:r>
    </w:p>
    <w:p w:rsidR="00154CC6" w:rsidRPr="00D85143" w:rsidRDefault="00154CC6" w:rsidP="00154CC6">
      <w:pPr>
        <w:rPr>
          <w:sz w:val="20"/>
          <w:lang w:val="ru-RU"/>
        </w:rPr>
      </w:pPr>
      <w:bookmarkStart w:id="9" w:name="iitextf"/>
      <w:r w:rsidRPr="00D85143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D85143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154CC6" w:rsidRPr="00D85143" w:rsidRDefault="00154CC6" w:rsidP="00154CC6">
      <w:pPr>
        <w:rPr>
          <w:sz w:val="20"/>
          <w:lang w:val="ru-RU"/>
        </w:rPr>
      </w:pPr>
      <w:r w:rsidRPr="00D85143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:rsidR="00154CC6" w:rsidRPr="00D85143" w:rsidRDefault="00154CC6" w:rsidP="00154CC6">
      <w:pPr>
        <w:rPr>
          <w:sz w:val="20"/>
          <w:lang w:val="ru-RU"/>
        </w:rPr>
      </w:pPr>
      <w:r w:rsidRPr="00D85143">
        <w:rPr>
          <w:sz w:val="20"/>
          <w:lang w:val="ru-RU"/>
        </w:rPr>
        <w:t xml:space="preserve">Утверждение </w:t>
      </w:r>
      <w:r w:rsidRPr="00D85143">
        <w:rPr>
          <w:caps/>
          <w:sz w:val="20"/>
          <w:lang w:val="ru-RU"/>
        </w:rPr>
        <w:t>р</w:t>
      </w:r>
      <w:r w:rsidRPr="00D85143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9"/>
      <w:r w:rsidRPr="00D85143">
        <w:rPr>
          <w:sz w:val="20"/>
          <w:lang w:val="ru-RU"/>
        </w:rPr>
        <w:t>.</w:t>
      </w:r>
    </w:p>
    <w:p w:rsidR="00154CC6" w:rsidRPr="00D85143" w:rsidRDefault="00154CC6" w:rsidP="00154CC6">
      <w:pPr>
        <w:rPr>
          <w:lang w:val="ru-RU"/>
        </w:rPr>
      </w:pPr>
      <w:r w:rsidRPr="00D85143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:rsidR="00AF663A" w:rsidRPr="00D85143" w:rsidRDefault="00AF663A" w:rsidP="00AF663A">
      <w:pPr>
        <w:rPr>
          <w:lang w:val="ru-RU"/>
        </w:rPr>
      </w:pPr>
    </w:p>
    <w:p w:rsidR="00AF663A" w:rsidRPr="00D85143" w:rsidRDefault="00AF663A" w:rsidP="00AF663A">
      <w:pPr>
        <w:rPr>
          <w:lang w:val="ru-RU"/>
        </w:rPr>
      </w:pPr>
    </w:p>
    <w:p w:rsidR="00AF663A" w:rsidRPr="00D85143" w:rsidRDefault="00AF663A" w:rsidP="00AF663A">
      <w:pPr>
        <w:rPr>
          <w:lang w:val="ru-RU"/>
        </w:rPr>
      </w:pPr>
    </w:p>
    <w:p w:rsidR="00AF663A" w:rsidRPr="00D85143" w:rsidRDefault="00AF663A" w:rsidP="00AF663A">
      <w:pPr>
        <w:rPr>
          <w:lang w:val="ru-RU"/>
        </w:rPr>
      </w:pPr>
    </w:p>
    <w:p w:rsidR="00AF663A" w:rsidRPr="00D85143" w:rsidRDefault="00AF663A" w:rsidP="00AF663A">
      <w:pPr>
        <w:rPr>
          <w:lang w:val="ru-RU"/>
        </w:rPr>
      </w:pPr>
    </w:p>
    <w:p w:rsidR="00AF663A" w:rsidRPr="00D85143" w:rsidRDefault="00AF663A" w:rsidP="00AF663A">
      <w:pPr>
        <w:rPr>
          <w:lang w:val="ru-RU"/>
        </w:rPr>
      </w:pPr>
    </w:p>
    <w:p w:rsidR="00AF663A" w:rsidRPr="00D85143" w:rsidRDefault="00AF663A" w:rsidP="00AF663A">
      <w:pPr>
        <w:rPr>
          <w:lang w:val="ru-RU"/>
        </w:rPr>
      </w:pPr>
    </w:p>
    <w:p w:rsidR="00AF663A" w:rsidRPr="00D85143" w:rsidRDefault="00AF663A" w:rsidP="00AF663A">
      <w:pPr>
        <w:rPr>
          <w:lang w:val="ru-RU"/>
        </w:rPr>
      </w:pPr>
    </w:p>
    <w:p w:rsidR="00AF663A" w:rsidRPr="00D85143" w:rsidRDefault="00AF663A" w:rsidP="00AF663A">
      <w:pPr>
        <w:rPr>
          <w:lang w:val="ru-RU"/>
        </w:rPr>
      </w:pPr>
    </w:p>
    <w:p w:rsidR="00AF663A" w:rsidRPr="00D85143" w:rsidRDefault="00AF663A" w:rsidP="00AF663A">
      <w:pPr>
        <w:rPr>
          <w:lang w:val="ru-RU"/>
        </w:rPr>
      </w:pPr>
    </w:p>
    <w:p w:rsidR="00AF663A" w:rsidRPr="00D85143" w:rsidRDefault="00AF663A" w:rsidP="00AF663A">
      <w:pPr>
        <w:rPr>
          <w:lang w:val="ru-RU"/>
        </w:rPr>
      </w:pPr>
    </w:p>
    <w:p w:rsidR="00AF663A" w:rsidRPr="00D85143" w:rsidRDefault="00AF663A" w:rsidP="00AF663A">
      <w:pPr>
        <w:rPr>
          <w:lang w:val="ru-RU"/>
        </w:rPr>
      </w:pPr>
    </w:p>
    <w:p w:rsidR="00AF663A" w:rsidRPr="00D85143" w:rsidRDefault="00AF663A" w:rsidP="00AF663A">
      <w:pPr>
        <w:rPr>
          <w:lang w:val="ru-RU"/>
        </w:rPr>
      </w:pPr>
    </w:p>
    <w:p w:rsidR="00AF663A" w:rsidRPr="00D85143" w:rsidRDefault="00AF663A" w:rsidP="00AF663A">
      <w:pPr>
        <w:rPr>
          <w:lang w:val="ru-RU"/>
        </w:rPr>
      </w:pPr>
    </w:p>
    <w:p w:rsidR="00AF663A" w:rsidRPr="00D85143" w:rsidRDefault="00AF663A" w:rsidP="00AF663A">
      <w:pPr>
        <w:rPr>
          <w:lang w:val="ru-RU"/>
        </w:rPr>
      </w:pPr>
    </w:p>
    <w:p w:rsidR="00AF663A" w:rsidRPr="00D85143" w:rsidRDefault="00AF663A" w:rsidP="00AF663A">
      <w:pPr>
        <w:rPr>
          <w:lang w:val="ru-RU"/>
        </w:rPr>
      </w:pPr>
    </w:p>
    <w:p w:rsidR="00AF663A" w:rsidRPr="00D85143" w:rsidRDefault="00AF663A" w:rsidP="00AF663A">
      <w:pPr>
        <w:rPr>
          <w:lang w:val="ru-RU"/>
        </w:rPr>
      </w:pPr>
    </w:p>
    <w:p w:rsidR="00AF663A" w:rsidRPr="00D85143" w:rsidRDefault="00AF663A" w:rsidP="00AF663A">
      <w:pPr>
        <w:rPr>
          <w:lang w:val="ru-RU"/>
        </w:rPr>
      </w:pPr>
    </w:p>
    <w:p w:rsidR="00AF663A" w:rsidRPr="00D85143" w:rsidRDefault="00AF663A" w:rsidP="00AF663A">
      <w:pPr>
        <w:rPr>
          <w:lang w:val="ru-RU"/>
        </w:rPr>
      </w:pPr>
    </w:p>
    <w:p w:rsidR="008357E6" w:rsidRPr="00D85143" w:rsidRDefault="008357E6" w:rsidP="00AF663A">
      <w:pPr>
        <w:rPr>
          <w:lang w:val="ru-RU"/>
        </w:rPr>
      </w:pPr>
    </w:p>
    <w:p w:rsidR="008357E6" w:rsidRPr="00D85143" w:rsidRDefault="008357E6" w:rsidP="00AF663A">
      <w:pPr>
        <w:rPr>
          <w:lang w:val="ru-RU"/>
        </w:rPr>
      </w:pPr>
    </w:p>
    <w:p w:rsidR="008357E6" w:rsidRPr="00D85143" w:rsidRDefault="008357E6" w:rsidP="00AF663A">
      <w:pPr>
        <w:rPr>
          <w:lang w:val="ru-RU"/>
        </w:rPr>
      </w:pPr>
    </w:p>
    <w:p w:rsidR="00AF663A" w:rsidRPr="00D85143" w:rsidRDefault="00AF663A" w:rsidP="007D2D13">
      <w:pPr>
        <w:jc w:val="center"/>
        <w:rPr>
          <w:sz w:val="20"/>
          <w:lang w:val="ru-RU"/>
        </w:rPr>
      </w:pPr>
      <w:r w:rsidRPr="00D85143">
        <w:rPr>
          <w:sz w:val="20"/>
          <w:lang w:val="ru-RU"/>
        </w:rPr>
        <w:sym w:font="Symbol" w:char="F0E3"/>
      </w:r>
      <w:r w:rsidRPr="00D85143">
        <w:rPr>
          <w:sz w:val="20"/>
          <w:lang w:val="ru-RU"/>
        </w:rPr>
        <w:t>  ITU  </w:t>
      </w:r>
      <w:bookmarkStart w:id="10" w:name="iiannee"/>
      <w:bookmarkEnd w:id="10"/>
      <w:r w:rsidRPr="00D85143">
        <w:rPr>
          <w:sz w:val="20"/>
          <w:lang w:val="ru-RU"/>
        </w:rPr>
        <w:t>20</w:t>
      </w:r>
      <w:r w:rsidR="0054644C" w:rsidRPr="00D85143">
        <w:rPr>
          <w:sz w:val="20"/>
          <w:lang w:val="ru-RU"/>
        </w:rPr>
        <w:t>1</w:t>
      </w:r>
      <w:r w:rsidR="007D2D13" w:rsidRPr="00D85143">
        <w:rPr>
          <w:sz w:val="20"/>
          <w:lang w:val="ru-RU"/>
        </w:rPr>
        <w:t>6</w:t>
      </w:r>
    </w:p>
    <w:p w:rsidR="00AF663A" w:rsidRPr="00D85143" w:rsidRDefault="00154CC6" w:rsidP="00F90058">
      <w:pPr>
        <w:rPr>
          <w:sz w:val="20"/>
          <w:lang w:val="ru-RU"/>
        </w:rPr>
      </w:pPr>
      <w:r w:rsidRPr="00D85143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:rsidR="00A81FB2" w:rsidRPr="00D85143" w:rsidRDefault="00A81FB2" w:rsidP="0042255F">
      <w:pPr>
        <w:rPr>
          <w:sz w:val="20"/>
          <w:lang w:val="ru-RU"/>
        </w:rPr>
      </w:pPr>
    </w:p>
    <w:p w:rsidR="00AF663A" w:rsidRPr="00D85143" w:rsidRDefault="00AF663A" w:rsidP="00AF663A">
      <w:pPr>
        <w:rPr>
          <w:lang w:val="ru-RU"/>
        </w:rPr>
        <w:sectPr w:rsidR="00AF663A" w:rsidRPr="00D85143" w:rsidSect="006632C9">
          <w:footerReference w:type="even" r:id="rId10"/>
          <w:footerReference w:type="default" r:id="rId11"/>
          <w:footnotePr>
            <w:numRestart w:val="eachSect"/>
          </w:footnotePr>
          <w:pgSz w:w="11907" w:h="16840" w:code="9"/>
          <w:pgMar w:top="1134" w:right="1077" w:bottom="1134" w:left="1077" w:header="567" w:footer="567" w:gutter="0"/>
          <w:pgNumType w:fmt="lowerRoman"/>
          <w:cols w:space="720"/>
          <w:vAlign w:val="both"/>
        </w:sectPr>
      </w:pPr>
    </w:p>
    <w:p w:rsidR="00545A3E" w:rsidRPr="00D85143" w:rsidRDefault="0042255F" w:rsidP="001520B4">
      <w:pPr>
        <w:pStyle w:val="ResNo"/>
        <w:rPr>
          <w:lang w:val="ru-RU"/>
        </w:rPr>
      </w:pPr>
      <w:r w:rsidRPr="00D85143">
        <w:rPr>
          <w:lang w:val="ru-RU"/>
        </w:rPr>
        <w:lastRenderedPageBreak/>
        <w:t xml:space="preserve">РЕЗОЛЮЦИя </w:t>
      </w:r>
      <w:r w:rsidR="001520B4" w:rsidRPr="00D85143">
        <w:rPr>
          <w:rStyle w:val="href"/>
          <w:lang w:val="ru-RU"/>
        </w:rPr>
        <w:t>95</w:t>
      </w:r>
      <w:r w:rsidR="006632C9" w:rsidRPr="00D85143">
        <w:rPr>
          <w:rStyle w:val="href"/>
          <w:lang w:val="ru-RU"/>
        </w:rPr>
        <w:t xml:space="preserve"> </w:t>
      </w:r>
      <w:r w:rsidR="001520B4" w:rsidRPr="00D85143">
        <w:rPr>
          <w:rStyle w:val="href"/>
          <w:lang w:val="ru-RU"/>
        </w:rPr>
        <w:t xml:space="preserve"> </w:t>
      </w:r>
      <w:r w:rsidR="001520B4" w:rsidRPr="00D85143">
        <w:rPr>
          <w:lang w:val="ru-RU"/>
        </w:rPr>
        <w:t>(</w:t>
      </w:r>
      <w:proofErr w:type="spellStart"/>
      <w:r w:rsidR="00010D8B" w:rsidRPr="00D85143">
        <w:rPr>
          <w:caps w:val="0"/>
          <w:lang w:val="ru-RU"/>
        </w:rPr>
        <w:t>Хаммамет</w:t>
      </w:r>
      <w:proofErr w:type="spellEnd"/>
      <w:r w:rsidR="001520B4" w:rsidRPr="00D85143">
        <w:rPr>
          <w:lang w:val="ru-RU"/>
        </w:rPr>
        <w:t xml:space="preserve">, 2016 </w:t>
      </w:r>
      <w:r w:rsidR="001520B4" w:rsidRPr="00D85143">
        <w:rPr>
          <w:caps w:val="0"/>
          <w:lang w:val="ru-RU"/>
        </w:rPr>
        <w:t>г</w:t>
      </w:r>
      <w:r w:rsidR="001520B4" w:rsidRPr="00D85143">
        <w:rPr>
          <w:lang w:val="ru-RU"/>
        </w:rPr>
        <w:t>.)</w:t>
      </w:r>
    </w:p>
    <w:p w:rsidR="001520B4" w:rsidRPr="00D85143" w:rsidRDefault="001520B4" w:rsidP="001520B4">
      <w:pPr>
        <w:pStyle w:val="Restitle"/>
        <w:rPr>
          <w:lang w:val="ru-RU"/>
        </w:rPr>
      </w:pPr>
      <w:r w:rsidRPr="00D85143">
        <w:rPr>
          <w:lang w:val="ru-RU"/>
        </w:rPr>
        <w:t>Инициативы Сектора стандартизации электросвязи МСЭ по повышению уровня информированности о передовом опыте и политике, касающихся качества обслуживания</w:t>
      </w:r>
    </w:p>
    <w:p w:rsidR="001520B4" w:rsidRPr="00D85143" w:rsidRDefault="001520B4" w:rsidP="001520B4">
      <w:pPr>
        <w:pStyle w:val="Resref"/>
        <w:rPr>
          <w:lang w:val="ru-RU"/>
        </w:rPr>
      </w:pPr>
      <w:r w:rsidRPr="00D85143">
        <w:rPr>
          <w:lang w:val="ru-RU"/>
        </w:rPr>
        <w:t>(</w:t>
      </w:r>
      <w:proofErr w:type="spellStart"/>
      <w:r w:rsidRPr="00D85143">
        <w:rPr>
          <w:lang w:val="ru-RU"/>
        </w:rPr>
        <w:t>Хаммамет</w:t>
      </w:r>
      <w:proofErr w:type="spellEnd"/>
      <w:r w:rsidRPr="00D85143">
        <w:rPr>
          <w:lang w:val="ru-RU"/>
        </w:rPr>
        <w:t>, 2016 г.)</w:t>
      </w:r>
    </w:p>
    <w:p w:rsidR="001520B4" w:rsidRPr="00D85143" w:rsidRDefault="001520B4" w:rsidP="001520B4">
      <w:pPr>
        <w:pStyle w:val="Normalaftertitle"/>
        <w:keepNext/>
        <w:keepLines/>
        <w:rPr>
          <w:lang w:val="ru-RU"/>
        </w:rPr>
      </w:pPr>
      <w:r w:rsidRPr="00D85143">
        <w:rPr>
          <w:lang w:val="ru-RU"/>
        </w:rPr>
        <w:t>Всемирная ассамблея по стандартизации электросвязи (</w:t>
      </w:r>
      <w:proofErr w:type="spellStart"/>
      <w:r w:rsidRPr="00D85143">
        <w:rPr>
          <w:lang w:val="ru-RU"/>
        </w:rPr>
        <w:t>Хаммамет</w:t>
      </w:r>
      <w:proofErr w:type="spellEnd"/>
      <w:r w:rsidRPr="00D85143">
        <w:rPr>
          <w:lang w:val="ru-RU"/>
        </w:rPr>
        <w:t>, 2016 г.)</w:t>
      </w:r>
    </w:p>
    <w:p w:rsidR="001520B4" w:rsidRPr="00D85143" w:rsidRDefault="001520B4" w:rsidP="001520B4">
      <w:pPr>
        <w:pStyle w:val="Call"/>
        <w:rPr>
          <w:lang w:val="ru-RU"/>
        </w:rPr>
      </w:pPr>
      <w:r w:rsidRPr="00D85143">
        <w:rPr>
          <w:lang w:val="ru-RU"/>
        </w:rPr>
        <w:t>учитывая</w:t>
      </w:r>
      <w:r w:rsidRPr="00D85143">
        <w:rPr>
          <w:i w:val="0"/>
          <w:iCs/>
          <w:lang w:val="ru-RU"/>
        </w:rPr>
        <w:t>,</w:t>
      </w:r>
    </w:p>
    <w:p w:rsidR="001520B4" w:rsidRPr="00D85143" w:rsidRDefault="001520B4" w:rsidP="001520B4">
      <w:pPr>
        <w:rPr>
          <w:lang w:val="ru-RU"/>
        </w:rPr>
      </w:pPr>
      <w:r w:rsidRPr="00D85143">
        <w:rPr>
          <w:i/>
          <w:iCs/>
          <w:lang w:val="ru-RU"/>
        </w:rPr>
        <w:t>a)</w:t>
      </w:r>
      <w:r w:rsidRPr="00D85143">
        <w:rPr>
          <w:lang w:val="ru-RU"/>
        </w:rPr>
        <w:tab/>
        <w:t>что в соответствии с п. 13 Статьи 1 Устава МСЭ "Союз, в частности, облегчает международную стандартизацию электросвязи с удовлетворительным качеством обслуживания";</w:t>
      </w:r>
    </w:p>
    <w:p w:rsidR="001520B4" w:rsidRPr="00D85143" w:rsidRDefault="001520B4" w:rsidP="001520B4">
      <w:pPr>
        <w:rPr>
          <w:lang w:val="ru-RU"/>
        </w:rPr>
      </w:pPr>
      <w:r w:rsidRPr="00D85143">
        <w:rPr>
          <w:i/>
          <w:iCs/>
          <w:lang w:val="ru-RU"/>
        </w:rPr>
        <w:t>b)</w:t>
      </w:r>
      <w:r w:rsidRPr="00D85143">
        <w:rPr>
          <w:lang w:val="ru-RU"/>
        </w:rPr>
        <w:tab/>
        <w:t>что в Стратегическом плане Союза на 2016−2019 годы, утвержденном Резолюцией 71 (</w:t>
      </w:r>
      <w:proofErr w:type="spellStart"/>
      <w:r w:rsidRPr="00D85143">
        <w:rPr>
          <w:lang w:val="ru-RU"/>
        </w:rPr>
        <w:t>Пересм</w:t>
      </w:r>
      <w:proofErr w:type="spellEnd"/>
      <w:r w:rsidRPr="00D85143">
        <w:rPr>
          <w:lang w:val="ru-RU"/>
        </w:rPr>
        <w:t xml:space="preserve">. </w:t>
      </w:r>
      <w:proofErr w:type="spellStart"/>
      <w:r w:rsidRPr="00D85143">
        <w:rPr>
          <w:lang w:val="ru-RU"/>
        </w:rPr>
        <w:t>Пусан</w:t>
      </w:r>
      <w:proofErr w:type="spellEnd"/>
      <w:r w:rsidRPr="00D85143">
        <w:rPr>
          <w:lang w:val="ru-RU"/>
        </w:rPr>
        <w:t>, 2014 г.) Полномочной конференции, в качестве одной из стратегических задач МСЭ определяется обеспечение возможности установления соединений и функциональной совместимости повсюду в мире, повышение показателей работы, качества обслуживания, его приемлемости в ценовом отношении и своевременности, а также общей системной экономии в радиосвязи, в том числе путем разработки международных стандартов;</w:t>
      </w:r>
    </w:p>
    <w:p w:rsidR="001520B4" w:rsidRPr="00D85143" w:rsidRDefault="001520B4" w:rsidP="001520B4">
      <w:pPr>
        <w:rPr>
          <w:lang w:val="ru-RU"/>
        </w:rPr>
      </w:pPr>
      <w:r w:rsidRPr="00D85143">
        <w:rPr>
          <w:i/>
          <w:iCs/>
          <w:lang w:val="ru-RU"/>
        </w:rPr>
        <w:t>c)</w:t>
      </w:r>
      <w:r w:rsidRPr="00D85143">
        <w:rPr>
          <w:lang w:val="ru-RU"/>
        </w:rPr>
        <w:tab/>
        <w:t>что в Стратегическом плане также определяется в качестве одной из ценностей МСЭ готовность предоставлять высококачественные услуги и добиваться максимальной удовлетворенности бенефициаров и заинтересованных сторон,</w:t>
      </w:r>
    </w:p>
    <w:p w:rsidR="001520B4" w:rsidRPr="00D85143" w:rsidRDefault="001520B4" w:rsidP="001520B4">
      <w:pPr>
        <w:pStyle w:val="Call"/>
        <w:rPr>
          <w:lang w:val="ru-RU"/>
        </w:rPr>
      </w:pPr>
      <w:r w:rsidRPr="00D85143">
        <w:rPr>
          <w:lang w:val="ru-RU"/>
        </w:rPr>
        <w:t>напоминая</w:t>
      </w:r>
      <w:r w:rsidRPr="00D85143">
        <w:rPr>
          <w:i w:val="0"/>
          <w:iCs/>
          <w:lang w:val="ru-RU"/>
        </w:rPr>
        <w:t>,</w:t>
      </w:r>
    </w:p>
    <w:p w:rsidR="001520B4" w:rsidRPr="00D85143" w:rsidRDefault="001520B4" w:rsidP="001520B4">
      <w:pPr>
        <w:rPr>
          <w:lang w:val="ru-RU"/>
        </w:rPr>
      </w:pPr>
      <w:r w:rsidRPr="00D85143">
        <w:rPr>
          <w:i/>
          <w:iCs/>
          <w:lang w:val="ru-RU"/>
        </w:rPr>
        <w:t>a)</w:t>
      </w:r>
      <w:r w:rsidRPr="00D85143">
        <w:rPr>
          <w:lang w:val="ru-RU"/>
        </w:rPr>
        <w:tab/>
        <w:t>что в Резолюции 200 (</w:t>
      </w:r>
      <w:proofErr w:type="spellStart"/>
      <w:r w:rsidRPr="00D85143">
        <w:rPr>
          <w:lang w:val="ru-RU"/>
        </w:rPr>
        <w:t>Пусан</w:t>
      </w:r>
      <w:proofErr w:type="spellEnd"/>
      <w:r w:rsidRPr="00D85143">
        <w:rPr>
          <w:lang w:val="ru-RU"/>
        </w:rPr>
        <w:t>, 2014 г.) Полномочной конференции среди глобальных целей и целевых показателей в области электросвязи/информационно-коммуникационных технологий (ИКТ) повестки дня "Соединим к 2020 году" определена Цель 2: Открытость – Сократить цифровой разрыв и обеспечить широкополосную связь для всех;</w:t>
      </w:r>
    </w:p>
    <w:p w:rsidR="001520B4" w:rsidRPr="00D85143" w:rsidRDefault="001520B4" w:rsidP="001520B4">
      <w:pPr>
        <w:rPr>
          <w:lang w:val="ru-RU"/>
        </w:rPr>
      </w:pPr>
      <w:r w:rsidRPr="00D85143">
        <w:rPr>
          <w:i/>
          <w:iCs/>
          <w:lang w:val="ru-RU"/>
        </w:rPr>
        <w:t>b)</w:t>
      </w:r>
      <w:r w:rsidRPr="00D85143">
        <w:rPr>
          <w:lang w:val="ru-RU"/>
        </w:rPr>
        <w:tab/>
        <w:t>что в Резолюции 196 (</w:t>
      </w:r>
      <w:proofErr w:type="spellStart"/>
      <w:r w:rsidRPr="00D85143">
        <w:rPr>
          <w:lang w:val="ru-RU"/>
        </w:rPr>
        <w:t>Пусан</w:t>
      </w:r>
      <w:proofErr w:type="spellEnd"/>
      <w:r w:rsidRPr="00D85143">
        <w:rPr>
          <w:lang w:val="ru-RU"/>
        </w:rPr>
        <w:t>, 2014 г.) Полномочной конференции поручается Директору Бюро развития электросвязи довести до сведения директивных органов, а также национальных регуляторных органов вопрос о важности постоянного информирования пользователей и потребителей о качестве различных услуг, предлагаемых операторами, и о других механизмах защиты, обеспечивающих права потребителей и пользователей;</w:t>
      </w:r>
    </w:p>
    <w:p w:rsidR="001520B4" w:rsidRPr="00D85143" w:rsidRDefault="001520B4" w:rsidP="001520B4">
      <w:pPr>
        <w:rPr>
          <w:lang w:val="ru-RU"/>
        </w:rPr>
      </w:pPr>
      <w:r w:rsidRPr="00D85143">
        <w:rPr>
          <w:i/>
          <w:iCs/>
          <w:lang w:val="ru-RU"/>
        </w:rPr>
        <w:t>c)</w:t>
      </w:r>
      <w:r w:rsidRPr="00D85143">
        <w:rPr>
          <w:lang w:val="ru-RU"/>
        </w:rPr>
        <w:tab/>
        <w:t>что в Резолюции 196 (</w:t>
      </w:r>
      <w:proofErr w:type="spellStart"/>
      <w:r w:rsidRPr="00D85143">
        <w:rPr>
          <w:lang w:val="ru-RU"/>
        </w:rPr>
        <w:t>Пусан</w:t>
      </w:r>
      <w:proofErr w:type="spellEnd"/>
      <w:r w:rsidRPr="00D85143">
        <w:rPr>
          <w:lang w:val="ru-RU"/>
        </w:rPr>
        <w:t>, 2014 г.) предлагается Государствам-Членам, Членам Секторов и Ассоциированным членам представлять вклады, позволяющие распространять информацию о передовом опыте и политике, касающихся качества обслуживания;</w:t>
      </w:r>
    </w:p>
    <w:p w:rsidR="001520B4" w:rsidRPr="00D85143" w:rsidRDefault="001520B4" w:rsidP="001520B4">
      <w:pPr>
        <w:rPr>
          <w:lang w:val="ru-RU"/>
        </w:rPr>
      </w:pPr>
      <w:r w:rsidRPr="00D85143">
        <w:rPr>
          <w:i/>
          <w:iCs/>
          <w:lang w:val="ru-RU"/>
        </w:rPr>
        <w:t>d)</w:t>
      </w:r>
      <w:r w:rsidRPr="00D85143">
        <w:rPr>
          <w:lang w:val="ru-RU"/>
        </w:rPr>
        <w:tab/>
        <w:t>что в Резолюции 196 (</w:t>
      </w:r>
      <w:proofErr w:type="spellStart"/>
      <w:r w:rsidRPr="00D85143">
        <w:rPr>
          <w:lang w:val="ru-RU"/>
        </w:rPr>
        <w:t>Пусан</w:t>
      </w:r>
      <w:proofErr w:type="spellEnd"/>
      <w:r w:rsidRPr="00D85143">
        <w:rPr>
          <w:lang w:val="ru-RU"/>
        </w:rPr>
        <w:t>, 2014 г.) предлагается Государствам-Членам содействовать проведению политики, способствующей предоставлению услуг электросвязи таким образом, чтобы обеспечить для пользователей должное качество;</w:t>
      </w:r>
    </w:p>
    <w:p w:rsidR="001520B4" w:rsidRPr="00D85143" w:rsidRDefault="001520B4" w:rsidP="001520B4">
      <w:pPr>
        <w:rPr>
          <w:lang w:val="ru-RU"/>
        </w:rPr>
      </w:pPr>
      <w:r w:rsidRPr="00D85143">
        <w:rPr>
          <w:i/>
          <w:lang w:val="ru-RU"/>
        </w:rPr>
        <w:t>e)</w:t>
      </w:r>
      <w:r w:rsidRPr="00D85143">
        <w:rPr>
          <w:lang w:val="ru-RU"/>
        </w:rPr>
        <w:tab/>
        <w:t>что в Резолюции 131 (</w:t>
      </w:r>
      <w:proofErr w:type="spellStart"/>
      <w:r w:rsidRPr="00D85143">
        <w:rPr>
          <w:lang w:val="ru-RU"/>
        </w:rPr>
        <w:t>Пересм</w:t>
      </w:r>
      <w:proofErr w:type="spellEnd"/>
      <w:r w:rsidRPr="00D85143">
        <w:rPr>
          <w:lang w:val="ru-RU"/>
        </w:rPr>
        <w:t xml:space="preserve">. </w:t>
      </w:r>
      <w:proofErr w:type="spellStart"/>
      <w:r w:rsidRPr="00D85143">
        <w:rPr>
          <w:lang w:val="ru-RU"/>
        </w:rPr>
        <w:t>Пусан</w:t>
      </w:r>
      <w:proofErr w:type="spellEnd"/>
      <w:r w:rsidRPr="00D85143">
        <w:rPr>
          <w:lang w:val="ru-RU"/>
        </w:rPr>
        <w:t xml:space="preserve">, 2014 г.) Полномочной конференции </w:t>
      </w:r>
      <w:r w:rsidRPr="00D85143">
        <w:rPr>
          <w:color w:val="000000"/>
          <w:lang w:val="ru-RU"/>
        </w:rPr>
        <w:t xml:space="preserve">содержится решение, </w:t>
      </w:r>
      <w:r w:rsidRPr="00D85143">
        <w:rPr>
          <w:lang w:val="ru-RU"/>
        </w:rPr>
        <w:t xml:space="preserve">что МСЭ следует укреплять координацию с </w:t>
      </w:r>
      <w:r w:rsidRPr="00D85143">
        <w:rPr>
          <w:color w:val="000000"/>
          <w:lang w:val="ru-RU"/>
        </w:rPr>
        <w:t>другими соответствующими международными организациями,</w:t>
      </w:r>
      <w:r w:rsidRPr="00D85143">
        <w:rPr>
          <w:lang w:val="ru-RU"/>
        </w:rPr>
        <w:t xml:space="preserve"> занятыми сбором данных в области ИКТ, и с помощью </w:t>
      </w:r>
      <w:r w:rsidRPr="00D85143">
        <w:rPr>
          <w:color w:val="000000"/>
          <w:lang w:val="ru-RU"/>
        </w:rPr>
        <w:t>Партнерства по измерению ИКТ в целях развития</w:t>
      </w:r>
      <w:r w:rsidRPr="00D85143">
        <w:rPr>
          <w:lang w:val="ru-RU"/>
        </w:rPr>
        <w:t xml:space="preserve"> создать стандартизированный </w:t>
      </w:r>
      <w:r w:rsidRPr="00D85143">
        <w:rPr>
          <w:color w:val="000000"/>
          <w:lang w:val="ru-RU"/>
        </w:rPr>
        <w:t>набор показателей,</w:t>
      </w:r>
      <w:r w:rsidRPr="00D85143">
        <w:rPr>
          <w:lang w:val="ru-RU"/>
        </w:rPr>
        <w:t xml:space="preserve"> повышающий доступность и качество данных и показателей в области ИКТ, а также способствующий разработке стратегий и государственной политики на национальном, региональном и международном уровнях,</w:t>
      </w:r>
    </w:p>
    <w:p w:rsidR="00FD076A" w:rsidRPr="00D85143" w:rsidRDefault="00FD076A" w:rsidP="00FD076A">
      <w:pPr>
        <w:overflowPunct/>
        <w:autoSpaceDE/>
        <w:autoSpaceDN/>
        <w:adjustRightInd/>
        <w:spacing w:before="0"/>
        <w:textAlignment w:val="auto"/>
        <w:rPr>
          <w:b/>
          <w:lang w:val="ru-RU"/>
        </w:rPr>
      </w:pPr>
      <w:r w:rsidRPr="00D85143">
        <w:rPr>
          <w:lang w:val="ru-RU"/>
        </w:rPr>
        <w:br w:type="page"/>
      </w:r>
    </w:p>
    <w:p w:rsidR="001520B4" w:rsidRPr="00D85143" w:rsidRDefault="001520B4" w:rsidP="001520B4">
      <w:pPr>
        <w:pStyle w:val="Call"/>
        <w:rPr>
          <w:i w:val="0"/>
          <w:iCs/>
          <w:lang w:val="ru-RU"/>
        </w:rPr>
      </w:pPr>
      <w:r w:rsidRPr="00D85143">
        <w:rPr>
          <w:lang w:val="ru-RU"/>
        </w:rPr>
        <w:lastRenderedPageBreak/>
        <w:t>признавая</w:t>
      </w:r>
      <w:r w:rsidRPr="00D85143">
        <w:rPr>
          <w:i w:val="0"/>
          <w:iCs/>
          <w:lang w:val="ru-RU"/>
        </w:rPr>
        <w:t>,</w:t>
      </w:r>
    </w:p>
    <w:p w:rsidR="001520B4" w:rsidRPr="00D85143" w:rsidRDefault="001520B4" w:rsidP="001520B4">
      <w:pPr>
        <w:rPr>
          <w:i/>
          <w:iCs/>
          <w:lang w:val="ru-RU"/>
        </w:rPr>
      </w:pPr>
      <w:r w:rsidRPr="00D85143">
        <w:rPr>
          <w:i/>
          <w:iCs/>
          <w:lang w:val="ru-RU"/>
        </w:rPr>
        <w:t>a)</w:t>
      </w:r>
      <w:r w:rsidRPr="00D85143">
        <w:rPr>
          <w:sz w:val="24"/>
          <w:lang w:val="ru-RU"/>
        </w:rPr>
        <w:tab/>
      </w:r>
      <w:r w:rsidRPr="00D85143">
        <w:rPr>
          <w:lang w:val="ru-RU"/>
        </w:rPr>
        <w:t>что осуществляемые прозрачным образом и совместно сбор и распространение качественных показателей и статистических данных, которыми измеряются достижения в использовании и внедрении ИКТ и которые позволяют проводить их сопоставительный анализ, сохранят ключевое значение для обеспечения социально-экономического роста;</w:t>
      </w:r>
    </w:p>
    <w:p w:rsidR="001520B4" w:rsidRPr="00D85143" w:rsidRDefault="001520B4" w:rsidP="001520B4">
      <w:pPr>
        <w:rPr>
          <w:lang w:val="ru-RU"/>
        </w:rPr>
      </w:pPr>
      <w:r w:rsidRPr="00D85143">
        <w:rPr>
          <w:i/>
          <w:iCs/>
          <w:lang w:val="ru-RU"/>
        </w:rPr>
        <w:t>b)</w:t>
      </w:r>
      <w:r w:rsidRPr="00D85143">
        <w:rPr>
          <w:sz w:val="24"/>
          <w:lang w:val="ru-RU"/>
        </w:rPr>
        <w:tab/>
      </w:r>
      <w:r w:rsidRPr="00D85143">
        <w:rPr>
          <w:lang w:val="ru-RU"/>
        </w:rPr>
        <w:t>что качественные показатели и их анализ предоставляют правительствам и заинтересованным сторонам механизм, позволяющий им лучше понять ключевые движущие силы внедрения электросвязи/ИКТ, и содействуют разработке текущей национальной политики,</w:t>
      </w:r>
    </w:p>
    <w:p w:rsidR="001520B4" w:rsidRPr="00D85143" w:rsidRDefault="001520B4" w:rsidP="001520B4">
      <w:pPr>
        <w:pStyle w:val="Call"/>
        <w:rPr>
          <w:lang w:val="ru-RU"/>
        </w:rPr>
      </w:pPr>
      <w:r w:rsidRPr="00D85143">
        <w:rPr>
          <w:lang w:val="ru-RU"/>
        </w:rPr>
        <w:t>принимая во внимание</w:t>
      </w:r>
    </w:p>
    <w:p w:rsidR="001520B4" w:rsidRPr="00D85143" w:rsidRDefault="001520B4" w:rsidP="001520B4">
      <w:pPr>
        <w:rPr>
          <w:lang w:val="ru-RU"/>
        </w:rPr>
      </w:pPr>
      <w:r w:rsidRPr="00D85143">
        <w:rPr>
          <w:i/>
          <w:iCs/>
          <w:lang w:val="ru-RU"/>
        </w:rPr>
        <w:t>a)</w:t>
      </w:r>
      <w:r w:rsidRPr="00D85143">
        <w:rPr>
          <w:lang w:val="ru-RU"/>
        </w:rPr>
        <w:tab/>
        <w:t>Резолюцию 101 (</w:t>
      </w:r>
      <w:proofErr w:type="spellStart"/>
      <w:r w:rsidRPr="00D85143">
        <w:rPr>
          <w:lang w:val="ru-RU"/>
        </w:rPr>
        <w:t>Пересм</w:t>
      </w:r>
      <w:proofErr w:type="spellEnd"/>
      <w:r w:rsidRPr="00D85143">
        <w:rPr>
          <w:lang w:val="ru-RU"/>
        </w:rPr>
        <w:t xml:space="preserve">. </w:t>
      </w:r>
      <w:proofErr w:type="spellStart"/>
      <w:r w:rsidRPr="00D85143">
        <w:rPr>
          <w:lang w:val="ru-RU"/>
        </w:rPr>
        <w:t>Пусан</w:t>
      </w:r>
      <w:proofErr w:type="spellEnd"/>
      <w:r w:rsidRPr="00D85143">
        <w:rPr>
          <w:lang w:val="ru-RU"/>
        </w:rPr>
        <w:t>, 2014 г.) Полномочной конференции о сетях, базирующихся на протоколе Интернет;</w:t>
      </w:r>
    </w:p>
    <w:p w:rsidR="001520B4" w:rsidRPr="00D85143" w:rsidRDefault="001520B4" w:rsidP="001520B4">
      <w:pPr>
        <w:rPr>
          <w:lang w:val="ru-RU"/>
        </w:rPr>
      </w:pPr>
      <w:r w:rsidRPr="00D85143">
        <w:rPr>
          <w:i/>
          <w:iCs/>
          <w:lang w:val="ru-RU"/>
        </w:rPr>
        <w:t>b)</w:t>
      </w:r>
      <w:r w:rsidRPr="00D85143">
        <w:rPr>
          <w:lang w:val="ru-RU"/>
        </w:rPr>
        <w:tab/>
      </w:r>
      <w:proofErr w:type="spellStart"/>
      <w:r w:rsidRPr="00D85143">
        <w:rPr>
          <w:lang w:val="ru-RU"/>
        </w:rPr>
        <w:t>Дубайскую</w:t>
      </w:r>
      <w:proofErr w:type="spellEnd"/>
      <w:r w:rsidRPr="00D85143">
        <w:rPr>
          <w:lang w:val="ru-RU"/>
        </w:rPr>
        <w:t xml:space="preserve"> декларацию Всемирной конференции по развитию электросвязи 2014 года, посвященную теме "Широкополосная связь в интересах устойчивого развития";</w:t>
      </w:r>
    </w:p>
    <w:p w:rsidR="001520B4" w:rsidRPr="00D85143" w:rsidRDefault="001520B4" w:rsidP="001520B4">
      <w:pPr>
        <w:rPr>
          <w:lang w:val="ru-RU"/>
        </w:rPr>
      </w:pPr>
      <w:r w:rsidRPr="00D85143">
        <w:rPr>
          <w:i/>
          <w:lang w:val="ru-RU" w:eastAsia="ru-RU"/>
        </w:rPr>
        <w:t>с)</w:t>
      </w:r>
      <w:r w:rsidRPr="00D85143">
        <w:rPr>
          <w:lang w:val="ru-RU" w:eastAsia="ru-RU"/>
        </w:rPr>
        <w:tab/>
        <w:t xml:space="preserve">Резолюцию 140 </w:t>
      </w:r>
      <w:r w:rsidRPr="00D85143">
        <w:rPr>
          <w:lang w:val="ru-RU"/>
        </w:rPr>
        <w:t>(</w:t>
      </w:r>
      <w:proofErr w:type="spellStart"/>
      <w:r w:rsidRPr="00D85143">
        <w:rPr>
          <w:lang w:val="ru-RU"/>
        </w:rPr>
        <w:t>Пересм</w:t>
      </w:r>
      <w:proofErr w:type="spellEnd"/>
      <w:r w:rsidRPr="00D85143">
        <w:rPr>
          <w:lang w:val="ru-RU"/>
        </w:rPr>
        <w:t xml:space="preserve">. </w:t>
      </w:r>
      <w:proofErr w:type="spellStart"/>
      <w:r w:rsidRPr="00D85143">
        <w:rPr>
          <w:lang w:val="ru-RU"/>
        </w:rPr>
        <w:t>Пусан</w:t>
      </w:r>
      <w:proofErr w:type="spellEnd"/>
      <w:r w:rsidRPr="00D85143">
        <w:rPr>
          <w:lang w:val="ru-RU"/>
        </w:rPr>
        <w:t>, 2014 г.) Полномочной конференции о роли МСЭ в выполнении решений Всемирной встречи на высшем уровне по вопросам информационного общества и в общем обзоре их выполнения, проводимом Генеральной Ассамблеей Организации Объединенных Наций,</w:t>
      </w:r>
    </w:p>
    <w:p w:rsidR="001520B4" w:rsidRPr="00D85143" w:rsidRDefault="001520B4" w:rsidP="001520B4">
      <w:pPr>
        <w:pStyle w:val="Call"/>
        <w:rPr>
          <w:lang w:val="ru-RU"/>
        </w:rPr>
      </w:pPr>
      <w:r w:rsidRPr="00D85143">
        <w:rPr>
          <w:lang w:val="ru-RU"/>
        </w:rPr>
        <w:t>отмечая</w:t>
      </w:r>
      <w:r w:rsidRPr="00D85143">
        <w:rPr>
          <w:i w:val="0"/>
          <w:iCs/>
          <w:lang w:val="ru-RU"/>
        </w:rPr>
        <w:t>,</w:t>
      </w:r>
    </w:p>
    <w:p w:rsidR="001520B4" w:rsidRPr="00D85143" w:rsidRDefault="001520B4" w:rsidP="001520B4">
      <w:pPr>
        <w:rPr>
          <w:lang w:val="ru-RU"/>
        </w:rPr>
      </w:pPr>
      <w:r w:rsidRPr="00D85143">
        <w:rPr>
          <w:i/>
          <w:iCs/>
          <w:lang w:val="ru-RU"/>
        </w:rPr>
        <w:t>a)</w:t>
      </w:r>
      <w:r w:rsidRPr="00D85143">
        <w:rPr>
          <w:i/>
          <w:iCs/>
          <w:lang w:val="ru-RU"/>
        </w:rPr>
        <w:tab/>
      </w:r>
      <w:r w:rsidRPr="00D85143">
        <w:rPr>
          <w:lang w:val="ru-RU"/>
        </w:rPr>
        <w:t>что 12</w:t>
      </w:r>
      <w:r w:rsidRPr="00D85143">
        <w:rPr>
          <w:lang w:val="ru-RU"/>
        </w:rPr>
        <w:noBreakHyphen/>
        <w:t>я Исследовательская комиссия Сектора стандартизации электросвязи МСЭ (МСЭ</w:t>
      </w:r>
      <w:r w:rsidRPr="00D85143">
        <w:rPr>
          <w:lang w:val="ru-RU"/>
        </w:rPr>
        <w:noBreakHyphen/>
        <w:t>Т) является ведущей исследовательской комиссией по вопросам качества обслуживания (</w:t>
      </w:r>
      <w:proofErr w:type="spellStart"/>
      <w:r w:rsidRPr="00D85143">
        <w:rPr>
          <w:lang w:val="ru-RU"/>
        </w:rPr>
        <w:t>QoS</w:t>
      </w:r>
      <w:proofErr w:type="spellEnd"/>
      <w:r w:rsidRPr="00D85143">
        <w:rPr>
          <w:lang w:val="ru-RU"/>
        </w:rPr>
        <w:t>) и оценки пользователем качества услуги (</w:t>
      </w:r>
      <w:proofErr w:type="spellStart"/>
      <w:r w:rsidRPr="00D85143">
        <w:rPr>
          <w:lang w:val="ru-RU"/>
        </w:rPr>
        <w:t>QoE</w:t>
      </w:r>
      <w:proofErr w:type="spellEnd"/>
      <w:r w:rsidRPr="00D85143">
        <w:rPr>
          <w:lang w:val="ru-RU"/>
        </w:rPr>
        <w:t xml:space="preserve">), на которую возложена задача координации деятельности в области </w:t>
      </w:r>
      <w:proofErr w:type="spellStart"/>
      <w:r w:rsidRPr="00D85143">
        <w:rPr>
          <w:lang w:val="ru-RU"/>
        </w:rPr>
        <w:t>QoS</w:t>
      </w:r>
      <w:proofErr w:type="spellEnd"/>
      <w:r w:rsidRPr="00D85143">
        <w:rPr>
          <w:lang w:val="ru-RU"/>
        </w:rPr>
        <w:t xml:space="preserve"> и </w:t>
      </w:r>
      <w:proofErr w:type="spellStart"/>
      <w:r w:rsidRPr="00D85143">
        <w:rPr>
          <w:lang w:val="ru-RU"/>
        </w:rPr>
        <w:t>QoE</w:t>
      </w:r>
      <w:proofErr w:type="spellEnd"/>
      <w:r w:rsidRPr="00D85143">
        <w:rPr>
          <w:lang w:val="ru-RU"/>
        </w:rPr>
        <w:t xml:space="preserve"> в рамках МСЭ</w:t>
      </w:r>
      <w:r w:rsidRPr="00D85143">
        <w:rPr>
          <w:lang w:val="ru-RU"/>
        </w:rPr>
        <w:noBreakHyphen/>
        <w:t>Т и с другими организациями по разработке стандартов и форумами, и разрабатывает основы для совершенствования сотрудничества;</w:t>
      </w:r>
    </w:p>
    <w:p w:rsidR="001520B4" w:rsidRPr="00D85143" w:rsidRDefault="001520B4" w:rsidP="001520B4">
      <w:pPr>
        <w:rPr>
          <w:lang w:val="ru-RU"/>
        </w:rPr>
      </w:pPr>
      <w:r w:rsidRPr="00D85143">
        <w:rPr>
          <w:i/>
          <w:iCs/>
          <w:lang w:val="ru-RU"/>
        </w:rPr>
        <w:t>b)</w:t>
      </w:r>
      <w:r w:rsidRPr="00D85143">
        <w:rPr>
          <w:i/>
          <w:iCs/>
          <w:lang w:val="ru-RU"/>
        </w:rPr>
        <w:tab/>
      </w:r>
      <w:r w:rsidRPr="00D85143">
        <w:rPr>
          <w:lang w:val="ru-RU"/>
        </w:rPr>
        <w:t>что 12-я Исследовательская комиссия является основной комиссией для Группы по разработке качества обслуживания (QSDG),</w:t>
      </w:r>
    </w:p>
    <w:p w:rsidR="001520B4" w:rsidRPr="00D85143" w:rsidRDefault="001520B4" w:rsidP="001520B4">
      <w:pPr>
        <w:pStyle w:val="Call"/>
        <w:rPr>
          <w:lang w:val="ru-RU"/>
        </w:rPr>
      </w:pPr>
      <w:r w:rsidRPr="00D85143">
        <w:rPr>
          <w:lang w:val="ru-RU"/>
        </w:rPr>
        <w:t>признавая</w:t>
      </w:r>
    </w:p>
    <w:p w:rsidR="001520B4" w:rsidRPr="00D85143" w:rsidRDefault="001520B4" w:rsidP="001520B4">
      <w:pPr>
        <w:rPr>
          <w:lang w:val="ru-RU"/>
        </w:rPr>
      </w:pPr>
      <w:r w:rsidRPr="00D85143">
        <w:rPr>
          <w:lang w:val="ru-RU"/>
        </w:rPr>
        <w:t xml:space="preserve">соответствующую работу, проводимую </w:t>
      </w:r>
      <w:r w:rsidRPr="00D85143">
        <w:rPr>
          <w:rFonts w:eastAsiaTheme="minorEastAsia"/>
          <w:lang w:val="ru-RU" w:eastAsia="zh-CN"/>
        </w:rPr>
        <w:t>QSDG</w:t>
      </w:r>
      <w:r w:rsidRPr="00D85143">
        <w:rPr>
          <w:lang w:val="ru-RU"/>
        </w:rPr>
        <w:t xml:space="preserve"> и связанную с обсуждениями эксплуатационных и регуляторных вопросов </w:t>
      </w:r>
      <w:proofErr w:type="spellStart"/>
      <w:r w:rsidRPr="00D85143">
        <w:rPr>
          <w:lang w:val="ru-RU"/>
        </w:rPr>
        <w:t>QoS</w:t>
      </w:r>
      <w:proofErr w:type="spellEnd"/>
      <w:r w:rsidRPr="00D85143">
        <w:rPr>
          <w:lang w:val="ru-RU"/>
        </w:rPr>
        <w:t xml:space="preserve"> и </w:t>
      </w:r>
      <w:proofErr w:type="spellStart"/>
      <w:r w:rsidRPr="00D85143">
        <w:rPr>
          <w:lang w:val="ru-RU"/>
        </w:rPr>
        <w:t>QoE</w:t>
      </w:r>
      <w:proofErr w:type="spellEnd"/>
      <w:r w:rsidRPr="00D85143">
        <w:rPr>
          <w:lang w:val="ru-RU"/>
        </w:rPr>
        <w:t>, а также ее важную роль в содействии сотрудничеству между операторами, поставщиками технических решений и регуляторными органами в рамках открытых обсуждений новых стратегий обеспечения более высокого качества услуг для конечных пользователей,</w:t>
      </w:r>
    </w:p>
    <w:p w:rsidR="001520B4" w:rsidRPr="00D85143" w:rsidRDefault="001520B4" w:rsidP="001520B4">
      <w:pPr>
        <w:pStyle w:val="Call"/>
        <w:rPr>
          <w:lang w:val="ru-RU"/>
        </w:rPr>
      </w:pPr>
      <w:r w:rsidRPr="00D85143">
        <w:rPr>
          <w:lang w:val="ru-RU"/>
        </w:rPr>
        <w:t>решает</w:t>
      </w:r>
      <w:r w:rsidRPr="00D85143">
        <w:rPr>
          <w:i w:val="0"/>
          <w:iCs/>
          <w:lang w:val="ru-RU"/>
        </w:rPr>
        <w:t xml:space="preserve">, </w:t>
      </w:r>
      <w:r w:rsidRPr="00D85143">
        <w:rPr>
          <w:lang w:val="ru-RU"/>
        </w:rPr>
        <w:t>что Сектор стандартизации электросвязи МСЭ</w:t>
      </w:r>
    </w:p>
    <w:p w:rsidR="001520B4" w:rsidRPr="00D85143" w:rsidRDefault="001520B4" w:rsidP="001520B4">
      <w:pPr>
        <w:rPr>
          <w:lang w:val="ru-RU"/>
        </w:rPr>
      </w:pPr>
      <w:r w:rsidRPr="00D85143">
        <w:rPr>
          <w:lang w:val="ru-RU"/>
        </w:rPr>
        <w:t>1</w:t>
      </w:r>
      <w:r w:rsidRPr="00D85143">
        <w:rPr>
          <w:lang w:val="ru-RU"/>
        </w:rPr>
        <w:tab/>
        <w:t xml:space="preserve">продолжает разрабатывать необходимые Рекомендации по показателям работы, </w:t>
      </w:r>
      <w:proofErr w:type="spellStart"/>
      <w:r w:rsidRPr="00D85143">
        <w:rPr>
          <w:lang w:val="ru-RU"/>
        </w:rPr>
        <w:t>QoS</w:t>
      </w:r>
      <w:proofErr w:type="spellEnd"/>
      <w:r w:rsidRPr="00D85143">
        <w:rPr>
          <w:lang w:val="ru-RU"/>
        </w:rPr>
        <w:t xml:space="preserve"> и </w:t>
      </w:r>
      <w:proofErr w:type="spellStart"/>
      <w:r w:rsidRPr="00D85143">
        <w:rPr>
          <w:lang w:val="ru-RU"/>
        </w:rPr>
        <w:t>QoE</w:t>
      </w:r>
      <w:proofErr w:type="spellEnd"/>
      <w:r w:rsidRPr="00D85143">
        <w:rPr>
          <w:lang w:val="ru-RU"/>
        </w:rPr>
        <w:t>;</w:t>
      </w:r>
    </w:p>
    <w:p w:rsidR="001520B4" w:rsidRPr="00D85143" w:rsidRDefault="001520B4" w:rsidP="001520B4">
      <w:pPr>
        <w:rPr>
          <w:lang w:val="ru-RU"/>
        </w:rPr>
      </w:pPr>
      <w:r w:rsidRPr="00D85143">
        <w:rPr>
          <w:lang w:val="ru-RU"/>
        </w:rPr>
        <w:t>2</w:t>
      </w:r>
      <w:r w:rsidRPr="00D85143">
        <w:rPr>
          <w:lang w:val="ru-RU"/>
        </w:rPr>
        <w:tab/>
        <w:t>в тесном сотрудничестве с Сектором развития электросвязи МСЭ (МСЭ-D) разрабатывает инициативы по повышению уровня информированности о важности того, чтобы конечные пользователи были в курсе качества услуг, предоставляемых операторами;</w:t>
      </w:r>
    </w:p>
    <w:p w:rsidR="001520B4" w:rsidRPr="00D85143" w:rsidRDefault="001520B4" w:rsidP="001520B4">
      <w:pPr>
        <w:rPr>
          <w:lang w:val="ru-RU"/>
        </w:rPr>
      </w:pPr>
      <w:r w:rsidRPr="00D85143">
        <w:rPr>
          <w:lang w:val="ru-RU"/>
        </w:rPr>
        <w:t>3</w:t>
      </w:r>
      <w:r w:rsidRPr="00D85143">
        <w:rPr>
          <w:lang w:val="ru-RU"/>
        </w:rPr>
        <w:tab/>
        <w:t>в тесном сотрудничестве с МСЭ-D и региональными отделениями МСЭ, представляет справочные материалы, которые помогают развивающимся</w:t>
      </w:r>
      <w:r w:rsidRPr="00D85143">
        <w:rPr>
          <w:rStyle w:val="FootnoteReference"/>
          <w:lang w:val="ru-RU"/>
        </w:rPr>
        <w:footnoteReference w:customMarkFollows="1" w:id="1"/>
        <w:t>1</w:t>
      </w:r>
      <w:r w:rsidRPr="00D85143">
        <w:rPr>
          <w:lang w:val="ru-RU"/>
        </w:rPr>
        <w:t xml:space="preserve"> и наименее развитым странам в создании национальной структуры по измерению качества, которая подходила бы для проведения измерений </w:t>
      </w:r>
      <w:proofErr w:type="spellStart"/>
      <w:r w:rsidRPr="00D85143">
        <w:rPr>
          <w:lang w:val="ru-RU"/>
        </w:rPr>
        <w:t>QoS</w:t>
      </w:r>
      <w:proofErr w:type="spellEnd"/>
      <w:r w:rsidRPr="00D85143">
        <w:rPr>
          <w:lang w:val="ru-RU"/>
        </w:rPr>
        <w:t xml:space="preserve"> и </w:t>
      </w:r>
      <w:proofErr w:type="spellStart"/>
      <w:r w:rsidRPr="00D85143">
        <w:rPr>
          <w:lang w:val="ru-RU"/>
        </w:rPr>
        <w:t>QoE</w:t>
      </w:r>
      <w:proofErr w:type="spellEnd"/>
      <w:r w:rsidRPr="00D85143">
        <w:rPr>
          <w:lang w:val="ru-RU"/>
        </w:rPr>
        <w:t>;</w:t>
      </w:r>
    </w:p>
    <w:p w:rsidR="001520B4" w:rsidRPr="00D85143" w:rsidRDefault="001520B4" w:rsidP="001520B4">
      <w:pPr>
        <w:rPr>
          <w:lang w:val="ru-RU"/>
        </w:rPr>
      </w:pPr>
      <w:r w:rsidRPr="00D85143">
        <w:rPr>
          <w:lang w:val="ru-RU"/>
        </w:rPr>
        <w:t>4</w:t>
      </w:r>
      <w:r w:rsidRPr="00D85143">
        <w:rPr>
          <w:lang w:val="ru-RU"/>
        </w:rPr>
        <w:tab/>
        <w:t xml:space="preserve">организует семинары-практикумы, учебные программы и дальнейшие инициативы, направленные на содействие более широкому участию регуляторных органов, операторов и поставщиков в обсуждении на международном уровне вопросов, связанных с качеством обслуживания, и на повышение уровня информированности о важности измерений </w:t>
      </w:r>
      <w:proofErr w:type="spellStart"/>
      <w:r w:rsidRPr="00D85143">
        <w:rPr>
          <w:lang w:val="ru-RU"/>
        </w:rPr>
        <w:t>QoS</w:t>
      </w:r>
      <w:proofErr w:type="spellEnd"/>
      <w:r w:rsidRPr="00D85143">
        <w:rPr>
          <w:lang w:val="ru-RU"/>
        </w:rPr>
        <w:t xml:space="preserve"> и </w:t>
      </w:r>
      <w:proofErr w:type="spellStart"/>
      <w:r w:rsidRPr="00D85143">
        <w:rPr>
          <w:lang w:val="ru-RU"/>
        </w:rPr>
        <w:t>QoE</w:t>
      </w:r>
      <w:proofErr w:type="spellEnd"/>
      <w:r w:rsidRPr="00D85143">
        <w:rPr>
          <w:lang w:val="ru-RU"/>
        </w:rPr>
        <w:t xml:space="preserve">, </w:t>
      </w:r>
    </w:p>
    <w:p w:rsidR="001520B4" w:rsidRPr="00D85143" w:rsidRDefault="001520B4" w:rsidP="001520B4">
      <w:pPr>
        <w:pStyle w:val="Call"/>
        <w:rPr>
          <w:lang w:val="ru-RU"/>
        </w:rPr>
      </w:pPr>
      <w:r w:rsidRPr="00D85143">
        <w:rPr>
          <w:lang w:val="ru-RU"/>
        </w:rPr>
        <w:lastRenderedPageBreak/>
        <w:t xml:space="preserve">поручает Директору Бюро стандартизации электросвязи </w:t>
      </w:r>
    </w:p>
    <w:p w:rsidR="001520B4" w:rsidRPr="00D85143" w:rsidRDefault="001520B4" w:rsidP="001520B4">
      <w:pPr>
        <w:rPr>
          <w:lang w:val="ru-RU"/>
        </w:rPr>
      </w:pPr>
      <w:r w:rsidRPr="00D85143">
        <w:rPr>
          <w:lang w:val="ru-RU"/>
        </w:rPr>
        <w:t xml:space="preserve">в целях выполнения пунктов 2 и 4 раздела </w:t>
      </w:r>
      <w:r w:rsidRPr="00D85143">
        <w:rPr>
          <w:i/>
          <w:iCs/>
          <w:lang w:val="ru-RU"/>
        </w:rPr>
        <w:t>решает</w:t>
      </w:r>
      <w:r w:rsidRPr="00D85143">
        <w:rPr>
          <w:lang w:val="ru-RU"/>
        </w:rPr>
        <w:t xml:space="preserve">, выше, продолжить оказывать поддержку деятельности QSDG в качестве форума для открытых обсуждений среди регуляторных органов, операторов и поставщиков эксплуатационных и регуляторных вопросов, посвященных новым стратегиям обеспечения </w:t>
      </w:r>
      <w:r w:rsidRPr="00D85143">
        <w:rPr>
          <w:color w:val="000000"/>
          <w:lang w:val="ru-RU"/>
        </w:rPr>
        <w:t>пользователям</w:t>
      </w:r>
      <w:r w:rsidRPr="00D85143">
        <w:rPr>
          <w:lang w:val="ru-RU"/>
        </w:rPr>
        <w:t xml:space="preserve"> более высоких </w:t>
      </w:r>
      <w:proofErr w:type="spellStart"/>
      <w:r w:rsidRPr="00D85143">
        <w:rPr>
          <w:lang w:val="ru-RU"/>
        </w:rPr>
        <w:t>QoS</w:t>
      </w:r>
      <w:proofErr w:type="spellEnd"/>
      <w:r w:rsidRPr="00D85143">
        <w:rPr>
          <w:lang w:val="ru-RU"/>
        </w:rPr>
        <w:t xml:space="preserve"> и </w:t>
      </w:r>
      <w:proofErr w:type="spellStart"/>
      <w:r w:rsidRPr="00D85143">
        <w:rPr>
          <w:lang w:val="ru-RU"/>
        </w:rPr>
        <w:t>QoE</w:t>
      </w:r>
      <w:proofErr w:type="spellEnd"/>
      <w:r w:rsidRPr="00D85143">
        <w:rPr>
          <w:lang w:val="ru-RU"/>
        </w:rPr>
        <w:t>,</w:t>
      </w:r>
    </w:p>
    <w:p w:rsidR="001520B4" w:rsidRPr="00D85143" w:rsidRDefault="001520B4" w:rsidP="001520B4">
      <w:pPr>
        <w:pStyle w:val="Call"/>
        <w:rPr>
          <w:lang w:val="ru-RU"/>
        </w:rPr>
      </w:pPr>
      <w:r w:rsidRPr="00D85143">
        <w:rPr>
          <w:lang w:val="ru-RU"/>
        </w:rPr>
        <w:t>поручает Директору Бюро стандартизации электросвязи в тесном сотрудничестве с Директором Бюро развития электросвязи</w:t>
      </w:r>
    </w:p>
    <w:p w:rsidR="001520B4" w:rsidRPr="00D85143" w:rsidRDefault="001520B4" w:rsidP="001520B4">
      <w:pPr>
        <w:rPr>
          <w:lang w:val="ru-RU"/>
        </w:rPr>
      </w:pPr>
      <w:r w:rsidRPr="00D85143">
        <w:rPr>
          <w:lang w:val="ru-RU"/>
        </w:rPr>
        <w:t>1</w:t>
      </w:r>
      <w:r w:rsidRPr="00D85143">
        <w:rPr>
          <w:lang w:val="ru-RU"/>
        </w:rPr>
        <w:tab/>
        <w:t>оказывать развивающимся и наименее развитым странам помощь в определении возможностей по созданию человеческого и институционального потенциала при создании национальных структур по измерению качества;</w:t>
      </w:r>
    </w:p>
    <w:p w:rsidR="001520B4" w:rsidRPr="00D85143" w:rsidRDefault="001520B4" w:rsidP="001520B4">
      <w:pPr>
        <w:rPr>
          <w:lang w:val="ru-RU"/>
        </w:rPr>
      </w:pPr>
      <w:r w:rsidRPr="00D85143">
        <w:rPr>
          <w:lang w:val="ru-RU"/>
        </w:rPr>
        <w:t>2</w:t>
      </w:r>
      <w:r w:rsidRPr="00D85143">
        <w:rPr>
          <w:lang w:val="ru-RU"/>
        </w:rPr>
        <w:tab/>
        <w:t>проводить в каждом регионе деятельность, направленную на определение и установление приоритетности проблем, с которыми сталкиваются развивающиеся и наименее развитые страны и которые связаны с обеспечением приемлемого качества обслуживания пользователей;</w:t>
      </w:r>
    </w:p>
    <w:p w:rsidR="001520B4" w:rsidRPr="00D85143" w:rsidRDefault="001520B4" w:rsidP="001520B4">
      <w:pPr>
        <w:rPr>
          <w:lang w:val="ru-RU"/>
        </w:rPr>
      </w:pPr>
      <w:r w:rsidRPr="00D85143">
        <w:rPr>
          <w:lang w:val="ru-RU"/>
        </w:rPr>
        <w:t>3</w:t>
      </w:r>
      <w:r w:rsidRPr="00D85143">
        <w:rPr>
          <w:lang w:val="ru-RU"/>
        </w:rPr>
        <w:tab/>
        <w:t xml:space="preserve">на основе результатов деятельности, отмеченной в пункте 2 раздела </w:t>
      </w:r>
      <w:r w:rsidRPr="00D85143">
        <w:rPr>
          <w:i/>
          <w:iCs/>
          <w:lang w:val="ru-RU"/>
        </w:rPr>
        <w:t>поручает</w:t>
      </w:r>
      <w:r w:rsidRPr="00D85143">
        <w:rPr>
          <w:lang w:val="ru-RU"/>
        </w:rPr>
        <w:t>, выше, оказывать развивающимся и наименее развитым странам помощь в разработке и реализации мер, направленных на повышение качества обслуживания, и обеспечивать информированность пользователей,</w:t>
      </w:r>
    </w:p>
    <w:p w:rsidR="001520B4" w:rsidRPr="00D85143" w:rsidRDefault="001520B4" w:rsidP="001520B4">
      <w:pPr>
        <w:pStyle w:val="Call"/>
        <w:rPr>
          <w:lang w:val="ru-RU"/>
        </w:rPr>
      </w:pPr>
      <w:r w:rsidRPr="00D85143">
        <w:rPr>
          <w:lang w:val="ru-RU"/>
        </w:rPr>
        <w:t>поручает исследовательским комиссиям Сектора стандартизации электросвязи МСЭ в соответствии с их мандатом</w:t>
      </w:r>
    </w:p>
    <w:p w:rsidR="001520B4" w:rsidRPr="00D85143" w:rsidRDefault="001520B4" w:rsidP="001520B4">
      <w:pPr>
        <w:rPr>
          <w:lang w:val="ru-RU"/>
        </w:rPr>
      </w:pPr>
      <w:r w:rsidRPr="00D85143">
        <w:rPr>
          <w:lang w:val="ru-RU"/>
        </w:rPr>
        <w:t>1</w:t>
      </w:r>
      <w:r w:rsidRPr="00D85143">
        <w:rPr>
          <w:lang w:val="ru-RU"/>
        </w:rPr>
        <w:tab/>
        <w:t xml:space="preserve">разработать Рекомендации, предоставляющие для регуляторных органов руководство при определении ими стратегий и методик тестирования для мониторинга и измерения </w:t>
      </w:r>
      <w:proofErr w:type="spellStart"/>
      <w:r w:rsidRPr="00D85143">
        <w:rPr>
          <w:lang w:val="ru-RU"/>
        </w:rPr>
        <w:t>QoS</w:t>
      </w:r>
      <w:proofErr w:type="spellEnd"/>
      <w:r w:rsidRPr="00D85143">
        <w:rPr>
          <w:lang w:val="ru-RU"/>
        </w:rPr>
        <w:t xml:space="preserve"> и </w:t>
      </w:r>
      <w:proofErr w:type="spellStart"/>
      <w:r w:rsidRPr="00D85143">
        <w:rPr>
          <w:lang w:val="ru-RU"/>
        </w:rPr>
        <w:t>QoE</w:t>
      </w:r>
      <w:proofErr w:type="spellEnd"/>
      <w:r w:rsidRPr="00D85143">
        <w:rPr>
          <w:lang w:val="ru-RU"/>
        </w:rPr>
        <w:t>;</w:t>
      </w:r>
    </w:p>
    <w:p w:rsidR="001520B4" w:rsidRPr="00D85143" w:rsidRDefault="001520B4" w:rsidP="001520B4">
      <w:pPr>
        <w:rPr>
          <w:lang w:val="ru-RU"/>
        </w:rPr>
      </w:pPr>
      <w:r w:rsidRPr="00D85143">
        <w:rPr>
          <w:lang w:val="ru-RU"/>
        </w:rPr>
        <w:t>2</w:t>
      </w:r>
      <w:r w:rsidRPr="00D85143">
        <w:rPr>
          <w:lang w:val="ru-RU"/>
        </w:rPr>
        <w:tab/>
        <w:t xml:space="preserve">изучить сценарии оценки, стратегии измерения и инструменты тестирования </w:t>
      </w:r>
      <w:proofErr w:type="spellStart"/>
      <w:r w:rsidRPr="00D85143">
        <w:rPr>
          <w:lang w:val="ru-RU"/>
        </w:rPr>
        <w:t>QoS</w:t>
      </w:r>
      <w:proofErr w:type="spellEnd"/>
      <w:r w:rsidRPr="00D85143">
        <w:rPr>
          <w:lang w:val="ru-RU"/>
        </w:rPr>
        <w:t xml:space="preserve"> и </w:t>
      </w:r>
      <w:proofErr w:type="spellStart"/>
      <w:r w:rsidRPr="00D85143">
        <w:rPr>
          <w:lang w:val="ru-RU"/>
        </w:rPr>
        <w:t>QoE</w:t>
      </w:r>
      <w:proofErr w:type="spellEnd"/>
      <w:r w:rsidRPr="00D85143">
        <w:rPr>
          <w:lang w:val="ru-RU"/>
        </w:rPr>
        <w:t>, которые должны быть приняты регуляторными органами и операторами;</w:t>
      </w:r>
    </w:p>
    <w:p w:rsidR="001520B4" w:rsidRPr="00D85143" w:rsidRDefault="001520B4" w:rsidP="001520B4">
      <w:pPr>
        <w:rPr>
          <w:lang w:val="ru-RU"/>
        </w:rPr>
      </w:pPr>
      <w:r w:rsidRPr="00D85143">
        <w:rPr>
          <w:lang w:val="ru-RU"/>
        </w:rPr>
        <w:t>3</w:t>
      </w:r>
      <w:r w:rsidRPr="00D85143">
        <w:rPr>
          <w:lang w:val="ru-RU"/>
        </w:rPr>
        <w:tab/>
        <w:t xml:space="preserve">изучить и предоставить </w:t>
      </w:r>
      <w:r w:rsidRPr="00D85143">
        <w:rPr>
          <w:color w:val="000000"/>
          <w:lang w:val="ru-RU"/>
        </w:rPr>
        <w:t>руководство для регуляторных органов</w:t>
      </w:r>
      <w:r w:rsidRPr="00D85143">
        <w:rPr>
          <w:lang w:val="ru-RU"/>
        </w:rPr>
        <w:t xml:space="preserve"> при выборе ими методик для измерений </w:t>
      </w:r>
      <w:proofErr w:type="spellStart"/>
      <w:r w:rsidRPr="00D85143">
        <w:rPr>
          <w:lang w:val="ru-RU"/>
        </w:rPr>
        <w:t>QoS</w:t>
      </w:r>
      <w:proofErr w:type="spellEnd"/>
      <w:r w:rsidRPr="00D85143">
        <w:rPr>
          <w:lang w:val="ru-RU"/>
        </w:rPr>
        <w:t xml:space="preserve"> на местном, национальном и глобальном уровнях;</w:t>
      </w:r>
    </w:p>
    <w:p w:rsidR="001520B4" w:rsidRPr="00D85143" w:rsidRDefault="001520B4" w:rsidP="001520B4">
      <w:pPr>
        <w:rPr>
          <w:lang w:val="ru-RU"/>
        </w:rPr>
      </w:pPr>
      <w:r w:rsidRPr="00D85143">
        <w:rPr>
          <w:lang w:val="ru-RU"/>
        </w:rPr>
        <w:t>4</w:t>
      </w:r>
      <w:r w:rsidRPr="00D85143">
        <w:rPr>
          <w:lang w:val="ru-RU"/>
        </w:rPr>
        <w:tab/>
        <w:t>предоставлять справочные материалы по минимальным удовлетворительным ключевым показателям деятельности и ключевым показателям качества для оценки качества услуг;</w:t>
      </w:r>
    </w:p>
    <w:p w:rsidR="001520B4" w:rsidRPr="00D85143" w:rsidRDefault="001520B4" w:rsidP="001520B4">
      <w:pPr>
        <w:rPr>
          <w:lang w:val="ru-RU"/>
        </w:rPr>
      </w:pPr>
      <w:r w:rsidRPr="00D85143">
        <w:rPr>
          <w:lang w:val="ru-RU"/>
        </w:rPr>
        <w:t>5</w:t>
      </w:r>
      <w:r w:rsidRPr="00D85143">
        <w:rPr>
          <w:lang w:val="ru-RU"/>
        </w:rPr>
        <w:tab/>
        <w:t>реализовывать стратегии, направленные на повышение участия развивающихся и развитых стран из всех регионов во всех видах их деятельности,</w:t>
      </w:r>
    </w:p>
    <w:p w:rsidR="001520B4" w:rsidRPr="00D85143" w:rsidRDefault="001520B4" w:rsidP="001520B4">
      <w:pPr>
        <w:pStyle w:val="Call"/>
        <w:rPr>
          <w:lang w:val="ru-RU"/>
        </w:rPr>
      </w:pPr>
      <w:r w:rsidRPr="00D85143">
        <w:rPr>
          <w:lang w:val="ru-RU"/>
        </w:rPr>
        <w:t>предлагает членам МСЭ</w:t>
      </w:r>
    </w:p>
    <w:p w:rsidR="001520B4" w:rsidRPr="00D85143" w:rsidRDefault="001520B4" w:rsidP="001520B4">
      <w:pPr>
        <w:rPr>
          <w:lang w:val="ru-RU"/>
        </w:rPr>
      </w:pPr>
      <w:r w:rsidRPr="00D85143">
        <w:rPr>
          <w:lang w:val="ru-RU"/>
        </w:rPr>
        <w:t>1</w:t>
      </w:r>
      <w:r w:rsidRPr="00D85143">
        <w:rPr>
          <w:lang w:val="ru-RU"/>
        </w:rPr>
        <w:tab/>
        <w:t>сотрудничать с МСЭ-Т в выполнении настоящей Резолюции;</w:t>
      </w:r>
    </w:p>
    <w:p w:rsidR="001520B4" w:rsidRPr="00D85143" w:rsidRDefault="001520B4" w:rsidP="00B06462">
      <w:pPr>
        <w:rPr>
          <w:lang w:val="ru-RU"/>
        </w:rPr>
      </w:pPr>
      <w:r w:rsidRPr="00D85143">
        <w:rPr>
          <w:lang w:val="ru-RU"/>
        </w:rPr>
        <w:t>2</w:t>
      </w:r>
      <w:r w:rsidRPr="00D85143">
        <w:rPr>
          <w:lang w:val="ru-RU"/>
        </w:rPr>
        <w:tab/>
        <w:t>принимать участие в инициативах 12-й Исследовательской комиссии МСЭ</w:t>
      </w:r>
      <w:r w:rsidRPr="00D85143">
        <w:rPr>
          <w:lang w:val="ru-RU"/>
        </w:rPr>
        <w:noBreakHyphen/>
        <w:t>Т и QSDG путем представления вкладов, экспертного опыта, знаний и практического опыта, относящихся к работе 12</w:t>
      </w:r>
      <w:r w:rsidR="00B06462">
        <w:rPr>
          <w:lang w:val="ru-RU"/>
        </w:rPr>
        <w:noBreakHyphen/>
      </w:r>
      <w:bookmarkStart w:id="11" w:name="_GoBack"/>
      <w:bookmarkEnd w:id="11"/>
      <w:r w:rsidRPr="00D85143">
        <w:rPr>
          <w:lang w:val="ru-RU"/>
        </w:rPr>
        <w:t>й Исследовательской комиссии.</w:t>
      </w:r>
    </w:p>
    <w:p w:rsidR="001520B4" w:rsidRPr="00D85143" w:rsidRDefault="001520B4" w:rsidP="001520B4">
      <w:pPr>
        <w:rPr>
          <w:lang w:val="ru-RU"/>
        </w:rPr>
      </w:pPr>
    </w:p>
    <w:p w:rsidR="001520B4" w:rsidRPr="00D85143" w:rsidRDefault="001520B4" w:rsidP="001520B4">
      <w:pPr>
        <w:rPr>
          <w:lang w:val="ru-RU"/>
        </w:rPr>
      </w:pPr>
    </w:p>
    <w:sectPr w:rsidR="001520B4" w:rsidRPr="00D85143" w:rsidSect="007D2D13">
      <w:headerReference w:type="even" r:id="rId12"/>
      <w:footerReference w:type="even" r:id="rId13"/>
      <w:footerReference w:type="default" r:id="rId14"/>
      <w:footerReference w:type="first" r:id="rId15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B7B" w:rsidRDefault="00E61B7B">
      <w:r>
        <w:separator/>
      </w:r>
    </w:p>
  </w:endnote>
  <w:endnote w:type="continuationSeparator" w:id="0">
    <w:p w:rsidR="00E61B7B" w:rsidRDefault="00E6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</w:t>
    </w:r>
    <w:proofErr w:type="spellStart"/>
    <w:r>
      <w:t>Красная</w:t>
    </w:r>
    <w:proofErr w:type="spellEnd"/>
    <w:r>
      <w:t xml:space="preserve"> </w:t>
    </w:r>
    <w:proofErr w:type="spellStart"/>
    <w:r>
      <w:t>книга</w:t>
    </w:r>
    <w:proofErr w:type="spellEnd"/>
    <w:r>
      <w:t xml:space="preserve">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726506" w:rsidRDefault="00E95096" w:rsidP="001520B4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B06462">
      <w:rPr>
        <w:bCs/>
        <w:sz w:val="22"/>
        <w:szCs w:val="22"/>
      </w:rPr>
      <w:t>2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</w:t>
    </w:r>
    <w:r w:rsidR="001520B4">
      <w:rPr>
        <w:b/>
        <w:sz w:val="22"/>
        <w:szCs w:val="22"/>
        <w:lang w:val="en-US"/>
      </w:rPr>
      <w:t>6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B06462">
      <w:rPr>
        <w:b/>
        <w:sz w:val="22"/>
        <w:szCs w:val="22"/>
      </w:rPr>
      <w:t>95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7053F5" w:rsidRDefault="00E61B7B" w:rsidP="007D2D13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</w:t>
    </w:r>
    <w:r w:rsidR="007D2D13">
      <w:rPr>
        <w:b/>
        <w:bCs/>
        <w:sz w:val="22"/>
        <w:szCs w:val="22"/>
        <w:lang w:val="ru-RU"/>
      </w:rPr>
      <w:t>6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95096">
      <w:rPr>
        <w:b/>
        <w:bCs/>
        <w:sz w:val="22"/>
        <w:szCs w:val="22"/>
      </w:rPr>
      <w:fldChar w:fldCharType="begin"/>
    </w:r>
    <w:r w:rsidR="00E95096" w:rsidRPr="00E95096">
      <w:rPr>
        <w:b/>
        <w:bCs/>
        <w:sz w:val="22"/>
        <w:szCs w:val="22"/>
      </w:rPr>
      <w:instrText xml:space="preserve"> STYLEREF  href  \* MERGEFORMAT </w:instrText>
    </w:r>
    <w:r w:rsidR="00E95096" w:rsidRPr="00E95096">
      <w:rPr>
        <w:b/>
        <w:bCs/>
        <w:sz w:val="22"/>
        <w:szCs w:val="22"/>
      </w:rPr>
      <w:fldChar w:fldCharType="separate"/>
    </w:r>
    <w:r w:rsidR="00B06462">
      <w:rPr>
        <w:b/>
        <w:bCs/>
        <w:sz w:val="22"/>
        <w:szCs w:val="22"/>
      </w:rPr>
      <w:t>95</w:t>
    </w:r>
    <w:r w:rsidR="00E95096" w:rsidRPr="00E95096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B06462">
      <w:rPr>
        <w:sz w:val="22"/>
        <w:szCs w:val="22"/>
      </w:rPr>
      <w:t>1</w:t>
    </w:r>
    <w:r w:rsidR="00E95096" w:rsidRPr="007053F5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C17A81" w:rsidRDefault="00E61B7B" w:rsidP="0003404D">
    <w:pPr>
      <w:pStyle w:val="FooterQP"/>
      <w:rPr>
        <w:lang w:val="ru-RU"/>
      </w:rPr>
    </w:pPr>
    <w:r>
      <w:rPr>
        <w:lang w:val="ru-RU"/>
      </w:rPr>
      <w:tab/>
    </w:r>
    <w:r>
      <w:rPr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Отчеты и документы</w:t>
    </w:r>
    <w:r>
      <w:rPr>
        <w:lang w:val="ru-RU"/>
      </w:rPr>
      <w:tab/>
    </w:r>
    <w:r>
      <w:rPr>
        <w:rStyle w:val="PageNumber"/>
        <w:b w:val="0"/>
        <w:caps/>
        <w:noProof/>
      </w:rPr>
      <w:fldChar w:fldCharType="begin"/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instrText>PAGE</w:instrText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fldChar w:fldCharType="separate"/>
    </w:r>
    <w:r>
      <w:rPr>
        <w:rStyle w:val="PageNumber"/>
        <w:b w:val="0"/>
        <w:caps/>
        <w:noProof/>
        <w:lang w:val="ru-RU"/>
      </w:rPr>
      <w:t>1</w:t>
    </w:r>
    <w:r>
      <w:rPr>
        <w:rStyle w:val="PageNumber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B7B" w:rsidRDefault="00E61B7B">
      <w:r>
        <w:t>____________________</w:t>
      </w:r>
    </w:p>
  </w:footnote>
  <w:footnote w:type="continuationSeparator" w:id="0">
    <w:p w:rsidR="00E61B7B" w:rsidRDefault="00E61B7B">
      <w:r>
        <w:continuationSeparator/>
      </w:r>
    </w:p>
  </w:footnote>
  <w:footnote w:id="1">
    <w:p w:rsidR="001520B4" w:rsidRPr="009B0649" w:rsidRDefault="001520B4" w:rsidP="001520B4">
      <w:pPr>
        <w:pStyle w:val="FootnoteText"/>
        <w:rPr>
          <w:lang w:val="ru-RU"/>
        </w:rPr>
      </w:pPr>
      <w:r w:rsidRPr="009B0649">
        <w:rPr>
          <w:rStyle w:val="FootnoteReference"/>
          <w:lang w:val="ru-RU"/>
        </w:rPr>
        <w:t>1</w:t>
      </w:r>
      <w:r w:rsidRPr="009B0649">
        <w:rPr>
          <w:lang w:val="ru-RU"/>
        </w:rPr>
        <w:t xml:space="preserve"> </w:t>
      </w:r>
      <w:r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A1E1F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91299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880FA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B29D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7507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B286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8656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3C61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880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355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0D8B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4F73"/>
    <w:rsid w:val="00140FDF"/>
    <w:rsid w:val="001520B4"/>
    <w:rsid w:val="0015314C"/>
    <w:rsid w:val="00154CC6"/>
    <w:rsid w:val="00175A85"/>
    <w:rsid w:val="00180A97"/>
    <w:rsid w:val="00180E5B"/>
    <w:rsid w:val="00183173"/>
    <w:rsid w:val="0018396C"/>
    <w:rsid w:val="00183D00"/>
    <w:rsid w:val="00187E6C"/>
    <w:rsid w:val="001A4A0A"/>
    <w:rsid w:val="001B428D"/>
    <w:rsid w:val="001C0C9F"/>
    <w:rsid w:val="001C3C00"/>
    <w:rsid w:val="001C64E1"/>
    <w:rsid w:val="001E5203"/>
    <w:rsid w:val="001F1762"/>
    <w:rsid w:val="00200641"/>
    <w:rsid w:val="0023239A"/>
    <w:rsid w:val="002324E8"/>
    <w:rsid w:val="00240CC8"/>
    <w:rsid w:val="00242BC5"/>
    <w:rsid w:val="00247A0A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C7080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6187"/>
    <w:rsid w:val="00360814"/>
    <w:rsid w:val="00370E77"/>
    <w:rsid w:val="00373319"/>
    <w:rsid w:val="00376EE2"/>
    <w:rsid w:val="0037737C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E03A1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32C9"/>
    <w:rsid w:val="00666961"/>
    <w:rsid w:val="006805E6"/>
    <w:rsid w:val="00695542"/>
    <w:rsid w:val="00695ADF"/>
    <w:rsid w:val="00695C2A"/>
    <w:rsid w:val="006B36B4"/>
    <w:rsid w:val="006D5374"/>
    <w:rsid w:val="006D6AB4"/>
    <w:rsid w:val="006E5B95"/>
    <w:rsid w:val="006F1500"/>
    <w:rsid w:val="006F3073"/>
    <w:rsid w:val="006F716B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B037F"/>
    <w:rsid w:val="007B5D50"/>
    <w:rsid w:val="007C0DC2"/>
    <w:rsid w:val="007C22E2"/>
    <w:rsid w:val="007D2D13"/>
    <w:rsid w:val="007D34DA"/>
    <w:rsid w:val="007D75E7"/>
    <w:rsid w:val="007E0808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A73DB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8F6557"/>
    <w:rsid w:val="00900C9B"/>
    <w:rsid w:val="00913BD5"/>
    <w:rsid w:val="00922905"/>
    <w:rsid w:val="0093002E"/>
    <w:rsid w:val="00935AC0"/>
    <w:rsid w:val="00940E58"/>
    <w:rsid w:val="009436FB"/>
    <w:rsid w:val="0094597F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64F6"/>
    <w:rsid w:val="00AB5F31"/>
    <w:rsid w:val="00AC05C0"/>
    <w:rsid w:val="00AD00FA"/>
    <w:rsid w:val="00AE28E7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06462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B2F84"/>
    <w:rsid w:val="00BC3ACA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728DC"/>
    <w:rsid w:val="00C73CA2"/>
    <w:rsid w:val="00C83E77"/>
    <w:rsid w:val="00C8748E"/>
    <w:rsid w:val="00C91CCC"/>
    <w:rsid w:val="00C91DF3"/>
    <w:rsid w:val="00C93475"/>
    <w:rsid w:val="00C9789E"/>
    <w:rsid w:val="00CB1CB2"/>
    <w:rsid w:val="00CB2280"/>
    <w:rsid w:val="00CC4052"/>
    <w:rsid w:val="00CC547F"/>
    <w:rsid w:val="00CC7675"/>
    <w:rsid w:val="00CD0549"/>
    <w:rsid w:val="00CD6B2D"/>
    <w:rsid w:val="00CE61EA"/>
    <w:rsid w:val="00CF27C3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85143"/>
    <w:rsid w:val="00D91F39"/>
    <w:rsid w:val="00D93828"/>
    <w:rsid w:val="00D967A9"/>
    <w:rsid w:val="00DA159B"/>
    <w:rsid w:val="00DA58FC"/>
    <w:rsid w:val="00DA5B8D"/>
    <w:rsid w:val="00DB130C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6075E"/>
    <w:rsid w:val="00E6102F"/>
    <w:rsid w:val="00E61B7B"/>
    <w:rsid w:val="00E63185"/>
    <w:rsid w:val="00E67314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F00B27"/>
    <w:rsid w:val="00F014A1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8DC"/>
    <w:rsid w:val="00FD076A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5:docId w15:val="{CE2F21C8-3A40-447B-8EEB-21FD38E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13BD5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13BD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13BD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13B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13BD5"/>
    <w:pPr>
      <w:outlineLvl w:val="4"/>
    </w:pPr>
  </w:style>
  <w:style w:type="paragraph" w:styleId="Heading6">
    <w:name w:val="heading 6"/>
    <w:basedOn w:val="Heading4"/>
    <w:next w:val="Normal"/>
    <w:qFormat/>
    <w:rsid w:val="00913B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13BD5"/>
    <w:pPr>
      <w:outlineLvl w:val="6"/>
    </w:pPr>
  </w:style>
  <w:style w:type="paragraph" w:styleId="Heading8">
    <w:name w:val="heading 8"/>
    <w:basedOn w:val="Heading6"/>
    <w:next w:val="Normal"/>
    <w:qFormat/>
    <w:rsid w:val="00913BD5"/>
    <w:pPr>
      <w:outlineLvl w:val="7"/>
    </w:pPr>
  </w:style>
  <w:style w:type="paragraph" w:styleId="Heading9">
    <w:name w:val="heading 9"/>
    <w:basedOn w:val="Heading6"/>
    <w:next w:val="Normal"/>
    <w:qFormat/>
    <w:rsid w:val="00913B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" w:hAnsi="Times New Roman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" w:hAnsi="Times New Roman"/>
      <w:b/>
      <w:sz w:val="22"/>
      <w:lang w:val="en-GB" w:eastAsia="en-US"/>
    </w:rPr>
  </w:style>
  <w:style w:type="paragraph" w:styleId="TOC8">
    <w:name w:val="toc 8"/>
    <w:basedOn w:val="TOC4"/>
    <w:rsid w:val="00913BD5"/>
  </w:style>
  <w:style w:type="paragraph" w:styleId="TOC4">
    <w:name w:val="toc 4"/>
    <w:basedOn w:val="TOC3"/>
    <w:rsid w:val="00913BD5"/>
  </w:style>
  <w:style w:type="paragraph" w:styleId="TOC3">
    <w:name w:val="toc 3"/>
    <w:basedOn w:val="TOC2"/>
    <w:rsid w:val="00913BD5"/>
  </w:style>
  <w:style w:type="paragraph" w:styleId="TOC2">
    <w:name w:val="toc 2"/>
    <w:basedOn w:val="TOC1"/>
    <w:rsid w:val="00913BD5"/>
    <w:pPr>
      <w:spacing w:before="80"/>
      <w:ind w:left="1531" w:hanging="851"/>
    </w:pPr>
  </w:style>
  <w:style w:type="paragraph" w:styleId="TOC1">
    <w:name w:val="toc 1"/>
    <w:basedOn w:val="Normal"/>
    <w:rsid w:val="00913BD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913BD5"/>
  </w:style>
  <w:style w:type="paragraph" w:styleId="TOC6">
    <w:name w:val="toc 6"/>
    <w:basedOn w:val="TOC4"/>
    <w:rsid w:val="00913BD5"/>
  </w:style>
  <w:style w:type="paragraph" w:styleId="TOC5">
    <w:name w:val="toc 5"/>
    <w:basedOn w:val="TOC4"/>
    <w:rsid w:val="00913BD5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913BD5"/>
    <w:pPr>
      <w:ind w:left="567"/>
      <w:jc w:val="left"/>
    </w:pPr>
  </w:style>
  <w:style w:type="paragraph" w:styleId="Index2">
    <w:name w:val="index 2"/>
    <w:basedOn w:val="Normal"/>
    <w:next w:val="Normal"/>
    <w:rsid w:val="00913BD5"/>
    <w:pPr>
      <w:ind w:left="284"/>
      <w:jc w:val="left"/>
    </w:pPr>
  </w:style>
  <w:style w:type="paragraph" w:styleId="Index1">
    <w:name w:val="index 1"/>
    <w:basedOn w:val="Normal"/>
    <w:next w:val="Normal"/>
    <w:rsid w:val="00913BD5"/>
    <w:pPr>
      <w:jc w:val="left"/>
    </w:pPr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rsid w:val="00913B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255F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913BD5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rsid w:val="00913BD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13BD5"/>
    <w:rPr>
      <w:rFonts w:ascii="Times New Roman" w:hAnsi="Times New Roman"/>
      <w:lang w:val="en-GB" w:eastAsia="en-US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913BD5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913BD5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913BD5"/>
    <w:pPr>
      <w:ind w:left="1588"/>
    </w:pPr>
  </w:style>
  <w:style w:type="paragraph" w:customStyle="1" w:styleId="Equation">
    <w:name w:val="Equation"/>
    <w:basedOn w:val="Normal"/>
    <w:rsid w:val="00913BD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913BD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FirstFooter">
    <w:name w:val="FirstFooter"/>
    <w:basedOn w:val="Footer"/>
    <w:rsid w:val="00913BD5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0"/>
    <w:rsid w:val="00913BD5"/>
    <w:pPr>
      <w:spacing w:before="480"/>
      <w:jc w:val="center"/>
    </w:pPr>
    <w:rPr>
      <w:b/>
      <w:sz w:val="26"/>
    </w:rPr>
  </w:style>
  <w:style w:type="paragraph" w:customStyle="1" w:styleId="Note">
    <w:name w:val="Note"/>
    <w:basedOn w:val="Normal"/>
    <w:link w:val="NoteChar"/>
    <w:rsid w:val="00913BD5"/>
    <w:pPr>
      <w:spacing w:before="80"/>
    </w:pPr>
    <w:rPr>
      <w:sz w:val="20"/>
    </w:rPr>
  </w:style>
  <w:style w:type="paragraph" w:customStyle="1" w:styleId="ASN1">
    <w:name w:val="ASN.1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Source">
    <w:name w:val="Source"/>
    <w:basedOn w:val="Normal"/>
    <w:next w:val="Normalaftertitle0"/>
    <w:link w:val="SourceChar"/>
    <w:rsid w:val="00913BD5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rFonts w:ascii="Times New Roman" w:hAnsi="Times New Roman"/>
      <w:b/>
      <w:sz w:val="26"/>
      <w:lang w:val="en-GB" w:eastAsia="en-US"/>
    </w:rPr>
  </w:style>
  <w:style w:type="paragraph" w:customStyle="1" w:styleId="Title2">
    <w:name w:val="Title 2"/>
    <w:basedOn w:val="Title1"/>
    <w:next w:val="Title3"/>
    <w:link w:val="Title2Char"/>
    <w:rsid w:val="00913BD5"/>
  </w:style>
  <w:style w:type="paragraph" w:customStyle="1" w:styleId="Title3">
    <w:name w:val="Title 3"/>
    <w:basedOn w:val="Title2"/>
    <w:next w:val="Title4"/>
    <w:link w:val="Title3Char"/>
    <w:rsid w:val="00913BD5"/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913BD5"/>
    <w:rPr>
      <w:b/>
    </w:rPr>
  </w:style>
  <w:style w:type="character" w:customStyle="1" w:styleId="Title4Char">
    <w:name w:val="Title 4 Char"/>
    <w:basedOn w:val="Title3Char"/>
    <w:link w:val="Title4"/>
    <w:rsid w:val="00B31B8D"/>
    <w:rPr>
      <w:rFonts w:ascii="Times New Roman" w:hAnsi="Times New Roman"/>
      <w:b/>
      <w:caps w:val="0"/>
      <w:sz w:val="26"/>
      <w:lang w:val="en-GB" w:eastAsia="en-US"/>
    </w:rPr>
  </w:style>
  <w:style w:type="character" w:customStyle="1" w:styleId="Title3Char">
    <w:name w:val="Title 3 Char"/>
    <w:basedOn w:val="Title2Char"/>
    <w:link w:val="Title3"/>
    <w:rsid w:val="00B31B8D"/>
    <w:rPr>
      <w:rFonts w:ascii="Times New Roman" w:hAnsi="Times New Roman"/>
      <w:b w:val="0"/>
      <w:caps w:val="0"/>
      <w:sz w:val="26"/>
      <w:lang w:val="en-GB" w:eastAsia="en-US"/>
    </w:rPr>
  </w:style>
  <w:style w:type="character" w:customStyle="1" w:styleId="Title2Char">
    <w:name w:val="Title 2 Char"/>
    <w:basedOn w:val="SourceChar"/>
    <w:link w:val="Title2"/>
    <w:rsid w:val="00B31B8D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Title1">
    <w:name w:val="Title 1"/>
    <w:basedOn w:val="Source"/>
    <w:next w:val="Title2"/>
    <w:rsid w:val="00913B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913BD5"/>
    <w:pPr>
      <w:keepNext/>
      <w:keepLines/>
      <w:spacing w:before="16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rFonts w:ascii="Times New Roman" w:hAnsi="Times New Roman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913B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Figurelegend">
    <w:name w:val="Figure_legend"/>
    <w:basedOn w:val="Normal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913BD5"/>
    <w:pPr>
      <w:keepLines/>
      <w:spacing w:before="240" w:after="120"/>
      <w:jc w:val="center"/>
    </w:pPr>
  </w:style>
  <w:style w:type="paragraph" w:customStyle="1" w:styleId="Figure">
    <w:name w:val="Figure"/>
    <w:basedOn w:val="Normal"/>
    <w:next w:val="FigureNoTitle"/>
    <w:rsid w:val="00913BD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13BD5"/>
    <w:rPr>
      <w:rFonts w:ascii="Times New Roman" w:hAnsi="Times New Roman"/>
      <w:b/>
    </w:rPr>
  </w:style>
  <w:style w:type="paragraph" w:customStyle="1" w:styleId="Headingi">
    <w:name w:val="Heading_i"/>
    <w:basedOn w:val="Normal"/>
    <w:next w:val="Normal"/>
    <w:rsid w:val="00913BD5"/>
    <w:pPr>
      <w:keepNext/>
      <w:spacing w:before="160"/>
      <w:jc w:val="left"/>
    </w:pPr>
    <w:rPr>
      <w:i/>
    </w:rPr>
  </w:style>
  <w:style w:type="paragraph" w:customStyle="1" w:styleId="PartNo">
    <w:name w:val="Part_No"/>
    <w:basedOn w:val="Normal"/>
    <w:next w:val="Partref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title">
    <w:name w:val="Part_title"/>
    <w:basedOn w:val="Normal"/>
    <w:next w:val="Normalaftertitle0"/>
    <w:rsid w:val="00913BD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Partref">
    <w:name w:val="Part_ref"/>
    <w:basedOn w:val="Normal"/>
    <w:next w:val="Parttitle"/>
    <w:rsid w:val="00913BD5"/>
    <w:pPr>
      <w:keepNext/>
      <w:keepLines/>
      <w:spacing w:before="280"/>
      <w:jc w:val="center"/>
    </w:pPr>
  </w:style>
  <w:style w:type="paragraph" w:customStyle="1" w:styleId="RecNo">
    <w:name w:val="Rec_No"/>
    <w:basedOn w:val="Normal"/>
    <w:next w:val="Rectitle"/>
    <w:link w:val="RecNoChar"/>
    <w:rsid w:val="00913BD5"/>
    <w:pPr>
      <w:keepNext/>
      <w:keepLines/>
      <w:spacing w:before="0"/>
      <w:jc w:val="left"/>
    </w:pPr>
    <w:rPr>
      <w:b/>
      <w:sz w:val="26"/>
    </w:rPr>
  </w:style>
  <w:style w:type="paragraph" w:customStyle="1" w:styleId="Rectitle">
    <w:name w:val="Rec_title"/>
    <w:basedOn w:val="Normal"/>
    <w:next w:val="Normalaftertitle0"/>
    <w:link w:val="RectitleChar"/>
    <w:rsid w:val="00913BD5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link w:val="RecrefChar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RecrefChar">
    <w:name w:val="Rec_ref Char"/>
    <w:basedOn w:val="RectitleChar"/>
    <w:link w:val="Recref"/>
    <w:rsid w:val="006462DF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13BD5"/>
  </w:style>
  <w:style w:type="paragraph" w:customStyle="1" w:styleId="QuestionNo">
    <w:name w:val="Question_No"/>
    <w:basedOn w:val="RecNo"/>
    <w:next w:val="Questiontitle"/>
    <w:rsid w:val="00913BD5"/>
  </w:style>
  <w:style w:type="paragraph" w:customStyle="1" w:styleId="Questiontitle">
    <w:name w:val="Question_title"/>
    <w:basedOn w:val="Rectitle"/>
    <w:next w:val="Questionref"/>
    <w:rsid w:val="00913BD5"/>
  </w:style>
  <w:style w:type="paragraph" w:customStyle="1" w:styleId="Questionref">
    <w:name w:val="Question_ref"/>
    <w:basedOn w:val="Recref"/>
    <w:next w:val="Questiondate"/>
    <w:rsid w:val="00913BD5"/>
  </w:style>
  <w:style w:type="paragraph" w:customStyle="1" w:styleId="Reftext">
    <w:name w:val="Ref_text"/>
    <w:basedOn w:val="Normal"/>
    <w:rsid w:val="00913BD5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913BD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913BD5"/>
  </w:style>
  <w:style w:type="paragraph" w:customStyle="1" w:styleId="RepNo">
    <w:name w:val="Rep_No"/>
    <w:basedOn w:val="RecNo"/>
    <w:next w:val="Reptitle"/>
    <w:rsid w:val="00913BD5"/>
  </w:style>
  <w:style w:type="paragraph" w:customStyle="1" w:styleId="Reptitle">
    <w:name w:val="Rep_title"/>
    <w:basedOn w:val="Rectitle"/>
    <w:next w:val="Repref"/>
    <w:link w:val="ReptitleChar"/>
    <w:rsid w:val="00913BD5"/>
  </w:style>
  <w:style w:type="paragraph" w:customStyle="1" w:styleId="Repref">
    <w:name w:val="Rep_ref"/>
    <w:basedOn w:val="Recref"/>
    <w:next w:val="Repdate"/>
    <w:rsid w:val="00913BD5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" w:hAnsi="Times New Roman"/>
      <w:b/>
      <w:sz w:val="26"/>
      <w:lang w:val="en-GB" w:eastAsia="en-US"/>
    </w:rPr>
  </w:style>
  <w:style w:type="paragraph" w:customStyle="1" w:styleId="Resdate">
    <w:name w:val="Res_date"/>
    <w:basedOn w:val="Recdate"/>
    <w:next w:val="Normalaftertitle0"/>
    <w:rsid w:val="00913BD5"/>
  </w:style>
  <w:style w:type="paragraph" w:customStyle="1" w:styleId="ResNo">
    <w:name w:val="Res_No"/>
    <w:basedOn w:val="RecNo"/>
    <w:next w:val="Restitle"/>
    <w:link w:val="ResNoChar"/>
    <w:rsid w:val="002C7080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913BD5"/>
  </w:style>
  <w:style w:type="paragraph" w:customStyle="1" w:styleId="Resref">
    <w:name w:val="Res_ref"/>
    <w:basedOn w:val="Recref"/>
    <w:next w:val="Resdate"/>
    <w:link w:val="ResrefChar"/>
    <w:qFormat/>
    <w:rsid w:val="00913BD5"/>
  </w:style>
  <w:style w:type="character" w:customStyle="1" w:styleId="ResrefChar">
    <w:name w:val="Res_ref Char"/>
    <w:basedOn w:val="RecrefChar"/>
    <w:link w:val="Resref"/>
    <w:rsid w:val="00B037FA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2C7080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913BD5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913B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Arttitle"/>
    <w:rsid w:val="00913BD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Normal"/>
    <w:next w:val="Chaptitle"/>
    <w:rsid w:val="00913BD5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913BD5"/>
  </w:style>
  <w:style w:type="character" w:customStyle="1" w:styleId="Artdef">
    <w:name w:val="Art_def"/>
    <w:basedOn w:val="DefaultParagraphFont"/>
    <w:rsid w:val="00913B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3BD5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sid w:val="00913B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3BD5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rsid w:val="00913BD5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913B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913BD5"/>
    <w:pPr>
      <w:spacing w:before="0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913BD5"/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3"/>
    <w:rsid w:val="00913BD5"/>
  </w:style>
  <w:style w:type="paragraph" w:customStyle="1" w:styleId="Headingb0">
    <w:name w:val="Heading_b"/>
    <w:basedOn w:val="Normal"/>
    <w:next w:val="Normal"/>
    <w:link w:val="HeadingbChar"/>
    <w:rsid w:val="00913BD5"/>
    <w:pPr>
      <w:keepNext/>
      <w:spacing w:before="160"/>
      <w:jc w:val="left"/>
    </w:pPr>
    <w:rPr>
      <w:b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" w:hAnsi="Times New Roman"/>
      <w:b/>
      <w:sz w:val="22"/>
      <w:lang w:val="en-GB" w:eastAsia="en-US"/>
    </w:rPr>
  </w:style>
  <w:style w:type="paragraph" w:customStyle="1" w:styleId="TableText0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rFonts w:eastAsia="MS Mincho"/>
      <w:sz w:val="24"/>
    </w:rPr>
  </w:style>
  <w:style w:type="paragraph" w:customStyle="1" w:styleId="TableHead0">
    <w:name w:val="Table_Head"/>
    <w:basedOn w:val="TableText0"/>
    <w:rsid w:val="009F57AD"/>
    <w:pPr>
      <w:keepNext/>
      <w:spacing w:before="80" w:after="80"/>
      <w:jc w:val="center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913BD5"/>
    <w:pPr>
      <w:spacing w:before="360"/>
    </w:pPr>
  </w:style>
  <w:style w:type="paragraph" w:customStyle="1" w:styleId="Formal">
    <w:name w:val="Formal"/>
    <w:basedOn w:val="ASN1"/>
    <w:rsid w:val="00913BD5"/>
    <w:rPr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913BD5"/>
    <w:pPr>
      <w:keepNext/>
      <w:keepLines/>
      <w:spacing w:before="720"/>
      <w:jc w:val="center"/>
    </w:pPr>
    <w:rPr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913BD5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913BD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913B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" w:hAnsi="Times New Roman"/>
      <w:b/>
      <w:sz w:val="22"/>
      <w:lang w:val="en-GB" w:eastAsia="en-US"/>
    </w:rPr>
  </w:style>
  <w:style w:type="paragraph" w:customStyle="1" w:styleId="TableNoTitle">
    <w:name w:val="Table_NoTitle"/>
    <w:basedOn w:val="Normal"/>
    <w:next w:val="Tablehead"/>
    <w:rsid w:val="00913BD5"/>
    <w:pPr>
      <w:keepNext/>
      <w:keepLines/>
      <w:spacing w:before="36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913B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 w:val="0"/>
      <w:i/>
      <w:iCs/>
      <w:caps w:val="0"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link w:val="Header"/>
    <w:rsid w:val="0054644C"/>
    <w:rPr>
      <w:rFonts w:ascii="Times New Roman" w:hAnsi="Times New Roman"/>
      <w:sz w:val="18"/>
      <w:lang w:val="en-GB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13BD5"/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913BD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913B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13BD5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9824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Berdyeva, Elena</cp:lastModifiedBy>
  <cp:revision>9</cp:revision>
  <cp:lastPrinted>2009-01-30T13:07:00Z</cp:lastPrinted>
  <dcterms:created xsi:type="dcterms:W3CDTF">2016-12-14T08:37:00Z</dcterms:created>
  <dcterms:modified xsi:type="dcterms:W3CDTF">2016-12-15T08:54:00Z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