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877100">
        <w:trPr>
          <w:trHeight w:hRule="exact" w:val="1418"/>
        </w:trPr>
        <w:tc>
          <w:tcPr>
            <w:tcW w:w="1428" w:type="dxa"/>
            <w:gridSpan w:val="2"/>
          </w:tcPr>
          <w:p w:rsidR="009663D2" w:rsidRPr="00877100" w:rsidRDefault="0054644C">
            <w:pPr>
              <w:rPr>
                <w:lang w:val="ru-RU"/>
              </w:rPr>
            </w:pPr>
            <w:bookmarkStart w:id="0" w:name="InsertLogo"/>
            <w:bookmarkStart w:id="1" w:name="_GoBack"/>
            <w:bookmarkEnd w:id="0"/>
            <w:bookmarkEnd w:id="1"/>
            <w:r w:rsidRPr="00877100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877100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877100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77100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877100">
        <w:trPr>
          <w:trHeight w:hRule="exact" w:val="992"/>
        </w:trPr>
        <w:tc>
          <w:tcPr>
            <w:tcW w:w="1428" w:type="dxa"/>
            <w:gridSpan w:val="2"/>
          </w:tcPr>
          <w:p w:rsidR="009663D2" w:rsidRPr="00877100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877100" w:rsidRDefault="009663D2">
            <w:pPr>
              <w:rPr>
                <w:lang w:val="ru-RU"/>
              </w:rPr>
            </w:pPr>
          </w:p>
        </w:tc>
      </w:tr>
      <w:tr w:rsidR="009663D2" w:rsidRPr="00877100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877100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 w:rsidRPr="00877100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877100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7710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877100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3" w:name="ddatee" w:colFirst="1" w:colLast="1"/>
            <w:bookmarkEnd w:id="2"/>
            <w:r w:rsidRPr="00877100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877100">
              <w:rPr>
                <w:rFonts w:ascii="Arial" w:hAnsi="Arial" w:cs="Arial"/>
                <w:sz w:val="20"/>
                <w:lang w:val="ru-RU"/>
              </w:rPr>
              <w:br/>
            </w:r>
            <w:r w:rsidRPr="00877100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877100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77100">
        <w:trPr>
          <w:cantSplit/>
          <w:trHeight w:hRule="exact" w:val="3402"/>
        </w:trPr>
        <w:tc>
          <w:tcPr>
            <w:tcW w:w="1418" w:type="dxa"/>
          </w:tcPr>
          <w:p w:rsidR="009663D2" w:rsidRPr="0087710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87710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877100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877100">
              <w:rPr>
                <w:rFonts w:ascii="Arial" w:hAnsi="Arial"/>
                <w:sz w:val="32"/>
                <w:lang w:val="ru-RU"/>
              </w:rPr>
              <w:br/>
            </w:r>
            <w:r w:rsidR="007D2D13" w:rsidRPr="00877100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877100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877100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877100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877100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877100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877100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877100">
        <w:trPr>
          <w:cantSplit/>
          <w:trHeight w:hRule="exact" w:val="4536"/>
        </w:trPr>
        <w:tc>
          <w:tcPr>
            <w:tcW w:w="1418" w:type="dxa"/>
          </w:tcPr>
          <w:p w:rsidR="009663D2" w:rsidRPr="0087710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1520B4" w:rsidRPr="00877100" w:rsidRDefault="009663D2" w:rsidP="00877100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877100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877100" w:rsidRPr="00877100">
              <w:rPr>
                <w:rFonts w:ascii="Arial" w:hAnsi="Arial"/>
                <w:bCs/>
                <w:sz w:val="36"/>
                <w:lang w:val="ru-RU"/>
              </w:rPr>
              <w:t>7</w:t>
            </w:r>
            <w:r w:rsidR="001520B4" w:rsidRPr="00877100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6" w:name="_Toc349120767"/>
            <w:r w:rsidR="00877100" w:rsidRPr="00877100">
              <w:rPr>
                <w:rFonts w:ascii="Arial" w:hAnsi="Arial"/>
                <w:bCs/>
                <w:sz w:val="36"/>
                <w:lang w:val="ru-RU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  <w:bookmarkEnd w:id="6"/>
          </w:p>
          <w:p w:rsidR="009663D2" w:rsidRPr="0087710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5"/>
      <w:tr w:rsidR="009663D2" w:rsidRPr="00877100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87710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877100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877100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877100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877100" w:rsidRDefault="00B31B8D" w:rsidP="00AF663A">
      <w:pPr>
        <w:rPr>
          <w:lang w:val="ru-RU"/>
        </w:rPr>
        <w:sectPr w:rsidR="00B31B8D" w:rsidRPr="00877100" w:rsidSect="00871541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877100" w:rsidRDefault="00AF663A" w:rsidP="00B31B8D">
      <w:pPr>
        <w:jc w:val="center"/>
        <w:rPr>
          <w:lang w:val="ru-RU"/>
        </w:rPr>
      </w:pPr>
      <w:r w:rsidRPr="00877100">
        <w:rPr>
          <w:lang w:val="ru-RU"/>
        </w:rPr>
        <w:lastRenderedPageBreak/>
        <w:t>ПРЕДИСЛОВИЕ</w:t>
      </w:r>
    </w:p>
    <w:p w:rsidR="00154CC6" w:rsidRPr="00877100" w:rsidRDefault="00154CC6" w:rsidP="00154CC6">
      <w:pPr>
        <w:rPr>
          <w:sz w:val="20"/>
          <w:lang w:val="ru-RU"/>
        </w:rPr>
      </w:pPr>
      <w:bookmarkStart w:id="11" w:name="iitextf"/>
      <w:r w:rsidRPr="0087710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7710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877100" w:rsidRDefault="00154CC6" w:rsidP="00154CC6">
      <w:pPr>
        <w:rPr>
          <w:sz w:val="20"/>
          <w:lang w:val="ru-RU"/>
        </w:rPr>
      </w:pPr>
      <w:r w:rsidRPr="0087710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877100" w:rsidRDefault="00154CC6" w:rsidP="00154CC6">
      <w:pPr>
        <w:rPr>
          <w:sz w:val="20"/>
          <w:lang w:val="ru-RU"/>
        </w:rPr>
      </w:pPr>
      <w:r w:rsidRPr="00877100">
        <w:rPr>
          <w:sz w:val="20"/>
          <w:lang w:val="ru-RU"/>
        </w:rPr>
        <w:t xml:space="preserve">Утверждение </w:t>
      </w:r>
      <w:r w:rsidRPr="00877100">
        <w:rPr>
          <w:caps/>
          <w:sz w:val="20"/>
          <w:lang w:val="ru-RU"/>
        </w:rPr>
        <w:t>р</w:t>
      </w:r>
      <w:r w:rsidRPr="0087710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877100">
        <w:rPr>
          <w:sz w:val="20"/>
          <w:lang w:val="ru-RU"/>
        </w:rPr>
        <w:t>.</w:t>
      </w:r>
    </w:p>
    <w:p w:rsidR="00154CC6" w:rsidRPr="00877100" w:rsidRDefault="00154CC6" w:rsidP="00154CC6">
      <w:pPr>
        <w:rPr>
          <w:lang w:val="ru-RU"/>
        </w:rPr>
      </w:pPr>
      <w:r w:rsidRPr="0087710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AF663A" w:rsidRPr="00877100" w:rsidRDefault="00AF663A" w:rsidP="00AF663A">
      <w:pPr>
        <w:rPr>
          <w:lang w:val="ru-RU"/>
        </w:rPr>
      </w:pPr>
    </w:p>
    <w:p w:rsidR="008357E6" w:rsidRPr="00877100" w:rsidRDefault="008357E6" w:rsidP="00AF663A">
      <w:pPr>
        <w:rPr>
          <w:lang w:val="ru-RU"/>
        </w:rPr>
      </w:pPr>
    </w:p>
    <w:p w:rsidR="008357E6" w:rsidRPr="00877100" w:rsidRDefault="008357E6" w:rsidP="00AF663A">
      <w:pPr>
        <w:rPr>
          <w:lang w:val="ru-RU"/>
        </w:rPr>
      </w:pPr>
    </w:p>
    <w:p w:rsidR="008357E6" w:rsidRPr="00877100" w:rsidRDefault="008357E6" w:rsidP="00AF663A">
      <w:pPr>
        <w:rPr>
          <w:lang w:val="ru-RU"/>
        </w:rPr>
      </w:pPr>
    </w:p>
    <w:p w:rsidR="00AF663A" w:rsidRPr="00877100" w:rsidRDefault="00AF663A" w:rsidP="007D2D13">
      <w:pPr>
        <w:jc w:val="center"/>
        <w:rPr>
          <w:sz w:val="20"/>
          <w:lang w:val="ru-RU"/>
        </w:rPr>
      </w:pPr>
      <w:r w:rsidRPr="00877100">
        <w:rPr>
          <w:sz w:val="20"/>
          <w:lang w:val="ru-RU"/>
        </w:rPr>
        <w:sym w:font="Symbol" w:char="F0E3"/>
      </w:r>
      <w:r w:rsidRPr="00877100">
        <w:rPr>
          <w:sz w:val="20"/>
          <w:lang w:val="ru-RU"/>
        </w:rPr>
        <w:t>  ITU  </w:t>
      </w:r>
      <w:bookmarkStart w:id="12" w:name="iiannee"/>
      <w:bookmarkEnd w:id="12"/>
      <w:r w:rsidRPr="00877100">
        <w:rPr>
          <w:sz w:val="20"/>
          <w:lang w:val="ru-RU"/>
        </w:rPr>
        <w:t>20</w:t>
      </w:r>
      <w:r w:rsidR="0054644C" w:rsidRPr="00877100">
        <w:rPr>
          <w:sz w:val="20"/>
          <w:lang w:val="ru-RU"/>
        </w:rPr>
        <w:t>1</w:t>
      </w:r>
      <w:r w:rsidR="007D2D13" w:rsidRPr="00877100">
        <w:rPr>
          <w:sz w:val="20"/>
          <w:lang w:val="ru-RU"/>
        </w:rPr>
        <w:t>6</w:t>
      </w:r>
    </w:p>
    <w:p w:rsidR="00AF663A" w:rsidRPr="00877100" w:rsidRDefault="00154CC6" w:rsidP="00F90058">
      <w:pPr>
        <w:rPr>
          <w:sz w:val="20"/>
          <w:lang w:val="ru-RU"/>
        </w:rPr>
      </w:pPr>
      <w:r w:rsidRPr="0087710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877100" w:rsidRDefault="00A81FB2" w:rsidP="0042255F">
      <w:pPr>
        <w:rPr>
          <w:sz w:val="20"/>
          <w:lang w:val="ru-RU"/>
        </w:rPr>
      </w:pPr>
    </w:p>
    <w:p w:rsidR="00AF663A" w:rsidRPr="00877100" w:rsidRDefault="00AF663A" w:rsidP="00AF663A">
      <w:pPr>
        <w:rPr>
          <w:lang w:val="ru-RU"/>
        </w:rPr>
        <w:sectPr w:rsidR="00AF663A" w:rsidRPr="00877100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877100" w:rsidRDefault="0042255F" w:rsidP="00F21E8B">
      <w:pPr>
        <w:pStyle w:val="ResNo"/>
        <w:rPr>
          <w:lang w:val="ru-RU"/>
        </w:rPr>
      </w:pPr>
      <w:r w:rsidRPr="00877100">
        <w:rPr>
          <w:lang w:val="ru-RU"/>
        </w:rPr>
        <w:lastRenderedPageBreak/>
        <w:t xml:space="preserve">РЕЗОЛЮЦИя </w:t>
      </w:r>
      <w:r w:rsidR="00F21E8B" w:rsidRPr="00877100">
        <w:rPr>
          <w:rStyle w:val="href"/>
          <w:lang w:val="ru-RU"/>
        </w:rPr>
        <w:t>7</w:t>
      </w:r>
      <w:r w:rsidR="006632C9" w:rsidRPr="00877100">
        <w:rPr>
          <w:rStyle w:val="href"/>
          <w:lang w:val="ru-RU"/>
        </w:rPr>
        <w:t xml:space="preserve"> </w:t>
      </w:r>
      <w:r w:rsidR="001520B4" w:rsidRPr="00877100">
        <w:rPr>
          <w:rStyle w:val="href"/>
          <w:lang w:val="ru-RU"/>
        </w:rPr>
        <w:t xml:space="preserve"> </w:t>
      </w:r>
      <w:r w:rsidR="001520B4" w:rsidRPr="00877100">
        <w:rPr>
          <w:lang w:val="ru-RU"/>
        </w:rPr>
        <w:t>(</w:t>
      </w:r>
      <w:r w:rsidR="00F21E8B" w:rsidRPr="00877100">
        <w:rPr>
          <w:caps w:val="0"/>
          <w:lang w:val="ru-RU"/>
        </w:rPr>
        <w:t>Пересм</w:t>
      </w:r>
      <w:r w:rsidR="00F061C5" w:rsidRPr="00877100">
        <w:rPr>
          <w:lang w:val="ru-RU"/>
        </w:rPr>
        <w:t xml:space="preserve">. </w:t>
      </w:r>
      <w:r w:rsidR="00F21E8B" w:rsidRPr="00877100">
        <w:rPr>
          <w:caps w:val="0"/>
          <w:lang w:val="ru-RU"/>
        </w:rPr>
        <w:t>Хаммамет</w:t>
      </w:r>
      <w:r w:rsidR="001520B4" w:rsidRPr="00877100">
        <w:rPr>
          <w:lang w:val="ru-RU"/>
        </w:rPr>
        <w:t xml:space="preserve">, 2016 </w:t>
      </w:r>
      <w:r w:rsidR="002A4728" w:rsidRPr="00877100">
        <w:rPr>
          <w:caps w:val="0"/>
          <w:lang w:val="ru-RU"/>
        </w:rPr>
        <w:t>г</w:t>
      </w:r>
      <w:r w:rsidR="001520B4" w:rsidRPr="00877100">
        <w:rPr>
          <w:lang w:val="ru-RU"/>
        </w:rPr>
        <w:t>.)</w:t>
      </w:r>
      <w:r w:rsidR="00F21E8B" w:rsidRPr="00877100">
        <w:rPr>
          <w:lang w:val="ru-RU"/>
        </w:rPr>
        <w:t xml:space="preserve"> </w:t>
      </w:r>
    </w:p>
    <w:p w:rsidR="00877100" w:rsidRPr="00877100" w:rsidRDefault="00877100" w:rsidP="00877100">
      <w:pPr>
        <w:pStyle w:val="Restitle"/>
        <w:rPr>
          <w:rFonts w:asciiTheme="minorHAnsi" w:hAnsiTheme="minorHAnsi"/>
          <w:lang w:val="ru-RU"/>
        </w:rPr>
      </w:pPr>
      <w:r w:rsidRPr="00877100">
        <w:rPr>
          <w:lang w:val="ru-RU"/>
        </w:rPr>
        <w:t>Сотрудничество с Международной организацией по стандартизации и Международной электротехнической комиссией</w:t>
      </w:r>
    </w:p>
    <w:p w:rsidR="00877100" w:rsidRPr="00877100" w:rsidRDefault="00877100" w:rsidP="00877100">
      <w:pPr>
        <w:pStyle w:val="Resref"/>
        <w:rPr>
          <w:lang w:val="ru-RU"/>
        </w:rPr>
      </w:pPr>
      <w:r w:rsidRPr="00877100">
        <w:rPr>
          <w:lang w:val="ru-RU"/>
        </w:rPr>
        <w:t xml:space="preserve">(Малага-Торремолинос, 1984 г.; Хельсинки, 1993 г.; Женева, 1996 г.; Монреаль, 2000 г.; </w:t>
      </w:r>
      <w:r w:rsidRPr="00877100">
        <w:rPr>
          <w:lang w:val="ru-RU"/>
        </w:rPr>
        <w:br/>
        <w:t>Флорианополис, 2004 г.; Йоханнесбург, 2008 г.; Дубай, 2012 г., Хаммамет, 2016 г.)</w:t>
      </w:r>
    </w:p>
    <w:p w:rsidR="00877100" w:rsidRPr="00877100" w:rsidRDefault="00877100" w:rsidP="00877100">
      <w:pPr>
        <w:pStyle w:val="Normalaftertitle"/>
        <w:rPr>
          <w:lang w:val="ru-RU"/>
        </w:rPr>
      </w:pPr>
      <w:r w:rsidRPr="00877100">
        <w:rPr>
          <w:lang w:val="ru-RU"/>
        </w:rPr>
        <w:t>Всемирная ассамблея по стандартизации электросвязи (Хаммамет, 2016 г.),</w:t>
      </w:r>
    </w:p>
    <w:p w:rsidR="00877100" w:rsidRPr="00877100" w:rsidRDefault="00877100" w:rsidP="00877100">
      <w:pPr>
        <w:pStyle w:val="Call"/>
        <w:rPr>
          <w:lang w:val="ru-RU"/>
        </w:rPr>
      </w:pPr>
      <w:r w:rsidRPr="00877100">
        <w:rPr>
          <w:lang w:val="ru-RU"/>
        </w:rPr>
        <w:t>учитывая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а)</w:t>
      </w:r>
      <w:r w:rsidRPr="00877100">
        <w:rPr>
          <w:lang w:val="ru-RU"/>
        </w:rPr>
        <w:tab/>
        <w:t>цели Союза, установленные в Статье 1 Устава МСЭ в отношении гармонизации средств электросвязи;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b)</w:t>
      </w:r>
      <w:r w:rsidRPr="00877100">
        <w:rPr>
          <w:lang w:val="ru-RU"/>
        </w:rPr>
        <w:tab/>
        <w:t>обязанности Сектора стандартизации электросвязи МСЭ (МСЭ-Т), изложенные в Главе III Устава;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c)</w:t>
      </w:r>
      <w:r w:rsidRPr="00877100">
        <w:rPr>
          <w:lang w:val="ru-RU"/>
        </w:rPr>
        <w:tab/>
        <w:t>заинтересованность Международной организации по стандартизации (ИСО) и Международной электротехнической комиссии (МЭК) в определенных аспектах электросвязи;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d)</w:t>
      </w:r>
      <w:r w:rsidRPr="00877100">
        <w:rPr>
          <w:lang w:val="ru-RU"/>
        </w:rPr>
        <w:tab/>
        <w:t>общую заинтересованность ИСО и МЭК, с одной стороны, и МСЭ-Т – с другой, в разработке стандартов в области технологий электросвязи и информационных технологий, которые полностью учитывают потребности всех заинтересованных сторон, включая производителей, пользователей и тех, кто несет ответственность за системы связи;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e)</w:t>
      </w:r>
      <w:r w:rsidRPr="00877100">
        <w:rPr>
          <w:lang w:val="ru-RU"/>
        </w:rPr>
        <w:tab/>
        <w:t>необходимость во взаимных соглашениях в других областях деятельности по стандартизации, представляющих общий интерес, в плане сотрудничества в области безопасности электросвязи между 17-й Исследовательской комиссией МСЭ-Т и ее партнерами в ИСО и МЭК;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f)</w:t>
      </w:r>
      <w:r w:rsidRPr="00877100">
        <w:rPr>
          <w:lang w:val="ru-RU"/>
        </w:rPr>
        <w:tab/>
        <w:t>актуальность программы МСЭ в области соответствия и функциональной совместимости (С&amp;I) и ее четырех основных направлений работы, а также Плана действий для Программы С&amp;I, рассмотренной Советом на его сессии 2014 года,</w:t>
      </w:r>
    </w:p>
    <w:p w:rsidR="00877100" w:rsidRPr="00877100" w:rsidRDefault="00877100" w:rsidP="00877100">
      <w:pPr>
        <w:pStyle w:val="Call"/>
        <w:rPr>
          <w:lang w:val="ru-RU"/>
        </w:rPr>
      </w:pPr>
      <w:r w:rsidRPr="00877100">
        <w:rPr>
          <w:lang w:val="ru-RU"/>
        </w:rPr>
        <w:t>отмечая</w:t>
      </w:r>
      <w:r w:rsidRPr="00877100">
        <w:rPr>
          <w:i w:val="0"/>
          <w:iCs/>
          <w:lang w:val="ru-RU"/>
        </w:rPr>
        <w:t>,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а)</w:t>
      </w:r>
      <w:r w:rsidRPr="00877100">
        <w:rPr>
          <w:lang w:val="ru-RU"/>
        </w:rPr>
        <w:tab/>
        <w:t>что методы работы и сроки разработки стандартов у рассматриваемых организаций неодинаковы;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b)</w:t>
      </w:r>
      <w:r w:rsidRPr="00877100">
        <w:rPr>
          <w:lang w:val="ru-RU"/>
        </w:rPr>
        <w:tab/>
        <w:t>возрастающую финансовую нагрузку на экспертов, которые принимают участие в разработке стандартов в этих трех организациях;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c)</w:t>
      </w:r>
      <w:r w:rsidRPr="00877100">
        <w:rPr>
          <w:lang w:val="ru-RU"/>
        </w:rPr>
        <w:tab/>
        <w:t>координационное собрание трех организаций, организованное их высшим руководством;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d)</w:t>
      </w:r>
      <w:r w:rsidRPr="00877100">
        <w:rPr>
          <w:lang w:val="ru-RU"/>
        </w:rPr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 областях, представляющих взаимный интерес, благодаря духу сотрудничества;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br w:type="page"/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lastRenderedPageBreak/>
        <w:t>e)</w:t>
      </w:r>
      <w:r w:rsidRPr="00877100">
        <w:rPr>
          <w:lang w:val="ru-RU"/>
        </w:rPr>
        <w:tab/>
        <w:t>установившиеся принципы сотрудничества по информационным технологиям с ИСО и МЭК и в частности с ОТК1 ИСО/МЭК, как указано в Рекомендации МСЭ-Т А.23 и в Директивах ОТК1 ИСО/МЭК;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f)</w:t>
      </w:r>
      <w:r w:rsidRPr="00877100">
        <w:rPr>
          <w:lang w:val="ru-RU"/>
        </w:rPr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g)</w:t>
      </w:r>
      <w:r w:rsidRPr="00877100">
        <w:rPr>
          <w:lang w:val="ru-RU"/>
        </w:rPr>
        <w:tab/>
        <w:t>возрастающую стоимость разработки международных стандартов и Рекомендаций;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h)</w:t>
      </w:r>
      <w:r w:rsidRPr="00877100">
        <w:rPr>
          <w:lang w:val="ru-RU"/>
        </w:rPr>
        <w:tab/>
        <w:t>роль Общей патентной политики МСЭ-R/МСЭ-Т/ИСО/МЭК в продвижении общих подходов МСЭ-Т, ИСО и МЭК в некоторых вопросах прав интеллектуальной собственности, касающихся стандартов;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i/>
          <w:iCs/>
          <w:lang w:val="ru-RU"/>
        </w:rPr>
        <w:t>i)</w:t>
      </w:r>
      <w:r w:rsidRPr="00877100">
        <w:rPr>
          <w:lang w:val="ru-RU"/>
        </w:rPr>
        <w:tab/>
        <w:t>значение определения и установления приоритетов для сотрудничества между МСЭ-Т, ИСО и МЭК,</w:t>
      </w:r>
    </w:p>
    <w:p w:rsidR="00877100" w:rsidRPr="00877100" w:rsidRDefault="00877100" w:rsidP="00877100">
      <w:pPr>
        <w:pStyle w:val="Call"/>
        <w:rPr>
          <w:lang w:val="ru-RU"/>
        </w:rPr>
      </w:pPr>
      <w:r w:rsidRPr="00877100">
        <w:rPr>
          <w:lang w:val="ru-RU"/>
        </w:rPr>
        <w:t>решает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1</w:t>
      </w:r>
      <w:r w:rsidRPr="00877100">
        <w:rPr>
          <w:lang w:val="ru-RU"/>
        </w:rPr>
        <w:tab/>
        <w:t>и впредь предлагать ИСО и МЭК, с одной стороны, и МСЭ-Т – с другой, изучать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 и которые создавали бы преимущества для организаций, и информировать Директора Бюро стандартизации электросвязи (БСЭ);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2</w:t>
      </w:r>
      <w:r w:rsidRPr="00877100">
        <w:rPr>
          <w:lang w:val="ru-RU"/>
        </w:rPr>
        <w:tab/>
        <w:t>просить Директора БСЭ после консультации с руководящим составом соответствующих исследовательских комиссий давать ответ ИСО и МЭК и предоставлять дополнительную информацию, запрашиваемую ими, по мере ее поступления;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3</w:t>
      </w:r>
      <w:r w:rsidRPr="00877100">
        <w:rPr>
          <w:lang w:val="ru-RU"/>
        </w:rPr>
        <w:tab/>
        <w:t>предложить Директору БСЭ, по просьбе Государств-Членов, рассмотреть соглашение между ИСО/МЭК и МСЭ-Т с целью изучения вариантов получения доступа к общим текстам и их опубликования, в том числе возможного единообразного подхода;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4</w:t>
      </w:r>
      <w:r w:rsidRPr="00877100">
        <w:rPr>
          <w:lang w:val="ru-RU"/>
        </w:rPr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Pr="00877100">
        <w:rPr>
          <w:lang w:val="ru-RU"/>
        </w:rPr>
        <w:noBreakHyphen/>
        <w:t>сайте МСЭ-Т;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5</w:t>
      </w:r>
      <w:r w:rsidRPr="00877100">
        <w:rPr>
          <w:lang w:val="ru-RU"/>
        </w:rPr>
        <w:tab/>
        <w:t>просить Директора БСЭ, исследовательские комиссии и Консультативную группу по стандартизации электросвязи рассматривать и предлагать дополнительные меры по совершенствованию процедур сотрудничества между МСЭ-Т и ИСО и МЭК;</w:t>
      </w:r>
    </w:p>
    <w:p w:rsidR="00877100" w:rsidRPr="00877100" w:rsidRDefault="00877100" w:rsidP="00877100">
      <w:pPr>
        <w:keepNext/>
        <w:keepLines/>
        <w:rPr>
          <w:lang w:val="ru-RU"/>
        </w:rPr>
      </w:pPr>
      <w:r w:rsidRPr="00877100">
        <w:rPr>
          <w:lang w:val="ru-RU"/>
        </w:rPr>
        <w:t>6</w:t>
      </w:r>
      <w:r w:rsidRPr="00877100">
        <w:rPr>
          <w:lang w:val="ru-RU"/>
        </w:rPr>
        <w:tab/>
        <w:t>что необходимые контакты с ИСО и/или МЭК должны осуществляться на соответствующих уровнях, методы координации должны взаимно согласовываться, а координационные собрания проводиться регулярно:</w:t>
      </w:r>
    </w:p>
    <w:p w:rsidR="00877100" w:rsidRPr="00877100" w:rsidRDefault="00877100" w:rsidP="00877100">
      <w:pPr>
        <w:pStyle w:val="enumlev1"/>
        <w:rPr>
          <w:lang w:val="ru-RU"/>
        </w:rPr>
      </w:pPr>
      <w:r w:rsidRPr="00877100">
        <w:rPr>
          <w:lang w:val="ru-RU"/>
        </w:rPr>
        <w:t>•</w:t>
      </w:r>
      <w:r w:rsidRPr="00877100">
        <w:rPr>
          <w:lang w:val="ru-RU"/>
        </w:rPr>
        <w:tab/>
        <w:t xml:space="preserve"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</w:t>
      </w:r>
      <w:r w:rsidRPr="00877100">
        <w:rPr>
          <w:lang w:val="ru-RU"/>
        </w:rPr>
        <w:br/>
        <w:t>МСЭ-Т А.23 и содержащимся в ней руководством по сотрудничеству;</w:t>
      </w:r>
    </w:p>
    <w:p w:rsidR="00877100" w:rsidRPr="00877100" w:rsidRDefault="00877100" w:rsidP="00877100">
      <w:pPr>
        <w:pStyle w:val="enumlev1"/>
        <w:rPr>
          <w:lang w:val="ru-RU"/>
        </w:rPr>
      </w:pPr>
      <w:r w:rsidRPr="00877100">
        <w:rPr>
          <w:lang w:val="ru-RU"/>
        </w:rPr>
        <w:t>•</w:t>
      </w:r>
      <w:r w:rsidRPr="00877100">
        <w:rPr>
          <w:lang w:val="ru-RU"/>
        </w:rPr>
        <w:tab/>
        <w:t>для иной деятельности, где требуется координация между МСЭ-Т и ИСО и МЭК (например, в отношении любых взаимных соглашений, таких как меморандум о 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br w:type="page"/>
      </w:r>
    </w:p>
    <w:p w:rsidR="00877100" w:rsidRPr="00877100" w:rsidRDefault="00877100" w:rsidP="00877100">
      <w:pPr>
        <w:keepNext/>
        <w:keepLines/>
        <w:rPr>
          <w:lang w:val="ru-RU"/>
        </w:rPr>
      </w:pPr>
      <w:r w:rsidRPr="00877100">
        <w:rPr>
          <w:lang w:val="ru-RU"/>
        </w:rPr>
        <w:lastRenderedPageBreak/>
        <w:t>7</w:t>
      </w:r>
      <w:r w:rsidRPr="00877100">
        <w:rPr>
          <w:lang w:val="ru-RU"/>
        </w:rPr>
        <w:tab/>
        <w:t>просить председателей исследовательских комиссий учитывать соответствующие программы работы и ход работ в ИСО, МЭК и ОТК1 ИСО/МЭК; кроме того, по возможности широко и надлежащим образом сотрудничать с этими организациями, с тем чтобы:</w:t>
      </w:r>
    </w:p>
    <w:p w:rsidR="00877100" w:rsidRPr="00877100" w:rsidRDefault="00877100" w:rsidP="00877100">
      <w:pPr>
        <w:pStyle w:val="enumlev1"/>
        <w:rPr>
          <w:lang w:val="ru-RU"/>
        </w:rPr>
      </w:pPr>
      <w:r w:rsidRPr="00877100">
        <w:rPr>
          <w:lang w:val="ru-RU"/>
        </w:rPr>
        <w:t>•</w:t>
      </w:r>
      <w:r w:rsidRPr="00877100">
        <w:rPr>
          <w:lang w:val="ru-RU"/>
        </w:rPr>
        <w:tab/>
        <w:t>обеспечить сохранение согласованности совместно подготовленных технических требований;</w:t>
      </w:r>
    </w:p>
    <w:p w:rsidR="00877100" w:rsidRPr="00877100" w:rsidRDefault="00877100" w:rsidP="00877100">
      <w:pPr>
        <w:pStyle w:val="enumlev1"/>
        <w:rPr>
          <w:lang w:val="ru-RU"/>
        </w:rPr>
      </w:pPr>
      <w:r w:rsidRPr="00877100">
        <w:rPr>
          <w:lang w:val="ru-RU"/>
        </w:rPr>
        <w:t>•</w:t>
      </w:r>
      <w:r w:rsidRPr="00877100">
        <w:rPr>
          <w:lang w:val="ru-RU"/>
        </w:rPr>
        <w:tab/>
        <w:t>сотрудничать при разработке других технических требований в областях, представляющих общий интерес;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8</w:t>
      </w:r>
      <w:r w:rsidRPr="00877100">
        <w:rPr>
          <w:lang w:val="ru-RU"/>
        </w:rPr>
        <w:tab/>
        <w:t>что по соображениям экономии все необходимые для осуществления сотрудничества собрания должны по мере возможности проводиться одновременно с другими соответствующими собраниями;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9</w:t>
      </w:r>
      <w:r w:rsidRPr="00877100">
        <w:rPr>
          <w:lang w:val="ru-RU"/>
        </w:rPr>
        <w:tab/>
        <w:t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определяться все темы, разработку которых может вести какая-либо одна организация, и случаи, когда перекрестные ссылки были бы полезны для пользователей опубликованных международных стандартов и Рекомендаций;</w:t>
      </w:r>
    </w:p>
    <w:p w:rsidR="00877100" w:rsidRPr="00877100" w:rsidRDefault="00877100" w:rsidP="00877100">
      <w:pPr>
        <w:rPr>
          <w:lang w:val="ru-RU"/>
        </w:rPr>
      </w:pPr>
      <w:r w:rsidRPr="00877100">
        <w:rPr>
          <w:lang w:val="ru-RU"/>
        </w:rPr>
        <w:t>10</w:t>
      </w:r>
      <w:r w:rsidRPr="00877100">
        <w:rPr>
          <w:lang w:val="ru-RU"/>
        </w:rPr>
        <w:tab/>
        <w:t>предложить администрациям вносить значительный вклад в осуществление координации между МСЭ-Т, с одной стороны, и ИСО и МЭК – с другой, обеспечивая надлежащую координацию деятельности, связанной с этими тремя организациями на национальном уровне.</w:t>
      </w: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asons"/>
        <w:rPr>
          <w:lang w:val="ru-RU"/>
        </w:rPr>
      </w:pPr>
    </w:p>
    <w:p w:rsidR="00877100" w:rsidRPr="00877100" w:rsidRDefault="00877100" w:rsidP="00877100">
      <w:pPr>
        <w:pStyle w:val="Restitle"/>
        <w:rPr>
          <w:lang w:val="ru-RU"/>
        </w:rPr>
      </w:pPr>
    </w:p>
    <w:sectPr w:rsidR="00877100" w:rsidRPr="00877100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8A7685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8A7685">
      <w:rPr>
        <w:b/>
        <w:sz w:val="22"/>
        <w:szCs w:val="22"/>
      </w:rPr>
      <w:t>7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8A7685">
      <w:rPr>
        <w:b/>
        <w:bCs/>
        <w:sz w:val="22"/>
        <w:szCs w:val="22"/>
      </w:rPr>
      <w:t>7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8A7685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1541"/>
    <w:rsid w:val="008736E6"/>
    <w:rsid w:val="00877100"/>
    <w:rsid w:val="008801F6"/>
    <w:rsid w:val="00897502"/>
    <w:rsid w:val="008A1DF5"/>
    <w:rsid w:val="008A28F9"/>
    <w:rsid w:val="008A3B5D"/>
    <w:rsid w:val="008A73DB"/>
    <w:rsid w:val="008A7685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C71D4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A7685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685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7489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2016-12-14T13:36:00Z</dcterms:created>
  <dcterms:modified xsi:type="dcterms:W3CDTF">2016-12-14T15:01:00Z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