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284"/>
        <w:gridCol w:w="4118"/>
        <w:gridCol w:w="2051"/>
        <w:gridCol w:w="2052"/>
      </w:tblGrid>
      <w:tr w:rsidR="00512974" w:rsidTr="007523E3">
        <w:trPr>
          <w:cantSplit/>
          <w:trHeight w:val="1418"/>
        </w:trPr>
        <w:tc>
          <w:tcPr>
            <w:tcW w:w="1552" w:type="dxa"/>
            <w:gridSpan w:val="2"/>
          </w:tcPr>
          <w:p w:rsidR="00512974" w:rsidRPr="00390EC6" w:rsidRDefault="00512974" w:rsidP="00512974">
            <w:pPr>
              <w:tabs>
                <w:tab w:val="right" w:pos="8732"/>
              </w:tabs>
              <w:spacing w:before="20"/>
              <w:jc w:val="center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576E3D7E" wp14:editId="3B39FACB">
                  <wp:extent cx="735373" cy="819150"/>
                  <wp:effectExtent l="0" t="0" r="7620" b="0"/>
                  <wp:docPr id="7" name="Picture 7" title="ITU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gridSpan w:val="2"/>
            <w:vAlign w:val="center"/>
          </w:tcPr>
          <w:p w:rsidR="00512974" w:rsidRDefault="00512974" w:rsidP="00512974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12974" w:rsidRPr="0033229B" w:rsidRDefault="00512974" w:rsidP="00512974">
            <w:pPr>
              <w:tabs>
                <w:tab w:val="clear" w:pos="794"/>
                <w:tab w:val="left" w:pos="559"/>
                <w:tab w:val="left" w:pos="4111"/>
              </w:tabs>
              <w:spacing w:before="20"/>
              <w:ind w:left="57"/>
              <w:rPr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052" w:type="dxa"/>
          </w:tcPr>
          <w:p w:rsidR="00512974" w:rsidRPr="0033229B" w:rsidRDefault="00512974" w:rsidP="00512974">
            <w:pPr>
              <w:tabs>
                <w:tab w:val="clear" w:pos="794"/>
                <w:tab w:val="left" w:pos="559"/>
                <w:tab w:val="left" w:pos="4111"/>
              </w:tabs>
              <w:spacing w:before="20"/>
              <w:ind w:left="57"/>
              <w:jc w:val="right"/>
              <w:rPr>
                <w:szCs w:val="24"/>
                <w:lang w:eastAsia="zh-CN"/>
              </w:rPr>
            </w:pPr>
          </w:p>
        </w:tc>
      </w:tr>
      <w:tr w:rsidR="00512974" w:rsidTr="007523E3">
        <w:trPr>
          <w:cantSplit/>
          <w:trHeight w:val="340"/>
        </w:trPr>
        <w:tc>
          <w:tcPr>
            <w:tcW w:w="5670" w:type="dxa"/>
            <w:gridSpan w:val="3"/>
          </w:tcPr>
          <w:p w:rsidR="00512974" w:rsidRPr="00FA540A" w:rsidRDefault="00512974" w:rsidP="007523E3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</w:p>
        </w:tc>
        <w:tc>
          <w:tcPr>
            <w:tcW w:w="4103" w:type="dxa"/>
            <w:gridSpan w:val="2"/>
          </w:tcPr>
          <w:p w:rsidR="00512974" w:rsidRPr="0033229B" w:rsidRDefault="00A40F32" w:rsidP="00C418D9">
            <w:pPr>
              <w:tabs>
                <w:tab w:val="clear" w:pos="794"/>
                <w:tab w:val="left" w:pos="559"/>
                <w:tab w:val="left" w:pos="4111"/>
              </w:tabs>
              <w:spacing w:before="600" w:after="120"/>
              <w:ind w:left="562" w:hanging="505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201</w:t>
            </w:r>
            <w:r>
              <w:rPr>
                <w:szCs w:val="24"/>
                <w:lang w:eastAsia="zh-CN"/>
              </w:rPr>
              <w:t>7</w:t>
            </w:r>
            <w:r w:rsidR="00512974" w:rsidRPr="00FA540A">
              <w:rPr>
                <w:rFonts w:hint="eastAsia"/>
                <w:szCs w:val="24"/>
                <w:lang w:eastAsia="zh-CN"/>
              </w:rPr>
              <w:t>年</w:t>
            </w:r>
            <w:r w:rsidR="00C418D9">
              <w:rPr>
                <w:szCs w:val="24"/>
                <w:lang w:eastAsia="zh-CN"/>
              </w:rPr>
              <w:t>7</w:t>
            </w:r>
            <w:r w:rsidR="00512974" w:rsidRPr="00FA540A">
              <w:rPr>
                <w:rFonts w:hint="eastAsia"/>
                <w:szCs w:val="24"/>
                <w:lang w:eastAsia="zh-CN"/>
              </w:rPr>
              <w:t>月</w:t>
            </w:r>
            <w:r w:rsidR="00C418D9">
              <w:rPr>
                <w:szCs w:val="24"/>
                <w:lang w:eastAsia="zh-CN"/>
              </w:rPr>
              <w:t>3</w:t>
            </w:r>
            <w:r w:rsidR="00512974" w:rsidRPr="00FA540A">
              <w:rPr>
                <w:rFonts w:hint="eastAsia"/>
                <w:szCs w:val="24"/>
                <w:lang w:eastAsia="zh-CN"/>
              </w:rPr>
              <w:t>日</w:t>
            </w:r>
            <w:r w:rsidR="00512974">
              <w:rPr>
                <w:rFonts w:hint="eastAsia"/>
                <w:lang w:eastAsia="zh-CN"/>
              </w:rPr>
              <w:t>，日内瓦</w:t>
            </w:r>
          </w:p>
        </w:tc>
      </w:tr>
      <w:tr w:rsidR="003039EB" w:rsidTr="00821AB3">
        <w:trPr>
          <w:cantSplit/>
          <w:trHeight w:val="340"/>
        </w:trPr>
        <w:tc>
          <w:tcPr>
            <w:tcW w:w="1268" w:type="dxa"/>
          </w:tcPr>
          <w:p w:rsidR="003039EB" w:rsidRPr="00C418D9" w:rsidRDefault="003039EB" w:rsidP="007523E3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  <w:lang w:eastAsia="zh-CN"/>
              </w:rPr>
            </w:pPr>
            <w:r w:rsidRPr="00C418D9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  <w:gridSpan w:val="2"/>
          </w:tcPr>
          <w:p w:rsidR="003039EB" w:rsidRPr="00FA540A" w:rsidRDefault="00C418D9" w:rsidP="007523E3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>
              <w:rPr>
                <w:rFonts w:hint="eastAsia"/>
                <w:b/>
                <w:lang w:eastAsia="zh-CN"/>
              </w:rPr>
              <w:t>3</w:t>
            </w:r>
            <w:r>
              <w:rPr>
                <w:b/>
                <w:lang w:eastAsia="zh-CN"/>
              </w:rPr>
              <w:t>7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3039EB" w:rsidRPr="007523E3" w:rsidRDefault="003039EB" w:rsidP="007523E3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val="en-US" w:eastAsia="zh-CN"/>
              </w:rPr>
            </w:pPr>
          </w:p>
        </w:tc>
        <w:tc>
          <w:tcPr>
            <w:tcW w:w="4103" w:type="dxa"/>
            <w:gridSpan w:val="2"/>
            <w:vMerge w:val="restart"/>
          </w:tcPr>
          <w:p w:rsidR="003039EB" w:rsidRDefault="003039EB" w:rsidP="007523E3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3039EB" w:rsidRPr="008D71FB" w:rsidRDefault="003039EB" w:rsidP="007523E3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rFonts w:hint="eastAsia"/>
                <w:szCs w:val="24"/>
                <w:lang w:eastAsia="zh-CN"/>
              </w:rPr>
              <w:t>国际电联各成员国主管部门；</w:t>
            </w:r>
          </w:p>
          <w:p w:rsidR="003039EB" w:rsidRPr="008D71FB" w:rsidRDefault="003039EB" w:rsidP="007523E3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szCs w:val="24"/>
                <w:lang w:eastAsia="zh-CN"/>
              </w:rPr>
              <w:t>ITU-T</w:t>
            </w:r>
            <w:r w:rsidRPr="00FA540A">
              <w:rPr>
                <w:rFonts w:hint="eastAsia"/>
                <w:szCs w:val="24"/>
                <w:lang w:eastAsia="zh-CN"/>
              </w:rPr>
              <w:t>部门成员；</w:t>
            </w:r>
          </w:p>
          <w:p w:rsidR="003039EB" w:rsidRPr="008D71FB" w:rsidRDefault="003039EB" w:rsidP="0038380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szCs w:val="24"/>
                <w:lang w:eastAsia="zh-CN"/>
              </w:rPr>
              <w:t>ITU-T</w:t>
            </w:r>
            <w:r w:rsidRPr="00FA540A">
              <w:rPr>
                <w:rFonts w:hint="eastAsia"/>
                <w:szCs w:val="24"/>
                <w:lang w:eastAsia="zh-CN"/>
              </w:rPr>
              <w:t>部门准成员；</w:t>
            </w:r>
          </w:p>
          <w:p w:rsidR="003039EB" w:rsidRPr="00FA540A" w:rsidRDefault="003039EB" w:rsidP="007523E3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rFonts w:hint="eastAsia"/>
                <w:szCs w:val="24"/>
                <w:lang w:eastAsia="zh-CN"/>
              </w:rPr>
              <w:t>国际电联学术成员</w:t>
            </w:r>
          </w:p>
        </w:tc>
      </w:tr>
      <w:tr w:rsidR="003039EB" w:rsidTr="00821AB3">
        <w:trPr>
          <w:cantSplit/>
        </w:trPr>
        <w:tc>
          <w:tcPr>
            <w:tcW w:w="1268" w:type="dxa"/>
          </w:tcPr>
          <w:p w:rsidR="00C418D9" w:rsidRPr="00C418D9" w:rsidRDefault="00C418D9" w:rsidP="007523E3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  <w:lang w:eastAsia="zh-CN"/>
              </w:rPr>
            </w:pPr>
            <w:r w:rsidRPr="00C418D9">
              <w:rPr>
                <w:rFonts w:hint="eastAsia"/>
                <w:b/>
                <w:bCs/>
                <w:szCs w:val="24"/>
                <w:lang w:eastAsia="zh-CN"/>
              </w:rPr>
              <w:t>联系</w:t>
            </w:r>
            <w:r w:rsidRPr="00C418D9">
              <w:rPr>
                <w:b/>
                <w:bCs/>
                <w:szCs w:val="24"/>
                <w:lang w:eastAsia="zh-CN"/>
              </w:rPr>
              <w:t>人：</w:t>
            </w:r>
          </w:p>
          <w:p w:rsidR="003039EB" w:rsidRPr="00C418D9" w:rsidRDefault="003039EB" w:rsidP="007523E3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  <w:lang w:eastAsia="zh-CN"/>
              </w:rPr>
            </w:pPr>
            <w:r w:rsidRPr="00C418D9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  <w:p w:rsidR="00C418D9" w:rsidRPr="00C418D9" w:rsidRDefault="00C418D9" w:rsidP="00821AB3">
            <w:pPr>
              <w:tabs>
                <w:tab w:val="left" w:pos="4111"/>
              </w:tabs>
              <w:spacing w:before="80"/>
              <w:ind w:left="57"/>
              <w:rPr>
                <w:b/>
                <w:bCs/>
                <w:szCs w:val="24"/>
                <w:lang w:eastAsia="zh-CN"/>
              </w:rPr>
            </w:pPr>
            <w:r w:rsidRPr="00C418D9">
              <w:rPr>
                <w:rFonts w:hint="eastAsia"/>
                <w:b/>
                <w:bCs/>
                <w:szCs w:val="24"/>
                <w:lang w:eastAsia="zh-CN"/>
              </w:rPr>
              <w:t>电</w:t>
            </w:r>
            <w:r w:rsidRPr="00C418D9">
              <w:rPr>
                <w:b/>
                <w:bCs/>
                <w:szCs w:val="24"/>
                <w:lang w:eastAsia="zh-CN"/>
              </w:rPr>
              <w:t>话：</w:t>
            </w:r>
          </w:p>
          <w:p w:rsidR="00C418D9" w:rsidRPr="00C418D9" w:rsidRDefault="00C418D9" w:rsidP="00C418D9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  <w:lang w:eastAsia="zh-CN"/>
              </w:rPr>
            </w:pPr>
          </w:p>
          <w:p w:rsidR="003039EB" w:rsidRPr="00C418D9" w:rsidRDefault="003039EB" w:rsidP="00821AB3">
            <w:pPr>
              <w:tabs>
                <w:tab w:val="left" w:pos="4111"/>
              </w:tabs>
              <w:spacing w:before="80"/>
              <w:ind w:left="57"/>
              <w:rPr>
                <w:b/>
                <w:bCs/>
                <w:szCs w:val="24"/>
                <w:lang w:eastAsia="zh-CN"/>
              </w:rPr>
            </w:pPr>
            <w:r w:rsidRPr="00C418D9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  <w:gridSpan w:val="2"/>
          </w:tcPr>
          <w:p w:rsidR="00C418D9" w:rsidRPr="007B69E8" w:rsidRDefault="00C418D9" w:rsidP="00C418D9">
            <w:pPr>
              <w:tabs>
                <w:tab w:val="clear" w:pos="794"/>
                <w:tab w:val="left" w:pos="4111"/>
              </w:tabs>
              <w:spacing w:before="0"/>
              <w:ind w:left="52" w:firstLine="5"/>
            </w:pPr>
            <w:r w:rsidRPr="007B69E8">
              <w:t>Denis Andreev</w:t>
            </w:r>
          </w:p>
          <w:p w:rsidR="00C418D9" w:rsidRDefault="00C418D9" w:rsidP="00C418D9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7B69E8">
              <w:t>Kaoru Mizuno</w:t>
            </w:r>
          </w:p>
          <w:p w:rsidR="00C418D9" w:rsidRDefault="00C418D9" w:rsidP="00C418D9">
            <w:pPr>
              <w:tabs>
                <w:tab w:val="clear" w:pos="794"/>
                <w:tab w:val="left" w:pos="4111"/>
              </w:tabs>
              <w:ind w:left="51" w:firstLine="6"/>
            </w:pPr>
            <w:r>
              <w:t>+41 22 730 5780</w:t>
            </w:r>
          </w:p>
          <w:p w:rsidR="003039EB" w:rsidRDefault="00C418D9" w:rsidP="00C418D9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>
              <w:t>+41 22 730 6226</w:t>
            </w:r>
          </w:p>
          <w:p w:rsidR="003039EB" w:rsidRPr="0033229B" w:rsidRDefault="003039EB" w:rsidP="007523E3">
            <w:pPr>
              <w:tabs>
                <w:tab w:val="clear" w:pos="794"/>
                <w:tab w:val="left" w:pos="4111"/>
              </w:tabs>
              <w:spacing w:before="80"/>
              <w:ind w:left="52" w:firstLine="5"/>
              <w:rPr>
                <w:szCs w:val="24"/>
                <w:lang w:eastAsia="zh-CN"/>
              </w:rPr>
            </w:pPr>
            <w:r w:rsidRPr="00FA540A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103" w:type="dxa"/>
            <w:gridSpan w:val="2"/>
            <w:vMerge/>
          </w:tcPr>
          <w:p w:rsidR="003039EB" w:rsidRPr="008D71FB" w:rsidRDefault="003039EB" w:rsidP="007523E3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</w:p>
        </w:tc>
      </w:tr>
      <w:tr w:rsidR="003039EB" w:rsidTr="006B23EF">
        <w:trPr>
          <w:cantSplit/>
          <w:trHeight w:val="531"/>
        </w:trPr>
        <w:tc>
          <w:tcPr>
            <w:tcW w:w="1268" w:type="dxa"/>
          </w:tcPr>
          <w:p w:rsidR="003039EB" w:rsidRPr="00C418D9" w:rsidRDefault="003039EB" w:rsidP="00C418D9">
            <w:pPr>
              <w:tabs>
                <w:tab w:val="left" w:pos="4111"/>
              </w:tabs>
              <w:ind w:left="57"/>
              <w:rPr>
                <w:b/>
                <w:bCs/>
                <w:szCs w:val="24"/>
                <w:lang w:eastAsia="zh-CN"/>
              </w:rPr>
            </w:pPr>
            <w:r w:rsidRPr="00C418D9">
              <w:rPr>
                <w:rFonts w:hint="eastAsia"/>
                <w:b/>
                <w:bCs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  <w:gridSpan w:val="2"/>
          </w:tcPr>
          <w:p w:rsidR="00A40F32" w:rsidRPr="003A6C6A" w:rsidRDefault="007C25B6" w:rsidP="00C418D9">
            <w:pPr>
              <w:tabs>
                <w:tab w:val="clear" w:pos="794"/>
                <w:tab w:val="left" w:pos="4111"/>
              </w:tabs>
              <w:ind w:left="52" w:firstLine="5"/>
              <w:rPr>
                <w:szCs w:val="24"/>
                <w:lang w:eastAsia="zh-CN"/>
              </w:rPr>
            </w:pPr>
            <w:hyperlink r:id="rId9" w:history="1">
              <w:r w:rsidR="00C418D9" w:rsidRPr="00A476A3">
                <w:rPr>
                  <w:rStyle w:val="Hyperlink"/>
                </w:rPr>
                <w:t>interop@itu.int</w:t>
              </w:r>
            </w:hyperlink>
          </w:p>
        </w:tc>
        <w:tc>
          <w:tcPr>
            <w:tcW w:w="4103" w:type="dxa"/>
            <w:gridSpan w:val="2"/>
          </w:tcPr>
          <w:p w:rsidR="00C418D9" w:rsidRDefault="00C418D9" w:rsidP="00C418D9">
            <w:pPr>
              <w:tabs>
                <w:tab w:val="left" w:pos="4111"/>
              </w:tabs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C418D9" w:rsidRPr="00BD5BE9" w:rsidRDefault="00C418D9" w:rsidP="00C418D9">
            <w:pPr>
              <w:pStyle w:val="Tabletext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hint="eastAsia"/>
                <w:lang w:eastAsia="zh-CN"/>
              </w:rPr>
              <w:t>各研究组正副主席；</w:t>
            </w:r>
          </w:p>
          <w:p w:rsidR="00C418D9" w:rsidRPr="00AC1326" w:rsidRDefault="00C418D9" w:rsidP="00C418D9">
            <w:pPr>
              <w:pStyle w:val="Tabletext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电信发展局主任；</w:t>
            </w:r>
          </w:p>
          <w:p w:rsidR="00C418D9" w:rsidRDefault="00C418D9" w:rsidP="00C418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AC1326">
              <w:rPr>
                <w:rFonts w:ascii="Calibri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hAnsi="Calibri" w:hint="eastAsia"/>
                <w:lang w:eastAsia="zh-CN"/>
              </w:rPr>
              <w:t>无线电通信局主任</w:t>
            </w:r>
          </w:p>
          <w:p w:rsidR="003039EB" w:rsidRPr="008D71FB" w:rsidRDefault="003039EB" w:rsidP="007523E3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 w:val="23"/>
                <w:szCs w:val="23"/>
                <w:lang w:eastAsia="zh-CN"/>
              </w:rPr>
            </w:pPr>
          </w:p>
        </w:tc>
      </w:tr>
      <w:tr w:rsidR="00CA3452" w:rsidTr="00821AB3">
        <w:trPr>
          <w:cantSplit/>
          <w:trHeight w:val="442"/>
        </w:trPr>
        <w:tc>
          <w:tcPr>
            <w:tcW w:w="1268" w:type="dxa"/>
          </w:tcPr>
          <w:p w:rsidR="00CA3452" w:rsidRDefault="00CA3452" w:rsidP="007523E3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A80BE4">
              <w:rPr>
                <w:rFonts w:hint="eastAsia"/>
                <w:szCs w:val="24"/>
                <w:lang w:eastAsia="zh-CN"/>
              </w:rPr>
              <w:t>事由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8505" w:type="dxa"/>
            <w:gridSpan w:val="4"/>
          </w:tcPr>
          <w:p w:rsidR="00CA3452" w:rsidRDefault="00C418D9" w:rsidP="00043637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lang w:eastAsia="zh-CN"/>
              </w:rPr>
            </w:pPr>
            <w:r>
              <w:rPr>
                <w:rFonts w:cs="verdana MS" w:hint="eastAsia"/>
                <w:b/>
                <w:bCs/>
                <w:color w:val="000000"/>
                <w:szCs w:val="24"/>
                <w:lang w:eastAsia="zh-CN"/>
              </w:rPr>
              <w:t>邀请参加</w:t>
            </w:r>
            <w:r w:rsidR="001B2C18">
              <w:rPr>
                <w:rFonts w:cs="verdana MS" w:hint="eastAsia"/>
                <w:b/>
                <w:bCs/>
                <w:color w:val="000000"/>
                <w:szCs w:val="24"/>
                <w:lang w:eastAsia="zh-CN"/>
              </w:rPr>
              <w:t>在</w:t>
            </w:r>
            <w:r>
              <w:rPr>
                <w:rFonts w:cs="verdana MS" w:hint="eastAsia"/>
                <w:b/>
                <w:bCs/>
                <w:color w:val="000000"/>
                <w:szCs w:val="24"/>
                <w:lang w:eastAsia="zh-CN"/>
              </w:rPr>
              <w:t>韩国釜山国际</w:t>
            </w:r>
            <w:r>
              <w:rPr>
                <w:rFonts w:cs="verdana MS"/>
                <w:b/>
                <w:bCs/>
                <w:color w:val="000000"/>
                <w:szCs w:val="24"/>
                <w:lang w:eastAsia="zh-CN"/>
              </w:rPr>
              <w:t>电联</w:t>
            </w:r>
            <w:r>
              <w:rPr>
                <w:rFonts w:cs="verdana MS"/>
                <w:b/>
                <w:bCs/>
                <w:color w:val="000000"/>
                <w:szCs w:val="24"/>
                <w:lang w:eastAsia="zh-CN"/>
              </w:rPr>
              <w:t>2017</w:t>
            </w:r>
            <w:r>
              <w:rPr>
                <w:rFonts w:cs="verdana MS"/>
                <w:b/>
                <w:bCs/>
                <w:color w:val="000000"/>
                <w:szCs w:val="24"/>
                <w:lang w:eastAsia="zh-CN"/>
              </w:rPr>
              <w:t>年世界电信展期间</w:t>
            </w:r>
            <w:r w:rsidR="001B2C18">
              <w:rPr>
                <w:rFonts w:cs="verdana MS"/>
                <w:b/>
                <w:bCs/>
                <w:color w:val="000000"/>
                <w:szCs w:val="24"/>
                <w:lang w:eastAsia="zh-CN"/>
              </w:rPr>
              <w:t>举办的</w:t>
            </w:r>
            <w:r>
              <w:rPr>
                <w:rFonts w:cs="verdana MS"/>
                <w:b/>
                <w:bCs/>
                <w:color w:val="000000"/>
                <w:szCs w:val="24"/>
                <w:lang w:eastAsia="zh-CN"/>
              </w:rPr>
              <w:t>国际电联</w:t>
            </w:r>
            <w:r w:rsidR="00043637">
              <w:rPr>
                <w:rFonts w:cs="verdana MS"/>
                <w:b/>
                <w:bCs/>
                <w:color w:val="000000"/>
                <w:szCs w:val="24"/>
                <w:lang w:eastAsia="zh-CN"/>
              </w:rPr>
              <w:br/>
            </w:r>
            <w:r>
              <w:rPr>
                <w:rFonts w:cs="verdana MS"/>
                <w:b/>
                <w:bCs/>
                <w:color w:val="000000"/>
                <w:szCs w:val="24"/>
                <w:lang w:eastAsia="zh-CN"/>
              </w:rPr>
              <w:t>有关移动电话与车载免提终端兼容的</w:t>
            </w:r>
            <w:r w:rsidRPr="00C418D9">
              <w:rPr>
                <w:rFonts w:ascii="Calibri" w:hAnsi="Calibri" w:hint="eastAsia"/>
                <w:b/>
                <w:bCs/>
                <w:szCs w:val="24"/>
                <w:lang w:eastAsia="zh-CN"/>
              </w:rPr>
              <w:t>第</w:t>
            </w:r>
            <w:r>
              <w:rPr>
                <w:rFonts w:ascii="Calibri" w:hAnsi="Calibri" w:hint="eastAsia"/>
                <w:b/>
                <w:bCs/>
                <w:szCs w:val="24"/>
                <w:lang w:eastAsia="zh-CN"/>
              </w:rPr>
              <w:t>四</w:t>
            </w:r>
            <w:r w:rsidRPr="00C418D9">
              <w:rPr>
                <w:rFonts w:ascii="Calibri" w:hAnsi="Calibri" w:hint="eastAsia"/>
                <w:b/>
                <w:bCs/>
                <w:szCs w:val="24"/>
                <w:lang w:eastAsia="zh-CN"/>
              </w:rPr>
              <w:t>次</w:t>
            </w:r>
            <w:r w:rsidRPr="00C418D9">
              <w:rPr>
                <w:rFonts w:ascii="Calibri" w:hAnsi="Calibri"/>
                <w:b/>
                <w:bCs/>
                <w:szCs w:val="24"/>
                <w:lang w:eastAsia="zh-CN"/>
              </w:rPr>
              <w:t>测试活动</w:t>
            </w:r>
            <w:r>
              <w:rPr>
                <w:rFonts w:ascii="Calibri" w:hAnsi="Calibri" w:hint="eastAsia"/>
                <w:b/>
                <w:bCs/>
                <w:szCs w:val="24"/>
                <w:lang w:eastAsia="zh-CN"/>
              </w:rPr>
              <w:t>，</w:t>
            </w:r>
            <w:r>
              <w:rPr>
                <w:rFonts w:ascii="Calibri" w:hAnsi="Calibri"/>
                <w:b/>
                <w:bCs/>
                <w:szCs w:val="24"/>
                <w:lang w:eastAsia="zh-CN"/>
              </w:rPr>
              <w:br/>
              <w:t>2017</w:t>
            </w:r>
            <w:r>
              <w:rPr>
                <w:rFonts w:ascii="Calibri" w:hAnsi="Calibri"/>
                <w:b/>
                <w:bCs/>
                <w:szCs w:val="24"/>
                <w:lang w:eastAsia="zh-CN"/>
              </w:rPr>
              <w:t>年</w:t>
            </w:r>
            <w:r>
              <w:rPr>
                <w:rFonts w:ascii="Calibri" w:hAnsi="Calibri"/>
                <w:b/>
                <w:bCs/>
                <w:szCs w:val="24"/>
                <w:lang w:eastAsia="zh-CN"/>
              </w:rPr>
              <w:t>9</w:t>
            </w:r>
            <w:r>
              <w:rPr>
                <w:rFonts w:ascii="Calibri" w:hAnsi="Calibri"/>
                <w:b/>
                <w:bCs/>
                <w:szCs w:val="24"/>
                <w:lang w:eastAsia="zh-CN"/>
              </w:rPr>
              <w:t>月</w:t>
            </w:r>
            <w:r w:rsidRPr="005469F9">
              <w:rPr>
                <w:rFonts w:eastAsia="Batang" w:cs="Calibri"/>
                <w:b/>
                <w:bCs/>
                <w:szCs w:val="24"/>
                <w:lang w:eastAsia="zh-CN"/>
              </w:rPr>
              <w:t>2</w:t>
            </w:r>
            <w:r>
              <w:rPr>
                <w:rFonts w:eastAsia="Batang" w:cs="Calibri"/>
                <w:b/>
                <w:bCs/>
                <w:szCs w:val="24"/>
                <w:lang w:eastAsia="zh-CN"/>
              </w:rPr>
              <w:t>6</w:t>
            </w:r>
            <w:r w:rsidRPr="005469F9">
              <w:rPr>
                <w:rFonts w:eastAsia="Batang" w:cs="Calibri"/>
                <w:b/>
                <w:bCs/>
                <w:szCs w:val="24"/>
                <w:lang w:eastAsia="zh-CN"/>
              </w:rPr>
              <w:t>-2</w:t>
            </w:r>
            <w:r>
              <w:rPr>
                <w:rFonts w:eastAsia="Batang" w:cs="Calibri"/>
                <w:b/>
                <w:bCs/>
                <w:szCs w:val="24"/>
                <w:lang w:eastAsia="zh-CN"/>
              </w:rPr>
              <w:t>7</w:t>
            </w:r>
            <w:r>
              <w:rPr>
                <w:rFonts w:eastAsiaTheme="minorEastAsia" w:cs="Calibri" w:hint="eastAsia"/>
                <w:b/>
                <w:bCs/>
                <w:szCs w:val="24"/>
                <w:lang w:eastAsia="zh-CN"/>
              </w:rPr>
              <w:t>日</w:t>
            </w:r>
          </w:p>
        </w:tc>
      </w:tr>
    </w:tbl>
    <w:p w:rsidR="003039EB" w:rsidRDefault="003039EB" w:rsidP="0018351C">
      <w:pPr>
        <w:spacing w:before="480" w:after="20"/>
        <w:rPr>
          <w:szCs w:val="24"/>
          <w:lang w:eastAsia="zh-CN"/>
        </w:rPr>
      </w:pPr>
      <w:bookmarkStart w:id="1" w:name="StartTyping_E"/>
      <w:bookmarkEnd w:id="1"/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:rsidR="00C418D9" w:rsidRDefault="00C418D9" w:rsidP="001B2C18">
      <w:pPr>
        <w:ind w:firstLineChars="200" w:firstLine="480"/>
        <w:rPr>
          <w:szCs w:val="24"/>
          <w:lang w:eastAsia="zh-CN"/>
        </w:rPr>
      </w:pPr>
      <w:r w:rsidRPr="00BA2799">
        <w:rPr>
          <w:rFonts w:eastAsiaTheme="minorEastAsia"/>
          <w:szCs w:val="24"/>
          <w:lang w:eastAsia="zh-CN"/>
        </w:rPr>
        <w:t>我谨邀请您出席</w:t>
      </w:r>
      <w:r>
        <w:rPr>
          <w:rFonts w:eastAsiaTheme="minorEastAsia" w:hint="eastAsia"/>
          <w:szCs w:val="24"/>
          <w:lang w:eastAsia="zh-CN"/>
        </w:rPr>
        <w:t>根据</w:t>
      </w:r>
      <w:r w:rsidRPr="00896D61">
        <w:rPr>
          <w:rFonts w:ascii="Calibri" w:hAnsi="Calibri"/>
          <w:szCs w:val="24"/>
          <w:lang w:eastAsia="zh-CN"/>
        </w:rPr>
        <w:t xml:space="preserve">ITU-T </w:t>
      </w:r>
      <w:hyperlink r:id="rId10" w:history="1">
        <w:r w:rsidRPr="00D650EB">
          <w:rPr>
            <w:rStyle w:val="Hyperlink"/>
            <w:szCs w:val="24"/>
            <w:lang w:eastAsia="zh-CN"/>
          </w:rPr>
          <w:t>P.1100</w:t>
        </w:r>
      </w:hyperlink>
      <w:r>
        <w:rPr>
          <w:rFonts w:ascii="Calibri" w:hAnsi="Calibri" w:hint="eastAsia"/>
          <w:szCs w:val="24"/>
          <w:lang w:eastAsia="zh-CN"/>
        </w:rPr>
        <w:t>和</w:t>
      </w:r>
      <w:r>
        <w:rPr>
          <w:rFonts w:ascii="Calibri" w:hAnsi="Calibri"/>
          <w:szCs w:val="24"/>
          <w:lang w:eastAsia="zh-CN"/>
        </w:rPr>
        <w:t>ITU-T</w:t>
      </w:r>
      <w:r>
        <w:rPr>
          <w:rFonts w:ascii="Calibri" w:hAnsi="Calibri"/>
          <w:szCs w:val="24"/>
          <w:lang w:val="en-US" w:eastAsia="zh-CN"/>
        </w:rPr>
        <w:t xml:space="preserve"> </w:t>
      </w:r>
      <w:hyperlink r:id="rId11" w:history="1">
        <w:r w:rsidRPr="00D650EB">
          <w:rPr>
            <w:rStyle w:val="Hyperlink"/>
            <w:szCs w:val="24"/>
            <w:lang w:eastAsia="zh-CN"/>
          </w:rPr>
          <w:t>P.1110</w:t>
        </w:r>
      </w:hyperlink>
      <w:r w:rsidR="001B2C18">
        <w:rPr>
          <w:rFonts w:eastAsiaTheme="minorEastAsia" w:hint="eastAsia"/>
          <w:szCs w:val="24"/>
          <w:lang w:eastAsia="zh-CN"/>
        </w:rPr>
        <w:t>（</w:t>
      </w:r>
      <w:r w:rsidR="00983C7F">
        <w:rPr>
          <w:rFonts w:eastAsiaTheme="minorEastAsia" w:hint="eastAsia"/>
          <w:szCs w:val="24"/>
          <w:lang w:eastAsia="zh-CN"/>
        </w:rPr>
        <w:t>分别</w:t>
      </w:r>
      <w:r w:rsidR="00983C7F">
        <w:rPr>
          <w:rFonts w:eastAsiaTheme="minorEastAsia"/>
          <w:szCs w:val="24"/>
          <w:lang w:eastAsia="zh-CN"/>
        </w:rPr>
        <w:t>关于</w:t>
      </w:r>
      <w:r w:rsidR="001B2C18">
        <w:rPr>
          <w:rFonts w:eastAsiaTheme="minorEastAsia" w:hint="eastAsia"/>
          <w:szCs w:val="24"/>
          <w:lang w:eastAsia="zh-CN"/>
        </w:rPr>
        <w:t>机动车</w:t>
      </w:r>
      <w:r w:rsidR="001B2C18">
        <w:rPr>
          <w:rFonts w:eastAsiaTheme="minorEastAsia"/>
          <w:szCs w:val="24"/>
          <w:lang w:eastAsia="zh-CN"/>
        </w:rPr>
        <w:t>中的窄带和宽带免提通信</w:t>
      </w:r>
      <w:r w:rsidR="001B2C18">
        <w:rPr>
          <w:rFonts w:eastAsiaTheme="minorEastAsia" w:hint="eastAsia"/>
          <w:szCs w:val="24"/>
          <w:lang w:eastAsia="zh-CN"/>
        </w:rPr>
        <w:t>）</w:t>
      </w:r>
      <w:r w:rsidRPr="00BA2799">
        <w:rPr>
          <w:rFonts w:eastAsiaTheme="minorEastAsia"/>
          <w:szCs w:val="24"/>
          <w:lang w:eastAsia="zh-CN"/>
        </w:rPr>
        <w:t>建议书</w:t>
      </w:r>
      <w:r>
        <w:rPr>
          <w:rFonts w:eastAsiaTheme="minorEastAsia" w:hint="eastAsia"/>
          <w:szCs w:val="24"/>
          <w:lang w:eastAsia="zh-CN"/>
        </w:rPr>
        <w:t>对</w:t>
      </w:r>
      <w:r w:rsidRPr="00BA2799">
        <w:rPr>
          <w:rFonts w:eastAsiaTheme="minorEastAsia"/>
          <w:szCs w:val="24"/>
          <w:lang w:eastAsia="zh-CN"/>
        </w:rPr>
        <w:t>车载免提系统网关移动电话</w:t>
      </w:r>
      <w:r>
        <w:rPr>
          <w:rFonts w:eastAsiaTheme="minorEastAsia" w:hint="eastAsia"/>
          <w:szCs w:val="24"/>
          <w:lang w:eastAsia="zh-CN"/>
        </w:rPr>
        <w:t>进行</w:t>
      </w:r>
      <w:r w:rsidRPr="00BA2799">
        <w:rPr>
          <w:rFonts w:eastAsiaTheme="minorEastAsia"/>
          <w:szCs w:val="24"/>
          <w:lang w:eastAsia="zh-CN"/>
        </w:rPr>
        <w:t>性能评估的</w:t>
      </w:r>
      <w:r w:rsidRPr="00C418D9">
        <w:rPr>
          <w:rFonts w:ascii="Calibri" w:hAnsi="Calibri" w:hint="eastAsia"/>
          <w:b/>
          <w:bCs/>
          <w:szCs w:val="24"/>
          <w:lang w:eastAsia="zh-CN"/>
        </w:rPr>
        <w:t>第</w:t>
      </w:r>
      <w:r>
        <w:rPr>
          <w:rFonts w:ascii="Calibri" w:hAnsi="Calibri" w:hint="eastAsia"/>
          <w:b/>
          <w:bCs/>
          <w:szCs w:val="24"/>
          <w:lang w:eastAsia="zh-CN"/>
        </w:rPr>
        <w:t>四</w:t>
      </w:r>
      <w:r w:rsidRPr="00C418D9">
        <w:rPr>
          <w:rFonts w:ascii="Calibri" w:hAnsi="Calibri" w:hint="eastAsia"/>
          <w:b/>
          <w:bCs/>
          <w:szCs w:val="24"/>
          <w:lang w:eastAsia="zh-CN"/>
        </w:rPr>
        <w:t>次</w:t>
      </w:r>
      <w:r w:rsidRPr="00C418D9">
        <w:rPr>
          <w:rFonts w:ascii="Calibri" w:hAnsi="Calibri"/>
          <w:b/>
          <w:bCs/>
          <w:szCs w:val="24"/>
          <w:lang w:eastAsia="zh-CN"/>
        </w:rPr>
        <w:t>国际电联测试活动</w:t>
      </w:r>
      <w:r w:rsidRPr="00BA2799">
        <w:rPr>
          <w:rFonts w:eastAsiaTheme="minorEastAsia"/>
          <w:szCs w:val="24"/>
          <w:lang w:eastAsia="zh-CN"/>
        </w:rPr>
        <w:t>。</w:t>
      </w:r>
    </w:p>
    <w:p w:rsidR="00C418D9" w:rsidRDefault="00C418D9" w:rsidP="001B2C18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此</w:t>
      </w:r>
      <w:r>
        <w:rPr>
          <w:szCs w:val="24"/>
          <w:lang w:eastAsia="zh-CN"/>
        </w:rPr>
        <w:t>项活动将</w:t>
      </w:r>
      <w:r w:rsidR="001B2C18">
        <w:rPr>
          <w:rFonts w:hint="eastAsia"/>
          <w:szCs w:val="24"/>
          <w:lang w:eastAsia="zh-CN"/>
        </w:rPr>
        <w:t>于</w:t>
      </w:r>
      <w:r>
        <w:rPr>
          <w:rFonts w:ascii="Calibri" w:hAnsi="Calibri"/>
          <w:b/>
          <w:bCs/>
          <w:szCs w:val="24"/>
          <w:lang w:eastAsia="zh-CN"/>
        </w:rPr>
        <w:t>2017</w:t>
      </w:r>
      <w:r>
        <w:rPr>
          <w:rFonts w:ascii="Calibri" w:hAnsi="Calibri"/>
          <w:b/>
          <w:bCs/>
          <w:szCs w:val="24"/>
          <w:lang w:eastAsia="zh-CN"/>
        </w:rPr>
        <w:t>年</w:t>
      </w:r>
      <w:r>
        <w:rPr>
          <w:rFonts w:ascii="Calibri" w:hAnsi="Calibri"/>
          <w:b/>
          <w:bCs/>
          <w:szCs w:val="24"/>
          <w:lang w:eastAsia="zh-CN"/>
        </w:rPr>
        <w:t>9</w:t>
      </w:r>
      <w:r>
        <w:rPr>
          <w:rFonts w:ascii="Calibri" w:hAnsi="Calibri"/>
          <w:b/>
          <w:bCs/>
          <w:szCs w:val="24"/>
          <w:lang w:eastAsia="zh-CN"/>
        </w:rPr>
        <w:t>月</w:t>
      </w:r>
      <w:r w:rsidRPr="005469F9">
        <w:rPr>
          <w:rFonts w:eastAsia="Batang" w:cs="Calibri"/>
          <w:b/>
          <w:bCs/>
          <w:szCs w:val="24"/>
          <w:lang w:eastAsia="zh-CN"/>
        </w:rPr>
        <w:t>2</w:t>
      </w:r>
      <w:r>
        <w:rPr>
          <w:rFonts w:eastAsia="Batang" w:cs="Calibri"/>
          <w:b/>
          <w:bCs/>
          <w:szCs w:val="24"/>
          <w:lang w:eastAsia="zh-CN"/>
        </w:rPr>
        <w:t>6</w:t>
      </w:r>
      <w:r w:rsidRPr="005469F9">
        <w:rPr>
          <w:rFonts w:eastAsia="Batang" w:cs="Calibri"/>
          <w:b/>
          <w:bCs/>
          <w:szCs w:val="24"/>
          <w:lang w:eastAsia="zh-CN"/>
        </w:rPr>
        <w:t>-2</w:t>
      </w:r>
      <w:r>
        <w:rPr>
          <w:rFonts w:eastAsia="Batang" w:cs="Calibri"/>
          <w:b/>
          <w:bCs/>
          <w:szCs w:val="24"/>
          <w:lang w:eastAsia="zh-CN"/>
        </w:rPr>
        <w:t>7</w:t>
      </w:r>
      <w:r>
        <w:rPr>
          <w:rFonts w:eastAsiaTheme="minorEastAsia" w:cs="Calibri" w:hint="eastAsia"/>
          <w:b/>
          <w:bCs/>
          <w:szCs w:val="24"/>
          <w:lang w:eastAsia="zh-CN"/>
        </w:rPr>
        <w:t>日</w:t>
      </w:r>
      <w:r w:rsidR="001B2C18">
        <w:rPr>
          <w:rFonts w:eastAsiaTheme="minorEastAsia" w:cs="Calibri"/>
          <w:szCs w:val="24"/>
          <w:lang w:eastAsia="zh-CN"/>
        </w:rPr>
        <w:t>在韩国</w:t>
      </w:r>
      <w:r w:rsidR="001B2C18">
        <w:rPr>
          <w:rFonts w:eastAsiaTheme="minorEastAsia" w:cs="Calibri" w:hint="eastAsia"/>
          <w:szCs w:val="24"/>
          <w:lang w:eastAsia="zh-CN"/>
        </w:rPr>
        <w:t>釜山的</w:t>
      </w:r>
      <w:r>
        <w:rPr>
          <w:rFonts w:eastAsiaTheme="minorEastAsia" w:cs="Calibri" w:hint="eastAsia"/>
          <w:szCs w:val="24"/>
          <w:lang w:eastAsia="zh-CN"/>
        </w:rPr>
        <w:t>国</w:t>
      </w:r>
      <w:r>
        <w:rPr>
          <w:rFonts w:eastAsiaTheme="minorEastAsia" w:cs="Calibri"/>
          <w:szCs w:val="24"/>
          <w:lang w:eastAsia="zh-CN"/>
        </w:rPr>
        <w:t>际电联</w:t>
      </w:r>
      <w:r>
        <w:rPr>
          <w:rFonts w:eastAsiaTheme="minorEastAsia" w:cs="Calibri"/>
          <w:szCs w:val="24"/>
          <w:lang w:eastAsia="zh-CN"/>
        </w:rPr>
        <w:t>2017</w:t>
      </w:r>
      <w:r>
        <w:rPr>
          <w:rFonts w:eastAsiaTheme="minorEastAsia" w:cs="Calibri"/>
          <w:szCs w:val="24"/>
          <w:lang w:eastAsia="zh-CN"/>
        </w:rPr>
        <w:t>年世界</w:t>
      </w:r>
      <w:r>
        <w:rPr>
          <w:rFonts w:eastAsiaTheme="minorEastAsia" w:cs="Calibri" w:hint="eastAsia"/>
          <w:szCs w:val="24"/>
          <w:lang w:eastAsia="zh-CN"/>
        </w:rPr>
        <w:t>展（</w:t>
      </w:r>
      <w:hyperlink r:id="rId12" w:history="1">
        <w:r w:rsidRPr="00D06CF2">
          <w:rPr>
            <w:rStyle w:val="Hyperlink"/>
            <w:szCs w:val="24"/>
          </w:rPr>
          <w:t>www.telecomworld.itu.int</w:t>
        </w:r>
      </w:hyperlink>
      <w:r>
        <w:rPr>
          <w:rFonts w:hint="eastAsia"/>
          <w:szCs w:val="24"/>
          <w:lang w:eastAsia="zh-CN"/>
        </w:rPr>
        <w:t>，</w:t>
      </w:r>
      <w:r w:rsidRPr="00C418D9">
        <w:rPr>
          <w:rFonts w:ascii="Calibri" w:hAnsi="Calibri"/>
          <w:szCs w:val="24"/>
          <w:lang w:eastAsia="zh-CN"/>
        </w:rPr>
        <w:t>2017</w:t>
      </w:r>
      <w:r w:rsidRPr="00C418D9">
        <w:rPr>
          <w:rFonts w:ascii="Calibri" w:hAnsi="Calibri"/>
          <w:szCs w:val="24"/>
          <w:lang w:eastAsia="zh-CN"/>
        </w:rPr>
        <w:t>年</w:t>
      </w:r>
      <w:r w:rsidRPr="00C418D9">
        <w:rPr>
          <w:rFonts w:ascii="Calibri" w:hAnsi="Calibri"/>
          <w:szCs w:val="24"/>
          <w:lang w:eastAsia="zh-CN"/>
        </w:rPr>
        <w:t>9</w:t>
      </w:r>
      <w:r w:rsidRPr="00C418D9">
        <w:rPr>
          <w:rFonts w:ascii="Calibri" w:hAnsi="Calibri"/>
          <w:szCs w:val="24"/>
          <w:lang w:eastAsia="zh-CN"/>
        </w:rPr>
        <w:t>月</w:t>
      </w:r>
      <w:r w:rsidRPr="00C418D9">
        <w:rPr>
          <w:rFonts w:eastAsia="Batang" w:cs="Calibri"/>
          <w:szCs w:val="24"/>
          <w:lang w:eastAsia="zh-CN"/>
        </w:rPr>
        <w:t>2</w:t>
      </w:r>
      <w:r>
        <w:rPr>
          <w:rFonts w:eastAsia="Batang" w:cs="Calibri"/>
          <w:szCs w:val="24"/>
          <w:lang w:eastAsia="zh-CN"/>
        </w:rPr>
        <w:t>5</w:t>
      </w:r>
      <w:r w:rsidRPr="00C418D9">
        <w:rPr>
          <w:rFonts w:eastAsia="Batang" w:cs="Calibri"/>
          <w:szCs w:val="24"/>
          <w:lang w:eastAsia="zh-CN"/>
        </w:rPr>
        <w:t>-2</w:t>
      </w:r>
      <w:r>
        <w:rPr>
          <w:rFonts w:eastAsia="Batang" w:cs="Calibri"/>
          <w:szCs w:val="24"/>
          <w:lang w:eastAsia="zh-CN"/>
        </w:rPr>
        <w:t>8</w:t>
      </w:r>
      <w:r w:rsidRPr="00C418D9">
        <w:rPr>
          <w:rFonts w:eastAsiaTheme="minorEastAsia" w:cs="Calibri" w:hint="eastAsia"/>
          <w:szCs w:val="24"/>
          <w:lang w:eastAsia="zh-CN"/>
        </w:rPr>
        <w:t>日</w:t>
      </w:r>
      <w:r>
        <w:rPr>
          <w:rFonts w:eastAsiaTheme="minorEastAsia" w:cs="Calibri" w:hint="eastAsia"/>
          <w:szCs w:val="24"/>
          <w:lang w:eastAsia="zh-CN"/>
        </w:rPr>
        <w:t>）</w:t>
      </w:r>
      <w:r>
        <w:rPr>
          <w:rFonts w:eastAsiaTheme="minorEastAsia" w:cs="Calibri"/>
          <w:szCs w:val="24"/>
          <w:lang w:eastAsia="zh-CN"/>
        </w:rPr>
        <w:t>期间</w:t>
      </w:r>
      <w:r w:rsidR="001B2C18">
        <w:rPr>
          <w:rFonts w:eastAsiaTheme="minorEastAsia" w:cs="Calibri" w:hint="eastAsia"/>
          <w:szCs w:val="24"/>
          <w:lang w:eastAsia="zh-CN"/>
        </w:rPr>
        <w:t>举办</w:t>
      </w:r>
      <w:r>
        <w:rPr>
          <w:rFonts w:eastAsiaTheme="minorEastAsia" w:cs="Calibri" w:hint="eastAsia"/>
          <w:szCs w:val="24"/>
          <w:lang w:eastAsia="zh-CN"/>
        </w:rPr>
        <w:t>。</w:t>
      </w:r>
      <w:r w:rsidR="001B2C18">
        <w:rPr>
          <w:rFonts w:eastAsiaTheme="minorEastAsia" w:cs="Calibri" w:hint="eastAsia"/>
          <w:szCs w:val="24"/>
          <w:lang w:eastAsia="zh-CN"/>
        </w:rPr>
        <w:t>活动</w:t>
      </w:r>
      <w:r>
        <w:rPr>
          <w:rFonts w:eastAsiaTheme="minorEastAsia" w:cs="Calibri"/>
          <w:szCs w:val="24"/>
          <w:lang w:eastAsia="zh-CN"/>
        </w:rPr>
        <w:t>为各国政府、大公司和中小企业（</w:t>
      </w:r>
      <w:r>
        <w:rPr>
          <w:rFonts w:eastAsiaTheme="minorEastAsia" w:cs="Calibri" w:hint="eastAsia"/>
          <w:szCs w:val="24"/>
          <w:lang w:val="en-US" w:eastAsia="zh-CN"/>
        </w:rPr>
        <w:t>SME</w:t>
      </w:r>
      <w:r>
        <w:rPr>
          <w:rFonts w:eastAsiaTheme="minorEastAsia" w:cs="Calibri" w:hint="eastAsia"/>
          <w:szCs w:val="24"/>
          <w:lang w:val="en-US" w:eastAsia="zh-CN"/>
        </w:rPr>
        <w:t>）</w:t>
      </w:r>
      <w:r>
        <w:rPr>
          <w:rFonts w:eastAsiaTheme="minorEastAsia" w:cs="Calibri"/>
          <w:szCs w:val="24"/>
          <w:lang w:val="en-US" w:eastAsia="zh-CN"/>
        </w:rPr>
        <w:t>实现社会和经济发展</w:t>
      </w:r>
      <w:r>
        <w:rPr>
          <w:rFonts w:eastAsiaTheme="minorEastAsia" w:cs="Calibri" w:hint="eastAsia"/>
          <w:szCs w:val="24"/>
          <w:lang w:val="en-US" w:eastAsia="zh-CN"/>
        </w:rPr>
        <w:t>搭</w:t>
      </w:r>
      <w:r>
        <w:rPr>
          <w:rFonts w:eastAsiaTheme="minorEastAsia" w:cs="Calibri"/>
          <w:szCs w:val="24"/>
          <w:lang w:val="en-US" w:eastAsia="zh-CN"/>
        </w:rPr>
        <w:t>建了一个</w:t>
      </w:r>
      <w:r w:rsidR="001B2C18">
        <w:rPr>
          <w:rFonts w:eastAsiaTheme="minorEastAsia" w:cs="Calibri" w:hint="eastAsia"/>
          <w:szCs w:val="24"/>
          <w:lang w:val="en-US" w:eastAsia="zh-CN"/>
        </w:rPr>
        <w:t>努力</w:t>
      </w:r>
      <w:r w:rsidR="001B2C18">
        <w:rPr>
          <w:rFonts w:eastAsiaTheme="minorEastAsia" w:cs="Calibri"/>
          <w:szCs w:val="24"/>
          <w:lang w:val="en-US" w:eastAsia="zh-CN"/>
        </w:rPr>
        <w:t>加速</w:t>
      </w:r>
      <w:r w:rsidR="001B2C18">
        <w:rPr>
          <w:rFonts w:eastAsiaTheme="minorEastAsia" w:cs="Calibri" w:hint="eastAsia"/>
          <w:szCs w:val="24"/>
          <w:lang w:val="en-US" w:eastAsia="zh-CN"/>
        </w:rPr>
        <w:t>ICT</w:t>
      </w:r>
      <w:r w:rsidR="001B2C18">
        <w:rPr>
          <w:rFonts w:eastAsiaTheme="minorEastAsia" w:cs="Calibri" w:hint="eastAsia"/>
          <w:szCs w:val="24"/>
          <w:lang w:val="en-US" w:eastAsia="zh-CN"/>
        </w:rPr>
        <w:t>创新的</w:t>
      </w:r>
      <w:r>
        <w:rPr>
          <w:rFonts w:eastAsiaTheme="minorEastAsia" w:cs="Calibri"/>
          <w:szCs w:val="24"/>
          <w:lang w:val="en-US" w:eastAsia="zh-CN"/>
        </w:rPr>
        <w:t>国际平台。</w:t>
      </w:r>
    </w:p>
    <w:p w:rsidR="00C418D9" w:rsidRDefault="00C418D9" w:rsidP="001B2C18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此</w:t>
      </w:r>
      <w:r>
        <w:rPr>
          <w:szCs w:val="24"/>
          <w:lang w:eastAsia="zh-CN"/>
        </w:rPr>
        <w:t>外，测试活动将与国际电联旨在</w:t>
      </w:r>
      <w:r w:rsidR="001B2C18">
        <w:rPr>
          <w:rFonts w:hint="eastAsia"/>
          <w:szCs w:val="24"/>
          <w:lang w:eastAsia="zh-CN"/>
        </w:rPr>
        <w:t>展示</w:t>
      </w:r>
      <w:r>
        <w:rPr>
          <w:szCs w:val="24"/>
          <w:lang w:eastAsia="zh-CN"/>
        </w:rPr>
        <w:t>车辆中非兼容电话语音质量问题的</w:t>
      </w:r>
      <w:r>
        <w:rPr>
          <w:rFonts w:hint="eastAsia"/>
          <w:szCs w:val="24"/>
          <w:lang w:eastAsia="zh-CN"/>
        </w:rPr>
        <w:t>演示</w:t>
      </w:r>
      <w:r>
        <w:rPr>
          <w:szCs w:val="24"/>
          <w:lang w:eastAsia="zh-CN"/>
        </w:rPr>
        <w:t>同期</w:t>
      </w:r>
      <w:r>
        <w:rPr>
          <w:rFonts w:hint="eastAsia"/>
          <w:szCs w:val="24"/>
          <w:lang w:eastAsia="zh-CN"/>
        </w:rPr>
        <w:t>进行</w:t>
      </w:r>
      <w:r>
        <w:rPr>
          <w:szCs w:val="24"/>
          <w:lang w:eastAsia="zh-CN"/>
        </w:rPr>
        <w:t>。该</w:t>
      </w:r>
      <w:r>
        <w:rPr>
          <w:rFonts w:hint="eastAsia"/>
          <w:szCs w:val="24"/>
          <w:lang w:eastAsia="zh-CN"/>
        </w:rPr>
        <w:t>演示将</w:t>
      </w:r>
      <w:r>
        <w:rPr>
          <w:szCs w:val="24"/>
          <w:lang w:eastAsia="zh-CN"/>
        </w:rPr>
        <w:t>由</w:t>
      </w:r>
      <w:r w:rsidRPr="00191556">
        <w:rPr>
          <w:szCs w:val="24"/>
          <w:lang w:eastAsia="zh-CN"/>
        </w:rPr>
        <w:t>ITU-T</w:t>
      </w:r>
      <w:r>
        <w:rPr>
          <w:rFonts w:hint="eastAsia"/>
          <w:szCs w:val="24"/>
          <w:lang w:eastAsia="zh-CN"/>
        </w:rPr>
        <w:t>在</w:t>
      </w:r>
      <w:r>
        <w:rPr>
          <w:szCs w:val="24"/>
          <w:lang w:eastAsia="zh-CN"/>
        </w:rPr>
        <w:t>国际电联</w:t>
      </w:r>
      <w:r>
        <w:rPr>
          <w:szCs w:val="24"/>
          <w:lang w:eastAsia="zh-CN"/>
        </w:rPr>
        <w:t>2017</w:t>
      </w:r>
      <w:r>
        <w:rPr>
          <w:szCs w:val="24"/>
          <w:lang w:eastAsia="zh-CN"/>
        </w:rPr>
        <w:t>年世界电信展展览厅的</w:t>
      </w:r>
      <w:r w:rsidR="001B2C18">
        <w:rPr>
          <w:rFonts w:hint="eastAsia"/>
          <w:szCs w:val="24"/>
          <w:lang w:eastAsia="zh-CN"/>
        </w:rPr>
        <w:t>智慧</w:t>
      </w:r>
      <w:r>
        <w:rPr>
          <w:rFonts w:hint="eastAsia"/>
          <w:szCs w:val="24"/>
          <w:lang w:val="en-US" w:eastAsia="zh-CN"/>
        </w:rPr>
        <w:t>ABC</w:t>
      </w:r>
      <w:r>
        <w:rPr>
          <w:rFonts w:hint="eastAsia"/>
          <w:szCs w:val="24"/>
          <w:lang w:val="en-US" w:eastAsia="zh-CN"/>
        </w:rPr>
        <w:t>区</w:t>
      </w:r>
      <w:r w:rsidR="001B2C18">
        <w:rPr>
          <w:rFonts w:hint="eastAsia"/>
          <w:szCs w:val="24"/>
          <w:lang w:val="en-US" w:eastAsia="zh-CN"/>
        </w:rPr>
        <w:t>进行</w:t>
      </w:r>
      <w:r>
        <w:rPr>
          <w:szCs w:val="24"/>
          <w:lang w:val="en-US" w:eastAsia="zh-CN"/>
        </w:rPr>
        <w:t>。</w:t>
      </w:r>
    </w:p>
    <w:p w:rsidR="00C418D9" w:rsidRPr="00FB1DF7" w:rsidRDefault="00C418D9" w:rsidP="001B2C18">
      <w:pPr>
        <w:ind w:firstLineChars="200" w:firstLine="480"/>
        <w:rPr>
          <w:szCs w:val="24"/>
          <w:lang w:eastAsia="zh-CN"/>
        </w:rPr>
      </w:pPr>
      <w:r w:rsidRPr="001B406D">
        <w:rPr>
          <w:rFonts w:ascii="Calibri" w:hAnsi="Calibri" w:hint="eastAsia"/>
          <w:szCs w:val="24"/>
          <w:lang w:eastAsia="zh-CN"/>
        </w:rPr>
        <w:t>许多</w:t>
      </w:r>
      <w:r>
        <w:rPr>
          <w:rFonts w:ascii="Calibri" w:hAnsi="Calibri" w:hint="eastAsia"/>
          <w:szCs w:val="24"/>
          <w:lang w:eastAsia="zh-CN"/>
        </w:rPr>
        <w:t>手机用户和车主对与车载</w:t>
      </w:r>
      <w:r w:rsidRPr="001B406D">
        <w:rPr>
          <w:rFonts w:ascii="Calibri" w:hAnsi="Calibri" w:hint="eastAsia"/>
          <w:szCs w:val="24"/>
          <w:lang w:eastAsia="zh-CN"/>
        </w:rPr>
        <w:t>免提终端（</w:t>
      </w:r>
      <w:r>
        <w:rPr>
          <w:rFonts w:ascii="Calibri" w:hAnsi="Calibri" w:hint="eastAsia"/>
          <w:szCs w:val="24"/>
          <w:lang w:eastAsia="zh-CN"/>
        </w:rPr>
        <w:t>HFT</w:t>
      </w:r>
      <w:r w:rsidRPr="001B406D">
        <w:rPr>
          <w:rFonts w:ascii="Calibri" w:hAnsi="Calibri" w:hint="eastAsia"/>
          <w:szCs w:val="24"/>
          <w:lang w:eastAsia="zh-CN"/>
        </w:rPr>
        <w:t>）</w:t>
      </w:r>
      <w:r>
        <w:rPr>
          <w:rFonts w:ascii="Calibri" w:hAnsi="Calibri" w:hint="eastAsia"/>
          <w:szCs w:val="24"/>
          <w:lang w:eastAsia="zh-CN"/>
        </w:rPr>
        <w:t>无线</w:t>
      </w:r>
      <w:r w:rsidRPr="001B406D">
        <w:rPr>
          <w:rFonts w:ascii="Calibri" w:hAnsi="Calibri" w:hint="eastAsia"/>
          <w:szCs w:val="24"/>
          <w:lang w:eastAsia="zh-CN"/>
        </w:rPr>
        <w:t>连接</w:t>
      </w:r>
      <w:r>
        <w:rPr>
          <w:rFonts w:ascii="Calibri" w:hAnsi="Calibri" w:hint="eastAsia"/>
          <w:szCs w:val="24"/>
          <w:lang w:eastAsia="zh-CN"/>
        </w:rPr>
        <w:t>的移动电话</w:t>
      </w:r>
      <w:r w:rsidRPr="001B406D">
        <w:rPr>
          <w:rFonts w:ascii="Calibri" w:hAnsi="Calibri" w:hint="eastAsia"/>
          <w:szCs w:val="24"/>
          <w:lang w:eastAsia="zh-CN"/>
        </w:rPr>
        <w:t>的</w:t>
      </w:r>
      <w:r>
        <w:rPr>
          <w:rFonts w:ascii="Calibri" w:hAnsi="Calibri" w:hint="eastAsia"/>
          <w:szCs w:val="24"/>
          <w:lang w:eastAsia="zh-CN"/>
        </w:rPr>
        <w:t>连通</w:t>
      </w:r>
      <w:r w:rsidRPr="001B406D">
        <w:rPr>
          <w:rFonts w:ascii="Calibri" w:hAnsi="Calibri" w:hint="eastAsia"/>
          <w:szCs w:val="24"/>
          <w:lang w:eastAsia="zh-CN"/>
        </w:rPr>
        <w:t>性和</w:t>
      </w:r>
      <w:r>
        <w:rPr>
          <w:rFonts w:ascii="Calibri" w:hAnsi="Calibri" w:hint="eastAsia"/>
          <w:szCs w:val="24"/>
          <w:lang w:eastAsia="zh-CN"/>
        </w:rPr>
        <w:t>话</w:t>
      </w:r>
      <w:r w:rsidRPr="001B406D">
        <w:rPr>
          <w:rFonts w:ascii="Calibri" w:hAnsi="Calibri" w:hint="eastAsia"/>
          <w:szCs w:val="24"/>
          <w:lang w:eastAsia="zh-CN"/>
        </w:rPr>
        <w:t>音质量</w:t>
      </w:r>
      <w:r>
        <w:rPr>
          <w:rFonts w:ascii="Calibri" w:hAnsi="Calibri" w:hint="eastAsia"/>
          <w:szCs w:val="24"/>
          <w:lang w:eastAsia="zh-CN"/>
        </w:rPr>
        <w:t>表示</w:t>
      </w:r>
      <w:r>
        <w:rPr>
          <w:rFonts w:ascii="Calibri" w:hAnsi="Calibri"/>
          <w:szCs w:val="24"/>
          <w:lang w:eastAsia="zh-CN"/>
        </w:rPr>
        <w:t>关</w:t>
      </w:r>
      <w:r>
        <w:rPr>
          <w:rFonts w:ascii="Calibri" w:hAnsi="Calibri" w:hint="eastAsia"/>
          <w:szCs w:val="24"/>
          <w:lang w:eastAsia="zh-CN"/>
        </w:rPr>
        <w:t>切。应</w:t>
      </w:r>
      <w:r w:rsidRPr="00C00A8C">
        <w:rPr>
          <w:rFonts w:ascii="Calibri" w:hAnsi="Calibri" w:hint="eastAsia"/>
          <w:szCs w:val="24"/>
          <w:lang w:eastAsia="zh-CN"/>
        </w:rPr>
        <w:t>汽车行业的要求</w:t>
      </w:r>
      <w:r>
        <w:rPr>
          <w:rFonts w:ascii="Calibri" w:hAnsi="Calibri" w:hint="eastAsia"/>
          <w:szCs w:val="24"/>
          <w:lang w:eastAsia="zh-CN"/>
        </w:rPr>
        <w:t>，国际电联已</w:t>
      </w:r>
      <w:r>
        <w:rPr>
          <w:rFonts w:ascii="Calibri" w:hAnsi="Calibri"/>
          <w:szCs w:val="24"/>
          <w:lang w:eastAsia="zh-CN"/>
        </w:rPr>
        <w:t>根据</w:t>
      </w:r>
      <w:r w:rsidRPr="00896D61">
        <w:rPr>
          <w:rFonts w:ascii="Calibri" w:hAnsi="Calibri"/>
          <w:szCs w:val="24"/>
          <w:lang w:eastAsia="zh-CN"/>
        </w:rPr>
        <w:t xml:space="preserve">ITU-T </w:t>
      </w:r>
      <w:r w:rsidRPr="00C418D9">
        <w:rPr>
          <w:rFonts w:ascii="Calibri" w:hAnsi="Calibri"/>
          <w:szCs w:val="24"/>
          <w:lang w:eastAsia="zh-CN"/>
        </w:rPr>
        <w:t>P.1100</w:t>
      </w:r>
      <w:r>
        <w:rPr>
          <w:rFonts w:ascii="Calibri" w:hAnsi="Calibri" w:hint="eastAsia"/>
          <w:szCs w:val="24"/>
          <w:lang w:eastAsia="zh-CN"/>
        </w:rPr>
        <w:t>和</w:t>
      </w:r>
      <w:r>
        <w:rPr>
          <w:rFonts w:ascii="Calibri" w:hAnsi="Calibri"/>
          <w:szCs w:val="24"/>
          <w:lang w:eastAsia="zh-CN"/>
        </w:rPr>
        <w:t>ITU-T</w:t>
      </w:r>
      <w:r w:rsidRPr="001B035F">
        <w:rPr>
          <w:rFonts w:ascii="Calibri" w:hAnsi="Calibri"/>
          <w:szCs w:val="24"/>
          <w:lang w:eastAsia="zh-CN"/>
        </w:rPr>
        <w:t xml:space="preserve"> </w:t>
      </w:r>
      <w:r w:rsidRPr="00C418D9">
        <w:rPr>
          <w:rFonts w:ascii="Calibri" w:hAnsi="Calibri"/>
          <w:szCs w:val="24"/>
          <w:lang w:eastAsia="zh-CN"/>
        </w:rPr>
        <w:t>P.1110</w:t>
      </w:r>
      <w:r>
        <w:rPr>
          <w:rFonts w:ascii="Calibri" w:hAnsi="Calibri"/>
          <w:szCs w:val="24"/>
          <w:lang w:eastAsia="zh-CN"/>
        </w:rPr>
        <w:t>建议书</w:t>
      </w:r>
      <w:r w:rsidR="001B2C18">
        <w:rPr>
          <w:rFonts w:ascii="Calibri" w:hAnsi="Calibri" w:hint="eastAsia"/>
          <w:szCs w:val="24"/>
          <w:lang w:eastAsia="zh-CN"/>
        </w:rPr>
        <w:t>组织</w:t>
      </w:r>
      <w:r w:rsidR="001B2C18">
        <w:rPr>
          <w:rFonts w:ascii="Calibri" w:hAnsi="Calibri"/>
          <w:szCs w:val="24"/>
          <w:lang w:eastAsia="zh-CN"/>
        </w:rPr>
        <w:t>了</w:t>
      </w:r>
      <w:r w:rsidR="001B2C18">
        <w:rPr>
          <w:rFonts w:ascii="Calibri" w:hAnsi="Calibri" w:hint="eastAsia"/>
          <w:szCs w:val="24"/>
          <w:lang w:eastAsia="zh-CN"/>
        </w:rPr>
        <w:t>三</w:t>
      </w:r>
      <w:r w:rsidR="001B2C18">
        <w:rPr>
          <w:rFonts w:ascii="Calibri" w:hAnsi="Calibri"/>
          <w:szCs w:val="24"/>
          <w:lang w:eastAsia="zh-CN"/>
        </w:rPr>
        <w:t>次</w:t>
      </w:r>
      <w:r w:rsidR="001B2C18">
        <w:rPr>
          <w:rFonts w:ascii="Calibri" w:hAnsi="Calibri" w:hint="eastAsia"/>
          <w:szCs w:val="24"/>
          <w:lang w:eastAsia="zh-CN"/>
        </w:rPr>
        <w:t>有关</w:t>
      </w:r>
      <w:r>
        <w:rPr>
          <w:rFonts w:ascii="Calibri" w:hAnsi="Calibri" w:hint="eastAsia"/>
          <w:szCs w:val="24"/>
          <w:lang w:eastAsia="zh-CN"/>
        </w:rPr>
        <w:t>移动电话</w:t>
      </w:r>
      <w:r w:rsidR="001B2C18">
        <w:rPr>
          <w:rFonts w:ascii="Calibri" w:hAnsi="Calibri" w:hint="eastAsia"/>
          <w:szCs w:val="24"/>
          <w:lang w:eastAsia="zh-CN"/>
        </w:rPr>
        <w:t>和</w:t>
      </w:r>
      <w:r w:rsidR="001B2C18">
        <w:rPr>
          <w:rFonts w:ascii="Calibri" w:hAnsi="Calibri"/>
          <w:szCs w:val="24"/>
          <w:lang w:eastAsia="zh-CN"/>
        </w:rPr>
        <w:t>车载免提终端兼容性</w:t>
      </w:r>
      <w:r>
        <w:rPr>
          <w:rFonts w:ascii="Calibri" w:hAnsi="Calibri"/>
          <w:szCs w:val="24"/>
          <w:lang w:eastAsia="zh-CN"/>
        </w:rPr>
        <w:t>的测试活动。</w:t>
      </w:r>
      <w:r w:rsidRPr="000B52EF">
        <w:rPr>
          <w:rFonts w:ascii="Calibri" w:hAnsi="Calibri" w:hint="eastAsia"/>
          <w:szCs w:val="24"/>
          <w:lang w:eastAsia="zh-CN"/>
        </w:rPr>
        <w:t>这些</w:t>
      </w:r>
      <w:r>
        <w:rPr>
          <w:rFonts w:ascii="Calibri" w:hAnsi="Calibri" w:hint="eastAsia"/>
          <w:szCs w:val="24"/>
          <w:lang w:eastAsia="zh-CN"/>
        </w:rPr>
        <w:t>活动</w:t>
      </w:r>
      <w:r w:rsidRPr="000B52EF">
        <w:rPr>
          <w:rFonts w:ascii="Calibri" w:hAnsi="Calibri" w:hint="eastAsia"/>
          <w:szCs w:val="24"/>
          <w:lang w:eastAsia="zh-CN"/>
        </w:rPr>
        <w:t>引起</w:t>
      </w:r>
      <w:r>
        <w:rPr>
          <w:rFonts w:ascii="Calibri" w:hAnsi="Calibri" w:hint="eastAsia"/>
          <w:szCs w:val="24"/>
          <w:lang w:eastAsia="zh-CN"/>
        </w:rPr>
        <w:t>移动电话</w:t>
      </w:r>
      <w:r w:rsidRPr="000B52EF">
        <w:rPr>
          <w:rFonts w:ascii="Calibri" w:hAnsi="Calibri" w:hint="eastAsia"/>
          <w:szCs w:val="24"/>
          <w:lang w:eastAsia="zh-CN"/>
        </w:rPr>
        <w:t>厂商的关注</w:t>
      </w:r>
      <w:r>
        <w:rPr>
          <w:rFonts w:ascii="Calibri" w:hAnsi="Calibri" w:hint="eastAsia"/>
          <w:szCs w:val="24"/>
          <w:lang w:eastAsia="zh-CN"/>
        </w:rPr>
        <w:t>。</w:t>
      </w:r>
    </w:p>
    <w:p w:rsidR="00C418D9" w:rsidRDefault="00C418D9" w:rsidP="001F14D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firstLineChars="200" w:firstLine="480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br w:type="page"/>
      </w:r>
    </w:p>
    <w:p w:rsidR="00C418D9" w:rsidRPr="00FB1DF7" w:rsidRDefault="00C418D9" w:rsidP="00043637">
      <w:pPr>
        <w:ind w:firstLineChars="200" w:firstLine="480"/>
        <w:rPr>
          <w:szCs w:val="24"/>
          <w:lang w:val="en-US" w:eastAsia="zh-CN"/>
        </w:rPr>
      </w:pPr>
      <w:r>
        <w:rPr>
          <w:rFonts w:hint="eastAsia"/>
          <w:szCs w:val="24"/>
          <w:lang w:eastAsia="zh-CN"/>
        </w:rPr>
        <w:lastRenderedPageBreak/>
        <w:t>成功</w:t>
      </w:r>
      <w:r>
        <w:rPr>
          <w:szCs w:val="24"/>
          <w:lang w:eastAsia="zh-CN"/>
        </w:rPr>
        <w:t>通过</w:t>
      </w:r>
      <w:r>
        <w:rPr>
          <w:szCs w:val="24"/>
          <w:lang w:eastAsia="zh-CN"/>
        </w:rPr>
        <w:t>ITU-T</w:t>
      </w:r>
      <w:hyperlink r:id="rId13" w:history="1">
        <w:r w:rsidRPr="0028349A">
          <w:rPr>
            <w:rStyle w:val="Hyperlink"/>
            <w:szCs w:val="24"/>
            <w:lang w:eastAsia="zh-CN"/>
          </w:rPr>
          <w:t>第一次</w:t>
        </w:r>
      </w:hyperlink>
      <w:r>
        <w:rPr>
          <w:szCs w:val="24"/>
          <w:lang w:eastAsia="zh-CN"/>
        </w:rPr>
        <w:t>（</w:t>
      </w:r>
      <w:r>
        <w:rPr>
          <w:szCs w:val="24"/>
          <w:lang w:eastAsia="zh-CN"/>
        </w:rPr>
        <w:t>2014</w:t>
      </w:r>
      <w:r>
        <w:rPr>
          <w:szCs w:val="24"/>
          <w:lang w:eastAsia="zh-CN"/>
        </w:rPr>
        <w:t>年</w:t>
      </w:r>
      <w:r>
        <w:rPr>
          <w:szCs w:val="24"/>
          <w:lang w:eastAsia="zh-CN"/>
        </w:rPr>
        <w:t>5</w:t>
      </w:r>
      <w:r>
        <w:rPr>
          <w:szCs w:val="24"/>
          <w:lang w:eastAsia="zh-CN"/>
        </w:rPr>
        <w:t>月）、</w:t>
      </w:r>
      <w:hyperlink r:id="rId14" w:history="1">
        <w:r w:rsidRPr="0028349A">
          <w:rPr>
            <w:rStyle w:val="Hyperlink"/>
            <w:szCs w:val="24"/>
            <w:lang w:eastAsia="zh-CN"/>
          </w:rPr>
          <w:t>第二次</w:t>
        </w:r>
      </w:hyperlink>
      <w:r>
        <w:rPr>
          <w:szCs w:val="24"/>
          <w:lang w:eastAsia="zh-CN"/>
        </w:rPr>
        <w:t>（</w:t>
      </w:r>
      <w:r>
        <w:rPr>
          <w:szCs w:val="24"/>
          <w:lang w:eastAsia="zh-CN"/>
        </w:rPr>
        <w:t>2016</w:t>
      </w:r>
      <w:r>
        <w:rPr>
          <w:szCs w:val="24"/>
          <w:lang w:eastAsia="zh-CN"/>
        </w:rPr>
        <w:t>年</w:t>
      </w:r>
      <w:r>
        <w:rPr>
          <w:szCs w:val="24"/>
          <w:lang w:eastAsia="zh-CN"/>
        </w:rPr>
        <w:t>5</w:t>
      </w:r>
      <w:r>
        <w:rPr>
          <w:szCs w:val="24"/>
          <w:lang w:eastAsia="zh-CN"/>
        </w:rPr>
        <w:t>月）和</w:t>
      </w:r>
      <w:hyperlink r:id="rId15" w:history="1">
        <w:r w:rsidRPr="0028349A">
          <w:rPr>
            <w:rStyle w:val="Hyperlink"/>
            <w:szCs w:val="24"/>
            <w:lang w:eastAsia="zh-CN"/>
          </w:rPr>
          <w:t>第三次</w:t>
        </w:r>
      </w:hyperlink>
      <w:r>
        <w:rPr>
          <w:szCs w:val="24"/>
          <w:lang w:eastAsia="zh-CN"/>
        </w:rPr>
        <w:t>（</w:t>
      </w:r>
      <w:r>
        <w:rPr>
          <w:szCs w:val="24"/>
          <w:lang w:eastAsia="zh-CN"/>
        </w:rPr>
        <w:t>2016</w:t>
      </w:r>
      <w:r>
        <w:rPr>
          <w:szCs w:val="24"/>
          <w:lang w:eastAsia="zh-CN"/>
        </w:rPr>
        <w:t>年</w:t>
      </w:r>
      <w:r>
        <w:rPr>
          <w:szCs w:val="24"/>
          <w:lang w:eastAsia="zh-CN"/>
        </w:rPr>
        <w:t>11</w:t>
      </w:r>
      <w:r>
        <w:rPr>
          <w:szCs w:val="24"/>
          <w:lang w:eastAsia="zh-CN"/>
        </w:rPr>
        <w:t>月）</w:t>
      </w:r>
      <w:r w:rsidR="001B2C18">
        <w:rPr>
          <w:szCs w:val="24"/>
          <w:lang w:eastAsia="zh-CN"/>
        </w:rPr>
        <w:t>测试活动</w:t>
      </w:r>
      <w:r>
        <w:rPr>
          <w:szCs w:val="24"/>
          <w:lang w:eastAsia="zh-CN"/>
        </w:rPr>
        <w:t>的移动电话已</w:t>
      </w:r>
      <w:r w:rsidR="001B2C18">
        <w:rPr>
          <w:rFonts w:hint="eastAsia"/>
          <w:szCs w:val="24"/>
          <w:lang w:eastAsia="zh-CN"/>
        </w:rPr>
        <w:t>列入</w:t>
      </w:r>
      <w:r w:rsidR="0028349A">
        <w:rPr>
          <w:rFonts w:hint="eastAsia"/>
          <w:szCs w:val="24"/>
          <w:lang w:eastAsia="zh-CN"/>
        </w:rPr>
        <w:t>符合</w:t>
      </w:r>
      <w:r w:rsidRPr="007F3362">
        <w:rPr>
          <w:szCs w:val="24"/>
          <w:lang w:eastAsia="zh-CN"/>
        </w:rPr>
        <w:t xml:space="preserve">ITU-T </w:t>
      </w:r>
      <w:r w:rsidRPr="0081101D">
        <w:rPr>
          <w:lang w:eastAsia="zh-CN"/>
        </w:rPr>
        <w:t>P.1100</w:t>
      </w:r>
      <w:r w:rsidR="0028349A">
        <w:rPr>
          <w:rFonts w:hint="eastAsia"/>
          <w:lang w:eastAsia="zh-CN"/>
        </w:rPr>
        <w:t>和</w:t>
      </w:r>
      <w:r w:rsidRPr="007F3362">
        <w:rPr>
          <w:szCs w:val="24"/>
          <w:lang w:eastAsia="zh-CN"/>
        </w:rPr>
        <w:t xml:space="preserve">ITU-T </w:t>
      </w:r>
      <w:r w:rsidRPr="0081101D">
        <w:rPr>
          <w:lang w:eastAsia="zh-CN"/>
        </w:rPr>
        <w:t>P.1110</w:t>
      </w:r>
      <w:r w:rsidR="0028349A">
        <w:rPr>
          <w:rFonts w:hint="eastAsia"/>
          <w:lang w:eastAsia="zh-CN"/>
        </w:rPr>
        <w:t>建议</w:t>
      </w:r>
      <w:r w:rsidR="0028349A">
        <w:rPr>
          <w:lang w:eastAsia="zh-CN"/>
        </w:rPr>
        <w:t>书第</w:t>
      </w:r>
      <w:r w:rsidR="0028349A">
        <w:rPr>
          <w:rFonts w:hint="eastAsia"/>
          <w:lang w:eastAsia="zh-CN"/>
        </w:rPr>
        <w:t>1</w:t>
      </w:r>
      <w:r w:rsidR="0028349A">
        <w:rPr>
          <w:lang w:eastAsia="zh-CN"/>
        </w:rPr>
        <w:t>2</w:t>
      </w:r>
      <w:r w:rsidR="0028349A">
        <w:rPr>
          <w:lang w:eastAsia="zh-CN"/>
        </w:rPr>
        <w:t>章的移动电话清单中。汽车公司使用该清单建议其客户在车内使用这些电话。</w:t>
      </w:r>
      <w:r w:rsidR="0028349A" w:rsidRPr="000B52EF">
        <w:rPr>
          <w:rFonts w:ascii="Calibri" w:hAnsi="Calibri" w:hint="eastAsia"/>
          <w:szCs w:val="24"/>
          <w:lang w:eastAsia="zh-CN"/>
        </w:rPr>
        <w:t>欲了解</w:t>
      </w:r>
      <w:r w:rsidR="0028349A">
        <w:rPr>
          <w:rFonts w:ascii="Calibri" w:hAnsi="Calibri" w:hint="eastAsia"/>
          <w:szCs w:val="24"/>
          <w:lang w:eastAsia="zh-CN"/>
        </w:rPr>
        <w:t>诸如问题描述、</w:t>
      </w:r>
      <w:r w:rsidR="0028349A" w:rsidRPr="000B52EF">
        <w:rPr>
          <w:rFonts w:ascii="Calibri" w:hAnsi="Calibri" w:hint="eastAsia"/>
          <w:szCs w:val="24"/>
          <w:lang w:eastAsia="zh-CN"/>
        </w:rPr>
        <w:t>常见故障</w:t>
      </w:r>
      <w:r w:rsidR="0028349A">
        <w:rPr>
          <w:rFonts w:ascii="Calibri" w:hAnsi="Calibri" w:hint="eastAsia"/>
          <w:szCs w:val="24"/>
          <w:lang w:eastAsia="zh-CN"/>
        </w:rPr>
        <w:t>以及制作</w:t>
      </w:r>
      <w:r w:rsidR="0028349A">
        <w:rPr>
          <w:rFonts w:ascii="Calibri" w:hAnsi="Calibri"/>
          <w:szCs w:val="24"/>
          <w:lang w:eastAsia="zh-CN"/>
        </w:rPr>
        <w:t>的</w:t>
      </w:r>
      <w:r w:rsidR="0028349A" w:rsidRPr="000B52EF">
        <w:rPr>
          <w:rFonts w:ascii="Calibri" w:hAnsi="Calibri" w:hint="eastAsia"/>
          <w:szCs w:val="24"/>
          <w:lang w:eastAsia="zh-CN"/>
        </w:rPr>
        <w:t>音频样本</w:t>
      </w:r>
      <w:r w:rsidR="0028349A">
        <w:rPr>
          <w:rFonts w:ascii="Calibri" w:hAnsi="Calibri" w:hint="eastAsia"/>
          <w:szCs w:val="24"/>
          <w:lang w:eastAsia="zh-CN"/>
        </w:rPr>
        <w:t>等更多</w:t>
      </w:r>
      <w:r w:rsidR="0028349A" w:rsidRPr="000B52EF">
        <w:rPr>
          <w:rFonts w:ascii="Calibri" w:hAnsi="Calibri" w:hint="eastAsia"/>
          <w:szCs w:val="24"/>
          <w:lang w:eastAsia="zh-CN"/>
        </w:rPr>
        <w:t>背景信息</w:t>
      </w:r>
      <w:r w:rsidR="0028349A">
        <w:rPr>
          <w:rFonts w:ascii="Calibri" w:hAnsi="Calibri" w:hint="eastAsia"/>
          <w:szCs w:val="24"/>
          <w:lang w:eastAsia="zh-CN"/>
        </w:rPr>
        <w:t>，请浏览专门的</w:t>
      </w:r>
      <w:r w:rsidR="0028349A" w:rsidRPr="0028349A">
        <w:rPr>
          <w:rFonts w:ascii="Calibri" w:hAnsi="Calibri" w:hint="eastAsia"/>
          <w:szCs w:val="24"/>
          <w:lang w:eastAsia="zh-CN"/>
        </w:rPr>
        <w:t>网页</w:t>
      </w:r>
      <w:r w:rsidR="0028349A">
        <w:rPr>
          <w:rFonts w:ascii="Calibri" w:hAnsi="Calibri" w:hint="eastAsia"/>
          <w:szCs w:val="24"/>
          <w:lang w:eastAsia="zh-CN"/>
        </w:rPr>
        <w:t>：</w:t>
      </w:r>
      <w:hyperlink r:id="rId16" w:history="1">
        <w:r w:rsidR="0028349A">
          <w:rPr>
            <w:rStyle w:val="Hyperlink"/>
            <w:lang w:eastAsia="zh-CN"/>
          </w:rPr>
          <w:t>https://itu.int/go/GTBQ</w:t>
        </w:r>
      </w:hyperlink>
      <w:r w:rsidR="0028349A">
        <w:rPr>
          <w:rFonts w:hint="eastAsia"/>
          <w:lang w:eastAsia="zh-CN"/>
        </w:rPr>
        <w:t>。</w:t>
      </w:r>
    </w:p>
    <w:p w:rsidR="00C418D9" w:rsidRDefault="00C418D9" w:rsidP="00983C7F">
      <w:pPr>
        <w:ind w:firstLineChars="200" w:firstLine="482"/>
        <w:rPr>
          <w:rFonts w:ascii="Calibri" w:hAnsi="Calibri"/>
          <w:szCs w:val="24"/>
          <w:lang w:eastAsia="zh-CN"/>
        </w:rPr>
      </w:pPr>
      <w:r w:rsidRPr="00637BC0">
        <w:rPr>
          <w:b/>
          <w:bCs/>
          <w:lang w:eastAsia="zh-CN"/>
        </w:rPr>
        <w:t>第</w:t>
      </w:r>
      <w:r w:rsidR="0028349A">
        <w:rPr>
          <w:rFonts w:hint="eastAsia"/>
          <w:b/>
          <w:bCs/>
          <w:lang w:eastAsia="zh-CN"/>
        </w:rPr>
        <w:t>四</w:t>
      </w:r>
      <w:r w:rsidRPr="00637BC0">
        <w:rPr>
          <w:b/>
          <w:bCs/>
          <w:lang w:eastAsia="zh-CN"/>
        </w:rPr>
        <w:t>次测试活动</w:t>
      </w:r>
      <w:r>
        <w:rPr>
          <w:lang w:eastAsia="zh-CN"/>
        </w:rPr>
        <w:t>将</w:t>
      </w:r>
      <w:r w:rsidRPr="009F1BB0">
        <w:rPr>
          <w:rFonts w:ascii="Calibri" w:hAnsi="Calibri" w:hint="eastAsia"/>
          <w:szCs w:val="24"/>
          <w:lang w:eastAsia="zh-CN"/>
        </w:rPr>
        <w:t>根据</w:t>
      </w:r>
      <w:r w:rsidRPr="00896D61">
        <w:rPr>
          <w:rFonts w:ascii="Calibri" w:hAnsi="Calibri"/>
          <w:szCs w:val="24"/>
          <w:lang w:eastAsia="zh-CN"/>
        </w:rPr>
        <w:t xml:space="preserve">ITU-T </w:t>
      </w:r>
      <w:r w:rsidRPr="00C418D9">
        <w:rPr>
          <w:rFonts w:ascii="Calibri" w:hAnsi="Calibri"/>
          <w:szCs w:val="24"/>
          <w:lang w:eastAsia="zh-CN"/>
        </w:rPr>
        <w:t>P.1100</w:t>
      </w:r>
      <w:r>
        <w:rPr>
          <w:rFonts w:ascii="Calibri" w:hAnsi="Calibri" w:hint="eastAsia"/>
          <w:szCs w:val="24"/>
          <w:lang w:eastAsia="zh-CN"/>
        </w:rPr>
        <w:t>和</w:t>
      </w:r>
      <w:r>
        <w:rPr>
          <w:rFonts w:ascii="Calibri" w:hAnsi="Calibri"/>
          <w:szCs w:val="24"/>
          <w:lang w:eastAsia="zh-CN"/>
        </w:rPr>
        <w:t>ITU-T</w:t>
      </w:r>
      <w:r w:rsidRPr="001B035F">
        <w:rPr>
          <w:rFonts w:ascii="Calibri" w:hAnsi="Calibri"/>
          <w:szCs w:val="24"/>
          <w:lang w:eastAsia="zh-CN"/>
        </w:rPr>
        <w:t xml:space="preserve"> </w:t>
      </w:r>
      <w:r w:rsidRPr="00C418D9">
        <w:rPr>
          <w:rFonts w:ascii="Calibri" w:hAnsi="Calibri"/>
          <w:szCs w:val="24"/>
          <w:lang w:eastAsia="zh-CN"/>
        </w:rPr>
        <w:t>P.1110</w:t>
      </w:r>
      <w:r w:rsidRPr="009F1BB0">
        <w:rPr>
          <w:rFonts w:ascii="Calibri" w:hAnsi="Calibri" w:hint="eastAsia"/>
          <w:szCs w:val="24"/>
          <w:lang w:eastAsia="zh-CN"/>
        </w:rPr>
        <w:t>建议书</w:t>
      </w:r>
      <w:r w:rsidR="00983C7F">
        <w:rPr>
          <w:rFonts w:ascii="Calibri" w:hAnsi="Calibri" w:hint="eastAsia"/>
          <w:szCs w:val="24"/>
          <w:lang w:eastAsia="zh-CN"/>
        </w:rPr>
        <w:t xml:space="preserve"> </w:t>
      </w:r>
      <w:r w:rsidRPr="009F1BB0">
        <w:rPr>
          <w:rFonts w:ascii="Calibri" w:hAnsi="Calibri" w:hint="eastAsia"/>
          <w:szCs w:val="24"/>
          <w:lang w:eastAsia="zh-CN"/>
        </w:rPr>
        <w:t>第</w:t>
      </w:r>
      <w:r w:rsidRPr="009F1BB0">
        <w:rPr>
          <w:rFonts w:ascii="Calibri" w:hAnsi="Calibri" w:hint="eastAsia"/>
          <w:szCs w:val="24"/>
          <w:lang w:eastAsia="zh-CN"/>
        </w:rPr>
        <w:t>12</w:t>
      </w:r>
      <w:r w:rsidRPr="009F1BB0">
        <w:rPr>
          <w:rFonts w:ascii="Calibri" w:hAnsi="Calibri" w:hint="eastAsia"/>
          <w:szCs w:val="24"/>
          <w:lang w:eastAsia="zh-CN"/>
        </w:rPr>
        <w:t>章</w:t>
      </w:r>
      <w:r>
        <w:rPr>
          <w:rFonts w:ascii="Calibri" w:hAnsi="Calibri" w:hint="eastAsia"/>
          <w:szCs w:val="24"/>
          <w:lang w:eastAsia="zh-CN"/>
        </w:rPr>
        <w:t>进行测试</w:t>
      </w:r>
      <w:r>
        <w:rPr>
          <w:rFonts w:ascii="Calibri" w:hAnsi="Calibri"/>
          <w:szCs w:val="24"/>
          <w:lang w:eastAsia="zh-CN"/>
        </w:rPr>
        <w:t>。</w:t>
      </w:r>
      <w:r w:rsidRPr="00E72556">
        <w:rPr>
          <w:rFonts w:ascii="Calibri" w:hAnsi="Calibri" w:hint="eastAsia"/>
          <w:szCs w:val="24"/>
          <w:lang w:eastAsia="zh-CN"/>
        </w:rPr>
        <w:t>汽车制造商</w:t>
      </w:r>
      <w:r>
        <w:rPr>
          <w:rFonts w:ascii="Calibri" w:hAnsi="Calibri" w:hint="eastAsia"/>
          <w:szCs w:val="24"/>
          <w:lang w:eastAsia="zh-CN"/>
        </w:rPr>
        <w:t>、</w:t>
      </w:r>
      <w:r>
        <w:rPr>
          <w:rFonts w:ascii="Calibri" w:hAnsi="Calibri"/>
          <w:szCs w:val="24"/>
          <w:lang w:eastAsia="zh-CN"/>
        </w:rPr>
        <w:t>（</w:t>
      </w:r>
      <w:r w:rsidRPr="00460175">
        <w:rPr>
          <w:rFonts w:ascii="Calibri" w:hAnsi="Calibri"/>
          <w:szCs w:val="24"/>
          <w:lang w:eastAsia="zh-CN"/>
        </w:rPr>
        <w:t>HFT</w:t>
      </w:r>
      <w:r>
        <w:rPr>
          <w:rFonts w:ascii="Calibri" w:hAnsi="Calibri"/>
          <w:szCs w:val="24"/>
          <w:lang w:eastAsia="zh-CN"/>
        </w:rPr>
        <w:t>）</w:t>
      </w:r>
      <w:r>
        <w:rPr>
          <w:rFonts w:ascii="Calibri" w:hAnsi="Calibri" w:hint="eastAsia"/>
          <w:szCs w:val="24"/>
          <w:lang w:eastAsia="zh-CN"/>
        </w:rPr>
        <w:t>系统</w:t>
      </w:r>
      <w:r w:rsidRPr="00E72556">
        <w:rPr>
          <w:rFonts w:ascii="Calibri" w:hAnsi="Calibri" w:hint="eastAsia"/>
          <w:szCs w:val="24"/>
          <w:lang w:eastAsia="zh-CN"/>
        </w:rPr>
        <w:t>供应商</w:t>
      </w:r>
      <w:r>
        <w:rPr>
          <w:rFonts w:ascii="Calibri" w:hAnsi="Calibri" w:hint="eastAsia"/>
          <w:szCs w:val="24"/>
          <w:lang w:eastAsia="zh-CN"/>
        </w:rPr>
        <w:t>、</w:t>
      </w:r>
      <w:r w:rsidRPr="00E72556">
        <w:rPr>
          <w:rFonts w:ascii="Calibri" w:hAnsi="Calibri" w:hint="eastAsia"/>
          <w:szCs w:val="24"/>
          <w:lang w:eastAsia="zh-CN"/>
        </w:rPr>
        <w:t>移动网络运营商和</w:t>
      </w:r>
      <w:r>
        <w:rPr>
          <w:rFonts w:ascii="Calibri" w:hAnsi="Calibri" w:hint="eastAsia"/>
          <w:szCs w:val="24"/>
          <w:lang w:eastAsia="zh-CN"/>
        </w:rPr>
        <w:t>移动</w:t>
      </w:r>
      <w:r>
        <w:rPr>
          <w:rFonts w:ascii="Calibri" w:hAnsi="Calibri"/>
          <w:szCs w:val="24"/>
          <w:lang w:eastAsia="zh-CN"/>
        </w:rPr>
        <w:t>电话</w:t>
      </w:r>
      <w:r w:rsidRPr="00E72556">
        <w:rPr>
          <w:rFonts w:ascii="Calibri" w:hAnsi="Calibri" w:hint="eastAsia"/>
          <w:szCs w:val="24"/>
          <w:lang w:eastAsia="zh-CN"/>
        </w:rPr>
        <w:t>厂商</w:t>
      </w:r>
      <w:r>
        <w:rPr>
          <w:rFonts w:ascii="Calibri" w:hAnsi="Calibri" w:hint="eastAsia"/>
          <w:szCs w:val="24"/>
          <w:lang w:eastAsia="zh-CN"/>
        </w:rPr>
        <w:t>均可参加</w:t>
      </w:r>
      <w:r>
        <w:rPr>
          <w:rFonts w:ascii="Calibri" w:hAnsi="Calibri"/>
          <w:szCs w:val="24"/>
          <w:lang w:eastAsia="zh-CN"/>
        </w:rPr>
        <w:t>此次活动。</w:t>
      </w:r>
    </w:p>
    <w:p w:rsidR="00C418D9" w:rsidRDefault="00C418D9" w:rsidP="00983C7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活动参与者应</w:t>
      </w:r>
      <w:r w:rsidRPr="00E72556">
        <w:rPr>
          <w:rFonts w:hint="eastAsia"/>
          <w:lang w:eastAsia="zh-CN"/>
        </w:rPr>
        <w:t>选择以下两种方式中的一种</w:t>
      </w:r>
      <w:r>
        <w:rPr>
          <w:rFonts w:hint="eastAsia"/>
          <w:lang w:eastAsia="zh-CN"/>
        </w:rPr>
        <w:t>将</w:t>
      </w:r>
      <w:r>
        <w:rPr>
          <w:lang w:eastAsia="zh-CN"/>
        </w:rPr>
        <w:t>待测</w:t>
      </w:r>
      <w:r>
        <w:rPr>
          <w:rFonts w:hint="eastAsia"/>
          <w:lang w:eastAsia="zh-CN"/>
        </w:rPr>
        <w:t>移动电话</w:t>
      </w:r>
      <w:r>
        <w:rPr>
          <w:lang w:eastAsia="zh-CN"/>
        </w:rPr>
        <w:t>提供</w:t>
      </w:r>
      <w:r>
        <w:rPr>
          <w:rFonts w:hint="eastAsia"/>
          <w:lang w:eastAsia="zh-CN"/>
        </w:rPr>
        <w:t>给</w:t>
      </w:r>
      <w:r>
        <w:rPr>
          <w:lang w:eastAsia="zh-CN"/>
        </w:rPr>
        <w:t>国际电联</w:t>
      </w:r>
      <w:r>
        <w:rPr>
          <w:rFonts w:hint="eastAsia"/>
          <w:lang w:eastAsia="zh-CN"/>
        </w:rPr>
        <w:t>：可</w:t>
      </w:r>
      <w:r w:rsidR="00983C7F">
        <w:rPr>
          <w:rFonts w:hint="eastAsia"/>
          <w:lang w:eastAsia="zh-CN"/>
        </w:rPr>
        <w:t>最迟</w:t>
      </w:r>
      <w:r w:rsidRPr="008D32E3">
        <w:rPr>
          <w:rFonts w:hint="eastAsia"/>
          <w:lang w:eastAsia="zh-CN"/>
        </w:rPr>
        <w:t>在</w:t>
      </w:r>
      <w:r w:rsidRPr="001C7EB8">
        <w:rPr>
          <w:b/>
          <w:bCs/>
          <w:lang w:eastAsia="zh-CN"/>
        </w:rPr>
        <w:t>201</w:t>
      </w:r>
      <w:r>
        <w:rPr>
          <w:b/>
          <w:bCs/>
          <w:lang w:eastAsia="zh-CN"/>
        </w:rPr>
        <w:t>7</w:t>
      </w:r>
      <w:r>
        <w:rPr>
          <w:rFonts w:hint="eastAsia"/>
          <w:b/>
          <w:bCs/>
          <w:lang w:eastAsia="zh-CN"/>
        </w:rPr>
        <w:t>年</w:t>
      </w:r>
      <w:r>
        <w:rPr>
          <w:b/>
          <w:bCs/>
          <w:lang w:eastAsia="zh-CN"/>
        </w:rPr>
        <w:t>8</w:t>
      </w:r>
      <w:r w:rsidRPr="008D32E3"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15</w:t>
      </w:r>
      <w:r w:rsidRPr="008D32E3">
        <w:rPr>
          <w:rFonts w:hint="eastAsia"/>
          <w:b/>
          <w:bCs/>
          <w:lang w:eastAsia="zh-CN"/>
        </w:rPr>
        <w:t>日</w:t>
      </w:r>
      <w:r w:rsidR="00983C7F">
        <w:rPr>
          <w:rFonts w:hint="eastAsia"/>
          <w:lang w:eastAsia="zh-CN"/>
        </w:rPr>
        <w:t>之前</w:t>
      </w:r>
      <w:r>
        <w:rPr>
          <w:lang w:eastAsia="zh-CN"/>
        </w:rPr>
        <w:t>将</w:t>
      </w:r>
      <w:r>
        <w:rPr>
          <w:rFonts w:hint="eastAsia"/>
          <w:lang w:eastAsia="zh-CN"/>
        </w:rPr>
        <w:t>移动电话运抵国际</w:t>
      </w:r>
      <w:r>
        <w:rPr>
          <w:lang w:eastAsia="zh-CN"/>
        </w:rPr>
        <w:t>电联，</w:t>
      </w:r>
      <w:r>
        <w:rPr>
          <w:rFonts w:hint="eastAsia"/>
          <w:lang w:eastAsia="zh-CN"/>
        </w:rPr>
        <w:t>或者在</w:t>
      </w:r>
      <w:r>
        <w:rPr>
          <w:lang w:eastAsia="zh-CN"/>
        </w:rPr>
        <w:t>活动第一天将</w:t>
      </w:r>
      <w:r>
        <w:rPr>
          <w:rFonts w:hint="eastAsia"/>
          <w:lang w:eastAsia="zh-CN"/>
        </w:rPr>
        <w:t>移动电话带到活动</w:t>
      </w:r>
      <w:r>
        <w:rPr>
          <w:lang w:eastAsia="zh-CN"/>
        </w:rPr>
        <w:t>现场。</w:t>
      </w:r>
      <w:r w:rsidR="0028349A">
        <w:rPr>
          <w:rFonts w:hint="eastAsia"/>
          <w:lang w:eastAsia="zh-CN"/>
        </w:rPr>
        <w:t>希望</w:t>
      </w:r>
      <w:r w:rsidR="0028349A">
        <w:rPr>
          <w:lang w:eastAsia="zh-CN"/>
        </w:rPr>
        <w:t>将电话</w:t>
      </w:r>
      <w:r w:rsidR="00983C7F">
        <w:rPr>
          <w:rFonts w:hint="eastAsia"/>
          <w:lang w:eastAsia="zh-CN"/>
        </w:rPr>
        <w:t>运抵</w:t>
      </w:r>
      <w:r w:rsidR="0028349A">
        <w:rPr>
          <w:lang w:eastAsia="zh-CN"/>
        </w:rPr>
        <w:t>国际电联的</w:t>
      </w:r>
      <w:r w:rsidR="00983C7F">
        <w:rPr>
          <w:rFonts w:hint="eastAsia"/>
          <w:lang w:eastAsia="zh-CN"/>
        </w:rPr>
        <w:t>各方</w:t>
      </w:r>
      <w:r w:rsidR="0028349A">
        <w:rPr>
          <w:lang w:eastAsia="zh-CN"/>
        </w:rPr>
        <w:t>，请</w:t>
      </w:r>
      <w:r w:rsidR="00983C7F">
        <w:rPr>
          <w:rFonts w:hint="eastAsia"/>
          <w:lang w:eastAsia="zh-CN"/>
        </w:rPr>
        <w:t>通过</w:t>
      </w:r>
      <w:r w:rsidR="0028349A">
        <w:rPr>
          <w:lang w:eastAsia="zh-CN"/>
        </w:rPr>
        <w:t>电子邮件</w:t>
      </w:r>
      <w:r w:rsidR="0028349A">
        <w:rPr>
          <w:rFonts w:hint="eastAsia"/>
          <w:lang w:eastAsia="zh-CN"/>
        </w:rPr>
        <w:t>（</w:t>
      </w:r>
      <w:hyperlink r:id="rId17" w:history="1">
        <w:r w:rsidR="0028349A" w:rsidRPr="00D06CF2">
          <w:rPr>
            <w:rStyle w:val="Hyperlink"/>
            <w:lang w:eastAsia="zh-CN"/>
          </w:rPr>
          <w:t>interop@itu.int</w:t>
        </w:r>
      </w:hyperlink>
      <w:r w:rsidR="0028349A" w:rsidRPr="0028349A">
        <w:rPr>
          <w:rFonts w:hint="eastAsia"/>
          <w:lang w:eastAsia="zh-CN"/>
        </w:rPr>
        <w:t>）</w:t>
      </w:r>
      <w:r w:rsidR="0028349A">
        <w:rPr>
          <w:rFonts w:hint="eastAsia"/>
          <w:lang w:eastAsia="zh-CN"/>
        </w:rPr>
        <w:t>提交</w:t>
      </w:r>
      <w:r w:rsidR="0028349A">
        <w:rPr>
          <w:lang w:eastAsia="zh-CN"/>
        </w:rPr>
        <w:t>申请</w:t>
      </w:r>
      <w:r w:rsidR="0028349A">
        <w:rPr>
          <w:rFonts w:hint="eastAsia"/>
          <w:lang w:eastAsia="zh-CN"/>
        </w:rPr>
        <w:t>。</w:t>
      </w:r>
    </w:p>
    <w:p w:rsidR="00C418D9" w:rsidRPr="00B700F9" w:rsidRDefault="00C418D9" w:rsidP="00983C7F">
      <w:pPr>
        <w:ind w:firstLineChars="200" w:firstLine="480"/>
        <w:rPr>
          <w:szCs w:val="24"/>
          <w:lang w:eastAsia="zh-CN"/>
        </w:rPr>
      </w:pPr>
      <w:r w:rsidRPr="00F532EE">
        <w:rPr>
          <w:rFonts w:hint="eastAsia"/>
          <w:color w:val="000000"/>
          <w:szCs w:val="24"/>
          <w:lang w:eastAsia="zh-CN"/>
        </w:rPr>
        <w:t>测试活动的</w:t>
      </w:r>
      <w:r w:rsidR="00983C7F">
        <w:rPr>
          <w:rFonts w:hint="eastAsia"/>
          <w:color w:val="000000"/>
          <w:szCs w:val="24"/>
          <w:lang w:eastAsia="zh-CN"/>
        </w:rPr>
        <w:t>参与者</w:t>
      </w:r>
      <w:r>
        <w:rPr>
          <w:rFonts w:hint="eastAsia"/>
          <w:color w:val="000000"/>
          <w:szCs w:val="24"/>
          <w:lang w:eastAsia="zh-CN"/>
        </w:rPr>
        <w:t>在注册时</w:t>
      </w:r>
      <w:r w:rsidR="00983C7F">
        <w:rPr>
          <w:rFonts w:hint="eastAsia"/>
          <w:color w:val="000000"/>
          <w:szCs w:val="24"/>
          <w:lang w:eastAsia="zh-CN"/>
        </w:rPr>
        <w:t>将获得</w:t>
      </w:r>
      <w:r>
        <w:rPr>
          <w:color w:val="000000"/>
          <w:szCs w:val="24"/>
          <w:lang w:eastAsia="zh-CN"/>
        </w:rPr>
        <w:t>一张</w:t>
      </w:r>
      <w:r w:rsidRPr="00F532EE">
        <w:rPr>
          <w:rFonts w:hint="eastAsia"/>
          <w:color w:val="000000"/>
          <w:szCs w:val="24"/>
          <w:lang w:eastAsia="zh-CN"/>
        </w:rPr>
        <w:t>展览</w:t>
      </w:r>
      <w:r>
        <w:rPr>
          <w:rFonts w:hint="eastAsia"/>
          <w:color w:val="000000"/>
          <w:szCs w:val="24"/>
          <w:lang w:eastAsia="zh-CN"/>
        </w:rPr>
        <w:t>门票</w:t>
      </w:r>
      <w:r w:rsidRPr="00F532EE">
        <w:rPr>
          <w:rFonts w:hint="eastAsia"/>
          <w:color w:val="000000"/>
          <w:szCs w:val="24"/>
          <w:lang w:eastAsia="zh-CN"/>
        </w:rPr>
        <w:t>，</w:t>
      </w:r>
      <w:r w:rsidR="00983C7F">
        <w:rPr>
          <w:rFonts w:hint="eastAsia"/>
          <w:color w:val="000000"/>
          <w:szCs w:val="24"/>
          <w:lang w:eastAsia="zh-CN"/>
        </w:rPr>
        <w:t>获准</w:t>
      </w:r>
      <w:r>
        <w:rPr>
          <w:rFonts w:hint="eastAsia"/>
          <w:color w:val="000000"/>
          <w:szCs w:val="24"/>
          <w:lang w:eastAsia="zh-CN"/>
        </w:rPr>
        <w:t>在</w:t>
      </w:r>
      <w:r>
        <w:rPr>
          <w:color w:val="000000"/>
          <w:szCs w:val="24"/>
          <w:lang w:eastAsia="zh-CN"/>
        </w:rPr>
        <w:t>2017</w:t>
      </w:r>
      <w:r>
        <w:rPr>
          <w:rFonts w:hint="eastAsia"/>
          <w:color w:val="000000"/>
          <w:szCs w:val="24"/>
          <w:lang w:eastAsia="zh-CN"/>
        </w:rPr>
        <w:t>年</w:t>
      </w:r>
      <w:r w:rsidRPr="00C418D9">
        <w:rPr>
          <w:rFonts w:hint="eastAsia"/>
          <w:szCs w:val="24"/>
          <w:lang w:eastAsia="zh-CN"/>
        </w:rPr>
        <w:t>国际电联</w:t>
      </w:r>
      <w:r w:rsidRPr="00C418D9">
        <w:rPr>
          <w:szCs w:val="24"/>
          <w:lang w:eastAsia="zh-CN"/>
        </w:rPr>
        <w:t>世界电信展</w:t>
      </w:r>
      <w:r>
        <w:rPr>
          <w:rFonts w:hint="eastAsia"/>
          <w:color w:val="000000"/>
          <w:szCs w:val="24"/>
          <w:lang w:eastAsia="zh-CN"/>
        </w:rPr>
        <w:t>期间</w:t>
      </w:r>
      <w:r>
        <w:rPr>
          <w:color w:val="000000"/>
          <w:szCs w:val="24"/>
          <w:lang w:eastAsia="zh-CN"/>
        </w:rPr>
        <w:t>出入</w:t>
      </w:r>
      <w:r>
        <w:rPr>
          <w:rFonts w:hint="eastAsia"/>
          <w:color w:val="000000"/>
          <w:szCs w:val="24"/>
          <w:lang w:eastAsia="zh-CN"/>
        </w:rPr>
        <w:t>展区</w:t>
      </w:r>
      <w:r>
        <w:rPr>
          <w:color w:val="000000"/>
          <w:szCs w:val="24"/>
          <w:lang w:eastAsia="zh-CN"/>
        </w:rPr>
        <w:t>。</w:t>
      </w:r>
    </w:p>
    <w:p w:rsidR="00C418D9" w:rsidRDefault="00C418D9" w:rsidP="001F14D3">
      <w:pPr>
        <w:ind w:firstLineChars="200" w:firstLine="480"/>
        <w:rPr>
          <w:szCs w:val="24"/>
          <w:lang w:eastAsia="zh-CN"/>
        </w:rPr>
      </w:pPr>
      <w:r w:rsidRPr="00637BC0">
        <w:rPr>
          <w:rFonts w:eastAsiaTheme="minorEastAsia" w:hint="eastAsia"/>
          <w:szCs w:val="24"/>
          <w:lang w:eastAsia="zh-CN"/>
        </w:rPr>
        <w:t>活动的</w:t>
      </w:r>
      <w:r w:rsidRPr="00637BC0">
        <w:rPr>
          <w:rFonts w:ascii="Calibri" w:eastAsiaTheme="minorEastAsia" w:hAnsi="Calibri" w:hint="eastAsia"/>
          <w:szCs w:val="24"/>
          <w:lang w:eastAsia="zh-CN"/>
        </w:rPr>
        <w:t>条款及条件</w:t>
      </w:r>
      <w:r w:rsidRPr="006350E4">
        <w:rPr>
          <w:rFonts w:ascii="Calibri" w:hAnsi="Calibri" w:hint="eastAsia"/>
          <w:szCs w:val="24"/>
          <w:lang w:eastAsia="zh-CN"/>
        </w:rPr>
        <w:t>（包括参加</w:t>
      </w:r>
      <w:r>
        <w:rPr>
          <w:rFonts w:ascii="Calibri" w:hAnsi="Calibri" w:hint="eastAsia"/>
          <w:szCs w:val="24"/>
          <w:lang w:eastAsia="zh-CN"/>
        </w:rPr>
        <w:t>活动</w:t>
      </w:r>
      <w:r>
        <w:rPr>
          <w:rFonts w:ascii="Calibri" w:hAnsi="Calibri"/>
          <w:szCs w:val="24"/>
          <w:lang w:eastAsia="zh-CN"/>
        </w:rPr>
        <w:t>的费用</w:t>
      </w:r>
      <w:r w:rsidRPr="006350E4">
        <w:rPr>
          <w:rFonts w:ascii="Calibri" w:hAnsi="Calibri" w:hint="eastAsia"/>
          <w:szCs w:val="24"/>
          <w:lang w:eastAsia="zh-CN"/>
        </w:rPr>
        <w:t>）</w:t>
      </w:r>
      <w:r>
        <w:rPr>
          <w:rFonts w:ascii="Calibri" w:hAnsi="Calibri" w:hint="eastAsia"/>
          <w:szCs w:val="24"/>
          <w:lang w:eastAsia="zh-CN"/>
        </w:rPr>
        <w:t>见</w:t>
      </w:r>
      <w:r w:rsidRPr="006350E4">
        <w:rPr>
          <w:rFonts w:ascii="Calibri" w:hAnsi="Calibri" w:hint="eastAsia"/>
          <w:szCs w:val="24"/>
          <w:lang w:eastAsia="zh-CN"/>
        </w:rPr>
        <w:t>活动</w:t>
      </w:r>
      <w:r w:rsidRPr="00C418D9">
        <w:rPr>
          <w:rFonts w:ascii="Calibri" w:hAnsi="Calibri" w:hint="eastAsia"/>
          <w:szCs w:val="24"/>
          <w:lang w:val="en-US" w:eastAsia="zh-CN"/>
        </w:rPr>
        <w:t>网页</w:t>
      </w:r>
      <w:r>
        <w:rPr>
          <w:rFonts w:ascii="Calibri" w:hAnsi="Calibri" w:hint="eastAsia"/>
          <w:szCs w:val="24"/>
          <w:lang w:val="en-US" w:eastAsia="zh-CN"/>
        </w:rPr>
        <w:t>：</w:t>
      </w:r>
      <w:hyperlink r:id="rId18" w:history="1">
        <w:r>
          <w:rPr>
            <w:rStyle w:val="Hyperlink"/>
            <w:lang w:eastAsia="zh-CN"/>
          </w:rPr>
          <w:t>https://itu.int/go/DC3A</w:t>
        </w:r>
      </w:hyperlink>
      <w:r>
        <w:rPr>
          <w:rFonts w:hint="eastAsia"/>
          <w:color w:val="1F497D"/>
          <w:lang w:eastAsia="zh-CN"/>
        </w:rPr>
        <w:t>。</w:t>
      </w:r>
    </w:p>
    <w:p w:rsidR="00C418D9" w:rsidRPr="00B700F9" w:rsidRDefault="00C418D9" w:rsidP="001F14D3">
      <w:pPr>
        <w:ind w:firstLineChars="200" w:firstLine="480"/>
        <w:rPr>
          <w:rFonts w:cs="Calibri"/>
          <w:szCs w:val="24"/>
          <w:lang w:val="en-US" w:eastAsia="zh-CN"/>
        </w:rPr>
      </w:pPr>
      <w:r>
        <w:rPr>
          <w:rFonts w:eastAsiaTheme="minorEastAsia"/>
          <w:lang w:eastAsia="zh-CN"/>
        </w:rPr>
        <w:t>如</w:t>
      </w:r>
      <w:r w:rsidRPr="00BA2799">
        <w:rPr>
          <w:rFonts w:eastAsiaTheme="minorEastAsia"/>
          <w:lang w:eastAsia="zh-CN"/>
        </w:rPr>
        <w:t>有意参加</w:t>
      </w:r>
      <w:r>
        <w:rPr>
          <w:rFonts w:eastAsiaTheme="minorEastAsia" w:hint="eastAsia"/>
          <w:lang w:eastAsia="zh-CN"/>
        </w:rPr>
        <w:t>此</w:t>
      </w:r>
      <w:r w:rsidRPr="00BA2799">
        <w:rPr>
          <w:rFonts w:eastAsiaTheme="minorEastAsia"/>
          <w:lang w:eastAsia="zh-CN"/>
        </w:rPr>
        <w:t>次活动，请</w:t>
      </w:r>
      <w:r>
        <w:rPr>
          <w:rFonts w:eastAsiaTheme="minorEastAsia" w:hint="eastAsia"/>
          <w:lang w:eastAsia="zh-CN"/>
        </w:rPr>
        <w:t>最迟</w:t>
      </w:r>
      <w:r w:rsidRPr="00BA2799">
        <w:rPr>
          <w:rFonts w:eastAsiaTheme="minorEastAsia"/>
          <w:lang w:eastAsia="zh-CN"/>
        </w:rPr>
        <w:t>在</w:t>
      </w:r>
      <w:r w:rsidRPr="00BA2799">
        <w:rPr>
          <w:rFonts w:eastAsiaTheme="minorEastAsia"/>
          <w:b/>
          <w:bCs/>
          <w:lang w:eastAsia="zh-CN"/>
        </w:rPr>
        <w:t>201</w:t>
      </w:r>
      <w:r>
        <w:rPr>
          <w:rFonts w:eastAsiaTheme="minorEastAsia"/>
          <w:b/>
          <w:bCs/>
          <w:lang w:eastAsia="zh-CN"/>
        </w:rPr>
        <w:t>7</w:t>
      </w:r>
      <w:r w:rsidRPr="00BA2799">
        <w:rPr>
          <w:rFonts w:eastAsiaTheme="minorEastAsia"/>
          <w:b/>
          <w:bCs/>
          <w:lang w:eastAsia="zh-CN"/>
        </w:rPr>
        <w:t>年</w:t>
      </w:r>
      <w:r>
        <w:rPr>
          <w:rFonts w:eastAsiaTheme="minorEastAsia"/>
          <w:b/>
          <w:bCs/>
          <w:lang w:eastAsia="zh-CN"/>
        </w:rPr>
        <w:t>8</w:t>
      </w:r>
      <w:r w:rsidRPr="00BA2799">
        <w:rPr>
          <w:rFonts w:eastAsiaTheme="minorEastAsia"/>
          <w:b/>
          <w:bCs/>
          <w:lang w:eastAsia="zh-CN"/>
        </w:rPr>
        <w:t>月</w:t>
      </w:r>
      <w:r>
        <w:rPr>
          <w:rFonts w:eastAsiaTheme="minorEastAsia"/>
          <w:b/>
          <w:bCs/>
          <w:lang w:eastAsia="zh-CN"/>
        </w:rPr>
        <w:t>2</w:t>
      </w:r>
      <w:r w:rsidRPr="00BA2799">
        <w:rPr>
          <w:rFonts w:eastAsiaTheme="minorEastAsia"/>
          <w:b/>
          <w:bCs/>
          <w:lang w:eastAsia="zh-CN"/>
        </w:rPr>
        <w:t>5</w:t>
      </w:r>
      <w:r w:rsidRPr="00BA2799">
        <w:rPr>
          <w:rFonts w:eastAsiaTheme="minorEastAsia"/>
          <w:b/>
          <w:bCs/>
          <w:lang w:eastAsia="zh-CN"/>
        </w:rPr>
        <w:t>日</w:t>
      </w:r>
      <w:r w:rsidRPr="0042493B">
        <w:rPr>
          <w:rFonts w:eastAsiaTheme="minorEastAsia" w:hint="eastAsia"/>
          <w:lang w:eastAsia="zh-CN"/>
        </w:rPr>
        <w:t>之前</w:t>
      </w:r>
      <w:r>
        <w:rPr>
          <w:rFonts w:eastAsiaTheme="minorEastAsia" w:hint="eastAsia"/>
          <w:lang w:eastAsia="zh-CN"/>
        </w:rPr>
        <w:t>将申请发至</w:t>
      </w:r>
      <w:hyperlink r:id="rId19" w:history="1">
        <w:r w:rsidRPr="00A476A3">
          <w:rPr>
            <w:rStyle w:val="Hyperlink"/>
          </w:rPr>
          <w:t>interop@itu.int</w:t>
        </w:r>
      </w:hyperlink>
      <w:r>
        <w:rPr>
          <w:rFonts w:cs="Calibri" w:hint="eastAsia"/>
          <w:szCs w:val="24"/>
          <w:lang w:val="en-US" w:eastAsia="zh-CN"/>
        </w:rPr>
        <w:t>。</w:t>
      </w:r>
    </w:p>
    <w:p w:rsidR="00C418D9" w:rsidRPr="000A6704" w:rsidRDefault="00C418D9" w:rsidP="00983C7F">
      <w:pPr>
        <w:ind w:firstLineChars="200" w:firstLine="480"/>
        <w:rPr>
          <w:rFonts w:cs="Calibri"/>
          <w:szCs w:val="24"/>
          <w:lang w:val="en-US" w:eastAsia="zh-CN"/>
        </w:rPr>
      </w:pPr>
      <w:r w:rsidRPr="002165FA">
        <w:rPr>
          <w:rFonts w:ascii="Calibri" w:hAnsi="Calibri" w:cs="Calibri" w:hint="eastAsia"/>
          <w:szCs w:val="24"/>
          <w:lang w:val="en-US" w:eastAsia="zh-CN"/>
        </w:rPr>
        <w:t>此外</w:t>
      </w:r>
      <w:r>
        <w:rPr>
          <w:rFonts w:ascii="Calibri" w:hAnsi="Calibri" w:cs="Calibri" w:hint="eastAsia"/>
          <w:szCs w:val="24"/>
          <w:lang w:val="en-US" w:eastAsia="zh-CN"/>
        </w:rPr>
        <w:t>，</w:t>
      </w:r>
      <w:r w:rsidRPr="002165FA">
        <w:rPr>
          <w:rFonts w:ascii="Calibri" w:hAnsi="Calibri" w:cs="Calibri" w:hint="eastAsia"/>
          <w:szCs w:val="24"/>
          <w:lang w:val="en-US" w:eastAsia="zh-CN"/>
        </w:rPr>
        <w:t>我</w:t>
      </w:r>
      <w:r>
        <w:rPr>
          <w:rFonts w:ascii="Calibri" w:hAnsi="Calibri" w:cs="Calibri" w:hint="eastAsia"/>
          <w:szCs w:val="24"/>
          <w:lang w:val="en-US" w:eastAsia="zh-CN"/>
        </w:rPr>
        <w:t>亦</w:t>
      </w:r>
      <w:r w:rsidRPr="002165FA">
        <w:rPr>
          <w:rFonts w:ascii="Calibri" w:hAnsi="Calibri" w:cs="Calibri" w:hint="eastAsia"/>
          <w:szCs w:val="24"/>
          <w:lang w:val="en-US" w:eastAsia="zh-CN"/>
        </w:rPr>
        <w:t>想</w:t>
      </w:r>
      <w:r>
        <w:rPr>
          <w:rFonts w:ascii="Calibri" w:hAnsi="Calibri" w:cs="Calibri" w:hint="eastAsia"/>
          <w:szCs w:val="24"/>
          <w:lang w:val="en-US" w:eastAsia="zh-CN"/>
        </w:rPr>
        <w:t>提及的</w:t>
      </w:r>
      <w:r>
        <w:rPr>
          <w:rFonts w:ascii="Calibri" w:hAnsi="Calibri" w:cs="Calibri"/>
          <w:szCs w:val="24"/>
          <w:lang w:val="en-US" w:eastAsia="zh-CN"/>
        </w:rPr>
        <w:t>是，</w:t>
      </w:r>
      <w:r w:rsidRPr="002165FA">
        <w:rPr>
          <w:rFonts w:ascii="Calibri" w:hAnsi="Calibri" w:cs="Calibri" w:hint="eastAsia"/>
          <w:szCs w:val="24"/>
          <w:lang w:val="en-US" w:eastAsia="zh-CN"/>
        </w:rPr>
        <w:t>国际电联提供</w:t>
      </w:r>
      <w:hyperlink r:id="rId20" w:history="1">
        <w:r>
          <w:rPr>
            <w:rStyle w:val="Hyperlink"/>
            <w:rFonts w:ascii="Calibri" w:hAnsi="Calibri" w:cs="Calibri" w:hint="eastAsia"/>
            <w:szCs w:val="24"/>
            <w:lang w:val="en-US" w:eastAsia="zh-CN"/>
          </w:rPr>
          <w:t>按需</w:t>
        </w:r>
        <w:r>
          <w:rPr>
            <w:rStyle w:val="Hyperlink"/>
            <w:rFonts w:ascii="Calibri" w:hAnsi="Calibri" w:cs="Calibri"/>
            <w:szCs w:val="24"/>
            <w:lang w:val="en-US" w:eastAsia="zh-CN"/>
          </w:rPr>
          <w:t>测试</w:t>
        </w:r>
      </w:hyperlink>
      <w:r>
        <w:rPr>
          <w:rFonts w:ascii="Calibri" w:hAnsi="Calibri" w:cs="Calibri" w:hint="eastAsia"/>
          <w:szCs w:val="24"/>
          <w:lang w:val="en-US" w:eastAsia="zh-CN"/>
        </w:rPr>
        <w:t>，这为</w:t>
      </w:r>
      <w:r w:rsidRPr="002165FA">
        <w:rPr>
          <w:rFonts w:ascii="Calibri" w:hAnsi="Calibri" w:cs="Calibri" w:hint="eastAsia"/>
          <w:szCs w:val="24"/>
          <w:lang w:val="en-US" w:eastAsia="zh-CN"/>
        </w:rPr>
        <w:t>制造商</w:t>
      </w:r>
      <w:r>
        <w:rPr>
          <w:rFonts w:ascii="Calibri" w:hAnsi="Calibri" w:cs="Calibri" w:hint="eastAsia"/>
          <w:szCs w:val="24"/>
          <w:lang w:val="en-US" w:eastAsia="zh-CN"/>
        </w:rPr>
        <w:t>、汽车行业和电信运营商将其</w:t>
      </w:r>
      <w:r>
        <w:rPr>
          <w:rFonts w:ascii="Calibri" w:hAnsi="Calibri" w:cs="Calibri"/>
          <w:szCs w:val="24"/>
          <w:lang w:val="en-US" w:eastAsia="zh-CN"/>
        </w:rPr>
        <w:t>设备列入</w:t>
      </w:r>
      <w:r w:rsidR="00983C7F">
        <w:rPr>
          <w:rFonts w:ascii="Calibri" w:hAnsi="Calibri" w:cs="Calibri" w:hint="eastAsia"/>
          <w:szCs w:val="24"/>
          <w:lang w:val="en-US" w:eastAsia="zh-CN"/>
        </w:rPr>
        <w:t>符合</w:t>
      </w:r>
      <w:r w:rsidR="00983C7F" w:rsidRPr="00896D61">
        <w:rPr>
          <w:rFonts w:ascii="Calibri" w:hAnsi="Calibri"/>
          <w:szCs w:val="24"/>
          <w:lang w:eastAsia="zh-CN"/>
        </w:rPr>
        <w:t xml:space="preserve">ITU-T </w:t>
      </w:r>
      <w:r w:rsidR="00983C7F" w:rsidRPr="00C418D9">
        <w:rPr>
          <w:rFonts w:ascii="Calibri" w:hAnsi="Calibri"/>
          <w:szCs w:val="24"/>
          <w:lang w:eastAsia="zh-CN"/>
        </w:rPr>
        <w:t>P.1100</w:t>
      </w:r>
      <w:r w:rsidR="00983C7F">
        <w:rPr>
          <w:rFonts w:ascii="Calibri" w:hAnsi="Calibri" w:hint="eastAsia"/>
          <w:szCs w:val="24"/>
          <w:lang w:eastAsia="zh-CN"/>
        </w:rPr>
        <w:t>和</w:t>
      </w:r>
      <w:r w:rsidR="00983C7F">
        <w:rPr>
          <w:rFonts w:ascii="Calibri" w:hAnsi="Calibri"/>
          <w:szCs w:val="24"/>
          <w:lang w:eastAsia="zh-CN"/>
        </w:rPr>
        <w:t>ITU-T</w:t>
      </w:r>
      <w:r w:rsidR="00983C7F" w:rsidRPr="001B035F">
        <w:rPr>
          <w:rFonts w:ascii="Calibri" w:hAnsi="Calibri"/>
          <w:szCs w:val="24"/>
          <w:lang w:eastAsia="zh-CN"/>
        </w:rPr>
        <w:t xml:space="preserve"> </w:t>
      </w:r>
      <w:r w:rsidR="00983C7F" w:rsidRPr="00C418D9">
        <w:rPr>
          <w:rFonts w:ascii="Calibri" w:hAnsi="Calibri"/>
          <w:szCs w:val="24"/>
          <w:lang w:eastAsia="zh-CN"/>
        </w:rPr>
        <w:t>P.1110</w:t>
      </w:r>
      <w:r w:rsidR="00983C7F" w:rsidRPr="009F1BB0">
        <w:rPr>
          <w:rFonts w:ascii="Calibri" w:hAnsi="Calibri" w:hint="eastAsia"/>
          <w:szCs w:val="24"/>
          <w:lang w:eastAsia="zh-CN"/>
        </w:rPr>
        <w:t>建议书</w:t>
      </w:r>
      <w:r w:rsidR="00983C7F">
        <w:rPr>
          <w:rFonts w:ascii="Calibri" w:hAnsi="Calibri" w:hint="eastAsia"/>
          <w:szCs w:val="24"/>
          <w:lang w:eastAsia="zh-CN"/>
        </w:rPr>
        <w:t xml:space="preserve"> </w:t>
      </w:r>
      <w:r w:rsidR="00983C7F" w:rsidRPr="009F1BB0">
        <w:rPr>
          <w:rFonts w:ascii="Calibri" w:hAnsi="Calibri" w:hint="eastAsia"/>
          <w:szCs w:val="24"/>
          <w:lang w:eastAsia="zh-CN"/>
        </w:rPr>
        <w:t>第</w:t>
      </w:r>
      <w:r w:rsidR="00983C7F" w:rsidRPr="009F1BB0">
        <w:rPr>
          <w:rFonts w:ascii="Calibri" w:hAnsi="Calibri" w:hint="eastAsia"/>
          <w:szCs w:val="24"/>
          <w:lang w:eastAsia="zh-CN"/>
        </w:rPr>
        <w:t>12</w:t>
      </w:r>
      <w:r w:rsidR="00983C7F" w:rsidRPr="009F1BB0">
        <w:rPr>
          <w:rFonts w:ascii="Calibri" w:hAnsi="Calibri" w:hint="eastAsia"/>
          <w:szCs w:val="24"/>
          <w:lang w:eastAsia="zh-CN"/>
        </w:rPr>
        <w:t>章</w:t>
      </w:r>
      <w:r w:rsidR="00983C7F">
        <w:rPr>
          <w:rFonts w:ascii="Calibri" w:hAnsi="Calibri" w:hint="eastAsia"/>
          <w:szCs w:val="24"/>
          <w:lang w:eastAsia="zh-CN"/>
        </w:rPr>
        <w:t>的</w:t>
      </w:r>
      <w:r w:rsidR="00983C7F">
        <w:rPr>
          <w:rFonts w:ascii="Calibri" w:hAnsi="Calibri"/>
          <w:szCs w:val="24"/>
          <w:lang w:eastAsia="zh-CN"/>
        </w:rPr>
        <w:t>移动电话清单</w:t>
      </w:r>
      <w:r>
        <w:rPr>
          <w:rFonts w:ascii="Calibri" w:hAnsi="Calibri" w:cs="Calibri" w:hint="eastAsia"/>
          <w:szCs w:val="24"/>
          <w:lang w:val="en-US" w:eastAsia="zh-CN"/>
        </w:rPr>
        <w:t>而进行</w:t>
      </w:r>
      <w:r>
        <w:rPr>
          <w:rFonts w:ascii="Calibri" w:hAnsi="Calibri" w:cs="Calibri"/>
          <w:szCs w:val="24"/>
          <w:lang w:val="en-US" w:eastAsia="zh-CN"/>
        </w:rPr>
        <w:t>测试</w:t>
      </w:r>
      <w:r>
        <w:rPr>
          <w:rFonts w:ascii="Calibri" w:hAnsi="Calibri" w:cs="Calibri" w:hint="eastAsia"/>
          <w:szCs w:val="24"/>
          <w:lang w:val="en-US" w:eastAsia="zh-CN"/>
        </w:rPr>
        <w:t>提供了</w:t>
      </w:r>
      <w:r w:rsidRPr="002165FA">
        <w:rPr>
          <w:rFonts w:ascii="Calibri" w:hAnsi="Calibri" w:cs="Calibri" w:hint="eastAsia"/>
          <w:szCs w:val="24"/>
          <w:lang w:val="en-US" w:eastAsia="zh-CN"/>
        </w:rPr>
        <w:t>额外机会</w:t>
      </w:r>
      <w:r>
        <w:rPr>
          <w:rFonts w:ascii="Calibri" w:hAnsi="Calibri" w:cs="Calibri" w:hint="eastAsia"/>
          <w:szCs w:val="24"/>
          <w:lang w:val="en-US" w:eastAsia="zh-CN"/>
        </w:rPr>
        <w:t>。</w:t>
      </w:r>
      <w:r w:rsidRPr="004167E5">
        <w:rPr>
          <w:rFonts w:ascii="Calibri" w:hAnsi="Calibri" w:cs="Calibri" w:hint="eastAsia"/>
          <w:szCs w:val="24"/>
          <w:lang w:val="en-US" w:eastAsia="zh-CN"/>
        </w:rPr>
        <w:t>按需测试</w:t>
      </w:r>
      <w:r>
        <w:rPr>
          <w:rFonts w:ascii="Calibri" w:hAnsi="Calibri" w:cs="Calibri" w:hint="eastAsia"/>
          <w:szCs w:val="24"/>
          <w:lang w:val="en-US" w:eastAsia="zh-CN"/>
        </w:rPr>
        <w:t>可</w:t>
      </w:r>
      <w:r>
        <w:rPr>
          <w:rFonts w:ascii="Calibri" w:hAnsi="Calibri" w:cs="Calibri"/>
          <w:szCs w:val="24"/>
          <w:lang w:val="en-US" w:eastAsia="zh-CN"/>
        </w:rPr>
        <w:t>由</w:t>
      </w:r>
      <w:r>
        <w:rPr>
          <w:rFonts w:ascii="Calibri" w:hAnsi="Calibri" w:cs="Calibri" w:hint="eastAsia"/>
          <w:szCs w:val="24"/>
          <w:lang w:val="en-US" w:eastAsia="zh-CN"/>
        </w:rPr>
        <w:t>国际电联</w:t>
      </w:r>
      <w:r w:rsidRPr="004167E5">
        <w:rPr>
          <w:rFonts w:ascii="Calibri" w:hAnsi="Calibri" w:cs="Calibri" w:hint="eastAsia"/>
          <w:szCs w:val="24"/>
          <w:lang w:val="en-US" w:eastAsia="zh-CN"/>
        </w:rPr>
        <w:t>协调</w:t>
      </w:r>
      <w:r>
        <w:rPr>
          <w:rFonts w:ascii="Calibri" w:hAnsi="Calibri" w:cs="Calibri" w:hint="eastAsia"/>
          <w:szCs w:val="24"/>
          <w:lang w:val="en-US" w:eastAsia="zh-CN"/>
        </w:rPr>
        <w:t>，在</w:t>
      </w:r>
      <w:r>
        <w:rPr>
          <w:rFonts w:ascii="Calibri" w:hAnsi="Calibri" w:cs="Calibri"/>
          <w:szCs w:val="24"/>
          <w:lang w:val="en-US" w:eastAsia="zh-CN"/>
        </w:rPr>
        <w:t>某</w:t>
      </w:r>
      <w:r>
        <w:rPr>
          <w:rFonts w:ascii="Calibri" w:hAnsi="Calibri" w:cs="Calibri" w:hint="eastAsia"/>
          <w:szCs w:val="24"/>
          <w:lang w:val="en-US" w:eastAsia="zh-CN"/>
        </w:rPr>
        <w:t>款</w:t>
      </w:r>
      <w:r>
        <w:rPr>
          <w:rFonts w:ascii="Calibri" w:hAnsi="Calibri" w:cs="Calibri"/>
          <w:szCs w:val="24"/>
          <w:lang w:val="en-US" w:eastAsia="zh-CN"/>
        </w:rPr>
        <w:t>新手机</w:t>
      </w:r>
      <w:r>
        <w:rPr>
          <w:rFonts w:ascii="Calibri" w:hAnsi="Calibri" w:cs="Calibri" w:hint="eastAsia"/>
          <w:szCs w:val="24"/>
          <w:lang w:val="en-US" w:eastAsia="zh-CN"/>
        </w:rPr>
        <w:t>型号</w:t>
      </w:r>
      <w:r>
        <w:rPr>
          <w:rFonts w:ascii="Calibri" w:hAnsi="Calibri" w:cs="Calibri"/>
          <w:szCs w:val="24"/>
          <w:lang w:val="en-US" w:eastAsia="zh-CN"/>
        </w:rPr>
        <w:t>的</w:t>
      </w:r>
      <w:r w:rsidR="00983C7F">
        <w:rPr>
          <w:rFonts w:ascii="Calibri" w:hAnsi="Calibri" w:cs="Calibri" w:hint="eastAsia"/>
          <w:szCs w:val="24"/>
          <w:lang w:val="en-US" w:eastAsia="zh-CN"/>
        </w:rPr>
        <w:t>具体</w:t>
      </w:r>
      <w:r>
        <w:rPr>
          <w:rFonts w:ascii="Calibri" w:hAnsi="Calibri" w:cs="Calibri"/>
          <w:szCs w:val="24"/>
          <w:lang w:val="en-US" w:eastAsia="zh-CN"/>
        </w:rPr>
        <w:t>开发周期</w:t>
      </w:r>
      <w:r>
        <w:rPr>
          <w:rFonts w:ascii="Calibri" w:hAnsi="Calibri" w:cs="Calibri" w:hint="eastAsia"/>
          <w:szCs w:val="24"/>
          <w:lang w:val="en-US" w:eastAsia="zh-CN"/>
        </w:rPr>
        <w:t>内</w:t>
      </w:r>
      <w:r w:rsidRPr="001A30C2">
        <w:rPr>
          <w:rFonts w:ascii="Calibri" w:hAnsi="Calibri" w:cs="Calibri"/>
          <w:b/>
          <w:bCs/>
          <w:szCs w:val="24"/>
          <w:lang w:val="en-US" w:eastAsia="zh-CN"/>
        </w:rPr>
        <w:t>任意</w:t>
      </w:r>
      <w:r w:rsidRPr="001A30C2">
        <w:rPr>
          <w:rFonts w:ascii="Calibri" w:hAnsi="Calibri" w:cs="Calibri" w:hint="eastAsia"/>
          <w:b/>
          <w:bCs/>
          <w:szCs w:val="24"/>
          <w:lang w:val="en-US" w:eastAsia="zh-CN"/>
        </w:rPr>
        <w:t>时间</w:t>
      </w:r>
      <w:r>
        <w:rPr>
          <w:rFonts w:ascii="Calibri" w:hAnsi="Calibri" w:cs="Calibri" w:hint="eastAsia"/>
          <w:szCs w:val="24"/>
          <w:lang w:val="en-US" w:eastAsia="zh-CN"/>
        </w:rPr>
        <w:t>同步进行。如有意</w:t>
      </w:r>
      <w:r>
        <w:rPr>
          <w:rFonts w:ascii="Calibri" w:hAnsi="Calibri" w:cs="Calibri"/>
          <w:szCs w:val="24"/>
          <w:lang w:val="en-US" w:eastAsia="zh-CN"/>
        </w:rPr>
        <w:t>参加</w:t>
      </w:r>
      <w:r>
        <w:rPr>
          <w:rFonts w:ascii="Calibri" w:hAnsi="Calibri" w:cs="Calibri" w:hint="eastAsia"/>
          <w:szCs w:val="24"/>
          <w:lang w:val="en-US" w:eastAsia="zh-CN"/>
        </w:rPr>
        <w:t>按需</w:t>
      </w:r>
      <w:r>
        <w:rPr>
          <w:rFonts w:ascii="Calibri" w:hAnsi="Calibri" w:cs="Calibri"/>
          <w:szCs w:val="24"/>
          <w:lang w:val="en-US" w:eastAsia="zh-CN"/>
        </w:rPr>
        <w:t>测试，</w:t>
      </w:r>
      <w:r>
        <w:rPr>
          <w:rFonts w:ascii="Calibri" w:hAnsi="Calibri" w:cs="Calibri" w:hint="eastAsia"/>
          <w:szCs w:val="24"/>
          <w:lang w:val="en-US" w:eastAsia="zh-CN"/>
        </w:rPr>
        <w:t>请</w:t>
      </w:r>
      <w:r>
        <w:rPr>
          <w:rFonts w:ascii="Calibri" w:hAnsi="Calibri" w:cs="Calibri"/>
          <w:szCs w:val="24"/>
          <w:lang w:val="en-US" w:eastAsia="zh-CN"/>
        </w:rPr>
        <w:t>联系</w:t>
      </w:r>
      <w:hyperlink r:id="rId21" w:history="1">
        <w:r w:rsidRPr="00A476A3">
          <w:rPr>
            <w:rStyle w:val="Hyperlink"/>
            <w:lang w:eastAsia="zh-CN"/>
          </w:rPr>
          <w:t>interop@itu.int</w:t>
        </w:r>
      </w:hyperlink>
      <w:r>
        <w:rPr>
          <w:rFonts w:cs="Calibri" w:hint="eastAsia"/>
          <w:szCs w:val="24"/>
          <w:lang w:val="en-US" w:eastAsia="zh-CN"/>
        </w:rPr>
        <w:t>。</w:t>
      </w:r>
    </w:p>
    <w:p w:rsidR="003039EB" w:rsidRDefault="003039EB" w:rsidP="00092E72">
      <w:pPr>
        <w:spacing w:before="240"/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3A0233" w:rsidRDefault="003A0233" w:rsidP="007C25B6">
      <w:pPr>
        <w:tabs>
          <w:tab w:val="left" w:pos="840"/>
        </w:tabs>
        <w:ind w:right="709"/>
        <w:rPr>
          <w:noProof/>
          <w:lang w:val="en-US" w:eastAsia="zh-CN"/>
        </w:rPr>
      </w:pPr>
    </w:p>
    <w:p w:rsidR="007C25B6" w:rsidRPr="003A0233" w:rsidRDefault="007C25B6" w:rsidP="007C25B6">
      <w:pPr>
        <w:tabs>
          <w:tab w:val="left" w:pos="840"/>
        </w:tabs>
        <w:ind w:right="709"/>
        <w:rPr>
          <w:lang w:eastAsia="zh-CN"/>
        </w:rPr>
      </w:pPr>
      <w:bookmarkStart w:id="2" w:name="_GoBack"/>
      <w:bookmarkEnd w:id="2"/>
    </w:p>
    <w:p w:rsidR="003039EB" w:rsidRDefault="003039EB" w:rsidP="00C418D9">
      <w:pPr>
        <w:tabs>
          <w:tab w:val="clear" w:pos="794"/>
          <w:tab w:val="left" w:pos="210"/>
        </w:tabs>
        <w:spacing w:before="0"/>
        <w:rPr>
          <w:b/>
          <w:szCs w:val="24"/>
          <w:lang w:val="en-US"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</w:p>
    <w:sectPr w:rsidR="003039EB" w:rsidSect="00DB2F56">
      <w:headerReference w:type="default" r:id="rId22"/>
      <w:footerReference w:type="default" r:id="rId23"/>
      <w:footerReference w:type="first" r:id="rId24"/>
      <w:pgSz w:w="11907" w:h="16840" w:code="9"/>
      <w:pgMar w:top="567" w:right="1134" w:bottom="567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E3" w:rsidRDefault="007523E3">
      <w:r>
        <w:separator/>
      </w:r>
    </w:p>
  </w:endnote>
  <w:endnote w:type="continuationSeparator" w:id="0">
    <w:p w:rsidR="007523E3" w:rsidRDefault="0075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D4" w:rsidRPr="00EE45D4" w:rsidRDefault="00EE45D4" w:rsidP="007C25B6">
    <w:pPr>
      <w:pStyle w:val="Footer"/>
      <w:rPr>
        <w:lang w:val="fr-CH"/>
      </w:rPr>
    </w:pPr>
    <w:r>
      <w:fldChar w:fldCharType="begin"/>
    </w:r>
    <w:r w:rsidRPr="00EE45D4">
      <w:rPr>
        <w:lang w:val="fr-CH"/>
      </w:rPr>
      <w:instrText xml:space="preserve"> FILENAME \p  \* MERGEFORMAT </w:instrText>
    </w:r>
    <w:r>
      <w:fldChar w:fldCharType="separate"/>
    </w:r>
    <w:r w:rsidR="00065D3B" w:rsidRPr="00065D3B">
      <w:rPr>
        <w:noProof/>
        <w:sz w:val="16"/>
        <w:lang w:val="fr-CH"/>
      </w:rPr>
      <w:t>P:\CHI\ITU-T</w:t>
    </w:r>
    <w:r w:rsidR="00065D3B">
      <w:rPr>
        <w:noProof/>
        <w:lang w:val="fr-CH"/>
      </w:rPr>
      <w:t>\BUREAU\CIRC\000\037C.docx</w:t>
    </w:r>
    <w:r>
      <w:rPr>
        <w:noProof/>
      </w:rPr>
      <w:fldChar w:fldCharType="end"/>
    </w:r>
    <w:r w:rsidRPr="00EE45D4">
      <w:rPr>
        <w:noProof/>
        <w:sz w:val="16"/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E3" w:rsidRPr="002D2024" w:rsidRDefault="007523E3" w:rsidP="007639C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2D2024">
      <w:rPr>
        <w:rFonts w:ascii="Calibri" w:eastAsia="Times New Roman" w:hAnsi="Calibri"/>
        <w:sz w:val="18"/>
        <w:szCs w:val="18"/>
        <w:lang w:val="fr-CH"/>
      </w:rPr>
      <w:t xml:space="preserve">International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Telecommunication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Union • Place des Nations • CH</w:t>
    </w:r>
    <w:r w:rsidRPr="002D2024"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Switzerland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</w:t>
    </w:r>
    <w:r w:rsidRPr="002D2024">
      <w:rPr>
        <w:rFonts w:ascii="Calibri" w:eastAsia="Times New Roman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E3" w:rsidRDefault="007523E3">
      <w:r>
        <w:separator/>
      </w:r>
    </w:p>
  </w:footnote>
  <w:footnote w:type="continuationSeparator" w:id="0">
    <w:p w:rsidR="007523E3" w:rsidRDefault="0075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E3" w:rsidRPr="00F813A3" w:rsidRDefault="007523E3" w:rsidP="00C418D9">
    <w:pPr>
      <w:pStyle w:val="Header"/>
      <w:spacing w:after="120"/>
      <w:rPr>
        <w:rFonts w:ascii="SimSun" w:hAnsi="SimSun"/>
        <w:iCs/>
        <w:sz w:val="18"/>
        <w:szCs w:val="18"/>
        <w:lang w:eastAsia="zh-CN"/>
      </w:rPr>
    </w:pPr>
    <w:r w:rsidRPr="008452AE">
      <w:rPr>
        <w:sz w:val="18"/>
        <w:szCs w:val="18"/>
        <w:lang w:eastAsia="zh-CN"/>
      </w:rPr>
      <w:t xml:space="preserve">- </w:t>
    </w:r>
    <w:r w:rsidRPr="008452AE">
      <w:rPr>
        <w:sz w:val="18"/>
        <w:szCs w:val="18"/>
      </w:rPr>
      <w:fldChar w:fldCharType="begin"/>
    </w:r>
    <w:r w:rsidRPr="008452AE">
      <w:rPr>
        <w:sz w:val="18"/>
        <w:szCs w:val="18"/>
        <w:lang w:eastAsia="zh-CN"/>
      </w:rPr>
      <w:instrText>PAGE</w:instrText>
    </w:r>
    <w:r w:rsidRPr="008452AE">
      <w:rPr>
        <w:sz w:val="18"/>
        <w:szCs w:val="18"/>
      </w:rPr>
      <w:fldChar w:fldCharType="separate"/>
    </w:r>
    <w:r w:rsidR="007C25B6">
      <w:rPr>
        <w:noProof/>
        <w:sz w:val="18"/>
        <w:szCs w:val="18"/>
      </w:rPr>
      <w:t>2</w:t>
    </w:r>
    <w:r w:rsidRPr="008452AE">
      <w:rPr>
        <w:sz w:val="18"/>
        <w:szCs w:val="18"/>
      </w:rPr>
      <w:fldChar w:fldCharType="end"/>
    </w:r>
    <w:r w:rsidRPr="008452AE">
      <w:rPr>
        <w:sz w:val="18"/>
        <w:szCs w:val="18"/>
        <w:lang w:eastAsia="zh-CN"/>
      </w:rPr>
      <w:t xml:space="preserve"> -</w:t>
    </w:r>
    <w:r>
      <w:rPr>
        <w:sz w:val="18"/>
        <w:szCs w:val="18"/>
        <w:lang w:eastAsia="zh-CN"/>
      </w:rPr>
      <w:br/>
    </w:r>
    <w:r w:rsidRPr="00F813A3">
      <w:rPr>
        <w:rFonts w:ascii="SimSun" w:hAnsi="SimSun" w:hint="eastAsia"/>
        <w:iCs/>
        <w:sz w:val="18"/>
        <w:szCs w:val="18"/>
        <w:lang w:eastAsia="zh-CN"/>
      </w:rPr>
      <w:t>电信标准化局第</w:t>
    </w:r>
    <w:r w:rsidR="00C418D9">
      <w:rPr>
        <w:iCs/>
        <w:sz w:val="18"/>
        <w:szCs w:val="18"/>
        <w:lang w:eastAsia="zh-CN"/>
      </w:rPr>
      <w:t>37</w:t>
    </w:r>
    <w:r w:rsidRPr="00F813A3">
      <w:rPr>
        <w:rFonts w:ascii="SimSun" w:hAnsi="SimSun" w:hint="eastAsia"/>
        <w:iCs/>
        <w:sz w:val="18"/>
        <w:szCs w:val="18"/>
        <w:lang w:eastAsia="zh-CN"/>
      </w:rPr>
      <w:t>号</w:t>
    </w:r>
    <w:r w:rsidR="00C418D9">
      <w:rPr>
        <w:rFonts w:ascii="SimSun" w:hAnsi="SimSun" w:hint="eastAsia"/>
        <w:iCs/>
        <w:sz w:val="18"/>
        <w:szCs w:val="18"/>
        <w:lang w:eastAsia="zh-CN"/>
      </w:rPr>
      <w:t>通</w:t>
    </w:r>
    <w:r w:rsidRPr="00F813A3">
      <w:rPr>
        <w:rFonts w:ascii="SimSun" w:hAnsi="SimSun" w:hint="eastAsia"/>
        <w:iCs/>
        <w:sz w:val="18"/>
        <w:szCs w:val="18"/>
        <w:lang w:eastAsia="zh-CN"/>
      </w:rPr>
      <w:t>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16F81"/>
    <w:multiLevelType w:val="hybridMultilevel"/>
    <w:tmpl w:val="D256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618F7012"/>
    <w:multiLevelType w:val="multilevel"/>
    <w:tmpl w:val="D8306BD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7"/>
    <w:rsid w:val="00026AE8"/>
    <w:rsid w:val="00027EE3"/>
    <w:rsid w:val="00043637"/>
    <w:rsid w:val="00065D3B"/>
    <w:rsid w:val="00081BA5"/>
    <w:rsid w:val="00090E72"/>
    <w:rsid w:val="00092E72"/>
    <w:rsid w:val="000949D4"/>
    <w:rsid w:val="00094C0B"/>
    <w:rsid w:val="00096695"/>
    <w:rsid w:val="000A2484"/>
    <w:rsid w:val="000A7E74"/>
    <w:rsid w:val="000B0F80"/>
    <w:rsid w:val="001128C3"/>
    <w:rsid w:val="00114481"/>
    <w:rsid w:val="00117471"/>
    <w:rsid w:val="00136F9A"/>
    <w:rsid w:val="00160A43"/>
    <w:rsid w:val="0018351C"/>
    <w:rsid w:val="00190107"/>
    <w:rsid w:val="001A2390"/>
    <w:rsid w:val="001B2C18"/>
    <w:rsid w:val="001D6E70"/>
    <w:rsid w:val="001F14D3"/>
    <w:rsid w:val="001F1C52"/>
    <w:rsid w:val="001F3467"/>
    <w:rsid w:val="00212EA7"/>
    <w:rsid w:val="00234A9B"/>
    <w:rsid w:val="002678A0"/>
    <w:rsid w:val="00282732"/>
    <w:rsid w:val="0028349A"/>
    <w:rsid w:val="00284869"/>
    <w:rsid w:val="00286903"/>
    <w:rsid w:val="002C3EB7"/>
    <w:rsid w:val="002D2024"/>
    <w:rsid w:val="002D3178"/>
    <w:rsid w:val="002E05E3"/>
    <w:rsid w:val="002E1B5F"/>
    <w:rsid w:val="002F0B4D"/>
    <w:rsid w:val="003039EB"/>
    <w:rsid w:val="00303A2A"/>
    <w:rsid w:val="003064AD"/>
    <w:rsid w:val="003314AE"/>
    <w:rsid w:val="00334A24"/>
    <w:rsid w:val="0035674D"/>
    <w:rsid w:val="0038239F"/>
    <w:rsid w:val="00382725"/>
    <w:rsid w:val="00383804"/>
    <w:rsid w:val="00384228"/>
    <w:rsid w:val="0038630E"/>
    <w:rsid w:val="003A0233"/>
    <w:rsid w:val="003A5F29"/>
    <w:rsid w:val="003A7EAE"/>
    <w:rsid w:val="003F1CCA"/>
    <w:rsid w:val="00405696"/>
    <w:rsid w:val="00420ABE"/>
    <w:rsid w:val="0044354C"/>
    <w:rsid w:val="00464015"/>
    <w:rsid w:val="00464C99"/>
    <w:rsid w:val="00486359"/>
    <w:rsid w:val="00494DA3"/>
    <w:rsid w:val="004D4E46"/>
    <w:rsid w:val="004F6C80"/>
    <w:rsid w:val="00512974"/>
    <w:rsid w:val="00515B4D"/>
    <w:rsid w:val="00590119"/>
    <w:rsid w:val="005B339E"/>
    <w:rsid w:val="005C26FD"/>
    <w:rsid w:val="00614AC5"/>
    <w:rsid w:val="00624E27"/>
    <w:rsid w:val="00627AE8"/>
    <w:rsid w:val="0063445E"/>
    <w:rsid w:val="006562E5"/>
    <w:rsid w:val="00691381"/>
    <w:rsid w:val="006923DE"/>
    <w:rsid w:val="00694E11"/>
    <w:rsid w:val="006B23EF"/>
    <w:rsid w:val="006B463C"/>
    <w:rsid w:val="006D22B1"/>
    <w:rsid w:val="006D42C6"/>
    <w:rsid w:val="00740462"/>
    <w:rsid w:val="00750E85"/>
    <w:rsid w:val="007523E3"/>
    <w:rsid w:val="007568DA"/>
    <w:rsid w:val="007639CE"/>
    <w:rsid w:val="007A748D"/>
    <w:rsid w:val="007B3696"/>
    <w:rsid w:val="007C25B6"/>
    <w:rsid w:val="00804665"/>
    <w:rsid w:val="00813FB6"/>
    <w:rsid w:val="00821AB3"/>
    <w:rsid w:val="00827FD6"/>
    <w:rsid w:val="00841612"/>
    <w:rsid w:val="0084436D"/>
    <w:rsid w:val="008452AE"/>
    <w:rsid w:val="00871467"/>
    <w:rsid w:val="008A0E0D"/>
    <w:rsid w:val="008B1A80"/>
    <w:rsid w:val="008B2BDA"/>
    <w:rsid w:val="009128F1"/>
    <w:rsid w:val="00934791"/>
    <w:rsid w:val="00940113"/>
    <w:rsid w:val="00941BAA"/>
    <w:rsid w:val="009424FC"/>
    <w:rsid w:val="00956D38"/>
    <w:rsid w:val="009727EA"/>
    <w:rsid w:val="00974486"/>
    <w:rsid w:val="00983C7F"/>
    <w:rsid w:val="009924CC"/>
    <w:rsid w:val="009C2FF6"/>
    <w:rsid w:val="009C3D4C"/>
    <w:rsid w:val="009D4AED"/>
    <w:rsid w:val="009D6E7B"/>
    <w:rsid w:val="00A103FC"/>
    <w:rsid w:val="00A1090D"/>
    <w:rsid w:val="00A16AB0"/>
    <w:rsid w:val="00A40F32"/>
    <w:rsid w:val="00A41079"/>
    <w:rsid w:val="00A55D76"/>
    <w:rsid w:val="00A625D4"/>
    <w:rsid w:val="00A6350F"/>
    <w:rsid w:val="00A8040E"/>
    <w:rsid w:val="00A863ED"/>
    <w:rsid w:val="00AA3151"/>
    <w:rsid w:val="00AA7F87"/>
    <w:rsid w:val="00AB3288"/>
    <w:rsid w:val="00AF0782"/>
    <w:rsid w:val="00B01F79"/>
    <w:rsid w:val="00B13F52"/>
    <w:rsid w:val="00B25BA2"/>
    <w:rsid w:val="00B537FE"/>
    <w:rsid w:val="00B56B75"/>
    <w:rsid w:val="00BB5392"/>
    <w:rsid w:val="00BC6869"/>
    <w:rsid w:val="00BC7AEE"/>
    <w:rsid w:val="00BE339D"/>
    <w:rsid w:val="00C03E87"/>
    <w:rsid w:val="00C06A92"/>
    <w:rsid w:val="00C418D9"/>
    <w:rsid w:val="00C6016A"/>
    <w:rsid w:val="00C62840"/>
    <w:rsid w:val="00C7008A"/>
    <w:rsid w:val="00C745AF"/>
    <w:rsid w:val="00C916ED"/>
    <w:rsid w:val="00CA3452"/>
    <w:rsid w:val="00CA37FB"/>
    <w:rsid w:val="00CF6708"/>
    <w:rsid w:val="00D04FED"/>
    <w:rsid w:val="00D16F47"/>
    <w:rsid w:val="00D34F86"/>
    <w:rsid w:val="00D3528F"/>
    <w:rsid w:val="00D47D94"/>
    <w:rsid w:val="00DB2F56"/>
    <w:rsid w:val="00DF47D9"/>
    <w:rsid w:val="00E00B70"/>
    <w:rsid w:val="00E31C42"/>
    <w:rsid w:val="00E35907"/>
    <w:rsid w:val="00E41E39"/>
    <w:rsid w:val="00E47AFF"/>
    <w:rsid w:val="00E66B95"/>
    <w:rsid w:val="00EB432E"/>
    <w:rsid w:val="00EE45D4"/>
    <w:rsid w:val="00F07A3C"/>
    <w:rsid w:val="00F20075"/>
    <w:rsid w:val="00F346AB"/>
    <w:rsid w:val="00F638C3"/>
    <w:rsid w:val="00F813A3"/>
    <w:rsid w:val="00F913D8"/>
    <w:rsid w:val="00F9383A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0585490D-1AE1-4E94-80F2-0C20CD1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3039EB"/>
    <w:pPr>
      <w:overflowPunct/>
      <w:autoSpaceDE/>
      <w:autoSpaceDN/>
      <w:adjustRightInd/>
      <w:ind w:left="720"/>
      <w:contextualSpacing/>
      <w:textAlignment w:val="auto"/>
    </w:pPr>
  </w:style>
  <w:style w:type="character" w:styleId="FootnoteReference">
    <w:name w:val="footnote reference"/>
    <w:basedOn w:val="DefaultParagraphFont"/>
    <w:semiHidden/>
    <w:rsid w:val="003039E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039EB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semiHidden/>
    <w:rsid w:val="003039EB"/>
    <w:rPr>
      <w:rFonts w:asciiTheme="minorHAnsi" w:hAnsiTheme="minorHAnsi"/>
      <w:sz w:val="24"/>
      <w:lang w:val="en-GB" w:eastAsia="en-US"/>
    </w:rPr>
  </w:style>
  <w:style w:type="paragraph" w:customStyle="1" w:styleId="AnnexTitle">
    <w:name w:val="Annex_Title"/>
    <w:basedOn w:val="Normal"/>
    <w:next w:val="Normal"/>
    <w:rsid w:val="003039EB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nnexNo">
    <w:name w:val="Annex_No"/>
    <w:basedOn w:val="Normal"/>
    <w:next w:val="Normal"/>
    <w:rsid w:val="0030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Note">
    <w:name w:val="Note"/>
    <w:basedOn w:val="Normal"/>
    <w:rsid w:val="003039EB"/>
    <w:pPr>
      <w:tabs>
        <w:tab w:val="left" w:pos="284"/>
      </w:tabs>
      <w:spacing w:before="80"/>
    </w:pPr>
    <w:rPr>
      <w:rFonts w:eastAsia="Times New Roman"/>
    </w:rPr>
  </w:style>
  <w:style w:type="paragraph" w:customStyle="1" w:styleId="LetterStart">
    <w:name w:val="Letter_Start"/>
    <w:basedOn w:val="Normal"/>
    <w:rsid w:val="003039EB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customStyle="1" w:styleId="Reasons">
    <w:name w:val="Reasons"/>
    <w:basedOn w:val="Normal"/>
    <w:qFormat/>
    <w:rsid w:val="003039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nnextitle0">
    <w:name w:val="Annex_title"/>
    <w:basedOn w:val="Normal"/>
    <w:next w:val="Normal"/>
    <w:link w:val="AnnextitleChar"/>
    <w:rsid w:val="00E31C42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nnextitleChar">
    <w:name w:val="Annex_title Char"/>
    <w:basedOn w:val="DefaultParagraphFont"/>
    <w:link w:val="Annextitle0"/>
    <w:locked/>
    <w:rsid w:val="00E31C42"/>
    <w:rPr>
      <w:rFonts w:ascii="Times New Roman Bold" w:hAnsi="Times New Roman Bold"/>
      <w:b/>
      <w:sz w:val="28"/>
      <w:lang w:val="en-GB" w:eastAsia="en-US"/>
    </w:rPr>
  </w:style>
  <w:style w:type="paragraph" w:customStyle="1" w:styleId="Tabletext">
    <w:name w:val="Table_text"/>
    <w:basedOn w:val="Normal"/>
    <w:link w:val="TabletextChar"/>
    <w:rsid w:val="00C418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customStyle="1" w:styleId="TabletextChar">
    <w:name w:val="Table_text Char"/>
    <w:link w:val="Tabletext"/>
    <w:rsid w:val="00C418D9"/>
    <w:rPr>
      <w:rFonts w:asciiTheme="minorHAnsi" w:eastAsia="Times New Roman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C-I/Pages/test_event_Feb14.aspx" TargetMode="External"/><Relationship Id="rId18" Type="http://schemas.openxmlformats.org/officeDocument/2006/relationships/hyperlink" Target="https://itu.int/go/DC3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terop@itu.int" TargetMode="External"/><Relationship Id="rId7" Type="http://schemas.openxmlformats.org/officeDocument/2006/relationships/hyperlink" Target="http://www.itu.int" TargetMode="External"/><Relationship Id="rId12" Type="http://schemas.openxmlformats.org/officeDocument/2006/relationships/hyperlink" Target="http://www.telecomworld.itu.int" TargetMode="External"/><Relationship Id="rId17" Type="http://schemas.openxmlformats.org/officeDocument/2006/relationships/hyperlink" Target="mailto:interop@itu.in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u.int/go/GTBQ" TargetMode="External"/><Relationship Id="rId20" Type="http://schemas.openxmlformats.org/officeDocument/2006/relationships/hyperlink" Target="https://www.itu.int/en/ITU-T/C-I/Pages/HFT-mobile-tests/OD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recommendations/rec.aspx?rec=13175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tu.int/en/ITU-T/C-I/Pages/HFT-mobile-tests/test_event_3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ITU-T/recommendations/rec.aspx?rec=13174" TargetMode="External"/><Relationship Id="rId19" Type="http://schemas.openxmlformats.org/officeDocument/2006/relationships/hyperlink" Target="mailto:interop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op@itu.int" TargetMode="External"/><Relationship Id="rId14" Type="http://schemas.openxmlformats.org/officeDocument/2006/relationships/hyperlink" Target="https://www.itu.int/en/ITU-T/C-I/Pages/HFT-mobile-tests/test_event_2.aspx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</TotalTime>
  <Pages>2</Pages>
  <Words>1096</Words>
  <Characters>1208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2300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Xu, Hui</dc:creator>
  <cp:lastModifiedBy>Osvath, Alexandra</cp:lastModifiedBy>
  <cp:revision>4</cp:revision>
  <cp:lastPrinted>2017-07-20T07:30:00Z</cp:lastPrinted>
  <dcterms:created xsi:type="dcterms:W3CDTF">2017-07-07T08:25:00Z</dcterms:created>
  <dcterms:modified xsi:type="dcterms:W3CDTF">2017-07-20T07:30:00Z</dcterms:modified>
</cp:coreProperties>
</file>