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414"/>
        <w:gridCol w:w="5348"/>
        <w:gridCol w:w="3268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DA2759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DA2759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DA275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DA2759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 wp14:anchorId="61315CD4" wp14:editId="3DC320F5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DA2759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DA2759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DA2759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DA2759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DA2759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DA275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44 (Add.12)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DA2759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DA2759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DA2759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DA275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DA2759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DA2759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41032F" w:rsidP="00DA2759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[APT-2]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拟议新决议</w:t>
            </w:r>
            <w:r w:rsidR="000A3B30" w:rsidRPr="000273B7">
              <w:rPr>
                <w:lang w:eastAsia="zh-CN"/>
              </w:rPr>
              <w:t xml:space="preserve"> – </w:t>
            </w:r>
            <w:r>
              <w:rPr>
                <w:rFonts w:hint="eastAsia"/>
                <w:lang w:eastAsia="zh-CN"/>
              </w:rPr>
              <w:t>加强</w:t>
            </w:r>
            <w:r w:rsidR="000B0F03">
              <w:rPr>
                <w:lang w:eastAsia="zh-CN"/>
              </w:rPr>
              <w:t>关于物联网</w:t>
            </w:r>
            <w:r w:rsidR="000B0F03">
              <w:rPr>
                <w:rFonts w:hint="eastAsia"/>
                <w:lang w:eastAsia="zh-CN"/>
              </w:rPr>
              <w:t>及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智慧城市</w:t>
            </w:r>
            <w:r w:rsidR="000B0F03"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社区的标准化活动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DA2759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DA2759">
            <w:pPr>
              <w:pStyle w:val="Agendaitem"/>
            </w:pPr>
          </w:p>
        </w:tc>
      </w:tr>
    </w:tbl>
    <w:p w:rsidR="003556C0" w:rsidRDefault="003556C0" w:rsidP="00DA2759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70"/>
        <w:gridCol w:w="91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DA2759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41032F" w:rsidP="00DA2759">
                <w:pPr>
                  <w:rPr>
                    <w:lang w:eastAsia="zh-CN"/>
                  </w:rPr>
                </w:pPr>
                <w:r w:rsidRPr="0041032F">
                  <w:rPr>
                    <w:rFonts w:hint="eastAsia"/>
                    <w:lang w:eastAsia="zh-CN"/>
                  </w:rPr>
                  <w:t>亚太</w:t>
                </w:r>
                <w:r w:rsidRPr="0041032F">
                  <w:rPr>
                    <w:lang w:eastAsia="zh-CN"/>
                  </w:rPr>
                  <w:t>电信组织各成员国主管部门通过本文件提出第</w:t>
                </w:r>
                <w:r w:rsidRPr="0041032F">
                  <w:rPr>
                    <w:lang w:eastAsia="zh-CN"/>
                  </w:rPr>
                  <w:t>[APT-2]</w:t>
                </w:r>
                <w:r w:rsidRPr="0041032F">
                  <w:rPr>
                    <w:rFonts w:hint="eastAsia"/>
                    <w:lang w:eastAsia="zh-CN"/>
                  </w:rPr>
                  <w:t>号</w:t>
                </w:r>
                <w:r w:rsidRPr="0041032F">
                  <w:rPr>
                    <w:lang w:eastAsia="zh-CN"/>
                  </w:rPr>
                  <w:t>新决议</w:t>
                </w:r>
                <w:r>
                  <w:rPr>
                    <w:rFonts w:hint="eastAsia"/>
                    <w:lang w:eastAsia="zh-CN"/>
                  </w:rPr>
                  <w:t xml:space="preserve"> </w:t>
                </w:r>
                <w:r w:rsidRPr="0041032F">
                  <w:rPr>
                    <w:lang w:eastAsia="zh-CN"/>
                  </w:rPr>
                  <w:t>–</w:t>
                </w:r>
                <w:r>
                  <w:rPr>
                    <w:lang w:eastAsia="zh-CN"/>
                  </w:rPr>
                  <w:t xml:space="preserve"> </w:t>
                </w:r>
                <w:r w:rsidR="000B0F03">
                  <w:rPr>
                    <w:rFonts w:hint="eastAsia"/>
                    <w:lang w:eastAsia="zh-CN"/>
                  </w:rPr>
                  <w:t>加强关于物联网及</w:t>
                </w:r>
                <w:r w:rsidRPr="0041032F">
                  <w:rPr>
                    <w:rFonts w:hint="eastAsia"/>
                    <w:lang w:eastAsia="zh-CN"/>
                  </w:rPr>
                  <w:t>智慧城市</w:t>
                </w:r>
                <w:r w:rsidR="000B0F03">
                  <w:rPr>
                    <w:rFonts w:hint="eastAsia"/>
                    <w:lang w:eastAsia="zh-CN"/>
                  </w:rPr>
                  <w:t>和</w:t>
                </w:r>
                <w:r w:rsidRPr="0041032F">
                  <w:rPr>
                    <w:rFonts w:hint="eastAsia"/>
                    <w:lang w:eastAsia="zh-CN"/>
                  </w:rPr>
                  <w:t>社区的标准化活动。</w:t>
                </w:r>
              </w:p>
            </w:tc>
          </w:sdtContent>
        </w:sdt>
      </w:tr>
    </w:tbl>
    <w:p w:rsidR="000346E7" w:rsidRPr="00D702A3" w:rsidRDefault="0041032F" w:rsidP="00DA275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0346E7" w:rsidRPr="00D702A3" w:rsidRDefault="0041032F" w:rsidP="00DA27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近年来</w:t>
      </w:r>
      <w:r>
        <w:rPr>
          <w:lang w:eastAsia="zh-CN"/>
        </w:rPr>
        <w:t>，随着物联网</w:t>
      </w:r>
      <w:r>
        <w:rPr>
          <w:rFonts w:hint="eastAsia"/>
          <w:lang w:eastAsia="zh-CN"/>
        </w:rPr>
        <w:t>（</w:t>
      </w:r>
      <w:proofErr w:type="spellStart"/>
      <w:r w:rsidR="000346E7" w:rsidRPr="00D702A3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）</w:t>
      </w:r>
      <w:r>
        <w:rPr>
          <w:lang w:eastAsia="zh-CN"/>
        </w:rPr>
        <w:t>对各行业、公共管理部门和最终用户等重要性的</w:t>
      </w:r>
      <w:r>
        <w:rPr>
          <w:rFonts w:hint="eastAsia"/>
          <w:lang w:eastAsia="zh-CN"/>
        </w:rPr>
        <w:t>日益</w:t>
      </w:r>
      <w:r>
        <w:rPr>
          <w:lang w:eastAsia="zh-CN"/>
        </w:rPr>
        <w:t>加大，</w:t>
      </w:r>
      <w:r>
        <w:rPr>
          <w:rFonts w:hint="eastAsia"/>
          <w:lang w:eastAsia="zh-CN"/>
        </w:rPr>
        <w:t>该</w:t>
      </w:r>
      <w:r>
        <w:rPr>
          <w:lang w:eastAsia="zh-CN"/>
        </w:rPr>
        <w:t>新事物引起了国际上的极大关注。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此方面，国际电联已开展了若干活动，如，在国际电联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全权代表大会和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无线电通信全会（</w:t>
      </w:r>
      <w:r>
        <w:rPr>
          <w:lang w:eastAsia="zh-CN"/>
        </w:rPr>
        <w:t>RA</w:t>
      </w:r>
      <w:r>
        <w:rPr>
          <w:lang w:eastAsia="zh-CN"/>
        </w:rPr>
        <w:t>）上，均制定了有关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的</w:t>
      </w:r>
      <w:r>
        <w:rPr>
          <w:lang w:eastAsia="zh-CN"/>
        </w:rPr>
        <w:t>新决议。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促进并加速</w:t>
      </w:r>
      <w:r>
        <w:rPr>
          <w:lang w:eastAsia="zh-CN"/>
        </w:rPr>
        <w:t>ITU-T</w:t>
      </w:r>
      <w:r>
        <w:rPr>
          <w:lang w:eastAsia="zh-CN"/>
        </w:rPr>
        <w:t>在</w:t>
      </w:r>
      <w:proofErr w:type="spellStart"/>
      <w:r>
        <w:rPr>
          <w:lang w:eastAsia="zh-CN"/>
        </w:rPr>
        <w:t>IoT</w:t>
      </w:r>
      <w:proofErr w:type="spellEnd"/>
      <w:r w:rsidR="000B0F03">
        <w:rPr>
          <w:rFonts w:hint="eastAsia"/>
          <w:lang w:eastAsia="zh-CN"/>
        </w:rPr>
        <w:t>及</w:t>
      </w:r>
      <w:r>
        <w:rPr>
          <w:lang w:eastAsia="zh-CN"/>
        </w:rPr>
        <w:t>智慧城市</w:t>
      </w:r>
      <w:r w:rsidR="000B0F03">
        <w:rPr>
          <w:rFonts w:hint="eastAsia"/>
          <w:lang w:eastAsia="zh-CN"/>
        </w:rPr>
        <w:t>和</w:t>
      </w:r>
      <w:r>
        <w:rPr>
          <w:lang w:eastAsia="zh-CN"/>
        </w:rPr>
        <w:t>社区（</w:t>
      </w:r>
      <w:r w:rsidRPr="0041032F">
        <w:rPr>
          <w:lang w:eastAsia="zh-CN"/>
        </w:rPr>
        <w:t>SC&amp;C</w:t>
      </w:r>
      <w:r>
        <w:rPr>
          <w:rFonts w:hint="eastAsia"/>
          <w:lang w:eastAsia="zh-CN"/>
        </w:rPr>
        <w:t>）</w:t>
      </w:r>
      <w:r>
        <w:rPr>
          <w:lang w:eastAsia="zh-CN"/>
        </w:rPr>
        <w:t>方面的标准化工作，于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创建了新的第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0346E7" w:rsidRPr="00D702A3">
        <w:rPr>
          <w:lang w:eastAsia="zh-CN"/>
        </w:rPr>
        <w:t xml:space="preserve"> </w:t>
      </w:r>
      <w:r w:rsidR="000346E7" w:rsidRPr="000346E7">
        <w:rPr>
          <w:rFonts w:hint="eastAsia"/>
          <w:lang w:eastAsia="zh-CN"/>
        </w:rPr>
        <w:t>物联网（</w:t>
      </w:r>
      <w:proofErr w:type="spellStart"/>
      <w:r w:rsidR="000346E7" w:rsidRPr="000346E7">
        <w:rPr>
          <w:rFonts w:hint="eastAsia"/>
          <w:lang w:eastAsia="zh-CN"/>
        </w:rPr>
        <w:t>IoT</w:t>
      </w:r>
      <w:proofErr w:type="spellEnd"/>
      <w:r w:rsidR="000346E7" w:rsidRPr="000346E7">
        <w:rPr>
          <w:rFonts w:hint="eastAsia"/>
          <w:lang w:eastAsia="zh-CN"/>
        </w:rPr>
        <w:t>）及其应用，包括智慧城市和社区</w:t>
      </w:r>
      <w:r>
        <w:rPr>
          <w:rFonts w:hint="eastAsia"/>
          <w:lang w:eastAsia="zh-CN"/>
        </w:rPr>
        <w:t>。</w:t>
      </w:r>
      <w:r w:rsidR="007515DF">
        <w:rPr>
          <w:rFonts w:hint="eastAsia"/>
          <w:lang w:eastAsia="zh-CN"/>
        </w:rPr>
        <w:t>作</w:t>
      </w:r>
      <w:r w:rsidR="007E2867">
        <w:rPr>
          <w:rFonts w:hint="eastAsia"/>
          <w:lang w:eastAsia="zh-CN"/>
        </w:rPr>
        <w:t>为</w:t>
      </w:r>
      <w:r w:rsidR="007E2867">
        <w:rPr>
          <w:lang w:eastAsia="zh-CN"/>
        </w:rPr>
        <w:t>ITU-T</w:t>
      </w:r>
      <w:r w:rsidR="007E2867">
        <w:rPr>
          <w:lang w:eastAsia="zh-CN"/>
        </w:rPr>
        <w:t>的一项重要改革措施，第</w:t>
      </w:r>
      <w:r w:rsidR="007E2867">
        <w:rPr>
          <w:rFonts w:hint="eastAsia"/>
          <w:lang w:eastAsia="zh-CN"/>
        </w:rPr>
        <w:t>20</w:t>
      </w:r>
      <w:r w:rsidR="007E2867">
        <w:rPr>
          <w:rFonts w:hint="eastAsia"/>
          <w:lang w:eastAsia="zh-CN"/>
        </w:rPr>
        <w:t>研究组</w:t>
      </w:r>
      <w:r w:rsidR="007E2867">
        <w:rPr>
          <w:lang w:eastAsia="zh-CN"/>
        </w:rPr>
        <w:t>的成立</w:t>
      </w:r>
      <w:r w:rsidR="007E2867">
        <w:rPr>
          <w:rFonts w:hint="eastAsia"/>
          <w:lang w:eastAsia="zh-CN"/>
        </w:rPr>
        <w:t>表明</w:t>
      </w:r>
      <w:r w:rsidR="007E2867">
        <w:rPr>
          <w:lang w:eastAsia="zh-CN"/>
        </w:rPr>
        <w:t>，国际电联希望通过实现信息通信技术（</w:t>
      </w:r>
      <w:r w:rsidR="007E2867">
        <w:rPr>
          <w:lang w:eastAsia="zh-CN"/>
        </w:rPr>
        <w:t>ICT</w:t>
      </w:r>
      <w:r w:rsidR="007E2867">
        <w:rPr>
          <w:lang w:eastAsia="zh-CN"/>
        </w:rPr>
        <w:t>）的标准化</w:t>
      </w:r>
      <w:r w:rsidR="00EB5312">
        <w:rPr>
          <w:rFonts w:hint="eastAsia"/>
          <w:lang w:eastAsia="zh-CN"/>
        </w:rPr>
        <w:t>及其</w:t>
      </w:r>
      <w:r w:rsidR="007E2867">
        <w:rPr>
          <w:lang w:eastAsia="zh-CN"/>
        </w:rPr>
        <w:t>应用，在全球经济</w:t>
      </w:r>
      <w:r w:rsidR="00EB5312">
        <w:rPr>
          <w:rFonts w:hint="eastAsia"/>
          <w:lang w:eastAsia="zh-CN"/>
        </w:rPr>
        <w:t>和</w:t>
      </w:r>
      <w:r w:rsidR="007E2867">
        <w:rPr>
          <w:lang w:eastAsia="zh-CN"/>
        </w:rPr>
        <w:t>环境发展中发挥重要主导作用，以支持实现联合国可持续发展目标。</w:t>
      </w:r>
    </w:p>
    <w:p w:rsidR="000346E7" w:rsidRPr="00D702A3" w:rsidRDefault="007E2867" w:rsidP="00DA2759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502B2E" w:rsidRDefault="007E2867" w:rsidP="00DA27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</w:t>
      </w:r>
      <w:r>
        <w:rPr>
          <w:lang w:eastAsia="zh-CN"/>
        </w:rPr>
        <w:t>到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是</w:t>
      </w:r>
      <w:r>
        <w:rPr>
          <w:lang w:eastAsia="zh-CN"/>
        </w:rPr>
        <w:t>ICT</w:t>
      </w:r>
      <w:r>
        <w:rPr>
          <w:lang w:eastAsia="zh-CN"/>
        </w:rPr>
        <w:t>技术的基本构成之一，</w:t>
      </w:r>
      <w:r>
        <w:rPr>
          <w:rFonts w:hint="eastAsia"/>
          <w:lang w:eastAsia="zh-CN"/>
        </w:rPr>
        <w:t>因此</w:t>
      </w:r>
      <w:r>
        <w:rPr>
          <w:lang w:eastAsia="zh-CN"/>
        </w:rPr>
        <w:t>，</w:t>
      </w:r>
      <w:r w:rsidR="00004FC3">
        <w:rPr>
          <w:rFonts w:hint="eastAsia"/>
          <w:lang w:eastAsia="zh-CN"/>
        </w:rPr>
        <w:t>亚太电信</w:t>
      </w:r>
      <w:r w:rsidR="00004FC3">
        <w:rPr>
          <w:lang w:eastAsia="zh-CN"/>
        </w:rPr>
        <w:t>组织</w:t>
      </w:r>
      <w:r>
        <w:rPr>
          <w:lang w:eastAsia="zh-CN"/>
        </w:rPr>
        <w:t>（</w:t>
      </w:r>
      <w:r>
        <w:rPr>
          <w:lang w:eastAsia="zh-CN"/>
        </w:rPr>
        <w:t>APT</w:t>
      </w:r>
      <w:r>
        <w:rPr>
          <w:lang w:eastAsia="zh-CN"/>
        </w:rPr>
        <w:t>）各成员国主管部门认为，</w:t>
      </w:r>
      <w:r>
        <w:rPr>
          <w:lang w:eastAsia="zh-CN"/>
        </w:rPr>
        <w:t>ITU-T</w:t>
      </w:r>
      <w:r>
        <w:rPr>
          <w:lang w:eastAsia="zh-CN"/>
        </w:rPr>
        <w:t>有必要按照一项有望在</w:t>
      </w:r>
      <w:r>
        <w:rPr>
          <w:lang w:eastAsia="zh-CN"/>
        </w:rPr>
        <w:t>WTSA-16</w:t>
      </w:r>
      <w:r>
        <w:rPr>
          <w:lang w:eastAsia="zh-CN"/>
        </w:rPr>
        <w:t>上制</w:t>
      </w:r>
      <w:r>
        <w:rPr>
          <w:rFonts w:hint="eastAsia"/>
          <w:lang w:eastAsia="zh-CN"/>
        </w:rPr>
        <w:t>定</w:t>
      </w:r>
      <w:r>
        <w:rPr>
          <w:lang w:eastAsia="zh-CN"/>
        </w:rPr>
        <w:t>的</w:t>
      </w:r>
      <w:r>
        <w:rPr>
          <w:rFonts w:hint="eastAsia"/>
          <w:lang w:eastAsia="zh-CN"/>
        </w:rPr>
        <w:t>新</w:t>
      </w:r>
      <w:r>
        <w:rPr>
          <w:lang w:eastAsia="zh-CN"/>
        </w:rPr>
        <w:t>的、有关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>
        <w:rPr>
          <w:lang w:eastAsia="zh-CN"/>
        </w:rPr>
        <w:t>SC&amp;C</w:t>
      </w:r>
      <w:r>
        <w:rPr>
          <w:lang w:eastAsia="zh-CN"/>
        </w:rPr>
        <w:t>的决议采取适当行动，因此，</w:t>
      </w:r>
      <w:r>
        <w:rPr>
          <w:lang w:eastAsia="zh-CN"/>
        </w:rPr>
        <w:t>APT</w:t>
      </w:r>
      <w:r>
        <w:rPr>
          <w:lang w:eastAsia="zh-CN"/>
        </w:rPr>
        <w:t>各成员国主管部门提议制定本文附件提供的、第</w:t>
      </w:r>
      <w:r w:rsidR="000346E7" w:rsidRPr="00D702A3">
        <w:rPr>
          <w:lang w:eastAsia="zh-CN"/>
        </w:rPr>
        <w:t>[APT-2]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0B0F03">
        <w:rPr>
          <w:rFonts w:hint="eastAsia"/>
          <w:lang w:eastAsia="zh-CN"/>
        </w:rPr>
        <w:t>加强关于物联网及</w:t>
      </w:r>
      <w:r>
        <w:rPr>
          <w:rFonts w:hint="eastAsia"/>
          <w:lang w:eastAsia="zh-CN"/>
        </w:rPr>
        <w:t>智慧城市</w:t>
      </w:r>
      <w:r w:rsidR="000B0F03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社区的标准化活动。</w:t>
      </w:r>
      <w:r w:rsidR="000346E7" w:rsidRPr="00D702A3">
        <w:rPr>
          <w:lang w:eastAsia="zh-CN"/>
        </w:rPr>
        <w:br w:type="page"/>
      </w:r>
    </w:p>
    <w:p w:rsidR="005C7B12" w:rsidRDefault="005C7B12" w:rsidP="00DA275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B003B5" w:rsidRDefault="00F47865" w:rsidP="00DA2759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APT/44A12/1</w:t>
      </w:r>
    </w:p>
    <w:p w:rsidR="005C7B12" w:rsidRPr="005B08F1" w:rsidRDefault="007E2867" w:rsidP="00DA2759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0346E7" w:rsidRPr="00D702A3">
        <w:rPr>
          <w:lang w:eastAsia="zh-CN"/>
        </w:rPr>
        <w:t>[APT-2]</w:t>
      </w:r>
      <w:r>
        <w:rPr>
          <w:rFonts w:hint="eastAsia"/>
          <w:lang w:eastAsia="zh-CN"/>
        </w:rPr>
        <w:t>号新</w:t>
      </w:r>
      <w:r>
        <w:rPr>
          <w:lang w:eastAsia="zh-CN"/>
        </w:rPr>
        <w:t>决议</w:t>
      </w:r>
    </w:p>
    <w:p w:rsidR="000346E7" w:rsidRPr="00D702A3" w:rsidRDefault="000B0F03" w:rsidP="00DA2759">
      <w:pPr>
        <w:pStyle w:val="Restitle"/>
        <w:rPr>
          <w:lang w:eastAsia="zh-CN"/>
        </w:rPr>
      </w:pPr>
      <w:r>
        <w:rPr>
          <w:rFonts w:hint="eastAsia"/>
          <w:lang w:eastAsia="zh-CN"/>
        </w:rPr>
        <w:t>加强关于物联网及</w:t>
      </w:r>
      <w:r w:rsidR="007E2867">
        <w:rPr>
          <w:rFonts w:hint="eastAsia"/>
          <w:lang w:eastAsia="zh-CN"/>
        </w:rPr>
        <w:t>智慧城市</w:t>
      </w:r>
      <w:r>
        <w:rPr>
          <w:rFonts w:hint="eastAsia"/>
          <w:lang w:eastAsia="zh-CN"/>
        </w:rPr>
        <w:t>和</w:t>
      </w:r>
      <w:r w:rsidR="007E2867">
        <w:rPr>
          <w:rFonts w:hint="eastAsia"/>
          <w:lang w:eastAsia="zh-CN"/>
        </w:rPr>
        <w:t>社区的标准化活动</w:t>
      </w:r>
    </w:p>
    <w:p w:rsidR="000346E7" w:rsidRPr="00D702A3" w:rsidRDefault="007E2867" w:rsidP="00DA2759">
      <w:pPr>
        <w:pStyle w:val="Resref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="00F35EAA">
        <w:rPr>
          <w:lang w:eastAsia="zh-CN"/>
        </w:rPr>
        <w:t>）</w:t>
      </w:r>
    </w:p>
    <w:p w:rsidR="000346E7" w:rsidRPr="00D702A3" w:rsidRDefault="00F35EAA" w:rsidP="00DA2759">
      <w:pPr>
        <w:pStyle w:val="Normalaftertitle0"/>
        <w:rPr>
          <w:lang w:eastAsia="zh-CN"/>
        </w:rPr>
      </w:pPr>
      <w:r w:rsidRPr="00F35EA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r>
        <w:rPr>
          <w:rFonts w:hint="eastAsia"/>
          <w:lang w:eastAsia="zh-CN"/>
        </w:rPr>
        <w:t>，</w:t>
      </w:r>
    </w:p>
    <w:p w:rsidR="000346E7" w:rsidRPr="00D702A3" w:rsidRDefault="00F35EAA" w:rsidP="00DA2759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 w:rsidR="00E94D06">
        <w:rPr>
          <w:lang w:eastAsia="zh-CN"/>
        </w:rPr>
        <w:t>2014</w:t>
      </w:r>
      <w:r w:rsidR="00E94D06">
        <w:rPr>
          <w:rFonts w:hint="eastAsia"/>
          <w:lang w:eastAsia="zh-CN"/>
        </w:rPr>
        <w:t>全权代表大会通过了第</w:t>
      </w:r>
      <w:r w:rsidR="00E94D06">
        <w:rPr>
          <w:lang w:eastAsia="zh-CN"/>
        </w:rPr>
        <w:t>197</w:t>
      </w:r>
      <w:r w:rsidR="00E94D06">
        <w:rPr>
          <w:rFonts w:hint="eastAsia"/>
          <w:lang w:eastAsia="zh-CN"/>
        </w:rPr>
        <w:t>号决议（</w:t>
      </w:r>
      <w:r w:rsidR="00E94D06">
        <w:rPr>
          <w:lang w:eastAsia="zh-CN"/>
        </w:rPr>
        <w:t>2014</w:t>
      </w:r>
      <w:bookmarkStart w:id="0" w:name="_Toc407024868"/>
      <w:r w:rsidR="000B0F03">
        <w:rPr>
          <w:rFonts w:hint="eastAsia"/>
          <w:lang w:eastAsia="zh-CN"/>
        </w:rPr>
        <w:t>年，釜山）</w:t>
      </w:r>
      <w:r w:rsidR="003200F4">
        <w:rPr>
          <w:lang w:eastAsia="zh-CN"/>
        </w:rPr>
        <w:t>–</w:t>
      </w:r>
      <w:r w:rsidR="000B0F03">
        <w:rPr>
          <w:lang w:eastAsia="zh-CN"/>
        </w:rPr>
        <w:t xml:space="preserve"> </w:t>
      </w:r>
      <w:r w:rsidR="00E94D06" w:rsidRPr="00F600F6">
        <w:rPr>
          <w:lang w:eastAsia="zh-CN"/>
        </w:rPr>
        <w:t>促进物联网</w:t>
      </w:r>
      <w:r w:rsidR="00E94D06" w:rsidRPr="00F600F6">
        <w:rPr>
          <w:rFonts w:hint="eastAsia"/>
          <w:lang w:eastAsia="zh-CN"/>
        </w:rPr>
        <w:t>的发展</w:t>
      </w:r>
      <w:r w:rsidR="00E94D06" w:rsidRPr="00F600F6">
        <w:rPr>
          <w:lang w:eastAsia="zh-CN"/>
        </w:rPr>
        <w:t>，</w:t>
      </w:r>
      <w:r w:rsidR="00E94D06" w:rsidRPr="00F600F6">
        <w:rPr>
          <w:rFonts w:hint="eastAsia"/>
          <w:lang w:eastAsia="zh-CN"/>
        </w:rPr>
        <w:t>迎接</w:t>
      </w:r>
      <w:r w:rsidR="00E94D06" w:rsidRPr="00F600F6">
        <w:rPr>
          <w:lang w:eastAsia="zh-CN"/>
        </w:rPr>
        <w:t>全</w:t>
      </w:r>
      <w:r w:rsidR="00E94D06" w:rsidRPr="00F600F6">
        <w:rPr>
          <w:rFonts w:hint="eastAsia"/>
          <w:lang w:eastAsia="zh-CN"/>
        </w:rPr>
        <w:t>面</w:t>
      </w:r>
      <w:r w:rsidR="00E94D06" w:rsidRPr="00F600F6">
        <w:rPr>
          <w:lang w:eastAsia="zh-CN"/>
        </w:rPr>
        <w:t>连通</w:t>
      </w:r>
      <w:r w:rsidR="00E94D06" w:rsidRPr="00F600F6">
        <w:rPr>
          <w:rFonts w:hint="eastAsia"/>
          <w:lang w:eastAsia="zh-CN"/>
        </w:rPr>
        <w:t>的</w:t>
      </w:r>
      <w:r w:rsidR="00E94D06" w:rsidRPr="00F600F6">
        <w:rPr>
          <w:lang w:eastAsia="zh-CN"/>
        </w:rPr>
        <w:t>世界</w:t>
      </w:r>
      <w:bookmarkEnd w:id="0"/>
      <w:r w:rsidR="00E94D06">
        <w:rPr>
          <w:rFonts w:hint="eastAsia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r w:rsidR="000B0F03">
        <w:rPr>
          <w:lang w:val="en-US" w:eastAsia="zh-CN"/>
        </w:rPr>
        <w:t>无线电通信全会</w:t>
      </w:r>
      <w:r w:rsidR="00E94D06" w:rsidRPr="009E1F26">
        <w:rPr>
          <w:rFonts w:hint="eastAsia"/>
          <w:lang w:eastAsia="zh-CN"/>
        </w:rPr>
        <w:t>第</w:t>
      </w:r>
      <w:r w:rsidR="00E94D06" w:rsidRPr="009E1F26">
        <w:rPr>
          <w:rFonts w:hint="eastAsia"/>
          <w:lang w:eastAsia="zh-CN"/>
        </w:rPr>
        <w:t>66</w:t>
      </w:r>
      <w:r w:rsidR="00E94D06" w:rsidRPr="009E1F26">
        <w:rPr>
          <w:rFonts w:hint="eastAsia"/>
          <w:lang w:eastAsia="zh-CN"/>
        </w:rPr>
        <w:t>号决议</w:t>
      </w:r>
      <w:r w:rsidR="000B0F03">
        <w:rPr>
          <w:rFonts w:hint="eastAsia"/>
          <w:lang w:eastAsia="zh-CN"/>
        </w:rPr>
        <w:t>（</w:t>
      </w:r>
      <w:r w:rsidR="000B0F03">
        <w:rPr>
          <w:rFonts w:hint="eastAsia"/>
          <w:lang w:eastAsia="zh-CN"/>
        </w:rPr>
        <w:t>2015</w:t>
      </w:r>
      <w:r w:rsidR="000B0F03">
        <w:rPr>
          <w:rFonts w:hint="eastAsia"/>
          <w:lang w:eastAsia="zh-CN"/>
        </w:rPr>
        <w:t>年</w:t>
      </w:r>
      <w:r w:rsidR="000B0F03">
        <w:rPr>
          <w:lang w:eastAsia="zh-CN"/>
        </w:rPr>
        <w:t>，日内瓦）</w:t>
      </w:r>
      <w:r w:rsidR="000B0F03" w:rsidRPr="000273B7">
        <w:rPr>
          <w:lang w:eastAsia="zh-CN"/>
        </w:rPr>
        <w:t>–</w:t>
      </w:r>
      <w:r w:rsidR="000B0F03">
        <w:rPr>
          <w:lang w:eastAsia="zh-CN"/>
        </w:rPr>
        <w:t xml:space="preserve"> </w:t>
      </w:r>
      <w:r w:rsidR="00096F1F">
        <w:rPr>
          <w:rFonts w:hint="eastAsia"/>
          <w:lang w:eastAsia="zh-CN"/>
        </w:rPr>
        <w:t>关于发展</w:t>
      </w:r>
      <w:r w:rsidR="00E94D06" w:rsidRPr="009E1F26">
        <w:rPr>
          <w:lang w:eastAsia="zh-CN"/>
        </w:rPr>
        <w:t>物联网</w:t>
      </w:r>
      <w:r w:rsidR="00E94D06" w:rsidRPr="009E1F26">
        <w:rPr>
          <w:rFonts w:hint="eastAsia"/>
          <w:lang w:eastAsia="zh-CN"/>
        </w:rPr>
        <w:t>（</w:t>
      </w:r>
      <w:proofErr w:type="spellStart"/>
      <w:r w:rsidR="00E94D06" w:rsidRPr="009E1F26">
        <w:rPr>
          <w:lang w:eastAsia="zh-CN"/>
        </w:rPr>
        <w:t>IoT</w:t>
      </w:r>
      <w:proofErr w:type="spellEnd"/>
      <w:r w:rsidR="00E94D06" w:rsidRPr="009E1F26">
        <w:rPr>
          <w:lang w:eastAsia="zh-CN"/>
        </w:rPr>
        <w:t>）</w:t>
      </w:r>
      <w:r w:rsidR="00E94D06" w:rsidRPr="009E1F26">
        <w:rPr>
          <w:rFonts w:hint="eastAsia"/>
          <w:lang w:eastAsia="zh-CN"/>
        </w:rPr>
        <w:t>的</w:t>
      </w:r>
      <w:r w:rsidR="00E94D06" w:rsidRPr="009E1F26">
        <w:rPr>
          <w:lang w:eastAsia="zh-CN"/>
        </w:rPr>
        <w:t>无线系统和应用的研究</w:t>
      </w:r>
      <w:r w:rsidR="000B0F03">
        <w:rPr>
          <w:rFonts w:hint="eastAsia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bookmarkStart w:id="1" w:name="_Toc403138217"/>
      <w:r w:rsidR="00096F1F" w:rsidRPr="004F0D73">
        <w:rPr>
          <w:rFonts w:cstheme="minorHAnsi"/>
          <w:lang w:eastAsia="zh-CN"/>
        </w:rPr>
        <w:t>世界电信发展大会</w:t>
      </w:r>
      <w:r w:rsidR="00096F1F">
        <w:rPr>
          <w:rFonts w:hint="eastAsia"/>
          <w:lang w:eastAsia="zh-CN"/>
        </w:rPr>
        <w:t>（</w:t>
      </w:r>
      <w:r w:rsidR="00096F1F">
        <w:rPr>
          <w:lang w:eastAsia="zh-CN"/>
        </w:rPr>
        <w:t>WTDC</w:t>
      </w:r>
      <w:r w:rsidR="00096F1F">
        <w:rPr>
          <w:rFonts w:hint="eastAsia"/>
          <w:lang w:eastAsia="zh-CN"/>
        </w:rPr>
        <w:t>）</w:t>
      </w:r>
      <w:r w:rsidR="00E94D06" w:rsidRPr="004F0D73">
        <w:rPr>
          <w:rFonts w:cstheme="minorHAnsi"/>
          <w:lang w:eastAsia="zh-CN"/>
        </w:rPr>
        <w:t>第</w:t>
      </w:r>
      <w:r w:rsidR="00E94D06" w:rsidRPr="004F0D73">
        <w:rPr>
          <w:rFonts w:cstheme="minorHAnsi"/>
          <w:lang w:eastAsia="zh-CN"/>
        </w:rPr>
        <w:t>58</w:t>
      </w:r>
      <w:r w:rsidR="00E94D06" w:rsidRPr="004F0D73">
        <w:rPr>
          <w:rFonts w:cstheme="minorHAnsi"/>
          <w:lang w:eastAsia="zh-CN"/>
        </w:rPr>
        <w:t>号决议（</w:t>
      </w:r>
      <w:r w:rsidR="00E94D06" w:rsidRPr="004F0D73">
        <w:rPr>
          <w:rFonts w:cstheme="minorHAnsi"/>
          <w:lang w:eastAsia="zh-CN"/>
        </w:rPr>
        <w:t>2014</w:t>
      </w:r>
      <w:r w:rsidR="00E94D06" w:rsidRPr="004F0D73">
        <w:rPr>
          <w:rFonts w:cstheme="minorHAnsi"/>
          <w:lang w:eastAsia="zh-CN"/>
        </w:rPr>
        <w:t>年，迪拜，修订版）</w:t>
      </w:r>
      <w:bookmarkEnd w:id="1"/>
      <w:r w:rsidR="00096F1F">
        <w:rPr>
          <w:rFonts w:cstheme="minorHAnsi"/>
          <w:lang w:eastAsia="zh-CN"/>
        </w:rPr>
        <w:t>请成员国</w:t>
      </w:r>
      <w:r w:rsidR="00E94D06" w:rsidRPr="004F0D73">
        <w:rPr>
          <w:rFonts w:cstheme="minorHAnsi"/>
          <w:lang w:eastAsia="zh-CN"/>
        </w:rPr>
        <w:t>促进并从事有关易于使用的</w:t>
      </w:r>
      <w:r w:rsidR="00E94D06" w:rsidRPr="004F0D73">
        <w:rPr>
          <w:rFonts w:cstheme="minorHAnsi"/>
          <w:lang w:eastAsia="zh-CN"/>
        </w:rPr>
        <w:t>ICT</w:t>
      </w:r>
      <w:r w:rsidR="00E94D06" w:rsidRPr="004F0D73">
        <w:rPr>
          <w:rFonts w:cstheme="minorHAnsi"/>
          <w:lang w:eastAsia="zh-CN"/>
        </w:rPr>
        <w:t>设备、业务和软件的研发工作</w:t>
      </w:r>
      <w:r w:rsidR="00E94D06">
        <w:rPr>
          <w:rFonts w:cstheme="minorHAnsi" w:hint="eastAsia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r w:rsidR="00DA561C">
        <w:rPr>
          <w:lang w:eastAsia="zh-CN"/>
        </w:rPr>
        <w:t>ITU-T</w:t>
      </w:r>
      <w:r w:rsidR="00DA561C">
        <w:rPr>
          <w:rFonts w:hint="eastAsia"/>
          <w:lang w:eastAsia="zh-CN"/>
        </w:rPr>
        <w:t>第</w:t>
      </w:r>
      <w:r w:rsidR="00DA561C">
        <w:rPr>
          <w:rFonts w:hint="eastAsia"/>
          <w:lang w:eastAsia="zh-CN"/>
        </w:rPr>
        <w:t>20</w:t>
      </w:r>
      <w:r w:rsidR="00DA561C">
        <w:rPr>
          <w:rFonts w:hint="eastAsia"/>
          <w:lang w:eastAsia="zh-CN"/>
        </w:rPr>
        <w:t>研究组负责与物联网（</w:t>
      </w:r>
      <w:proofErr w:type="spellStart"/>
      <w:r w:rsidR="00DA561C" w:rsidRPr="00B30084">
        <w:rPr>
          <w:lang w:eastAsia="zh-CN"/>
        </w:rPr>
        <w:t>IoT</w:t>
      </w:r>
      <w:proofErr w:type="spellEnd"/>
      <w:r w:rsidR="00DA561C">
        <w:rPr>
          <w:rFonts w:hint="eastAsia"/>
          <w:lang w:eastAsia="zh-CN"/>
        </w:rPr>
        <w:t>）及其应用有关的研究，</w:t>
      </w:r>
      <w:r w:rsidR="00096F1F">
        <w:rPr>
          <w:rFonts w:hint="eastAsia"/>
          <w:lang w:eastAsia="zh-CN"/>
        </w:rPr>
        <w:t>包括</w:t>
      </w:r>
      <w:r w:rsidR="00DA561C">
        <w:rPr>
          <w:rFonts w:hint="eastAsia"/>
          <w:lang w:eastAsia="zh-CN"/>
        </w:rPr>
        <w:t>智慧城市和社区（</w:t>
      </w:r>
      <w:r w:rsidR="00DA561C">
        <w:rPr>
          <w:lang w:eastAsia="zh-CN"/>
        </w:rPr>
        <w:t>SC&amp;C</w:t>
      </w:r>
      <w:r w:rsidR="00DA561C">
        <w:rPr>
          <w:rFonts w:hint="eastAsia"/>
          <w:lang w:eastAsia="zh-CN"/>
        </w:rPr>
        <w:t>）；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e)</w:t>
      </w:r>
      <w:r w:rsidRPr="00D702A3">
        <w:rPr>
          <w:lang w:eastAsia="zh-CN"/>
        </w:rPr>
        <w:tab/>
      </w:r>
      <w:r w:rsidR="00F35EAA">
        <w:rPr>
          <w:rFonts w:hint="eastAsia"/>
          <w:lang w:eastAsia="zh-CN"/>
        </w:rPr>
        <w:t>全权代表大会第</w:t>
      </w:r>
      <w:r w:rsidR="00F35EAA">
        <w:rPr>
          <w:rFonts w:hint="eastAsia"/>
          <w:lang w:eastAsia="zh-CN"/>
        </w:rPr>
        <w:t>71</w:t>
      </w:r>
      <w:r w:rsidR="00F35EAA">
        <w:rPr>
          <w:rFonts w:hint="eastAsia"/>
          <w:lang w:eastAsia="zh-CN"/>
        </w:rPr>
        <w:t>号</w:t>
      </w:r>
      <w:r w:rsidR="00F35EAA">
        <w:rPr>
          <w:lang w:eastAsia="zh-CN"/>
        </w:rPr>
        <w:t>决议（</w:t>
      </w:r>
      <w:r w:rsidR="00F35EAA">
        <w:rPr>
          <w:rFonts w:hint="eastAsia"/>
          <w:lang w:eastAsia="zh-CN"/>
        </w:rPr>
        <w:t>2014</w:t>
      </w:r>
      <w:r w:rsidR="00F35EAA">
        <w:rPr>
          <w:rFonts w:hint="eastAsia"/>
          <w:lang w:eastAsia="zh-CN"/>
        </w:rPr>
        <w:t>年</w:t>
      </w:r>
      <w:r w:rsidR="00F35EAA">
        <w:rPr>
          <w:lang w:eastAsia="zh-CN"/>
        </w:rPr>
        <w:t>，釜山，修订版）</w:t>
      </w:r>
      <w:r w:rsidR="00F35EAA">
        <w:rPr>
          <w:rFonts w:hint="eastAsia"/>
          <w:lang w:eastAsia="zh-CN"/>
        </w:rPr>
        <w:t>所含</w:t>
      </w:r>
      <w:r w:rsidR="00F35EAA">
        <w:rPr>
          <w:lang w:eastAsia="zh-CN"/>
        </w:rPr>
        <w:t>的</w:t>
      </w:r>
      <w:r w:rsidRPr="00D702A3">
        <w:rPr>
          <w:lang w:eastAsia="zh-CN"/>
        </w:rPr>
        <w:t>ITU-T</w:t>
      </w:r>
      <w:r w:rsidR="00F35EAA">
        <w:rPr>
          <w:rFonts w:hint="eastAsia"/>
          <w:lang w:eastAsia="zh-CN"/>
        </w:rPr>
        <w:t>部门</w:t>
      </w:r>
      <w:r w:rsidR="00F35EAA">
        <w:rPr>
          <w:lang w:eastAsia="zh-CN"/>
        </w:rPr>
        <w:t>目标，尤其是（</w:t>
      </w:r>
      <w:r w:rsidR="00F35EAA">
        <w:rPr>
          <w:lang w:eastAsia="zh-CN"/>
        </w:rPr>
        <w:t>T.5</w:t>
      </w:r>
      <w:r w:rsidR="00F35EAA">
        <w:rPr>
          <w:rFonts w:hint="eastAsia"/>
          <w:lang w:eastAsia="zh-CN"/>
        </w:rPr>
        <w:t>）</w:t>
      </w:r>
      <w:r w:rsidR="00F35EAA">
        <w:rPr>
          <w:lang w:eastAsia="zh-CN"/>
        </w:rPr>
        <w:t>，要求</w:t>
      </w:r>
      <w:r w:rsidR="00F35EAA">
        <w:rPr>
          <w:lang w:eastAsia="zh-CN"/>
        </w:rPr>
        <w:t>ITU-T</w:t>
      </w:r>
      <w:r w:rsidR="00DA561C" w:rsidRPr="00C65C4B">
        <w:rPr>
          <w:rFonts w:asciiTheme="minorHAnsi" w:eastAsiaTheme="minorEastAsia" w:hAnsiTheme="minorHAnsi" w:cstheme="minorHAnsi" w:hint="eastAsia"/>
          <w:szCs w:val="24"/>
          <w:lang w:eastAsia="zh-CN"/>
        </w:rPr>
        <w:t>扩大并促进与国际</w:t>
      </w:r>
      <w:r w:rsidR="00096F1F">
        <w:rPr>
          <w:rFonts w:asciiTheme="minorHAnsi" w:eastAsiaTheme="minorEastAsia" w:hAnsiTheme="minorHAnsi" w:cstheme="minorHAnsi" w:hint="eastAsia"/>
          <w:szCs w:val="24"/>
          <w:lang w:eastAsia="zh-CN"/>
        </w:rPr>
        <w:t>、</w:t>
      </w:r>
      <w:r w:rsidR="00DA561C" w:rsidRPr="00C65C4B">
        <w:rPr>
          <w:rFonts w:asciiTheme="minorHAnsi" w:eastAsiaTheme="minorEastAsia" w:hAnsiTheme="minorHAnsi" w:cstheme="minorHAnsi" w:hint="eastAsia"/>
          <w:szCs w:val="24"/>
          <w:lang w:eastAsia="zh-CN"/>
        </w:rPr>
        <w:t>区域性和国家标准化机构的合作</w:t>
      </w:r>
      <w:r w:rsidR="00DA561C">
        <w:rPr>
          <w:rFonts w:asciiTheme="minorHAnsi" w:eastAsiaTheme="minorEastAsia" w:hAnsiTheme="minorHAnsi" w:cstheme="minorHAnsi" w:hint="eastAsia"/>
          <w:szCs w:val="24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f)</w:t>
      </w:r>
      <w:r w:rsidRPr="00D702A3">
        <w:rPr>
          <w:lang w:eastAsia="zh-CN"/>
        </w:rPr>
        <w:tab/>
      </w:r>
      <w:r w:rsidR="00F35EAA">
        <w:rPr>
          <w:lang w:eastAsia="zh-CN"/>
        </w:rPr>
        <w:t>ITU-T</w:t>
      </w:r>
      <w:r w:rsidR="00F35EAA">
        <w:rPr>
          <w:lang w:eastAsia="zh-CN"/>
        </w:rPr>
        <w:t>第</w:t>
      </w:r>
      <w:r w:rsidR="00F35EAA">
        <w:rPr>
          <w:rFonts w:hint="eastAsia"/>
          <w:lang w:eastAsia="zh-CN"/>
        </w:rPr>
        <w:t>20</w:t>
      </w:r>
      <w:r w:rsidR="00F35EAA">
        <w:rPr>
          <w:rFonts w:hint="eastAsia"/>
          <w:lang w:eastAsia="zh-CN"/>
        </w:rPr>
        <w:t>研究组</w:t>
      </w:r>
      <w:r w:rsidR="00F35EAA">
        <w:rPr>
          <w:lang w:eastAsia="zh-CN"/>
        </w:rPr>
        <w:t>领导的</w:t>
      </w:r>
      <w:r w:rsidRPr="00D702A3">
        <w:rPr>
          <w:lang w:eastAsia="zh-CN"/>
        </w:rPr>
        <w:t>JCA-</w:t>
      </w:r>
      <w:proofErr w:type="spellStart"/>
      <w:r w:rsidRPr="00D702A3">
        <w:rPr>
          <w:lang w:eastAsia="zh-CN"/>
        </w:rPr>
        <w:t>IoT</w:t>
      </w:r>
      <w:proofErr w:type="spellEnd"/>
      <w:r w:rsidR="00F35EAA"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 w:rsidR="00F35EAA">
        <w:rPr>
          <w:rFonts w:hint="eastAsia"/>
          <w:lang w:eastAsia="zh-CN"/>
        </w:rPr>
        <w:t>（</w:t>
      </w:r>
      <w:r w:rsidR="003179D1">
        <w:rPr>
          <w:lang w:val="en-US" w:eastAsia="zh-CN"/>
        </w:rPr>
        <w:t>物联网</w:t>
      </w:r>
      <w:r w:rsidR="003179D1" w:rsidRPr="00381F2B">
        <w:rPr>
          <w:rFonts w:hint="eastAsia"/>
          <w:lang w:val="en-US" w:eastAsia="zh-CN"/>
        </w:rPr>
        <w:t>与智慧城市和社区联合协调活动</w:t>
      </w:r>
      <w:r w:rsidR="00F35EAA">
        <w:rPr>
          <w:rFonts w:hint="eastAsia"/>
          <w:lang w:val="en-US" w:eastAsia="zh-CN"/>
        </w:rPr>
        <w:t>）</w:t>
      </w:r>
      <w:r w:rsidR="00F35EAA">
        <w:rPr>
          <w:lang w:val="en-US" w:eastAsia="zh-CN"/>
        </w:rPr>
        <w:t>的目的不仅是协调国际电联内部开展的、而且</w:t>
      </w:r>
      <w:r w:rsidR="00FA5B69">
        <w:rPr>
          <w:rFonts w:hint="eastAsia"/>
          <w:lang w:val="en-US" w:eastAsia="zh-CN"/>
        </w:rPr>
        <w:t>亦</w:t>
      </w:r>
      <w:r w:rsidR="00F35EAA">
        <w:rPr>
          <w:rFonts w:hint="eastAsia"/>
          <w:lang w:val="en-US" w:eastAsia="zh-CN"/>
        </w:rPr>
        <w:t>与</w:t>
      </w:r>
      <w:r w:rsidR="00F35EAA">
        <w:rPr>
          <w:lang w:val="en-US" w:eastAsia="zh-CN"/>
        </w:rPr>
        <w:t>其他标准制定组织（</w:t>
      </w:r>
      <w:r w:rsidR="00F35EAA">
        <w:rPr>
          <w:lang w:val="en-US" w:eastAsia="zh-CN"/>
        </w:rPr>
        <w:t>SDO</w:t>
      </w:r>
      <w:r w:rsidR="00F35EAA">
        <w:rPr>
          <w:lang w:val="en-US" w:eastAsia="zh-CN"/>
        </w:rPr>
        <w:t>）</w:t>
      </w:r>
      <w:r w:rsidR="00F35EAA">
        <w:rPr>
          <w:rFonts w:hint="eastAsia"/>
          <w:lang w:val="en-US" w:eastAsia="zh-CN"/>
        </w:rPr>
        <w:t>协调</w:t>
      </w:r>
      <w:r w:rsidR="00F35EAA">
        <w:rPr>
          <w:lang w:val="en-US" w:eastAsia="zh-CN"/>
        </w:rPr>
        <w:t>有关</w:t>
      </w:r>
      <w:r w:rsidR="00633BA3">
        <w:rPr>
          <w:rFonts w:ascii="SimSun" w:hAnsi="SimSun"/>
          <w:lang w:eastAsia="zh-CN"/>
        </w:rPr>
        <w:t>“</w:t>
      </w:r>
      <w:r w:rsidR="003179D1">
        <w:rPr>
          <w:rFonts w:hint="eastAsia"/>
          <w:lang w:eastAsia="zh-CN"/>
        </w:rPr>
        <w:t>物联网</w:t>
      </w:r>
      <w:r w:rsidR="00633BA3" w:rsidRPr="00381F2B">
        <w:rPr>
          <w:rFonts w:hint="eastAsia"/>
          <w:lang w:val="en-US" w:eastAsia="zh-CN"/>
        </w:rPr>
        <w:t>与</w:t>
      </w:r>
      <w:r w:rsidR="003179D1">
        <w:rPr>
          <w:rFonts w:hint="eastAsia"/>
          <w:lang w:eastAsia="zh-CN"/>
        </w:rPr>
        <w:t>智慧城市和社区</w:t>
      </w:r>
      <w:r w:rsidR="00633BA3">
        <w:rPr>
          <w:rFonts w:hint="eastAsia"/>
          <w:lang w:eastAsia="zh-CN"/>
        </w:rPr>
        <w:t>”</w:t>
      </w:r>
      <w:r w:rsidR="00F35EAA">
        <w:rPr>
          <w:rFonts w:hint="eastAsia"/>
          <w:lang w:eastAsia="zh-CN"/>
        </w:rPr>
        <w:t>的</w:t>
      </w:r>
      <w:r w:rsidR="00F35EAA">
        <w:rPr>
          <w:lang w:eastAsia="zh-CN"/>
        </w:rPr>
        <w:t>活动，</w:t>
      </w:r>
    </w:p>
    <w:p w:rsidR="000346E7" w:rsidRPr="00D702A3" w:rsidRDefault="00F35EAA" w:rsidP="00DA2759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 w:rsidR="00DA561C">
        <w:rPr>
          <w:rFonts w:cs="Arial"/>
          <w:color w:val="222222"/>
          <w:szCs w:val="24"/>
          <w:lang w:eastAsia="zh-CN"/>
        </w:rPr>
        <w:t>全面连通的</w:t>
      </w:r>
      <w:r w:rsidR="00DA561C">
        <w:rPr>
          <w:rStyle w:val="atn"/>
          <w:rFonts w:cs="Arial" w:hint="eastAsia"/>
          <w:color w:val="222222"/>
          <w:szCs w:val="24"/>
          <w:lang w:eastAsia="zh-CN"/>
        </w:rPr>
        <w:t>“</w:t>
      </w:r>
      <w:r w:rsidR="00DA561C" w:rsidRPr="00567C9C">
        <w:rPr>
          <w:rFonts w:cs="Arial"/>
          <w:color w:val="222222"/>
          <w:szCs w:val="24"/>
          <w:lang w:eastAsia="zh-CN"/>
        </w:rPr>
        <w:t>物联网（</w:t>
      </w:r>
      <w:proofErr w:type="spellStart"/>
      <w:r w:rsidR="00DA561C" w:rsidRPr="00567C9C">
        <w:rPr>
          <w:rFonts w:cs="Arial"/>
          <w:color w:val="222222"/>
          <w:szCs w:val="24"/>
          <w:lang w:eastAsia="zh-CN"/>
        </w:rPr>
        <w:t>I</w:t>
      </w:r>
      <w:r w:rsidR="00DA561C">
        <w:rPr>
          <w:rFonts w:cs="Arial" w:hint="eastAsia"/>
          <w:color w:val="222222"/>
          <w:szCs w:val="24"/>
          <w:lang w:eastAsia="zh-CN"/>
        </w:rPr>
        <w:t>o</w:t>
      </w:r>
      <w:r w:rsidR="00DA561C" w:rsidRPr="00567C9C">
        <w:rPr>
          <w:rFonts w:cs="Arial"/>
          <w:color w:val="222222"/>
          <w:szCs w:val="24"/>
          <w:lang w:eastAsia="zh-CN"/>
        </w:rPr>
        <w:t>T</w:t>
      </w:r>
      <w:proofErr w:type="spellEnd"/>
      <w:r w:rsidR="00DA561C" w:rsidRPr="00567C9C">
        <w:rPr>
          <w:rFonts w:cs="Arial"/>
          <w:color w:val="222222"/>
          <w:szCs w:val="24"/>
          <w:lang w:eastAsia="zh-CN"/>
        </w:rPr>
        <w:t>）</w:t>
      </w:r>
      <w:r w:rsidR="00DA561C">
        <w:rPr>
          <w:rStyle w:val="atn"/>
          <w:rFonts w:cs="Arial" w:hint="eastAsia"/>
          <w:color w:val="222222"/>
          <w:szCs w:val="24"/>
          <w:lang w:eastAsia="zh-CN"/>
        </w:rPr>
        <w:t>”</w:t>
      </w:r>
      <w:r w:rsidR="00DA561C">
        <w:rPr>
          <w:rFonts w:cs="Arial"/>
          <w:color w:val="222222"/>
          <w:szCs w:val="24"/>
          <w:lang w:eastAsia="zh-CN"/>
        </w:rPr>
        <w:t>世界</w:t>
      </w:r>
      <w:r w:rsidR="00DA561C" w:rsidRPr="00567C9C">
        <w:rPr>
          <w:rFonts w:cs="Arial"/>
          <w:color w:val="222222"/>
          <w:szCs w:val="24"/>
          <w:lang w:eastAsia="zh-CN"/>
        </w:rPr>
        <w:t>将</w:t>
      </w:r>
      <w:r w:rsidR="00DA561C">
        <w:rPr>
          <w:rFonts w:cs="Arial" w:hint="eastAsia"/>
          <w:color w:val="222222"/>
          <w:szCs w:val="24"/>
          <w:lang w:eastAsia="zh-CN"/>
        </w:rPr>
        <w:t>建立</w:t>
      </w:r>
      <w:r w:rsidR="00DA561C" w:rsidRPr="00567C9C">
        <w:rPr>
          <w:rFonts w:cs="Arial"/>
          <w:color w:val="222222"/>
          <w:szCs w:val="24"/>
          <w:lang w:eastAsia="zh-CN"/>
        </w:rPr>
        <w:t>在</w:t>
      </w:r>
      <w:r w:rsidR="00DA561C">
        <w:rPr>
          <w:rFonts w:cs="Arial" w:hint="eastAsia"/>
          <w:color w:val="222222"/>
          <w:szCs w:val="24"/>
          <w:lang w:eastAsia="zh-CN"/>
        </w:rPr>
        <w:t>电信</w:t>
      </w:r>
      <w:r w:rsidR="00DA561C">
        <w:rPr>
          <w:rFonts w:cs="Arial"/>
          <w:color w:val="222222"/>
          <w:szCs w:val="24"/>
          <w:lang w:eastAsia="zh-CN"/>
        </w:rPr>
        <w:t>网</w:t>
      </w:r>
      <w:r w:rsidR="00DA561C">
        <w:rPr>
          <w:rStyle w:val="atn"/>
          <w:rFonts w:cs="Arial" w:hint="eastAsia"/>
          <w:color w:val="222222"/>
          <w:szCs w:val="24"/>
          <w:lang w:eastAsia="zh-CN"/>
        </w:rPr>
        <w:t>所</w:t>
      </w:r>
      <w:r w:rsidR="00DA561C">
        <w:rPr>
          <w:rFonts w:cs="Arial" w:hint="eastAsia"/>
          <w:color w:val="222222"/>
          <w:szCs w:val="24"/>
          <w:lang w:eastAsia="zh-CN"/>
        </w:rPr>
        <w:t>促成</w:t>
      </w:r>
      <w:r w:rsidR="00DA561C" w:rsidRPr="00567C9C">
        <w:rPr>
          <w:rFonts w:cs="Arial"/>
          <w:color w:val="222222"/>
          <w:szCs w:val="24"/>
          <w:lang w:eastAsia="zh-CN"/>
        </w:rPr>
        <w:t>的</w:t>
      </w:r>
      <w:r w:rsidR="00DA561C">
        <w:rPr>
          <w:rFonts w:cs="Arial" w:hint="eastAsia"/>
          <w:color w:val="222222"/>
          <w:szCs w:val="24"/>
          <w:lang w:eastAsia="zh-CN"/>
        </w:rPr>
        <w:t>连通</w:t>
      </w:r>
      <w:r w:rsidR="00DA561C" w:rsidRPr="00567C9C">
        <w:rPr>
          <w:rFonts w:cs="Arial"/>
          <w:color w:val="222222"/>
          <w:szCs w:val="24"/>
          <w:lang w:eastAsia="zh-CN"/>
        </w:rPr>
        <w:t>性和功能</w:t>
      </w:r>
      <w:r w:rsidR="00DA561C">
        <w:rPr>
          <w:rFonts w:cs="Arial" w:hint="eastAsia"/>
          <w:color w:val="222222"/>
          <w:szCs w:val="24"/>
          <w:lang w:eastAsia="zh-CN"/>
        </w:rPr>
        <w:t>性</w:t>
      </w:r>
      <w:r w:rsidR="00DA561C">
        <w:rPr>
          <w:rFonts w:cs="Arial"/>
          <w:color w:val="222222"/>
          <w:szCs w:val="24"/>
          <w:lang w:eastAsia="zh-CN"/>
        </w:rPr>
        <w:t>的</w:t>
      </w:r>
      <w:r w:rsidR="00DA561C">
        <w:rPr>
          <w:rFonts w:cs="Arial" w:hint="eastAsia"/>
          <w:color w:val="222222"/>
          <w:szCs w:val="24"/>
          <w:lang w:eastAsia="zh-CN"/>
        </w:rPr>
        <w:t>基础上</w:t>
      </w:r>
      <w:r w:rsidR="00DA561C" w:rsidRPr="00567C9C">
        <w:rPr>
          <w:rFonts w:cs="Arial"/>
          <w:color w:val="222222"/>
          <w:szCs w:val="24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r w:rsidR="00096F1F">
        <w:rPr>
          <w:rFonts w:hint="eastAsia"/>
          <w:lang w:eastAsia="zh-CN"/>
        </w:rPr>
        <w:t>包括</w:t>
      </w:r>
      <w:r w:rsidR="00DA561C" w:rsidRPr="00567C9C">
        <w:rPr>
          <w:rFonts w:cs="Arial"/>
          <w:color w:val="222222"/>
          <w:szCs w:val="24"/>
          <w:lang w:eastAsia="zh-CN"/>
        </w:rPr>
        <w:t>能源</w:t>
      </w:r>
      <w:r w:rsidR="00DA561C">
        <w:rPr>
          <w:rFonts w:cs="Arial" w:hint="eastAsia"/>
          <w:color w:val="222222"/>
          <w:szCs w:val="24"/>
          <w:lang w:eastAsia="zh-CN"/>
        </w:rPr>
        <w:t>、</w:t>
      </w:r>
      <w:r w:rsidR="00DA561C" w:rsidRPr="00567C9C">
        <w:rPr>
          <w:rFonts w:cs="Arial"/>
          <w:color w:val="222222"/>
          <w:szCs w:val="24"/>
          <w:lang w:eastAsia="zh-CN"/>
        </w:rPr>
        <w:t>交通</w:t>
      </w:r>
      <w:r w:rsidR="00DA561C">
        <w:rPr>
          <w:rFonts w:cs="Arial" w:hint="eastAsia"/>
          <w:color w:val="222222"/>
          <w:szCs w:val="24"/>
          <w:lang w:eastAsia="zh-CN"/>
        </w:rPr>
        <w:t>、</w:t>
      </w:r>
      <w:r w:rsidR="00DA561C" w:rsidRPr="00567C9C">
        <w:rPr>
          <w:rFonts w:cs="Arial"/>
          <w:color w:val="222222"/>
          <w:szCs w:val="24"/>
          <w:lang w:eastAsia="zh-CN"/>
        </w:rPr>
        <w:t>卫生</w:t>
      </w:r>
      <w:r w:rsidR="00DA561C">
        <w:rPr>
          <w:rFonts w:cs="Arial" w:hint="eastAsia"/>
          <w:color w:val="222222"/>
          <w:szCs w:val="24"/>
          <w:lang w:eastAsia="zh-CN"/>
        </w:rPr>
        <w:t>、</w:t>
      </w:r>
      <w:r w:rsidR="00DA561C" w:rsidRPr="00567C9C">
        <w:rPr>
          <w:rFonts w:cs="Arial"/>
          <w:color w:val="222222"/>
          <w:szCs w:val="24"/>
          <w:lang w:eastAsia="zh-CN"/>
        </w:rPr>
        <w:t>农业</w:t>
      </w:r>
      <w:r w:rsidR="00DA561C">
        <w:rPr>
          <w:rFonts w:cs="Arial" w:hint="eastAsia"/>
          <w:color w:val="222222"/>
          <w:szCs w:val="24"/>
          <w:lang w:eastAsia="zh-CN"/>
        </w:rPr>
        <w:t>、</w:t>
      </w:r>
      <w:r w:rsidR="00DA561C" w:rsidRPr="00567C9C">
        <w:rPr>
          <w:rFonts w:cs="Arial"/>
          <w:color w:val="222222"/>
          <w:szCs w:val="24"/>
          <w:lang w:eastAsia="zh-CN"/>
        </w:rPr>
        <w:t>灾害管理</w:t>
      </w:r>
      <w:r w:rsidR="00DA561C">
        <w:rPr>
          <w:rFonts w:cs="Arial" w:hint="eastAsia"/>
          <w:color w:val="222222"/>
          <w:szCs w:val="24"/>
          <w:lang w:eastAsia="zh-CN"/>
        </w:rPr>
        <w:t>、</w:t>
      </w:r>
      <w:r w:rsidR="00DA561C" w:rsidRPr="00567C9C">
        <w:rPr>
          <w:rFonts w:cs="Arial"/>
          <w:color w:val="222222"/>
          <w:szCs w:val="24"/>
          <w:lang w:eastAsia="zh-CN"/>
        </w:rPr>
        <w:t>公共安全</w:t>
      </w:r>
      <w:r w:rsidR="00DA561C">
        <w:rPr>
          <w:rFonts w:cs="Arial" w:hint="eastAsia"/>
          <w:color w:val="222222"/>
          <w:szCs w:val="24"/>
          <w:lang w:eastAsia="zh-CN"/>
        </w:rPr>
        <w:t>和</w:t>
      </w:r>
      <w:r w:rsidR="00DA561C" w:rsidRPr="00567C9C">
        <w:rPr>
          <w:rFonts w:cs="Arial"/>
          <w:color w:val="222222"/>
          <w:szCs w:val="24"/>
          <w:lang w:eastAsia="zh-CN"/>
        </w:rPr>
        <w:t>家庭网络</w:t>
      </w:r>
      <w:r w:rsidR="00DA561C">
        <w:rPr>
          <w:rFonts w:cs="Arial" w:hint="eastAsia"/>
          <w:color w:val="222222"/>
          <w:szCs w:val="24"/>
          <w:lang w:eastAsia="zh-CN"/>
        </w:rPr>
        <w:t>等</w:t>
      </w:r>
      <w:r w:rsidR="00096F1F">
        <w:rPr>
          <w:rFonts w:cs="Arial" w:hint="eastAsia"/>
          <w:color w:val="222222"/>
          <w:szCs w:val="24"/>
          <w:lang w:eastAsia="zh-CN"/>
        </w:rPr>
        <w:t>在内</w:t>
      </w:r>
      <w:r w:rsidR="00096F1F">
        <w:rPr>
          <w:rFonts w:cs="Arial"/>
          <w:color w:val="222222"/>
          <w:szCs w:val="24"/>
          <w:lang w:eastAsia="zh-CN"/>
        </w:rPr>
        <w:t>的多种不同行业正在就跨行业的纵向物联网技术开展协作</w:t>
      </w:r>
      <w:r w:rsidR="00DA561C" w:rsidRPr="00567C9C">
        <w:rPr>
          <w:rFonts w:cs="Arial"/>
          <w:color w:val="222222"/>
          <w:szCs w:val="24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r w:rsidR="00F35EAA">
        <w:rPr>
          <w:rFonts w:hint="eastAsia"/>
          <w:lang w:eastAsia="zh-CN"/>
        </w:rPr>
        <w:t>目前</w:t>
      </w:r>
      <w:r w:rsidR="00F35EAA">
        <w:rPr>
          <w:lang w:eastAsia="zh-CN"/>
        </w:rPr>
        <w:t>存在繁复多样的、从较低</w:t>
      </w:r>
      <w:r w:rsidR="00F35EAA">
        <w:rPr>
          <w:rFonts w:hint="eastAsia"/>
          <w:lang w:eastAsia="zh-CN"/>
        </w:rPr>
        <w:t>层</w:t>
      </w:r>
      <w:r w:rsidR="00F35EAA">
        <w:rPr>
          <w:lang w:eastAsia="zh-CN"/>
        </w:rPr>
        <w:t>到较高层且可能难以遵守的物联网协议，因此，</w:t>
      </w:r>
      <w:r w:rsidR="00FA5B69">
        <w:rPr>
          <w:rFonts w:hint="eastAsia"/>
          <w:lang w:eastAsia="zh-CN"/>
        </w:rPr>
        <w:t>需要</w:t>
      </w:r>
      <w:r w:rsidR="00F35EAA">
        <w:rPr>
          <w:lang w:eastAsia="zh-CN"/>
        </w:rPr>
        <w:t>出台一套开放协议标准，以便至少实现</w:t>
      </w:r>
      <w:r w:rsidR="00FA5B69">
        <w:rPr>
          <w:rFonts w:hint="eastAsia"/>
          <w:lang w:eastAsia="zh-CN"/>
        </w:rPr>
        <w:t>一致性</w:t>
      </w:r>
      <w:r w:rsidR="00FA5B69">
        <w:rPr>
          <w:lang w:eastAsia="zh-CN"/>
        </w:rPr>
        <w:t>和互操作性所需的数据交换协议；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  <w:t>ITU</w:t>
      </w:r>
      <w:r w:rsidR="00FA5B69">
        <w:rPr>
          <w:lang w:eastAsia="zh-CN"/>
        </w:rPr>
        <w:t>-</w:t>
      </w:r>
      <w:r w:rsidRPr="00D702A3">
        <w:rPr>
          <w:lang w:eastAsia="zh-CN"/>
        </w:rPr>
        <w:t>T</w:t>
      </w:r>
      <w:r w:rsidR="00FA5B69">
        <w:rPr>
          <w:rFonts w:hint="eastAsia"/>
          <w:lang w:eastAsia="zh-CN"/>
        </w:rPr>
        <w:t>应在</w:t>
      </w:r>
      <w:r w:rsidR="00FA5B69">
        <w:rPr>
          <w:lang w:eastAsia="zh-CN"/>
        </w:rPr>
        <w:t>制定有关物联网和</w:t>
      </w:r>
      <w:r w:rsidRPr="00D702A3">
        <w:rPr>
          <w:lang w:eastAsia="zh-CN"/>
        </w:rPr>
        <w:t>S</w:t>
      </w:r>
      <w:bookmarkStart w:id="2" w:name="_GoBack"/>
      <w:bookmarkEnd w:id="2"/>
      <w:r w:rsidRPr="00D702A3">
        <w:rPr>
          <w:lang w:eastAsia="zh-CN"/>
        </w:rPr>
        <w:t>C&amp;C</w:t>
      </w:r>
      <w:r w:rsidR="003C3B51">
        <w:rPr>
          <w:rFonts w:hint="eastAsia"/>
          <w:lang w:eastAsia="zh-CN"/>
        </w:rPr>
        <w:t>的</w:t>
      </w:r>
      <w:r w:rsidR="00FA5B69">
        <w:rPr>
          <w:rFonts w:hint="eastAsia"/>
          <w:lang w:eastAsia="zh-CN"/>
        </w:rPr>
        <w:t>标准</w:t>
      </w:r>
      <w:r w:rsidR="00FA5B69">
        <w:rPr>
          <w:lang w:eastAsia="zh-CN"/>
        </w:rPr>
        <w:t>方面发挥主导作用，</w:t>
      </w:r>
    </w:p>
    <w:p w:rsidR="000346E7" w:rsidRPr="00D702A3" w:rsidRDefault="00FA5B69" w:rsidP="00DA2759">
      <w:pPr>
        <w:pStyle w:val="Call"/>
        <w:rPr>
          <w:lang w:eastAsia="zh-CN"/>
        </w:rPr>
      </w:pPr>
      <w:r>
        <w:rPr>
          <w:rFonts w:hint="eastAsia"/>
          <w:lang w:eastAsia="zh-CN"/>
        </w:rPr>
        <w:t>顾及</w:t>
      </w:r>
    </w:p>
    <w:p w:rsidR="000346E7" w:rsidRPr="00D702A3" w:rsidRDefault="00096F1F" w:rsidP="00DA27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目前缺乏</w:t>
      </w:r>
      <w:r w:rsidR="00FA5B69">
        <w:rPr>
          <w:rFonts w:hint="eastAsia"/>
          <w:lang w:eastAsia="zh-CN"/>
        </w:rPr>
        <w:t>以</w:t>
      </w:r>
      <w:r w:rsidR="00FA5B69">
        <w:rPr>
          <w:lang w:eastAsia="zh-CN"/>
        </w:rPr>
        <w:t>协作</w:t>
      </w:r>
      <w:r w:rsidR="00FA5B69">
        <w:rPr>
          <w:rFonts w:hint="eastAsia"/>
          <w:lang w:eastAsia="zh-CN"/>
        </w:rPr>
        <w:t>方式评估</w:t>
      </w:r>
      <w:r w:rsidR="00FA5B69">
        <w:rPr>
          <w:lang w:eastAsia="zh-CN"/>
        </w:rPr>
        <w:t>异质系统环境中物联网共用数据和信息模型的</w:t>
      </w:r>
      <w:r>
        <w:rPr>
          <w:rFonts w:hint="eastAsia"/>
          <w:lang w:eastAsia="zh-CN"/>
        </w:rPr>
        <w:t>格式</w:t>
      </w:r>
      <w:r>
        <w:rPr>
          <w:rFonts w:hint="eastAsia"/>
          <w:lang w:eastAsia="zh-CN"/>
        </w:rPr>
        <w:t>和</w:t>
      </w:r>
      <w:r>
        <w:rPr>
          <w:lang w:eastAsia="zh-CN"/>
        </w:rPr>
        <w:t>标准</w:t>
      </w:r>
      <w:r w:rsidR="00FA5B69">
        <w:rPr>
          <w:lang w:eastAsia="zh-CN"/>
        </w:rPr>
        <w:t>，</w:t>
      </w:r>
    </w:p>
    <w:p w:rsidR="000346E7" w:rsidRPr="00D702A3" w:rsidRDefault="00FA5B69" w:rsidP="00DA2759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 w:rsidR="00FA5B69">
        <w:rPr>
          <w:rFonts w:hint="eastAsia"/>
          <w:lang w:eastAsia="zh-CN"/>
        </w:rPr>
        <w:t>目前</w:t>
      </w:r>
      <w:r w:rsidR="00FA5B69">
        <w:rPr>
          <w:lang w:eastAsia="zh-CN"/>
        </w:rPr>
        <w:t>正在通过业界论坛和</w:t>
      </w:r>
      <w:r w:rsidRPr="00D702A3">
        <w:rPr>
          <w:lang w:eastAsia="zh-CN"/>
        </w:rPr>
        <w:t>SDO</w:t>
      </w:r>
      <w:r w:rsidR="00FA5B69">
        <w:rPr>
          <w:rFonts w:hint="eastAsia"/>
          <w:lang w:eastAsia="zh-CN"/>
        </w:rPr>
        <w:t>的</w:t>
      </w:r>
      <w:r w:rsidR="00FA5B69">
        <w:rPr>
          <w:lang w:eastAsia="zh-CN"/>
        </w:rPr>
        <w:t>伙伴关系项目制定</w:t>
      </w:r>
      <w:r w:rsidR="00FA5B69">
        <w:rPr>
          <w:rFonts w:hint="eastAsia"/>
          <w:lang w:eastAsia="zh-CN"/>
        </w:rPr>
        <w:t>有关</w:t>
      </w:r>
      <w:proofErr w:type="spellStart"/>
      <w:r w:rsidR="00FA5B69">
        <w:rPr>
          <w:lang w:eastAsia="zh-CN"/>
        </w:rPr>
        <w:t>IoT</w:t>
      </w:r>
      <w:proofErr w:type="spellEnd"/>
      <w:r w:rsidR="00FA5B69">
        <w:rPr>
          <w:rFonts w:hint="eastAsia"/>
          <w:lang w:eastAsia="zh-CN"/>
        </w:rPr>
        <w:t>的</w:t>
      </w:r>
      <w:r w:rsidR="00FA5B69">
        <w:rPr>
          <w:lang w:eastAsia="zh-CN"/>
        </w:rPr>
        <w:t>技术规范；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lastRenderedPageBreak/>
        <w:t>b)</w:t>
      </w:r>
      <w:r w:rsidRPr="00D702A3">
        <w:rPr>
          <w:lang w:eastAsia="zh-CN"/>
        </w:rPr>
        <w:tab/>
      </w:r>
      <w:r w:rsidR="00FA5B69">
        <w:rPr>
          <w:rFonts w:hint="eastAsia"/>
          <w:lang w:eastAsia="zh-CN"/>
        </w:rPr>
        <w:t>在</w:t>
      </w:r>
      <w:r w:rsidR="00096F1F">
        <w:rPr>
          <w:lang w:eastAsia="zh-CN"/>
        </w:rPr>
        <w:t>将其</w:t>
      </w:r>
      <w:r w:rsidR="00096F1F">
        <w:rPr>
          <w:rFonts w:hint="eastAsia"/>
          <w:lang w:eastAsia="zh-CN"/>
        </w:rPr>
        <w:t>它</w:t>
      </w:r>
      <w:r w:rsidR="00096F1F">
        <w:rPr>
          <w:lang w:eastAsia="zh-CN"/>
        </w:rPr>
        <w:t>组织规范转化为</w:t>
      </w:r>
      <w:r w:rsidR="00096F1F">
        <w:rPr>
          <w:lang w:eastAsia="zh-CN"/>
        </w:rPr>
        <w:t>ITU-T</w:t>
      </w:r>
      <w:r w:rsidR="00096F1F">
        <w:rPr>
          <w:lang w:eastAsia="zh-CN"/>
        </w:rPr>
        <w:t>建议书</w:t>
      </w:r>
      <w:r w:rsidR="00096F1F">
        <w:rPr>
          <w:rFonts w:hint="eastAsia"/>
          <w:lang w:eastAsia="zh-CN"/>
        </w:rPr>
        <w:t>方面</w:t>
      </w:r>
      <w:r w:rsidR="00096F1F">
        <w:rPr>
          <w:rFonts w:hint="eastAsia"/>
          <w:lang w:eastAsia="zh-CN"/>
        </w:rPr>
        <w:t>，</w:t>
      </w:r>
      <w:r w:rsidR="00FA5B69">
        <w:rPr>
          <w:lang w:eastAsia="zh-CN"/>
        </w:rPr>
        <w:t>ITU-T</w:t>
      </w:r>
      <w:r w:rsidR="00FA5B69">
        <w:rPr>
          <w:lang w:eastAsia="zh-CN"/>
        </w:rPr>
        <w:t>与其他组织</w:t>
      </w:r>
      <w:r w:rsidR="00096F1F">
        <w:rPr>
          <w:lang w:eastAsia="zh-CN"/>
        </w:rPr>
        <w:t>如</w:t>
      </w:r>
      <w:r w:rsidR="00096F1F" w:rsidRPr="00D702A3">
        <w:rPr>
          <w:lang w:eastAsia="zh-CN"/>
        </w:rPr>
        <w:t>oneM2M</w:t>
      </w:r>
      <w:r w:rsidR="00FA5B69">
        <w:rPr>
          <w:lang w:eastAsia="zh-CN"/>
        </w:rPr>
        <w:t>之间</w:t>
      </w:r>
      <w:r w:rsidR="00096F1F">
        <w:rPr>
          <w:rFonts w:hint="eastAsia"/>
          <w:lang w:eastAsia="zh-CN"/>
        </w:rPr>
        <w:t>的</w:t>
      </w:r>
      <w:r w:rsidR="00FA5B69">
        <w:rPr>
          <w:lang w:eastAsia="zh-CN"/>
        </w:rPr>
        <w:t>协作已取得长足进步；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r w:rsidR="003179D1">
        <w:rPr>
          <w:lang w:eastAsia="zh-CN"/>
        </w:rPr>
        <w:t>ITU-T</w:t>
      </w:r>
      <w:r w:rsidR="003179D1">
        <w:rPr>
          <w:rFonts w:hint="eastAsia"/>
          <w:lang w:eastAsia="zh-CN"/>
        </w:rPr>
        <w:t>第</w:t>
      </w:r>
      <w:r w:rsidR="003179D1">
        <w:rPr>
          <w:rFonts w:hint="eastAsia"/>
          <w:lang w:eastAsia="zh-CN"/>
        </w:rPr>
        <w:t>20</w:t>
      </w:r>
      <w:r w:rsidR="003179D1">
        <w:rPr>
          <w:rFonts w:hint="eastAsia"/>
          <w:lang w:eastAsia="zh-CN"/>
        </w:rPr>
        <w:t>研究组负责与物联网（</w:t>
      </w:r>
      <w:proofErr w:type="spellStart"/>
      <w:r w:rsidR="003179D1" w:rsidRPr="00B30084">
        <w:rPr>
          <w:lang w:eastAsia="zh-CN"/>
        </w:rPr>
        <w:t>IoT</w:t>
      </w:r>
      <w:proofErr w:type="spellEnd"/>
      <w:r w:rsidR="003179D1">
        <w:rPr>
          <w:rFonts w:hint="eastAsia"/>
          <w:lang w:eastAsia="zh-CN"/>
        </w:rPr>
        <w:t>）及其应用有关的研究，初始阶段侧重于</w:t>
      </w:r>
      <w:r w:rsidR="00FA5B69">
        <w:rPr>
          <w:rFonts w:hint="eastAsia"/>
          <w:lang w:eastAsia="zh-CN"/>
        </w:rPr>
        <w:t>ITU-T</w:t>
      </w:r>
      <w:r w:rsidR="00FA5B69">
        <w:rPr>
          <w:lang w:eastAsia="zh-CN"/>
        </w:rPr>
        <w:t>内部的</w:t>
      </w:r>
      <w:r w:rsidR="003179D1">
        <w:rPr>
          <w:rFonts w:hint="eastAsia"/>
          <w:lang w:eastAsia="zh-CN"/>
        </w:rPr>
        <w:t>智慧城市和社区（</w:t>
      </w:r>
      <w:r w:rsidR="003179D1">
        <w:rPr>
          <w:lang w:eastAsia="zh-CN"/>
        </w:rPr>
        <w:t>SC&amp;C</w:t>
      </w:r>
      <w:r w:rsidR="003179D1">
        <w:rPr>
          <w:rFonts w:hint="eastAsia"/>
          <w:lang w:eastAsia="zh-CN"/>
        </w:rPr>
        <w:t>）</w:t>
      </w:r>
      <w:r w:rsidR="00FA5B69">
        <w:rPr>
          <w:rFonts w:hint="eastAsia"/>
          <w:lang w:eastAsia="zh-CN"/>
        </w:rPr>
        <w:t>，</w:t>
      </w:r>
      <w:r w:rsidR="00FA5B69">
        <w:rPr>
          <w:lang w:eastAsia="zh-CN"/>
        </w:rPr>
        <w:t>并正在与其他研究组</w:t>
      </w:r>
      <w:r w:rsidR="00FA5B69">
        <w:rPr>
          <w:rFonts w:hint="eastAsia"/>
          <w:lang w:eastAsia="zh-CN"/>
        </w:rPr>
        <w:t>和</w:t>
      </w:r>
      <w:r w:rsidR="00FA5B69">
        <w:rPr>
          <w:lang w:eastAsia="zh-CN"/>
        </w:rPr>
        <w:t>相关</w:t>
      </w:r>
      <w:r w:rsidR="00FA5B69">
        <w:rPr>
          <w:lang w:eastAsia="zh-CN"/>
        </w:rPr>
        <w:t>SDO</w:t>
      </w:r>
      <w:r w:rsidR="00FA5B69">
        <w:rPr>
          <w:rFonts w:hint="eastAsia"/>
          <w:lang w:eastAsia="zh-CN"/>
        </w:rPr>
        <w:t>进行</w:t>
      </w:r>
      <w:r w:rsidR="00FA5B69">
        <w:rPr>
          <w:lang w:eastAsia="zh-CN"/>
        </w:rPr>
        <w:t>协作</w:t>
      </w:r>
      <w:r w:rsidR="00FA5B69">
        <w:rPr>
          <w:rFonts w:hint="eastAsia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r w:rsidR="00FA5B69">
        <w:rPr>
          <w:rFonts w:hint="eastAsia"/>
          <w:lang w:eastAsia="zh-CN"/>
        </w:rPr>
        <w:t>由于</w:t>
      </w:r>
      <w:r w:rsidR="00FA5B69">
        <w:rPr>
          <w:lang w:eastAsia="zh-CN"/>
        </w:rPr>
        <w:t>采用异质技术，因此，物联网能</w:t>
      </w:r>
      <w:r w:rsidR="00096F1F">
        <w:rPr>
          <w:rFonts w:hint="eastAsia"/>
          <w:lang w:eastAsia="zh-CN"/>
        </w:rPr>
        <w:t>够</w:t>
      </w:r>
      <w:r w:rsidR="00FA5B69">
        <w:rPr>
          <w:lang w:eastAsia="zh-CN"/>
        </w:rPr>
        <w:t>促成实现多样化使用案例，如智慧公用设施和农业，且这些技术从物理到应用层均有一致性和互操作性测试需求，</w:t>
      </w:r>
    </w:p>
    <w:p w:rsidR="000346E7" w:rsidRPr="007515DF" w:rsidRDefault="00096F1F" w:rsidP="00DA2759">
      <w:pPr>
        <w:pStyle w:val="Call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做</w:t>
      </w:r>
      <w:r w:rsidR="007515DF" w:rsidRPr="007515DF">
        <w:rPr>
          <w:rFonts w:asciiTheme="majorBidi" w:hAnsiTheme="majorBidi" w:cstheme="majorBidi"/>
          <w:lang w:eastAsia="zh-CN"/>
        </w:rPr>
        <w:t>出决议，责成</w:t>
      </w:r>
      <w:r w:rsidR="007515DF" w:rsidRPr="007515DF">
        <w:rPr>
          <w:rFonts w:asciiTheme="majorBidi" w:hAnsiTheme="majorBidi" w:cstheme="majorBidi"/>
          <w:lang w:eastAsia="zh-CN"/>
        </w:rPr>
        <w:t>ITU-T</w:t>
      </w:r>
      <w:r w:rsidR="007515DF" w:rsidRPr="007515DF">
        <w:rPr>
          <w:rFonts w:asciiTheme="majorBidi" w:hAnsiTheme="majorBidi" w:cstheme="majorBidi"/>
          <w:lang w:eastAsia="zh-CN"/>
        </w:rPr>
        <w:t>第</w:t>
      </w:r>
      <w:r w:rsidR="007515DF" w:rsidRPr="007515DF">
        <w:rPr>
          <w:rFonts w:asciiTheme="majorBidi" w:hAnsiTheme="majorBidi" w:cstheme="majorBidi"/>
          <w:lang w:eastAsia="zh-CN"/>
        </w:rPr>
        <w:t>20</w:t>
      </w:r>
      <w:r w:rsidR="007515DF" w:rsidRPr="007515DF">
        <w:rPr>
          <w:rFonts w:asciiTheme="majorBidi" w:hAnsiTheme="majorBidi" w:cstheme="majorBidi"/>
          <w:lang w:eastAsia="zh-CN"/>
        </w:rPr>
        <w:t>研究组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制定</w:t>
      </w:r>
      <w:r w:rsidR="007515DF">
        <w:rPr>
          <w:lang w:eastAsia="zh-CN"/>
        </w:rPr>
        <w:t>旨在实施</w:t>
      </w:r>
      <w:proofErr w:type="spellStart"/>
      <w:r w:rsidR="007515DF">
        <w:rPr>
          <w:lang w:eastAsia="zh-CN"/>
        </w:rPr>
        <w:t>IoT</w:t>
      </w:r>
      <w:proofErr w:type="spellEnd"/>
      <w:r w:rsidR="007515DF">
        <w:rPr>
          <w:rFonts w:hint="eastAsia"/>
          <w:lang w:eastAsia="zh-CN"/>
        </w:rPr>
        <w:t>及</w:t>
      </w:r>
      <w:r w:rsidR="007515DF">
        <w:rPr>
          <w:lang w:eastAsia="zh-CN"/>
        </w:rPr>
        <w:t>智慧城市和社区的</w:t>
      </w:r>
      <w:r w:rsidRPr="00D702A3">
        <w:rPr>
          <w:lang w:eastAsia="zh-CN"/>
        </w:rPr>
        <w:t>ITU-T</w:t>
      </w:r>
      <w:r w:rsidR="007515DF">
        <w:rPr>
          <w:rFonts w:hint="eastAsia"/>
          <w:lang w:eastAsia="zh-CN"/>
        </w:rPr>
        <w:t>建议书</w:t>
      </w:r>
      <w:r w:rsidR="007515DF">
        <w:rPr>
          <w:lang w:eastAsia="zh-CN"/>
        </w:rPr>
        <w:t>，包括但不限于与新兴技术相关的问题，如行业物联网、智慧制造等</w:t>
      </w:r>
      <w:r w:rsidR="003C3B51">
        <w:rPr>
          <w:rFonts w:hint="eastAsia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2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与</w:t>
      </w:r>
      <w:r w:rsidR="007515DF">
        <w:rPr>
          <w:lang w:eastAsia="zh-CN"/>
        </w:rPr>
        <w:t>诸如行业论坛、联盟和</w:t>
      </w:r>
      <w:r w:rsidR="007515DF">
        <w:rPr>
          <w:lang w:eastAsia="zh-CN"/>
        </w:rPr>
        <w:t>SDO</w:t>
      </w:r>
      <w:r w:rsidR="007515DF">
        <w:rPr>
          <w:lang w:eastAsia="zh-CN"/>
        </w:rPr>
        <w:t>等从事</w:t>
      </w:r>
      <w:proofErr w:type="spellStart"/>
      <w:r w:rsidR="007515DF">
        <w:rPr>
          <w:lang w:eastAsia="zh-CN"/>
        </w:rPr>
        <w:t>IoT</w:t>
      </w:r>
      <w:proofErr w:type="spellEnd"/>
      <w:r w:rsidR="007515DF">
        <w:rPr>
          <w:rFonts w:hint="eastAsia"/>
          <w:lang w:eastAsia="zh-CN"/>
        </w:rPr>
        <w:t>相关</w:t>
      </w:r>
      <w:r w:rsidR="007515DF">
        <w:rPr>
          <w:lang w:eastAsia="zh-CN"/>
        </w:rPr>
        <w:t>标准制定</w:t>
      </w:r>
      <w:r w:rsidR="007515DF">
        <w:rPr>
          <w:rFonts w:hint="eastAsia"/>
          <w:lang w:eastAsia="zh-CN"/>
        </w:rPr>
        <w:t>的</w:t>
      </w:r>
      <w:r w:rsidR="007515DF">
        <w:rPr>
          <w:lang w:eastAsia="zh-CN"/>
        </w:rPr>
        <w:t>组织进行协作；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从</w:t>
      </w:r>
      <w:r w:rsidR="007515DF">
        <w:rPr>
          <w:lang w:eastAsia="zh-CN"/>
        </w:rPr>
        <w:t>互操作性角度评价和评估不同区域国家的</w:t>
      </w:r>
      <w:proofErr w:type="spellStart"/>
      <w:r w:rsidR="007515DF">
        <w:rPr>
          <w:lang w:eastAsia="zh-CN"/>
        </w:rPr>
        <w:t>IoT</w:t>
      </w:r>
      <w:proofErr w:type="spellEnd"/>
      <w:r w:rsidR="007515DF">
        <w:rPr>
          <w:rFonts w:hint="eastAsia"/>
          <w:lang w:eastAsia="zh-CN"/>
        </w:rPr>
        <w:t>系统</w:t>
      </w:r>
      <w:r w:rsidR="007515DF">
        <w:rPr>
          <w:lang w:eastAsia="zh-CN"/>
        </w:rPr>
        <w:t>使用模型，以便对数据和信息交换所需的开放协议框架进行标准化；</w:t>
      </w:r>
    </w:p>
    <w:p w:rsidR="000346E7" w:rsidRPr="00D702A3" w:rsidRDefault="007515DF" w:rsidP="00DA2759">
      <w:pPr>
        <w:rPr>
          <w:lang w:eastAsia="zh-CN"/>
        </w:rPr>
      </w:pPr>
      <w:r>
        <w:rPr>
          <w:lang w:eastAsia="zh-CN"/>
        </w:rPr>
        <w:t>4</w:t>
      </w:r>
      <w:r w:rsidR="000346E7" w:rsidRPr="00D702A3">
        <w:rPr>
          <w:lang w:eastAsia="zh-CN"/>
        </w:rPr>
        <w:tab/>
      </w:r>
      <w:r>
        <w:rPr>
          <w:rFonts w:hint="eastAsia"/>
          <w:lang w:eastAsia="zh-CN"/>
        </w:rPr>
        <w:t>建立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与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lang w:eastAsia="zh-CN"/>
        </w:rPr>
        <w:t>20</w:t>
      </w:r>
      <w:r>
        <w:rPr>
          <w:rFonts w:hint="eastAsia"/>
          <w:lang w:eastAsia="zh-CN"/>
        </w:rPr>
        <w:t>研究组之间</w:t>
      </w:r>
      <w:r>
        <w:rPr>
          <w:lang w:eastAsia="zh-CN"/>
        </w:rPr>
        <w:t>的长期协作和合作关系，以协调和促进有关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安全</w:t>
      </w:r>
      <w:r>
        <w:rPr>
          <w:lang w:eastAsia="zh-CN"/>
        </w:rPr>
        <w:t>性和隐私的标准制定工作，</w:t>
      </w:r>
    </w:p>
    <w:p w:rsidR="000346E7" w:rsidRPr="00D702A3" w:rsidRDefault="007515DF" w:rsidP="00DA2759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>
        <w:rPr>
          <w:lang w:eastAsia="zh-CN"/>
        </w:rPr>
        <w:t>电信标准化局主任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为</w:t>
      </w:r>
      <w:r w:rsidR="007515DF">
        <w:rPr>
          <w:lang w:eastAsia="zh-CN"/>
        </w:rPr>
        <w:t>加速工作提供必要协</w:t>
      </w:r>
      <w:r w:rsidR="007515DF">
        <w:rPr>
          <w:rFonts w:hint="eastAsia"/>
          <w:lang w:eastAsia="zh-CN"/>
        </w:rPr>
        <w:t>助</w:t>
      </w:r>
      <w:r w:rsidR="007515DF">
        <w:rPr>
          <w:lang w:eastAsia="zh-CN"/>
        </w:rPr>
        <w:t>，特别需</w:t>
      </w:r>
      <w:r w:rsidR="003C3B51">
        <w:rPr>
          <w:rFonts w:hint="eastAsia"/>
          <w:lang w:eastAsia="zh-CN"/>
        </w:rPr>
        <w:t>充分</w:t>
      </w:r>
      <w:r w:rsidR="007515DF">
        <w:rPr>
          <w:lang w:eastAsia="zh-CN"/>
        </w:rPr>
        <w:t>利用分配预算给予的所有机遇，包括与电信和</w:t>
      </w:r>
      <w:r w:rsidR="007515DF">
        <w:rPr>
          <w:lang w:eastAsia="zh-CN"/>
        </w:rPr>
        <w:t>ICT</w:t>
      </w:r>
      <w:r w:rsidR="007515DF">
        <w:rPr>
          <w:lang w:eastAsia="zh-CN"/>
        </w:rPr>
        <w:t>行业沟通，以促进各行业参与</w:t>
      </w:r>
      <w:r w:rsidR="007515DF">
        <w:rPr>
          <w:lang w:eastAsia="zh-CN"/>
        </w:rPr>
        <w:t>ITU-T</w:t>
      </w:r>
      <w:r w:rsidR="007515DF">
        <w:rPr>
          <w:lang w:eastAsia="zh-CN"/>
        </w:rPr>
        <w:t>有关</w:t>
      </w:r>
      <w:proofErr w:type="spellStart"/>
      <w:r w:rsidR="007515DF">
        <w:rPr>
          <w:lang w:eastAsia="zh-CN"/>
        </w:rPr>
        <w:t>IoT</w:t>
      </w:r>
      <w:proofErr w:type="spellEnd"/>
      <w:r w:rsidR="007515DF"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 w:rsidR="007515DF">
        <w:rPr>
          <w:rFonts w:hint="eastAsia"/>
          <w:lang w:eastAsia="zh-CN"/>
        </w:rPr>
        <w:t>的</w:t>
      </w:r>
      <w:r w:rsidR="007515DF">
        <w:rPr>
          <w:lang w:eastAsia="zh-CN"/>
        </w:rPr>
        <w:t>标准化活动；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2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在</w:t>
      </w:r>
      <w:r w:rsidR="007515DF">
        <w:rPr>
          <w:lang w:eastAsia="zh-CN"/>
        </w:rPr>
        <w:t>涉及</w:t>
      </w:r>
      <w:r w:rsidR="007515DF" w:rsidRPr="00D702A3">
        <w:rPr>
          <w:lang w:eastAsia="zh-CN"/>
        </w:rPr>
        <w:t>SC&amp;C</w:t>
      </w:r>
      <w:r w:rsidR="007515DF">
        <w:rPr>
          <w:rFonts w:hint="eastAsia"/>
          <w:lang w:eastAsia="zh-CN"/>
        </w:rPr>
        <w:t>评估</w:t>
      </w:r>
      <w:r w:rsidR="007515DF">
        <w:rPr>
          <w:lang w:eastAsia="zh-CN"/>
        </w:rPr>
        <w:t>活动的城市开展试点项目，以促进在全世界范围内采用和实施有关</w:t>
      </w:r>
      <w:proofErr w:type="spellStart"/>
      <w:r w:rsidR="007515DF">
        <w:rPr>
          <w:lang w:eastAsia="zh-CN"/>
        </w:rPr>
        <w:t>IoT</w:t>
      </w:r>
      <w:proofErr w:type="spellEnd"/>
      <w:r w:rsidR="007515DF">
        <w:rPr>
          <w:rFonts w:hint="eastAsia"/>
          <w:lang w:eastAsia="zh-CN"/>
        </w:rPr>
        <w:t>和</w:t>
      </w:r>
      <w:r w:rsidR="007515DF" w:rsidRPr="00D702A3">
        <w:rPr>
          <w:lang w:eastAsia="zh-CN"/>
        </w:rPr>
        <w:t>SC&amp;C</w:t>
      </w:r>
      <w:r w:rsidR="007515DF">
        <w:rPr>
          <w:rFonts w:hint="eastAsia"/>
          <w:lang w:eastAsia="zh-CN"/>
        </w:rPr>
        <w:t>的</w:t>
      </w:r>
      <w:r w:rsidR="007515DF">
        <w:rPr>
          <w:lang w:eastAsia="zh-CN"/>
        </w:rPr>
        <w:t>标准；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继续</w:t>
      </w:r>
      <w:r w:rsidR="007515DF">
        <w:rPr>
          <w:lang w:eastAsia="zh-CN"/>
        </w:rPr>
        <w:t>支持由国际电联与联合国欧洲经济委员会（</w:t>
      </w:r>
      <w:r w:rsidR="007515DF" w:rsidRPr="00D702A3">
        <w:rPr>
          <w:lang w:eastAsia="zh-CN"/>
        </w:rPr>
        <w:t>UNECE</w:t>
      </w:r>
      <w:r w:rsidR="007515DF">
        <w:rPr>
          <w:rFonts w:hint="eastAsia"/>
          <w:lang w:eastAsia="zh-CN"/>
        </w:rPr>
        <w:t>）于</w:t>
      </w:r>
      <w:r w:rsidR="007515DF">
        <w:rPr>
          <w:rFonts w:hint="eastAsia"/>
          <w:lang w:eastAsia="zh-CN"/>
        </w:rPr>
        <w:t>2016</w:t>
      </w:r>
      <w:r w:rsidR="007515DF">
        <w:rPr>
          <w:rFonts w:hint="eastAsia"/>
          <w:lang w:eastAsia="zh-CN"/>
        </w:rPr>
        <w:t>年</w:t>
      </w:r>
      <w:r w:rsidR="007515DF">
        <w:rPr>
          <w:rFonts w:hint="eastAsia"/>
          <w:lang w:eastAsia="zh-CN"/>
        </w:rPr>
        <w:t>5</w:t>
      </w:r>
      <w:r w:rsidR="007515DF">
        <w:rPr>
          <w:rFonts w:hint="eastAsia"/>
          <w:lang w:eastAsia="zh-CN"/>
        </w:rPr>
        <w:t>月</w:t>
      </w:r>
      <w:r w:rsidR="007515DF">
        <w:rPr>
          <w:lang w:eastAsia="zh-CN"/>
        </w:rPr>
        <w:t>发起的</w:t>
      </w:r>
      <w:r w:rsidR="007515DF">
        <w:rPr>
          <w:rFonts w:hint="eastAsia"/>
          <w:lang w:eastAsia="zh-CN"/>
        </w:rPr>
        <w:t>“</w:t>
      </w:r>
      <w:r w:rsidR="007515DF">
        <w:rPr>
          <w:lang w:eastAsia="zh-CN"/>
        </w:rPr>
        <w:t>共建可持续智慧城市</w:t>
      </w:r>
      <w:r w:rsidR="007515DF" w:rsidRPr="003C3B51">
        <w:rPr>
          <w:rFonts w:asciiTheme="majorEastAsia" w:eastAsiaTheme="majorEastAsia" w:hAnsiTheme="majorEastAsia"/>
          <w:lang w:eastAsia="zh-CN"/>
        </w:rPr>
        <w:t>”</w:t>
      </w:r>
      <w:r w:rsidR="007515DF">
        <w:rPr>
          <w:rFonts w:hint="eastAsia"/>
          <w:lang w:eastAsia="zh-CN"/>
        </w:rPr>
        <w:t>举措</w:t>
      </w:r>
      <w:r w:rsidR="007515DF">
        <w:rPr>
          <w:lang w:eastAsia="zh-CN"/>
        </w:rPr>
        <w:t>（</w:t>
      </w:r>
      <w:r w:rsidRPr="00D702A3">
        <w:rPr>
          <w:lang w:eastAsia="zh-CN"/>
        </w:rPr>
        <w:t>U4SSC</w:t>
      </w:r>
      <w:r w:rsidR="007515DF">
        <w:rPr>
          <w:rFonts w:hint="eastAsia"/>
          <w:lang w:eastAsia="zh-CN"/>
        </w:rPr>
        <w:t>）</w:t>
      </w:r>
      <w:r w:rsidR="007515DF">
        <w:rPr>
          <w:lang w:eastAsia="zh-CN"/>
        </w:rPr>
        <w:t>，并与</w:t>
      </w:r>
      <w:r w:rsidR="007515DF">
        <w:rPr>
          <w:lang w:eastAsia="zh-CN"/>
        </w:rPr>
        <w:t>ITU-T</w:t>
      </w:r>
      <w:r w:rsidR="007515DF">
        <w:rPr>
          <w:lang w:eastAsia="zh-CN"/>
        </w:rPr>
        <w:t>第</w:t>
      </w:r>
      <w:r w:rsidR="007515DF">
        <w:rPr>
          <w:rFonts w:hint="eastAsia"/>
          <w:lang w:eastAsia="zh-CN"/>
        </w:rPr>
        <w:t>20</w:t>
      </w:r>
      <w:r w:rsidR="007515DF">
        <w:rPr>
          <w:rFonts w:hint="eastAsia"/>
          <w:lang w:eastAsia="zh-CN"/>
        </w:rPr>
        <w:t>研究组</w:t>
      </w:r>
      <w:r w:rsidR="007515DF">
        <w:rPr>
          <w:lang w:eastAsia="zh-CN"/>
        </w:rPr>
        <w:t>及其他相关研究组分享其实际成果；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4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努力</w:t>
      </w:r>
      <w:r w:rsidR="007515DF">
        <w:rPr>
          <w:lang w:eastAsia="zh-CN"/>
        </w:rPr>
        <w:t>在</w:t>
      </w:r>
      <w:proofErr w:type="spellStart"/>
      <w:r w:rsidRPr="00D702A3">
        <w:rPr>
          <w:lang w:eastAsia="zh-CN"/>
        </w:rPr>
        <w:t>IoT</w:t>
      </w:r>
      <w:proofErr w:type="spellEnd"/>
      <w:r w:rsidR="007515DF">
        <w:rPr>
          <w:rFonts w:hint="eastAsia"/>
          <w:lang w:eastAsia="zh-CN"/>
        </w:rPr>
        <w:t>方面</w:t>
      </w:r>
      <w:r w:rsidR="007515DF">
        <w:rPr>
          <w:lang w:eastAsia="zh-CN"/>
        </w:rPr>
        <w:t>实现与国际电联以外其他国际组织的协作；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5</w:t>
      </w:r>
      <w:r w:rsidRPr="00D702A3">
        <w:rPr>
          <w:lang w:eastAsia="zh-CN"/>
        </w:rPr>
        <w:tab/>
      </w:r>
      <w:r w:rsidR="007515DF">
        <w:rPr>
          <w:rFonts w:hint="eastAsia"/>
          <w:lang w:eastAsia="zh-CN"/>
        </w:rPr>
        <w:t>在</w:t>
      </w:r>
      <w:r w:rsidR="007515DF">
        <w:rPr>
          <w:lang w:eastAsia="zh-CN"/>
        </w:rPr>
        <w:t>采用</w:t>
      </w:r>
      <w:r w:rsidR="007515DF">
        <w:rPr>
          <w:lang w:eastAsia="zh-CN"/>
        </w:rPr>
        <w:t>ITU-T</w:t>
      </w:r>
      <w:r w:rsidR="007515DF">
        <w:rPr>
          <w:lang w:eastAsia="zh-CN"/>
        </w:rPr>
        <w:t>有关</w:t>
      </w:r>
      <w:proofErr w:type="spellStart"/>
      <w:r w:rsidR="007515DF">
        <w:rPr>
          <w:lang w:eastAsia="zh-CN"/>
        </w:rPr>
        <w:t>IoT</w:t>
      </w:r>
      <w:proofErr w:type="spellEnd"/>
      <w:r w:rsidR="007515DF"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 w:rsidR="007515DF">
        <w:rPr>
          <w:rFonts w:hint="eastAsia"/>
          <w:lang w:eastAsia="zh-CN"/>
        </w:rPr>
        <w:t>标准</w:t>
      </w:r>
      <w:r w:rsidR="007515DF">
        <w:rPr>
          <w:lang w:eastAsia="zh-CN"/>
        </w:rPr>
        <w:t>方面，加强对利益</w:t>
      </w:r>
      <w:r w:rsidR="007515DF">
        <w:rPr>
          <w:rFonts w:hint="eastAsia"/>
          <w:lang w:eastAsia="zh-CN"/>
        </w:rPr>
        <w:t>攸关</w:t>
      </w:r>
      <w:r w:rsidR="007515DF">
        <w:rPr>
          <w:lang w:eastAsia="zh-CN"/>
        </w:rPr>
        <w:t>方的培训</w:t>
      </w:r>
      <w:r w:rsidR="00EB5312">
        <w:rPr>
          <w:rFonts w:hint="eastAsia"/>
          <w:lang w:eastAsia="zh-CN"/>
        </w:rPr>
        <w:t>和</w:t>
      </w:r>
      <w:r w:rsidR="00EB5312">
        <w:rPr>
          <w:lang w:eastAsia="zh-CN"/>
        </w:rPr>
        <w:t>指导，并组织</w:t>
      </w:r>
      <w:r w:rsidR="00EB5312">
        <w:rPr>
          <w:rFonts w:hint="eastAsia"/>
          <w:lang w:eastAsia="zh-CN"/>
        </w:rPr>
        <w:t>有关</w:t>
      </w:r>
      <w:proofErr w:type="spellStart"/>
      <w:r w:rsidR="00EB5312">
        <w:rPr>
          <w:lang w:eastAsia="zh-CN"/>
        </w:rPr>
        <w:t>IoT</w:t>
      </w:r>
      <w:proofErr w:type="spellEnd"/>
      <w:r w:rsidR="00EB5312"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 w:rsidR="00EB5312">
        <w:rPr>
          <w:rFonts w:hint="eastAsia"/>
          <w:lang w:eastAsia="zh-CN"/>
        </w:rPr>
        <w:t>的</w:t>
      </w:r>
      <w:r w:rsidR="00EB5312">
        <w:rPr>
          <w:lang w:eastAsia="zh-CN"/>
        </w:rPr>
        <w:t>讲习班，以便向</w:t>
      </w:r>
      <w:r w:rsidR="00EB5312">
        <w:rPr>
          <w:lang w:eastAsia="zh-CN"/>
        </w:rPr>
        <w:t>ICT</w:t>
      </w:r>
      <w:r w:rsidR="00EB5312">
        <w:rPr>
          <w:lang w:eastAsia="zh-CN"/>
        </w:rPr>
        <w:t>行业推广</w:t>
      </w:r>
      <w:proofErr w:type="spellStart"/>
      <w:r w:rsidR="00EB5312">
        <w:rPr>
          <w:lang w:eastAsia="zh-CN"/>
        </w:rPr>
        <w:t>IoT</w:t>
      </w:r>
      <w:proofErr w:type="spellEnd"/>
      <w:r w:rsidR="00EB5312">
        <w:rPr>
          <w:rFonts w:hint="eastAsia"/>
          <w:lang w:eastAsia="zh-CN"/>
        </w:rPr>
        <w:t>和</w:t>
      </w:r>
      <w:r w:rsidR="00EB5312">
        <w:rPr>
          <w:lang w:eastAsia="zh-CN"/>
        </w:rPr>
        <w:t>SC&amp;C</w:t>
      </w:r>
      <w:r w:rsidR="00EB5312">
        <w:rPr>
          <w:lang w:eastAsia="zh-CN"/>
        </w:rPr>
        <w:t>标准及应用</w:t>
      </w:r>
      <w:r w:rsidR="00EB5312">
        <w:rPr>
          <w:rFonts w:hint="eastAsia"/>
          <w:lang w:eastAsia="zh-CN"/>
        </w:rPr>
        <w:t>，</w:t>
      </w:r>
    </w:p>
    <w:p w:rsidR="000346E7" w:rsidRPr="00D702A3" w:rsidRDefault="00EB5312" w:rsidP="00DA2759">
      <w:pPr>
        <w:pStyle w:val="Call"/>
        <w:rPr>
          <w:lang w:eastAsia="zh-CN"/>
        </w:rPr>
      </w:pPr>
      <w:r>
        <w:rPr>
          <w:rFonts w:hint="eastAsia"/>
          <w:lang w:eastAsia="zh-CN"/>
        </w:rPr>
        <w:t>请</w:t>
      </w:r>
      <w:r>
        <w:rPr>
          <w:lang w:eastAsia="zh-CN"/>
        </w:rPr>
        <w:t>成员国、部门成员、部门准成员和学术成员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 w:rsidR="00EB5312">
        <w:rPr>
          <w:rFonts w:hint="eastAsia"/>
          <w:lang w:eastAsia="zh-CN"/>
        </w:rPr>
        <w:t>提交</w:t>
      </w:r>
      <w:r w:rsidR="00EB5312">
        <w:rPr>
          <w:lang w:eastAsia="zh-CN"/>
        </w:rPr>
        <w:t>文稿，以加速</w:t>
      </w:r>
      <w:r w:rsidR="00EB5312">
        <w:rPr>
          <w:lang w:eastAsia="zh-CN"/>
        </w:rPr>
        <w:t>ITU-T</w:t>
      </w:r>
      <w:r w:rsidR="00EB5312">
        <w:rPr>
          <w:lang w:eastAsia="zh-CN"/>
        </w:rPr>
        <w:t>第</w:t>
      </w:r>
      <w:r w:rsidR="00EB5312">
        <w:rPr>
          <w:rFonts w:hint="eastAsia"/>
          <w:lang w:eastAsia="zh-CN"/>
        </w:rPr>
        <w:t>20</w:t>
      </w:r>
      <w:r w:rsidR="00EB5312">
        <w:rPr>
          <w:rFonts w:hint="eastAsia"/>
          <w:lang w:eastAsia="zh-CN"/>
        </w:rPr>
        <w:t>研究组</w:t>
      </w:r>
      <w:r w:rsidR="00EB5312">
        <w:rPr>
          <w:lang w:eastAsia="zh-CN"/>
        </w:rPr>
        <w:t>开展的有关</w:t>
      </w:r>
      <w:proofErr w:type="spellStart"/>
      <w:r w:rsidR="00EB5312">
        <w:rPr>
          <w:lang w:eastAsia="zh-CN"/>
        </w:rPr>
        <w:t>IoT</w:t>
      </w:r>
      <w:proofErr w:type="spellEnd"/>
      <w:r w:rsidR="00EB5312">
        <w:rPr>
          <w:rFonts w:hint="eastAsia"/>
          <w:lang w:eastAsia="zh-CN"/>
        </w:rPr>
        <w:t>和</w:t>
      </w:r>
      <w:r w:rsidR="00EB5312">
        <w:rPr>
          <w:lang w:eastAsia="zh-CN"/>
        </w:rPr>
        <w:t>SC&amp;C</w:t>
      </w:r>
      <w:r w:rsidR="00EB5312">
        <w:rPr>
          <w:lang w:eastAsia="zh-CN"/>
        </w:rPr>
        <w:t>的标准化工作</w:t>
      </w:r>
      <w:r w:rsidR="00EB5312">
        <w:rPr>
          <w:rFonts w:hint="eastAsia"/>
          <w:lang w:eastAsia="zh-CN"/>
        </w:rPr>
        <w:t>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2</w:t>
      </w:r>
      <w:r w:rsidRPr="00D702A3">
        <w:rPr>
          <w:lang w:eastAsia="zh-CN"/>
        </w:rPr>
        <w:tab/>
      </w:r>
      <w:r w:rsidR="00EB5312">
        <w:rPr>
          <w:rFonts w:hint="eastAsia"/>
          <w:lang w:eastAsia="zh-CN"/>
        </w:rPr>
        <w:t>分享</w:t>
      </w:r>
      <w:r w:rsidR="00EB5312">
        <w:rPr>
          <w:lang w:eastAsia="zh-CN"/>
        </w:rPr>
        <w:t>其有关</w:t>
      </w:r>
      <w:proofErr w:type="spellStart"/>
      <w:r w:rsidR="00EB5312">
        <w:rPr>
          <w:lang w:eastAsia="zh-CN"/>
        </w:rPr>
        <w:t>IoT</w:t>
      </w:r>
      <w:proofErr w:type="spellEnd"/>
      <w:r w:rsidR="00EB5312">
        <w:rPr>
          <w:rFonts w:hint="eastAsia"/>
          <w:lang w:eastAsia="zh-CN"/>
        </w:rPr>
        <w:t>系统</w:t>
      </w:r>
      <w:r w:rsidR="00EB5312">
        <w:rPr>
          <w:lang w:eastAsia="zh-CN"/>
        </w:rPr>
        <w:t>的国家计划、使用案例和使用模型，并在未来就国家间的</w:t>
      </w:r>
      <w:proofErr w:type="spellStart"/>
      <w:r w:rsidR="00EB5312">
        <w:rPr>
          <w:lang w:eastAsia="zh-CN"/>
        </w:rPr>
        <w:t>IoT</w:t>
      </w:r>
      <w:proofErr w:type="spellEnd"/>
      <w:r w:rsidR="00EB5312">
        <w:rPr>
          <w:rFonts w:hint="eastAsia"/>
          <w:lang w:eastAsia="zh-CN"/>
        </w:rPr>
        <w:t>系统</w:t>
      </w:r>
      <w:r w:rsidR="00EB5312">
        <w:rPr>
          <w:lang w:eastAsia="zh-CN"/>
        </w:rPr>
        <w:t>的一致性和互操作性开展潜在协作；</w:t>
      </w:r>
    </w:p>
    <w:p w:rsidR="000346E7" w:rsidRPr="00D702A3" w:rsidRDefault="000346E7" w:rsidP="00DA2759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 w:rsidR="00EB5312">
        <w:rPr>
          <w:rFonts w:hint="eastAsia"/>
          <w:lang w:eastAsia="zh-CN"/>
        </w:rPr>
        <w:t>支持</w:t>
      </w:r>
      <w:r w:rsidR="00EB5312">
        <w:rPr>
          <w:lang w:eastAsia="zh-CN"/>
        </w:rPr>
        <w:t>并组织与物联网相关的活动，如培育创造文化，以促进</w:t>
      </w:r>
      <w:proofErr w:type="spellStart"/>
      <w:r w:rsidR="00EB5312">
        <w:rPr>
          <w:lang w:eastAsia="zh-CN"/>
        </w:rPr>
        <w:t>IoT</w:t>
      </w:r>
      <w:proofErr w:type="spellEnd"/>
      <w:r w:rsidR="00EB5312">
        <w:rPr>
          <w:rFonts w:hint="eastAsia"/>
          <w:lang w:eastAsia="zh-CN"/>
        </w:rPr>
        <w:t>技术</w:t>
      </w:r>
      <w:r w:rsidR="00EB5312">
        <w:rPr>
          <w:lang w:eastAsia="zh-CN"/>
        </w:rPr>
        <w:t>和解决方案的创新和发展；</w:t>
      </w:r>
    </w:p>
    <w:p w:rsidR="000346E7" w:rsidRPr="004B4815" w:rsidRDefault="000346E7" w:rsidP="00DA2759">
      <w:pPr>
        <w:rPr>
          <w:lang w:eastAsia="zh-CN"/>
        </w:rPr>
      </w:pPr>
      <w:r w:rsidRPr="00D702A3">
        <w:rPr>
          <w:lang w:eastAsia="zh-CN"/>
        </w:rPr>
        <w:t>4</w:t>
      </w:r>
      <w:r w:rsidRPr="00D702A3">
        <w:rPr>
          <w:lang w:eastAsia="zh-CN"/>
        </w:rPr>
        <w:tab/>
      </w:r>
      <w:r w:rsidR="00EB5312">
        <w:rPr>
          <w:rFonts w:hint="eastAsia"/>
          <w:lang w:eastAsia="zh-CN"/>
        </w:rPr>
        <w:t>促进</w:t>
      </w:r>
      <w:r w:rsidR="00EB5312">
        <w:rPr>
          <w:lang w:eastAsia="zh-CN"/>
        </w:rPr>
        <w:t>不同区域国家政府、业界和其他实体率先部署物联网系统使用模型，以便从一致性和互操作性</w:t>
      </w:r>
      <w:r w:rsidR="00EB5312">
        <w:rPr>
          <w:rFonts w:hint="eastAsia"/>
          <w:lang w:eastAsia="zh-CN"/>
        </w:rPr>
        <w:t>方面</w:t>
      </w:r>
      <w:r w:rsidR="00EB5312">
        <w:rPr>
          <w:lang w:eastAsia="zh-CN"/>
        </w:rPr>
        <w:t>促进经济增长。</w:t>
      </w:r>
    </w:p>
    <w:p w:rsidR="000346E7" w:rsidRDefault="000346E7" w:rsidP="00DA2759">
      <w:pPr>
        <w:pStyle w:val="Reasons"/>
        <w:rPr>
          <w:lang w:eastAsia="zh-CN"/>
        </w:rPr>
      </w:pPr>
    </w:p>
    <w:p w:rsidR="000346E7" w:rsidRDefault="000346E7" w:rsidP="00DA2759">
      <w:pPr>
        <w:jc w:val="center"/>
      </w:pPr>
      <w:r>
        <w:t>______________</w:t>
      </w:r>
    </w:p>
    <w:p w:rsidR="000346E7" w:rsidRDefault="000346E7" w:rsidP="00DA2759">
      <w:pPr>
        <w:pStyle w:val="Reasons"/>
      </w:pPr>
    </w:p>
    <w:sectPr w:rsidR="000346E7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1032F" w:rsidRDefault="00C76A6F" w:rsidP="002C05DC">
    <w:pPr>
      <w:pStyle w:val="Footer"/>
      <w:rPr>
        <w:lang w:val="fr-CH"/>
      </w:rPr>
    </w:pPr>
    <w:r>
      <w:fldChar w:fldCharType="begin"/>
    </w:r>
    <w:r w:rsidRPr="0041032F">
      <w:rPr>
        <w:lang w:val="fr-CH"/>
      </w:rPr>
      <w:instrText xml:space="preserve"> FILENAME \p  \* MERGEFORMAT </w:instrText>
    </w:r>
    <w:r>
      <w:fldChar w:fldCharType="separate"/>
    </w:r>
    <w:r w:rsidR="00070A0C" w:rsidRPr="0041032F">
      <w:rPr>
        <w:lang w:val="fr-CH"/>
      </w:rPr>
      <w:t>P:\CHI</w:t>
    </w:r>
    <w:r w:rsidR="002C05DC" w:rsidRPr="0041032F">
      <w:rPr>
        <w:lang w:val="fr-CH"/>
      </w:rPr>
      <w:t>\ITU-T\CONF-T\WTSA16\000\044ADD12C.docx</w:t>
    </w:r>
    <w:r>
      <w:fldChar w:fldCharType="end"/>
    </w:r>
    <w:r w:rsidR="002C05DC" w:rsidRPr="0041032F">
      <w:rPr>
        <w:lang w:val="fr-CH"/>
      </w:rPr>
      <w:t xml:space="preserve"> (405901)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41032F" w:rsidRDefault="00C76A6F" w:rsidP="002C05DC">
    <w:pPr>
      <w:pStyle w:val="Footer"/>
      <w:rPr>
        <w:lang w:val="fr-CH"/>
      </w:rPr>
    </w:pPr>
    <w:r>
      <w:fldChar w:fldCharType="begin"/>
    </w:r>
    <w:r w:rsidRPr="0041032F">
      <w:rPr>
        <w:lang w:val="fr-CH"/>
      </w:rPr>
      <w:instrText xml:space="preserve"> FILENAME \p  \* MERGEFORMAT </w:instrText>
    </w:r>
    <w:r>
      <w:fldChar w:fldCharType="separate"/>
    </w:r>
    <w:r w:rsidR="00070A0C" w:rsidRPr="0041032F">
      <w:rPr>
        <w:lang w:val="fr-CH"/>
      </w:rPr>
      <w:t>P:\CHI</w:t>
    </w:r>
    <w:r w:rsidR="002C05DC" w:rsidRPr="0041032F">
      <w:rPr>
        <w:lang w:val="fr-CH"/>
      </w:rPr>
      <w:t>\ITU-T\CONF-T\WTSA16\000\044ADD12C.docx</w:t>
    </w:r>
    <w:r>
      <w:fldChar w:fldCharType="end"/>
    </w:r>
    <w:r w:rsidR="002C05DC" w:rsidRPr="0041032F">
      <w:rPr>
        <w:lang w:val="fr-CH"/>
      </w:rPr>
      <w:t xml:space="preserve"> (405901)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711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WTSA16/44(Add.12)-C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0"/>
    <w:rsid w:val="00004FC3"/>
    <w:rsid w:val="0001097C"/>
    <w:rsid w:val="000174B1"/>
    <w:rsid w:val="000264C2"/>
    <w:rsid w:val="000273B7"/>
    <w:rsid w:val="00031E6B"/>
    <w:rsid w:val="000346E7"/>
    <w:rsid w:val="00037C90"/>
    <w:rsid w:val="00070A0C"/>
    <w:rsid w:val="00081F9B"/>
    <w:rsid w:val="00096F1F"/>
    <w:rsid w:val="000A3B30"/>
    <w:rsid w:val="000B0F03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C05DC"/>
    <w:rsid w:val="002D162B"/>
    <w:rsid w:val="002D625E"/>
    <w:rsid w:val="002E2A59"/>
    <w:rsid w:val="00305254"/>
    <w:rsid w:val="003169D2"/>
    <w:rsid w:val="003179D1"/>
    <w:rsid w:val="003200F4"/>
    <w:rsid w:val="003468CA"/>
    <w:rsid w:val="003556C0"/>
    <w:rsid w:val="00372FC2"/>
    <w:rsid w:val="003A69EA"/>
    <w:rsid w:val="003B4BEF"/>
    <w:rsid w:val="003C3B51"/>
    <w:rsid w:val="003C6B45"/>
    <w:rsid w:val="003F0C01"/>
    <w:rsid w:val="003F334C"/>
    <w:rsid w:val="00400909"/>
    <w:rsid w:val="0041032F"/>
    <w:rsid w:val="0041282E"/>
    <w:rsid w:val="00437869"/>
    <w:rsid w:val="00443391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3BA3"/>
    <w:rsid w:val="00637760"/>
    <w:rsid w:val="00644391"/>
    <w:rsid w:val="00647712"/>
    <w:rsid w:val="00662E12"/>
    <w:rsid w:val="00691142"/>
    <w:rsid w:val="006B6525"/>
    <w:rsid w:val="006B67CE"/>
    <w:rsid w:val="006C38ED"/>
    <w:rsid w:val="006D711F"/>
    <w:rsid w:val="006E6182"/>
    <w:rsid w:val="006F3C60"/>
    <w:rsid w:val="006F409E"/>
    <w:rsid w:val="00707454"/>
    <w:rsid w:val="00736415"/>
    <w:rsid w:val="007515DF"/>
    <w:rsid w:val="00770D2A"/>
    <w:rsid w:val="00775B71"/>
    <w:rsid w:val="007864F6"/>
    <w:rsid w:val="007B7C4B"/>
    <w:rsid w:val="007E2867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03B5"/>
    <w:rsid w:val="00B026CB"/>
    <w:rsid w:val="00B637AD"/>
    <w:rsid w:val="00B851D4"/>
    <w:rsid w:val="00B868FC"/>
    <w:rsid w:val="00B95072"/>
    <w:rsid w:val="00BB26CD"/>
    <w:rsid w:val="00C07239"/>
    <w:rsid w:val="00C34862"/>
    <w:rsid w:val="00C364B1"/>
    <w:rsid w:val="00C47D87"/>
    <w:rsid w:val="00C627F9"/>
    <w:rsid w:val="00C6584D"/>
    <w:rsid w:val="00C76A6F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A2759"/>
    <w:rsid w:val="00DA561C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94D06"/>
    <w:rsid w:val="00EB5312"/>
    <w:rsid w:val="00F35EAA"/>
    <w:rsid w:val="00F469EB"/>
    <w:rsid w:val="00F47865"/>
    <w:rsid w:val="00F532F9"/>
    <w:rsid w:val="00F65C1D"/>
    <w:rsid w:val="00F66B87"/>
    <w:rsid w:val="00F74275"/>
    <w:rsid w:val="00F837F4"/>
    <w:rsid w:val="00FA5B69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4587D31-0C0A-431B-9847-D85B580C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customStyle="1" w:styleId="atn">
    <w:name w:val="atn"/>
    <w:basedOn w:val="DefaultParagraphFont"/>
    <w:rsid w:val="00DA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4f9131-3935-4877-869f-d54f032a1967">Documents Proposals Manager (DPM)</DPM_x0020_Author>
    <DPM_x0020_File_x0020_name xmlns="464f9131-3935-4877-869f-d54f032a1967">T13-WTSA.16-C-0044!A12!MSW-C</DPM_x0020_File_x0020_name>
    <DPM_x0020_Version xmlns="464f9131-3935-4877-869f-d54f032a1967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4f9131-3935-4877-869f-d54f032a1967" targetNamespace="http://schemas.microsoft.com/office/2006/metadata/properties" ma:root="true" ma:fieldsID="d41af5c836d734370eb92e7ee5f83852" ns2:_="" ns3:_="">
    <xsd:import namespace="996b2e75-67fd-4955-a3b0-5ab9934cb50b"/>
    <xsd:import namespace="464f9131-3935-4877-869f-d54f032a19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f9131-3935-4877-869f-d54f032a19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464f9131-3935-4877-869f-d54f032a1967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4f9131-3935-4877-869f-d54f032a1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T13-WTSA.16-C-0044!A12!MSW-C</vt:lpstr>
    </vt:vector>
  </TitlesOfParts>
  <Manager>General Secretariat - Pool</Manager>
  <Company>International Telecommunication Union (ITU)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T13-WTSA.16-C-0044!A12!MSW-C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Tang, Ting</cp:lastModifiedBy>
  <cp:revision>17</cp:revision>
  <cp:lastPrinted>2016-06-07T13:24:00Z</cp:lastPrinted>
  <dcterms:created xsi:type="dcterms:W3CDTF">2016-10-06T12:24:00Z</dcterms:created>
  <dcterms:modified xsi:type="dcterms:W3CDTF">2016-10-17T14:56:00Z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