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22675CBD" w14:textId="77777777" w:rsidTr="00F01D97">
        <w:trPr>
          <w:cantSplit/>
          <w:trHeight w:val="80"/>
        </w:trPr>
        <w:tc>
          <w:tcPr>
            <w:tcW w:w="1276" w:type="dxa"/>
            <w:gridSpan w:val="2"/>
            <w:vAlign w:val="center"/>
          </w:tcPr>
          <w:p w14:paraId="6A592DB5" w14:textId="4446517F" w:rsidR="00344BEA" w:rsidRPr="009A54D9" w:rsidRDefault="00344BEA" w:rsidP="00344BEA">
            <w:pPr>
              <w:pStyle w:val="Tabletext"/>
              <w:jc w:val="center"/>
            </w:pPr>
            <w:r>
              <w:rPr>
                <w:noProof/>
                <w:lang w:eastAsia="zh-CN"/>
              </w:rPr>
              <w:drawing>
                <wp:inline distT="0" distB="0" distL="0" distR="0" wp14:anchorId="1AD6642F" wp14:editId="2DCE194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7A3B779B"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56686301"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7DAAF434" w14:textId="77777777" w:rsidR="00344BEA" w:rsidRPr="00F50108" w:rsidRDefault="00344BEA" w:rsidP="00344BEA">
            <w:pPr>
              <w:spacing w:before="0"/>
              <w:jc w:val="right"/>
              <w:rPr>
                <w:rFonts w:ascii="Verdana" w:hAnsi="Verdana"/>
                <w:color w:val="FFFFFF"/>
                <w:sz w:val="26"/>
                <w:szCs w:val="26"/>
              </w:rPr>
            </w:pPr>
            <w:r>
              <w:rPr>
                <w:noProof/>
                <w:lang w:eastAsia="zh-CN"/>
              </w:rPr>
              <w:drawing>
                <wp:inline distT="0" distB="0" distL="0" distR="0" wp14:anchorId="56AD3141" wp14:editId="4D4770BD">
                  <wp:extent cx="1181100" cy="8855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3D38E3" w14:paraId="36493953" w14:textId="77777777" w:rsidTr="00A5354B">
        <w:trPr>
          <w:cantSplit/>
          <w:trHeight w:val="80"/>
        </w:trPr>
        <w:tc>
          <w:tcPr>
            <w:tcW w:w="5387" w:type="dxa"/>
            <w:gridSpan w:val="3"/>
            <w:vAlign w:val="center"/>
          </w:tcPr>
          <w:p w14:paraId="725D7D39" w14:textId="77777777" w:rsidR="003D38E3" w:rsidRDefault="003D38E3" w:rsidP="00932E45">
            <w:pPr>
              <w:pStyle w:val="Tabletext"/>
              <w:jc w:val="right"/>
            </w:pPr>
          </w:p>
        </w:tc>
        <w:tc>
          <w:tcPr>
            <w:tcW w:w="4394" w:type="dxa"/>
            <w:gridSpan w:val="2"/>
            <w:vAlign w:val="center"/>
          </w:tcPr>
          <w:p w14:paraId="0799E740" w14:textId="635F745E" w:rsidR="003D38E3" w:rsidRDefault="007B3067" w:rsidP="008B70E1">
            <w:pPr>
              <w:pStyle w:val="Tabletext"/>
              <w:spacing w:before="480" w:after="120"/>
            </w:pPr>
            <w:r>
              <w:t xml:space="preserve">Geneva, </w:t>
            </w:r>
            <w:r w:rsidR="008B70E1">
              <w:t>13</w:t>
            </w:r>
            <w:r w:rsidR="000448CD">
              <w:t xml:space="preserve"> </w:t>
            </w:r>
            <w:r w:rsidR="007B0628">
              <w:t>October</w:t>
            </w:r>
            <w:r w:rsidR="006B7B51">
              <w:t xml:space="preserve"> 2015</w:t>
            </w:r>
          </w:p>
        </w:tc>
      </w:tr>
      <w:tr w:rsidR="00932E45" w14:paraId="1C7F94B3" w14:textId="77777777" w:rsidTr="00A5354B">
        <w:trPr>
          <w:cantSplit/>
          <w:trHeight w:val="700"/>
        </w:trPr>
        <w:tc>
          <w:tcPr>
            <w:tcW w:w="1143" w:type="dxa"/>
          </w:tcPr>
          <w:p w14:paraId="3228EC09" w14:textId="77777777" w:rsidR="00932E45" w:rsidRPr="00F36AC4" w:rsidRDefault="00932E45" w:rsidP="0088403A">
            <w:pPr>
              <w:pStyle w:val="Tabletext"/>
              <w:rPr>
                <w:rFonts w:ascii="Futura Lt BT" w:hAnsi="Futura Lt BT"/>
              </w:rPr>
            </w:pPr>
            <w:r w:rsidRPr="00F36AC4">
              <w:t>Ref:</w:t>
            </w:r>
          </w:p>
        </w:tc>
        <w:tc>
          <w:tcPr>
            <w:tcW w:w="4244" w:type="dxa"/>
            <w:gridSpan w:val="2"/>
          </w:tcPr>
          <w:p w14:paraId="3631A1F7" w14:textId="4EBD7E94" w:rsidR="00932E45" w:rsidRPr="00F36AC4" w:rsidRDefault="00932E45" w:rsidP="008B70E1">
            <w:pPr>
              <w:pStyle w:val="Tabletext"/>
            </w:pPr>
            <w:r w:rsidRPr="00F36AC4">
              <w:rPr>
                <w:b/>
              </w:rPr>
              <w:t>TSB Circular</w:t>
            </w:r>
            <w:r w:rsidR="00F53189">
              <w:rPr>
                <w:b/>
              </w:rPr>
              <w:t xml:space="preserve"> </w:t>
            </w:r>
            <w:r w:rsidR="008B70E1">
              <w:rPr>
                <w:b/>
              </w:rPr>
              <w:t>177</w:t>
            </w:r>
          </w:p>
        </w:tc>
        <w:tc>
          <w:tcPr>
            <w:tcW w:w="4394" w:type="dxa"/>
            <w:gridSpan w:val="2"/>
            <w:vMerge w:val="restart"/>
          </w:tcPr>
          <w:p w14:paraId="291F6343" w14:textId="77777777" w:rsidR="00932E45" w:rsidRDefault="00932E45" w:rsidP="00222D56">
            <w:pPr>
              <w:pStyle w:val="Tabletext"/>
              <w:ind w:left="283" w:hanging="283"/>
            </w:pPr>
            <w:bookmarkStart w:id="0" w:name="Addressee_E"/>
            <w:bookmarkEnd w:id="0"/>
            <w:r>
              <w:t>-</w:t>
            </w:r>
            <w:r>
              <w:tab/>
              <w:t>To Administrations of Member States of the Union;</w:t>
            </w:r>
          </w:p>
          <w:p w14:paraId="342FD5B6" w14:textId="60525520" w:rsidR="00932E45" w:rsidRDefault="00C27376" w:rsidP="00222D56">
            <w:pPr>
              <w:pStyle w:val="Tabletext"/>
              <w:ind w:left="283" w:hanging="283"/>
              <w:rPr>
                <w:color w:val="000000"/>
              </w:rPr>
            </w:pPr>
            <w:r>
              <w:rPr>
                <w:color w:val="000000"/>
              </w:rPr>
              <w:t>-</w:t>
            </w:r>
            <w:r>
              <w:rPr>
                <w:color w:val="000000"/>
              </w:rPr>
              <w:tab/>
              <w:t>To ITU</w:t>
            </w:r>
            <w:r w:rsidR="006B7B51">
              <w:rPr>
                <w:color w:val="000000"/>
              </w:rPr>
              <w:t>-T</w:t>
            </w:r>
            <w:r w:rsidR="00932E45">
              <w:rPr>
                <w:color w:val="000000"/>
              </w:rPr>
              <w:t xml:space="preserve"> Sector Members;</w:t>
            </w:r>
          </w:p>
          <w:p w14:paraId="2A266ED3" w14:textId="600C098E" w:rsidR="00932E45" w:rsidRDefault="00C27376" w:rsidP="00222D56">
            <w:pPr>
              <w:pStyle w:val="Tabletext"/>
              <w:ind w:left="283" w:hanging="283"/>
              <w:rPr>
                <w:color w:val="000000"/>
              </w:rPr>
            </w:pPr>
            <w:r>
              <w:rPr>
                <w:color w:val="000000"/>
              </w:rPr>
              <w:t>-</w:t>
            </w:r>
            <w:r>
              <w:rPr>
                <w:color w:val="000000"/>
              </w:rPr>
              <w:tab/>
              <w:t>To ITU</w:t>
            </w:r>
            <w:r w:rsidR="006B7B51">
              <w:rPr>
                <w:color w:val="000000"/>
              </w:rPr>
              <w:t>-T</w:t>
            </w:r>
            <w:r w:rsidR="00932E45">
              <w:rPr>
                <w:color w:val="000000"/>
              </w:rPr>
              <w:t xml:space="preserve"> Associates;</w:t>
            </w:r>
          </w:p>
          <w:p w14:paraId="7DA7A59E" w14:textId="77777777" w:rsidR="00932E45" w:rsidRDefault="00932E45" w:rsidP="00C27376">
            <w:pPr>
              <w:pStyle w:val="Tabletext"/>
              <w:ind w:left="283" w:hanging="283"/>
              <w:rPr>
                <w:color w:val="000000"/>
              </w:rPr>
            </w:pPr>
            <w:r>
              <w:rPr>
                <w:color w:val="000000"/>
              </w:rPr>
              <w:t>-</w:t>
            </w:r>
            <w:r>
              <w:rPr>
                <w:color w:val="000000"/>
              </w:rPr>
              <w:tab/>
              <w:t>To ITU Academia</w:t>
            </w:r>
          </w:p>
          <w:p w14:paraId="1F7667FA" w14:textId="15F3C01E" w:rsidR="00CA49A2" w:rsidRDefault="00CA49A2" w:rsidP="00C27376">
            <w:pPr>
              <w:pStyle w:val="Tabletext"/>
              <w:ind w:left="283" w:hanging="283"/>
            </w:pPr>
          </w:p>
        </w:tc>
      </w:tr>
      <w:tr w:rsidR="00932E45" w14:paraId="74080ACA" w14:textId="77777777" w:rsidTr="00A5354B">
        <w:trPr>
          <w:cantSplit/>
          <w:trHeight w:val="289"/>
        </w:trPr>
        <w:tc>
          <w:tcPr>
            <w:tcW w:w="1143" w:type="dxa"/>
          </w:tcPr>
          <w:p w14:paraId="65785750" w14:textId="77777777" w:rsidR="00932E45" w:rsidRPr="00F36AC4" w:rsidRDefault="00932E45" w:rsidP="009B6449">
            <w:pPr>
              <w:pStyle w:val="Tabletext"/>
            </w:pPr>
            <w:r w:rsidRPr="00F36AC4">
              <w:t>Contact</w:t>
            </w:r>
            <w:r>
              <w:t>:</w:t>
            </w:r>
          </w:p>
        </w:tc>
        <w:tc>
          <w:tcPr>
            <w:tcW w:w="4244" w:type="dxa"/>
            <w:gridSpan w:val="2"/>
          </w:tcPr>
          <w:p w14:paraId="54BA926B" w14:textId="31253ECC" w:rsidR="00932E45" w:rsidRPr="006B7B51" w:rsidRDefault="00203558" w:rsidP="006B7B51">
            <w:pPr>
              <w:pStyle w:val="Tabletext"/>
              <w:rPr>
                <w:bCs/>
              </w:rPr>
            </w:pPr>
            <w:r>
              <w:rPr>
                <w:bCs/>
              </w:rPr>
              <w:t>Xiaoya Yang</w:t>
            </w:r>
          </w:p>
        </w:tc>
        <w:tc>
          <w:tcPr>
            <w:tcW w:w="4394" w:type="dxa"/>
            <w:gridSpan w:val="2"/>
            <w:vMerge/>
          </w:tcPr>
          <w:p w14:paraId="14900477" w14:textId="77777777" w:rsidR="00932E45" w:rsidRDefault="00932E45" w:rsidP="00932E45">
            <w:pPr>
              <w:pStyle w:val="Tabletext"/>
              <w:ind w:left="142" w:hanging="142"/>
            </w:pPr>
          </w:p>
        </w:tc>
      </w:tr>
      <w:tr w:rsidR="00932E45" w14:paraId="35544E7E" w14:textId="77777777" w:rsidTr="00A5354B">
        <w:trPr>
          <w:cantSplit/>
          <w:trHeight w:val="221"/>
        </w:trPr>
        <w:tc>
          <w:tcPr>
            <w:tcW w:w="1143" w:type="dxa"/>
          </w:tcPr>
          <w:p w14:paraId="7392E51C" w14:textId="77777777" w:rsidR="00932E45" w:rsidRPr="00F36AC4" w:rsidRDefault="00932E45" w:rsidP="009B6449">
            <w:pPr>
              <w:pStyle w:val="Tabletext"/>
            </w:pPr>
            <w:r w:rsidRPr="00F36AC4">
              <w:t>Tel:</w:t>
            </w:r>
          </w:p>
        </w:tc>
        <w:tc>
          <w:tcPr>
            <w:tcW w:w="4244" w:type="dxa"/>
            <w:gridSpan w:val="2"/>
          </w:tcPr>
          <w:p w14:paraId="656C5B94" w14:textId="152B5F2E" w:rsidR="00932E45" w:rsidRPr="00F36AC4" w:rsidRDefault="00932E45" w:rsidP="009B6449">
            <w:pPr>
              <w:pStyle w:val="Tabletext"/>
              <w:rPr>
                <w:b/>
              </w:rPr>
            </w:pPr>
            <w:r w:rsidRPr="00F36AC4">
              <w:t>+41 22 730</w:t>
            </w:r>
            <w:r w:rsidR="00203558">
              <w:t xml:space="preserve"> 6206</w:t>
            </w:r>
          </w:p>
        </w:tc>
        <w:tc>
          <w:tcPr>
            <w:tcW w:w="4394" w:type="dxa"/>
            <w:gridSpan w:val="2"/>
            <w:vMerge/>
          </w:tcPr>
          <w:p w14:paraId="09023913" w14:textId="77777777" w:rsidR="00932E45" w:rsidRDefault="00932E45" w:rsidP="00932E45">
            <w:pPr>
              <w:pStyle w:val="Tabletext"/>
              <w:ind w:left="142" w:hanging="142"/>
            </w:pPr>
          </w:p>
        </w:tc>
      </w:tr>
      <w:tr w:rsidR="00932E45" w14:paraId="0CFEEF8B" w14:textId="77777777" w:rsidTr="00A5354B">
        <w:trPr>
          <w:cantSplit/>
          <w:trHeight w:val="282"/>
        </w:trPr>
        <w:tc>
          <w:tcPr>
            <w:tcW w:w="1143" w:type="dxa"/>
          </w:tcPr>
          <w:p w14:paraId="7E540146" w14:textId="77777777" w:rsidR="00932E45" w:rsidRPr="00F36AC4" w:rsidRDefault="00932E45" w:rsidP="009B6449">
            <w:pPr>
              <w:pStyle w:val="Tabletext"/>
            </w:pPr>
            <w:r w:rsidRPr="00F36AC4">
              <w:t>Fax:</w:t>
            </w:r>
          </w:p>
        </w:tc>
        <w:tc>
          <w:tcPr>
            <w:tcW w:w="4244" w:type="dxa"/>
            <w:gridSpan w:val="2"/>
          </w:tcPr>
          <w:p w14:paraId="77C1E1E6" w14:textId="77777777" w:rsidR="00932E45" w:rsidRPr="00F36AC4" w:rsidRDefault="00932E45" w:rsidP="009B6449">
            <w:pPr>
              <w:pStyle w:val="Tabletext"/>
              <w:rPr>
                <w:b/>
              </w:rPr>
            </w:pPr>
            <w:r w:rsidRPr="00F36AC4">
              <w:t>+41 22 730 5853</w:t>
            </w:r>
          </w:p>
        </w:tc>
        <w:tc>
          <w:tcPr>
            <w:tcW w:w="4394" w:type="dxa"/>
            <w:gridSpan w:val="2"/>
            <w:vMerge/>
          </w:tcPr>
          <w:p w14:paraId="64041DFA" w14:textId="77777777" w:rsidR="00932E45" w:rsidRDefault="00932E45" w:rsidP="00932E45">
            <w:pPr>
              <w:pStyle w:val="Tabletext"/>
              <w:ind w:left="142" w:hanging="142"/>
            </w:pPr>
          </w:p>
        </w:tc>
      </w:tr>
      <w:tr w:rsidR="00870336" w14:paraId="66C998E7" w14:textId="77777777" w:rsidTr="00A5354B">
        <w:trPr>
          <w:cantSplit/>
          <w:trHeight w:val="1381"/>
        </w:trPr>
        <w:tc>
          <w:tcPr>
            <w:tcW w:w="1143" w:type="dxa"/>
          </w:tcPr>
          <w:p w14:paraId="2B38544E" w14:textId="77777777" w:rsidR="0087300D" w:rsidRPr="002C1091" w:rsidRDefault="0087300D" w:rsidP="009B6449">
            <w:pPr>
              <w:pStyle w:val="Tabletext"/>
            </w:pPr>
            <w:r w:rsidRPr="002C1091">
              <w:t>E-mail:</w:t>
            </w:r>
          </w:p>
        </w:tc>
        <w:tc>
          <w:tcPr>
            <w:tcW w:w="4244" w:type="dxa"/>
            <w:gridSpan w:val="2"/>
          </w:tcPr>
          <w:p w14:paraId="2B06FFA4" w14:textId="3A1AF3E7" w:rsidR="0087300D" w:rsidRPr="002C1091" w:rsidRDefault="006C103C" w:rsidP="009B6449">
            <w:pPr>
              <w:pStyle w:val="Tabletext"/>
            </w:pPr>
            <w:hyperlink r:id="rId10" w:history="1">
              <w:r w:rsidR="00C25B86" w:rsidRPr="002C1091">
                <w:rPr>
                  <w:rStyle w:val="Hyperlink"/>
                  <w:szCs w:val="22"/>
                </w:rPr>
                <w:t>conformity@itu.int</w:t>
              </w:r>
            </w:hyperlink>
            <w:r w:rsidR="0087300D" w:rsidRPr="002C1091">
              <w:t xml:space="preserve"> </w:t>
            </w:r>
          </w:p>
        </w:tc>
        <w:tc>
          <w:tcPr>
            <w:tcW w:w="4394" w:type="dxa"/>
            <w:gridSpan w:val="2"/>
          </w:tcPr>
          <w:p w14:paraId="4689FF1C" w14:textId="77777777" w:rsidR="0087300D" w:rsidRDefault="0087300D" w:rsidP="009B6449">
            <w:pPr>
              <w:pStyle w:val="Tabletext"/>
              <w:rPr>
                <w:b/>
              </w:rPr>
            </w:pPr>
            <w:r>
              <w:rPr>
                <w:b/>
              </w:rPr>
              <w:t>Copy:</w:t>
            </w:r>
          </w:p>
          <w:p w14:paraId="03EF061C" w14:textId="142306F4" w:rsidR="00E516FD" w:rsidRDefault="0087300D" w:rsidP="00E516F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516FD">
              <w:t>To the Chairmen and Vice-Chairmen of all ITU-T Study Groups</w:t>
            </w:r>
            <w:r w:rsidR="000D48FF">
              <w:t>;</w:t>
            </w:r>
          </w:p>
          <w:p w14:paraId="7BA5E324" w14:textId="3EB72DA2" w:rsidR="00932E45" w:rsidRDefault="006F3BE6"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 xml:space="preserve">-    </w:t>
            </w:r>
            <w:r w:rsidR="0087300D">
              <w:t>To the Director of the Telecommunication Development Bureau;</w:t>
            </w:r>
          </w:p>
          <w:p w14:paraId="2607C6DA" w14:textId="12A72C6C" w:rsidR="00C27376" w:rsidRDefault="0087300D" w:rsidP="00C27376">
            <w:pPr>
              <w:spacing w:before="0"/>
              <w:ind w:left="284" w:hanging="284"/>
            </w:pPr>
            <w:r>
              <w:t>-</w:t>
            </w:r>
            <w:r w:rsidR="00932E45">
              <w:tab/>
            </w:r>
            <w:r>
              <w:t>To the Director of the Radiocommunication Bureau</w:t>
            </w:r>
          </w:p>
          <w:p w14:paraId="0EB23C8D" w14:textId="2A016BC8" w:rsidR="0087300D" w:rsidRDefault="0087300D" w:rsidP="00F5318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222D56" w:rsidRPr="009B6449" w14:paraId="5E31A202" w14:textId="77777777" w:rsidTr="00A5354B">
        <w:trPr>
          <w:cantSplit/>
          <w:trHeight w:val="80"/>
        </w:trPr>
        <w:tc>
          <w:tcPr>
            <w:tcW w:w="1143" w:type="dxa"/>
          </w:tcPr>
          <w:p w14:paraId="5EFBD226" w14:textId="77777777" w:rsidR="00222D56" w:rsidRPr="009B6449" w:rsidRDefault="00222D56" w:rsidP="009B6449">
            <w:pPr>
              <w:pStyle w:val="Tabletext"/>
            </w:pPr>
            <w:r w:rsidRPr="009B6449">
              <w:t>Subject:</w:t>
            </w:r>
          </w:p>
        </w:tc>
        <w:tc>
          <w:tcPr>
            <w:tcW w:w="8638" w:type="dxa"/>
            <w:gridSpan w:val="4"/>
          </w:tcPr>
          <w:p w14:paraId="7DB9DBC9" w14:textId="03EC7C04" w:rsidR="00222D56" w:rsidRPr="009B6449" w:rsidRDefault="00C91423" w:rsidP="00C91423">
            <w:pPr>
              <w:pStyle w:val="Tabletext"/>
            </w:pPr>
            <w:r>
              <w:rPr>
                <w:b/>
                <w:bCs/>
              </w:rPr>
              <w:t>WSC Workshop on Conformity Assessment</w:t>
            </w:r>
            <w:r w:rsidR="00FD157A">
              <w:rPr>
                <w:b/>
                <w:bCs/>
              </w:rPr>
              <w:t>, Geneva</w:t>
            </w:r>
            <w:r w:rsidR="00C27376">
              <w:rPr>
                <w:b/>
                <w:bCs/>
              </w:rPr>
              <w:t xml:space="preserve">, </w:t>
            </w:r>
            <w:r w:rsidR="00FD157A">
              <w:rPr>
                <w:b/>
                <w:bCs/>
              </w:rPr>
              <w:t xml:space="preserve">Switzerland, </w:t>
            </w:r>
            <w:r>
              <w:rPr>
                <w:b/>
                <w:bCs/>
              </w:rPr>
              <w:t>1-2</w:t>
            </w:r>
            <w:r w:rsidR="00C27376">
              <w:rPr>
                <w:b/>
                <w:bCs/>
              </w:rPr>
              <w:t xml:space="preserve"> </w:t>
            </w:r>
            <w:r>
              <w:rPr>
                <w:b/>
                <w:bCs/>
              </w:rPr>
              <w:t>December</w:t>
            </w:r>
            <w:r w:rsidR="00C27376">
              <w:rPr>
                <w:b/>
                <w:bCs/>
              </w:rPr>
              <w:t xml:space="preserve"> </w:t>
            </w:r>
            <w:r w:rsidR="006402EE">
              <w:rPr>
                <w:b/>
                <w:bCs/>
              </w:rPr>
              <w:t>2015</w:t>
            </w:r>
          </w:p>
        </w:tc>
      </w:tr>
    </w:tbl>
    <w:p w14:paraId="31210776" w14:textId="77777777" w:rsidR="0087300D" w:rsidRDefault="0087300D" w:rsidP="0013103F">
      <w:pPr>
        <w:pStyle w:val="Normalaftertitle0"/>
        <w:spacing w:before="360"/>
      </w:pPr>
      <w:bookmarkStart w:id="1" w:name="StartTyping_E"/>
      <w:bookmarkEnd w:id="1"/>
      <w:r>
        <w:t>Dear Sir/Madam,</w:t>
      </w:r>
    </w:p>
    <w:p w14:paraId="30B9689D" w14:textId="1EE553E0" w:rsidR="0065781E" w:rsidRDefault="0087300D" w:rsidP="001C23A1">
      <w:pPr>
        <w:rPr>
          <w:rFonts w:cstheme="majorBidi"/>
          <w:szCs w:val="24"/>
        </w:rPr>
      </w:pPr>
      <w:bookmarkStart w:id="2" w:name="suitetext"/>
      <w:bookmarkStart w:id="3" w:name="text"/>
      <w:bookmarkEnd w:id="2"/>
      <w:bookmarkEnd w:id="3"/>
      <w:r>
        <w:rPr>
          <w:bCs/>
        </w:rPr>
        <w:t>1</w:t>
      </w:r>
      <w:r>
        <w:tab/>
        <w:t xml:space="preserve">I would like to inform you </w:t>
      </w:r>
      <w:r w:rsidRPr="00037833">
        <w:t xml:space="preserve">that </w:t>
      </w:r>
      <w:r w:rsidR="00A3603E">
        <w:t xml:space="preserve">the </w:t>
      </w:r>
      <w:r w:rsidR="00B74EDE">
        <w:t>World Standards Cooperation (</w:t>
      </w:r>
      <w:r w:rsidR="00DF6EC8">
        <w:t>WSC</w:t>
      </w:r>
      <w:r w:rsidR="00B74EDE">
        <w:t>), i.e.</w:t>
      </w:r>
      <w:r w:rsidR="00520399">
        <w:t xml:space="preserve">, the </w:t>
      </w:r>
      <w:r w:rsidR="00B74EDE">
        <w:t>International Electrotechnical Commissi</w:t>
      </w:r>
      <w:r w:rsidR="00520399">
        <w:t>on (IEC)</w:t>
      </w:r>
      <w:r w:rsidR="00B74EDE">
        <w:t>,</w:t>
      </w:r>
      <w:r w:rsidR="00520399">
        <w:t xml:space="preserve"> the International Organization for Standardization (ISO) and the International Telecommu</w:t>
      </w:r>
      <w:r w:rsidR="001C23A1">
        <w:t xml:space="preserve">nication Union (ITU), is </w:t>
      </w:r>
      <w:r w:rsidR="00520399">
        <w:t xml:space="preserve">organizing a </w:t>
      </w:r>
      <w:r w:rsidR="00DF6EC8">
        <w:t xml:space="preserve">workshop on Conformity Assessment (CA) </w:t>
      </w:r>
      <w:r w:rsidR="00C7459E">
        <w:t xml:space="preserve">which </w:t>
      </w:r>
      <w:r w:rsidR="00037833" w:rsidRPr="00037833">
        <w:rPr>
          <w:rFonts w:cstheme="majorBidi"/>
          <w:szCs w:val="24"/>
        </w:rPr>
        <w:t xml:space="preserve">will take place from </w:t>
      </w:r>
      <w:r w:rsidR="00A3603E">
        <w:rPr>
          <w:rFonts w:cstheme="majorBidi"/>
          <w:szCs w:val="24"/>
        </w:rPr>
        <w:t xml:space="preserve">1 to </w:t>
      </w:r>
      <w:r w:rsidR="00DF6EC8">
        <w:rPr>
          <w:rFonts w:cstheme="majorBidi"/>
          <w:szCs w:val="24"/>
        </w:rPr>
        <w:t>2</w:t>
      </w:r>
      <w:r w:rsidR="008D436E">
        <w:rPr>
          <w:rFonts w:cstheme="majorBidi"/>
          <w:szCs w:val="24"/>
        </w:rPr>
        <w:t xml:space="preserve"> </w:t>
      </w:r>
      <w:r w:rsidR="007B0628">
        <w:rPr>
          <w:rFonts w:cstheme="majorBidi"/>
          <w:szCs w:val="24"/>
        </w:rPr>
        <w:t>(1300 hours</w:t>
      </w:r>
      <w:r w:rsidR="0078016C">
        <w:rPr>
          <w:rFonts w:cstheme="majorBidi"/>
          <w:szCs w:val="24"/>
        </w:rPr>
        <w:t xml:space="preserve">) </w:t>
      </w:r>
      <w:r w:rsidR="00DF6EC8">
        <w:rPr>
          <w:rFonts w:cstheme="majorBidi"/>
          <w:szCs w:val="24"/>
        </w:rPr>
        <w:t>December</w:t>
      </w:r>
      <w:r w:rsidR="00037833" w:rsidRPr="00037833">
        <w:rPr>
          <w:rFonts w:cstheme="majorBidi"/>
          <w:szCs w:val="24"/>
        </w:rPr>
        <w:t xml:space="preserve"> </w:t>
      </w:r>
      <w:r w:rsidR="00037833">
        <w:rPr>
          <w:rFonts w:cstheme="majorBidi"/>
          <w:szCs w:val="24"/>
        </w:rPr>
        <w:t>2015</w:t>
      </w:r>
      <w:r w:rsidR="00C7459E">
        <w:rPr>
          <w:rFonts w:cstheme="majorBidi"/>
          <w:szCs w:val="24"/>
        </w:rPr>
        <w:t>. The workshop will be held in conjunction with t</w:t>
      </w:r>
      <w:r w:rsidR="00C7459E" w:rsidRPr="00C7459E">
        <w:rPr>
          <w:rFonts w:cstheme="majorBidi"/>
          <w:szCs w:val="24"/>
        </w:rPr>
        <w:t xml:space="preserve">he United Nations Economic Commission for Europe (UNECE) </w:t>
      </w:r>
      <w:r w:rsidR="00C7459E">
        <w:rPr>
          <w:rFonts w:cstheme="majorBidi"/>
          <w:szCs w:val="24"/>
        </w:rPr>
        <w:t xml:space="preserve">Working Party on </w:t>
      </w:r>
      <w:r w:rsidR="00C7459E" w:rsidRPr="00C7459E">
        <w:rPr>
          <w:rFonts w:cstheme="majorBidi"/>
          <w:szCs w:val="24"/>
        </w:rPr>
        <w:t>Regulatory Cooperation and Standardization Policies</w:t>
      </w:r>
      <w:r w:rsidR="00C7459E">
        <w:rPr>
          <w:rFonts w:cstheme="majorBidi"/>
          <w:szCs w:val="24"/>
        </w:rPr>
        <w:t xml:space="preserve"> (WP6)</w:t>
      </w:r>
      <w:r w:rsidR="00D86AE1">
        <w:rPr>
          <w:rFonts w:cstheme="majorBidi"/>
          <w:szCs w:val="24"/>
        </w:rPr>
        <w:t xml:space="preserve"> meeting</w:t>
      </w:r>
      <w:r w:rsidR="00C7459E">
        <w:rPr>
          <w:rFonts w:cstheme="majorBidi"/>
          <w:szCs w:val="24"/>
        </w:rPr>
        <w:t xml:space="preserve">, </w:t>
      </w:r>
      <w:r w:rsidR="00DF6EC8">
        <w:rPr>
          <w:rFonts w:cstheme="majorBidi"/>
          <w:szCs w:val="24"/>
        </w:rPr>
        <w:t>at</w:t>
      </w:r>
      <w:r w:rsidR="001373B0">
        <w:rPr>
          <w:rFonts w:cstheme="majorBidi"/>
          <w:szCs w:val="24"/>
        </w:rPr>
        <w:t xml:space="preserve"> the</w:t>
      </w:r>
      <w:r w:rsidR="00DF6EC8">
        <w:rPr>
          <w:rFonts w:cstheme="majorBidi"/>
          <w:szCs w:val="24"/>
        </w:rPr>
        <w:t xml:space="preserve"> Palais des Nations</w:t>
      </w:r>
      <w:r w:rsidR="00C7459E">
        <w:rPr>
          <w:rFonts w:cstheme="majorBidi"/>
          <w:szCs w:val="24"/>
        </w:rPr>
        <w:t xml:space="preserve"> which is the United Nations Office in</w:t>
      </w:r>
      <w:r w:rsidR="00037833" w:rsidRPr="00037833">
        <w:rPr>
          <w:rFonts w:cstheme="majorBidi"/>
          <w:szCs w:val="24"/>
        </w:rPr>
        <w:t xml:space="preserve"> </w:t>
      </w:r>
      <w:r w:rsidR="00A3603E">
        <w:rPr>
          <w:rFonts w:cstheme="majorBidi"/>
          <w:szCs w:val="24"/>
        </w:rPr>
        <w:t>Geneva</w:t>
      </w:r>
      <w:r w:rsidR="00DF70F6">
        <w:rPr>
          <w:rFonts w:cstheme="majorBidi"/>
          <w:szCs w:val="24"/>
        </w:rPr>
        <w:t xml:space="preserve"> (UNOG)</w:t>
      </w:r>
      <w:r w:rsidR="00A3603E">
        <w:rPr>
          <w:rFonts w:cstheme="majorBidi"/>
          <w:szCs w:val="24"/>
        </w:rPr>
        <w:t>, Switzerland</w:t>
      </w:r>
      <w:r w:rsidR="00037833" w:rsidRPr="00037833">
        <w:rPr>
          <w:rFonts w:cstheme="majorBidi"/>
          <w:szCs w:val="24"/>
        </w:rPr>
        <w:t xml:space="preserve">. </w:t>
      </w:r>
    </w:p>
    <w:p w14:paraId="636B917E" w14:textId="58F1A936" w:rsidR="0065781E" w:rsidRDefault="0065781E" w:rsidP="001C23A1">
      <w:r>
        <w:t>The wo</w:t>
      </w:r>
      <w:r w:rsidR="00D762D1">
        <w:t>rkshop will open at 1000</w:t>
      </w:r>
      <w:r w:rsidR="008D436E">
        <w:t xml:space="preserve"> hours on the first day and </w:t>
      </w:r>
      <w:r w:rsidR="00B264B3">
        <w:t xml:space="preserve">participants’ registration will begin at 0830 hours. The workshop </w:t>
      </w:r>
      <w:r w:rsidR="007B0628">
        <w:t>will close at 13</w:t>
      </w:r>
      <w:r w:rsidR="008D436E">
        <w:t xml:space="preserve">00 </w:t>
      </w:r>
      <w:r w:rsidR="007B0628">
        <w:t xml:space="preserve">hours </w:t>
      </w:r>
      <w:r w:rsidR="008D436E">
        <w:t>on the second day.</w:t>
      </w:r>
      <w:r>
        <w:t xml:space="preserve"> </w:t>
      </w:r>
      <w:r w:rsidR="001C23A1">
        <w:t>The workshop will be followed by ITU-T Study Group 11 (</w:t>
      </w:r>
      <w:r w:rsidR="001C23A1">
        <w:rPr>
          <w:i/>
          <w:iCs/>
        </w:rPr>
        <w:t>Signalling requirements, protocols and test specifications</w:t>
      </w:r>
      <w:r w:rsidR="001C23A1">
        <w:t xml:space="preserve">) which will meet at ITU headquarters, Geneva, from 2 to 11 December 2015 inclusive. </w:t>
      </w:r>
    </w:p>
    <w:p w14:paraId="371C5049" w14:textId="723606F8" w:rsidR="00E516FD" w:rsidRPr="006F3BE6" w:rsidRDefault="0087300D" w:rsidP="00C7459E">
      <w:pPr>
        <w:jc w:val="both"/>
        <w:rPr>
          <w:rFonts w:cstheme="majorBidi"/>
          <w:szCs w:val="24"/>
        </w:rPr>
      </w:pPr>
      <w:r>
        <w:rPr>
          <w:bCs/>
        </w:rPr>
        <w:t>2</w:t>
      </w:r>
      <w:r>
        <w:tab/>
      </w:r>
      <w:r w:rsidR="00C7459E">
        <w:t>Interpretation to/from English, French and Russian will be provided by UNECE</w:t>
      </w:r>
      <w:r w:rsidR="00E516FD">
        <w:rPr>
          <w:rFonts w:cstheme="majorBidi"/>
          <w:szCs w:val="24"/>
        </w:rPr>
        <w:t>.</w:t>
      </w:r>
    </w:p>
    <w:p w14:paraId="3D2C1449" w14:textId="202A162C" w:rsidR="00F00B16" w:rsidRDefault="0087300D" w:rsidP="003C6F8A">
      <w:pPr>
        <w:adjustRightInd/>
      </w:pPr>
      <w:r>
        <w:t>3</w:t>
      </w:r>
      <w:r>
        <w:tab/>
      </w:r>
      <w:r w:rsidR="003C6F8A" w:rsidRPr="002C1091">
        <w:t xml:space="preserve">Participation is open to ITU Member States, Sector Members, Associates and Academic Institutions and to any individual from a country which is a member of ITU who </w:t>
      </w:r>
      <w:r w:rsidR="003C6F8A" w:rsidRPr="002C1091">
        <w:lastRenderedPageBreak/>
        <w:t>wishes to contribute to the work.</w:t>
      </w:r>
      <w:r w:rsidR="003C6F8A">
        <w:t xml:space="preserve"> This includes individuals who are also members of international, regional and national organizations. The workshop is free of charge but no fellowships will be granted.</w:t>
      </w:r>
    </w:p>
    <w:p w14:paraId="745BA4A7" w14:textId="6814B02A" w:rsidR="003F29F0" w:rsidRDefault="0087300D" w:rsidP="00D144FD">
      <w:pPr>
        <w:adjustRightInd/>
        <w:rPr>
          <w:rFonts w:cstheme="majorBidi"/>
          <w:szCs w:val="24"/>
        </w:rPr>
      </w:pPr>
      <w:r>
        <w:t>4</w:t>
      </w:r>
      <w:r>
        <w:tab/>
      </w:r>
      <w:r w:rsidR="001373B0">
        <w:t>A draft programme</w:t>
      </w:r>
      <w:r w:rsidR="00936042">
        <w:t xml:space="preserve"> as well as information relating to</w:t>
      </w:r>
      <w:r w:rsidR="001373B0">
        <w:t xml:space="preserve"> the workshop which w</w:t>
      </w:r>
      <w:r w:rsidR="003A289A">
        <w:t xml:space="preserve">ill be regularly </w:t>
      </w:r>
      <w:r w:rsidR="00936042">
        <w:t>updated are</w:t>
      </w:r>
      <w:r w:rsidR="001373B0">
        <w:t xml:space="preserve"> available on the workshop website at: </w:t>
      </w:r>
      <w:hyperlink r:id="rId11" w:history="1">
        <w:r w:rsidR="001373B0" w:rsidRPr="00A621DB">
          <w:rPr>
            <w:rStyle w:val="Hyperlink"/>
          </w:rPr>
          <w:t>http://www.wsccaworkshop.com/</w:t>
        </w:r>
      </w:hyperlink>
      <w:r w:rsidR="001373B0">
        <w:t xml:space="preserve">. </w:t>
      </w:r>
      <w:r w:rsidR="00284888">
        <w:rPr>
          <w:rFonts w:cstheme="majorBidi"/>
          <w:szCs w:val="24"/>
        </w:rPr>
        <w:t xml:space="preserve"> </w:t>
      </w:r>
    </w:p>
    <w:p w14:paraId="2FDF3E91" w14:textId="1A28CC03" w:rsidR="008E0ADC" w:rsidRPr="00FA659A" w:rsidRDefault="003F29F0" w:rsidP="006B2DD6">
      <w:r>
        <w:rPr>
          <w:rFonts w:cstheme="majorBidi"/>
          <w:szCs w:val="24"/>
        </w:rPr>
        <w:t>5</w:t>
      </w:r>
      <w:r>
        <w:rPr>
          <w:rFonts w:cstheme="majorBidi"/>
          <w:szCs w:val="24"/>
        </w:rPr>
        <w:tab/>
      </w:r>
      <w:r w:rsidR="006B2DD6" w:rsidRPr="00FA659A">
        <w:t xml:space="preserve">This workshop aims to enhance awareness about global Conformity Assessment, in line with the relevant WSC terms of reference “to promote and increase the worldwide visibility of international consensus-based standardization and related conformity assessment matters”. </w:t>
      </w:r>
    </w:p>
    <w:p w14:paraId="16641E3A" w14:textId="28F72821" w:rsidR="0078016C" w:rsidRDefault="0078016C" w:rsidP="00EA04B0">
      <w:r w:rsidRPr="00FA659A">
        <w:t>It also aims to inform on and explore important international conformity assessment issues and return practical</w:t>
      </w:r>
      <w:r w:rsidR="00EA04B0" w:rsidRPr="00FA659A">
        <w:t xml:space="preserve"> and</w:t>
      </w:r>
      <w:r w:rsidRPr="00FA659A">
        <w:t xml:space="preserve"> relevant feedback </w:t>
      </w:r>
      <w:r w:rsidR="00EA04B0" w:rsidRPr="00FA659A">
        <w:t xml:space="preserve">that </w:t>
      </w:r>
      <w:r w:rsidRPr="00FA659A">
        <w:t>will contribute towards the resolution and understanding of those issues.</w:t>
      </w:r>
      <w:r w:rsidRPr="0078016C">
        <w:t xml:space="preserve">  </w:t>
      </w:r>
    </w:p>
    <w:p w14:paraId="6AC7D5D1" w14:textId="799F1C7C" w:rsidR="00DF70F6" w:rsidRDefault="00DF70F6" w:rsidP="00D144FD">
      <w:r>
        <w:t>6</w:t>
      </w:r>
      <w:r>
        <w:tab/>
        <w:t xml:space="preserve">Information relating to the workshop venue is available on the UNOG website at the following address: </w:t>
      </w:r>
      <w:hyperlink r:id="rId12" w:history="1">
        <w:r w:rsidR="008118CE" w:rsidRPr="00E67D6D">
          <w:rPr>
            <w:rStyle w:val="Hyperlink"/>
          </w:rPr>
          <w:t>https://www.unog.ch/80256EE60057CB67/(httpPages)/A4E85C5987169D36C1256F1100342CBE?OpenDocument</w:t>
        </w:r>
      </w:hyperlink>
      <w:r w:rsidR="008118CE">
        <w:t>.</w:t>
      </w:r>
    </w:p>
    <w:p w14:paraId="05B6FEE0" w14:textId="395BAED6" w:rsidR="00907D18" w:rsidRPr="004D6E07" w:rsidRDefault="008118CE" w:rsidP="007B0628">
      <w:r>
        <w:t>7</w:t>
      </w:r>
      <w:r w:rsidR="00907D18">
        <w:tab/>
        <w:t xml:space="preserve">For your convenience, a hotel confirmation form is enclosed as </w:t>
      </w:r>
      <w:r w:rsidR="00907D18">
        <w:rPr>
          <w:b/>
        </w:rPr>
        <w:t>Annex </w:t>
      </w:r>
      <w:r w:rsidR="007B0628">
        <w:rPr>
          <w:b/>
        </w:rPr>
        <w:t>1</w:t>
      </w:r>
      <w:r w:rsidR="00907D18">
        <w:t xml:space="preserve"> (see </w:t>
      </w:r>
      <w:hyperlink r:id="rId13" w:history="1">
        <w:r w:rsidR="00907D18" w:rsidRPr="001828D3">
          <w:rPr>
            <w:rStyle w:val="Hyperlink"/>
          </w:rPr>
          <w:t>http://www.itu.int/travel/</w:t>
        </w:r>
      </w:hyperlink>
      <w:r w:rsidR="00907D18">
        <w:t xml:space="preserve"> for the list of hotels).</w:t>
      </w:r>
    </w:p>
    <w:p w14:paraId="69869C66" w14:textId="52EA17C7" w:rsidR="00496044" w:rsidRDefault="008118CE" w:rsidP="00D144FD">
      <w:pPr>
        <w:adjustRightInd/>
      </w:pPr>
      <w:r>
        <w:rPr>
          <w:bCs/>
        </w:rPr>
        <w:t>8</w:t>
      </w:r>
      <w:r w:rsidR="0087300D" w:rsidRPr="004D6E07">
        <w:tab/>
      </w:r>
      <w:r w:rsidR="00620565" w:rsidRPr="00FA659A">
        <w:rPr>
          <w:b/>
          <w:bCs/>
        </w:rPr>
        <w:t>Registration</w:t>
      </w:r>
      <w:r w:rsidR="00620565" w:rsidRPr="00FA659A">
        <w:t xml:space="preserve">: </w:t>
      </w:r>
      <w:r w:rsidR="00CD0490" w:rsidRPr="00FA659A">
        <w:t xml:space="preserve">This event will be held at the </w:t>
      </w:r>
      <w:r w:rsidR="008F1218" w:rsidRPr="00FA659A">
        <w:t>UNOG</w:t>
      </w:r>
      <w:r w:rsidR="00EA04B0" w:rsidRPr="00FA659A">
        <w:t xml:space="preserve"> building</w:t>
      </w:r>
      <w:r w:rsidR="00B86202">
        <w:t xml:space="preserve">, which </w:t>
      </w:r>
      <w:r w:rsidR="00EA04B0" w:rsidRPr="00FA659A">
        <w:t>will</w:t>
      </w:r>
      <w:r w:rsidR="008F1218" w:rsidRPr="00FA659A">
        <w:t xml:space="preserve"> </w:t>
      </w:r>
      <w:r w:rsidR="00CD0490" w:rsidRPr="00FA659A">
        <w:t xml:space="preserve">require you to register </w:t>
      </w:r>
      <w:r w:rsidR="00EA04B0" w:rsidRPr="00FA659A">
        <w:t xml:space="preserve">in </w:t>
      </w:r>
      <w:r w:rsidR="00CD0490" w:rsidRPr="00FA659A">
        <w:t>the UN system</w:t>
      </w:r>
      <w:r w:rsidR="00C37FDA" w:rsidRPr="00FA659A">
        <w:t xml:space="preserve">. The online registration is hosted by </w:t>
      </w:r>
      <w:r w:rsidR="00C37FDA" w:rsidRPr="00FA659A">
        <w:rPr>
          <w:rFonts w:cstheme="majorBidi"/>
          <w:szCs w:val="24"/>
        </w:rPr>
        <w:t>UNECE which is accessible from the event website</w:t>
      </w:r>
      <w:r w:rsidR="00C37FDA" w:rsidRPr="00FA659A">
        <w:t xml:space="preserve"> at: </w:t>
      </w:r>
      <w:hyperlink r:id="rId14" w:history="1">
        <w:r w:rsidR="00C37FDA" w:rsidRPr="00FA659A">
          <w:rPr>
            <w:rStyle w:val="Hyperlink"/>
          </w:rPr>
          <w:t>http://www.wsccaworkshop.com/</w:t>
        </w:r>
      </w:hyperlink>
      <w:r w:rsidR="00EA04B0" w:rsidRPr="00FA659A">
        <w:t>. It</w:t>
      </w:r>
      <w:r w:rsidR="00907D18" w:rsidRPr="00FA659A">
        <w:t xml:space="preserve"> </w:t>
      </w:r>
      <w:r w:rsidR="00CD0490" w:rsidRPr="00FA659A">
        <w:t>will</w:t>
      </w:r>
      <w:r w:rsidR="00EA04B0" w:rsidRPr="00FA659A">
        <w:t xml:space="preserve"> also</w:t>
      </w:r>
      <w:r w:rsidR="00907D18" w:rsidRPr="00FA659A">
        <w:t xml:space="preserve"> be necessary</w:t>
      </w:r>
      <w:r w:rsidR="00CD0490" w:rsidRPr="00FA659A">
        <w:t xml:space="preserve"> to enter the event code number which is 45982.</w:t>
      </w:r>
      <w:r w:rsidR="00CD0490">
        <w:t xml:space="preserve"> </w:t>
      </w:r>
    </w:p>
    <w:p w14:paraId="2DC17FA5" w14:textId="77777777" w:rsidR="00907D18" w:rsidRDefault="00907D18" w:rsidP="00907D18">
      <w:pPr>
        <w:adjustRightInd/>
      </w:pPr>
      <w:r>
        <w:t xml:space="preserve">To enable the WSC Secretariat to make the necessary arrangements concerning the organization of the event, I should be grateful if you would register online as soon as possible, but </w:t>
      </w:r>
      <w:r>
        <w:rPr>
          <w:b/>
        </w:rPr>
        <w:t xml:space="preserve">not later than </w:t>
      </w:r>
      <w:r w:rsidRPr="002C1091">
        <w:rPr>
          <w:b/>
        </w:rPr>
        <w:t>17 November 2015</w:t>
      </w:r>
      <w:r w:rsidRPr="002C1091">
        <w:t>.</w:t>
      </w:r>
      <w:r>
        <w:t xml:space="preserve"> </w:t>
      </w:r>
    </w:p>
    <w:p w14:paraId="7138A1CB" w14:textId="4D64965A" w:rsidR="00907D18" w:rsidRDefault="008118CE" w:rsidP="00907D18">
      <w:pPr>
        <w:pStyle w:val="BodyText2"/>
      </w:pPr>
      <w:r>
        <w:t>9</w:t>
      </w:r>
      <w:r w:rsidR="00907D18">
        <w:tab/>
      </w:r>
      <w:r w:rsidR="00907D18">
        <w:tab/>
        <w:t xml:space="preserve">I would remind you that citizens of some countries are required to obtain a visa in order to enter and spend any time in Switzerland. </w:t>
      </w:r>
      <w:r w:rsidR="00907D18" w:rsidRPr="00C91490">
        <w:rPr>
          <w:b/>
          <w:bCs/>
        </w:rPr>
        <w:t xml:space="preserve">The visa must be requested at least </w:t>
      </w:r>
      <w:r w:rsidR="00907D18">
        <w:rPr>
          <w:b/>
          <w:bCs/>
        </w:rPr>
        <w:t>four (4)</w:t>
      </w:r>
      <w:r w:rsidR="00907D18" w:rsidRPr="00C91490">
        <w:rPr>
          <w:b/>
          <w:bCs/>
        </w:rPr>
        <w:t xml:space="preserve"> weeks before the date of beginning of the workshop</w:t>
      </w:r>
      <w:r w:rsidR="00907D18">
        <w:t xml:space="preserve"> and obtained from the office (embassy or consulate) representing Switzerland in your country or, if there is no such office in your country, from the one that is closest to the country of departure.</w:t>
      </w:r>
    </w:p>
    <w:p w14:paraId="61B1BC51" w14:textId="70570BA1" w:rsidR="00907D18" w:rsidRDefault="00907D18" w:rsidP="00EA04B0">
      <w:pPr>
        <w:adjustRightInd/>
      </w:pPr>
      <w:r w:rsidRPr="00FA659A">
        <w:t>I</w:t>
      </w:r>
      <w:r w:rsidR="00496044" w:rsidRPr="00FA659A">
        <w:t>ndividual letter</w:t>
      </w:r>
      <w:r w:rsidRPr="00FA659A">
        <w:t>s</w:t>
      </w:r>
      <w:r w:rsidR="00496044" w:rsidRPr="00FA659A">
        <w:t xml:space="preserve"> of invitation </w:t>
      </w:r>
      <w:r w:rsidRPr="00FA659A">
        <w:t>for the relevant Switzerland authorities</w:t>
      </w:r>
      <w:r w:rsidR="00EA04B0" w:rsidRPr="00FA659A">
        <w:t xml:space="preserve"> in your country </w:t>
      </w:r>
      <w:r w:rsidR="00496044" w:rsidRPr="00FA659A">
        <w:t xml:space="preserve">can </w:t>
      </w:r>
      <w:r w:rsidRPr="00FA659A">
        <w:t>be issued upon request. Should you require such letters, please indicate this when registering for the workshop.</w:t>
      </w:r>
      <w:r>
        <w:t xml:space="preserve"> </w:t>
      </w:r>
    </w:p>
    <w:p w14:paraId="39BCD6D5" w14:textId="54FFA7D9" w:rsidR="003F29F0" w:rsidRDefault="0087300D" w:rsidP="003F29F0">
      <w:pPr>
        <w:spacing w:before="480"/>
        <w:ind w:right="92"/>
      </w:pPr>
      <w:r>
        <w:t>Yours faithfully,</w:t>
      </w:r>
    </w:p>
    <w:p w14:paraId="5E1E356E" w14:textId="19DB539B" w:rsidR="009F6599" w:rsidRDefault="009F6599" w:rsidP="003F29F0">
      <w:pPr>
        <w:spacing w:before="480"/>
        <w:ind w:right="92"/>
      </w:pPr>
    </w:p>
    <w:p w14:paraId="16FCE289" w14:textId="69C79276" w:rsidR="003C4252" w:rsidRDefault="00F7771A" w:rsidP="00F111CC">
      <w:pPr>
        <w:spacing w:before="480"/>
        <w:ind w:right="92"/>
      </w:pPr>
      <w:r>
        <w:rPr>
          <w:szCs w:val="24"/>
        </w:rPr>
        <w:t>Chaesub Lee</w:t>
      </w:r>
      <w:r w:rsidR="0087300D">
        <w:br/>
        <w:t>Director of the Telecommunication</w:t>
      </w:r>
      <w:r w:rsidR="0087300D">
        <w:br/>
        <w:t>Standardization Bureau</w:t>
      </w:r>
    </w:p>
    <w:p w14:paraId="0FDEA2D0" w14:textId="77777777" w:rsidR="006C103C" w:rsidRDefault="006C103C" w:rsidP="00F111CC">
      <w:pPr>
        <w:spacing w:before="480"/>
        <w:ind w:right="92"/>
      </w:pPr>
    </w:p>
    <w:p w14:paraId="6B18AC4C" w14:textId="08C96654" w:rsidR="006C103C" w:rsidRDefault="006C103C" w:rsidP="00F111CC">
      <w:pPr>
        <w:spacing w:before="480"/>
        <w:ind w:right="92"/>
      </w:pPr>
      <w:r>
        <w:t>Annex:</w:t>
      </w:r>
      <w:r>
        <w:tab/>
        <w:t>1</w:t>
      </w:r>
      <w:bookmarkStart w:id="4" w:name="_GoBack"/>
      <w:bookmarkEnd w:id="4"/>
    </w:p>
    <w:p w14:paraId="284AAC2F" w14:textId="77777777" w:rsidR="003C4252" w:rsidRDefault="003C4252">
      <w:pPr>
        <w:tabs>
          <w:tab w:val="clear" w:pos="1134"/>
          <w:tab w:val="clear" w:pos="1871"/>
          <w:tab w:val="clear" w:pos="2268"/>
        </w:tabs>
        <w:overflowPunct/>
        <w:autoSpaceDE/>
        <w:autoSpaceDN/>
        <w:adjustRightInd/>
        <w:spacing w:before="0"/>
        <w:textAlignment w:val="auto"/>
      </w:pPr>
      <w:r>
        <w:br w:type="page"/>
      </w:r>
    </w:p>
    <w:p w14:paraId="0CA203D3" w14:textId="41A7779C" w:rsidR="003C4252" w:rsidRDefault="003C4252" w:rsidP="003C4252">
      <w:pPr>
        <w:pStyle w:val="LetterStart"/>
        <w:tabs>
          <w:tab w:val="clear" w:pos="1361"/>
          <w:tab w:val="clear" w:pos="1758"/>
          <w:tab w:val="clear" w:pos="2155"/>
          <w:tab w:val="clear" w:pos="2552"/>
          <w:tab w:val="center" w:pos="4962"/>
        </w:tabs>
        <w:spacing w:before="120" w:line="240" w:lineRule="atLeast"/>
        <w:jc w:val="center"/>
      </w:pPr>
      <w:r>
        <w:rPr>
          <w:lang w:val="en-US"/>
        </w:rPr>
        <w:lastRenderedPageBreak/>
        <w:t>ANNEX 1</w:t>
      </w:r>
      <w:r>
        <w:rPr>
          <w:lang w:val="en-US"/>
        </w:rPr>
        <w:br/>
      </w:r>
      <w:r w:rsidR="00E642DC">
        <w:t>(to TSB Circular 177</w:t>
      </w:r>
      <w:r>
        <w:t>)</w:t>
      </w:r>
    </w:p>
    <w:p w14:paraId="3E795D97" w14:textId="77777777" w:rsidR="003C4252" w:rsidRDefault="003C4252" w:rsidP="003C4252">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3C4252" w:rsidRPr="00C67AB9" w14:paraId="4408C19F" w14:textId="77777777" w:rsidTr="003B30F5">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14:paraId="51083C93" w14:textId="77777777" w:rsidR="003C4252" w:rsidRPr="00C67AB9" w:rsidRDefault="003C4252" w:rsidP="003B30F5">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14:paraId="1EF8D205" w14:textId="77777777" w:rsidR="003C4252" w:rsidRPr="00C67AB9" w:rsidRDefault="003C4252" w:rsidP="003C4252">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C4252" w14:paraId="2368F5F5" w14:textId="77777777" w:rsidTr="003B30F5">
        <w:trPr>
          <w:cantSplit/>
          <w:jc w:val="center"/>
        </w:trPr>
        <w:tc>
          <w:tcPr>
            <w:tcW w:w="1291" w:type="dxa"/>
            <w:vAlign w:val="center"/>
          </w:tcPr>
          <w:p w14:paraId="4A9DDAD0" w14:textId="77777777" w:rsidR="003C4252" w:rsidRDefault="003C4252" w:rsidP="003B30F5">
            <w:pPr>
              <w:tabs>
                <w:tab w:val="center" w:pos="9639"/>
              </w:tabs>
              <w:spacing w:before="57" w:line="240" w:lineRule="atLeast"/>
              <w:ind w:right="-176"/>
              <w:jc w:val="center"/>
              <w:rPr>
                <w:sz w:val="28"/>
              </w:rPr>
            </w:pPr>
            <w:r>
              <w:rPr>
                <w:noProof/>
                <w:sz w:val="28"/>
                <w:lang w:eastAsia="zh-CN"/>
              </w:rPr>
              <w:drawing>
                <wp:inline distT="0" distB="0" distL="0" distR="0" wp14:anchorId="7B57FDFD" wp14:editId="79B7C027">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14:paraId="24E044F7" w14:textId="77777777" w:rsidR="003C4252" w:rsidRPr="001F5A0A" w:rsidRDefault="003C4252" w:rsidP="003B30F5">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14:paraId="4AC284AE" w14:textId="77777777" w:rsidR="003C4252" w:rsidRDefault="003C4252" w:rsidP="003B30F5">
            <w:pPr>
              <w:tabs>
                <w:tab w:val="center" w:pos="9639"/>
              </w:tabs>
              <w:spacing w:before="57" w:line="240" w:lineRule="atLeast"/>
              <w:ind w:left="-142" w:right="-74"/>
              <w:jc w:val="center"/>
              <w:rPr>
                <w:sz w:val="28"/>
              </w:rPr>
            </w:pPr>
            <w:r>
              <w:rPr>
                <w:noProof/>
                <w:sz w:val="28"/>
                <w:lang w:eastAsia="zh-CN"/>
              </w:rPr>
              <w:drawing>
                <wp:inline distT="0" distB="0" distL="0" distR="0" wp14:anchorId="19539214" wp14:editId="3617D11F">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14:paraId="0CB07D51" w14:textId="77777777" w:rsidR="003C4252" w:rsidRDefault="003C4252" w:rsidP="003C4252">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14:paraId="69C44093" w14:textId="7020FA7D" w:rsidR="003C4252" w:rsidRPr="003C4252" w:rsidRDefault="003C4252" w:rsidP="003C4252">
      <w:pPr>
        <w:tabs>
          <w:tab w:val="center" w:pos="4678"/>
        </w:tabs>
        <w:spacing w:before="0" w:after="240" w:line="240" w:lineRule="atLeast"/>
        <w:ind w:right="-142"/>
        <w:jc w:val="center"/>
        <w:rPr>
          <w:rStyle w:val="LineNumber"/>
          <w:b/>
          <w:bCs/>
        </w:rPr>
      </w:pPr>
      <w:r w:rsidRPr="003C4252">
        <w:rPr>
          <w:rStyle w:val="LineNumber"/>
          <w:b/>
          <w:bCs/>
        </w:rPr>
        <w:t>WSC Workshop on Conformity Assessment from 1 to 2</w:t>
      </w:r>
      <w:r w:rsidR="00D144FD">
        <w:rPr>
          <w:rStyle w:val="LineNumber"/>
          <w:b/>
          <w:bCs/>
          <w:vertAlign w:val="superscript"/>
        </w:rPr>
        <w:t xml:space="preserve"> </w:t>
      </w:r>
      <w:r w:rsidRPr="003C4252">
        <w:rPr>
          <w:rStyle w:val="LineNumber"/>
          <w:b/>
          <w:bCs/>
        </w:rPr>
        <w:t>December 2015 in Geneva</w:t>
      </w:r>
    </w:p>
    <w:p w14:paraId="28EE316D" w14:textId="77777777" w:rsidR="003C4252" w:rsidRPr="00917FF3" w:rsidRDefault="003C4252" w:rsidP="003C4252">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14:paraId="54EAFD43" w14:textId="77777777" w:rsidR="003C4252" w:rsidRDefault="003C4252" w:rsidP="003C4252">
      <w:pPr>
        <w:spacing w:before="360" w:after="240"/>
        <w:jc w:val="both"/>
        <w:rPr>
          <w:rStyle w:val="LineNumber"/>
          <w:b/>
          <w:bCs/>
          <w:u w:val="single"/>
        </w:rPr>
      </w:pPr>
      <w:r w:rsidRPr="00917FF3">
        <w:rPr>
          <w:rStyle w:val="LineNumber"/>
          <w:b/>
          <w:bCs/>
          <w:u w:val="single"/>
        </w:rPr>
        <w:t>at the ITU preferential tariff</w:t>
      </w:r>
    </w:p>
    <w:p w14:paraId="5602C4F0" w14:textId="77777777" w:rsidR="003C4252" w:rsidRPr="00917FF3" w:rsidRDefault="003C4252" w:rsidP="003C4252">
      <w:pPr>
        <w:spacing w:before="360" w:after="240"/>
        <w:jc w:val="both"/>
        <w:rPr>
          <w:rStyle w:val="LineNumber"/>
        </w:rPr>
      </w:pPr>
      <w:r w:rsidRPr="00917FF3">
        <w:rPr>
          <w:rStyle w:val="LineNumber"/>
        </w:rPr>
        <w:t>____________ single/double room(s)</w:t>
      </w:r>
    </w:p>
    <w:p w14:paraId="4349FD9C" w14:textId="77777777" w:rsidR="003C4252" w:rsidRPr="00917FF3" w:rsidRDefault="003C4252" w:rsidP="003C4252">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14:paraId="08931C06" w14:textId="77777777" w:rsidR="003C4252" w:rsidRPr="00917FF3" w:rsidRDefault="003C4252" w:rsidP="003C4252">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14:paraId="0EA6B733" w14:textId="77777777" w:rsidR="003C4252" w:rsidRPr="00917FF3" w:rsidRDefault="003C4252" w:rsidP="003C4252">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14:paraId="2CCEC8AA" w14:textId="77777777" w:rsidR="003C4252" w:rsidRPr="00917FF3" w:rsidRDefault="003C4252" w:rsidP="003C4252">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14:paraId="13F4F0E3" w14:textId="77777777" w:rsidR="003C4252" w:rsidRPr="00917FF3" w:rsidRDefault="003C4252" w:rsidP="003C4252">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14:paraId="36C9E0C0" w14:textId="77777777" w:rsidR="003C4252" w:rsidRPr="00917FF3" w:rsidRDefault="003C4252" w:rsidP="003C4252">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14:paraId="79BFE6A2" w14:textId="73240206" w:rsidR="003C4252" w:rsidRPr="00917FF3" w:rsidRDefault="003C4252" w:rsidP="003C4252">
      <w:pPr>
        <w:jc w:val="both"/>
        <w:rPr>
          <w:rStyle w:val="LineNumber"/>
        </w:rPr>
      </w:pPr>
      <w:r w:rsidRPr="00917FF3">
        <w:rPr>
          <w:rStyle w:val="LineNumber"/>
        </w:rPr>
        <w:t>________________________________________</w:t>
      </w:r>
      <w:r>
        <w:rPr>
          <w:rStyle w:val="LineNumber"/>
        </w:rPr>
        <w:t>_</w:t>
      </w:r>
      <w:r w:rsidR="00D144FD">
        <w:rPr>
          <w:rStyle w:val="LineNumber"/>
        </w:rPr>
        <w:tab/>
        <w:t>E-</w:t>
      </w:r>
      <w:r w:rsidRPr="00917FF3">
        <w:rPr>
          <w:rStyle w:val="LineNumber"/>
        </w:rPr>
        <w:t>mail:</w:t>
      </w:r>
      <w:r w:rsidRPr="00917FF3">
        <w:rPr>
          <w:rStyle w:val="LineNumber"/>
        </w:rPr>
        <w:tab/>
        <w:t>________________________________</w:t>
      </w:r>
    </w:p>
    <w:p w14:paraId="51FFE098" w14:textId="53B1467D" w:rsidR="003C4252" w:rsidRPr="00917FF3" w:rsidRDefault="003C4252" w:rsidP="003C4252">
      <w:pPr>
        <w:spacing w:before="480" w:after="240"/>
        <w:jc w:val="both"/>
        <w:rPr>
          <w:rStyle w:val="LineNumber"/>
        </w:rPr>
      </w:pPr>
      <w:r w:rsidRPr="00917FF3">
        <w:rPr>
          <w:rStyle w:val="LineNumber"/>
        </w:rPr>
        <w:t xml:space="preserve">Credit card to guarantee this </w:t>
      </w:r>
      <w:r w:rsidR="00D144FD">
        <w:rPr>
          <w:rStyle w:val="LineNumber"/>
        </w:rPr>
        <w:t xml:space="preserve">reservation: AX/VISA/DINERS/EC </w:t>
      </w:r>
      <w:r w:rsidRPr="00917FF3">
        <w:rPr>
          <w:rStyle w:val="LineNumber"/>
        </w:rPr>
        <w:t xml:space="preserve">(or other) </w:t>
      </w:r>
      <w:r>
        <w:rPr>
          <w:rStyle w:val="LineNumber"/>
        </w:rPr>
        <w:t>_____________________</w:t>
      </w:r>
    </w:p>
    <w:p w14:paraId="6057F7EA" w14:textId="3C368658" w:rsidR="003C4252" w:rsidRPr="00917FF3" w:rsidRDefault="003C4252" w:rsidP="003C4252">
      <w:pPr>
        <w:spacing w:after="120"/>
        <w:jc w:val="both"/>
        <w:rPr>
          <w:rStyle w:val="LineNumber"/>
        </w:rPr>
      </w:pPr>
      <w:r w:rsidRPr="00917FF3">
        <w:rPr>
          <w:rStyle w:val="LineNumber"/>
        </w:rPr>
        <w:lastRenderedPageBreak/>
        <w:t>No.</w:t>
      </w:r>
      <w:r>
        <w:rPr>
          <w:rStyle w:val="LineNumber"/>
        </w:rPr>
        <w:t xml:space="preserve">: </w:t>
      </w:r>
      <w:r w:rsidRPr="00917FF3">
        <w:rPr>
          <w:rStyle w:val="LineNumber"/>
        </w:rPr>
        <w:t>____________________</w:t>
      </w:r>
      <w:r>
        <w:rPr>
          <w:rStyle w:val="LineNumber"/>
        </w:rPr>
        <w:t>_________________</w:t>
      </w:r>
      <w:r>
        <w:rPr>
          <w:rStyle w:val="LineNumber"/>
        </w:rPr>
        <w:tab/>
        <w:t xml:space="preserve"> </w:t>
      </w:r>
      <w:r w:rsidRPr="00917FF3">
        <w:rPr>
          <w:rStyle w:val="LineNumber"/>
        </w:rPr>
        <w:t>valid until</w:t>
      </w:r>
      <w:r>
        <w:rPr>
          <w:rStyle w:val="LineNumber"/>
        </w:rPr>
        <w:t>:</w:t>
      </w:r>
      <w:r w:rsidR="00D144FD">
        <w:rPr>
          <w:rStyle w:val="LineNumber"/>
        </w:rPr>
        <w:t xml:space="preserve"> </w:t>
      </w:r>
      <w:r>
        <w:rPr>
          <w:rStyle w:val="LineNumber"/>
        </w:rPr>
        <w:t>__</w:t>
      </w:r>
      <w:r w:rsidRPr="00917FF3">
        <w:rPr>
          <w:rStyle w:val="LineNumber"/>
        </w:rPr>
        <w:t>____________________________</w:t>
      </w:r>
    </w:p>
    <w:p w14:paraId="29CEBDE7" w14:textId="77777777" w:rsidR="003C4252" w:rsidRDefault="003C4252" w:rsidP="003C4252">
      <w:pPr>
        <w:spacing w:before="360"/>
        <w:jc w:val="both"/>
        <w:rPr>
          <w:rStyle w:val="LineNumber"/>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p>
    <w:p w14:paraId="5EF11FDA" w14:textId="77777777" w:rsidR="003C4252" w:rsidRDefault="003C4252" w:rsidP="003C4252">
      <w:pPr>
        <w:spacing w:before="360"/>
        <w:jc w:val="both"/>
        <w:rPr>
          <w:rStyle w:val="LineNumber"/>
        </w:rPr>
      </w:pPr>
    </w:p>
    <w:p w14:paraId="635FE63B" w14:textId="17E06D7E" w:rsidR="003C4252" w:rsidRDefault="003C4252" w:rsidP="003C4252">
      <w:pPr>
        <w:spacing w:before="360"/>
        <w:jc w:val="center"/>
        <w:rPr>
          <w:rStyle w:val="LineNumber"/>
        </w:rPr>
      </w:pPr>
      <w:r>
        <w:rPr>
          <w:rStyle w:val="LineNumber"/>
        </w:rPr>
        <w:t>__________________</w:t>
      </w:r>
    </w:p>
    <w:p w14:paraId="1746F2E1" w14:textId="77777777" w:rsidR="003C4252" w:rsidRPr="00917FF3" w:rsidRDefault="003C4252" w:rsidP="003C4252">
      <w:pPr>
        <w:spacing w:before="360"/>
        <w:jc w:val="both"/>
        <w:rPr>
          <w:rStyle w:val="LineNumber"/>
        </w:rPr>
      </w:pPr>
    </w:p>
    <w:p w14:paraId="78165AB0" w14:textId="77777777" w:rsidR="003C4252" w:rsidRDefault="003C4252" w:rsidP="00F111CC">
      <w:pPr>
        <w:spacing w:before="480"/>
        <w:ind w:right="92"/>
      </w:pPr>
    </w:p>
    <w:sectPr w:rsidR="003C4252" w:rsidSect="00AD7192">
      <w:headerReference w:type="default" r:id="rId16"/>
      <w:footerReference w:type="default" r:id="rId17"/>
      <w:footerReference w:type="first" r:id="rId18"/>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7D854" w14:textId="77777777" w:rsidR="00EC7602" w:rsidRDefault="00EC7602">
      <w:r>
        <w:separator/>
      </w:r>
    </w:p>
  </w:endnote>
  <w:endnote w:type="continuationSeparator" w:id="0">
    <w:p w14:paraId="2492B686" w14:textId="77777777" w:rsidR="00EC7602" w:rsidRDefault="00EC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369FD" w14:textId="54ED94FC" w:rsidR="00332E9D" w:rsidRPr="00196AB1" w:rsidRDefault="00E642DC" w:rsidP="00332E9D">
    <w:pPr>
      <w:pStyle w:val="Footer"/>
      <w:rPr>
        <w:lang w:val="fr-CH"/>
      </w:rPr>
    </w:pPr>
    <w:r>
      <w:rPr>
        <w:lang w:val="fr-CH"/>
      </w:rPr>
      <w:t>ITU-T\BUREAU\CIRC\177</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81F8" w14:textId="77777777" w:rsidR="00D2180F" w:rsidRPr="004E3CF9" w:rsidRDefault="00D2180F" w:rsidP="00D2180F">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24B45" w14:textId="77777777" w:rsidR="00EC7602" w:rsidRDefault="00EC7602">
      <w:r>
        <w:t>____________________</w:t>
      </w:r>
    </w:p>
  </w:footnote>
  <w:footnote w:type="continuationSeparator" w:id="0">
    <w:p w14:paraId="0EF6C697" w14:textId="77777777" w:rsidR="00EC7602" w:rsidRDefault="00EC7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244B5"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6C103C">
      <w:rPr>
        <w:rStyle w:val="PageNumber"/>
        <w:noProof/>
      </w:rPr>
      <w:t>3</w:t>
    </w:r>
    <w:r w:rsidR="000D49FB">
      <w:rPr>
        <w:rStyle w:val="PageNumber"/>
      </w:rPr>
      <w:fldChar w:fldCharType="end"/>
    </w:r>
    <w:r>
      <w:rPr>
        <w:rStyle w:val="PageNumber"/>
      </w:rPr>
      <w:t xml:space="preserve"> -</w:t>
    </w:r>
  </w:p>
  <w:p w14:paraId="44D2D35B"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480D"/>
    <w:multiLevelType w:val="hybridMultilevel"/>
    <w:tmpl w:val="AC12ABC2"/>
    <w:lvl w:ilvl="0" w:tplc="FE8E21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D4B73"/>
    <w:multiLevelType w:val="hybridMultilevel"/>
    <w:tmpl w:val="6C6E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153E"/>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2C94375"/>
    <w:multiLevelType w:val="hybridMultilevel"/>
    <w:tmpl w:val="02EC72D8"/>
    <w:lvl w:ilvl="0" w:tplc="FE8E2182">
      <w:start w:val="1"/>
      <w:numFmt w:val="decimal"/>
      <w:lvlText w:val="%1)"/>
      <w:lvlJc w:val="left"/>
      <w:pPr>
        <w:ind w:left="643" w:hanging="360"/>
      </w:pPr>
      <w:rPr>
        <w:rFonts w:cs="Times New Roman" w:hint="default"/>
      </w:rPr>
    </w:lvl>
    <w:lvl w:ilvl="1" w:tplc="08090019" w:tentative="1">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4" w15:restartNumberingAfterBreak="0">
    <w:nsid w:val="246E3E12"/>
    <w:multiLevelType w:val="hybridMultilevel"/>
    <w:tmpl w:val="D2BABFB8"/>
    <w:lvl w:ilvl="0" w:tplc="C93815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91EE4"/>
    <w:multiLevelType w:val="hybridMultilevel"/>
    <w:tmpl w:val="A5622716"/>
    <w:lvl w:ilvl="0" w:tplc="D870FCCC">
      <w:start w:val="1"/>
      <w:numFmt w:val="lowerLetter"/>
      <w:lvlText w:val="%1)"/>
      <w:lvlJc w:val="left"/>
      <w:pPr>
        <w:tabs>
          <w:tab w:val="num" w:pos="720"/>
        </w:tabs>
        <w:ind w:left="720" w:hanging="360"/>
      </w:pPr>
    </w:lvl>
    <w:lvl w:ilvl="1" w:tplc="DC7877E0">
      <w:start w:val="1"/>
      <w:numFmt w:val="lowerLetter"/>
      <w:lvlText w:val="%2)"/>
      <w:lvlJc w:val="left"/>
      <w:pPr>
        <w:tabs>
          <w:tab w:val="num" w:pos="1440"/>
        </w:tabs>
        <w:ind w:left="1440" w:hanging="360"/>
      </w:pPr>
    </w:lvl>
    <w:lvl w:ilvl="2" w:tplc="4F34EB76" w:tentative="1">
      <w:start w:val="1"/>
      <w:numFmt w:val="lowerLetter"/>
      <w:lvlText w:val="%3)"/>
      <w:lvlJc w:val="left"/>
      <w:pPr>
        <w:tabs>
          <w:tab w:val="num" w:pos="2160"/>
        </w:tabs>
        <w:ind w:left="2160" w:hanging="360"/>
      </w:pPr>
    </w:lvl>
    <w:lvl w:ilvl="3" w:tplc="D30AA5D0" w:tentative="1">
      <w:start w:val="1"/>
      <w:numFmt w:val="lowerLetter"/>
      <w:lvlText w:val="%4)"/>
      <w:lvlJc w:val="left"/>
      <w:pPr>
        <w:tabs>
          <w:tab w:val="num" w:pos="2880"/>
        </w:tabs>
        <w:ind w:left="2880" w:hanging="360"/>
      </w:pPr>
    </w:lvl>
    <w:lvl w:ilvl="4" w:tplc="A482BD1E" w:tentative="1">
      <w:start w:val="1"/>
      <w:numFmt w:val="lowerLetter"/>
      <w:lvlText w:val="%5)"/>
      <w:lvlJc w:val="left"/>
      <w:pPr>
        <w:tabs>
          <w:tab w:val="num" w:pos="3600"/>
        </w:tabs>
        <w:ind w:left="3600" w:hanging="360"/>
      </w:pPr>
    </w:lvl>
    <w:lvl w:ilvl="5" w:tplc="98C66EC2" w:tentative="1">
      <w:start w:val="1"/>
      <w:numFmt w:val="lowerLetter"/>
      <w:lvlText w:val="%6)"/>
      <w:lvlJc w:val="left"/>
      <w:pPr>
        <w:tabs>
          <w:tab w:val="num" w:pos="4320"/>
        </w:tabs>
        <w:ind w:left="4320" w:hanging="360"/>
      </w:pPr>
    </w:lvl>
    <w:lvl w:ilvl="6" w:tplc="9842BF7C" w:tentative="1">
      <w:start w:val="1"/>
      <w:numFmt w:val="lowerLetter"/>
      <w:lvlText w:val="%7)"/>
      <w:lvlJc w:val="left"/>
      <w:pPr>
        <w:tabs>
          <w:tab w:val="num" w:pos="5040"/>
        </w:tabs>
        <w:ind w:left="5040" w:hanging="360"/>
      </w:pPr>
    </w:lvl>
    <w:lvl w:ilvl="7" w:tplc="93E6869C" w:tentative="1">
      <w:start w:val="1"/>
      <w:numFmt w:val="lowerLetter"/>
      <w:lvlText w:val="%8)"/>
      <w:lvlJc w:val="left"/>
      <w:pPr>
        <w:tabs>
          <w:tab w:val="num" w:pos="5760"/>
        </w:tabs>
        <w:ind w:left="5760" w:hanging="360"/>
      </w:pPr>
    </w:lvl>
    <w:lvl w:ilvl="8" w:tplc="A9603622" w:tentative="1">
      <w:start w:val="1"/>
      <w:numFmt w:val="lowerLetter"/>
      <w:lvlText w:val="%9)"/>
      <w:lvlJc w:val="left"/>
      <w:pPr>
        <w:tabs>
          <w:tab w:val="num" w:pos="6480"/>
        </w:tabs>
        <w:ind w:left="6480" w:hanging="360"/>
      </w:pPr>
    </w:lvl>
  </w:abstractNum>
  <w:abstractNum w:abstractNumId="6" w15:restartNumberingAfterBreak="0">
    <w:nsid w:val="434453EA"/>
    <w:multiLevelType w:val="hybridMultilevel"/>
    <w:tmpl w:val="229E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B4B55"/>
    <w:multiLevelType w:val="hybridMultilevel"/>
    <w:tmpl w:val="6FAA51A6"/>
    <w:lvl w:ilvl="0" w:tplc="3F089A5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1002F"/>
    <w:multiLevelType w:val="hybridMultilevel"/>
    <w:tmpl w:val="7ECE1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56B3F"/>
    <w:multiLevelType w:val="hybridMultilevel"/>
    <w:tmpl w:val="2FB6CC9C"/>
    <w:lvl w:ilvl="0" w:tplc="C93815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96A05"/>
    <w:multiLevelType w:val="hybridMultilevel"/>
    <w:tmpl w:val="039A8C92"/>
    <w:lvl w:ilvl="0" w:tplc="C93815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D11DA"/>
    <w:multiLevelType w:val="hybridMultilevel"/>
    <w:tmpl w:val="5BB004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0"/>
  </w:num>
  <w:num w:numId="4">
    <w:abstractNumId w:val="4"/>
  </w:num>
  <w:num w:numId="5">
    <w:abstractNumId w:val="9"/>
  </w:num>
  <w:num w:numId="6">
    <w:abstractNumId w:val="5"/>
  </w:num>
  <w:num w:numId="7">
    <w:abstractNumId w:val="3"/>
  </w:num>
  <w:num w:numId="8">
    <w:abstractNumId w:val="2"/>
  </w:num>
  <w:num w:numId="9">
    <w:abstractNumId w:val="11"/>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EE"/>
    <w:rsid w:val="000069D4"/>
    <w:rsid w:val="000174AD"/>
    <w:rsid w:val="00037833"/>
    <w:rsid w:val="000448CD"/>
    <w:rsid w:val="000569B1"/>
    <w:rsid w:val="00061BAE"/>
    <w:rsid w:val="000A7D55"/>
    <w:rsid w:val="000C2E8E"/>
    <w:rsid w:val="000C4702"/>
    <w:rsid w:val="000D48FF"/>
    <w:rsid w:val="000D49FB"/>
    <w:rsid w:val="000E0E7C"/>
    <w:rsid w:val="000F1B4B"/>
    <w:rsid w:val="0012744F"/>
    <w:rsid w:val="0013103F"/>
    <w:rsid w:val="0013444E"/>
    <w:rsid w:val="001373B0"/>
    <w:rsid w:val="00156DFF"/>
    <w:rsid w:val="00156F66"/>
    <w:rsid w:val="00162A9B"/>
    <w:rsid w:val="00182528"/>
    <w:rsid w:val="0018500B"/>
    <w:rsid w:val="00196A19"/>
    <w:rsid w:val="001A278D"/>
    <w:rsid w:val="001B5B22"/>
    <w:rsid w:val="001C1DD9"/>
    <w:rsid w:val="001C23A1"/>
    <w:rsid w:val="001E393F"/>
    <w:rsid w:val="001F6BCF"/>
    <w:rsid w:val="00201DDD"/>
    <w:rsid w:val="00202DC1"/>
    <w:rsid w:val="00203558"/>
    <w:rsid w:val="002116EE"/>
    <w:rsid w:val="00222D56"/>
    <w:rsid w:val="002250A0"/>
    <w:rsid w:val="002309D8"/>
    <w:rsid w:val="00246FC1"/>
    <w:rsid w:val="00254423"/>
    <w:rsid w:val="0026283D"/>
    <w:rsid w:val="002672C9"/>
    <w:rsid w:val="00280246"/>
    <w:rsid w:val="00284888"/>
    <w:rsid w:val="002A7FE2"/>
    <w:rsid w:val="002C1091"/>
    <w:rsid w:val="002C3530"/>
    <w:rsid w:val="002E1B4F"/>
    <w:rsid w:val="002E2807"/>
    <w:rsid w:val="002F2E67"/>
    <w:rsid w:val="00306AEB"/>
    <w:rsid w:val="00315546"/>
    <w:rsid w:val="00330567"/>
    <w:rsid w:val="00332E9D"/>
    <w:rsid w:val="00344BEA"/>
    <w:rsid w:val="00351DA5"/>
    <w:rsid w:val="00355D59"/>
    <w:rsid w:val="00371B6F"/>
    <w:rsid w:val="00386A9D"/>
    <w:rsid w:val="00391081"/>
    <w:rsid w:val="003978E5"/>
    <w:rsid w:val="003A289A"/>
    <w:rsid w:val="003B2789"/>
    <w:rsid w:val="003B794D"/>
    <w:rsid w:val="003C13CE"/>
    <w:rsid w:val="003C4252"/>
    <w:rsid w:val="003C6F8A"/>
    <w:rsid w:val="003D3156"/>
    <w:rsid w:val="003D38E3"/>
    <w:rsid w:val="003D3E31"/>
    <w:rsid w:val="003E2518"/>
    <w:rsid w:val="003F29F0"/>
    <w:rsid w:val="00420B1C"/>
    <w:rsid w:val="004475A7"/>
    <w:rsid w:val="004677CF"/>
    <w:rsid w:val="00476C0D"/>
    <w:rsid w:val="00496044"/>
    <w:rsid w:val="004A4412"/>
    <w:rsid w:val="004A5BB1"/>
    <w:rsid w:val="004B1EF7"/>
    <w:rsid w:val="004B3FAD"/>
    <w:rsid w:val="004B707F"/>
    <w:rsid w:val="004D23EF"/>
    <w:rsid w:val="004D3B25"/>
    <w:rsid w:val="004D6E07"/>
    <w:rsid w:val="004E1460"/>
    <w:rsid w:val="00501DCA"/>
    <w:rsid w:val="00505429"/>
    <w:rsid w:val="00513A47"/>
    <w:rsid w:val="00515C9E"/>
    <w:rsid w:val="00520399"/>
    <w:rsid w:val="00521349"/>
    <w:rsid w:val="00535BDE"/>
    <w:rsid w:val="005408DF"/>
    <w:rsid w:val="00566333"/>
    <w:rsid w:val="00570416"/>
    <w:rsid w:val="00573344"/>
    <w:rsid w:val="00583F9B"/>
    <w:rsid w:val="005867E1"/>
    <w:rsid w:val="005C3AE2"/>
    <w:rsid w:val="005C4D90"/>
    <w:rsid w:val="005E1223"/>
    <w:rsid w:val="005E2EBB"/>
    <w:rsid w:val="005E506A"/>
    <w:rsid w:val="005E5C10"/>
    <w:rsid w:val="005F2C78"/>
    <w:rsid w:val="00611AEA"/>
    <w:rsid w:val="006144E4"/>
    <w:rsid w:val="00620565"/>
    <w:rsid w:val="00626DC3"/>
    <w:rsid w:val="006402EE"/>
    <w:rsid w:val="00640A88"/>
    <w:rsid w:val="00650299"/>
    <w:rsid w:val="00655FC5"/>
    <w:rsid w:val="006563EE"/>
    <w:rsid w:val="00657165"/>
    <w:rsid w:val="0065781E"/>
    <w:rsid w:val="00673782"/>
    <w:rsid w:val="006B2DD6"/>
    <w:rsid w:val="006B7B51"/>
    <w:rsid w:val="006C103C"/>
    <w:rsid w:val="006F3BE6"/>
    <w:rsid w:val="006F3CAF"/>
    <w:rsid w:val="007145BC"/>
    <w:rsid w:val="007459F1"/>
    <w:rsid w:val="007476F0"/>
    <w:rsid w:val="0075712D"/>
    <w:rsid w:val="007673B0"/>
    <w:rsid w:val="0078016C"/>
    <w:rsid w:val="00781C67"/>
    <w:rsid w:val="00786171"/>
    <w:rsid w:val="00787A3C"/>
    <w:rsid w:val="007903CB"/>
    <w:rsid w:val="007B0628"/>
    <w:rsid w:val="007B3067"/>
    <w:rsid w:val="007B6029"/>
    <w:rsid w:val="007D2F64"/>
    <w:rsid w:val="007D7D9C"/>
    <w:rsid w:val="007E011D"/>
    <w:rsid w:val="007E6EF5"/>
    <w:rsid w:val="007F0B45"/>
    <w:rsid w:val="008118CE"/>
    <w:rsid w:val="00822581"/>
    <w:rsid w:val="00823CD8"/>
    <w:rsid w:val="008309DD"/>
    <w:rsid w:val="0083227A"/>
    <w:rsid w:val="00843D7C"/>
    <w:rsid w:val="00845F40"/>
    <w:rsid w:val="008667CB"/>
    <w:rsid w:val="00866900"/>
    <w:rsid w:val="00870336"/>
    <w:rsid w:val="0087300D"/>
    <w:rsid w:val="00877242"/>
    <w:rsid w:val="00881BA1"/>
    <w:rsid w:val="008820D0"/>
    <w:rsid w:val="0088403A"/>
    <w:rsid w:val="0089732E"/>
    <w:rsid w:val="00897548"/>
    <w:rsid w:val="008A0A55"/>
    <w:rsid w:val="008A637E"/>
    <w:rsid w:val="008B70E1"/>
    <w:rsid w:val="008C26B8"/>
    <w:rsid w:val="008D436E"/>
    <w:rsid w:val="008E0ADC"/>
    <w:rsid w:val="008F1218"/>
    <w:rsid w:val="00907D18"/>
    <w:rsid w:val="00917FF3"/>
    <w:rsid w:val="009273EC"/>
    <w:rsid w:val="00932E45"/>
    <w:rsid w:val="00936042"/>
    <w:rsid w:val="00943341"/>
    <w:rsid w:val="009444F1"/>
    <w:rsid w:val="00960DA6"/>
    <w:rsid w:val="00974906"/>
    <w:rsid w:val="00982084"/>
    <w:rsid w:val="00991A72"/>
    <w:rsid w:val="00995963"/>
    <w:rsid w:val="00996E64"/>
    <w:rsid w:val="009A12C1"/>
    <w:rsid w:val="009B12C8"/>
    <w:rsid w:val="009B61EB"/>
    <w:rsid w:val="009B6449"/>
    <w:rsid w:val="009C0A83"/>
    <w:rsid w:val="009C2064"/>
    <w:rsid w:val="009C2EEE"/>
    <w:rsid w:val="009D0C76"/>
    <w:rsid w:val="009D1697"/>
    <w:rsid w:val="009E7A0F"/>
    <w:rsid w:val="009E7EBA"/>
    <w:rsid w:val="009F6599"/>
    <w:rsid w:val="00A014F8"/>
    <w:rsid w:val="00A03F34"/>
    <w:rsid w:val="00A11DCA"/>
    <w:rsid w:val="00A27B36"/>
    <w:rsid w:val="00A35072"/>
    <w:rsid w:val="00A3603E"/>
    <w:rsid w:val="00A447F7"/>
    <w:rsid w:val="00A5173C"/>
    <w:rsid w:val="00A5354B"/>
    <w:rsid w:val="00A575A0"/>
    <w:rsid w:val="00A61AEF"/>
    <w:rsid w:val="00A63123"/>
    <w:rsid w:val="00A65226"/>
    <w:rsid w:val="00A77C53"/>
    <w:rsid w:val="00AA7466"/>
    <w:rsid w:val="00AB0FFD"/>
    <w:rsid w:val="00AC2048"/>
    <w:rsid w:val="00AD171A"/>
    <w:rsid w:val="00AD7192"/>
    <w:rsid w:val="00AE29A1"/>
    <w:rsid w:val="00AF173A"/>
    <w:rsid w:val="00B066A4"/>
    <w:rsid w:val="00B07A13"/>
    <w:rsid w:val="00B143E2"/>
    <w:rsid w:val="00B264B3"/>
    <w:rsid w:val="00B2718A"/>
    <w:rsid w:val="00B4279B"/>
    <w:rsid w:val="00B45FC9"/>
    <w:rsid w:val="00B57895"/>
    <w:rsid w:val="00B616F0"/>
    <w:rsid w:val="00B74EDE"/>
    <w:rsid w:val="00B83461"/>
    <w:rsid w:val="00B86202"/>
    <w:rsid w:val="00B87A55"/>
    <w:rsid w:val="00BC7CCF"/>
    <w:rsid w:val="00BD73BE"/>
    <w:rsid w:val="00BE470B"/>
    <w:rsid w:val="00C25B86"/>
    <w:rsid w:val="00C25FBE"/>
    <w:rsid w:val="00C27376"/>
    <w:rsid w:val="00C37FDA"/>
    <w:rsid w:val="00C43D04"/>
    <w:rsid w:val="00C505E3"/>
    <w:rsid w:val="00C57A91"/>
    <w:rsid w:val="00C60574"/>
    <w:rsid w:val="00C617F6"/>
    <w:rsid w:val="00C678A3"/>
    <w:rsid w:val="00C72B10"/>
    <w:rsid w:val="00C7459E"/>
    <w:rsid w:val="00C771F5"/>
    <w:rsid w:val="00C91423"/>
    <w:rsid w:val="00CA49A2"/>
    <w:rsid w:val="00CC01C2"/>
    <w:rsid w:val="00CD0490"/>
    <w:rsid w:val="00CF21F2"/>
    <w:rsid w:val="00CF5F34"/>
    <w:rsid w:val="00CF760A"/>
    <w:rsid w:val="00D02712"/>
    <w:rsid w:val="00D06FA2"/>
    <w:rsid w:val="00D131E8"/>
    <w:rsid w:val="00D144FD"/>
    <w:rsid w:val="00D214D0"/>
    <w:rsid w:val="00D2180F"/>
    <w:rsid w:val="00D26B8C"/>
    <w:rsid w:val="00D6546B"/>
    <w:rsid w:val="00D74684"/>
    <w:rsid w:val="00D762D1"/>
    <w:rsid w:val="00D86AE1"/>
    <w:rsid w:val="00D97C31"/>
    <w:rsid w:val="00DA3BF8"/>
    <w:rsid w:val="00DD4BED"/>
    <w:rsid w:val="00DE263E"/>
    <w:rsid w:val="00DE39F0"/>
    <w:rsid w:val="00DE5657"/>
    <w:rsid w:val="00DE7736"/>
    <w:rsid w:val="00DF0AF3"/>
    <w:rsid w:val="00DF0CA6"/>
    <w:rsid w:val="00DF6EC8"/>
    <w:rsid w:val="00DF70F6"/>
    <w:rsid w:val="00E25A3D"/>
    <w:rsid w:val="00E27D7E"/>
    <w:rsid w:val="00E34935"/>
    <w:rsid w:val="00E367DB"/>
    <w:rsid w:val="00E42E13"/>
    <w:rsid w:val="00E516FD"/>
    <w:rsid w:val="00E53311"/>
    <w:rsid w:val="00E6257C"/>
    <w:rsid w:val="00E63C59"/>
    <w:rsid w:val="00E642DC"/>
    <w:rsid w:val="00E6485D"/>
    <w:rsid w:val="00E80230"/>
    <w:rsid w:val="00E8553B"/>
    <w:rsid w:val="00E95A7B"/>
    <w:rsid w:val="00E95BDE"/>
    <w:rsid w:val="00EA04B0"/>
    <w:rsid w:val="00EA21B8"/>
    <w:rsid w:val="00EA552D"/>
    <w:rsid w:val="00EC7602"/>
    <w:rsid w:val="00EE1399"/>
    <w:rsid w:val="00F00B16"/>
    <w:rsid w:val="00F01D97"/>
    <w:rsid w:val="00F053AB"/>
    <w:rsid w:val="00F111CC"/>
    <w:rsid w:val="00F328D4"/>
    <w:rsid w:val="00F34478"/>
    <w:rsid w:val="00F375FA"/>
    <w:rsid w:val="00F53189"/>
    <w:rsid w:val="00F54EF2"/>
    <w:rsid w:val="00F7771A"/>
    <w:rsid w:val="00F8269E"/>
    <w:rsid w:val="00F84434"/>
    <w:rsid w:val="00F965A3"/>
    <w:rsid w:val="00FA124A"/>
    <w:rsid w:val="00FA659A"/>
    <w:rsid w:val="00FB4169"/>
    <w:rsid w:val="00FC08DD"/>
    <w:rsid w:val="00FC2316"/>
    <w:rsid w:val="00FC2CFD"/>
    <w:rsid w:val="00FD157A"/>
    <w:rsid w:val="00FD2C24"/>
    <w:rsid w:val="00FD5A61"/>
    <w:rsid w:val="00FD5B33"/>
    <w:rsid w:val="00FE01D8"/>
    <w:rsid w:val="00FF1B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2E498B"/>
  <w15:docId w15:val="{B52C89B4-02E0-4B15-BBA3-FA961E47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99"/>
    <w:qFormat/>
    <w:rsid w:val="00037833"/>
    <w:pPr>
      <w:tabs>
        <w:tab w:val="clear" w:pos="1134"/>
        <w:tab w:val="clear" w:pos="1871"/>
        <w:tab w:val="clear" w:pos="2268"/>
        <w:tab w:val="left" w:pos="794"/>
        <w:tab w:val="left" w:pos="1191"/>
        <w:tab w:val="left" w:pos="1588"/>
        <w:tab w:val="left" w:pos="1985"/>
      </w:tabs>
      <w:overflowPunct/>
      <w:autoSpaceDE/>
      <w:autoSpaceDN/>
      <w:adjustRightInd/>
      <w:ind w:left="720"/>
      <w:contextualSpacing/>
      <w:textAlignment w:val="auto"/>
    </w:pPr>
    <w:rPr>
      <w:rFonts w:ascii="Times New Roman" w:hAnsi="Times New Roman"/>
    </w:rPr>
  </w:style>
  <w:style w:type="paragraph" w:styleId="NormalWeb">
    <w:name w:val="Normal (Web)"/>
    <w:basedOn w:val="Normal"/>
    <w:uiPriority w:val="99"/>
    <w:rsid w:val="00620565"/>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BodyText">
    <w:name w:val="Body Text"/>
    <w:basedOn w:val="Normal"/>
    <w:link w:val="BodyTextChar"/>
    <w:semiHidden/>
    <w:unhideWhenUsed/>
    <w:rsid w:val="00B616F0"/>
    <w:pPr>
      <w:spacing w:after="120"/>
    </w:pPr>
  </w:style>
  <w:style w:type="character" w:customStyle="1" w:styleId="BodyTextChar">
    <w:name w:val="Body Text Char"/>
    <w:basedOn w:val="DefaultParagraphFont"/>
    <w:link w:val="BodyText"/>
    <w:semiHidden/>
    <w:rsid w:val="00B616F0"/>
    <w:rPr>
      <w:rFonts w:asciiTheme="minorHAnsi" w:hAnsiTheme="minorHAnsi"/>
      <w:sz w:val="24"/>
      <w:lang w:val="en-GB" w:eastAsia="en-US"/>
    </w:rPr>
  </w:style>
  <w:style w:type="character" w:customStyle="1" w:styleId="Heading1Char">
    <w:name w:val="Heading 1 Char"/>
    <w:basedOn w:val="DefaultParagraphFont"/>
    <w:link w:val="Heading1"/>
    <w:uiPriority w:val="99"/>
    <w:rsid w:val="00B616F0"/>
    <w:rPr>
      <w:rFonts w:asciiTheme="minorHAnsi" w:hAnsiTheme="minorHAnsi"/>
      <w:b/>
      <w:sz w:val="28"/>
      <w:lang w:val="en-GB" w:eastAsia="en-US"/>
    </w:rPr>
  </w:style>
  <w:style w:type="character" w:customStyle="1" w:styleId="FooterChar">
    <w:name w:val="Footer Char"/>
    <w:basedOn w:val="DefaultParagraphFont"/>
    <w:link w:val="Footer"/>
    <w:uiPriority w:val="99"/>
    <w:rsid w:val="00B616F0"/>
    <w:rPr>
      <w:rFonts w:asciiTheme="minorHAnsi" w:hAnsiTheme="minorHAnsi"/>
      <w:caps/>
      <w:noProof/>
      <w:sz w:val="16"/>
      <w:lang w:val="en-GB" w:eastAsia="en-US"/>
    </w:rPr>
  </w:style>
  <w:style w:type="character" w:styleId="CommentReference">
    <w:name w:val="annotation reference"/>
    <w:basedOn w:val="DefaultParagraphFont"/>
    <w:semiHidden/>
    <w:unhideWhenUsed/>
    <w:rsid w:val="00C617F6"/>
    <w:rPr>
      <w:sz w:val="16"/>
      <w:szCs w:val="16"/>
    </w:rPr>
  </w:style>
  <w:style w:type="paragraph" w:styleId="CommentText">
    <w:name w:val="annotation text"/>
    <w:basedOn w:val="Normal"/>
    <w:link w:val="CommentTextChar"/>
    <w:semiHidden/>
    <w:unhideWhenUsed/>
    <w:rsid w:val="00C617F6"/>
    <w:rPr>
      <w:sz w:val="20"/>
    </w:rPr>
  </w:style>
  <w:style w:type="character" w:customStyle="1" w:styleId="CommentTextChar">
    <w:name w:val="Comment Text Char"/>
    <w:basedOn w:val="DefaultParagraphFont"/>
    <w:link w:val="CommentText"/>
    <w:semiHidden/>
    <w:rsid w:val="00C617F6"/>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C617F6"/>
    <w:rPr>
      <w:b/>
      <w:bCs/>
    </w:rPr>
  </w:style>
  <w:style w:type="character" w:customStyle="1" w:styleId="CommentSubjectChar">
    <w:name w:val="Comment Subject Char"/>
    <w:basedOn w:val="CommentTextChar"/>
    <w:link w:val="CommentSubject"/>
    <w:semiHidden/>
    <w:rsid w:val="00C617F6"/>
    <w:rPr>
      <w:rFonts w:asciiTheme="minorHAnsi" w:hAnsiTheme="minorHAnsi"/>
      <w:b/>
      <w:bCs/>
      <w:lang w:val="en-GB" w:eastAsia="en-US"/>
    </w:rPr>
  </w:style>
  <w:style w:type="paragraph" w:styleId="Revision">
    <w:name w:val="Revision"/>
    <w:hidden/>
    <w:uiPriority w:val="99"/>
    <w:semiHidden/>
    <w:rsid w:val="00C617F6"/>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trave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g.ch/80256EE60057CB67/(httpPages)/A4E85C5987169D36C1256F1100342CBE?OpenDocu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ccaworkshop.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conformity@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sccaworkshop.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o\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720E-8850-4869-B597-9EDEA3F4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Mizuno, Kaoru</dc:creator>
  <cp:lastModifiedBy>Bettini, Nadine</cp:lastModifiedBy>
  <cp:revision>3</cp:revision>
  <cp:lastPrinted>2015-10-07T13:43:00Z</cp:lastPrinted>
  <dcterms:created xsi:type="dcterms:W3CDTF">2015-10-13T13:05:00Z</dcterms:created>
  <dcterms:modified xsi:type="dcterms:W3CDTF">2015-10-13T13:05:00Z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