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323"/>
        <w:gridCol w:w="3600"/>
      </w:tblGrid>
      <w:tr w:rsidR="00F86668" w:rsidRPr="00617BE4" w:rsidTr="00446FDD">
        <w:trPr>
          <w:cantSplit/>
        </w:trPr>
        <w:tc>
          <w:tcPr>
            <w:tcW w:w="6323" w:type="dxa"/>
            <w:vAlign w:val="center"/>
          </w:tcPr>
          <w:p w:rsidR="00F86668" w:rsidRPr="00C56944" w:rsidRDefault="00F86668" w:rsidP="00446FDD">
            <w:pPr>
              <w:rPr>
                <w:rFonts w:eastAsia="SimSun"/>
                <w:b/>
                <w:bCs/>
                <w:sz w:val="44"/>
                <w:szCs w:val="44"/>
                <w:lang w:eastAsia="zh-CN" w:bidi="ar-EG"/>
              </w:rPr>
            </w:pPr>
            <w:r w:rsidRPr="00C56944">
              <w:rPr>
                <w:rFonts w:hint="cs"/>
                <w:b/>
                <w:bCs/>
                <w:sz w:val="44"/>
                <w:szCs w:val="44"/>
                <w:rtl/>
              </w:rPr>
              <w:t>مكتب تقييس الاتصالات</w:t>
            </w:r>
          </w:p>
        </w:tc>
        <w:tc>
          <w:tcPr>
            <w:tcW w:w="3600" w:type="dxa"/>
            <w:vAlign w:val="center"/>
          </w:tcPr>
          <w:p w:rsidR="00F86668" w:rsidRPr="00C56944" w:rsidRDefault="00F86668" w:rsidP="00446FDD">
            <w:pPr>
              <w:jc w:val="right"/>
              <w:rPr>
                <w:rFonts w:eastAsia="SimSun"/>
                <w:b/>
                <w:bCs/>
                <w:sz w:val="44"/>
                <w:szCs w:val="44"/>
                <w:lang w:eastAsia="zh-CN" w:bidi="ar-EG"/>
              </w:rPr>
            </w:pPr>
            <w:r>
              <w:rPr>
                <w:rFonts w:ascii="Times" w:hAnsi="Times"/>
                <w:noProof/>
                <w:lang w:eastAsia="zh-CN"/>
              </w:rPr>
              <w:drawing>
                <wp:inline distT="0" distB="0" distL="0" distR="0" wp14:anchorId="22C92AD2" wp14:editId="1A7C7B1B">
                  <wp:extent cx="1822450" cy="755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450" cy="755650"/>
                          </a:xfrm>
                          <a:prstGeom prst="rect">
                            <a:avLst/>
                          </a:prstGeom>
                          <a:noFill/>
                          <a:ln>
                            <a:noFill/>
                          </a:ln>
                        </pic:spPr>
                      </pic:pic>
                    </a:graphicData>
                  </a:graphic>
                </wp:inline>
              </w:drawing>
            </w:r>
          </w:p>
        </w:tc>
      </w:tr>
    </w:tbl>
    <w:p w:rsidR="00F16602" w:rsidRDefault="00F16602">
      <w:pPr>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978"/>
        <w:gridCol w:w="2693"/>
        <w:gridCol w:w="4962"/>
      </w:tblGrid>
      <w:tr w:rsidR="00F86668" w:rsidRPr="00116E12" w:rsidTr="00F35C67">
        <w:trPr>
          <w:cantSplit/>
          <w:trHeight w:val="340"/>
        </w:trPr>
        <w:tc>
          <w:tcPr>
            <w:tcW w:w="1978" w:type="dxa"/>
          </w:tcPr>
          <w:p w:rsidR="00F86668" w:rsidRPr="00116E12" w:rsidRDefault="00F86668" w:rsidP="00446FDD">
            <w:pPr>
              <w:tabs>
                <w:tab w:val="left" w:pos="4111"/>
              </w:tabs>
              <w:spacing w:before="20" w:after="60" w:line="300" w:lineRule="exact"/>
              <w:ind w:left="57"/>
            </w:pPr>
            <w:bookmarkStart w:id="0" w:name="dmeeting" w:colFirst="0" w:colLast="0"/>
            <w:bookmarkStart w:id="1" w:name="dnum" w:colFirst="1" w:colLast="1"/>
          </w:p>
        </w:tc>
        <w:tc>
          <w:tcPr>
            <w:tcW w:w="2693" w:type="dxa"/>
          </w:tcPr>
          <w:p w:rsidR="00F86668" w:rsidRPr="00116E12" w:rsidRDefault="00F86668" w:rsidP="00446FDD">
            <w:pPr>
              <w:tabs>
                <w:tab w:val="left" w:pos="4111"/>
              </w:tabs>
              <w:spacing w:before="20" w:after="60" w:line="300" w:lineRule="exact"/>
              <w:ind w:left="57"/>
              <w:rPr>
                <w:b/>
                <w:rtl/>
                <w:lang w:bidi="ar-EG"/>
              </w:rPr>
            </w:pPr>
          </w:p>
        </w:tc>
        <w:tc>
          <w:tcPr>
            <w:tcW w:w="4962" w:type="dxa"/>
          </w:tcPr>
          <w:p w:rsidR="009919E5" w:rsidRPr="00116E12" w:rsidRDefault="00D02463" w:rsidP="00D02463">
            <w:pPr>
              <w:tabs>
                <w:tab w:val="left" w:pos="4111"/>
              </w:tabs>
              <w:spacing w:before="360" w:after="120" w:line="300" w:lineRule="exact"/>
              <w:ind w:left="57"/>
            </w:pPr>
            <w:r w:rsidRPr="00D02463">
              <w:rPr>
                <w:rFonts w:hint="cs"/>
                <w:rtl/>
              </w:rPr>
              <w:t xml:space="preserve">جنيف، </w:t>
            </w:r>
            <w:r w:rsidRPr="00D02463">
              <w:t>9</w:t>
            </w:r>
            <w:r w:rsidRPr="00D02463">
              <w:rPr>
                <w:rFonts w:hint="cs"/>
                <w:rtl/>
                <w:lang w:bidi="ar-SY"/>
              </w:rPr>
              <w:t xml:space="preserve"> أكتوبر </w:t>
            </w:r>
            <w:r w:rsidRPr="00D02463">
              <w:t>2014</w:t>
            </w:r>
          </w:p>
        </w:tc>
      </w:tr>
      <w:tr w:rsidR="00A94C64" w:rsidRPr="00116E12" w:rsidTr="00F35C67">
        <w:trPr>
          <w:cantSplit/>
          <w:trHeight w:val="340"/>
        </w:trPr>
        <w:tc>
          <w:tcPr>
            <w:tcW w:w="1978" w:type="dxa"/>
          </w:tcPr>
          <w:p w:rsidR="00A94C64" w:rsidRPr="00116E12" w:rsidRDefault="00A94C64" w:rsidP="00446FDD">
            <w:pPr>
              <w:tabs>
                <w:tab w:val="left" w:pos="4111"/>
              </w:tabs>
              <w:spacing w:before="60" w:after="60" w:line="300" w:lineRule="exact"/>
              <w:ind w:left="57"/>
              <w:rPr>
                <w:rtl/>
                <w:lang w:bidi="ar-EG"/>
              </w:rPr>
            </w:pPr>
            <w:r w:rsidRPr="00116E12">
              <w:rPr>
                <w:rFonts w:hint="cs"/>
                <w:rtl/>
              </w:rPr>
              <w:t>المرجع:</w:t>
            </w:r>
          </w:p>
        </w:tc>
        <w:tc>
          <w:tcPr>
            <w:tcW w:w="2693" w:type="dxa"/>
          </w:tcPr>
          <w:p w:rsidR="00A94C64" w:rsidRPr="008C106E" w:rsidRDefault="00D02463" w:rsidP="00D02463">
            <w:pPr>
              <w:tabs>
                <w:tab w:val="left" w:pos="4111"/>
              </w:tabs>
              <w:spacing w:before="60" w:after="60" w:line="300" w:lineRule="exact"/>
              <w:ind w:left="57"/>
              <w:jc w:val="left"/>
              <w:rPr>
                <w:bCs/>
                <w:rtl/>
                <w:lang w:bidi="ar-EG"/>
              </w:rPr>
            </w:pPr>
            <w:r w:rsidRPr="00D02463">
              <w:rPr>
                <w:b/>
              </w:rPr>
              <w:t>TSB </w:t>
            </w:r>
            <w:r w:rsidRPr="00D02463">
              <w:rPr>
                <w:b/>
                <w:bCs/>
                <w:lang w:val="en-GB"/>
              </w:rPr>
              <w:t>Circular 124</w:t>
            </w:r>
            <w:r w:rsidR="00A94C64" w:rsidRPr="00116E12">
              <w:rPr>
                <w:b/>
                <w:rtl/>
                <w:lang w:bidi="ar-EG"/>
              </w:rPr>
              <w:br/>
            </w:r>
            <w:r w:rsidRPr="00D02463">
              <w:rPr>
                <w:bCs/>
                <w:lang w:val="en-GB"/>
              </w:rPr>
              <w:t>TSB Workshops/TK</w:t>
            </w:r>
          </w:p>
        </w:tc>
        <w:tc>
          <w:tcPr>
            <w:tcW w:w="4962" w:type="dxa"/>
            <w:vMerge w:val="restart"/>
          </w:tcPr>
          <w:p w:rsidR="00D02463" w:rsidRPr="00D02463" w:rsidRDefault="00D02463" w:rsidP="00D02463">
            <w:pPr>
              <w:tabs>
                <w:tab w:val="left" w:pos="284"/>
                <w:tab w:val="left" w:pos="4111"/>
              </w:tabs>
              <w:spacing w:before="60" w:after="60" w:line="300" w:lineRule="exact"/>
              <w:ind w:left="284" w:hanging="227"/>
              <w:rPr>
                <w:rtl/>
              </w:rPr>
            </w:pPr>
            <w:r w:rsidRPr="00D02463">
              <w:rPr>
                <w:rFonts w:hint="cs"/>
                <w:rtl/>
              </w:rPr>
              <w:t>-</w:t>
            </w:r>
            <w:r w:rsidRPr="00D02463">
              <w:rPr>
                <w:rtl/>
              </w:rPr>
              <w:tab/>
            </w:r>
            <w:r w:rsidRPr="00D02463">
              <w:rPr>
                <w:rFonts w:hint="cs"/>
                <w:rtl/>
              </w:rPr>
              <w:t>إلى إدارات الدول الأعضاء في الات</w:t>
            </w:r>
            <w:r w:rsidR="002E60B2">
              <w:rPr>
                <w:rFonts w:hint="cs"/>
                <w:rtl/>
              </w:rPr>
              <w:t>‍</w:t>
            </w:r>
            <w:r w:rsidRPr="00D02463">
              <w:rPr>
                <w:rFonts w:hint="cs"/>
                <w:rtl/>
              </w:rPr>
              <w:t>حاد؛</w:t>
            </w:r>
          </w:p>
          <w:p w:rsidR="00D02463" w:rsidRPr="00D02463" w:rsidRDefault="00D02463" w:rsidP="00D02463">
            <w:pPr>
              <w:tabs>
                <w:tab w:val="left" w:pos="284"/>
                <w:tab w:val="left" w:pos="4111"/>
              </w:tabs>
              <w:spacing w:before="60" w:after="60" w:line="300" w:lineRule="exact"/>
              <w:ind w:left="284" w:hanging="227"/>
              <w:rPr>
                <w:rtl/>
              </w:rPr>
            </w:pPr>
            <w:r w:rsidRPr="00D02463">
              <w:rPr>
                <w:rFonts w:hint="cs"/>
                <w:rtl/>
              </w:rPr>
              <w:t>-</w:t>
            </w:r>
            <w:r w:rsidRPr="00D02463">
              <w:rPr>
                <w:rtl/>
              </w:rPr>
              <w:tab/>
            </w:r>
            <w:r w:rsidRPr="00D02463">
              <w:rPr>
                <w:rFonts w:hint="cs"/>
                <w:rtl/>
              </w:rPr>
              <w:t>إلى أعضاء قطاع تقييس الاتصالات؛</w:t>
            </w:r>
          </w:p>
          <w:p w:rsidR="00D02463" w:rsidRPr="00D02463" w:rsidRDefault="00D02463" w:rsidP="00D02463">
            <w:pPr>
              <w:tabs>
                <w:tab w:val="left" w:pos="284"/>
                <w:tab w:val="left" w:pos="4111"/>
              </w:tabs>
              <w:spacing w:before="60" w:after="60" w:line="300" w:lineRule="exact"/>
              <w:ind w:left="284" w:hanging="227"/>
              <w:rPr>
                <w:rtl/>
              </w:rPr>
            </w:pPr>
            <w:r w:rsidRPr="00D02463">
              <w:rPr>
                <w:rFonts w:hint="cs"/>
                <w:rtl/>
              </w:rPr>
              <w:t>-</w:t>
            </w:r>
            <w:r w:rsidRPr="00D02463">
              <w:rPr>
                <w:rtl/>
              </w:rPr>
              <w:tab/>
            </w:r>
            <w:r w:rsidRPr="00D02463">
              <w:rPr>
                <w:rFonts w:hint="cs"/>
                <w:rtl/>
              </w:rPr>
              <w:t>إلى ال</w:t>
            </w:r>
            <w:r w:rsidR="002E60B2">
              <w:rPr>
                <w:rFonts w:hint="cs"/>
                <w:rtl/>
              </w:rPr>
              <w:t>‍</w:t>
            </w:r>
            <w:r w:rsidRPr="00D02463">
              <w:rPr>
                <w:rFonts w:hint="cs"/>
                <w:rtl/>
              </w:rPr>
              <w:t>منتسبين إلى قطاع تقييس الاتصالات؛</w:t>
            </w:r>
          </w:p>
          <w:p w:rsidR="00A94C64" w:rsidRPr="00116E12" w:rsidRDefault="00D02463" w:rsidP="00D02463">
            <w:pPr>
              <w:tabs>
                <w:tab w:val="left" w:pos="284"/>
                <w:tab w:val="left" w:pos="4111"/>
              </w:tabs>
              <w:spacing w:before="60" w:after="60" w:line="300" w:lineRule="exact"/>
              <w:ind w:left="284" w:hanging="227"/>
              <w:rPr>
                <w:rtl/>
                <w:lang w:bidi="ar-EG"/>
              </w:rPr>
            </w:pPr>
            <w:r w:rsidRPr="00D02463">
              <w:rPr>
                <w:rFonts w:hint="cs"/>
                <w:rtl/>
              </w:rPr>
              <w:t>-</w:t>
            </w:r>
            <w:r w:rsidRPr="00D02463">
              <w:rPr>
                <w:rtl/>
              </w:rPr>
              <w:tab/>
            </w:r>
            <w:r w:rsidRPr="00D02463">
              <w:rPr>
                <w:rFonts w:hint="cs"/>
                <w:rtl/>
              </w:rPr>
              <w:t>إلى الهيئات الأكادي</w:t>
            </w:r>
            <w:r w:rsidR="002E60B2">
              <w:rPr>
                <w:rFonts w:hint="cs"/>
                <w:rtl/>
              </w:rPr>
              <w:t>‍</w:t>
            </w:r>
            <w:r w:rsidRPr="00D02463">
              <w:rPr>
                <w:rFonts w:hint="cs"/>
                <w:rtl/>
              </w:rPr>
              <w:t>مية ال</w:t>
            </w:r>
            <w:r w:rsidR="002E60B2">
              <w:rPr>
                <w:rFonts w:hint="cs"/>
                <w:rtl/>
              </w:rPr>
              <w:t>‍</w:t>
            </w:r>
            <w:r w:rsidRPr="00D02463">
              <w:rPr>
                <w:rFonts w:hint="cs"/>
                <w:rtl/>
              </w:rPr>
              <w:t>منضمة إلى قطاع تقييس الاتصالات</w:t>
            </w:r>
          </w:p>
        </w:tc>
      </w:tr>
      <w:tr w:rsidR="00A94C64" w:rsidRPr="00116E12" w:rsidTr="00F35C67">
        <w:trPr>
          <w:cantSplit/>
          <w:trHeight w:val="340"/>
        </w:trPr>
        <w:tc>
          <w:tcPr>
            <w:tcW w:w="1978" w:type="dxa"/>
          </w:tcPr>
          <w:p w:rsidR="00A94C64" w:rsidRPr="00116E12" w:rsidRDefault="00A94C64" w:rsidP="00446FDD">
            <w:pPr>
              <w:tabs>
                <w:tab w:val="left" w:pos="4111"/>
              </w:tabs>
              <w:spacing w:before="60" w:after="60" w:line="300" w:lineRule="exact"/>
              <w:ind w:left="57"/>
              <w:rPr>
                <w:rtl/>
                <w:lang w:bidi="ar-SY"/>
              </w:rPr>
            </w:pPr>
          </w:p>
        </w:tc>
        <w:tc>
          <w:tcPr>
            <w:tcW w:w="2693" w:type="dxa"/>
          </w:tcPr>
          <w:p w:rsidR="00A94C64" w:rsidRPr="00116E12" w:rsidRDefault="00A94C64" w:rsidP="00F86668">
            <w:pPr>
              <w:tabs>
                <w:tab w:val="left" w:pos="4111"/>
              </w:tabs>
              <w:spacing w:before="60" w:after="60" w:line="300" w:lineRule="exact"/>
              <w:ind w:left="57"/>
              <w:jc w:val="left"/>
              <w:rPr>
                <w:rtl/>
                <w:lang w:bidi="ar-SY"/>
              </w:rPr>
            </w:pPr>
          </w:p>
        </w:tc>
        <w:tc>
          <w:tcPr>
            <w:tcW w:w="4962" w:type="dxa"/>
            <w:vMerge/>
          </w:tcPr>
          <w:p w:rsidR="00A94C64" w:rsidRPr="00116E12" w:rsidRDefault="00A94C64" w:rsidP="00446FDD">
            <w:pPr>
              <w:tabs>
                <w:tab w:val="left" w:pos="284"/>
                <w:tab w:val="left" w:pos="4111"/>
              </w:tabs>
              <w:spacing w:before="60" w:after="60" w:line="300" w:lineRule="exact"/>
              <w:ind w:left="284" w:hanging="227"/>
              <w:rPr>
                <w:rtl/>
              </w:rPr>
            </w:pPr>
          </w:p>
        </w:tc>
      </w:tr>
      <w:tr w:rsidR="00A94C64" w:rsidRPr="00116E12" w:rsidTr="00F35C67">
        <w:trPr>
          <w:cantSplit/>
          <w:trHeight w:val="340"/>
        </w:trPr>
        <w:tc>
          <w:tcPr>
            <w:tcW w:w="1978" w:type="dxa"/>
          </w:tcPr>
          <w:p w:rsidR="00A94C64" w:rsidRPr="00116E12" w:rsidRDefault="00A94C64" w:rsidP="00446FDD">
            <w:pPr>
              <w:tabs>
                <w:tab w:val="left" w:pos="4111"/>
              </w:tabs>
              <w:spacing w:before="60" w:after="60" w:line="300" w:lineRule="exact"/>
              <w:ind w:left="57"/>
              <w:rPr>
                <w:rtl/>
              </w:rPr>
            </w:pPr>
            <w:r w:rsidRPr="00116E12">
              <w:rPr>
                <w:rFonts w:hint="cs"/>
                <w:rtl/>
                <w:lang w:bidi="ar-SY"/>
              </w:rPr>
              <w:t>الهاتف</w:t>
            </w:r>
            <w:r w:rsidRPr="00116E12">
              <w:rPr>
                <w:rFonts w:hint="cs"/>
                <w:rtl/>
              </w:rPr>
              <w:t>:</w:t>
            </w:r>
          </w:p>
        </w:tc>
        <w:tc>
          <w:tcPr>
            <w:tcW w:w="2693" w:type="dxa"/>
          </w:tcPr>
          <w:p w:rsidR="00A94C64" w:rsidRPr="00116E12" w:rsidRDefault="00D02463" w:rsidP="00D02463">
            <w:pPr>
              <w:tabs>
                <w:tab w:val="left" w:pos="4111"/>
              </w:tabs>
              <w:spacing w:before="60" w:after="60" w:line="300" w:lineRule="exact"/>
              <w:ind w:left="57"/>
              <w:jc w:val="left"/>
              <w:rPr>
                <w:b/>
                <w:rtl/>
                <w:lang w:bidi="ar-EG"/>
              </w:rPr>
            </w:pPr>
            <w:r w:rsidRPr="00D02463">
              <w:rPr>
                <w:lang w:val="en-GB"/>
              </w:rPr>
              <w:t>+41 22 730 5126</w:t>
            </w:r>
          </w:p>
        </w:tc>
        <w:tc>
          <w:tcPr>
            <w:tcW w:w="4962" w:type="dxa"/>
            <w:vMerge/>
          </w:tcPr>
          <w:p w:rsidR="00A94C64" w:rsidRPr="00116E12" w:rsidRDefault="00A94C64" w:rsidP="00446FDD">
            <w:pPr>
              <w:tabs>
                <w:tab w:val="left" w:pos="284"/>
                <w:tab w:val="left" w:pos="4111"/>
              </w:tabs>
              <w:spacing w:before="60" w:after="60" w:line="300" w:lineRule="exact"/>
              <w:ind w:left="284" w:hanging="227"/>
              <w:rPr>
                <w:rtl/>
              </w:rPr>
            </w:pPr>
          </w:p>
        </w:tc>
      </w:tr>
      <w:tr w:rsidR="00A94C64" w:rsidRPr="00116E12" w:rsidTr="00F35C67">
        <w:trPr>
          <w:cantSplit/>
          <w:trHeight w:val="340"/>
        </w:trPr>
        <w:tc>
          <w:tcPr>
            <w:tcW w:w="1978" w:type="dxa"/>
          </w:tcPr>
          <w:p w:rsidR="00A94C64" w:rsidRPr="00116E12" w:rsidRDefault="00A94C64" w:rsidP="00446FDD">
            <w:pPr>
              <w:tabs>
                <w:tab w:val="left" w:pos="4111"/>
              </w:tabs>
              <w:spacing w:before="60" w:after="60" w:line="300" w:lineRule="exact"/>
              <w:ind w:left="57"/>
              <w:rPr>
                <w:rtl/>
              </w:rPr>
            </w:pPr>
            <w:r w:rsidRPr="00116E12">
              <w:rPr>
                <w:rFonts w:hint="cs"/>
                <w:rtl/>
              </w:rPr>
              <w:t>الفاكس:</w:t>
            </w:r>
          </w:p>
        </w:tc>
        <w:tc>
          <w:tcPr>
            <w:tcW w:w="2693" w:type="dxa"/>
          </w:tcPr>
          <w:p w:rsidR="00A94C64" w:rsidRPr="00116E12" w:rsidRDefault="00D02463" w:rsidP="00D02463">
            <w:pPr>
              <w:tabs>
                <w:tab w:val="left" w:pos="4111"/>
              </w:tabs>
              <w:spacing w:before="60" w:after="60" w:line="300" w:lineRule="exact"/>
              <w:ind w:left="57"/>
              <w:jc w:val="left"/>
              <w:rPr>
                <w:b/>
              </w:rPr>
            </w:pPr>
            <w:r w:rsidRPr="00D02463">
              <w:rPr>
                <w:rFonts w:ascii="Calibri" w:hAnsi="Calibri"/>
                <w:lang w:val="en-GB"/>
              </w:rPr>
              <w:t>+41 22 730 5853</w:t>
            </w:r>
          </w:p>
        </w:tc>
        <w:tc>
          <w:tcPr>
            <w:tcW w:w="4962" w:type="dxa"/>
            <w:vMerge/>
          </w:tcPr>
          <w:p w:rsidR="00A94C64" w:rsidRPr="00116E12" w:rsidRDefault="00A94C64" w:rsidP="00446FDD">
            <w:pPr>
              <w:tabs>
                <w:tab w:val="left" w:pos="284"/>
                <w:tab w:val="left" w:pos="4111"/>
              </w:tabs>
              <w:spacing w:before="60" w:after="60" w:line="300" w:lineRule="exact"/>
              <w:ind w:left="284" w:hanging="227"/>
              <w:rPr>
                <w:rtl/>
              </w:rPr>
            </w:pPr>
          </w:p>
        </w:tc>
      </w:tr>
      <w:tr w:rsidR="00F86668" w:rsidRPr="00116E12" w:rsidTr="00F35C67">
        <w:trPr>
          <w:cantSplit/>
        </w:trPr>
        <w:tc>
          <w:tcPr>
            <w:tcW w:w="1978" w:type="dxa"/>
          </w:tcPr>
          <w:p w:rsidR="00F86668" w:rsidRPr="00116E12" w:rsidRDefault="00F86668" w:rsidP="00446FDD">
            <w:pPr>
              <w:spacing w:before="60" w:after="60" w:line="300" w:lineRule="exact"/>
              <w:ind w:left="57"/>
              <w:jc w:val="left"/>
            </w:pPr>
            <w:r w:rsidRPr="00116E12">
              <w:rPr>
                <w:rFonts w:hint="cs"/>
                <w:rtl/>
              </w:rPr>
              <w:t>البريد الإلكتروني:</w:t>
            </w:r>
          </w:p>
        </w:tc>
        <w:tc>
          <w:tcPr>
            <w:tcW w:w="2693" w:type="dxa"/>
          </w:tcPr>
          <w:p w:rsidR="006E2EF8" w:rsidRPr="00116E12" w:rsidRDefault="00C62A16" w:rsidP="00D02463">
            <w:pPr>
              <w:tabs>
                <w:tab w:val="left" w:pos="4111"/>
              </w:tabs>
              <w:spacing w:before="60" w:after="60" w:line="300" w:lineRule="exact"/>
              <w:ind w:left="57"/>
              <w:jc w:val="left"/>
              <w:rPr>
                <w:rtl/>
                <w:lang w:bidi="ar-SY"/>
              </w:rPr>
            </w:pPr>
            <w:hyperlink r:id="rId9" w:history="1">
              <w:r w:rsidR="00D02463" w:rsidRPr="00D02463">
                <w:rPr>
                  <w:rStyle w:val="Hyperlink"/>
                  <w:lang w:val="en-GB"/>
                </w:rPr>
                <w:t>tsbworkshops@itu.int</w:t>
              </w:r>
            </w:hyperlink>
          </w:p>
        </w:tc>
        <w:tc>
          <w:tcPr>
            <w:tcW w:w="4962" w:type="dxa"/>
          </w:tcPr>
          <w:p w:rsidR="00F86668" w:rsidRPr="00116E12" w:rsidRDefault="00F86668" w:rsidP="00446FDD">
            <w:pPr>
              <w:tabs>
                <w:tab w:val="left" w:pos="284"/>
                <w:tab w:val="left" w:pos="4111"/>
              </w:tabs>
              <w:spacing w:before="60" w:after="60" w:line="300" w:lineRule="exact"/>
              <w:ind w:left="284" w:hanging="227"/>
              <w:rPr>
                <w:b/>
                <w:bCs/>
                <w:rtl/>
                <w:lang w:bidi="ar-EG"/>
              </w:rPr>
            </w:pPr>
            <w:r w:rsidRPr="00116E12">
              <w:rPr>
                <w:rFonts w:hint="cs"/>
                <w:b/>
                <w:bCs/>
                <w:rtl/>
              </w:rPr>
              <w:t>نسخة إلى:</w:t>
            </w:r>
          </w:p>
          <w:p w:rsidR="00D02463" w:rsidRPr="00D02463" w:rsidRDefault="00D02463" w:rsidP="00D02463">
            <w:pPr>
              <w:tabs>
                <w:tab w:val="left" w:pos="284"/>
                <w:tab w:val="left" w:pos="4111"/>
              </w:tabs>
              <w:spacing w:before="0" w:after="60" w:line="300" w:lineRule="exact"/>
              <w:ind w:left="284" w:hanging="227"/>
              <w:rPr>
                <w:rtl/>
              </w:rPr>
            </w:pPr>
            <w:r w:rsidRPr="00D02463">
              <w:rPr>
                <w:rFonts w:hint="cs"/>
                <w:rtl/>
                <w:lang w:bidi="ar-EG"/>
              </w:rPr>
              <w:t>-</w:t>
            </w:r>
            <w:r w:rsidRPr="00D02463">
              <w:rPr>
                <w:rtl/>
                <w:lang w:bidi="ar-EG"/>
              </w:rPr>
              <w:tab/>
            </w:r>
            <w:r w:rsidRPr="00D02463">
              <w:rPr>
                <w:rFonts w:hint="cs"/>
                <w:rtl/>
                <w:lang w:bidi="ar-EG"/>
              </w:rPr>
              <w:t>رؤساء ل</w:t>
            </w:r>
            <w:r w:rsidR="002E60B2">
              <w:rPr>
                <w:rFonts w:hint="cs"/>
                <w:rtl/>
                <w:lang w:bidi="ar-EG"/>
              </w:rPr>
              <w:t>‍</w:t>
            </w:r>
            <w:r w:rsidRPr="00D02463">
              <w:rPr>
                <w:rFonts w:hint="cs"/>
                <w:rtl/>
                <w:lang w:bidi="ar-EG"/>
              </w:rPr>
              <w:t xml:space="preserve">جان </w:t>
            </w:r>
            <w:r w:rsidRPr="00D02463">
              <w:rPr>
                <w:rFonts w:hint="cs"/>
                <w:rtl/>
              </w:rPr>
              <w:t>دراسات قطاع تقييس الاتصالات ونوابهم؛</w:t>
            </w:r>
          </w:p>
          <w:p w:rsidR="00D02463" w:rsidRPr="00D02463" w:rsidRDefault="00D02463" w:rsidP="00D02463">
            <w:pPr>
              <w:tabs>
                <w:tab w:val="left" w:pos="284"/>
                <w:tab w:val="left" w:pos="4111"/>
              </w:tabs>
              <w:spacing w:before="0" w:after="60" w:line="300" w:lineRule="exact"/>
              <w:ind w:left="284" w:hanging="227"/>
              <w:rPr>
                <w:rtl/>
              </w:rPr>
            </w:pPr>
            <w:r w:rsidRPr="00D02463">
              <w:rPr>
                <w:rFonts w:hint="cs"/>
                <w:rtl/>
              </w:rPr>
              <w:t>-</w:t>
            </w:r>
            <w:r w:rsidRPr="00D02463">
              <w:rPr>
                <w:rtl/>
              </w:rPr>
              <w:tab/>
            </w:r>
            <w:r w:rsidRPr="00D02463">
              <w:rPr>
                <w:rFonts w:hint="cs"/>
                <w:rtl/>
              </w:rPr>
              <w:t>مدير مكتب تنمية الاتصالات؛</w:t>
            </w:r>
          </w:p>
          <w:p w:rsidR="00F8452F" w:rsidRPr="00116E12" w:rsidRDefault="00D02463" w:rsidP="00D02463">
            <w:pPr>
              <w:tabs>
                <w:tab w:val="left" w:pos="284"/>
                <w:tab w:val="left" w:pos="4111"/>
              </w:tabs>
              <w:spacing w:before="0" w:after="60" w:line="300" w:lineRule="exact"/>
              <w:ind w:left="284" w:hanging="227"/>
              <w:rPr>
                <w:rtl/>
                <w:lang w:bidi="ar-EG"/>
              </w:rPr>
            </w:pPr>
            <w:r w:rsidRPr="00D02463">
              <w:rPr>
                <w:rFonts w:hint="cs"/>
                <w:rtl/>
              </w:rPr>
              <w:t>-</w:t>
            </w:r>
            <w:r w:rsidRPr="00D02463">
              <w:rPr>
                <w:rtl/>
              </w:rPr>
              <w:tab/>
            </w:r>
            <w:r w:rsidRPr="00D02463">
              <w:rPr>
                <w:rFonts w:hint="cs"/>
                <w:rtl/>
              </w:rPr>
              <w:t>مدير مكتب الاتصالات</w:t>
            </w:r>
            <w:r w:rsidRPr="00D02463">
              <w:rPr>
                <w:rFonts w:hint="cs"/>
                <w:rtl/>
                <w:lang w:bidi="ar-EG"/>
              </w:rPr>
              <w:t xml:space="preserve"> الراديوية</w:t>
            </w:r>
          </w:p>
        </w:tc>
      </w:tr>
      <w:tr w:rsidR="00F86668" w:rsidRPr="00116E12" w:rsidTr="00F35C67">
        <w:trPr>
          <w:cantSplit/>
        </w:trPr>
        <w:tc>
          <w:tcPr>
            <w:tcW w:w="1978" w:type="dxa"/>
          </w:tcPr>
          <w:p w:rsidR="00F86668" w:rsidRPr="00116E12" w:rsidRDefault="00F86668" w:rsidP="00446FDD">
            <w:pPr>
              <w:spacing w:before="0" w:line="300" w:lineRule="exact"/>
              <w:ind w:left="57"/>
              <w:rPr>
                <w:rtl/>
                <w:lang w:bidi="ar-SY"/>
              </w:rPr>
            </w:pPr>
          </w:p>
        </w:tc>
        <w:tc>
          <w:tcPr>
            <w:tcW w:w="2693" w:type="dxa"/>
          </w:tcPr>
          <w:p w:rsidR="00F86668" w:rsidRPr="00116E12" w:rsidRDefault="00F86668" w:rsidP="00446FDD">
            <w:pPr>
              <w:tabs>
                <w:tab w:val="right" w:pos="1432"/>
                <w:tab w:val="left" w:pos="4111"/>
              </w:tabs>
              <w:spacing w:before="0" w:line="300" w:lineRule="exact"/>
              <w:ind w:left="57"/>
              <w:jc w:val="left"/>
              <w:rPr>
                <w:rtl/>
                <w:lang w:bidi="ar-EG"/>
              </w:rPr>
            </w:pPr>
          </w:p>
        </w:tc>
        <w:tc>
          <w:tcPr>
            <w:tcW w:w="4962" w:type="dxa"/>
          </w:tcPr>
          <w:p w:rsidR="00F86668" w:rsidRPr="00116E12" w:rsidRDefault="00F86668" w:rsidP="00446FDD">
            <w:pPr>
              <w:tabs>
                <w:tab w:val="left" w:pos="284"/>
                <w:tab w:val="left" w:pos="4111"/>
              </w:tabs>
              <w:spacing w:before="0" w:line="300" w:lineRule="exact"/>
              <w:ind w:left="284" w:hanging="227"/>
              <w:rPr>
                <w:rtl/>
              </w:rPr>
            </w:pPr>
          </w:p>
        </w:tc>
      </w:tr>
      <w:tr w:rsidR="00F86668" w:rsidRPr="00116E12" w:rsidTr="00F35C67">
        <w:trPr>
          <w:cantSplit/>
        </w:trPr>
        <w:tc>
          <w:tcPr>
            <w:tcW w:w="1978" w:type="dxa"/>
          </w:tcPr>
          <w:p w:rsidR="00F86668" w:rsidRPr="00116E12" w:rsidRDefault="00F86668" w:rsidP="002C3A6A">
            <w:pPr>
              <w:spacing w:before="60" w:after="60" w:line="340" w:lineRule="exact"/>
              <w:ind w:left="57"/>
              <w:rPr>
                <w:rtl/>
                <w:lang w:bidi="ar-SY"/>
              </w:rPr>
            </w:pPr>
            <w:r w:rsidRPr="00116E12">
              <w:rPr>
                <w:rFonts w:hint="cs"/>
                <w:rtl/>
              </w:rPr>
              <w:t>الموضوع:</w:t>
            </w:r>
          </w:p>
        </w:tc>
        <w:tc>
          <w:tcPr>
            <w:tcW w:w="7655" w:type="dxa"/>
            <w:gridSpan w:val="2"/>
          </w:tcPr>
          <w:p w:rsidR="00F86668" w:rsidRPr="002C3A6A" w:rsidRDefault="00D02463" w:rsidP="00D02463">
            <w:pPr>
              <w:tabs>
                <w:tab w:val="left" w:pos="445"/>
                <w:tab w:val="left" w:pos="4111"/>
                <w:tab w:val="left" w:pos="5337"/>
              </w:tabs>
              <w:spacing w:before="60" w:after="60" w:line="340" w:lineRule="exact"/>
              <w:ind w:left="63" w:right="-113" w:hanging="6"/>
              <w:jc w:val="left"/>
              <w:rPr>
                <w:b/>
                <w:bCs/>
                <w:rtl/>
                <w:lang w:bidi="ar-EG"/>
              </w:rPr>
            </w:pPr>
            <w:r w:rsidRPr="00D02463">
              <w:rPr>
                <w:rFonts w:hint="cs"/>
                <w:b/>
                <w:bCs/>
                <w:spacing w:val="-4"/>
                <w:rtl/>
              </w:rPr>
              <w:t>ورشة عمل</w:t>
            </w:r>
            <w:r w:rsidRPr="00D02463">
              <w:rPr>
                <w:rFonts w:hint="cs"/>
                <w:b/>
                <w:bCs/>
                <w:spacing w:val="-4"/>
                <w:rtl/>
                <w:lang w:bidi="ar-EG"/>
              </w:rPr>
              <w:t xml:space="preserve"> الاتحاد الدولي للاتصالات</w:t>
            </w:r>
            <w:r w:rsidRPr="00D02463">
              <w:rPr>
                <w:rFonts w:hint="cs"/>
                <w:b/>
                <w:bCs/>
                <w:spacing w:val="-4"/>
                <w:rtl/>
              </w:rPr>
              <w:t xml:space="preserve"> بشأن "</w:t>
            </w:r>
            <w:r w:rsidRPr="00D02463">
              <w:rPr>
                <w:b/>
                <w:bCs/>
                <w:spacing w:val="-4"/>
                <w:rtl/>
              </w:rPr>
              <w:t>معايير الحوسبة السحابية</w:t>
            </w:r>
            <w:r w:rsidRPr="00D02463">
              <w:rPr>
                <w:rFonts w:hint="cs"/>
                <w:b/>
                <w:bCs/>
                <w:spacing w:val="-4"/>
                <w:rtl/>
              </w:rPr>
              <w:t xml:space="preserve"> </w:t>
            </w:r>
            <w:r w:rsidRPr="00D02463">
              <w:rPr>
                <w:b/>
                <w:bCs/>
                <w:spacing w:val="-4"/>
                <w:rtl/>
              </w:rPr>
              <w:t>–</w:t>
            </w:r>
            <w:r w:rsidRPr="00D02463">
              <w:rPr>
                <w:rFonts w:hint="cs"/>
                <w:b/>
                <w:bCs/>
                <w:spacing w:val="-4"/>
                <w:rtl/>
              </w:rPr>
              <w:t xml:space="preserve"> بين الحاضر والمستقبل"</w:t>
            </w:r>
            <w:r w:rsidRPr="00D02463">
              <w:rPr>
                <w:b/>
                <w:bCs/>
                <w:rtl/>
              </w:rPr>
              <w:br/>
            </w:r>
            <w:r w:rsidRPr="00D02463">
              <w:rPr>
                <w:rFonts w:hint="cs"/>
                <w:b/>
                <w:bCs/>
                <w:rtl/>
              </w:rPr>
              <w:t xml:space="preserve">(جنيف، سويسرا، </w:t>
            </w:r>
            <w:r w:rsidRPr="00D02463">
              <w:rPr>
                <w:b/>
                <w:bCs/>
              </w:rPr>
              <w:t>14</w:t>
            </w:r>
            <w:r w:rsidRPr="00D02463">
              <w:rPr>
                <w:rFonts w:hint="cs"/>
                <w:b/>
                <w:bCs/>
                <w:rtl/>
                <w:lang w:bidi="ar-SY"/>
              </w:rPr>
              <w:t xml:space="preserve"> نوفمبر </w:t>
            </w:r>
            <w:r w:rsidRPr="00D02463">
              <w:rPr>
                <w:b/>
                <w:bCs/>
              </w:rPr>
              <w:t>2014</w:t>
            </w:r>
            <w:r w:rsidRPr="00D02463">
              <w:rPr>
                <w:rFonts w:hint="cs"/>
                <w:b/>
                <w:bCs/>
                <w:rtl/>
                <w:lang w:bidi="ar-SY"/>
              </w:rPr>
              <w:t>)</w:t>
            </w:r>
          </w:p>
        </w:tc>
      </w:tr>
    </w:tbl>
    <w:bookmarkEnd w:id="0"/>
    <w:bookmarkEnd w:id="1"/>
    <w:p w:rsidR="00A94C64" w:rsidRPr="001401E7" w:rsidRDefault="00A94C64" w:rsidP="007F43B9">
      <w:pPr>
        <w:spacing w:before="480" w:line="187" w:lineRule="auto"/>
        <w:rPr>
          <w:rtl/>
        </w:rPr>
      </w:pPr>
      <w:r w:rsidRPr="001401E7">
        <w:rPr>
          <w:rFonts w:hint="cs"/>
          <w:rtl/>
        </w:rPr>
        <w:t>حضرات السادة والسيدات،</w:t>
      </w:r>
    </w:p>
    <w:p w:rsidR="00A94C64" w:rsidRPr="001401E7" w:rsidRDefault="00A94C64" w:rsidP="00A94C64">
      <w:pPr>
        <w:spacing w:line="187" w:lineRule="auto"/>
        <w:rPr>
          <w:rtl/>
        </w:rPr>
      </w:pPr>
      <w:r w:rsidRPr="001401E7">
        <w:rPr>
          <w:rFonts w:hint="cs"/>
          <w:rtl/>
        </w:rPr>
        <w:t>ت</w:t>
      </w:r>
      <w:r>
        <w:rPr>
          <w:rFonts w:hint="cs"/>
          <w:rtl/>
        </w:rPr>
        <w:t>‍</w:t>
      </w:r>
      <w:r w:rsidRPr="001401E7">
        <w:rPr>
          <w:rFonts w:hint="cs"/>
          <w:rtl/>
        </w:rPr>
        <w:t>حية طيبة وبعد،</w:t>
      </w:r>
    </w:p>
    <w:p w:rsidR="00F35C67" w:rsidRPr="00AC3E2D" w:rsidRDefault="00801113" w:rsidP="002E60B2">
      <w:pPr>
        <w:tabs>
          <w:tab w:val="clear" w:pos="1134"/>
          <w:tab w:val="left" w:pos="850"/>
        </w:tabs>
        <w:rPr>
          <w:rFonts w:ascii="Calibri" w:hAnsi="Calibri"/>
          <w:spacing w:val="-4"/>
          <w:rtl/>
        </w:rPr>
      </w:pPr>
      <w:r w:rsidRPr="00AC3E2D">
        <w:rPr>
          <w:rFonts w:ascii="Calibri" w:hAnsi="Calibri"/>
          <w:spacing w:val="-4"/>
        </w:rPr>
        <w:t>1</w:t>
      </w:r>
      <w:r w:rsidRPr="00AC3E2D">
        <w:rPr>
          <w:rFonts w:ascii="Calibri" w:hAnsi="Calibri"/>
          <w:spacing w:val="-4"/>
        </w:rPr>
        <w:tab/>
      </w:r>
      <w:r w:rsidRPr="00AC3E2D">
        <w:rPr>
          <w:rFonts w:ascii="Calibri" w:hAnsi="Calibri" w:hint="cs"/>
          <w:spacing w:val="-4"/>
          <w:rtl/>
          <w:lang w:bidi="ar-SY"/>
        </w:rPr>
        <w:t xml:space="preserve">أود أن أدعوكم إلى ورشة عمل </w:t>
      </w:r>
      <w:r w:rsidRPr="00AC3E2D">
        <w:rPr>
          <w:rFonts w:ascii="Calibri" w:hAnsi="Calibri" w:hint="cs"/>
          <w:b/>
          <w:bCs/>
          <w:spacing w:val="-4"/>
          <w:rtl/>
          <w:lang w:bidi="ar-SY"/>
        </w:rPr>
        <w:t xml:space="preserve">الاتحاد الدولي للاتصالات بشأن "معايير الحوسبة السحابية </w:t>
      </w:r>
      <w:r w:rsidRPr="00AC3E2D">
        <w:rPr>
          <w:rFonts w:ascii="Calibri" w:hAnsi="Calibri"/>
          <w:b/>
          <w:bCs/>
          <w:spacing w:val="-4"/>
          <w:rtl/>
          <w:lang w:bidi="ar-SY"/>
        </w:rPr>
        <w:t>–</w:t>
      </w:r>
      <w:r w:rsidRPr="00AC3E2D">
        <w:rPr>
          <w:rFonts w:ascii="Calibri" w:hAnsi="Calibri" w:hint="cs"/>
          <w:b/>
          <w:bCs/>
          <w:spacing w:val="-4"/>
          <w:rtl/>
          <w:lang w:bidi="ar-SY"/>
        </w:rPr>
        <w:t xml:space="preserve"> بين الحاضر والمستقبل"</w:t>
      </w:r>
      <w:r w:rsidRPr="00AC3E2D">
        <w:rPr>
          <w:rFonts w:ascii="Calibri" w:hAnsi="Calibri" w:hint="cs"/>
          <w:spacing w:val="-4"/>
          <w:rtl/>
          <w:lang w:bidi="ar-SY"/>
        </w:rPr>
        <w:t xml:space="preserve"> والتي تنظمها لجنة الدراسات </w:t>
      </w:r>
      <w:r w:rsidRPr="00AC3E2D">
        <w:rPr>
          <w:rFonts w:ascii="Calibri" w:hAnsi="Calibri"/>
          <w:spacing w:val="-4"/>
        </w:rPr>
        <w:t>13</w:t>
      </w:r>
      <w:r w:rsidR="00431882">
        <w:rPr>
          <w:rFonts w:ascii="Calibri" w:hAnsi="Calibri" w:hint="cs"/>
          <w:spacing w:val="-4"/>
          <w:rtl/>
          <w:lang w:bidi="ar-EG"/>
        </w:rPr>
        <w:t xml:space="preserve"> ل</w:t>
      </w:r>
      <w:r w:rsidRPr="00AC3E2D">
        <w:rPr>
          <w:rFonts w:ascii="Calibri" w:hAnsi="Calibri" w:hint="cs"/>
          <w:spacing w:val="-4"/>
          <w:rtl/>
          <w:lang w:bidi="ar-EG"/>
        </w:rPr>
        <w:t xml:space="preserve">قطاع تقييس الاتصالات في مقر الاتحاد في جنيف بسويسرا في </w:t>
      </w:r>
      <w:r w:rsidRPr="00AC3E2D">
        <w:rPr>
          <w:rFonts w:ascii="Calibri" w:hAnsi="Calibri"/>
          <w:spacing w:val="-4"/>
        </w:rPr>
        <w:t>14</w:t>
      </w:r>
      <w:r w:rsidR="002E60B2">
        <w:rPr>
          <w:rFonts w:ascii="Calibri" w:hAnsi="Calibri" w:hint="eastAsia"/>
          <w:spacing w:val="-4"/>
          <w:rtl/>
          <w:lang w:bidi="ar-EG"/>
        </w:rPr>
        <w:t> </w:t>
      </w:r>
      <w:r w:rsidRPr="00AC3E2D">
        <w:rPr>
          <w:rFonts w:ascii="Calibri" w:hAnsi="Calibri" w:hint="eastAsia"/>
          <w:spacing w:val="-4"/>
          <w:rtl/>
          <w:lang w:bidi="ar-EG"/>
        </w:rPr>
        <w:t>نوفمبر</w:t>
      </w:r>
      <w:r w:rsidR="002E60B2">
        <w:rPr>
          <w:rFonts w:ascii="Calibri" w:hAnsi="Calibri" w:hint="eastAsia"/>
          <w:spacing w:val="-4"/>
          <w:rtl/>
          <w:lang w:bidi="ar-EG"/>
        </w:rPr>
        <w:t> </w:t>
      </w:r>
      <w:r w:rsidRPr="00AC3E2D">
        <w:rPr>
          <w:rFonts w:ascii="Calibri" w:hAnsi="Calibri"/>
          <w:spacing w:val="-4"/>
        </w:rPr>
        <w:t>2014</w:t>
      </w:r>
      <w:r w:rsidRPr="00AC3E2D">
        <w:rPr>
          <w:rFonts w:ascii="Calibri" w:hAnsi="Calibri" w:hint="cs"/>
          <w:spacing w:val="-4"/>
          <w:rtl/>
          <w:lang w:bidi="ar-EG"/>
        </w:rPr>
        <w:t xml:space="preserve">. وتعقد ورشة العمل هذه أثناء مجموعة من اجتماعات </w:t>
      </w:r>
      <w:r w:rsidRPr="00AC3E2D">
        <w:rPr>
          <w:rFonts w:ascii="Calibri" w:hAnsi="Calibri"/>
          <w:spacing w:val="-4"/>
          <w:rtl/>
        </w:rPr>
        <w:t>أفرقة مقرري</w:t>
      </w:r>
      <w:r w:rsidRPr="00AC3E2D">
        <w:rPr>
          <w:rFonts w:ascii="Calibri" w:hAnsi="Calibri" w:hint="cs"/>
          <w:spacing w:val="-4"/>
          <w:rtl/>
        </w:rPr>
        <w:t xml:space="preserve"> لجنة الدراسات </w:t>
      </w:r>
      <w:r w:rsidRPr="00AC3E2D">
        <w:rPr>
          <w:rFonts w:ascii="Calibri" w:hAnsi="Calibri"/>
          <w:spacing w:val="-4"/>
        </w:rPr>
        <w:t>13</w:t>
      </w:r>
      <w:r w:rsidRPr="00AC3E2D">
        <w:rPr>
          <w:rFonts w:ascii="Calibri" w:hAnsi="Calibri"/>
          <w:spacing w:val="-4"/>
          <w:rtl/>
        </w:rPr>
        <w:t xml:space="preserve"> </w:t>
      </w:r>
      <w:r w:rsidRPr="00AC3E2D">
        <w:rPr>
          <w:rFonts w:ascii="Calibri" w:hAnsi="Calibri" w:hint="cs"/>
          <w:spacing w:val="-4"/>
          <w:rtl/>
        </w:rPr>
        <w:t xml:space="preserve">المعقودة </w:t>
      </w:r>
      <w:r w:rsidRPr="00AC3E2D">
        <w:rPr>
          <w:rFonts w:ascii="Calibri" w:hAnsi="Calibri"/>
          <w:spacing w:val="-4"/>
          <w:rtl/>
        </w:rPr>
        <w:t>بالترادف</w:t>
      </w:r>
      <w:r w:rsidRPr="00AC3E2D">
        <w:rPr>
          <w:rFonts w:ascii="Calibri" w:hAnsi="Calibri" w:hint="cs"/>
          <w:spacing w:val="-4"/>
          <w:rtl/>
        </w:rPr>
        <w:t>.</w:t>
      </w:r>
    </w:p>
    <w:p w:rsidR="00801113" w:rsidRPr="00F35C67" w:rsidRDefault="00801113" w:rsidP="00801113">
      <w:pPr>
        <w:tabs>
          <w:tab w:val="clear" w:pos="1134"/>
          <w:tab w:val="left" w:pos="850"/>
        </w:tabs>
        <w:rPr>
          <w:rFonts w:ascii="Calibri" w:hAnsi="Calibri"/>
          <w:rtl/>
          <w:lang w:bidi="ar-EG"/>
        </w:rPr>
      </w:pPr>
      <w:r w:rsidRPr="00801113">
        <w:rPr>
          <w:rFonts w:ascii="Calibri" w:hAnsi="Calibri" w:hint="cs"/>
          <w:rtl/>
          <w:lang w:bidi="ar-SY"/>
        </w:rPr>
        <w:t xml:space="preserve">وستفتتح ورشة العمل في الساعة </w:t>
      </w:r>
      <w:r w:rsidRPr="00801113">
        <w:rPr>
          <w:rFonts w:ascii="Calibri" w:hAnsi="Calibri"/>
        </w:rPr>
        <w:t>0930</w:t>
      </w:r>
      <w:r w:rsidRPr="00801113">
        <w:rPr>
          <w:rFonts w:ascii="Calibri" w:hAnsi="Calibri" w:hint="cs"/>
          <w:rtl/>
          <w:lang w:bidi="ar-SY"/>
        </w:rPr>
        <w:t>. وسيبدأ تسجيل المشاركين في الساعة</w:t>
      </w:r>
      <w:r w:rsidRPr="00801113">
        <w:rPr>
          <w:rFonts w:ascii="Calibri" w:hAnsi="Calibri" w:hint="eastAsia"/>
          <w:rtl/>
          <w:lang w:bidi="ar-SY"/>
        </w:rPr>
        <w:t> </w:t>
      </w:r>
      <w:r w:rsidRPr="00801113">
        <w:rPr>
          <w:rFonts w:ascii="Calibri" w:hAnsi="Calibri"/>
        </w:rPr>
        <w:t>0830</w:t>
      </w:r>
      <w:r w:rsidRPr="00801113">
        <w:rPr>
          <w:rFonts w:ascii="Calibri" w:hAnsi="Calibri" w:hint="cs"/>
          <w:rtl/>
          <w:lang w:bidi="ar-EG"/>
        </w:rPr>
        <w:t xml:space="preserve"> عند مدخل مبنى مونبريان. </w:t>
      </w:r>
      <w:r w:rsidRPr="00801113">
        <w:rPr>
          <w:rFonts w:ascii="Calibri" w:hAnsi="Calibri" w:hint="cs"/>
          <w:rtl/>
          <w:lang w:bidi="ar-SY"/>
        </w:rPr>
        <w:t>وستُعرض معلومات تفصيلية عن قاعات الاجتماع على الشاشات الموجودة عند مداخل مقر الاتحاد.</w:t>
      </w:r>
    </w:p>
    <w:p w:rsidR="00F35C67" w:rsidRDefault="00801113" w:rsidP="004937A4">
      <w:pPr>
        <w:tabs>
          <w:tab w:val="clear" w:pos="1134"/>
          <w:tab w:val="left" w:pos="850"/>
        </w:tabs>
        <w:rPr>
          <w:rFonts w:ascii="Calibri" w:hAnsi="Calibri"/>
          <w:rtl/>
        </w:rPr>
      </w:pPr>
      <w:r w:rsidRPr="00801113">
        <w:rPr>
          <w:rFonts w:ascii="Calibri" w:hAnsi="Calibri"/>
        </w:rPr>
        <w:t>2</w:t>
      </w:r>
      <w:r w:rsidRPr="00801113">
        <w:rPr>
          <w:rFonts w:ascii="Calibri" w:hAnsi="Calibri"/>
        </w:rPr>
        <w:tab/>
      </w:r>
      <w:r w:rsidRPr="00801113">
        <w:rPr>
          <w:rFonts w:ascii="Calibri" w:hAnsi="Calibri" w:hint="cs"/>
          <w:rtl/>
        </w:rPr>
        <w:t>ستجرى المناقشات باللغة الإنكليزية فقط. وورشة العمل مدعومة بأدوات المشاركة عن ب</w:t>
      </w:r>
      <w:r w:rsidR="007B149B">
        <w:rPr>
          <w:rFonts w:ascii="Calibri" w:hAnsi="Calibri" w:hint="cs"/>
          <w:rtl/>
        </w:rPr>
        <w:t>ُ</w:t>
      </w:r>
      <w:r w:rsidRPr="00801113">
        <w:rPr>
          <w:rFonts w:ascii="Calibri" w:hAnsi="Calibri" w:hint="cs"/>
          <w:rtl/>
        </w:rPr>
        <w:t xml:space="preserve">عد. وللحصول على التفاصيل، </w:t>
      </w:r>
      <w:r w:rsidRPr="007B149B">
        <w:rPr>
          <w:rFonts w:ascii="Calibri" w:hAnsi="Calibri" w:hint="cs"/>
          <w:spacing w:val="6"/>
          <w:rtl/>
        </w:rPr>
        <w:t xml:space="preserve">يرجى الرجوع إلى الصفحة الإلكترونية الخاصة بورش العمل في: </w:t>
      </w:r>
      <w:hyperlink r:id="rId10" w:history="1">
        <w:r w:rsidR="004937A4" w:rsidRPr="007B149B">
          <w:rPr>
            <w:rStyle w:val="Hyperlink"/>
            <w:rFonts w:ascii="Calibri" w:hAnsi="Calibri"/>
            <w:spacing w:val="6"/>
            <w:lang w:val="en-GB"/>
          </w:rPr>
          <w:t>http://www.itu.int/en/ITU-T/Workshops-and-Seminars/cc/Pages/default.aspx</w:t>
        </w:r>
      </w:hyperlink>
      <w:r w:rsidRPr="00801113">
        <w:rPr>
          <w:rFonts w:ascii="Calibri" w:hAnsi="Calibri" w:hint="cs"/>
          <w:rtl/>
        </w:rPr>
        <w:t>.</w:t>
      </w:r>
    </w:p>
    <w:p w:rsidR="00801113" w:rsidRPr="00801113" w:rsidRDefault="00801113" w:rsidP="00801113">
      <w:pPr>
        <w:tabs>
          <w:tab w:val="clear" w:pos="1134"/>
          <w:tab w:val="left" w:pos="850"/>
        </w:tabs>
        <w:rPr>
          <w:rFonts w:ascii="Calibri" w:hAnsi="Calibri"/>
          <w:rtl/>
        </w:rPr>
      </w:pPr>
      <w:r w:rsidRPr="00801113">
        <w:rPr>
          <w:rFonts w:ascii="Calibri" w:hAnsi="Calibri"/>
          <w:lang w:bidi="ar-EG"/>
        </w:rPr>
        <w:t>3</w:t>
      </w:r>
      <w:r w:rsidRPr="00801113">
        <w:rPr>
          <w:rFonts w:ascii="Calibri" w:hAnsi="Calibri"/>
          <w:lang w:bidi="ar-EG"/>
        </w:rPr>
        <w:tab/>
      </w:r>
      <w:r w:rsidRPr="00801113">
        <w:rPr>
          <w:rFonts w:ascii="Calibri" w:hAnsi="Calibri" w:hint="cs"/>
          <w:rtl/>
        </w:rPr>
        <w:t>باب المشاركة مفتوح أمام الدول الأعضاء في الاتحاد وأعضاء القطاعات والمنتسبين والهيئات الأكاديمية وأمام أي شخص من أي بلد عضو في الاتحاد يرغب في المساهمة في العمل. ويشمل ذلك أيضاً الأفراد الأعضاء في المنظمات الدولية والإقليمية والوطنية. وورشة العمل مجانية ولن يتم تقديم أي منح.</w:t>
      </w:r>
    </w:p>
    <w:p w:rsidR="00801113" w:rsidRDefault="00801113" w:rsidP="002E60B2">
      <w:pPr>
        <w:tabs>
          <w:tab w:val="clear" w:pos="1134"/>
          <w:tab w:val="left" w:pos="850"/>
        </w:tabs>
        <w:rPr>
          <w:rFonts w:ascii="Calibri" w:hAnsi="Calibri"/>
          <w:rtl/>
        </w:rPr>
      </w:pPr>
      <w:r w:rsidRPr="00801113">
        <w:rPr>
          <w:rFonts w:ascii="Calibri" w:hAnsi="Calibri"/>
          <w:lang w:bidi="ar-EG"/>
        </w:rPr>
        <w:t>4</w:t>
      </w:r>
      <w:r w:rsidRPr="00801113">
        <w:rPr>
          <w:rFonts w:ascii="Calibri" w:hAnsi="Calibri" w:hint="cs"/>
          <w:rtl/>
          <w:lang w:bidi="ar-EG"/>
        </w:rPr>
        <w:tab/>
      </w:r>
      <w:r w:rsidRPr="007F43B9">
        <w:rPr>
          <w:rFonts w:ascii="Calibri" w:hAnsi="Calibri" w:hint="cs"/>
          <w:spacing w:val="-2"/>
          <w:rtl/>
          <w:lang w:bidi="ar-EG"/>
        </w:rPr>
        <w:t xml:space="preserve">منذ بداية أنشطة قطاع تقييس الاتصالات المتعلقة بالحوسبة السحابية في </w:t>
      </w:r>
      <w:r w:rsidRPr="007F43B9">
        <w:rPr>
          <w:rFonts w:ascii="Calibri" w:hAnsi="Calibri"/>
          <w:spacing w:val="-2"/>
          <w:lang w:bidi="ar-EG"/>
        </w:rPr>
        <w:t>2010</w:t>
      </w:r>
      <w:r w:rsidRPr="007F43B9">
        <w:rPr>
          <w:rFonts w:ascii="Calibri" w:hAnsi="Calibri" w:hint="cs"/>
          <w:spacing w:val="-2"/>
          <w:rtl/>
          <w:lang w:bidi="ar-EG"/>
        </w:rPr>
        <w:t>، وضعت لجنة الدراسات</w:t>
      </w:r>
      <w:r w:rsidR="002E60B2">
        <w:rPr>
          <w:rFonts w:ascii="Calibri" w:hAnsi="Calibri" w:hint="eastAsia"/>
          <w:spacing w:val="-2"/>
          <w:rtl/>
          <w:lang w:bidi="ar-EG"/>
        </w:rPr>
        <w:t> </w:t>
      </w:r>
      <w:r w:rsidRPr="007F43B9">
        <w:rPr>
          <w:rFonts w:ascii="Calibri" w:hAnsi="Calibri"/>
          <w:spacing w:val="-2"/>
          <w:lang w:bidi="ar-EG"/>
        </w:rPr>
        <w:t>13</w:t>
      </w:r>
      <w:r w:rsidRPr="007F43B9">
        <w:rPr>
          <w:rFonts w:ascii="Calibri" w:hAnsi="Calibri" w:hint="cs"/>
          <w:spacing w:val="-2"/>
          <w:rtl/>
          <w:lang w:bidi="ar-EG"/>
        </w:rPr>
        <w:t xml:space="preserve"> لقطاع تقييس الاتصالات العديد من توصيات القطاع، جرى وضع اثنتين منهما بالتعاون مع </w:t>
      </w:r>
      <w:r w:rsidRPr="007F43B9">
        <w:rPr>
          <w:rFonts w:ascii="Calibri" w:hAnsi="Calibri"/>
          <w:spacing w:val="-2"/>
          <w:rtl/>
        </w:rPr>
        <w:t>المنظمة الدولية للتوحيد القياسي</w:t>
      </w:r>
      <w:r w:rsidR="007B149B" w:rsidRPr="007F43B9">
        <w:rPr>
          <w:rFonts w:ascii="Calibri" w:hAnsi="Calibri" w:hint="cs"/>
          <w:spacing w:val="-2"/>
          <w:rtl/>
        </w:rPr>
        <w:t> </w:t>
      </w:r>
      <w:r w:rsidR="007B149B" w:rsidRPr="007F43B9">
        <w:rPr>
          <w:rFonts w:ascii="Calibri" w:hAnsi="Calibri"/>
          <w:spacing w:val="-2"/>
        </w:rPr>
        <w:t>(</w:t>
      </w:r>
      <w:r w:rsidRPr="007F43B9">
        <w:rPr>
          <w:rFonts w:ascii="Calibri" w:hAnsi="Calibri"/>
          <w:spacing w:val="-2"/>
          <w:lang w:bidi="ar-EG"/>
        </w:rPr>
        <w:t>ISO</w:t>
      </w:r>
      <w:r w:rsidR="007B149B" w:rsidRPr="007F43B9">
        <w:rPr>
          <w:rFonts w:ascii="Calibri" w:hAnsi="Calibri"/>
          <w:spacing w:val="-2"/>
        </w:rPr>
        <w:t>)</w:t>
      </w:r>
      <w:r w:rsidRPr="007F43B9">
        <w:rPr>
          <w:rFonts w:ascii="Calibri" w:hAnsi="Calibri" w:hint="cs"/>
          <w:spacing w:val="-2"/>
          <w:rtl/>
        </w:rPr>
        <w:t>/</w:t>
      </w:r>
      <w:r w:rsidRPr="007F43B9">
        <w:rPr>
          <w:rFonts w:ascii="Calibri" w:hAnsi="Calibri"/>
          <w:spacing w:val="-2"/>
          <w:rtl/>
        </w:rPr>
        <w:t>اللجنة التقنية المشتركة الأولى للجنة الكهرتقنية الدولية</w:t>
      </w:r>
      <w:r w:rsidRPr="007F43B9">
        <w:rPr>
          <w:rFonts w:ascii="Calibri" w:hAnsi="Calibri" w:hint="cs"/>
          <w:spacing w:val="-2"/>
          <w:rtl/>
          <w:lang w:bidi="ar-EG"/>
        </w:rPr>
        <w:t xml:space="preserve"> </w:t>
      </w:r>
      <w:r w:rsidR="007B149B" w:rsidRPr="007F43B9">
        <w:rPr>
          <w:rFonts w:ascii="Calibri" w:hAnsi="Calibri"/>
          <w:spacing w:val="-2"/>
          <w:lang w:bidi="ar-EG"/>
        </w:rPr>
        <w:t>(</w:t>
      </w:r>
      <w:r w:rsidRPr="007F43B9">
        <w:rPr>
          <w:rFonts w:ascii="Calibri" w:hAnsi="Calibri"/>
          <w:spacing w:val="-2"/>
          <w:lang w:bidi="ar-EG"/>
        </w:rPr>
        <w:t>IEC JTC1</w:t>
      </w:r>
      <w:r w:rsidR="007B149B" w:rsidRPr="007F43B9">
        <w:rPr>
          <w:rFonts w:ascii="Calibri" w:hAnsi="Calibri"/>
          <w:spacing w:val="-2"/>
          <w:lang w:bidi="ar-EG"/>
        </w:rPr>
        <w:t>)</w:t>
      </w:r>
      <w:r w:rsidRPr="007F43B9">
        <w:rPr>
          <w:rFonts w:ascii="Calibri" w:hAnsi="Calibri" w:hint="cs"/>
          <w:spacing w:val="-2"/>
          <w:rtl/>
          <w:lang w:bidi="ar-EG"/>
        </w:rPr>
        <w:t xml:space="preserve">/اللجنة الفرعية </w:t>
      </w:r>
      <w:r w:rsidRPr="007F43B9">
        <w:rPr>
          <w:rFonts w:ascii="Calibri" w:hAnsi="Calibri"/>
          <w:spacing w:val="-2"/>
          <w:lang w:bidi="ar-EG"/>
        </w:rPr>
        <w:t>38</w:t>
      </w:r>
      <w:r w:rsidRPr="007F43B9">
        <w:rPr>
          <w:rFonts w:ascii="Calibri" w:hAnsi="Calibri" w:hint="cs"/>
          <w:spacing w:val="-2"/>
          <w:rtl/>
        </w:rPr>
        <w:t>. وتعرض ورشة العمل هذه الإنجازات الرئيسية لقطاع تقييس الاتصالات في مجال الحوسبة السحابية فيما يتعلق بمتطلبات الخدمة، ومفرداتها، ومعماريتها المرجعية، والحوسبة السحابية البينية، وإدارتها وأمنها. وتنظم ورشة العمل بالتعاون مع منظمات أخرى معنية بوضع المعايير. ويجمع هذا الحدث مشغلي الاتصالات ومنظميها ومقدمي الخدمة والموردين فضلاً عن الجمهور الواسع داخل صناعة الاتصالات/تكنولوجيا المعلومات والاتصالات والحوسبة السحابية.</w:t>
      </w:r>
    </w:p>
    <w:p w:rsidR="00801113" w:rsidRDefault="00801113" w:rsidP="00AC3E2D">
      <w:pPr>
        <w:tabs>
          <w:tab w:val="clear" w:pos="1134"/>
          <w:tab w:val="left" w:pos="850"/>
        </w:tabs>
        <w:rPr>
          <w:rFonts w:ascii="Calibri" w:hAnsi="Calibri"/>
          <w:rtl/>
        </w:rPr>
      </w:pPr>
      <w:r w:rsidRPr="00801113">
        <w:rPr>
          <w:rFonts w:ascii="Calibri" w:hAnsi="Calibri"/>
        </w:rPr>
        <w:lastRenderedPageBreak/>
        <w:t>5</w:t>
      </w:r>
      <w:r w:rsidRPr="00801113">
        <w:rPr>
          <w:rFonts w:ascii="Calibri" w:hAnsi="Calibri"/>
          <w:rtl/>
        </w:rPr>
        <w:tab/>
      </w:r>
      <w:r w:rsidRPr="004937A4">
        <w:rPr>
          <w:rFonts w:ascii="Calibri" w:hAnsi="Calibri"/>
          <w:spacing w:val="6"/>
          <w:rtl/>
        </w:rPr>
        <w:t>و</w:t>
      </w:r>
      <w:r w:rsidRPr="004937A4">
        <w:rPr>
          <w:rFonts w:ascii="Calibri" w:hAnsi="Calibri" w:hint="cs"/>
          <w:spacing w:val="6"/>
          <w:rtl/>
        </w:rPr>
        <w:t xml:space="preserve">يتوافر </w:t>
      </w:r>
      <w:r w:rsidRPr="004937A4">
        <w:rPr>
          <w:rFonts w:ascii="Calibri" w:hAnsi="Calibri"/>
          <w:spacing w:val="6"/>
          <w:rtl/>
        </w:rPr>
        <w:t xml:space="preserve">مشروع </w:t>
      </w:r>
      <w:r w:rsidRPr="004937A4">
        <w:rPr>
          <w:rFonts w:ascii="Calibri" w:hAnsi="Calibri" w:hint="cs"/>
          <w:spacing w:val="6"/>
          <w:rtl/>
        </w:rPr>
        <w:t>ال</w:t>
      </w:r>
      <w:r w:rsidRPr="004937A4">
        <w:rPr>
          <w:rFonts w:ascii="Calibri" w:hAnsi="Calibri"/>
          <w:spacing w:val="6"/>
          <w:rtl/>
        </w:rPr>
        <w:t>برنامج بما في ذلك المعلومات المتعلقة</w:t>
      </w:r>
      <w:r w:rsidRPr="004937A4">
        <w:rPr>
          <w:rFonts w:ascii="Calibri" w:hAnsi="Calibri" w:hint="cs"/>
          <w:spacing w:val="6"/>
          <w:rtl/>
        </w:rPr>
        <w:t xml:space="preserve"> بورشة العمل في الموقع الإلكتروني لقطاع تقييس الاتصالات</w:t>
      </w:r>
      <w:r w:rsidRPr="00801113">
        <w:rPr>
          <w:rFonts w:ascii="Calibri" w:hAnsi="Calibri" w:hint="cs"/>
          <w:rtl/>
        </w:rPr>
        <w:t xml:space="preserve"> </w:t>
      </w:r>
      <w:r w:rsidRPr="004937A4">
        <w:rPr>
          <w:rFonts w:ascii="Calibri" w:hAnsi="Calibri" w:hint="cs"/>
          <w:spacing w:val="6"/>
          <w:rtl/>
        </w:rPr>
        <w:t>في</w:t>
      </w:r>
      <w:r w:rsidRPr="004937A4">
        <w:rPr>
          <w:rFonts w:ascii="Calibri" w:hAnsi="Calibri" w:hint="eastAsia"/>
          <w:spacing w:val="6"/>
          <w:rtl/>
        </w:rPr>
        <w:t> </w:t>
      </w:r>
      <w:r w:rsidRPr="004937A4">
        <w:rPr>
          <w:rFonts w:ascii="Calibri" w:hAnsi="Calibri" w:hint="cs"/>
          <w:spacing w:val="6"/>
          <w:rtl/>
        </w:rPr>
        <w:t xml:space="preserve">العنوان التالي: </w:t>
      </w:r>
      <w:hyperlink r:id="rId11" w:history="1">
        <w:r w:rsidR="004937A4" w:rsidRPr="004937A4">
          <w:rPr>
            <w:rStyle w:val="Hyperlink"/>
            <w:rFonts w:ascii="Calibri" w:hAnsi="Calibri"/>
            <w:spacing w:val="6"/>
            <w:lang w:val="en-GB"/>
          </w:rPr>
          <w:t>http://www.itu.int/en/ITU-T/Workshops-and-Seminars/cc/Pages/default.aspx</w:t>
        </w:r>
      </w:hyperlink>
      <w:r w:rsidRPr="004937A4">
        <w:rPr>
          <w:rFonts w:ascii="Calibri" w:hAnsi="Calibri" w:hint="cs"/>
          <w:spacing w:val="6"/>
          <w:rtl/>
        </w:rPr>
        <w:t xml:space="preserve"> وكذلك</w:t>
      </w:r>
      <w:r w:rsidRPr="00801113">
        <w:rPr>
          <w:rFonts w:ascii="Calibri" w:hAnsi="Calibri" w:hint="cs"/>
          <w:rtl/>
        </w:rPr>
        <w:t xml:space="preserve"> في</w:t>
      </w:r>
      <w:r w:rsidRPr="00801113">
        <w:rPr>
          <w:rFonts w:ascii="Calibri" w:hAnsi="Calibri" w:hint="eastAsia"/>
          <w:rtl/>
        </w:rPr>
        <w:t> </w:t>
      </w:r>
      <w:r w:rsidRPr="00801113">
        <w:rPr>
          <w:rFonts w:ascii="Calibri" w:hAnsi="Calibri" w:hint="cs"/>
          <w:b/>
          <w:bCs/>
          <w:rtl/>
        </w:rPr>
        <w:t>الملحق</w:t>
      </w:r>
      <w:r w:rsidR="00AC3E2D">
        <w:rPr>
          <w:rFonts w:ascii="Calibri" w:hAnsi="Calibri" w:hint="eastAsia"/>
          <w:b/>
          <w:bCs/>
          <w:rtl/>
        </w:rPr>
        <w:t> </w:t>
      </w:r>
      <w:r w:rsidRPr="00801113">
        <w:rPr>
          <w:rFonts w:ascii="Calibri" w:hAnsi="Calibri"/>
          <w:b/>
          <w:bCs/>
        </w:rPr>
        <w:t>1</w:t>
      </w:r>
      <w:r w:rsidRPr="00801113">
        <w:rPr>
          <w:rFonts w:ascii="Calibri" w:hAnsi="Calibri" w:hint="cs"/>
          <w:b/>
          <w:bCs/>
          <w:rtl/>
        </w:rPr>
        <w:t xml:space="preserve"> </w:t>
      </w:r>
      <w:r w:rsidRPr="00801113">
        <w:rPr>
          <w:rFonts w:ascii="Calibri" w:hAnsi="Calibri" w:hint="cs"/>
          <w:rtl/>
        </w:rPr>
        <w:t>بهذه الدعوة.</w:t>
      </w:r>
    </w:p>
    <w:p w:rsidR="00801113" w:rsidRDefault="00801113" w:rsidP="00ED3630">
      <w:pPr>
        <w:tabs>
          <w:tab w:val="clear" w:pos="1134"/>
          <w:tab w:val="left" w:pos="850"/>
        </w:tabs>
        <w:rPr>
          <w:rFonts w:ascii="Calibri" w:hAnsi="Calibri"/>
          <w:rtl/>
          <w:lang w:bidi="ar-SY"/>
        </w:rPr>
      </w:pPr>
      <w:r w:rsidRPr="00801113">
        <w:rPr>
          <w:rFonts w:ascii="Calibri" w:hAnsi="Calibri"/>
          <w:lang w:bidi="ar-EG"/>
        </w:rPr>
        <w:t>6</w:t>
      </w:r>
      <w:r w:rsidRPr="00801113">
        <w:rPr>
          <w:rFonts w:ascii="Calibri" w:hAnsi="Calibri"/>
          <w:lang w:bidi="ar-EG"/>
        </w:rPr>
        <w:tab/>
      </w:r>
      <w:r w:rsidRPr="00ED3630">
        <w:rPr>
          <w:rFonts w:ascii="Calibri" w:hAnsi="Calibri"/>
          <w:spacing w:val="6"/>
          <w:rtl/>
          <w:lang w:bidi="ar-SY"/>
        </w:rPr>
        <w:t>يتاح للمندوبين استخدام الشبكة ال‍محلية اللاسلكية في أماكن القاعات الرئيسية للاجتماعات بالات‍حاد وفي</w:t>
      </w:r>
      <w:r w:rsidRPr="00ED3630">
        <w:rPr>
          <w:rFonts w:ascii="Calibri" w:hAnsi="Calibri" w:hint="cs"/>
          <w:spacing w:val="6"/>
          <w:rtl/>
          <w:lang w:bidi="ar-SY"/>
        </w:rPr>
        <w:t> </w:t>
      </w:r>
      <w:r w:rsidRPr="00ED3630">
        <w:rPr>
          <w:rFonts w:ascii="Calibri" w:hAnsi="Calibri"/>
          <w:spacing w:val="6"/>
          <w:rtl/>
          <w:lang w:bidi="ar-SY"/>
        </w:rPr>
        <w:t>مركز جنيف الدولي للمؤت‍مرات</w:t>
      </w:r>
      <w:r w:rsidRPr="00ED3630">
        <w:rPr>
          <w:rFonts w:ascii="Calibri" w:hAnsi="Calibri" w:hint="cs"/>
          <w:spacing w:val="6"/>
          <w:rtl/>
        </w:rPr>
        <w:t> </w:t>
      </w:r>
      <w:r w:rsidRPr="00ED3630">
        <w:rPr>
          <w:rFonts w:ascii="Calibri" w:hAnsi="Calibri"/>
          <w:spacing w:val="6"/>
          <w:lang w:bidi="ar-EG"/>
        </w:rPr>
        <w:t>(CICG)</w:t>
      </w:r>
      <w:r w:rsidRPr="00ED3630">
        <w:rPr>
          <w:rFonts w:ascii="Calibri" w:hAnsi="Calibri" w:hint="cs"/>
          <w:spacing w:val="6"/>
          <w:rtl/>
        </w:rPr>
        <w:t xml:space="preserve"> </w:t>
      </w:r>
      <w:r w:rsidRPr="00ED3630">
        <w:rPr>
          <w:rFonts w:ascii="Calibri" w:hAnsi="Calibri"/>
          <w:spacing w:val="6"/>
          <w:rtl/>
          <w:lang w:bidi="ar-SY"/>
        </w:rPr>
        <w:t>وتوجد أيضاً معلومات تفصيلية في ال‍موقع الإلكتروني لقطاع تقييس الاتصالات</w:t>
      </w:r>
      <w:r w:rsidRPr="00801113">
        <w:rPr>
          <w:rFonts w:ascii="Calibri" w:hAnsi="Calibri" w:hint="cs"/>
          <w:rtl/>
        </w:rPr>
        <w:t xml:space="preserve"> </w:t>
      </w:r>
      <w:r w:rsidR="00ED3630" w:rsidRPr="00ED3630">
        <w:rPr>
          <w:rFonts w:ascii="Calibri" w:hAnsi="Calibri"/>
          <w:lang w:val="en-GB" w:bidi="ar-EG"/>
        </w:rPr>
        <w:t>(</w:t>
      </w:r>
      <w:hyperlink r:id="rId12" w:history="1">
        <w:r w:rsidR="00ED3630" w:rsidRPr="00ED3630">
          <w:rPr>
            <w:rStyle w:val="Hyperlink"/>
            <w:rFonts w:ascii="Calibri" w:hAnsi="Calibri"/>
            <w:lang w:val="en-GB" w:bidi="ar-EG"/>
          </w:rPr>
          <w:t>http://www.itu.int/ITU-T/edh/faqs-support.html</w:t>
        </w:r>
      </w:hyperlink>
      <w:r w:rsidR="00ED3630" w:rsidRPr="00ED3630">
        <w:rPr>
          <w:rFonts w:ascii="Calibri" w:hAnsi="Calibri"/>
          <w:lang w:val="en-GB" w:bidi="ar-EG"/>
        </w:rPr>
        <w:t>)</w:t>
      </w:r>
      <w:r w:rsidRPr="00801113">
        <w:rPr>
          <w:rFonts w:ascii="Calibri" w:hAnsi="Calibri" w:hint="cs"/>
          <w:rtl/>
          <w:lang w:bidi="ar-SY"/>
        </w:rPr>
        <w:t>.</w:t>
      </w:r>
    </w:p>
    <w:p w:rsidR="00801113" w:rsidRPr="00801113" w:rsidRDefault="00801113" w:rsidP="00AC3E2D">
      <w:pPr>
        <w:tabs>
          <w:tab w:val="clear" w:pos="1134"/>
          <w:tab w:val="left" w:pos="850"/>
        </w:tabs>
        <w:rPr>
          <w:rFonts w:ascii="Calibri" w:hAnsi="Calibri"/>
          <w:rtl/>
          <w:lang w:bidi="ar-SY"/>
        </w:rPr>
      </w:pPr>
      <w:r w:rsidRPr="00801113">
        <w:rPr>
          <w:rFonts w:ascii="Calibri" w:hAnsi="Calibri"/>
          <w:lang w:bidi="ar-EG"/>
        </w:rPr>
        <w:t>7</w:t>
      </w:r>
      <w:r w:rsidRPr="00801113">
        <w:rPr>
          <w:rFonts w:ascii="Calibri" w:hAnsi="Calibri"/>
          <w:lang w:bidi="ar-EG"/>
        </w:rPr>
        <w:tab/>
      </w:r>
      <w:r w:rsidRPr="00801113">
        <w:rPr>
          <w:rFonts w:ascii="Calibri" w:hAnsi="Calibri"/>
          <w:rtl/>
          <w:lang w:bidi="ar-SY"/>
        </w:rPr>
        <w:t xml:space="preserve">وتسهيلاً لكم، ترد في </w:t>
      </w:r>
      <w:r w:rsidRPr="00801113">
        <w:rPr>
          <w:rFonts w:ascii="Calibri" w:hAnsi="Calibri"/>
          <w:b/>
          <w:bCs/>
          <w:rtl/>
          <w:lang w:bidi="ar-SY"/>
        </w:rPr>
        <w:t>ال‍ملحق</w:t>
      </w:r>
      <w:r w:rsidRPr="00801113">
        <w:rPr>
          <w:rFonts w:ascii="Calibri" w:hAnsi="Calibri" w:hint="cs"/>
          <w:b/>
          <w:bCs/>
          <w:rtl/>
          <w:lang w:bidi="ar-SY"/>
        </w:rPr>
        <w:t> </w:t>
      </w:r>
      <w:r w:rsidRPr="00801113">
        <w:rPr>
          <w:rFonts w:ascii="Calibri" w:hAnsi="Calibri"/>
          <w:b/>
          <w:bCs/>
          <w:lang w:bidi="ar-EG"/>
        </w:rPr>
        <w:t>2</w:t>
      </w:r>
      <w:r w:rsidRPr="00801113">
        <w:rPr>
          <w:rFonts w:ascii="Calibri" w:hAnsi="Calibri"/>
          <w:rtl/>
          <w:lang w:bidi="ar-SY"/>
        </w:rPr>
        <w:t xml:space="preserve"> استمارة تأكيد حجز الفندق (انظر</w:t>
      </w:r>
      <w:r w:rsidRPr="00801113">
        <w:rPr>
          <w:rFonts w:ascii="Calibri" w:hAnsi="Calibri" w:hint="cs"/>
          <w:rtl/>
          <w:lang w:bidi="ar-SY"/>
        </w:rPr>
        <w:t xml:space="preserve"> </w:t>
      </w:r>
      <w:hyperlink r:id="rId13" w:history="1">
        <w:r w:rsidR="00ED3630" w:rsidRPr="00ED3630">
          <w:rPr>
            <w:rStyle w:val="Hyperlink"/>
            <w:rFonts w:ascii="Calibri" w:hAnsi="Calibri"/>
            <w:lang w:val="en-GB" w:bidi="ar-EG"/>
          </w:rPr>
          <w:t>http://www.itu.int/travel/</w:t>
        </w:r>
      </w:hyperlink>
      <w:r w:rsidRPr="00801113">
        <w:rPr>
          <w:rFonts w:ascii="Calibri" w:hAnsi="Calibri" w:hint="cs"/>
          <w:rtl/>
        </w:rPr>
        <w:t xml:space="preserve"> للاطلاع على قائمة</w:t>
      </w:r>
      <w:r w:rsidR="00AC3E2D">
        <w:rPr>
          <w:rFonts w:ascii="Calibri" w:hAnsi="Calibri" w:hint="eastAsia"/>
          <w:rtl/>
        </w:rPr>
        <w:t> </w:t>
      </w:r>
      <w:r w:rsidRPr="00801113">
        <w:rPr>
          <w:rFonts w:ascii="Calibri" w:hAnsi="Calibri" w:hint="cs"/>
          <w:rtl/>
        </w:rPr>
        <w:t>الفنادق).</w:t>
      </w:r>
    </w:p>
    <w:p w:rsidR="00801113" w:rsidRPr="00801113" w:rsidRDefault="00801113" w:rsidP="00ED3630">
      <w:pPr>
        <w:tabs>
          <w:tab w:val="clear" w:pos="1134"/>
          <w:tab w:val="left" w:pos="850"/>
        </w:tabs>
        <w:rPr>
          <w:rFonts w:ascii="Calibri" w:hAnsi="Calibri"/>
          <w:rtl/>
          <w:lang w:bidi="ar-EG"/>
        </w:rPr>
      </w:pPr>
      <w:r w:rsidRPr="00801113">
        <w:rPr>
          <w:rFonts w:ascii="Calibri" w:hAnsi="Calibri"/>
          <w:lang w:bidi="ar-EG"/>
        </w:rPr>
        <w:t>8</w:t>
      </w:r>
      <w:r w:rsidRPr="00801113">
        <w:rPr>
          <w:rFonts w:ascii="Calibri" w:hAnsi="Calibri"/>
          <w:lang w:bidi="ar-EG"/>
        </w:rPr>
        <w:tab/>
      </w:r>
      <w:r w:rsidRPr="00801113">
        <w:rPr>
          <w:rFonts w:ascii="Calibri" w:hAnsi="Calibri" w:hint="cs"/>
          <w:rtl/>
        </w:rPr>
        <w:t>ولتمكين مكتب تقييس الاتصالات من ات‍خاذ الترتيبات اللازمة ال‍متعلقة بتنظيم ورشة العمل</w:t>
      </w:r>
      <w:r w:rsidRPr="00801113">
        <w:rPr>
          <w:rFonts w:ascii="Calibri" w:hAnsi="Calibri" w:hint="cs"/>
          <w:rtl/>
          <w:lang w:bidi="ar-SY"/>
        </w:rPr>
        <w:t>،</w:t>
      </w:r>
      <w:r w:rsidRPr="00801113">
        <w:rPr>
          <w:rFonts w:ascii="Calibri" w:hAnsi="Calibri" w:hint="cs"/>
          <w:rtl/>
        </w:rPr>
        <w:t xml:space="preserve"> أكون شاكراً لو</w:t>
      </w:r>
      <w:r w:rsidRPr="00801113">
        <w:rPr>
          <w:rFonts w:ascii="Calibri" w:hAnsi="Calibri" w:hint="eastAsia"/>
          <w:rtl/>
        </w:rPr>
        <w:t> </w:t>
      </w:r>
      <w:r w:rsidRPr="00801113">
        <w:rPr>
          <w:rFonts w:ascii="Calibri" w:hAnsi="Calibri" w:hint="cs"/>
          <w:rtl/>
        </w:rPr>
        <w:t xml:space="preserve">تكرمتم </w:t>
      </w:r>
      <w:r w:rsidRPr="007B149B">
        <w:rPr>
          <w:rFonts w:ascii="Calibri" w:hAnsi="Calibri" w:hint="cs"/>
          <w:spacing w:val="6"/>
          <w:rtl/>
        </w:rPr>
        <w:t xml:space="preserve">بالتسجيل من خلال الاستمارة ال‍متاحة على الإنترنت في ال‍موقع </w:t>
      </w:r>
      <w:hyperlink r:id="rId14" w:history="1">
        <w:r w:rsidR="00ED3630" w:rsidRPr="007B149B">
          <w:rPr>
            <w:rStyle w:val="Hyperlink"/>
            <w:rFonts w:ascii="Calibri" w:hAnsi="Calibri"/>
            <w:spacing w:val="6"/>
            <w:lang w:val="en-GB" w:bidi="ar-EG"/>
          </w:rPr>
          <w:t>http://www.itu.int/en/ITU-T/Workshops-and-Seminars/cc/Pages/default.aspx</w:t>
        </w:r>
      </w:hyperlink>
      <w:hyperlink r:id="rId15" w:history="1"/>
      <w:r w:rsidRPr="007B149B">
        <w:rPr>
          <w:rFonts w:ascii="Calibri" w:hAnsi="Calibri" w:hint="cs"/>
          <w:spacing w:val="6"/>
          <w:rtl/>
        </w:rPr>
        <w:t>، بأسرع</w:t>
      </w:r>
      <w:r w:rsidRPr="007B149B">
        <w:rPr>
          <w:rFonts w:ascii="Calibri" w:hAnsi="Calibri" w:hint="eastAsia"/>
          <w:spacing w:val="6"/>
          <w:rtl/>
        </w:rPr>
        <w:t> </w:t>
      </w:r>
      <w:r w:rsidRPr="007B149B">
        <w:rPr>
          <w:rFonts w:ascii="Calibri" w:hAnsi="Calibri" w:hint="cs"/>
          <w:spacing w:val="6"/>
          <w:rtl/>
        </w:rPr>
        <w:t xml:space="preserve">ما ي‍مكن ولكن في </w:t>
      </w:r>
      <w:r w:rsidRPr="007B149B">
        <w:rPr>
          <w:rFonts w:ascii="Calibri" w:hAnsi="Calibri" w:hint="cs"/>
          <w:b/>
          <w:bCs/>
          <w:spacing w:val="6"/>
          <w:rtl/>
        </w:rPr>
        <w:t>موعد أقصاه</w:t>
      </w:r>
      <w:r w:rsidRPr="007B149B">
        <w:rPr>
          <w:rFonts w:ascii="Calibri" w:hAnsi="Calibri" w:hint="cs"/>
          <w:b/>
          <w:bCs/>
          <w:spacing w:val="6"/>
          <w:rtl/>
          <w:lang w:bidi="ar-EG"/>
        </w:rPr>
        <w:t xml:space="preserve"> </w:t>
      </w:r>
      <w:r w:rsidRPr="007B149B">
        <w:rPr>
          <w:rFonts w:ascii="Calibri" w:hAnsi="Calibri"/>
          <w:b/>
          <w:bCs/>
          <w:spacing w:val="6"/>
          <w:lang w:val="en-GB" w:bidi="ar-EG"/>
        </w:rPr>
        <w:t>30</w:t>
      </w:r>
      <w:r w:rsidRPr="007B149B">
        <w:rPr>
          <w:rFonts w:ascii="Calibri" w:hAnsi="Calibri" w:hint="cs"/>
          <w:b/>
          <w:bCs/>
          <w:spacing w:val="6"/>
          <w:rtl/>
          <w:lang w:bidi="ar-SY"/>
        </w:rPr>
        <w:t xml:space="preserve"> أكتوبر </w:t>
      </w:r>
      <w:r w:rsidRPr="007B149B">
        <w:rPr>
          <w:rFonts w:ascii="Calibri" w:hAnsi="Calibri"/>
          <w:b/>
          <w:bCs/>
          <w:spacing w:val="6"/>
          <w:lang w:bidi="ar-EG"/>
        </w:rPr>
        <w:t>2014</w:t>
      </w:r>
      <w:r w:rsidRPr="007B149B">
        <w:rPr>
          <w:rFonts w:ascii="Calibri" w:hAnsi="Calibri" w:hint="cs"/>
          <w:b/>
          <w:bCs/>
          <w:spacing w:val="6"/>
          <w:rtl/>
          <w:lang w:bidi="ar-EG"/>
        </w:rPr>
        <w:t>. ويرجى الإحاطة علماً بأن</w:t>
      </w:r>
      <w:r w:rsidRPr="00801113">
        <w:rPr>
          <w:rFonts w:ascii="Calibri" w:hAnsi="Calibri" w:hint="cs"/>
          <w:b/>
          <w:bCs/>
          <w:rtl/>
          <w:lang w:bidi="ar-EG"/>
        </w:rPr>
        <w:t xml:space="preserve"> التسجيل ال‍مسبق للمشاركين في ورش العمل لا</w:t>
      </w:r>
      <w:r w:rsidRPr="00801113">
        <w:rPr>
          <w:rFonts w:ascii="Calibri" w:hAnsi="Calibri" w:hint="eastAsia"/>
          <w:b/>
          <w:bCs/>
          <w:rtl/>
          <w:lang w:bidi="ar-EG"/>
        </w:rPr>
        <w:t> </w:t>
      </w:r>
      <w:r w:rsidRPr="00801113">
        <w:rPr>
          <w:rFonts w:ascii="Calibri" w:hAnsi="Calibri" w:hint="cs"/>
          <w:b/>
          <w:bCs/>
          <w:rtl/>
          <w:lang w:bidi="ar-EG"/>
        </w:rPr>
        <w:t xml:space="preserve">بد أن ي‍جري حصراً </w:t>
      </w:r>
      <w:r w:rsidRPr="00801113">
        <w:rPr>
          <w:rFonts w:ascii="Calibri" w:hAnsi="Calibri" w:hint="cs"/>
          <w:b/>
          <w:bCs/>
          <w:i/>
          <w:iCs/>
          <w:rtl/>
          <w:lang w:bidi="ar-EG"/>
        </w:rPr>
        <w:t>على الإنترنت</w:t>
      </w:r>
      <w:r w:rsidRPr="00801113">
        <w:rPr>
          <w:rFonts w:ascii="Calibri" w:hAnsi="Calibri" w:hint="cs"/>
          <w:rtl/>
          <w:lang w:bidi="ar-EG"/>
        </w:rPr>
        <w:t>.</w:t>
      </w:r>
    </w:p>
    <w:p w:rsidR="00801113" w:rsidRPr="00801113" w:rsidRDefault="00801113" w:rsidP="00801113">
      <w:pPr>
        <w:tabs>
          <w:tab w:val="clear" w:pos="1134"/>
          <w:tab w:val="left" w:pos="850"/>
        </w:tabs>
        <w:rPr>
          <w:rFonts w:ascii="Calibri" w:hAnsi="Calibri"/>
          <w:rtl/>
        </w:rPr>
      </w:pPr>
      <w:r w:rsidRPr="00801113">
        <w:rPr>
          <w:rFonts w:ascii="Calibri" w:hAnsi="Calibri"/>
          <w:lang w:bidi="ar-EG"/>
        </w:rPr>
        <w:t>9</w:t>
      </w:r>
      <w:r w:rsidRPr="00801113">
        <w:rPr>
          <w:rFonts w:ascii="Calibri" w:hAnsi="Calibri" w:hint="cs"/>
          <w:rtl/>
        </w:rPr>
        <w:tab/>
        <w:t xml:space="preserve">وأود أن أذكركم بأن على مواطني بعض البلدان ال‍حصول على تأشيرة للدخول إلى </w:t>
      </w:r>
      <w:r w:rsidRPr="00801113">
        <w:rPr>
          <w:rFonts w:ascii="Calibri" w:hAnsi="Calibri" w:hint="cs"/>
          <w:rtl/>
          <w:lang w:bidi="ar-SY"/>
        </w:rPr>
        <w:t>سويسرا</w:t>
      </w:r>
      <w:r w:rsidRPr="00801113">
        <w:rPr>
          <w:rFonts w:ascii="Calibri" w:hAnsi="Calibri" w:hint="cs"/>
          <w:rtl/>
        </w:rPr>
        <w:t xml:space="preserve"> وقضاء بعض الوقت فيها. </w:t>
      </w:r>
      <w:r w:rsidRPr="00801113">
        <w:rPr>
          <w:rFonts w:ascii="Calibri" w:hAnsi="Calibri" w:hint="cs"/>
          <w:b/>
          <w:bCs/>
          <w:rtl/>
        </w:rPr>
        <w:t xml:space="preserve">وي‍جب طلب التأشيرة قبل تاريخ بدء ورشة العمل بأربعة </w:t>
      </w:r>
      <w:r w:rsidRPr="00801113">
        <w:rPr>
          <w:rFonts w:ascii="Calibri" w:hAnsi="Calibri"/>
          <w:b/>
          <w:bCs/>
          <w:lang w:bidi="ar-EG"/>
        </w:rPr>
        <w:t>(</w:t>
      </w:r>
      <w:r w:rsidRPr="00801113">
        <w:rPr>
          <w:rFonts w:ascii="Calibri" w:hAnsi="Calibri"/>
          <w:b/>
          <w:bCs/>
          <w:lang w:val="en-GB" w:bidi="ar-EG"/>
        </w:rPr>
        <w:t>4</w:t>
      </w:r>
      <w:r w:rsidRPr="00801113">
        <w:rPr>
          <w:rFonts w:ascii="Calibri" w:hAnsi="Calibri"/>
          <w:b/>
          <w:bCs/>
          <w:lang w:bidi="ar-EG"/>
        </w:rPr>
        <w:t>)</w:t>
      </w:r>
      <w:r w:rsidRPr="00801113">
        <w:rPr>
          <w:rFonts w:ascii="Calibri" w:hAnsi="Calibri" w:hint="cs"/>
          <w:b/>
          <w:bCs/>
          <w:rtl/>
          <w:lang w:bidi="ar-EG"/>
        </w:rPr>
        <w:t xml:space="preserve"> أسابيع على الأقل</w:t>
      </w:r>
      <w:r w:rsidRPr="00801113">
        <w:rPr>
          <w:rFonts w:ascii="Calibri" w:hAnsi="Calibri" w:hint="cs"/>
          <w:rtl/>
          <w:lang w:bidi="ar-EG"/>
        </w:rPr>
        <w:t xml:space="preserve">، </w:t>
      </w:r>
      <w:r w:rsidRPr="00801113">
        <w:rPr>
          <w:rFonts w:ascii="Calibri" w:hAnsi="Calibri" w:hint="cs"/>
          <w:rtl/>
        </w:rPr>
        <w:t>وال‍حصول عليها من ال‍مكتب (السفارة أو</w:t>
      </w:r>
      <w:r w:rsidRPr="00801113">
        <w:rPr>
          <w:rFonts w:ascii="Calibri" w:hAnsi="Calibri" w:hint="eastAsia"/>
          <w:rtl/>
        </w:rPr>
        <w:t> </w:t>
      </w:r>
      <w:r w:rsidRPr="00801113">
        <w:rPr>
          <w:rFonts w:ascii="Calibri" w:hAnsi="Calibri" w:hint="cs"/>
          <w:rtl/>
        </w:rPr>
        <w:t>القنصلية) الذي ي‍مثل سويسرا في بلدكم، أو من أقرب مكتب من بلد ال‍مغادرة في حالة عدم وجود مثل هذا ال‍مكتب في</w:t>
      </w:r>
      <w:r w:rsidRPr="00801113">
        <w:rPr>
          <w:rFonts w:ascii="Calibri" w:hAnsi="Calibri" w:hint="eastAsia"/>
          <w:rtl/>
        </w:rPr>
        <w:t> </w:t>
      </w:r>
      <w:r w:rsidRPr="00801113">
        <w:rPr>
          <w:rFonts w:ascii="Calibri" w:hAnsi="Calibri" w:hint="cs"/>
          <w:rtl/>
        </w:rPr>
        <w:t>بلدكم.</w:t>
      </w:r>
    </w:p>
    <w:p w:rsidR="00801113" w:rsidRPr="007B149B" w:rsidRDefault="00801113" w:rsidP="00ED3630">
      <w:pPr>
        <w:tabs>
          <w:tab w:val="clear" w:pos="1134"/>
          <w:tab w:val="left" w:pos="850"/>
        </w:tabs>
        <w:rPr>
          <w:rFonts w:ascii="Calibri" w:hAnsi="Calibri"/>
          <w:spacing w:val="2"/>
          <w:rtl/>
          <w:lang w:bidi="ar-EG"/>
        </w:rPr>
      </w:pPr>
      <w:r w:rsidRPr="007B149B">
        <w:rPr>
          <w:rFonts w:ascii="Calibri" w:hAnsi="Calibri" w:hint="cs"/>
          <w:spacing w:val="2"/>
          <w:rtl/>
        </w:rPr>
        <w:t xml:space="preserve">وإذا واجهت </w:t>
      </w:r>
      <w:r w:rsidRPr="007B149B">
        <w:rPr>
          <w:rFonts w:ascii="Calibri" w:hAnsi="Calibri" w:hint="cs"/>
          <w:b/>
          <w:bCs/>
          <w:spacing w:val="2"/>
          <w:rtl/>
        </w:rPr>
        <w:t>الدول الأعضاء في الاتحاد أو أعضاء القطاعات أو ال‍منتسبون أو ال‍مؤسسات الأكادي‍مية</w:t>
      </w:r>
      <w:r w:rsidRPr="007B149B">
        <w:rPr>
          <w:rFonts w:ascii="Calibri" w:hAnsi="Calibri" w:hint="cs"/>
          <w:spacing w:val="2"/>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الأربعة أسابيع ال‍مذكورة أعلاه.</w:t>
      </w:r>
      <w:r w:rsidRPr="007B149B">
        <w:rPr>
          <w:rFonts w:ascii="Calibri" w:hAnsi="Calibri" w:hint="cs"/>
          <w:spacing w:val="2"/>
          <w:rtl/>
          <w:lang w:bidi="ar-EG"/>
        </w:rPr>
        <w:t xml:space="preserve"> وينبغي لطلب التأشيرة هذا أن يكون في</w:t>
      </w:r>
      <w:r w:rsidRPr="007B149B">
        <w:rPr>
          <w:rFonts w:ascii="Calibri" w:hAnsi="Calibri" w:hint="eastAsia"/>
          <w:spacing w:val="2"/>
          <w:rtl/>
          <w:lang w:bidi="ar-EG"/>
        </w:rPr>
        <w:t> </w:t>
      </w:r>
      <w:r w:rsidRPr="007B149B">
        <w:rPr>
          <w:rFonts w:ascii="Calibri" w:hAnsi="Calibri" w:hint="cs"/>
          <w:spacing w:val="2"/>
          <w:rtl/>
          <w:lang w:bidi="ar-EG"/>
        </w:rPr>
        <w:t>رسالة رس‍مية من</w:t>
      </w:r>
      <w:r w:rsidRPr="007B149B">
        <w:rPr>
          <w:rFonts w:ascii="Calibri" w:hAnsi="Calibri" w:hint="eastAsia"/>
          <w:spacing w:val="2"/>
          <w:rtl/>
          <w:lang w:bidi="ar-EG"/>
        </w:rPr>
        <w:t> </w:t>
      </w:r>
      <w:r w:rsidRPr="007B149B">
        <w:rPr>
          <w:rFonts w:ascii="Calibri" w:hAnsi="Calibri" w:hint="cs"/>
          <w:spacing w:val="2"/>
          <w:rtl/>
          <w:lang w:bidi="ar-EG"/>
        </w:rPr>
        <w:t>الإدارة التي ت‍مثلونها أو الكيان الذي ت‍مثلونه. وي‍حدد في هذه الرسالة الاسم والوظيفة وتاريخ ال‍ميلاد ورقم جواز سفر الشخص أو</w:t>
      </w:r>
      <w:r w:rsidRPr="007B149B">
        <w:rPr>
          <w:rFonts w:ascii="Calibri" w:hAnsi="Calibri" w:hint="eastAsia"/>
          <w:spacing w:val="2"/>
          <w:rtl/>
          <w:lang w:bidi="ar-EG"/>
        </w:rPr>
        <w:t> </w:t>
      </w:r>
      <w:r w:rsidRPr="007B149B">
        <w:rPr>
          <w:rFonts w:ascii="Calibri" w:hAnsi="Calibri" w:hint="cs"/>
          <w:spacing w:val="2"/>
          <w:rtl/>
          <w:lang w:bidi="ar-EG"/>
        </w:rPr>
        <w:t>الأشخاص الذين ي‍حتاجون التأشيرة وتاريخ الإصدار والانتهاء، ويُرفق بها صورة من إشعار تأكيد التسجيل ال‍معتمد للمشاركة في</w:t>
      </w:r>
      <w:r w:rsidRPr="007B149B">
        <w:rPr>
          <w:rFonts w:ascii="Calibri" w:hAnsi="Calibri" w:hint="eastAsia"/>
          <w:spacing w:val="2"/>
          <w:rtl/>
          <w:lang w:bidi="ar-EG"/>
        </w:rPr>
        <w:t> </w:t>
      </w:r>
      <w:r w:rsidRPr="007B149B">
        <w:rPr>
          <w:rFonts w:ascii="Calibri" w:hAnsi="Calibri" w:hint="cs"/>
          <w:spacing w:val="2"/>
          <w:rtl/>
          <w:lang w:bidi="ar-EG"/>
        </w:rPr>
        <w:t>ورشة عمل قطاع تقييس الاتصالات ال‍معنية، وترسل إلى مكتب تقييس الاتصالات حاملة عبارة "</w:t>
      </w:r>
      <w:r w:rsidRPr="007B149B">
        <w:rPr>
          <w:rFonts w:ascii="Calibri" w:hAnsi="Calibri" w:hint="cs"/>
          <w:b/>
          <w:bCs/>
          <w:spacing w:val="2"/>
          <w:rtl/>
          <w:lang w:bidi="ar-EG"/>
        </w:rPr>
        <w:t>طلب تأشيرة</w:t>
      </w:r>
      <w:r w:rsidRPr="007B149B">
        <w:rPr>
          <w:rFonts w:ascii="Calibri" w:hAnsi="Calibri" w:hint="cs"/>
          <w:spacing w:val="2"/>
          <w:rtl/>
          <w:lang w:bidi="ar-EG"/>
        </w:rPr>
        <w:t>" بواسطة الفاكس (رقم</w:t>
      </w:r>
      <w:r w:rsidRPr="007B149B">
        <w:rPr>
          <w:rFonts w:ascii="Calibri" w:hAnsi="Calibri" w:hint="eastAsia"/>
          <w:spacing w:val="2"/>
          <w:rtl/>
          <w:lang w:bidi="ar-EG"/>
        </w:rPr>
        <w:t> </w:t>
      </w:r>
      <w:r w:rsidRPr="007B149B">
        <w:rPr>
          <w:rFonts w:ascii="Calibri" w:hAnsi="Calibri"/>
          <w:spacing w:val="2"/>
          <w:lang w:bidi="ar-EG"/>
        </w:rPr>
        <w:t>+41 22 730 5853</w:t>
      </w:r>
      <w:r w:rsidRPr="007B149B">
        <w:rPr>
          <w:rFonts w:ascii="Calibri" w:hAnsi="Calibri" w:hint="cs"/>
          <w:spacing w:val="2"/>
          <w:rtl/>
          <w:lang w:bidi="ar-EG"/>
        </w:rPr>
        <w:t xml:space="preserve">) أو البريد الإلكتروني </w:t>
      </w:r>
      <w:r w:rsidR="00ED3630" w:rsidRPr="007B149B">
        <w:rPr>
          <w:rFonts w:ascii="Calibri" w:hAnsi="Calibri"/>
          <w:spacing w:val="2"/>
          <w:lang w:bidi="ar-EG"/>
        </w:rPr>
        <w:t>(</w:t>
      </w:r>
      <w:hyperlink r:id="rId16" w:history="1">
        <w:r w:rsidR="00ED3630" w:rsidRPr="007B149B">
          <w:rPr>
            <w:rStyle w:val="Hyperlink"/>
            <w:rFonts w:ascii="Calibri" w:hAnsi="Calibri"/>
            <w:spacing w:val="2"/>
            <w:lang w:bidi="ar-EG"/>
          </w:rPr>
          <w:t>tsbr</w:t>
        </w:r>
        <w:bookmarkStart w:id="2" w:name="_GoBack"/>
        <w:bookmarkEnd w:id="2"/>
        <w:r w:rsidR="00ED3630" w:rsidRPr="007B149B">
          <w:rPr>
            <w:rStyle w:val="Hyperlink"/>
            <w:rFonts w:ascii="Calibri" w:hAnsi="Calibri"/>
            <w:spacing w:val="2"/>
            <w:lang w:bidi="ar-EG"/>
          </w:rPr>
          <w:t>eg@itu.int</w:t>
        </w:r>
      </w:hyperlink>
      <w:r w:rsidR="00ED3630" w:rsidRPr="007B149B">
        <w:rPr>
          <w:rFonts w:ascii="Calibri" w:hAnsi="Calibri"/>
          <w:spacing w:val="2"/>
          <w:lang w:bidi="ar-EG"/>
        </w:rPr>
        <w:t>)</w:t>
      </w:r>
      <w:r w:rsidRPr="007B149B">
        <w:rPr>
          <w:rFonts w:ascii="Calibri" w:hAnsi="Calibri" w:hint="cs"/>
          <w:spacing w:val="2"/>
          <w:rtl/>
          <w:lang w:bidi="ar-EG"/>
        </w:rPr>
        <w:t xml:space="preserve">. </w:t>
      </w:r>
      <w:r w:rsidRPr="007B149B">
        <w:rPr>
          <w:rFonts w:ascii="Calibri" w:hAnsi="Calibri" w:hint="cs"/>
          <w:b/>
          <w:bCs/>
          <w:spacing w:val="2"/>
          <w:u w:val="single"/>
          <w:rtl/>
        </w:rPr>
        <w:t>ويرجى أيضاً ملاحظة أن الات‍حاد لا ي‍مكنه تقدي‍م ال‍مساعدة سوى إلى م‍مثلي الدول الأعضاء في</w:t>
      </w:r>
      <w:r w:rsidRPr="007B149B">
        <w:rPr>
          <w:rFonts w:ascii="Calibri" w:hAnsi="Calibri" w:hint="eastAsia"/>
          <w:b/>
          <w:bCs/>
          <w:spacing w:val="2"/>
          <w:u w:val="single"/>
          <w:rtl/>
        </w:rPr>
        <w:t> </w:t>
      </w:r>
      <w:r w:rsidRPr="007B149B">
        <w:rPr>
          <w:rFonts w:ascii="Calibri" w:hAnsi="Calibri" w:hint="cs"/>
          <w:b/>
          <w:bCs/>
          <w:spacing w:val="2"/>
          <w:u w:val="single"/>
          <w:rtl/>
        </w:rPr>
        <w:t>الات‍حاد وأعضاء قطاعات الات‍حاد وال‍منتسبين</w:t>
      </w:r>
      <w:r w:rsidRPr="007B149B">
        <w:rPr>
          <w:rFonts w:ascii="Calibri" w:hAnsi="Calibri" w:hint="cs"/>
          <w:b/>
          <w:bCs/>
          <w:spacing w:val="2"/>
          <w:u w:val="single"/>
          <w:rtl/>
          <w:lang w:bidi="ar-EG"/>
        </w:rPr>
        <w:t xml:space="preserve"> إليه</w:t>
      </w:r>
      <w:r w:rsidRPr="007B149B">
        <w:rPr>
          <w:rFonts w:ascii="Calibri" w:hAnsi="Calibri" w:hint="cs"/>
          <w:b/>
          <w:bCs/>
          <w:spacing w:val="2"/>
          <w:u w:val="single"/>
          <w:rtl/>
        </w:rPr>
        <w:t xml:space="preserve"> وال‍مؤسسات الأكادي‍مية ال‍منضمة إليه</w:t>
      </w:r>
      <w:r w:rsidRPr="007B149B">
        <w:rPr>
          <w:rFonts w:ascii="Calibri" w:hAnsi="Calibri" w:hint="cs"/>
          <w:spacing w:val="2"/>
          <w:rtl/>
        </w:rPr>
        <w:t>.</w:t>
      </w:r>
    </w:p>
    <w:p w:rsidR="00A94C64" w:rsidRPr="001401E7" w:rsidRDefault="00A94C64" w:rsidP="00904373">
      <w:pPr>
        <w:spacing w:before="240" w:line="187" w:lineRule="auto"/>
        <w:rPr>
          <w:rtl/>
          <w:lang w:bidi="ar-EG"/>
        </w:rPr>
      </w:pPr>
      <w:r w:rsidRPr="001401E7">
        <w:rPr>
          <w:rFonts w:hint="cs"/>
          <w:rtl/>
          <w:lang w:bidi="ar-EG"/>
        </w:rPr>
        <w:t>وتفضلوا بقبول فائق التقدير والاحترام.</w:t>
      </w:r>
    </w:p>
    <w:p w:rsidR="00AA10D1" w:rsidRDefault="00A94C64" w:rsidP="00801113">
      <w:pPr>
        <w:spacing w:before="1440"/>
        <w:jc w:val="left"/>
        <w:rPr>
          <w:rtl/>
          <w:lang w:bidi="ar-EG"/>
        </w:rPr>
      </w:pPr>
      <w:r w:rsidRPr="001401E7">
        <w:rPr>
          <w:rFonts w:hint="cs"/>
          <w:rtl/>
        </w:rPr>
        <w:t>مالكو</w:t>
      </w:r>
      <w:r w:rsidRPr="001401E7">
        <w:rPr>
          <w:rFonts w:hint="cs"/>
          <w:rtl/>
          <w:lang w:bidi="ar-EG"/>
        </w:rPr>
        <w:t>ل</w:t>
      </w:r>
      <w:r w:rsidRPr="001401E7">
        <w:rPr>
          <w:rFonts w:hint="cs"/>
          <w:rtl/>
        </w:rPr>
        <w:t>م جونسون</w:t>
      </w:r>
      <w:r w:rsidR="00BE5A1C">
        <w:rPr>
          <w:rtl/>
        </w:rPr>
        <w:br/>
      </w:r>
      <w:r w:rsidRPr="001401E7">
        <w:rPr>
          <w:rFonts w:hint="cs"/>
          <w:rtl/>
          <w:lang w:bidi="ar-EG"/>
        </w:rPr>
        <w:t>مدير</w:t>
      </w:r>
      <w:r>
        <w:rPr>
          <w:rFonts w:hint="cs"/>
          <w:rtl/>
          <w:lang w:bidi="ar-EG"/>
        </w:rPr>
        <w:t xml:space="preserve"> مكتب تقييس الاتصالات</w:t>
      </w:r>
    </w:p>
    <w:p w:rsidR="00801113" w:rsidRDefault="00801113" w:rsidP="007F43B9">
      <w:pPr>
        <w:spacing w:before="1440"/>
        <w:jc w:val="left"/>
        <w:rPr>
          <w:rtl/>
          <w:lang w:bidi="ar-EG"/>
        </w:rPr>
      </w:pPr>
      <w:r w:rsidRPr="00801113">
        <w:rPr>
          <w:rFonts w:hint="cs"/>
          <w:b/>
          <w:bCs/>
          <w:rtl/>
          <w:lang w:bidi="ar-EG"/>
        </w:rPr>
        <w:t xml:space="preserve">الملحقات: </w:t>
      </w:r>
      <w:r w:rsidRPr="00801113">
        <w:rPr>
          <w:lang w:bidi="ar-EG"/>
        </w:rPr>
        <w:t>2</w:t>
      </w:r>
    </w:p>
    <w:p w:rsidR="00801113" w:rsidRPr="00801113" w:rsidRDefault="00801113" w:rsidP="007B149B">
      <w:pPr>
        <w:pageBreakBefore/>
        <w:overflowPunct w:val="0"/>
        <w:autoSpaceDE w:val="0"/>
        <w:autoSpaceDN w:val="0"/>
        <w:bidi w:val="0"/>
        <w:adjustRightInd w:val="0"/>
        <w:spacing w:before="360" w:line="240" w:lineRule="auto"/>
        <w:jc w:val="center"/>
        <w:textAlignment w:val="baseline"/>
        <w:rPr>
          <w:rFonts w:cs="Times New Roman"/>
          <w:sz w:val="24"/>
          <w:szCs w:val="20"/>
          <w:lang w:val="en-GB"/>
        </w:rPr>
      </w:pPr>
      <w:r w:rsidRPr="00801113">
        <w:rPr>
          <w:rFonts w:cs="Times New Roman"/>
          <w:sz w:val="24"/>
          <w:szCs w:val="20"/>
          <w:lang w:val="en-GB"/>
        </w:rPr>
        <w:lastRenderedPageBreak/>
        <w:t>ANNEX 1</w:t>
      </w:r>
      <w:r w:rsidRPr="00801113">
        <w:rPr>
          <w:rFonts w:cs="Times New Roman"/>
          <w:sz w:val="24"/>
          <w:szCs w:val="20"/>
          <w:lang w:val="en-GB"/>
        </w:rPr>
        <w:br/>
        <w:t>(to TSB Circular 124)</w:t>
      </w:r>
    </w:p>
    <w:p w:rsidR="00801113" w:rsidRPr="00801113" w:rsidRDefault="00801113" w:rsidP="00801113">
      <w:pPr>
        <w:overflowPunct w:val="0"/>
        <w:autoSpaceDE w:val="0"/>
        <w:autoSpaceDN w:val="0"/>
        <w:bidi w:val="0"/>
        <w:adjustRightInd w:val="0"/>
        <w:spacing w:line="240" w:lineRule="auto"/>
        <w:jc w:val="center"/>
        <w:textAlignment w:val="baseline"/>
        <w:rPr>
          <w:rFonts w:cstheme="majorBidi"/>
          <w:b/>
          <w:color w:val="000000"/>
          <w:sz w:val="24"/>
          <w:szCs w:val="24"/>
          <w:lang w:val="en-GB"/>
        </w:rPr>
      </w:pPr>
      <w:r w:rsidRPr="00801113">
        <w:rPr>
          <w:rFonts w:cstheme="majorBidi"/>
          <w:bCs/>
          <w:color w:val="000000"/>
          <w:sz w:val="24"/>
          <w:szCs w:val="24"/>
          <w:lang w:val="en-GB"/>
        </w:rPr>
        <w:br/>
      </w:r>
      <w:r w:rsidRPr="00801113">
        <w:rPr>
          <w:rFonts w:cstheme="majorBidi"/>
          <w:b/>
          <w:color w:val="000000"/>
          <w:sz w:val="24"/>
          <w:szCs w:val="24"/>
          <w:lang w:val="en-GB"/>
        </w:rPr>
        <w:t>ITU Workshop on “Cloud Computing Standards - Today and the Future”</w:t>
      </w:r>
    </w:p>
    <w:p w:rsidR="00801113" w:rsidRPr="00801113" w:rsidRDefault="00801113" w:rsidP="00801113">
      <w:pPr>
        <w:overflowPunct w:val="0"/>
        <w:autoSpaceDE w:val="0"/>
        <w:autoSpaceDN w:val="0"/>
        <w:bidi w:val="0"/>
        <w:adjustRightInd w:val="0"/>
        <w:spacing w:before="0" w:line="240" w:lineRule="auto"/>
        <w:jc w:val="center"/>
        <w:textAlignment w:val="baseline"/>
        <w:rPr>
          <w:rFonts w:cstheme="majorBidi"/>
          <w:b/>
          <w:sz w:val="24"/>
          <w:szCs w:val="24"/>
          <w:lang w:val="en-GB"/>
        </w:rPr>
      </w:pPr>
      <w:r w:rsidRPr="00801113">
        <w:rPr>
          <w:rFonts w:cstheme="majorBidi"/>
          <w:b/>
          <w:sz w:val="24"/>
          <w:szCs w:val="24"/>
          <w:lang w:val="en-GB"/>
        </w:rPr>
        <w:t>14 November 2014</w:t>
      </w:r>
    </w:p>
    <w:p w:rsidR="00801113" w:rsidRPr="00801113" w:rsidRDefault="00801113" w:rsidP="00801113">
      <w:pPr>
        <w:overflowPunct w:val="0"/>
        <w:autoSpaceDE w:val="0"/>
        <w:autoSpaceDN w:val="0"/>
        <w:bidi w:val="0"/>
        <w:adjustRightInd w:val="0"/>
        <w:spacing w:before="360" w:line="240" w:lineRule="auto"/>
        <w:jc w:val="center"/>
        <w:textAlignment w:val="baseline"/>
        <w:rPr>
          <w:rFonts w:ascii="Verdana" w:hAnsi="Verdana" w:cstheme="majorBidi"/>
          <w:bCs/>
          <w:sz w:val="24"/>
          <w:szCs w:val="24"/>
          <w:lang w:val="en-GB"/>
        </w:rPr>
      </w:pPr>
      <w:r w:rsidRPr="00801113">
        <w:rPr>
          <w:rFonts w:cs="Times New Roman"/>
          <w:sz w:val="24"/>
          <w:szCs w:val="20"/>
          <w:lang w:val="en-GB"/>
        </w:rPr>
        <w:t>Draft Programme</w:t>
      </w:r>
    </w:p>
    <w:p w:rsidR="00801113" w:rsidRPr="00801113" w:rsidRDefault="00801113" w:rsidP="00801113">
      <w:pPr>
        <w:tabs>
          <w:tab w:val="clear" w:pos="1134"/>
          <w:tab w:val="clear" w:pos="1871"/>
          <w:tab w:val="clear" w:pos="2268"/>
        </w:tabs>
        <w:bidi w:val="0"/>
        <w:spacing w:before="0" w:line="240" w:lineRule="auto"/>
        <w:jc w:val="left"/>
        <w:rPr>
          <w:rFonts w:cs="Times New Roman"/>
          <w:sz w:val="24"/>
          <w:szCs w:val="2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639"/>
      </w:tblGrid>
      <w:tr w:rsidR="00801113" w:rsidRPr="00801113" w:rsidTr="002339A7">
        <w:tc>
          <w:tcPr>
            <w:tcW w:w="0" w:type="auto"/>
            <w:shd w:val="clear" w:color="auto" w:fill="FFFFFF"/>
            <w:vAlign w:val="center"/>
            <w:hideMark/>
          </w:tcPr>
          <w:tbl>
            <w:tblPr>
              <w:tblW w:w="4992" w:type="pct"/>
              <w:tblCellMar>
                <w:top w:w="15" w:type="dxa"/>
                <w:left w:w="15" w:type="dxa"/>
                <w:bottom w:w="15" w:type="dxa"/>
                <w:right w:w="15" w:type="dxa"/>
              </w:tblCellMar>
              <w:tblLook w:val="04A0" w:firstRow="1" w:lastRow="0" w:firstColumn="1" w:lastColumn="0" w:noHBand="0" w:noVBand="1"/>
            </w:tblPr>
            <w:tblGrid>
              <w:gridCol w:w="1881"/>
              <w:gridCol w:w="7697"/>
            </w:tblGrid>
            <w:tr w:rsidR="00801113" w:rsidRPr="00801113" w:rsidTr="002339A7">
              <w:trPr>
                <w:trHeight w:val="135"/>
              </w:trPr>
              <w:tc>
                <w:tcPr>
                  <w:tcW w:w="9329" w:type="dxa"/>
                  <w:gridSpan w:val="2"/>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801113" w:rsidRPr="00801113" w:rsidRDefault="00801113" w:rsidP="00801113">
                  <w:pPr>
                    <w:overflowPunct w:val="0"/>
                    <w:autoSpaceDE w:val="0"/>
                    <w:autoSpaceDN w:val="0"/>
                    <w:bidi w:val="0"/>
                    <w:adjustRightInd w:val="0"/>
                    <w:spacing w:line="240" w:lineRule="atLeast"/>
                    <w:jc w:val="right"/>
                    <w:textAlignment w:val="baseline"/>
                    <w:rPr>
                      <w:rFonts w:cstheme="majorBidi"/>
                      <w:b/>
                      <w:bCs/>
                      <w:sz w:val="24"/>
                      <w:szCs w:val="24"/>
                      <w:lang w:val="en-GB"/>
                    </w:rPr>
                  </w:pPr>
                  <w:r w:rsidRPr="00801113">
                    <w:rPr>
                      <w:rFonts w:cstheme="majorBidi"/>
                      <w:b/>
                      <w:bCs/>
                      <w:sz w:val="24"/>
                      <w:szCs w:val="24"/>
                      <w:lang w:val="en-GB"/>
                    </w:rPr>
                    <w:t>Friday, 14 November  2014</w:t>
                  </w:r>
                </w:p>
              </w:tc>
            </w:tr>
            <w:tr w:rsidR="00801113" w:rsidRPr="00801113" w:rsidTr="002339A7">
              <w:trPr>
                <w:trHeight w:val="135"/>
              </w:trPr>
              <w:tc>
                <w:tcPr>
                  <w:tcW w:w="1832"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801113" w:rsidRPr="00801113" w:rsidRDefault="00801113" w:rsidP="00801113">
                  <w:pPr>
                    <w:overflowPunct w:val="0"/>
                    <w:autoSpaceDE w:val="0"/>
                    <w:autoSpaceDN w:val="0"/>
                    <w:bidi w:val="0"/>
                    <w:adjustRightInd w:val="0"/>
                    <w:spacing w:line="240" w:lineRule="atLeast"/>
                    <w:jc w:val="center"/>
                    <w:textAlignment w:val="baseline"/>
                    <w:rPr>
                      <w:rFonts w:cstheme="majorBidi"/>
                      <w:b/>
                      <w:bCs/>
                      <w:sz w:val="24"/>
                      <w:szCs w:val="24"/>
                      <w:lang w:val="en-GB"/>
                    </w:rPr>
                  </w:pPr>
                  <w:r w:rsidRPr="00801113">
                    <w:rPr>
                      <w:rFonts w:cstheme="majorBidi"/>
                      <w:b/>
                      <w:bCs/>
                      <w:sz w:val="24"/>
                      <w:szCs w:val="24"/>
                      <w:lang w:val="en-GB"/>
                    </w:rPr>
                    <w:t>08:30 - 09:30</w:t>
                  </w:r>
                </w:p>
              </w:tc>
              <w:tc>
                <w:tcPr>
                  <w:tcW w:w="749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801113" w:rsidRPr="00801113" w:rsidRDefault="00801113" w:rsidP="00801113">
                  <w:pPr>
                    <w:overflowPunct w:val="0"/>
                    <w:autoSpaceDE w:val="0"/>
                    <w:autoSpaceDN w:val="0"/>
                    <w:bidi w:val="0"/>
                    <w:adjustRightInd w:val="0"/>
                    <w:spacing w:line="240" w:lineRule="atLeast"/>
                    <w:jc w:val="left"/>
                    <w:textAlignment w:val="baseline"/>
                    <w:rPr>
                      <w:rFonts w:cstheme="majorBidi"/>
                      <w:sz w:val="24"/>
                      <w:szCs w:val="24"/>
                      <w:lang w:val="en-GB"/>
                    </w:rPr>
                  </w:pPr>
                  <w:r w:rsidRPr="00801113">
                    <w:rPr>
                      <w:rFonts w:cstheme="majorBidi"/>
                      <w:b/>
                      <w:bCs/>
                      <w:sz w:val="24"/>
                      <w:szCs w:val="24"/>
                      <w:lang w:val="en-GB"/>
                    </w:rPr>
                    <w:t>Registration</w:t>
                  </w:r>
                </w:p>
              </w:tc>
            </w:tr>
            <w:tr w:rsidR="00801113" w:rsidRPr="00801113" w:rsidTr="002339A7">
              <w:trPr>
                <w:trHeight w:val="2893"/>
              </w:trPr>
              <w:tc>
                <w:tcPr>
                  <w:tcW w:w="1832"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801113" w:rsidRPr="00801113" w:rsidRDefault="00801113" w:rsidP="00801113">
                  <w:pPr>
                    <w:overflowPunct w:val="0"/>
                    <w:autoSpaceDE w:val="0"/>
                    <w:autoSpaceDN w:val="0"/>
                    <w:bidi w:val="0"/>
                    <w:adjustRightInd w:val="0"/>
                    <w:spacing w:after="100" w:line="240" w:lineRule="auto"/>
                    <w:jc w:val="center"/>
                    <w:textAlignment w:val="baseline"/>
                    <w:rPr>
                      <w:rFonts w:cstheme="majorBidi"/>
                      <w:b/>
                      <w:bCs/>
                      <w:sz w:val="24"/>
                      <w:szCs w:val="24"/>
                      <w:lang w:val="en-GB"/>
                    </w:rPr>
                  </w:pPr>
                  <w:r w:rsidRPr="00801113">
                    <w:rPr>
                      <w:rFonts w:cstheme="majorBidi"/>
                      <w:b/>
                      <w:bCs/>
                      <w:sz w:val="24"/>
                      <w:szCs w:val="24"/>
                      <w:lang w:val="en-GB"/>
                    </w:rPr>
                    <w:t>09:30 - 10:00</w:t>
                  </w:r>
                </w:p>
              </w:tc>
              <w:tc>
                <w:tcPr>
                  <w:tcW w:w="749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801113" w:rsidRPr="00801113" w:rsidRDefault="00801113" w:rsidP="00801113">
                  <w:pPr>
                    <w:overflowPunct w:val="0"/>
                    <w:autoSpaceDE w:val="0"/>
                    <w:autoSpaceDN w:val="0"/>
                    <w:bidi w:val="0"/>
                    <w:adjustRightInd w:val="0"/>
                    <w:spacing w:before="100" w:after="100" w:line="240" w:lineRule="atLeast"/>
                    <w:jc w:val="left"/>
                    <w:textAlignment w:val="baseline"/>
                    <w:rPr>
                      <w:rFonts w:cstheme="majorBidi"/>
                      <w:b/>
                      <w:bCs/>
                      <w:sz w:val="24"/>
                      <w:szCs w:val="24"/>
                      <w:lang w:val="en-GB"/>
                    </w:rPr>
                  </w:pPr>
                  <w:r w:rsidRPr="00801113">
                    <w:rPr>
                      <w:rFonts w:cstheme="majorBidi"/>
                      <w:b/>
                      <w:bCs/>
                      <w:sz w:val="24"/>
                      <w:szCs w:val="24"/>
                      <w:lang w:val="en-GB"/>
                    </w:rPr>
                    <w:t>Opening Ceremony</w:t>
                  </w:r>
                </w:p>
                <w:p w:rsidR="00801113" w:rsidRPr="00801113" w:rsidRDefault="00801113" w:rsidP="00801113">
                  <w:pPr>
                    <w:numPr>
                      <w:ilvl w:val="1"/>
                      <w:numId w:val="14"/>
                    </w:numPr>
                    <w:tabs>
                      <w:tab w:val="clear" w:pos="1134"/>
                      <w:tab w:val="clear" w:pos="1871"/>
                      <w:tab w:val="clear" w:pos="2268"/>
                    </w:tabs>
                    <w:overflowPunct w:val="0"/>
                    <w:autoSpaceDE w:val="0"/>
                    <w:autoSpaceDN w:val="0"/>
                    <w:bidi w:val="0"/>
                    <w:adjustRightInd w:val="0"/>
                    <w:spacing w:before="0" w:after="200" w:line="276" w:lineRule="auto"/>
                    <w:ind w:left="1080"/>
                    <w:jc w:val="left"/>
                    <w:textAlignment w:val="baseline"/>
                    <w:rPr>
                      <w:rFonts w:cs="Times New Roman"/>
                      <w:sz w:val="24"/>
                      <w:szCs w:val="24"/>
                      <w:lang w:val="en-GB"/>
                    </w:rPr>
                  </w:pPr>
                  <w:r w:rsidRPr="00801113">
                    <w:rPr>
                      <w:rFonts w:cs="Times New Roman"/>
                      <w:sz w:val="24"/>
                      <w:szCs w:val="24"/>
                      <w:lang w:val="en-GB"/>
                    </w:rPr>
                    <w:t>Opening and welcome remarks by Malcolm Johnson, TSB Director</w:t>
                  </w:r>
                </w:p>
                <w:p w:rsidR="00801113" w:rsidRPr="00801113" w:rsidRDefault="00801113" w:rsidP="00801113">
                  <w:pPr>
                    <w:numPr>
                      <w:ilvl w:val="1"/>
                      <w:numId w:val="14"/>
                    </w:numPr>
                    <w:tabs>
                      <w:tab w:val="clear" w:pos="1134"/>
                      <w:tab w:val="clear" w:pos="1871"/>
                      <w:tab w:val="clear" w:pos="2268"/>
                    </w:tabs>
                    <w:overflowPunct w:val="0"/>
                    <w:autoSpaceDE w:val="0"/>
                    <w:autoSpaceDN w:val="0"/>
                    <w:bidi w:val="0"/>
                    <w:adjustRightInd w:val="0"/>
                    <w:spacing w:before="0" w:after="200" w:line="276" w:lineRule="auto"/>
                    <w:ind w:left="1080"/>
                    <w:jc w:val="left"/>
                    <w:textAlignment w:val="baseline"/>
                    <w:rPr>
                      <w:rFonts w:cs="Times New Roman"/>
                      <w:sz w:val="24"/>
                      <w:szCs w:val="24"/>
                      <w:lang w:val="en-GB"/>
                    </w:rPr>
                  </w:pPr>
                  <w:r w:rsidRPr="00801113">
                    <w:rPr>
                      <w:rFonts w:cs="Times New Roman"/>
                      <w:sz w:val="24"/>
                      <w:szCs w:val="24"/>
                      <w:lang w:val="en-GB"/>
                    </w:rPr>
                    <w:t xml:space="preserve"> ITU-T Cloud Computing standardisation activities by Chaesub Lee,  Chairman of ITU-T SG13 </w:t>
                  </w:r>
                </w:p>
                <w:p w:rsidR="00801113" w:rsidRPr="00801113" w:rsidRDefault="00801113" w:rsidP="00801113">
                  <w:pPr>
                    <w:numPr>
                      <w:ilvl w:val="1"/>
                      <w:numId w:val="14"/>
                    </w:numPr>
                    <w:tabs>
                      <w:tab w:val="clear" w:pos="1134"/>
                      <w:tab w:val="clear" w:pos="1871"/>
                      <w:tab w:val="clear" w:pos="2268"/>
                    </w:tabs>
                    <w:overflowPunct w:val="0"/>
                    <w:autoSpaceDE w:val="0"/>
                    <w:autoSpaceDN w:val="0"/>
                    <w:bidi w:val="0"/>
                    <w:adjustRightInd w:val="0"/>
                    <w:spacing w:before="0" w:after="200" w:line="276" w:lineRule="auto"/>
                    <w:ind w:left="1080"/>
                    <w:jc w:val="left"/>
                    <w:textAlignment w:val="baseline"/>
                    <w:rPr>
                      <w:rFonts w:cs="Times New Roman"/>
                      <w:sz w:val="24"/>
                      <w:szCs w:val="24"/>
                      <w:lang w:val="en-GB"/>
                    </w:rPr>
                  </w:pPr>
                  <w:r w:rsidRPr="00801113">
                    <w:rPr>
                      <w:rFonts w:cs="Times New Roman"/>
                      <w:sz w:val="24"/>
                      <w:szCs w:val="24"/>
                      <w:lang w:val="en-GB"/>
                    </w:rPr>
                    <w:t>Workshop objective and introduction of the programme by WS chairman</w:t>
                  </w:r>
                </w:p>
              </w:tc>
            </w:tr>
            <w:tr w:rsidR="00801113" w:rsidRPr="00801113" w:rsidTr="002339A7">
              <w:trPr>
                <w:trHeight w:val="135"/>
              </w:trPr>
              <w:tc>
                <w:tcPr>
                  <w:tcW w:w="1832"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801113" w:rsidRPr="00801113" w:rsidRDefault="00801113" w:rsidP="00801113">
                  <w:pPr>
                    <w:overflowPunct w:val="0"/>
                    <w:autoSpaceDE w:val="0"/>
                    <w:autoSpaceDN w:val="0"/>
                    <w:bidi w:val="0"/>
                    <w:adjustRightInd w:val="0"/>
                    <w:spacing w:after="100" w:line="240" w:lineRule="auto"/>
                    <w:jc w:val="center"/>
                    <w:textAlignment w:val="baseline"/>
                    <w:rPr>
                      <w:rFonts w:cstheme="majorBidi"/>
                      <w:b/>
                      <w:bCs/>
                      <w:sz w:val="24"/>
                      <w:szCs w:val="24"/>
                      <w:lang w:val="en-GB"/>
                    </w:rPr>
                  </w:pPr>
                  <w:r w:rsidRPr="00801113">
                    <w:rPr>
                      <w:rFonts w:cstheme="majorBidi"/>
                      <w:b/>
                      <w:bCs/>
                      <w:sz w:val="24"/>
                      <w:szCs w:val="24"/>
                      <w:lang w:val="en-GB"/>
                    </w:rPr>
                    <w:t>10:00 - 11:00</w:t>
                  </w:r>
                </w:p>
              </w:tc>
              <w:tc>
                <w:tcPr>
                  <w:tcW w:w="749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801113" w:rsidRPr="00801113" w:rsidRDefault="00801113" w:rsidP="00801113">
                  <w:pPr>
                    <w:overflowPunct w:val="0"/>
                    <w:autoSpaceDE w:val="0"/>
                    <w:autoSpaceDN w:val="0"/>
                    <w:bidi w:val="0"/>
                    <w:adjustRightInd w:val="0"/>
                    <w:spacing w:after="100" w:line="240" w:lineRule="auto"/>
                    <w:jc w:val="left"/>
                    <w:textAlignment w:val="baseline"/>
                    <w:rPr>
                      <w:rFonts w:cstheme="majorBidi"/>
                      <w:b/>
                      <w:bCs/>
                      <w:sz w:val="24"/>
                      <w:szCs w:val="24"/>
                      <w:lang w:val="en-GB"/>
                    </w:rPr>
                  </w:pPr>
                  <w:r w:rsidRPr="00801113">
                    <w:rPr>
                      <w:rFonts w:cstheme="majorBidi"/>
                      <w:b/>
                      <w:bCs/>
                      <w:sz w:val="24"/>
                      <w:szCs w:val="24"/>
                      <w:lang w:val="en-GB"/>
                    </w:rPr>
                    <w:t xml:space="preserve">Session 1 : </w:t>
                  </w:r>
                  <w:r w:rsidRPr="00801113">
                    <w:rPr>
                      <w:rFonts w:cs="Times New Roman"/>
                      <w:sz w:val="24"/>
                      <w:szCs w:val="24"/>
                      <w:lang w:val="en-GB"/>
                    </w:rPr>
                    <w:t>Cloud computing standardisation strategy and initiatives</w:t>
                  </w:r>
                </w:p>
                <w:p w:rsidR="00801113" w:rsidRPr="00801113" w:rsidRDefault="00801113" w:rsidP="00801113">
                  <w:pPr>
                    <w:overflowPunct w:val="0"/>
                    <w:autoSpaceDE w:val="0"/>
                    <w:autoSpaceDN w:val="0"/>
                    <w:bidi w:val="0"/>
                    <w:adjustRightInd w:val="0"/>
                    <w:spacing w:after="100" w:line="240" w:lineRule="auto"/>
                    <w:textAlignment w:val="baseline"/>
                    <w:rPr>
                      <w:rFonts w:cstheme="majorBidi"/>
                      <w:sz w:val="24"/>
                      <w:szCs w:val="24"/>
                      <w:lang w:val="en-GB"/>
                    </w:rPr>
                  </w:pPr>
                  <w:r w:rsidRPr="00801113">
                    <w:rPr>
                      <w:rFonts w:cstheme="majorBidi"/>
                      <w:sz w:val="24"/>
                      <w:szCs w:val="24"/>
                      <w:lang w:val="en-GB"/>
                    </w:rPr>
                    <w:t>Several countries and regions have announced dedicated initiatives to faster adoption of cloud computing across all economy sectors. Session 1 will be an opportunity to present cloud computing initiative for governance and standards from EC, NIST as well as from Arab Regulators.</w:t>
                  </w:r>
                </w:p>
                <w:p w:rsidR="00801113" w:rsidRPr="00801113" w:rsidRDefault="00801113" w:rsidP="00801113">
                  <w:pPr>
                    <w:overflowPunct w:val="0"/>
                    <w:autoSpaceDE w:val="0"/>
                    <w:autoSpaceDN w:val="0"/>
                    <w:bidi w:val="0"/>
                    <w:adjustRightInd w:val="0"/>
                    <w:spacing w:after="100" w:line="240" w:lineRule="auto"/>
                    <w:textAlignment w:val="baseline"/>
                    <w:rPr>
                      <w:rFonts w:cstheme="majorBidi"/>
                      <w:sz w:val="24"/>
                      <w:szCs w:val="24"/>
                      <w:lang w:val="en-GB"/>
                    </w:rPr>
                  </w:pPr>
                </w:p>
                <w:p w:rsidR="00801113" w:rsidRPr="00801113" w:rsidRDefault="00801113" w:rsidP="00801113">
                  <w:pPr>
                    <w:overflowPunct w:val="0"/>
                    <w:autoSpaceDE w:val="0"/>
                    <w:autoSpaceDN w:val="0"/>
                    <w:bidi w:val="0"/>
                    <w:adjustRightInd w:val="0"/>
                    <w:spacing w:after="100" w:line="240" w:lineRule="auto"/>
                    <w:jc w:val="left"/>
                    <w:textAlignment w:val="baseline"/>
                    <w:rPr>
                      <w:rFonts w:cstheme="majorBidi"/>
                      <w:b/>
                      <w:bCs/>
                      <w:sz w:val="24"/>
                      <w:szCs w:val="24"/>
                      <w:lang w:val="en-GB"/>
                    </w:rPr>
                  </w:pPr>
                  <w:r w:rsidRPr="00801113">
                    <w:rPr>
                      <w:rFonts w:cstheme="majorBidi"/>
                      <w:b/>
                      <w:bCs/>
                      <w:sz w:val="24"/>
                      <w:szCs w:val="24"/>
                      <w:lang w:val="en-GB"/>
                    </w:rPr>
                    <w:t xml:space="preserve">Moderator: </w:t>
                  </w:r>
                  <w:r w:rsidRPr="00801113">
                    <w:rPr>
                      <w:rFonts w:cstheme="majorBidi"/>
                      <w:bCs/>
                      <w:sz w:val="24"/>
                      <w:szCs w:val="24"/>
                      <w:lang w:val="en-GB"/>
                    </w:rPr>
                    <w:t>Jamil Chawki, Orange,</w:t>
                  </w:r>
                  <w:r w:rsidRPr="00801113">
                    <w:rPr>
                      <w:rFonts w:cstheme="majorBidi"/>
                      <w:b/>
                      <w:bCs/>
                      <w:sz w:val="24"/>
                      <w:szCs w:val="24"/>
                      <w:lang w:val="en-GB"/>
                    </w:rPr>
                    <w:t xml:space="preserve"> </w:t>
                  </w:r>
                  <w:r w:rsidRPr="00801113">
                    <w:rPr>
                      <w:rFonts w:cstheme="majorBidi"/>
                      <w:sz w:val="24"/>
                      <w:szCs w:val="24"/>
                      <w:lang w:val="en-GB"/>
                    </w:rPr>
                    <w:t>France,</w:t>
                  </w:r>
                  <w:r w:rsidRPr="00801113">
                    <w:rPr>
                      <w:rFonts w:cstheme="majorBidi"/>
                      <w:b/>
                      <w:bCs/>
                      <w:sz w:val="24"/>
                      <w:szCs w:val="24"/>
                      <w:lang w:val="en-GB"/>
                    </w:rPr>
                    <w:t xml:space="preserve"> </w:t>
                  </w:r>
                  <w:r w:rsidRPr="00801113">
                    <w:rPr>
                      <w:rFonts w:cs="Times New Roman"/>
                      <w:sz w:val="24"/>
                      <w:szCs w:val="24"/>
                      <w:lang w:val="en-GB"/>
                    </w:rPr>
                    <w:t>Vice-chairman</w:t>
                  </w:r>
                  <w:r w:rsidRPr="00801113">
                    <w:rPr>
                      <w:rFonts w:cs="Times New Roman"/>
                      <w:i/>
                      <w:sz w:val="24"/>
                      <w:szCs w:val="24"/>
                      <w:lang w:val="en-GB"/>
                    </w:rPr>
                    <w:t xml:space="preserve"> </w:t>
                  </w:r>
                  <w:r w:rsidRPr="00801113">
                    <w:rPr>
                      <w:rFonts w:cs="Times New Roman"/>
                      <w:sz w:val="24"/>
                      <w:szCs w:val="24"/>
                      <w:lang w:val="en-GB"/>
                    </w:rPr>
                    <w:t xml:space="preserve">of ITU-T SG13 </w:t>
                  </w:r>
                </w:p>
                <w:p w:rsidR="00801113" w:rsidRPr="00801113" w:rsidRDefault="00801113" w:rsidP="00801113">
                  <w:pPr>
                    <w:overflowPunct w:val="0"/>
                    <w:autoSpaceDE w:val="0"/>
                    <w:autoSpaceDN w:val="0"/>
                    <w:bidi w:val="0"/>
                    <w:adjustRightInd w:val="0"/>
                    <w:spacing w:line="240" w:lineRule="atLeast"/>
                    <w:jc w:val="left"/>
                    <w:textAlignment w:val="baseline"/>
                    <w:rPr>
                      <w:rFonts w:cstheme="majorBidi"/>
                      <w:b/>
                      <w:bCs/>
                      <w:sz w:val="24"/>
                      <w:szCs w:val="24"/>
                      <w:lang w:val="en-GB"/>
                    </w:rPr>
                  </w:pPr>
                </w:p>
              </w:tc>
            </w:tr>
            <w:tr w:rsidR="00801113" w:rsidRPr="00801113" w:rsidTr="002339A7">
              <w:trPr>
                <w:trHeight w:val="135"/>
              </w:trPr>
              <w:tc>
                <w:tcPr>
                  <w:tcW w:w="1832"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801113" w:rsidRPr="00801113" w:rsidRDefault="00801113" w:rsidP="00801113">
                  <w:pPr>
                    <w:overflowPunct w:val="0"/>
                    <w:autoSpaceDE w:val="0"/>
                    <w:autoSpaceDN w:val="0"/>
                    <w:bidi w:val="0"/>
                    <w:adjustRightInd w:val="0"/>
                    <w:spacing w:after="100" w:line="240" w:lineRule="auto"/>
                    <w:jc w:val="center"/>
                    <w:textAlignment w:val="baseline"/>
                    <w:rPr>
                      <w:rFonts w:cstheme="majorBidi"/>
                      <w:b/>
                      <w:bCs/>
                      <w:sz w:val="24"/>
                      <w:szCs w:val="24"/>
                      <w:lang w:val="en-GB"/>
                    </w:rPr>
                  </w:pPr>
                  <w:r w:rsidRPr="00801113">
                    <w:rPr>
                      <w:rFonts w:cstheme="majorBidi"/>
                      <w:b/>
                      <w:bCs/>
                      <w:sz w:val="24"/>
                      <w:szCs w:val="24"/>
                      <w:lang w:val="en-GB"/>
                    </w:rPr>
                    <w:t>11:00 - 11:30</w:t>
                  </w:r>
                </w:p>
              </w:tc>
              <w:tc>
                <w:tcPr>
                  <w:tcW w:w="749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801113" w:rsidRPr="00801113" w:rsidRDefault="00801113" w:rsidP="00801113">
                  <w:pPr>
                    <w:overflowPunct w:val="0"/>
                    <w:autoSpaceDE w:val="0"/>
                    <w:autoSpaceDN w:val="0"/>
                    <w:bidi w:val="0"/>
                    <w:adjustRightInd w:val="0"/>
                    <w:spacing w:after="100" w:line="240" w:lineRule="auto"/>
                    <w:jc w:val="left"/>
                    <w:textAlignment w:val="baseline"/>
                    <w:rPr>
                      <w:rFonts w:cstheme="majorBidi"/>
                      <w:b/>
                      <w:bCs/>
                      <w:sz w:val="24"/>
                      <w:szCs w:val="24"/>
                      <w:lang w:val="en-GB"/>
                    </w:rPr>
                  </w:pPr>
                  <w:r w:rsidRPr="00801113">
                    <w:rPr>
                      <w:rFonts w:cstheme="majorBidi"/>
                      <w:b/>
                      <w:bCs/>
                      <w:sz w:val="24"/>
                      <w:szCs w:val="24"/>
                      <w:lang w:val="en-GB"/>
                    </w:rPr>
                    <w:t>Coffee break</w:t>
                  </w:r>
                </w:p>
                <w:p w:rsidR="00801113" w:rsidRPr="00801113" w:rsidRDefault="00801113" w:rsidP="00801113">
                  <w:pPr>
                    <w:overflowPunct w:val="0"/>
                    <w:autoSpaceDE w:val="0"/>
                    <w:autoSpaceDN w:val="0"/>
                    <w:bidi w:val="0"/>
                    <w:adjustRightInd w:val="0"/>
                    <w:spacing w:after="100" w:line="240" w:lineRule="auto"/>
                    <w:jc w:val="left"/>
                    <w:textAlignment w:val="baseline"/>
                    <w:rPr>
                      <w:rFonts w:cstheme="majorBidi"/>
                      <w:b/>
                      <w:bCs/>
                      <w:sz w:val="24"/>
                      <w:szCs w:val="24"/>
                      <w:lang w:val="en-GB"/>
                    </w:rPr>
                  </w:pPr>
                </w:p>
              </w:tc>
            </w:tr>
            <w:tr w:rsidR="00801113" w:rsidRPr="00801113" w:rsidTr="002339A7">
              <w:trPr>
                <w:trHeight w:val="4392"/>
              </w:trPr>
              <w:tc>
                <w:tcPr>
                  <w:tcW w:w="1832"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801113" w:rsidRPr="00801113" w:rsidRDefault="00801113" w:rsidP="00801113">
                  <w:pPr>
                    <w:overflowPunct w:val="0"/>
                    <w:autoSpaceDE w:val="0"/>
                    <w:autoSpaceDN w:val="0"/>
                    <w:bidi w:val="0"/>
                    <w:adjustRightInd w:val="0"/>
                    <w:spacing w:line="240" w:lineRule="atLeast"/>
                    <w:jc w:val="center"/>
                    <w:textAlignment w:val="baseline"/>
                    <w:rPr>
                      <w:rFonts w:cstheme="majorBidi"/>
                      <w:b/>
                      <w:bCs/>
                      <w:sz w:val="24"/>
                      <w:szCs w:val="24"/>
                      <w:lang w:val="en-GB"/>
                    </w:rPr>
                  </w:pPr>
                  <w:r w:rsidRPr="00801113">
                    <w:rPr>
                      <w:rFonts w:cstheme="majorBidi"/>
                      <w:b/>
                      <w:bCs/>
                      <w:sz w:val="24"/>
                      <w:szCs w:val="24"/>
                      <w:lang w:val="en-GB"/>
                    </w:rPr>
                    <w:lastRenderedPageBreak/>
                    <w:t>11:30 - 12:30</w:t>
                  </w:r>
                </w:p>
              </w:tc>
              <w:tc>
                <w:tcPr>
                  <w:tcW w:w="749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801113" w:rsidRPr="00801113" w:rsidRDefault="00801113" w:rsidP="00801113">
                  <w:pPr>
                    <w:overflowPunct w:val="0"/>
                    <w:autoSpaceDE w:val="0"/>
                    <w:autoSpaceDN w:val="0"/>
                    <w:bidi w:val="0"/>
                    <w:adjustRightInd w:val="0"/>
                    <w:spacing w:after="100" w:line="240" w:lineRule="auto"/>
                    <w:jc w:val="left"/>
                    <w:textAlignment w:val="baseline"/>
                    <w:rPr>
                      <w:rFonts w:cstheme="majorBidi"/>
                      <w:sz w:val="24"/>
                      <w:szCs w:val="24"/>
                      <w:lang w:val="en-GB"/>
                    </w:rPr>
                  </w:pPr>
                  <w:r w:rsidRPr="00801113">
                    <w:rPr>
                      <w:rFonts w:cstheme="majorBidi"/>
                      <w:b/>
                      <w:bCs/>
                      <w:sz w:val="24"/>
                      <w:szCs w:val="24"/>
                      <w:lang w:val="en-GB"/>
                    </w:rPr>
                    <w:t xml:space="preserve">Session 2 : </w:t>
                  </w:r>
                  <w:r w:rsidRPr="00801113">
                    <w:rPr>
                      <w:rFonts w:cstheme="majorBidi"/>
                      <w:bCs/>
                      <w:sz w:val="24"/>
                      <w:szCs w:val="24"/>
                      <w:lang w:val="en-GB"/>
                    </w:rPr>
                    <w:t>Cloud Computing Foundation and Requirements</w:t>
                  </w:r>
                  <w:r w:rsidRPr="00801113">
                    <w:rPr>
                      <w:rFonts w:cstheme="majorBidi"/>
                      <w:b/>
                      <w:bCs/>
                      <w:sz w:val="24"/>
                      <w:szCs w:val="24"/>
                      <w:lang w:val="en-GB"/>
                    </w:rPr>
                    <w:t xml:space="preserve"> </w:t>
                  </w:r>
                </w:p>
                <w:p w:rsidR="00801113" w:rsidRPr="00801113" w:rsidRDefault="00801113" w:rsidP="00801113">
                  <w:pPr>
                    <w:overflowPunct w:val="0"/>
                    <w:autoSpaceDE w:val="0"/>
                    <w:autoSpaceDN w:val="0"/>
                    <w:bidi w:val="0"/>
                    <w:adjustRightInd w:val="0"/>
                    <w:spacing w:line="240" w:lineRule="atLeast"/>
                    <w:textAlignment w:val="baseline"/>
                    <w:rPr>
                      <w:rFonts w:cstheme="majorBidi"/>
                      <w:sz w:val="24"/>
                      <w:szCs w:val="24"/>
                      <w:lang w:val="en-GB"/>
                    </w:rPr>
                  </w:pPr>
                  <w:r w:rsidRPr="00801113">
                    <w:rPr>
                      <w:rFonts w:cstheme="majorBidi"/>
                      <w:sz w:val="24"/>
                      <w:szCs w:val="24"/>
                      <w:lang w:val="en-GB"/>
                    </w:rPr>
                    <w:t>Session 2 will provide overview of cloud computing from standardization point of view along with core terms and definitions related to cloud computing. Furthermore this session will describe the cloud computing framework by identifying high-level requirements and concepts for cloud computing infrastructure. Additionally, the functional requirements of DaaS (Desktop as a Service), IaaS (Infrastructure as a Service) and NaaS (Network as a Service) will be introduced.</w:t>
                  </w:r>
                </w:p>
                <w:p w:rsidR="00801113" w:rsidRPr="00801113" w:rsidRDefault="00801113" w:rsidP="00801113">
                  <w:pPr>
                    <w:overflowPunct w:val="0"/>
                    <w:autoSpaceDE w:val="0"/>
                    <w:autoSpaceDN w:val="0"/>
                    <w:bidi w:val="0"/>
                    <w:adjustRightInd w:val="0"/>
                    <w:spacing w:line="240" w:lineRule="atLeast"/>
                    <w:textAlignment w:val="baseline"/>
                    <w:rPr>
                      <w:rFonts w:cstheme="majorBidi"/>
                      <w:sz w:val="24"/>
                      <w:szCs w:val="24"/>
                      <w:lang w:val="en-GB"/>
                    </w:rPr>
                  </w:pPr>
                </w:p>
                <w:p w:rsidR="00801113" w:rsidRPr="00801113" w:rsidRDefault="00801113" w:rsidP="00801113">
                  <w:pPr>
                    <w:overflowPunct w:val="0"/>
                    <w:autoSpaceDE w:val="0"/>
                    <w:autoSpaceDN w:val="0"/>
                    <w:bidi w:val="0"/>
                    <w:adjustRightInd w:val="0"/>
                    <w:spacing w:line="240" w:lineRule="atLeast"/>
                    <w:jc w:val="left"/>
                    <w:textAlignment w:val="baseline"/>
                    <w:rPr>
                      <w:rFonts w:cs="Times New Roman"/>
                      <w:sz w:val="24"/>
                      <w:szCs w:val="24"/>
                      <w:lang w:val="en-GB"/>
                    </w:rPr>
                  </w:pPr>
                  <w:r w:rsidRPr="00801113">
                    <w:rPr>
                      <w:rFonts w:cstheme="majorBidi"/>
                      <w:b/>
                      <w:bCs/>
                      <w:sz w:val="24"/>
                      <w:szCs w:val="24"/>
                      <w:lang w:val="en-GB"/>
                    </w:rPr>
                    <w:t xml:space="preserve">Moderator: </w:t>
                  </w:r>
                  <w:r w:rsidRPr="00801113">
                    <w:rPr>
                      <w:rFonts w:cs="Times New Roman"/>
                      <w:sz w:val="24"/>
                      <w:szCs w:val="24"/>
                      <w:lang w:val="en-GB"/>
                    </w:rPr>
                    <w:t>Kangchan Lee, ETRI,</w:t>
                  </w:r>
                  <w:r w:rsidRPr="00801113">
                    <w:rPr>
                      <w:rFonts w:cs="Times New Roman"/>
                      <w:i/>
                      <w:sz w:val="24"/>
                      <w:szCs w:val="24"/>
                      <w:lang w:val="en-GB"/>
                    </w:rPr>
                    <w:t xml:space="preserve"> </w:t>
                  </w:r>
                  <w:r w:rsidRPr="00801113">
                    <w:rPr>
                      <w:rFonts w:cs="Times New Roman"/>
                      <w:iCs/>
                      <w:sz w:val="24"/>
                      <w:szCs w:val="24"/>
                      <w:lang w:val="en-GB"/>
                    </w:rPr>
                    <w:t>Republic of Korea,</w:t>
                  </w:r>
                  <w:r w:rsidRPr="00801113">
                    <w:rPr>
                      <w:rFonts w:cs="Times New Roman"/>
                      <w:i/>
                      <w:sz w:val="24"/>
                      <w:szCs w:val="24"/>
                      <w:lang w:val="en-GB"/>
                    </w:rPr>
                    <w:t xml:space="preserve"> </w:t>
                  </w:r>
                  <w:r w:rsidRPr="00801113">
                    <w:rPr>
                      <w:rFonts w:cs="Times New Roman"/>
                      <w:sz w:val="24"/>
                      <w:szCs w:val="24"/>
                      <w:lang w:val="en-GB"/>
                    </w:rPr>
                    <w:t>Rapporteur of ITU-T Q17/13</w:t>
                  </w:r>
                  <w:r w:rsidRPr="00801113">
                    <w:rPr>
                      <w:rFonts w:cs="Times New Roman"/>
                      <w:i/>
                      <w:sz w:val="24"/>
                      <w:szCs w:val="24"/>
                      <w:lang w:val="en-GB"/>
                    </w:rPr>
                    <w:t xml:space="preserve"> </w:t>
                  </w:r>
                </w:p>
              </w:tc>
            </w:tr>
            <w:tr w:rsidR="00801113" w:rsidRPr="00801113" w:rsidTr="002339A7">
              <w:trPr>
                <w:trHeight w:val="135"/>
              </w:trPr>
              <w:tc>
                <w:tcPr>
                  <w:tcW w:w="1832"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801113" w:rsidRPr="00801113" w:rsidRDefault="00801113" w:rsidP="00801113">
                  <w:pPr>
                    <w:overflowPunct w:val="0"/>
                    <w:autoSpaceDE w:val="0"/>
                    <w:autoSpaceDN w:val="0"/>
                    <w:bidi w:val="0"/>
                    <w:adjustRightInd w:val="0"/>
                    <w:spacing w:line="240" w:lineRule="atLeast"/>
                    <w:jc w:val="center"/>
                    <w:textAlignment w:val="baseline"/>
                    <w:rPr>
                      <w:rFonts w:cstheme="majorBidi"/>
                      <w:b/>
                      <w:bCs/>
                      <w:sz w:val="24"/>
                      <w:szCs w:val="24"/>
                      <w:lang w:val="en-GB"/>
                    </w:rPr>
                  </w:pPr>
                  <w:r w:rsidRPr="00801113">
                    <w:rPr>
                      <w:rFonts w:cstheme="majorBidi"/>
                      <w:b/>
                      <w:bCs/>
                      <w:sz w:val="24"/>
                      <w:szCs w:val="24"/>
                      <w:lang w:val="en-GB"/>
                    </w:rPr>
                    <w:t>12:30 - 14:00</w:t>
                  </w:r>
                </w:p>
              </w:tc>
              <w:tc>
                <w:tcPr>
                  <w:tcW w:w="749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801113" w:rsidRPr="00801113" w:rsidRDefault="00801113" w:rsidP="00801113">
                  <w:pPr>
                    <w:overflowPunct w:val="0"/>
                    <w:autoSpaceDE w:val="0"/>
                    <w:autoSpaceDN w:val="0"/>
                    <w:bidi w:val="0"/>
                    <w:adjustRightInd w:val="0"/>
                    <w:spacing w:line="240" w:lineRule="atLeast"/>
                    <w:jc w:val="left"/>
                    <w:textAlignment w:val="baseline"/>
                    <w:rPr>
                      <w:rFonts w:cstheme="majorBidi"/>
                      <w:b/>
                      <w:bCs/>
                      <w:sz w:val="24"/>
                      <w:szCs w:val="24"/>
                      <w:lang w:val="en-GB"/>
                    </w:rPr>
                  </w:pPr>
                  <w:r w:rsidRPr="00801113">
                    <w:rPr>
                      <w:rFonts w:cstheme="majorBidi"/>
                      <w:b/>
                      <w:bCs/>
                      <w:sz w:val="24"/>
                      <w:szCs w:val="24"/>
                      <w:lang w:val="en-GB"/>
                    </w:rPr>
                    <w:t xml:space="preserve">Lunch </w:t>
                  </w:r>
                </w:p>
                <w:p w:rsidR="00801113" w:rsidRPr="00801113" w:rsidRDefault="00801113" w:rsidP="00801113">
                  <w:pPr>
                    <w:overflowPunct w:val="0"/>
                    <w:autoSpaceDE w:val="0"/>
                    <w:autoSpaceDN w:val="0"/>
                    <w:bidi w:val="0"/>
                    <w:adjustRightInd w:val="0"/>
                    <w:spacing w:line="240" w:lineRule="atLeast"/>
                    <w:jc w:val="left"/>
                    <w:textAlignment w:val="baseline"/>
                    <w:rPr>
                      <w:rFonts w:cstheme="majorBidi"/>
                      <w:sz w:val="24"/>
                      <w:szCs w:val="24"/>
                      <w:lang w:val="en-GB"/>
                    </w:rPr>
                  </w:pPr>
                </w:p>
              </w:tc>
            </w:tr>
            <w:tr w:rsidR="00801113" w:rsidRPr="00801113" w:rsidTr="002339A7">
              <w:trPr>
                <w:trHeight w:val="135"/>
              </w:trPr>
              <w:tc>
                <w:tcPr>
                  <w:tcW w:w="1832"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801113" w:rsidRPr="00801113" w:rsidRDefault="00801113" w:rsidP="00801113">
                  <w:pPr>
                    <w:overflowPunct w:val="0"/>
                    <w:autoSpaceDE w:val="0"/>
                    <w:autoSpaceDN w:val="0"/>
                    <w:bidi w:val="0"/>
                    <w:adjustRightInd w:val="0"/>
                    <w:spacing w:line="240" w:lineRule="atLeast"/>
                    <w:jc w:val="center"/>
                    <w:textAlignment w:val="baseline"/>
                    <w:rPr>
                      <w:rFonts w:cstheme="majorBidi"/>
                      <w:b/>
                      <w:bCs/>
                      <w:sz w:val="24"/>
                      <w:szCs w:val="24"/>
                      <w:lang w:val="en-GB"/>
                    </w:rPr>
                  </w:pPr>
                  <w:r w:rsidRPr="00801113">
                    <w:rPr>
                      <w:rFonts w:cstheme="majorBidi"/>
                      <w:b/>
                      <w:bCs/>
                      <w:sz w:val="24"/>
                      <w:szCs w:val="24"/>
                      <w:lang w:val="en-GB"/>
                    </w:rPr>
                    <w:t>14:00 - 15:30</w:t>
                  </w:r>
                </w:p>
              </w:tc>
              <w:tc>
                <w:tcPr>
                  <w:tcW w:w="749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801113" w:rsidRPr="00801113" w:rsidRDefault="00801113" w:rsidP="00801113">
                  <w:pPr>
                    <w:overflowPunct w:val="0"/>
                    <w:autoSpaceDE w:val="0"/>
                    <w:autoSpaceDN w:val="0"/>
                    <w:bidi w:val="0"/>
                    <w:adjustRightInd w:val="0"/>
                    <w:spacing w:line="240" w:lineRule="atLeast"/>
                    <w:jc w:val="left"/>
                    <w:textAlignment w:val="baseline"/>
                    <w:rPr>
                      <w:rFonts w:cstheme="majorBidi"/>
                      <w:b/>
                      <w:bCs/>
                      <w:sz w:val="24"/>
                      <w:szCs w:val="24"/>
                      <w:lang w:val="en-GB"/>
                    </w:rPr>
                  </w:pPr>
                  <w:r w:rsidRPr="00801113">
                    <w:rPr>
                      <w:rFonts w:cstheme="majorBidi"/>
                      <w:b/>
                      <w:bCs/>
                      <w:sz w:val="24"/>
                      <w:szCs w:val="24"/>
                      <w:lang w:val="en-GB"/>
                    </w:rPr>
                    <w:t xml:space="preserve">Session 3: </w:t>
                  </w:r>
                  <w:r w:rsidRPr="00801113">
                    <w:rPr>
                      <w:rFonts w:cs="Times New Roman"/>
                      <w:sz w:val="24"/>
                      <w:szCs w:val="24"/>
                      <w:lang w:val="en-GB"/>
                    </w:rPr>
                    <w:t>Architecture, Management and Inter-cloud</w:t>
                  </w:r>
                </w:p>
                <w:p w:rsidR="00801113" w:rsidRPr="00801113" w:rsidRDefault="00801113" w:rsidP="00801113">
                  <w:pPr>
                    <w:overflowPunct w:val="0"/>
                    <w:autoSpaceDE w:val="0"/>
                    <w:autoSpaceDN w:val="0"/>
                    <w:bidi w:val="0"/>
                    <w:adjustRightInd w:val="0"/>
                    <w:spacing w:line="240" w:lineRule="atLeast"/>
                    <w:textAlignment w:val="baseline"/>
                    <w:rPr>
                      <w:rFonts w:cstheme="majorBidi"/>
                      <w:sz w:val="24"/>
                      <w:szCs w:val="24"/>
                      <w:shd w:val="clear" w:color="auto" w:fill="FFFFFF"/>
                      <w:lang w:val="en-GB"/>
                    </w:rPr>
                  </w:pPr>
                  <w:r w:rsidRPr="00801113">
                    <w:rPr>
                      <w:rFonts w:cstheme="majorBidi"/>
                      <w:sz w:val="24"/>
                      <w:szCs w:val="24"/>
                      <w:shd w:val="clear" w:color="auto" w:fill="FFFFFF"/>
                      <w:lang w:val="en-GB"/>
                    </w:rPr>
                    <w:t>Session 3 aims to highlight the main achievement in technologies and standards related to Cloud computing. Cloud reference architecture, management framework and inter-cloud framework, virtual format and management Interface will be introduced in this session. Additional experiences and success stories related to implementation of these new technologies and standards will also be presented.</w:t>
                  </w:r>
                </w:p>
                <w:p w:rsidR="00801113" w:rsidRPr="00801113" w:rsidRDefault="00801113" w:rsidP="00801113">
                  <w:pPr>
                    <w:overflowPunct w:val="0"/>
                    <w:autoSpaceDE w:val="0"/>
                    <w:autoSpaceDN w:val="0"/>
                    <w:bidi w:val="0"/>
                    <w:adjustRightInd w:val="0"/>
                    <w:spacing w:line="240" w:lineRule="atLeast"/>
                    <w:textAlignment w:val="baseline"/>
                    <w:rPr>
                      <w:rFonts w:cstheme="majorBidi"/>
                      <w:sz w:val="24"/>
                      <w:szCs w:val="24"/>
                      <w:shd w:val="clear" w:color="auto" w:fill="FFFFFF"/>
                      <w:lang w:val="en-GB"/>
                    </w:rPr>
                  </w:pPr>
                </w:p>
                <w:p w:rsidR="00801113" w:rsidRPr="00801113" w:rsidRDefault="00801113" w:rsidP="00801113">
                  <w:pPr>
                    <w:overflowPunct w:val="0"/>
                    <w:autoSpaceDE w:val="0"/>
                    <w:autoSpaceDN w:val="0"/>
                    <w:bidi w:val="0"/>
                    <w:adjustRightInd w:val="0"/>
                    <w:spacing w:line="240" w:lineRule="atLeast"/>
                    <w:textAlignment w:val="baseline"/>
                    <w:rPr>
                      <w:rFonts w:cstheme="majorBidi"/>
                      <w:sz w:val="24"/>
                      <w:szCs w:val="24"/>
                      <w:shd w:val="clear" w:color="auto" w:fill="FFFFFF"/>
                      <w:lang w:val="en-GB"/>
                    </w:rPr>
                  </w:pPr>
                  <w:r w:rsidRPr="00801113">
                    <w:rPr>
                      <w:rFonts w:cstheme="majorBidi"/>
                      <w:b/>
                      <w:bCs/>
                      <w:sz w:val="24"/>
                      <w:szCs w:val="24"/>
                      <w:shd w:val="clear" w:color="auto" w:fill="FFFFFF"/>
                      <w:lang w:val="en-GB"/>
                    </w:rPr>
                    <w:t xml:space="preserve">Moderator: </w:t>
                  </w:r>
                  <w:r w:rsidRPr="00801113">
                    <w:rPr>
                      <w:rFonts w:cstheme="majorBidi"/>
                      <w:sz w:val="24"/>
                      <w:szCs w:val="24"/>
                      <w:shd w:val="clear" w:color="auto" w:fill="FFFFFF"/>
                      <w:lang w:val="en-GB"/>
                    </w:rPr>
                    <w:t xml:space="preserve">Dong Wang, ZTE, China, Rapporteur of ITU-T Q18/13 </w:t>
                  </w:r>
                </w:p>
                <w:p w:rsidR="00801113" w:rsidRPr="00801113" w:rsidRDefault="00801113" w:rsidP="00801113">
                  <w:pPr>
                    <w:overflowPunct w:val="0"/>
                    <w:autoSpaceDE w:val="0"/>
                    <w:autoSpaceDN w:val="0"/>
                    <w:bidi w:val="0"/>
                    <w:adjustRightInd w:val="0"/>
                    <w:spacing w:line="240" w:lineRule="atLeast"/>
                    <w:textAlignment w:val="baseline"/>
                    <w:rPr>
                      <w:rFonts w:cstheme="majorBidi"/>
                      <w:sz w:val="24"/>
                      <w:szCs w:val="24"/>
                      <w:shd w:val="clear" w:color="auto" w:fill="FFFFFF"/>
                      <w:lang w:val="en-GB"/>
                    </w:rPr>
                  </w:pPr>
                </w:p>
                <w:p w:rsidR="00801113" w:rsidRPr="00801113" w:rsidRDefault="00801113" w:rsidP="00801113">
                  <w:pPr>
                    <w:tabs>
                      <w:tab w:val="center" w:pos="3667"/>
                    </w:tabs>
                    <w:overflowPunct w:val="0"/>
                    <w:autoSpaceDE w:val="0"/>
                    <w:autoSpaceDN w:val="0"/>
                    <w:bidi w:val="0"/>
                    <w:adjustRightInd w:val="0"/>
                    <w:spacing w:line="240" w:lineRule="atLeast"/>
                    <w:jc w:val="left"/>
                    <w:textAlignment w:val="baseline"/>
                    <w:rPr>
                      <w:rFonts w:cstheme="majorBidi"/>
                      <w:sz w:val="24"/>
                      <w:szCs w:val="24"/>
                      <w:lang w:val="en-GB"/>
                    </w:rPr>
                  </w:pPr>
                </w:p>
              </w:tc>
            </w:tr>
            <w:tr w:rsidR="00801113" w:rsidRPr="00801113" w:rsidTr="002339A7">
              <w:trPr>
                <w:trHeight w:val="352"/>
              </w:trPr>
              <w:tc>
                <w:tcPr>
                  <w:tcW w:w="1832"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801113" w:rsidRPr="00801113" w:rsidRDefault="00801113" w:rsidP="00801113">
                  <w:pPr>
                    <w:overflowPunct w:val="0"/>
                    <w:autoSpaceDE w:val="0"/>
                    <w:autoSpaceDN w:val="0"/>
                    <w:bidi w:val="0"/>
                    <w:adjustRightInd w:val="0"/>
                    <w:spacing w:line="240" w:lineRule="atLeast"/>
                    <w:jc w:val="center"/>
                    <w:textAlignment w:val="baseline"/>
                    <w:rPr>
                      <w:rFonts w:cstheme="majorBidi"/>
                      <w:b/>
                      <w:bCs/>
                      <w:color w:val="000000"/>
                      <w:sz w:val="24"/>
                      <w:szCs w:val="24"/>
                      <w:lang w:val="en-GB"/>
                    </w:rPr>
                  </w:pPr>
                  <w:r w:rsidRPr="00801113">
                    <w:rPr>
                      <w:rFonts w:cstheme="majorBidi"/>
                      <w:b/>
                      <w:bCs/>
                      <w:color w:val="000000"/>
                      <w:sz w:val="24"/>
                      <w:szCs w:val="24"/>
                      <w:lang w:val="en-GB"/>
                    </w:rPr>
                    <w:t xml:space="preserve">15:30 </w:t>
                  </w:r>
                  <w:r w:rsidRPr="00801113">
                    <w:rPr>
                      <w:rFonts w:cstheme="majorBidi"/>
                      <w:b/>
                      <w:bCs/>
                      <w:sz w:val="24"/>
                      <w:szCs w:val="24"/>
                      <w:lang w:val="en-GB"/>
                    </w:rPr>
                    <w:t>-</w:t>
                  </w:r>
                  <w:r w:rsidRPr="00801113">
                    <w:rPr>
                      <w:rFonts w:cstheme="majorBidi"/>
                      <w:b/>
                      <w:bCs/>
                      <w:color w:val="000000"/>
                      <w:sz w:val="24"/>
                      <w:szCs w:val="24"/>
                      <w:lang w:val="en-GB"/>
                    </w:rPr>
                    <w:t xml:space="preserve"> 16:00</w:t>
                  </w:r>
                </w:p>
              </w:tc>
              <w:tc>
                <w:tcPr>
                  <w:tcW w:w="749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801113" w:rsidRPr="00801113" w:rsidRDefault="00801113" w:rsidP="00801113">
                  <w:pPr>
                    <w:overflowPunct w:val="0"/>
                    <w:autoSpaceDE w:val="0"/>
                    <w:autoSpaceDN w:val="0"/>
                    <w:bidi w:val="0"/>
                    <w:adjustRightInd w:val="0"/>
                    <w:spacing w:line="240" w:lineRule="atLeast"/>
                    <w:jc w:val="left"/>
                    <w:textAlignment w:val="baseline"/>
                    <w:rPr>
                      <w:rFonts w:cstheme="majorBidi"/>
                      <w:b/>
                      <w:bCs/>
                      <w:sz w:val="24"/>
                      <w:szCs w:val="24"/>
                      <w:lang w:val="en-GB"/>
                    </w:rPr>
                  </w:pPr>
                  <w:r w:rsidRPr="00801113">
                    <w:rPr>
                      <w:rFonts w:cstheme="majorBidi"/>
                      <w:b/>
                      <w:bCs/>
                      <w:sz w:val="24"/>
                      <w:szCs w:val="24"/>
                      <w:lang w:val="en-GB"/>
                    </w:rPr>
                    <w:t>Coffee break</w:t>
                  </w:r>
                </w:p>
                <w:p w:rsidR="00801113" w:rsidRPr="00801113" w:rsidRDefault="00801113" w:rsidP="00801113">
                  <w:pPr>
                    <w:overflowPunct w:val="0"/>
                    <w:autoSpaceDE w:val="0"/>
                    <w:autoSpaceDN w:val="0"/>
                    <w:bidi w:val="0"/>
                    <w:adjustRightInd w:val="0"/>
                    <w:spacing w:line="240" w:lineRule="atLeast"/>
                    <w:jc w:val="left"/>
                    <w:textAlignment w:val="baseline"/>
                    <w:rPr>
                      <w:rFonts w:cstheme="majorBidi"/>
                      <w:sz w:val="24"/>
                      <w:szCs w:val="24"/>
                      <w:lang w:val="en-GB"/>
                    </w:rPr>
                  </w:pPr>
                </w:p>
              </w:tc>
            </w:tr>
            <w:tr w:rsidR="00801113" w:rsidRPr="00801113" w:rsidTr="002339A7">
              <w:trPr>
                <w:trHeight w:val="5101"/>
              </w:trPr>
              <w:tc>
                <w:tcPr>
                  <w:tcW w:w="1832"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801113" w:rsidRPr="00801113" w:rsidRDefault="00801113" w:rsidP="00801113">
                  <w:pPr>
                    <w:overflowPunct w:val="0"/>
                    <w:autoSpaceDE w:val="0"/>
                    <w:autoSpaceDN w:val="0"/>
                    <w:bidi w:val="0"/>
                    <w:adjustRightInd w:val="0"/>
                    <w:spacing w:after="100" w:line="240" w:lineRule="auto"/>
                    <w:jc w:val="center"/>
                    <w:textAlignment w:val="baseline"/>
                    <w:rPr>
                      <w:rFonts w:cstheme="majorBidi"/>
                      <w:b/>
                      <w:bCs/>
                      <w:color w:val="000000"/>
                      <w:sz w:val="24"/>
                      <w:szCs w:val="24"/>
                      <w:lang w:val="en-GB"/>
                    </w:rPr>
                  </w:pPr>
                  <w:r w:rsidRPr="00801113">
                    <w:rPr>
                      <w:rFonts w:cstheme="majorBidi"/>
                      <w:b/>
                      <w:bCs/>
                      <w:color w:val="000000"/>
                      <w:sz w:val="24"/>
                      <w:szCs w:val="24"/>
                      <w:lang w:val="en-GB"/>
                    </w:rPr>
                    <w:lastRenderedPageBreak/>
                    <w:t xml:space="preserve">16:00 </w:t>
                  </w:r>
                  <w:r w:rsidRPr="00801113">
                    <w:rPr>
                      <w:rFonts w:cstheme="majorBidi"/>
                      <w:b/>
                      <w:bCs/>
                      <w:sz w:val="24"/>
                      <w:szCs w:val="24"/>
                      <w:lang w:val="en-GB"/>
                    </w:rPr>
                    <w:t>-</w:t>
                  </w:r>
                  <w:r w:rsidRPr="00801113">
                    <w:rPr>
                      <w:rFonts w:cstheme="majorBidi"/>
                      <w:b/>
                      <w:bCs/>
                      <w:color w:val="000000"/>
                      <w:sz w:val="24"/>
                      <w:szCs w:val="24"/>
                      <w:lang w:val="en-GB"/>
                    </w:rPr>
                    <w:t xml:space="preserve"> 17:00</w:t>
                  </w:r>
                </w:p>
                <w:p w:rsidR="00801113" w:rsidRPr="00801113" w:rsidRDefault="00801113" w:rsidP="00801113">
                  <w:pPr>
                    <w:overflowPunct w:val="0"/>
                    <w:autoSpaceDE w:val="0"/>
                    <w:autoSpaceDN w:val="0"/>
                    <w:bidi w:val="0"/>
                    <w:adjustRightInd w:val="0"/>
                    <w:spacing w:after="100" w:line="240" w:lineRule="auto"/>
                    <w:jc w:val="center"/>
                    <w:textAlignment w:val="baseline"/>
                    <w:rPr>
                      <w:rFonts w:cstheme="majorBidi"/>
                      <w:b/>
                      <w:bCs/>
                      <w:color w:val="000000"/>
                      <w:sz w:val="24"/>
                      <w:szCs w:val="24"/>
                      <w:lang w:val="en-GB"/>
                    </w:rPr>
                  </w:pPr>
                </w:p>
              </w:tc>
              <w:tc>
                <w:tcPr>
                  <w:tcW w:w="749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801113" w:rsidRPr="00801113" w:rsidRDefault="00801113" w:rsidP="00801113">
                  <w:pPr>
                    <w:overflowPunct w:val="0"/>
                    <w:autoSpaceDE w:val="0"/>
                    <w:autoSpaceDN w:val="0"/>
                    <w:bidi w:val="0"/>
                    <w:adjustRightInd w:val="0"/>
                    <w:spacing w:before="100" w:after="100" w:line="240" w:lineRule="atLeast"/>
                    <w:jc w:val="left"/>
                    <w:textAlignment w:val="baseline"/>
                    <w:rPr>
                      <w:rFonts w:cstheme="majorBidi"/>
                      <w:b/>
                      <w:bCs/>
                      <w:sz w:val="24"/>
                      <w:szCs w:val="24"/>
                      <w:lang w:val="en-GB"/>
                    </w:rPr>
                  </w:pPr>
                  <w:r w:rsidRPr="00801113">
                    <w:rPr>
                      <w:rFonts w:cstheme="majorBidi"/>
                      <w:b/>
                      <w:bCs/>
                      <w:sz w:val="24"/>
                      <w:szCs w:val="24"/>
                      <w:lang w:val="en-GB"/>
                    </w:rPr>
                    <w:t xml:space="preserve">Session 4: </w:t>
                  </w:r>
                  <w:r w:rsidRPr="00801113">
                    <w:rPr>
                      <w:rFonts w:cs="Times New Roman"/>
                      <w:sz w:val="24"/>
                      <w:szCs w:val="24"/>
                      <w:lang w:val="en-GB"/>
                    </w:rPr>
                    <w:t>Security and data protection</w:t>
                  </w:r>
                </w:p>
                <w:p w:rsidR="00801113" w:rsidRPr="00801113" w:rsidRDefault="00801113" w:rsidP="00801113">
                  <w:pPr>
                    <w:overflowPunct w:val="0"/>
                    <w:autoSpaceDE w:val="0"/>
                    <w:autoSpaceDN w:val="0"/>
                    <w:bidi w:val="0"/>
                    <w:adjustRightInd w:val="0"/>
                    <w:spacing w:before="100" w:after="100" w:line="240" w:lineRule="atLeast"/>
                    <w:textAlignment w:val="baseline"/>
                    <w:rPr>
                      <w:rFonts w:cstheme="majorBidi"/>
                      <w:sz w:val="24"/>
                      <w:szCs w:val="24"/>
                      <w:shd w:val="clear" w:color="auto" w:fill="FFFFFF"/>
                      <w:lang w:val="en-GB"/>
                    </w:rPr>
                  </w:pPr>
                  <w:r w:rsidRPr="00801113">
                    <w:rPr>
                      <w:rFonts w:cstheme="majorBidi"/>
                      <w:sz w:val="24"/>
                      <w:szCs w:val="24"/>
                      <w:shd w:val="clear" w:color="auto" w:fill="FFFFFF"/>
                      <w:lang w:val="en-GB"/>
                    </w:rPr>
                    <w:t>Security, data protection and privacy are major aspects for businesses considering moving to a cloud computing environment. Session 4 will discuss various aspects of cloud computing security, including the essential ITU and ISO/IEC standards, and the certification approaches that can assist customers and operators in choosing cloud services and technologies that they can trust.</w:t>
                  </w:r>
                </w:p>
                <w:p w:rsidR="00801113" w:rsidRPr="00801113" w:rsidRDefault="00801113" w:rsidP="00801113">
                  <w:pPr>
                    <w:overflowPunct w:val="0"/>
                    <w:autoSpaceDE w:val="0"/>
                    <w:autoSpaceDN w:val="0"/>
                    <w:bidi w:val="0"/>
                    <w:adjustRightInd w:val="0"/>
                    <w:spacing w:before="100" w:after="100" w:line="240" w:lineRule="atLeast"/>
                    <w:textAlignment w:val="baseline"/>
                    <w:rPr>
                      <w:rFonts w:cstheme="majorBidi"/>
                      <w:sz w:val="24"/>
                      <w:szCs w:val="24"/>
                      <w:shd w:val="clear" w:color="auto" w:fill="FFFFFF"/>
                      <w:lang w:val="en-GB"/>
                    </w:rPr>
                  </w:pPr>
                </w:p>
                <w:p w:rsidR="00801113" w:rsidRPr="00801113" w:rsidRDefault="00801113" w:rsidP="00801113">
                  <w:pPr>
                    <w:overflowPunct w:val="0"/>
                    <w:autoSpaceDE w:val="0"/>
                    <w:autoSpaceDN w:val="0"/>
                    <w:bidi w:val="0"/>
                    <w:adjustRightInd w:val="0"/>
                    <w:spacing w:before="100" w:after="100" w:line="240" w:lineRule="atLeast"/>
                    <w:jc w:val="left"/>
                    <w:textAlignment w:val="baseline"/>
                    <w:rPr>
                      <w:rFonts w:cstheme="majorBidi"/>
                      <w:sz w:val="24"/>
                      <w:szCs w:val="24"/>
                      <w:lang w:val="en-GB"/>
                    </w:rPr>
                  </w:pPr>
                  <w:r w:rsidRPr="00801113">
                    <w:rPr>
                      <w:rFonts w:cstheme="majorBidi"/>
                      <w:b/>
                      <w:bCs/>
                      <w:sz w:val="24"/>
                      <w:szCs w:val="24"/>
                      <w:shd w:val="clear" w:color="auto" w:fill="FFFFFF"/>
                      <w:lang w:val="en-GB"/>
                    </w:rPr>
                    <w:t xml:space="preserve">Moderator: </w:t>
                  </w:r>
                  <w:r w:rsidRPr="00801113">
                    <w:rPr>
                      <w:rFonts w:cstheme="majorBidi"/>
                      <w:bCs/>
                      <w:sz w:val="24"/>
                      <w:szCs w:val="24"/>
                      <w:shd w:val="clear" w:color="auto" w:fill="FFFFFF"/>
                      <w:lang w:val="en-GB"/>
                    </w:rPr>
                    <w:t xml:space="preserve">Mark Jeffrey, Microsoft, </w:t>
                  </w:r>
                  <w:r w:rsidRPr="00801113">
                    <w:rPr>
                      <w:rFonts w:cstheme="majorBidi"/>
                      <w:sz w:val="24"/>
                      <w:szCs w:val="24"/>
                      <w:shd w:val="clear" w:color="auto" w:fill="FFFFFF"/>
                      <w:lang w:val="en-GB"/>
                    </w:rPr>
                    <w:t>USA,</w:t>
                  </w:r>
                  <w:r w:rsidRPr="00801113">
                    <w:rPr>
                      <w:rFonts w:cstheme="majorBidi"/>
                      <w:b/>
                      <w:bCs/>
                      <w:sz w:val="24"/>
                      <w:szCs w:val="24"/>
                      <w:shd w:val="clear" w:color="auto" w:fill="FFFFFF"/>
                      <w:lang w:val="en-GB"/>
                    </w:rPr>
                    <w:t xml:space="preserve"> </w:t>
                  </w:r>
                  <w:r w:rsidRPr="00801113">
                    <w:rPr>
                      <w:rFonts w:cs="Times New Roman"/>
                      <w:sz w:val="24"/>
                      <w:szCs w:val="24"/>
                      <w:lang w:val="en-GB"/>
                    </w:rPr>
                    <w:t xml:space="preserve">Rapporteur of ITU-T Q19/13 </w:t>
                  </w:r>
                </w:p>
              </w:tc>
            </w:tr>
          </w:tbl>
          <w:p w:rsidR="00801113" w:rsidRPr="00801113" w:rsidRDefault="00801113" w:rsidP="00801113">
            <w:pPr>
              <w:overflowPunct w:val="0"/>
              <w:autoSpaceDE w:val="0"/>
              <w:autoSpaceDN w:val="0"/>
              <w:bidi w:val="0"/>
              <w:adjustRightInd w:val="0"/>
              <w:spacing w:line="240" w:lineRule="atLeast"/>
              <w:jc w:val="left"/>
              <w:textAlignment w:val="baseline"/>
              <w:rPr>
                <w:rFonts w:cs="Times New Roman"/>
                <w:color w:val="000000"/>
                <w:sz w:val="24"/>
                <w:szCs w:val="24"/>
                <w:lang w:val="en-GB"/>
              </w:rPr>
            </w:pPr>
          </w:p>
        </w:tc>
      </w:tr>
      <w:tr w:rsidR="00801113" w:rsidRPr="00801113" w:rsidTr="002339A7">
        <w:tc>
          <w:tcPr>
            <w:tcW w:w="0" w:type="auto"/>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87"/>
              <w:gridCol w:w="7706"/>
            </w:tblGrid>
            <w:tr w:rsidR="00801113" w:rsidRPr="00801113" w:rsidTr="002339A7">
              <w:trPr>
                <w:trHeight w:val="1501"/>
              </w:trPr>
              <w:tc>
                <w:tcPr>
                  <w:tcW w:w="1902"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801113" w:rsidRPr="00801113" w:rsidRDefault="00801113" w:rsidP="00801113">
                  <w:pPr>
                    <w:overflowPunct w:val="0"/>
                    <w:autoSpaceDE w:val="0"/>
                    <w:autoSpaceDN w:val="0"/>
                    <w:bidi w:val="0"/>
                    <w:adjustRightInd w:val="0"/>
                    <w:spacing w:after="100" w:line="240" w:lineRule="auto"/>
                    <w:jc w:val="center"/>
                    <w:textAlignment w:val="baseline"/>
                    <w:rPr>
                      <w:rFonts w:cstheme="majorBidi"/>
                      <w:b/>
                      <w:bCs/>
                      <w:color w:val="000000"/>
                      <w:sz w:val="24"/>
                      <w:szCs w:val="24"/>
                      <w:lang w:val="en-GB"/>
                    </w:rPr>
                  </w:pPr>
                  <w:r w:rsidRPr="00801113">
                    <w:rPr>
                      <w:rFonts w:cs="Times New Roman"/>
                      <w:color w:val="000000"/>
                      <w:sz w:val="24"/>
                      <w:szCs w:val="24"/>
                      <w:lang w:val="en-GB"/>
                    </w:rPr>
                    <w:lastRenderedPageBreak/>
                    <w:t> </w:t>
                  </w:r>
                  <w:r w:rsidRPr="00801113">
                    <w:rPr>
                      <w:rFonts w:cstheme="majorBidi"/>
                      <w:b/>
                      <w:bCs/>
                      <w:color w:val="000000"/>
                      <w:sz w:val="24"/>
                      <w:szCs w:val="24"/>
                      <w:lang w:val="en-GB"/>
                    </w:rPr>
                    <w:t xml:space="preserve">17:00 </w:t>
                  </w:r>
                  <w:r w:rsidRPr="00801113">
                    <w:rPr>
                      <w:rFonts w:cstheme="majorBidi"/>
                      <w:b/>
                      <w:bCs/>
                      <w:sz w:val="24"/>
                      <w:szCs w:val="24"/>
                      <w:lang w:val="en-GB"/>
                    </w:rPr>
                    <w:t>-</w:t>
                  </w:r>
                  <w:r w:rsidRPr="00801113">
                    <w:rPr>
                      <w:rFonts w:cstheme="majorBidi"/>
                      <w:b/>
                      <w:bCs/>
                      <w:color w:val="000000"/>
                      <w:sz w:val="24"/>
                      <w:szCs w:val="24"/>
                      <w:lang w:val="en-GB"/>
                    </w:rPr>
                    <w:t xml:space="preserve"> 17:30</w:t>
                  </w:r>
                </w:p>
                <w:p w:rsidR="00801113" w:rsidRPr="00801113" w:rsidRDefault="00801113" w:rsidP="00801113">
                  <w:pPr>
                    <w:overflowPunct w:val="0"/>
                    <w:autoSpaceDE w:val="0"/>
                    <w:autoSpaceDN w:val="0"/>
                    <w:bidi w:val="0"/>
                    <w:adjustRightInd w:val="0"/>
                    <w:spacing w:after="100" w:line="240" w:lineRule="auto"/>
                    <w:jc w:val="center"/>
                    <w:textAlignment w:val="baseline"/>
                    <w:rPr>
                      <w:rFonts w:cstheme="majorBidi"/>
                      <w:b/>
                      <w:bCs/>
                      <w:color w:val="000000"/>
                      <w:sz w:val="24"/>
                      <w:szCs w:val="24"/>
                      <w:lang w:val="en-GB"/>
                    </w:rPr>
                  </w:pPr>
                </w:p>
              </w:tc>
              <w:tc>
                <w:tcPr>
                  <w:tcW w:w="7781"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801113" w:rsidRPr="00801113" w:rsidRDefault="00801113" w:rsidP="00801113">
                  <w:pPr>
                    <w:overflowPunct w:val="0"/>
                    <w:autoSpaceDE w:val="0"/>
                    <w:autoSpaceDN w:val="0"/>
                    <w:bidi w:val="0"/>
                    <w:adjustRightInd w:val="0"/>
                    <w:spacing w:before="100" w:after="100" w:line="240" w:lineRule="atLeast"/>
                    <w:jc w:val="left"/>
                    <w:textAlignment w:val="baseline"/>
                    <w:rPr>
                      <w:rFonts w:cstheme="majorBidi"/>
                      <w:b/>
                      <w:bCs/>
                      <w:sz w:val="24"/>
                      <w:szCs w:val="24"/>
                      <w:lang w:val="en-GB"/>
                    </w:rPr>
                  </w:pPr>
                  <w:r w:rsidRPr="00801113">
                    <w:rPr>
                      <w:rFonts w:cstheme="majorBidi"/>
                      <w:b/>
                      <w:bCs/>
                      <w:sz w:val="24"/>
                      <w:szCs w:val="24"/>
                      <w:shd w:val="clear" w:color="auto" w:fill="FFFFFF"/>
                      <w:lang w:val="en-GB"/>
                    </w:rPr>
                    <w:t>Panel</w:t>
                  </w:r>
                  <w:r w:rsidRPr="00801113">
                    <w:rPr>
                      <w:rFonts w:cstheme="majorBidi"/>
                      <w:b/>
                      <w:bCs/>
                      <w:sz w:val="24"/>
                      <w:szCs w:val="24"/>
                      <w:lang w:val="en-GB"/>
                    </w:rPr>
                    <w:t xml:space="preserve"> session: </w:t>
                  </w:r>
                  <w:r w:rsidRPr="00801113">
                    <w:rPr>
                      <w:rFonts w:cs="Times New Roman"/>
                      <w:sz w:val="24"/>
                      <w:szCs w:val="24"/>
                      <w:lang w:val="en-GB"/>
                    </w:rPr>
                    <w:t>Summary and next steps</w:t>
                  </w:r>
                </w:p>
                <w:p w:rsidR="00801113" w:rsidRPr="00801113" w:rsidRDefault="00801113" w:rsidP="00801113">
                  <w:pPr>
                    <w:numPr>
                      <w:ilvl w:val="0"/>
                      <w:numId w:val="15"/>
                    </w:numPr>
                    <w:tabs>
                      <w:tab w:val="clear" w:pos="1134"/>
                      <w:tab w:val="clear" w:pos="1871"/>
                      <w:tab w:val="clear" w:pos="2268"/>
                    </w:tabs>
                    <w:overflowPunct w:val="0"/>
                    <w:autoSpaceDE w:val="0"/>
                    <w:autoSpaceDN w:val="0"/>
                    <w:bidi w:val="0"/>
                    <w:adjustRightInd w:val="0"/>
                    <w:spacing w:before="0" w:after="200" w:line="276" w:lineRule="auto"/>
                    <w:jc w:val="left"/>
                    <w:textAlignment w:val="baseline"/>
                    <w:rPr>
                      <w:rFonts w:cs="Times New Roman"/>
                      <w:b/>
                      <w:sz w:val="24"/>
                      <w:szCs w:val="24"/>
                      <w:lang w:val="en-GB"/>
                    </w:rPr>
                  </w:pPr>
                  <w:r w:rsidRPr="00801113">
                    <w:rPr>
                      <w:rFonts w:cs="Times New Roman"/>
                      <w:sz w:val="24"/>
                      <w:szCs w:val="24"/>
                      <w:lang w:val="en-GB"/>
                    </w:rPr>
                    <w:t xml:space="preserve">Q &amp; A for sessions moderators </w:t>
                  </w:r>
                </w:p>
              </w:tc>
            </w:tr>
          </w:tbl>
          <w:p w:rsidR="00801113" w:rsidRPr="00801113" w:rsidRDefault="00801113" w:rsidP="00801113">
            <w:pPr>
              <w:overflowPunct w:val="0"/>
              <w:autoSpaceDE w:val="0"/>
              <w:autoSpaceDN w:val="0"/>
              <w:bidi w:val="0"/>
              <w:adjustRightInd w:val="0"/>
              <w:spacing w:line="240" w:lineRule="atLeast"/>
              <w:jc w:val="left"/>
              <w:textAlignment w:val="baseline"/>
              <w:rPr>
                <w:rFonts w:cs="Times New Roman"/>
                <w:color w:val="000000"/>
                <w:sz w:val="24"/>
                <w:szCs w:val="24"/>
                <w:lang w:val="en-GB"/>
              </w:rPr>
            </w:pPr>
          </w:p>
        </w:tc>
      </w:tr>
    </w:tbl>
    <w:p w:rsidR="00801113" w:rsidRDefault="00801113" w:rsidP="00801113">
      <w:pPr>
        <w:overflowPunct w:val="0"/>
        <w:autoSpaceDE w:val="0"/>
        <w:autoSpaceDN w:val="0"/>
        <w:bidi w:val="0"/>
        <w:adjustRightInd w:val="0"/>
        <w:spacing w:line="240" w:lineRule="auto"/>
        <w:jc w:val="left"/>
        <w:textAlignment w:val="baseline"/>
        <w:rPr>
          <w:rFonts w:cs="Times New Roman"/>
          <w:sz w:val="24"/>
          <w:szCs w:val="24"/>
          <w:rtl/>
          <w:lang w:val="en-GB"/>
        </w:rPr>
      </w:pPr>
    </w:p>
    <w:p w:rsidR="00801113" w:rsidRPr="00801113" w:rsidRDefault="00801113" w:rsidP="00801113">
      <w:pPr>
        <w:overflowPunct w:val="0"/>
        <w:autoSpaceDE w:val="0"/>
        <w:autoSpaceDN w:val="0"/>
        <w:bidi w:val="0"/>
        <w:adjustRightInd w:val="0"/>
        <w:spacing w:line="240" w:lineRule="auto"/>
        <w:jc w:val="left"/>
        <w:textAlignment w:val="baseline"/>
        <w:rPr>
          <w:rFonts w:cs="Times New Roman"/>
          <w:sz w:val="24"/>
          <w:szCs w:val="24"/>
          <w:lang w:val="en-GB"/>
        </w:rPr>
      </w:pPr>
    </w:p>
    <w:p w:rsidR="00801113" w:rsidRDefault="00801113" w:rsidP="00801113">
      <w:pPr>
        <w:rPr>
          <w:rtl/>
          <w:lang w:val="en-GB"/>
        </w:rPr>
        <w:sectPr w:rsidR="00801113" w:rsidSect="00F8452F">
          <w:headerReference w:type="default" r:id="rId17"/>
          <w:footerReference w:type="default" r:id="rId18"/>
          <w:footerReference w:type="first" r:id="rId19"/>
          <w:pgSz w:w="11907" w:h="16834" w:code="9"/>
          <w:pgMar w:top="1418" w:right="1134" w:bottom="1134" w:left="1134" w:header="567" w:footer="567" w:gutter="0"/>
          <w:cols w:space="720"/>
          <w:titlePg/>
          <w:bidi/>
          <w:rtlGutter/>
        </w:sectPr>
      </w:pPr>
    </w:p>
    <w:p w:rsidR="00801113" w:rsidRPr="00801113" w:rsidRDefault="00801113" w:rsidP="00801113">
      <w:pPr>
        <w:overflowPunct w:val="0"/>
        <w:autoSpaceDE w:val="0"/>
        <w:autoSpaceDN w:val="0"/>
        <w:bidi w:val="0"/>
        <w:adjustRightInd w:val="0"/>
        <w:spacing w:before="360" w:line="240" w:lineRule="auto"/>
        <w:jc w:val="center"/>
        <w:textAlignment w:val="baseline"/>
        <w:rPr>
          <w:rFonts w:cs="Times New Roman"/>
          <w:sz w:val="24"/>
          <w:szCs w:val="20"/>
          <w:lang w:val="en-GB"/>
        </w:rPr>
      </w:pPr>
      <w:r w:rsidRPr="00801113">
        <w:rPr>
          <w:rFonts w:cs="Times New Roman"/>
          <w:sz w:val="24"/>
          <w:szCs w:val="20"/>
          <w:lang w:val="en-GB"/>
        </w:rPr>
        <w:lastRenderedPageBreak/>
        <w:t>ANNEX 2</w:t>
      </w:r>
      <w:r w:rsidRPr="00801113">
        <w:rPr>
          <w:rFonts w:cs="Times New Roman"/>
          <w:sz w:val="24"/>
          <w:szCs w:val="20"/>
          <w:lang w:val="en-GB"/>
        </w:rPr>
        <w:br/>
        <w:t>(to TSB Circular 124)</w:t>
      </w:r>
    </w:p>
    <w:p w:rsidR="00801113" w:rsidRPr="00801113" w:rsidRDefault="00801113" w:rsidP="00801113">
      <w:pPr>
        <w:overflowPunct w:val="0"/>
        <w:autoSpaceDE w:val="0"/>
        <w:autoSpaceDN w:val="0"/>
        <w:bidi w:val="0"/>
        <w:adjustRightInd w:val="0"/>
        <w:spacing w:before="0" w:line="240" w:lineRule="atLeast"/>
        <w:ind w:left="709" w:right="453"/>
        <w:jc w:val="center"/>
        <w:textAlignment w:val="baseline"/>
        <w:rPr>
          <w:rFonts w:cs="Times New Roman"/>
          <w:sz w:val="16"/>
          <w:szCs w:val="20"/>
          <w:lang w:val="en-GB"/>
        </w:rPr>
      </w:pPr>
    </w:p>
    <w:tbl>
      <w:tblPr>
        <w:tblW w:w="0" w:type="auto"/>
        <w:jc w:val="center"/>
        <w:tblLayout w:type="fixed"/>
        <w:tblLook w:val="0000" w:firstRow="0" w:lastRow="0" w:firstColumn="0" w:lastColumn="0" w:noHBand="0" w:noVBand="0"/>
      </w:tblPr>
      <w:tblGrid>
        <w:gridCol w:w="9781"/>
      </w:tblGrid>
      <w:tr w:rsidR="00801113" w:rsidRPr="00801113" w:rsidTr="002339A7">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801113" w:rsidRPr="00801113" w:rsidRDefault="00801113" w:rsidP="00801113">
            <w:pPr>
              <w:tabs>
                <w:tab w:val="left" w:pos="1440"/>
                <w:tab w:val="left" w:pos="8647"/>
              </w:tabs>
              <w:overflowPunct w:val="0"/>
              <w:autoSpaceDE w:val="0"/>
              <w:autoSpaceDN w:val="0"/>
              <w:bidi w:val="0"/>
              <w:adjustRightInd w:val="0"/>
              <w:spacing w:before="0" w:line="288" w:lineRule="atLeast"/>
              <w:ind w:right="133"/>
              <w:jc w:val="center"/>
              <w:textAlignment w:val="baseline"/>
              <w:rPr>
                <w:rFonts w:cs="Times New Roman"/>
                <w:sz w:val="20"/>
                <w:szCs w:val="20"/>
              </w:rPr>
            </w:pPr>
            <w:r w:rsidRPr="00801113">
              <w:rPr>
                <w:rFonts w:cs="Times New Roman"/>
                <w:i/>
                <w:sz w:val="24"/>
                <w:szCs w:val="24"/>
                <w:lang w:val="en-GB"/>
              </w:rPr>
              <w:t xml:space="preserve">This confirmation form </w:t>
            </w:r>
            <w:r w:rsidRPr="00801113">
              <w:rPr>
                <w:rFonts w:cs="Times New Roman"/>
                <w:bCs/>
                <w:i/>
                <w:sz w:val="24"/>
                <w:szCs w:val="24"/>
                <w:lang w:val="en-GB"/>
              </w:rPr>
              <w:t xml:space="preserve">should </w:t>
            </w:r>
            <w:r w:rsidRPr="00801113">
              <w:rPr>
                <w:rFonts w:cs="Times New Roman"/>
                <w:b/>
                <w:i/>
                <w:sz w:val="24"/>
                <w:szCs w:val="24"/>
                <w:lang w:val="en-GB"/>
              </w:rPr>
              <w:t xml:space="preserve">be sent direct to the hotel </w:t>
            </w:r>
            <w:r w:rsidRPr="00801113">
              <w:rPr>
                <w:rFonts w:cs="Times New Roman"/>
                <w:i/>
                <w:sz w:val="24"/>
                <w:szCs w:val="24"/>
                <w:lang w:val="en-GB"/>
              </w:rPr>
              <w:t>of your choice</w:t>
            </w:r>
          </w:p>
        </w:tc>
      </w:tr>
    </w:tbl>
    <w:p w:rsidR="00801113" w:rsidRPr="00801113" w:rsidRDefault="00801113" w:rsidP="00801113">
      <w:pPr>
        <w:tabs>
          <w:tab w:val="center" w:pos="9639"/>
        </w:tabs>
        <w:overflowPunct w:val="0"/>
        <w:autoSpaceDE w:val="0"/>
        <w:autoSpaceDN w:val="0"/>
        <w:bidi w:val="0"/>
        <w:adjustRightInd w:val="0"/>
        <w:spacing w:line="240" w:lineRule="atLeast"/>
        <w:ind w:right="453"/>
        <w:jc w:val="left"/>
        <w:textAlignment w:val="baseline"/>
        <w:rPr>
          <w:rFonts w:cs="Times New Roman"/>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801113" w:rsidRPr="00801113" w:rsidTr="002339A7">
        <w:trPr>
          <w:cantSplit/>
          <w:jc w:val="center"/>
        </w:trPr>
        <w:tc>
          <w:tcPr>
            <w:tcW w:w="1291" w:type="dxa"/>
            <w:vAlign w:val="center"/>
          </w:tcPr>
          <w:p w:rsidR="00801113" w:rsidRPr="00801113" w:rsidRDefault="00801113" w:rsidP="00801113">
            <w:pPr>
              <w:tabs>
                <w:tab w:val="center" w:pos="9639"/>
              </w:tabs>
              <w:overflowPunct w:val="0"/>
              <w:autoSpaceDE w:val="0"/>
              <w:autoSpaceDN w:val="0"/>
              <w:bidi w:val="0"/>
              <w:adjustRightInd w:val="0"/>
              <w:spacing w:before="57" w:line="240" w:lineRule="atLeast"/>
              <w:ind w:right="-176"/>
              <w:jc w:val="center"/>
              <w:textAlignment w:val="baseline"/>
              <w:rPr>
                <w:rFonts w:cs="Times New Roman"/>
                <w:sz w:val="28"/>
                <w:szCs w:val="20"/>
                <w:lang w:val="en-GB"/>
              </w:rPr>
            </w:pPr>
            <w:r w:rsidRPr="00801113">
              <w:rPr>
                <w:rFonts w:cs="Times New Roman"/>
                <w:noProof/>
                <w:sz w:val="28"/>
                <w:szCs w:val="20"/>
                <w:lang w:eastAsia="zh-CN"/>
              </w:rPr>
              <w:drawing>
                <wp:inline distT="0" distB="0" distL="0" distR="0" wp14:anchorId="178BDC1D" wp14:editId="6B8815AE">
                  <wp:extent cx="669925" cy="759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801113" w:rsidRPr="00801113" w:rsidRDefault="00801113" w:rsidP="00801113">
            <w:pPr>
              <w:tabs>
                <w:tab w:val="center" w:pos="9639"/>
              </w:tabs>
              <w:overflowPunct w:val="0"/>
              <w:autoSpaceDE w:val="0"/>
              <w:autoSpaceDN w:val="0"/>
              <w:bidi w:val="0"/>
              <w:adjustRightInd w:val="0"/>
              <w:spacing w:line="240" w:lineRule="atLeast"/>
              <w:ind w:right="-40"/>
              <w:jc w:val="center"/>
              <w:textAlignment w:val="baseline"/>
              <w:rPr>
                <w:rFonts w:cs="Times New Roman"/>
                <w:b/>
                <w:bCs/>
                <w:sz w:val="28"/>
                <w:szCs w:val="28"/>
                <w:lang w:val="es-ES_tradnl"/>
              </w:rPr>
            </w:pPr>
            <w:r w:rsidRPr="00801113">
              <w:rPr>
                <w:rFonts w:cs="Times New Roman"/>
                <w:b/>
                <w:bCs/>
                <w:sz w:val="28"/>
                <w:szCs w:val="28"/>
                <w:lang w:val="es-ES_tradnl"/>
              </w:rPr>
              <w:t>INTERNATIONAL TELECOMMUNICATION UNION</w:t>
            </w:r>
          </w:p>
        </w:tc>
        <w:tc>
          <w:tcPr>
            <w:tcW w:w="1400" w:type="dxa"/>
            <w:vAlign w:val="center"/>
          </w:tcPr>
          <w:p w:rsidR="00801113" w:rsidRPr="00801113" w:rsidRDefault="00801113" w:rsidP="00801113">
            <w:pPr>
              <w:tabs>
                <w:tab w:val="center" w:pos="9639"/>
              </w:tabs>
              <w:overflowPunct w:val="0"/>
              <w:autoSpaceDE w:val="0"/>
              <w:autoSpaceDN w:val="0"/>
              <w:bidi w:val="0"/>
              <w:adjustRightInd w:val="0"/>
              <w:spacing w:before="57" w:line="240" w:lineRule="atLeast"/>
              <w:ind w:left="-142" w:right="-74"/>
              <w:jc w:val="center"/>
              <w:textAlignment w:val="baseline"/>
              <w:rPr>
                <w:rFonts w:cs="Times New Roman"/>
                <w:sz w:val="28"/>
                <w:szCs w:val="20"/>
                <w:lang w:val="en-GB"/>
              </w:rPr>
            </w:pPr>
            <w:r w:rsidRPr="00801113">
              <w:rPr>
                <w:rFonts w:cs="Times New Roman"/>
                <w:noProof/>
                <w:sz w:val="28"/>
                <w:szCs w:val="20"/>
                <w:lang w:eastAsia="zh-CN"/>
              </w:rPr>
              <w:drawing>
                <wp:inline distT="0" distB="0" distL="0" distR="0" wp14:anchorId="5EB4A98C" wp14:editId="53D94B15">
                  <wp:extent cx="669925" cy="759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801113" w:rsidRPr="00801113" w:rsidRDefault="00801113" w:rsidP="00801113">
      <w:pPr>
        <w:tabs>
          <w:tab w:val="center" w:pos="4678"/>
        </w:tabs>
        <w:overflowPunct w:val="0"/>
        <w:autoSpaceDE w:val="0"/>
        <w:autoSpaceDN w:val="0"/>
        <w:bidi w:val="0"/>
        <w:adjustRightInd w:val="0"/>
        <w:spacing w:before="240" w:after="240" w:line="240" w:lineRule="atLeast"/>
        <w:ind w:left="284" w:right="-142"/>
        <w:jc w:val="center"/>
        <w:textAlignment w:val="baseline"/>
        <w:rPr>
          <w:rFonts w:cs="Times New Roman"/>
          <w:b/>
          <w:bCs/>
          <w:sz w:val="24"/>
          <w:szCs w:val="24"/>
        </w:rPr>
      </w:pPr>
      <w:r w:rsidRPr="00801113">
        <w:rPr>
          <w:rFonts w:cs="Times New Roman"/>
          <w:b/>
          <w:bCs/>
          <w:sz w:val="24"/>
          <w:szCs w:val="24"/>
        </w:rPr>
        <w:t>TELECOMMUNICATION STANDARDIZATION SECTOR</w:t>
      </w:r>
    </w:p>
    <w:p w:rsidR="00801113" w:rsidRPr="00801113" w:rsidRDefault="00801113" w:rsidP="00801113">
      <w:pPr>
        <w:tabs>
          <w:tab w:val="center" w:pos="4678"/>
        </w:tabs>
        <w:overflowPunct w:val="0"/>
        <w:autoSpaceDE w:val="0"/>
        <w:autoSpaceDN w:val="0"/>
        <w:bidi w:val="0"/>
        <w:adjustRightInd w:val="0"/>
        <w:spacing w:before="0" w:after="240" w:line="240" w:lineRule="atLeast"/>
        <w:ind w:right="-142"/>
        <w:textAlignment w:val="baseline"/>
        <w:rPr>
          <w:rFonts w:cs="Times New Roman"/>
          <w:sz w:val="24"/>
          <w:szCs w:val="20"/>
          <w:lang w:val="en-GB"/>
        </w:rPr>
      </w:pPr>
      <w:r w:rsidRPr="00801113">
        <w:rPr>
          <w:rFonts w:cs="Times New Roman"/>
          <w:b/>
          <w:bCs/>
          <w:sz w:val="24"/>
          <w:szCs w:val="20"/>
          <w:lang w:val="en-GB"/>
        </w:rPr>
        <w:t>Workshop on “Cloud Computing Standards – Today and the Future”</w:t>
      </w:r>
      <w:r w:rsidRPr="00801113">
        <w:rPr>
          <w:rFonts w:cs="Times New Roman"/>
          <w:sz w:val="24"/>
          <w:szCs w:val="20"/>
          <w:lang w:val="en-GB"/>
        </w:rPr>
        <w:t xml:space="preserve"> on </w:t>
      </w:r>
      <w:r w:rsidRPr="00801113">
        <w:rPr>
          <w:rFonts w:cs="Times New Roman"/>
          <w:b/>
          <w:bCs/>
          <w:sz w:val="24"/>
          <w:szCs w:val="20"/>
          <w:lang w:val="en-GB"/>
        </w:rPr>
        <w:t>14 November 2014</w:t>
      </w:r>
      <w:r w:rsidRPr="00801113">
        <w:rPr>
          <w:rFonts w:cs="Times New Roman"/>
          <w:sz w:val="24"/>
          <w:szCs w:val="20"/>
          <w:lang w:val="en-GB"/>
        </w:rPr>
        <w:t xml:space="preserve"> in Geneva</w:t>
      </w:r>
    </w:p>
    <w:p w:rsidR="00801113" w:rsidRPr="00801113" w:rsidRDefault="00801113" w:rsidP="00801113">
      <w:pPr>
        <w:overflowPunct w:val="0"/>
        <w:autoSpaceDE w:val="0"/>
        <w:autoSpaceDN w:val="0"/>
        <w:bidi w:val="0"/>
        <w:adjustRightInd w:val="0"/>
        <w:spacing w:line="240" w:lineRule="auto"/>
        <w:textAlignment w:val="baseline"/>
        <w:rPr>
          <w:rFonts w:cs="Times New Roman"/>
          <w:sz w:val="24"/>
          <w:szCs w:val="20"/>
          <w:lang w:val="en-GB"/>
        </w:rPr>
      </w:pPr>
      <w:r w:rsidRPr="00801113">
        <w:rPr>
          <w:rFonts w:cs="Times New Roman"/>
          <w:sz w:val="24"/>
          <w:szCs w:val="20"/>
          <w:lang w:val="en-GB"/>
        </w:rPr>
        <w:t>Confirmation of the reservation made on (date) ____________ with (hotel) ___________________</w:t>
      </w:r>
    </w:p>
    <w:p w:rsidR="00801113" w:rsidRPr="00801113" w:rsidRDefault="00801113" w:rsidP="00801113">
      <w:pPr>
        <w:overflowPunct w:val="0"/>
        <w:autoSpaceDE w:val="0"/>
        <w:autoSpaceDN w:val="0"/>
        <w:bidi w:val="0"/>
        <w:adjustRightInd w:val="0"/>
        <w:spacing w:before="360" w:after="240" w:line="240" w:lineRule="auto"/>
        <w:textAlignment w:val="baseline"/>
        <w:rPr>
          <w:rFonts w:cs="Times New Roman"/>
          <w:b/>
          <w:bCs/>
          <w:sz w:val="24"/>
          <w:szCs w:val="20"/>
          <w:u w:val="single"/>
          <w:lang w:val="en-GB"/>
        </w:rPr>
      </w:pPr>
      <w:r w:rsidRPr="00801113">
        <w:rPr>
          <w:rFonts w:cs="Times New Roman"/>
          <w:b/>
          <w:bCs/>
          <w:sz w:val="24"/>
          <w:szCs w:val="20"/>
          <w:u w:val="single"/>
          <w:lang w:val="en-GB"/>
        </w:rPr>
        <w:t>at the ITU preferential tariff</w:t>
      </w:r>
    </w:p>
    <w:p w:rsidR="00801113" w:rsidRPr="00801113" w:rsidRDefault="00801113" w:rsidP="00801113">
      <w:pPr>
        <w:overflowPunct w:val="0"/>
        <w:autoSpaceDE w:val="0"/>
        <w:autoSpaceDN w:val="0"/>
        <w:bidi w:val="0"/>
        <w:adjustRightInd w:val="0"/>
        <w:spacing w:before="360" w:after="240" w:line="240" w:lineRule="auto"/>
        <w:textAlignment w:val="baseline"/>
        <w:rPr>
          <w:rFonts w:cs="Times New Roman"/>
          <w:sz w:val="24"/>
          <w:szCs w:val="20"/>
          <w:lang w:val="en-GB"/>
        </w:rPr>
      </w:pPr>
      <w:r w:rsidRPr="00801113">
        <w:rPr>
          <w:rFonts w:cs="Times New Roman"/>
          <w:sz w:val="24"/>
          <w:szCs w:val="20"/>
          <w:lang w:val="en-GB"/>
        </w:rPr>
        <w:t>____________ single/double room(s)</w:t>
      </w:r>
    </w:p>
    <w:p w:rsidR="00801113" w:rsidRPr="00801113" w:rsidRDefault="00801113" w:rsidP="00801113">
      <w:pPr>
        <w:overflowPunct w:val="0"/>
        <w:autoSpaceDE w:val="0"/>
        <w:autoSpaceDN w:val="0"/>
        <w:bidi w:val="0"/>
        <w:adjustRightInd w:val="0"/>
        <w:spacing w:line="240" w:lineRule="auto"/>
        <w:textAlignment w:val="baseline"/>
        <w:rPr>
          <w:rFonts w:cs="Times New Roman"/>
          <w:sz w:val="24"/>
          <w:szCs w:val="20"/>
          <w:lang w:val="en-GB"/>
        </w:rPr>
      </w:pPr>
      <w:r w:rsidRPr="00801113">
        <w:rPr>
          <w:rFonts w:cs="Times New Roman"/>
          <w:sz w:val="24"/>
          <w:szCs w:val="20"/>
          <w:lang w:val="en-GB"/>
        </w:rPr>
        <w:t>arriving on (date) ____________ at (time) ____________ departing on (date) ____________</w:t>
      </w:r>
    </w:p>
    <w:p w:rsidR="00801113" w:rsidRPr="00801113" w:rsidRDefault="00801113" w:rsidP="00801113">
      <w:pPr>
        <w:overflowPunct w:val="0"/>
        <w:autoSpaceDE w:val="0"/>
        <w:autoSpaceDN w:val="0"/>
        <w:bidi w:val="0"/>
        <w:adjustRightInd w:val="0"/>
        <w:spacing w:before="360" w:line="240" w:lineRule="auto"/>
        <w:textAlignment w:val="baseline"/>
        <w:rPr>
          <w:rFonts w:eastAsia="SimSun" w:cs="Times New Roman"/>
          <w:sz w:val="24"/>
          <w:szCs w:val="20"/>
          <w:lang w:val="en-GB"/>
        </w:rPr>
      </w:pPr>
      <w:r w:rsidRPr="00801113">
        <w:rPr>
          <w:rFonts w:eastAsia="SimSun" w:cs="Times New Roman"/>
          <w:b/>
          <w:bCs/>
          <w:sz w:val="24"/>
          <w:szCs w:val="20"/>
          <w:lang w:val="en-GB"/>
        </w:rPr>
        <w:t>GENEVA TRANSPORT CARD</w:t>
      </w:r>
      <w:r w:rsidRPr="00801113">
        <w:rPr>
          <w:rFonts w:eastAsia="SimSun" w:cs="Times New Roman"/>
          <w:sz w:val="24"/>
          <w:szCs w:val="20"/>
          <w:lang w:val="en-GB"/>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801113" w:rsidRPr="00801113" w:rsidRDefault="00801113" w:rsidP="00801113">
      <w:pPr>
        <w:overflowPunct w:val="0"/>
        <w:autoSpaceDE w:val="0"/>
        <w:autoSpaceDN w:val="0"/>
        <w:bidi w:val="0"/>
        <w:adjustRightInd w:val="0"/>
        <w:spacing w:before="360" w:line="240" w:lineRule="auto"/>
        <w:textAlignment w:val="baseline"/>
        <w:rPr>
          <w:rFonts w:cs="Times New Roman"/>
          <w:sz w:val="24"/>
          <w:szCs w:val="20"/>
          <w:lang w:val="en-GB"/>
        </w:rPr>
      </w:pPr>
      <w:r w:rsidRPr="00801113">
        <w:rPr>
          <w:rFonts w:cs="Times New Roman"/>
          <w:sz w:val="24"/>
          <w:szCs w:val="20"/>
          <w:lang w:val="en-GB"/>
        </w:rPr>
        <w:t>Family name:</w:t>
      </w:r>
      <w:r w:rsidRPr="00801113">
        <w:rPr>
          <w:rFonts w:cs="Times New Roman"/>
          <w:sz w:val="24"/>
          <w:szCs w:val="20"/>
          <w:lang w:val="en-GB"/>
        </w:rPr>
        <w:tab/>
        <w:t>_________________________________</w:t>
      </w:r>
    </w:p>
    <w:p w:rsidR="00801113" w:rsidRPr="00801113" w:rsidRDefault="00801113" w:rsidP="00801113">
      <w:pPr>
        <w:overflowPunct w:val="0"/>
        <w:autoSpaceDE w:val="0"/>
        <w:autoSpaceDN w:val="0"/>
        <w:bidi w:val="0"/>
        <w:adjustRightInd w:val="0"/>
        <w:spacing w:after="240" w:line="240" w:lineRule="auto"/>
        <w:textAlignment w:val="baseline"/>
        <w:rPr>
          <w:rFonts w:cs="Times New Roman"/>
          <w:sz w:val="24"/>
          <w:szCs w:val="20"/>
          <w:lang w:val="en-GB"/>
        </w:rPr>
      </w:pPr>
      <w:r w:rsidRPr="00801113">
        <w:rPr>
          <w:rFonts w:cs="Times New Roman"/>
          <w:sz w:val="24"/>
          <w:szCs w:val="20"/>
          <w:lang w:val="en-GB"/>
        </w:rPr>
        <w:t>First name:</w:t>
      </w:r>
      <w:r w:rsidRPr="00801113">
        <w:rPr>
          <w:rFonts w:cs="Times New Roman"/>
          <w:sz w:val="24"/>
          <w:szCs w:val="20"/>
          <w:lang w:val="en-GB"/>
        </w:rPr>
        <w:tab/>
      </w:r>
      <w:r w:rsidRPr="00801113">
        <w:rPr>
          <w:rFonts w:cs="Times New Roman"/>
          <w:sz w:val="24"/>
          <w:szCs w:val="20"/>
          <w:lang w:val="en-GB"/>
        </w:rPr>
        <w:tab/>
        <w:t>_________________________________</w:t>
      </w:r>
    </w:p>
    <w:p w:rsidR="00801113" w:rsidRPr="00801113" w:rsidRDefault="00801113" w:rsidP="00801113">
      <w:pPr>
        <w:overflowPunct w:val="0"/>
        <w:autoSpaceDE w:val="0"/>
        <w:autoSpaceDN w:val="0"/>
        <w:bidi w:val="0"/>
        <w:adjustRightInd w:val="0"/>
        <w:spacing w:line="240" w:lineRule="auto"/>
        <w:textAlignment w:val="baseline"/>
        <w:rPr>
          <w:rFonts w:cs="Times New Roman"/>
          <w:sz w:val="24"/>
          <w:szCs w:val="20"/>
          <w:lang w:val="en-GB"/>
        </w:rPr>
      </w:pPr>
      <w:r w:rsidRPr="00801113">
        <w:rPr>
          <w:rFonts w:cs="Times New Roman"/>
          <w:sz w:val="24"/>
          <w:szCs w:val="20"/>
          <w:lang w:val="en-GB"/>
        </w:rPr>
        <w:t>Address:</w:t>
      </w:r>
      <w:r w:rsidRPr="00801113">
        <w:rPr>
          <w:rFonts w:cs="Times New Roman"/>
          <w:sz w:val="24"/>
          <w:szCs w:val="20"/>
          <w:lang w:val="en-GB"/>
        </w:rPr>
        <w:tab/>
        <w:t>________________________________</w:t>
      </w:r>
      <w:r w:rsidRPr="00801113">
        <w:rPr>
          <w:rFonts w:cs="Times New Roman"/>
          <w:sz w:val="24"/>
          <w:szCs w:val="20"/>
          <w:lang w:val="en-GB"/>
        </w:rPr>
        <w:tab/>
        <w:t>Tel:</w:t>
      </w:r>
      <w:r w:rsidRPr="00801113">
        <w:rPr>
          <w:rFonts w:cs="Times New Roman"/>
          <w:sz w:val="24"/>
          <w:szCs w:val="20"/>
          <w:lang w:val="en-GB"/>
        </w:rPr>
        <w:tab/>
        <w:t>________________________________</w:t>
      </w:r>
    </w:p>
    <w:p w:rsidR="00801113" w:rsidRPr="00801113" w:rsidRDefault="00801113" w:rsidP="00801113">
      <w:pPr>
        <w:overflowPunct w:val="0"/>
        <w:autoSpaceDE w:val="0"/>
        <w:autoSpaceDN w:val="0"/>
        <w:bidi w:val="0"/>
        <w:adjustRightInd w:val="0"/>
        <w:spacing w:line="240" w:lineRule="auto"/>
        <w:textAlignment w:val="baseline"/>
        <w:rPr>
          <w:rFonts w:cs="Times New Roman"/>
          <w:sz w:val="24"/>
          <w:szCs w:val="20"/>
          <w:lang w:val="en-GB"/>
        </w:rPr>
      </w:pPr>
      <w:r w:rsidRPr="00801113">
        <w:rPr>
          <w:rFonts w:cs="Times New Roman"/>
          <w:sz w:val="24"/>
          <w:szCs w:val="20"/>
          <w:lang w:val="en-GB"/>
        </w:rPr>
        <w:t>_________________________________________</w:t>
      </w:r>
      <w:r w:rsidRPr="00801113">
        <w:rPr>
          <w:rFonts w:cs="Times New Roman"/>
          <w:sz w:val="24"/>
          <w:szCs w:val="20"/>
          <w:lang w:val="en-GB"/>
        </w:rPr>
        <w:tab/>
        <w:t>Fax:</w:t>
      </w:r>
      <w:r w:rsidRPr="00801113">
        <w:rPr>
          <w:rFonts w:cs="Times New Roman"/>
          <w:sz w:val="24"/>
          <w:szCs w:val="20"/>
          <w:lang w:val="en-GB"/>
        </w:rPr>
        <w:tab/>
        <w:t>________________________________</w:t>
      </w:r>
    </w:p>
    <w:p w:rsidR="00801113" w:rsidRPr="00801113" w:rsidRDefault="00801113" w:rsidP="00801113">
      <w:pPr>
        <w:overflowPunct w:val="0"/>
        <w:autoSpaceDE w:val="0"/>
        <w:autoSpaceDN w:val="0"/>
        <w:bidi w:val="0"/>
        <w:adjustRightInd w:val="0"/>
        <w:spacing w:line="240" w:lineRule="auto"/>
        <w:textAlignment w:val="baseline"/>
        <w:rPr>
          <w:rFonts w:cs="Times New Roman"/>
          <w:sz w:val="24"/>
          <w:szCs w:val="20"/>
          <w:lang w:val="en-GB"/>
        </w:rPr>
      </w:pPr>
      <w:r w:rsidRPr="00801113">
        <w:rPr>
          <w:rFonts w:cs="Times New Roman"/>
          <w:sz w:val="24"/>
          <w:szCs w:val="20"/>
          <w:lang w:val="en-GB"/>
        </w:rPr>
        <w:t>_________________________________________</w:t>
      </w:r>
      <w:r w:rsidRPr="00801113">
        <w:rPr>
          <w:rFonts w:cs="Times New Roman"/>
          <w:sz w:val="24"/>
          <w:szCs w:val="20"/>
          <w:lang w:val="en-GB"/>
        </w:rPr>
        <w:tab/>
        <w:t>E_mail:</w:t>
      </w:r>
      <w:r w:rsidRPr="00801113">
        <w:rPr>
          <w:rFonts w:cs="Times New Roman"/>
          <w:sz w:val="24"/>
          <w:szCs w:val="20"/>
          <w:lang w:val="en-GB"/>
        </w:rPr>
        <w:tab/>
        <w:t>________________________________</w:t>
      </w:r>
    </w:p>
    <w:p w:rsidR="00801113" w:rsidRPr="00801113" w:rsidRDefault="00801113" w:rsidP="00801113">
      <w:pPr>
        <w:overflowPunct w:val="0"/>
        <w:autoSpaceDE w:val="0"/>
        <w:autoSpaceDN w:val="0"/>
        <w:bidi w:val="0"/>
        <w:adjustRightInd w:val="0"/>
        <w:spacing w:before="480" w:after="240" w:line="240" w:lineRule="auto"/>
        <w:textAlignment w:val="baseline"/>
        <w:rPr>
          <w:rFonts w:cs="Times New Roman"/>
          <w:sz w:val="24"/>
          <w:szCs w:val="20"/>
          <w:lang w:val="en-GB"/>
        </w:rPr>
      </w:pPr>
      <w:r w:rsidRPr="00801113">
        <w:rPr>
          <w:rFonts w:cs="Times New Roman"/>
          <w:sz w:val="24"/>
          <w:szCs w:val="20"/>
          <w:lang w:val="en-GB"/>
        </w:rPr>
        <w:t>Credit card to guarantee this reservation: AX/VISA/DINERS/EC  (or other) _____________________</w:t>
      </w:r>
    </w:p>
    <w:p w:rsidR="00801113" w:rsidRPr="00801113" w:rsidRDefault="00801113" w:rsidP="00801113">
      <w:pPr>
        <w:overflowPunct w:val="0"/>
        <w:autoSpaceDE w:val="0"/>
        <w:autoSpaceDN w:val="0"/>
        <w:bidi w:val="0"/>
        <w:adjustRightInd w:val="0"/>
        <w:spacing w:after="120" w:line="240" w:lineRule="auto"/>
        <w:textAlignment w:val="baseline"/>
        <w:rPr>
          <w:rFonts w:cs="Times New Roman"/>
          <w:sz w:val="24"/>
          <w:szCs w:val="20"/>
          <w:lang w:val="en-GB"/>
        </w:rPr>
      </w:pPr>
      <w:r w:rsidRPr="00801113">
        <w:rPr>
          <w:rFonts w:cs="Times New Roman"/>
          <w:sz w:val="24"/>
          <w:szCs w:val="20"/>
          <w:lang w:val="en-GB"/>
        </w:rPr>
        <w:t>No.: _____________________________________</w:t>
      </w:r>
      <w:r w:rsidRPr="00801113">
        <w:rPr>
          <w:rFonts w:cs="Times New Roman"/>
          <w:sz w:val="24"/>
          <w:szCs w:val="20"/>
          <w:lang w:val="en-GB"/>
        </w:rPr>
        <w:tab/>
        <w:t xml:space="preserve"> valid until:______________________________</w:t>
      </w:r>
    </w:p>
    <w:p w:rsidR="00801113" w:rsidRPr="00380F3B" w:rsidRDefault="00801113" w:rsidP="00801113">
      <w:pPr>
        <w:overflowPunct w:val="0"/>
        <w:autoSpaceDE w:val="0"/>
        <w:autoSpaceDN w:val="0"/>
        <w:bidi w:val="0"/>
        <w:adjustRightInd w:val="0"/>
        <w:spacing w:before="360" w:line="240" w:lineRule="auto"/>
        <w:textAlignment w:val="baseline"/>
        <w:rPr>
          <w:rFonts w:cs="Times New Roman"/>
          <w:sz w:val="24"/>
          <w:szCs w:val="20"/>
        </w:rPr>
      </w:pPr>
      <w:r w:rsidRPr="00801113">
        <w:rPr>
          <w:rFonts w:cs="Times New Roman"/>
          <w:sz w:val="24"/>
          <w:szCs w:val="20"/>
          <w:lang w:val="en-GB"/>
        </w:rPr>
        <w:t>Date: ____________________________________</w:t>
      </w:r>
      <w:r w:rsidRPr="00801113">
        <w:rPr>
          <w:rFonts w:cs="Times New Roman"/>
          <w:sz w:val="24"/>
          <w:szCs w:val="20"/>
          <w:lang w:val="en-GB"/>
        </w:rPr>
        <w:tab/>
        <w:t>Signature:</w:t>
      </w:r>
    </w:p>
    <w:sectPr w:rsidR="00801113" w:rsidRPr="00380F3B" w:rsidSect="00210503">
      <w:headerReference w:type="first" r:id="rId21"/>
      <w:footerReference w:type="first" r:id="rId22"/>
      <w:type w:val="oddPage"/>
      <w:pgSz w:w="11907" w:h="16834" w:code="9"/>
      <w:pgMar w:top="567" w:right="1089" w:bottom="567" w:left="1089" w:header="567" w:footer="567" w:gutter="0"/>
      <w:paperSrc w:first="7" w:other="7"/>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DF9" w:rsidRDefault="00D97DF9" w:rsidP="002919E1">
      <w:r>
        <w:separator/>
      </w:r>
    </w:p>
    <w:p w:rsidR="00D97DF9" w:rsidRDefault="00D97DF9" w:rsidP="002919E1"/>
    <w:p w:rsidR="00D97DF9" w:rsidRDefault="00D97DF9" w:rsidP="002919E1"/>
    <w:p w:rsidR="00D97DF9" w:rsidRDefault="00D97DF9"/>
  </w:endnote>
  <w:endnote w:type="continuationSeparator" w:id="0">
    <w:p w:rsidR="00D97DF9" w:rsidRDefault="00D97DF9" w:rsidP="002919E1">
      <w:r>
        <w:continuationSeparator/>
      </w:r>
    </w:p>
    <w:p w:rsidR="00D97DF9" w:rsidRDefault="00D97DF9" w:rsidP="002919E1"/>
    <w:p w:rsidR="00D97DF9" w:rsidRDefault="00D97DF9" w:rsidP="002919E1"/>
    <w:p w:rsidR="00D97DF9" w:rsidRDefault="00D97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E96" w:rsidRPr="00BF5E96" w:rsidRDefault="00BF5E96" w:rsidP="00BF5E96">
    <w:pPr>
      <w:pStyle w:val="Footer"/>
      <w:rPr>
        <w:lang w:val="fr-CH"/>
      </w:rPr>
    </w:pPr>
    <w:r>
      <w:rPr>
        <w:lang w:val="fr-CH"/>
      </w:rPr>
      <w:t>ITU-T\</w:t>
    </w:r>
    <w:r w:rsidRPr="008F28A3">
      <w:rPr>
        <w:lang w:val="fr-CH"/>
      </w:rPr>
      <w:t>BUREAU\CIRC\124</w:t>
    </w:r>
    <w:r>
      <w:rPr>
        <w:lang w:val="fr-CH"/>
      </w:rPr>
      <w:t>A</w:t>
    </w:r>
    <w:r w:rsidRPr="008F28A3">
      <w:rPr>
        <w:lang w:val="fr-CH"/>
      </w:rPr>
      <w:t>.DOC</w:t>
    </w:r>
  </w:p>
  <w:p w:rsidR="00F8452F" w:rsidRPr="004D3BF9" w:rsidRDefault="00F8452F" w:rsidP="00BF5E96">
    <w:pPr>
      <w:pStyle w:val="Footer"/>
      <w:tabs>
        <w:tab w:val="clear" w:pos="1134"/>
        <w:tab w:val="clear" w:pos="1871"/>
        <w:tab w:val="clear" w:pos="2268"/>
        <w:tab w:val="clear" w:pos="5812"/>
        <w:tab w:val="center" w:pos="5670"/>
      </w:tabs>
      <w:rPr>
        <w:lang w:val="fr-CH"/>
      </w:rPr>
    </w:pPr>
    <w:r w:rsidRPr="004D3BF9">
      <w:rPr>
        <w:lang w:val="fr-CH"/>
      </w:rPr>
      <w:tab/>
    </w:r>
    <w:r w:rsidRPr="004D3BF9">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2F" w:rsidRPr="004E3CF9" w:rsidRDefault="00F8452F" w:rsidP="00F8452F">
    <w:pPr>
      <w:pStyle w:val="FirstFooter"/>
      <w:ind w:left="-397" w:right="-397"/>
      <w:jc w:val="center"/>
    </w:pPr>
    <w:r w:rsidRPr="00026CF8">
      <w:rPr>
        <w:sz w:val="18"/>
        <w:szCs w:val="18"/>
        <w:lang w:val="fr-CH"/>
      </w:rPr>
      <w:t xml:space="preserve">International Telecommunication Union • Place des Nations • </w:t>
    </w:r>
    <w:r w:rsidR="00904373">
      <w:rPr>
        <w:sz w:val="18"/>
        <w:szCs w:val="18"/>
        <w:lang w:val="fr-CH"/>
      </w:rPr>
      <w:t>CH</w:t>
    </w:r>
    <w:r w:rsidR="00904373">
      <w:rPr>
        <w:sz w:val="18"/>
        <w:szCs w:val="18"/>
        <w:lang w:val="fr-CH"/>
      </w:rPr>
      <w:noBreakHyphen/>
      <w:t>1211 Geneva 20 • Switzerland</w:t>
    </w:r>
    <w:r w:rsidRPr="00026CF8">
      <w:rPr>
        <w:sz w:val="18"/>
        <w:szCs w:val="18"/>
        <w:lang w:val="fr-CH"/>
      </w:rPr>
      <w:br/>
    </w:r>
    <w:r w:rsidRPr="00BF5E96">
      <w:rPr>
        <w:sz w:val="18"/>
        <w:szCs w:val="18"/>
        <w:lang w:val="fr-CH"/>
      </w:rPr>
      <w:t xml:space="preserve">Tel: +41 22 730 5111 • Fax: +41 22 733 7256 • E-mail: </w:t>
    </w:r>
    <w:hyperlink r:id="rId1" w:history="1">
      <w:r w:rsidRPr="00BF5E96">
        <w:rPr>
          <w:rStyle w:val="Hyperlink"/>
          <w:sz w:val="18"/>
          <w:szCs w:val="18"/>
          <w:lang w:val="fr-CH"/>
        </w:rPr>
        <w:t>itumail@itu.int</w:t>
      </w:r>
    </w:hyperlink>
    <w:r w:rsidRPr="00BF5E96">
      <w:rPr>
        <w:sz w:val="18"/>
        <w:szCs w:val="18"/>
        <w:lang w:val="fr-CH"/>
      </w:rPr>
      <w:t xml:space="preserve"> • </w:t>
    </w:r>
    <w:hyperlink r:id="rId2" w:history="1">
      <w:r w:rsidRPr="00BF5E96">
        <w:rPr>
          <w:rStyle w:val="Hyperlink"/>
          <w:sz w:val="18"/>
          <w:szCs w:val="18"/>
          <w:lang w:val="fr-CH"/>
        </w:rPr>
        <w:t>www.itu.int</w:t>
      </w:r>
    </w:hyperlink>
    <w:r w:rsidRPr="00BF5E96">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F53" w:rsidRPr="004D3BF9" w:rsidRDefault="00BF5E96" w:rsidP="00BF5E96">
    <w:pPr>
      <w:pStyle w:val="Footer"/>
      <w:tabs>
        <w:tab w:val="clear" w:pos="1134"/>
        <w:tab w:val="clear" w:pos="1871"/>
        <w:tab w:val="clear" w:pos="2268"/>
        <w:tab w:val="clear" w:pos="5812"/>
        <w:tab w:val="center" w:pos="5670"/>
      </w:tabs>
      <w:rPr>
        <w:noProof/>
        <w:lang w:val="fr-CH"/>
      </w:rPr>
    </w:pPr>
    <w:r>
      <w:rPr>
        <w:lang w:val="fr-CH"/>
      </w:rPr>
      <w:t>ITU-T\</w:t>
    </w:r>
    <w:r w:rsidRPr="008F28A3">
      <w:rPr>
        <w:lang w:val="fr-CH"/>
      </w:rPr>
      <w:t>BUREAU\CIRC\124</w:t>
    </w:r>
    <w:r>
      <w:rPr>
        <w:lang w:val="fr-CH"/>
      </w:rPr>
      <w:t>A</w:t>
    </w:r>
    <w:r w:rsidRPr="008F28A3">
      <w:rPr>
        <w:lang w:val="fr-CH"/>
      </w:rPr>
      <w:t>.DOC</w:t>
    </w:r>
    <w:r w:rsidR="00801113" w:rsidRPr="004D3BF9">
      <w:rPr>
        <w:noProof/>
        <w:lang w:val="fr-CH"/>
      </w:rPr>
      <w:tab/>
    </w:r>
    <w:r w:rsidR="00801113" w:rsidRPr="004D3BF9">
      <w:rPr>
        <w:noProof/>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DF9" w:rsidRDefault="00D97DF9" w:rsidP="002919E1">
      <w:r>
        <w:t>___________________</w:t>
      </w:r>
    </w:p>
  </w:footnote>
  <w:footnote w:type="continuationSeparator" w:id="0">
    <w:p w:rsidR="00D97DF9" w:rsidRDefault="00D97DF9" w:rsidP="002919E1">
      <w:r>
        <w:continuationSeparator/>
      </w:r>
    </w:p>
    <w:p w:rsidR="00D97DF9" w:rsidRDefault="00D97DF9" w:rsidP="002919E1"/>
    <w:p w:rsidR="00D97DF9" w:rsidRDefault="00D97DF9" w:rsidP="002919E1"/>
    <w:p w:rsidR="00D97DF9" w:rsidRDefault="00D97D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2F" w:rsidRPr="0088384B" w:rsidRDefault="00F8452F" w:rsidP="00F8452F">
    <w:pPr>
      <w:bidi w:val="0"/>
      <w:spacing w:after="120" w:line="240" w:lineRule="auto"/>
      <w:jc w:val="center"/>
      <w:rPr>
        <w:rStyle w:val="PageNumber"/>
      </w:rPr>
    </w:pPr>
    <w:r>
      <w:rPr>
        <w:rStyle w:val="PageNumber"/>
      </w:rPr>
      <w:t xml:space="preserve">- </w:t>
    </w: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C62A16">
      <w:rPr>
        <w:rStyle w:val="PageNumber"/>
        <w:noProof/>
      </w:rPr>
      <w:t>3</w:t>
    </w:r>
    <w:r w:rsidRPr="0088384B">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24625323"/>
      <w:docPartObj>
        <w:docPartGallery w:val="Page Numbers (Top of Page)"/>
        <w:docPartUnique/>
      </w:docPartObj>
    </w:sdtPr>
    <w:sdtEndPr>
      <w:rPr>
        <w:rStyle w:val="PageNumber"/>
      </w:rPr>
    </w:sdtEndPr>
    <w:sdtContent>
      <w:p w:rsidR="00210503" w:rsidRPr="00801113" w:rsidRDefault="00E57539" w:rsidP="00801113">
        <w:pPr>
          <w:bidi w:val="0"/>
          <w:spacing w:after="120" w:line="240" w:lineRule="auto"/>
          <w:jc w:val="center"/>
          <w:rPr>
            <w:rStyle w:val="PageNumber"/>
          </w:rPr>
        </w:pPr>
        <w:r w:rsidRPr="00801113">
          <w:rPr>
            <w:rStyle w:val="PageNumber"/>
          </w:rPr>
          <w:fldChar w:fldCharType="begin"/>
        </w:r>
        <w:r w:rsidRPr="00801113">
          <w:rPr>
            <w:rStyle w:val="PageNumber"/>
          </w:rPr>
          <w:instrText xml:space="preserve"> PAGE   \* MERGEFORMAT </w:instrText>
        </w:r>
        <w:r w:rsidRPr="00801113">
          <w:rPr>
            <w:rStyle w:val="PageNumber"/>
          </w:rPr>
          <w:fldChar w:fldCharType="separate"/>
        </w:r>
        <w:r w:rsidR="00C62A16">
          <w:rPr>
            <w:rStyle w:val="PageNumber"/>
            <w:noProof/>
          </w:rPr>
          <w:t>- 7 -</w:t>
        </w:r>
        <w:r w:rsidRPr="00801113">
          <w:rPr>
            <w:rStyle w:val="PageNumber"/>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89D06B1E"/>
    <w:lvl w:ilvl="0">
      <w:start w:val="1"/>
      <w:numFmt w:val="decimal"/>
      <w:lvlText w:val="%1."/>
      <w:lvlJc w:val="left"/>
      <w:pPr>
        <w:tabs>
          <w:tab w:val="num" w:pos="926"/>
        </w:tabs>
        <w:ind w:left="926" w:hanging="360"/>
      </w:pPr>
    </w:lvl>
  </w:abstractNum>
  <w:abstractNum w:abstractNumId="3">
    <w:nsid w:val="FFFFFF7F"/>
    <w:multiLevelType w:val="singleLevel"/>
    <w:tmpl w:val="952E8750"/>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FA21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B8D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F62A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010F5943"/>
    <w:multiLevelType w:val="hybridMultilevel"/>
    <w:tmpl w:val="3528B01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B10FEF"/>
    <w:multiLevelType w:val="hybridMultilevel"/>
    <w:tmpl w:val="DF64AB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3">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3"/>
  </w:num>
  <w:num w:numId="3">
    <w:abstractNumId w:val="12"/>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ar-SA" w:vendorID="4" w:dllVersion="512" w:checkStyle="0"/>
  <w:activeWritingStyle w:appName="MSWord" w:lang="ar-EG" w:vendorID="4" w:dllVersion="512" w:checkStyle="1"/>
  <w:activeWritingStyle w:appName="MSWord" w:lang="ar-SY" w:vendorID="4" w:dllVersion="512"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F9"/>
    <w:rsid w:val="00011021"/>
    <w:rsid w:val="000114EC"/>
    <w:rsid w:val="00011F8C"/>
    <w:rsid w:val="00040C94"/>
    <w:rsid w:val="000425FC"/>
    <w:rsid w:val="00044D43"/>
    <w:rsid w:val="00051907"/>
    <w:rsid w:val="00055542"/>
    <w:rsid w:val="00072A32"/>
    <w:rsid w:val="00075A3F"/>
    <w:rsid w:val="00083255"/>
    <w:rsid w:val="00093166"/>
    <w:rsid w:val="00093384"/>
    <w:rsid w:val="000A1B16"/>
    <w:rsid w:val="000B089F"/>
    <w:rsid w:val="000B324F"/>
    <w:rsid w:val="000B5404"/>
    <w:rsid w:val="000D1708"/>
    <w:rsid w:val="000E2AFC"/>
    <w:rsid w:val="000E6D30"/>
    <w:rsid w:val="000F05F5"/>
    <w:rsid w:val="000F518F"/>
    <w:rsid w:val="0010081C"/>
    <w:rsid w:val="001013E3"/>
    <w:rsid w:val="00132709"/>
    <w:rsid w:val="00140B00"/>
    <w:rsid w:val="00140CEE"/>
    <w:rsid w:val="00142E51"/>
    <w:rsid w:val="001464F2"/>
    <w:rsid w:val="00167364"/>
    <w:rsid w:val="00176EEF"/>
    <w:rsid w:val="001903B2"/>
    <w:rsid w:val="001B3A5B"/>
    <w:rsid w:val="001E190C"/>
    <w:rsid w:val="001E54F6"/>
    <w:rsid w:val="001E5A8C"/>
    <w:rsid w:val="00201A0A"/>
    <w:rsid w:val="002075D4"/>
    <w:rsid w:val="00211B2A"/>
    <w:rsid w:val="002333A0"/>
    <w:rsid w:val="002543CF"/>
    <w:rsid w:val="0026062E"/>
    <w:rsid w:val="00260F50"/>
    <w:rsid w:val="0026132F"/>
    <w:rsid w:val="00261EF7"/>
    <w:rsid w:val="0027069F"/>
    <w:rsid w:val="00280E04"/>
    <w:rsid w:val="00281F5F"/>
    <w:rsid w:val="002843E4"/>
    <w:rsid w:val="002919E1"/>
    <w:rsid w:val="00295917"/>
    <w:rsid w:val="00296071"/>
    <w:rsid w:val="002A4572"/>
    <w:rsid w:val="002A7E2E"/>
    <w:rsid w:val="002B16D8"/>
    <w:rsid w:val="002B3267"/>
    <w:rsid w:val="002C3A6A"/>
    <w:rsid w:val="002D0D6E"/>
    <w:rsid w:val="002D28A9"/>
    <w:rsid w:val="002D5F64"/>
    <w:rsid w:val="002D6FBF"/>
    <w:rsid w:val="002E48BF"/>
    <w:rsid w:val="002E60B2"/>
    <w:rsid w:val="002E61C2"/>
    <w:rsid w:val="002E7554"/>
    <w:rsid w:val="00336C1A"/>
    <w:rsid w:val="003569E1"/>
    <w:rsid w:val="00380F3B"/>
    <w:rsid w:val="003815E2"/>
    <w:rsid w:val="00381FAD"/>
    <w:rsid w:val="003923B1"/>
    <w:rsid w:val="003965FE"/>
    <w:rsid w:val="003B27AD"/>
    <w:rsid w:val="003B4F23"/>
    <w:rsid w:val="003C12F6"/>
    <w:rsid w:val="003C3A13"/>
    <w:rsid w:val="003E02EF"/>
    <w:rsid w:val="003E1D90"/>
    <w:rsid w:val="00400CD4"/>
    <w:rsid w:val="00402947"/>
    <w:rsid w:val="00407E3A"/>
    <w:rsid w:val="004147B9"/>
    <w:rsid w:val="00422C04"/>
    <w:rsid w:val="00426144"/>
    <w:rsid w:val="00431882"/>
    <w:rsid w:val="00470CBD"/>
    <w:rsid w:val="004909DD"/>
    <w:rsid w:val="004937A4"/>
    <w:rsid w:val="004A05E6"/>
    <w:rsid w:val="004A34A8"/>
    <w:rsid w:val="004A6C66"/>
    <w:rsid w:val="004A7AA0"/>
    <w:rsid w:val="004B0571"/>
    <w:rsid w:val="004C11BC"/>
    <w:rsid w:val="004C2CB9"/>
    <w:rsid w:val="004D3BF9"/>
    <w:rsid w:val="004D4AE6"/>
    <w:rsid w:val="004E501D"/>
    <w:rsid w:val="004F1F4D"/>
    <w:rsid w:val="00505FCA"/>
    <w:rsid w:val="005169F4"/>
    <w:rsid w:val="005210D1"/>
    <w:rsid w:val="00523146"/>
    <w:rsid w:val="00523275"/>
    <w:rsid w:val="00531DC7"/>
    <w:rsid w:val="005350B0"/>
    <w:rsid w:val="00535432"/>
    <w:rsid w:val="00546A99"/>
    <w:rsid w:val="00553411"/>
    <w:rsid w:val="00564746"/>
    <w:rsid w:val="005648B0"/>
    <w:rsid w:val="0056512C"/>
    <w:rsid w:val="0056655B"/>
    <w:rsid w:val="00566BCB"/>
    <w:rsid w:val="00576D0A"/>
    <w:rsid w:val="00583690"/>
    <w:rsid w:val="00584333"/>
    <w:rsid w:val="005953EC"/>
    <w:rsid w:val="00597562"/>
    <w:rsid w:val="005B00A1"/>
    <w:rsid w:val="005C29C8"/>
    <w:rsid w:val="005C5D25"/>
    <w:rsid w:val="005D372D"/>
    <w:rsid w:val="005D622F"/>
    <w:rsid w:val="005D72A4"/>
    <w:rsid w:val="005F05CC"/>
    <w:rsid w:val="005F65DE"/>
    <w:rsid w:val="006315B5"/>
    <w:rsid w:val="0065562F"/>
    <w:rsid w:val="00680A66"/>
    <w:rsid w:val="00681391"/>
    <w:rsid w:val="006A12AC"/>
    <w:rsid w:val="006A2162"/>
    <w:rsid w:val="006B4B90"/>
    <w:rsid w:val="006B658C"/>
    <w:rsid w:val="006B74C9"/>
    <w:rsid w:val="006C5BDA"/>
    <w:rsid w:val="006D2674"/>
    <w:rsid w:val="006E2EF8"/>
    <w:rsid w:val="006E38D0"/>
    <w:rsid w:val="006E465B"/>
    <w:rsid w:val="006F70BF"/>
    <w:rsid w:val="00716B1D"/>
    <w:rsid w:val="00721709"/>
    <w:rsid w:val="007248EC"/>
    <w:rsid w:val="00731150"/>
    <w:rsid w:val="00736DCC"/>
    <w:rsid w:val="00741855"/>
    <w:rsid w:val="00742B73"/>
    <w:rsid w:val="00751251"/>
    <w:rsid w:val="00757727"/>
    <w:rsid w:val="007610E7"/>
    <w:rsid w:val="0076191A"/>
    <w:rsid w:val="00771F7E"/>
    <w:rsid w:val="00773570"/>
    <w:rsid w:val="00773E9C"/>
    <w:rsid w:val="00776F6B"/>
    <w:rsid w:val="00777694"/>
    <w:rsid w:val="00786A7E"/>
    <w:rsid w:val="007A0802"/>
    <w:rsid w:val="007B149B"/>
    <w:rsid w:val="007B1FCA"/>
    <w:rsid w:val="007C2C12"/>
    <w:rsid w:val="007C3CFA"/>
    <w:rsid w:val="007E0E8B"/>
    <w:rsid w:val="007F08CA"/>
    <w:rsid w:val="007F43B9"/>
    <w:rsid w:val="007F7FC3"/>
    <w:rsid w:val="00801113"/>
    <w:rsid w:val="00810482"/>
    <w:rsid w:val="008123A7"/>
    <w:rsid w:val="00817568"/>
    <w:rsid w:val="008204AC"/>
    <w:rsid w:val="008261C2"/>
    <w:rsid w:val="00830D96"/>
    <w:rsid w:val="008417E8"/>
    <w:rsid w:val="0085569D"/>
    <w:rsid w:val="00855B59"/>
    <w:rsid w:val="00857D84"/>
    <w:rsid w:val="008637F8"/>
    <w:rsid w:val="008657CB"/>
    <w:rsid w:val="0088384B"/>
    <w:rsid w:val="00893E53"/>
    <w:rsid w:val="008A1137"/>
    <w:rsid w:val="008A1788"/>
    <w:rsid w:val="008A4185"/>
    <w:rsid w:val="008A6552"/>
    <w:rsid w:val="008B4E93"/>
    <w:rsid w:val="008C106E"/>
    <w:rsid w:val="008D3F21"/>
    <w:rsid w:val="008D6ACC"/>
    <w:rsid w:val="008D7AF0"/>
    <w:rsid w:val="008E32DD"/>
    <w:rsid w:val="008E757A"/>
    <w:rsid w:val="008F4626"/>
    <w:rsid w:val="009004DF"/>
    <w:rsid w:val="00904373"/>
    <w:rsid w:val="00904AA5"/>
    <w:rsid w:val="009146BA"/>
    <w:rsid w:val="00951718"/>
    <w:rsid w:val="00960962"/>
    <w:rsid w:val="00972CE0"/>
    <w:rsid w:val="00976F64"/>
    <w:rsid w:val="009919E5"/>
    <w:rsid w:val="009A3D30"/>
    <w:rsid w:val="009D3683"/>
    <w:rsid w:val="009D6348"/>
    <w:rsid w:val="009E613F"/>
    <w:rsid w:val="009F042B"/>
    <w:rsid w:val="009F7312"/>
    <w:rsid w:val="00A03FD6"/>
    <w:rsid w:val="00A06F6F"/>
    <w:rsid w:val="00A07132"/>
    <w:rsid w:val="00A10369"/>
    <w:rsid w:val="00A116A8"/>
    <w:rsid w:val="00A22AE9"/>
    <w:rsid w:val="00A26758"/>
    <w:rsid w:val="00A26D0E"/>
    <w:rsid w:val="00A278E9"/>
    <w:rsid w:val="00A3451F"/>
    <w:rsid w:val="00A36268"/>
    <w:rsid w:val="00A40B2C"/>
    <w:rsid w:val="00A47EF1"/>
    <w:rsid w:val="00A66D2B"/>
    <w:rsid w:val="00A83807"/>
    <w:rsid w:val="00A870AD"/>
    <w:rsid w:val="00A94C64"/>
    <w:rsid w:val="00A9645C"/>
    <w:rsid w:val="00AA10D1"/>
    <w:rsid w:val="00AB2A33"/>
    <w:rsid w:val="00AC1275"/>
    <w:rsid w:val="00AC3E2D"/>
    <w:rsid w:val="00AC7395"/>
    <w:rsid w:val="00AD690F"/>
    <w:rsid w:val="00AD69DD"/>
    <w:rsid w:val="00AE40DC"/>
    <w:rsid w:val="00AE7C33"/>
    <w:rsid w:val="00AF41D1"/>
    <w:rsid w:val="00B01623"/>
    <w:rsid w:val="00B033DF"/>
    <w:rsid w:val="00B07CEE"/>
    <w:rsid w:val="00B12661"/>
    <w:rsid w:val="00B1714C"/>
    <w:rsid w:val="00B357E9"/>
    <w:rsid w:val="00B4164D"/>
    <w:rsid w:val="00B425C1"/>
    <w:rsid w:val="00B5251C"/>
    <w:rsid w:val="00B606BA"/>
    <w:rsid w:val="00B66817"/>
    <w:rsid w:val="00B71E3B"/>
    <w:rsid w:val="00B721D5"/>
    <w:rsid w:val="00B73960"/>
    <w:rsid w:val="00B81CB5"/>
    <w:rsid w:val="00B8351F"/>
    <w:rsid w:val="00B86C44"/>
    <w:rsid w:val="00BA7234"/>
    <w:rsid w:val="00BA7D44"/>
    <w:rsid w:val="00BD15E6"/>
    <w:rsid w:val="00BD6B1B"/>
    <w:rsid w:val="00BD6EF3"/>
    <w:rsid w:val="00BE5A1C"/>
    <w:rsid w:val="00BE69C3"/>
    <w:rsid w:val="00BF5E96"/>
    <w:rsid w:val="00C1165E"/>
    <w:rsid w:val="00C22074"/>
    <w:rsid w:val="00C2377B"/>
    <w:rsid w:val="00C3693C"/>
    <w:rsid w:val="00C53F6F"/>
    <w:rsid w:val="00C5483D"/>
    <w:rsid w:val="00C5489D"/>
    <w:rsid w:val="00C62A16"/>
    <w:rsid w:val="00C71759"/>
    <w:rsid w:val="00C8199C"/>
    <w:rsid w:val="00C84112"/>
    <w:rsid w:val="00C841EB"/>
    <w:rsid w:val="00C8665F"/>
    <w:rsid w:val="00C917B5"/>
    <w:rsid w:val="00C94DFA"/>
    <w:rsid w:val="00CA1F28"/>
    <w:rsid w:val="00CA298C"/>
    <w:rsid w:val="00CB2BF9"/>
    <w:rsid w:val="00CB4300"/>
    <w:rsid w:val="00CB454E"/>
    <w:rsid w:val="00CC030E"/>
    <w:rsid w:val="00CC6408"/>
    <w:rsid w:val="00CC68C4"/>
    <w:rsid w:val="00CC79A4"/>
    <w:rsid w:val="00CD0FDE"/>
    <w:rsid w:val="00CE0E68"/>
    <w:rsid w:val="00CE5BA4"/>
    <w:rsid w:val="00D02463"/>
    <w:rsid w:val="00D055E4"/>
    <w:rsid w:val="00D07AE9"/>
    <w:rsid w:val="00D1262E"/>
    <w:rsid w:val="00D25120"/>
    <w:rsid w:val="00D30B67"/>
    <w:rsid w:val="00D419CB"/>
    <w:rsid w:val="00D44E3F"/>
    <w:rsid w:val="00D47A82"/>
    <w:rsid w:val="00D525F5"/>
    <w:rsid w:val="00D535D0"/>
    <w:rsid w:val="00D81703"/>
    <w:rsid w:val="00D82929"/>
    <w:rsid w:val="00D84214"/>
    <w:rsid w:val="00D943E5"/>
    <w:rsid w:val="00D97DF9"/>
    <w:rsid w:val="00DA1AE0"/>
    <w:rsid w:val="00DC29DD"/>
    <w:rsid w:val="00DC7C0E"/>
    <w:rsid w:val="00DD2837"/>
    <w:rsid w:val="00DF2A6A"/>
    <w:rsid w:val="00DF3B72"/>
    <w:rsid w:val="00E22C9B"/>
    <w:rsid w:val="00E2489D"/>
    <w:rsid w:val="00E26520"/>
    <w:rsid w:val="00E343A3"/>
    <w:rsid w:val="00E44CCC"/>
    <w:rsid w:val="00E51BFA"/>
    <w:rsid w:val="00E57539"/>
    <w:rsid w:val="00E621A3"/>
    <w:rsid w:val="00E833BC"/>
    <w:rsid w:val="00E8580E"/>
    <w:rsid w:val="00E93524"/>
    <w:rsid w:val="00EA1B76"/>
    <w:rsid w:val="00EA753B"/>
    <w:rsid w:val="00EA77D7"/>
    <w:rsid w:val="00EB5FFA"/>
    <w:rsid w:val="00EC09B9"/>
    <w:rsid w:val="00ED048C"/>
    <w:rsid w:val="00ED3630"/>
    <w:rsid w:val="00EF38AF"/>
    <w:rsid w:val="00EF71BA"/>
    <w:rsid w:val="00F055F8"/>
    <w:rsid w:val="00F10CB4"/>
    <w:rsid w:val="00F11B3D"/>
    <w:rsid w:val="00F14763"/>
    <w:rsid w:val="00F16212"/>
    <w:rsid w:val="00F16602"/>
    <w:rsid w:val="00F25B80"/>
    <w:rsid w:val="00F2685F"/>
    <w:rsid w:val="00F350C8"/>
    <w:rsid w:val="00F35C67"/>
    <w:rsid w:val="00F71773"/>
    <w:rsid w:val="00F73320"/>
    <w:rsid w:val="00F8452F"/>
    <w:rsid w:val="00F8654D"/>
    <w:rsid w:val="00F86668"/>
    <w:rsid w:val="00F900C9"/>
    <w:rsid w:val="00F92C96"/>
    <w:rsid w:val="00FA0D4E"/>
    <w:rsid w:val="00FB0753"/>
    <w:rsid w:val="00FB5CC8"/>
    <w:rsid w:val="00FC2CD0"/>
    <w:rsid w:val="00FC7D44"/>
    <w:rsid w:val="00FD0594"/>
    <w:rsid w:val="00FF462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EA24273-365A-45F9-86AD-269E669C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A07132"/>
    <w:pPr>
      <w:keepNext/>
      <w:spacing w:before="24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C5483D"/>
    <w:pPr>
      <w:tabs>
        <w:tab w:val="clear" w:pos="1134"/>
        <w:tab w:val="clear" w:pos="1871"/>
        <w:tab w:val="clear" w:pos="2268"/>
        <w:tab w:val="left" w:pos="794"/>
        <w:tab w:val="left" w:pos="1191"/>
        <w:tab w:val="left" w:pos="1588"/>
        <w:tab w:val="left" w:pos="1985"/>
      </w:tabs>
      <w:overflowPunct w:val="0"/>
      <w:autoSpaceDE w:val="0"/>
      <w:autoSpaceDN w:val="0"/>
      <w:adjustRightInd w:val="0"/>
      <w:spacing w:before="240"/>
      <w:jc w:val="center"/>
      <w:textAlignment w:val="baseline"/>
    </w:pPr>
    <w:rPr>
      <w:rFonts w:ascii="Calibri" w:eastAsia="SimSun" w:hAnsi="Calibri"/>
      <w:w w:val="105"/>
      <w:sz w:val="28"/>
      <w:szCs w:val="40"/>
      <w:lang w:bidi="ar-EG"/>
    </w:rPr>
  </w:style>
  <w:style w:type="paragraph" w:customStyle="1" w:styleId="Title2">
    <w:name w:val="Title 2"/>
    <w:basedOn w:val="Title1"/>
    <w:next w:val="Normal"/>
    <w:rsid w:val="00C5483D"/>
    <w:rPr>
      <w:w w:val="110"/>
    </w:rPr>
  </w:style>
  <w:style w:type="paragraph" w:customStyle="1" w:styleId="Title3">
    <w:name w:val="Title 3"/>
    <w:basedOn w:val="Title2"/>
    <w:next w:val="Normal"/>
    <w:rsid w:val="00C5483D"/>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C5483D"/>
    <w:pPr>
      <w:tabs>
        <w:tab w:val="clear" w:pos="1134"/>
        <w:tab w:val="clear" w:pos="1871"/>
        <w:tab w:val="clear" w:pos="2268"/>
        <w:tab w:val="left" w:pos="794"/>
        <w:tab w:val="left" w:pos="1191"/>
        <w:tab w:val="left" w:pos="1588"/>
        <w:tab w:val="left" w:pos="1985"/>
      </w:tabs>
      <w:overflowPunct w:val="0"/>
      <w:autoSpaceDE w:val="0"/>
      <w:autoSpaceDN w:val="0"/>
      <w:adjustRightInd w:val="0"/>
      <w:spacing w:before="840"/>
      <w:jc w:val="center"/>
      <w:textAlignment w:val="baseline"/>
    </w:pPr>
    <w:rPr>
      <w:rFonts w:ascii="Calibri" w:hAnsi="Calibri"/>
      <w:b/>
      <w:bCs/>
      <w:w w:val="12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qFormat/>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C5483D"/>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A07132"/>
    <w:pPr>
      <w:framePr w:hSpace="180" w:wrap="around" w:hAnchor="text" w:y="-612"/>
      <w:bidi/>
      <w:spacing w:before="20" w:line="168" w:lineRule="auto"/>
    </w:pPr>
    <w:rPr>
      <w:rFonts w:ascii="Calibri" w:hAnsi="Calibr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character" w:styleId="Hyperlink">
    <w:name w:val="Hyperlink"/>
    <w:rsid w:val="00D055E4"/>
    <w:rPr>
      <w:color w:val="0000FF"/>
      <w:u w:val="single"/>
    </w:rPr>
  </w:style>
  <w:style w:type="paragraph" w:customStyle="1" w:styleId="FirstFooter">
    <w:name w:val="FirstFooter"/>
    <w:basedOn w:val="Footer"/>
    <w:rsid w:val="00F86668"/>
    <w:pPr>
      <w:tabs>
        <w:tab w:val="clear" w:pos="1134"/>
        <w:tab w:val="clear" w:pos="1871"/>
        <w:tab w:val="clear" w:pos="2268"/>
        <w:tab w:val="clear" w:pos="5812"/>
        <w:tab w:val="clear" w:pos="9639"/>
        <w:tab w:val="left" w:pos="794"/>
        <w:tab w:val="left" w:pos="1191"/>
        <w:tab w:val="left" w:pos="1588"/>
        <w:tab w:val="left" w:pos="1985"/>
      </w:tabs>
      <w:spacing w:before="40" w:line="240" w:lineRule="auto"/>
      <w:jc w:val="left"/>
    </w:pPr>
    <w:rPr>
      <w:rFonts w:cs="Times New Roman"/>
      <w:szCs w:val="20"/>
      <w:lang w:val="en-GB"/>
    </w:rPr>
  </w:style>
  <w:style w:type="paragraph" w:customStyle="1" w:styleId="end">
    <w:name w:val="end"/>
    <w:basedOn w:val="Normal"/>
    <w:qFormat/>
    <w:rsid w:val="0026132F"/>
    <w:pPr>
      <w:tabs>
        <w:tab w:val="clear" w:pos="1871"/>
        <w:tab w:val="left" w:pos="567"/>
        <w:tab w:val="left" w:pos="1701"/>
        <w:tab w:val="left" w:pos="2835"/>
      </w:tabs>
      <w:overflowPunct w:val="0"/>
      <w:autoSpaceDE w:val="0"/>
      <w:autoSpaceDN w:val="0"/>
      <w:adjustRightInd w:val="0"/>
      <w:spacing w:before="600"/>
      <w:jc w:val="center"/>
      <w:textAlignment w:val="baseline"/>
    </w:pPr>
    <w:rPr>
      <w:rFonts w:ascii="Calibri" w:hAnsi="Calibri"/>
      <w:lang w:val="en-GB" w:bidi="ar-EG"/>
    </w:rPr>
  </w:style>
  <w:style w:type="character" w:styleId="FollowedHyperlink">
    <w:name w:val="FollowedHyperlink"/>
    <w:basedOn w:val="DefaultParagraphFont"/>
    <w:semiHidden/>
    <w:unhideWhenUsed/>
    <w:rsid w:val="00BF5E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trave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cc/Pages/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T/Workshops-and-Seminars/ict-sec-chaldc/" TargetMode="External"/><Relationship Id="rId23" Type="http://schemas.openxmlformats.org/officeDocument/2006/relationships/fontTable" Target="fontTable.xml"/><Relationship Id="rId10" Type="http://schemas.openxmlformats.org/officeDocument/2006/relationships/hyperlink" Target="http://www.itu.int/en/ITU-T/Workshops-and-Seminars/cc/Pages/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cc/Pages/default.aspx"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Template%20TSB%20Circular_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F360-5907-461B-8897-EB3D665C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TSB Circular_2014.dotm</Template>
  <TotalTime>0</TotalTime>
  <Pages>7</Pages>
  <Words>1237</Words>
  <Characters>8127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TSB Circular 2014</vt:lpstr>
    </vt:vector>
  </TitlesOfParts>
  <Manager>General Secretariat - Pool</Manager>
  <Company>International Telecommunication Union (ITU)</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Circular 2014</dc:title>
  <dc:creator>Al Samman</dc:creator>
  <cp:keywords>TSB Circular 2014</cp:keywords>
  <cp:lastModifiedBy>Aveline, Marion</cp:lastModifiedBy>
  <cp:revision>2</cp:revision>
  <cp:lastPrinted>2014-10-15T16:25:00Z</cp:lastPrinted>
  <dcterms:created xsi:type="dcterms:W3CDTF">2014-10-20T09:09:00Z</dcterms:created>
  <dcterms:modified xsi:type="dcterms:W3CDTF">2014-10-20T09:09:00Z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