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ED6A7A" w:rsidTr="00ED6A7A">
        <w:trPr>
          <w:cantSplit/>
        </w:trPr>
        <w:tc>
          <w:tcPr>
            <w:tcW w:w="6426" w:type="dxa"/>
            <w:vAlign w:val="center"/>
          </w:tcPr>
          <w:p w:rsidR="00ED6A7A" w:rsidRPr="00E329A5" w:rsidRDefault="00ED6A7A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ED6A7A" w:rsidRPr="00F50108" w:rsidRDefault="001026FD" w:rsidP="00A5280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4" name="Picture 4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A7A" w:rsidRPr="00F50108" w:rsidTr="00ED6A7A">
        <w:trPr>
          <w:cantSplit/>
        </w:trPr>
        <w:tc>
          <w:tcPr>
            <w:tcW w:w="6426" w:type="dxa"/>
            <w:vAlign w:val="center"/>
          </w:tcPr>
          <w:p w:rsidR="00ED6A7A" w:rsidRPr="00F50108" w:rsidRDefault="00ED6A7A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ED6A7A" w:rsidRPr="006A675E" w:rsidRDefault="00ED6A7A" w:rsidP="00A5280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D6A7A" w:rsidRDefault="00ED6A7A" w:rsidP="0019179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Genève, le </w:t>
      </w:r>
      <w:r w:rsidR="00191790">
        <w:t>16 août</w:t>
      </w:r>
      <w:r w:rsidR="007C4C0C">
        <w:t xml:space="preserve"> 2012</w:t>
      </w:r>
    </w:p>
    <w:p w:rsidR="00ED6A7A" w:rsidRDefault="00ED6A7A" w:rsidP="00605FC0">
      <w:pPr>
        <w:spacing w:before="0" w:after="24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329"/>
      </w:tblGrid>
      <w:tr w:rsidR="003E459D" w:rsidTr="003E459D">
        <w:trPr>
          <w:cantSplit/>
          <w:trHeight w:val="690"/>
        </w:trPr>
        <w:tc>
          <w:tcPr>
            <w:tcW w:w="822" w:type="dxa"/>
          </w:tcPr>
          <w:p w:rsidR="003E459D" w:rsidRPr="00806D9A" w:rsidRDefault="003E459D" w:rsidP="00A5280F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Réf.:</w:t>
            </w:r>
          </w:p>
        </w:tc>
        <w:tc>
          <w:tcPr>
            <w:tcW w:w="4055" w:type="dxa"/>
          </w:tcPr>
          <w:p w:rsidR="003E459D" w:rsidRPr="007C4C0C" w:rsidRDefault="003E459D" w:rsidP="00A5280F">
            <w:pPr>
              <w:tabs>
                <w:tab w:val="left" w:pos="4111"/>
              </w:tabs>
              <w:spacing w:before="0"/>
              <w:rPr>
                <w:b/>
                <w:lang w:val="en-US"/>
              </w:rPr>
            </w:pPr>
            <w:proofErr w:type="spellStart"/>
            <w:r w:rsidRPr="00137CCF">
              <w:rPr>
                <w:b/>
                <w:lang w:val="en-US"/>
              </w:rPr>
              <w:t>Circulaire</w:t>
            </w:r>
            <w:proofErr w:type="spellEnd"/>
            <w:r w:rsidRPr="00167F92">
              <w:rPr>
                <w:b/>
                <w:lang w:val="en-US"/>
              </w:rPr>
              <w:t xml:space="preserve"> TSB </w:t>
            </w:r>
            <w:r>
              <w:rPr>
                <w:b/>
                <w:lang w:val="en-US"/>
              </w:rPr>
              <w:t>307</w:t>
            </w:r>
          </w:p>
          <w:p w:rsidR="003E459D" w:rsidRPr="007C4C0C" w:rsidRDefault="003E459D" w:rsidP="00A5280F">
            <w:pPr>
              <w:tabs>
                <w:tab w:val="left" w:pos="4111"/>
              </w:tabs>
              <w:spacing w:before="0"/>
              <w:rPr>
                <w:lang w:val="en-US"/>
              </w:rPr>
            </w:pPr>
            <w:r w:rsidRPr="00167F92">
              <w:rPr>
                <w:lang w:val="en-US"/>
              </w:rPr>
              <w:t>TSB Workshops/P.R.</w:t>
            </w:r>
          </w:p>
        </w:tc>
        <w:tc>
          <w:tcPr>
            <w:tcW w:w="5329" w:type="dxa"/>
            <w:vMerge w:val="restart"/>
          </w:tcPr>
          <w:p w:rsidR="003E459D" w:rsidRDefault="003E459D" w:rsidP="007C4C0C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2179AF">
              <w:t>Aux administratio</w:t>
            </w:r>
            <w:r>
              <w:t>ns des Etats Membres de l'Union;</w:t>
            </w:r>
          </w:p>
          <w:p w:rsidR="003E459D" w:rsidRDefault="003E459D" w:rsidP="00A10C14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2179AF">
              <w:t>Aux Membres d</w:t>
            </w:r>
            <w:r>
              <w:t>e</w:t>
            </w:r>
            <w:r w:rsidRPr="002179AF">
              <w:t xml:space="preserve"> Secteu</w:t>
            </w:r>
            <w:r>
              <w:t>r de l'UIT;</w:t>
            </w:r>
          </w:p>
          <w:p w:rsidR="003E459D" w:rsidRDefault="003E459D" w:rsidP="007C4C0C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2179AF">
              <w:t>Aux Associés de l</w:t>
            </w:r>
            <w:r>
              <w:t>'UIT;</w:t>
            </w:r>
          </w:p>
          <w:p w:rsidR="003E459D" w:rsidRDefault="003E459D" w:rsidP="00FB0F35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>
              <w:t>Aux établissements universitaires participant aux travaux de l'UIT</w:t>
            </w:r>
          </w:p>
        </w:tc>
      </w:tr>
      <w:tr w:rsidR="003E459D" w:rsidTr="003E459D">
        <w:trPr>
          <w:cantSplit/>
          <w:trHeight w:val="690"/>
        </w:trPr>
        <w:tc>
          <w:tcPr>
            <w:tcW w:w="822" w:type="dxa"/>
            <w:vMerge w:val="restart"/>
          </w:tcPr>
          <w:p w:rsidR="003E459D" w:rsidRDefault="003E459D" w:rsidP="003E459D">
            <w:pPr>
              <w:tabs>
                <w:tab w:val="left" w:pos="4111"/>
              </w:tabs>
              <w:rPr>
                <w:sz w:val="22"/>
              </w:rPr>
            </w:pPr>
            <w:r>
              <w:t>Tél.:</w:t>
            </w:r>
            <w:r>
              <w:br/>
              <w:t>Fax:</w:t>
            </w:r>
            <w:r>
              <w:br/>
              <w:t>E-mail:</w:t>
            </w:r>
          </w:p>
        </w:tc>
        <w:tc>
          <w:tcPr>
            <w:tcW w:w="4055" w:type="dxa"/>
            <w:vMerge w:val="restart"/>
          </w:tcPr>
          <w:p w:rsidR="003E459D" w:rsidRPr="00137CCF" w:rsidRDefault="003E459D" w:rsidP="003E459D">
            <w:pPr>
              <w:tabs>
                <w:tab w:val="left" w:pos="4111"/>
              </w:tabs>
              <w:rPr>
                <w:b/>
                <w:lang w:val="en-US"/>
              </w:rPr>
            </w:pPr>
            <w:r w:rsidRPr="002179AF">
              <w:t>+41 22 730</w:t>
            </w:r>
            <w:r>
              <w:t xml:space="preserve"> </w:t>
            </w:r>
            <w:proofErr w:type="gramStart"/>
            <w:r>
              <w:t>5869</w:t>
            </w:r>
            <w:r>
              <w:br/>
              <w:t>+41 22 730 5853</w:t>
            </w:r>
            <w:r>
              <w:br/>
            </w:r>
            <w:hyperlink r:id="rId10" w:history="1">
              <w:r w:rsidRPr="00E25A06">
                <w:rPr>
                  <w:rStyle w:val="Hyperlink"/>
                </w:rPr>
                <w:t>tsbworkshops@itu.int</w:t>
              </w:r>
              <w:proofErr w:type="gramEnd"/>
            </w:hyperlink>
          </w:p>
        </w:tc>
        <w:tc>
          <w:tcPr>
            <w:tcW w:w="5329" w:type="dxa"/>
            <w:vMerge/>
          </w:tcPr>
          <w:p w:rsidR="003E459D" w:rsidRPr="002179AF" w:rsidRDefault="003E459D" w:rsidP="007C4C0C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</w:p>
        </w:tc>
      </w:tr>
      <w:tr w:rsidR="003E459D" w:rsidTr="00ED6A7A">
        <w:trPr>
          <w:cantSplit/>
        </w:trPr>
        <w:tc>
          <w:tcPr>
            <w:tcW w:w="822" w:type="dxa"/>
            <w:vMerge/>
          </w:tcPr>
          <w:p w:rsidR="003E459D" w:rsidRDefault="003E459D" w:rsidP="00A5280F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</w:p>
        </w:tc>
        <w:tc>
          <w:tcPr>
            <w:tcW w:w="4055" w:type="dxa"/>
            <w:vMerge/>
          </w:tcPr>
          <w:p w:rsidR="003E459D" w:rsidRDefault="003E459D" w:rsidP="00270BBD">
            <w:pPr>
              <w:pStyle w:val="Index1"/>
              <w:tabs>
                <w:tab w:val="left" w:pos="4111"/>
              </w:tabs>
              <w:spacing w:before="0"/>
            </w:pPr>
          </w:p>
        </w:tc>
        <w:tc>
          <w:tcPr>
            <w:tcW w:w="5329" w:type="dxa"/>
          </w:tcPr>
          <w:p w:rsidR="003E459D" w:rsidRDefault="003E459D" w:rsidP="00A5280F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3E459D" w:rsidRPr="002179AF" w:rsidRDefault="003E459D" w:rsidP="007C4C0C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</w:r>
            <w:r w:rsidRPr="002179AF">
              <w:t>Aux Président</w:t>
            </w:r>
            <w:r>
              <w:t>s</w:t>
            </w:r>
            <w:r w:rsidRPr="002179AF">
              <w:t xml:space="preserve"> et Vice-</w:t>
            </w:r>
            <w:r>
              <w:t>P</w:t>
            </w:r>
            <w:r w:rsidRPr="002179AF">
              <w:t>résident</w:t>
            </w:r>
            <w:r>
              <w:t>s des Commissions d'études de l'UIT-T;</w:t>
            </w:r>
          </w:p>
          <w:p w:rsidR="003E459D" w:rsidRPr="002179AF" w:rsidRDefault="003E459D" w:rsidP="007C4C0C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2179AF">
              <w:t>-</w:t>
            </w:r>
            <w:r w:rsidRPr="002179AF">
              <w:tab/>
              <w:t>Au Directeur du Bureau de dével</w:t>
            </w:r>
            <w:r>
              <w:t>oppement des télécommunications;</w:t>
            </w:r>
          </w:p>
          <w:p w:rsidR="003E459D" w:rsidRDefault="003E459D" w:rsidP="00FB0F35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26" w:hanging="226"/>
            </w:pPr>
            <w:r w:rsidRPr="002179AF">
              <w:t>-</w:t>
            </w:r>
            <w:r w:rsidRPr="002179AF">
              <w:tab/>
              <w:t>Au Directeur du Bureau des</w:t>
            </w:r>
            <w:r>
              <w:t xml:space="preserve"> </w:t>
            </w:r>
            <w:r w:rsidRPr="002179AF">
              <w:t>radiocommunications</w:t>
            </w:r>
          </w:p>
        </w:tc>
      </w:tr>
    </w:tbl>
    <w:p w:rsidR="00ED6A7A" w:rsidRDefault="00ED6A7A" w:rsidP="00A5280F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534"/>
      </w:tblGrid>
      <w:tr w:rsidR="00ED6A7A" w:rsidTr="00A10C14">
        <w:trPr>
          <w:cantSplit/>
          <w:trHeight w:val="680"/>
        </w:trPr>
        <w:tc>
          <w:tcPr>
            <w:tcW w:w="822" w:type="dxa"/>
          </w:tcPr>
          <w:p w:rsidR="00ED6A7A" w:rsidRDefault="00ED6A7A" w:rsidP="00A5280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7534" w:type="dxa"/>
          </w:tcPr>
          <w:p w:rsidR="00137CCF" w:rsidRDefault="00A10C14" w:rsidP="003E459D">
            <w:pPr>
              <w:tabs>
                <w:tab w:val="left" w:pos="4111"/>
              </w:tabs>
              <w:spacing w:before="0"/>
              <w:ind w:left="57"/>
            </w:pPr>
            <w:r w:rsidRPr="002179AF">
              <w:rPr>
                <w:b/>
              </w:rPr>
              <w:t>Atelier</w:t>
            </w:r>
            <w:r w:rsidR="00270BBD">
              <w:rPr>
                <w:b/>
              </w:rPr>
              <w:t xml:space="preserve"> commun de l'</w:t>
            </w:r>
            <w:r>
              <w:rPr>
                <w:b/>
              </w:rPr>
              <w:t xml:space="preserve">UIT </w:t>
            </w:r>
            <w:r w:rsidR="00270BBD">
              <w:rPr>
                <w:b/>
              </w:rPr>
              <w:t xml:space="preserve">et de Probe IT </w:t>
            </w:r>
            <w:r w:rsidRPr="002179AF">
              <w:rPr>
                <w:b/>
              </w:rPr>
              <w:t>sur</w:t>
            </w:r>
            <w:r w:rsidR="00270BBD">
              <w:rPr>
                <w:b/>
              </w:rPr>
              <w:t xml:space="preserve"> l'Internet des objets (</w:t>
            </w:r>
            <w:proofErr w:type="spellStart"/>
            <w:r w:rsidR="00270BBD">
              <w:rPr>
                <w:b/>
              </w:rPr>
              <w:t>IoT</w:t>
            </w:r>
            <w:proofErr w:type="spellEnd"/>
            <w:r w:rsidR="00270BBD">
              <w:rPr>
                <w:b/>
              </w:rPr>
              <w:t>) -</w:t>
            </w:r>
            <w:r w:rsidR="003E459D">
              <w:rPr>
                <w:b/>
              </w:rPr>
              <w:t xml:space="preserve"> </w:t>
            </w:r>
            <w:r w:rsidR="00270BBD">
              <w:rPr>
                <w:b/>
              </w:rPr>
              <w:t>Hammamet</w:t>
            </w:r>
            <w:r>
              <w:rPr>
                <w:b/>
              </w:rPr>
              <w:t xml:space="preserve"> (</w:t>
            </w:r>
            <w:r w:rsidR="00270BBD">
              <w:rPr>
                <w:b/>
              </w:rPr>
              <w:t>Tunisie</w:t>
            </w:r>
            <w:r>
              <w:rPr>
                <w:b/>
              </w:rPr>
              <w:t xml:space="preserve">), </w:t>
            </w:r>
            <w:r w:rsidR="00270BBD">
              <w:rPr>
                <w:b/>
              </w:rPr>
              <w:t xml:space="preserve">18 septembre </w:t>
            </w:r>
            <w:r>
              <w:rPr>
                <w:b/>
              </w:rPr>
              <w:t>2012</w:t>
            </w:r>
          </w:p>
        </w:tc>
      </w:tr>
    </w:tbl>
    <w:p w:rsidR="00ED6A7A" w:rsidRDefault="00ED6A7A" w:rsidP="00FB0F35">
      <w:pPr>
        <w:pStyle w:val="Normalaftertitle"/>
      </w:pPr>
      <w:r>
        <w:t>Madame, Monsieur,</w:t>
      </w:r>
    </w:p>
    <w:p w:rsidR="00A10C14" w:rsidRPr="002179AF" w:rsidRDefault="00A10C14" w:rsidP="00FB0F35">
      <w:r w:rsidRPr="002179AF">
        <w:rPr>
          <w:bCs/>
        </w:rPr>
        <w:t>1</w:t>
      </w:r>
      <w:r w:rsidRPr="002179AF">
        <w:tab/>
        <w:t>J</w:t>
      </w:r>
      <w:r w:rsidR="00C456C6">
        <w:t>'</w:t>
      </w:r>
      <w:r w:rsidRPr="002179AF">
        <w:t>ai l</w:t>
      </w:r>
      <w:r w:rsidR="00C456C6">
        <w:t>'</w:t>
      </w:r>
      <w:r w:rsidRPr="002179AF">
        <w:t>honneur de vous informer qu</w:t>
      </w:r>
      <w:r w:rsidR="00452C3D">
        <w:t>'à l'aimable invitation du</w:t>
      </w:r>
      <w:r w:rsidR="00A17665">
        <w:t xml:space="preserve"> C</w:t>
      </w:r>
      <w:r w:rsidR="008748FD">
        <w:t>entre d'études et de recherches </w:t>
      </w:r>
      <w:r w:rsidR="00A17665">
        <w:t>des télécommunications (CERT)</w:t>
      </w:r>
      <w:r w:rsidR="00452C3D">
        <w:t>,</w:t>
      </w:r>
      <w:r w:rsidR="00A17665">
        <w:t xml:space="preserve"> </w:t>
      </w:r>
      <w:r w:rsidRPr="002179AF">
        <w:t xml:space="preserve">un </w:t>
      </w:r>
      <w:r w:rsidRPr="00A17665">
        <w:rPr>
          <w:b/>
          <w:bCs/>
        </w:rPr>
        <w:t xml:space="preserve">atelier </w:t>
      </w:r>
      <w:r w:rsidR="00452C3D">
        <w:rPr>
          <w:b/>
          <w:bCs/>
        </w:rPr>
        <w:t xml:space="preserve">commun UIT/Probe IT </w:t>
      </w:r>
      <w:r w:rsidR="00A17665" w:rsidRPr="003E459D">
        <w:t>d'une demi-journée</w:t>
      </w:r>
      <w:r w:rsidRPr="003E459D">
        <w:t xml:space="preserve"> </w:t>
      </w:r>
      <w:r w:rsidRPr="00A17665">
        <w:rPr>
          <w:b/>
          <w:bCs/>
        </w:rPr>
        <w:t>sur l</w:t>
      </w:r>
      <w:r w:rsidR="00A17665" w:rsidRPr="00A17665">
        <w:rPr>
          <w:b/>
          <w:bCs/>
        </w:rPr>
        <w:t>'Internet des objets</w:t>
      </w:r>
      <w:r w:rsidR="00A17665">
        <w:t xml:space="preserve"> aura</w:t>
      </w:r>
      <w:r w:rsidRPr="002179AF">
        <w:t xml:space="preserve"> lieu </w:t>
      </w:r>
      <w:r w:rsidR="00452C3D">
        <w:t xml:space="preserve">au </w:t>
      </w:r>
      <w:proofErr w:type="spellStart"/>
      <w:r w:rsidR="00452C3D">
        <w:t>Mehari</w:t>
      </w:r>
      <w:proofErr w:type="spellEnd"/>
      <w:r w:rsidR="00452C3D">
        <w:t xml:space="preserve"> </w:t>
      </w:r>
      <w:proofErr w:type="spellStart"/>
      <w:r w:rsidR="00452C3D">
        <w:t>Hotel</w:t>
      </w:r>
      <w:proofErr w:type="spellEnd"/>
      <w:r w:rsidR="00452C3D">
        <w:t xml:space="preserve">, </w:t>
      </w:r>
      <w:r w:rsidR="001F1A2F">
        <w:t xml:space="preserve">à </w:t>
      </w:r>
      <w:r w:rsidR="00452C3D">
        <w:t xml:space="preserve">Hammamet </w:t>
      </w:r>
      <w:r>
        <w:t>(</w:t>
      </w:r>
      <w:r w:rsidR="00452C3D">
        <w:t>Tunisie</w:t>
      </w:r>
      <w:r>
        <w:t>)</w:t>
      </w:r>
      <w:r w:rsidRPr="002179AF">
        <w:t xml:space="preserve">, </w:t>
      </w:r>
      <w:r w:rsidR="008748FD">
        <w:t>l'après-midi du </w:t>
      </w:r>
      <w:r w:rsidR="00FB0F35">
        <w:t>18 </w:t>
      </w:r>
      <w:r w:rsidR="00452C3D">
        <w:t>septembre 2012.</w:t>
      </w:r>
    </w:p>
    <w:p w:rsidR="00A10C14" w:rsidRPr="002179AF" w:rsidRDefault="00A10C14" w:rsidP="00FB0F35">
      <w:r w:rsidRPr="002179AF">
        <w:t>L</w:t>
      </w:r>
      <w:r w:rsidR="00C456C6">
        <w:t>'</w:t>
      </w:r>
      <w:r w:rsidRPr="002179AF">
        <w:t>atelier s</w:t>
      </w:r>
      <w:r w:rsidR="00C456C6">
        <w:t>'</w:t>
      </w:r>
      <w:r w:rsidRPr="002179AF">
        <w:t xml:space="preserve">ouvrira à </w:t>
      </w:r>
      <w:r w:rsidR="00452C3D">
        <w:t>14</w:t>
      </w:r>
      <w:r w:rsidR="002A21FA">
        <w:t> </w:t>
      </w:r>
      <w:r>
        <w:t>h</w:t>
      </w:r>
      <w:r w:rsidR="00452C3D">
        <w:t>eures le</w:t>
      </w:r>
      <w:r w:rsidRPr="002179AF">
        <w:t xml:space="preserve"> jour</w:t>
      </w:r>
      <w:r w:rsidR="001F1A2F">
        <w:t xml:space="preserve"> même</w:t>
      </w:r>
      <w:r w:rsidRPr="002179AF">
        <w:t>.</w:t>
      </w:r>
      <w:r>
        <w:t xml:space="preserve"> </w:t>
      </w:r>
      <w:r w:rsidRPr="002179AF">
        <w:t>Les</w:t>
      </w:r>
      <w:r w:rsidR="00AA415F">
        <w:t> </w:t>
      </w:r>
      <w:r w:rsidRPr="002179AF">
        <w:t>précisions relatives</w:t>
      </w:r>
      <w:r w:rsidR="00452C3D">
        <w:t xml:space="preserve"> aux</w:t>
      </w:r>
      <w:r>
        <w:t xml:space="preserve"> salle</w:t>
      </w:r>
      <w:r w:rsidR="00452C3D">
        <w:t>s</w:t>
      </w:r>
      <w:r w:rsidRPr="002179AF">
        <w:t xml:space="preserve"> de r</w:t>
      </w:r>
      <w:r w:rsidR="006B4DFE">
        <w:t xml:space="preserve">éunion seront affichées aux entrées </w:t>
      </w:r>
      <w:r w:rsidR="00452C3D">
        <w:t>de l'hôtel</w:t>
      </w:r>
      <w:r w:rsidRPr="002179AF">
        <w:t>.</w:t>
      </w:r>
      <w:r w:rsidR="00452C3D" w:rsidRPr="00452C3D">
        <w:t xml:space="preserve"> </w:t>
      </w:r>
      <w:r w:rsidR="00452C3D" w:rsidRPr="006B4DFE">
        <w:rPr>
          <w:b/>
          <w:bCs/>
        </w:rPr>
        <w:t>L'enregistrement des participants débutera à </w:t>
      </w:r>
      <w:r w:rsidR="006B4DFE">
        <w:rPr>
          <w:b/>
          <w:bCs/>
        </w:rPr>
        <w:t>13</w:t>
      </w:r>
      <w:r w:rsidR="00452C3D" w:rsidRPr="006B4DFE">
        <w:rPr>
          <w:b/>
          <w:bCs/>
        </w:rPr>
        <w:t> heures</w:t>
      </w:r>
      <w:r w:rsidR="00452C3D">
        <w:t>.</w:t>
      </w:r>
    </w:p>
    <w:p w:rsidR="00A10C14" w:rsidRPr="002179AF" w:rsidRDefault="00A10C14" w:rsidP="00FB0F35">
      <w:r w:rsidRPr="002179AF">
        <w:rPr>
          <w:bCs/>
        </w:rPr>
        <w:t>2</w:t>
      </w:r>
      <w:r w:rsidRPr="002179AF">
        <w:tab/>
        <w:t>L</w:t>
      </w:r>
      <w:r w:rsidR="00C456C6">
        <w:t>'</w:t>
      </w:r>
      <w:r w:rsidRPr="002179AF">
        <w:t>atelier s</w:t>
      </w:r>
      <w:r>
        <w:t>e déroulera en anglais</w:t>
      </w:r>
      <w:r w:rsidRPr="002179AF">
        <w:t>.</w:t>
      </w:r>
    </w:p>
    <w:p w:rsidR="006B4DFE" w:rsidRPr="00845F83" w:rsidRDefault="00A10C14" w:rsidP="00FB0F35">
      <w:r w:rsidRPr="002179AF">
        <w:rPr>
          <w:bCs/>
        </w:rPr>
        <w:t>3</w:t>
      </w:r>
      <w:r w:rsidRPr="002179AF">
        <w:tab/>
        <w:t xml:space="preserve">La participation est ouverte aux Etats </w:t>
      </w:r>
      <w:r>
        <w:t xml:space="preserve">Membres, aux Membres de Secteur, </w:t>
      </w:r>
      <w:r w:rsidRPr="002179AF">
        <w:t>aux Associés de l</w:t>
      </w:r>
      <w:r w:rsidR="00C456C6">
        <w:t>'</w:t>
      </w:r>
      <w:r w:rsidRPr="002179AF">
        <w:t>UIT</w:t>
      </w:r>
      <w:r>
        <w:t xml:space="preserve"> et aux établissements universitaires participant aux travaux de l</w:t>
      </w:r>
      <w:r w:rsidR="00C456C6">
        <w:t>'</w:t>
      </w:r>
      <w:r>
        <w:t>UIT</w:t>
      </w:r>
      <w:r w:rsidRPr="002179AF">
        <w:t>, ainsi qu</w:t>
      </w:r>
      <w:r w:rsidR="00C456C6">
        <w:t>'</w:t>
      </w:r>
      <w:r w:rsidRPr="002179AF">
        <w:t>à toute personne issue d</w:t>
      </w:r>
      <w:r w:rsidR="00C456C6">
        <w:t>'</w:t>
      </w:r>
      <w:r w:rsidRPr="002179AF">
        <w:t>un pays Membre de l</w:t>
      </w:r>
      <w:r w:rsidR="00C456C6">
        <w:t>'</w:t>
      </w:r>
      <w:r w:rsidRPr="002179AF">
        <w:t>UIT qui so</w:t>
      </w:r>
      <w:r>
        <w:t xml:space="preserve">uhaite contribuer aux travaux. </w:t>
      </w:r>
      <w:r w:rsidRPr="002179AF">
        <w:t>Il peut s</w:t>
      </w:r>
      <w:r w:rsidR="00C456C6">
        <w:t>'</w:t>
      </w:r>
      <w:r w:rsidRPr="002179AF">
        <w:t>agir de personnes qui sont aussi membres d</w:t>
      </w:r>
      <w:r w:rsidR="00C456C6">
        <w:t>'</w:t>
      </w:r>
      <w:r w:rsidRPr="002179AF">
        <w:t xml:space="preserve">organisations internationales, </w:t>
      </w:r>
      <w:r>
        <w:t xml:space="preserve">régionales ou nationales. </w:t>
      </w:r>
      <w:r w:rsidR="006B4DFE" w:rsidRPr="00845F83">
        <w:t>La participation à l'atelier est gratuite mais aucune bourse ne sera accordée.</w:t>
      </w:r>
    </w:p>
    <w:p w:rsidR="00A10C14" w:rsidRDefault="00A10C14" w:rsidP="00605FC0">
      <w:r w:rsidRPr="002179AF">
        <w:t>4</w:t>
      </w:r>
      <w:r w:rsidRPr="002179AF">
        <w:tab/>
      </w:r>
      <w:r w:rsidR="00FB0F35">
        <w:t>Les participants à l</w:t>
      </w:r>
      <w:r w:rsidR="00C456C6">
        <w:t>'</w:t>
      </w:r>
      <w:r w:rsidRPr="006C5450">
        <w:t xml:space="preserve">atelier </w:t>
      </w:r>
      <w:r w:rsidR="00FB0F35">
        <w:t>feront</w:t>
      </w:r>
      <w:r w:rsidR="006B4DFE">
        <w:t xml:space="preserve"> le point sur les études</w:t>
      </w:r>
      <w:r w:rsidR="00400B21">
        <w:t xml:space="preserve"> relatives à</w:t>
      </w:r>
      <w:r w:rsidR="006B4DFE">
        <w:t xml:space="preserve"> l'I</w:t>
      </w:r>
      <w:r w:rsidR="00FB0F35">
        <w:t>nternet des objets</w:t>
      </w:r>
      <w:r w:rsidR="006B4DFE">
        <w:t xml:space="preserve"> et sur </w:t>
      </w:r>
      <w:r w:rsidR="00FB0F35">
        <w:t>son</w:t>
      </w:r>
      <w:r w:rsidR="006B4DFE">
        <w:t xml:space="preserve"> déploiement </w:t>
      </w:r>
      <w:r w:rsidR="00400B21">
        <w:t>à l'échelle mondiale. Il</w:t>
      </w:r>
      <w:r w:rsidR="00FB0F35">
        <w:t>s présenteront</w:t>
      </w:r>
      <w:r w:rsidR="00400B21">
        <w:t xml:space="preserve"> </w:t>
      </w:r>
      <w:r w:rsidR="00FB0F35">
        <w:t>des</w:t>
      </w:r>
      <w:r w:rsidR="00400B21">
        <w:t xml:space="preserve"> cas d'utilisation </w:t>
      </w:r>
      <w:r w:rsidR="00FB0F35">
        <w:t>concrets</w:t>
      </w:r>
      <w:r w:rsidR="00400B21">
        <w:t xml:space="preserve"> ainsi que les effort</w:t>
      </w:r>
      <w:r w:rsidR="001F1A2F">
        <w:t>s</w:t>
      </w:r>
      <w:r w:rsidR="00400B21">
        <w:t xml:space="preserve"> entrepris </w:t>
      </w:r>
      <w:r w:rsidR="00D0076E">
        <w:t>au niveau international</w:t>
      </w:r>
      <w:r w:rsidR="00FB0F35">
        <w:t xml:space="preserve"> en matière de normalisation.</w:t>
      </w:r>
      <w:r w:rsidR="00400B21">
        <w:t xml:space="preserve"> </w:t>
      </w:r>
      <w:r w:rsidR="00D0076E">
        <w:t>En outre, il</w:t>
      </w:r>
      <w:r w:rsidR="008748FD">
        <w:t>s</w:t>
      </w:r>
      <w:r w:rsidR="00D0076E">
        <w:t xml:space="preserve"> </w:t>
      </w:r>
      <w:r w:rsidR="00FB0F35">
        <w:t>se demanderont comment</w:t>
      </w:r>
      <w:r w:rsidR="00D0076E">
        <w:t xml:space="preserve"> l'Afrique </w:t>
      </w:r>
      <w:r w:rsidR="00FB0F35">
        <w:t>pourrait tirer</w:t>
      </w:r>
      <w:r w:rsidR="00D0076E">
        <w:t xml:space="preserve"> pleinement </w:t>
      </w:r>
      <w:r w:rsidR="00FB0F35">
        <w:t xml:space="preserve">parti </w:t>
      </w:r>
      <w:r w:rsidR="00D0076E">
        <w:t>de cette évolution majeure</w:t>
      </w:r>
      <w:r w:rsidR="0018150F">
        <w:t xml:space="preserve"> pour résoudre certains des principaux </w:t>
      </w:r>
      <w:r w:rsidR="00FB0F35">
        <w:t xml:space="preserve">problèmes </w:t>
      </w:r>
      <w:r w:rsidR="0018150F">
        <w:t xml:space="preserve">qu'elle rencontre en </w:t>
      </w:r>
      <w:r w:rsidR="008873B3">
        <w:t>ce qui concerne l</w:t>
      </w:r>
      <w:r w:rsidR="0018150F">
        <w:t>'interopérabilité.</w:t>
      </w:r>
    </w:p>
    <w:p w:rsidR="009C35B6" w:rsidRPr="003E459D" w:rsidRDefault="00A10C14" w:rsidP="00AA415F">
      <w:pPr>
        <w:rPr>
          <w:rStyle w:val="Hyperlink"/>
          <w:szCs w:val="24"/>
          <w:u w:val="none"/>
        </w:rPr>
      </w:pPr>
      <w:r w:rsidRPr="002179AF">
        <w:rPr>
          <w:bCs/>
        </w:rPr>
        <w:t>5</w:t>
      </w:r>
      <w:r w:rsidRPr="002179AF">
        <w:tab/>
      </w:r>
      <w:r>
        <w:t>Le</w:t>
      </w:r>
      <w:r w:rsidRPr="002179AF">
        <w:t xml:space="preserve"> projet de programme </w:t>
      </w:r>
      <w:r>
        <w:t>de</w:t>
      </w:r>
      <w:r w:rsidRPr="002179AF">
        <w:t xml:space="preserve"> l</w:t>
      </w:r>
      <w:r w:rsidR="00C456C6">
        <w:t>'</w:t>
      </w:r>
      <w:r w:rsidRPr="002179AF">
        <w:t xml:space="preserve">atelier </w:t>
      </w:r>
      <w:r>
        <w:t>sera disponible sur le site web de l</w:t>
      </w:r>
      <w:r w:rsidR="00C456C6">
        <w:t>'</w:t>
      </w:r>
      <w:r>
        <w:t>UIT à l</w:t>
      </w:r>
      <w:r w:rsidR="00C456C6">
        <w:t>'</w:t>
      </w:r>
      <w:r>
        <w:t>adresse suivante</w:t>
      </w:r>
      <w:r w:rsidR="00AA415F">
        <w:t>:</w:t>
      </w:r>
      <w:r w:rsidRPr="002A5025">
        <w:rPr>
          <w:szCs w:val="24"/>
        </w:rPr>
        <w:t xml:space="preserve"> </w:t>
      </w:r>
      <w:hyperlink r:id="rId11" w:history="1">
        <w:r w:rsidR="00015FD2">
          <w:rPr>
            <w:rStyle w:val="Hyperlink"/>
            <w:szCs w:val="24"/>
          </w:rPr>
          <w:t>http://www.itu.int/en/ITU-T/Workshop</w:t>
        </w:r>
        <w:r w:rsidR="00015FD2">
          <w:rPr>
            <w:rStyle w:val="Hyperlink"/>
            <w:szCs w:val="24"/>
          </w:rPr>
          <w:t>s</w:t>
        </w:r>
        <w:r w:rsidR="00015FD2">
          <w:rPr>
            <w:rStyle w:val="Hyperlink"/>
            <w:szCs w:val="24"/>
          </w:rPr>
          <w:t>-and-Seminars/iot/201209/Pages/default.aspx</w:t>
        </w:r>
      </w:hyperlink>
      <w:r w:rsidR="009C35B6" w:rsidRPr="003E459D">
        <w:rPr>
          <w:rStyle w:val="Hyperlink"/>
          <w:szCs w:val="24"/>
          <w:u w:val="none"/>
        </w:rPr>
        <w:t>.</w:t>
      </w:r>
    </w:p>
    <w:p w:rsidR="00A10C14" w:rsidRDefault="00A10C14" w:rsidP="009C35B6">
      <w:pPr>
        <w:pStyle w:val="enumlev1"/>
        <w:tabs>
          <w:tab w:val="clear" w:pos="1191"/>
          <w:tab w:val="left" w:pos="0"/>
          <w:tab w:val="left" w:pos="851"/>
        </w:tabs>
        <w:ind w:left="0" w:firstLine="0"/>
      </w:pPr>
      <w:r w:rsidRPr="002179AF">
        <w:rPr>
          <w:bCs/>
        </w:rPr>
        <w:t>6</w:t>
      </w:r>
      <w:r w:rsidRPr="002179AF">
        <w:tab/>
      </w:r>
      <w:r w:rsidRPr="000C1579">
        <w:rPr>
          <w:lang w:val="fr-CH"/>
        </w:rPr>
        <w:t xml:space="preserve">Les informations pratiques relatives </w:t>
      </w:r>
      <w:r>
        <w:rPr>
          <w:lang w:val="fr-CH"/>
        </w:rPr>
        <w:t xml:space="preserve">aux </w:t>
      </w:r>
      <w:r w:rsidRPr="000C1579">
        <w:rPr>
          <w:lang w:val="fr-CH"/>
        </w:rPr>
        <w:t>hôtels</w:t>
      </w:r>
      <w:r>
        <w:rPr>
          <w:lang w:val="fr-CH"/>
        </w:rPr>
        <w:t>, aux</w:t>
      </w:r>
      <w:r w:rsidRPr="000C1579">
        <w:rPr>
          <w:lang w:val="fr-CH"/>
        </w:rPr>
        <w:t xml:space="preserve"> transports</w:t>
      </w:r>
      <w:r>
        <w:rPr>
          <w:lang w:val="fr-CH"/>
        </w:rPr>
        <w:t>, aux</w:t>
      </w:r>
      <w:r w:rsidRPr="000C1579">
        <w:rPr>
          <w:lang w:val="fr-CH"/>
        </w:rPr>
        <w:t xml:space="preserve"> </w:t>
      </w:r>
      <w:r>
        <w:rPr>
          <w:lang w:val="fr-CH"/>
        </w:rPr>
        <w:t xml:space="preserve">formalités de </w:t>
      </w:r>
      <w:r w:rsidRPr="000C1579">
        <w:rPr>
          <w:lang w:val="fr-CH"/>
        </w:rPr>
        <w:t>visa</w:t>
      </w:r>
      <w:r>
        <w:rPr>
          <w:lang w:val="fr-CH"/>
        </w:rPr>
        <w:t xml:space="preserve"> </w:t>
      </w:r>
      <w:r w:rsidR="008748FD">
        <w:rPr>
          <w:lang w:val="fr-CH"/>
        </w:rPr>
        <w:t>et aux </w:t>
      </w:r>
      <w:r>
        <w:t xml:space="preserve">normes sanitaires </w:t>
      </w:r>
      <w:r w:rsidRPr="000C1579">
        <w:rPr>
          <w:lang w:val="fr-CH"/>
        </w:rPr>
        <w:t>figurent sur le site web de l</w:t>
      </w:r>
      <w:r w:rsidR="00C456C6">
        <w:rPr>
          <w:lang w:val="fr-CH"/>
        </w:rPr>
        <w:t>'</w:t>
      </w:r>
      <w:r w:rsidRPr="000C1579">
        <w:rPr>
          <w:lang w:val="fr-CH"/>
        </w:rPr>
        <w:t>UIT à l</w:t>
      </w:r>
      <w:r w:rsidR="00C456C6">
        <w:rPr>
          <w:lang w:val="fr-CH"/>
        </w:rPr>
        <w:t>'</w:t>
      </w:r>
      <w:r w:rsidRPr="000C1579">
        <w:rPr>
          <w:lang w:val="fr-CH"/>
        </w:rPr>
        <w:t>adresse suivante:</w:t>
      </w:r>
      <w:r>
        <w:rPr>
          <w:lang w:val="fr-CH"/>
        </w:rPr>
        <w:t xml:space="preserve"> </w:t>
      </w:r>
      <w:hyperlink r:id="rId12" w:history="1">
        <w:r w:rsidR="008748FD" w:rsidRPr="00FC7F7C">
          <w:rPr>
            <w:rStyle w:val="Hyperlink"/>
          </w:rPr>
          <w:t>http://www.itu.int/en/ITU</w:t>
        </w:r>
        <w:r w:rsidR="008748FD" w:rsidRPr="00FC7F7C">
          <w:rPr>
            <w:rStyle w:val="Hyperlink"/>
          </w:rPr>
          <w:noBreakHyphen/>
          <w:t>T/Workshops-and-Sem</w:t>
        </w:r>
        <w:r w:rsidR="008748FD" w:rsidRPr="00FC7F7C">
          <w:rPr>
            <w:rStyle w:val="Hyperlink"/>
          </w:rPr>
          <w:t>i</w:t>
        </w:r>
        <w:r w:rsidR="008748FD" w:rsidRPr="00FC7F7C">
          <w:rPr>
            <w:rStyle w:val="Hyperlink"/>
          </w:rPr>
          <w:t>nars/iot/201209/Pages/default.aspx</w:t>
        </w:r>
      </w:hyperlink>
      <w:r>
        <w:rPr>
          <w:color w:val="1F497D"/>
        </w:rPr>
        <w:t>.</w:t>
      </w:r>
    </w:p>
    <w:p w:rsidR="00A10C14" w:rsidRPr="002179AF" w:rsidRDefault="00994FD7" w:rsidP="00605FC0">
      <w:pPr>
        <w:keepNext/>
        <w:keepLines/>
      </w:pPr>
      <w:r>
        <w:lastRenderedPageBreak/>
        <w:t>7</w:t>
      </w:r>
      <w:r w:rsidR="00A10C14" w:rsidRPr="002179AF">
        <w:tab/>
      </w:r>
      <w:r w:rsidR="00A10C14">
        <w:t>A</w:t>
      </w:r>
      <w:r w:rsidR="00A10C14" w:rsidRPr="009F24D7">
        <w:t>fin de permettre au TSB de prendre les dispositions nécessaires concernant l</w:t>
      </w:r>
      <w:r w:rsidR="00C456C6">
        <w:t>'</w:t>
      </w:r>
      <w:r w:rsidR="00A10C14" w:rsidRPr="009F24D7">
        <w:t xml:space="preserve">organisation de </w:t>
      </w:r>
      <w:r w:rsidR="009C35B6">
        <w:t>cet atelier</w:t>
      </w:r>
      <w:r w:rsidR="00A10C14" w:rsidRPr="009F24D7">
        <w:t>, je vous saurais gré de bien vouloir vous inscrire au moyen du formulaire en ligne (</w:t>
      </w:r>
      <w:hyperlink r:id="rId13" w:history="1">
        <w:r>
          <w:rPr>
            <w:rStyle w:val="Hyperlink"/>
          </w:rPr>
          <w:t>http://www.itu.int/reg</w:t>
        </w:r>
        <w:bookmarkStart w:id="0" w:name="_GoBack"/>
        <w:bookmarkEnd w:id="0"/>
        <w:r>
          <w:rPr>
            <w:rStyle w:val="Hyperlink"/>
          </w:rPr>
          <w:t>/</w:t>
        </w:r>
        <w:r>
          <w:rPr>
            <w:rStyle w:val="Hyperlink"/>
          </w:rPr>
          <w:t>tws/3000446</w:t>
        </w:r>
      </w:hyperlink>
      <w:r w:rsidR="00A10C14" w:rsidRPr="009F24D7">
        <w:rPr>
          <w:rFonts w:eastAsia="SimSun"/>
          <w:color w:val="0000FF"/>
          <w:szCs w:val="24"/>
          <w:lang w:eastAsia="zh-CN"/>
        </w:rPr>
        <w:t xml:space="preserve">), </w:t>
      </w:r>
      <w:r w:rsidR="00A10C14" w:rsidRPr="009F24D7">
        <w:t xml:space="preserve">dès que possible et </w:t>
      </w:r>
      <w:r>
        <w:rPr>
          <w:b/>
        </w:rPr>
        <w:t>au plus tard le 11</w:t>
      </w:r>
      <w:r w:rsidR="00A10C14" w:rsidRPr="009F24D7">
        <w:rPr>
          <w:b/>
        </w:rPr>
        <w:t xml:space="preserve"> </w:t>
      </w:r>
      <w:r>
        <w:rPr>
          <w:b/>
        </w:rPr>
        <w:t xml:space="preserve">septembre </w:t>
      </w:r>
      <w:r w:rsidR="00A10C14">
        <w:rPr>
          <w:b/>
        </w:rPr>
        <w:t>2012</w:t>
      </w:r>
      <w:r w:rsidR="00A10C14" w:rsidRPr="009F24D7">
        <w:rPr>
          <w:b/>
        </w:rPr>
        <w:t xml:space="preserve">. Veuillez noter que la préinscription des participants </w:t>
      </w:r>
      <w:r w:rsidR="009C35B6">
        <w:rPr>
          <w:b/>
        </w:rPr>
        <w:t>aux ateliers</w:t>
      </w:r>
      <w:r w:rsidR="00A10C14" w:rsidRPr="009F24D7">
        <w:rPr>
          <w:b/>
        </w:rPr>
        <w:t xml:space="preserve"> se fait exclusivement </w:t>
      </w:r>
      <w:r w:rsidR="00A10C14" w:rsidRPr="009F24D7">
        <w:rPr>
          <w:b/>
          <w:i/>
          <w:iCs/>
        </w:rPr>
        <w:t>en ligne</w:t>
      </w:r>
      <w:r w:rsidR="00A10C14">
        <w:rPr>
          <w:b/>
          <w:i/>
          <w:iCs/>
        </w:rPr>
        <w:t>.</w:t>
      </w:r>
    </w:p>
    <w:p w:rsidR="00A10C14" w:rsidRPr="002179AF" w:rsidRDefault="00994FD7" w:rsidP="00994FD7">
      <w:r>
        <w:t>8</w:t>
      </w:r>
      <w:r w:rsidR="00A10C14" w:rsidRPr="002179AF">
        <w:tab/>
        <w:t>Nous vous rappelons que</w:t>
      </w:r>
      <w:r w:rsidR="00A10C14">
        <w:t>,</w:t>
      </w:r>
      <w:r w:rsidR="00A10C14" w:rsidRPr="002179AF">
        <w:t xml:space="preserve"> pour les ressortissants de certains pays, l</w:t>
      </w:r>
      <w:r w:rsidR="00C456C6">
        <w:t>'</w:t>
      </w:r>
      <w:r w:rsidR="00A10C14" w:rsidRPr="002179AF">
        <w:t>entrée et le séjour</w:t>
      </w:r>
      <w:r w:rsidR="00A10C14">
        <w:t>, quelle qu</w:t>
      </w:r>
      <w:r w:rsidR="00C456C6">
        <w:t>'</w:t>
      </w:r>
      <w:r w:rsidR="00A10C14">
        <w:t>en soit la durée,</w:t>
      </w:r>
      <w:r w:rsidR="00A10C14" w:rsidRPr="002179AF">
        <w:t xml:space="preserve"> sur le territoire de la </w:t>
      </w:r>
      <w:r>
        <w:t xml:space="preserve">Tunisie </w:t>
      </w:r>
      <w:r w:rsidR="00A10C14" w:rsidRPr="002179AF">
        <w:t>sont soumis à l</w:t>
      </w:r>
      <w:r w:rsidR="00C456C6">
        <w:t>'</w:t>
      </w:r>
      <w:r w:rsidR="00A10C14" w:rsidRPr="002179AF">
        <w:t>obtention d</w:t>
      </w:r>
      <w:r w:rsidR="00C456C6">
        <w:t>'</w:t>
      </w:r>
      <w:r w:rsidR="00A10C14" w:rsidRPr="002179AF">
        <w:t xml:space="preserve">un visa. </w:t>
      </w:r>
      <w:r w:rsidR="00A10C14" w:rsidRPr="006C5A28">
        <w:t>Ce visa doit être demandé</w:t>
      </w:r>
      <w:r w:rsidR="00A10C14" w:rsidRPr="00D6032B">
        <w:rPr>
          <w:b/>
          <w:bCs/>
        </w:rPr>
        <w:t xml:space="preserve"> </w:t>
      </w:r>
      <w:r w:rsidR="00A10C14" w:rsidRPr="002179AF">
        <w:t xml:space="preserve">et obtenu auprès de la représentation de la </w:t>
      </w:r>
      <w:r>
        <w:t xml:space="preserve">Tunisie </w:t>
      </w:r>
      <w:r w:rsidR="00A10C14" w:rsidRPr="002179AF">
        <w:t>(ambassade ou consulat)</w:t>
      </w:r>
      <w:r w:rsidR="00A10C14" w:rsidRPr="004E221E">
        <w:t xml:space="preserve"> </w:t>
      </w:r>
      <w:r w:rsidR="00A10C14" w:rsidRPr="002179AF">
        <w:t>dans votre pays ou, à défaut, dans le pays le plus proche de votre pays de départ.</w:t>
      </w:r>
    </w:p>
    <w:p w:rsidR="00A10C14" w:rsidRPr="002179AF" w:rsidRDefault="00A10C14" w:rsidP="00E7282D">
      <w:pPr>
        <w:spacing w:before="240"/>
      </w:pPr>
      <w:r w:rsidRPr="002179AF">
        <w:t>Veuillez agréer, Madame, Monsieur, l</w:t>
      </w:r>
      <w:r w:rsidR="00C456C6">
        <w:t>'</w:t>
      </w:r>
      <w:r w:rsidRPr="002179AF">
        <w:t>assurance de ma considération distinguée.</w:t>
      </w:r>
    </w:p>
    <w:p w:rsidR="00A10C14" w:rsidRPr="00605FC0" w:rsidRDefault="00A10C14" w:rsidP="00F81D2E">
      <w:pPr>
        <w:spacing w:before="1440"/>
        <w:ind w:right="91"/>
      </w:pPr>
      <w:r w:rsidRPr="002179AF">
        <w:t>Malcolm Johnson</w:t>
      </w:r>
      <w:r w:rsidRPr="002179AF">
        <w:br/>
        <w:t>Directeur du Bureau de la</w:t>
      </w:r>
      <w:r w:rsidRPr="002179AF">
        <w:br/>
        <w:t>normalisation des télécommunications</w:t>
      </w:r>
    </w:p>
    <w:sectPr w:rsidR="00A10C14" w:rsidRPr="00605FC0" w:rsidSect="00994FD7">
      <w:headerReference w:type="default" r:id="rId14"/>
      <w:footerReference w:type="default" r:id="rId15"/>
      <w:footerReference w:type="first" r:id="rId16"/>
      <w:pgSz w:w="11907" w:h="16727" w:code="9"/>
      <w:pgMar w:top="1134" w:right="1089" w:bottom="1134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97" w:rsidRDefault="00300E97">
      <w:r>
        <w:separator/>
      </w:r>
    </w:p>
  </w:endnote>
  <w:endnote w:type="continuationSeparator" w:id="0">
    <w:p w:rsidR="00300E97" w:rsidRDefault="0030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97" w:rsidRPr="00F45A69" w:rsidRDefault="00F45A69" w:rsidP="00F45A69">
    <w:pPr>
      <w:pStyle w:val="Footer"/>
      <w:rPr>
        <w:lang w:val="fr-CH"/>
      </w:rPr>
    </w:pPr>
    <w:r w:rsidRPr="00DC471E">
      <w:rPr>
        <w:lang w:val="fr-CH"/>
      </w:rPr>
      <w:t>itu-t\bureau\circ\307</w:t>
    </w:r>
    <w:r>
      <w:rPr>
        <w:lang w:val="fr-CH"/>
      </w:rPr>
      <w:t>F</w:t>
    </w:r>
    <w:r w:rsidRPr="00DC471E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300E97" w:rsidRPr="00D82488" w:rsidTr="00300E9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00E97" w:rsidRDefault="00300E97" w:rsidP="00300E97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300E97" w:rsidRDefault="00300E97" w:rsidP="00300E97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300E97" w:rsidRDefault="00300E97" w:rsidP="00300E97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00E97" w:rsidRDefault="00300E97" w:rsidP="00300E97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300E97" w:rsidTr="00300E97">
      <w:trPr>
        <w:cantSplit/>
      </w:trPr>
      <w:tc>
        <w:tcPr>
          <w:tcW w:w="1062" w:type="pct"/>
        </w:tcPr>
        <w:p w:rsidR="00300E97" w:rsidRDefault="00300E97" w:rsidP="00300E97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300E97" w:rsidRDefault="00300E97" w:rsidP="00300E97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300E97" w:rsidRDefault="00300E97" w:rsidP="00300E97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300E97" w:rsidRDefault="00300E97" w:rsidP="00300E97">
          <w:pPr>
            <w:pStyle w:val="itu"/>
          </w:pPr>
          <w:r>
            <w:tab/>
            <w:t>www.itu.int</w:t>
          </w:r>
        </w:p>
      </w:tc>
    </w:tr>
    <w:tr w:rsidR="00300E97" w:rsidTr="00300E97">
      <w:trPr>
        <w:cantSplit/>
      </w:trPr>
      <w:tc>
        <w:tcPr>
          <w:tcW w:w="1062" w:type="pct"/>
        </w:tcPr>
        <w:p w:rsidR="00300E97" w:rsidRDefault="00300E97" w:rsidP="00300E97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300E97" w:rsidRDefault="00300E97" w:rsidP="00300E97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300E97" w:rsidRDefault="00300E97" w:rsidP="00300E97">
          <w:pPr>
            <w:pStyle w:val="itu"/>
          </w:pPr>
        </w:p>
      </w:tc>
      <w:tc>
        <w:tcPr>
          <w:tcW w:w="1131" w:type="pct"/>
        </w:tcPr>
        <w:p w:rsidR="00300E97" w:rsidRDefault="00300E97" w:rsidP="00300E97">
          <w:pPr>
            <w:pStyle w:val="itu"/>
          </w:pPr>
        </w:p>
      </w:tc>
    </w:tr>
  </w:tbl>
  <w:p w:rsidR="00300E97" w:rsidRPr="00605FC0" w:rsidRDefault="00300E97" w:rsidP="00605F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97" w:rsidRDefault="00300E97">
      <w:r>
        <w:t>____________________</w:t>
      </w:r>
    </w:p>
  </w:footnote>
  <w:footnote w:type="continuationSeparator" w:id="0">
    <w:p w:rsidR="00300E97" w:rsidRDefault="00300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97" w:rsidRPr="008748FD" w:rsidRDefault="00300E97" w:rsidP="008748FD">
    <w:pPr>
      <w:pStyle w:val="Header"/>
      <w:rPr>
        <w:sz w:val="18"/>
        <w:szCs w:val="18"/>
      </w:rPr>
    </w:pPr>
    <w:r w:rsidRPr="008748FD">
      <w:rPr>
        <w:sz w:val="18"/>
        <w:szCs w:val="18"/>
      </w:rPr>
      <w:fldChar w:fldCharType="begin"/>
    </w:r>
    <w:r w:rsidRPr="008748FD">
      <w:rPr>
        <w:sz w:val="18"/>
        <w:szCs w:val="18"/>
      </w:rPr>
      <w:instrText>PAGE</w:instrText>
    </w:r>
    <w:r w:rsidRPr="008748FD">
      <w:rPr>
        <w:sz w:val="18"/>
        <w:szCs w:val="18"/>
      </w:rPr>
      <w:fldChar w:fldCharType="separate"/>
    </w:r>
    <w:r w:rsidR="00D82488">
      <w:rPr>
        <w:noProof/>
        <w:sz w:val="18"/>
        <w:szCs w:val="18"/>
      </w:rPr>
      <w:t>2</w:t>
    </w:r>
    <w:r w:rsidRPr="008748FD">
      <w:rPr>
        <w:noProof/>
        <w:sz w:val="18"/>
        <w:szCs w:val="18"/>
      </w:rPr>
      <w:fldChar w:fldCharType="end"/>
    </w:r>
  </w:p>
  <w:p w:rsidR="00300E97" w:rsidRPr="00AE03C4" w:rsidRDefault="00300E97" w:rsidP="00D13F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DA"/>
    <w:rsid w:val="000039EE"/>
    <w:rsid w:val="00005622"/>
    <w:rsid w:val="000073FD"/>
    <w:rsid w:val="00015FD2"/>
    <w:rsid w:val="0002519E"/>
    <w:rsid w:val="00035B43"/>
    <w:rsid w:val="000758B3"/>
    <w:rsid w:val="000B0D96"/>
    <w:rsid w:val="000B59D8"/>
    <w:rsid w:val="000C56BE"/>
    <w:rsid w:val="001026FD"/>
    <w:rsid w:val="0010318A"/>
    <w:rsid w:val="00115DD7"/>
    <w:rsid w:val="00137CCF"/>
    <w:rsid w:val="00167472"/>
    <w:rsid w:val="00167F92"/>
    <w:rsid w:val="00173738"/>
    <w:rsid w:val="0018150F"/>
    <w:rsid w:val="00191790"/>
    <w:rsid w:val="001B79A3"/>
    <w:rsid w:val="001F1A2F"/>
    <w:rsid w:val="002152A3"/>
    <w:rsid w:val="00270BBD"/>
    <w:rsid w:val="002A21FA"/>
    <w:rsid w:val="00300E97"/>
    <w:rsid w:val="00333A80"/>
    <w:rsid w:val="003604C6"/>
    <w:rsid w:val="00364E95"/>
    <w:rsid w:val="00372875"/>
    <w:rsid w:val="003B1E80"/>
    <w:rsid w:val="003B66E8"/>
    <w:rsid w:val="003E459D"/>
    <w:rsid w:val="00400B21"/>
    <w:rsid w:val="004033F1"/>
    <w:rsid w:val="00414B0C"/>
    <w:rsid w:val="004257AC"/>
    <w:rsid w:val="0043711B"/>
    <w:rsid w:val="00452C3D"/>
    <w:rsid w:val="004663F9"/>
    <w:rsid w:val="0048054F"/>
    <w:rsid w:val="004B732E"/>
    <w:rsid w:val="004D51F4"/>
    <w:rsid w:val="004D64E0"/>
    <w:rsid w:val="0051210D"/>
    <w:rsid w:val="005136D2"/>
    <w:rsid w:val="00517A03"/>
    <w:rsid w:val="005255A5"/>
    <w:rsid w:val="005609BA"/>
    <w:rsid w:val="00567B12"/>
    <w:rsid w:val="005A1072"/>
    <w:rsid w:val="005A3DD9"/>
    <w:rsid w:val="005B1DFC"/>
    <w:rsid w:val="005B33C5"/>
    <w:rsid w:val="005E4FD7"/>
    <w:rsid w:val="00601682"/>
    <w:rsid w:val="00605FC0"/>
    <w:rsid w:val="006079F9"/>
    <w:rsid w:val="006333F7"/>
    <w:rsid w:val="00644741"/>
    <w:rsid w:val="00652ECB"/>
    <w:rsid w:val="006A2010"/>
    <w:rsid w:val="006A6FFE"/>
    <w:rsid w:val="006B4DFE"/>
    <w:rsid w:val="006C5A91"/>
    <w:rsid w:val="00716BBC"/>
    <w:rsid w:val="007321BC"/>
    <w:rsid w:val="007474B5"/>
    <w:rsid w:val="00760063"/>
    <w:rsid w:val="00775E4B"/>
    <w:rsid w:val="0079553B"/>
    <w:rsid w:val="007A40FE"/>
    <w:rsid w:val="007C4C0C"/>
    <w:rsid w:val="00806D9A"/>
    <w:rsid w:val="00810105"/>
    <w:rsid w:val="008157E0"/>
    <w:rsid w:val="00854E1D"/>
    <w:rsid w:val="00864CA1"/>
    <w:rsid w:val="008748FD"/>
    <w:rsid w:val="008873B3"/>
    <w:rsid w:val="00887FA6"/>
    <w:rsid w:val="008C4397"/>
    <w:rsid w:val="008C465A"/>
    <w:rsid w:val="008F2C9B"/>
    <w:rsid w:val="00923CD6"/>
    <w:rsid w:val="00935AA8"/>
    <w:rsid w:val="009446AF"/>
    <w:rsid w:val="00971C9A"/>
    <w:rsid w:val="00994FD7"/>
    <w:rsid w:val="00995C86"/>
    <w:rsid w:val="009C35B6"/>
    <w:rsid w:val="009D51FA"/>
    <w:rsid w:val="009F1E23"/>
    <w:rsid w:val="00A10C14"/>
    <w:rsid w:val="00A17665"/>
    <w:rsid w:val="00A51537"/>
    <w:rsid w:val="00A5280F"/>
    <w:rsid w:val="00A60FC1"/>
    <w:rsid w:val="00A97C37"/>
    <w:rsid w:val="00AA415F"/>
    <w:rsid w:val="00AB1E88"/>
    <w:rsid w:val="00AC37B5"/>
    <w:rsid w:val="00AD752F"/>
    <w:rsid w:val="00B262DA"/>
    <w:rsid w:val="00B27B41"/>
    <w:rsid w:val="00B8573E"/>
    <w:rsid w:val="00BB24C0"/>
    <w:rsid w:val="00C26F2E"/>
    <w:rsid w:val="00C45376"/>
    <w:rsid w:val="00C456C6"/>
    <w:rsid w:val="00C6666A"/>
    <w:rsid w:val="00C9028F"/>
    <w:rsid w:val="00CA0416"/>
    <w:rsid w:val="00CB1125"/>
    <w:rsid w:val="00CD042E"/>
    <w:rsid w:val="00CF2560"/>
    <w:rsid w:val="00CF5B46"/>
    <w:rsid w:val="00D0076E"/>
    <w:rsid w:val="00D13FAB"/>
    <w:rsid w:val="00D4605B"/>
    <w:rsid w:val="00D46B68"/>
    <w:rsid w:val="00D542A5"/>
    <w:rsid w:val="00D82488"/>
    <w:rsid w:val="00DC3D47"/>
    <w:rsid w:val="00DD77DA"/>
    <w:rsid w:val="00E06C61"/>
    <w:rsid w:val="00E13DB3"/>
    <w:rsid w:val="00E2408B"/>
    <w:rsid w:val="00E7282D"/>
    <w:rsid w:val="00E72AE1"/>
    <w:rsid w:val="00E74779"/>
    <w:rsid w:val="00ED6A7A"/>
    <w:rsid w:val="00F346CE"/>
    <w:rsid w:val="00F34F98"/>
    <w:rsid w:val="00F36FC6"/>
    <w:rsid w:val="00F40540"/>
    <w:rsid w:val="00F45A69"/>
    <w:rsid w:val="00F81D2E"/>
    <w:rsid w:val="00F9451D"/>
    <w:rsid w:val="00FB0F35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66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C6666A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6666A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C6666A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C6666A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C6666A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C6666A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C6666A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C6666A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C6666A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C6666A"/>
  </w:style>
  <w:style w:type="paragraph" w:styleId="TOC7">
    <w:name w:val="toc 7"/>
    <w:basedOn w:val="TOC3"/>
    <w:semiHidden/>
    <w:rsid w:val="00C6666A"/>
  </w:style>
  <w:style w:type="paragraph" w:styleId="TOC6">
    <w:name w:val="toc 6"/>
    <w:basedOn w:val="TOC3"/>
    <w:semiHidden/>
    <w:rsid w:val="00C6666A"/>
  </w:style>
  <w:style w:type="paragraph" w:styleId="TOC5">
    <w:name w:val="toc 5"/>
    <w:basedOn w:val="TOC3"/>
    <w:semiHidden/>
    <w:rsid w:val="00C6666A"/>
  </w:style>
  <w:style w:type="paragraph" w:styleId="TOC4">
    <w:name w:val="toc 4"/>
    <w:basedOn w:val="TOC3"/>
    <w:semiHidden/>
    <w:rsid w:val="00C6666A"/>
  </w:style>
  <w:style w:type="paragraph" w:styleId="TOC3">
    <w:name w:val="toc 3"/>
    <w:basedOn w:val="TOC2"/>
    <w:semiHidden/>
    <w:rsid w:val="00C6666A"/>
    <w:pPr>
      <w:spacing w:before="80"/>
    </w:pPr>
  </w:style>
  <w:style w:type="paragraph" w:styleId="TOC2">
    <w:name w:val="toc 2"/>
    <w:basedOn w:val="TOC1"/>
    <w:semiHidden/>
    <w:rsid w:val="00C6666A"/>
    <w:pPr>
      <w:spacing w:before="120"/>
    </w:pPr>
  </w:style>
  <w:style w:type="paragraph" w:styleId="TOC1">
    <w:name w:val="toc 1"/>
    <w:basedOn w:val="Normal"/>
    <w:semiHidden/>
    <w:rsid w:val="00C6666A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C6666A"/>
    <w:pPr>
      <w:ind w:left="1698"/>
    </w:pPr>
  </w:style>
  <w:style w:type="paragraph" w:styleId="Index6">
    <w:name w:val="index 6"/>
    <w:basedOn w:val="Normal"/>
    <w:next w:val="Normal"/>
    <w:semiHidden/>
    <w:rsid w:val="00C6666A"/>
    <w:pPr>
      <w:ind w:left="1415"/>
    </w:pPr>
  </w:style>
  <w:style w:type="paragraph" w:styleId="Index5">
    <w:name w:val="index 5"/>
    <w:basedOn w:val="Normal"/>
    <w:next w:val="Normal"/>
    <w:semiHidden/>
    <w:rsid w:val="00C6666A"/>
    <w:pPr>
      <w:ind w:left="1132"/>
    </w:pPr>
  </w:style>
  <w:style w:type="paragraph" w:styleId="Index4">
    <w:name w:val="index 4"/>
    <w:basedOn w:val="Normal"/>
    <w:next w:val="Normal"/>
    <w:semiHidden/>
    <w:rsid w:val="00C6666A"/>
    <w:pPr>
      <w:ind w:left="849"/>
    </w:pPr>
  </w:style>
  <w:style w:type="paragraph" w:styleId="Index3">
    <w:name w:val="index 3"/>
    <w:basedOn w:val="Normal"/>
    <w:next w:val="Normal"/>
    <w:semiHidden/>
    <w:rsid w:val="00C6666A"/>
    <w:pPr>
      <w:ind w:left="566"/>
    </w:pPr>
  </w:style>
  <w:style w:type="paragraph" w:styleId="Index2">
    <w:name w:val="index 2"/>
    <w:basedOn w:val="Normal"/>
    <w:next w:val="Normal"/>
    <w:semiHidden/>
    <w:rsid w:val="00C6666A"/>
    <w:pPr>
      <w:ind w:left="283"/>
    </w:pPr>
  </w:style>
  <w:style w:type="paragraph" w:styleId="Index1">
    <w:name w:val="index 1"/>
    <w:basedOn w:val="Normal"/>
    <w:next w:val="Normal"/>
    <w:semiHidden/>
    <w:rsid w:val="00C6666A"/>
  </w:style>
  <w:style w:type="character" w:styleId="LineNumber">
    <w:name w:val="line number"/>
    <w:basedOn w:val="DefaultParagraphFont"/>
    <w:rsid w:val="00C6666A"/>
  </w:style>
  <w:style w:type="paragraph" w:styleId="IndexHeading">
    <w:name w:val="index heading"/>
    <w:basedOn w:val="Normal"/>
    <w:next w:val="Index1"/>
    <w:semiHidden/>
    <w:rsid w:val="00C6666A"/>
  </w:style>
  <w:style w:type="paragraph" w:styleId="Footer">
    <w:name w:val="footer"/>
    <w:basedOn w:val="Normal"/>
    <w:link w:val="FooterChar"/>
    <w:rsid w:val="00C6666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C6666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C6666A"/>
    <w:rPr>
      <w:position w:val="6"/>
      <w:sz w:val="16"/>
    </w:rPr>
  </w:style>
  <w:style w:type="paragraph" w:styleId="FootnoteText">
    <w:name w:val="footnote text"/>
    <w:basedOn w:val="Normal"/>
    <w:semiHidden/>
    <w:rsid w:val="00C6666A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C6666A"/>
    <w:pPr>
      <w:ind w:left="794"/>
    </w:pPr>
  </w:style>
  <w:style w:type="paragraph" w:customStyle="1" w:styleId="TableLegend">
    <w:name w:val="Table_Legend"/>
    <w:basedOn w:val="TableText"/>
    <w:rsid w:val="00C6666A"/>
    <w:pPr>
      <w:spacing w:before="120"/>
    </w:pPr>
  </w:style>
  <w:style w:type="paragraph" w:customStyle="1" w:styleId="TableText">
    <w:name w:val="Table_Text"/>
    <w:basedOn w:val="Normal"/>
    <w:rsid w:val="00C6666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C6666A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C6666A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C6666A"/>
    <w:pPr>
      <w:spacing w:before="80"/>
      <w:ind w:left="794" w:hanging="794"/>
    </w:pPr>
  </w:style>
  <w:style w:type="paragraph" w:customStyle="1" w:styleId="enumlev2">
    <w:name w:val="enumlev2"/>
    <w:basedOn w:val="enumlev1"/>
    <w:rsid w:val="00C6666A"/>
    <w:pPr>
      <w:ind w:left="1191" w:hanging="397"/>
    </w:pPr>
  </w:style>
  <w:style w:type="paragraph" w:customStyle="1" w:styleId="enumlev3">
    <w:name w:val="enumlev3"/>
    <w:basedOn w:val="enumlev2"/>
    <w:rsid w:val="00C6666A"/>
    <w:pPr>
      <w:ind w:left="1588"/>
    </w:pPr>
  </w:style>
  <w:style w:type="paragraph" w:customStyle="1" w:styleId="TableHead">
    <w:name w:val="Table_Head"/>
    <w:basedOn w:val="TableText"/>
    <w:rsid w:val="00C6666A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C6666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C6666A"/>
    <w:pPr>
      <w:spacing w:before="480"/>
    </w:pPr>
  </w:style>
  <w:style w:type="paragraph" w:customStyle="1" w:styleId="FigureTitle">
    <w:name w:val="Figure_Title"/>
    <w:basedOn w:val="TableTitle"/>
    <w:next w:val="Normal"/>
    <w:rsid w:val="00C6666A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C6666A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C6666A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C6666A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C6666A"/>
  </w:style>
  <w:style w:type="paragraph" w:customStyle="1" w:styleId="AppendixRef">
    <w:name w:val="Appendix_Ref"/>
    <w:basedOn w:val="AnnexRef"/>
    <w:next w:val="AppendixTitle"/>
    <w:rsid w:val="00C6666A"/>
  </w:style>
  <w:style w:type="paragraph" w:customStyle="1" w:styleId="AppendixTitle">
    <w:name w:val="Appendix_Title"/>
    <w:basedOn w:val="AnnexTitle"/>
    <w:next w:val="Normal"/>
    <w:rsid w:val="00C6666A"/>
  </w:style>
  <w:style w:type="paragraph" w:customStyle="1" w:styleId="RefTitle">
    <w:name w:val="Ref_Title"/>
    <w:basedOn w:val="Normal"/>
    <w:next w:val="RefText"/>
    <w:rsid w:val="00C6666A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C6666A"/>
    <w:pPr>
      <w:ind w:left="794" w:hanging="794"/>
    </w:pPr>
  </w:style>
  <w:style w:type="paragraph" w:customStyle="1" w:styleId="Equation">
    <w:name w:val="Equation"/>
    <w:basedOn w:val="Normal"/>
    <w:rsid w:val="00C6666A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C6666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C6666A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C6666A"/>
    <w:pPr>
      <w:spacing w:before="320"/>
    </w:pPr>
  </w:style>
  <w:style w:type="paragraph" w:customStyle="1" w:styleId="call">
    <w:name w:val="call"/>
    <w:basedOn w:val="Normal"/>
    <w:next w:val="Normal"/>
    <w:rsid w:val="00C6666A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C6666A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C6666A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C6666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C6666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C6666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C6666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C6666A"/>
    <w:rPr>
      <w:color w:val="0000FF"/>
      <w:u w:val="single"/>
    </w:rPr>
  </w:style>
  <w:style w:type="paragraph" w:customStyle="1" w:styleId="Keywords">
    <w:name w:val="Keywords"/>
    <w:basedOn w:val="Normal"/>
    <w:rsid w:val="00C6666A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C6666A"/>
    <w:pPr>
      <w:spacing w:after="120"/>
    </w:pPr>
  </w:style>
  <w:style w:type="paragraph" w:customStyle="1" w:styleId="EquationLegend">
    <w:name w:val="Equation_Legend"/>
    <w:basedOn w:val="Normal"/>
    <w:rsid w:val="00C6666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C6666A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C6666A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C6666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C6666A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C6666A"/>
    <w:pPr>
      <w:tabs>
        <w:tab w:val="left" w:pos="397"/>
      </w:tabs>
    </w:pPr>
  </w:style>
  <w:style w:type="paragraph" w:styleId="TOC9">
    <w:name w:val="toc 9"/>
    <w:basedOn w:val="TOC3"/>
    <w:semiHidden/>
    <w:rsid w:val="00C6666A"/>
  </w:style>
  <w:style w:type="paragraph" w:customStyle="1" w:styleId="headingb">
    <w:name w:val="heading_b"/>
    <w:basedOn w:val="Heading3"/>
    <w:next w:val="Normal"/>
    <w:rsid w:val="00C6666A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C6666A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6666A"/>
  </w:style>
  <w:style w:type="paragraph" w:customStyle="1" w:styleId="Style1">
    <w:name w:val="Style1"/>
    <w:basedOn w:val="Normal"/>
    <w:next w:val="Index1"/>
    <w:rsid w:val="00C6666A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C6666A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C6666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C6666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C6666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C6666A"/>
    <w:rPr>
      <w:rFonts w:ascii="Times New Roman" w:hAnsi="Times New Roman"/>
      <w:caps/>
      <w:sz w:val="18"/>
      <w:lang w:val="fr-FR" w:eastAsia="en-US"/>
    </w:rPr>
  </w:style>
  <w:style w:type="character" w:styleId="Strong">
    <w:name w:val="Strong"/>
    <w:uiPriority w:val="22"/>
    <w:qFormat/>
    <w:rsid w:val="0048054F"/>
    <w:rPr>
      <w:b/>
      <w:bCs/>
    </w:rPr>
  </w:style>
  <w:style w:type="character" w:styleId="FollowedHyperlink">
    <w:name w:val="FollowedHyperlink"/>
    <w:basedOn w:val="DefaultParagraphFont"/>
    <w:rsid w:val="00652E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B1E8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1E88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66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C6666A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6666A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C6666A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C6666A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C6666A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C6666A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C6666A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C6666A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C6666A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C6666A"/>
  </w:style>
  <w:style w:type="paragraph" w:styleId="TOC7">
    <w:name w:val="toc 7"/>
    <w:basedOn w:val="TOC3"/>
    <w:semiHidden/>
    <w:rsid w:val="00C6666A"/>
  </w:style>
  <w:style w:type="paragraph" w:styleId="TOC6">
    <w:name w:val="toc 6"/>
    <w:basedOn w:val="TOC3"/>
    <w:semiHidden/>
    <w:rsid w:val="00C6666A"/>
  </w:style>
  <w:style w:type="paragraph" w:styleId="TOC5">
    <w:name w:val="toc 5"/>
    <w:basedOn w:val="TOC3"/>
    <w:semiHidden/>
    <w:rsid w:val="00C6666A"/>
  </w:style>
  <w:style w:type="paragraph" w:styleId="TOC4">
    <w:name w:val="toc 4"/>
    <w:basedOn w:val="TOC3"/>
    <w:semiHidden/>
    <w:rsid w:val="00C6666A"/>
  </w:style>
  <w:style w:type="paragraph" w:styleId="TOC3">
    <w:name w:val="toc 3"/>
    <w:basedOn w:val="TOC2"/>
    <w:semiHidden/>
    <w:rsid w:val="00C6666A"/>
    <w:pPr>
      <w:spacing w:before="80"/>
    </w:pPr>
  </w:style>
  <w:style w:type="paragraph" w:styleId="TOC2">
    <w:name w:val="toc 2"/>
    <w:basedOn w:val="TOC1"/>
    <w:semiHidden/>
    <w:rsid w:val="00C6666A"/>
    <w:pPr>
      <w:spacing w:before="120"/>
    </w:pPr>
  </w:style>
  <w:style w:type="paragraph" w:styleId="TOC1">
    <w:name w:val="toc 1"/>
    <w:basedOn w:val="Normal"/>
    <w:semiHidden/>
    <w:rsid w:val="00C6666A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C6666A"/>
    <w:pPr>
      <w:ind w:left="1698"/>
    </w:pPr>
  </w:style>
  <w:style w:type="paragraph" w:styleId="Index6">
    <w:name w:val="index 6"/>
    <w:basedOn w:val="Normal"/>
    <w:next w:val="Normal"/>
    <w:semiHidden/>
    <w:rsid w:val="00C6666A"/>
    <w:pPr>
      <w:ind w:left="1415"/>
    </w:pPr>
  </w:style>
  <w:style w:type="paragraph" w:styleId="Index5">
    <w:name w:val="index 5"/>
    <w:basedOn w:val="Normal"/>
    <w:next w:val="Normal"/>
    <w:semiHidden/>
    <w:rsid w:val="00C6666A"/>
    <w:pPr>
      <w:ind w:left="1132"/>
    </w:pPr>
  </w:style>
  <w:style w:type="paragraph" w:styleId="Index4">
    <w:name w:val="index 4"/>
    <w:basedOn w:val="Normal"/>
    <w:next w:val="Normal"/>
    <w:semiHidden/>
    <w:rsid w:val="00C6666A"/>
    <w:pPr>
      <w:ind w:left="849"/>
    </w:pPr>
  </w:style>
  <w:style w:type="paragraph" w:styleId="Index3">
    <w:name w:val="index 3"/>
    <w:basedOn w:val="Normal"/>
    <w:next w:val="Normal"/>
    <w:semiHidden/>
    <w:rsid w:val="00C6666A"/>
    <w:pPr>
      <w:ind w:left="566"/>
    </w:pPr>
  </w:style>
  <w:style w:type="paragraph" w:styleId="Index2">
    <w:name w:val="index 2"/>
    <w:basedOn w:val="Normal"/>
    <w:next w:val="Normal"/>
    <w:semiHidden/>
    <w:rsid w:val="00C6666A"/>
    <w:pPr>
      <w:ind w:left="283"/>
    </w:pPr>
  </w:style>
  <w:style w:type="paragraph" w:styleId="Index1">
    <w:name w:val="index 1"/>
    <w:basedOn w:val="Normal"/>
    <w:next w:val="Normal"/>
    <w:semiHidden/>
    <w:rsid w:val="00C6666A"/>
  </w:style>
  <w:style w:type="character" w:styleId="LineNumber">
    <w:name w:val="line number"/>
    <w:basedOn w:val="DefaultParagraphFont"/>
    <w:rsid w:val="00C6666A"/>
  </w:style>
  <w:style w:type="paragraph" w:styleId="IndexHeading">
    <w:name w:val="index heading"/>
    <w:basedOn w:val="Normal"/>
    <w:next w:val="Index1"/>
    <w:semiHidden/>
    <w:rsid w:val="00C6666A"/>
  </w:style>
  <w:style w:type="paragraph" w:styleId="Footer">
    <w:name w:val="footer"/>
    <w:basedOn w:val="Normal"/>
    <w:link w:val="FooterChar"/>
    <w:rsid w:val="00C6666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C6666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C6666A"/>
    <w:rPr>
      <w:position w:val="6"/>
      <w:sz w:val="16"/>
    </w:rPr>
  </w:style>
  <w:style w:type="paragraph" w:styleId="FootnoteText">
    <w:name w:val="footnote text"/>
    <w:basedOn w:val="Normal"/>
    <w:semiHidden/>
    <w:rsid w:val="00C6666A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C6666A"/>
    <w:pPr>
      <w:ind w:left="794"/>
    </w:pPr>
  </w:style>
  <w:style w:type="paragraph" w:customStyle="1" w:styleId="TableLegend">
    <w:name w:val="Table_Legend"/>
    <w:basedOn w:val="TableText"/>
    <w:rsid w:val="00C6666A"/>
    <w:pPr>
      <w:spacing w:before="120"/>
    </w:pPr>
  </w:style>
  <w:style w:type="paragraph" w:customStyle="1" w:styleId="TableText">
    <w:name w:val="Table_Text"/>
    <w:basedOn w:val="Normal"/>
    <w:rsid w:val="00C6666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C6666A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C6666A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C6666A"/>
    <w:pPr>
      <w:spacing w:before="80"/>
      <w:ind w:left="794" w:hanging="794"/>
    </w:pPr>
  </w:style>
  <w:style w:type="paragraph" w:customStyle="1" w:styleId="enumlev2">
    <w:name w:val="enumlev2"/>
    <w:basedOn w:val="enumlev1"/>
    <w:rsid w:val="00C6666A"/>
    <w:pPr>
      <w:ind w:left="1191" w:hanging="397"/>
    </w:pPr>
  </w:style>
  <w:style w:type="paragraph" w:customStyle="1" w:styleId="enumlev3">
    <w:name w:val="enumlev3"/>
    <w:basedOn w:val="enumlev2"/>
    <w:rsid w:val="00C6666A"/>
    <w:pPr>
      <w:ind w:left="1588"/>
    </w:pPr>
  </w:style>
  <w:style w:type="paragraph" w:customStyle="1" w:styleId="TableHead">
    <w:name w:val="Table_Head"/>
    <w:basedOn w:val="TableText"/>
    <w:rsid w:val="00C6666A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C6666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C6666A"/>
    <w:pPr>
      <w:spacing w:before="480"/>
    </w:pPr>
  </w:style>
  <w:style w:type="paragraph" w:customStyle="1" w:styleId="FigureTitle">
    <w:name w:val="Figure_Title"/>
    <w:basedOn w:val="TableTitle"/>
    <w:next w:val="Normal"/>
    <w:rsid w:val="00C6666A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C6666A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C6666A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C6666A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C6666A"/>
  </w:style>
  <w:style w:type="paragraph" w:customStyle="1" w:styleId="AppendixRef">
    <w:name w:val="Appendix_Ref"/>
    <w:basedOn w:val="AnnexRef"/>
    <w:next w:val="AppendixTitle"/>
    <w:rsid w:val="00C6666A"/>
  </w:style>
  <w:style w:type="paragraph" w:customStyle="1" w:styleId="AppendixTitle">
    <w:name w:val="Appendix_Title"/>
    <w:basedOn w:val="AnnexTitle"/>
    <w:next w:val="Normal"/>
    <w:rsid w:val="00C6666A"/>
  </w:style>
  <w:style w:type="paragraph" w:customStyle="1" w:styleId="RefTitle">
    <w:name w:val="Ref_Title"/>
    <w:basedOn w:val="Normal"/>
    <w:next w:val="RefText"/>
    <w:rsid w:val="00C6666A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C6666A"/>
    <w:pPr>
      <w:ind w:left="794" w:hanging="794"/>
    </w:pPr>
  </w:style>
  <w:style w:type="paragraph" w:customStyle="1" w:styleId="Equation">
    <w:name w:val="Equation"/>
    <w:basedOn w:val="Normal"/>
    <w:rsid w:val="00C6666A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C6666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C6666A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C6666A"/>
    <w:pPr>
      <w:spacing w:before="320"/>
    </w:pPr>
  </w:style>
  <w:style w:type="paragraph" w:customStyle="1" w:styleId="call">
    <w:name w:val="call"/>
    <w:basedOn w:val="Normal"/>
    <w:next w:val="Normal"/>
    <w:rsid w:val="00C6666A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C6666A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C6666A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C6666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C6666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C6666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C6666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C6666A"/>
    <w:rPr>
      <w:color w:val="0000FF"/>
      <w:u w:val="single"/>
    </w:rPr>
  </w:style>
  <w:style w:type="paragraph" w:customStyle="1" w:styleId="Keywords">
    <w:name w:val="Keywords"/>
    <w:basedOn w:val="Normal"/>
    <w:rsid w:val="00C6666A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C6666A"/>
    <w:pPr>
      <w:spacing w:after="120"/>
    </w:pPr>
  </w:style>
  <w:style w:type="paragraph" w:customStyle="1" w:styleId="EquationLegend">
    <w:name w:val="Equation_Legend"/>
    <w:basedOn w:val="Normal"/>
    <w:rsid w:val="00C6666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C6666A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C6666A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C6666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C6666A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C6666A"/>
    <w:pPr>
      <w:tabs>
        <w:tab w:val="left" w:pos="397"/>
      </w:tabs>
    </w:pPr>
  </w:style>
  <w:style w:type="paragraph" w:styleId="TOC9">
    <w:name w:val="toc 9"/>
    <w:basedOn w:val="TOC3"/>
    <w:semiHidden/>
    <w:rsid w:val="00C6666A"/>
  </w:style>
  <w:style w:type="paragraph" w:customStyle="1" w:styleId="headingb">
    <w:name w:val="heading_b"/>
    <w:basedOn w:val="Heading3"/>
    <w:next w:val="Normal"/>
    <w:rsid w:val="00C6666A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C6666A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6666A"/>
  </w:style>
  <w:style w:type="paragraph" w:customStyle="1" w:styleId="Style1">
    <w:name w:val="Style1"/>
    <w:basedOn w:val="Normal"/>
    <w:next w:val="Index1"/>
    <w:rsid w:val="00C6666A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C6666A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C6666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C6666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C6666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C6666A"/>
    <w:rPr>
      <w:rFonts w:ascii="Times New Roman" w:hAnsi="Times New Roman"/>
      <w:caps/>
      <w:sz w:val="18"/>
      <w:lang w:val="fr-FR" w:eastAsia="en-US"/>
    </w:rPr>
  </w:style>
  <w:style w:type="character" w:styleId="Strong">
    <w:name w:val="Strong"/>
    <w:uiPriority w:val="22"/>
    <w:qFormat/>
    <w:rsid w:val="0048054F"/>
    <w:rPr>
      <w:b/>
      <w:bCs/>
    </w:rPr>
  </w:style>
  <w:style w:type="character" w:styleId="FollowedHyperlink">
    <w:name w:val="FollowedHyperlink"/>
    <w:basedOn w:val="DefaultParagraphFont"/>
    <w:rsid w:val="00652E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B1E8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1E88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reg/tws/300044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T/Workshops-and-Seminars/iot/201209/Page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Workshops-and-Seminars/iot/201209/Pages/default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sbworkshops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TSBCIRC2_REC_A8-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EAE7-B52A-4D7E-923E-B8B216AD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PF_TSBCIRC2_REC_A8-F.dotm</Template>
  <TotalTime>0</TotalTime>
  <Pages>2</Pages>
  <Words>507</Words>
  <Characters>3292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3792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Arnould, Carinne-Jeanne</dc:creator>
  <cp:lastModifiedBy>Papara, Marion</cp:lastModifiedBy>
  <cp:revision>2</cp:revision>
  <cp:lastPrinted>2012-08-24T12:21:00Z</cp:lastPrinted>
  <dcterms:created xsi:type="dcterms:W3CDTF">2012-08-24T13:48:00Z</dcterms:created>
  <dcterms:modified xsi:type="dcterms:W3CDTF">2012-08-24T13:48:00Z</dcterms:modified>
</cp:coreProperties>
</file>