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50488D">
      <w:pPr>
        <w:tabs>
          <w:tab w:val="clear" w:pos="794"/>
          <w:tab w:val="clear" w:pos="1191"/>
          <w:tab w:val="clear" w:pos="1588"/>
          <w:tab w:val="clear" w:pos="1985"/>
          <w:tab w:val="left" w:pos="6480"/>
        </w:tabs>
        <w:rPr>
          <w:szCs w:val="24"/>
          <w:lang w:eastAsia="zh-CN"/>
        </w:rPr>
      </w:pPr>
      <w:r>
        <w:rPr>
          <w:sz w:val="23"/>
          <w:szCs w:val="23"/>
        </w:rPr>
        <w:tab/>
      </w:r>
      <w:r w:rsidR="0050488D">
        <w:rPr>
          <w:sz w:val="23"/>
          <w:szCs w:val="23"/>
          <w:lang w:eastAsia="zh-CN"/>
        </w:rPr>
        <w:t>2012</w:t>
      </w:r>
      <w:r w:rsidR="0050488D">
        <w:rPr>
          <w:rFonts w:hint="eastAsia"/>
          <w:szCs w:val="24"/>
          <w:lang w:eastAsia="zh-CN"/>
        </w:rPr>
        <w:t>年</w:t>
      </w:r>
      <w:r w:rsidR="0050488D">
        <w:rPr>
          <w:rFonts w:hint="eastAsia"/>
          <w:szCs w:val="24"/>
          <w:lang w:eastAsia="zh-CN"/>
        </w:rPr>
        <w:t>8</w:t>
      </w:r>
      <w:r w:rsidR="0050488D">
        <w:rPr>
          <w:rFonts w:hint="eastAsia"/>
          <w:szCs w:val="24"/>
          <w:lang w:eastAsia="zh-CN"/>
        </w:rPr>
        <w:t>月</w:t>
      </w:r>
      <w:r w:rsidR="0050488D">
        <w:rPr>
          <w:rFonts w:hint="eastAsia"/>
          <w:szCs w:val="24"/>
          <w:lang w:eastAsia="zh-CN"/>
        </w:rPr>
        <w:t>1</w:t>
      </w:r>
      <w:r w:rsidR="0050488D">
        <w:rPr>
          <w:szCs w:val="24"/>
          <w:lang w:eastAsia="zh-CN"/>
        </w:rPr>
        <w:t>6</w:t>
      </w:r>
      <w:r w:rsidR="0050488D">
        <w:rPr>
          <w:rFonts w:hint="eastAsia"/>
          <w:szCs w:val="24"/>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2A1603">
            <w:pPr>
              <w:tabs>
                <w:tab w:val="left" w:pos="4111"/>
              </w:tabs>
              <w:spacing w:before="0"/>
              <w:ind w:left="57"/>
              <w:rPr>
                <w:b/>
                <w:lang w:eastAsia="zh-CN"/>
              </w:rPr>
            </w:pPr>
            <w:r>
              <w:rPr>
                <w:rFonts w:ascii="Futura Lt BT" w:hAnsi="Futura Lt BT" w:hint="eastAsia"/>
                <w:b/>
                <w:bCs/>
                <w:iCs/>
                <w:lang w:eastAsia="zh-CN"/>
              </w:rPr>
              <w:t>电信标准化局第</w:t>
            </w:r>
            <w:r w:rsidR="0050488D">
              <w:rPr>
                <w:b/>
                <w:sz w:val="22"/>
                <w:szCs w:val="22"/>
              </w:rPr>
              <w:t>307</w:t>
            </w:r>
            <w:r>
              <w:rPr>
                <w:rFonts w:ascii="Futura Lt BT" w:hAnsi="Futura Lt BT" w:hint="eastAsia"/>
                <w:b/>
                <w:bCs/>
                <w:iCs/>
                <w:lang w:val="fr-CH" w:eastAsia="zh-CN"/>
              </w:rPr>
              <w:t>号</w:t>
            </w:r>
            <w:r>
              <w:rPr>
                <w:rFonts w:hint="eastAsia"/>
                <w:b/>
                <w:lang w:eastAsia="zh-CN"/>
              </w:rPr>
              <w:t>通函</w:t>
            </w:r>
          </w:p>
          <w:p w:rsidR="00E1779A" w:rsidRDefault="00E1779A" w:rsidP="002A1603">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Pr>
                <w:bCs/>
                <w:lang w:eastAsia="zh-CN"/>
              </w:rPr>
              <w:t>P.R</w:t>
            </w:r>
            <w:r>
              <w:rPr>
                <w:rFonts w:hint="eastAsia"/>
                <w:bCs/>
                <w:lang w:eastAsia="zh-CN"/>
              </w:rPr>
              <w:t>.</w:t>
            </w: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50488D">
              <w:rPr>
                <w:lang w:eastAsia="zh-CN"/>
              </w:rPr>
              <w:t>58</w:t>
            </w:r>
            <w:r w:rsidR="0050488D">
              <w:rPr>
                <w:rFonts w:hint="eastAsia"/>
                <w:lang w:eastAsia="zh-CN"/>
              </w:rPr>
              <w:t>69</w:t>
            </w:r>
            <w:r>
              <w:rPr>
                <w:lang w:eastAsia="zh-CN"/>
              </w:rPr>
              <w:br/>
              <w:t>+41 22 730 5853</w:t>
            </w:r>
          </w:p>
          <w:p w:rsidR="00E1779A" w:rsidRDefault="00E1779A" w:rsidP="002A1603">
            <w:pPr>
              <w:tabs>
                <w:tab w:val="left" w:pos="4111"/>
              </w:tabs>
              <w:spacing w:before="0"/>
              <w:ind w:left="57"/>
              <w:rPr>
                <w:b/>
                <w:lang w:eastAsia="zh-CN"/>
              </w:rPr>
            </w:pPr>
          </w:p>
        </w:tc>
        <w:tc>
          <w:tcPr>
            <w:tcW w:w="4536"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6064A1" w:rsidP="001579CD">
            <w:pPr>
              <w:tabs>
                <w:tab w:val="left" w:pos="4111"/>
              </w:tabs>
              <w:spacing w:before="240"/>
              <w:ind w:left="57"/>
              <w:rPr>
                <w:lang w:eastAsia="zh-CN"/>
              </w:rPr>
            </w:pPr>
            <w:hyperlink r:id="rId9" w:history="1">
              <w:r w:rsidR="00E1779A">
                <w:rPr>
                  <w:rStyle w:val="Hyperlink"/>
                </w:rPr>
                <w:t>tsbworkshops@itu.int</w:t>
              </w:r>
            </w:hyperlink>
          </w:p>
        </w:tc>
        <w:tc>
          <w:tcPr>
            <w:tcW w:w="4536"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50488D">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50488D">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50488D" w:rsidRDefault="00285BD1" w:rsidP="00285BD1">
            <w:pPr>
              <w:tabs>
                <w:tab w:val="left" w:pos="4111"/>
              </w:tabs>
              <w:spacing w:before="0"/>
              <w:ind w:left="57" w:right="28"/>
              <w:rPr>
                <w:b/>
                <w:lang w:eastAsia="zh-CN"/>
              </w:rPr>
            </w:pPr>
            <w:r>
              <w:rPr>
                <w:rFonts w:hint="eastAsia"/>
                <w:b/>
                <w:lang w:eastAsia="zh-CN"/>
              </w:rPr>
              <w:t>有关物联网（</w:t>
            </w:r>
            <w:proofErr w:type="spellStart"/>
            <w:r>
              <w:rPr>
                <w:rStyle w:val="Strong"/>
                <w:color w:val="000000"/>
                <w:szCs w:val="24"/>
                <w:lang w:eastAsia="zh-CN"/>
              </w:rPr>
              <w:t>IoT</w:t>
            </w:r>
            <w:proofErr w:type="spellEnd"/>
            <w:r>
              <w:rPr>
                <w:rFonts w:hint="eastAsia"/>
                <w:b/>
                <w:lang w:eastAsia="zh-CN"/>
              </w:rPr>
              <w:t>）的</w:t>
            </w:r>
            <w:r w:rsidR="005B337D">
              <w:rPr>
                <w:rFonts w:hint="eastAsia"/>
                <w:b/>
                <w:lang w:eastAsia="zh-CN"/>
              </w:rPr>
              <w:t>国际电联与</w:t>
            </w:r>
            <w:proofErr w:type="spellStart"/>
            <w:r w:rsidR="005B337D">
              <w:rPr>
                <w:rFonts w:hint="eastAsia"/>
                <w:b/>
                <w:lang w:eastAsia="zh-CN"/>
              </w:rPr>
              <w:t>ProbeIT</w:t>
            </w:r>
            <w:proofErr w:type="spellEnd"/>
            <w:r>
              <w:rPr>
                <w:rFonts w:hint="eastAsia"/>
                <w:b/>
                <w:lang w:eastAsia="zh-CN"/>
              </w:rPr>
              <w:t>联合</w:t>
            </w:r>
            <w:r w:rsidR="0050488D">
              <w:rPr>
                <w:rFonts w:hint="eastAsia"/>
                <w:b/>
                <w:lang w:eastAsia="zh-CN"/>
              </w:rPr>
              <w:t>讲习班</w:t>
            </w:r>
          </w:p>
          <w:p w:rsidR="00E1779A" w:rsidRDefault="005B337D" w:rsidP="005B337D">
            <w:pPr>
              <w:tabs>
                <w:tab w:val="left" w:pos="4111"/>
              </w:tabs>
              <w:spacing w:before="0"/>
              <w:ind w:left="57"/>
              <w:rPr>
                <w:b/>
                <w:bCs/>
                <w:lang w:eastAsia="zh-CN"/>
              </w:rPr>
            </w:pPr>
            <w:r>
              <w:rPr>
                <w:rFonts w:hint="eastAsia"/>
                <w:b/>
                <w:lang w:eastAsia="zh-CN"/>
              </w:rPr>
              <w:t>突尼斯哈马马特</w:t>
            </w:r>
            <w:r w:rsidR="0050488D">
              <w:rPr>
                <w:rFonts w:hint="eastAsia"/>
                <w:b/>
                <w:lang w:eastAsia="zh-CN"/>
              </w:rPr>
              <w:t>（</w:t>
            </w:r>
            <w:r w:rsidR="0050488D">
              <w:rPr>
                <w:b/>
                <w:lang w:eastAsia="zh-CN"/>
              </w:rPr>
              <w:t>2012</w:t>
            </w:r>
            <w:r w:rsidR="0050488D">
              <w:rPr>
                <w:rFonts w:hint="eastAsia"/>
                <w:b/>
                <w:lang w:eastAsia="zh-CN"/>
              </w:rPr>
              <w:t>年</w:t>
            </w:r>
            <w:r>
              <w:rPr>
                <w:rFonts w:hint="eastAsia"/>
                <w:b/>
                <w:lang w:eastAsia="zh-CN"/>
              </w:rPr>
              <w:t>9</w:t>
            </w:r>
            <w:r w:rsidR="0050488D">
              <w:rPr>
                <w:rFonts w:hint="eastAsia"/>
                <w:b/>
                <w:lang w:eastAsia="zh-CN"/>
              </w:rPr>
              <w:t>月</w:t>
            </w:r>
            <w:r w:rsidR="0050488D">
              <w:rPr>
                <w:b/>
                <w:lang w:eastAsia="zh-CN"/>
              </w:rPr>
              <w:t>1</w:t>
            </w:r>
            <w:r>
              <w:rPr>
                <w:rFonts w:hint="eastAsia"/>
                <w:b/>
                <w:lang w:eastAsia="zh-CN"/>
              </w:rPr>
              <w:t>8</w:t>
            </w:r>
            <w:r w:rsidR="0050488D">
              <w:rPr>
                <w:rFonts w:hint="eastAsia"/>
                <w:b/>
                <w:lang w:eastAsia="zh-CN"/>
              </w:rPr>
              <w:t>日）</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E1779A" w:rsidRDefault="00E1779A" w:rsidP="00285BD1">
      <w:pPr>
        <w:spacing w:before="100" w:after="2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w:t>
      </w:r>
      <w:r w:rsidR="00DB05A6">
        <w:rPr>
          <w:rFonts w:hint="eastAsia"/>
          <w:lang w:eastAsia="zh-CN"/>
        </w:rPr>
        <w:t>应研究学习电信中心（</w:t>
      </w:r>
      <w:r w:rsidR="00DB05A6">
        <w:rPr>
          <w:rFonts w:hint="eastAsia"/>
          <w:lang w:eastAsia="zh-CN"/>
        </w:rPr>
        <w:t>CERT</w:t>
      </w:r>
      <w:r w:rsidR="00DB05A6">
        <w:rPr>
          <w:rFonts w:hint="eastAsia"/>
          <w:lang w:eastAsia="zh-CN"/>
        </w:rPr>
        <w:t>）的</w:t>
      </w:r>
      <w:r w:rsidR="00285BD1">
        <w:rPr>
          <w:rFonts w:hint="eastAsia"/>
          <w:lang w:eastAsia="zh-CN"/>
        </w:rPr>
        <w:t>热</w:t>
      </w:r>
      <w:r w:rsidR="00DB05A6">
        <w:rPr>
          <w:rFonts w:hint="eastAsia"/>
          <w:lang w:eastAsia="zh-CN"/>
        </w:rPr>
        <w:t>情邀请，由</w:t>
      </w:r>
      <w:r w:rsidR="00DB05A6" w:rsidRPr="00DB05A6">
        <w:rPr>
          <w:rFonts w:hint="eastAsia"/>
          <w:bCs/>
          <w:lang w:eastAsia="zh-CN"/>
        </w:rPr>
        <w:t>国际电联与</w:t>
      </w:r>
      <w:proofErr w:type="spellStart"/>
      <w:r w:rsidR="00DB05A6" w:rsidRPr="00DB05A6">
        <w:rPr>
          <w:bCs/>
          <w:lang w:eastAsia="zh-CN"/>
        </w:rPr>
        <w:t>ProbeIT</w:t>
      </w:r>
      <w:proofErr w:type="spellEnd"/>
      <w:r w:rsidR="00285BD1">
        <w:rPr>
          <w:rFonts w:hint="eastAsia"/>
          <w:bCs/>
          <w:lang w:eastAsia="zh-CN"/>
        </w:rPr>
        <w:t>联手组织</w:t>
      </w:r>
      <w:r w:rsidR="00DB05A6" w:rsidRPr="00DB05A6">
        <w:rPr>
          <w:rFonts w:hint="eastAsia"/>
          <w:bCs/>
          <w:lang w:eastAsia="zh-CN"/>
        </w:rPr>
        <w:t>、为期半天的</w:t>
      </w:r>
      <w:r w:rsidR="00DB05A6">
        <w:rPr>
          <w:rFonts w:hint="eastAsia"/>
          <w:b/>
          <w:lang w:eastAsia="zh-CN"/>
        </w:rPr>
        <w:t>物联网</w:t>
      </w:r>
      <w:r w:rsidR="00DB05A6">
        <w:rPr>
          <w:rFonts w:hint="eastAsia"/>
          <w:b/>
          <w:lang w:eastAsia="zh-CN"/>
        </w:rPr>
        <w:t>--</w:t>
      </w:r>
      <w:r w:rsidR="00DB05A6">
        <w:rPr>
          <w:rFonts w:hint="eastAsia"/>
          <w:b/>
          <w:lang w:eastAsia="zh-CN"/>
        </w:rPr>
        <w:t>国际电联与</w:t>
      </w:r>
      <w:proofErr w:type="spellStart"/>
      <w:r w:rsidR="00DB05A6">
        <w:rPr>
          <w:b/>
          <w:lang w:eastAsia="zh-CN"/>
        </w:rPr>
        <w:t>ProbeIT</w:t>
      </w:r>
      <w:proofErr w:type="spellEnd"/>
      <w:r w:rsidR="00DB05A6">
        <w:rPr>
          <w:rFonts w:hint="eastAsia"/>
          <w:b/>
          <w:lang w:eastAsia="zh-CN"/>
        </w:rPr>
        <w:t>联合讲习班</w:t>
      </w:r>
      <w:r w:rsidR="00DB05A6">
        <w:rPr>
          <w:rFonts w:hint="eastAsia"/>
          <w:lang w:eastAsia="zh-CN"/>
        </w:rPr>
        <w:t>将于</w:t>
      </w:r>
      <w:r w:rsidR="00DB05A6">
        <w:rPr>
          <w:lang w:eastAsia="zh-CN"/>
        </w:rPr>
        <w:t>2012</w:t>
      </w:r>
      <w:r w:rsidR="00DB05A6">
        <w:rPr>
          <w:rFonts w:hint="eastAsia"/>
          <w:lang w:eastAsia="zh-CN"/>
        </w:rPr>
        <w:t>年</w:t>
      </w:r>
      <w:r w:rsidR="00DB05A6">
        <w:rPr>
          <w:rFonts w:hint="eastAsia"/>
          <w:lang w:eastAsia="zh-CN"/>
        </w:rPr>
        <w:t>9</w:t>
      </w:r>
      <w:r w:rsidR="00DB05A6">
        <w:rPr>
          <w:rFonts w:hint="eastAsia"/>
          <w:lang w:eastAsia="zh-CN"/>
        </w:rPr>
        <w:t>月</w:t>
      </w:r>
      <w:r w:rsidR="00DB05A6">
        <w:rPr>
          <w:lang w:eastAsia="zh-CN"/>
        </w:rPr>
        <w:t>1</w:t>
      </w:r>
      <w:r w:rsidR="00DB05A6">
        <w:rPr>
          <w:rFonts w:hint="eastAsia"/>
          <w:lang w:eastAsia="zh-CN"/>
        </w:rPr>
        <w:t>8</w:t>
      </w:r>
      <w:r w:rsidR="00DB05A6">
        <w:rPr>
          <w:rFonts w:hint="eastAsia"/>
          <w:lang w:eastAsia="zh-CN"/>
        </w:rPr>
        <w:t>日下午在</w:t>
      </w:r>
      <w:r w:rsidR="00DB05A6" w:rsidRPr="00DB05A6">
        <w:rPr>
          <w:rFonts w:hint="eastAsia"/>
          <w:bCs/>
          <w:lang w:eastAsia="zh-CN"/>
        </w:rPr>
        <w:t>突尼斯哈马马特</w:t>
      </w:r>
      <w:r w:rsidR="00DB05A6">
        <w:rPr>
          <w:rFonts w:hint="eastAsia"/>
          <w:lang w:eastAsia="zh-CN"/>
        </w:rPr>
        <w:t>的</w:t>
      </w:r>
      <w:proofErr w:type="spellStart"/>
      <w:r w:rsidR="00DB05A6">
        <w:rPr>
          <w:lang w:eastAsia="zh-CN"/>
        </w:rPr>
        <w:t>Mehari</w:t>
      </w:r>
      <w:proofErr w:type="spellEnd"/>
      <w:r w:rsidR="00DB05A6">
        <w:rPr>
          <w:rFonts w:hint="eastAsia"/>
          <w:lang w:eastAsia="zh-CN"/>
        </w:rPr>
        <w:t>酒店举办。</w:t>
      </w:r>
    </w:p>
    <w:p w:rsidR="00E1779A" w:rsidRDefault="00E1779A" w:rsidP="00DB05A6">
      <w:pPr>
        <w:overflowPunct w:val="0"/>
        <w:autoSpaceDE w:val="0"/>
        <w:autoSpaceDN w:val="0"/>
        <w:adjustRightInd w:val="0"/>
        <w:ind w:firstLineChars="200" w:firstLine="480"/>
        <w:textAlignment w:val="baseline"/>
        <w:rPr>
          <w:lang w:eastAsia="zh-CN"/>
        </w:rPr>
      </w:pPr>
      <w:r>
        <w:rPr>
          <w:rFonts w:hint="eastAsia"/>
          <w:lang w:eastAsia="zh-CN"/>
        </w:rPr>
        <w:t>讲习班将于</w:t>
      </w:r>
      <w:r w:rsidR="00DB05A6">
        <w:rPr>
          <w:rFonts w:hint="eastAsia"/>
          <w:lang w:eastAsia="zh-CN"/>
        </w:rPr>
        <w:t>该日</w:t>
      </w:r>
      <w:r w:rsidR="00DB05A6">
        <w:rPr>
          <w:rFonts w:hint="eastAsia"/>
          <w:lang w:eastAsia="zh-CN"/>
        </w:rPr>
        <w:t>14</w:t>
      </w:r>
      <w:r w:rsidR="00DB05A6">
        <w:rPr>
          <w:rFonts w:hint="eastAsia"/>
          <w:lang w:eastAsia="zh-CN"/>
        </w:rPr>
        <w:t>时</w:t>
      </w:r>
      <w:r>
        <w:rPr>
          <w:rFonts w:hint="eastAsia"/>
          <w:lang w:eastAsia="zh-CN"/>
        </w:rPr>
        <w:t>开始。</w:t>
      </w:r>
      <w:r>
        <w:rPr>
          <w:rFonts w:hint="eastAsia"/>
          <w:szCs w:val="23"/>
          <w:lang w:eastAsia="zh-CN"/>
        </w:rPr>
        <w:t>有关会议厅的</w:t>
      </w:r>
      <w:r w:rsidR="001579CD">
        <w:rPr>
          <w:rFonts w:hint="eastAsia"/>
          <w:szCs w:val="23"/>
          <w:lang w:eastAsia="zh-CN"/>
        </w:rPr>
        <w:t>详尽</w:t>
      </w:r>
      <w:r>
        <w:rPr>
          <w:rFonts w:hint="eastAsia"/>
          <w:szCs w:val="23"/>
          <w:lang w:eastAsia="zh-CN"/>
        </w:rPr>
        <w:t>信息将在</w:t>
      </w:r>
      <w:r w:rsidR="00DB05A6">
        <w:rPr>
          <w:rFonts w:hint="eastAsia"/>
          <w:szCs w:val="23"/>
          <w:lang w:eastAsia="zh-CN"/>
        </w:rPr>
        <w:t>酒店</w:t>
      </w:r>
      <w:r>
        <w:rPr>
          <w:rFonts w:hint="eastAsia"/>
          <w:szCs w:val="23"/>
          <w:lang w:eastAsia="zh-CN"/>
        </w:rPr>
        <w:t>入口处显示。</w:t>
      </w:r>
      <w:r w:rsidR="00DB05A6" w:rsidRPr="00DB05A6">
        <w:rPr>
          <w:rFonts w:hint="eastAsia"/>
          <w:b/>
          <w:bCs/>
          <w:lang w:val="en-US" w:eastAsia="zh-CN"/>
        </w:rPr>
        <w:t>注册工作将自</w:t>
      </w:r>
      <w:r w:rsidR="00DB05A6" w:rsidRPr="00DB05A6">
        <w:rPr>
          <w:rFonts w:hint="eastAsia"/>
          <w:b/>
          <w:bCs/>
          <w:lang w:val="en-US" w:eastAsia="zh-CN"/>
        </w:rPr>
        <w:t>1</w:t>
      </w:r>
      <w:r w:rsidR="00DB05A6" w:rsidRPr="00DB05A6">
        <w:rPr>
          <w:b/>
          <w:bCs/>
          <w:lang w:val="en-US" w:eastAsia="zh-CN"/>
        </w:rPr>
        <w:t>3</w:t>
      </w:r>
      <w:r w:rsidR="00DB05A6" w:rsidRPr="00DB05A6">
        <w:rPr>
          <w:rFonts w:hint="eastAsia"/>
          <w:b/>
          <w:bCs/>
          <w:lang w:val="en-US" w:eastAsia="zh-CN"/>
        </w:rPr>
        <w:t>时开始。</w:t>
      </w:r>
    </w:p>
    <w:p w:rsidR="00E1779A" w:rsidRDefault="00E1779A" w:rsidP="00E1779A">
      <w:pPr>
        <w:spacing w:before="100" w:after="20"/>
        <w:rPr>
          <w:lang w:eastAsia="zh-CN"/>
        </w:rPr>
      </w:pPr>
      <w:r>
        <w:rPr>
          <w:bCs/>
          <w:lang w:eastAsia="zh-CN"/>
        </w:rPr>
        <w:t>2</w:t>
      </w:r>
      <w:r>
        <w:rPr>
          <w:lang w:eastAsia="zh-CN"/>
        </w:rPr>
        <w:tab/>
      </w:r>
      <w:r>
        <w:rPr>
          <w:rFonts w:hint="eastAsia"/>
          <w:lang w:eastAsia="zh-CN"/>
        </w:rPr>
        <w:t>讨论将仅用英文进行。</w:t>
      </w:r>
    </w:p>
    <w:p w:rsidR="00E1779A" w:rsidRDefault="00E1779A" w:rsidP="00E929A2">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以及愿参加此工作的来自国际电联成员国的任何个人均可参加此讲习班。这里所指的“个人”亦包括作为国际、区域和国家组织成员的个人。讲习班不收取任何费用，但亦不发放与会补贴。</w:t>
      </w:r>
    </w:p>
    <w:p w:rsidR="00287682" w:rsidRDefault="00287682" w:rsidP="00285BD1">
      <w:pPr>
        <w:spacing w:before="100" w:after="20"/>
        <w:rPr>
          <w:lang w:eastAsia="zh-CN"/>
        </w:rPr>
      </w:pPr>
      <w:r>
        <w:rPr>
          <w:lang w:eastAsia="zh-CN"/>
        </w:rPr>
        <w:t>4</w:t>
      </w:r>
      <w:r>
        <w:rPr>
          <w:lang w:eastAsia="zh-CN"/>
        </w:rPr>
        <w:tab/>
      </w:r>
      <w:r>
        <w:rPr>
          <w:rFonts w:hint="eastAsia"/>
          <w:lang w:eastAsia="zh-CN"/>
        </w:rPr>
        <w:t>讲习班将介绍物联网的研究状况及其在世界范围的部署，讲解一些实际</w:t>
      </w:r>
      <w:r w:rsidR="00285BD1">
        <w:rPr>
          <w:rFonts w:hint="eastAsia"/>
          <w:lang w:eastAsia="zh-CN"/>
        </w:rPr>
        <w:t>使</w:t>
      </w:r>
      <w:r>
        <w:rPr>
          <w:rFonts w:hint="eastAsia"/>
          <w:lang w:eastAsia="zh-CN"/>
        </w:rPr>
        <w:t>用案例和国际标准化</w:t>
      </w:r>
      <w:r w:rsidR="00285BD1">
        <w:rPr>
          <w:rFonts w:hint="eastAsia"/>
          <w:lang w:eastAsia="zh-CN"/>
        </w:rPr>
        <w:t>方面</w:t>
      </w:r>
      <w:r>
        <w:rPr>
          <w:rFonts w:hint="eastAsia"/>
          <w:lang w:eastAsia="zh-CN"/>
        </w:rPr>
        <w:t>的努力。此外，讲习班将探索非洲如何能够充分利用这一主要趋势来解决一些自己的</w:t>
      </w:r>
      <w:r w:rsidR="00285BD1">
        <w:rPr>
          <w:rFonts w:hint="eastAsia"/>
          <w:lang w:eastAsia="zh-CN"/>
        </w:rPr>
        <w:t>重要</w:t>
      </w:r>
      <w:r>
        <w:rPr>
          <w:rFonts w:hint="eastAsia"/>
          <w:lang w:eastAsia="zh-CN"/>
        </w:rPr>
        <w:t>互连互通问题。</w:t>
      </w:r>
    </w:p>
    <w:p w:rsidR="00287682" w:rsidRDefault="00287682" w:rsidP="00765BA1">
      <w:pPr>
        <w:spacing w:before="100" w:after="20"/>
        <w:rPr>
          <w:lang w:eastAsia="zh-CN"/>
        </w:rPr>
      </w:pPr>
      <w:r>
        <w:rPr>
          <w:lang w:eastAsia="zh-CN"/>
        </w:rPr>
        <w:t>5</w:t>
      </w:r>
      <w:r>
        <w:rPr>
          <w:lang w:eastAsia="zh-CN"/>
        </w:rPr>
        <w:tab/>
      </w:r>
      <w:r>
        <w:rPr>
          <w:rFonts w:hint="eastAsia"/>
          <w:lang w:eastAsia="zh-CN"/>
        </w:rPr>
        <w:t>讲习班的日程草案见以下网址的国际电联网站：</w:t>
      </w:r>
      <w:hyperlink r:id="rId10" w:history="1">
        <w:r w:rsidR="00765BA1">
          <w:rPr>
            <w:rStyle w:val="Hyperlink"/>
          </w:rPr>
          <w:t>http://www.itu.int/en/ITU-T/Workshops-and-Seminars/iot/201209/Pages/default.aspx</w:t>
        </w:r>
      </w:hyperlink>
      <w:r>
        <w:rPr>
          <w:rFonts w:hint="eastAsia"/>
          <w:szCs w:val="24"/>
          <w:lang w:eastAsia="zh-CN"/>
        </w:rPr>
        <w:t>。</w:t>
      </w:r>
    </w:p>
    <w:p w:rsidR="00287682" w:rsidRDefault="00287682" w:rsidP="00287682">
      <w:pPr>
        <w:tabs>
          <w:tab w:val="left" w:pos="720"/>
        </w:tabs>
        <w:spacing w:before="0"/>
        <w:rPr>
          <w:lang w:eastAsia="zh-CN"/>
        </w:rPr>
      </w:pPr>
      <w:r>
        <w:rPr>
          <w:lang w:eastAsia="zh-CN"/>
        </w:rPr>
        <w:br w:type="page"/>
      </w:r>
    </w:p>
    <w:p w:rsidR="00E1779A" w:rsidRDefault="00287682" w:rsidP="00765BA1">
      <w:pPr>
        <w:pStyle w:val="BodyText2"/>
        <w:rPr>
          <w:lang w:eastAsia="zh-CN"/>
        </w:rPr>
      </w:pPr>
      <w:r>
        <w:lastRenderedPageBreak/>
        <w:t>6</w:t>
      </w:r>
      <w:r>
        <w:tab/>
      </w:r>
      <w:r>
        <w:rPr>
          <w:rFonts w:ascii="SimSun" w:eastAsia="SimSun" w:hAnsi="SimSun" w:cs="SimSun" w:hint="eastAsia"/>
          <w:lang w:eastAsia="zh-CN"/>
        </w:rPr>
        <w:t>有关</w:t>
      </w:r>
      <w:r>
        <w:rPr>
          <w:rFonts w:ascii="SimSun" w:eastAsia="SimSun" w:hAnsi="SimSun" w:cs="SimSun" w:hint="eastAsia"/>
          <w:szCs w:val="24"/>
          <w:lang w:eastAsia="zh-CN"/>
        </w:rPr>
        <w:t>酒店住宿、交通、签证和健康要求等方面的信息见</w:t>
      </w:r>
      <w:r>
        <w:rPr>
          <w:rFonts w:ascii="SimSun" w:eastAsia="SimSun" w:hAnsi="SimSun" w:cs="SimSun" w:hint="eastAsia"/>
          <w:lang w:eastAsia="zh-CN"/>
        </w:rPr>
        <w:t>以下网址的国际电联网站：</w:t>
      </w:r>
      <w:hyperlink r:id="rId11" w:history="1">
        <w:r w:rsidR="00765BA1">
          <w:rPr>
            <w:rStyle w:val="Hyperlink"/>
          </w:rPr>
          <w:t>http://www.itu.int/en/ITU-T/Workshops-and-Seminars/iot/201209/Pages/default.aspx</w:t>
        </w:r>
      </w:hyperlink>
      <w:r>
        <w:rPr>
          <w:rFonts w:ascii="SimSun" w:eastAsia="SimSun" w:hAnsi="SimSun" w:cs="SimSun" w:hint="eastAsia"/>
          <w:color w:val="1F497D"/>
          <w:lang w:eastAsia="zh-CN"/>
        </w:rPr>
        <w:t>。</w:t>
      </w:r>
    </w:p>
    <w:p w:rsidR="00765BA1" w:rsidRDefault="00E1779A" w:rsidP="00765BA1">
      <w:pPr>
        <w:tabs>
          <w:tab w:val="clear" w:pos="1191"/>
          <w:tab w:val="left" w:pos="993"/>
        </w:tabs>
        <w:overflowPunct w:val="0"/>
        <w:autoSpaceDE w:val="0"/>
        <w:autoSpaceDN w:val="0"/>
        <w:adjustRightInd w:val="0"/>
        <w:textAlignment w:val="baseline"/>
        <w:rPr>
          <w:szCs w:val="24"/>
          <w:lang w:eastAsia="zh-CN"/>
        </w:rPr>
      </w:pPr>
      <w:r w:rsidRPr="00E1779A">
        <w:rPr>
          <w:rFonts w:hint="eastAsia"/>
          <w:lang w:val="en-US" w:eastAsia="zh-CN"/>
        </w:rPr>
        <w:t>7</w:t>
      </w:r>
      <w:r w:rsidRPr="00E1779A">
        <w:rPr>
          <w:rFonts w:hint="eastAsia"/>
          <w:lang w:val="en-US" w:eastAsia="zh-CN"/>
        </w:rPr>
        <w:tab/>
      </w:r>
      <w:r w:rsidR="00765BA1">
        <w:rPr>
          <w:rFonts w:hint="eastAsia"/>
          <w:lang w:eastAsia="zh-CN"/>
        </w:rPr>
        <w:t>为便于电信标准化局就该讲习班的组织做出必要安排，我希望您能通过</w:t>
      </w:r>
      <w:hyperlink r:id="rId12" w:history="1">
        <w:r w:rsidR="00765BA1">
          <w:rPr>
            <w:rStyle w:val="Hyperlink"/>
            <w:lang w:val="en-US"/>
          </w:rPr>
          <w:t>http://www.itu.int/</w:t>
        </w:r>
        <w:bookmarkStart w:id="5" w:name="_GoBack"/>
        <w:bookmarkEnd w:id="5"/>
        <w:r w:rsidR="00765BA1">
          <w:rPr>
            <w:rStyle w:val="Hyperlink"/>
            <w:lang w:val="en-US"/>
          </w:rPr>
          <w:t>reg/tws/3000446</w:t>
        </w:r>
      </w:hyperlink>
      <w:r w:rsidR="00765BA1">
        <w:rPr>
          <w:rFonts w:hint="eastAsia"/>
          <w:lang w:eastAsia="zh-CN"/>
        </w:rPr>
        <w:t>网址</w:t>
      </w:r>
      <w:r w:rsidR="00765BA1">
        <w:rPr>
          <w:rFonts w:hint="eastAsia"/>
          <w:lang w:val="en-US" w:eastAsia="zh-CN"/>
        </w:rPr>
        <w:t>以</w:t>
      </w:r>
      <w:r w:rsidR="00765BA1">
        <w:rPr>
          <w:rFonts w:hint="eastAsia"/>
          <w:lang w:eastAsia="zh-CN"/>
        </w:rPr>
        <w:t>在线形式向电信标准化局尽早、但</w:t>
      </w:r>
      <w:r w:rsidR="00765BA1">
        <w:rPr>
          <w:rFonts w:hint="eastAsia"/>
          <w:b/>
          <w:bCs/>
          <w:lang w:eastAsia="zh-CN"/>
        </w:rPr>
        <w:t>不迟于</w:t>
      </w:r>
      <w:r w:rsidR="00765BA1">
        <w:rPr>
          <w:b/>
          <w:bCs/>
          <w:sz w:val="23"/>
          <w:szCs w:val="23"/>
          <w:lang w:eastAsia="zh-CN"/>
        </w:rPr>
        <w:t>2012</w:t>
      </w:r>
      <w:r w:rsidR="00765BA1">
        <w:rPr>
          <w:rFonts w:hint="eastAsia"/>
          <w:b/>
          <w:bCs/>
          <w:szCs w:val="24"/>
          <w:lang w:eastAsia="zh-CN"/>
        </w:rPr>
        <w:t>年</w:t>
      </w:r>
      <w:r w:rsidR="00765BA1">
        <w:rPr>
          <w:rFonts w:hint="eastAsia"/>
          <w:b/>
          <w:bCs/>
          <w:szCs w:val="24"/>
          <w:lang w:eastAsia="zh-CN"/>
        </w:rPr>
        <w:t>9</w:t>
      </w:r>
      <w:r w:rsidR="00765BA1">
        <w:rPr>
          <w:rFonts w:hint="eastAsia"/>
          <w:b/>
          <w:bCs/>
          <w:szCs w:val="24"/>
          <w:lang w:eastAsia="zh-CN"/>
        </w:rPr>
        <w:t>月</w:t>
      </w:r>
      <w:r w:rsidR="00765BA1">
        <w:rPr>
          <w:b/>
          <w:bCs/>
          <w:szCs w:val="24"/>
          <w:lang w:eastAsia="zh-CN"/>
        </w:rPr>
        <w:t>1</w:t>
      </w:r>
      <w:r w:rsidR="00765BA1">
        <w:rPr>
          <w:rFonts w:hint="eastAsia"/>
          <w:b/>
          <w:bCs/>
          <w:szCs w:val="24"/>
          <w:lang w:eastAsia="zh-CN"/>
        </w:rPr>
        <w:t>1</w:t>
      </w:r>
      <w:r w:rsidR="00765BA1">
        <w:rPr>
          <w:rFonts w:hint="eastAsia"/>
          <w:b/>
          <w:bCs/>
          <w:szCs w:val="24"/>
          <w:lang w:eastAsia="zh-CN"/>
        </w:rPr>
        <w:t>日</w:t>
      </w:r>
      <w:r w:rsidR="00765BA1">
        <w:rPr>
          <w:rFonts w:hint="eastAsia"/>
          <w:lang w:eastAsia="zh-CN"/>
        </w:rPr>
        <w:t>进行注册。</w:t>
      </w:r>
      <w:r w:rsidR="00765BA1">
        <w:rPr>
          <w:rFonts w:hint="eastAsia"/>
          <w:b/>
          <w:bCs/>
          <w:lang w:eastAsia="zh-CN"/>
        </w:rPr>
        <w:t>请注意，讲习班与会者的预注册仅以</w:t>
      </w:r>
      <w:r w:rsidR="00765BA1">
        <w:rPr>
          <w:rFonts w:ascii="STKaiti" w:eastAsia="STKaiti" w:hAnsi="STKaiti" w:hint="eastAsia"/>
          <w:b/>
          <w:bCs/>
          <w:lang w:eastAsia="zh-CN"/>
        </w:rPr>
        <w:t>在线</w:t>
      </w:r>
      <w:r w:rsidR="00765BA1">
        <w:rPr>
          <w:rFonts w:hint="eastAsia"/>
          <w:b/>
          <w:bCs/>
          <w:lang w:eastAsia="zh-CN"/>
        </w:rPr>
        <w:t>方式进行</w:t>
      </w:r>
      <w:r w:rsidR="00765BA1">
        <w:rPr>
          <w:rFonts w:hint="eastAsia"/>
          <w:lang w:eastAsia="zh-CN"/>
        </w:rPr>
        <w:t>。</w:t>
      </w:r>
    </w:p>
    <w:p w:rsidR="00E1779A" w:rsidRDefault="00E1779A" w:rsidP="00765BA1">
      <w:pPr>
        <w:tabs>
          <w:tab w:val="clear" w:pos="1191"/>
          <w:tab w:val="left" w:pos="993"/>
        </w:tabs>
        <w:overflowPunct w:val="0"/>
        <w:autoSpaceDE w:val="0"/>
        <w:autoSpaceDN w:val="0"/>
        <w:adjustRightInd w:val="0"/>
        <w:textAlignment w:val="baseline"/>
        <w:rPr>
          <w:lang w:eastAsia="zh-CN"/>
        </w:rPr>
      </w:pPr>
      <w:r>
        <w:rPr>
          <w:rFonts w:hint="eastAsia"/>
          <w:lang w:eastAsia="zh-CN"/>
        </w:rPr>
        <w:t>8</w:t>
      </w:r>
      <w:r>
        <w:rPr>
          <w:rFonts w:hint="eastAsia"/>
          <w:lang w:eastAsia="zh-CN"/>
        </w:rPr>
        <w:tab/>
      </w:r>
      <w:r w:rsidR="00765BA1">
        <w:rPr>
          <w:rFonts w:hint="eastAsia"/>
          <w:lang w:eastAsia="zh-CN"/>
        </w:rPr>
        <w:t>我们</w:t>
      </w:r>
      <w:r w:rsidR="00765BA1">
        <w:rPr>
          <w:rFonts w:hint="eastAsia"/>
          <w:lang w:val="fr-CH" w:eastAsia="zh-CN"/>
        </w:rPr>
        <w:t>谨</w:t>
      </w:r>
      <w:r w:rsidR="00765BA1">
        <w:rPr>
          <w:rFonts w:hint="eastAsia"/>
          <w:lang w:eastAsia="zh-CN"/>
        </w:rPr>
        <w:t>在此提醒您，一些国家的公民需要获得签证才能入境突尼斯并逗留。签证必须向驻贵国的突尼斯使馆或领事馆申请，并随后领取。如贵国没有此类机构，则请向驻离出发国最近的国家的此类机构申请并领取。</w:t>
      </w: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sectPr w:rsidR="00E929A2" w:rsidSect="00285BD1">
      <w:headerReference w:type="even" r:id="rId13"/>
      <w:headerReference w:type="default" r:id="rId14"/>
      <w:footerReference w:type="even" r:id="rId15"/>
      <w:footerReference w:type="default" r:id="rId16"/>
      <w:footerReference w:type="first" r:id="rId17"/>
      <w:pgSz w:w="11907" w:h="16840" w:code="9"/>
      <w:pgMar w:top="1134" w:right="1089" w:bottom="1134" w:left="1089"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83" w:rsidRDefault="00AB7983">
      <w:r>
        <w:separator/>
      </w:r>
    </w:p>
  </w:endnote>
  <w:endnote w:type="continuationSeparator" w:id="0">
    <w:p w:rsidR="00AB7983" w:rsidRDefault="00AB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3" w:rsidRPr="00DC471E" w:rsidRDefault="00DC471E">
    <w:pPr>
      <w:pStyle w:val="Footer"/>
      <w:rPr>
        <w:lang w:val="en-GB" w:eastAsia="zh-CN"/>
      </w:rPr>
    </w:pPr>
    <w:r>
      <w:fldChar w:fldCharType="begin"/>
    </w:r>
    <w:r w:rsidRPr="00DC471E">
      <w:rPr>
        <w:lang w:val="en-GB"/>
      </w:rPr>
      <w:instrText xml:space="preserve"> FILENAME \p \* MERGEFORMAT </w:instrText>
    </w:r>
    <w:r>
      <w:fldChar w:fldCharType="separate"/>
    </w:r>
    <w:r>
      <w:rPr>
        <w:lang w:val="en-GB"/>
      </w:rPr>
      <w:t>M:\WORKSHOPS\2012\12-09-18 - Internet of Things, Tunis\Circular\307C.docx</w:t>
    </w:r>
    <w:r>
      <w:fldChar w:fldCharType="end"/>
    </w:r>
    <w:r w:rsidR="00AB7983" w:rsidRPr="00DC471E">
      <w:rPr>
        <w:rFonts w:hint="eastAsia"/>
        <w:lang w:val="en-GB" w:eastAsia="zh-CN"/>
      </w:rPr>
      <w:t>（</w:t>
    </w:r>
    <w:r w:rsidR="00AB7983" w:rsidRPr="00DC471E">
      <w:rPr>
        <w:rFonts w:hint="eastAsia"/>
        <w:lang w:val="en-GB" w:eastAsia="zh-CN"/>
      </w:rPr>
      <w:t>190247</w:t>
    </w:r>
    <w:r w:rsidR="00AB7983" w:rsidRPr="00DC471E">
      <w:rPr>
        <w:rFonts w:hint="eastAsia"/>
        <w:lang w:val="en-GB" w:eastAsia="zh-CN"/>
      </w:rPr>
      <w:t>）</w:t>
    </w:r>
    <w:r w:rsidR="00AB7983" w:rsidRPr="00DC471E">
      <w:rPr>
        <w:rFonts w:hint="eastAsia"/>
        <w:lang w:val="en-GB" w:eastAsia="zh-CN"/>
      </w:rPr>
      <w:tab/>
    </w:r>
    <w:r w:rsidR="00AB7983" w:rsidRPr="00DC471E">
      <w:rPr>
        <w:rFonts w:hint="eastAsia"/>
        <w:lang w:val="en-GB" w:eastAsia="zh-CN"/>
      </w:rPr>
      <w:tab/>
    </w:r>
    <w:r w:rsidR="00AB7983">
      <w:rPr>
        <w:lang w:val="fr-CH" w:eastAsia="zh-CN"/>
      </w:rPr>
      <w:fldChar w:fldCharType="begin"/>
    </w:r>
    <w:r w:rsidR="00AB7983">
      <w:rPr>
        <w:lang w:val="en-US" w:eastAsia="zh-CN"/>
      </w:rPr>
      <w:instrText xml:space="preserve"> DATE \@ "dd.MM.yyyy" </w:instrText>
    </w:r>
    <w:r w:rsidR="00AB7983">
      <w:rPr>
        <w:lang w:val="fr-CH" w:eastAsia="zh-CN"/>
      </w:rPr>
      <w:fldChar w:fldCharType="separate"/>
    </w:r>
    <w:r w:rsidR="006064A1">
      <w:rPr>
        <w:lang w:val="en-US" w:eastAsia="zh-CN"/>
      </w:rPr>
      <w:t>24.08.2012</w:t>
    </w:r>
    <w:r w:rsidR="00AB7983">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E" w:rsidRPr="00DC471E" w:rsidRDefault="00DC471E" w:rsidP="00DC471E">
    <w:pPr>
      <w:pStyle w:val="Footer"/>
      <w:rPr>
        <w:lang w:val="fr-CH"/>
      </w:rPr>
    </w:pPr>
    <w:r w:rsidRPr="00DC471E">
      <w:rPr>
        <w:lang w:val="fr-CH"/>
      </w:rPr>
      <w:t>itu-t\bureau\circ\307c.doc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3" w:rsidRDefault="00AB7983" w:rsidP="00522012">
    <w:pPr>
      <w:pBdr>
        <w:top w:val="single" w:sz="4" w:space="5" w:color="auto"/>
      </w:pBdr>
      <w:tabs>
        <w:tab w:val="clear" w:pos="794"/>
        <w:tab w:val="clear" w:pos="1191"/>
        <w:tab w:val="clear" w:pos="1588"/>
        <w:tab w:val="left" w:pos="2693"/>
        <w:tab w:val="left" w:pos="3261"/>
        <w:tab w:val="left" w:pos="5813"/>
        <w:tab w:val="left" w:pos="8081"/>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AB7983" w:rsidRDefault="00AB7983" w:rsidP="00522012">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AB7983" w:rsidRPr="00765BA1" w:rsidRDefault="00AB7983" w:rsidP="00522012">
    <w:pPr>
      <w:pStyle w:val="Footer"/>
      <w:tabs>
        <w:tab w:val="clear" w:pos="9639"/>
        <w:tab w:val="left" w:pos="2694"/>
        <w:tab w:val="right" w:pos="9781"/>
      </w:tabs>
    </w:pPr>
    <w:r>
      <w:rPr>
        <w:sz w:val="18"/>
      </w:rPr>
      <w:t>Switzerland</w:t>
    </w:r>
    <w:r>
      <w:rPr>
        <w:rFonts w:hint="eastAsia"/>
        <w:sz w:val="18"/>
        <w:lang w:eastAsia="zh-CN"/>
      </w:rPr>
      <w:tab/>
    </w:r>
    <w:r>
      <w:rPr>
        <w:sz w:val="18"/>
      </w:rPr>
      <w:t>Gr4:+41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83" w:rsidRDefault="00AB7983">
      <w:pPr>
        <w:rPr>
          <w:sz w:val="23"/>
          <w:szCs w:val="23"/>
        </w:rPr>
      </w:pPr>
      <w:r>
        <w:rPr>
          <w:sz w:val="23"/>
          <w:szCs w:val="23"/>
        </w:rPr>
        <w:t>____________________</w:t>
      </w:r>
    </w:p>
  </w:footnote>
  <w:footnote w:type="continuationSeparator" w:id="0">
    <w:p w:rsidR="00AB7983" w:rsidRDefault="00AB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3" w:rsidRDefault="00AB7983"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7983" w:rsidRDefault="00AB7983"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3" w:rsidRDefault="00AB7983" w:rsidP="002A1603">
    <w:pPr>
      <w:pStyle w:val="Header"/>
      <w:ind w:right="360"/>
      <w:rP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6064A1">
      <w:rPr>
        <w:rStyle w:val="PageNumber"/>
        <w:noProof/>
      </w:rPr>
      <w:t>2</w:t>
    </w:r>
    <w:r>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568A"/>
    <w:rsid w:val="0028502B"/>
    <w:rsid w:val="00285BD1"/>
    <w:rsid w:val="00287682"/>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1521"/>
    <w:rsid w:val="00354E58"/>
    <w:rsid w:val="00362B4A"/>
    <w:rsid w:val="00376F72"/>
    <w:rsid w:val="003772C6"/>
    <w:rsid w:val="003B2EAA"/>
    <w:rsid w:val="003C29A4"/>
    <w:rsid w:val="003C5E30"/>
    <w:rsid w:val="003E7209"/>
    <w:rsid w:val="003F2A86"/>
    <w:rsid w:val="00402633"/>
    <w:rsid w:val="00444683"/>
    <w:rsid w:val="00444E8F"/>
    <w:rsid w:val="00453A10"/>
    <w:rsid w:val="0046534B"/>
    <w:rsid w:val="004814B6"/>
    <w:rsid w:val="00487F05"/>
    <w:rsid w:val="004B38AB"/>
    <w:rsid w:val="004C5BE0"/>
    <w:rsid w:val="004C7C62"/>
    <w:rsid w:val="004D18C4"/>
    <w:rsid w:val="0050488D"/>
    <w:rsid w:val="0051354C"/>
    <w:rsid w:val="00522012"/>
    <w:rsid w:val="00523169"/>
    <w:rsid w:val="00535E76"/>
    <w:rsid w:val="00554CDC"/>
    <w:rsid w:val="005566F1"/>
    <w:rsid w:val="00556DFC"/>
    <w:rsid w:val="0056275D"/>
    <w:rsid w:val="0057364C"/>
    <w:rsid w:val="0057683C"/>
    <w:rsid w:val="00594AB2"/>
    <w:rsid w:val="005B337D"/>
    <w:rsid w:val="005D0F8C"/>
    <w:rsid w:val="005D4C26"/>
    <w:rsid w:val="005E1427"/>
    <w:rsid w:val="005E6E47"/>
    <w:rsid w:val="006064A1"/>
    <w:rsid w:val="0063236A"/>
    <w:rsid w:val="00672E81"/>
    <w:rsid w:val="00681A48"/>
    <w:rsid w:val="00690BE6"/>
    <w:rsid w:val="006A60C8"/>
    <w:rsid w:val="006A736A"/>
    <w:rsid w:val="006A7CA2"/>
    <w:rsid w:val="006C2DBF"/>
    <w:rsid w:val="006C7801"/>
    <w:rsid w:val="006D09B3"/>
    <w:rsid w:val="006D0B85"/>
    <w:rsid w:val="006E74AA"/>
    <w:rsid w:val="006F4DFC"/>
    <w:rsid w:val="00714CA7"/>
    <w:rsid w:val="00737527"/>
    <w:rsid w:val="007433BD"/>
    <w:rsid w:val="007609AA"/>
    <w:rsid w:val="00761B39"/>
    <w:rsid w:val="00765BA1"/>
    <w:rsid w:val="00773371"/>
    <w:rsid w:val="007B781C"/>
    <w:rsid w:val="007D3346"/>
    <w:rsid w:val="007E6BBA"/>
    <w:rsid w:val="007F6E04"/>
    <w:rsid w:val="00830DA6"/>
    <w:rsid w:val="00864F93"/>
    <w:rsid w:val="00874ECF"/>
    <w:rsid w:val="0089488D"/>
    <w:rsid w:val="008949B5"/>
    <w:rsid w:val="008E2C66"/>
    <w:rsid w:val="008E44B7"/>
    <w:rsid w:val="008F3B19"/>
    <w:rsid w:val="00911F92"/>
    <w:rsid w:val="00923B56"/>
    <w:rsid w:val="009344D1"/>
    <w:rsid w:val="009572BA"/>
    <w:rsid w:val="009622EC"/>
    <w:rsid w:val="009753FC"/>
    <w:rsid w:val="00981A4C"/>
    <w:rsid w:val="009B464B"/>
    <w:rsid w:val="009B5159"/>
    <w:rsid w:val="009D73E5"/>
    <w:rsid w:val="00A15D02"/>
    <w:rsid w:val="00A31BE4"/>
    <w:rsid w:val="00A3203D"/>
    <w:rsid w:val="00A32BB1"/>
    <w:rsid w:val="00A373FC"/>
    <w:rsid w:val="00A37CEC"/>
    <w:rsid w:val="00A407BE"/>
    <w:rsid w:val="00A54D21"/>
    <w:rsid w:val="00A64F42"/>
    <w:rsid w:val="00AA5543"/>
    <w:rsid w:val="00AB54D2"/>
    <w:rsid w:val="00AB7983"/>
    <w:rsid w:val="00AC68F3"/>
    <w:rsid w:val="00AD25E5"/>
    <w:rsid w:val="00B47231"/>
    <w:rsid w:val="00B56986"/>
    <w:rsid w:val="00BB0EE7"/>
    <w:rsid w:val="00BC75EE"/>
    <w:rsid w:val="00BD30D2"/>
    <w:rsid w:val="00BE6FB9"/>
    <w:rsid w:val="00BF2511"/>
    <w:rsid w:val="00BF2583"/>
    <w:rsid w:val="00C02C5C"/>
    <w:rsid w:val="00C07AB0"/>
    <w:rsid w:val="00C13C4A"/>
    <w:rsid w:val="00C320BD"/>
    <w:rsid w:val="00C6182E"/>
    <w:rsid w:val="00C86543"/>
    <w:rsid w:val="00C868BD"/>
    <w:rsid w:val="00C94B0C"/>
    <w:rsid w:val="00CB49CB"/>
    <w:rsid w:val="00CB4B7A"/>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B05A6"/>
    <w:rsid w:val="00DB11CD"/>
    <w:rsid w:val="00DC471E"/>
    <w:rsid w:val="00DE39A0"/>
    <w:rsid w:val="00E04A9E"/>
    <w:rsid w:val="00E1779A"/>
    <w:rsid w:val="00E25CDC"/>
    <w:rsid w:val="00E57A3C"/>
    <w:rsid w:val="00E75EED"/>
    <w:rsid w:val="00E929A2"/>
    <w:rsid w:val="00EB62DC"/>
    <w:rsid w:val="00ED70F8"/>
    <w:rsid w:val="00F22A8D"/>
    <w:rsid w:val="00F23760"/>
    <w:rsid w:val="00F3199A"/>
    <w:rsid w:val="00F362BD"/>
    <w:rsid w:val="00F44FEB"/>
    <w:rsid w:val="00F62F25"/>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basedOn w:val="DefaultParagraphFont"/>
    <w:uiPriority w:val="22"/>
    <w:qFormat/>
    <w:rsid w:val="0050488D"/>
    <w:rPr>
      <w:b/>
      <w:bCs/>
    </w:rPr>
  </w:style>
  <w:style w:type="character" w:customStyle="1" w:styleId="FooterChar">
    <w:name w:val="Footer Char"/>
    <w:basedOn w:val="DefaultParagraphFont"/>
    <w:link w:val="Footer"/>
    <w:rsid w:val="00765BA1"/>
    <w:rPr>
      <w:rFonts w:ascii="Times New Roman" w:hAnsi="Times New Roman"/>
      <w:caps/>
      <w:noProof/>
      <w:sz w:val="16"/>
      <w:lang w:val="fr-FR" w:eastAsia="en-US"/>
    </w:rPr>
  </w:style>
  <w:style w:type="paragraph" w:styleId="BalloonText">
    <w:name w:val="Balloon Text"/>
    <w:basedOn w:val="Normal"/>
    <w:link w:val="BalloonTextChar"/>
    <w:rsid w:val="00ED70F8"/>
    <w:pPr>
      <w:spacing w:before="0"/>
    </w:pPr>
    <w:rPr>
      <w:rFonts w:ascii="Tahoma" w:hAnsi="Tahoma" w:cs="Tahoma"/>
      <w:sz w:val="16"/>
      <w:szCs w:val="16"/>
    </w:rPr>
  </w:style>
  <w:style w:type="character" w:customStyle="1" w:styleId="BalloonTextChar">
    <w:name w:val="Balloon Text Char"/>
    <w:basedOn w:val="DefaultParagraphFont"/>
    <w:link w:val="BalloonText"/>
    <w:rsid w:val="00ED70F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basedOn w:val="DefaultParagraphFont"/>
    <w:uiPriority w:val="22"/>
    <w:qFormat/>
    <w:rsid w:val="0050488D"/>
    <w:rPr>
      <w:b/>
      <w:bCs/>
    </w:rPr>
  </w:style>
  <w:style w:type="character" w:customStyle="1" w:styleId="FooterChar">
    <w:name w:val="Footer Char"/>
    <w:basedOn w:val="DefaultParagraphFont"/>
    <w:link w:val="Footer"/>
    <w:rsid w:val="00765BA1"/>
    <w:rPr>
      <w:rFonts w:ascii="Times New Roman" w:hAnsi="Times New Roman"/>
      <w:caps/>
      <w:noProof/>
      <w:sz w:val="16"/>
      <w:lang w:val="fr-FR" w:eastAsia="en-US"/>
    </w:rPr>
  </w:style>
  <w:style w:type="paragraph" w:styleId="BalloonText">
    <w:name w:val="Balloon Text"/>
    <w:basedOn w:val="Normal"/>
    <w:link w:val="BalloonTextChar"/>
    <w:rsid w:val="00ED70F8"/>
    <w:pPr>
      <w:spacing w:before="0"/>
    </w:pPr>
    <w:rPr>
      <w:rFonts w:ascii="Tahoma" w:hAnsi="Tahoma" w:cs="Tahoma"/>
      <w:sz w:val="16"/>
      <w:szCs w:val="16"/>
    </w:rPr>
  </w:style>
  <w:style w:type="character" w:customStyle="1" w:styleId="BalloonTextChar">
    <w:name w:val="Balloon Text Char"/>
    <w:basedOn w:val="DefaultParagraphFont"/>
    <w:link w:val="BalloonText"/>
    <w:rsid w:val="00ED70F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61387">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56044638">
      <w:bodyDiv w:val="1"/>
      <w:marLeft w:val="0"/>
      <w:marRight w:val="0"/>
      <w:marTop w:val="0"/>
      <w:marBottom w:val="0"/>
      <w:divBdr>
        <w:top w:val="none" w:sz="0" w:space="0" w:color="auto"/>
        <w:left w:val="none" w:sz="0" w:space="0" w:color="auto"/>
        <w:bottom w:val="none" w:sz="0" w:space="0" w:color="auto"/>
        <w:right w:val="none" w:sz="0" w:space="0" w:color="auto"/>
      </w:divBdr>
    </w:div>
    <w:div w:id="8914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reg/tws/3000446"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Workshops-and-Seminars/iot/201209/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orkshops-and-Seminars/iot/201209/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0</TotalTime>
  <Pages>2</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1458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Papara, Marion</cp:lastModifiedBy>
  <cp:revision>2</cp:revision>
  <cp:lastPrinted>2012-08-24T12:19:00Z</cp:lastPrinted>
  <dcterms:created xsi:type="dcterms:W3CDTF">2012-08-24T13:46:00Z</dcterms:created>
  <dcterms:modified xsi:type="dcterms:W3CDTF">2012-08-24T13:46:00Z</dcterms:modified>
</cp:coreProperties>
</file>