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1C7C54">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1C7C54">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4A0A3064" wp14:editId="03EF4AB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1C7C54">
            <w:pPr>
              <w:tabs>
                <w:tab w:val="right" w:pos="8732"/>
              </w:tabs>
              <w:spacing w:before="0"/>
              <w:rPr>
                <w:rFonts w:ascii="Verdana" w:hAnsi="Verdana"/>
                <w:b/>
                <w:bCs/>
                <w:iCs/>
                <w:sz w:val="18"/>
                <w:szCs w:val="18"/>
              </w:rPr>
            </w:pPr>
          </w:p>
        </w:tc>
        <w:tc>
          <w:tcPr>
            <w:tcW w:w="3261" w:type="dxa"/>
            <w:vAlign w:val="center"/>
          </w:tcPr>
          <w:p w:rsidR="00F346AB" w:rsidRPr="00F50108" w:rsidRDefault="00F346AB" w:rsidP="001C7C54">
            <w:pPr>
              <w:spacing w:before="0"/>
              <w:ind w:left="993" w:hanging="993"/>
              <w:jc w:val="right"/>
              <w:rPr>
                <w:rFonts w:ascii="Verdana" w:hAnsi="Verdana"/>
                <w:sz w:val="18"/>
                <w:szCs w:val="18"/>
                <w:lang w:val="en-US"/>
              </w:rPr>
            </w:pPr>
          </w:p>
        </w:tc>
      </w:tr>
    </w:tbl>
    <w:p w:rsidR="0063445E" w:rsidRDefault="0063445E" w:rsidP="001C7C54">
      <w:pPr>
        <w:pStyle w:val="Index1"/>
        <w:tabs>
          <w:tab w:val="clear" w:pos="794"/>
          <w:tab w:val="clear" w:pos="1191"/>
          <w:tab w:val="clear" w:pos="1588"/>
          <w:tab w:val="clear" w:pos="1985"/>
          <w:tab w:val="left" w:pos="5387"/>
        </w:tabs>
        <w:rPr>
          <w:lang w:eastAsia="zh-CN"/>
        </w:rPr>
      </w:pPr>
    </w:p>
    <w:p w:rsidR="0063445E" w:rsidRDefault="0063445E" w:rsidP="001C7C54">
      <w:pPr>
        <w:pStyle w:val="Index1"/>
        <w:tabs>
          <w:tab w:val="clear" w:pos="794"/>
          <w:tab w:val="clear" w:pos="1191"/>
          <w:tab w:val="clear" w:pos="1588"/>
          <w:tab w:val="clear" w:pos="1985"/>
          <w:tab w:val="left" w:pos="5387"/>
        </w:tabs>
        <w:rPr>
          <w:lang w:eastAsia="zh-CN"/>
        </w:rPr>
      </w:pPr>
      <w:r>
        <w:rPr>
          <w:lang w:eastAsia="zh-CN"/>
        </w:rPr>
        <w:tab/>
      </w:r>
      <w:r w:rsidR="0034319A">
        <w:rPr>
          <w:rFonts w:hint="eastAsia"/>
          <w:lang w:eastAsia="zh-CN"/>
        </w:rPr>
        <w:t>2012</w:t>
      </w:r>
      <w:r w:rsidR="0034319A">
        <w:rPr>
          <w:rFonts w:hint="eastAsia"/>
          <w:lang w:eastAsia="zh-CN"/>
        </w:rPr>
        <w:t>年</w:t>
      </w:r>
      <w:r w:rsidR="0034319A">
        <w:rPr>
          <w:rFonts w:hint="eastAsia"/>
          <w:lang w:eastAsia="zh-CN"/>
        </w:rPr>
        <w:t>3</w:t>
      </w:r>
      <w:r w:rsidR="0034319A">
        <w:rPr>
          <w:rFonts w:hint="eastAsia"/>
          <w:lang w:eastAsia="zh-CN"/>
        </w:rPr>
        <w:t>月</w:t>
      </w:r>
      <w:r w:rsidR="0034319A">
        <w:rPr>
          <w:rFonts w:hint="eastAsia"/>
          <w:lang w:eastAsia="zh-CN"/>
        </w:rPr>
        <w:t>6</w:t>
      </w:r>
      <w:r w:rsidR="0034319A">
        <w:rPr>
          <w:rFonts w:hint="eastAsia"/>
          <w:lang w:eastAsia="zh-CN"/>
        </w:rPr>
        <w:t>日</w:t>
      </w:r>
      <w:r w:rsidR="007568DA">
        <w:rPr>
          <w:rFonts w:hint="eastAsia"/>
          <w:lang w:eastAsia="zh-CN"/>
        </w:rPr>
        <w:t>，</w:t>
      </w:r>
      <w:r>
        <w:rPr>
          <w:rFonts w:hint="eastAsia"/>
          <w:lang w:eastAsia="zh-CN"/>
        </w:rPr>
        <w:t>日内瓦</w:t>
      </w:r>
    </w:p>
    <w:p w:rsidR="0063445E" w:rsidRDefault="0063445E" w:rsidP="001C7C54"/>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1C7C54">
            <w:pPr>
              <w:tabs>
                <w:tab w:val="left" w:pos="4111"/>
              </w:tabs>
              <w:spacing w:before="10"/>
              <w:rPr>
                <w:szCs w:val="24"/>
                <w:lang w:eastAsia="zh-CN"/>
              </w:rPr>
            </w:pPr>
            <w:r w:rsidRPr="00841612">
              <w:rPr>
                <w:rFonts w:hint="eastAsia"/>
                <w:szCs w:val="24"/>
                <w:lang w:eastAsia="zh-CN"/>
              </w:rPr>
              <w:t>文号：</w:t>
            </w:r>
          </w:p>
          <w:p w:rsidR="0063445E" w:rsidRPr="00841612" w:rsidRDefault="0063445E" w:rsidP="001C7C54">
            <w:pPr>
              <w:tabs>
                <w:tab w:val="left" w:pos="4111"/>
              </w:tabs>
              <w:spacing w:before="10"/>
              <w:rPr>
                <w:szCs w:val="24"/>
              </w:rPr>
            </w:pPr>
          </w:p>
          <w:p w:rsidR="0063445E" w:rsidRPr="00841612" w:rsidRDefault="0063445E" w:rsidP="001C7C54">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1C7C54">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1C7C54">
            <w:pPr>
              <w:tabs>
                <w:tab w:val="left" w:pos="4111"/>
              </w:tabs>
              <w:spacing w:before="0"/>
              <w:rPr>
                <w:b/>
                <w:szCs w:val="24"/>
                <w:lang w:eastAsia="zh-CN"/>
              </w:rPr>
            </w:pPr>
            <w:r w:rsidRPr="00841612">
              <w:rPr>
                <w:rFonts w:hint="eastAsia"/>
                <w:b/>
                <w:szCs w:val="24"/>
                <w:lang w:eastAsia="zh-CN"/>
              </w:rPr>
              <w:t>电信标准化局第</w:t>
            </w:r>
            <w:r w:rsidR="0034319A">
              <w:rPr>
                <w:rFonts w:hint="eastAsia"/>
                <w:b/>
                <w:szCs w:val="24"/>
                <w:lang w:eastAsia="zh-CN"/>
              </w:rPr>
              <w:t>265</w:t>
            </w:r>
            <w:r w:rsidRPr="00841612">
              <w:rPr>
                <w:rFonts w:hint="eastAsia"/>
                <w:b/>
                <w:szCs w:val="24"/>
                <w:lang w:eastAsia="zh-CN"/>
              </w:rPr>
              <w:t>号通函</w:t>
            </w:r>
          </w:p>
          <w:p w:rsidR="005C26FD" w:rsidRPr="00841612" w:rsidRDefault="0034319A" w:rsidP="001C7C54">
            <w:pPr>
              <w:tabs>
                <w:tab w:val="left" w:pos="4111"/>
              </w:tabs>
              <w:spacing w:before="80"/>
              <w:rPr>
                <w:szCs w:val="24"/>
                <w:lang w:val="en-US" w:eastAsia="zh-CN"/>
              </w:rPr>
            </w:pPr>
            <w:r>
              <w:rPr>
                <w:rFonts w:hint="eastAsia"/>
                <w:szCs w:val="24"/>
                <w:lang w:eastAsia="zh-CN"/>
              </w:rPr>
              <w:br/>
            </w:r>
            <w:r>
              <w:rPr>
                <w:szCs w:val="24"/>
                <w:lang w:eastAsia="zh-CN"/>
              </w:rPr>
              <w:br/>
              <w:t xml:space="preserve">+41 22 730 </w:t>
            </w:r>
            <w:r>
              <w:rPr>
                <w:rFonts w:hint="eastAsia"/>
                <w:szCs w:val="24"/>
                <w:lang w:eastAsia="zh-CN"/>
              </w:rPr>
              <w:t>5875</w:t>
            </w:r>
          </w:p>
          <w:p w:rsidR="0063445E" w:rsidRPr="00841612" w:rsidRDefault="0063445E" w:rsidP="001C7C54">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1C7C54">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1C7C54">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FB1616" w:rsidP="001C7C54">
            <w:pPr>
              <w:tabs>
                <w:tab w:val="left" w:pos="4111"/>
              </w:tabs>
              <w:spacing w:before="0"/>
              <w:rPr>
                <w:lang w:eastAsia="zh-CN"/>
              </w:rPr>
            </w:pPr>
            <w:hyperlink r:id="rId9" w:history="1">
              <w:r w:rsidR="0034319A" w:rsidRPr="00166BDB">
                <w:rPr>
                  <w:rStyle w:val="Hyperlink"/>
                </w:rPr>
                <w:t>tsbreg@itu.int</w:t>
              </w:r>
            </w:hyperlink>
          </w:p>
          <w:p w:rsidR="007568DA" w:rsidRPr="00841612" w:rsidRDefault="007568DA" w:rsidP="001C7C54">
            <w:pPr>
              <w:tabs>
                <w:tab w:val="left" w:pos="4111"/>
              </w:tabs>
              <w:spacing w:before="40"/>
              <w:rPr>
                <w:szCs w:val="24"/>
                <w:lang w:eastAsia="zh-CN"/>
              </w:rPr>
            </w:pPr>
          </w:p>
        </w:tc>
        <w:tc>
          <w:tcPr>
            <w:tcW w:w="4436" w:type="dxa"/>
          </w:tcPr>
          <w:p w:rsidR="0063445E" w:rsidRDefault="0063445E" w:rsidP="001C7C54">
            <w:pPr>
              <w:tabs>
                <w:tab w:val="left" w:pos="4111"/>
              </w:tabs>
              <w:spacing w:before="0"/>
              <w:rPr>
                <w:b/>
                <w:lang w:eastAsia="zh-CN"/>
              </w:rPr>
            </w:pPr>
            <w:r>
              <w:rPr>
                <w:rFonts w:hint="eastAsia"/>
                <w:b/>
                <w:lang w:eastAsia="zh-CN"/>
              </w:rPr>
              <w:t>抄送：</w:t>
            </w:r>
          </w:p>
          <w:p w:rsidR="0063445E" w:rsidRDefault="0063445E" w:rsidP="001C7C54">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4A131B" w:rsidP="001C7C54">
            <w:pPr>
              <w:tabs>
                <w:tab w:val="clear" w:pos="794"/>
                <w:tab w:val="left" w:pos="141"/>
                <w:tab w:val="left" w:pos="4111"/>
              </w:tabs>
              <w:spacing w:before="0"/>
              <w:rPr>
                <w:lang w:eastAsia="zh-CN"/>
              </w:rPr>
            </w:pPr>
            <w:r>
              <w:rPr>
                <w:lang w:eastAsia="zh-CN"/>
              </w:rPr>
              <w:t>-</w:t>
            </w:r>
            <w:r>
              <w:rPr>
                <w:rFonts w:hint="eastAsia"/>
                <w:lang w:eastAsia="zh-CN"/>
              </w:rPr>
              <w:tab/>
            </w:r>
            <w:r w:rsidR="0063445E">
              <w:rPr>
                <w:lang w:eastAsia="zh-CN"/>
              </w:rPr>
              <w:t>ITU-T</w:t>
            </w:r>
            <w:r w:rsidR="0063445E">
              <w:rPr>
                <w:rFonts w:hint="eastAsia"/>
                <w:lang w:eastAsia="zh-CN"/>
              </w:rPr>
              <w:t>部门准成员；</w:t>
            </w:r>
          </w:p>
          <w:p w:rsidR="00F07A3C" w:rsidRDefault="004A131B" w:rsidP="001C7C54">
            <w:pPr>
              <w:tabs>
                <w:tab w:val="clear" w:pos="794"/>
                <w:tab w:val="left" w:pos="141"/>
                <w:tab w:val="left" w:pos="4111"/>
              </w:tabs>
              <w:spacing w:before="0"/>
              <w:rPr>
                <w:lang w:eastAsia="zh-CN"/>
              </w:rPr>
            </w:pPr>
            <w:r>
              <w:rPr>
                <w:lang w:eastAsia="zh-CN"/>
              </w:rPr>
              <w:t>-</w:t>
            </w:r>
            <w:r>
              <w:rPr>
                <w:rFonts w:hint="eastAsia"/>
                <w:lang w:eastAsia="zh-CN"/>
              </w:rPr>
              <w:tab/>
            </w:r>
            <w:r w:rsidR="00F07A3C">
              <w:rPr>
                <w:lang w:eastAsia="zh-CN"/>
              </w:rPr>
              <w:t>ITU-T</w:t>
            </w:r>
            <w:r w:rsidR="00F07A3C">
              <w:rPr>
                <w:rFonts w:hint="eastAsia"/>
                <w:lang w:eastAsia="zh-CN"/>
              </w:rPr>
              <w:t>学术成员；</w:t>
            </w:r>
          </w:p>
          <w:p w:rsidR="0063445E" w:rsidRDefault="0063445E" w:rsidP="001C7C54">
            <w:pPr>
              <w:tabs>
                <w:tab w:val="clear" w:pos="794"/>
                <w:tab w:val="left" w:pos="141"/>
                <w:tab w:val="left" w:pos="4111"/>
              </w:tabs>
              <w:spacing w:before="0"/>
              <w:ind w:left="141" w:hanging="141"/>
              <w:rPr>
                <w:lang w:eastAsia="zh-CN"/>
              </w:rPr>
            </w:pPr>
            <w:r>
              <w:rPr>
                <w:lang w:eastAsia="zh-CN"/>
              </w:rPr>
              <w:t>-</w:t>
            </w:r>
            <w:r>
              <w:rPr>
                <w:lang w:eastAsia="zh-CN"/>
              </w:rPr>
              <w:tab/>
            </w:r>
            <w:r w:rsidR="0034319A">
              <w:rPr>
                <w:rFonts w:hint="eastAsia"/>
                <w:lang w:eastAsia="zh-CN"/>
              </w:rPr>
              <w:t>ITU-T</w:t>
            </w:r>
            <w:r w:rsidR="001C7C54">
              <w:rPr>
                <w:rFonts w:hint="eastAsia"/>
                <w:lang w:eastAsia="zh-CN"/>
              </w:rPr>
              <w:t>各</w:t>
            </w:r>
            <w:r>
              <w:rPr>
                <w:rFonts w:hint="eastAsia"/>
                <w:lang w:eastAsia="zh-CN"/>
              </w:rPr>
              <w:t>研究组正副主席；</w:t>
            </w:r>
          </w:p>
          <w:p w:rsidR="0063445E" w:rsidRDefault="0063445E" w:rsidP="001C7C54">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1C7C54">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1C7C54">
            <w:pPr>
              <w:tabs>
                <w:tab w:val="clear" w:pos="794"/>
                <w:tab w:val="clear" w:pos="1191"/>
                <w:tab w:val="clear" w:pos="1588"/>
                <w:tab w:val="clear" w:pos="1985"/>
                <w:tab w:val="left" w:pos="284"/>
              </w:tabs>
              <w:spacing w:before="0"/>
              <w:ind w:left="284" w:hanging="284"/>
              <w:rPr>
                <w:lang w:eastAsia="zh-CN"/>
              </w:rPr>
            </w:pPr>
          </w:p>
        </w:tc>
      </w:tr>
    </w:tbl>
    <w:p w:rsidR="0063445E" w:rsidRDefault="0063445E" w:rsidP="001C7C54">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1C7C54">
            <w:pPr>
              <w:tabs>
                <w:tab w:val="left" w:pos="4111"/>
              </w:tabs>
              <w:spacing w:before="10"/>
              <w:ind w:left="57"/>
              <w:rPr>
                <w:sz w:val="22"/>
                <w:lang w:eastAsia="zh-CN"/>
              </w:rPr>
            </w:pPr>
            <w:r>
              <w:rPr>
                <w:rFonts w:hint="eastAsia"/>
                <w:sz w:val="22"/>
                <w:lang w:eastAsia="zh-CN"/>
              </w:rPr>
              <w:t>事由：</w:t>
            </w:r>
          </w:p>
        </w:tc>
        <w:tc>
          <w:tcPr>
            <w:tcW w:w="7087" w:type="dxa"/>
          </w:tcPr>
          <w:p w:rsidR="0063445E" w:rsidRDefault="0034319A" w:rsidP="004A131B">
            <w:pPr>
              <w:tabs>
                <w:tab w:val="left" w:pos="4111"/>
              </w:tabs>
              <w:spacing w:before="0"/>
              <w:ind w:left="57" w:right="28"/>
              <w:rPr>
                <w:b/>
                <w:lang w:eastAsia="zh-CN"/>
              </w:rPr>
            </w:pPr>
            <w:r>
              <w:rPr>
                <w:rFonts w:hint="eastAsia"/>
                <w:b/>
                <w:lang w:eastAsia="zh-CN"/>
              </w:rPr>
              <w:t>指定</w:t>
            </w:r>
            <w:r>
              <w:rPr>
                <w:rFonts w:hint="eastAsia"/>
                <w:b/>
                <w:lang w:eastAsia="zh-CN"/>
              </w:rPr>
              <w:t>ITU-T</w:t>
            </w:r>
            <w:r>
              <w:rPr>
                <w:rFonts w:hint="eastAsia"/>
                <w:b/>
                <w:lang w:eastAsia="zh-CN"/>
              </w:rPr>
              <w:t>研究组和电信标准化顾问组（</w:t>
            </w:r>
            <w:r>
              <w:rPr>
                <w:rFonts w:hint="eastAsia"/>
                <w:b/>
                <w:lang w:eastAsia="zh-CN"/>
              </w:rPr>
              <w:t>TSAG</w:t>
            </w:r>
            <w:r>
              <w:rPr>
                <w:rFonts w:hint="eastAsia"/>
                <w:b/>
                <w:lang w:eastAsia="zh-CN"/>
              </w:rPr>
              <w:t>）会议</w:t>
            </w:r>
            <w:r w:rsidR="004A131B">
              <w:rPr>
                <w:b/>
                <w:lang w:eastAsia="zh-CN"/>
              </w:rPr>
              <w:br/>
            </w:r>
            <w:r>
              <w:rPr>
                <w:rFonts w:hint="eastAsia"/>
                <w:b/>
                <w:lang w:eastAsia="zh-CN"/>
              </w:rPr>
              <w:t>（</w:t>
            </w:r>
            <w:r>
              <w:rPr>
                <w:rFonts w:hint="eastAsia"/>
                <w:b/>
                <w:lang w:eastAsia="zh-CN"/>
              </w:rPr>
              <w:t>2012-2016</w:t>
            </w:r>
            <w:r>
              <w:rPr>
                <w:rFonts w:hint="eastAsia"/>
                <w:b/>
                <w:lang w:eastAsia="zh-CN"/>
              </w:rPr>
              <w:t>年）</w:t>
            </w:r>
            <w:r w:rsidR="004A131B">
              <w:rPr>
                <w:rFonts w:hint="eastAsia"/>
                <w:b/>
                <w:lang w:eastAsia="zh-CN"/>
              </w:rPr>
              <w:t>联系人</w:t>
            </w:r>
          </w:p>
          <w:p w:rsidR="0063445E" w:rsidRDefault="0063445E" w:rsidP="001C7C54">
            <w:pPr>
              <w:tabs>
                <w:tab w:val="left" w:pos="4111"/>
              </w:tabs>
              <w:spacing w:before="0"/>
              <w:ind w:left="57" w:right="28"/>
              <w:rPr>
                <w:lang w:eastAsia="zh-CN"/>
              </w:rPr>
            </w:pPr>
          </w:p>
        </w:tc>
      </w:tr>
    </w:tbl>
    <w:p w:rsidR="0063445E" w:rsidRDefault="0063445E" w:rsidP="001C7C54">
      <w:pPr>
        <w:rPr>
          <w:lang w:eastAsia="zh-CN"/>
        </w:rPr>
      </w:pPr>
      <w:bookmarkStart w:id="3" w:name="StartTyping_E"/>
      <w:bookmarkEnd w:id="3"/>
    </w:p>
    <w:p w:rsidR="0063445E" w:rsidRDefault="0063445E" w:rsidP="001C7C54">
      <w:pPr>
        <w:rPr>
          <w:lang w:eastAsia="zh-CN"/>
        </w:rPr>
      </w:pPr>
    </w:p>
    <w:p w:rsidR="0063445E" w:rsidRDefault="0063445E" w:rsidP="001C7C54">
      <w:pPr>
        <w:rPr>
          <w:lang w:eastAsia="zh-CN"/>
        </w:rPr>
      </w:pPr>
      <w:r>
        <w:rPr>
          <w:rFonts w:hint="eastAsia"/>
          <w:lang w:eastAsia="zh-CN"/>
        </w:rPr>
        <w:t>尊敬的先生</w:t>
      </w:r>
      <w:r w:rsidR="0034319A">
        <w:rPr>
          <w:rFonts w:hint="eastAsia"/>
          <w:lang w:eastAsia="zh-CN"/>
        </w:rPr>
        <w:t>、尊敬的</w:t>
      </w:r>
      <w:r>
        <w:rPr>
          <w:rFonts w:hint="eastAsia"/>
          <w:lang w:eastAsia="zh-CN"/>
        </w:rPr>
        <w:t>女士：</w:t>
      </w:r>
    </w:p>
    <w:p w:rsidR="00AE0B3C" w:rsidRDefault="00AE0B3C" w:rsidP="001C7C54">
      <w:pPr>
        <w:ind w:firstLineChars="200" w:firstLine="480"/>
        <w:rPr>
          <w:lang w:eastAsia="zh-CN"/>
        </w:rPr>
      </w:pPr>
      <w:r>
        <w:rPr>
          <w:rFonts w:hint="eastAsia"/>
          <w:lang w:eastAsia="zh-CN"/>
        </w:rPr>
        <w:t>电信标准化顾问组（</w:t>
      </w:r>
      <w:r>
        <w:rPr>
          <w:rFonts w:hint="eastAsia"/>
          <w:lang w:eastAsia="zh-CN"/>
        </w:rPr>
        <w:t>TSAG</w:t>
      </w:r>
      <w:r>
        <w:rPr>
          <w:rFonts w:hint="eastAsia"/>
          <w:lang w:eastAsia="zh-CN"/>
        </w:rPr>
        <w:t>）在</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10-13</w:t>
      </w:r>
      <w:r>
        <w:rPr>
          <w:rFonts w:hint="eastAsia"/>
          <w:lang w:eastAsia="zh-CN"/>
        </w:rPr>
        <w:t>日召开的会议上一致同意，应发出一份通函，请</w:t>
      </w:r>
      <w:r>
        <w:rPr>
          <w:rFonts w:hint="eastAsia"/>
          <w:lang w:eastAsia="zh-CN"/>
        </w:rPr>
        <w:t>ITU-T</w:t>
      </w:r>
      <w:r>
        <w:rPr>
          <w:rFonts w:hint="eastAsia"/>
          <w:lang w:eastAsia="zh-CN"/>
        </w:rPr>
        <w:t>各成员指定</w:t>
      </w:r>
      <w:r>
        <w:rPr>
          <w:rFonts w:hint="eastAsia"/>
          <w:lang w:eastAsia="zh-CN"/>
        </w:rPr>
        <w:t>ITU-T</w:t>
      </w:r>
      <w:r>
        <w:rPr>
          <w:rFonts w:hint="eastAsia"/>
          <w:lang w:eastAsia="zh-CN"/>
        </w:rPr>
        <w:t>研究组和</w:t>
      </w:r>
      <w:r>
        <w:rPr>
          <w:rFonts w:hint="eastAsia"/>
          <w:lang w:eastAsia="zh-CN"/>
        </w:rPr>
        <w:t>TSAG</w:t>
      </w:r>
      <w:r>
        <w:rPr>
          <w:rFonts w:hint="eastAsia"/>
          <w:lang w:eastAsia="zh-CN"/>
        </w:rPr>
        <w:t>会议联系人。这些联系人负责协调各主管部门</w:t>
      </w:r>
      <w:r>
        <w:rPr>
          <w:rFonts w:hint="eastAsia"/>
          <w:lang w:eastAsia="zh-CN"/>
        </w:rPr>
        <w:t>/</w:t>
      </w:r>
      <w:r>
        <w:rPr>
          <w:rFonts w:hint="eastAsia"/>
          <w:lang w:eastAsia="zh-CN"/>
        </w:rPr>
        <w:t>组织的注册请求（见</w:t>
      </w:r>
      <w:r>
        <w:rPr>
          <w:rFonts w:hint="eastAsia"/>
          <w:lang w:eastAsia="zh-CN"/>
        </w:rPr>
        <w:t>TSAG</w:t>
      </w:r>
      <w:r>
        <w:rPr>
          <w:rFonts w:hint="eastAsia"/>
          <w:lang w:eastAsia="zh-CN"/>
        </w:rPr>
        <w:t>主席报告（</w:t>
      </w:r>
      <w:r>
        <w:rPr>
          <w:rFonts w:hint="eastAsia"/>
          <w:lang w:eastAsia="zh-CN"/>
        </w:rPr>
        <w:t>TD359</w:t>
      </w:r>
      <w:r>
        <w:rPr>
          <w:rFonts w:hint="eastAsia"/>
          <w:lang w:eastAsia="zh-CN"/>
        </w:rPr>
        <w:t>号文件）第</w:t>
      </w:r>
      <w:r>
        <w:rPr>
          <w:rFonts w:hint="eastAsia"/>
          <w:lang w:eastAsia="zh-CN"/>
        </w:rPr>
        <w:t>7.5</w:t>
      </w:r>
      <w:r>
        <w:rPr>
          <w:rFonts w:hint="eastAsia"/>
          <w:lang w:eastAsia="zh-CN"/>
        </w:rPr>
        <w:t>段）。</w:t>
      </w:r>
    </w:p>
    <w:p w:rsidR="00AE0B3C" w:rsidRDefault="00AE0B3C" w:rsidP="001C7C54">
      <w:pPr>
        <w:ind w:firstLineChars="200" w:firstLine="480"/>
        <w:rPr>
          <w:lang w:eastAsia="zh-CN"/>
        </w:rPr>
      </w:pPr>
      <w:r>
        <w:rPr>
          <w:rFonts w:hint="eastAsia"/>
          <w:lang w:eastAsia="zh-CN"/>
        </w:rPr>
        <w:t>为此，要求各成员国、</w:t>
      </w:r>
      <w:r>
        <w:rPr>
          <w:rFonts w:hint="eastAsia"/>
          <w:lang w:eastAsia="zh-CN"/>
        </w:rPr>
        <w:t>ITU-T</w:t>
      </w:r>
      <w:r>
        <w:rPr>
          <w:rFonts w:hint="eastAsia"/>
          <w:lang w:eastAsia="zh-CN"/>
        </w:rPr>
        <w:t>部门成员、</w:t>
      </w:r>
      <w:r>
        <w:rPr>
          <w:rFonts w:hint="eastAsia"/>
          <w:lang w:eastAsia="zh-CN"/>
        </w:rPr>
        <w:t>ITU-T</w:t>
      </w:r>
      <w:r>
        <w:rPr>
          <w:rFonts w:hint="eastAsia"/>
          <w:lang w:eastAsia="zh-CN"/>
        </w:rPr>
        <w:t>部门准成员、</w:t>
      </w:r>
      <w:r>
        <w:rPr>
          <w:rFonts w:hint="eastAsia"/>
          <w:lang w:eastAsia="zh-CN"/>
        </w:rPr>
        <w:t>ITU-T</w:t>
      </w:r>
      <w:r>
        <w:rPr>
          <w:rFonts w:hint="eastAsia"/>
          <w:lang w:eastAsia="zh-CN"/>
        </w:rPr>
        <w:t>学术成员、区域和</w:t>
      </w:r>
      <w:r>
        <w:rPr>
          <w:rFonts w:hint="eastAsia"/>
          <w:lang w:eastAsia="zh-CN"/>
        </w:rPr>
        <w:t>/</w:t>
      </w:r>
      <w:r>
        <w:rPr>
          <w:rFonts w:hint="eastAsia"/>
          <w:lang w:eastAsia="zh-CN"/>
        </w:rPr>
        <w:t>或国际组织以及其他成员为方便各自代表在</w:t>
      </w:r>
      <w:r>
        <w:rPr>
          <w:rFonts w:hint="eastAsia"/>
          <w:lang w:eastAsia="zh-CN"/>
        </w:rPr>
        <w:t>ITU-T</w:t>
      </w:r>
      <w:r>
        <w:rPr>
          <w:rFonts w:hint="eastAsia"/>
          <w:lang w:eastAsia="zh-CN"/>
        </w:rPr>
        <w:t>会议</w:t>
      </w:r>
      <w:r w:rsidR="004A131B">
        <w:rPr>
          <w:rFonts w:hint="eastAsia"/>
          <w:lang w:eastAsia="zh-CN"/>
        </w:rPr>
        <w:t>中</w:t>
      </w:r>
      <w:r>
        <w:rPr>
          <w:rFonts w:hint="eastAsia"/>
          <w:lang w:eastAsia="zh-CN"/>
        </w:rPr>
        <w:t>的注册指定一个或多个联系人（</w:t>
      </w:r>
      <w:r w:rsidR="005A1B44">
        <w:rPr>
          <w:rFonts w:hint="eastAsia"/>
          <w:lang w:eastAsia="zh-CN"/>
        </w:rPr>
        <w:t>DFP</w:t>
      </w:r>
      <w:r w:rsidR="005A1B44">
        <w:rPr>
          <w:rFonts w:hint="eastAsia"/>
          <w:lang w:eastAsia="zh-CN"/>
        </w:rPr>
        <w:t>）。</w:t>
      </w:r>
    </w:p>
    <w:p w:rsidR="005A1B44" w:rsidRDefault="005A1B44" w:rsidP="00FD7115">
      <w:pPr>
        <w:ind w:firstLineChars="200" w:firstLine="480"/>
        <w:rPr>
          <w:lang w:eastAsia="zh-CN"/>
        </w:rPr>
      </w:pPr>
      <w:r>
        <w:rPr>
          <w:rFonts w:hint="eastAsia"/>
          <w:lang w:eastAsia="zh-CN"/>
        </w:rPr>
        <w:t>新的</w:t>
      </w:r>
      <w:r>
        <w:rPr>
          <w:rFonts w:hint="eastAsia"/>
          <w:lang w:eastAsia="zh-CN"/>
        </w:rPr>
        <w:t>DFP</w:t>
      </w:r>
      <w:r w:rsidR="00FD7115">
        <w:rPr>
          <w:rFonts w:hint="eastAsia"/>
          <w:lang w:eastAsia="zh-CN"/>
        </w:rPr>
        <w:t>机制将与</w:t>
      </w:r>
      <w:r>
        <w:rPr>
          <w:rFonts w:hint="eastAsia"/>
          <w:lang w:eastAsia="zh-CN"/>
        </w:rPr>
        <w:t>现有活动代表注册系统（</w:t>
      </w:r>
      <w:r>
        <w:rPr>
          <w:rFonts w:hint="eastAsia"/>
          <w:lang w:eastAsia="zh-CN"/>
        </w:rPr>
        <w:t>EDRS</w:t>
      </w:r>
      <w:r>
        <w:rPr>
          <w:rFonts w:hint="eastAsia"/>
          <w:lang w:eastAsia="zh-CN"/>
        </w:rPr>
        <w:t>）顺利整合，加强</w:t>
      </w:r>
      <w:r>
        <w:rPr>
          <w:rFonts w:hint="eastAsia"/>
          <w:lang w:eastAsia="zh-CN"/>
        </w:rPr>
        <w:t>ITU-T</w:t>
      </w:r>
      <w:r>
        <w:rPr>
          <w:rFonts w:hint="eastAsia"/>
          <w:lang w:eastAsia="zh-CN"/>
        </w:rPr>
        <w:t>会议在线会议代表注册程序。</w:t>
      </w:r>
      <w:r>
        <w:rPr>
          <w:rFonts w:hint="eastAsia"/>
          <w:lang w:eastAsia="zh-CN"/>
        </w:rPr>
        <w:t>DFP</w:t>
      </w:r>
      <w:r>
        <w:rPr>
          <w:rFonts w:hint="eastAsia"/>
          <w:lang w:eastAsia="zh-CN"/>
        </w:rPr>
        <w:t>不适用于向非成员开放的会议。</w:t>
      </w:r>
    </w:p>
    <w:p w:rsidR="005A1B44" w:rsidRDefault="005A1B44" w:rsidP="00FD7115">
      <w:pPr>
        <w:ind w:firstLineChars="200" w:firstLine="480"/>
        <w:rPr>
          <w:lang w:eastAsia="zh-CN"/>
        </w:rPr>
      </w:pPr>
      <w:r>
        <w:rPr>
          <w:rFonts w:hint="eastAsia"/>
          <w:lang w:eastAsia="zh-CN"/>
        </w:rPr>
        <w:t>为推出新的</w:t>
      </w:r>
      <w:r>
        <w:rPr>
          <w:rFonts w:hint="eastAsia"/>
          <w:lang w:eastAsia="zh-CN"/>
        </w:rPr>
        <w:t>DFP</w:t>
      </w:r>
      <w:r>
        <w:rPr>
          <w:rFonts w:hint="eastAsia"/>
          <w:lang w:eastAsia="zh-CN"/>
        </w:rPr>
        <w:t>机制，鼓励</w:t>
      </w:r>
      <w:r>
        <w:rPr>
          <w:rFonts w:hint="eastAsia"/>
          <w:lang w:eastAsia="zh-CN"/>
        </w:rPr>
        <w:t>ITU-T</w:t>
      </w:r>
      <w:r>
        <w:rPr>
          <w:rFonts w:hint="eastAsia"/>
          <w:lang w:eastAsia="zh-CN"/>
        </w:rPr>
        <w:t>成员</w:t>
      </w:r>
      <w:r w:rsidR="00FD7115">
        <w:rPr>
          <w:rFonts w:hint="eastAsia"/>
          <w:lang w:eastAsia="zh-CN"/>
        </w:rPr>
        <w:t>通过</w:t>
      </w:r>
      <w:r w:rsidR="007D27DB">
        <w:rPr>
          <w:rFonts w:hint="eastAsia"/>
          <w:lang w:eastAsia="zh-CN"/>
        </w:rPr>
        <w:t>填妥附件表格（见附件）并不迟于</w:t>
      </w:r>
      <w:r w:rsidR="007D27DB" w:rsidRPr="007D27DB">
        <w:rPr>
          <w:rFonts w:hint="eastAsia"/>
          <w:b/>
          <w:bCs/>
          <w:lang w:eastAsia="zh-CN"/>
        </w:rPr>
        <w:t>2012</w:t>
      </w:r>
      <w:r w:rsidR="007D27DB" w:rsidRPr="007D27DB">
        <w:rPr>
          <w:rFonts w:hint="eastAsia"/>
          <w:b/>
          <w:bCs/>
          <w:lang w:eastAsia="zh-CN"/>
        </w:rPr>
        <w:t>年</w:t>
      </w:r>
      <w:r w:rsidR="007D27DB" w:rsidRPr="007D27DB">
        <w:rPr>
          <w:rFonts w:hint="eastAsia"/>
          <w:b/>
          <w:bCs/>
          <w:lang w:eastAsia="zh-CN"/>
        </w:rPr>
        <w:t>5</w:t>
      </w:r>
      <w:r w:rsidR="007D27DB" w:rsidRPr="007D27DB">
        <w:rPr>
          <w:rFonts w:hint="eastAsia"/>
          <w:b/>
          <w:bCs/>
          <w:lang w:eastAsia="zh-CN"/>
        </w:rPr>
        <w:t>月</w:t>
      </w:r>
      <w:r w:rsidR="007D27DB" w:rsidRPr="007D27DB">
        <w:rPr>
          <w:rFonts w:hint="eastAsia"/>
          <w:b/>
          <w:bCs/>
          <w:lang w:eastAsia="zh-CN"/>
        </w:rPr>
        <w:t>1</w:t>
      </w:r>
      <w:r w:rsidR="007D27DB" w:rsidRPr="007D27DB">
        <w:rPr>
          <w:rFonts w:hint="eastAsia"/>
          <w:b/>
          <w:bCs/>
          <w:lang w:eastAsia="zh-CN"/>
        </w:rPr>
        <w:t>日</w:t>
      </w:r>
      <w:r w:rsidR="00FD7115" w:rsidRPr="00FD7115">
        <w:rPr>
          <w:rFonts w:hint="eastAsia"/>
          <w:lang w:eastAsia="zh-CN"/>
        </w:rPr>
        <w:t>将此</w:t>
      </w:r>
      <w:r w:rsidR="007D27DB">
        <w:rPr>
          <w:rFonts w:hint="eastAsia"/>
          <w:lang w:eastAsia="zh-CN"/>
        </w:rPr>
        <w:t>提交给电信标准化局秘书处指定一个或多个</w:t>
      </w:r>
      <w:r w:rsidR="007D27DB">
        <w:rPr>
          <w:rFonts w:hint="eastAsia"/>
          <w:lang w:eastAsia="zh-CN"/>
        </w:rPr>
        <w:t>DFP</w:t>
      </w:r>
      <w:r w:rsidR="007D27DB">
        <w:rPr>
          <w:rFonts w:hint="eastAsia"/>
          <w:lang w:eastAsia="zh-CN"/>
        </w:rPr>
        <w:t>。如未收到表格，可从国际电</w:t>
      </w:r>
      <w:proofErr w:type="gramStart"/>
      <w:r w:rsidR="007D27DB">
        <w:rPr>
          <w:rFonts w:hint="eastAsia"/>
          <w:lang w:eastAsia="zh-CN"/>
        </w:rPr>
        <w:t>联全球</w:t>
      </w:r>
      <w:proofErr w:type="gramEnd"/>
      <w:r w:rsidR="00FD7115">
        <w:rPr>
          <w:rFonts w:hint="eastAsia"/>
          <w:lang w:eastAsia="zh-CN"/>
        </w:rPr>
        <w:t>名录</w:t>
      </w:r>
      <w:r w:rsidR="007D27DB">
        <w:rPr>
          <w:rFonts w:hint="eastAsia"/>
          <w:lang w:eastAsia="zh-CN"/>
        </w:rPr>
        <w:t>中获取。一旦指定了联系人，在上述日期后，各</w:t>
      </w:r>
      <w:r w:rsidR="007D27DB">
        <w:rPr>
          <w:rFonts w:hint="eastAsia"/>
          <w:lang w:eastAsia="zh-CN"/>
        </w:rPr>
        <w:t>DFP</w:t>
      </w:r>
      <w:r w:rsidR="007D27DB">
        <w:rPr>
          <w:rFonts w:hint="eastAsia"/>
          <w:lang w:eastAsia="zh-CN"/>
        </w:rPr>
        <w:t>将收到包含详尽指示的信息说明以及用来接入在线系统的用户名和密码。</w:t>
      </w:r>
    </w:p>
    <w:p w:rsidR="007D27DB" w:rsidRDefault="007D27DB" w:rsidP="001C7C5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D27DB" w:rsidRDefault="007D27DB" w:rsidP="00FD7115">
      <w:pPr>
        <w:ind w:firstLineChars="200" w:firstLine="480"/>
        <w:rPr>
          <w:lang w:eastAsia="zh-CN"/>
        </w:rPr>
      </w:pPr>
      <w:r>
        <w:rPr>
          <w:rFonts w:hint="eastAsia"/>
          <w:lang w:eastAsia="zh-CN"/>
        </w:rPr>
        <w:lastRenderedPageBreak/>
        <w:t>在收到信息说明后，各成员仍可修改</w:t>
      </w:r>
      <w:r>
        <w:rPr>
          <w:rFonts w:hint="eastAsia"/>
          <w:lang w:eastAsia="zh-CN"/>
        </w:rPr>
        <w:t>DFP</w:t>
      </w:r>
      <w:r>
        <w:rPr>
          <w:rFonts w:hint="eastAsia"/>
          <w:lang w:eastAsia="zh-CN"/>
        </w:rPr>
        <w:t>或通过向</w:t>
      </w:r>
      <w:r>
        <w:rPr>
          <w:rFonts w:hint="eastAsia"/>
          <w:lang w:eastAsia="zh-CN"/>
        </w:rPr>
        <w:t>ITU-T</w:t>
      </w:r>
      <w:r>
        <w:rPr>
          <w:rFonts w:hint="eastAsia"/>
          <w:lang w:eastAsia="zh-CN"/>
        </w:rPr>
        <w:t>注册服务处（</w:t>
      </w:r>
      <w:hyperlink r:id="rId10" w:history="1">
        <w:r w:rsidRPr="00601282">
          <w:rPr>
            <w:rStyle w:val="Hyperlink"/>
            <w:szCs w:val="24"/>
            <w:lang w:val="en-US" w:eastAsia="zh-CN"/>
          </w:rPr>
          <w:t>tsbreg@itu.int</w:t>
        </w:r>
      </w:hyperlink>
      <w:r>
        <w:rPr>
          <w:rFonts w:hint="eastAsia"/>
          <w:szCs w:val="24"/>
          <w:lang w:val="en-US" w:eastAsia="zh-CN"/>
        </w:rPr>
        <w:t>）</w:t>
      </w:r>
      <w:r>
        <w:rPr>
          <w:rFonts w:hint="eastAsia"/>
          <w:lang w:eastAsia="zh-CN"/>
        </w:rPr>
        <w:t>通报表明不再指定联系人的</w:t>
      </w:r>
      <w:r w:rsidR="00FD7115">
        <w:rPr>
          <w:rFonts w:hint="eastAsia"/>
          <w:lang w:eastAsia="zh-CN"/>
        </w:rPr>
        <w:t>愿望</w:t>
      </w:r>
      <w:r>
        <w:rPr>
          <w:rFonts w:hint="eastAsia"/>
          <w:lang w:eastAsia="zh-CN"/>
        </w:rPr>
        <w:t>。</w:t>
      </w:r>
    </w:p>
    <w:p w:rsidR="007D27DB" w:rsidRDefault="007D27DB" w:rsidP="001C7C54">
      <w:pPr>
        <w:ind w:firstLineChars="200" w:firstLine="480"/>
        <w:rPr>
          <w:lang w:eastAsia="zh-CN"/>
        </w:rPr>
      </w:pPr>
      <w:r>
        <w:rPr>
          <w:rFonts w:hint="eastAsia"/>
          <w:lang w:eastAsia="zh-CN"/>
        </w:rPr>
        <w:t>将来，未指定</w:t>
      </w:r>
      <w:r>
        <w:rPr>
          <w:rFonts w:hint="eastAsia"/>
          <w:lang w:eastAsia="zh-CN"/>
        </w:rPr>
        <w:t>DFP</w:t>
      </w:r>
      <w:r>
        <w:rPr>
          <w:rFonts w:hint="eastAsia"/>
          <w:lang w:eastAsia="zh-CN"/>
        </w:rPr>
        <w:t>的成员有必要提供代表其参加各场</w:t>
      </w:r>
      <w:r>
        <w:rPr>
          <w:rFonts w:hint="eastAsia"/>
          <w:lang w:eastAsia="zh-CN"/>
        </w:rPr>
        <w:t>ITU-T</w:t>
      </w:r>
      <w:r>
        <w:rPr>
          <w:rFonts w:hint="eastAsia"/>
          <w:lang w:eastAsia="zh-CN"/>
        </w:rPr>
        <w:t>会议的名单。同时，请各主管部门说明代表团团长（必要时副团长）的姓名。成员所提供的名单中的各与会者将向以往一样分别获得在线注册的用户名和密码。</w:t>
      </w:r>
    </w:p>
    <w:p w:rsidR="007D27DB" w:rsidRDefault="007D27DB" w:rsidP="00FD7115">
      <w:pPr>
        <w:ind w:firstLineChars="200" w:firstLine="480"/>
        <w:rPr>
          <w:lang w:eastAsia="zh-CN"/>
        </w:rPr>
      </w:pPr>
      <w:r>
        <w:rPr>
          <w:rFonts w:hint="eastAsia"/>
          <w:lang w:eastAsia="zh-CN"/>
        </w:rPr>
        <w:t>电信标准化顾问组和研究组主席和副主席将收到个人密码，以方便向</w:t>
      </w:r>
      <w:r>
        <w:rPr>
          <w:rFonts w:hint="eastAsia"/>
          <w:lang w:eastAsia="zh-CN"/>
        </w:rPr>
        <w:t>ITU-T</w:t>
      </w:r>
      <w:r>
        <w:rPr>
          <w:rFonts w:hint="eastAsia"/>
          <w:lang w:eastAsia="zh-CN"/>
        </w:rPr>
        <w:t>注册服务处</w:t>
      </w:r>
      <w:r w:rsidR="00FD7115">
        <w:rPr>
          <w:rFonts w:hint="eastAsia"/>
          <w:lang w:eastAsia="zh-CN"/>
        </w:rPr>
        <w:t>直接</w:t>
      </w:r>
      <w:r>
        <w:rPr>
          <w:rFonts w:hint="eastAsia"/>
          <w:lang w:eastAsia="zh-CN"/>
        </w:rPr>
        <w:t>提出注册要求。</w:t>
      </w:r>
    </w:p>
    <w:p w:rsidR="00615B42" w:rsidRPr="007D27DB" w:rsidRDefault="00615B42" w:rsidP="001C7C54">
      <w:pPr>
        <w:ind w:firstLineChars="200" w:firstLine="480"/>
        <w:rPr>
          <w:lang w:eastAsia="zh-CN"/>
        </w:rPr>
      </w:pPr>
      <w:r>
        <w:rPr>
          <w:rFonts w:hint="eastAsia"/>
          <w:lang w:eastAsia="zh-CN"/>
        </w:rPr>
        <w:t>新的</w:t>
      </w:r>
      <w:r>
        <w:rPr>
          <w:rFonts w:hint="eastAsia"/>
          <w:lang w:eastAsia="zh-CN"/>
        </w:rPr>
        <w:t>DFP</w:t>
      </w:r>
      <w:r>
        <w:rPr>
          <w:rFonts w:hint="eastAsia"/>
          <w:lang w:eastAsia="zh-CN"/>
        </w:rPr>
        <w:t>机制将在</w:t>
      </w:r>
      <w:r>
        <w:rPr>
          <w:rFonts w:hint="eastAsia"/>
          <w:lang w:eastAsia="zh-CN"/>
        </w:rPr>
        <w:t>2012</w:t>
      </w:r>
      <w:r>
        <w:rPr>
          <w:rFonts w:hint="eastAsia"/>
          <w:lang w:eastAsia="zh-CN"/>
        </w:rPr>
        <w:t>年</w:t>
      </w:r>
      <w:r>
        <w:rPr>
          <w:rFonts w:hint="eastAsia"/>
          <w:lang w:eastAsia="zh-CN"/>
        </w:rPr>
        <w:t>7</w:t>
      </w:r>
      <w:r>
        <w:rPr>
          <w:rFonts w:hint="eastAsia"/>
          <w:lang w:eastAsia="zh-CN"/>
        </w:rPr>
        <w:t>月</w:t>
      </w:r>
      <w:r>
        <w:rPr>
          <w:rFonts w:hint="eastAsia"/>
          <w:lang w:eastAsia="zh-CN"/>
        </w:rPr>
        <w:t>2-4</w:t>
      </w:r>
      <w:r>
        <w:rPr>
          <w:rFonts w:hint="eastAsia"/>
          <w:lang w:eastAsia="zh-CN"/>
        </w:rPr>
        <w:t>日的</w:t>
      </w:r>
      <w:r>
        <w:rPr>
          <w:rFonts w:hint="eastAsia"/>
          <w:lang w:eastAsia="zh-CN"/>
        </w:rPr>
        <w:t>TSAG</w:t>
      </w:r>
      <w:r>
        <w:rPr>
          <w:rFonts w:hint="eastAsia"/>
          <w:lang w:eastAsia="zh-CN"/>
        </w:rPr>
        <w:t>会议中引入。在线注册将从</w:t>
      </w:r>
      <w:r>
        <w:rPr>
          <w:rFonts w:hint="eastAsia"/>
          <w:lang w:eastAsia="zh-CN"/>
        </w:rPr>
        <w:t>2012</w:t>
      </w:r>
      <w:r>
        <w:rPr>
          <w:rFonts w:hint="eastAsia"/>
          <w:lang w:eastAsia="zh-CN"/>
        </w:rPr>
        <w:t>年</w:t>
      </w:r>
      <w:r>
        <w:rPr>
          <w:rFonts w:hint="eastAsia"/>
          <w:lang w:eastAsia="zh-CN"/>
        </w:rPr>
        <w:t>5</w:t>
      </w:r>
      <w:r>
        <w:rPr>
          <w:rFonts w:hint="eastAsia"/>
          <w:lang w:eastAsia="zh-CN"/>
        </w:rPr>
        <w:t>月</w:t>
      </w:r>
      <w:r w:rsidR="0024087B">
        <w:rPr>
          <w:lang w:val="en-US" w:eastAsia="zh-CN"/>
        </w:rPr>
        <w:t xml:space="preserve">2 </w:t>
      </w:r>
      <w:r w:rsidR="0024087B">
        <w:rPr>
          <w:rFonts w:hint="eastAsia"/>
          <w:lang w:eastAsia="zh-CN"/>
        </w:rPr>
        <w:t>日</w:t>
      </w:r>
      <w:r>
        <w:rPr>
          <w:rFonts w:hint="eastAsia"/>
          <w:lang w:eastAsia="zh-CN"/>
        </w:rPr>
        <w:t>开始。更多详情见有关会议的通知函。</w:t>
      </w:r>
    </w:p>
    <w:p w:rsidR="0063445E" w:rsidRPr="004663B4" w:rsidRDefault="0063445E" w:rsidP="001C7C54">
      <w:pPr>
        <w:spacing w:before="480"/>
        <w:rPr>
          <w:lang w:val="en-US" w:eastAsia="zh-CN"/>
        </w:rPr>
      </w:pPr>
      <w:r>
        <w:rPr>
          <w:rFonts w:hint="eastAsia"/>
          <w:lang w:eastAsia="zh-CN"/>
        </w:rPr>
        <w:t>顺致敬意</w:t>
      </w:r>
      <w:r>
        <w:rPr>
          <w:lang w:val="en-US" w:eastAsia="zh-CN"/>
        </w:rPr>
        <w:t>!</w:t>
      </w:r>
    </w:p>
    <w:p w:rsidR="0063445E" w:rsidRDefault="00284869" w:rsidP="001C7C54">
      <w:pPr>
        <w:spacing w:before="1701"/>
        <w:rPr>
          <w:lang w:val="en-US"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63445E" w:rsidRPr="00D43D86" w:rsidRDefault="0063445E" w:rsidP="001C7C54">
      <w:pPr>
        <w:spacing w:before="720"/>
        <w:rPr>
          <w:b/>
          <w:bCs/>
        </w:rPr>
      </w:pPr>
      <w:r w:rsidRPr="00D43D86">
        <w:rPr>
          <w:rFonts w:hint="eastAsia"/>
          <w:b/>
          <w:bCs/>
          <w:lang w:eastAsia="zh-CN"/>
        </w:rPr>
        <w:t>附件：</w:t>
      </w:r>
      <w:r w:rsidR="00615B42" w:rsidRPr="00615B42">
        <w:rPr>
          <w:rFonts w:hint="eastAsia"/>
          <w:lang w:eastAsia="zh-CN"/>
        </w:rPr>
        <w:t>1</w:t>
      </w:r>
      <w:r w:rsidR="009424FC" w:rsidRPr="00615B42">
        <w:rPr>
          <w:rFonts w:hint="eastAsia"/>
          <w:lang w:eastAsia="zh-CN"/>
        </w:rPr>
        <w:t>件</w:t>
      </w:r>
    </w:p>
    <w:p w:rsidR="00615B42" w:rsidRDefault="00615B42" w:rsidP="001C7C54">
      <w:pPr>
        <w:tabs>
          <w:tab w:val="clear" w:pos="794"/>
          <w:tab w:val="clear" w:pos="1191"/>
          <w:tab w:val="clear" w:pos="1588"/>
          <w:tab w:val="clear" w:pos="1985"/>
        </w:tabs>
        <w:overflowPunct/>
        <w:autoSpaceDE/>
        <w:autoSpaceDN/>
        <w:adjustRightInd/>
        <w:spacing w:before="0"/>
        <w:textAlignment w:val="auto"/>
      </w:pPr>
      <w:r>
        <w:br w:type="page"/>
      </w:r>
    </w:p>
    <w:p w:rsidR="00615B42" w:rsidRDefault="00615B42" w:rsidP="001C7C54">
      <w:pPr>
        <w:tabs>
          <w:tab w:val="clear" w:pos="794"/>
          <w:tab w:val="clear" w:pos="1191"/>
          <w:tab w:val="clear" w:pos="1588"/>
          <w:tab w:val="clear" w:pos="1985"/>
        </w:tabs>
        <w:overflowPunct/>
        <w:spacing w:before="0"/>
        <w:jc w:val="center"/>
        <w:textAlignment w:val="auto"/>
        <w:rPr>
          <w:b/>
          <w:bCs/>
          <w:color w:val="000000"/>
          <w:sz w:val="28"/>
          <w:szCs w:val="28"/>
          <w:lang w:val="en-US" w:eastAsia="zh-CN"/>
        </w:rPr>
      </w:pPr>
      <w:r>
        <w:rPr>
          <w:b/>
          <w:bCs/>
          <w:color w:val="000000"/>
          <w:sz w:val="28"/>
          <w:szCs w:val="28"/>
          <w:lang w:val="en-US" w:eastAsia="zh-CN"/>
        </w:rPr>
        <w:lastRenderedPageBreak/>
        <w:t>Annex</w:t>
      </w:r>
    </w:p>
    <w:p w:rsidR="00615B42" w:rsidRPr="0041211A" w:rsidRDefault="00615B42" w:rsidP="001C7C54">
      <w:pPr>
        <w:pStyle w:val="AnnexNotitle"/>
        <w:spacing w:before="0"/>
        <w:rPr>
          <w:rStyle w:val="PageNumber"/>
          <w:b w:val="0"/>
          <w:bCs/>
          <w:sz w:val="24"/>
          <w:szCs w:val="24"/>
        </w:rPr>
      </w:pPr>
      <w:r w:rsidRPr="0041211A">
        <w:rPr>
          <w:rStyle w:val="PageNumber"/>
          <w:b w:val="0"/>
          <w:bCs/>
          <w:sz w:val="24"/>
          <w:szCs w:val="24"/>
        </w:rPr>
        <w:t>(</w:t>
      </w:r>
      <w:proofErr w:type="gramStart"/>
      <w:r w:rsidRPr="0041211A">
        <w:rPr>
          <w:rStyle w:val="PageNumber"/>
          <w:b w:val="0"/>
          <w:bCs/>
          <w:sz w:val="24"/>
          <w:szCs w:val="24"/>
        </w:rPr>
        <w:t>to</w:t>
      </w:r>
      <w:proofErr w:type="gramEnd"/>
      <w:r w:rsidRPr="0041211A">
        <w:rPr>
          <w:rStyle w:val="PageNumber"/>
          <w:b w:val="0"/>
          <w:bCs/>
          <w:sz w:val="24"/>
          <w:szCs w:val="24"/>
        </w:rPr>
        <w:t xml:space="preserve"> TSB Circular </w:t>
      </w:r>
      <w:r>
        <w:rPr>
          <w:rStyle w:val="PageNumber"/>
          <w:b w:val="0"/>
          <w:bCs/>
          <w:sz w:val="24"/>
          <w:szCs w:val="24"/>
        </w:rPr>
        <w:t>265)</w:t>
      </w:r>
    </w:p>
    <w:p w:rsidR="00615B42" w:rsidRDefault="00615B42" w:rsidP="001C7C54">
      <w:pPr>
        <w:tabs>
          <w:tab w:val="clear" w:pos="794"/>
          <w:tab w:val="clear" w:pos="1191"/>
          <w:tab w:val="clear" w:pos="1588"/>
          <w:tab w:val="clear" w:pos="1985"/>
        </w:tabs>
        <w:overflowPunct/>
        <w:spacing w:before="0"/>
        <w:jc w:val="center"/>
        <w:textAlignment w:val="auto"/>
        <w:rPr>
          <w:b/>
          <w:bCs/>
          <w:color w:val="000000"/>
          <w:sz w:val="28"/>
          <w:szCs w:val="28"/>
          <w:lang w:val="en-US" w:eastAsia="zh-CN"/>
        </w:rPr>
      </w:pPr>
    </w:p>
    <w:p w:rsidR="00615B42" w:rsidRDefault="00615B42" w:rsidP="001C7C54">
      <w:pPr>
        <w:tabs>
          <w:tab w:val="clear" w:pos="794"/>
          <w:tab w:val="clear" w:pos="1191"/>
          <w:tab w:val="clear" w:pos="1588"/>
          <w:tab w:val="clear" w:pos="1985"/>
        </w:tabs>
        <w:overflowPunct/>
        <w:spacing w:before="0"/>
        <w:jc w:val="center"/>
        <w:textAlignment w:val="auto"/>
        <w:rPr>
          <w:b/>
          <w:bCs/>
          <w:color w:val="000000"/>
          <w:sz w:val="28"/>
          <w:szCs w:val="28"/>
          <w:lang w:val="en-US" w:eastAsia="zh-CN"/>
        </w:rPr>
      </w:pPr>
    </w:p>
    <w:p w:rsidR="00615B42" w:rsidRDefault="00615B42" w:rsidP="001C7C54">
      <w:pPr>
        <w:tabs>
          <w:tab w:val="clear" w:pos="794"/>
          <w:tab w:val="clear" w:pos="1191"/>
          <w:tab w:val="clear" w:pos="1588"/>
          <w:tab w:val="clear" w:pos="1985"/>
        </w:tabs>
        <w:overflowPunct/>
        <w:spacing w:before="0"/>
        <w:jc w:val="center"/>
        <w:textAlignment w:val="auto"/>
        <w:rPr>
          <w:b/>
          <w:bCs/>
          <w:color w:val="000000"/>
          <w:sz w:val="28"/>
          <w:szCs w:val="28"/>
          <w:lang w:val="en-US" w:eastAsia="zh-CN"/>
        </w:rPr>
      </w:pPr>
      <w:r>
        <w:rPr>
          <w:b/>
          <w:bCs/>
          <w:color w:val="000000"/>
          <w:sz w:val="28"/>
          <w:szCs w:val="28"/>
          <w:lang w:val="en-US" w:eastAsia="zh-CN"/>
        </w:rPr>
        <w:t>2012-2016 TSAG and ITU-T Study Group activities</w:t>
      </w:r>
    </w:p>
    <w:p w:rsidR="00615B42" w:rsidRDefault="00615B42" w:rsidP="001C7C54">
      <w:pPr>
        <w:tabs>
          <w:tab w:val="clear" w:pos="794"/>
          <w:tab w:val="clear" w:pos="1191"/>
          <w:tab w:val="clear" w:pos="1588"/>
          <w:tab w:val="clear" w:pos="1985"/>
        </w:tabs>
        <w:overflowPunct/>
        <w:spacing w:before="0"/>
        <w:jc w:val="center"/>
        <w:textAlignment w:val="auto"/>
        <w:rPr>
          <w:b/>
          <w:bCs/>
          <w:color w:val="000000"/>
          <w:sz w:val="28"/>
          <w:szCs w:val="28"/>
          <w:lang w:val="en-US" w:eastAsia="zh-CN"/>
        </w:rPr>
      </w:pPr>
    </w:p>
    <w:p w:rsidR="00615B42" w:rsidRDefault="00615B42" w:rsidP="001C7C54">
      <w:pPr>
        <w:tabs>
          <w:tab w:val="clear" w:pos="794"/>
          <w:tab w:val="clear" w:pos="1191"/>
          <w:tab w:val="clear" w:pos="1588"/>
          <w:tab w:val="clear" w:pos="1985"/>
        </w:tabs>
        <w:overflowPunct/>
        <w:spacing w:before="0"/>
        <w:jc w:val="center"/>
        <w:textAlignment w:val="auto"/>
        <w:rPr>
          <w:color w:val="000000"/>
          <w:sz w:val="28"/>
          <w:szCs w:val="28"/>
          <w:lang w:val="en-US" w:eastAsia="zh-CN"/>
        </w:rPr>
      </w:pPr>
      <w:r>
        <w:rPr>
          <w:color w:val="000000"/>
          <w:sz w:val="28"/>
          <w:szCs w:val="28"/>
          <w:lang w:val="en-US" w:eastAsia="zh-CN"/>
        </w:rPr>
        <w:t>DESIGNATED FOCAL POINTS FOR MEMBER STATES,</w:t>
      </w:r>
    </w:p>
    <w:p w:rsidR="00615B42" w:rsidRDefault="00615B42" w:rsidP="001C7C54">
      <w:pPr>
        <w:tabs>
          <w:tab w:val="clear" w:pos="794"/>
          <w:tab w:val="clear" w:pos="1191"/>
          <w:tab w:val="clear" w:pos="1588"/>
          <w:tab w:val="clear" w:pos="1985"/>
        </w:tabs>
        <w:overflowPunct/>
        <w:spacing w:before="0"/>
        <w:jc w:val="center"/>
        <w:textAlignment w:val="auto"/>
        <w:rPr>
          <w:color w:val="000000"/>
          <w:sz w:val="28"/>
          <w:szCs w:val="28"/>
          <w:lang w:val="en-US" w:eastAsia="zh-CN"/>
        </w:rPr>
      </w:pPr>
      <w:r>
        <w:rPr>
          <w:color w:val="000000"/>
          <w:sz w:val="28"/>
          <w:szCs w:val="28"/>
          <w:lang w:val="en-US" w:eastAsia="zh-CN"/>
        </w:rPr>
        <w:t xml:space="preserve">SECTOR MEMBERS, ASSOCIATES, </w:t>
      </w:r>
      <w:r w:rsidRPr="00D97063">
        <w:rPr>
          <w:color w:val="000000"/>
          <w:sz w:val="28"/>
          <w:szCs w:val="28"/>
          <w:lang w:val="en-US" w:eastAsia="zh-CN"/>
        </w:rPr>
        <w:t>ACADEMIA</w:t>
      </w:r>
    </w:p>
    <w:p w:rsidR="00615B42" w:rsidRDefault="00615B42" w:rsidP="001C7C54">
      <w:pPr>
        <w:tabs>
          <w:tab w:val="clear" w:pos="794"/>
          <w:tab w:val="clear" w:pos="1191"/>
          <w:tab w:val="clear" w:pos="1588"/>
          <w:tab w:val="clear" w:pos="1985"/>
        </w:tabs>
        <w:overflowPunct/>
        <w:spacing w:before="0"/>
        <w:jc w:val="center"/>
        <w:textAlignment w:val="auto"/>
        <w:rPr>
          <w:color w:val="000000"/>
          <w:sz w:val="28"/>
          <w:szCs w:val="28"/>
          <w:lang w:val="en-US" w:eastAsia="zh-CN"/>
        </w:rPr>
      </w:pPr>
      <w:proofErr w:type="gramStart"/>
      <w:r>
        <w:rPr>
          <w:color w:val="000000"/>
          <w:sz w:val="28"/>
          <w:szCs w:val="28"/>
          <w:lang w:val="en-US" w:eastAsia="zh-CN"/>
        </w:rPr>
        <w:t>and</w:t>
      </w:r>
      <w:proofErr w:type="gramEnd"/>
      <w:r>
        <w:rPr>
          <w:color w:val="000000"/>
          <w:sz w:val="28"/>
          <w:szCs w:val="28"/>
          <w:lang w:val="en-US" w:eastAsia="zh-CN"/>
        </w:rPr>
        <w:t xml:space="preserve"> Other Organizations</w:t>
      </w:r>
    </w:p>
    <w:p w:rsidR="00615B42" w:rsidRDefault="00615B42" w:rsidP="001C7C54">
      <w:pPr>
        <w:tabs>
          <w:tab w:val="clear" w:pos="794"/>
          <w:tab w:val="clear" w:pos="1191"/>
          <w:tab w:val="clear" w:pos="1588"/>
          <w:tab w:val="clear" w:pos="1985"/>
        </w:tabs>
        <w:overflowPunct/>
        <w:spacing w:before="0"/>
        <w:jc w:val="center"/>
        <w:textAlignment w:val="auto"/>
        <w:rPr>
          <w:color w:val="000000"/>
          <w:sz w:val="28"/>
          <w:szCs w:val="28"/>
          <w:lang w:val="en-US" w:eastAsia="zh-CN"/>
        </w:rPr>
      </w:pPr>
    </w:p>
    <w:p w:rsidR="00615B42" w:rsidRDefault="00615B42" w:rsidP="001C7C54">
      <w:pPr>
        <w:tabs>
          <w:tab w:val="clear" w:pos="794"/>
          <w:tab w:val="clear" w:pos="1191"/>
          <w:tab w:val="clear" w:pos="1588"/>
          <w:tab w:val="clear" w:pos="1985"/>
        </w:tabs>
        <w:overflowPunct/>
        <w:spacing w:before="0"/>
        <w:jc w:val="center"/>
        <w:textAlignment w:val="auto"/>
        <w:rPr>
          <w:color w:val="000000"/>
          <w:sz w:val="28"/>
          <w:szCs w:val="28"/>
          <w:lang w:val="en-US" w:eastAsia="zh-CN"/>
        </w:rPr>
      </w:pPr>
      <w:r>
        <w:rPr>
          <w:color w:val="000000"/>
          <w:sz w:val="28"/>
          <w:szCs w:val="28"/>
          <w:lang w:val="en-US" w:eastAsia="zh-CN"/>
        </w:rPr>
        <w:t>REGISTRATION OF PARTICIPANTS</w:t>
      </w:r>
    </w:p>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p>
    <w:p w:rsidR="00615B42" w:rsidRPr="00D97063" w:rsidRDefault="00615B42" w:rsidP="001C7C54">
      <w:pPr>
        <w:spacing w:before="0"/>
        <w:jc w:val="both"/>
        <w:rPr>
          <w:rFonts w:eastAsia="MS Mincho"/>
        </w:rPr>
      </w:pPr>
      <w:r w:rsidRPr="00D97063">
        <w:rPr>
          <w:rFonts w:eastAsia="MS Mincho"/>
        </w:rPr>
        <w:t xml:space="preserve">Registration for </w:t>
      </w:r>
      <w:r w:rsidRPr="009517DA">
        <w:rPr>
          <w:rFonts w:eastAsia="MS Mincho"/>
        </w:rPr>
        <w:t xml:space="preserve">TSAG and </w:t>
      </w:r>
      <w:r w:rsidRPr="00D97063">
        <w:rPr>
          <w:rFonts w:eastAsia="MS Mincho"/>
        </w:rPr>
        <w:t>ITU-</w:t>
      </w:r>
      <w:r>
        <w:rPr>
          <w:rFonts w:eastAsia="MS Mincho"/>
        </w:rPr>
        <w:t>T</w:t>
      </w:r>
      <w:r w:rsidRPr="00D97063">
        <w:rPr>
          <w:rFonts w:eastAsia="MS Mincho"/>
        </w:rPr>
        <w:t xml:space="preserve"> Study Group </w:t>
      </w:r>
      <w:r w:rsidRPr="009517DA">
        <w:rPr>
          <w:rFonts w:eastAsia="MS Mincho"/>
        </w:rPr>
        <w:t>activities</w:t>
      </w:r>
      <w:r w:rsidRPr="00D97063">
        <w:rPr>
          <w:rFonts w:eastAsia="MS Mincho"/>
        </w:rPr>
        <w:t xml:space="preserve"> will be carried out exclusively on-line at the</w:t>
      </w:r>
      <w:r>
        <w:rPr>
          <w:rFonts w:eastAsia="MS Mincho"/>
        </w:rPr>
        <w:t xml:space="preserve"> </w:t>
      </w:r>
      <w:r w:rsidRPr="00D97063">
        <w:rPr>
          <w:rFonts w:eastAsia="MS Mincho"/>
        </w:rPr>
        <w:t>ITU-</w:t>
      </w:r>
      <w:r>
        <w:rPr>
          <w:rFonts w:eastAsia="MS Mincho"/>
        </w:rPr>
        <w:t>T</w:t>
      </w:r>
      <w:r w:rsidRPr="00D97063">
        <w:rPr>
          <w:rFonts w:eastAsia="MS Mincho"/>
        </w:rPr>
        <w:t xml:space="preserve"> Study Group website </w:t>
      </w:r>
      <w:hyperlink r:id="rId11" w:history="1">
        <w:r w:rsidRPr="00166BDB">
          <w:rPr>
            <w:rStyle w:val="Hyperlink"/>
            <w:rFonts w:eastAsia="MS Mincho"/>
          </w:rPr>
          <w:t>http://www.itu.int/ITU-T/studygroups</w:t>
        </w:r>
      </w:hyperlink>
      <w:r>
        <w:rPr>
          <w:rFonts w:eastAsia="MS Mincho"/>
        </w:rPr>
        <w:t xml:space="preserve"> </w:t>
      </w:r>
      <w:r w:rsidRPr="00D97063">
        <w:rPr>
          <w:rFonts w:eastAsia="MS Mincho"/>
        </w:rPr>
        <w:t>. All focal point information</w:t>
      </w:r>
      <w:r>
        <w:rPr>
          <w:rFonts w:eastAsia="MS Mincho"/>
        </w:rPr>
        <w:t xml:space="preserve"> </w:t>
      </w:r>
      <w:r w:rsidRPr="00D97063">
        <w:rPr>
          <w:rFonts w:eastAsia="MS Mincho"/>
        </w:rPr>
        <w:t>should reach the ITU-</w:t>
      </w:r>
      <w:r>
        <w:rPr>
          <w:rFonts w:eastAsia="MS Mincho"/>
        </w:rPr>
        <w:t>T</w:t>
      </w:r>
      <w:r w:rsidRPr="00D97063">
        <w:rPr>
          <w:rFonts w:eastAsia="MS Mincho"/>
        </w:rPr>
        <w:t xml:space="preserve"> Delegate Registration Service on or before </w:t>
      </w:r>
      <w:r w:rsidRPr="00EB7DD3">
        <w:rPr>
          <w:rFonts w:eastAsia="MS Mincho"/>
          <w:b/>
          <w:bCs/>
        </w:rPr>
        <w:t>1 May 2012</w:t>
      </w:r>
      <w:r w:rsidRPr="00D97063">
        <w:rPr>
          <w:rFonts w:eastAsia="MS Mincho"/>
        </w:rPr>
        <w:t xml:space="preserve">. </w:t>
      </w:r>
      <w:r>
        <w:rPr>
          <w:rFonts w:eastAsia="MS Mincho"/>
        </w:rPr>
        <w:t>F</w:t>
      </w:r>
      <w:r w:rsidRPr="00D97063">
        <w:rPr>
          <w:rFonts w:eastAsia="MS Mincho"/>
        </w:rPr>
        <w:t>ocal point</w:t>
      </w:r>
      <w:r>
        <w:rPr>
          <w:rFonts w:eastAsia="MS Mincho"/>
        </w:rPr>
        <w:t xml:space="preserve"> </w:t>
      </w:r>
      <w:r w:rsidRPr="00D97063">
        <w:rPr>
          <w:rFonts w:eastAsia="MS Mincho"/>
        </w:rPr>
        <w:t xml:space="preserve">information will then be published on the Study Group website on </w:t>
      </w:r>
      <w:r>
        <w:rPr>
          <w:rFonts w:eastAsia="MS Mincho"/>
        </w:rPr>
        <w:t>2</w:t>
      </w:r>
      <w:r w:rsidRPr="00D97063">
        <w:rPr>
          <w:rFonts w:eastAsia="MS Mincho"/>
        </w:rPr>
        <w:t xml:space="preserve"> </w:t>
      </w:r>
      <w:r>
        <w:rPr>
          <w:rFonts w:eastAsia="MS Mincho"/>
        </w:rPr>
        <w:t>May</w:t>
      </w:r>
      <w:r w:rsidRPr="00D97063">
        <w:rPr>
          <w:rFonts w:eastAsia="MS Mincho"/>
        </w:rPr>
        <w:t xml:space="preserve"> 20</w:t>
      </w:r>
      <w:r>
        <w:rPr>
          <w:rFonts w:eastAsia="MS Mincho"/>
        </w:rPr>
        <w:t>12</w:t>
      </w:r>
      <w:r w:rsidRPr="00D97063">
        <w:rPr>
          <w:rFonts w:eastAsia="MS Mincho"/>
        </w:rPr>
        <w:t>.</w:t>
      </w:r>
    </w:p>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r>
        <w:rPr>
          <w:color w:val="000000"/>
          <w:szCs w:val="24"/>
          <w:lang w:val="en-US" w:eastAsia="zh-CN"/>
        </w:rPr>
        <w:t>Please indicate the Designated Focal Point by completing the following form:</w:t>
      </w:r>
    </w:p>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p>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660"/>
        <w:gridCol w:w="5670"/>
      </w:tblGrid>
      <w:tr w:rsidR="00615B42" w:rsidRPr="0041211A" w:rsidTr="003A28BA">
        <w:trPr>
          <w:jc w:val="center"/>
        </w:trPr>
        <w:tc>
          <w:tcPr>
            <w:tcW w:w="2660" w:type="dxa"/>
            <w:tcBorders>
              <w:top w:val="thinThickSmallGap" w:sz="24" w:space="0" w:color="auto"/>
              <w:bottom w:val="nil"/>
            </w:tcBorders>
          </w:tcPr>
          <w:p w:rsidR="00615B42" w:rsidRPr="00185B7C" w:rsidRDefault="00615B42" w:rsidP="001C7C54">
            <w:pPr>
              <w:ind w:left="89"/>
            </w:pPr>
            <w:r w:rsidRPr="00185B7C">
              <w:t>Name of Member State:</w:t>
            </w:r>
          </w:p>
        </w:tc>
        <w:tc>
          <w:tcPr>
            <w:tcW w:w="5670" w:type="dxa"/>
            <w:tcBorders>
              <w:top w:val="thinThickSmallGap" w:sz="24" w:space="0" w:color="auto"/>
              <w:bottom w:val="nil"/>
            </w:tcBorders>
          </w:tcPr>
          <w:p w:rsidR="00615B42" w:rsidRPr="00185B7C" w:rsidRDefault="00615B42" w:rsidP="001C7C54">
            <w:r w:rsidRPr="00185B7C">
              <w:t>________________________________________</w:t>
            </w:r>
          </w:p>
        </w:tc>
      </w:tr>
      <w:tr w:rsidR="00615B42" w:rsidRPr="0041211A" w:rsidTr="003A28BA">
        <w:trPr>
          <w:jc w:val="center"/>
        </w:trPr>
        <w:tc>
          <w:tcPr>
            <w:tcW w:w="2660" w:type="dxa"/>
            <w:tcBorders>
              <w:top w:val="nil"/>
              <w:bottom w:val="nil"/>
            </w:tcBorders>
          </w:tcPr>
          <w:p w:rsidR="00615B42" w:rsidRPr="00185B7C" w:rsidRDefault="00615B42" w:rsidP="001C7C54">
            <w:pPr>
              <w:ind w:left="89"/>
            </w:pPr>
            <w:r w:rsidRPr="00185B7C">
              <w:t xml:space="preserve">Name of </w:t>
            </w:r>
            <w:r>
              <w:t>Member</w:t>
            </w:r>
            <w:r w:rsidRPr="00185B7C">
              <w:t>:</w:t>
            </w:r>
          </w:p>
        </w:tc>
        <w:tc>
          <w:tcPr>
            <w:tcW w:w="5670" w:type="dxa"/>
            <w:tcBorders>
              <w:top w:val="nil"/>
              <w:bottom w:val="nil"/>
            </w:tcBorders>
          </w:tcPr>
          <w:p w:rsidR="00615B42" w:rsidRPr="00185B7C" w:rsidRDefault="00615B42" w:rsidP="001C7C54">
            <w:r w:rsidRPr="00185B7C">
              <w:t>________________________________________</w:t>
            </w:r>
          </w:p>
        </w:tc>
      </w:tr>
      <w:tr w:rsidR="00615B42" w:rsidRPr="0041211A" w:rsidTr="003A28BA">
        <w:trPr>
          <w:jc w:val="center"/>
        </w:trPr>
        <w:tc>
          <w:tcPr>
            <w:tcW w:w="8330" w:type="dxa"/>
            <w:gridSpan w:val="2"/>
            <w:tcBorders>
              <w:top w:val="nil"/>
              <w:bottom w:val="nil"/>
            </w:tcBorders>
          </w:tcPr>
          <w:p w:rsidR="00615B42" w:rsidRPr="00185B7C" w:rsidRDefault="00615B42" w:rsidP="001C7C54">
            <w:pPr>
              <w:ind w:left="89"/>
            </w:pPr>
            <w:r w:rsidRPr="00185B7C">
              <w:t>_____________________________________</w:t>
            </w:r>
            <w:r>
              <w:t>______________________</w:t>
            </w:r>
            <w:r w:rsidRPr="00185B7C">
              <w:t>___</w:t>
            </w:r>
          </w:p>
        </w:tc>
      </w:tr>
      <w:tr w:rsidR="00615B42" w:rsidRPr="0041211A" w:rsidTr="003A28BA">
        <w:trPr>
          <w:jc w:val="center"/>
        </w:trPr>
        <w:tc>
          <w:tcPr>
            <w:tcW w:w="8330" w:type="dxa"/>
            <w:gridSpan w:val="2"/>
            <w:tcBorders>
              <w:top w:val="nil"/>
              <w:bottom w:val="thinThickSmallGap" w:sz="24" w:space="0" w:color="auto"/>
            </w:tcBorders>
          </w:tcPr>
          <w:p w:rsidR="00615B42" w:rsidRPr="00185B7C" w:rsidRDefault="00615B42" w:rsidP="001C7C54"/>
        </w:tc>
      </w:tr>
      <w:tr w:rsidR="00615B42" w:rsidRPr="0041211A" w:rsidTr="003A28BA">
        <w:trPr>
          <w:jc w:val="center"/>
        </w:trPr>
        <w:tc>
          <w:tcPr>
            <w:tcW w:w="8330" w:type="dxa"/>
            <w:gridSpan w:val="2"/>
            <w:tcBorders>
              <w:top w:val="thinThickSmallGap" w:sz="24" w:space="0" w:color="auto"/>
            </w:tcBorders>
          </w:tcPr>
          <w:p w:rsidR="00615B42" w:rsidRPr="00315330" w:rsidRDefault="00615B42" w:rsidP="001C7C54">
            <w:pPr>
              <w:jc w:val="center"/>
              <w:rPr>
                <w:b/>
                <w:bCs/>
                <w:sz w:val="28"/>
                <w:szCs w:val="28"/>
              </w:rPr>
            </w:pPr>
            <w:r w:rsidRPr="00315330">
              <w:rPr>
                <w:b/>
                <w:bCs/>
                <w:sz w:val="28"/>
                <w:szCs w:val="28"/>
              </w:rPr>
              <w:t>Designated Focal Point:</w:t>
            </w:r>
          </w:p>
        </w:tc>
      </w:tr>
      <w:tr w:rsidR="00615B42" w:rsidRPr="0041211A" w:rsidTr="003A28BA">
        <w:trPr>
          <w:jc w:val="center"/>
        </w:trPr>
        <w:tc>
          <w:tcPr>
            <w:tcW w:w="2660" w:type="dxa"/>
          </w:tcPr>
          <w:p w:rsidR="00615B42" w:rsidRPr="00185B7C" w:rsidRDefault="00615B42" w:rsidP="001C7C54">
            <w:pPr>
              <w:ind w:left="89"/>
            </w:pPr>
            <w:r w:rsidRPr="00185B7C">
              <w:t>First name:</w:t>
            </w:r>
          </w:p>
        </w:tc>
        <w:tc>
          <w:tcPr>
            <w:tcW w:w="5670" w:type="dxa"/>
          </w:tcPr>
          <w:p w:rsidR="00615B42" w:rsidRPr="00185B7C" w:rsidRDefault="00615B42" w:rsidP="001C7C54">
            <w:r w:rsidRPr="00185B7C">
              <w:t>________________________________________</w:t>
            </w:r>
          </w:p>
        </w:tc>
      </w:tr>
      <w:tr w:rsidR="00615B42" w:rsidRPr="0041211A" w:rsidTr="003A28BA">
        <w:trPr>
          <w:jc w:val="center"/>
        </w:trPr>
        <w:tc>
          <w:tcPr>
            <w:tcW w:w="2660" w:type="dxa"/>
          </w:tcPr>
          <w:p w:rsidR="00615B42" w:rsidRPr="00185B7C" w:rsidRDefault="00615B42" w:rsidP="001C7C54">
            <w:pPr>
              <w:ind w:left="89"/>
            </w:pPr>
            <w:r w:rsidRPr="00185B7C">
              <w:t>Last name:</w:t>
            </w:r>
          </w:p>
        </w:tc>
        <w:tc>
          <w:tcPr>
            <w:tcW w:w="5670" w:type="dxa"/>
          </w:tcPr>
          <w:p w:rsidR="00615B42" w:rsidRPr="00185B7C" w:rsidRDefault="00615B42" w:rsidP="001C7C54">
            <w:r w:rsidRPr="00185B7C">
              <w:t>________________________________________</w:t>
            </w:r>
          </w:p>
        </w:tc>
      </w:tr>
      <w:tr w:rsidR="00615B42" w:rsidRPr="0041211A" w:rsidTr="003A28BA">
        <w:trPr>
          <w:jc w:val="center"/>
        </w:trPr>
        <w:tc>
          <w:tcPr>
            <w:tcW w:w="2660" w:type="dxa"/>
          </w:tcPr>
          <w:p w:rsidR="00615B42" w:rsidRPr="00185B7C" w:rsidRDefault="00615B42" w:rsidP="001C7C54">
            <w:pPr>
              <w:ind w:left="89"/>
            </w:pPr>
            <w:r w:rsidRPr="00185B7C">
              <w:t>e-mail address:</w:t>
            </w:r>
          </w:p>
        </w:tc>
        <w:tc>
          <w:tcPr>
            <w:tcW w:w="5670" w:type="dxa"/>
          </w:tcPr>
          <w:p w:rsidR="00615B42" w:rsidRPr="00185B7C" w:rsidRDefault="00615B42" w:rsidP="001C7C54">
            <w:r w:rsidRPr="00185B7C">
              <w:t>________________________________________</w:t>
            </w:r>
          </w:p>
        </w:tc>
      </w:tr>
      <w:tr w:rsidR="00615B42" w:rsidRPr="0041211A" w:rsidTr="003A28BA">
        <w:trPr>
          <w:jc w:val="center"/>
        </w:trPr>
        <w:tc>
          <w:tcPr>
            <w:tcW w:w="2660" w:type="dxa"/>
          </w:tcPr>
          <w:p w:rsidR="00615B42" w:rsidRDefault="00615B42" w:rsidP="001C7C54"/>
        </w:tc>
        <w:tc>
          <w:tcPr>
            <w:tcW w:w="5670" w:type="dxa"/>
          </w:tcPr>
          <w:p w:rsidR="00615B42" w:rsidRPr="00185B7C" w:rsidRDefault="00615B42" w:rsidP="001C7C54"/>
        </w:tc>
      </w:tr>
    </w:tbl>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p>
    <w:p w:rsidR="00615B42" w:rsidRDefault="00615B42" w:rsidP="001C7C54">
      <w:pPr>
        <w:tabs>
          <w:tab w:val="clear" w:pos="794"/>
          <w:tab w:val="clear" w:pos="1191"/>
          <w:tab w:val="clear" w:pos="1588"/>
          <w:tab w:val="clear" w:pos="1985"/>
        </w:tabs>
        <w:overflowPunct/>
        <w:spacing w:before="0"/>
        <w:textAlignment w:val="auto"/>
        <w:rPr>
          <w:color w:val="000000"/>
          <w:szCs w:val="24"/>
          <w:lang w:val="en-US" w:eastAsia="zh-CN"/>
        </w:rPr>
      </w:pPr>
    </w:p>
    <w:p w:rsidR="00615B42" w:rsidRPr="00315330" w:rsidRDefault="00615B42" w:rsidP="001C7C54">
      <w:pPr>
        <w:tabs>
          <w:tab w:val="clear" w:pos="794"/>
          <w:tab w:val="clear" w:pos="1191"/>
          <w:tab w:val="clear" w:pos="1588"/>
          <w:tab w:val="clear" w:pos="1985"/>
        </w:tabs>
        <w:overflowPunct/>
        <w:spacing w:before="0"/>
        <w:textAlignment w:val="auto"/>
        <w:rPr>
          <w:b/>
          <w:bCs/>
          <w:i/>
          <w:iCs/>
          <w:color w:val="000000"/>
          <w:szCs w:val="24"/>
          <w:lang w:val="en-US" w:eastAsia="zh-CN"/>
        </w:rPr>
      </w:pPr>
      <w:r w:rsidRPr="00315330">
        <w:rPr>
          <w:b/>
          <w:bCs/>
          <w:i/>
          <w:iCs/>
          <w:color w:val="000000"/>
          <w:szCs w:val="24"/>
          <w:lang w:val="en-US" w:eastAsia="zh-CN"/>
        </w:rPr>
        <w:t>For submission of the above form, or for any additional information, please contact the</w:t>
      </w:r>
    </w:p>
    <w:p w:rsidR="00615B42" w:rsidRPr="00315330" w:rsidRDefault="00615B42" w:rsidP="001C7C54">
      <w:pPr>
        <w:tabs>
          <w:tab w:val="clear" w:pos="794"/>
          <w:tab w:val="clear" w:pos="1191"/>
          <w:tab w:val="clear" w:pos="1588"/>
          <w:tab w:val="clear" w:pos="1985"/>
        </w:tabs>
        <w:overflowPunct/>
        <w:spacing w:before="0"/>
        <w:textAlignment w:val="auto"/>
        <w:rPr>
          <w:b/>
          <w:bCs/>
          <w:i/>
          <w:iCs/>
          <w:color w:val="000000"/>
          <w:szCs w:val="24"/>
          <w:lang w:val="en-US" w:eastAsia="zh-CN"/>
        </w:rPr>
      </w:pPr>
      <w:proofErr w:type="gramStart"/>
      <w:r w:rsidRPr="00315330">
        <w:rPr>
          <w:b/>
          <w:bCs/>
          <w:i/>
          <w:iCs/>
          <w:color w:val="000000"/>
          <w:szCs w:val="24"/>
          <w:lang w:val="en-US" w:eastAsia="zh-CN"/>
        </w:rPr>
        <w:t>Standardization Bureau Secretariat by e-mail (</w:t>
      </w:r>
      <w:r w:rsidRPr="00315330">
        <w:rPr>
          <w:b/>
          <w:bCs/>
          <w:i/>
          <w:iCs/>
          <w:color w:val="0000FF"/>
          <w:szCs w:val="24"/>
          <w:lang w:val="en-US" w:eastAsia="zh-CN"/>
        </w:rPr>
        <w:t>tsbreg@itu.int</w:t>
      </w:r>
      <w:r w:rsidRPr="00315330">
        <w:rPr>
          <w:b/>
          <w:bCs/>
          <w:i/>
          <w:iCs/>
          <w:color w:val="000000"/>
          <w:szCs w:val="24"/>
          <w:lang w:val="en-US" w:eastAsia="zh-CN"/>
        </w:rPr>
        <w:t>) or by fax (+41 22 730 5853).</w:t>
      </w:r>
      <w:proofErr w:type="gramEnd"/>
    </w:p>
    <w:p w:rsidR="00615B42" w:rsidRDefault="00615B42" w:rsidP="001C7C54">
      <w:pPr>
        <w:pStyle w:val="Reasons"/>
      </w:pPr>
    </w:p>
    <w:p w:rsidR="00615B42" w:rsidRDefault="00615B42" w:rsidP="001C7C54">
      <w:pPr>
        <w:jc w:val="center"/>
      </w:pPr>
      <w:r>
        <w:t>______________</w:t>
      </w:r>
    </w:p>
    <w:p w:rsidR="0063445E" w:rsidRDefault="0063445E" w:rsidP="001C7C54"/>
    <w:sectPr w:rsidR="0063445E">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18" w:rsidRDefault="00381918">
      <w:r>
        <w:separator/>
      </w:r>
    </w:p>
  </w:endnote>
  <w:endnote w:type="continuationSeparator" w:id="0">
    <w:p w:rsidR="00381918" w:rsidRDefault="0038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74" w:rsidRPr="004A0274" w:rsidRDefault="004A0274">
    <w:pPr>
      <w:pStyle w:val="Footer"/>
      <w:rPr>
        <w:lang w:val="fr-FR"/>
      </w:rPr>
    </w:pPr>
    <w:r w:rsidRPr="004A0274">
      <w:rPr>
        <w:lang w:val="fr-FR"/>
      </w:rPr>
      <w:t>ITU-T\BUREAU\CIRC\265C.DOC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3C" w:rsidRDefault="00AE0B3C">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E0B3C" w:rsidRDefault="00AE0B3C">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E0B3C" w:rsidRDefault="00AE0B3C">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18" w:rsidRDefault="00381918">
      <w:r>
        <w:separator/>
      </w:r>
    </w:p>
  </w:footnote>
  <w:footnote w:type="continuationSeparator" w:id="0">
    <w:p w:rsidR="00381918" w:rsidRDefault="0038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3C" w:rsidRDefault="00AE0B3C">
    <w:pPr>
      <w:pStyle w:val="Header"/>
    </w:pPr>
    <w:r>
      <w:t xml:space="preserve">- </w:t>
    </w:r>
    <w:r>
      <w:fldChar w:fldCharType="begin"/>
    </w:r>
    <w:r>
      <w:instrText>PAGE</w:instrText>
    </w:r>
    <w:r>
      <w:fldChar w:fldCharType="separate"/>
    </w:r>
    <w:r w:rsidR="00FB1616">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E"/>
    <w:rsid w:val="00027EE3"/>
    <w:rsid w:val="00081BA5"/>
    <w:rsid w:val="00090E72"/>
    <w:rsid w:val="00094C0B"/>
    <w:rsid w:val="00117471"/>
    <w:rsid w:val="00160A43"/>
    <w:rsid w:val="001C7C54"/>
    <w:rsid w:val="00234A9B"/>
    <w:rsid w:val="0024087B"/>
    <w:rsid w:val="00282732"/>
    <w:rsid w:val="00284869"/>
    <w:rsid w:val="002E05E3"/>
    <w:rsid w:val="00303A2A"/>
    <w:rsid w:val="003064AD"/>
    <w:rsid w:val="00334A24"/>
    <w:rsid w:val="0034319A"/>
    <w:rsid w:val="0035674D"/>
    <w:rsid w:val="00381918"/>
    <w:rsid w:val="00394180"/>
    <w:rsid w:val="003F1CCA"/>
    <w:rsid w:val="00464015"/>
    <w:rsid w:val="004A0274"/>
    <w:rsid w:val="004A131B"/>
    <w:rsid w:val="0051592F"/>
    <w:rsid w:val="005200FF"/>
    <w:rsid w:val="0058086C"/>
    <w:rsid w:val="005A1B44"/>
    <w:rsid w:val="005C26FD"/>
    <w:rsid w:val="0061196F"/>
    <w:rsid w:val="00615B42"/>
    <w:rsid w:val="00627AE8"/>
    <w:rsid w:val="0063445E"/>
    <w:rsid w:val="0068680E"/>
    <w:rsid w:val="006A37E2"/>
    <w:rsid w:val="006D22B1"/>
    <w:rsid w:val="006D42C6"/>
    <w:rsid w:val="007568DA"/>
    <w:rsid w:val="007D27DB"/>
    <w:rsid w:val="00841612"/>
    <w:rsid w:val="008B2BDA"/>
    <w:rsid w:val="009128F1"/>
    <w:rsid w:val="00934497"/>
    <w:rsid w:val="009424FC"/>
    <w:rsid w:val="00956D38"/>
    <w:rsid w:val="009727EA"/>
    <w:rsid w:val="009C2FF6"/>
    <w:rsid w:val="00A1090D"/>
    <w:rsid w:val="00A16AB0"/>
    <w:rsid w:val="00A405B1"/>
    <w:rsid w:val="00A97D1D"/>
    <w:rsid w:val="00AE0B3C"/>
    <w:rsid w:val="00B56B75"/>
    <w:rsid w:val="00BB5392"/>
    <w:rsid w:val="00BC7AEE"/>
    <w:rsid w:val="00BD2413"/>
    <w:rsid w:val="00BE339D"/>
    <w:rsid w:val="00BF5890"/>
    <w:rsid w:val="00C03E87"/>
    <w:rsid w:val="00C6016A"/>
    <w:rsid w:val="00C7008A"/>
    <w:rsid w:val="00C916ED"/>
    <w:rsid w:val="00D34F86"/>
    <w:rsid w:val="00DD3149"/>
    <w:rsid w:val="00E35907"/>
    <w:rsid w:val="00E47AFF"/>
    <w:rsid w:val="00F07A3C"/>
    <w:rsid w:val="00F346AB"/>
    <w:rsid w:val="00F9383A"/>
    <w:rsid w:val="00FB1616"/>
    <w:rsid w:val="00FD7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615B42"/>
    <w:pPr>
      <w:keepNext/>
      <w:keepLines/>
      <w:spacing w:before="480"/>
      <w:jc w:val="center"/>
    </w:pPr>
    <w:rPr>
      <w:rFonts w:eastAsia="MS Mincho"/>
      <w:b/>
      <w:sz w:val="28"/>
    </w:rPr>
  </w:style>
  <w:style w:type="character" w:styleId="PageNumber">
    <w:name w:val="page number"/>
    <w:basedOn w:val="DefaultParagraphFont"/>
    <w:rsid w:val="00615B42"/>
  </w:style>
  <w:style w:type="paragraph" w:customStyle="1" w:styleId="Reasons">
    <w:name w:val="Reasons"/>
    <w:basedOn w:val="Normal"/>
    <w:qFormat/>
    <w:rsid w:val="00615B4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24087B"/>
    <w:pPr>
      <w:spacing w:before="0"/>
    </w:pPr>
    <w:rPr>
      <w:rFonts w:ascii="Tahoma" w:hAnsi="Tahoma" w:cs="Tahoma"/>
      <w:sz w:val="16"/>
      <w:szCs w:val="16"/>
    </w:rPr>
  </w:style>
  <w:style w:type="character" w:customStyle="1" w:styleId="BalloonTextChar">
    <w:name w:val="Balloon Text Char"/>
    <w:basedOn w:val="DefaultParagraphFont"/>
    <w:link w:val="BalloonText"/>
    <w:rsid w:val="0024087B"/>
    <w:rPr>
      <w:rFonts w:ascii="Tahoma" w:hAnsi="Tahoma" w:cs="Tahoma"/>
      <w:sz w:val="16"/>
      <w:szCs w:val="16"/>
      <w:lang w:val="en-GB" w:eastAsia="en-US"/>
    </w:rPr>
  </w:style>
  <w:style w:type="character" w:styleId="FollowedHyperlink">
    <w:name w:val="FollowedHyperlink"/>
    <w:basedOn w:val="DefaultParagraphFont"/>
    <w:rsid w:val="00FB1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615B42"/>
    <w:pPr>
      <w:keepNext/>
      <w:keepLines/>
      <w:spacing w:before="480"/>
      <w:jc w:val="center"/>
    </w:pPr>
    <w:rPr>
      <w:rFonts w:eastAsia="MS Mincho"/>
      <w:b/>
      <w:sz w:val="28"/>
    </w:rPr>
  </w:style>
  <w:style w:type="character" w:styleId="PageNumber">
    <w:name w:val="page number"/>
    <w:basedOn w:val="DefaultParagraphFont"/>
    <w:rsid w:val="00615B42"/>
  </w:style>
  <w:style w:type="paragraph" w:customStyle="1" w:styleId="Reasons">
    <w:name w:val="Reasons"/>
    <w:basedOn w:val="Normal"/>
    <w:qFormat/>
    <w:rsid w:val="00615B4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24087B"/>
    <w:pPr>
      <w:spacing w:before="0"/>
    </w:pPr>
    <w:rPr>
      <w:rFonts w:ascii="Tahoma" w:hAnsi="Tahoma" w:cs="Tahoma"/>
      <w:sz w:val="16"/>
      <w:szCs w:val="16"/>
    </w:rPr>
  </w:style>
  <w:style w:type="character" w:customStyle="1" w:styleId="BalloonTextChar">
    <w:name w:val="Balloon Text Char"/>
    <w:basedOn w:val="DefaultParagraphFont"/>
    <w:link w:val="BalloonText"/>
    <w:rsid w:val="0024087B"/>
    <w:rPr>
      <w:rFonts w:ascii="Tahoma" w:hAnsi="Tahoma" w:cs="Tahoma"/>
      <w:sz w:val="16"/>
      <w:szCs w:val="16"/>
      <w:lang w:val="en-GB" w:eastAsia="en-US"/>
    </w:rPr>
  </w:style>
  <w:style w:type="character" w:styleId="FollowedHyperlink">
    <w:name w:val="FollowedHyperlink"/>
    <w:basedOn w:val="DefaultParagraphFont"/>
    <w:rsid w:val="00FB1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reg@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4AC9-E0DC-41AC-9B7B-E820FD78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1476</Characters>
  <Application>Microsoft Office Word</Application>
  <DocSecurity>4</DocSecurity>
  <Lines>12</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2389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dc:creator>
  <cp:lastModifiedBy>Bettini, Nadine</cp:lastModifiedBy>
  <cp:revision>2</cp:revision>
  <cp:lastPrinted>2012-03-20T10:49:00Z</cp:lastPrinted>
  <dcterms:created xsi:type="dcterms:W3CDTF">2012-03-21T08:23:00Z</dcterms:created>
  <dcterms:modified xsi:type="dcterms:W3CDTF">2012-03-21T08:23:00Z</dcterms:modified>
</cp:coreProperties>
</file>